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CDF84" w14:textId="77777777" w:rsidR="00070FAF" w:rsidRPr="007A5795" w:rsidRDefault="00070FAF" w:rsidP="00070FAF">
      <w:pPr>
        <w:spacing w:after="0" w:line="360" w:lineRule="auto"/>
        <w:ind w:firstLine="709"/>
        <w:jc w:val="both"/>
        <w:rPr>
          <w:b/>
        </w:rPr>
      </w:pPr>
      <w:r w:rsidRPr="007A5795">
        <w:rPr>
          <w:b/>
        </w:rPr>
        <w:t>РОЗДІЛ 1. ТЕОРЕТИКО-МЕТОДОЛОГІЧНІ ОСНОВИ СОЦІАЛЬНО-ГУМАНІТАРНОЇ ДОПОМОГИ</w:t>
      </w:r>
    </w:p>
    <w:p w14:paraId="12F7C730" w14:textId="77777777" w:rsidR="00070FAF" w:rsidRPr="007A5795" w:rsidRDefault="00070FAF" w:rsidP="00070FAF">
      <w:pPr>
        <w:spacing w:after="0" w:line="360" w:lineRule="auto"/>
        <w:ind w:firstLine="709"/>
        <w:jc w:val="both"/>
        <w:rPr>
          <w:b/>
        </w:rPr>
      </w:pPr>
    </w:p>
    <w:p w14:paraId="46A13635" w14:textId="77777777" w:rsidR="00070FAF" w:rsidRPr="007A5795" w:rsidRDefault="00070FAF" w:rsidP="00070FAF">
      <w:pPr>
        <w:spacing w:after="0" w:line="360" w:lineRule="auto"/>
        <w:ind w:firstLine="709"/>
        <w:jc w:val="both"/>
        <w:rPr>
          <w:b/>
        </w:rPr>
      </w:pPr>
    </w:p>
    <w:p w14:paraId="31A96AD1" w14:textId="77777777" w:rsidR="00070FAF" w:rsidRPr="007A5795" w:rsidRDefault="00070FAF" w:rsidP="00070FAF">
      <w:pPr>
        <w:spacing w:after="0" w:line="360" w:lineRule="auto"/>
        <w:ind w:firstLine="709"/>
        <w:jc w:val="both"/>
        <w:rPr>
          <w:b/>
        </w:rPr>
      </w:pPr>
      <w:r w:rsidRPr="007A5795">
        <w:rPr>
          <w:b/>
        </w:rPr>
        <w:t xml:space="preserve">1.1. </w:t>
      </w:r>
      <w:proofErr w:type="spellStart"/>
      <w:r w:rsidRPr="007A5795">
        <w:rPr>
          <w:b/>
        </w:rPr>
        <w:t>Поняття</w:t>
      </w:r>
      <w:proofErr w:type="spellEnd"/>
      <w:r w:rsidRPr="007A5795">
        <w:rPr>
          <w:b/>
        </w:rPr>
        <w:t xml:space="preserve"> та </w:t>
      </w:r>
      <w:proofErr w:type="spellStart"/>
      <w:r w:rsidRPr="007A5795">
        <w:rPr>
          <w:b/>
        </w:rPr>
        <w:t>сутність</w:t>
      </w:r>
      <w:proofErr w:type="spellEnd"/>
      <w:r w:rsidRPr="007A5795">
        <w:rPr>
          <w:b/>
        </w:rPr>
        <w:t xml:space="preserve"> </w:t>
      </w:r>
      <w:proofErr w:type="spellStart"/>
      <w:r w:rsidRPr="007A5795">
        <w:rPr>
          <w:b/>
        </w:rPr>
        <w:t>соціально-гуманітарної</w:t>
      </w:r>
      <w:proofErr w:type="spellEnd"/>
      <w:r w:rsidRPr="007A5795">
        <w:rPr>
          <w:b/>
        </w:rPr>
        <w:t xml:space="preserve"> </w:t>
      </w:r>
      <w:proofErr w:type="spellStart"/>
      <w:r w:rsidRPr="007A5795">
        <w:rPr>
          <w:b/>
        </w:rPr>
        <w:t>допомоги</w:t>
      </w:r>
      <w:proofErr w:type="spellEnd"/>
    </w:p>
    <w:p w14:paraId="4B73AC6A" w14:textId="77777777" w:rsidR="00070FAF" w:rsidRDefault="00070FAF" w:rsidP="00070FAF">
      <w:pPr>
        <w:spacing w:after="0" w:line="360" w:lineRule="auto"/>
        <w:ind w:firstLine="709"/>
        <w:jc w:val="both"/>
      </w:pPr>
    </w:p>
    <w:p w14:paraId="2FAA4C34" w14:textId="77777777" w:rsidR="00175563" w:rsidRPr="00175563" w:rsidRDefault="00175563" w:rsidP="00175563">
      <w:pPr>
        <w:spacing w:after="0" w:line="360" w:lineRule="auto"/>
        <w:ind w:firstLine="709"/>
        <w:jc w:val="both"/>
      </w:pPr>
      <w:proofErr w:type="spellStart"/>
      <w:r w:rsidRPr="00175563">
        <w:t>Сучасні</w:t>
      </w:r>
      <w:proofErr w:type="spellEnd"/>
      <w:r w:rsidRPr="00175563">
        <w:t xml:space="preserve"> </w:t>
      </w:r>
      <w:proofErr w:type="spellStart"/>
      <w:r w:rsidRPr="00175563">
        <w:t>виклики</w:t>
      </w:r>
      <w:proofErr w:type="spellEnd"/>
      <w:r w:rsidRPr="00175563">
        <w:t xml:space="preserve"> </w:t>
      </w:r>
      <w:r w:rsidR="00F824EC">
        <w:t xml:space="preserve">– </w:t>
      </w:r>
      <w:proofErr w:type="spellStart"/>
      <w:r w:rsidRPr="00175563">
        <w:t>військові</w:t>
      </w:r>
      <w:proofErr w:type="spellEnd"/>
      <w:r w:rsidRPr="00175563">
        <w:t xml:space="preserve"> </w:t>
      </w:r>
      <w:proofErr w:type="spellStart"/>
      <w:r w:rsidRPr="00175563">
        <w:t>конфлікти</w:t>
      </w:r>
      <w:proofErr w:type="spellEnd"/>
      <w:r w:rsidRPr="00175563">
        <w:t xml:space="preserve">, </w:t>
      </w:r>
      <w:proofErr w:type="spellStart"/>
      <w:r w:rsidRPr="00175563">
        <w:t>природні</w:t>
      </w:r>
      <w:proofErr w:type="spellEnd"/>
      <w:r w:rsidRPr="00175563">
        <w:t xml:space="preserve"> </w:t>
      </w:r>
      <w:proofErr w:type="spellStart"/>
      <w:r w:rsidRPr="00175563">
        <w:t>катастрофи</w:t>
      </w:r>
      <w:proofErr w:type="spellEnd"/>
      <w:r w:rsidRPr="00175563">
        <w:t xml:space="preserve">, </w:t>
      </w:r>
      <w:proofErr w:type="spellStart"/>
      <w:r w:rsidRPr="00175563">
        <w:t>техногенні</w:t>
      </w:r>
      <w:proofErr w:type="spellEnd"/>
      <w:r w:rsidRPr="00175563">
        <w:t xml:space="preserve"> </w:t>
      </w:r>
      <w:proofErr w:type="spellStart"/>
      <w:r w:rsidRPr="00175563">
        <w:t>аварії</w:t>
      </w:r>
      <w:proofErr w:type="spellEnd"/>
      <w:r w:rsidRPr="00175563">
        <w:t xml:space="preserve">, </w:t>
      </w:r>
      <w:proofErr w:type="spellStart"/>
      <w:r w:rsidRPr="00175563">
        <w:t>епідемії</w:t>
      </w:r>
      <w:proofErr w:type="spellEnd"/>
      <w:r w:rsidRPr="00175563">
        <w:t xml:space="preserve"> та </w:t>
      </w:r>
      <w:proofErr w:type="spellStart"/>
      <w:r w:rsidRPr="00175563">
        <w:t>соціально-економічні</w:t>
      </w:r>
      <w:proofErr w:type="spellEnd"/>
      <w:r w:rsidRPr="00175563">
        <w:t xml:space="preserve"> </w:t>
      </w:r>
      <w:proofErr w:type="spellStart"/>
      <w:r w:rsidRPr="00175563">
        <w:t>кризи</w:t>
      </w:r>
      <w:proofErr w:type="spellEnd"/>
      <w:r w:rsidRPr="00175563">
        <w:t xml:space="preserve"> </w:t>
      </w:r>
      <w:r w:rsidR="00F824EC">
        <w:t xml:space="preserve">– </w:t>
      </w:r>
      <w:proofErr w:type="spellStart"/>
      <w:r w:rsidRPr="00175563">
        <w:t>зумовлюють</w:t>
      </w:r>
      <w:proofErr w:type="spellEnd"/>
      <w:r w:rsidRPr="00175563">
        <w:t xml:space="preserve"> </w:t>
      </w:r>
      <w:proofErr w:type="spellStart"/>
      <w:r w:rsidRPr="00175563">
        <w:t>необхідність</w:t>
      </w:r>
      <w:proofErr w:type="spellEnd"/>
      <w:r w:rsidRPr="00175563">
        <w:t xml:space="preserve"> </w:t>
      </w:r>
      <w:proofErr w:type="spellStart"/>
      <w:r w:rsidRPr="00175563">
        <w:t>надання</w:t>
      </w:r>
      <w:proofErr w:type="spellEnd"/>
      <w:r w:rsidRPr="00175563">
        <w:t xml:space="preserve"> </w:t>
      </w:r>
      <w:proofErr w:type="spellStart"/>
      <w:r w:rsidRPr="00175563">
        <w:t>соціально-гуманітарної</w:t>
      </w:r>
      <w:proofErr w:type="spellEnd"/>
      <w:r w:rsidRPr="00175563">
        <w:t xml:space="preserve"> </w:t>
      </w:r>
      <w:proofErr w:type="spellStart"/>
      <w:r w:rsidRPr="00175563">
        <w:t>допомоги</w:t>
      </w:r>
      <w:proofErr w:type="spellEnd"/>
      <w:r w:rsidRPr="00175563">
        <w:t xml:space="preserve"> </w:t>
      </w:r>
      <w:proofErr w:type="spellStart"/>
      <w:r w:rsidRPr="00175563">
        <w:t>населенню</w:t>
      </w:r>
      <w:proofErr w:type="spellEnd"/>
      <w:r w:rsidRPr="00175563">
        <w:t xml:space="preserve">, яке </w:t>
      </w:r>
      <w:proofErr w:type="spellStart"/>
      <w:r w:rsidRPr="00175563">
        <w:t>постраждало</w:t>
      </w:r>
      <w:proofErr w:type="spellEnd"/>
      <w:r w:rsidRPr="00175563">
        <w:t xml:space="preserve"> </w:t>
      </w:r>
      <w:proofErr w:type="spellStart"/>
      <w:r w:rsidRPr="00175563">
        <w:t>від</w:t>
      </w:r>
      <w:proofErr w:type="spellEnd"/>
      <w:r w:rsidRPr="00175563">
        <w:t xml:space="preserve"> </w:t>
      </w:r>
      <w:proofErr w:type="spellStart"/>
      <w:r w:rsidRPr="00175563">
        <w:t>надзвичайних</w:t>
      </w:r>
      <w:proofErr w:type="spellEnd"/>
      <w:r w:rsidRPr="00175563">
        <w:t xml:space="preserve"> </w:t>
      </w:r>
      <w:proofErr w:type="spellStart"/>
      <w:r w:rsidRPr="00175563">
        <w:t>ситуацій</w:t>
      </w:r>
      <w:proofErr w:type="spellEnd"/>
      <w:r w:rsidRPr="00175563">
        <w:t xml:space="preserve">. У таких </w:t>
      </w:r>
      <w:proofErr w:type="spellStart"/>
      <w:r w:rsidRPr="00175563">
        <w:t>умовах</w:t>
      </w:r>
      <w:proofErr w:type="spellEnd"/>
      <w:r w:rsidRPr="00175563">
        <w:t xml:space="preserve"> особливого </w:t>
      </w:r>
      <w:proofErr w:type="spellStart"/>
      <w:r w:rsidRPr="00175563">
        <w:t>значення</w:t>
      </w:r>
      <w:proofErr w:type="spellEnd"/>
      <w:r w:rsidRPr="00175563">
        <w:t xml:space="preserve"> </w:t>
      </w:r>
      <w:proofErr w:type="spellStart"/>
      <w:r w:rsidRPr="00175563">
        <w:t>набуває</w:t>
      </w:r>
      <w:proofErr w:type="spellEnd"/>
      <w:r w:rsidRPr="00175563">
        <w:t xml:space="preserve"> </w:t>
      </w:r>
      <w:proofErr w:type="spellStart"/>
      <w:r w:rsidRPr="00175563">
        <w:t>узгоджена</w:t>
      </w:r>
      <w:proofErr w:type="spellEnd"/>
      <w:r w:rsidRPr="00175563">
        <w:t xml:space="preserve"> </w:t>
      </w:r>
      <w:proofErr w:type="spellStart"/>
      <w:r w:rsidRPr="00175563">
        <w:t>діяльність</w:t>
      </w:r>
      <w:proofErr w:type="spellEnd"/>
      <w:r w:rsidRPr="00175563">
        <w:t xml:space="preserve"> </w:t>
      </w:r>
      <w:proofErr w:type="spellStart"/>
      <w:r w:rsidRPr="00175563">
        <w:t>державних</w:t>
      </w:r>
      <w:proofErr w:type="spellEnd"/>
      <w:r w:rsidRPr="00175563">
        <w:t xml:space="preserve"> </w:t>
      </w:r>
      <w:proofErr w:type="spellStart"/>
      <w:r w:rsidRPr="00175563">
        <w:t>інституцій</w:t>
      </w:r>
      <w:proofErr w:type="spellEnd"/>
      <w:r w:rsidRPr="00175563">
        <w:t xml:space="preserve">, </w:t>
      </w:r>
      <w:proofErr w:type="spellStart"/>
      <w:r w:rsidRPr="00175563">
        <w:t>міжнародних</w:t>
      </w:r>
      <w:proofErr w:type="spellEnd"/>
      <w:r w:rsidRPr="00175563">
        <w:t xml:space="preserve"> </w:t>
      </w:r>
      <w:proofErr w:type="spellStart"/>
      <w:r w:rsidRPr="00175563">
        <w:t>організацій</w:t>
      </w:r>
      <w:proofErr w:type="spellEnd"/>
      <w:r w:rsidRPr="00175563">
        <w:t xml:space="preserve">, </w:t>
      </w:r>
      <w:proofErr w:type="spellStart"/>
      <w:r w:rsidRPr="00175563">
        <w:t>волонтерських</w:t>
      </w:r>
      <w:proofErr w:type="spellEnd"/>
      <w:r w:rsidRPr="00175563">
        <w:t xml:space="preserve"> та </w:t>
      </w:r>
      <w:proofErr w:type="spellStart"/>
      <w:r w:rsidRPr="00175563">
        <w:t>благодійних</w:t>
      </w:r>
      <w:proofErr w:type="spellEnd"/>
      <w:r w:rsidRPr="00175563">
        <w:t xml:space="preserve"> структур, </w:t>
      </w:r>
      <w:proofErr w:type="spellStart"/>
      <w:r w:rsidRPr="00175563">
        <w:t>спрямована</w:t>
      </w:r>
      <w:proofErr w:type="spellEnd"/>
      <w:r w:rsidRPr="00175563">
        <w:t xml:space="preserve"> на </w:t>
      </w:r>
      <w:proofErr w:type="spellStart"/>
      <w:r w:rsidRPr="00175563">
        <w:t>захист</w:t>
      </w:r>
      <w:proofErr w:type="spellEnd"/>
      <w:r w:rsidRPr="00175563">
        <w:t xml:space="preserve"> </w:t>
      </w:r>
      <w:proofErr w:type="spellStart"/>
      <w:r w:rsidRPr="00175563">
        <w:t>життя</w:t>
      </w:r>
      <w:proofErr w:type="spellEnd"/>
      <w:r w:rsidRPr="00175563">
        <w:t xml:space="preserve">, </w:t>
      </w:r>
      <w:proofErr w:type="spellStart"/>
      <w:r w:rsidRPr="00175563">
        <w:t>здоров’я</w:t>
      </w:r>
      <w:proofErr w:type="spellEnd"/>
      <w:r w:rsidRPr="00175563">
        <w:t xml:space="preserve"> і </w:t>
      </w:r>
      <w:proofErr w:type="spellStart"/>
      <w:r w:rsidRPr="00175563">
        <w:t>гідності</w:t>
      </w:r>
      <w:proofErr w:type="spellEnd"/>
      <w:r w:rsidRPr="00175563">
        <w:t xml:space="preserve"> </w:t>
      </w:r>
      <w:proofErr w:type="spellStart"/>
      <w:r w:rsidRPr="00175563">
        <w:t>людини</w:t>
      </w:r>
      <w:proofErr w:type="spellEnd"/>
      <w:r w:rsidRPr="00175563">
        <w:t>.</w:t>
      </w:r>
    </w:p>
    <w:p w14:paraId="333A3DBC" w14:textId="77777777" w:rsidR="00175563" w:rsidRPr="00F824EC" w:rsidRDefault="00175563" w:rsidP="00175563">
      <w:pPr>
        <w:spacing w:after="0" w:line="360" w:lineRule="auto"/>
        <w:ind w:firstLine="709"/>
        <w:jc w:val="both"/>
        <w:rPr>
          <w:lang w:val="uk-UA"/>
        </w:rPr>
      </w:pPr>
      <w:proofErr w:type="spellStart"/>
      <w:r w:rsidRPr="00175563">
        <w:t>Соціально-гуманітарна</w:t>
      </w:r>
      <w:proofErr w:type="spellEnd"/>
      <w:r w:rsidRPr="00175563">
        <w:t xml:space="preserve"> </w:t>
      </w:r>
      <w:proofErr w:type="spellStart"/>
      <w:r w:rsidRPr="00175563">
        <w:t>допомога</w:t>
      </w:r>
      <w:proofErr w:type="spellEnd"/>
      <w:r w:rsidRPr="00175563">
        <w:t xml:space="preserve"> </w:t>
      </w:r>
      <w:r w:rsidR="00F824EC">
        <w:t xml:space="preserve">– </w:t>
      </w:r>
      <w:proofErr w:type="spellStart"/>
      <w:r w:rsidRPr="00175563">
        <w:t>це</w:t>
      </w:r>
      <w:proofErr w:type="spellEnd"/>
      <w:r w:rsidRPr="00175563">
        <w:t xml:space="preserve"> система </w:t>
      </w:r>
      <w:proofErr w:type="spellStart"/>
      <w:r w:rsidRPr="00175563">
        <w:t>заходів</w:t>
      </w:r>
      <w:proofErr w:type="spellEnd"/>
      <w:r w:rsidRPr="00175563">
        <w:t xml:space="preserve">, </w:t>
      </w:r>
      <w:proofErr w:type="spellStart"/>
      <w:r w:rsidRPr="00175563">
        <w:t>спрямованих</w:t>
      </w:r>
      <w:proofErr w:type="spellEnd"/>
      <w:r w:rsidRPr="00175563">
        <w:t xml:space="preserve"> на </w:t>
      </w:r>
      <w:proofErr w:type="spellStart"/>
      <w:r w:rsidRPr="00175563">
        <w:t>забезпечення</w:t>
      </w:r>
      <w:proofErr w:type="spellEnd"/>
      <w:r w:rsidRPr="00175563">
        <w:t xml:space="preserve"> </w:t>
      </w:r>
      <w:proofErr w:type="spellStart"/>
      <w:r w:rsidRPr="00175563">
        <w:t>базових</w:t>
      </w:r>
      <w:proofErr w:type="spellEnd"/>
      <w:r w:rsidRPr="00175563">
        <w:t xml:space="preserve"> потреб </w:t>
      </w:r>
      <w:proofErr w:type="spellStart"/>
      <w:r w:rsidRPr="00175563">
        <w:t>людини</w:t>
      </w:r>
      <w:proofErr w:type="spellEnd"/>
      <w:r w:rsidRPr="00175563">
        <w:t xml:space="preserve">, </w:t>
      </w:r>
      <w:proofErr w:type="spellStart"/>
      <w:r w:rsidRPr="00175563">
        <w:t>відновлення</w:t>
      </w:r>
      <w:proofErr w:type="spellEnd"/>
      <w:r w:rsidRPr="00175563">
        <w:t xml:space="preserve"> </w:t>
      </w:r>
      <w:proofErr w:type="spellStart"/>
      <w:r w:rsidRPr="00175563">
        <w:t>її</w:t>
      </w:r>
      <w:proofErr w:type="spellEnd"/>
      <w:r w:rsidRPr="00175563">
        <w:t xml:space="preserve"> </w:t>
      </w:r>
      <w:proofErr w:type="spellStart"/>
      <w:r w:rsidRPr="00175563">
        <w:t>життєдіяльності</w:t>
      </w:r>
      <w:proofErr w:type="spellEnd"/>
      <w:r w:rsidRPr="00175563">
        <w:t xml:space="preserve">, </w:t>
      </w:r>
      <w:proofErr w:type="spellStart"/>
      <w:r w:rsidRPr="00175563">
        <w:t>соціальної</w:t>
      </w:r>
      <w:proofErr w:type="spellEnd"/>
      <w:r w:rsidRPr="00175563">
        <w:t xml:space="preserve"> </w:t>
      </w:r>
      <w:proofErr w:type="spellStart"/>
      <w:r w:rsidRPr="00175563">
        <w:t>стабільності</w:t>
      </w:r>
      <w:proofErr w:type="spellEnd"/>
      <w:r w:rsidRPr="00175563">
        <w:t xml:space="preserve"> та </w:t>
      </w:r>
      <w:proofErr w:type="spellStart"/>
      <w:r w:rsidRPr="00175563">
        <w:t>гідності</w:t>
      </w:r>
      <w:proofErr w:type="spellEnd"/>
      <w:r w:rsidRPr="00175563">
        <w:t xml:space="preserve"> в </w:t>
      </w:r>
      <w:proofErr w:type="spellStart"/>
      <w:r w:rsidRPr="00175563">
        <w:t>умовах</w:t>
      </w:r>
      <w:proofErr w:type="spellEnd"/>
      <w:r w:rsidRPr="00175563">
        <w:t xml:space="preserve"> </w:t>
      </w:r>
      <w:proofErr w:type="spellStart"/>
      <w:r w:rsidRPr="00175563">
        <w:t>кризових</w:t>
      </w:r>
      <w:proofErr w:type="spellEnd"/>
      <w:r w:rsidRPr="00175563">
        <w:t xml:space="preserve"> </w:t>
      </w:r>
      <w:proofErr w:type="spellStart"/>
      <w:r w:rsidRPr="00175563">
        <w:t>ситуацій</w:t>
      </w:r>
      <w:proofErr w:type="spellEnd"/>
      <w:r w:rsidRPr="00175563">
        <w:t>.</w:t>
      </w:r>
      <w:r w:rsidR="00F824EC">
        <w:rPr>
          <w:lang w:val="uk-UA"/>
        </w:rPr>
        <w:t xml:space="preserve"> </w:t>
      </w:r>
      <w:r w:rsidRPr="00F824EC">
        <w:rPr>
          <w:lang w:val="uk-UA"/>
        </w:rPr>
        <w:t xml:space="preserve">У широкому розумінні </w:t>
      </w:r>
      <w:r w:rsidR="00F824EC" w:rsidRPr="00F824EC">
        <w:rPr>
          <w:lang w:val="uk-UA"/>
        </w:rPr>
        <w:t xml:space="preserve">– </w:t>
      </w:r>
      <w:r w:rsidRPr="00F824EC">
        <w:rPr>
          <w:lang w:val="uk-UA"/>
        </w:rPr>
        <w:t>це форма соціальної підтримки, яка включає матеріальну, психологічну, медичну, освітню та правову допомогу, а також заходи щодо відновлення соціальної інфраструктури і забезпечення стійкого розвитку громади.</w:t>
      </w:r>
    </w:p>
    <w:p w14:paraId="5C5F1CC7" w14:textId="77777777" w:rsidR="00175563" w:rsidRPr="00F824EC" w:rsidRDefault="00175563" w:rsidP="00175563">
      <w:pPr>
        <w:spacing w:after="0" w:line="360" w:lineRule="auto"/>
        <w:ind w:firstLine="709"/>
        <w:jc w:val="both"/>
        <w:rPr>
          <w:lang w:val="uk-UA"/>
        </w:rPr>
      </w:pPr>
      <w:r w:rsidRPr="00F824EC">
        <w:rPr>
          <w:lang w:val="uk-UA"/>
        </w:rPr>
        <w:t xml:space="preserve">Згідно з визначенням, наведеним у міжнародній практиці, гуманітарна допомога </w:t>
      </w:r>
      <w:r w:rsidR="00F824EC" w:rsidRPr="00F824EC">
        <w:rPr>
          <w:lang w:val="uk-UA"/>
        </w:rPr>
        <w:t xml:space="preserve">– </w:t>
      </w:r>
      <w:r w:rsidRPr="00F824EC">
        <w:rPr>
          <w:lang w:val="uk-UA"/>
        </w:rPr>
        <w:t>це невідкладна допомога населенню, яке постраждало від збройних конфліктів, стихійних лих або інших кризових ситуацій, що має негайний, тимчасовий і безоплатний характер.</w:t>
      </w:r>
    </w:p>
    <w:p w14:paraId="47DFE312" w14:textId="77777777" w:rsidR="00175563" w:rsidRPr="00175563" w:rsidRDefault="00175563" w:rsidP="00175563">
      <w:pPr>
        <w:spacing w:after="0" w:line="360" w:lineRule="auto"/>
        <w:ind w:firstLine="709"/>
        <w:jc w:val="both"/>
      </w:pPr>
      <w:r w:rsidRPr="00416C64">
        <w:rPr>
          <w:lang w:val="uk-UA"/>
        </w:rPr>
        <w:t xml:space="preserve">Сутність соціально-гуманітарної допомоги полягає у забезпеченні мінімально необхідних умов для виживання та відновлення життєдіяльності людини і суспільства. </w:t>
      </w:r>
      <w:r w:rsidRPr="00175563">
        <w:t xml:space="preserve">Вона </w:t>
      </w:r>
      <w:proofErr w:type="spellStart"/>
      <w:r w:rsidRPr="00175563">
        <w:t>має</w:t>
      </w:r>
      <w:proofErr w:type="spellEnd"/>
      <w:r w:rsidRPr="00175563">
        <w:t xml:space="preserve"> як </w:t>
      </w:r>
      <w:proofErr w:type="spellStart"/>
      <w:r w:rsidRPr="00175563">
        <w:t>матеріальний</w:t>
      </w:r>
      <w:proofErr w:type="spellEnd"/>
      <w:r w:rsidRPr="00175563">
        <w:t xml:space="preserve">, так і </w:t>
      </w:r>
      <w:proofErr w:type="spellStart"/>
      <w:r w:rsidRPr="00175563">
        <w:t>нематеріальний</w:t>
      </w:r>
      <w:proofErr w:type="spellEnd"/>
      <w:r w:rsidRPr="00175563">
        <w:t xml:space="preserve"> (</w:t>
      </w:r>
      <w:proofErr w:type="spellStart"/>
      <w:r w:rsidRPr="00175563">
        <w:t>соціальний</w:t>
      </w:r>
      <w:proofErr w:type="spellEnd"/>
      <w:r w:rsidRPr="00175563">
        <w:t xml:space="preserve">, </w:t>
      </w:r>
      <w:proofErr w:type="spellStart"/>
      <w:r w:rsidRPr="00175563">
        <w:t>психологічний</w:t>
      </w:r>
      <w:proofErr w:type="spellEnd"/>
      <w:r w:rsidRPr="00175563">
        <w:t xml:space="preserve">, </w:t>
      </w:r>
      <w:proofErr w:type="spellStart"/>
      <w:r w:rsidRPr="00175563">
        <w:t>моральний</w:t>
      </w:r>
      <w:proofErr w:type="spellEnd"/>
      <w:r w:rsidRPr="00175563">
        <w:t xml:space="preserve">) </w:t>
      </w:r>
      <w:proofErr w:type="spellStart"/>
      <w:r w:rsidRPr="00175563">
        <w:t>аспекти</w:t>
      </w:r>
      <w:proofErr w:type="spellEnd"/>
      <w:r w:rsidR="00652AB6" w:rsidRPr="00652AB6">
        <w:t xml:space="preserve"> [28]</w:t>
      </w:r>
      <w:r w:rsidRPr="00175563">
        <w:t>.</w:t>
      </w:r>
    </w:p>
    <w:p w14:paraId="73170F24" w14:textId="77777777" w:rsidR="00175563" w:rsidRPr="00175563" w:rsidRDefault="00175563" w:rsidP="00175563">
      <w:pPr>
        <w:spacing w:after="0" w:line="360" w:lineRule="auto"/>
        <w:ind w:firstLine="709"/>
        <w:jc w:val="both"/>
      </w:pPr>
      <w:proofErr w:type="spellStart"/>
      <w:r w:rsidRPr="00175563">
        <w:t>Основними</w:t>
      </w:r>
      <w:proofErr w:type="spellEnd"/>
      <w:r w:rsidRPr="00175563">
        <w:t xml:space="preserve"> при</w:t>
      </w:r>
      <w:r>
        <w:t xml:space="preserve">нципами </w:t>
      </w:r>
      <w:proofErr w:type="spellStart"/>
      <w:r>
        <w:t>гуманітарної</w:t>
      </w:r>
      <w:proofErr w:type="spellEnd"/>
      <w:r>
        <w:t xml:space="preserve"> </w:t>
      </w:r>
      <w:proofErr w:type="spellStart"/>
      <w:r>
        <w:t>допомоги</w:t>
      </w:r>
      <w:proofErr w:type="spellEnd"/>
      <w:r>
        <w:t xml:space="preserve"> є</w:t>
      </w:r>
      <w:r>
        <w:rPr>
          <w:lang w:val="uk-UA"/>
        </w:rPr>
        <w:t xml:space="preserve"> </w:t>
      </w:r>
      <w:proofErr w:type="spellStart"/>
      <w:r w:rsidRPr="00175563">
        <w:t>гуманність</w:t>
      </w:r>
      <w:proofErr w:type="spellEnd"/>
      <w:r w:rsidRPr="00175563">
        <w:t xml:space="preserve"> </w:t>
      </w:r>
      <w:r w:rsidR="00F824EC">
        <w:t xml:space="preserve">– </w:t>
      </w:r>
      <w:proofErr w:type="spellStart"/>
      <w:r w:rsidRPr="00175563">
        <w:t>орієнтація</w:t>
      </w:r>
      <w:proofErr w:type="spellEnd"/>
      <w:r w:rsidRPr="00175563">
        <w:t xml:space="preserve"> на </w:t>
      </w:r>
      <w:proofErr w:type="spellStart"/>
      <w:r w:rsidRPr="00175563">
        <w:t>збереження</w:t>
      </w:r>
      <w:proofErr w:type="spellEnd"/>
      <w:r w:rsidRPr="00175563">
        <w:t xml:space="preserve"> </w:t>
      </w:r>
      <w:proofErr w:type="spellStart"/>
      <w:r w:rsidRPr="00175563">
        <w:t>життя</w:t>
      </w:r>
      <w:proofErr w:type="spellEnd"/>
      <w:r w:rsidRPr="00175563">
        <w:t xml:space="preserve">, </w:t>
      </w:r>
      <w:proofErr w:type="spellStart"/>
      <w:r w:rsidRPr="00175563">
        <w:t>здоров’я</w:t>
      </w:r>
      <w:proofErr w:type="spellEnd"/>
      <w:r w:rsidRPr="00175563">
        <w:t xml:space="preserve"> і </w:t>
      </w:r>
      <w:proofErr w:type="spellStart"/>
      <w:r w:rsidRPr="00175563">
        <w:t>гідності</w:t>
      </w:r>
      <w:proofErr w:type="spellEnd"/>
      <w:r w:rsidRPr="00175563">
        <w:t xml:space="preserve"> </w:t>
      </w:r>
      <w:proofErr w:type="spellStart"/>
      <w:r w:rsidRPr="00175563">
        <w:t>людини</w:t>
      </w:r>
      <w:proofErr w:type="spellEnd"/>
      <w:r w:rsidRPr="00175563">
        <w:t>;</w:t>
      </w:r>
      <w:r>
        <w:rPr>
          <w:lang w:val="uk-UA"/>
        </w:rPr>
        <w:t xml:space="preserve"> </w:t>
      </w:r>
      <w:proofErr w:type="spellStart"/>
      <w:r w:rsidRPr="00175563">
        <w:t>неупередженість</w:t>
      </w:r>
      <w:proofErr w:type="spellEnd"/>
      <w:r w:rsidRPr="00175563">
        <w:t xml:space="preserve"> </w:t>
      </w:r>
      <w:r w:rsidR="00F824EC">
        <w:lastRenderedPageBreak/>
        <w:t xml:space="preserve">– </w:t>
      </w:r>
      <w:proofErr w:type="spellStart"/>
      <w:r w:rsidRPr="00175563">
        <w:t>допомога</w:t>
      </w:r>
      <w:proofErr w:type="spellEnd"/>
      <w:r w:rsidRPr="00175563">
        <w:t xml:space="preserve"> </w:t>
      </w:r>
      <w:proofErr w:type="spellStart"/>
      <w:r w:rsidRPr="00175563">
        <w:t>надається</w:t>
      </w:r>
      <w:proofErr w:type="spellEnd"/>
      <w:r w:rsidRPr="00175563">
        <w:t xml:space="preserve"> </w:t>
      </w:r>
      <w:proofErr w:type="spellStart"/>
      <w:r w:rsidRPr="00175563">
        <w:t>всім</w:t>
      </w:r>
      <w:proofErr w:type="spellEnd"/>
      <w:r w:rsidRPr="00175563">
        <w:t xml:space="preserve">, </w:t>
      </w:r>
      <w:proofErr w:type="spellStart"/>
      <w:r w:rsidRPr="00175563">
        <w:t>хто</w:t>
      </w:r>
      <w:proofErr w:type="spellEnd"/>
      <w:r w:rsidRPr="00175563">
        <w:t xml:space="preserve"> </w:t>
      </w:r>
      <w:proofErr w:type="spellStart"/>
      <w:r w:rsidRPr="00175563">
        <w:t>її</w:t>
      </w:r>
      <w:proofErr w:type="spellEnd"/>
      <w:r w:rsidRPr="00175563">
        <w:t xml:space="preserve"> </w:t>
      </w:r>
      <w:proofErr w:type="spellStart"/>
      <w:r w:rsidRPr="00175563">
        <w:t>потребує</w:t>
      </w:r>
      <w:proofErr w:type="spellEnd"/>
      <w:r w:rsidRPr="00175563">
        <w:t xml:space="preserve">, </w:t>
      </w:r>
      <w:proofErr w:type="spellStart"/>
      <w:r w:rsidRPr="00175563">
        <w:t>незалежно</w:t>
      </w:r>
      <w:proofErr w:type="spellEnd"/>
      <w:r w:rsidRPr="00175563">
        <w:t xml:space="preserve"> </w:t>
      </w:r>
      <w:proofErr w:type="spellStart"/>
      <w:r w:rsidRPr="00175563">
        <w:t>від</w:t>
      </w:r>
      <w:proofErr w:type="spellEnd"/>
      <w:r w:rsidRPr="00175563">
        <w:t xml:space="preserve"> </w:t>
      </w:r>
      <w:proofErr w:type="spellStart"/>
      <w:r w:rsidRPr="00175563">
        <w:t>національності</w:t>
      </w:r>
      <w:proofErr w:type="spellEnd"/>
      <w:r w:rsidRPr="00175563">
        <w:t xml:space="preserve">, </w:t>
      </w:r>
      <w:proofErr w:type="spellStart"/>
      <w:r w:rsidRPr="00175563">
        <w:t>політичних</w:t>
      </w:r>
      <w:proofErr w:type="spellEnd"/>
      <w:r w:rsidRPr="00175563">
        <w:t xml:space="preserve"> </w:t>
      </w:r>
      <w:proofErr w:type="spellStart"/>
      <w:r w:rsidRPr="00175563">
        <w:t>поглядів</w:t>
      </w:r>
      <w:proofErr w:type="spellEnd"/>
      <w:r w:rsidRPr="00175563">
        <w:t xml:space="preserve"> </w:t>
      </w:r>
      <w:proofErr w:type="spellStart"/>
      <w:r w:rsidRPr="00175563">
        <w:t>чи</w:t>
      </w:r>
      <w:proofErr w:type="spellEnd"/>
      <w:r w:rsidRPr="00175563">
        <w:t xml:space="preserve"> </w:t>
      </w:r>
      <w:proofErr w:type="spellStart"/>
      <w:r w:rsidRPr="00175563">
        <w:t>віросповідання</w:t>
      </w:r>
      <w:proofErr w:type="spellEnd"/>
      <w:r w:rsidRPr="00175563">
        <w:t>;</w:t>
      </w:r>
      <w:r>
        <w:rPr>
          <w:lang w:val="uk-UA"/>
        </w:rPr>
        <w:t xml:space="preserve"> </w:t>
      </w:r>
      <w:proofErr w:type="spellStart"/>
      <w:r w:rsidRPr="00175563">
        <w:t>нейтральність</w:t>
      </w:r>
      <w:proofErr w:type="spellEnd"/>
      <w:r w:rsidRPr="00175563">
        <w:t xml:space="preserve"> </w:t>
      </w:r>
      <w:r w:rsidR="00F824EC">
        <w:t xml:space="preserve">– </w:t>
      </w:r>
      <w:proofErr w:type="spellStart"/>
      <w:r w:rsidRPr="00175563">
        <w:t>утримання</w:t>
      </w:r>
      <w:proofErr w:type="spellEnd"/>
      <w:r w:rsidRPr="00175563">
        <w:t xml:space="preserve"> </w:t>
      </w:r>
      <w:proofErr w:type="spellStart"/>
      <w:r w:rsidRPr="00175563">
        <w:t>від</w:t>
      </w:r>
      <w:proofErr w:type="spellEnd"/>
      <w:r w:rsidRPr="00175563">
        <w:t xml:space="preserve"> </w:t>
      </w:r>
      <w:proofErr w:type="spellStart"/>
      <w:r w:rsidRPr="00175563">
        <w:t>участі</w:t>
      </w:r>
      <w:proofErr w:type="spellEnd"/>
      <w:r w:rsidRPr="00175563">
        <w:t xml:space="preserve"> у </w:t>
      </w:r>
      <w:proofErr w:type="spellStart"/>
      <w:r w:rsidRPr="00175563">
        <w:t>воєнних</w:t>
      </w:r>
      <w:proofErr w:type="spellEnd"/>
      <w:r w:rsidRPr="00175563">
        <w:t xml:space="preserve"> </w:t>
      </w:r>
      <w:proofErr w:type="spellStart"/>
      <w:r w:rsidRPr="00175563">
        <w:t>чи</w:t>
      </w:r>
      <w:proofErr w:type="spellEnd"/>
      <w:r w:rsidRPr="00175563">
        <w:t xml:space="preserve"> </w:t>
      </w:r>
      <w:proofErr w:type="spellStart"/>
      <w:r w:rsidRPr="00175563">
        <w:t>політичних</w:t>
      </w:r>
      <w:proofErr w:type="spellEnd"/>
      <w:r w:rsidRPr="00175563">
        <w:t xml:space="preserve"> </w:t>
      </w:r>
      <w:proofErr w:type="spellStart"/>
      <w:r w:rsidRPr="00175563">
        <w:t>конфліктах</w:t>
      </w:r>
      <w:proofErr w:type="spellEnd"/>
      <w:r w:rsidRPr="00175563">
        <w:t>;</w:t>
      </w:r>
      <w:r>
        <w:rPr>
          <w:lang w:val="uk-UA"/>
        </w:rPr>
        <w:t xml:space="preserve"> </w:t>
      </w:r>
      <w:proofErr w:type="spellStart"/>
      <w:r w:rsidRPr="00175563">
        <w:t>незалежність</w:t>
      </w:r>
      <w:proofErr w:type="spellEnd"/>
      <w:r w:rsidRPr="00175563">
        <w:t xml:space="preserve"> </w:t>
      </w:r>
      <w:r w:rsidR="00F824EC">
        <w:t xml:space="preserve">– </w:t>
      </w:r>
      <w:proofErr w:type="spellStart"/>
      <w:r w:rsidRPr="00175563">
        <w:t>здійснення</w:t>
      </w:r>
      <w:proofErr w:type="spellEnd"/>
      <w:r w:rsidRPr="00175563">
        <w:t xml:space="preserve"> </w:t>
      </w:r>
      <w:proofErr w:type="spellStart"/>
      <w:r w:rsidRPr="00175563">
        <w:t>допомоги</w:t>
      </w:r>
      <w:proofErr w:type="spellEnd"/>
      <w:r w:rsidRPr="00175563">
        <w:t xml:space="preserve"> поза </w:t>
      </w:r>
      <w:proofErr w:type="spellStart"/>
      <w:r w:rsidRPr="00175563">
        <w:t>впливом</w:t>
      </w:r>
      <w:proofErr w:type="spellEnd"/>
      <w:r w:rsidRPr="00175563">
        <w:t xml:space="preserve"> </w:t>
      </w:r>
      <w:proofErr w:type="spellStart"/>
      <w:r w:rsidRPr="00175563">
        <w:t>політичних</w:t>
      </w:r>
      <w:proofErr w:type="spellEnd"/>
      <w:r w:rsidRPr="00175563">
        <w:t xml:space="preserve"> </w:t>
      </w:r>
      <w:proofErr w:type="spellStart"/>
      <w:r w:rsidRPr="00175563">
        <w:t>чи</w:t>
      </w:r>
      <w:proofErr w:type="spellEnd"/>
      <w:r w:rsidRPr="00175563">
        <w:t xml:space="preserve"> </w:t>
      </w:r>
      <w:proofErr w:type="spellStart"/>
      <w:r w:rsidRPr="00175563">
        <w:t>економічних</w:t>
      </w:r>
      <w:proofErr w:type="spellEnd"/>
      <w:r w:rsidRPr="00175563">
        <w:t xml:space="preserve"> </w:t>
      </w:r>
      <w:proofErr w:type="spellStart"/>
      <w:r w:rsidRPr="00175563">
        <w:t>інтересів</w:t>
      </w:r>
      <w:proofErr w:type="spellEnd"/>
      <w:r w:rsidRPr="00175563">
        <w:t>.</w:t>
      </w:r>
    </w:p>
    <w:p w14:paraId="56ACBD9B" w14:textId="77777777" w:rsidR="00175563" w:rsidRPr="00175563" w:rsidRDefault="00175563" w:rsidP="00175563">
      <w:pPr>
        <w:spacing w:after="0" w:line="360" w:lineRule="auto"/>
        <w:ind w:firstLine="709"/>
        <w:jc w:val="both"/>
      </w:pPr>
      <w:proofErr w:type="spellStart"/>
      <w:r w:rsidRPr="00175563">
        <w:t>Соціально-гуманітарна</w:t>
      </w:r>
      <w:proofErr w:type="spellEnd"/>
      <w:r w:rsidRPr="00175563">
        <w:t xml:space="preserve"> </w:t>
      </w:r>
      <w:proofErr w:type="spellStart"/>
      <w:r w:rsidRPr="00175563">
        <w:t>допомога</w:t>
      </w:r>
      <w:proofErr w:type="spellEnd"/>
      <w:r w:rsidRPr="00175563">
        <w:t xml:space="preserve"> також </w:t>
      </w:r>
      <w:proofErr w:type="spellStart"/>
      <w:r w:rsidRPr="00175563">
        <w:t>має</w:t>
      </w:r>
      <w:proofErr w:type="spellEnd"/>
      <w:r w:rsidRPr="00175563">
        <w:t xml:space="preserve"> </w:t>
      </w:r>
      <w:proofErr w:type="spellStart"/>
      <w:r w:rsidRPr="00175563">
        <w:t>реабілітаційний</w:t>
      </w:r>
      <w:proofErr w:type="spellEnd"/>
      <w:r w:rsidRPr="00175563">
        <w:t xml:space="preserve"> і </w:t>
      </w:r>
      <w:proofErr w:type="spellStart"/>
      <w:r w:rsidRPr="00175563">
        <w:t>відновлювальний</w:t>
      </w:r>
      <w:proofErr w:type="spellEnd"/>
      <w:r w:rsidRPr="00175563">
        <w:t xml:space="preserve"> характер, </w:t>
      </w:r>
      <w:proofErr w:type="spellStart"/>
      <w:r w:rsidRPr="00175563">
        <w:t>адже</w:t>
      </w:r>
      <w:proofErr w:type="spellEnd"/>
      <w:r w:rsidRPr="00175563">
        <w:t xml:space="preserve"> </w:t>
      </w:r>
      <w:proofErr w:type="spellStart"/>
      <w:r w:rsidRPr="00175563">
        <w:t>її</w:t>
      </w:r>
      <w:proofErr w:type="spellEnd"/>
      <w:r w:rsidRPr="00175563">
        <w:t xml:space="preserve"> мета </w:t>
      </w:r>
      <w:r w:rsidR="00F824EC">
        <w:t xml:space="preserve">– </w:t>
      </w:r>
      <w:r w:rsidRPr="00175563">
        <w:t xml:space="preserve">не </w:t>
      </w:r>
      <w:proofErr w:type="spellStart"/>
      <w:r w:rsidRPr="00175563">
        <w:t>лише</w:t>
      </w:r>
      <w:proofErr w:type="spellEnd"/>
      <w:r w:rsidRPr="00175563">
        <w:t xml:space="preserve"> </w:t>
      </w:r>
      <w:proofErr w:type="spellStart"/>
      <w:r w:rsidRPr="00175563">
        <w:t>задовольнити</w:t>
      </w:r>
      <w:proofErr w:type="spellEnd"/>
      <w:r w:rsidRPr="00175563">
        <w:t xml:space="preserve"> </w:t>
      </w:r>
      <w:proofErr w:type="spellStart"/>
      <w:r w:rsidRPr="00175563">
        <w:t>першочергові</w:t>
      </w:r>
      <w:proofErr w:type="spellEnd"/>
      <w:r w:rsidRPr="00175563">
        <w:t xml:space="preserve"> потреби, а й </w:t>
      </w:r>
      <w:proofErr w:type="spellStart"/>
      <w:r w:rsidRPr="00175563">
        <w:t>сприяти</w:t>
      </w:r>
      <w:proofErr w:type="spellEnd"/>
      <w:r w:rsidRPr="00175563">
        <w:t xml:space="preserve"> </w:t>
      </w:r>
      <w:proofErr w:type="spellStart"/>
      <w:r w:rsidRPr="00175563">
        <w:t>соціальній</w:t>
      </w:r>
      <w:proofErr w:type="spellEnd"/>
      <w:r w:rsidRPr="00175563">
        <w:t xml:space="preserve"> </w:t>
      </w:r>
      <w:proofErr w:type="spellStart"/>
      <w:r w:rsidRPr="00175563">
        <w:t>адаптації</w:t>
      </w:r>
      <w:proofErr w:type="spellEnd"/>
      <w:r w:rsidRPr="00175563">
        <w:t xml:space="preserve"> та </w:t>
      </w:r>
      <w:proofErr w:type="spellStart"/>
      <w:r w:rsidRPr="00175563">
        <w:t>інтеграції</w:t>
      </w:r>
      <w:proofErr w:type="spellEnd"/>
      <w:r w:rsidRPr="00175563">
        <w:t xml:space="preserve"> </w:t>
      </w:r>
      <w:proofErr w:type="spellStart"/>
      <w:r w:rsidRPr="00175563">
        <w:t>постраждалих</w:t>
      </w:r>
      <w:proofErr w:type="spellEnd"/>
      <w:r w:rsidRPr="00175563">
        <w:t xml:space="preserve"> </w:t>
      </w:r>
      <w:proofErr w:type="spellStart"/>
      <w:r w:rsidRPr="00175563">
        <w:t>осіб</w:t>
      </w:r>
      <w:proofErr w:type="spellEnd"/>
      <w:r w:rsidRPr="00175563">
        <w:t xml:space="preserve"> у </w:t>
      </w:r>
      <w:proofErr w:type="spellStart"/>
      <w:r w:rsidRPr="00175563">
        <w:t>суспільство</w:t>
      </w:r>
      <w:proofErr w:type="spellEnd"/>
      <w:r w:rsidRPr="00175563">
        <w:t>.</w:t>
      </w:r>
    </w:p>
    <w:p w14:paraId="3BF2C1F2" w14:textId="77777777" w:rsidR="00175563" w:rsidRPr="00175563" w:rsidRDefault="00175563" w:rsidP="00175563">
      <w:pPr>
        <w:spacing w:after="0" w:line="360" w:lineRule="auto"/>
        <w:ind w:firstLine="709"/>
        <w:jc w:val="both"/>
      </w:pPr>
      <w:r w:rsidRPr="00175563">
        <w:t xml:space="preserve">До </w:t>
      </w:r>
      <w:proofErr w:type="spellStart"/>
      <w:r w:rsidRPr="00175563">
        <w:t>суб’єктів</w:t>
      </w:r>
      <w:proofErr w:type="spellEnd"/>
      <w:r w:rsidRPr="00175563">
        <w:t xml:space="preserve">, </w:t>
      </w:r>
      <w:proofErr w:type="spellStart"/>
      <w:r w:rsidRPr="00175563">
        <w:t>які</w:t>
      </w:r>
      <w:proofErr w:type="spellEnd"/>
      <w:r w:rsidRPr="00175563">
        <w:t xml:space="preserve"> </w:t>
      </w:r>
      <w:proofErr w:type="spellStart"/>
      <w:r w:rsidRPr="00175563">
        <w:t>беруть</w:t>
      </w:r>
      <w:proofErr w:type="spellEnd"/>
      <w:r w:rsidRPr="00175563">
        <w:t xml:space="preserve"> участь у </w:t>
      </w:r>
      <w:proofErr w:type="spellStart"/>
      <w:r w:rsidRPr="00175563">
        <w:t>наданні</w:t>
      </w:r>
      <w:proofErr w:type="spellEnd"/>
      <w:r w:rsidRPr="00175563">
        <w:t xml:space="preserve"> </w:t>
      </w:r>
      <w:proofErr w:type="spellStart"/>
      <w:r w:rsidRPr="00175563">
        <w:t>соціально-гума</w:t>
      </w:r>
      <w:r>
        <w:t>нітарної</w:t>
      </w:r>
      <w:proofErr w:type="spellEnd"/>
      <w:r>
        <w:t xml:space="preserve"> </w:t>
      </w:r>
      <w:proofErr w:type="spellStart"/>
      <w:r>
        <w:t>допомоги</w:t>
      </w:r>
      <w:proofErr w:type="spellEnd"/>
      <w:r>
        <w:t>, належать</w:t>
      </w:r>
      <w:r>
        <w:rPr>
          <w:lang w:val="uk-UA"/>
        </w:rPr>
        <w:t xml:space="preserve"> </w:t>
      </w:r>
      <w:proofErr w:type="spellStart"/>
      <w:r w:rsidRPr="00175563">
        <w:t>державні</w:t>
      </w:r>
      <w:proofErr w:type="spellEnd"/>
      <w:r w:rsidRPr="00175563">
        <w:t xml:space="preserve"> </w:t>
      </w:r>
      <w:proofErr w:type="spellStart"/>
      <w:r w:rsidRPr="00175563">
        <w:t>органи</w:t>
      </w:r>
      <w:proofErr w:type="spellEnd"/>
      <w:r w:rsidRPr="00175563">
        <w:t xml:space="preserve"> </w:t>
      </w:r>
      <w:proofErr w:type="spellStart"/>
      <w:r w:rsidRPr="00175563">
        <w:t>влади</w:t>
      </w:r>
      <w:proofErr w:type="spellEnd"/>
      <w:r w:rsidRPr="00175563">
        <w:t xml:space="preserve"> (</w:t>
      </w:r>
      <w:proofErr w:type="spellStart"/>
      <w:r w:rsidRPr="00175563">
        <w:t>Міністерство</w:t>
      </w:r>
      <w:proofErr w:type="spellEnd"/>
      <w:r w:rsidRPr="00175563">
        <w:t xml:space="preserve"> </w:t>
      </w:r>
      <w:proofErr w:type="spellStart"/>
      <w:r w:rsidRPr="00175563">
        <w:t>соціальної</w:t>
      </w:r>
      <w:proofErr w:type="spellEnd"/>
      <w:r w:rsidRPr="00175563">
        <w:t xml:space="preserve"> </w:t>
      </w:r>
      <w:proofErr w:type="spellStart"/>
      <w:r w:rsidRPr="00175563">
        <w:t>політики</w:t>
      </w:r>
      <w:proofErr w:type="spellEnd"/>
      <w:r w:rsidRPr="00175563">
        <w:t xml:space="preserve">, </w:t>
      </w:r>
      <w:proofErr w:type="spellStart"/>
      <w:r w:rsidRPr="00175563">
        <w:t>Міністерство</w:t>
      </w:r>
      <w:proofErr w:type="spellEnd"/>
      <w:r w:rsidRPr="00175563">
        <w:t xml:space="preserve"> </w:t>
      </w:r>
      <w:proofErr w:type="spellStart"/>
      <w:r w:rsidRPr="00175563">
        <w:t>охорони</w:t>
      </w:r>
      <w:proofErr w:type="spellEnd"/>
      <w:r w:rsidRPr="00175563">
        <w:t xml:space="preserve"> </w:t>
      </w:r>
      <w:proofErr w:type="spellStart"/>
      <w:r w:rsidRPr="00175563">
        <w:t>здоров’я</w:t>
      </w:r>
      <w:proofErr w:type="spellEnd"/>
      <w:r w:rsidRPr="00175563">
        <w:t xml:space="preserve">, ДСНС </w:t>
      </w:r>
      <w:proofErr w:type="spellStart"/>
      <w:r w:rsidRPr="00175563">
        <w:t>України</w:t>
      </w:r>
      <w:proofErr w:type="spellEnd"/>
      <w:r w:rsidRPr="00175563">
        <w:t xml:space="preserve">, </w:t>
      </w:r>
      <w:proofErr w:type="spellStart"/>
      <w:r w:rsidRPr="00175563">
        <w:t>органи</w:t>
      </w:r>
      <w:proofErr w:type="spellEnd"/>
      <w:r w:rsidRPr="00175563">
        <w:t xml:space="preserve"> </w:t>
      </w:r>
      <w:proofErr w:type="spellStart"/>
      <w:r w:rsidRPr="00175563">
        <w:t>місцевого</w:t>
      </w:r>
      <w:proofErr w:type="spellEnd"/>
      <w:r w:rsidRPr="00175563">
        <w:t xml:space="preserve"> </w:t>
      </w:r>
      <w:proofErr w:type="spellStart"/>
      <w:r w:rsidRPr="00175563">
        <w:t>самоврядування</w:t>
      </w:r>
      <w:proofErr w:type="spellEnd"/>
      <w:r w:rsidRPr="00175563">
        <w:t>);</w:t>
      </w:r>
      <w:r>
        <w:rPr>
          <w:lang w:val="uk-UA"/>
        </w:rPr>
        <w:t xml:space="preserve"> </w:t>
      </w:r>
      <w:proofErr w:type="spellStart"/>
      <w:r w:rsidRPr="00175563">
        <w:t>міжнародні</w:t>
      </w:r>
      <w:proofErr w:type="spellEnd"/>
      <w:r w:rsidRPr="00175563">
        <w:t xml:space="preserve"> </w:t>
      </w:r>
      <w:proofErr w:type="spellStart"/>
      <w:r w:rsidRPr="00175563">
        <w:t>організації</w:t>
      </w:r>
      <w:proofErr w:type="spellEnd"/>
      <w:r w:rsidRPr="00175563">
        <w:t xml:space="preserve"> (ООН, </w:t>
      </w:r>
      <w:proofErr w:type="spellStart"/>
      <w:r w:rsidRPr="00175563">
        <w:t>Червоний</w:t>
      </w:r>
      <w:proofErr w:type="spellEnd"/>
      <w:r w:rsidRPr="00175563">
        <w:t xml:space="preserve"> </w:t>
      </w:r>
      <w:proofErr w:type="spellStart"/>
      <w:r w:rsidRPr="00175563">
        <w:t>Хрест</w:t>
      </w:r>
      <w:proofErr w:type="spellEnd"/>
      <w:r w:rsidRPr="00175563">
        <w:t xml:space="preserve">, ЮНІСЕФ, ПРООН, </w:t>
      </w:r>
      <w:proofErr w:type="spellStart"/>
      <w:r w:rsidRPr="00175563">
        <w:t>Міжнародна</w:t>
      </w:r>
      <w:proofErr w:type="spellEnd"/>
      <w:r w:rsidRPr="00175563">
        <w:t xml:space="preserve"> </w:t>
      </w:r>
      <w:proofErr w:type="spellStart"/>
      <w:r w:rsidRPr="00175563">
        <w:t>організація</w:t>
      </w:r>
      <w:proofErr w:type="spellEnd"/>
      <w:r w:rsidRPr="00175563">
        <w:t xml:space="preserve"> з </w:t>
      </w:r>
      <w:proofErr w:type="spellStart"/>
      <w:r w:rsidRPr="00175563">
        <w:t>міграції</w:t>
      </w:r>
      <w:proofErr w:type="spellEnd"/>
      <w:r w:rsidRPr="00175563">
        <w:t>);</w:t>
      </w:r>
      <w:r>
        <w:rPr>
          <w:lang w:val="uk-UA"/>
        </w:rPr>
        <w:t xml:space="preserve"> </w:t>
      </w:r>
      <w:proofErr w:type="spellStart"/>
      <w:r w:rsidRPr="00175563">
        <w:t>громадські</w:t>
      </w:r>
      <w:proofErr w:type="spellEnd"/>
      <w:r w:rsidRPr="00175563">
        <w:t xml:space="preserve"> та </w:t>
      </w:r>
      <w:proofErr w:type="spellStart"/>
      <w:r w:rsidRPr="00175563">
        <w:t>благодійні</w:t>
      </w:r>
      <w:proofErr w:type="spellEnd"/>
      <w:r w:rsidRPr="00175563">
        <w:t xml:space="preserve"> </w:t>
      </w:r>
      <w:proofErr w:type="spellStart"/>
      <w:r w:rsidRPr="00175563">
        <w:t>організації</w:t>
      </w:r>
      <w:proofErr w:type="spellEnd"/>
      <w:r w:rsidRPr="00175563">
        <w:t xml:space="preserve">, </w:t>
      </w:r>
      <w:proofErr w:type="spellStart"/>
      <w:r w:rsidRPr="00175563">
        <w:t>волонтерські</w:t>
      </w:r>
      <w:proofErr w:type="spellEnd"/>
      <w:r w:rsidRPr="00175563">
        <w:t xml:space="preserve"> рухи;</w:t>
      </w:r>
      <w:r>
        <w:rPr>
          <w:lang w:val="uk-UA"/>
        </w:rPr>
        <w:t xml:space="preserve"> </w:t>
      </w:r>
      <w:proofErr w:type="spellStart"/>
      <w:r w:rsidRPr="00175563">
        <w:t>місцеві</w:t>
      </w:r>
      <w:proofErr w:type="spellEnd"/>
      <w:r w:rsidRPr="00175563">
        <w:t xml:space="preserve"> </w:t>
      </w:r>
      <w:proofErr w:type="spellStart"/>
      <w:r w:rsidRPr="00175563">
        <w:t>громади</w:t>
      </w:r>
      <w:proofErr w:type="spellEnd"/>
      <w:r w:rsidRPr="00175563">
        <w:t xml:space="preserve"> та </w:t>
      </w:r>
      <w:proofErr w:type="spellStart"/>
      <w:r w:rsidRPr="00175563">
        <w:t>об’єднання</w:t>
      </w:r>
      <w:proofErr w:type="spellEnd"/>
      <w:r w:rsidRPr="00175563">
        <w:t xml:space="preserve"> </w:t>
      </w:r>
      <w:proofErr w:type="spellStart"/>
      <w:r w:rsidRPr="00175563">
        <w:t>громадян</w:t>
      </w:r>
      <w:proofErr w:type="spellEnd"/>
      <w:r w:rsidRPr="00175563">
        <w:t xml:space="preserve">, </w:t>
      </w:r>
      <w:proofErr w:type="spellStart"/>
      <w:r w:rsidRPr="00175563">
        <w:t>які</w:t>
      </w:r>
      <w:proofErr w:type="spellEnd"/>
      <w:r w:rsidRPr="00175563">
        <w:t xml:space="preserve"> </w:t>
      </w:r>
      <w:proofErr w:type="spellStart"/>
      <w:r w:rsidRPr="00175563">
        <w:t>безпосередньо</w:t>
      </w:r>
      <w:proofErr w:type="spellEnd"/>
      <w:r w:rsidRPr="00175563">
        <w:t xml:space="preserve"> </w:t>
      </w:r>
      <w:proofErr w:type="spellStart"/>
      <w:r w:rsidRPr="00175563">
        <w:t>реагують</w:t>
      </w:r>
      <w:proofErr w:type="spellEnd"/>
      <w:r w:rsidRPr="00175563">
        <w:t xml:space="preserve"> на потреби </w:t>
      </w:r>
      <w:proofErr w:type="spellStart"/>
      <w:r w:rsidRPr="00175563">
        <w:t>постраждалого</w:t>
      </w:r>
      <w:proofErr w:type="spellEnd"/>
      <w:r w:rsidRPr="00175563">
        <w:t xml:space="preserve"> </w:t>
      </w:r>
      <w:proofErr w:type="spellStart"/>
      <w:r w:rsidRPr="00175563">
        <w:t>населення</w:t>
      </w:r>
      <w:proofErr w:type="spellEnd"/>
      <w:r w:rsidR="00652AB6" w:rsidRPr="00652AB6">
        <w:t xml:space="preserve"> [32]</w:t>
      </w:r>
      <w:r w:rsidRPr="00175563">
        <w:t>.</w:t>
      </w:r>
    </w:p>
    <w:p w14:paraId="6B072433" w14:textId="77777777" w:rsidR="00175563" w:rsidRPr="00175563" w:rsidRDefault="00175563" w:rsidP="00175563">
      <w:pPr>
        <w:spacing w:after="0" w:line="360" w:lineRule="auto"/>
        <w:ind w:firstLine="709"/>
        <w:jc w:val="both"/>
      </w:pPr>
      <w:proofErr w:type="spellStart"/>
      <w:r w:rsidRPr="00175563">
        <w:t>Основні</w:t>
      </w:r>
      <w:proofErr w:type="spellEnd"/>
      <w:r w:rsidRPr="00175563">
        <w:t xml:space="preserve"> </w:t>
      </w:r>
      <w:proofErr w:type="spellStart"/>
      <w:r w:rsidRPr="00175563">
        <w:t>форми</w:t>
      </w:r>
      <w:proofErr w:type="spellEnd"/>
      <w:r w:rsidRPr="00175563">
        <w:t xml:space="preserve"> </w:t>
      </w:r>
      <w:proofErr w:type="spellStart"/>
      <w:r w:rsidRPr="00175563">
        <w:t>допомоги</w:t>
      </w:r>
      <w:proofErr w:type="spellEnd"/>
      <w:r w:rsidRPr="00175563">
        <w:t xml:space="preserve"> </w:t>
      </w:r>
      <w:proofErr w:type="spellStart"/>
      <w:r w:rsidRPr="00175563">
        <w:t>включають</w:t>
      </w:r>
      <w:proofErr w:type="spellEnd"/>
      <w:r w:rsidRPr="00175563">
        <w:t>:</w:t>
      </w:r>
      <w:r>
        <w:rPr>
          <w:lang w:val="uk-UA"/>
        </w:rPr>
        <w:t xml:space="preserve"> </w:t>
      </w:r>
      <w:proofErr w:type="spellStart"/>
      <w:r w:rsidRPr="00175563">
        <w:t>матеріальну</w:t>
      </w:r>
      <w:proofErr w:type="spellEnd"/>
      <w:r w:rsidRPr="00175563">
        <w:t xml:space="preserve"> </w:t>
      </w:r>
      <w:proofErr w:type="spellStart"/>
      <w:r w:rsidRPr="00175563">
        <w:t>допомогу</w:t>
      </w:r>
      <w:proofErr w:type="spellEnd"/>
      <w:r w:rsidRPr="00175563">
        <w:t xml:space="preserve"> (</w:t>
      </w:r>
      <w:proofErr w:type="spellStart"/>
      <w:r w:rsidRPr="00175563">
        <w:t>продукти</w:t>
      </w:r>
      <w:proofErr w:type="spellEnd"/>
      <w:r w:rsidRPr="00175563">
        <w:t xml:space="preserve"> </w:t>
      </w:r>
      <w:proofErr w:type="spellStart"/>
      <w:r w:rsidRPr="00175563">
        <w:t>харчування</w:t>
      </w:r>
      <w:proofErr w:type="spellEnd"/>
      <w:r w:rsidRPr="00175563">
        <w:t xml:space="preserve">, вода, </w:t>
      </w:r>
      <w:proofErr w:type="spellStart"/>
      <w:r w:rsidRPr="00175563">
        <w:t>одяг</w:t>
      </w:r>
      <w:proofErr w:type="spellEnd"/>
      <w:r w:rsidRPr="00175563">
        <w:t xml:space="preserve">, </w:t>
      </w:r>
      <w:proofErr w:type="spellStart"/>
      <w:r w:rsidRPr="00175563">
        <w:t>засоби</w:t>
      </w:r>
      <w:proofErr w:type="spellEnd"/>
      <w:r w:rsidRPr="00175563">
        <w:t xml:space="preserve"> </w:t>
      </w:r>
      <w:proofErr w:type="spellStart"/>
      <w:r w:rsidRPr="00175563">
        <w:t>гігієни</w:t>
      </w:r>
      <w:proofErr w:type="spellEnd"/>
      <w:r w:rsidRPr="00175563">
        <w:t xml:space="preserve">, </w:t>
      </w:r>
      <w:proofErr w:type="spellStart"/>
      <w:r w:rsidRPr="00175563">
        <w:t>тимчасове</w:t>
      </w:r>
      <w:proofErr w:type="spellEnd"/>
      <w:r w:rsidRPr="00175563">
        <w:t xml:space="preserve"> </w:t>
      </w:r>
      <w:proofErr w:type="spellStart"/>
      <w:r w:rsidRPr="00175563">
        <w:t>житло</w:t>
      </w:r>
      <w:proofErr w:type="spellEnd"/>
      <w:r w:rsidRPr="00175563">
        <w:t>);</w:t>
      </w:r>
      <w:r>
        <w:rPr>
          <w:lang w:val="uk-UA"/>
        </w:rPr>
        <w:t xml:space="preserve"> </w:t>
      </w:r>
      <w:proofErr w:type="spellStart"/>
      <w:r w:rsidRPr="00175563">
        <w:t>медичну</w:t>
      </w:r>
      <w:proofErr w:type="spellEnd"/>
      <w:r w:rsidRPr="00175563">
        <w:t xml:space="preserve"> </w:t>
      </w:r>
      <w:proofErr w:type="spellStart"/>
      <w:r w:rsidRPr="00175563">
        <w:t>допомогу</w:t>
      </w:r>
      <w:proofErr w:type="spellEnd"/>
      <w:r w:rsidRPr="00175563">
        <w:t xml:space="preserve"> (</w:t>
      </w:r>
      <w:proofErr w:type="spellStart"/>
      <w:r w:rsidRPr="00175563">
        <w:t>надання</w:t>
      </w:r>
      <w:proofErr w:type="spellEnd"/>
      <w:r w:rsidRPr="00175563">
        <w:t xml:space="preserve"> </w:t>
      </w:r>
      <w:proofErr w:type="spellStart"/>
      <w:r w:rsidRPr="00175563">
        <w:t>ліків</w:t>
      </w:r>
      <w:proofErr w:type="spellEnd"/>
      <w:r w:rsidRPr="00175563">
        <w:t xml:space="preserve">, </w:t>
      </w:r>
      <w:proofErr w:type="spellStart"/>
      <w:r w:rsidRPr="00175563">
        <w:t>медичних</w:t>
      </w:r>
      <w:proofErr w:type="spellEnd"/>
      <w:r w:rsidRPr="00175563">
        <w:t xml:space="preserve"> </w:t>
      </w:r>
      <w:proofErr w:type="spellStart"/>
      <w:r w:rsidRPr="00175563">
        <w:t>послуг</w:t>
      </w:r>
      <w:proofErr w:type="spellEnd"/>
      <w:r w:rsidRPr="00175563">
        <w:t xml:space="preserve">, </w:t>
      </w:r>
      <w:proofErr w:type="spellStart"/>
      <w:r w:rsidRPr="00175563">
        <w:t>евакуація</w:t>
      </w:r>
      <w:proofErr w:type="spellEnd"/>
      <w:r w:rsidRPr="00175563">
        <w:t xml:space="preserve"> </w:t>
      </w:r>
      <w:proofErr w:type="spellStart"/>
      <w:r w:rsidRPr="00175563">
        <w:t>поранених</w:t>
      </w:r>
      <w:proofErr w:type="spellEnd"/>
      <w:r w:rsidRPr="00175563">
        <w:t>);</w:t>
      </w:r>
      <w:r>
        <w:rPr>
          <w:lang w:val="uk-UA"/>
        </w:rPr>
        <w:t xml:space="preserve"> </w:t>
      </w:r>
      <w:proofErr w:type="spellStart"/>
      <w:r w:rsidRPr="00175563">
        <w:t>психологічну</w:t>
      </w:r>
      <w:proofErr w:type="spellEnd"/>
      <w:r w:rsidRPr="00175563">
        <w:t xml:space="preserve"> </w:t>
      </w:r>
      <w:proofErr w:type="spellStart"/>
      <w:r w:rsidRPr="00175563">
        <w:t>підтримку</w:t>
      </w:r>
      <w:proofErr w:type="spellEnd"/>
      <w:r w:rsidRPr="00175563">
        <w:t xml:space="preserve"> (</w:t>
      </w:r>
      <w:proofErr w:type="spellStart"/>
      <w:r w:rsidRPr="00175563">
        <w:t>реабілітація</w:t>
      </w:r>
      <w:proofErr w:type="spellEnd"/>
      <w:r w:rsidRPr="00175563">
        <w:t xml:space="preserve"> </w:t>
      </w:r>
      <w:proofErr w:type="spellStart"/>
      <w:r w:rsidRPr="00175563">
        <w:t>постраждалих</w:t>
      </w:r>
      <w:proofErr w:type="spellEnd"/>
      <w:r w:rsidRPr="00175563">
        <w:t xml:space="preserve">, </w:t>
      </w:r>
      <w:proofErr w:type="spellStart"/>
      <w:r w:rsidRPr="00175563">
        <w:t>допомога</w:t>
      </w:r>
      <w:proofErr w:type="spellEnd"/>
      <w:r w:rsidRPr="00175563">
        <w:t xml:space="preserve"> </w:t>
      </w:r>
      <w:proofErr w:type="spellStart"/>
      <w:r w:rsidRPr="00175563">
        <w:t>дітям</w:t>
      </w:r>
      <w:proofErr w:type="spellEnd"/>
      <w:r w:rsidRPr="00175563">
        <w:t xml:space="preserve"> і ветеранам);</w:t>
      </w:r>
      <w:r>
        <w:rPr>
          <w:lang w:val="uk-UA"/>
        </w:rPr>
        <w:t xml:space="preserve"> </w:t>
      </w:r>
      <w:proofErr w:type="spellStart"/>
      <w:r w:rsidRPr="00175563">
        <w:t>соціальний</w:t>
      </w:r>
      <w:proofErr w:type="spellEnd"/>
      <w:r w:rsidRPr="00175563">
        <w:t xml:space="preserve"> </w:t>
      </w:r>
      <w:proofErr w:type="spellStart"/>
      <w:r w:rsidRPr="00175563">
        <w:t>супровід</w:t>
      </w:r>
      <w:proofErr w:type="spellEnd"/>
      <w:r w:rsidRPr="00175563">
        <w:t xml:space="preserve"> (</w:t>
      </w:r>
      <w:proofErr w:type="spellStart"/>
      <w:r w:rsidRPr="00175563">
        <w:t>оформлення</w:t>
      </w:r>
      <w:proofErr w:type="spellEnd"/>
      <w:r w:rsidRPr="00175563">
        <w:t xml:space="preserve"> </w:t>
      </w:r>
      <w:proofErr w:type="spellStart"/>
      <w:r w:rsidRPr="00175563">
        <w:t>документів</w:t>
      </w:r>
      <w:proofErr w:type="spellEnd"/>
      <w:r w:rsidRPr="00175563">
        <w:t xml:space="preserve">, </w:t>
      </w:r>
      <w:proofErr w:type="spellStart"/>
      <w:r w:rsidRPr="00175563">
        <w:t>сприяння</w:t>
      </w:r>
      <w:proofErr w:type="spellEnd"/>
      <w:r w:rsidRPr="00175563">
        <w:t xml:space="preserve"> </w:t>
      </w:r>
      <w:proofErr w:type="spellStart"/>
      <w:r w:rsidRPr="00175563">
        <w:t>працевлаштуванню</w:t>
      </w:r>
      <w:proofErr w:type="spellEnd"/>
      <w:r w:rsidRPr="00175563">
        <w:t xml:space="preserve">, </w:t>
      </w:r>
      <w:proofErr w:type="spellStart"/>
      <w:r w:rsidRPr="00175563">
        <w:t>навчання</w:t>
      </w:r>
      <w:proofErr w:type="spellEnd"/>
      <w:r w:rsidRPr="00175563">
        <w:t>);</w:t>
      </w:r>
      <w:r>
        <w:rPr>
          <w:lang w:val="uk-UA"/>
        </w:rPr>
        <w:t xml:space="preserve"> </w:t>
      </w:r>
      <w:proofErr w:type="spellStart"/>
      <w:r w:rsidRPr="00175563">
        <w:t>правову</w:t>
      </w:r>
      <w:proofErr w:type="spellEnd"/>
      <w:r w:rsidRPr="00175563">
        <w:t xml:space="preserve"> </w:t>
      </w:r>
      <w:proofErr w:type="spellStart"/>
      <w:r w:rsidRPr="00175563">
        <w:t>допомогу</w:t>
      </w:r>
      <w:proofErr w:type="spellEnd"/>
      <w:r w:rsidRPr="00175563">
        <w:t xml:space="preserve"> (</w:t>
      </w:r>
      <w:proofErr w:type="spellStart"/>
      <w:r w:rsidRPr="00175563">
        <w:t>захист</w:t>
      </w:r>
      <w:proofErr w:type="spellEnd"/>
      <w:r w:rsidRPr="00175563">
        <w:t xml:space="preserve"> прав </w:t>
      </w:r>
      <w:proofErr w:type="spellStart"/>
      <w:r w:rsidRPr="00175563">
        <w:t>внутрішньо</w:t>
      </w:r>
      <w:proofErr w:type="spellEnd"/>
      <w:r w:rsidRPr="00175563">
        <w:t xml:space="preserve"> </w:t>
      </w:r>
      <w:proofErr w:type="spellStart"/>
      <w:r w:rsidRPr="00175563">
        <w:t>переміщених</w:t>
      </w:r>
      <w:proofErr w:type="spellEnd"/>
      <w:r w:rsidRPr="00175563">
        <w:t xml:space="preserve"> </w:t>
      </w:r>
      <w:proofErr w:type="spellStart"/>
      <w:r w:rsidRPr="00175563">
        <w:t>осіб</w:t>
      </w:r>
      <w:proofErr w:type="spellEnd"/>
      <w:r w:rsidRPr="00175563">
        <w:t xml:space="preserve">, </w:t>
      </w:r>
      <w:proofErr w:type="spellStart"/>
      <w:r w:rsidRPr="00175563">
        <w:t>постраждалих</w:t>
      </w:r>
      <w:proofErr w:type="spellEnd"/>
      <w:r w:rsidRPr="00175563">
        <w:t xml:space="preserve"> </w:t>
      </w:r>
      <w:proofErr w:type="spellStart"/>
      <w:r w:rsidRPr="00175563">
        <w:t>від</w:t>
      </w:r>
      <w:proofErr w:type="spellEnd"/>
      <w:r w:rsidRPr="00175563">
        <w:t xml:space="preserve"> </w:t>
      </w:r>
      <w:proofErr w:type="spellStart"/>
      <w:r w:rsidRPr="00175563">
        <w:t>воєнних</w:t>
      </w:r>
      <w:proofErr w:type="spellEnd"/>
      <w:r w:rsidRPr="00175563">
        <w:t xml:space="preserve"> </w:t>
      </w:r>
      <w:proofErr w:type="spellStart"/>
      <w:r w:rsidRPr="00175563">
        <w:t>дій</w:t>
      </w:r>
      <w:proofErr w:type="spellEnd"/>
      <w:r w:rsidRPr="00175563">
        <w:t>);</w:t>
      </w:r>
      <w:r>
        <w:rPr>
          <w:lang w:val="uk-UA"/>
        </w:rPr>
        <w:t xml:space="preserve"> </w:t>
      </w:r>
      <w:proofErr w:type="spellStart"/>
      <w:r w:rsidRPr="00175563">
        <w:t>освітньо-виховну</w:t>
      </w:r>
      <w:proofErr w:type="spellEnd"/>
      <w:r w:rsidRPr="00175563">
        <w:t xml:space="preserve"> </w:t>
      </w:r>
      <w:proofErr w:type="spellStart"/>
      <w:r w:rsidRPr="00175563">
        <w:t>допомогу</w:t>
      </w:r>
      <w:proofErr w:type="spellEnd"/>
      <w:r w:rsidRPr="00175563">
        <w:t xml:space="preserve"> (</w:t>
      </w:r>
      <w:proofErr w:type="spellStart"/>
      <w:r w:rsidRPr="00175563">
        <w:t>підтримка</w:t>
      </w:r>
      <w:proofErr w:type="spellEnd"/>
      <w:r w:rsidRPr="00175563">
        <w:t xml:space="preserve"> доступу до </w:t>
      </w:r>
      <w:proofErr w:type="spellStart"/>
      <w:r w:rsidRPr="00175563">
        <w:t>освіти</w:t>
      </w:r>
      <w:proofErr w:type="spellEnd"/>
      <w:r w:rsidRPr="00175563">
        <w:t xml:space="preserve">, </w:t>
      </w:r>
      <w:proofErr w:type="spellStart"/>
      <w:r w:rsidRPr="00175563">
        <w:t>соціальної</w:t>
      </w:r>
      <w:proofErr w:type="spellEnd"/>
      <w:r w:rsidRPr="00175563">
        <w:t xml:space="preserve"> </w:t>
      </w:r>
      <w:proofErr w:type="spellStart"/>
      <w:r w:rsidRPr="00175563">
        <w:t>адаптації</w:t>
      </w:r>
      <w:proofErr w:type="spellEnd"/>
      <w:r w:rsidRPr="00175563">
        <w:t xml:space="preserve"> </w:t>
      </w:r>
      <w:proofErr w:type="spellStart"/>
      <w:r w:rsidRPr="00175563">
        <w:t>дітей</w:t>
      </w:r>
      <w:proofErr w:type="spellEnd"/>
      <w:r w:rsidRPr="00175563">
        <w:t>).</w:t>
      </w:r>
    </w:p>
    <w:p w14:paraId="0C0496B7" w14:textId="77777777" w:rsidR="00175563" w:rsidRPr="00175563" w:rsidRDefault="00175563" w:rsidP="00175563">
      <w:pPr>
        <w:spacing w:after="0" w:line="360" w:lineRule="auto"/>
        <w:ind w:firstLine="709"/>
        <w:jc w:val="both"/>
      </w:pPr>
      <w:r w:rsidRPr="00175563">
        <w:t xml:space="preserve">В </w:t>
      </w:r>
      <w:proofErr w:type="spellStart"/>
      <w:r w:rsidRPr="00175563">
        <w:t>умовах</w:t>
      </w:r>
      <w:proofErr w:type="spellEnd"/>
      <w:r w:rsidRPr="00175563">
        <w:t xml:space="preserve"> </w:t>
      </w:r>
      <w:proofErr w:type="spellStart"/>
      <w:r w:rsidRPr="00175563">
        <w:t>війни</w:t>
      </w:r>
      <w:proofErr w:type="spellEnd"/>
      <w:r w:rsidRPr="00175563">
        <w:t xml:space="preserve"> </w:t>
      </w:r>
      <w:proofErr w:type="spellStart"/>
      <w:r w:rsidRPr="00175563">
        <w:t>соціально-гуманітарна</w:t>
      </w:r>
      <w:proofErr w:type="spellEnd"/>
      <w:r w:rsidRPr="00175563">
        <w:t xml:space="preserve"> </w:t>
      </w:r>
      <w:proofErr w:type="spellStart"/>
      <w:r w:rsidRPr="00175563">
        <w:t>допомога</w:t>
      </w:r>
      <w:proofErr w:type="spellEnd"/>
      <w:r w:rsidRPr="00175563">
        <w:t xml:space="preserve"> </w:t>
      </w:r>
      <w:proofErr w:type="spellStart"/>
      <w:r w:rsidRPr="00175563">
        <w:t>набуває</w:t>
      </w:r>
      <w:proofErr w:type="spellEnd"/>
      <w:r w:rsidRPr="00175563">
        <w:t xml:space="preserve"> </w:t>
      </w:r>
      <w:proofErr w:type="spellStart"/>
      <w:r w:rsidRPr="00175563">
        <w:t>життєво</w:t>
      </w:r>
      <w:proofErr w:type="spellEnd"/>
      <w:r w:rsidRPr="00175563">
        <w:t xml:space="preserve"> </w:t>
      </w:r>
      <w:proofErr w:type="spellStart"/>
      <w:r w:rsidRPr="00175563">
        <w:t>необхідного</w:t>
      </w:r>
      <w:proofErr w:type="spellEnd"/>
      <w:r w:rsidRPr="00175563">
        <w:t xml:space="preserve"> характеру. В </w:t>
      </w:r>
      <w:proofErr w:type="spellStart"/>
      <w:r w:rsidRPr="00175563">
        <w:t>Україні</w:t>
      </w:r>
      <w:proofErr w:type="spellEnd"/>
      <w:r w:rsidRPr="00175563">
        <w:t xml:space="preserve"> </w:t>
      </w:r>
      <w:proofErr w:type="spellStart"/>
      <w:r w:rsidRPr="00175563">
        <w:t>після</w:t>
      </w:r>
      <w:proofErr w:type="spellEnd"/>
      <w:r w:rsidRPr="00175563">
        <w:t xml:space="preserve"> початку </w:t>
      </w:r>
      <w:proofErr w:type="spellStart"/>
      <w:r w:rsidRPr="00175563">
        <w:t>повномасштабної</w:t>
      </w:r>
      <w:proofErr w:type="spellEnd"/>
      <w:r w:rsidRPr="00175563">
        <w:t xml:space="preserve"> </w:t>
      </w:r>
      <w:proofErr w:type="spellStart"/>
      <w:r w:rsidRPr="00175563">
        <w:t>агресії</w:t>
      </w:r>
      <w:proofErr w:type="spellEnd"/>
      <w:r w:rsidRPr="00175563">
        <w:t xml:space="preserve"> </w:t>
      </w:r>
      <w:proofErr w:type="spellStart"/>
      <w:r w:rsidRPr="00175563">
        <w:t>Російської</w:t>
      </w:r>
      <w:proofErr w:type="spellEnd"/>
      <w:r w:rsidRPr="00175563">
        <w:t xml:space="preserve"> </w:t>
      </w:r>
      <w:proofErr w:type="spellStart"/>
      <w:r w:rsidRPr="00175563">
        <w:t>Федерації</w:t>
      </w:r>
      <w:proofErr w:type="spellEnd"/>
      <w:r w:rsidRPr="00175563">
        <w:t xml:space="preserve"> вона стала </w:t>
      </w:r>
      <w:proofErr w:type="spellStart"/>
      <w:r w:rsidRPr="00175563">
        <w:t>ключовим</w:t>
      </w:r>
      <w:proofErr w:type="spellEnd"/>
      <w:r w:rsidRPr="00175563">
        <w:t xml:space="preserve"> </w:t>
      </w:r>
      <w:proofErr w:type="spellStart"/>
      <w:r w:rsidRPr="00175563">
        <w:t>інструментом</w:t>
      </w:r>
      <w:proofErr w:type="spellEnd"/>
      <w:r w:rsidRPr="00175563">
        <w:t xml:space="preserve"> </w:t>
      </w:r>
      <w:proofErr w:type="spellStart"/>
      <w:r w:rsidRPr="00175563">
        <w:t>забезпечення</w:t>
      </w:r>
      <w:proofErr w:type="spellEnd"/>
      <w:r w:rsidRPr="00175563">
        <w:t xml:space="preserve"> </w:t>
      </w:r>
      <w:proofErr w:type="spellStart"/>
      <w:r w:rsidRPr="00175563">
        <w:t>виживання</w:t>
      </w:r>
      <w:proofErr w:type="spellEnd"/>
      <w:r w:rsidRPr="00175563">
        <w:t xml:space="preserve"> та </w:t>
      </w:r>
      <w:proofErr w:type="spellStart"/>
      <w:r w:rsidRPr="00175563">
        <w:t>підтримки</w:t>
      </w:r>
      <w:proofErr w:type="spellEnd"/>
      <w:r w:rsidRPr="00175563">
        <w:t xml:space="preserve"> </w:t>
      </w:r>
      <w:proofErr w:type="spellStart"/>
      <w:r w:rsidRPr="00175563">
        <w:t>мільйонів</w:t>
      </w:r>
      <w:proofErr w:type="spellEnd"/>
      <w:r w:rsidRPr="00175563">
        <w:t xml:space="preserve"> </w:t>
      </w:r>
      <w:proofErr w:type="spellStart"/>
      <w:r w:rsidRPr="00175563">
        <w:t>громадян</w:t>
      </w:r>
      <w:proofErr w:type="spellEnd"/>
      <w:r w:rsidRPr="00175563">
        <w:t>.</w:t>
      </w:r>
    </w:p>
    <w:p w14:paraId="2716AA65" w14:textId="77777777" w:rsidR="00175563" w:rsidRPr="00175563" w:rsidRDefault="00175563" w:rsidP="00175563">
      <w:pPr>
        <w:spacing w:after="0" w:line="360" w:lineRule="auto"/>
        <w:ind w:firstLine="709"/>
        <w:jc w:val="both"/>
      </w:pPr>
      <w:proofErr w:type="spellStart"/>
      <w:r w:rsidRPr="00175563">
        <w:t>Гумані</w:t>
      </w:r>
      <w:r>
        <w:t>тарна</w:t>
      </w:r>
      <w:proofErr w:type="spellEnd"/>
      <w:r>
        <w:t xml:space="preserve"> </w:t>
      </w:r>
      <w:proofErr w:type="spellStart"/>
      <w:r>
        <w:t>допомога</w:t>
      </w:r>
      <w:proofErr w:type="spellEnd"/>
      <w:r>
        <w:t xml:space="preserve"> </w:t>
      </w:r>
      <w:proofErr w:type="spellStart"/>
      <w:r>
        <w:t>спрямовується</w:t>
      </w:r>
      <w:proofErr w:type="spellEnd"/>
      <w:r>
        <w:t xml:space="preserve"> на</w:t>
      </w:r>
      <w:r>
        <w:rPr>
          <w:lang w:val="uk-UA"/>
        </w:rPr>
        <w:t xml:space="preserve"> </w:t>
      </w:r>
      <w:proofErr w:type="spellStart"/>
      <w:r w:rsidRPr="00175563">
        <w:t>евакуацію</w:t>
      </w:r>
      <w:proofErr w:type="spellEnd"/>
      <w:r w:rsidRPr="00175563">
        <w:t xml:space="preserve"> </w:t>
      </w:r>
      <w:proofErr w:type="spellStart"/>
      <w:r w:rsidRPr="00175563">
        <w:t>цивільного</w:t>
      </w:r>
      <w:proofErr w:type="spellEnd"/>
      <w:r w:rsidRPr="00175563">
        <w:t xml:space="preserve"> </w:t>
      </w:r>
      <w:proofErr w:type="spellStart"/>
      <w:r w:rsidRPr="00175563">
        <w:t>населення</w:t>
      </w:r>
      <w:proofErr w:type="spellEnd"/>
      <w:r w:rsidRPr="00175563">
        <w:t>;</w:t>
      </w:r>
      <w:r>
        <w:rPr>
          <w:lang w:val="uk-UA"/>
        </w:rPr>
        <w:t xml:space="preserve"> </w:t>
      </w:r>
      <w:proofErr w:type="spellStart"/>
      <w:r w:rsidRPr="00175563">
        <w:t>забезпечення</w:t>
      </w:r>
      <w:proofErr w:type="spellEnd"/>
      <w:r w:rsidRPr="00175563">
        <w:t xml:space="preserve"> продуктами, медикаментами, </w:t>
      </w:r>
      <w:proofErr w:type="spellStart"/>
      <w:r w:rsidRPr="00175563">
        <w:t>житлом</w:t>
      </w:r>
      <w:proofErr w:type="spellEnd"/>
      <w:r w:rsidRPr="00175563">
        <w:t>;</w:t>
      </w:r>
      <w:r>
        <w:rPr>
          <w:lang w:val="uk-UA"/>
        </w:rPr>
        <w:t xml:space="preserve"> </w:t>
      </w:r>
      <w:proofErr w:type="spellStart"/>
      <w:r w:rsidRPr="00175563">
        <w:t>підтримку</w:t>
      </w:r>
      <w:proofErr w:type="spellEnd"/>
      <w:r w:rsidRPr="00175563">
        <w:t xml:space="preserve"> </w:t>
      </w:r>
      <w:proofErr w:type="spellStart"/>
      <w:r w:rsidRPr="00175563">
        <w:lastRenderedPageBreak/>
        <w:t>військових</w:t>
      </w:r>
      <w:proofErr w:type="spellEnd"/>
      <w:r w:rsidRPr="00175563">
        <w:t xml:space="preserve"> і </w:t>
      </w:r>
      <w:proofErr w:type="spellStart"/>
      <w:r w:rsidRPr="00175563">
        <w:t>цивільних</w:t>
      </w:r>
      <w:proofErr w:type="spellEnd"/>
      <w:r w:rsidRPr="00175563">
        <w:t xml:space="preserve"> </w:t>
      </w:r>
      <w:proofErr w:type="spellStart"/>
      <w:r w:rsidRPr="00175563">
        <w:t>шпиталів</w:t>
      </w:r>
      <w:proofErr w:type="spellEnd"/>
      <w:r w:rsidRPr="00175563">
        <w:t>;</w:t>
      </w:r>
      <w:r>
        <w:rPr>
          <w:lang w:val="uk-UA"/>
        </w:rPr>
        <w:t xml:space="preserve"> </w:t>
      </w:r>
      <w:proofErr w:type="spellStart"/>
      <w:r w:rsidRPr="00175563">
        <w:t>допомогу</w:t>
      </w:r>
      <w:proofErr w:type="spellEnd"/>
      <w:r w:rsidRPr="00175563">
        <w:t xml:space="preserve"> </w:t>
      </w:r>
      <w:proofErr w:type="spellStart"/>
      <w:r w:rsidRPr="00175563">
        <w:t>переселенцям</w:t>
      </w:r>
      <w:proofErr w:type="spellEnd"/>
      <w:r w:rsidRPr="00175563">
        <w:t xml:space="preserve"> і </w:t>
      </w:r>
      <w:proofErr w:type="spellStart"/>
      <w:r w:rsidRPr="00175563">
        <w:t>дітям</w:t>
      </w:r>
      <w:proofErr w:type="spellEnd"/>
      <w:r w:rsidRPr="00175563">
        <w:t xml:space="preserve">, </w:t>
      </w:r>
      <w:proofErr w:type="spellStart"/>
      <w:r w:rsidRPr="00175563">
        <w:t>які</w:t>
      </w:r>
      <w:proofErr w:type="spellEnd"/>
      <w:r w:rsidRPr="00175563">
        <w:t xml:space="preserve"> </w:t>
      </w:r>
      <w:proofErr w:type="spellStart"/>
      <w:r w:rsidRPr="00175563">
        <w:t>втратили</w:t>
      </w:r>
      <w:proofErr w:type="spellEnd"/>
      <w:r w:rsidRPr="00175563">
        <w:t xml:space="preserve"> </w:t>
      </w:r>
      <w:proofErr w:type="spellStart"/>
      <w:r w:rsidRPr="00175563">
        <w:t>батьків</w:t>
      </w:r>
      <w:proofErr w:type="spellEnd"/>
      <w:r w:rsidRPr="00175563">
        <w:t>;</w:t>
      </w:r>
      <w:r>
        <w:rPr>
          <w:lang w:val="uk-UA"/>
        </w:rPr>
        <w:t xml:space="preserve"> </w:t>
      </w:r>
      <w:proofErr w:type="spellStart"/>
      <w:r w:rsidRPr="00175563">
        <w:t>відновлення</w:t>
      </w:r>
      <w:proofErr w:type="spellEnd"/>
      <w:r w:rsidRPr="00175563">
        <w:t xml:space="preserve"> </w:t>
      </w:r>
      <w:proofErr w:type="spellStart"/>
      <w:r w:rsidRPr="00175563">
        <w:t>інфраструктури</w:t>
      </w:r>
      <w:proofErr w:type="spellEnd"/>
      <w:r w:rsidRPr="00175563">
        <w:t xml:space="preserve"> громад.</w:t>
      </w:r>
    </w:p>
    <w:p w14:paraId="2B93BC36" w14:textId="77777777" w:rsidR="00175563" w:rsidRPr="00175563" w:rsidRDefault="00175563" w:rsidP="00175563">
      <w:pPr>
        <w:spacing w:after="0" w:line="360" w:lineRule="auto"/>
        <w:ind w:firstLine="709"/>
        <w:jc w:val="both"/>
      </w:pPr>
      <w:proofErr w:type="spellStart"/>
      <w:r w:rsidRPr="00175563">
        <w:t>Крім</w:t>
      </w:r>
      <w:proofErr w:type="spellEnd"/>
      <w:r w:rsidRPr="00175563">
        <w:t xml:space="preserve"> того, </w:t>
      </w:r>
      <w:proofErr w:type="spellStart"/>
      <w:r w:rsidRPr="00175563">
        <w:t>соціально-гуманітарна</w:t>
      </w:r>
      <w:proofErr w:type="spellEnd"/>
      <w:r w:rsidRPr="00175563">
        <w:t xml:space="preserve"> </w:t>
      </w:r>
      <w:proofErr w:type="spellStart"/>
      <w:r w:rsidRPr="00175563">
        <w:t>допомога</w:t>
      </w:r>
      <w:proofErr w:type="spellEnd"/>
      <w:r w:rsidRPr="00175563">
        <w:t xml:space="preserve"> </w:t>
      </w:r>
      <w:proofErr w:type="spellStart"/>
      <w:r w:rsidRPr="00175563">
        <w:t>відіграє</w:t>
      </w:r>
      <w:proofErr w:type="spellEnd"/>
      <w:r w:rsidRPr="00175563">
        <w:t xml:space="preserve"> </w:t>
      </w:r>
      <w:proofErr w:type="spellStart"/>
      <w:r w:rsidRPr="00175563">
        <w:t>важливу</w:t>
      </w:r>
      <w:proofErr w:type="spellEnd"/>
      <w:r w:rsidRPr="00175563">
        <w:t xml:space="preserve"> роль у </w:t>
      </w:r>
      <w:proofErr w:type="spellStart"/>
      <w:r w:rsidRPr="00175563">
        <w:t>зміцненні</w:t>
      </w:r>
      <w:proofErr w:type="spellEnd"/>
      <w:r w:rsidRPr="00175563">
        <w:t xml:space="preserve"> </w:t>
      </w:r>
      <w:proofErr w:type="spellStart"/>
      <w:r w:rsidRPr="00175563">
        <w:t>міжнародної</w:t>
      </w:r>
      <w:proofErr w:type="spellEnd"/>
      <w:r w:rsidRPr="00175563">
        <w:t xml:space="preserve"> </w:t>
      </w:r>
      <w:proofErr w:type="spellStart"/>
      <w:r w:rsidRPr="00175563">
        <w:t>солідарності</w:t>
      </w:r>
      <w:proofErr w:type="spellEnd"/>
      <w:r w:rsidRPr="00175563">
        <w:t xml:space="preserve">, </w:t>
      </w:r>
      <w:proofErr w:type="spellStart"/>
      <w:r w:rsidRPr="00175563">
        <w:t>формуванні</w:t>
      </w:r>
      <w:proofErr w:type="spellEnd"/>
      <w:r w:rsidRPr="00175563">
        <w:t xml:space="preserve"> позитивного </w:t>
      </w:r>
      <w:proofErr w:type="spellStart"/>
      <w:r w:rsidRPr="00175563">
        <w:t>іміджу</w:t>
      </w:r>
      <w:proofErr w:type="spellEnd"/>
      <w:r w:rsidRPr="00175563">
        <w:t xml:space="preserve"> </w:t>
      </w:r>
      <w:proofErr w:type="spellStart"/>
      <w:r w:rsidRPr="00175563">
        <w:t>держави</w:t>
      </w:r>
      <w:proofErr w:type="spellEnd"/>
      <w:r w:rsidRPr="00175563">
        <w:t xml:space="preserve"> та </w:t>
      </w:r>
      <w:proofErr w:type="spellStart"/>
      <w:r w:rsidRPr="00175563">
        <w:t>розвитку</w:t>
      </w:r>
      <w:proofErr w:type="spellEnd"/>
      <w:r w:rsidRPr="00175563">
        <w:t xml:space="preserve"> </w:t>
      </w:r>
      <w:proofErr w:type="spellStart"/>
      <w:r w:rsidRPr="00175563">
        <w:t>партнерських</w:t>
      </w:r>
      <w:proofErr w:type="spellEnd"/>
      <w:r w:rsidRPr="00175563">
        <w:t xml:space="preserve"> </w:t>
      </w:r>
      <w:proofErr w:type="spellStart"/>
      <w:r w:rsidRPr="00175563">
        <w:t>відносин</w:t>
      </w:r>
      <w:proofErr w:type="spellEnd"/>
      <w:r w:rsidRPr="00175563">
        <w:t xml:space="preserve"> </w:t>
      </w:r>
      <w:proofErr w:type="spellStart"/>
      <w:r w:rsidRPr="00175563">
        <w:t>із</w:t>
      </w:r>
      <w:proofErr w:type="spellEnd"/>
      <w:r w:rsidRPr="00175563">
        <w:t xml:space="preserve"> </w:t>
      </w:r>
      <w:proofErr w:type="spellStart"/>
      <w:r w:rsidRPr="00175563">
        <w:t>міжнародними</w:t>
      </w:r>
      <w:proofErr w:type="spellEnd"/>
      <w:r w:rsidRPr="00175563">
        <w:t xml:space="preserve"> </w:t>
      </w:r>
      <w:proofErr w:type="spellStart"/>
      <w:r w:rsidRPr="00175563">
        <w:t>організаціями</w:t>
      </w:r>
      <w:proofErr w:type="spellEnd"/>
      <w:r w:rsidRPr="00175563">
        <w:t>.</w:t>
      </w:r>
    </w:p>
    <w:p w14:paraId="5DA81D16" w14:textId="77777777" w:rsidR="00175563" w:rsidRPr="00175563" w:rsidRDefault="00175563" w:rsidP="00175563">
      <w:pPr>
        <w:spacing w:after="0" w:line="360" w:lineRule="auto"/>
        <w:ind w:firstLine="709"/>
        <w:jc w:val="both"/>
      </w:pPr>
      <w:proofErr w:type="spellStart"/>
      <w:r w:rsidRPr="00175563">
        <w:t>Соціально-гуманітарна</w:t>
      </w:r>
      <w:proofErr w:type="spellEnd"/>
      <w:r w:rsidRPr="00175563">
        <w:t xml:space="preserve"> </w:t>
      </w:r>
      <w:proofErr w:type="spellStart"/>
      <w:r w:rsidRPr="00175563">
        <w:t>допомога</w:t>
      </w:r>
      <w:proofErr w:type="spellEnd"/>
      <w:r w:rsidRPr="00175563">
        <w:t xml:space="preserve"> є </w:t>
      </w:r>
      <w:proofErr w:type="spellStart"/>
      <w:r w:rsidRPr="00175563">
        <w:t>невід’ємним</w:t>
      </w:r>
      <w:proofErr w:type="spellEnd"/>
      <w:r w:rsidRPr="00175563">
        <w:t xml:space="preserve"> </w:t>
      </w:r>
      <w:proofErr w:type="spellStart"/>
      <w:r w:rsidRPr="00175563">
        <w:t>елементом</w:t>
      </w:r>
      <w:proofErr w:type="spellEnd"/>
      <w:r w:rsidRPr="00175563">
        <w:t xml:space="preserve"> </w:t>
      </w:r>
      <w:proofErr w:type="spellStart"/>
      <w:r w:rsidRPr="00175563">
        <w:t>системи</w:t>
      </w:r>
      <w:proofErr w:type="spellEnd"/>
      <w:r w:rsidRPr="00175563">
        <w:t xml:space="preserve"> </w:t>
      </w:r>
      <w:proofErr w:type="spellStart"/>
      <w:r w:rsidRPr="00175563">
        <w:t>соціального</w:t>
      </w:r>
      <w:proofErr w:type="spellEnd"/>
      <w:r w:rsidRPr="00175563">
        <w:t xml:space="preserve"> </w:t>
      </w:r>
      <w:proofErr w:type="spellStart"/>
      <w:r w:rsidRPr="00175563">
        <w:t>захисту</w:t>
      </w:r>
      <w:proofErr w:type="spellEnd"/>
      <w:r w:rsidRPr="00175563">
        <w:t xml:space="preserve"> </w:t>
      </w:r>
      <w:proofErr w:type="spellStart"/>
      <w:r w:rsidRPr="00175563">
        <w:t>населення</w:t>
      </w:r>
      <w:proofErr w:type="spellEnd"/>
      <w:r w:rsidRPr="00175563">
        <w:t xml:space="preserve">, </w:t>
      </w:r>
      <w:proofErr w:type="spellStart"/>
      <w:r w:rsidRPr="00175563">
        <w:t>який</w:t>
      </w:r>
      <w:proofErr w:type="spellEnd"/>
      <w:r w:rsidRPr="00175563">
        <w:t xml:space="preserve"> </w:t>
      </w:r>
      <w:proofErr w:type="spellStart"/>
      <w:r w:rsidRPr="00175563">
        <w:t>забезпечує</w:t>
      </w:r>
      <w:proofErr w:type="spellEnd"/>
      <w:r w:rsidRPr="00175563">
        <w:t xml:space="preserve"> </w:t>
      </w:r>
      <w:proofErr w:type="spellStart"/>
      <w:r w:rsidRPr="00175563">
        <w:t>реалізацію</w:t>
      </w:r>
      <w:proofErr w:type="spellEnd"/>
      <w:r w:rsidRPr="00175563">
        <w:t xml:space="preserve"> </w:t>
      </w:r>
      <w:proofErr w:type="spellStart"/>
      <w:r w:rsidRPr="00175563">
        <w:t>конституційних</w:t>
      </w:r>
      <w:proofErr w:type="spellEnd"/>
      <w:r w:rsidRPr="00175563">
        <w:t xml:space="preserve"> прав </w:t>
      </w:r>
      <w:proofErr w:type="spellStart"/>
      <w:r w:rsidRPr="00175563">
        <w:t>людини</w:t>
      </w:r>
      <w:proofErr w:type="spellEnd"/>
      <w:r w:rsidRPr="00175563">
        <w:t xml:space="preserve"> на </w:t>
      </w:r>
      <w:proofErr w:type="spellStart"/>
      <w:r w:rsidRPr="00175563">
        <w:t>життя</w:t>
      </w:r>
      <w:proofErr w:type="spellEnd"/>
      <w:r w:rsidRPr="00175563">
        <w:t xml:space="preserve">, </w:t>
      </w:r>
      <w:proofErr w:type="spellStart"/>
      <w:r w:rsidRPr="00175563">
        <w:t>безпеку</w:t>
      </w:r>
      <w:proofErr w:type="spellEnd"/>
      <w:r w:rsidRPr="00175563">
        <w:t xml:space="preserve"> і </w:t>
      </w:r>
      <w:proofErr w:type="spellStart"/>
      <w:r w:rsidRPr="00175563">
        <w:t>гідність</w:t>
      </w:r>
      <w:proofErr w:type="spellEnd"/>
      <w:r w:rsidRPr="00175563">
        <w:t xml:space="preserve">. </w:t>
      </w:r>
      <w:proofErr w:type="spellStart"/>
      <w:r w:rsidRPr="00175563">
        <w:t>Її</w:t>
      </w:r>
      <w:proofErr w:type="spellEnd"/>
      <w:r w:rsidRPr="00175563">
        <w:t xml:space="preserve"> </w:t>
      </w:r>
      <w:proofErr w:type="spellStart"/>
      <w:r w:rsidRPr="00175563">
        <w:t>сутність</w:t>
      </w:r>
      <w:proofErr w:type="spellEnd"/>
      <w:r w:rsidRPr="00175563">
        <w:t xml:space="preserve"> </w:t>
      </w:r>
      <w:proofErr w:type="spellStart"/>
      <w:r w:rsidRPr="00175563">
        <w:t>полягає</w:t>
      </w:r>
      <w:proofErr w:type="spellEnd"/>
      <w:r w:rsidRPr="00175563">
        <w:t xml:space="preserve"> не </w:t>
      </w:r>
      <w:proofErr w:type="spellStart"/>
      <w:r w:rsidRPr="00175563">
        <w:t>лише</w:t>
      </w:r>
      <w:proofErr w:type="spellEnd"/>
      <w:r w:rsidRPr="00175563">
        <w:t xml:space="preserve"> у </w:t>
      </w:r>
      <w:proofErr w:type="spellStart"/>
      <w:r w:rsidRPr="00175563">
        <w:t>реагуванні</w:t>
      </w:r>
      <w:proofErr w:type="spellEnd"/>
      <w:r w:rsidRPr="00175563">
        <w:t xml:space="preserve"> на </w:t>
      </w:r>
      <w:proofErr w:type="spellStart"/>
      <w:r w:rsidRPr="00175563">
        <w:t>кризові</w:t>
      </w:r>
      <w:proofErr w:type="spellEnd"/>
      <w:r w:rsidRPr="00175563">
        <w:t xml:space="preserve"> </w:t>
      </w:r>
      <w:proofErr w:type="spellStart"/>
      <w:r w:rsidRPr="00175563">
        <w:t>ситуації</w:t>
      </w:r>
      <w:proofErr w:type="spellEnd"/>
      <w:r w:rsidRPr="00175563">
        <w:t xml:space="preserve">, а й у </w:t>
      </w:r>
      <w:proofErr w:type="spellStart"/>
      <w:r w:rsidRPr="00175563">
        <w:t>створенні</w:t>
      </w:r>
      <w:proofErr w:type="spellEnd"/>
      <w:r w:rsidRPr="00175563">
        <w:t xml:space="preserve"> умов для </w:t>
      </w:r>
      <w:proofErr w:type="spellStart"/>
      <w:r w:rsidRPr="00175563">
        <w:t>сталого</w:t>
      </w:r>
      <w:proofErr w:type="spellEnd"/>
      <w:r w:rsidRPr="00175563">
        <w:t xml:space="preserve"> </w:t>
      </w:r>
      <w:proofErr w:type="spellStart"/>
      <w:r w:rsidRPr="00175563">
        <w:t>розвитку</w:t>
      </w:r>
      <w:proofErr w:type="spellEnd"/>
      <w:r w:rsidRPr="00175563">
        <w:t xml:space="preserve"> </w:t>
      </w:r>
      <w:proofErr w:type="spellStart"/>
      <w:r w:rsidRPr="00175563">
        <w:t>суспільства</w:t>
      </w:r>
      <w:proofErr w:type="spellEnd"/>
      <w:r w:rsidRPr="00175563">
        <w:t xml:space="preserve">, </w:t>
      </w:r>
      <w:proofErr w:type="spellStart"/>
      <w:r w:rsidRPr="00175563">
        <w:t>соціальної</w:t>
      </w:r>
      <w:proofErr w:type="spellEnd"/>
      <w:r w:rsidRPr="00175563">
        <w:t xml:space="preserve"> </w:t>
      </w:r>
      <w:proofErr w:type="spellStart"/>
      <w:r w:rsidRPr="00175563">
        <w:t>інтеграції</w:t>
      </w:r>
      <w:proofErr w:type="spellEnd"/>
      <w:r w:rsidRPr="00175563">
        <w:t xml:space="preserve"> та </w:t>
      </w:r>
      <w:proofErr w:type="spellStart"/>
      <w:r w:rsidRPr="00175563">
        <w:t>відновлення</w:t>
      </w:r>
      <w:proofErr w:type="spellEnd"/>
      <w:r w:rsidRPr="00175563">
        <w:t xml:space="preserve"> </w:t>
      </w:r>
      <w:proofErr w:type="spellStart"/>
      <w:r w:rsidRPr="00175563">
        <w:t>постраждалих</w:t>
      </w:r>
      <w:proofErr w:type="spellEnd"/>
      <w:r w:rsidRPr="00175563">
        <w:t xml:space="preserve"> громад.</w:t>
      </w:r>
    </w:p>
    <w:p w14:paraId="1570BB0C" w14:textId="77777777" w:rsidR="00175563" w:rsidRPr="00175563" w:rsidRDefault="00175563" w:rsidP="00175563">
      <w:pPr>
        <w:spacing w:after="0" w:line="360" w:lineRule="auto"/>
        <w:ind w:firstLine="709"/>
        <w:jc w:val="both"/>
      </w:pPr>
      <w:proofErr w:type="spellStart"/>
      <w:r w:rsidRPr="00175563">
        <w:t>Ефективність</w:t>
      </w:r>
      <w:proofErr w:type="spellEnd"/>
      <w:r w:rsidRPr="00175563">
        <w:t xml:space="preserve"> </w:t>
      </w:r>
      <w:proofErr w:type="spellStart"/>
      <w:r w:rsidRPr="00175563">
        <w:t>системи</w:t>
      </w:r>
      <w:proofErr w:type="spellEnd"/>
      <w:r w:rsidRPr="00175563">
        <w:t xml:space="preserve"> </w:t>
      </w:r>
      <w:proofErr w:type="spellStart"/>
      <w:r w:rsidRPr="00175563">
        <w:t>гуманітарної</w:t>
      </w:r>
      <w:proofErr w:type="spellEnd"/>
      <w:r w:rsidRPr="00175563">
        <w:t xml:space="preserve"> </w:t>
      </w:r>
      <w:proofErr w:type="spellStart"/>
      <w:r w:rsidRPr="00175563">
        <w:t>допомоги</w:t>
      </w:r>
      <w:proofErr w:type="spellEnd"/>
      <w:r w:rsidRPr="00175563">
        <w:t xml:space="preserve"> </w:t>
      </w:r>
      <w:proofErr w:type="spellStart"/>
      <w:r w:rsidRPr="00175563">
        <w:t>залежить</w:t>
      </w:r>
      <w:proofErr w:type="spellEnd"/>
      <w:r w:rsidRPr="00175563">
        <w:t xml:space="preserve"> </w:t>
      </w:r>
      <w:proofErr w:type="spellStart"/>
      <w:r w:rsidRPr="00175563">
        <w:t>від</w:t>
      </w:r>
      <w:proofErr w:type="spellEnd"/>
      <w:r w:rsidRPr="00175563">
        <w:t xml:space="preserve"> </w:t>
      </w:r>
      <w:proofErr w:type="spellStart"/>
      <w:r w:rsidRPr="00175563">
        <w:t>координації</w:t>
      </w:r>
      <w:proofErr w:type="spellEnd"/>
      <w:r w:rsidRPr="00175563">
        <w:t xml:space="preserve"> </w:t>
      </w:r>
      <w:proofErr w:type="spellStart"/>
      <w:r w:rsidRPr="00175563">
        <w:t>дій</w:t>
      </w:r>
      <w:proofErr w:type="spellEnd"/>
      <w:r w:rsidRPr="00175563">
        <w:t xml:space="preserve"> </w:t>
      </w:r>
      <w:proofErr w:type="spellStart"/>
      <w:r w:rsidRPr="00175563">
        <w:t>держави</w:t>
      </w:r>
      <w:proofErr w:type="spellEnd"/>
      <w:r w:rsidRPr="00175563">
        <w:t xml:space="preserve">, </w:t>
      </w:r>
      <w:proofErr w:type="spellStart"/>
      <w:r w:rsidRPr="00175563">
        <w:t>міжнародних</w:t>
      </w:r>
      <w:proofErr w:type="spellEnd"/>
      <w:r w:rsidRPr="00175563">
        <w:t xml:space="preserve"> </w:t>
      </w:r>
      <w:proofErr w:type="spellStart"/>
      <w:r w:rsidRPr="00175563">
        <w:t>партнерів</w:t>
      </w:r>
      <w:proofErr w:type="spellEnd"/>
      <w:r w:rsidRPr="00175563">
        <w:t xml:space="preserve">, </w:t>
      </w:r>
      <w:proofErr w:type="spellStart"/>
      <w:r w:rsidRPr="00175563">
        <w:t>волонтерських</w:t>
      </w:r>
      <w:proofErr w:type="spellEnd"/>
      <w:r w:rsidRPr="00175563">
        <w:t xml:space="preserve"> </w:t>
      </w:r>
      <w:proofErr w:type="spellStart"/>
      <w:r w:rsidRPr="00175563">
        <w:t>організацій</w:t>
      </w:r>
      <w:proofErr w:type="spellEnd"/>
      <w:r w:rsidRPr="00175563">
        <w:t xml:space="preserve"> та </w:t>
      </w:r>
      <w:proofErr w:type="spellStart"/>
      <w:r w:rsidRPr="00175563">
        <w:t>громадянського</w:t>
      </w:r>
      <w:proofErr w:type="spellEnd"/>
      <w:r w:rsidRPr="00175563">
        <w:t xml:space="preserve"> </w:t>
      </w:r>
      <w:proofErr w:type="spellStart"/>
      <w:r w:rsidRPr="00175563">
        <w:t>суспільства</w:t>
      </w:r>
      <w:proofErr w:type="spellEnd"/>
      <w:r w:rsidRPr="00175563">
        <w:t xml:space="preserve">. У </w:t>
      </w:r>
      <w:proofErr w:type="spellStart"/>
      <w:r w:rsidRPr="00175563">
        <w:t>сучасних</w:t>
      </w:r>
      <w:proofErr w:type="spellEnd"/>
      <w:r w:rsidRPr="00175563">
        <w:t xml:space="preserve"> </w:t>
      </w:r>
      <w:proofErr w:type="spellStart"/>
      <w:r w:rsidRPr="00175563">
        <w:t>умовах</w:t>
      </w:r>
      <w:proofErr w:type="spellEnd"/>
      <w:r w:rsidRPr="00175563">
        <w:t xml:space="preserve"> </w:t>
      </w:r>
      <w:proofErr w:type="spellStart"/>
      <w:r w:rsidRPr="00175563">
        <w:t>саме</w:t>
      </w:r>
      <w:proofErr w:type="spellEnd"/>
      <w:r w:rsidRPr="00175563">
        <w:t xml:space="preserve"> </w:t>
      </w:r>
      <w:proofErr w:type="spellStart"/>
      <w:r w:rsidRPr="00175563">
        <w:t>така</w:t>
      </w:r>
      <w:proofErr w:type="spellEnd"/>
      <w:r w:rsidRPr="00175563">
        <w:t xml:space="preserve"> </w:t>
      </w:r>
      <w:proofErr w:type="spellStart"/>
      <w:r w:rsidRPr="00175563">
        <w:t>взаємодія</w:t>
      </w:r>
      <w:proofErr w:type="spellEnd"/>
      <w:r w:rsidRPr="00175563">
        <w:t xml:space="preserve"> є </w:t>
      </w:r>
      <w:proofErr w:type="spellStart"/>
      <w:r w:rsidRPr="00175563">
        <w:t>запорукою</w:t>
      </w:r>
      <w:proofErr w:type="spellEnd"/>
      <w:r w:rsidRPr="00175563">
        <w:t xml:space="preserve"> </w:t>
      </w:r>
      <w:proofErr w:type="spellStart"/>
      <w:r w:rsidRPr="00175563">
        <w:t>відновлення</w:t>
      </w:r>
      <w:proofErr w:type="spellEnd"/>
      <w:r w:rsidRPr="00175563">
        <w:t xml:space="preserve"> </w:t>
      </w:r>
      <w:proofErr w:type="spellStart"/>
      <w:r w:rsidRPr="00175563">
        <w:t>України</w:t>
      </w:r>
      <w:proofErr w:type="spellEnd"/>
      <w:r w:rsidRPr="00175563">
        <w:t xml:space="preserve"> та </w:t>
      </w:r>
      <w:proofErr w:type="spellStart"/>
      <w:r w:rsidRPr="00175563">
        <w:t>її</w:t>
      </w:r>
      <w:proofErr w:type="spellEnd"/>
      <w:r w:rsidRPr="00175563">
        <w:t xml:space="preserve"> </w:t>
      </w:r>
      <w:proofErr w:type="spellStart"/>
      <w:r w:rsidRPr="00175563">
        <w:t>гуманітарної</w:t>
      </w:r>
      <w:proofErr w:type="spellEnd"/>
      <w:r w:rsidRPr="00175563">
        <w:t xml:space="preserve"> </w:t>
      </w:r>
      <w:proofErr w:type="spellStart"/>
      <w:r w:rsidRPr="00175563">
        <w:t>безпеки</w:t>
      </w:r>
      <w:proofErr w:type="spellEnd"/>
      <w:r w:rsidRPr="00175563">
        <w:t>.</w:t>
      </w:r>
    </w:p>
    <w:p w14:paraId="20C47DF9" w14:textId="77777777" w:rsidR="007A5795" w:rsidRDefault="00175563" w:rsidP="007A5795">
      <w:pPr>
        <w:spacing w:after="0" w:line="360" w:lineRule="auto"/>
        <w:ind w:firstLine="709"/>
        <w:jc w:val="both"/>
      </w:pPr>
      <w:r>
        <w:t xml:space="preserve"> </w:t>
      </w:r>
      <w:r w:rsidR="007A5795">
        <w:t xml:space="preserve">У </w:t>
      </w:r>
      <w:proofErr w:type="spellStart"/>
      <w:r w:rsidR="007A5795">
        <w:t>звичайному</w:t>
      </w:r>
      <w:proofErr w:type="spellEnd"/>
      <w:r w:rsidR="007A5795">
        <w:t xml:space="preserve"> </w:t>
      </w:r>
      <w:proofErr w:type="spellStart"/>
      <w:r w:rsidR="007A5795">
        <w:t>розумінні</w:t>
      </w:r>
      <w:proofErr w:type="spellEnd"/>
      <w:r w:rsidR="007A5795">
        <w:t xml:space="preserve"> </w:t>
      </w:r>
      <w:proofErr w:type="spellStart"/>
      <w:r w:rsidR="007A5795">
        <w:t>гуманітарна</w:t>
      </w:r>
      <w:proofErr w:type="spellEnd"/>
      <w:r w:rsidR="007A5795">
        <w:t xml:space="preserve"> </w:t>
      </w:r>
      <w:proofErr w:type="spellStart"/>
      <w:r w:rsidR="007A5795">
        <w:t>допомога</w:t>
      </w:r>
      <w:proofErr w:type="spellEnd"/>
      <w:r w:rsidR="007A5795">
        <w:t xml:space="preserve"> </w:t>
      </w:r>
      <w:proofErr w:type="spellStart"/>
      <w:r w:rsidR="007A5795">
        <w:t>ототожнюється</w:t>
      </w:r>
      <w:proofErr w:type="spellEnd"/>
      <w:r w:rsidR="007A5795">
        <w:t xml:space="preserve"> за </w:t>
      </w:r>
      <w:proofErr w:type="spellStart"/>
      <w:r w:rsidR="007A5795">
        <w:t>допомогою</w:t>
      </w:r>
      <w:proofErr w:type="spellEnd"/>
      <w:r w:rsidR="007A5795">
        <w:t xml:space="preserve"> </w:t>
      </w:r>
      <w:proofErr w:type="spellStart"/>
      <w:r w:rsidR="007A5795">
        <w:t>безоплатного</w:t>
      </w:r>
      <w:proofErr w:type="spellEnd"/>
      <w:r w:rsidR="007A5795">
        <w:t xml:space="preserve"> акту </w:t>
      </w:r>
      <w:proofErr w:type="spellStart"/>
      <w:r w:rsidR="007A5795">
        <w:t>іноземної</w:t>
      </w:r>
      <w:proofErr w:type="spellEnd"/>
      <w:r w:rsidR="007A5795">
        <w:t xml:space="preserve"> </w:t>
      </w:r>
      <w:proofErr w:type="spellStart"/>
      <w:r w:rsidR="007A5795">
        <w:t>держави</w:t>
      </w:r>
      <w:proofErr w:type="spellEnd"/>
      <w:r w:rsidR="007A5795">
        <w:t xml:space="preserve">, </w:t>
      </w:r>
      <w:proofErr w:type="spellStart"/>
      <w:r w:rsidR="007A5795">
        <w:t>здійсненої</w:t>
      </w:r>
      <w:proofErr w:type="spellEnd"/>
      <w:r w:rsidR="007A5795">
        <w:t xml:space="preserve"> в </w:t>
      </w:r>
      <w:proofErr w:type="spellStart"/>
      <w:r w:rsidR="007A5795">
        <w:t>надзвичайних</w:t>
      </w:r>
      <w:proofErr w:type="spellEnd"/>
      <w:r w:rsidR="007A5795">
        <w:t xml:space="preserve"> </w:t>
      </w:r>
      <w:proofErr w:type="spellStart"/>
      <w:r w:rsidR="007A5795">
        <w:t>ситуаціях</w:t>
      </w:r>
      <w:proofErr w:type="spellEnd"/>
      <w:r w:rsidR="007A5795">
        <w:t xml:space="preserve">, </w:t>
      </w:r>
      <w:proofErr w:type="spellStart"/>
      <w:r w:rsidR="007A5795">
        <w:t>техногенних</w:t>
      </w:r>
      <w:proofErr w:type="spellEnd"/>
      <w:r w:rsidR="007A5795">
        <w:t xml:space="preserve"> катастрофах </w:t>
      </w:r>
      <w:proofErr w:type="spellStart"/>
      <w:r w:rsidR="007A5795">
        <w:t>чи</w:t>
      </w:r>
      <w:proofErr w:type="spellEnd"/>
      <w:r w:rsidR="007A5795">
        <w:t xml:space="preserve"> </w:t>
      </w:r>
      <w:proofErr w:type="spellStart"/>
      <w:r w:rsidR="007A5795">
        <w:t>військових</w:t>
      </w:r>
      <w:proofErr w:type="spellEnd"/>
      <w:r w:rsidR="007A5795">
        <w:t xml:space="preserve"> </w:t>
      </w:r>
      <w:proofErr w:type="spellStart"/>
      <w:r w:rsidR="007A5795">
        <w:t>операціях</w:t>
      </w:r>
      <w:proofErr w:type="spellEnd"/>
      <w:r w:rsidR="007A5795">
        <w:t xml:space="preserve">, метою </w:t>
      </w:r>
      <w:proofErr w:type="spellStart"/>
      <w:r w:rsidR="007A5795">
        <w:t>яких</w:t>
      </w:r>
      <w:proofErr w:type="spellEnd"/>
      <w:r w:rsidR="007A5795">
        <w:t xml:space="preserve"> є </w:t>
      </w:r>
      <w:proofErr w:type="spellStart"/>
      <w:r w:rsidR="007A5795">
        <w:t>зменшення</w:t>
      </w:r>
      <w:proofErr w:type="spellEnd"/>
      <w:r w:rsidR="007A5795">
        <w:t xml:space="preserve"> </w:t>
      </w:r>
      <w:proofErr w:type="spellStart"/>
      <w:r w:rsidR="007A5795">
        <w:t>страждань</w:t>
      </w:r>
      <w:proofErr w:type="spellEnd"/>
      <w:r w:rsidR="007A5795">
        <w:t xml:space="preserve"> жертв. </w:t>
      </w:r>
      <w:proofErr w:type="spellStart"/>
      <w:r w:rsidR="007A5795">
        <w:t>Термін</w:t>
      </w:r>
      <w:proofErr w:type="spellEnd"/>
      <w:r w:rsidR="007A5795">
        <w:t xml:space="preserve"> «</w:t>
      </w:r>
      <w:proofErr w:type="spellStart"/>
      <w:r w:rsidR="007A5795">
        <w:t>гуманітарна</w:t>
      </w:r>
      <w:proofErr w:type="spellEnd"/>
      <w:r w:rsidR="007A5795">
        <w:t xml:space="preserve"> </w:t>
      </w:r>
      <w:proofErr w:type="spellStart"/>
      <w:r w:rsidR="007A5795">
        <w:t>допомога</w:t>
      </w:r>
      <w:proofErr w:type="spellEnd"/>
      <w:r w:rsidR="007A5795">
        <w:t xml:space="preserve">» широко </w:t>
      </w:r>
      <w:proofErr w:type="spellStart"/>
      <w:r w:rsidR="007A5795">
        <w:t>використовується</w:t>
      </w:r>
      <w:proofErr w:type="spellEnd"/>
      <w:r w:rsidR="007A5795">
        <w:t xml:space="preserve"> у </w:t>
      </w:r>
      <w:proofErr w:type="spellStart"/>
      <w:r w:rsidR="007A5795">
        <w:t>всьому</w:t>
      </w:r>
      <w:proofErr w:type="spellEnd"/>
      <w:r w:rsidR="007A5795">
        <w:t xml:space="preserve"> </w:t>
      </w:r>
      <w:proofErr w:type="spellStart"/>
      <w:r w:rsidR="007A5795">
        <w:t>світі</w:t>
      </w:r>
      <w:proofErr w:type="spellEnd"/>
      <w:r w:rsidR="007A5795">
        <w:t xml:space="preserve">, </w:t>
      </w:r>
      <w:proofErr w:type="spellStart"/>
      <w:r w:rsidR="007A5795">
        <w:t>але</w:t>
      </w:r>
      <w:proofErr w:type="spellEnd"/>
      <w:r w:rsidR="007A5795">
        <w:t xml:space="preserve"> </w:t>
      </w:r>
      <w:proofErr w:type="spellStart"/>
      <w:r w:rsidR="007A5795">
        <w:t>його</w:t>
      </w:r>
      <w:proofErr w:type="spellEnd"/>
      <w:r w:rsidR="007A5795">
        <w:t xml:space="preserve"> </w:t>
      </w:r>
      <w:proofErr w:type="spellStart"/>
      <w:r w:rsidR="007A5795">
        <w:t>етимологічна</w:t>
      </w:r>
      <w:proofErr w:type="spellEnd"/>
      <w:r w:rsidR="007A5795">
        <w:t xml:space="preserve"> </w:t>
      </w:r>
      <w:proofErr w:type="spellStart"/>
      <w:r w:rsidR="007A5795">
        <w:t>інтерпретація</w:t>
      </w:r>
      <w:proofErr w:type="spellEnd"/>
      <w:r w:rsidR="007A5795">
        <w:t xml:space="preserve"> </w:t>
      </w:r>
      <w:proofErr w:type="spellStart"/>
      <w:r w:rsidR="007A5795">
        <w:t>відрізняється</w:t>
      </w:r>
      <w:proofErr w:type="spellEnd"/>
      <w:r w:rsidR="007A5795">
        <w:t xml:space="preserve">, </w:t>
      </w:r>
      <w:proofErr w:type="spellStart"/>
      <w:r w:rsidR="007A5795">
        <w:t>що</w:t>
      </w:r>
      <w:proofErr w:type="spellEnd"/>
      <w:r w:rsidR="007A5795">
        <w:t xml:space="preserve"> </w:t>
      </w:r>
      <w:proofErr w:type="spellStart"/>
      <w:r w:rsidR="007A5795">
        <w:t>свідчить</w:t>
      </w:r>
      <w:proofErr w:type="spellEnd"/>
      <w:r w:rsidR="007A5795">
        <w:t xml:space="preserve"> про </w:t>
      </w:r>
      <w:proofErr w:type="spellStart"/>
      <w:r w:rsidR="007A5795">
        <w:t>необхідність</w:t>
      </w:r>
      <w:proofErr w:type="spellEnd"/>
      <w:r w:rsidR="007A5795">
        <w:t xml:space="preserve"> </w:t>
      </w:r>
      <w:proofErr w:type="spellStart"/>
      <w:r w:rsidR="007A5795">
        <w:t>розробки</w:t>
      </w:r>
      <w:proofErr w:type="spellEnd"/>
      <w:r w:rsidR="007A5795">
        <w:t xml:space="preserve"> </w:t>
      </w:r>
      <w:proofErr w:type="spellStart"/>
      <w:r w:rsidR="007A5795">
        <w:t>єдиного</w:t>
      </w:r>
      <w:proofErr w:type="spellEnd"/>
      <w:r w:rsidR="007A5795">
        <w:t xml:space="preserve"> </w:t>
      </w:r>
      <w:proofErr w:type="spellStart"/>
      <w:r w:rsidR="007A5795">
        <w:t>підходу</w:t>
      </w:r>
      <w:proofErr w:type="spellEnd"/>
      <w:r w:rsidR="007A5795">
        <w:t xml:space="preserve"> до </w:t>
      </w:r>
      <w:proofErr w:type="spellStart"/>
      <w:r w:rsidR="007A5795">
        <w:t>визначення</w:t>
      </w:r>
      <w:proofErr w:type="spellEnd"/>
      <w:r w:rsidR="007A5795">
        <w:t xml:space="preserve"> та </w:t>
      </w:r>
      <w:proofErr w:type="spellStart"/>
      <w:r w:rsidR="007A5795">
        <w:t>його</w:t>
      </w:r>
      <w:proofErr w:type="spellEnd"/>
      <w:r w:rsidR="007A5795">
        <w:t xml:space="preserve"> </w:t>
      </w:r>
      <w:proofErr w:type="spellStart"/>
      <w:r w:rsidR="007A5795">
        <w:t>чіткого</w:t>
      </w:r>
      <w:proofErr w:type="spellEnd"/>
      <w:r w:rsidR="007A5795">
        <w:t xml:space="preserve"> правового </w:t>
      </w:r>
      <w:proofErr w:type="spellStart"/>
      <w:r w:rsidR="007A5795">
        <w:t>регулювання</w:t>
      </w:r>
      <w:proofErr w:type="spellEnd"/>
      <w:r w:rsidR="00652AB6" w:rsidRPr="00652AB6">
        <w:t xml:space="preserve"> [14]</w:t>
      </w:r>
      <w:r w:rsidR="007A5795">
        <w:t xml:space="preserve">. </w:t>
      </w:r>
    </w:p>
    <w:p w14:paraId="2D217F4B" w14:textId="77777777" w:rsidR="007A5795" w:rsidRDefault="007A5795" w:rsidP="007A5795">
      <w:pPr>
        <w:spacing w:after="0" w:line="360" w:lineRule="auto"/>
        <w:ind w:firstLine="709"/>
        <w:jc w:val="both"/>
      </w:pPr>
      <w:proofErr w:type="spellStart"/>
      <w:r>
        <w:t>Вивчаючи</w:t>
      </w:r>
      <w:proofErr w:type="spellEnd"/>
      <w:r>
        <w:t xml:space="preserve"> </w:t>
      </w:r>
      <w:proofErr w:type="spellStart"/>
      <w:r>
        <w:t>юридичний</w:t>
      </w:r>
      <w:proofErr w:type="spellEnd"/>
      <w:r>
        <w:t xml:space="preserve"> </w:t>
      </w:r>
      <w:proofErr w:type="spellStart"/>
      <w:r>
        <w:t>зміст</w:t>
      </w:r>
      <w:proofErr w:type="spellEnd"/>
      <w:r>
        <w:t xml:space="preserve"> </w:t>
      </w:r>
      <w:proofErr w:type="spellStart"/>
      <w:r>
        <w:t>категорії</w:t>
      </w:r>
      <w:proofErr w:type="spellEnd"/>
      <w:r>
        <w:t xml:space="preserve"> «</w:t>
      </w:r>
      <w:proofErr w:type="spellStart"/>
      <w:r>
        <w:t>гуманітарна</w:t>
      </w:r>
      <w:proofErr w:type="spellEnd"/>
      <w:r>
        <w:t xml:space="preserve"> </w:t>
      </w:r>
      <w:proofErr w:type="spellStart"/>
      <w:r>
        <w:t>допомога</w:t>
      </w:r>
      <w:proofErr w:type="spellEnd"/>
      <w:r>
        <w:t xml:space="preserve">», </w:t>
      </w:r>
      <w:proofErr w:type="spellStart"/>
      <w:r>
        <w:t>зазначається</w:t>
      </w:r>
      <w:proofErr w:type="spellEnd"/>
      <w:r>
        <w:t xml:space="preserve">, </w:t>
      </w:r>
      <w:proofErr w:type="spellStart"/>
      <w:r>
        <w:t>що</w:t>
      </w:r>
      <w:proofErr w:type="spellEnd"/>
      <w:r>
        <w:t xml:space="preserve"> вона </w:t>
      </w:r>
      <w:proofErr w:type="spellStart"/>
      <w:r>
        <w:t>має</w:t>
      </w:r>
      <w:proofErr w:type="spellEnd"/>
      <w:r>
        <w:t xml:space="preserve"> </w:t>
      </w:r>
      <w:proofErr w:type="spellStart"/>
      <w:r>
        <w:t>певні</w:t>
      </w:r>
      <w:proofErr w:type="spellEnd"/>
      <w:r>
        <w:t xml:space="preserve"> </w:t>
      </w:r>
      <w:proofErr w:type="spellStart"/>
      <w:r>
        <w:t>фінансові</w:t>
      </w:r>
      <w:proofErr w:type="spellEnd"/>
      <w:r>
        <w:t xml:space="preserve"> та </w:t>
      </w:r>
      <w:proofErr w:type="spellStart"/>
      <w:r>
        <w:t>юридичні</w:t>
      </w:r>
      <w:proofErr w:type="spellEnd"/>
      <w:r>
        <w:t xml:space="preserve"> характеристики, </w:t>
      </w:r>
      <w:proofErr w:type="spellStart"/>
      <w:r>
        <w:t>оскільки</w:t>
      </w:r>
      <w:proofErr w:type="spellEnd"/>
      <w:r>
        <w:t xml:space="preserve"> </w:t>
      </w:r>
      <w:proofErr w:type="spellStart"/>
      <w:r>
        <w:t>параметри</w:t>
      </w:r>
      <w:proofErr w:type="spellEnd"/>
      <w:r>
        <w:t xml:space="preserve"> </w:t>
      </w:r>
      <w:proofErr w:type="spellStart"/>
      <w:r>
        <w:t>витрат</w:t>
      </w:r>
      <w:proofErr w:type="spellEnd"/>
      <w:r>
        <w:t xml:space="preserve"> </w:t>
      </w:r>
      <w:proofErr w:type="spellStart"/>
      <w:r>
        <w:t>застосовуються</w:t>
      </w:r>
      <w:proofErr w:type="spellEnd"/>
      <w:r>
        <w:t xml:space="preserve"> до </w:t>
      </w:r>
      <w:proofErr w:type="spellStart"/>
      <w:r>
        <w:t>нього</w:t>
      </w:r>
      <w:proofErr w:type="spellEnd"/>
      <w:r>
        <w:t xml:space="preserve">, </w:t>
      </w:r>
      <w:proofErr w:type="spellStart"/>
      <w:r>
        <w:t>це</w:t>
      </w:r>
      <w:proofErr w:type="spellEnd"/>
      <w:r>
        <w:t xml:space="preserve"> </w:t>
      </w:r>
      <w:proofErr w:type="spellStart"/>
      <w:r>
        <w:t>відображається</w:t>
      </w:r>
      <w:proofErr w:type="spellEnd"/>
      <w:r>
        <w:t xml:space="preserve"> в державному </w:t>
      </w:r>
      <w:proofErr w:type="spellStart"/>
      <w:r>
        <w:t>бюджеті</w:t>
      </w:r>
      <w:proofErr w:type="spellEnd"/>
      <w:r>
        <w:t xml:space="preserve">. У </w:t>
      </w:r>
      <w:proofErr w:type="spellStart"/>
      <w:r>
        <w:t>зв'язку</w:t>
      </w:r>
      <w:proofErr w:type="spellEnd"/>
      <w:r>
        <w:t xml:space="preserve"> з </w:t>
      </w:r>
      <w:proofErr w:type="spellStart"/>
      <w:r>
        <w:t>цим</w:t>
      </w:r>
      <w:proofErr w:type="spellEnd"/>
      <w:r>
        <w:t xml:space="preserve"> </w:t>
      </w:r>
      <w:proofErr w:type="spellStart"/>
      <w:r>
        <w:t>особливим</w:t>
      </w:r>
      <w:proofErr w:type="spellEnd"/>
      <w:r>
        <w:t xml:space="preserve"> </w:t>
      </w:r>
      <w:proofErr w:type="spellStart"/>
      <w:r>
        <w:t>інтересом</w:t>
      </w:r>
      <w:proofErr w:type="spellEnd"/>
      <w:r>
        <w:t xml:space="preserve"> є </w:t>
      </w:r>
      <w:proofErr w:type="spellStart"/>
      <w:r>
        <w:t>вивчення</w:t>
      </w:r>
      <w:proofErr w:type="spellEnd"/>
      <w:r>
        <w:t xml:space="preserve"> </w:t>
      </w:r>
      <w:proofErr w:type="spellStart"/>
      <w:r>
        <w:t>природи</w:t>
      </w:r>
      <w:proofErr w:type="spellEnd"/>
      <w:r>
        <w:t xml:space="preserve"> </w:t>
      </w:r>
      <w:proofErr w:type="spellStart"/>
      <w:r>
        <w:t>гуманітарної</w:t>
      </w:r>
      <w:proofErr w:type="spellEnd"/>
      <w:r>
        <w:t xml:space="preserve"> </w:t>
      </w:r>
      <w:proofErr w:type="spellStart"/>
      <w:r>
        <w:t>допомоги</w:t>
      </w:r>
      <w:proofErr w:type="spellEnd"/>
      <w:r>
        <w:t xml:space="preserve"> з точки </w:t>
      </w:r>
      <w:proofErr w:type="spellStart"/>
      <w:r>
        <w:t>зору</w:t>
      </w:r>
      <w:proofErr w:type="spellEnd"/>
      <w:r>
        <w:t xml:space="preserve"> </w:t>
      </w:r>
      <w:proofErr w:type="spellStart"/>
      <w:r>
        <w:t>її</w:t>
      </w:r>
      <w:proofErr w:type="spellEnd"/>
      <w:r>
        <w:t xml:space="preserve"> </w:t>
      </w:r>
      <w:proofErr w:type="spellStart"/>
      <w:r>
        <w:t>фінансової</w:t>
      </w:r>
      <w:proofErr w:type="spellEnd"/>
      <w:r>
        <w:t xml:space="preserve"> та </w:t>
      </w:r>
      <w:proofErr w:type="spellStart"/>
      <w:r>
        <w:t>юридичної</w:t>
      </w:r>
      <w:proofErr w:type="spellEnd"/>
      <w:r>
        <w:t xml:space="preserve"> </w:t>
      </w:r>
      <w:proofErr w:type="spellStart"/>
      <w:r>
        <w:t>сутності</w:t>
      </w:r>
      <w:proofErr w:type="spellEnd"/>
      <w:r>
        <w:t xml:space="preserve">. </w:t>
      </w:r>
      <w:proofErr w:type="spellStart"/>
      <w:r>
        <w:t>Гуманітарна</w:t>
      </w:r>
      <w:proofErr w:type="spellEnd"/>
      <w:r>
        <w:t xml:space="preserve"> </w:t>
      </w:r>
      <w:proofErr w:type="spellStart"/>
      <w:r>
        <w:t>допомога</w:t>
      </w:r>
      <w:proofErr w:type="spellEnd"/>
      <w:r>
        <w:t xml:space="preserve"> </w:t>
      </w:r>
      <w:proofErr w:type="spellStart"/>
      <w:r>
        <w:t>має</w:t>
      </w:r>
      <w:proofErr w:type="spellEnd"/>
      <w:r>
        <w:t xml:space="preserve"> </w:t>
      </w:r>
      <w:proofErr w:type="spellStart"/>
      <w:r>
        <w:t>фінансову</w:t>
      </w:r>
      <w:proofErr w:type="spellEnd"/>
      <w:r>
        <w:t xml:space="preserve"> та </w:t>
      </w:r>
      <w:proofErr w:type="spellStart"/>
      <w:r>
        <w:t>юридичну</w:t>
      </w:r>
      <w:proofErr w:type="spellEnd"/>
      <w:r>
        <w:t xml:space="preserve"> характеристику, яка </w:t>
      </w:r>
      <w:proofErr w:type="spellStart"/>
      <w:r>
        <w:t>надає</w:t>
      </w:r>
      <w:proofErr w:type="spellEnd"/>
      <w:r>
        <w:t xml:space="preserve"> </w:t>
      </w:r>
      <w:proofErr w:type="spellStart"/>
      <w:r>
        <w:t>їй</w:t>
      </w:r>
      <w:proofErr w:type="spellEnd"/>
      <w:r>
        <w:t xml:space="preserve"> </w:t>
      </w:r>
      <w:proofErr w:type="spellStart"/>
      <w:r>
        <w:t>спеціальну</w:t>
      </w:r>
      <w:proofErr w:type="spellEnd"/>
      <w:r>
        <w:t xml:space="preserve"> </w:t>
      </w:r>
      <w:proofErr w:type="spellStart"/>
      <w:r>
        <w:t>грошову</w:t>
      </w:r>
      <w:proofErr w:type="spellEnd"/>
      <w:r>
        <w:t xml:space="preserve"> </w:t>
      </w:r>
      <w:proofErr w:type="spellStart"/>
      <w:r>
        <w:t>специфіку</w:t>
      </w:r>
      <w:proofErr w:type="spellEnd"/>
      <w:r>
        <w:t xml:space="preserve"> і </w:t>
      </w:r>
      <w:proofErr w:type="spellStart"/>
      <w:r>
        <w:t>передбачає</w:t>
      </w:r>
      <w:proofErr w:type="spellEnd"/>
      <w:r>
        <w:t xml:space="preserve"> </w:t>
      </w:r>
      <w:proofErr w:type="spellStart"/>
      <w:r>
        <w:t>існування</w:t>
      </w:r>
      <w:proofErr w:type="spellEnd"/>
      <w:r>
        <w:t xml:space="preserve"> </w:t>
      </w:r>
      <w:proofErr w:type="spellStart"/>
      <w:r>
        <w:t>економічних</w:t>
      </w:r>
      <w:proofErr w:type="spellEnd"/>
      <w:r>
        <w:t xml:space="preserve"> </w:t>
      </w:r>
      <w:proofErr w:type="spellStart"/>
      <w:r>
        <w:t>відносин</w:t>
      </w:r>
      <w:proofErr w:type="spellEnd"/>
      <w:r>
        <w:t xml:space="preserve">, в </w:t>
      </w:r>
      <w:proofErr w:type="spellStart"/>
      <w:r>
        <w:t>яких</w:t>
      </w:r>
      <w:proofErr w:type="spellEnd"/>
      <w:r>
        <w:t xml:space="preserve"> один </w:t>
      </w:r>
      <w:proofErr w:type="spellStart"/>
      <w:r>
        <w:t>із</w:t>
      </w:r>
      <w:proofErr w:type="spellEnd"/>
      <w:r>
        <w:t xml:space="preserve"> </w:t>
      </w:r>
      <w:proofErr w:type="spellStart"/>
      <w:r>
        <w:t>учасників</w:t>
      </w:r>
      <w:proofErr w:type="spellEnd"/>
      <w:r>
        <w:t xml:space="preserve"> є державою, яка </w:t>
      </w:r>
      <w:proofErr w:type="spellStart"/>
      <w:r>
        <w:t>використовує</w:t>
      </w:r>
      <w:proofErr w:type="spellEnd"/>
      <w:r>
        <w:t xml:space="preserve"> </w:t>
      </w:r>
      <w:proofErr w:type="spellStart"/>
      <w:r>
        <w:t>фінансові</w:t>
      </w:r>
      <w:proofErr w:type="spellEnd"/>
      <w:r>
        <w:t xml:space="preserve"> </w:t>
      </w:r>
      <w:proofErr w:type="spellStart"/>
      <w:r>
        <w:t>механізми</w:t>
      </w:r>
      <w:proofErr w:type="spellEnd"/>
      <w:r>
        <w:t xml:space="preserve"> для </w:t>
      </w:r>
      <w:proofErr w:type="spellStart"/>
      <w:r>
        <w:t>виконання</w:t>
      </w:r>
      <w:proofErr w:type="spellEnd"/>
      <w:r>
        <w:t xml:space="preserve"> </w:t>
      </w:r>
      <w:proofErr w:type="spellStart"/>
      <w:r>
        <w:t>св</w:t>
      </w:r>
      <w:r w:rsidR="00652AB6">
        <w:t>оїх</w:t>
      </w:r>
      <w:proofErr w:type="spellEnd"/>
      <w:r w:rsidR="00652AB6">
        <w:t xml:space="preserve"> </w:t>
      </w:r>
      <w:proofErr w:type="spellStart"/>
      <w:r w:rsidR="00652AB6">
        <w:t>соціальних</w:t>
      </w:r>
      <w:proofErr w:type="spellEnd"/>
      <w:r w:rsidR="00652AB6">
        <w:t xml:space="preserve"> </w:t>
      </w:r>
      <w:proofErr w:type="spellStart"/>
      <w:r w:rsidR="00652AB6">
        <w:t>завдань</w:t>
      </w:r>
      <w:proofErr w:type="spellEnd"/>
      <w:r w:rsidR="00652AB6">
        <w:t xml:space="preserve"> [1</w:t>
      </w:r>
      <w:r>
        <w:t xml:space="preserve">2]. </w:t>
      </w:r>
    </w:p>
    <w:p w14:paraId="791D1ECF" w14:textId="77777777" w:rsidR="007A5795" w:rsidRDefault="007A5795" w:rsidP="007A5795">
      <w:pPr>
        <w:spacing w:after="0" w:line="360" w:lineRule="auto"/>
        <w:ind w:firstLine="709"/>
        <w:jc w:val="both"/>
      </w:pPr>
      <w:proofErr w:type="spellStart"/>
      <w:r>
        <w:lastRenderedPageBreak/>
        <w:t>Що</w:t>
      </w:r>
      <w:proofErr w:type="spellEnd"/>
      <w:r>
        <w:t xml:space="preserve"> </w:t>
      </w:r>
      <w:proofErr w:type="spellStart"/>
      <w:r>
        <w:t>стосується</w:t>
      </w:r>
      <w:proofErr w:type="spellEnd"/>
      <w:r>
        <w:t xml:space="preserve"> </w:t>
      </w:r>
      <w:proofErr w:type="spellStart"/>
      <w:r>
        <w:t>гуманітарної</w:t>
      </w:r>
      <w:proofErr w:type="spellEnd"/>
      <w:r>
        <w:t xml:space="preserve"> </w:t>
      </w:r>
      <w:proofErr w:type="spellStart"/>
      <w:r>
        <w:t>допомоги</w:t>
      </w:r>
      <w:proofErr w:type="spellEnd"/>
      <w:r>
        <w:t xml:space="preserve">, </w:t>
      </w:r>
      <w:proofErr w:type="spellStart"/>
      <w:r>
        <w:t>соціальні</w:t>
      </w:r>
      <w:proofErr w:type="spellEnd"/>
      <w:r>
        <w:t xml:space="preserve"> </w:t>
      </w:r>
      <w:proofErr w:type="spellStart"/>
      <w:r>
        <w:t>завдання</w:t>
      </w:r>
      <w:proofErr w:type="spellEnd"/>
      <w:r>
        <w:t xml:space="preserve"> </w:t>
      </w:r>
      <w:proofErr w:type="spellStart"/>
      <w:r>
        <w:t>держави</w:t>
      </w:r>
      <w:proofErr w:type="spellEnd"/>
      <w:r>
        <w:t xml:space="preserve"> </w:t>
      </w:r>
      <w:proofErr w:type="spellStart"/>
      <w:r>
        <w:t>пов'язані</w:t>
      </w:r>
      <w:proofErr w:type="spellEnd"/>
      <w:r>
        <w:t xml:space="preserve"> з </w:t>
      </w:r>
      <w:proofErr w:type="spellStart"/>
      <w:r>
        <w:t>наданням</w:t>
      </w:r>
      <w:proofErr w:type="spellEnd"/>
      <w:r>
        <w:t xml:space="preserve"> </w:t>
      </w:r>
      <w:proofErr w:type="spellStart"/>
      <w:r>
        <w:t>медичної</w:t>
      </w:r>
      <w:proofErr w:type="spellEnd"/>
      <w:r>
        <w:t xml:space="preserve"> та </w:t>
      </w:r>
      <w:proofErr w:type="spellStart"/>
      <w:r>
        <w:t>соціальної</w:t>
      </w:r>
      <w:proofErr w:type="spellEnd"/>
      <w:r>
        <w:t xml:space="preserve"> </w:t>
      </w:r>
      <w:proofErr w:type="spellStart"/>
      <w:r>
        <w:t>допомоги</w:t>
      </w:r>
      <w:proofErr w:type="spellEnd"/>
      <w:r>
        <w:t xml:space="preserve"> </w:t>
      </w:r>
      <w:proofErr w:type="spellStart"/>
      <w:r>
        <w:t>певним</w:t>
      </w:r>
      <w:proofErr w:type="spellEnd"/>
      <w:r>
        <w:t xml:space="preserve"> </w:t>
      </w:r>
      <w:proofErr w:type="spellStart"/>
      <w:r>
        <w:t>категоріям</w:t>
      </w:r>
      <w:proofErr w:type="spellEnd"/>
      <w:r>
        <w:t xml:space="preserve"> людей, а також з </w:t>
      </w:r>
      <w:proofErr w:type="spellStart"/>
      <w:r>
        <w:t>усуненням</w:t>
      </w:r>
      <w:proofErr w:type="spellEnd"/>
      <w:r>
        <w:t xml:space="preserve"> </w:t>
      </w:r>
      <w:proofErr w:type="spellStart"/>
      <w:r>
        <w:t>наслідків</w:t>
      </w:r>
      <w:proofErr w:type="spellEnd"/>
      <w:r>
        <w:t xml:space="preserve"> </w:t>
      </w:r>
      <w:proofErr w:type="spellStart"/>
      <w:r>
        <w:t>різних</w:t>
      </w:r>
      <w:proofErr w:type="spellEnd"/>
      <w:r>
        <w:t xml:space="preserve"> </w:t>
      </w:r>
      <w:proofErr w:type="spellStart"/>
      <w:r>
        <w:t>надзвичайних</w:t>
      </w:r>
      <w:proofErr w:type="spellEnd"/>
      <w:r>
        <w:t xml:space="preserve"> </w:t>
      </w:r>
      <w:proofErr w:type="spellStart"/>
      <w:r>
        <w:t>випадків</w:t>
      </w:r>
      <w:proofErr w:type="spellEnd"/>
      <w:r>
        <w:t xml:space="preserve">. </w:t>
      </w:r>
      <w:proofErr w:type="spellStart"/>
      <w:r>
        <w:t>Їх</w:t>
      </w:r>
      <w:proofErr w:type="spellEnd"/>
      <w:r>
        <w:t xml:space="preserve"> </w:t>
      </w:r>
      <w:proofErr w:type="spellStart"/>
      <w:r>
        <w:t>досягнення</w:t>
      </w:r>
      <w:proofErr w:type="spellEnd"/>
      <w:r>
        <w:t xml:space="preserve"> </w:t>
      </w:r>
      <w:proofErr w:type="spellStart"/>
      <w:r>
        <w:t>реалізується</w:t>
      </w:r>
      <w:proofErr w:type="spellEnd"/>
      <w:r>
        <w:t xml:space="preserve"> </w:t>
      </w:r>
      <w:proofErr w:type="spellStart"/>
      <w:r>
        <w:t>завдяки</w:t>
      </w:r>
      <w:proofErr w:type="spellEnd"/>
      <w:r>
        <w:t xml:space="preserve"> </w:t>
      </w:r>
      <w:proofErr w:type="spellStart"/>
      <w:r>
        <w:t>формуванню</w:t>
      </w:r>
      <w:proofErr w:type="spellEnd"/>
      <w:r>
        <w:t xml:space="preserve">, </w:t>
      </w:r>
      <w:proofErr w:type="spellStart"/>
      <w:r>
        <w:t>розповсюдженню</w:t>
      </w:r>
      <w:proofErr w:type="spellEnd"/>
      <w:r>
        <w:t xml:space="preserve"> та </w:t>
      </w:r>
      <w:proofErr w:type="spellStart"/>
      <w:r>
        <w:t>використанню</w:t>
      </w:r>
      <w:proofErr w:type="spellEnd"/>
      <w:r>
        <w:t xml:space="preserve"> </w:t>
      </w:r>
      <w:proofErr w:type="spellStart"/>
      <w:r>
        <w:t>державних</w:t>
      </w:r>
      <w:proofErr w:type="spellEnd"/>
      <w:r>
        <w:t xml:space="preserve"> </w:t>
      </w:r>
      <w:proofErr w:type="spellStart"/>
      <w:r>
        <w:t>грошових</w:t>
      </w:r>
      <w:proofErr w:type="spellEnd"/>
      <w:r>
        <w:t xml:space="preserve"> </w:t>
      </w:r>
      <w:proofErr w:type="spellStart"/>
      <w:r>
        <w:t>коштів</w:t>
      </w:r>
      <w:proofErr w:type="spellEnd"/>
      <w:r>
        <w:t>.</w:t>
      </w:r>
      <w:r w:rsidR="00F824EC">
        <w:rPr>
          <w:lang w:val="uk-UA"/>
        </w:rPr>
        <w:t xml:space="preserve"> </w:t>
      </w:r>
      <w:proofErr w:type="spellStart"/>
      <w:r>
        <w:t>Здається</w:t>
      </w:r>
      <w:proofErr w:type="spellEnd"/>
      <w:r>
        <w:t xml:space="preserve">, </w:t>
      </w:r>
      <w:proofErr w:type="spellStart"/>
      <w:r>
        <w:t>можливо</w:t>
      </w:r>
      <w:proofErr w:type="spellEnd"/>
      <w:r>
        <w:t xml:space="preserve"> </w:t>
      </w:r>
      <w:proofErr w:type="spellStart"/>
      <w:r>
        <w:t>співвідносити</w:t>
      </w:r>
      <w:proofErr w:type="spellEnd"/>
      <w:r>
        <w:t xml:space="preserve"> </w:t>
      </w:r>
      <w:proofErr w:type="spellStart"/>
      <w:r>
        <w:t>гуманітарну</w:t>
      </w:r>
      <w:proofErr w:type="spellEnd"/>
      <w:r>
        <w:t xml:space="preserve"> </w:t>
      </w:r>
      <w:proofErr w:type="spellStart"/>
      <w:r>
        <w:t>допомогу</w:t>
      </w:r>
      <w:proofErr w:type="spellEnd"/>
      <w:r>
        <w:t xml:space="preserve">, </w:t>
      </w:r>
      <w:proofErr w:type="spellStart"/>
      <w:r>
        <w:t>маючи</w:t>
      </w:r>
      <w:proofErr w:type="spellEnd"/>
      <w:r>
        <w:t xml:space="preserve"> на </w:t>
      </w:r>
      <w:proofErr w:type="spellStart"/>
      <w:r>
        <w:t>увазі</w:t>
      </w:r>
      <w:proofErr w:type="spellEnd"/>
      <w:r>
        <w:t xml:space="preserve"> </w:t>
      </w:r>
      <w:proofErr w:type="spellStart"/>
      <w:r>
        <w:t>непрямий</w:t>
      </w:r>
      <w:proofErr w:type="spellEnd"/>
      <w:r>
        <w:t xml:space="preserve"> рух </w:t>
      </w:r>
      <w:proofErr w:type="spellStart"/>
      <w:r>
        <w:t>фінансових</w:t>
      </w:r>
      <w:proofErr w:type="spellEnd"/>
      <w:r>
        <w:t xml:space="preserve"> </w:t>
      </w:r>
      <w:proofErr w:type="spellStart"/>
      <w:r>
        <w:t>ресурсів</w:t>
      </w:r>
      <w:proofErr w:type="spellEnd"/>
      <w:r>
        <w:t xml:space="preserve"> </w:t>
      </w:r>
      <w:proofErr w:type="spellStart"/>
      <w:r>
        <w:t>одночасно</w:t>
      </w:r>
      <w:proofErr w:type="spellEnd"/>
      <w:r>
        <w:t xml:space="preserve"> </w:t>
      </w:r>
      <w:proofErr w:type="spellStart"/>
      <w:r>
        <w:t>із</w:t>
      </w:r>
      <w:proofErr w:type="spellEnd"/>
      <w:r>
        <w:t xml:space="preserve"> самим актом </w:t>
      </w:r>
      <w:proofErr w:type="spellStart"/>
      <w:r>
        <w:t>допомоги</w:t>
      </w:r>
      <w:proofErr w:type="spellEnd"/>
      <w:r>
        <w:t xml:space="preserve">, з </w:t>
      </w:r>
      <w:proofErr w:type="spellStart"/>
      <w:r>
        <w:t>фінансовою</w:t>
      </w:r>
      <w:proofErr w:type="spellEnd"/>
      <w:r>
        <w:t xml:space="preserve"> та </w:t>
      </w:r>
      <w:proofErr w:type="spellStart"/>
      <w:r>
        <w:t>юридичною</w:t>
      </w:r>
      <w:proofErr w:type="spellEnd"/>
      <w:r>
        <w:t xml:space="preserve"> </w:t>
      </w:r>
      <w:proofErr w:type="spellStart"/>
      <w:r>
        <w:t>категорією</w:t>
      </w:r>
      <w:proofErr w:type="spellEnd"/>
      <w:r>
        <w:t xml:space="preserve"> "бюджету". </w:t>
      </w:r>
    </w:p>
    <w:p w14:paraId="6D33DEBC" w14:textId="77777777" w:rsidR="007A5795" w:rsidRDefault="007A5795" w:rsidP="007A5795">
      <w:pPr>
        <w:spacing w:after="0" w:line="360" w:lineRule="auto"/>
        <w:ind w:firstLine="709"/>
        <w:jc w:val="both"/>
      </w:pPr>
      <w:proofErr w:type="spellStart"/>
      <w:r>
        <w:t>Позиції</w:t>
      </w:r>
      <w:proofErr w:type="spellEnd"/>
      <w:r>
        <w:t xml:space="preserve"> </w:t>
      </w:r>
      <w:proofErr w:type="spellStart"/>
      <w:r>
        <w:t>з'явилися</w:t>
      </w:r>
      <w:proofErr w:type="spellEnd"/>
      <w:r>
        <w:t xml:space="preserve"> в </w:t>
      </w:r>
      <w:proofErr w:type="spellStart"/>
      <w:r>
        <w:t>науці</w:t>
      </w:r>
      <w:proofErr w:type="spellEnd"/>
      <w:r>
        <w:t xml:space="preserve"> про </w:t>
      </w:r>
      <w:proofErr w:type="spellStart"/>
      <w:r>
        <w:t>фінансове</w:t>
      </w:r>
      <w:proofErr w:type="spellEnd"/>
      <w:r>
        <w:t xml:space="preserve"> право, </w:t>
      </w:r>
      <w:proofErr w:type="spellStart"/>
      <w:r>
        <w:t>що</w:t>
      </w:r>
      <w:proofErr w:type="spellEnd"/>
      <w:r>
        <w:t xml:space="preserve"> </w:t>
      </w:r>
      <w:proofErr w:type="spellStart"/>
      <w:r>
        <w:t>визначає</w:t>
      </w:r>
      <w:proofErr w:type="spellEnd"/>
      <w:r>
        <w:t xml:space="preserve"> характер бюджету. Таким чином, при </w:t>
      </w:r>
      <w:proofErr w:type="spellStart"/>
      <w:r>
        <w:t>розгляді</w:t>
      </w:r>
      <w:proofErr w:type="spellEnd"/>
      <w:r>
        <w:t xml:space="preserve"> бюджету в </w:t>
      </w:r>
      <w:proofErr w:type="spellStart"/>
      <w:r>
        <w:t>матеріальному</w:t>
      </w:r>
      <w:proofErr w:type="spellEnd"/>
      <w:r>
        <w:t xml:space="preserve"> </w:t>
      </w:r>
      <w:proofErr w:type="spellStart"/>
      <w:r>
        <w:t>аспекті</w:t>
      </w:r>
      <w:proofErr w:type="spellEnd"/>
      <w:r>
        <w:t xml:space="preserve"> </w:t>
      </w:r>
      <w:proofErr w:type="spellStart"/>
      <w:r>
        <w:t>він</w:t>
      </w:r>
      <w:proofErr w:type="spellEnd"/>
      <w:r>
        <w:t xml:space="preserve"> повинен бути представлений у </w:t>
      </w:r>
      <w:proofErr w:type="spellStart"/>
      <w:r>
        <w:t>вигляді</w:t>
      </w:r>
      <w:proofErr w:type="spellEnd"/>
      <w:r>
        <w:t xml:space="preserve"> </w:t>
      </w:r>
      <w:proofErr w:type="spellStart"/>
      <w:r>
        <w:t>централізованого</w:t>
      </w:r>
      <w:proofErr w:type="spellEnd"/>
      <w:r>
        <w:t xml:space="preserve"> грошового фонду. Як </w:t>
      </w:r>
      <w:proofErr w:type="spellStart"/>
      <w:r>
        <w:t>юридична</w:t>
      </w:r>
      <w:proofErr w:type="spellEnd"/>
      <w:r>
        <w:t xml:space="preserve"> </w:t>
      </w:r>
      <w:proofErr w:type="spellStart"/>
      <w:r>
        <w:t>категорія</w:t>
      </w:r>
      <w:proofErr w:type="spellEnd"/>
      <w:r>
        <w:t xml:space="preserve">, бюджет повинен </w:t>
      </w:r>
      <w:proofErr w:type="spellStart"/>
      <w:r>
        <w:t>розглядатися</w:t>
      </w:r>
      <w:proofErr w:type="spellEnd"/>
      <w:r>
        <w:t xml:space="preserve"> як </w:t>
      </w:r>
      <w:proofErr w:type="spellStart"/>
      <w:r>
        <w:t>юридично</w:t>
      </w:r>
      <w:proofErr w:type="spellEnd"/>
      <w:r>
        <w:t xml:space="preserve"> </w:t>
      </w:r>
      <w:proofErr w:type="spellStart"/>
      <w:r>
        <w:t>виражене</w:t>
      </w:r>
      <w:proofErr w:type="spellEnd"/>
      <w:r>
        <w:t xml:space="preserve"> акт у </w:t>
      </w:r>
      <w:proofErr w:type="spellStart"/>
      <w:r>
        <w:t>вигляді</w:t>
      </w:r>
      <w:proofErr w:type="spellEnd"/>
      <w:r>
        <w:t xml:space="preserve"> закону, </w:t>
      </w:r>
      <w:proofErr w:type="spellStart"/>
      <w:r>
        <w:t>що</w:t>
      </w:r>
      <w:proofErr w:type="spellEnd"/>
      <w:r>
        <w:t xml:space="preserve"> </w:t>
      </w:r>
      <w:proofErr w:type="spellStart"/>
      <w:r>
        <w:t>відображає</w:t>
      </w:r>
      <w:proofErr w:type="spellEnd"/>
      <w:r>
        <w:t xml:space="preserve"> </w:t>
      </w:r>
      <w:proofErr w:type="spellStart"/>
      <w:r>
        <w:t>основний</w:t>
      </w:r>
      <w:proofErr w:type="spellEnd"/>
      <w:r>
        <w:t xml:space="preserve"> </w:t>
      </w:r>
      <w:proofErr w:type="spellStart"/>
      <w:r>
        <w:t>фінансовий</w:t>
      </w:r>
      <w:proofErr w:type="spellEnd"/>
      <w:r>
        <w:t xml:space="preserve"> план </w:t>
      </w:r>
      <w:proofErr w:type="spellStart"/>
      <w:r>
        <w:t>держави</w:t>
      </w:r>
      <w:proofErr w:type="spellEnd"/>
      <w:r>
        <w:t xml:space="preserve">. З </w:t>
      </w:r>
      <w:proofErr w:type="spellStart"/>
      <w:r>
        <w:t>юридичної</w:t>
      </w:r>
      <w:proofErr w:type="spellEnd"/>
      <w:r>
        <w:t xml:space="preserve"> </w:t>
      </w:r>
      <w:proofErr w:type="spellStart"/>
      <w:r>
        <w:t>позиції</w:t>
      </w:r>
      <w:proofErr w:type="spellEnd"/>
      <w:r>
        <w:t xml:space="preserve"> бюджет </w:t>
      </w:r>
      <w:proofErr w:type="spellStart"/>
      <w:r>
        <w:t>може</w:t>
      </w:r>
      <w:proofErr w:type="spellEnd"/>
      <w:r>
        <w:t xml:space="preserve"> </w:t>
      </w:r>
      <w:proofErr w:type="spellStart"/>
      <w:r>
        <w:t>розглядатися</w:t>
      </w:r>
      <w:proofErr w:type="spellEnd"/>
      <w:r>
        <w:t xml:space="preserve"> як </w:t>
      </w:r>
      <w:proofErr w:type="spellStart"/>
      <w:r>
        <w:t>юридичний</w:t>
      </w:r>
      <w:proofErr w:type="spellEnd"/>
      <w:r>
        <w:t xml:space="preserve"> акт, </w:t>
      </w:r>
      <w:proofErr w:type="spellStart"/>
      <w:r>
        <w:t>який</w:t>
      </w:r>
      <w:proofErr w:type="spellEnd"/>
      <w:r>
        <w:t xml:space="preserve"> є </w:t>
      </w:r>
      <w:proofErr w:type="spellStart"/>
      <w:r>
        <w:t>основним</w:t>
      </w:r>
      <w:proofErr w:type="spellEnd"/>
      <w:r>
        <w:t xml:space="preserve"> </w:t>
      </w:r>
      <w:proofErr w:type="spellStart"/>
      <w:r>
        <w:t>фінансовим</w:t>
      </w:r>
      <w:proofErr w:type="spellEnd"/>
      <w:r>
        <w:t xml:space="preserve"> планом, з </w:t>
      </w:r>
      <w:proofErr w:type="spellStart"/>
      <w:r>
        <w:t>процесами</w:t>
      </w:r>
      <w:proofErr w:type="spellEnd"/>
      <w:r>
        <w:t xml:space="preserve"> </w:t>
      </w:r>
      <w:proofErr w:type="spellStart"/>
      <w:r>
        <w:t>формування</w:t>
      </w:r>
      <w:proofErr w:type="spellEnd"/>
      <w:r>
        <w:t xml:space="preserve">, </w:t>
      </w:r>
      <w:proofErr w:type="spellStart"/>
      <w:r>
        <w:t>розподілу</w:t>
      </w:r>
      <w:proofErr w:type="spellEnd"/>
      <w:r>
        <w:t xml:space="preserve"> та </w:t>
      </w:r>
      <w:proofErr w:type="spellStart"/>
      <w:r>
        <w:t>використання</w:t>
      </w:r>
      <w:proofErr w:type="spellEnd"/>
      <w:r>
        <w:t xml:space="preserve"> </w:t>
      </w:r>
      <w:proofErr w:type="spellStart"/>
      <w:r>
        <w:t>централізованого</w:t>
      </w:r>
      <w:proofErr w:type="spellEnd"/>
      <w:r>
        <w:t xml:space="preserve"> грошового фонду </w:t>
      </w:r>
      <w:proofErr w:type="spellStart"/>
      <w:r>
        <w:t>держави</w:t>
      </w:r>
      <w:proofErr w:type="spellEnd"/>
      <w:r>
        <w:t xml:space="preserve"> </w:t>
      </w:r>
      <w:proofErr w:type="spellStart"/>
      <w:r>
        <w:t>чи</w:t>
      </w:r>
      <w:proofErr w:type="spellEnd"/>
      <w:r>
        <w:t xml:space="preserve"> </w:t>
      </w:r>
      <w:proofErr w:type="spellStart"/>
      <w:r>
        <w:t>муніципальної</w:t>
      </w:r>
      <w:proofErr w:type="spellEnd"/>
      <w:r>
        <w:t xml:space="preserve"> </w:t>
      </w:r>
      <w:proofErr w:type="spellStart"/>
      <w:r>
        <w:t>сутності</w:t>
      </w:r>
      <w:proofErr w:type="spellEnd"/>
      <w:r>
        <w:t xml:space="preserve">, </w:t>
      </w:r>
      <w:proofErr w:type="spellStart"/>
      <w:r>
        <w:t>виявленої</w:t>
      </w:r>
      <w:proofErr w:type="spellEnd"/>
      <w:r>
        <w:t xml:space="preserve"> в </w:t>
      </w:r>
      <w:proofErr w:type="spellStart"/>
      <w:r>
        <w:t>ньому</w:t>
      </w:r>
      <w:proofErr w:type="spellEnd"/>
      <w:r>
        <w:t xml:space="preserve">. Як </w:t>
      </w:r>
      <w:proofErr w:type="spellStart"/>
      <w:r>
        <w:t>економічна</w:t>
      </w:r>
      <w:proofErr w:type="spellEnd"/>
      <w:r>
        <w:t xml:space="preserve"> </w:t>
      </w:r>
      <w:proofErr w:type="spellStart"/>
      <w:r>
        <w:t>категорія</w:t>
      </w:r>
      <w:proofErr w:type="spellEnd"/>
      <w:r>
        <w:t xml:space="preserve">, бюджет представлений як </w:t>
      </w:r>
      <w:proofErr w:type="spellStart"/>
      <w:r>
        <w:t>набір</w:t>
      </w:r>
      <w:proofErr w:type="spellEnd"/>
      <w:r>
        <w:t xml:space="preserve"> </w:t>
      </w:r>
      <w:proofErr w:type="spellStart"/>
      <w:r>
        <w:t>економічних</w:t>
      </w:r>
      <w:proofErr w:type="spellEnd"/>
      <w:r>
        <w:t xml:space="preserve"> (</w:t>
      </w:r>
      <w:proofErr w:type="spellStart"/>
      <w:r>
        <w:t>грошових</w:t>
      </w:r>
      <w:proofErr w:type="spellEnd"/>
      <w:r>
        <w:t xml:space="preserve">) </w:t>
      </w:r>
      <w:proofErr w:type="spellStart"/>
      <w:r>
        <w:t>відносин</w:t>
      </w:r>
      <w:proofErr w:type="spellEnd"/>
      <w:r>
        <w:t xml:space="preserve">. </w:t>
      </w:r>
      <w:proofErr w:type="spellStart"/>
      <w:r>
        <w:t>Поняття</w:t>
      </w:r>
      <w:proofErr w:type="spellEnd"/>
      <w:r>
        <w:t xml:space="preserve"> "бюджет" </w:t>
      </w:r>
      <w:proofErr w:type="spellStart"/>
      <w:r>
        <w:t>міститься</w:t>
      </w:r>
      <w:proofErr w:type="spellEnd"/>
      <w:r>
        <w:t xml:space="preserve"> в </w:t>
      </w:r>
      <w:proofErr w:type="spellStart"/>
      <w:r w:rsidR="00F824EC">
        <w:rPr>
          <w:lang w:val="uk-UA"/>
        </w:rPr>
        <w:t>ст</w:t>
      </w:r>
      <w:proofErr w:type="spellEnd"/>
      <w:r>
        <w:t xml:space="preserve">. 6 Бюджетного кодексу </w:t>
      </w:r>
      <w:r w:rsidR="00F824EC">
        <w:rPr>
          <w:lang w:val="uk-UA"/>
        </w:rPr>
        <w:t>України</w:t>
      </w:r>
      <w:r>
        <w:t xml:space="preserve">, </w:t>
      </w:r>
      <w:proofErr w:type="spellStart"/>
      <w:r>
        <w:t>тоді</w:t>
      </w:r>
      <w:proofErr w:type="spellEnd"/>
      <w:r>
        <w:t xml:space="preserve"> як </w:t>
      </w:r>
      <w:proofErr w:type="spellStart"/>
      <w:r>
        <w:t>зміст</w:t>
      </w:r>
      <w:proofErr w:type="spellEnd"/>
      <w:r>
        <w:t xml:space="preserve"> бюджету </w:t>
      </w:r>
      <w:proofErr w:type="spellStart"/>
      <w:r>
        <w:t>розкривається</w:t>
      </w:r>
      <w:proofErr w:type="spellEnd"/>
      <w:r>
        <w:t xml:space="preserve"> при </w:t>
      </w:r>
      <w:proofErr w:type="spellStart"/>
      <w:r>
        <w:t>розгляді</w:t>
      </w:r>
      <w:proofErr w:type="spellEnd"/>
      <w:r>
        <w:t xml:space="preserve"> складу доходу та </w:t>
      </w:r>
      <w:proofErr w:type="spellStart"/>
      <w:r>
        <w:t>витрат</w:t>
      </w:r>
      <w:proofErr w:type="spellEnd"/>
      <w:r>
        <w:t xml:space="preserve"> за </w:t>
      </w:r>
      <w:proofErr w:type="spellStart"/>
      <w:r>
        <w:t>період</w:t>
      </w:r>
      <w:proofErr w:type="spellEnd"/>
      <w:r>
        <w:t xml:space="preserve">, </w:t>
      </w:r>
      <w:proofErr w:type="spellStart"/>
      <w:r>
        <w:t>встановлений</w:t>
      </w:r>
      <w:proofErr w:type="spellEnd"/>
      <w:r>
        <w:t xml:space="preserve"> </w:t>
      </w:r>
      <w:proofErr w:type="spellStart"/>
      <w:r>
        <w:t>законодавством</w:t>
      </w:r>
      <w:proofErr w:type="spellEnd"/>
      <w:r>
        <w:t xml:space="preserve">. </w:t>
      </w:r>
    </w:p>
    <w:p w14:paraId="79F4D618" w14:textId="77777777" w:rsidR="007A5795" w:rsidRDefault="007A5795" w:rsidP="007A5795">
      <w:pPr>
        <w:spacing w:after="0" w:line="360" w:lineRule="auto"/>
        <w:ind w:firstLine="709"/>
        <w:jc w:val="both"/>
      </w:pPr>
      <w:r>
        <w:t xml:space="preserve">За </w:t>
      </w:r>
      <w:proofErr w:type="spellStart"/>
      <w:r>
        <w:t>бюджетними</w:t>
      </w:r>
      <w:proofErr w:type="spellEnd"/>
      <w:r>
        <w:t xml:space="preserve"> </w:t>
      </w:r>
      <w:proofErr w:type="spellStart"/>
      <w:r>
        <w:t>витратами</w:t>
      </w:r>
      <w:proofErr w:type="spellEnd"/>
      <w:r>
        <w:t xml:space="preserve"> </w:t>
      </w:r>
      <w:proofErr w:type="spellStart"/>
      <w:r>
        <w:t>законодавець</w:t>
      </w:r>
      <w:proofErr w:type="spellEnd"/>
      <w:r>
        <w:t xml:space="preserve"> </w:t>
      </w:r>
      <w:proofErr w:type="spellStart"/>
      <w:r>
        <w:t>означає</w:t>
      </w:r>
      <w:proofErr w:type="spellEnd"/>
      <w:r>
        <w:t xml:space="preserve"> </w:t>
      </w:r>
      <w:proofErr w:type="spellStart"/>
      <w:r>
        <w:t>кошти</w:t>
      </w:r>
      <w:proofErr w:type="spellEnd"/>
      <w:r>
        <w:t xml:space="preserve">, </w:t>
      </w:r>
      <w:proofErr w:type="spellStart"/>
      <w:r>
        <w:t>які</w:t>
      </w:r>
      <w:proofErr w:type="spellEnd"/>
      <w:r>
        <w:t xml:space="preserve"> </w:t>
      </w:r>
      <w:proofErr w:type="spellStart"/>
      <w:r>
        <w:t>виплачуються</w:t>
      </w:r>
      <w:proofErr w:type="spellEnd"/>
      <w:r>
        <w:t xml:space="preserve"> з бюджету, за </w:t>
      </w:r>
      <w:proofErr w:type="spellStart"/>
      <w:r>
        <w:t>винятком</w:t>
      </w:r>
      <w:proofErr w:type="spellEnd"/>
      <w:r>
        <w:t xml:space="preserve"> </w:t>
      </w:r>
      <w:proofErr w:type="spellStart"/>
      <w:r>
        <w:t>коштів</w:t>
      </w:r>
      <w:proofErr w:type="spellEnd"/>
      <w:r>
        <w:t xml:space="preserve">, </w:t>
      </w:r>
      <w:proofErr w:type="spellStart"/>
      <w:r>
        <w:t>які</w:t>
      </w:r>
      <w:proofErr w:type="spellEnd"/>
      <w:r>
        <w:t xml:space="preserve"> є </w:t>
      </w:r>
      <w:proofErr w:type="spellStart"/>
      <w:r>
        <w:t>джерелами</w:t>
      </w:r>
      <w:proofErr w:type="spellEnd"/>
      <w:r>
        <w:t xml:space="preserve"> </w:t>
      </w:r>
      <w:proofErr w:type="spellStart"/>
      <w:r>
        <w:t>фінансування</w:t>
      </w:r>
      <w:proofErr w:type="spellEnd"/>
      <w:r>
        <w:t xml:space="preserve"> </w:t>
      </w:r>
      <w:proofErr w:type="spellStart"/>
      <w:r>
        <w:t>дефіциту</w:t>
      </w:r>
      <w:proofErr w:type="spellEnd"/>
      <w:r>
        <w:t xml:space="preserve"> бюджету. Доходи </w:t>
      </w:r>
      <w:proofErr w:type="spellStart"/>
      <w:r>
        <w:t>розглядаються</w:t>
      </w:r>
      <w:proofErr w:type="spellEnd"/>
      <w:r>
        <w:t xml:space="preserve"> у </w:t>
      </w:r>
      <w:proofErr w:type="spellStart"/>
      <w:r>
        <w:t>вигляді</w:t>
      </w:r>
      <w:proofErr w:type="spellEnd"/>
      <w:r>
        <w:t xml:space="preserve"> </w:t>
      </w:r>
      <w:proofErr w:type="spellStart"/>
      <w:r>
        <w:t>коштів</w:t>
      </w:r>
      <w:proofErr w:type="spellEnd"/>
      <w:r>
        <w:t xml:space="preserve">, </w:t>
      </w:r>
      <w:proofErr w:type="spellStart"/>
      <w:r>
        <w:t>отриманих</w:t>
      </w:r>
      <w:proofErr w:type="spellEnd"/>
      <w:r>
        <w:t xml:space="preserve"> бюджетом, за </w:t>
      </w:r>
      <w:proofErr w:type="spellStart"/>
      <w:r>
        <w:t>винятком</w:t>
      </w:r>
      <w:proofErr w:type="spellEnd"/>
      <w:r>
        <w:t xml:space="preserve"> </w:t>
      </w:r>
      <w:proofErr w:type="spellStart"/>
      <w:r>
        <w:t>коштів</w:t>
      </w:r>
      <w:proofErr w:type="spellEnd"/>
      <w:r>
        <w:t xml:space="preserve">, </w:t>
      </w:r>
      <w:proofErr w:type="spellStart"/>
      <w:r>
        <w:t>які</w:t>
      </w:r>
      <w:proofErr w:type="spellEnd"/>
      <w:r>
        <w:t xml:space="preserve"> є </w:t>
      </w:r>
      <w:proofErr w:type="spellStart"/>
      <w:r>
        <w:t>джерелами</w:t>
      </w:r>
      <w:proofErr w:type="spellEnd"/>
      <w:r>
        <w:t xml:space="preserve"> </w:t>
      </w:r>
      <w:proofErr w:type="spellStart"/>
      <w:r>
        <w:t>фінансування</w:t>
      </w:r>
      <w:proofErr w:type="spellEnd"/>
      <w:r>
        <w:t xml:space="preserve"> </w:t>
      </w:r>
      <w:proofErr w:type="spellStart"/>
      <w:r>
        <w:t>дефіциту</w:t>
      </w:r>
      <w:proofErr w:type="spellEnd"/>
      <w:r>
        <w:t xml:space="preserve"> бюджету. </w:t>
      </w:r>
      <w:proofErr w:type="spellStart"/>
      <w:r>
        <w:t>Ці</w:t>
      </w:r>
      <w:proofErr w:type="spellEnd"/>
      <w:r>
        <w:t xml:space="preserve"> </w:t>
      </w:r>
      <w:proofErr w:type="spellStart"/>
      <w:r>
        <w:t>визначення</w:t>
      </w:r>
      <w:proofErr w:type="spellEnd"/>
      <w:r>
        <w:t xml:space="preserve"> </w:t>
      </w:r>
      <w:proofErr w:type="spellStart"/>
      <w:r>
        <w:t>визначають</w:t>
      </w:r>
      <w:proofErr w:type="spellEnd"/>
      <w:r>
        <w:t xml:space="preserve"> </w:t>
      </w:r>
      <w:proofErr w:type="spellStart"/>
      <w:r>
        <w:t>ексклюзивний</w:t>
      </w:r>
      <w:proofErr w:type="spellEnd"/>
      <w:r>
        <w:t xml:space="preserve"> </w:t>
      </w:r>
      <w:proofErr w:type="spellStart"/>
      <w:r>
        <w:t>грошовий</w:t>
      </w:r>
      <w:proofErr w:type="spellEnd"/>
      <w:r>
        <w:t xml:space="preserve"> характер </w:t>
      </w:r>
      <w:proofErr w:type="spellStart"/>
      <w:r>
        <w:t>доходів</w:t>
      </w:r>
      <w:proofErr w:type="spellEnd"/>
      <w:r>
        <w:t xml:space="preserve"> та </w:t>
      </w:r>
      <w:proofErr w:type="spellStart"/>
      <w:r>
        <w:t>витрат</w:t>
      </w:r>
      <w:proofErr w:type="spellEnd"/>
      <w:r>
        <w:t xml:space="preserve"> на бюджет. У той же час, доходи </w:t>
      </w:r>
      <w:proofErr w:type="spellStart"/>
      <w:r>
        <w:t>від</w:t>
      </w:r>
      <w:proofErr w:type="spellEnd"/>
      <w:r>
        <w:t xml:space="preserve"> бюджету </w:t>
      </w:r>
      <w:proofErr w:type="spellStart"/>
      <w:r>
        <w:t>наділені</w:t>
      </w:r>
      <w:proofErr w:type="spellEnd"/>
      <w:r>
        <w:t xml:space="preserve"> характеристиками </w:t>
      </w:r>
      <w:proofErr w:type="spellStart"/>
      <w:r>
        <w:t>безоплатних</w:t>
      </w:r>
      <w:proofErr w:type="spellEnd"/>
      <w:r>
        <w:t xml:space="preserve"> та </w:t>
      </w:r>
      <w:proofErr w:type="spellStart"/>
      <w:r>
        <w:t>безповоротних</w:t>
      </w:r>
      <w:proofErr w:type="spellEnd"/>
      <w:r w:rsidR="00652AB6">
        <w:t xml:space="preserve"> </w:t>
      </w:r>
      <w:proofErr w:type="spellStart"/>
      <w:r w:rsidR="00652AB6">
        <w:t>доходів</w:t>
      </w:r>
      <w:proofErr w:type="spellEnd"/>
      <w:r w:rsidR="00652AB6">
        <w:t xml:space="preserve"> [</w:t>
      </w:r>
      <w:r>
        <w:t>23].</w:t>
      </w:r>
    </w:p>
    <w:p w14:paraId="40C6440A" w14:textId="77777777" w:rsidR="00F824EC" w:rsidRDefault="007A5795" w:rsidP="00F824EC">
      <w:pPr>
        <w:spacing w:after="0" w:line="360" w:lineRule="auto"/>
        <w:ind w:firstLine="709"/>
        <w:jc w:val="both"/>
      </w:pPr>
      <w:proofErr w:type="spellStart"/>
      <w:r>
        <w:t>Можна</w:t>
      </w:r>
      <w:proofErr w:type="spellEnd"/>
      <w:r>
        <w:t xml:space="preserve"> </w:t>
      </w:r>
      <w:proofErr w:type="spellStart"/>
      <w:r>
        <w:t>розрізнити</w:t>
      </w:r>
      <w:proofErr w:type="spellEnd"/>
      <w:r>
        <w:t xml:space="preserve"> </w:t>
      </w:r>
      <w:proofErr w:type="spellStart"/>
      <w:r>
        <w:t>наступні</w:t>
      </w:r>
      <w:proofErr w:type="spellEnd"/>
      <w:r>
        <w:t xml:space="preserve"> </w:t>
      </w:r>
      <w:proofErr w:type="spellStart"/>
      <w:r>
        <w:t>особливості</w:t>
      </w:r>
      <w:proofErr w:type="spellEnd"/>
      <w:r>
        <w:t xml:space="preserve"> бюджету: </w:t>
      </w:r>
      <w:proofErr w:type="spellStart"/>
      <w:r>
        <w:t>він</w:t>
      </w:r>
      <w:proofErr w:type="spellEnd"/>
      <w:r>
        <w:t xml:space="preserve"> </w:t>
      </w:r>
      <w:proofErr w:type="spellStart"/>
      <w:r>
        <w:t>відноситься</w:t>
      </w:r>
      <w:proofErr w:type="spellEnd"/>
      <w:r>
        <w:t xml:space="preserve"> до </w:t>
      </w:r>
      <w:proofErr w:type="spellStart"/>
      <w:r>
        <w:t>власності</w:t>
      </w:r>
      <w:proofErr w:type="spellEnd"/>
      <w:r>
        <w:t xml:space="preserve"> </w:t>
      </w:r>
      <w:proofErr w:type="spellStart"/>
      <w:r>
        <w:t>держави</w:t>
      </w:r>
      <w:proofErr w:type="spellEnd"/>
      <w:r>
        <w:t xml:space="preserve"> (</w:t>
      </w:r>
      <w:proofErr w:type="spellStart"/>
      <w:r>
        <w:t>муніципальної</w:t>
      </w:r>
      <w:proofErr w:type="spellEnd"/>
      <w:r>
        <w:t xml:space="preserve"> </w:t>
      </w:r>
      <w:proofErr w:type="spellStart"/>
      <w:r>
        <w:t>організації</w:t>
      </w:r>
      <w:proofErr w:type="spellEnd"/>
      <w:r>
        <w:t xml:space="preserve">) у </w:t>
      </w:r>
      <w:proofErr w:type="spellStart"/>
      <w:r>
        <w:t>вигляді</w:t>
      </w:r>
      <w:proofErr w:type="spellEnd"/>
      <w:r>
        <w:t xml:space="preserve"> </w:t>
      </w:r>
      <w:proofErr w:type="spellStart"/>
      <w:r>
        <w:t>централізованого</w:t>
      </w:r>
      <w:proofErr w:type="spellEnd"/>
      <w:r>
        <w:t xml:space="preserve"> фонду </w:t>
      </w:r>
      <w:proofErr w:type="spellStart"/>
      <w:r>
        <w:t>коштів</w:t>
      </w:r>
      <w:proofErr w:type="spellEnd"/>
      <w:r>
        <w:t xml:space="preserve">; </w:t>
      </w:r>
      <w:proofErr w:type="spellStart"/>
      <w:r>
        <w:t>Такі</w:t>
      </w:r>
      <w:proofErr w:type="spellEnd"/>
      <w:r>
        <w:t xml:space="preserve"> </w:t>
      </w:r>
      <w:proofErr w:type="spellStart"/>
      <w:r>
        <w:t>процеси</w:t>
      </w:r>
      <w:proofErr w:type="spellEnd"/>
      <w:r>
        <w:t xml:space="preserve">, як </w:t>
      </w:r>
      <w:proofErr w:type="spellStart"/>
      <w:r>
        <w:t>формування</w:t>
      </w:r>
      <w:proofErr w:type="spellEnd"/>
      <w:r>
        <w:t xml:space="preserve">, </w:t>
      </w:r>
      <w:proofErr w:type="spellStart"/>
      <w:r>
        <w:t>розповсюдження</w:t>
      </w:r>
      <w:proofErr w:type="spellEnd"/>
      <w:r>
        <w:t xml:space="preserve"> та </w:t>
      </w:r>
      <w:proofErr w:type="spellStart"/>
      <w:r>
        <w:lastRenderedPageBreak/>
        <w:t>використання</w:t>
      </w:r>
      <w:proofErr w:type="spellEnd"/>
      <w:r>
        <w:t xml:space="preserve"> </w:t>
      </w:r>
      <w:proofErr w:type="spellStart"/>
      <w:r>
        <w:t>коштів</w:t>
      </w:r>
      <w:proofErr w:type="spellEnd"/>
      <w:r>
        <w:t xml:space="preserve">, </w:t>
      </w:r>
      <w:proofErr w:type="spellStart"/>
      <w:r>
        <w:t>які</w:t>
      </w:r>
      <w:proofErr w:type="spellEnd"/>
      <w:r>
        <w:t xml:space="preserve"> </w:t>
      </w:r>
      <w:proofErr w:type="spellStart"/>
      <w:r>
        <w:t>зберігаються</w:t>
      </w:r>
      <w:proofErr w:type="spellEnd"/>
      <w:r>
        <w:t xml:space="preserve"> у фондах </w:t>
      </w:r>
      <w:proofErr w:type="spellStart"/>
      <w:r>
        <w:t>спеціального</w:t>
      </w:r>
      <w:proofErr w:type="spellEnd"/>
      <w:r>
        <w:t xml:space="preserve"> </w:t>
      </w:r>
      <w:proofErr w:type="spellStart"/>
      <w:r>
        <w:t>призначення</w:t>
      </w:r>
      <w:proofErr w:type="spellEnd"/>
      <w:r>
        <w:t xml:space="preserve">, </w:t>
      </w:r>
      <w:proofErr w:type="spellStart"/>
      <w:r>
        <w:t>заздалегідь</w:t>
      </w:r>
      <w:proofErr w:type="spellEnd"/>
      <w:r>
        <w:t xml:space="preserve"> </w:t>
      </w:r>
      <w:proofErr w:type="spellStart"/>
      <w:r>
        <w:t>визначені</w:t>
      </w:r>
      <w:proofErr w:type="spellEnd"/>
      <w:r>
        <w:t xml:space="preserve"> у </w:t>
      </w:r>
      <w:proofErr w:type="spellStart"/>
      <w:r>
        <w:t>певний</w:t>
      </w:r>
      <w:proofErr w:type="spellEnd"/>
      <w:r>
        <w:t xml:space="preserve"> </w:t>
      </w:r>
      <w:proofErr w:type="spellStart"/>
      <w:r>
        <w:t>часовий</w:t>
      </w:r>
      <w:proofErr w:type="spellEnd"/>
      <w:r>
        <w:t xml:space="preserve"> </w:t>
      </w:r>
      <w:proofErr w:type="spellStart"/>
      <w:r>
        <w:t>період</w:t>
      </w:r>
      <w:proofErr w:type="spellEnd"/>
      <w:r>
        <w:t xml:space="preserve">; </w:t>
      </w:r>
      <w:proofErr w:type="spellStart"/>
      <w:r>
        <w:t>спрямований</w:t>
      </w:r>
      <w:proofErr w:type="spellEnd"/>
      <w:r>
        <w:t xml:space="preserve"> на </w:t>
      </w:r>
      <w:proofErr w:type="spellStart"/>
      <w:r>
        <w:t>задоволення</w:t>
      </w:r>
      <w:proofErr w:type="spellEnd"/>
      <w:r>
        <w:t xml:space="preserve"> </w:t>
      </w:r>
      <w:proofErr w:type="spellStart"/>
      <w:r>
        <w:t>інтересів</w:t>
      </w:r>
      <w:proofErr w:type="spellEnd"/>
      <w:r>
        <w:t xml:space="preserve"> та потреб </w:t>
      </w:r>
      <w:proofErr w:type="spellStart"/>
      <w:r>
        <w:t>суспільства</w:t>
      </w:r>
      <w:proofErr w:type="spellEnd"/>
      <w:r>
        <w:t xml:space="preserve">, а також </w:t>
      </w:r>
      <w:proofErr w:type="spellStart"/>
      <w:r>
        <w:t>забезпечення</w:t>
      </w:r>
      <w:proofErr w:type="spellEnd"/>
      <w:r>
        <w:t xml:space="preserve"> </w:t>
      </w:r>
      <w:proofErr w:type="spellStart"/>
      <w:r>
        <w:t>його</w:t>
      </w:r>
      <w:proofErr w:type="spellEnd"/>
      <w:r>
        <w:t xml:space="preserve"> </w:t>
      </w:r>
      <w:proofErr w:type="spellStart"/>
      <w:r>
        <w:t>соціально-економічного</w:t>
      </w:r>
      <w:proofErr w:type="spellEnd"/>
      <w:r>
        <w:t xml:space="preserve"> </w:t>
      </w:r>
      <w:proofErr w:type="spellStart"/>
      <w:r>
        <w:t>розвитку</w:t>
      </w:r>
      <w:proofErr w:type="spellEnd"/>
      <w:r>
        <w:t xml:space="preserve">; </w:t>
      </w:r>
      <w:proofErr w:type="spellStart"/>
      <w:r>
        <w:t>його</w:t>
      </w:r>
      <w:proofErr w:type="spellEnd"/>
      <w:r>
        <w:t xml:space="preserve"> склад </w:t>
      </w:r>
      <w:proofErr w:type="spellStart"/>
      <w:r>
        <w:t>чітк</w:t>
      </w:r>
      <w:r w:rsidR="00F824EC">
        <w:t>о</w:t>
      </w:r>
      <w:proofErr w:type="spellEnd"/>
      <w:r w:rsidR="00F824EC">
        <w:t xml:space="preserve"> </w:t>
      </w:r>
      <w:proofErr w:type="spellStart"/>
      <w:r w:rsidR="00F824EC">
        <w:t>регулюється</w:t>
      </w:r>
      <w:proofErr w:type="spellEnd"/>
      <w:r w:rsidR="00F824EC">
        <w:t xml:space="preserve">; </w:t>
      </w:r>
      <w:proofErr w:type="spellStart"/>
      <w:r w:rsidR="00F824EC">
        <w:t>р</w:t>
      </w:r>
      <w:r>
        <w:t>озподіл</w:t>
      </w:r>
      <w:proofErr w:type="spellEnd"/>
      <w:r>
        <w:t xml:space="preserve"> </w:t>
      </w:r>
      <w:proofErr w:type="spellStart"/>
      <w:r>
        <w:t>бюджетних</w:t>
      </w:r>
      <w:proofErr w:type="spellEnd"/>
      <w:r>
        <w:t xml:space="preserve"> </w:t>
      </w:r>
      <w:proofErr w:type="spellStart"/>
      <w:r>
        <w:t>ресурсів</w:t>
      </w:r>
      <w:proofErr w:type="spellEnd"/>
      <w:r>
        <w:t xml:space="preserve"> </w:t>
      </w:r>
      <w:proofErr w:type="spellStart"/>
      <w:r>
        <w:t>передбачає</w:t>
      </w:r>
      <w:proofErr w:type="spellEnd"/>
      <w:r>
        <w:t xml:space="preserve"> </w:t>
      </w:r>
      <w:proofErr w:type="spellStart"/>
      <w:r>
        <w:t>досягнення</w:t>
      </w:r>
      <w:proofErr w:type="spellEnd"/>
      <w:r>
        <w:t xml:space="preserve"> </w:t>
      </w:r>
      <w:proofErr w:type="spellStart"/>
      <w:r>
        <w:t>певних</w:t>
      </w:r>
      <w:proofErr w:type="spellEnd"/>
      <w:r>
        <w:t xml:space="preserve"> </w:t>
      </w:r>
      <w:proofErr w:type="spellStart"/>
      <w:r>
        <w:t>цілей</w:t>
      </w:r>
      <w:proofErr w:type="spellEnd"/>
      <w:r>
        <w:t xml:space="preserve">, в тому </w:t>
      </w:r>
      <w:proofErr w:type="spellStart"/>
      <w:r>
        <w:t>числі</w:t>
      </w:r>
      <w:proofErr w:type="spellEnd"/>
      <w:r>
        <w:t xml:space="preserve"> у </w:t>
      </w:r>
      <w:proofErr w:type="spellStart"/>
      <w:r>
        <w:t>наданні</w:t>
      </w:r>
      <w:proofErr w:type="spellEnd"/>
      <w:r>
        <w:t xml:space="preserve"> </w:t>
      </w:r>
      <w:proofErr w:type="spellStart"/>
      <w:r>
        <w:t>гуманітарної</w:t>
      </w:r>
      <w:proofErr w:type="spellEnd"/>
      <w:r>
        <w:t xml:space="preserve"> </w:t>
      </w:r>
      <w:proofErr w:type="spellStart"/>
      <w:r>
        <w:t>допомоги</w:t>
      </w:r>
      <w:proofErr w:type="spellEnd"/>
      <w:r>
        <w:t xml:space="preserve">, і </w:t>
      </w:r>
      <w:proofErr w:type="spellStart"/>
      <w:r>
        <w:t>характеризується</w:t>
      </w:r>
      <w:proofErr w:type="spellEnd"/>
      <w:r>
        <w:t xml:space="preserve"> </w:t>
      </w:r>
      <w:proofErr w:type="spellStart"/>
      <w:r>
        <w:t>ефективністю</w:t>
      </w:r>
      <w:proofErr w:type="spellEnd"/>
      <w:r>
        <w:t xml:space="preserve"> </w:t>
      </w:r>
      <w:proofErr w:type="spellStart"/>
      <w:r>
        <w:t>бюджетування</w:t>
      </w:r>
      <w:proofErr w:type="spellEnd"/>
      <w:r>
        <w:t xml:space="preserve">. </w:t>
      </w:r>
    </w:p>
    <w:p w14:paraId="112D0E13" w14:textId="77777777" w:rsidR="00F824EC" w:rsidRDefault="007A5795" w:rsidP="00F824EC">
      <w:pPr>
        <w:spacing w:after="0" w:line="360" w:lineRule="auto"/>
        <w:ind w:firstLine="709"/>
        <w:jc w:val="both"/>
        <w:rPr>
          <w:sz w:val="20"/>
        </w:rPr>
      </w:pPr>
      <w:r>
        <w:t xml:space="preserve">З точки </w:t>
      </w:r>
      <w:proofErr w:type="spellStart"/>
      <w:r>
        <w:t>зору</w:t>
      </w:r>
      <w:proofErr w:type="spellEnd"/>
      <w:r>
        <w:t xml:space="preserve"> </w:t>
      </w:r>
      <w:proofErr w:type="spellStart"/>
      <w:r>
        <w:t>доходів</w:t>
      </w:r>
      <w:proofErr w:type="spellEnd"/>
      <w:r>
        <w:t xml:space="preserve"> </w:t>
      </w:r>
      <w:proofErr w:type="spellStart"/>
      <w:r>
        <w:t>від</w:t>
      </w:r>
      <w:proofErr w:type="spellEnd"/>
      <w:r>
        <w:t xml:space="preserve"> бюджету та </w:t>
      </w:r>
      <w:proofErr w:type="spellStart"/>
      <w:r>
        <w:t>витрат</w:t>
      </w:r>
      <w:proofErr w:type="spellEnd"/>
      <w:r>
        <w:t xml:space="preserve">, </w:t>
      </w:r>
      <w:proofErr w:type="spellStart"/>
      <w:r>
        <w:t>здається</w:t>
      </w:r>
      <w:proofErr w:type="spellEnd"/>
      <w:r>
        <w:t xml:space="preserve">, </w:t>
      </w:r>
      <w:proofErr w:type="spellStart"/>
      <w:r>
        <w:t>можливо</w:t>
      </w:r>
      <w:proofErr w:type="spellEnd"/>
      <w:r>
        <w:t xml:space="preserve"> </w:t>
      </w:r>
      <w:proofErr w:type="spellStart"/>
      <w:r>
        <w:t>враховувати</w:t>
      </w:r>
      <w:proofErr w:type="spellEnd"/>
      <w:r>
        <w:t xml:space="preserve"> </w:t>
      </w:r>
      <w:proofErr w:type="spellStart"/>
      <w:r>
        <w:t>гуманітарну</w:t>
      </w:r>
      <w:proofErr w:type="spellEnd"/>
      <w:r>
        <w:t xml:space="preserve"> </w:t>
      </w:r>
      <w:proofErr w:type="spellStart"/>
      <w:r>
        <w:t>допомогу</w:t>
      </w:r>
      <w:proofErr w:type="spellEnd"/>
      <w:r>
        <w:t xml:space="preserve">. </w:t>
      </w:r>
      <w:r w:rsidR="00F824EC">
        <w:rPr>
          <w:rStyle w:val="y2iqfc"/>
          <w:lang w:val="uk-UA"/>
        </w:rPr>
        <w:t>Таким чином, податкові та неподаткові платежі, що надходять до бюджетної системи України, формують дохідну частину бюджету та потенційно можуть розподілятися, в тому числі на цілі гуманітарної допомоги, оскільки бюджетні асигнування можуть бути виділені органам виконавчої влади на державному та регіональному рівнях для фінансового забезпечення заходів, пов'язаних з ліквідацією надзвичайних ситуацій, зокрема з резервного фонду Уряду України для запобігання та ліквідації надзвичайних ситуацій та їх наслідків.</w:t>
      </w:r>
    </w:p>
    <w:p w14:paraId="0881AB99" w14:textId="77777777" w:rsidR="007A5795" w:rsidRDefault="007A5795" w:rsidP="007A5795">
      <w:pPr>
        <w:spacing w:after="0" w:line="360" w:lineRule="auto"/>
        <w:ind w:firstLine="709"/>
        <w:jc w:val="both"/>
      </w:pPr>
      <w:r>
        <w:t xml:space="preserve">З </w:t>
      </w:r>
      <w:proofErr w:type="spellStart"/>
      <w:r>
        <w:t>іншого</w:t>
      </w:r>
      <w:proofErr w:type="spellEnd"/>
      <w:r>
        <w:t xml:space="preserve"> боку, </w:t>
      </w:r>
      <w:proofErr w:type="spellStart"/>
      <w:r>
        <w:t>гуманітарна</w:t>
      </w:r>
      <w:proofErr w:type="spellEnd"/>
      <w:r>
        <w:t xml:space="preserve"> </w:t>
      </w:r>
      <w:proofErr w:type="spellStart"/>
      <w:r>
        <w:t>допомога</w:t>
      </w:r>
      <w:proofErr w:type="spellEnd"/>
      <w:r>
        <w:t xml:space="preserve"> </w:t>
      </w:r>
      <w:proofErr w:type="spellStart"/>
      <w:r>
        <w:t>може</w:t>
      </w:r>
      <w:proofErr w:type="spellEnd"/>
      <w:r>
        <w:t xml:space="preserve"> бути представлена ​​як </w:t>
      </w:r>
      <w:proofErr w:type="spellStart"/>
      <w:r>
        <w:t>бюджетний</w:t>
      </w:r>
      <w:proofErr w:type="spellEnd"/>
      <w:r>
        <w:t xml:space="preserve"> </w:t>
      </w:r>
      <w:proofErr w:type="spellStart"/>
      <w:r>
        <w:t>дохід</w:t>
      </w:r>
      <w:proofErr w:type="spellEnd"/>
      <w:r>
        <w:t xml:space="preserve">, </w:t>
      </w:r>
      <w:proofErr w:type="spellStart"/>
      <w:r>
        <w:t>якщо</w:t>
      </w:r>
      <w:proofErr w:type="spellEnd"/>
      <w:r>
        <w:t xml:space="preserve"> вона буде передана </w:t>
      </w:r>
      <w:proofErr w:type="spellStart"/>
      <w:r>
        <w:t>іноземними</w:t>
      </w:r>
      <w:proofErr w:type="spellEnd"/>
      <w:r>
        <w:t xml:space="preserve"> донорами </w:t>
      </w:r>
      <w:proofErr w:type="spellStart"/>
      <w:r>
        <w:t>державним</w:t>
      </w:r>
      <w:proofErr w:type="spellEnd"/>
      <w:r>
        <w:t xml:space="preserve"> та </w:t>
      </w:r>
      <w:proofErr w:type="spellStart"/>
      <w:r>
        <w:t>муніципальним</w:t>
      </w:r>
      <w:proofErr w:type="spellEnd"/>
      <w:r>
        <w:t xml:space="preserve"> </w:t>
      </w:r>
      <w:proofErr w:type="spellStart"/>
      <w:r>
        <w:t>установам</w:t>
      </w:r>
      <w:proofErr w:type="spellEnd"/>
      <w:r>
        <w:t xml:space="preserve"> та </w:t>
      </w:r>
      <w:proofErr w:type="spellStart"/>
      <w:r>
        <w:t>організаціям</w:t>
      </w:r>
      <w:proofErr w:type="spellEnd"/>
      <w:r>
        <w:t xml:space="preserve">, </w:t>
      </w:r>
      <w:proofErr w:type="spellStart"/>
      <w:r>
        <w:t>наприклад</w:t>
      </w:r>
      <w:proofErr w:type="spellEnd"/>
      <w:r>
        <w:t xml:space="preserve">, </w:t>
      </w:r>
      <w:r w:rsidR="00652AB6">
        <w:t xml:space="preserve">таких як </w:t>
      </w:r>
      <w:proofErr w:type="spellStart"/>
      <w:r w:rsidR="00652AB6">
        <w:t>Червоний</w:t>
      </w:r>
      <w:proofErr w:type="spellEnd"/>
      <w:r w:rsidR="00652AB6">
        <w:t xml:space="preserve"> </w:t>
      </w:r>
      <w:proofErr w:type="spellStart"/>
      <w:r w:rsidR="00652AB6">
        <w:t>Хрест</w:t>
      </w:r>
      <w:proofErr w:type="spellEnd"/>
      <w:r w:rsidR="00652AB6">
        <w:t xml:space="preserve"> [3</w:t>
      </w:r>
      <w:r>
        <w:t xml:space="preserve">0], а також </w:t>
      </w:r>
      <w:proofErr w:type="spellStart"/>
      <w:r>
        <w:t>виконавчі</w:t>
      </w:r>
      <w:proofErr w:type="spellEnd"/>
      <w:r>
        <w:t xml:space="preserve"> </w:t>
      </w:r>
      <w:proofErr w:type="spellStart"/>
      <w:r>
        <w:t>органи</w:t>
      </w:r>
      <w:proofErr w:type="spellEnd"/>
      <w:r>
        <w:t xml:space="preserve"> на </w:t>
      </w:r>
      <w:r w:rsidR="00652AB6">
        <w:rPr>
          <w:lang w:val="uk-UA"/>
        </w:rPr>
        <w:t>державних</w:t>
      </w:r>
      <w:r>
        <w:t xml:space="preserve"> та </w:t>
      </w:r>
      <w:proofErr w:type="spellStart"/>
      <w:r>
        <w:t>регіональних</w:t>
      </w:r>
      <w:proofErr w:type="spellEnd"/>
      <w:r>
        <w:t xml:space="preserve"> </w:t>
      </w:r>
      <w:proofErr w:type="spellStart"/>
      <w:r>
        <w:t>рівнях</w:t>
      </w:r>
      <w:proofErr w:type="spellEnd"/>
      <w:r>
        <w:t xml:space="preserve"> для </w:t>
      </w:r>
      <w:proofErr w:type="spellStart"/>
      <w:r>
        <w:t>забезпечення</w:t>
      </w:r>
      <w:proofErr w:type="spellEnd"/>
      <w:r>
        <w:t xml:space="preserve"> </w:t>
      </w:r>
      <w:proofErr w:type="spellStart"/>
      <w:r>
        <w:t>фінансового</w:t>
      </w:r>
      <w:proofErr w:type="spellEnd"/>
      <w:r>
        <w:t xml:space="preserve"> </w:t>
      </w:r>
      <w:proofErr w:type="spellStart"/>
      <w:r>
        <w:t>покриття</w:t>
      </w:r>
      <w:proofErr w:type="spellEnd"/>
      <w:r>
        <w:t xml:space="preserve"> </w:t>
      </w:r>
      <w:proofErr w:type="spellStart"/>
      <w:r>
        <w:t>їх</w:t>
      </w:r>
      <w:proofErr w:type="spellEnd"/>
      <w:r>
        <w:t xml:space="preserve"> потреб. </w:t>
      </w:r>
      <w:proofErr w:type="spellStart"/>
      <w:r>
        <w:t>Враховуючи</w:t>
      </w:r>
      <w:proofErr w:type="spellEnd"/>
      <w:r>
        <w:t xml:space="preserve"> </w:t>
      </w:r>
      <w:proofErr w:type="spellStart"/>
      <w:r>
        <w:t>цю</w:t>
      </w:r>
      <w:proofErr w:type="spellEnd"/>
      <w:r>
        <w:t xml:space="preserve"> </w:t>
      </w:r>
      <w:proofErr w:type="spellStart"/>
      <w:r>
        <w:t>ситуацію</w:t>
      </w:r>
      <w:proofErr w:type="spellEnd"/>
      <w:r>
        <w:t xml:space="preserve">, </w:t>
      </w:r>
      <w:proofErr w:type="spellStart"/>
      <w:r>
        <w:t>дії</w:t>
      </w:r>
      <w:proofErr w:type="spellEnd"/>
      <w:r>
        <w:t xml:space="preserve"> </w:t>
      </w:r>
      <w:proofErr w:type="spellStart"/>
      <w:r>
        <w:t>держави</w:t>
      </w:r>
      <w:proofErr w:type="spellEnd"/>
      <w:r>
        <w:t xml:space="preserve"> </w:t>
      </w:r>
      <w:proofErr w:type="spellStart"/>
      <w:r>
        <w:t>пов'язані</w:t>
      </w:r>
      <w:proofErr w:type="spellEnd"/>
      <w:r>
        <w:t xml:space="preserve"> з </w:t>
      </w:r>
      <w:proofErr w:type="spellStart"/>
      <w:r>
        <w:t>економією</w:t>
      </w:r>
      <w:proofErr w:type="spellEnd"/>
      <w:r>
        <w:t xml:space="preserve"> </w:t>
      </w:r>
      <w:proofErr w:type="spellStart"/>
      <w:r>
        <w:t>бюджетних</w:t>
      </w:r>
      <w:proofErr w:type="spellEnd"/>
      <w:r>
        <w:t xml:space="preserve"> </w:t>
      </w:r>
      <w:proofErr w:type="spellStart"/>
      <w:r>
        <w:t>коштів</w:t>
      </w:r>
      <w:proofErr w:type="spellEnd"/>
      <w:r>
        <w:t xml:space="preserve">, </w:t>
      </w:r>
      <w:proofErr w:type="spellStart"/>
      <w:r>
        <w:t>призначеними</w:t>
      </w:r>
      <w:proofErr w:type="spellEnd"/>
      <w:r>
        <w:t xml:space="preserve"> для </w:t>
      </w:r>
      <w:proofErr w:type="spellStart"/>
      <w:r>
        <w:t>розподілу</w:t>
      </w:r>
      <w:proofErr w:type="spellEnd"/>
      <w:r>
        <w:t xml:space="preserve"> для </w:t>
      </w:r>
      <w:proofErr w:type="spellStart"/>
      <w:r>
        <w:t>цілей</w:t>
      </w:r>
      <w:proofErr w:type="spellEnd"/>
      <w:r>
        <w:t xml:space="preserve"> тих, </w:t>
      </w:r>
      <w:proofErr w:type="spellStart"/>
      <w:r>
        <w:t>хто</w:t>
      </w:r>
      <w:proofErr w:type="spellEnd"/>
      <w:r>
        <w:t xml:space="preserve"> </w:t>
      </w:r>
      <w:proofErr w:type="spellStart"/>
      <w:r>
        <w:t>потребує</w:t>
      </w:r>
      <w:proofErr w:type="spellEnd"/>
      <w:r>
        <w:t xml:space="preserve"> </w:t>
      </w:r>
      <w:proofErr w:type="spellStart"/>
      <w:r>
        <w:t>допомоги</w:t>
      </w:r>
      <w:proofErr w:type="spellEnd"/>
      <w:r>
        <w:t xml:space="preserve">, </w:t>
      </w:r>
      <w:proofErr w:type="spellStart"/>
      <w:r>
        <w:t>задоволених</w:t>
      </w:r>
      <w:proofErr w:type="spellEnd"/>
      <w:r>
        <w:t xml:space="preserve"> </w:t>
      </w:r>
      <w:proofErr w:type="spellStart"/>
      <w:r>
        <w:t>сторонніми</w:t>
      </w:r>
      <w:proofErr w:type="spellEnd"/>
      <w:r>
        <w:t xml:space="preserve"> донорами. З </w:t>
      </w:r>
      <w:proofErr w:type="spellStart"/>
      <w:r>
        <w:t>цієї</w:t>
      </w:r>
      <w:proofErr w:type="spellEnd"/>
      <w:r>
        <w:t xml:space="preserve"> точки </w:t>
      </w:r>
      <w:proofErr w:type="spellStart"/>
      <w:r>
        <w:t>зору</w:t>
      </w:r>
      <w:proofErr w:type="spellEnd"/>
      <w:r>
        <w:t xml:space="preserve"> </w:t>
      </w:r>
      <w:proofErr w:type="spellStart"/>
      <w:r>
        <w:t>гуманітарну</w:t>
      </w:r>
      <w:proofErr w:type="spellEnd"/>
      <w:r>
        <w:t xml:space="preserve"> </w:t>
      </w:r>
      <w:proofErr w:type="spellStart"/>
      <w:r>
        <w:t>допомогу</w:t>
      </w:r>
      <w:proofErr w:type="spellEnd"/>
      <w:r>
        <w:t xml:space="preserve"> </w:t>
      </w:r>
      <w:proofErr w:type="spellStart"/>
      <w:r>
        <w:t>можна</w:t>
      </w:r>
      <w:proofErr w:type="spellEnd"/>
      <w:r>
        <w:t xml:space="preserve"> </w:t>
      </w:r>
      <w:proofErr w:type="spellStart"/>
      <w:r>
        <w:t>ототожнити</w:t>
      </w:r>
      <w:proofErr w:type="spellEnd"/>
      <w:r>
        <w:t xml:space="preserve"> за </w:t>
      </w:r>
      <w:proofErr w:type="spellStart"/>
      <w:r>
        <w:t>допомогою</w:t>
      </w:r>
      <w:proofErr w:type="spellEnd"/>
      <w:r>
        <w:t xml:space="preserve"> </w:t>
      </w:r>
      <w:proofErr w:type="spellStart"/>
      <w:r>
        <w:t>врятованих</w:t>
      </w:r>
      <w:proofErr w:type="spellEnd"/>
      <w:r>
        <w:t xml:space="preserve"> </w:t>
      </w:r>
      <w:proofErr w:type="spellStart"/>
      <w:r>
        <w:t>державних</w:t>
      </w:r>
      <w:proofErr w:type="spellEnd"/>
      <w:r>
        <w:t xml:space="preserve"> </w:t>
      </w:r>
      <w:proofErr w:type="spellStart"/>
      <w:r>
        <w:t>витрат</w:t>
      </w:r>
      <w:proofErr w:type="spellEnd"/>
      <w:r>
        <w:t xml:space="preserve">. </w:t>
      </w:r>
    </w:p>
    <w:p w14:paraId="71A0C500" w14:textId="77777777" w:rsidR="007A5795" w:rsidRDefault="007A5795" w:rsidP="007A5795">
      <w:pPr>
        <w:spacing w:after="0" w:line="360" w:lineRule="auto"/>
        <w:ind w:firstLine="709"/>
        <w:jc w:val="both"/>
      </w:pPr>
      <w:proofErr w:type="spellStart"/>
      <w:r>
        <w:t>Гуманітарна</w:t>
      </w:r>
      <w:proofErr w:type="spellEnd"/>
      <w:r>
        <w:t xml:space="preserve"> </w:t>
      </w:r>
      <w:proofErr w:type="spellStart"/>
      <w:r>
        <w:t>допомога</w:t>
      </w:r>
      <w:proofErr w:type="spellEnd"/>
      <w:r>
        <w:t xml:space="preserve"> </w:t>
      </w:r>
      <w:proofErr w:type="spellStart"/>
      <w:r>
        <w:t>розглядається</w:t>
      </w:r>
      <w:proofErr w:type="spellEnd"/>
      <w:r>
        <w:t xml:space="preserve"> як </w:t>
      </w:r>
      <w:proofErr w:type="spellStart"/>
      <w:r>
        <w:t>дохід</w:t>
      </w:r>
      <w:proofErr w:type="spellEnd"/>
      <w:r>
        <w:t xml:space="preserve"> </w:t>
      </w:r>
      <w:proofErr w:type="spellStart"/>
      <w:r>
        <w:t>бюджетної</w:t>
      </w:r>
      <w:proofErr w:type="spellEnd"/>
      <w:r>
        <w:t xml:space="preserve"> </w:t>
      </w:r>
      <w:proofErr w:type="spellStart"/>
      <w:r>
        <w:t>системи</w:t>
      </w:r>
      <w:proofErr w:type="spellEnd"/>
      <w:r>
        <w:t xml:space="preserve"> в </w:t>
      </w:r>
      <w:proofErr w:type="spellStart"/>
      <w:r>
        <w:t>зарубіжних</w:t>
      </w:r>
      <w:proofErr w:type="spellEnd"/>
      <w:r>
        <w:t xml:space="preserve"> </w:t>
      </w:r>
      <w:proofErr w:type="spellStart"/>
      <w:r>
        <w:t>країнах</w:t>
      </w:r>
      <w:proofErr w:type="spellEnd"/>
      <w:r>
        <w:t xml:space="preserve">. </w:t>
      </w:r>
      <w:proofErr w:type="spellStart"/>
      <w:r>
        <w:t>Зокрема</w:t>
      </w:r>
      <w:proofErr w:type="spellEnd"/>
      <w:r>
        <w:t xml:space="preserve">, </w:t>
      </w:r>
      <w:proofErr w:type="spellStart"/>
      <w:r>
        <w:t>бюджетний</w:t>
      </w:r>
      <w:proofErr w:type="spellEnd"/>
      <w:r>
        <w:t xml:space="preserve"> кодекс </w:t>
      </w:r>
      <w:proofErr w:type="spellStart"/>
      <w:r>
        <w:t>Республіки</w:t>
      </w:r>
      <w:proofErr w:type="spellEnd"/>
      <w:r>
        <w:t xml:space="preserve"> Узбекистан </w:t>
      </w:r>
      <w:proofErr w:type="spellStart"/>
      <w:r>
        <w:t>включає</w:t>
      </w:r>
      <w:proofErr w:type="spellEnd"/>
      <w:r>
        <w:t xml:space="preserve"> </w:t>
      </w:r>
      <w:proofErr w:type="spellStart"/>
      <w:r>
        <w:t>положення</w:t>
      </w:r>
      <w:proofErr w:type="spellEnd"/>
      <w:r>
        <w:t xml:space="preserve"> про </w:t>
      </w:r>
      <w:proofErr w:type="spellStart"/>
      <w:r>
        <w:t>гуманітарну</w:t>
      </w:r>
      <w:proofErr w:type="spellEnd"/>
      <w:r>
        <w:t xml:space="preserve"> </w:t>
      </w:r>
      <w:proofErr w:type="spellStart"/>
      <w:r>
        <w:t>допомогу</w:t>
      </w:r>
      <w:proofErr w:type="spellEnd"/>
      <w:r>
        <w:t xml:space="preserve"> в </w:t>
      </w:r>
      <w:proofErr w:type="spellStart"/>
      <w:r>
        <w:t>розділі</w:t>
      </w:r>
      <w:proofErr w:type="spellEnd"/>
      <w:r>
        <w:t xml:space="preserve"> IV "</w:t>
      </w:r>
      <w:proofErr w:type="spellStart"/>
      <w:r>
        <w:t>Бюджетні</w:t>
      </w:r>
      <w:proofErr w:type="spellEnd"/>
      <w:r>
        <w:t xml:space="preserve"> доходи </w:t>
      </w:r>
      <w:proofErr w:type="spellStart"/>
      <w:r>
        <w:t>бюджетної</w:t>
      </w:r>
      <w:proofErr w:type="spellEnd"/>
      <w:r>
        <w:t xml:space="preserve"> </w:t>
      </w:r>
      <w:proofErr w:type="spellStart"/>
      <w:r>
        <w:t>системи</w:t>
      </w:r>
      <w:proofErr w:type="spellEnd"/>
      <w:r>
        <w:t xml:space="preserve">". </w:t>
      </w:r>
      <w:proofErr w:type="spellStart"/>
      <w:r>
        <w:t>Слід</w:t>
      </w:r>
      <w:proofErr w:type="spellEnd"/>
      <w:r>
        <w:t xml:space="preserve"> </w:t>
      </w:r>
      <w:proofErr w:type="spellStart"/>
      <w:r>
        <w:t>мати</w:t>
      </w:r>
      <w:proofErr w:type="spellEnd"/>
      <w:r>
        <w:t xml:space="preserve"> на </w:t>
      </w:r>
      <w:proofErr w:type="spellStart"/>
      <w:r>
        <w:t>увазі</w:t>
      </w:r>
      <w:proofErr w:type="spellEnd"/>
      <w:r>
        <w:t xml:space="preserve">, </w:t>
      </w:r>
      <w:proofErr w:type="spellStart"/>
      <w:r>
        <w:t>що</w:t>
      </w:r>
      <w:proofErr w:type="spellEnd"/>
      <w:r>
        <w:t xml:space="preserve"> </w:t>
      </w:r>
      <w:proofErr w:type="spellStart"/>
      <w:r>
        <w:t>згідно</w:t>
      </w:r>
      <w:proofErr w:type="spellEnd"/>
      <w:r>
        <w:t xml:space="preserve"> з </w:t>
      </w:r>
      <w:proofErr w:type="spellStart"/>
      <w:r>
        <w:t>класифікацією</w:t>
      </w:r>
      <w:proofErr w:type="spellEnd"/>
      <w:r>
        <w:t xml:space="preserve"> бюджету, </w:t>
      </w:r>
      <w:proofErr w:type="spellStart"/>
      <w:r>
        <w:t>гуманітарна</w:t>
      </w:r>
      <w:proofErr w:type="spellEnd"/>
      <w:r>
        <w:t xml:space="preserve"> </w:t>
      </w:r>
      <w:proofErr w:type="spellStart"/>
      <w:r>
        <w:t>допомога</w:t>
      </w:r>
      <w:proofErr w:type="spellEnd"/>
      <w:r>
        <w:t xml:space="preserve"> </w:t>
      </w:r>
      <w:proofErr w:type="spellStart"/>
      <w:r>
        <w:t>включається</w:t>
      </w:r>
      <w:proofErr w:type="spellEnd"/>
      <w:r>
        <w:t xml:space="preserve"> в сторону </w:t>
      </w:r>
      <w:proofErr w:type="spellStart"/>
      <w:r>
        <w:t>видатків</w:t>
      </w:r>
      <w:proofErr w:type="spellEnd"/>
      <w:r>
        <w:t xml:space="preserve"> бюджету [4]. Таким чином, </w:t>
      </w:r>
      <w:proofErr w:type="spellStart"/>
      <w:r>
        <w:t>витрати</w:t>
      </w:r>
      <w:proofErr w:type="spellEnd"/>
      <w:r>
        <w:t xml:space="preserve"> на </w:t>
      </w:r>
      <w:proofErr w:type="spellStart"/>
      <w:r>
        <w:t>надання</w:t>
      </w:r>
      <w:proofErr w:type="spellEnd"/>
      <w:r>
        <w:t xml:space="preserve"> </w:t>
      </w:r>
      <w:proofErr w:type="spellStart"/>
      <w:r>
        <w:t>гуманітарної</w:t>
      </w:r>
      <w:proofErr w:type="spellEnd"/>
      <w:r>
        <w:t xml:space="preserve"> </w:t>
      </w:r>
      <w:proofErr w:type="spellStart"/>
      <w:r>
        <w:t>допомоги</w:t>
      </w:r>
      <w:proofErr w:type="spellEnd"/>
      <w:r>
        <w:t xml:space="preserve"> </w:t>
      </w:r>
      <w:proofErr w:type="spellStart"/>
      <w:r>
        <w:t>іншим</w:t>
      </w:r>
      <w:proofErr w:type="spellEnd"/>
      <w:r>
        <w:t xml:space="preserve"> державам </w:t>
      </w:r>
      <w:proofErr w:type="spellStart"/>
      <w:r>
        <w:lastRenderedPageBreak/>
        <w:t>відображаються</w:t>
      </w:r>
      <w:proofErr w:type="spellEnd"/>
      <w:r>
        <w:t xml:space="preserve"> на </w:t>
      </w:r>
      <w:proofErr w:type="spellStart"/>
      <w:r>
        <w:t>витратах</w:t>
      </w:r>
      <w:proofErr w:type="spellEnd"/>
      <w:r>
        <w:t xml:space="preserve"> на бюджет та </w:t>
      </w:r>
      <w:proofErr w:type="spellStart"/>
      <w:r>
        <w:t>стосуються</w:t>
      </w:r>
      <w:proofErr w:type="spellEnd"/>
      <w:r>
        <w:t xml:space="preserve"> </w:t>
      </w:r>
      <w:proofErr w:type="spellStart"/>
      <w:r>
        <w:t>державної</w:t>
      </w:r>
      <w:proofErr w:type="spellEnd"/>
      <w:r>
        <w:t xml:space="preserve"> </w:t>
      </w:r>
      <w:proofErr w:type="spellStart"/>
      <w:r>
        <w:t>програми</w:t>
      </w:r>
      <w:proofErr w:type="spellEnd"/>
      <w:r>
        <w:t xml:space="preserve"> </w:t>
      </w:r>
      <w:r w:rsidR="00F824EC">
        <w:rPr>
          <w:lang w:val="uk-UA"/>
        </w:rPr>
        <w:t>України</w:t>
      </w:r>
      <w:r>
        <w:t xml:space="preserve"> «</w:t>
      </w:r>
      <w:proofErr w:type="spellStart"/>
      <w:r>
        <w:t>зовнішньополітична</w:t>
      </w:r>
      <w:proofErr w:type="spellEnd"/>
      <w:r>
        <w:t xml:space="preserve"> </w:t>
      </w:r>
      <w:proofErr w:type="spellStart"/>
      <w:r>
        <w:t>діяльність</w:t>
      </w:r>
      <w:proofErr w:type="spellEnd"/>
      <w:r>
        <w:t xml:space="preserve">», </w:t>
      </w:r>
      <w:proofErr w:type="spellStart"/>
      <w:r>
        <w:t>підпрограма</w:t>
      </w:r>
      <w:proofErr w:type="spellEnd"/>
      <w:r>
        <w:t xml:space="preserve"> «</w:t>
      </w:r>
      <w:proofErr w:type="spellStart"/>
      <w:r>
        <w:t>впровадження</w:t>
      </w:r>
      <w:proofErr w:type="spellEnd"/>
      <w:r>
        <w:t xml:space="preserve"> </w:t>
      </w:r>
      <w:proofErr w:type="spellStart"/>
      <w:r>
        <w:t>функцій</w:t>
      </w:r>
      <w:proofErr w:type="spellEnd"/>
      <w:r>
        <w:t xml:space="preserve"> для </w:t>
      </w:r>
      <w:proofErr w:type="spellStart"/>
      <w:r>
        <w:t>розробки</w:t>
      </w:r>
      <w:proofErr w:type="spellEnd"/>
      <w:r>
        <w:t xml:space="preserve"> та </w:t>
      </w:r>
      <w:proofErr w:type="spellStart"/>
      <w:r>
        <w:t>впровадження</w:t>
      </w:r>
      <w:proofErr w:type="spellEnd"/>
      <w:r>
        <w:t xml:space="preserve"> </w:t>
      </w:r>
      <w:proofErr w:type="spellStart"/>
      <w:r>
        <w:t>державної</w:t>
      </w:r>
      <w:proofErr w:type="spellEnd"/>
      <w:r>
        <w:t xml:space="preserve"> </w:t>
      </w:r>
      <w:proofErr w:type="spellStart"/>
      <w:r>
        <w:t>політики</w:t>
      </w:r>
      <w:proofErr w:type="spellEnd"/>
      <w:r>
        <w:t xml:space="preserve"> та правового </w:t>
      </w:r>
      <w:proofErr w:type="spellStart"/>
      <w:r>
        <w:t>регулювання</w:t>
      </w:r>
      <w:proofErr w:type="spellEnd"/>
      <w:r>
        <w:t xml:space="preserve"> в </w:t>
      </w:r>
      <w:proofErr w:type="spellStart"/>
      <w:r>
        <w:t>галузі</w:t>
      </w:r>
      <w:proofErr w:type="spellEnd"/>
      <w:r>
        <w:t xml:space="preserve"> </w:t>
      </w:r>
      <w:proofErr w:type="spellStart"/>
      <w:r>
        <w:t>міжнародних</w:t>
      </w:r>
      <w:proofErr w:type="spellEnd"/>
      <w:r>
        <w:t xml:space="preserve"> </w:t>
      </w:r>
      <w:proofErr w:type="spellStart"/>
      <w:r>
        <w:t>відносин</w:t>
      </w:r>
      <w:proofErr w:type="spellEnd"/>
      <w:r>
        <w:t xml:space="preserve">», </w:t>
      </w:r>
      <w:proofErr w:type="spellStart"/>
      <w:r>
        <w:t>основна</w:t>
      </w:r>
      <w:proofErr w:type="spellEnd"/>
      <w:r>
        <w:t xml:space="preserve"> </w:t>
      </w:r>
      <w:proofErr w:type="spellStart"/>
      <w:r>
        <w:t>подія</w:t>
      </w:r>
      <w:proofErr w:type="spellEnd"/>
      <w:r>
        <w:t xml:space="preserve"> «</w:t>
      </w:r>
      <w:proofErr w:type="spellStart"/>
      <w:r>
        <w:t>надання</w:t>
      </w:r>
      <w:proofErr w:type="spellEnd"/>
      <w:r>
        <w:t xml:space="preserve"> </w:t>
      </w:r>
      <w:proofErr w:type="spellStart"/>
      <w:r>
        <w:t>гуманітарної</w:t>
      </w:r>
      <w:proofErr w:type="spellEnd"/>
      <w:r>
        <w:t xml:space="preserve"> </w:t>
      </w:r>
      <w:proofErr w:type="spellStart"/>
      <w:r>
        <w:t>допомоги</w:t>
      </w:r>
      <w:proofErr w:type="spellEnd"/>
      <w:r>
        <w:t xml:space="preserve"> в </w:t>
      </w:r>
      <w:proofErr w:type="spellStart"/>
      <w:r>
        <w:t>іноземних</w:t>
      </w:r>
      <w:proofErr w:type="spellEnd"/>
      <w:r>
        <w:t xml:space="preserve"> державах та </w:t>
      </w:r>
      <w:proofErr w:type="spellStart"/>
      <w:r>
        <w:t>евакуації</w:t>
      </w:r>
      <w:proofErr w:type="spellEnd"/>
      <w:r>
        <w:t xml:space="preserve"> </w:t>
      </w:r>
      <w:proofErr w:type="spellStart"/>
      <w:r>
        <w:t>громадян</w:t>
      </w:r>
      <w:proofErr w:type="spellEnd"/>
      <w:r>
        <w:t xml:space="preserve">» [5]. </w:t>
      </w:r>
    </w:p>
    <w:p w14:paraId="3FB28896" w14:textId="77777777" w:rsidR="00F824EC" w:rsidRDefault="007A5795" w:rsidP="007A5795">
      <w:pPr>
        <w:spacing w:after="0" w:line="360" w:lineRule="auto"/>
        <w:ind w:firstLine="709"/>
        <w:jc w:val="both"/>
      </w:pPr>
      <w:proofErr w:type="spellStart"/>
      <w:r>
        <w:t>Фінансова</w:t>
      </w:r>
      <w:proofErr w:type="spellEnd"/>
      <w:r>
        <w:t xml:space="preserve"> та </w:t>
      </w:r>
      <w:proofErr w:type="spellStart"/>
      <w:r>
        <w:t>юридична</w:t>
      </w:r>
      <w:proofErr w:type="spellEnd"/>
      <w:r>
        <w:t xml:space="preserve"> суть </w:t>
      </w:r>
      <w:proofErr w:type="spellStart"/>
      <w:r>
        <w:t>гуманітарної</w:t>
      </w:r>
      <w:proofErr w:type="spellEnd"/>
      <w:r>
        <w:t xml:space="preserve"> </w:t>
      </w:r>
      <w:proofErr w:type="spellStart"/>
      <w:r>
        <w:t>допомоги</w:t>
      </w:r>
      <w:proofErr w:type="spellEnd"/>
      <w:r>
        <w:t xml:space="preserve"> </w:t>
      </w:r>
      <w:proofErr w:type="spellStart"/>
      <w:r>
        <w:t>може</w:t>
      </w:r>
      <w:proofErr w:type="spellEnd"/>
      <w:r>
        <w:t xml:space="preserve"> </w:t>
      </w:r>
      <w:proofErr w:type="spellStart"/>
      <w:r>
        <w:t>відображатися</w:t>
      </w:r>
      <w:proofErr w:type="spellEnd"/>
      <w:r>
        <w:t xml:space="preserve"> з точки </w:t>
      </w:r>
      <w:proofErr w:type="spellStart"/>
      <w:r>
        <w:t>зору</w:t>
      </w:r>
      <w:proofErr w:type="spellEnd"/>
      <w:r>
        <w:t xml:space="preserve"> </w:t>
      </w:r>
      <w:proofErr w:type="spellStart"/>
      <w:r>
        <w:t>бюджетних</w:t>
      </w:r>
      <w:proofErr w:type="spellEnd"/>
      <w:r>
        <w:t xml:space="preserve"> </w:t>
      </w:r>
      <w:proofErr w:type="spellStart"/>
      <w:r>
        <w:t>доходів</w:t>
      </w:r>
      <w:proofErr w:type="spellEnd"/>
      <w:r>
        <w:t xml:space="preserve"> та </w:t>
      </w:r>
      <w:proofErr w:type="spellStart"/>
      <w:r>
        <w:t>витрат</w:t>
      </w:r>
      <w:proofErr w:type="spellEnd"/>
      <w:r>
        <w:t xml:space="preserve">. </w:t>
      </w:r>
      <w:proofErr w:type="spellStart"/>
      <w:r>
        <w:t>Концепція</w:t>
      </w:r>
      <w:proofErr w:type="spellEnd"/>
      <w:r>
        <w:t xml:space="preserve"> </w:t>
      </w:r>
      <w:proofErr w:type="spellStart"/>
      <w:r>
        <w:t>гуманітарної</w:t>
      </w:r>
      <w:proofErr w:type="spellEnd"/>
      <w:r>
        <w:t xml:space="preserve"> </w:t>
      </w:r>
      <w:proofErr w:type="spellStart"/>
      <w:r>
        <w:t>допомоги</w:t>
      </w:r>
      <w:proofErr w:type="spellEnd"/>
      <w:r>
        <w:t xml:space="preserve"> у </w:t>
      </w:r>
      <w:proofErr w:type="spellStart"/>
      <w:r>
        <w:t>фінансовому</w:t>
      </w:r>
      <w:proofErr w:type="spellEnd"/>
      <w:r>
        <w:t xml:space="preserve"> та </w:t>
      </w:r>
      <w:proofErr w:type="spellStart"/>
      <w:r>
        <w:t>юридичному</w:t>
      </w:r>
      <w:proofErr w:type="spellEnd"/>
      <w:r>
        <w:t xml:space="preserve"> </w:t>
      </w:r>
      <w:proofErr w:type="spellStart"/>
      <w:r>
        <w:t>аспекті</w:t>
      </w:r>
      <w:proofErr w:type="spellEnd"/>
      <w:r>
        <w:t xml:space="preserve"> </w:t>
      </w:r>
      <w:proofErr w:type="spellStart"/>
      <w:r>
        <w:t>виражає</w:t>
      </w:r>
      <w:proofErr w:type="spellEnd"/>
      <w:r>
        <w:t xml:space="preserve"> </w:t>
      </w:r>
      <w:proofErr w:type="spellStart"/>
      <w:r>
        <w:t>позитивну</w:t>
      </w:r>
      <w:proofErr w:type="spellEnd"/>
      <w:r>
        <w:t xml:space="preserve"> </w:t>
      </w:r>
      <w:proofErr w:type="spellStart"/>
      <w:r>
        <w:t>тенденцію</w:t>
      </w:r>
      <w:proofErr w:type="spellEnd"/>
      <w:r>
        <w:t xml:space="preserve"> </w:t>
      </w:r>
      <w:proofErr w:type="spellStart"/>
      <w:r>
        <w:t>економіки</w:t>
      </w:r>
      <w:proofErr w:type="spellEnd"/>
      <w:r>
        <w:t xml:space="preserve"> та </w:t>
      </w:r>
      <w:proofErr w:type="spellStart"/>
      <w:r>
        <w:t>ефективності</w:t>
      </w:r>
      <w:proofErr w:type="spellEnd"/>
      <w:r>
        <w:t xml:space="preserve"> </w:t>
      </w:r>
      <w:proofErr w:type="spellStart"/>
      <w:r>
        <w:t>витрат</w:t>
      </w:r>
      <w:proofErr w:type="spellEnd"/>
      <w:r>
        <w:t xml:space="preserve"> на </w:t>
      </w:r>
      <w:proofErr w:type="spellStart"/>
      <w:r>
        <w:t>бюджетні</w:t>
      </w:r>
      <w:proofErr w:type="spellEnd"/>
      <w:r>
        <w:t xml:space="preserve"> </w:t>
      </w:r>
      <w:proofErr w:type="spellStart"/>
      <w:r>
        <w:t>кошти</w:t>
      </w:r>
      <w:proofErr w:type="spellEnd"/>
      <w:r>
        <w:t xml:space="preserve">, </w:t>
      </w:r>
      <w:proofErr w:type="spellStart"/>
      <w:r>
        <w:t>що</w:t>
      </w:r>
      <w:proofErr w:type="spellEnd"/>
      <w:r>
        <w:t xml:space="preserve"> доводить </w:t>
      </w:r>
      <w:proofErr w:type="spellStart"/>
      <w:r>
        <w:t>необхідність</w:t>
      </w:r>
      <w:proofErr w:type="spellEnd"/>
      <w:r>
        <w:t xml:space="preserve"> </w:t>
      </w:r>
      <w:proofErr w:type="spellStart"/>
      <w:r>
        <w:t>стимулювати</w:t>
      </w:r>
      <w:proofErr w:type="spellEnd"/>
      <w:r>
        <w:t xml:space="preserve"> </w:t>
      </w:r>
      <w:proofErr w:type="spellStart"/>
      <w:r>
        <w:t>приплив</w:t>
      </w:r>
      <w:proofErr w:type="spellEnd"/>
      <w:r>
        <w:t xml:space="preserve"> </w:t>
      </w:r>
      <w:proofErr w:type="spellStart"/>
      <w:r>
        <w:t>цієї</w:t>
      </w:r>
      <w:proofErr w:type="spellEnd"/>
      <w:r>
        <w:t xml:space="preserve"> </w:t>
      </w:r>
      <w:proofErr w:type="spellStart"/>
      <w:r>
        <w:t>допомоги</w:t>
      </w:r>
      <w:proofErr w:type="spellEnd"/>
      <w:r>
        <w:t>.</w:t>
      </w:r>
    </w:p>
    <w:p w14:paraId="3F2EB86F" w14:textId="77777777" w:rsidR="00652AB6" w:rsidRDefault="007A5795" w:rsidP="007A5795">
      <w:pPr>
        <w:spacing w:after="0" w:line="360" w:lineRule="auto"/>
        <w:ind w:firstLine="709"/>
        <w:jc w:val="both"/>
      </w:pPr>
      <w:proofErr w:type="spellStart"/>
      <w:r>
        <w:t>Сучасна</w:t>
      </w:r>
      <w:proofErr w:type="spellEnd"/>
      <w:r>
        <w:t xml:space="preserve"> </w:t>
      </w:r>
      <w:proofErr w:type="spellStart"/>
      <w:r>
        <w:t>теорія</w:t>
      </w:r>
      <w:proofErr w:type="spellEnd"/>
      <w:r>
        <w:t xml:space="preserve"> </w:t>
      </w:r>
      <w:proofErr w:type="spellStart"/>
      <w:r>
        <w:t>міжнародного</w:t>
      </w:r>
      <w:proofErr w:type="spellEnd"/>
      <w:r>
        <w:t xml:space="preserve"> права все </w:t>
      </w:r>
      <w:proofErr w:type="spellStart"/>
      <w:r>
        <w:t>більше</w:t>
      </w:r>
      <w:proofErr w:type="spellEnd"/>
      <w:r>
        <w:t xml:space="preserve"> </w:t>
      </w:r>
      <w:proofErr w:type="spellStart"/>
      <w:r>
        <w:t>орієнтована</w:t>
      </w:r>
      <w:proofErr w:type="spellEnd"/>
      <w:r>
        <w:t xml:space="preserve"> на </w:t>
      </w:r>
      <w:proofErr w:type="spellStart"/>
      <w:r>
        <w:t>людин</w:t>
      </w:r>
      <w:r w:rsidR="00F824EC">
        <w:t>у</w:t>
      </w:r>
      <w:proofErr w:type="spellEnd"/>
      <w:r w:rsidR="00F824EC">
        <w:t xml:space="preserve">. І в </w:t>
      </w:r>
      <w:proofErr w:type="spellStart"/>
      <w:r w:rsidR="00F824EC">
        <w:t>цьому</w:t>
      </w:r>
      <w:proofErr w:type="spellEnd"/>
      <w:r w:rsidR="00F824EC">
        <w:t xml:space="preserve"> </w:t>
      </w:r>
      <w:proofErr w:type="spellStart"/>
      <w:r w:rsidR="00F824EC">
        <w:t>немає</w:t>
      </w:r>
      <w:proofErr w:type="spellEnd"/>
      <w:r w:rsidR="00F824EC">
        <w:t xml:space="preserve"> </w:t>
      </w:r>
      <w:proofErr w:type="spellStart"/>
      <w:r w:rsidR="00F824EC">
        <w:t>протиріччя</w:t>
      </w:r>
      <w:proofErr w:type="spellEnd"/>
      <w:r w:rsidR="00F824EC">
        <w:t xml:space="preserve">; </w:t>
      </w:r>
      <w:proofErr w:type="spellStart"/>
      <w:r w:rsidR="00F824EC">
        <w:t>ш</w:t>
      </w:r>
      <w:r>
        <w:t>видше</w:t>
      </w:r>
      <w:proofErr w:type="spellEnd"/>
      <w:r>
        <w:t xml:space="preserve">, ми </w:t>
      </w:r>
      <w:proofErr w:type="spellStart"/>
      <w:r>
        <w:t>можемо</w:t>
      </w:r>
      <w:proofErr w:type="spellEnd"/>
      <w:r>
        <w:t xml:space="preserve"> </w:t>
      </w:r>
      <w:proofErr w:type="spellStart"/>
      <w:r>
        <w:t>говорити</w:t>
      </w:r>
      <w:proofErr w:type="spellEnd"/>
      <w:r>
        <w:t xml:space="preserve"> про схему </w:t>
      </w:r>
      <w:proofErr w:type="spellStart"/>
      <w:r>
        <w:t>зв’язку</w:t>
      </w:r>
      <w:proofErr w:type="spellEnd"/>
      <w:r>
        <w:t xml:space="preserve">. </w:t>
      </w:r>
      <w:proofErr w:type="spellStart"/>
      <w:r>
        <w:t>Повага</w:t>
      </w:r>
      <w:proofErr w:type="spellEnd"/>
      <w:r>
        <w:t xml:space="preserve"> до прав </w:t>
      </w:r>
      <w:proofErr w:type="spellStart"/>
      <w:r>
        <w:t>людини</w:t>
      </w:r>
      <w:proofErr w:type="spellEnd"/>
      <w:r>
        <w:t xml:space="preserve"> та </w:t>
      </w:r>
      <w:proofErr w:type="spellStart"/>
      <w:r>
        <w:t>демократії</w:t>
      </w:r>
      <w:proofErr w:type="spellEnd"/>
      <w:r>
        <w:t xml:space="preserve"> є </w:t>
      </w:r>
      <w:proofErr w:type="spellStart"/>
      <w:r>
        <w:t>важливою</w:t>
      </w:r>
      <w:proofErr w:type="spellEnd"/>
      <w:r>
        <w:t xml:space="preserve"> </w:t>
      </w:r>
      <w:proofErr w:type="spellStart"/>
      <w:r>
        <w:t>гарантією</w:t>
      </w:r>
      <w:proofErr w:type="spellEnd"/>
      <w:r>
        <w:t xml:space="preserve"> миру. </w:t>
      </w:r>
      <w:proofErr w:type="spellStart"/>
      <w:r>
        <w:t>Міжнародні</w:t>
      </w:r>
      <w:proofErr w:type="spellEnd"/>
      <w:r>
        <w:t xml:space="preserve"> </w:t>
      </w:r>
      <w:proofErr w:type="spellStart"/>
      <w:r>
        <w:t>інструменти</w:t>
      </w:r>
      <w:proofErr w:type="spellEnd"/>
      <w:r>
        <w:t xml:space="preserve"> </w:t>
      </w:r>
      <w:proofErr w:type="spellStart"/>
      <w:r>
        <w:t>підкреслюють</w:t>
      </w:r>
      <w:proofErr w:type="spellEnd"/>
      <w:r>
        <w:t xml:space="preserve">, </w:t>
      </w:r>
      <w:proofErr w:type="spellStart"/>
      <w:r>
        <w:t>що</w:t>
      </w:r>
      <w:proofErr w:type="spellEnd"/>
      <w:r>
        <w:t xml:space="preserve"> </w:t>
      </w:r>
      <w:proofErr w:type="spellStart"/>
      <w:r>
        <w:t>повага</w:t>
      </w:r>
      <w:proofErr w:type="spellEnd"/>
      <w:r>
        <w:t xml:space="preserve"> до </w:t>
      </w:r>
      <w:proofErr w:type="spellStart"/>
      <w:r>
        <w:t>цих</w:t>
      </w:r>
      <w:proofErr w:type="spellEnd"/>
      <w:r>
        <w:t xml:space="preserve"> прав є основою </w:t>
      </w:r>
      <w:proofErr w:type="spellStart"/>
      <w:r>
        <w:t>універсального</w:t>
      </w:r>
      <w:proofErr w:type="spellEnd"/>
      <w:r>
        <w:t xml:space="preserve"> миру. </w:t>
      </w:r>
      <w:proofErr w:type="spellStart"/>
      <w:r>
        <w:t>Міжнародне</w:t>
      </w:r>
      <w:proofErr w:type="spellEnd"/>
      <w:r>
        <w:t xml:space="preserve"> право </w:t>
      </w:r>
      <w:proofErr w:type="spellStart"/>
      <w:r>
        <w:t>має</w:t>
      </w:r>
      <w:proofErr w:type="spellEnd"/>
      <w:r>
        <w:t xml:space="preserve"> на </w:t>
      </w:r>
      <w:proofErr w:type="spellStart"/>
      <w:r>
        <w:t>меті</w:t>
      </w:r>
      <w:proofErr w:type="spellEnd"/>
      <w:r>
        <w:t xml:space="preserve"> стати </w:t>
      </w:r>
      <w:proofErr w:type="spellStart"/>
      <w:r>
        <w:t>гомоцентричним</w:t>
      </w:r>
      <w:proofErr w:type="spellEnd"/>
      <w:r>
        <w:t xml:space="preserve">, </w:t>
      </w:r>
      <w:proofErr w:type="spellStart"/>
      <w:r>
        <w:t>тобто</w:t>
      </w:r>
      <w:proofErr w:type="spellEnd"/>
      <w:r>
        <w:t xml:space="preserve"> </w:t>
      </w:r>
      <w:proofErr w:type="spellStart"/>
      <w:r>
        <w:t>орієнтованим</w:t>
      </w:r>
      <w:proofErr w:type="spellEnd"/>
      <w:r>
        <w:t xml:space="preserve"> на </w:t>
      </w:r>
      <w:proofErr w:type="spellStart"/>
      <w:r>
        <w:t>людину</w:t>
      </w:r>
      <w:proofErr w:type="spellEnd"/>
      <w:r>
        <w:t xml:space="preserve">. </w:t>
      </w:r>
    </w:p>
    <w:p w14:paraId="7E666146" w14:textId="77777777" w:rsidR="007A5795" w:rsidRDefault="007A5795" w:rsidP="007A5795">
      <w:pPr>
        <w:spacing w:after="0" w:line="360" w:lineRule="auto"/>
        <w:ind w:firstLine="709"/>
        <w:jc w:val="both"/>
      </w:pPr>
      <w:r>
        <w:t xml:space="preserve">У </w:t>
      </w:r>
      <w:proofErr w:type="spellStart"/>
      <w:r>
        <w:t>розвитку</w:t>
      </w:r>
      <w:proofErr w:type="spellEnd"/>
      <w:r>
        <w:t xml:space="preserve"> </w:t>
      </w:r>
      <w:proofErr w:type="spellStart"/>
      <w:r>
        <w:t>ідей</w:t>
      </w:r>
      <w:proofErr w:type="spellEnd"/>
      <w:r>
        <w:t xml:space="preserve"> </w:t>
      </w:r>
      <w:proofErr w:type="spellStart"/>
      <w:r>
        <w:t>загальної</w:t>
      </w:r>
      <w:proofErr w:type="spellEnd"/>
      <w:r>
        <w:t xml:space="preserve"> </w:t>
      </w:r>
      <w:proofErr w:type="spellStart"/>
      <w:r>
        <w:t>декларації</w:t>
      </w:r>
      <w:proofErr w:type="spellEnd"/>
      <w:r>
        <w:t xml:space="preserve"> прав </w:t>
      </w:r>
      <w:proofErr w:type="spellStart"/>
      <w:r>
        <w:t>людини</w:t>
      </w:r>
      <w:proofErr w:type="spellEnd"/>
      <w:r>
        <w:t xml:space="preserve"> </w:t>
      </w:r>
      <w:proofErr w:type="spellStart"/>
      <w:r>
        <w:t>була</w:t>
      </w:r>
      <w:proofErr w:type="spellEnd"/>
      <w:r>
        <w:t xml:space="preserve"> </w:t>
      </w:r>
      <w:proofErr w:type="spellStart"/>
      <w:r>
        <w:t>прийнята</w:t>
      </w:r>
      <w:proofErr w:type="spellEnd"/>
      <w:r>
        <w:t xml:space="preserve"> </w:t>
      </w:r>
      <w:proofErr w:type="spellStart"/>
      <w:r>
        <w:t>значна</w:t>
      </w:r>
      <w:proofErr w:type="spellEnd"/>
      <w:r>
        <w:t xml:space="preserve"> </w:t>
      </w:r>
      <w:proofErr w:type="spellStart"/>
      <w:r>
        <w:t>кількість</w:t>
      </w:r>
      <w:proofErr w:type="spellEnd"/>
      <w:r>
        <w:t xml:space="preserve"> </w:t>
      </w:r>
      <w:proofErr w:type="spellStart"/>
      <w:r>
        <w:t>конвенцій</w:t>
      </w:r>
      <w:proofErr w:type="spellEnd"/>
      <w:r>
        <w:t xml:space="preserve"> та </w:t>
      </w:r>
      <w:proofErr w:type="spellStart"/>
      <w:r>
        <w:t>завітів</w:t>
      </w:r>
      <w:proofErr w:type="spellEnd"/>
      <w:r>
        <w:t xml:space="preserve">, </w:t>
      </w:r>
      <w:proofErr w:type="spellStart"/>
      <w:r>
        <w:t>присвячених</w:t>
      </w:r>
      <w:proofErr w:type="spellEnd"/>
      <w:r>
        <w:t xml:space="preserve"> правам </w:t>
      </w:r>
      <w:proofErr w:type="spellStart"/>
      <w:r>
        <w:t>людини</w:t>
      </w:r>
      <w:proofErr w:type="spellEnd"/>
      <w:r>
        <w:t xml:space="preserve">. У </w:t>
      </w:r>
      <w:proofErr w:type="spellStart"/>
      <w:r>
        <w:t>зв'язку</w:t>
      </w:r>
      <w:proofErr w:type="spellEnd"/>
      <w:r>
        <w:t xml:space="preserve"> з </w:t>
      </w:r>
      <w:proofErr w:type="spellStart"/>
      <w:r>
        <w:t>цим</w:t>
      </w:r>
      <w:proofErr w:type="spellEnd"/>
      <w:r>
        <w:t xml:space="preserve"> </w:t>
      </w:r>
      <w:proofErr w:type="spellStart"/>
      <w:r>
        <w:t>слід</w:t>
      </w:r>
      <w:proofErr w:type="spellEnd"/>
      <w:r>
        <w:t xml:space="preserve"> </w:t>
      </w:r>
      <w:proofErr w:type="spellStart"/>
      <w:r>
        <w:t>зазначити</w:t>
      </w:r>
      <w:proofErr w:type="spellEnd"/>
      <w:r>
        <w:t xml:space="preserve">, </w:t>
      </w:r>
      <w:proofErr w:type="spellStart"/>
      <w:r>
        <w:t>що</w:t>
      </w:r>
      <w:proofErr w:type="spellEnd"/>
      <w:r>
        <w:t xml:space="preserve"> права, </w:t>
      </w:r>
      <w:proofErr w:type="spellStart"/>
      <w:r>
        <w:t>свободи</w:t>
      </w:r>
      <w:proofErr w:type="spellEnd"/>
      <w:r>
        <w:t xml:space="preserve"> </w:t>
      </w:r>
      <w:proofErr w:type="spellStart"/>
      <w:r>
        <w:t>кожної</w:t>
      </w:r>
      <w:proofErr w:type="spellEnd"/>
      <w:r>
        <w:t xml:space="preserve"> </w:t>
      </w:r>
      <w:proofErr w:type="spellStart"/>
      <w:r>
        <w:t>людини</w:t>
      </w:r>
      <w:proofErr w:type="spellEnd"/>
      <w:r>
        <w:t xml:space="preserve">, честь та </w:t>
      </w:r>
      <w:proofErr w:type="spellStart"/>
      <w:r>
        <w:t>гідність</w:t>
      </w:r>
      <w:proofErr w:type="spellEnd"/>
      <w:r>
        <w:t xml:space="preserve"> </w:t>
      </w:r>
      <w:proofErr w:type="spellStart"/>
      <w:r>
        <w:t>особистості</w:t>
      </w:r>
      <w:proofErr w:type="spellEnd"/>
      <w:r>
        <w:t xml:space="preserve"> є </w:t>
      </w:r>
      <w:proofErr w:type="spellStart"/>
      <w:r>
        <w:t>найбільшими</w:t>
      </w:r>
      <w:proofErr w:type="spellEnd"/>
      <w:r>
        <w:t xml:space="preserve"> </w:t>
      </w:r>
      <w:proofErr w:type="spellStart"/>
      <w:r>
        <w:t>універсальними</w:t>
      </w:r>
      <w:proofErr w:type="spellEnd"/>
      <w:r>
        <w:t xml:space="preserve"> </w:t>
      </w:r>
      <w:proofErr w:type="spellStart"/>
      <w:r>
        <w:t>людськими</w:t>
      </w:r>
      <w:proofErr w:type="spellEnd"/>
      <w:r>
        <w:t xml:space="preserve"> </w:t>
      </w:r>
      <w:proofErr w:type="spellStart"/>
      <w:r>
        <w:t>цінностями</w:t>
      </w:r>
      <w:proofErr w:type="spellEnd"/>
      <w:r>
        <w:t xml:space="preserve">, </w:t>
      </w:r>
      <w:proofErr w:type="spellStart"/>
      <w:r>
        <w:t>що</w:t>
      </w:r>
      <w:proofErr w:type="spellEnd"/>
      <w:r>
        <w:t xml:space="preserve"> </w:t>
      </w:r>
      <w:proofErr w:type="spellStart"/>
      <w:r>
        <w:t>підлягають</w:t>
      </w:r>
      <w:proofErr w:type="spellEnd"/>
      <w:r>
        <w:t xml:space="preserve"> </w:t>
      </w:r>
      <w:proofErr w:type="spellStart"/>
      <w:r>
        <w:t>захисту</w:t>
      </w:r>
      <w:proofErr w:type="spellEnd"/>
      <w:r>
        <w:t xml:space="preserve"> та </w:t>
      </w:r>
      <w:proofErr w:type="spellStart"/>
      <w:r>
        <w:t>збагаченню</w:t>
      </w:r>
      <w:proofErr w:type="spellEnd"/>
      <w:r>
        <w:t xml:space="preserve"> </w:t>
      </w:r>
      <w:proofErr w:type="spellStart"/>
      <w:r>
        <w:t>скрізь</w:t>
      </w:r>
      <w:proofErr w:type="spellEnd"/>
      <w:r>
        <w:t xml:space="preserve">. </w:t>
      </w:r>
      <w:proofErr w:type="spellStart"/>
      <w:r>
        <w:t>Серед</w:t>
      </w:r>
      <w:proofErr w:type="spellEnd"/>
      <w:r>
        <w:t xml:space="preserve"> </w:t>
      </w:r>
      <w:proofErr w:type="spellStart"/>
      <w:r>
        <w:t>усіх</w:t>
      </w:r>
      <w:proofErr w:type="spellEnd"/>
      <w:r>
        <w:t xml:space="preserve"> </w:t>
      </w:r>
      <w:proofErr w:type="spellStart"/>
      <w:r>
        <w:t>цінностей</w:t>
      </w:r>
      <w:proofErr w:type="spellEnd"/>
      <w:r>
        <w:t xml:space="preserve"> </w:t>
      </w:r>
      <w:proofErr w:type="spellStart"/>
      <w:r>
        <w:t>нематеріального</w:t>
      </w:r>
      <w:proofErr w:type="spellEnd"/>
      <w:r>
        <w:t xml:space="preserve"> характеру, </w:t>
      </w:r>
      <w:proofErr w:type="spellStart"/>
      <w:r>
        <w:t>визнані</w:t>
      </w:r>
      <w:proofErr w:type="spellEnd"/>
      <w:r>
        <w:t xml:space="preserve"> </w:t>
      </w:r>
      <w:proofErr w:type="spellStart"/>
      <w:r>
        <w:t>людством</w:t>
      </w:r>
      <w:proofErr w:type="spellEnd"/>
      <w:r>
        <w:t xml:space="preserve"> </w:t>
      </w:r>
      <w:proofErr w:type="spellStart"/>
      <w:r>
        <w:t>справді</w:t>
      </w:r>
      <w:proofErr w:type="spellEnd"/>
      <w:r>
        <w:t xml:space="preserve"> </w:t>
      </w:r>
      <w:proofErr w:type="spellStart"/>
      <w:r>
        <w:t>універсальними</w:t>
      </w:r>
      <w:proofErr w:type="spellEnd"/>
      <w:r>
        <w:t xml:space="preserve"> (</w:t>
      </w:r>
      <w:proofErr w:type="spellStart"/>
      <w:r>
        <w:t>універсальними</w:t>
      </w:r>
      <w:proofErr w:type="spellEnd"/>
      <w:r>
        <w:t xml:space="preserve">) </w:t>
      </w:r>
      <w:proofErr w:type="spellStart"/>
      <w:r>
        <w:t>цінностями</w:t>
      </w:r>
      <w:proofErr w:type="spellEnd"/>
      <w:r>
        <w:t xml:space="preserve">, права </w:t>
      </w:r>
      <w:proofErr w:type="spellStart"/>
      <w:r>
        <w:t>людини</w:t>
      </w:r>
      <w:proofErr w:type="spellEnd"/>
      <w:r>
        <w:t xml:space="preserve"> та </w:t>
      </w:r>
      <w:proofErr w:type="spellStart"/>
      <w:r>
        <w:t>свободи</w:t>
      </w:r>
      <w:proofErr w:type="spellEnd"/>
      <w:r>
        <w:t xml:space="preserve"> </w:t>
      </w:r>
      <w:proofErr w:type="spellStart"/>
      <w:r>
        <w:t>знаходяться</w:t>
      </w:r>
      <w:proofErr w:type="spellEnd"/>
      <w:r>
        <w:t xml:space="preserve"> в одному з </w:t>
      </w:r>
      <w:proofErr w:type="spellStart"/>
      <w:r>
        <w:t>перших</w:t>
      </w:r>
      <w:proofErr w:type="spellEnd"/>
      <w:r>
        <w:t xml:space="preserve"> </w:t>
      </w:r>
      <w:proofErr w:type="spellStart"/>
      <w:r>
        <w:t>місць</w:t>
      </w:r>
      <w:proofErr w:type="spellEnd"/>
      <w:r>
        <w:t xml:space="preserve">. </w:t>
      </w:r>
      <w:proofErr w:type="spellStart"/>
      <w:r>
        <w:t>Важкий</w:t>
      </w:r>
      <w:proofErr w:type="spellEnd"/>
      <w:r>
        <w:t xml:space="preserve">, </w:t>
      </w:r>
      <w:proofErr w:type="spellStart"/>
      <w:r>
        <w:t>реалізований</w:t>
      </w:r>
      <w:proofErr w:type="spellEnd"/>
      <w:r>
        <w:t xml:space="preserve"> та </w:t>
      </w:r>
      <w:proofErr w:type="spellStart"/>
      <w:r>
        <w:t>сформульований</w:t>
      </w:r>
      <w:proofErr w:type="spellEnd"/>
      <w:r>
        <w:t xml:space="preserve"> </w:t>
      </w:r>
      <w:proofErr w:type="spellStart"/>
      <w:r>
        <w:t>цивілізацією</w:t>
      </w:r>
      <w:proofErr w:type="spellEnd"/>
      <w:r>
        <w:t xml:space="preserve"> </w:t>
      </w:r>
      <w:proofErr w:type="spellStart"/>
      <w:r>
        <w:t>протягом</w:t>
      </w:r>
      <w:proofErr w:type="spellEnd"/>
      <w:r>
        <w:t xml:space="preserve"> </w:t>
      </w:r>
      <w:proofErr w:type="spellStart"/>
      <w:r>
        <w:t>двох</w:t>
      </w:r>
      <w:proofErr w:type="spellEnd"/>
      <w:r>
        <w:t xml:space="preserve"> з половиною </w:t>
      </w:r>
      <w:proofErr w:type="spellStart"/>
      <w:r>
        <w:t>тисяч</w:t>
      </w:r>
      <w:proofErr w:type="spellEnd"/>
      <w:r>
        <w:t xml:space="preserve"> </w:t>
      </w:r>
      <w:proofErr w:type="spellStart"/>
      <w:r>
        <w:t>років</w:t>
      </w:r>
      <w:proofErr w:type="spellEnd"/>
      <w:r>
        <w:t xml:space="preserve">, права </w:t>
      </w:r>
      <w:proofErr w:type="spellStart"/>
      <w:r>
        <w:t>людини</w:t>
      </w:r>
      <w:proofErr w:type="spellEnd"/>
      <w:r>
        <w:t xml:space="preserve"> </w:t>
      </w:r>
      <w:proofErr w:type="spellStart"/>
      <w:r>
        <w:t>набула</w:t>
      </w:r>
      <w:proofErr w:type="spellEnd"/>
      <w:r>
        <w:t xml:space="preserve"> </w:t>
      </w:r>
      <w:proofErr w:type="spellStart"/>
      <w:r>
        <w:t>сучасну</w:t>
      </w:r>
      <w:proofErr w:type="spellEnd"/>
      <w:r>
        <w:t xml:space="preserve"> форму, </w:t>
      </w:r>
      <w:proofErr w:type="spellStart"/>
      <w:r>
        <w:t>сучасне</w:t>
      </w:r>
      <w:proofErr w:type="spellEnd"/>
      <w:r>
        <w:t xml:space="preserve"> </w:t>
      </w:r>
      <w:proofErr w:type="spellStart"/>
      <w:r>
        <w:t>розуміння</w:t>
      </w:r>
      <w:proofErr w:type="spellEnd"/>
      <w:r>
        <w:t>.</w:t>
      </w:r>
    </w:p>
    <w:p w14:paraId="38AEAA4C" w14:textId="77777777" w:rsidR="007A5795" w:rsidRDefault="007A5795" w:rsidP="007A5795">
      <w:pPr>
        <w:spacing w:after="0" w:line="360" w:lineRule="auto"/>
        <w:ind w:firstLine="709"/>
        <w:jc w:val="both"/>
      </w:pPr>
      <w:r>
        <w:t xml:space="preserve">Права </w:t>
      </w:r>
      <w:proofErr w:type="spellStart"/>
      <w:r>
        <w:t>людини</w:t>
      </w:r>
      <w:proofErr w:type="spellEnd"/>
      <w:r>
        <w:t xml:space="preserve"> та </w:t>
      </w:r>
      <w:proofErr w:type="spellStart"/>
      <w:r>
        <w:t>фундаментальні</w:t>
      </w:r>
      <w:proofErr w:type="spellEnd"/>
      <w:r>
        <w:t xml:space="preserve"> </w:t>
      </w:r>
      <w:proofErr w:type="spellStart"/>
      <w:r>
        <w:t>свободи</w:t>
      </w:r>
      <w:proofErr w:type="spellEnd"/>
      <w:r>
        <w:t xml:space="preserve">, як </w:t>
      </w:r>
      <w:proofErr w:type="spellStart"/>
      <w:r>
        <w:t>основні</w:t>
      </w:r>
      <w:proofErr w:type="spellEnd"/>
      <w:r>
        <w:t xml:space="preserve"> </w:t>
      </w:r>
      <w:proofErr w:type="spellStart"/>
      <w:r>
        <w:t>цінності</w:t>
      </w:r>
      <w:proofErr w:type="spellEnd"/>
      <w:r>
        <w:t xml:space="preserve"> </w:t>
      </w:r>
      <w:proofErr w:type="spellStart"/>
      <w:r>
        <w:t>сучасної</w:t>
      </w:r>
      <w:proofErr w:type="spellEnd"/>
      <w:r>
        <w:t xml:space="preserve"> </w:t>
      </w:r>
      <w:proofErr w:type="spellStart"/>
      <w:r>
        <w:t>цивілізації</w:t>
      </w:r>
      <w:proofErr w:type="spellEnd"/>
      <w:r>
        <w:t xml:space="preserve">, </w:t>
      </w:r>
      <w:proofErr w:type="spellStart"/>
      <w:r>
        <w:t>будуть</w:t>
      </w:r>
      <w:proofErr w:type="spellEnd"/>
      <w:r>
        <w:t xml:space="preserve"> </w:t>
      </w:r>
      <w:proofErr w:type="spellStart"/>
      <w:r>
        <w:t>важливими</w:t>
      </w:r>
      <w:proofErr w:type="spellEnd"/>
      <w:r>
        <w:t xml:space="preserve"> для </w:t>
      </w:r>
      <w:proofErr w:type="spellStart"/>
      <w:r>
        <w:t>міжнародних</w:t>
      </w:r>
      <w:proofErr w:type="spellEnd"/>
      <w:r>
        <w:t xml:space="preserve"> </w:t>
      </w:r>
      <w:proofErr w:type="spellStart"/>
      <w:r>
        <w:t>відносин</w:t>
      </w:r>
      <w:proofErr w:type="spellEnd"/>
      <w:r>
        <w:t xml:space="preserve"> у 21 </w:t>
      </w:r>
      <w:proofErr w:type="spellStart"/>
      <w:r>
        <w:t>столітті</w:t>
      </w:r>
      <w:proofErr w:type="spellEnd"/>
      <w:r>
        <w:t xml:space="preserve"> - </w:t>
      </w:r>
      <w:proofErr w:type="spellStart"/>
      <w:r>
        <w:t>глави</w:t>
      </w:r>
      <w:proofErr w:type="spellEnd"/>
      <w:r>
        <w:t xml:space="preserve"> </w:t>
      </w:r>
      <w:proofErr w:type="spellStart"/>
      <w:r>
        <w:t>всіх</w:t>
      </w:r>
      <w:proofErr w:type="spellEnd"/>
      <w:r>
        <w:t xml:space="preserve"> держав та </w:t>
      </w:r>
      <w:proofErr w:type="spellStart"/>
      <w:r>
        <w:t>урядів</w:t>
      </w:r>
      <w:proofErr w:type="spellEnd"/>
      <w:r>
        <w:t xml:space="preserve"> </w:t>
      </w:r>
      <w:proofErr w:type="spellStart"/>
      <w:r>
        <w:t>висловили</w:t>
      </w:r>
      <w:proofErr w:type="spellEnd"/>
      <w:r>
        <w:t xml:space="preserve"> </w:t>
      </w:r>
      <w:proofErr w:type="spellStart"/>
      <w:r>
        <w:t>довіру</w:t>
      </w:r>
      <w:proofErr w:type="spellEnd"/>
      <w:r>
        <w:t xml:space="preserve"> до </w:t>
      </w:r>
      <w:proofErr w:type="spellStart"/>
      <w:r>
        <w:t>цього</w:t>
      </w:r>
      <w:proofErr w:type="spellEnd"/>
      <w:r>
        <w:t xml:space="preserve"> на </w:t>
      </w:r>
      <w:proofErr w:type="spellStart"/>
      <w:r>
        <w:t>саміті</w:t>
      </w:r>
      <w:proofErr w:type="spellEnd"/>
      <w:r>
        <w:t xml:space="preserve"> </w:t>
      </w:r>
      <w:proofErr w:type="spellStart"/>
      <w:r>
        <w:t>тисячоліття</w:t>
      </w:r>
      <w:proofErr w:type="spellEnd"/>
      <w:r>
        <w:t xml:space="preserve"> у </w:t>
      </w:r>
      <w:proofErr w:type="spellStart"/>
      <w:r>
        <w:t>вересні</w:t>
      </w:r>
      <w:proofErr w:type="spellEnd"/>
      <w:r>
        <w:t xml:space="preserve"> </w:t>
      </w:r>
      <w:r>
        <w:lastRenderedPageBreak/>
        <w:t xml:space="preserve">2000 року. </w:t>
      </w:r>
      <w:proofErr w:type="spellStart"/>
      <w:r>
        <w:t>Однак</w:t>
      </w:r>
      <w:proofErr w:type="spellEnd"/>
      <w:r>
        <w:t xml:space="preserve"> </w:t>
      </w:r>
      <w:proofErr w:type="spellStart"/>
      <w:r>
        <w:t>необхідно</w:t>
      </w:r>
      <w:proofErr w:type="spellEnd"/>
      <w:r>
        <w:t xml:space="preserve"> </w:t>
      </w:r>
      <w:proofErr w:type="spellStart"/>
      <w:r>
        <w:t>визнати</w:t>
      </w:r>
      <w:proofErr w:type="spellEnd"/>
      <w:r>
        <w:t xml:space="preserve"> </w:t>
      </w:r>
      <w:proofErr w:type="spellStart"/>
      <w:r>
        <w:t>існування</w:t>
      </w:r>
      <w:proofErr w:type="spellEnd"/>
      <w:r>
        <w:t xml:space="preserve"> такого </w:t>
      </w:r>
      <w:proofErr w:type="spellStart"/>
      <w:r>
        <w:t>явища</w:t>
      </w:r>
      <w:proofErr w:type="spellEnd"/>
      <w:r>
        <w:t xml:space="preserve"> як </w:t>
      </w:r>
      <w:proofErr w:type="spellStart"/>
      <w:r>
        <w:t>збройного</w:t>
      </w:r>
      <w:proofErr w:type="spellEnd"/>
      <w:r>
        <w:t xml:space="preserve"> </w:t>
      </w:r>
      <w:proofErr w:type="spellStart"/>
      <w:r>
        <w:t>конфлікту</w:t>
      </w:r>
      <w:proofErr w:type="spellEnd"/>
      <w:r>
        <w:t xml:space="preserve">. </w:t>
      </w:r>
    </w:p>
    <w:p w14:paraId="1FC806CB" w14:textId="77777777" w:rsidR="007A5795" w:rsidRDefault="007A5795" w:rsidP="007A5795">
      <w:pPr>
        <w:spacing w:after="0" w:line="360" w:lineRule="auto"/>
        <w:ind w:firstLine="709"/>
        <w:jc w:val="both"/>
      </w:pPr>
      <w:proofErr w:type="spellStart"/>
      <w:r>
        <w:t>Збройний</w:t>
      </w:r>
      <w:proofErr w:type="spellEnd"/>
      <w:r>
        <w:t xml:space="preserve"> </w:t>
      </w:r>
      <w:proofErr w:type="spellStart"/>
      <w:r>
        <w:t>конфлікт</w:t>
      </w:r>
      <w:proofErr w:type="spellEnd"/>
      <w:r>
        <w:t xml:space="preserve"> </w:t>
      </w:r>
      <w:proofErr w:type="spellStart"/>
      <w:r>
        <w:t>чи</w:t>
      </w:r>
      <w:proofErr w:type="spellEnd"/>
      <w:r>
        <w:t xml:space="preserve"> </w:t>
      </w:r>
      <w:proofErr w:type="spellStart"/>
      <w:r>
        <w:t>війна</w:t>
      </w:r>
      <w:proofErr w:type="spellEnd"/>
      <w:r>
        <w:t xml:space="preserve"> </w:t>
      </w:r>
      <w:proofErr w:type="spellStart"/>
      <w:r>
        <w:t>приносять</w:t>
      </w:r>
      <w:proofErr w:type="spellEnd"/>
      <w:r>
        <w:t xml:space="preserve"> </w:t>
      </w:r>
      <w:proofErr w:type="spellStart"/>
      <w:r>
        <w:t>із</w:t>
      </w:r>
      <w:proofErr w:type="spellEnd"/>
      <w:r>
        <w:t xml:space="preserve"> собою </w:t>
      </w:r>
      <w:proofErr w:type="spellStart"/>
      <w:r>
        <w:t>найгірше</w:t>
      </w:r>
      <w:proofErr w:type="spellEnd"/>
      <w:r>
        <w:t xml:space="preserve"> - смерть. </w:t>
      </w:r>
      <w:proofErr w:type="spellStart"/>
      <w:r>
        <w:t>Під</w:t>
      </w:r>
      <w:proofErr w:type="spellEnd"/>
      <w:r>
        <w:t xml:space="preserve"> час </w:t>
      </w:r>
      <w:proofErr w:type="spellStart"/>
      <w:r>
        <w:t>війни</w:t>
      </w:r>
      <w:proofErr w:type="spellEnd"/>
      <w:r>
        <w:t xml:space="preserve">, на </w:t>
      </w:r>
      <w:proofErr w:type="spellStart"/>
      <w:r>
        <w:t>тлі</w:t>
      </w:r>
      <w:proofErr w:type="spellEnd"/>
      <w:r>
        <w:t xml:space="preserve"> </w:t>
      </w:r>
      <w:proofErr w:type="spellStart"/>
      <w:r>
        <w:t>втрати</w:t>
      </w:r>
      <w:proofErr w:type="spellEnd"/>
      <w:r>
        <w:t xml:space="preserve"> </w:t>
      </w:r>
      <w:proofErr w:type="spellStart"/>
      <w:r>
        <w:t>великої</w:t>
      </w:r>
      <w:proofErr w:type="spellEnd"/>
      <w:r>
        <w:t xml:space="preserve"> </w:t>
      </w:r>
      <w:proofErr w:type="spellStart"/>
      <w:r>
        <w:t>кількості</w:t>
      </w:r>
      <w:proofErr w:type="spellEnd"/>
      <w:r>
        <w:t xml:space="preserve"> </w:t>
      </w:r>
      <w:proofErr w:type="spellStart"/>
      <w:r>
        <w:t>людського</w:t>
      </w:r>
      <w:proofErr w:type="spellEnd"/>
      <w:r>
        <w:t xml:space="preserve"> </w:t>
      </w:r>
      <w:proofErr w:type="spellStart"/>
      <w:r>
        <w:t>життя</w:t>
      </w:r>
      <w:proofErr w:type="spellEnd"/>
      <w:r>
        <w:t xml:space="preserve">, мало </w:t>
      </w:r>
      <w:proofErr w:type="spellStart"/>
      <w:r>
        <w:t>хто</w:t>
      </w:r>
      <w:proofErr w:type="spellEnd"/>
      <w:r>
        <w:t xml:space="preserve"> </w:t>
      </w:r>
      <w:proofErr w:type="spellStart"/>
      <w:r>
        <w:t>думає</w:t>
      </w:r>
      <w:proofErr w:type="spellEnd"/>
      <w:r>
        <w:t xml:space="preserve"> про права </w:t>
      </w:r>
      <w:proofErr w:type="spellStart"/>
      <w:r>
        <w:t>людини</w:t>
      </w:r>
      <w:proofErr w:type="spellEnd"/>
      <w:r>
        <w:t xml:space="preserve">. </w:t>
      </w:r>
      <w:proofErr w:type="spellStart"/>
      <w:r>
        <w:t>Незважаючи</w:t>
      </w:r>
      <w:proofErr w:type="spellEnd"/>
      <w:r>
        <w:t xml:space="preserve"> на те, </w:t>
      </w:r>
      <w:proofErr w:type="spellStart"/>
      <w:r>
        <w:t>що</w:t>
      </w:r>
      <w:proofErr w:type="spellEnd"/>
      <w:r>
        <w:t xml:space="preserve"> </w:t>
      </w:r>
      <w:proofErr w:type="spellStart"/>
      <w:r>
        <w:t>якби</w:t>
      </w:r>
      <w:proofErr w:type="spellEnd"/>
      <w:r>
        <w:t xml:space="preserve"> </w:t>
      </w:r>
      <w:proofErr w:type="spellStart"/>
      <w:r>
        <w:t>наявні</w:t>
      </w:r>
      <w:proofErr w:type="spellEnd"/>
      <w:r>
        <w:t xml:space="preserve"> права </w:t>
      </w:r>
      <w:proofErr w:type="spellStart"/>
      <w:r>
        <w:t>людини</w:t>
      </w:r>
      <w:proofErr w:type="spellEnd"/>
      <w:r>
        <w:t xml:space="preserve"> </w:t>
      </w:r>
      <w:proofErr w:type="spellStart"/>
      <w:r>
        <w:t>поважали</w:t>
      </w:r>
      <w:proofErr w:type="spellEnd"/>
      <w:r>
        <w:t xml:space="preserve">, жертв </w:t>
      </w:r>
      <w:proofErr w:type="spellStart"/>
      <w:r>
        <w:t>може</w:t>
      </w:r>
      <w:proofErr w:type="spellEnd"/>
      <w:r>
        <w:t xml:space="preserve"> бути </w:t>
      </w:r>
      <w:proofErr w:type="spellStart"/>
      <w:r>
        <w:t>набагато</w:t>
      </w:r>
      <w:proofErr w:type="spellEnd"/>
      <w:r>
        <w:t xml:space="preserve"> </w:t>
      </w:r>
      <w:proofErr w:type="spellStart"/>
      <w:r>
        <w:t>менше</w:t>
      </w:r>
      <w:proofErr w:type="spellEnd"/>
      <w:r>
        <w:t xml:space="preserve">. </w:t>
      </w:r>
      <w:proofErr w:type="spellStart"/>
      <w:r>
        <w:t>Порушення</w:t>
      </w:r>
      <w:proofErr w:type="spellEnd"/>
      <w:r>
        <w:t xml:space="preserve"> прав </w:t>
      </w:r>
      <w:proofErr w:type="spellStart"/>
      <w:r>
        <w:t>людини</w:t>
      </w:r>
      <w:proofErr w:type="spellEnd"/>
      <w:r>
        <w:t xml:space="preserve">, </w:t>
      </w:r>
      <w:proofErr w:type="spellStart"/>
      <w:r>
        <w:t>незалежно</w:t>
      </w:r>
      <w:proofErr w:type="spellEnd"/>
      <w:r>
        <w:t xml:space="preserve"> </w:t>
      </w:r>
      <w:proofErr w:type="spellStart"/>
      <w:r>
        <w:t>від</w:t>
      </w:r>
      <w:proofErr w:type="spellEnd"/>
      <w:r>
        <w:t xml:space="preserve"> того, де вони </w:t>
      </w:r>
      <w:proofErr w:type="spellStart"/>
      <w:r>
        <w:t>трапляються</w:t>
      </w:r>
      <w:proofErr w:type="spellEnd"/>
      <w:r>
        <w:t xml:space="preserve"> і </w:t>
      </w:r>
      <w:proofErr w:type="spellStart"/>
      <w:r>
        <w:t>незалежно</w:t>
      </w:r>
      <w:proofErr w:type="spellEnd"/>
      <w:r>
        <w:t xml:space="preserve"> </w:t>
      </w:r>
      <w:proofErr w:type="spellStart"/>
      <w:r>
        <w:t>від</w:t>
      </w:r>
      <w:proofErr w:type="spellEnd"/>
      <w:r>
        <w:t xml:space="preserve"> </w:t>
      </w:r>
      <w:proofErr w:type="spellStart"/>
      <w:r>
        <w:t>шкали</w:t>
      </w:r>
      <w:proofErr w:type="spellEnd"/>
      <w:r>
        <w:t xml:space="preserve">, </w:t>
      </w:r>
      <w:proofErr w:type="spellStart"/>
      <w:r>
        <w:t>мають</w:t>
      </w:r>
      <w:proofErr w:type="spellEnd"/>
      <w:r>
        <w:t xml:space="preserve"> </w:t>
      </w:r>
      <w:proofErr w:type="spellStart"/>
      <w:r>
        <w:t>руйнівний</w:t>
      </w:r>
      <w:proofErr w:type="spellEnd"/>
      <w:r>
        <w:t xml:space="preserve"> </w:t>
      </w:r>
      <w:proofErr w:type="spellStart"/>
      <w:r>
        <w:t>вплив</w:t>
      </w:r>
      <w:proofErr w:type="spellEnd"/>
      <w:r>
        <w:t xml:space="preserve"> на людей, на </w:t>
      </w:r>
      <w:proofErr w:type="spellStart"/>
      <w:r>
        <w:t>яких</w:t>
      </w:r>
      <w:proofErr w:type="spellEnd"/>
      <w:r>
        <w:t xml:space="preserve"> вони </w:t>
      </w:r>
      <w:proofErr w:type="spellStart"/>
      <w:r>
        <w:t>впливають</w:t>
      </w:r>
      <w:proofErr w:type="spellEnd"/>
      <w:r>
        <w:t xml:space="preserve">. </w:t>
      </w:r>
    </w:p>
    <w:p w14:paraId="57B963C6" w14:textId="77777777" w:rsidR="007A5795" w:rsidRDefault="007A5795" w:rsidP="007A5795">
      <w:pPr>
        <w:spacing w:after="0" w:line="360" w:lineRule="auto"/>
        <w:ind w:firstLine="709"/>
        <w:jc w:val="both"/>
      </w:pPr>
      <w:proofErr w:type="spellStart"/>
      <w:r>
        <w:t>Однією</w:t>
      </w:r>
      <w:proofErr w:type="spellEnd"/>
      <w:r>
        <w:t xml:space="preserve"> з </w:t>
      </w:r>
      <w:proofErr w:type="spellStart"/>
      <w:r>
        <w:t>позитивних</w:t>
      </w:r>
      <w:proofErr w:type="spellEnd"/>
      <w:r>
        <w:t xml:space="preserve"> </w:t>
      </w:r>
      <w:proofErr w:type="spellStart"/>
      <w:r>
        <w:t>змін</w:t>
      </w:r>
      <w:proofErr w:type="spellEnd"/>
      <w:r>
        <w:t xml:space="preserve"> у </w:t>
      </w:r>
      <w:proofErr w:type="spellStart"/>
      <w:r>
        <w:t>галузі</w:t>
      </w:r>
      <w:proofErr w:type="spellEnd"/>
      <w:r>
        <w:t xml:space="preserve"> прав </w:t>
      </w:r>
      <w:proofErr w:type="spellStart"/>
      <w:r>
        <w:t>людини</w:t>
      </w:r>
      <w:proofErr w:type="spellEnd"/>
      <w:r>
        <w:t xml:space="preserve">, </w:t>
      </w:r>
      <w:proofErr w:type="spellStart"/>
      <w:r>
        <w:t>що</w:t>
      </w:r>
      <w:proofErr w:type="spellEnd"/>
      <w:r>
        <w:t xml:space="preserve"> </w:t>
      </w:r>
      <w:proofErr w:type="spellStart"/>
      <w:r>
        <w:t>відбулося</w:t>
      </w:r>
      <w:proofErr w:type="spellEnd"/>
      <w:r>
        <w:t xml:space="preserve"> з </w:t>
      </w:r>
      <w:proofErr w:type="spellStart"/>
      <w:r>
        <w:t>кінця</w:t>
      </w:r>
      <w:proofErr w:type="spellEnd"/>
      <w:r>
        <w:t xml:space="preserve"> </w:t>
      </w:r>
      <w:proofErr w:type="spellStart"/>
      <w:r>
        <w:t>холодної</w:t>
      </w:r>
      <w:proofErr w:type="spellEnd"/>
      <w:r>
        <w:t xml:space="preserve"> </w:t>
      </w:r>
      <w:proofErr w:type="spellStart"/>
      <w:r>
        <w:t>війни</w:t>
      </w:r>
      <w:proofErr w:type="spellEnd"/>
      <w:r>
        <w:t xml:space="preserve">, є </w:t>
      </w:r>
      <w:proofErr w:type="spellStart"/>
      <w:r>
        <w:t>визнання</w:t>
      </w:r>
      <w:proofErr w:type="spellEnd"/>
      <w:r>
        <w:t xml:space="preserve"> того, </w:t>
      </w:r>
      <w:proofErr w:type="spellStart"/>
      <w:r>
        <w:t>що</w:t>
      </w:r>
      <w:proofErr w:type="spellEnd"/>
      <w:r>
        <w:t xml:space="preserve"> </w:t>
      </w:r>
      <w:proofErr w:type="spellStart"/>
      <w:r>
        <w:t>порушення</w:t>
      </w:r>
      <w:proofErr w:type="spellEnd"/>
      <w:r>
        <w:t xml:space="preserve"> прав </w:t>
      </w:r>
      <w:proofErr w:type="spellStart"/>
      <w:r>
        <w:t>людини</w:t>
      </w:r>
      <w:proofErr w:type="spellEnd"/>
      <w:r>
        <w:t xml:space="preserve"> стали </w:t>
      </w:r>
      <w:proofErr w:type="spellStart"/>
      <w:r>
        <w:t>однією</w:t>
      </w:r>
      <w:proofErr w:type="spellEnd"/>
      <w:r>
        <w:t xml:space="preserve"> з </w:t>
      </w:r>
      <w:proofErr w:type="spellStart"/>
      <w:r>
        <w:t>найважливіших</w:t>
      </w:r>
      <w:proofErr w:type="spellEnd"/>
      <w:r>
        <w:t xml:space="preserve"> </w:t>
      </w:r>
      <w:proofErr w:type="spellStart"/>
      <w:r>
        <w:t>перешкод</w:t>
      </w:r>
      <w:proofErr w:type="spellEnd"/>
      <w:r>
        <w:t xml:space="preserve"> для </w:t>
      </w:r>
      <w:proofErr w:type="spellStart"/>
      <w:r>
        <w:t>соціального</w:t>
      </w:r>
      <w:proofErr w:type="spellEnd"/>
      <w:r>
        <w:t xml:space="preserve"> </w:t>
      </w:r>
      <w:proofErr w:type="spellStart"/>
      <w:r>
        <w:t>прогресу</w:t>
      </w:r>
      <w:proofErr w:type="spellEnd"/>
      <w:r>
        <w:t xml:space="preserve">. </w:t>
      </w:r>
      <w:proofErr w:type="spellStart"/>
      <w:r>
        <w:t>Визнання</w:t>
      </w:r>
      <w:proofErr w:type="spellEnd"/>
      <w:r>
        <w:t xml:space="preserve"> </w:t>
      </w:r>
      <w:proofErr w:type="spellStart"/>
      <w:r>
        <w:t>суспільством</w:t>
      </w:r>
      <w:proofErr w:type="spellEnd"/>
      <w:r>
        <w:t xml:space="preserve"> </w:t>
      </w:r>
      <w:proofErr w:type="spellStart"/>
      <w:r>
        <w:t>існування</w:t>
      </w:r>
      <w:proofErr w:type="spellEnd"/>
      <w:r>
        <w:t xml:space="preserve"> </w:t>
      </w:r>
      <w:proofErr w:type="spellStart"/>
      <w:r>
        <w:t>фундаментальних</w:t>
      </w:r>
      <w:proofErr w:type="spellEnd"/>
      <w:r>
        <w:t xml:space="preserve"> прав </w:t>
      </w:r>
      <w:proofErr w:type="spellStart"/>
      <w:r>
        <w:t>людини</w:t>
      </w:r>
      <w:proofErr w:type="spellEnd"/>
      <w:r>
        <w:t xml:space="preserve">, а також </w:t>
      </w:r>
      <w:proofErr w:type="spellStart"/>
      <w:r>
        <w:t>існування</w:t>
      </w:r>
      <w:proofErr w:type="spellEnd"/>
      <w:r>
        <w:t xml:space="preserve"> </w:t>
      </w:r>
      <w:proofErr w:type="spellStart"/>
      <w:r>
        <w:t>юридичного</w:t>
      </w:r>
      <w:proofErr w:type="spellEnd"/>
      <w:r>
        <w:t xml:space="preserve"> статусу </w:t>
      </w:r>
      <w:proofErr w:type="spellStart"/>
      <w:r>
        <w:t>людини</w:t>
      </w:r>
      <w:proofErr w:type="spellEnd"/>
      <w:r>
        <w:t xml:space="preserve"> та </w:t>
      </w:r>
      <w:proofErr w:type="spellStart"/>
      <w:r>
        <w:t>громадянина</w:t>
      </w:r>
      <w:proofErr w:type="spellEnd"/>
      <w:r>
        <w:t xml:space="preserve"> </w:t>
      </w:r>
      <w:proofErr w:type="spellStart"/>
      <w:r>
        <w:t>заохочує</w:t>
      </w:r>
      <w:proofErr w:type="spellEnd"/>
      <w:r>
        <w:t xml:space="preserve"> людей </w:t>
      </w:r>
      <w:proofErr w:type="spellStart"/>
      <w:r>
        <w:t>поважати</w:t>
      </w:r>
      <w:proofErr w:type="spellEnd"/>
      <w:r>
        <w:t xml:space="preserve"> </w:t>
      </w:r>
      <w:proofErr w:type="spellStart"/>
      <w:r>
        <w:t>індивіда</w:t>
      </w:r>
      <w:proofErr w:type="spellEnd"/>
      <w:r>
        <w:t xml:space="preserve">, </w:t>
      </w:r>
      <w:proofErr w:type="spellStart"/>
      <w:r>
        <w:t>незважаючи</w:t>
      </w:r>
      <w:proofErr w:type="spellEnd"/>
      <w:r>
        <w:t xml:space="preserve"> на </w:t>
      </w:r>
      <w:proofErr w:type="spellStart"/>
      <w:r>
        <w:t>присутність</w:t>
      </w:r>
      <w:proofErr w:type="spellEnd"/>
      <w:r>
        <w:t xml:space="preserve"> </w:t>
      </w:r>
      <w:proofErr w:type="spellStart"/>
      <w:r>
        <w:t>збройного</w:t>
      </w:r>
      <w:proofErr w:type="spellEnd"/>
      <w:r>
        <w:t xml:space="preserve"> </w:t>
      </w:r>
      <w:proofErr w:type="spellStart"/>
      <w:r>
        <w:t>конфлікту</w:t>
      </w:r>
      <w:proofErr w:type="spellEnd"/>
      <w:r>
        <w:t xml:space="preserve">. </w:t>
      </w:r>
      <w:proofErr w:type="spellStart"/>
      <w:r>
        <w:t>Більше</w:t>
      </w:r>
      <w:proofErr w:type="spellEnd"/>
      <w:r>
        <w:t xml:space="preserve"> того, </w:t>
      </w:r>
      <w:proofErr w:type="spellStart"/>
      <w:r>
        <w:t>цей</w:t>
      </w:r>
      <w:proofErr w:type="spellEnd"/>
      <w:r>
        <w:t xml:space="preserve"> стан справ </w:t>
      </w:r>
      <w:proofErr w:type="spellStart"/>
      <w:r>
        <w:t>призводить</w:t>
      </w:r>
      <w:proofErr w:type="spellEnd"/>
      <w:r>
        <w:t xml:space="preserve"> до </w:t>
      </w:r>
      <w:proofErr w:type="spellStart"/>
      <w:r>
        <w:t>створення</w:t>
      </w:r>
      <w:proofErr w:type="spellEnd"/>
      <w:r>
        <w:t xml:space="preserve"> </w:t>
      </w:r>
      <w:proofErr w:type="spellStart"/>
      <w:r>
        <w:t>юридичної</w:t>
      </w:r>
      <w:proofErr w:type="spellEnd"/>
      <w:r>
        <w:t xml:space="preserve"> </w:t>
      </w:r>
      <w:proofErr w:type="spellStart"/>
      <w:r>
        <w:t>системи</w:t>
      </w:r>
      <w:proofErr w:type="spellEnd"/>
      <w:r>
        <w:t xml:space="preserve">, яка </w:t>
      </w:r>
      <w:proofErr w:type="spellStart"/>
      <w:r>
        <w:t>захищає</w:t>
      </w:r>
      <w:proofErr w:type="spellEnd"/>
      <w:r>
        <w:t xml:space="preserve"> права </w:t>
      </w:r>
      <w:proofErr w:type="spellStart"/>
      <w:r>
        <w:t>людини</w:t>
      </w:r>
      <w:proofErr w:type="spellEnd"/>
      <w:r>
        <w:t xml:space="preserve"> </w:t>
      </w:r>
      <w:proofErr w:type="spellStart"/>
      <w:r>
        <w:t>від</w:t>
      </w:r>
      <w:proofErr w:type="spellEnd"/>
      <w:r>
        <w:t xml:space="preserve"> </w:t>
      </w:r>
      <w:proofErr w:type="spellStart"/>
      <w:r>
        <w:t>довільного</w:t>
      </w:r>
      <w:proofErr w:type="spellEnd"/>
      <w:r>
        <w:t xml:space="preserve"> </w:t>
      </w:r>
      <w:proofErr w:type="spellStart"/>
      <w:r>
        <w:t>порушення</w:t>
      </w:r>
      <w:proofErr w:type="spellEnd"/>
      <w:r>
        <w:t xml:space="preserve">. </w:t>
      </w:r>
    </w:p>
    <w:p w14:paraId="7E358E73" w14:textId="77777777" w:rsidR="007A5795" w:rsidRDefault="007A5795" w:rsidP="007A5795">
      <w:pPr>
        <w:spacing w:after="0" w:line="360" w:lineRule="auto"/>
        <w:ind w:firstLine="709"/>
        <w:jc w:val="both"/>
      </w:pPr>
      <w:proofErr w:type="spellStart"/>
      <w:r>
        <w:t>Питання</w:t>
      </w:r>
      <w:proofErr w:type="spellEnd"/>
      <w:r>
        <w:t xml:space="preserve"> </w:t>
      </w:r>
      <w:proofErr w:type="spellStart"/>
      <w:r>
        <w:t>міжнародного</w:t>
      </w:r>
      <w:proofErr w:type="spellEnd"/>
      <w:r>
        <w:t xml:space="preserve"> </w:t>
      </w:r>
      <w:proofErr w:type="spellStart"/>
      <w:r>
        <w:t>юридичного</w:t>
      </w:r>
      <w:proofErr w:type="spellEnd"/>
      <w:r>
        <w:t xml:space="preserve"> </w:t>
      </w:r>
      <w:proofErr w:type="spellStart"/>
      <w:r>
        <w:t>захисту</w:t>
      </w:r>
      <w:proofErr w:type="spellEnd"/>
      <w:r>
        <w:t xml:space="preserve"> </w:t>
      </w:r>
      <w:proofErr w:type="spellStart"/>
      <w:r>
        <w:t>особистості</w:t>
      </w:r>
      <w:proofErr w:type="spellEnd"/>
      <w:r>
        <w:t xml:space="preserve"> в </w:t>
      </w:r>
      <w:proofErr w:type="spellStart"/>
      <w:r>
        <w:t>ситуації</w:t>
      </w:r>
      <w:proofErr w:type="spellEnd"/>
      <w:r>
        <w:t xml:space="preserve"> </w:t>
      </w:r>
      <w:proofErr w:type="spellStart"/>
      <w:r>
        <w:t>збройного</w:t>
      </w:r>
      <w:proofErr w:type="spellEnd"/>
      <w:r>
        <w:t xml:space="preserve"> </w:t>
      </w:r>
      <w:proofErr w:type="spellStart"/>
      <w:r>
        <w:t>конфлікту</w:t>
      </w:r>
      <w:proofErr w:type="spellEnd"/>
      <w:r>
        <w:t xml:space="preserve"> </w:t>
      </w:r>
      <w:proofErr w:type="spellStart"/>
      <w:r>
        <w:t>викликали</w:t>
      </w:r>
      <w:proofErr w:type="spellEnd"/>
      <w:r>
        <w:t xml:space="preserve"> </w:t>
      </w:r>
      <w:proofErr w:type="spellStart"/>
      <w:r>
        <w:t>посилення</w:t>
      </w:r>
      <w:proofErr w:type="spellEnd"/>
      <w:r>
        <w:t xml:space="preserve"> </w:t>
      </w:r>
      <w:proofErr w:type="spellStart"/>
      <w:r>
        <w:t>інтересу</w:t>
      </w:r>
      <w:proofErr w:type="spellEnd"/>
      <w:r>
        <w:t xml:space="preserve"> </w:t>
      </w:r>
      <w:proofErr w:type="spellStart"/>
      <w:r>
        <w:t>серед</w:t>
      </w:r>
      <w:proofErr w:type="spellEnd"/>
      <w:r>
        <w:t xml:space="preserve"> </w:t>
      </w:r>
      <w:proofErr w:type="spellStart"/>
      <w:r>
        <w:t>вчених</w:t>
      </w:r>
      <w:proofErr w:type="spellEnd"/>
      <w:r>
        <w:t xml:space="preserve"> </w:t>
      </w:r>
      <w:proofErr w:type="spellStart"/>
      <w:r>
        <w:t>протягом</w:t>
      </w:r>
      <w:proofErr w:type="spellEnd"/>
      <w:r>
        <w:t xml:space="preserve"> </w:t>
      </w:r>
      <w:proofErr w:type="spellStart"/>
      <w:r>
        <w:t>досить</w:t>
      </w:r>
      <w:proofErr w:type="spellEnd"/>
      <w:r>
        <w:t xml:space="preserve"> </w:t>
      </w:r>
      <w:proofErr w:type="spellStart"/>
      <w:r>
        <w:t>тривалого</w:t>
      </w:r>
      <w:proofErr w:type="spellEnd"/>
      <w:r>
        <w:t xml:space="preserve"> </w:t>
      </w:r>
      <w:proofErr w:type="spellStart"/>
      <w:r>
        <w:t>періоду</w:t>
      </w:r>
      <w:proofErr w:type="spellEnd"/>
      <w:r>
        <w:t xml:space="preserve"> часу.</w:t>
      </w:r>
      <w:r w:rsidR="00F824EC">
        <w:rPr>
          <w:lang w:val="uk-UA"/>
        </w:rPr>
        <w:t xml:space="preserve"> </w:t>
      </w:r>
      <w:r w:rsidRPr="00F824EC">
        <w:rPr>
          <w:lang w:val="uk-UA"/>
        </w:rPr>
        <w:t xml:space="preserve">Необхідність регулювати принципи та правила, що регулюють засоби та методи війни, гуманітарний захист цивільного населення, хворих та поранених військових, а також військовополонених були викликані об'єктивною реальністю. </w:t>
      </w:r>
      <w:proofErr w:type="spellStart"/>
      <w:r>
        <w:t>Такий</w:t>
      </w:r>
      <w:proofErr w:type="spellEnd"/>
      <w:r>
        <w:t xml:space="preserve"> закон, </w:t>
      </w:r>
      <w:proofErr w:type="spellStart"/>
      <w:r>
        <w:t>який</w:t>
      </w:r>
      <w:proofErr w:type="spellEnd"/>
      <w:r>
        <w:t xml:space="preserve"> </w:t>
      </w:r>
      <w:proofErr w:type="spellStart"/>
      <w:r>
        <w:t>виявляє</w:t>
      </w:r>
      <w:proofErr w:type="spellEnd"/>
      <w:r>
        <w:t xml:space="preserve"> </w:t>
      </w:r>
      <w:proofErr w:type="spellStart"/>
      <w:r>
        <w:t>його</w:t>
      </w:r>
      <w:proofErr w:type="spellEnd"/>
      <w:r>
        <w:t xml:space="preserve"> </w:t>
      </w:r>
      <w:proofErr w:type="spellStart"/>
      <w:r>
        <w:t>застосування</w:t>
      </w:r>
      <w:proofErr w:type="spellEnd"/>
      <w:r>
        <w:t xml:space="preserve"> </w:t>
      </w:r>
      <w:proofErr w:type="spellStart"/>
      <w:r>
        <w:t>під</w:t>
      </w:r>
      <w:proofErr w:type="spellEnd"/>
      <w:r>
        <w:t xml:space="preserve"> час </w:t>
      </w:r>
      <w:proofErr w:type="spellStart"/>
      <w:r>
        <w:t>війни</w:t>
      </w:r>
      <w:proofErr w:type="spellEnd"/>
      <w:r>
        <w:t xml:space="preserve"> та </w:t>
      </w:r>
      <w:proofErr w:type="spellStart"/>
      <w:r>
        <w:t>регулює</w:t>
      </w:r>
      <w:proofErr w:type="spellEnd"/>
      <w:r>
        <w:t xml:space="preserve"> стан </w:t>
      </w:r>
      <w:proofErr w:type="spellStart"/>
      <w:r>
        <w:t>війни</w:t>
      </w:r>
      <w:proofErr w:type="spellEnd"/>
      <w:r>
        <w:t xml:space="preserve">, є </w:t>
      </w:r>
      <w:proofErr w:type="spellStart"/>
      <w:r>
        <w:t>міжнародним</w:t>
      </w:r>
      <w:proofErr w:type="spellEnd"/>
      <w:r>
        <w:t xml:space="preserve"> </w:t>
      </w:r>
      <w:proofErr w:type="spellStart"/>
      <w:r>
        <w:t>гуманітарним</w:t>
      </w:r>
      <w:proofErr w:type="spellEnd"/>
      <w:r>
        <w:t xml:space="preserve"> </w:t>
      </w:r>
      <w:proofErr w:type="spellStart"/>
      <w:r>
        <w:t>законодавством</w:t>
      </w:r>
      <w:proofErr w:type="spellEnd"/>
      <w:r>
        <w:t xml:space="preserve">. </w:t>
      </w:r>
      <w:proofErr w:type="spellStart"/>
      <w:r>
        <w:t>Це</w:t>
      </w:r>
      <w:proofErr w:type="spellEnd"/>
      <w:r>
        <w:t xml:space="preserve"> право, Дж. </w:t>
      </w:r>
      <w:proofErr w:type="spellStart"/>
      <w:r>
        <w:t>Пікет</w:t>
      </w:r>
      <w:proofErr w:type="spellEnd"/>
      <w:r>
        <w:t xml:space="preserve">, автор </w:t>
      </w:r>
      <w:proofErr w:type="spellStart"/>
      <w:r>
        <w:t>відомих</w:t>
      </w:r>
      <w:proofErr w:type="spellEnd"/>
      <w:r>
        <w:t xml:space="preserve"> </w:t>
      </w:r>
      <w:proofErr w:type="spellStart"/>
      <w:r>
        <w:t>коментарів</w:t>
      </w:r>
      <w:proofErr w:type="spellEnd"/>
      <w:r>
        <w:t xml:space="preserve"> до</w:t>
      </w:r>
      <w:r w:rsidR="00F824EC">
        <w:t xml:space="preserve"> </w:t>
      </w:r>
      <w:proofErr w:type="spellStart"/>
      <w:r w:rsidR="00F824EC">
        <w:t>Женевських</w:t>
      </w:r>
      <w:proofErr w:type="spellEnd"/>
      <w:r w:rsidR="00F824EC">
        <w:t xml:space="preserve"> </w:t>
      </w:r>
      <w:proofErr w:type="spellStart"/>
      <w:r w:rsidR="00F824EC">
        <w:t>конвенцій</w:t>
      </w:r>
      <w:proofErr w:type="spellEnd"/>
      <w:r w:rsidR="00F824EC">
        <w:t xml:space="preserve">, </w:t>
      </w:r>
      <w:proofErr w:type="spellStart"/>
      <w:r w:rsidR="00F824EC">
        <w:t>визначен</w:t>
      </w:r>
      <w:r w:rsidR="00F824EC">
        <w:rPr>
          <w:lang w:val="uk-UA"/>
        </w:rPr>
        <w:t>ає</w:t>
      </w:r>
      <w:proofErr w:type="spellEnd"/>
      <w:r>
        <w:t xml:space="preserve"> як </w:t>
      </w:r>
      <w:proofErr w:type="spellStart"/>
      <w:r>
        <w:t>важлив</w:t>
      </w:r>
      <w:proofErr w:type="spellEnd"/>
      <w:r w:rsidR="00F824EC">
        <w:rPr>
          <w:lang w:val="uk-UA"/>
        </w:rPr>
        <w:t>у</w:t>
      </w:r>
      <w:r>
        <w:t xml:space="preserve"> </w:t>
      </w:r>
      <w:proofErr w:type="spellStart"/>
      <w:r>
        <w:t>частин</w:t>
      </w:r>
      <w:proofErr w:type="spellEnd"/>
      <w:r w:rsidR="00F824EC">
        <w:rPr>
          <w:lang w:val="uk-UA"/>
        </w:rPr>
        <w:t>у</w:t>
      </w:r>
      <w:r>
        <w:t xml:space="preserve"> </w:t>
      </w:r>
      <w:proofErr w:type="spellStart"/>
      <w:r>
        <w:t>публічного</w:t>
      </w:r>
      <w:proofErr w:type="spellEnd"/>
      <w:r>
        <w:t xml:space="preserve"> </w:t>
      </w:r>
      <w:proofErr w:type="spellStart"/>
      <w:r>
        <w:t>міжнародного</w:t>
      </w:r>
      <w:proofErr w:type="spellEnd"/>
      <w:r>
        <w:t xml:space="preserve"> права, яке </w:t>
      </w:r>
      <w:proofErr w:type="spellStart"/>
      <w:r>
        <w:t>черпає</w:t>
      </w:r>
      <w:proofErr w:type="spellEnd"/>
      <w:r>
        <w:t xml:space="preserve"> </w:t>
      </w:r>
      <w:proofErr w:type="spellStart"/>
      <w:r>
        <w:t>натхнення</w:t>
      </w:r>
      <w:proofErr w:type="spellEnd"/>
      <w:r>
        <w:t xml:space="preserve"> з </w:t>
      </w:r>
      <w:proofErr w:type="spellStart"/>
      <w:r>
        <w:t>ідей</w:t>
      </w:r>
      <w:proofErr w:type="spellEnd"/>
      <w:r>
        <w:t xml:space="preserve"> </w:t>
      </w:r>
      <w:proofErr w:type="spellStart"/>
      <w:r>
        <w:t>людства</w:t>
      </w:r>
      <w:proofErr w:type="spellEnd"/>
      <w:r>
        <w:t xml:space="preserve"> та </w:t>
      </w:r>
      <w:proofErr w:type="spellStart"/>
      <w:r>
        <w:t>зосереджується</w:t>
      </w:r>
      <w:proofErr w:type="spellEnd"/>
      <w:r>
        <w:t xml:space="preserve"> н</w:t>
      </w:r>
      <w:r w:rsidR="00652AB6">
        <w:t xml:space="preserve">а </w:t>
      </w:r>
      <w:proofErr w:type="spellStart"/>
      <w:r w:rsidR="00652AB6">
        <w:t>захисті</w:t>
      </w:r>
      <w:proofErr w:type="spellEnd"/>
      <w:r w:rsidR="00652AB6">
        <w:t xml:space="preserve"> людей у ​​час </w:t>
      </w:r>
      <w:proofErr w:type="spellStart"/>
      <w:r w:rsidR="00652AB6">
        <w:t>війни</w:t>
      </w:r>
      <w:proofErr w:type="spellEnd"/>
      <w:r w:rsidR="00652AB6">
        <w:t xml:space="preserve"> [41</w:t>
      </w:r>
      <w:r>
        <w:t xml:space="preserve">]. </w:t>
      </w:r>
    </w:p>
    <w:p w14:paraId="67A6C4B7" w14:textId="77777777" w:rsidR="00F824EC" w:rsidRDefault="007A5795" w:rsidP="007A5795">
      <w:pPr>
        <w:spacing w:after="0" w:line="360" w:lineRule="auto"/>
        <w:ind w:firstLine="709"/>
        <w:jc w:val="both"/>
        <w:rPr>
          <w:lang w:val="uk-UA"/>
        </w:rPr>
      </w:pPr>
      <w:proofErr w:type="spellStart"/>
      <w:r>
        <w:t>Норми</w:t>
      </w:r>
      <w:proofErr w:type="spellEnd"/>
      <w:r>
        <w:t xml:space="preserve"> </w:t>
      </w:r>
      <w:proofErr w:type="spellStart"/>
      <w:r>
        <w:t>міжнародного</w:t>
      </w:r>
      <w:proofErr w:type="spellEnd"/>
      <w:r>
        <w:t xml:space="preserve"> </w:t>
      </w:r>
      <w:proofErr w:type="spellStart"/>
      <w:r>
        <w:t>гуманітарного</w:t>
      </w:r>
      <w:proofErr w:type="spellEnd"/>
      <w:r>
        <w:t xml:space="preserve"> права </w:t>
      </w:r>
      <w:proofErr w:type="spellStart"/>
      <w:r>
        <w:t>відображаються</w:t>
      </w:r>
      <w:proofErr w:type="spellEnd"/>
      <w:r>
        <w:t xml:space="preserve"> на </w:t>
      </w:r>
      <w:proofErr w:type="spellStart"/>
      <w:r>
        <w:t>чотирьох</w:t>
      </w:r>
      <w:proofErr w:type="spellEnd"/>
      <w:r>
        <w:t xml:space="preserve"> </w:t>
      </w:r>
      <w:proofErr w:type="spellStart"/>
      <w:r>
        <w:t>Женевських</w:t>
      </w:r>
      <w:proofErr w:type="spellEnd"/>
      <w:r>
        <w:t xml:space="preserve"> </w:t>
      </w:r>
      <w:proofErr w:type="spellStart"/>
      <w:r>
        <w:t>ко</w:t>
      </w:r>
      <w:r w:rsidR="00F824EC">
        <w:t>нвенціях</w:t>
      </w:r>
      <w:proofErr w:type="spellEnd"/>
      <w:r w:rsidR="00F824EC">
        <w:t xml:space="preserve"> </w:t>
      </w:r>
      <w:proofErr w:type="spellStart"/>
      <w:r w:rsidR="00F824EC">
        <w:t>від</w:t>
      </w:r>
      <w:proofErr w:type="spellEnd"/>
      <w:r w:rsidR="00F824EC">
        <w:t xml:space="preserve"> 12 </w:t>
      </w:r>
      <w:proofErr w:type="spellStart"/>
      <w:r w:rsidR="00F824EC">
        <w:t>серпня</w:t>
      </w:r>
      <w:proofErr w:type="spellEnd"/>
      <w:r w:rsidR="00F824EC">
        <w:t xml:space="preserve"> 1949 р. т</w:t>
      </w:r>
      <w:r>
        <w:t xml:space="preserve">а в </w:t>
      </w:r>
      <w:proofErr w:type="spellStart"/>
      <w:r>
        <w:t>додаткових</w:t>
      </w:r>
      <w:proofErr w:type="spellEnd"/>
      <w:r>
        <w:t xml:space="preserve"> протоколах для них </w:t>
      </w:r>
      <w:proofErr w:type="spellStart"/>
      <w:r>
        <w:t>від</w:t>
      </w:r>
      <w:proofErr w:type="spellEnd"/>
      <w:r>
        <w:t xml:space="preserve"> 8 червня 1977 р., </w:t>
      </w:r>
      <w:r w:rsidR="00F824EC">
        <w:rPr>
          <w:lang w:val="uk-UA"/>
        </w:rPr>
        <w:t>я</w:t>
      </w:r>
      <w:proofErr w:type="spellStart"/>
      <w:r>
        <w:t>кі</w:t>
      </w:r>
      <w:proofErr w:type="spellEnd"/>
      <w:r>
        <w:t xml:space="preserve"> є </w:t>
      </w:r>
      <w:proofErr w:type="spellStart"/>
      <w:r>
        <w:t>головним</w:t>
      </w:r>
      <w:proofErr w:type="spellEnd"/>
      <w:r>
        <w:t xml:space="preserve"> набором правил, </w:t>
      </w:r>
      <w:proofErr w:type="spellStart"/>
      <w:r>
        <w:t>які</w:t>
      </w:r>
      <w:proofErr w:type="spellEnd"/>
      <w:r>
        <w:t xml:space="preserve"> </w:t>
      </w:r>
      <w:proofErr w:type="spellStart"/>
      <w:r>
        <w:t>повинні</w:t>
      </w:r>
      <w:proofErr w:type="spellEnd"/>
      <w:r>
        <w:t xml:space="preserve"> </w:t>
      </w:r>
      <w:proofErr w:type="spellStart"/>
      <w:r>
        <w:t>керувати</w:t>
      </w:r>
      <w:proofErr w:type="spellEnd"/>
      <w:r>
        <w:t xml:space="preserve"> </w:t>
      </w:r>
      <w:r>
        <w:lastRenderedPageBreak/>
        <w:t xml:space="preserve">державами, коли </w:t>
      </w:r>
      <w:proofErr w:type="spellStart"/>
      <w:r>
        <w:t>виникають</w:t>
      </w:r>
      <w:proofErr w:type="spellEnd"/>
      <w:r>
        <w:t xml:space="preserve"> </w:t>
      </w:r>
      <w:proofErr w:type="spellStart"/>
      <w:r>
        <w:t>міжнародні</w:t>
      </w:r>
      <w:proofErr w:type="spellEnd"/>
      <w:r>
        <w:t xml:space="preserve"> </w:t>
      </w:r>
      <w:proofErr w:type="spellStart"/>
      <w:r>
        <w:t>конфлікти</w:t>
      </w:r>
      <w:proofErr w:type="spellEnd"/>
      <w:r>
        <w:t xml:space="preserve"> [2]. Таким чином, </w:t>
      </w:r>
      <w:proofErr w:type="spellStart"/>
      <w:r>
        <w:t>міжнародне</w:t>
      </w:r>
      <w:proofErr w:type="spellEnd"/>
      <w:r>
        <w:t xml:space="preserve"> </w:t>
      </w:r>
      <w:proofErr w:type="spellStart"/>
      <w:r>
        <w:t>гуманітарне</w:t>
      </w:r>
      <w:proofErr w:type="spellEnd"/>
      <w:r>
        <w:t xml:space="preserve"> право є </w:t>
      </w:r>
      <w:proofErr w:type="spellStart"/>
      <w:r>
        <w:t>сукупністю</w:t>
      </w:r>
      <w:proofErr w:type="spellEnd"/>
      <w:r>
        <w:t xml:space="preserve"> </w:t>
      </w:r>
      <w:proofErr w:type="spellStart"/>
      <w:r>
        <w:t>фундаментальних</w:t>
      </w:r>
      <w:proofErr w:type="spellEnd"/>
      <w:r>
        <w:t xml:space="preserve"> </w:t>
      </w:r>
      <w:proofErr w:type="spellStart"/>
      <w:r>
        <w:t>принципів</w:t>
      </w:r>
      <w:proofErr w:type="spellEnd"/>
      <w:r>
        <w:t xml:space="preserve"> </w:t>
      </w:r>
      <w:proofErr w:type="spellStart"/>
      <w:r>
        <w:t>людства</w:t>
      </w:r>
      <w:proofErr w:type="spellEnd"/>
      <w:r>
        <w:t xml:space="preserve"> в </w:t>
      </w:r>
      <w:proofErr w:type="spellStart"/>
      <w:r>
        <w:t>часи</w:t>
      </w:r>
      <w:proofErr w:type="spellEnd"/>
      <w:r>
        <w:t xml:space="preserve"> </w:t>
      </w:r>
      <w:proofErr w:type="spellStart"/>
      <w:r>
        <w:t>складних</w:t>
      </w:r>
      <w:proofErr w:type="spellEnd"/>
      <w:r>
        <w:t xml:space="preserve"> </w:t>
      </w:r>
      <w:proofErr w:type="spellStart"/>
      <w:r>
        <w:t>ситуацій</w:t>
      </w:r>
      <w:proofErr w:type="spellEnd"/>
      <w:r>
        <w:t xml:space="preserve">. </w:t>
      </w:r>
      <w:proofErr w:type="spellStart"/>
      <w:r>
        <w:t>Згідно</w:t>
      </w:r>
      <w:proofErr w:type="spellEnd"/>
      <w:r>
        <w:t xml:space="preserve"> з </w:t>
      </w:r>
      <w:proofErr w:type="spellStart"/>
      <w:r>
        <w:t>справедливим</w:t>
      </w:r>
      <w:proofErr w:type="spellEnd"/>
      <w:r>
        <w:t xml:space="preserve"> </w:t>
      </w:r>
      <w:proofErr w:type="spellStart"/>
      <w:r>
        <w:t>зауваженням</w:t>
      </w:r>
      <w:proofErr w:type="spellEnd"/>
      <w:r>
        <w:t xml:space="preserve"> Е. </w:t>
      </w:r>
      <w:proofErr w:type="spellStart"/>
      <w:r>
        <w:t>Девіда</w:t>
      </w:r>
      <w:proofErr w:type="spellEnd"/>
      <w:r>
        <w:t xml:space="preserve">, </w:t>
      </w:r>
      <w:proofErr w:type="spellStart"/>
      <w:r>
        <w:t>міжнародне</w:t>
      </w:r>
      <w:proofErr w:type="spellEnd"/>
      <w:r>
        <w:t xml:space="preserve"> </w:t>
      </w:r>
      <w:proofErr w:type="spellStart"/>
      <w:r>
        <w:t>гуманітарне</w:t>
      </w:r>
      <w:proofErr w:type="spellEnd"/>
      <w:r>
        <w:t xml:space="preserve"> право в основному </w:t>
      </w:r>
      <w:proofErr w:type="spellStart"/>
      <w:r>
        <w:t>містить</w:t>
      </w:r>
      <w:proofErr w:type="spellEnd"/>
      <w:r>
        <w:t xml:space="preserve"> </w:t>
      </w:r>
      <w:proofErr w:type="spellStart"/>
      <w:r>
        <w:t>норми</w:t>
      </w:r>
      <w:proofErr w:type="spellEnd"/>
      <w:r>
        <w:t xml:space="preserve">, з </w:t>
      </w:r>
      <w:proofErr w:type="spellStart"/>
      <w:r>
        <w:t>яких</w:t>
      </w:r>
      <w:proofErr w:type="spellEnd"/>
      <w:r>
        <w:t xml:space="preserve"> </w:t>
      </w:r>
      <w:proofErr w:type="spellStart"/>
      <w:r>
        <w:t>відхилення</w:t>
      </w:r>
      <w:proofErr w:type="spellEnd"/>
      <w:r>
        <w:t xml:space="preserve"> </w:t>
      </w:r>
      <w:proofErr w:type="spellStart"/>
      <w:r>
        <w:t>неприйнятні</w:t>
      </w:r>
      <w:proofErr w:type="spellEnd"/>
      <w:r>
        <w:t xml:space="preserve">. </w:t>
      </w:r>
      <w:proofErr w:type="spellStart"/>
      <w:r>
        <w:t>Ці</w:t>
      </w:r>
      <w:proofErr w:type="spellEnd"/>
      <w:r>
        <w:t xml:space="preserve"> </w:t>
      </w:r>
      <w:proofErr w:type="spellStart"/>
      <w:r>
        <w:t>норми</w:t>
      </w:r>
      <w:proofErr w:type="spellEnd"/>
      <w:r>
        <w:t xml:space="preserve"> - </w:t>
      </w:r>
      <w:proofErr w:type="spellStart"/>
      <w:r>
        <w:t>це</w:t>
      </w:r>
      <w:proofErr w:type="spellEnd"/>
      <w:r>
        <w:t xml:space="preserve"> </w:t>
      </w:r>
      <w:proofErr w:type="spellStart"/>
      <w:r>
        <w:t>створення</w:t>
      </w:r>
      <w:proofErr w:type="spellEnd"/>
      <w:r>
        <w:t xml:space="preserve"> самих держав, </w:t>
      </w:r>
      <w:proofErr w:type="spellStart"/>
      <w:r>
        <w:t>які</w:t>
      </w:r>
      <w:proofErr w:type="spellEnd"/>
      <w:r>
        <w:t xml:space="preserve">, </w:t>
      </w:r>
      <w:proofErr w:type="spellStart"/>
      <w:r>
        <w:t>укладаючи</w:t>
      </w:r>
      <w:proofErr w:type="spellEnd"/>
      <w:r>
        <w:t xml:space="preserve"> </w:t>
      </w:r>
      <w:proofErr w:type="spellStart"/>
      <w:r>
        <w:t>міжнародні</w:t>
      </w:r>
      <w:proofErr w:type="spellEnd"/>
      <w:r>
        <w:t xml:space="preserve"> угоди, </w:t>
      </w:r>
      <w:proofErr w:type="spellStart"/>
      <w:r>
        <w:t>дають</w:t>
      </w:r>
      <w:proofErr w:type="spellEnd"/>
      <w:r>
        <w:t xml:space="preserve"> </w:t>
      </w:r>
      <w:proofErr w:type="spellStart"/>
      <w:r>
        <w:t>їм</w:t>
      </w:r>
      <w:proofErr w:type="spellEnd"/>
      <w:r>
        <w:t xml:space="preserve"> </w:t>
      </w:r>
      <w:proofErr w:type="spellStart"/>
      <w:r>
        <w:t>обов'язковий</w:t>
      </w:r>
      <w:proofErr w:type="spellEnd"/>
      <w:r>
        <w:t xml:space="preserve"> характер, </w:t>
      </w:r>
      <w:proofErr w:type="spellStart"/>
      <w:r>
        <w:t>тим</w:t>
      </w:r>
      <w:proofErr w:type="spellEnd"/>
      <w:r>
        <w:t xml:space="preserve"> самим </w:t>
      </w:r>
      <w:proofErr w:type="spellStart"/>
      <w:r>
        <w:t>визнаючи</w:t>
      </w:r>
      <w:proofErr w:type="spellEnd"/>
      <w:r>
        <w:t xml:space="preserve"> </w:t>
      </w:r>
      <w:proofErr w:type="spellStart"/>
      <w:r>
        <w:t>зобов'язання</w:t>
      </w:r>
      <w:proofErr w:type="spellEnd"/>
      <w:r>
        <w:t xml:space="preserve"> </w:t>
      </w:r>
      <w:proofErr w:type="spellStart"/>
      <w:r>
        <w:t>виконувати</w:t>
      </w:r>
      <w:proofErr w:type="spellEnd"/>
      <w:r>
        <w:t xml:space="preserve"> </w:t>
      </w:r>
      <w:proofErr w:type="spellStart"/>
      <w:r>
        <w:t>їх</w:t>
      </w:r>
      <w:proofErr w:type="spellEnd"/>
      <w:r>
        <w:t xml:space="preserve"> </w:t>
      </w:r>
      <w:proofErr w:type="spellStart"/>
      <w:r>
        <w:t>усіма</w:t>
      </w:r>
      <w:proofErr w:type="spellEnd"/>
      <w:r>
        <w:t xml:space="preserve"> державами та </w:t>
      </w:r>
      <w:proofErr w:type="spellStart"/>
      <w:r>
        <w:t>тим</w:t>
      </w:r>
      <w:proofErr w:type="spellEnd"/>
      <w:r>
        <w:t xml:space="preserve">, </w:t>
      </w:r>
      <w:proofErr w:type="spellStart"/>
      <w:r>
        <w:t>що</w:t>
      </w:r>
      <w:proofErr w:type="spellEnd"/>
      <w:r>
        <w:t xml:space="preserve"> принцип </w:t>
      </w:r>
      <w:proofErr w:type="spellStart"/>
      <w:r>
        <w:t>взаємності</w:t>
      </w:r>
      <w:proofErr w:type="spellEnd"/>
      <w:r>
        <w:t xml:space="preserve"> не </w:t>
      </w:r>
      <w:proofErr w:type="spellStart"/>
      <w:r>
        <w:t>стосується</w:t>
      </w:r>
      <w:proofErr w:type="spellEnd"/>
      <w:r>
        <w:t xml:space="preserve"> них [3].</w:t>
      </w:r>
      <w:r w:rsidR="00F824EC">
        <w:rPr>
          <w:lang w:val="uk-UA"/>
        </w:rPr>
        <w:t xml:space="preserve"> </w:t>
      </w:r>
    </w:p>
    <w:p w14:paraId="03D592E6" w14:textId="77777777" w:rsidR="007A5795" w:rsidRDefault="007A5795" w:rsidP="007A5795">
      <w:pPr>
        <w:spacing w:after="0" w:line="360" w:lineRule="auto"/>
        <w:ind w:firstLine="709"/>
        <w:jc w:val="both"/>
      </w:pPr>
      <w:proofErr w:type="spellStart"/>
      <w:r>
        <w:t>Це</w:t>
      </w:r>
      <w:proofErr w:type="spellEnd"/>
      <w:r>
        <w:t xml:space="preserve"> право </w:t>
      </w:r>
      <w:proofErr w:type="spellStart"/>
      <w:r>
        <w:t>повністю</w:t>
      </w:r>
      <w:proofErr w:type="spellEnd"/>
      <w:r>
        <w:t xml:space="preserve"> </w:t>
      </w:r>
      <w:proofErr w:type="spellStart"/>
      <w:r>
        <w:t>застосовне</w:t>
      </w:r>
      <w:proofErr w:type="spellEnd"/>
      <w:r>
        <w:t xml:space="preserve"> в будь -</w:t>
      </w:r>
      <w:proofErr w:type="spellStart"/>
      <w:r>
        <w:t>якому</w:t>
      </w:r>
      <w:proofErr w:type="spellEnd"/>
      <w:r>
        <w:t xml:space="preserve"> </w:t>
      </w:r>
      <w:proofErr w:type="spellStart"/>
      <w:r>
        <w:t>стані</w:t>
      </w:r>
      <w:proofErr w:type="spellEnd"/>
      <w:r>
        <w:t xml:space="preserve">, таким чином, </w:t>
      </w:r>
      <w:proofErr w:type="spellStart"/>
      <w:r>
        <w:t>воно</w:t>
      </w:r>
      <w:proofErr w:type="spellEnd"/>
      <w:r>
        <w:t xml:space="preserve"> не </w:t>
      </w:r>
      <w:proofErr w:type="spellStart"/>
      <w:r>
        <w:t>може</w:t>
      </w:r>
      <w:proofErr w:type="spellEnd"/>
      <w:r>
        <w:t xml:space="preserve"> </w:t>
      </w:r>
      <w:proofErr w:type="spellStart"/>
      <w:r>
        <w:t>залежати</w:t>
      </w:r>
      <w:proofErr w:type="spellEnd"/>
      <w:r>
        <w:t xml:space="preserve"> </w:t>
      </w:r>
      <w:proofErr w:type="spellStart"/>
      <w:r>
        <w:t>від</w:t>
      </w:r>
      <w:proofErr w:type="spellEnd"/>
      <w:r>
        <w:t xml:space="preserve"> </w:t>
      </w:r>
      <w:proofErr w:type="spellStart"/>
      <w:r>
        <w:t>його</w:t>
      </w:r>
      <w:proofErr w:type="spellEnd"/>
      <w:r>
        <w:t xml:space="preserve"> </w:t>
      </w:r>
      <w:proofErr w:type="spellStart"/>
      <w:r>
        <w:t>ратифікації</w:t>
      </w:r>
      <w:proofErr w:type="spellEnd"/>
      <w:r>
        <w:t xml:space="preserve"> </w:t>
      </w:r>
      <w:proofErr w:type="spellStart"/>
      <w:r>
        <w:t>тією</w:t>
      </w:r>
      <w:proofErr w:type="spellEnd"/>
      <w:r>
        <w:t xml:space="preserve"> </w:t>
      </w:r>
      <w:proofErr w:type="spellStart"/>
      <w:r>
        <w:t>чи</w:t>
      </w:r>
      <w:proofErr w:type="spellEnd"/>
      <w:r>
        <w:t xml:space="preserve"> </w:t>
      </w:r>
      <w:proofErr w:type="spellStart"/>
      <w:r>
        <w:t>іншою</w:t>
      </w:r>
      <w:proofErr w:type="spellEnd"/>
      <w:r>
        <w:t xml:space="preserve"> державою </w:t>
      </w:r>
      <w:proofErr w:type="spellStart"/>
      <w:r>
        <w:t>або</w:t>
      </w:r>
      <w:proofErr w:type="spellEnd"/>
      <w:r>
        <w:t xml:space="preserve"> </w:t>
      </w:r>
      <w:proofErr w:type="spellStart"/>
      <w:r>
        <w:t>від</w:t>
      </w:r>
      <w:proofErr w:type="spellEnd"/>
      <w:r>
        <w:t xml:space="preserve"> </w:t>
      </w:r>
      <w:proofErr w:type="spellStart"/>
      <w:r>
        <w:t>кваліфікації</w:t>
      </w:r>
      <w:proofErr w:type="spellEnd"/>
      <w:r>
        <w:t xml:space="preserve"> </w:t>
      </w:r>
      <w:proofErr w:type="spellStart"/>
      <w:r>
        <w:t>певної</w:t>
      </w:r>
      <w:proofErr w:type="spellEnd"/>
      <w:r>
        <w:t xml:space="preserve"> </w:t>
      </w:r>
      <w:proofErr w:type="spellStart"/>
      <w:r>
        <w:t>ситуації</w:t>
      </w:r>
      <w:proofErr w:type="spellEnd"/>
      <w:r>
        <w:t xml:space="preserve"> [4]. Таким чином, </w:t>
      </w:r>
      <w:proofErr w:type="spellStart"/>
      <w:r>
        <w:t>стаття</w:t>
      </w:r>
      <w:proofErr w:type="spellEnd"/>
      <w:r>
        <w:t xml:space="preserve"> 1, пункт 2 </w:t>
      </w:r>
      <w:proofErr w:type="spellStart"/>
      <w:r>
        <w:t>додаткового</w:t>
      </w:r>
      <w:proofErr w:type="spellEnd"/>
      <w:r>
        <w:t xml:space="preserve"> протоколу I </w:t>
      </w:r>
      <w:proofErr w:type="spellStart"/>
      <w:r>
        <w:t>чітко</w:t>
      </w:r>
      <w:proofErr w:type="spellEnd"/>
      <w:r>
        <w:t xml:space="preserve"> </w:t>
      </w:r>
      <w:proofErr w:type="spellStart"/>
      <w:r>
        <w:t>зазначає</w:t>
      </w:r>
      <w:proofErr w:type="spellEnd"/>
      <w:r>
        <w:t xml:space="preserve">: "У </w:t>
      </w:r>
      <w:proofErr w:type="spellStart"/>
      <w:r>
        <w:t>випадках</w:t>
      </w:r>
      <w:proofErr w:type="spellEnd"/>
      <w:r>
        <w:t xml:space="preserve">, </w:t>
      </w:r>
      <w:proofErr w:type="spellStart"/>
      <w:r>
        <w:t>які</w:t>
      </w:r>
      <w:proofErr w:type="spellEnd"/>
      <w:r>
        <w:t xml:space="preserve"> не </w:t>
      </w:r>
      <w:proofErr w:type="spellStart"/>
      <w:r>
        <w:t>передбачені</w:t>
      </w:r>
      <w:proofErr w:type="spellEnd"/>
      <w:r>
        <w:t xml:space="preserve"> </w:t>
      </w:r>
      <w:proofErr w:type="spellStart"/>
      <w:r>
        <w:t>цим</w:t>
      </w:r>
      <w:proofErr w:type="spellEnd"/>
      <w:r>
        <w:t xml:space="preserve"> протоколом </w:t>
      </w:r>
      <w:proofErr w:type="spellStart"/>
      <w:r>
        <w:t>чи</w:t>
      </w:r>
      <w:proofErr w:type="spellEnd"/>
      <w:r>
        <w:t xml:space="preserve"> </w:t>
      </w:r>
      <w:proofErr w:type="spellStart"/>
      <w:r>
        <w:t>іншими</w:t>
      </w:r>
      <w:proofErr w:type="spellEnd"/>
      <w:r>
        <w:t xml:space="preserve"> </w:t>
      </w:r>
      <w:proofErr w:type="spellStart"/>
      <w:r>
        <w:t>міжнародними</w:t>
      </w:r>
      <w:proofErr w:type="spellEnd"/>
      <w:r>
        <w:t xml:space="preserve"> </w:t>
      </w:r>
      <w:proofErr w:type="spellStart"/>
      <w:r>
        <w:t>угодами</w:t>
      </w:r>
      <w:proofErr w:type="spellEnd"/>
      <w:r>
        <w:t xml:space="preserve">, </w:t>
      </w:r>
      <w:proofErr w:type="spellStart"/>
      <w:r>
        <w:t>цивільні</w:t>
      </w:r>
      <w:proofErr w:type="spellEnd"/>
      <w:r>
        <w:t xml:space="preserve"> особи та </w:t>
      </w:r>
      <w:proofErr w:type="spellStart"/>
      <w:r>
        <w:t>учасники</w:t>
      </w:r>
      <w:proofErr w:type="spellEnd"/>
      <w:r>
        <w:t xml:space="preserve"> </w:t>
      </w:r>
      <w:proofErr w:type="spellStart"/>
      <w:r>
        <w:t>бойових</w:t>
      </w:r>
      <w:proofErr w:type="spellEnd"/>
      <w:r>
        <w:t xml:space="preserve"> </w:t>
      </w:r>
      <w:proofErr w:type="spellStart"/>
      <w:r>
        <w:t>дій</w:t>
      </w:r>
      <w:proofErr w:type="spellEnd"/>
      <w:r>
        <w:t xml:space="preserve"> </w:t>
      </w:r>
      <w:proofErr w:type="spellStart"/>
      <w:r>
        <w:t>залишаються</w:t>
      </w:r>
      <w:proofErr w:type="spellEnd"/>
      <w:r>
        <w:t xml:space="preserve"> </w:t>
      </w:r>
      <w:proofErr w:type="spellStart"/>
      <w:r>
        <w:t>під</w:t>
      </w:r>
      <w:proofErr w:type="spellEnd"/>
      <w:r>
        <w:t xml:space="preserve"> </w:t>
      </w:r>
      <w:proofErr w:type="spellStart"/>
      <w:r>
        <w:t>захистом</w:t>
      </w:r>
      <w:proofErr w:type="spellEnd"/>
      <w:r>
        <w:t xml:space="preserve"> та </w:t>
      </w:r>
      <w:proofErr w:type="spellStart"/>
      <w:r>
        <w:t>експлуатацією</w:t>
      </w:r>
      <w:proofErr w:type="spellEnd"/>
      <w:r>
        <w:t xml:space="preserve"> </w:t>
      </w:r>
      <w:proofErr w:type="spellStart"/>
      <w:r>
        <w:t>принципів</w:t>
      </w:r>
      <w:proofErr w:type="spellEnd"/>
      <w:r>
        <w:t xml:space="preserve"> </w:t>
      </w:r>
      <w:proofErr w:type="spellStart"/>
      <w:r>
        <w:t>міжнародного</w:t>
      </w:r>
      <w:proofErr w:type="spellEnd"/>
      <w:r>
        <w:t xml:space="preserve"> права, </w:t>
      </w:r>
      <w:proofErr w:type="spellStart"/>
      <w:r>
        <w:t>що</w:t>
      </w:r>
      <w:proofErr w:type="spellEnd"/>
      <w:r>
        <w:t xml:space="preserve"> </w:t>
      </w:r>
      <w:proofErr w:type="spellStart"/>
      <w:r>
        <w:t>виникають</w:t>
      </w:r>
      <w:proofErr w:type="spellEnd"/>
      <w:r>
        <w:t xml:space="preserve"> </w:t>
      </w:r>
      <w:proofErr w:type="spellStart"/>
      <w:r>
        <w:t>із</w:t>
      </w:r>
      <w:proofErr w:type="spellEnd"/>
      <w:r>
        <w:t xml:space="preserve"> </w:t>
      </w:r>
      <w:proofErr w:type="spellStart"/>
      <w:r>
        <w:t>встановлених</w:t>
      </w:r>
      <w:proofErr w:type="spellEnd"/>
      <w:r>
        <w:t xml:space="preserve"> </w:t>
      </w:r>
      <w:proofErr w:type="spellStart"/>
      <w:r>
        <w:t>звичаїв</w:t>
      </w:r>
      <w:proofErr w:type="spellEnd"/>
      <w:r>
        <w:t xml:space="preserve">, з </w:t>
      </w:r>
      <w:proofErr w:type="spellStart"/>
      <w:r>
        <w:t>принципів</w:t>
      </w:r>
      <w:proofErr w:type="spellEnd"/>
      <w:r>
        <w:t xml:space="preserve"> </w:t>
      </w:r>
      <w:proofErr w:type="spellStart"/>
      <w:r>
        <w:t>людства</w:t>
      </w:r>
      <w:proofErr w:type="spellEnd"/>
      <w:r>
        <w:t xml:space="preserve"> та </w:t>
      </w:r>
      <w:proofErr w:type="spellStart"/>
      <w:r>
        <w:t>вимог</w:t>
      </w:r>
      <w:proofErr w:type="spellEnd"/>
      <w:r>
        <w:t xml:space="preserve"> </w:t>
      </w:r>
      <w:proofErr w:type="spellStart"/>
      <w:r>
        <w:t>суспільної</w:t>
      </w:r>
      <w:proofErr w:type="spellEnd"/>
      <w:r>
        <w:t xml:space="preserve"> </w:t>
      </w:r>
      <w:proofErr w:type="spellStart"/>
      <w:r>
        <w:t>совісті</w:t>
      </w:r>
      <w:proofErr w:type="spellEnd"/>
      <w:r>
        <w:t xml:space="preserve">" [5]. </w:t>
      </w:r>
    </w:p>
    <w:p w14:paraId="3371430B" w14:textId="77777777" w:rsidR="007A5795" w:rsidRDefault="007A5795" w:rsidP="007A5795">
      <w:pPr>
        <w:spacing w:after="0" w:line="360" w:lineRule="auto"/>
        <w:ind w:firstLine="709"/>
        <w:jc w:val="both"/>
      </w:pPr>
      <w:proofErr w:type="spellStart"/>
      <w:r>
        <w:t>Однак</w:t>
      </w:r>
      <w:proofErr w:type="spellEnd"/>
      <w:r>
        <w:t xml:space="preserve"> </w:t>
      </w:r>
      <w:proofErr w:type="spellStart"/>
      <w:r>
        <w:t>під</w:t>
      </w:r>
      <w:proofErr w:type="spellEnd"/>
      <w:r>
        <w:t xml:space="preserve"> час </w:t>
      </w:r>
      <w:proofErr w:type="spellStart"/>
      <w:r>
        <w:t>збройних</w:t>
      </w:r>
      <w:proofErr w:type="spellEnd"/>
      <w:r>
        <w:t xml:space="preserve"> </w:t>
      </w:r>
      <w:proofErr w:type="spellStart"/>
      <w:r>
        <w:t>конфліктів</w:t>
      </w:r>
      <w:proofErr w:type="spellEnd"/>
      <w:r>
        <w:t xml:space="preserve"> </w:t>
      </w:r>
      <w:proofErr w:type="spellStart"/>
      <w:r>
        <w:t>основні</w:t>
      </w:r>
      <w:proofErr w:type="spellEnd"/>
      <w:r>
        <w:t xml:space="preserve"> права </w:t>
      </w:r>
      <w:proofErr w:type="spellStart"/>
      <w:r>
        <w:t>людини</w:t>
      </w:r>
      <w:proofErr w:type="spellEnd"/>
      <w:r>
        <w:t xml:space="preserve"> </w:t>
      </w:r>
      <w:proofErr w:type="spellStart"/>
      <w:r>
        <w:t>найчастіше</w:t>
      </w:r>
      <w:proofErr w:type="spellEnd"/>
      <w:r>
        <w:t xml:space="preserve"> </w:t>
      </w:r>
      <w:proofErr w:type="spellStart"/>
      <w:r>
        <w:t>порушуються</w:t>
      </w:r>
      <w:proofErr w:type="spellEnd"/>
      <w:r>
        <w:t xml:space="preserve">, і </w:t>
      </w:r>
      <w:proofErr w:type="spellStart"/>
      <w:r>
        <w:t>багатьом</w:t>
      </w:r>
      <w:proofErr w:type="spellEnd"/>
      <w:r>
        <w:t xml:space="preserve"> не </w:t>
      </w:r>
      <w:proofErr w:type="spellStart"/>
      <w:r>
        <w:t>надається</w:t>
      </w:r>
      <w:proofErr w:type="spellEnd"/>
      <w:r>
        <w:t xml:space="preserve"> </w:t>
      </w:r>
      <w:proofErr w:type="spellStart"/>
      <w:r>
        <w:t>основна</w:t>
      </w:r>
      <w:proofErr w:type="spellEnd"/>
      <w:r>
        <w:t xml:space="preserve"> </w:t>
      </w:r>
      <w:proofErr w:type="spellStart"/>
      <w:r>
        <w:t>медична</w:t>
      </w:r>
      <w:proofErr w:type="spellEnd"/>
      <w:r>
        <w:t xml:space="preserve"> </w:t>
      </w:r>
      <w:proofErr w:type="spellStart"/>
      <w:r>
        <w:t>допомога</w:t>
      </w:r>
      <w:proofErr w:type="spellEnd"/>
      <w:r>
        <w:t xml:space="preserve">. </w:t>
      </w:r>
      <w:proofErr w:type="spellStart"/>
      <w:r>
        <w:t>Незважаючи</w:t>
      </w:r>
      <w:proofErr w:type="spellEnd"/>
      <w:r>
        <w:t xml:space="preserve"> на те, </w:t>
      </w:r>
      <w:proofErr w:type="spellStart"/>
      <w:r>
        <w:t>що</w:t>
      </w:r>
      <w:proofErr w:type="spellEnd"/>
      <w:r>
        <w:t xml:space="preserve"> пункт 2, </w:t>
      </w:r>
      <w:proofErr w:type="spellStart"/>
      <w:r>
        <w:t>стаття</w:t>
      </w:r>
      <w:proofErr w:type="spellEnd"/>
      <w:r>
        <w:t xml:space="preserve"> 3, </w:t>
      </w:r>
      <w:proofErr w:type="spellStart"/>
      <w:r>
        <w:t>загальна</w:t>
      </w:r>
      <w:proofErr w:type="spellEnd"/>
      <w:r>
        <w:t xml:space="preserve"> для </w:t>
      </w:r>
      <w:proofErr w:type="spellStart"/>
      <w:r>
        <w:t>Женевських</w:t>
      </w:r>
      <w:proofErr w:type="spellEnd"/>
      <w:r>
        <w:t xml:space="preserve"> </w:t>
      </w:r>
      <w:proofErr w:type="spellStart"/>
      <w:r>
        <w:t>конвенцій</w:t>
      </w:r>
      <w:proofErr w:type="spellEnd"/>
      <w:r>
        <w:t xml:space="preserve"> 1949 року, </w:t>
      </w:r>
      <w:proofErr w:type="spellStart"/>
      <w:r>
        <w:t>зазначає</w:t>
      </w:r>
      <w:proofErr w:type="spellEnd"/>
      <w:r>
        <w:t>: "</w:t>
      </w:r>
      <w:proofErr w:type="spellStart"/>
      <w:r>
        <w:t>Поранені</w:t>
      </w:r>
      <w:proofErr w:type="spellEnd"/>
      <w:r>
        <w:t xml:space="preserve"> та </w:t>
      </w:r>
      <w:proofErr w:type="spellStart"/>
      <w:r>
        <w:t>хворі</w:t>
      </w:r>
      <w:proofErr w:type="spellEnd"/>
      <w:r>
        <w:t xml:space="preserve"> </w:t>
      </w:r>
      <w:proofErr w:type="spellStart"/>
      <w:r>
        <w:t>будуть</w:t>
      </w:r>
      <w:proofErr w:type="spellEnd"/>
      <w:r>
        <w:t xml:space="preserve"> </w:t>
      </w:r>
      <w:proofErr w:type="spellStart"/>
      <w:r>
        <w:t>зібрані</w:t>
      </w:r>
      <w:proofErr w:type="spellEnd"/>
      <w:r>
        <w:t xml:space="preserve"> та </w:t>
      </w:r>
      <w:proofErr w:type="spellStart"/>
      <w:r>
        <w:t>допоможуть</w:t>
      </w:r>
      <w:proofErr w:type="spellEnd"/>
      <w:r>
        <w:t>"</w:t>
      </w:r>
      <w:r w:rsidR="00F824EC">
        <w:t xml:space="preserve">. </w:t>
      </w:r>
      <w:proofErr w:type="spellStart"/>
      <w:r w:rsidR="00F824EC">
        <w:t>Крім</w:t>
      </w:r>
      <w:proofErr w:type="spellEnd"/>
      <w:r w:rsidR="00F824EC">
        <w:t xml:space="preserve"> того, </w:t>
      </w:r>
      <w:proofErr w:type="spellStart"/>
      <w:r w:rsidR="00F824EC">
        <w:t>партія</w:t>
      </w:r>
      <w:proofErr w:type="spellEnd"/>
      <w:r w:rsidR="00F824EC">
        <w:t xml:space="preserve"> </w:t>
      </w:r>
      <w:proofErr w:type="spellStart"/>
      <w:r w:rsidR="00F824EC">
        <w:t>конфлікту</w:t>
      </w:r>
      <w:proofErr w:type="spellEnd"/>
      <w:r w:rsidR="00F824EC">
        <w:t xml:space="preserve">, де </w:t>
      </w:r>
      <w:proofErr w:type="spellStart"/>
      <w:r>
        <w:t>ці</w:t>
      </w:r>
      <w:proofErr w:type="spellEnd"/>
      <w:r>
        <w:t xml:space="preserve"> особи </w:t>
      </w:r>
      <w:proofErr w:type="spellStart"/>
      <w:r>
        <w:t>опиняються</w:t>
      </w:r>
      <w:proofErr w:type="spellEnd"/>
      <w:r>
        <w:t xml:space="preserve">, </w:t>
      </w:r>
      <w:proofErr w:type="spellStart"/>
      <w:r>
        <w:t>щоб</w:t>
      </w:r>
      <w:proofErr w:type="spellEnd"/>
      <w:r>
        <w:t xml:space="preserve"> </w:t>
      </w:r>
      <w:proofErr w:type="spellStart"/>
      <w:r>
        <w:t>гарантувати</w:t>
      </w:r>
      <w:proofErr w:type="spellEnd"/>
      <w:r>
        <w:t xml:space="preserve">, </w:t>
      </w:r>
      <w:proofErr w:type="spellStart"/>
      <w:r>
        <w:t>що</w:t>
      </w:r>
      <w:proofErr w:type="spellEnd"/>
      <w:r>
        <w:t xml:space="preserve"> до них </w:t>
      </w:r>
      <w:proofErr w:type="spellStart"/>
      <w:r>
        <w:t>ставляться</w:t>
      </w:r>
      <w:proofErr w:type="spellEnd"/>
      <w:r>
        <w:t xml:space="preserve"> та </w:t>
      </w:r>
      <w:proofErr w:type="spellStart"/>
      <w:r w:rsidR="00F824EC">
        <w:t>піклуються</w:t>
      </w:r>
      <w:proofErr w:type="spellEnd"/>
      <w:r w:rsidR="00F824EC">
        <w:t xml:space="preserve"> про гуманно без будь</w:t>
      </w:r>
      <w:r>
        <w:t>-</w:t>
      </w:r>
      <w:proofErr w:type="spellStart"/>
      <w:r>
        <w:t>якої</w:t>
      </w:r>
      <w:proofErr w:type="spellEnd"/>
      <w:r>
        <w:t xml:space="preserve"> </w:t>
      </w:r>
      <w:proofErr w:type="spellStart"/>
      <w:r>
        <w:t>дискримінації</w:t>
      </w:r>
      <w:proofErr w:type="spellEnd"/>
      <w:r>
        <w:t xml:space="preserve"> за такими </w:t>
      </w:r>
      <w:proofErr w:type="spellStart"/>
      <w:r>
        <w:t>підставами</w:t>
      </w:r>
      <w:proofErr w:type="spellEnd"/>
      <w:r>
        <w:t xml:space="preserve">, як секс, раса, </w:t>
      </w:r>
      <w:proofErr w:type="spellStart"/>
      <w:r>
        <w:t>національність</w:t>
      </w:r>
      <w:proofErr w:type="spellEnd"/>
      <w:r>
        <w:t xml:space="preserve">, </w:t>
      </w:r>
      <w:proofErr w:type="spellStart"/>
      <w:r>
        <w:t>релігія</w:t>
      </w:r>
      <w:proofErr w:type="spellEnd"/>
      <w:r>
        <w:t xml:space="preserve">, </w:t>
      </w:r>
      <w:proofErr w:type="spellStart"/>
      <w:r>
        <w:t>політична</w:t>
      </w:r>
      <w:proofErr w:type="spellEnd"/>
      <w:r>
        <w:t xml:space="preserve"> думка</w:t>
      </w:r>
      <w:r w:rsidR="00F824EC">
        <w:t xml:space="preserve"> </w:t>
      </w:r>
      <w:proofErr w:type="spellStart"/>
      <w:r w:rsidR="00F824EC">
        <w:t>чи</w:t>
      </w:r>
      <w:proofErr w:type="spellEnd"/>
      <w:r w:rsidR="00F824EC">
        <w:t xml:space="preserve"> </w:t>
      </w:r>
      <w:proofErr w:type="spellStart"/>
      <w:r w:rsidR="00F824EC">
        <w:t>інші</w:t>
      </w:r>
      <w:proofErr w:type="spellEnd"/>
      <w:r w:rsidR="00F824EC">
        <w:t xml:space="preserve"> </w:t>
      </w:r>
      <w:proofErr w:type="spellStart"/>
      <w:r w:rsidR="00F824EC">
        <w:t>подібні</w:t>
      </w:r>
      <w:proofErr w:type="spellEnd"/>
      <w:r w:rsidR="00F824EC">
        <w:t xml:space="preserve"> </w:t>
      </w:r>
      <w:proofErr w:type="spellStart"/>
      <w:r w:rsidR="00F824EC">
        <w:t>критерії</w:t>
      </w:r>
      <w:proofErr w:type="spellEnd"/>
      <w:r w:rsidR="00F824EC">
        <w:t>. Будь</w:t>
      </w:r>
      <w:r>
        <w:t>-</w:t>
      </w:r>
      <w:proofErr w:type="spellStart"/>
      <w:r>
        <w:t>який</w:t>
      </w:r>
      <w:proofErr w:type="spellEnd"/>
      <w:r>
        <w:t xml:space="preserve"> </w:t>
      </w:r>
      <w:proofErr w:type="spellStart"/>
      <w:r>
        <w:t>напад</w:t>
      </w:r>
      <w:proofErr w:type="spellEnd"/>
      <w:r>
        <w:t xml:space="preserve"> на </w:t>
      </w:r>
      <w:proofErr w:type="spellStart"/>
      <w:r>
        <w:t>їхнє</w:t>
      </w:r>
      <w:proofErr w:type="spellEnd"/>
      <w:r>
        <w:t xml:space="preserve"> </w:t>
      </w:r>
      <w:proofErr w:type="spellStart"/>
      <w:r>
        <w:t>життя</w:t>
      </w:r>
      <w:proofErr w:type="spellEnd"/>
      <w:r>
        <w:t xml:space="preserve"> та особу </w:t>
      </w:r>
      <w:proofErr w:type="spellStart"/>
      <w:r>
        <w:t>суворо</w:t>
      </w:r>
      <w:proofErr w:type="spellEnd"/>
      <w:r>
        <w:t xml:space="preserve"> заборонено, і, </w:t>
      </w:r>
      <w:proofErr w:type="spellStart"/>
      <w:r>
        <w:t>зокрема</w:t>
      </w:r>
      <w:proofErr w:type="spellEnd"/>
      <w:r>
        <w:t xml:space="preserve">, заборонено </w:t>
      </w:r>
      <w:proofErr w:type="spellStart"/>
      <w:r>
        <w:t>закінчити</w:t>
      </w:r>
      <w:proofErr w:type="spellEnd"/>
      <w:r>
        <w:t xml:space="preserve"> </w:t>
      </w:r>
      <w:proofErr w:type="spellStart"/>
      <w:r>
        <w:t>або</w:t>
      </w:r>
      <w:proofErr w:type="spellEnd"/>
      <w:r>
        <w:t xml:space="preserve"> </w:t>
      </w:r>
      <w:proofErr w:type="spellStart"/>
      <w:r>
        <w:t>винищувати</w:t>
      </w:r>
      <w:proofErr w:type="spellEnd"/>
      <w:r>
        <w:t xml:space="preserve"> </w:t>
      </w:r>
      <w:proofErr w:type="spellStart"/>
      <w:r>
        <w:t>їх</w:t>
      </w:r>
      <w:proofErr w:type="spellEnd"/>
      <w:r>
        <w:t xml:space="preserve">, </w:t>
      </w:r>
      <w:proofErr w:type="spellStart"/>
      <w:r>
        <w:t>піддавати</w:t>
      </w:r>
      <w:proofErr w:type="spellEnd"/>
      <w:r>
        <w:t xml:space="preserve"> </w:t>
      </w:r>
      <w:proofErr w:type="spellStart"/>
      <w:r>
        <w:t>їх</w:t>
      </w:r>
      <w:proofErr w:type="spellEnd"/>
      <w:r>
        <w:t xml:space="preserve"> </w:t>
      </w:r>
      <w:proofErr w:type="spellStart"/>
      <w:r>
        <w:t>катуванню</w:t>
      </w:r>
      <w:proofErr w:type="spellEnd"/>
      <w:r>
        <w:t xml:space="preserve">, </w:t>
      </w:r>
      <w:proofErr w:type="spellStart"/>
      <w:r>
        <w:t>проводити</w:t>
      </w:r>
      <w:proofErr w:type="spellEnd"/>
      <w:r>
        <w:t xml:space="preserve"> </w:t>
      </w:r>
      <w:proofErr w:type="spellStart"/>
      <w:r>
        <w:t>біологічні</w:t>
      </w:r>
      <w:proofErr w:type="spellEnd"/>
      <w:r>
        <w:t xml:space="preserve"> </w:t>
      </w:r>
      <w:proofErr w:type="spellStart"/>
      <w:r>
        <w:t>експерименти</w:t>
      </w:r>
      <w:proofErr w:type="spellEnd"/>
      <w:r>
        <w:t xml:space="preserve"> на них, </w:t>
      </w:r>
      <w:proofErr w:type="spellStart"/>
      <w:r>
        <w:t>навмисно</w:t>
      </w:r>
      <w:proofErr w:type="spellEnd"/>
      <w:r>
        <w:t xml:space="preserve"> </w:t>
      </w:r>
      <w:proofErr w:type="spellStart"/>
      <w:r>
        <w:t>залишати</w:t>
      </w:r>
      <w:proofErr w:type="spellEnd"/>
      <w:r>
        <w:t xml:space="preserve"> </w:t>
      </w:r>
      <w:proofErr w:type="spellStart"/>
      <w:r>
        <w:t>їх</w:t>
      </w:r>
      <w:proofErr w:type="spellEnd"/>
      <w:r>
        <w:t xml:space="preserve"> без </w:t>
      </w:r>
      <w:proofErr w:type="spellStart"/>
      <w:r>
        <w:t>медичної</w:t>
      </w:r>
      <w:proofErr w:type="spellEnd"/>
      <w:r>
        <w:t xml:space="preserve"> </w:t>
      </w:r>
      <w:proofErr w:type="spellStart"/>
      <w:r>
        <w:t>допомоги</w:t>
      </w:r>
      <w:proofErr w:type="spellEnd"/>
      <w:r>
        <w:t xml:space="preserve"> </w:t>
      </w:r>
      <w:proofErr w:type="spellStart"/>
      <w:r>
        <w:t>чи</w:t>
      </w:r>
      <w:proofErr w:type="spellEnd"/>
      <w:r>
        <w:t xml:space="preserve"> догляду, </w:t>
      </w:r>
      <w:proofErr w:type="spellStart"/>
      <w:r>
        <w:t>або</w:t>
      </w:r>
      <w:proofErr w:type="spellEnd"/>
      <w:r>
        <w:t xml:space="preserve"> </w:t>
      </w:r>
      <w:proofErr w:type="spellStart"/>
      <w:r>
        <w:t>навмисно</w:t>
      </w:r>
      <w:proofErr w:type="spellEnd"/>
      <w:r>
        <w:t xml:space="preserve"> </w:t>
      </w:r>
      <w:proofErr w:type="spellStart"/>
      <w:r>
        <w:t>створювати</w:t>
      </w:r>
      <w:proofErr w:type="spellEnd"/>
      <w:r>
        <w:t xml:space="preserve"> </w:t>
      </w:r>
      <w:proofErr w:type="spellStart"/>
      <w:r>
        <w:t>умови</w:t>
      </w:r>
      <w:proofErr w:type="spellEnd"/>
      <w:r>
        <w:t xml:space="preserve"> для </w:t>
      </w:r>
      <w:proofErr w:type="spellStart"/>
      <w:r>
        <w:t>їх</w:t>
      </w:r>
      <w:proofErr w:type="spellEnd"/>
      <w:r>
        <w:t xml:space="preserve"> </w:t>
      </w:r>
      <w:proofErr w:type="spellStart"/>
      <w:r>
        <w:t>зараження</w:t>
      </w:r>
      <w:proofErr w:type="spellEnd"/>
      <w:r>
        <w:t xml:space="preserve"> (</w:t>
      </w:r>
      <w:proofErr w:type="spellStart"/>
      <w:r>
        <w:t>стаття</w:t>
      </w:r>
      <w:proofErr w:type="spellEnd"/>
      <w:r>
        <w:t xml:space="preserve"> 12 GC II).</w:t>
      </w:r>
    </w:p>
    <w:p w14:paraId="1B25CD66" w14:textId="77777777" w:rsidR="007A5795" w:rsidRDefault="007A5795" w:rsidP="007A5795">
      <w:pPr>
        <w:spacing w:after="0" w:line="360" w:lineRule="auto"/>
        <w:ind w:firstLine="709"/>
        <w:jc w:val="both"/>
      </w:pPr>
      <w:proofErr w:type="spellStart"/>
      <w:r>
        <w:t>Що</w:t>
      </w:r>
      <w:proofErr w:type="spellEnd"/>
      <w:r>
        <w:t xml:space="preserve"> </w:t>
      </w:r>
      <w:proofErr w:type="spellStart"/>
      <w:r>
        <w:t>стосується</w:t>
      </w:r>
      <w:proofErr w:type="spellEnd"/>
      <w:r>
        <w:t xml:space="preserve"> самих </w:t>
      </w:r>
      <w:proofErr w:type="spellStart"/>
      <w:r>
        <w:t>бойових</w:t>
      </w:r>
      <w:proofErr w:type="spellEnd"/>
      <w:r>
        <w:t xml:space="preserve"> </w:t>
      </w:r>
      <w:proofErr w:type="spellStart"/>
      <w:r>
        <w:t>дій</w:t>
      </w:r>
      <w:proofErr w:type="spellEnd"/>
      <w:r>
        <w:t>, у будь-</w:t>
      </w:r>
      <w:proofErr w:type="spellStart"/>
      <w:r>
        <w:t>який</w:t>
      </w:r>
      <w:proofErr w:type="spellEnd"/>
      <w:r>
        <w:t xml:space="preserve"> час, і особливо </w:t>
      </w:r>
      <w:proofErr w:type="spellStart"/>
      <w:r>
        <w:t>після</w:t>
      </w:r>
      <w:proofErr w:type="spellEnd"/>
      <w:r>
        <w:t xml:space="preserve"> </w:t>
      </w:r>
      <w:proofErr w:type="spellStart"/>
      <w:r>
        <w:t>битви</w:t>
      </w:r>
      <w:proofErr w:type="spellEnd"/>
      <w:r>
        <w:t xml:space="preserve">, </w:t>
      </w:r>
      <w:proofErr w:type="spellStart"/>
      <w:r>
        <w:t>сторони</w:t>
      </w:r>
      <w:proofErr w:type="spellEnd"/>
      <w:r>
        <w:t xml:space="preserve"> </w:t>
      </w:r>
      <w:proofErr w:type="spellStart"/>
      <w:r>
        <w:t>повинні</w:t>
      </w:r>
      <w:proofErr w:type="spellEnd"/>
      <w:r>
        <w:t xml:space="preserve"> </w:t>
      </w:r>
      <w:proofErr w:type="spellStart"/>
      <w:r>
        <w:t>вжити</w:t>
      </w:r>
      <w:proofErr w:type="spellEnd"/>
      <w:r>
        <w:t xml:space="preserve"> </w:t>
      </w:r>
      <w:proofErr w:type="spellStart"/>
      <w:r>
        <w:t>всіх</w:t>
      </w:r>
      <w:proofErr w:type="spellEnd"/>
      <w:r>
        <w:t xml:space="preserve"> </w:t>
      </w:r>
      <w:proofErr w:type="spellStart"/>
      <w:r>
        <w:t>можливих</w:t>
      </w:r>
      <w:proofErr w:type="spellEnd"/>
      <w:r>
        <w:t xml:space="preserve"> </w:t>
      </w:r>
      <w:proofErr w:type="spellStart"/>
      <w:r>
        <w:t>заходів</w:t>
      </w:r>
      <w:proofErr w:type="spellEnd"/>
      <w:r>
        <w:t xml:space="preserve"> для </w:t>
      </w:r>
      <w:proofErr w:type="spellStart"/>
      <w:r>
        <w:t>пошуку</w:t>
      </w:r>
      <w:proofErr w:type="spellEnd"/>
      <w:r>
        <w:t xml:space="preserve"> та </w:t>
      </w:r>
      <w:proofErr w:type="spellStart"/>
      <w:r>
        <w:t>зібрати</w:t>
      </w:r>
      <w:proofErr w:type="spellEnd"/>
      <w:r>
        <w:t xml:space="preserve"> </w:t>
      </w:r>
      <w:proofErr w:type="spellStart"/>
      <w:r>
        <w:lastRenderedPageBreak/>
        <w:t>поранених</w:t>
      </w:r>
      <w:proofErr w:type="spellEnd"/>
      <w:r>
        <w:t xml:space="preserve"> та </w:t>
      </w:r>
      <w:proofErr w:type="spellStart"/>
      <w:r>
        <w:t>хворих</w:t>
      </w:r>
      <w:proofErr w:type="spellEnd"/>
      <w:r>
        <w:t xml:space="preserve"> та </w:t>
      </w:r>
      <w:proofErr w:type="spellStart"/>
      <w:r>
        <w:t>захистити</w:t>
      </w:r>
      <w:proofErr w:type="spellEnd"/>
      <w:r>
        <w:t xml:space="preserve"> </w:t>
      </w:r>
      <w:proofErr w:type="spellStart"/>
      <w:r>
        <w:t>їх</w:t>
      </w:r>
      <w:proofErr w:type="spellEnd"/>
      <w:r>
        <w:t xml:space="preserve"> </w:t>
      </w:r>
      <w:proofErr w:type="spellStart"/>
      <w:r>
        <w:t>від</w:t>
      </w:r>
      <w:proofErr w:type="spellEnd"/>
      <w:r>
        <w:t xml:space="preserve"> </w:t>
      </w:r>
      <w:proofErr w:type="spellStart"/>
      <w:r>
        <w:t>пограбування</w:t>
      </w:r>
      <w:proofErr w:type="spellEnd"/>
      <w:r>
        <w:t xml:space="preserve"> та </w:t>
      </w:r>
      <w:proofErr w:type="spellStart"/>
      <w:r>
        <w:t>жорстокого</w:t>
      </w:r>
      <w:proofErr w:type="spellEnd"/>
      <w:r>
        <w:t xml:space="preserve"> </w:t>
      </w:r>
      <w:proofErr w:type="spellStart"/>
      <w:r>
        <w:t>поводження</w:t>
      </w:r>
      <w:proofErr w:type="spellEnd"/>
      <w:r>
        <w:t xml:space="preserve">. </w:t>
      </w:r>
      <w:proofErr w:type="spellStart"/>
      <w:r>
        <w:t>Пограбування</w:t>
      </w:r>
      <w:proofErr w:type="spellEnd"/>
      <w:r>
        <w:t xml:space="preserve"> </w:t>
      </w:r>
      <w:proofErr w:type="spellStart"/>
      <w:r>
        <w:t>мертвих</w:t>
      </w:r>
      <w:proofErr w:type="spellEnd"/>
      <w:r>
        <w:t xml:space="preserve"> (граб</w:t>
      </w:r>
      <w:r w:rsidR="00F824EC">
        <w:rPr>
          <w:lang w:val="uk-UA"/>
        </w:rPr>
        <w:t>і</w:t>
      </w:r>
      <w:r>
        <w:t xml:space="preserve">ж) заборонено. Коли </w:t>
      </w:r>
      <w:proofErr w:type="spellStart"/>
      <w:r>
        <w:t>обставини</w:t>
      </w:r>
      <w:proofErr w:type="spellEnd"/>
      <w:r>
        <w:t xml:space="preserve"> </w:t>
      </w:r>
      <w:proofErr w:type="spellStart"/>
      <w:r>
        <w:t>дозволяють</w:t>
      </w:r>
      <w:proofErr w:type="spellEnd"/>
      <w:r>
        <w:t xml:space="preserve">, </w:t>
      </w:r>
      <w:proofErr w:type="spellStart"/>
      <w:r>
        <w:t>слід</w:t>
      </w:r>
      <w:proofErr w:type="spellEnd"/>
      <w:r>
        <w:t xml:space="preserve"> </w:t>
      </w:r>
      <w:proofErr w:type="spellStart"/>
      <w:r>
        <w:t>домовитись</w:t>
      </w:r>
      <w:proofErr w:type="spellEnd"/>
      <w:r>
        <w:t xml:space="preserve"> про </w:t>
      </w:r>
      <w:proofErr w:type="spellStart"/>
      <w:r>
        <w:t>перехід</w:t>
      </w:r>
      <w:proofErr w:type="spellEnd"/>
      <w:r>
        <w:t xml:space="preserve"> </w:t>
      </w:r>
      <w:proofErr w:type="spellStart"/>
      <w:r>
        <w:t>або</w:t>
      </w:r>
      <w:proofErr w:type="spellEnd"/>
      <w:r>
        <w:t xml:space="preserve"> </w:t>
      </w:r>
      <w:proofErr w:type="spellStart"/>
      <w:r>
        <w:t>припинення</w:t>
      </w:r>
      <w:proofErr w:type="spellEnd"/>
      <w:r>
        <w:t xml:space="preserve"> </w:t>
      </w:r>
      <w:proofErr w:type="spellStart"/>
      <w:r>
        <w:t>вогню</w:t>
      </w:r>
      <w:proofErr w:type="spellEnd"/>
      <w:r>
        <w:t xml:space="preserve"> для </w:t>
      </w:r>
      <w:proofErr w:type="spellStart"/>
      <w:r>
        <w:t>збору</w:t>
      </w:r>
      <w:proofErr w:type="spellEnd"/>
      <w:r>
        <w:t xml:space="preserve"> та </w:t>
      </w:r>
      <w:proofErr w:type="spellStart"/>
      <w:r>
        <w:t>обміну</w:t>
      </w:r>
      <w:proofErr w:type="spellEnd"/>
      <w:r>
        <w:t xml:space="preserve"> жертвами на </w:t>
      </w:r>
      <w:proofErr w:type="spellStart"/>
      <w:r>
        <w:t>полі</w:t>
      </w:r>
      <w:proofErr w:type="spellEnd"/>
      <w:r>
        <w:t xml:space="preserve"> бою. </w:t>
      </w:r>
    </w:p>
    <w:p w14:paraId="144571B6" w14:textId="77777777" w:rsidR="007A5795" w:rsidRDefault="007A5795" w:rsidP="007A5795">
      <w:pPr>
        <w:spacing w:after="0" w:line="360" w:lineRule="auto"/>
        <w:ind w:firstLine="709"/>
        <w:jc w:val="both"/>
      </w:pPr>
      <w:proofErr w:type="spellStart"/>
      <w:r>
        <w:t>Спеціальний</w:t>
      </w:r>
      <w:proofErr w:type="spellEnd"/>
      <w:r>
        <w:t xml:space="preserve"> </w:t>
      </w:r>
      <w:proofErr w:type="spellStart"/>
      <w:r>
        <w:t>розділ</w:t>
      </w:r>
      <w:proofErr w:type="spellEnd"/>
      <w:r>
        <w:t xml:space="preserve"> </w:t>
      </w:r>
      <w:proofErr w:type="spellStart"/>
      <w:r>
        <w:t>міжнародного</w:t>
      </w:r>
      <w:proofErr w:type="spellEnd"/>
      <w:r>
        <w:t xml:space="preserve"> </w:t>
      </w:r>
      <w:proofErr w:type="spellStart"/>
      <w:r>
        <w:t>гуманітарного</w:t>
      </w:r>
      <w:proofErr w:type="spellEnd"/>
      <w:r>
        <w:t xml:space="preserve"> права </w:t>
      </w:r>
      <w:proofErr w:type="spellStart"/>
      <w:r>
        <w:t>пов'язаний</w:t>
      </w:r>
      <w:proofErr w:type="spellEnd"/>
      <w:r>
        <w:t xml:space="preserve"> </w:t>
      </w:r>
      <w:proofErr w:type="spellStart"/>
      <w:r>
        <w:t>із</w:t>
      </w:r>
      <w:proofErr w:type="spellEnd"/>
      <w:r>
        <w:t xml:space="preserve"> </w:t>
      </w:r>
      <w:proofErr w:type="spellStart"/>
      <w:r>
        <w:t>захистом</w:t>
      </w:r>
      <w:proofErr w:type="spellEnd"/>
      <w:r>
        <w:t xml:space="preserve"> одного з </w:t>
      </w:r>
      <w:proofErr w:type="spellStart"/>
      <w:r>
        <w:t>основних</w:t>
      </w:r>
      <w:proofErr w:type="spellEnd"/>
      <w:r>
        <w:t xml:space="preserve"> прав - </w:t>
      </w:r>
      <w:proofErr w:type="spellStart"/>
      <w:r>
        <w:t>захистом</w:t>
      </w:r>
      <w:proofErr w:type="spellEnd"/>
      <w:r>
        <w:t xml:space="preserve"> права людей на </w:t>
      </w:r>
      <w:proofErr w:type="spellStart"/>
      <w:r>
        <w:t>гуманітарну</w:t>
      </w:r>
      <w:proofErr w:type="spellEnd"/>
      <w:r>
        <w:t xml:space="preserve"> </w:t>
      </w:r>
      <w:proofErr w:type="spellStart"/>
      <w:r>
        <w:t>допомогу</w:t>
      </w:r>
      <w:proofErr w:type="spellEnd"/>
      <w:r>
        <w:t xml:space="preserve"> та у </w:t>
      </w:r>
      <w:proofErr w:type="spellStart"/>
      <w:r>
        <w:t>зв'язку</w:t>
      </w:r>
      <w:proofErr w:type="spellEnd"/>
      <w:r>
        <w:t xml:space="preserve"> з </w:t>
      </w:r>
      <w:proofErr w:type="spellStart"/>
      <w:r>
        <w:t>цим</w:t>
      </w:r>
      <w:proofErr w:type="spellEnd"/>
      <w:r>
        <w:t xml:space="preserve"> </w:t>
      </w:r>
      <w:proofErr w:type="spellStart"/>
      <w:r>
        <w:t>захистом</w:t>
      </w:r>
      <w:proofErr w:type="spellEnd"/>
      <w:r>
        <w:t xml:space="preserve"> права на </w:t>
      </w:r>
      <w:proofErr w:type="spellStart"/>
      <w:r>
        <w:t>їжу</w:t>
      </w:r>
      <w:proofErr w:type="spellEnd"/>
      <w:r>
        <w:t xml:space="preserve">. Таким чином, </w:t>
      </w:r>
      <w:proofErr w:type="spellStart"/>
      <w:r>
        <w:t>згідно</w:t>
      </w:r>
      <w:proofErr w:type="spellEnd"/>
      <w:r>
        <w:t xml:space="preserve"> </w:t>
      </w:r>
      <w:proofErr w:type="spellStart"/>
      <w:r>
        <w:t>зі</w:t>
      </w:r>
      <w:proofErr w:type="spellEnd"/>
      <w:r>
        <w:t xml:space="preserve"> </w:t>
      </w:r>
      <w:proofErr w:type="spellStart"/>
      <w:r>
        <w:t>статтею</w:t>
      </w:r>
      <w:proofErr w:type="spellEnd"/>
      <w:r>
        <w:t xml:space="preserve"> 23 </w:t>
      </w:r>
      <w:proofErr w:type="spellStart"/>
      <w:r>
        <w:t>Женевської</w:t>
      </w:r>
      <w:proofErr w:type="spellEnd"/>
      <w:r>
        <w:t xml:space="preserve"> </w:t>
      </w:r>
      <w:proofErr w:type="spellStart"/>
      <w:r>
        <w:t>конвенції</w:t>
      </w:r>
      <w:proofErr w:type="spellEnd"/>
      <w:r>
        <w:t xml:space="preserve"> </w:t>
      </w:r>
      <w:proofErr w:type="spellStart"/>
      <w:r>
        <w:t>щодо</w:t>
      </w:r>
      <w:proofErr w:type="spellEnd"/>
      <w:r>
        <w:t xml:space="preserve"> </w:t>
      </w:r>
      <w:proofErr w:type="spellStart"/>
      <w:r>
        <w:t>захисту</w:t>
      </w:r>
      <w:proofErr w:type="spellEnd"/>
      <w:r>
        <w:t xml:space="preserve"> </w:t>
      </w:r>
      <w:proofErr w:type="spellStart"/>
      <w:r>
        <w:t>цивільних</w:t>
      </w:r>
      <w:proofErr w:type="spellEnd"/>
      <w:r>
        <w:t xml:space="preserve"> </w:t>
      </w:r>
      <w:proofErr w:type="spellStart"/>
      <w:r>
        <w:t>осіб</w:t>
      </w:r>
      <w:proofErr w:type="spellEnd"/>
      <w:r>
        <w:t xml:space="preserve">, </w:t>
      </w:r>
      <w:proofErr w:type="spellStart"/>
      <w:r>
        <w:t>під</w:t>
      </w:r>
      <w:proofErr w:type="spellEnd"/>
      <w:r>
        <w:t xml:space="preserve"> час </w:t>
      </w:r>
      <w:proofErr w:type="spellStart"/>
      <w:r>
        <w:t>війни</w:t>
      </w:r>
      <w:proofErr w:type="spellEnd"/>
      <w:r>
        <w:t xml:space="preserve"> (</w:t>
      </w:r>
      <w:proofErr w:type="spellStart"/>
      <w:r>
        <w:t>Четверта</w:t>
      </w:r>
      <w:proofErr w:type="spellEnd"/>
      <w:r>
        <w:t xml:space="preserve"> </w:t>
      </w:r>
      <w:proofErr w:type="spellStart"/>
      <w:r>
        <w:t>Женевська</w:t>
      </w:r>
      <w:proofErr w:type="spellEnd"/>
      <w:r>
        <w:t xml:space="preserve"> </w:t>
      </w:r>
      <w:proofErr w:type="spellStart"/>
      <w:r>
        <w:t>конвенція</w:t>
      </w:r>
      <w:proofErr w:type="spellEnd"/>
      <w:r>
        <w:t xml:space="preserve">), </w:t>
      </w:r>
      <w:proofErr w:type="spellStart"/>
      <w:r>
        <w:t>кожна</w:t>
      </w:r>
      <w:proofErr w:type="spellEnd"/>
      <w:r>
        <w:t xml:space="preserve"> </w:t>
      </w:r>
      <w:proofErr w:type="spellStart"/>
      <w:r>
        <w:t>контрактна</w:t>
      </w:r>
      <w:proofErr w:type="spellEnd"/>
      <w:r>
        <w:t xml:space="preserve"> сторона </w:t>
      </w:r>
      <w:proofErr w:type="spellStart"/>
      <w:r>
        <w:t>забезпечить</w:t>
      </w:r>
      <w:proofErr w:type="spellEnd"/>
      <w:r>
        <w:t xml:space="preserve"> </w:t>
      </w:r>
      <w:proofErr w:type="spellStart"/>
      <w:r>
        <w:t>безкоштовний</w:t>
      </w:r>
      <w:proofErr w:type="spellEnd"/>
      <w:r>
        <w:t xml:space="preserve"> </w:t>
      </w:r>
      <w:proofErr w:type="spellStart"/>
      <w:r>
        <w:t>прохід</w:t>
      </w:r>
      <w:proofErr w:type="spellEnd"/>
      <w:r>
        <w:t xml:space="preserve"> для </w:t>
      </w:r>
      <w:proofErr w:type="spellStart"/>
      <w:r>
        <w:t>всіх</w:t>
      </w:r>
      <w:proofErr w:type="spellEnd"/>
      <w:r>
        <w:t xml:space="preserve"> </w:t>
      </w:r>
      <w:proofErr w:type="spellStart"/>
      <w:r>
        <w:t>посилків</w:t>
      </w:r>
      <w:proofErr w:type="spellEnd"/>
      <w:r>
        <w:t xml:space="preserve">, </w:t>
      </w:r>
      <w:proofErr w:type="spellStart"/>
      <w:r>
        <w:t>що</w:t>
      </w:r>
      <w:proofErr w:type="spellEnd"/>
      <w:r>
        <w:t xml:space="preserve"> </w:t>
      </w:r>
      <w:proofErr w:type="spellStart"/>
      <w:r>
        <w:t>містять</w:t>
      </w:r>
      <w:proofErr w:type="spellEnd"/>
      <w:r>
        <w:t xml:space="preserve"> </w:t>
      </w:r>
      <w:proofErr w:type="spellStart"/>
      <w:r>
        <w:t>медичні</w:t>
      </w:r>
      <w:proofErr w:type="spellEnd"/>
      <w:r>
        <w:t xml:space="preserve"> та </w:t>
      </w:r>
      <w:proofErr w:type="spellStart"/>
      <w:r>
        <w:t>санітарні</w:t>
      </w:r>
      <w:proofErr w:type="spellEnd"/>
      <w:r>
        <w:t xml:space="preserve"> </w:t>
      </w:r>
      <w:proofErr w:type="spellStart"/>
      <w:r>
        <w:t>матеріали</w:t>
      </w:r>
      <w:proofErr w:type="spellEnd"/>
      <w:r>
        <w:t xml:space="preserve">, а також </w:t>
      </w:r>
      <w:proofErr w:type="spellStart"/>
      <w:r>
        <w:t>предмети</w:t>
      </w:r>
      <w:proofErr w:type="spellEnd"/>
      <w:r>
        <w:t xml:space="preserve">, </w:t>
      </w:r>
      <w:proofErr w:type="spellStart"/>
      <w:r>
        <w:t>необхідні</w:t>
      </w:r>
      <w:proofErr w:type="spellEnd"/>
      <w:r>
        <w:t xml:space="preserve"> для </w:t>
      </w:r>
      <w:proofErr w:type="spellStart"/>
      <w:r>
        <w:t>релігійного</w:t>
      </w:r>
      <w:proofErr w:type="spellEnd"/>
      <w:r>
        <w:t xml:space="preserve"> </w:t>
      </w:r>
      <w:proofErr w:type="spellStart"/>
      <w:r>
        <w:t>поклоніння</w:t>
      </w:r>
      <w:proofErr w:type="spellEnd"/>
      <w:r>
        <w:t xml:space="preserve">, </w:t>
      </w:r>
      <w:proofErr w:type="spellStart"/>
      <w:r>
        <w:t>призначені</w:t>
      </w:r>
      <w:proofErr w:type="spellEnd"/>
      <w:r>
        <w:t xml:space="preserve"> </w:t>
      </w:r>
      <w:proofErr w:type="spellStart"/>
      <w:r>
        <w:t>лише</w:t>
      </w:r>
      <w:proofErr w:type="spellEnd"/>
      <w:r>
        <w:t xml:space="preserve"> для </w:t>
      </w:r>
      <w:proofErr w:type="spellStart"/>
      <w:r>
        <w:t>цивільного</w:t>
      </w:r>
      <w:proofErr w:type="spellEnd"/>
      <w:r>
        <w:t xml:space="preserve"> </w:t>
      </w:r>
      <w:proofErr w:type="spellStart"/>
      <w:r>
        <w:t>населення</w:t>
      </w:r>
      <w:proofErr w:type="spellEnd"/>
      <w:r>
        <w:t xml:space="preserve"> </w:t>
      </w:r>
      <w:proofErr w:type="spellStart"/>
      <w:r>
        <w:t>іншої</w:t>
      </w:r>
      <w:proofErr w:type="spellEnd"/>
      <w:r>
        <w:t xml:space="preserve"> </w:t>
      </w:r>
      <w:proofErr w:type="spellStart"/>
      <w:r>
        <w:t>контрактної</w:t>
      </w:r>
      <w:proofErr w:type="spellEnd"/>
      <w:r>
        <w:t xml:space="preserve"> </w:t>
      </w:r>
      <w:proofErr w:type="spellStart"/>
      <w:r>
        <w:t>партії</w:t>
      </w:r>
      <w:proofErr w:type="spellEnd"/>
      <w:r>
        <w:t xml:space="preserve">, </w:t>
      </w:r>
      <w:proofErr w:type="spellStart"/>
      <w:r>
        <w:t>навіть</w:t>
      </w:r>
      <w:proofErr w:type="spellEnd"/>
      <w:r>
        <w:t xml:space="preserve"> </w:t>
      </w:r>
      <w:proofErr w:type="spellStart"/>
      <w:r>
        <w:t>якщо</w:t>
      </w:r>
      <w:proofErr w:type="spellEnd"/>
      <w:r>
        <w:t xml:space="preserve"> тата є ворогом. Вона також </w:t>
      </w:r>
      <w:proofErr w:type="spellStart"/>
      <w:r>
        <w:t>зобов’язана</w:t>
      </w:r>
      <w:proofErr w:type="spellEnd"/>
      <w:r>
        <w:t xml:space="preserve"> </w:t>
      </w:r>
      <w:proofErr w:type="spellStart"/>
      <w:r>
        <w:t>дозволити</w:t>
      </w:r>
      <w:proofErr w:type="spellEnd"/>
      <w:r>
        <w:t xml:space="preserve"> </w:t>
      </w:r>
      <w:proofErr w:type="spellStart"/>
      <w:r>
        <w:t>безкоштовний</w:t>
      </w:r>
      <w:proofErr w:type="spellEnd"/>
      <w:r>
        <w:t xml:space="preserve"> </w:t>
      </w:r>
      <w:proofErr w:type="spellStart"/>
      <w:r>
        <w:t>прохід</w:t>
      </w:r>
      <w:proofErr w:type="spellEnd"/>
      <w:r>
        <w:t xml:space="preserve"> </w:t>
      </w:r>
      <w:proofErr w:type="spellStart"/>
      <w:r>
        <w:t>усіх</w:t>
      </w:r>
      <w:proofErr w:type="spellEnd"/>
      <w:r>
        <w:t xml:space="preserve"> </w:t>
      </w:r>
      <w:proofErr w:type="spellStart"/>
      <w:r>
        <w:t>посилок</w:t>
      </w:r>
      <w:proofErr w:type="spellEnd"/>
      <w:r>
        <w:t xml:space="preserve"> з </w:t>
      </w:r>
      <w:proofErr w:type="spellStart"/>
      <w:r>
        <w:t>необхідними</w:t>
      </w:r>
      <w:proofErr w:type="spellEnd"/>
      <w:r>
        <w:t xml:space="preserve"> </w:t>
      </w:r>
      <w:proofErr w:type="spellStart"/>
      <w:r>
        <w:t>харчовими</w:t>
      </w:r>
      <w:proofErr w:type="spellEnd"/>
      <w:r>
        <w:t xml:space="preserve"> продуктами, </w:t>
      </w:r>
      <w:proofErr w:type="spellStart"/>
      <w:r>
        <w:t>одягом</w:t>
      </w:r>
      <w:proofErr w:type="spellEnd"/>
      <w:r>
        <w:t xml:space="preserve"> та </w:t>
      </w:r>
      <w:proofErr w:type="spellStart"/>
      <w:r>
        <w:t>реставраями</w:t>
      </w:r>
      <w:proofErr w:type="spellEnd"/>
      <w:r>
        <w:t xml:space="preserve">, </w:t>
      </w:r>
      <w:proofErr w:type="spellStart"/>
      <w:r>
        <w:t>призначеними</w:t>
      </w:r>
      <w:proofErr w:type="spellEnd"/>
      <w:r>
        <w:t xml:space="preserve"> для </w:t>
      </w:r>
      <w:proofErr w:type="spellStart"/>
      <w:r>
        <w:t>дітей</w:t>
      </w:r>
      <w:proofErr w:type="spellEnd"/>
      <w:r>
        <w:t xml:space="preserve"> до 15 </w:t>
      </w:r>
      <w:proofErr w:type="spellStart"/>
      <w:r>
        <w:t>років</w:t>
      </w:r>
      <w:proofErr w:type="spellEnd"/>
      <w:r>
        <w:t xml:space="preserve">, </w:t>
      </w:r>
      <w:proofErr w:type="spellStart"/>
      <w:r>
        <w:t>вагітними</w:t>
      </w:r>
      <w:proofErr w:type="spellEnd"/>
      <w:r>
        <w:t xml:space="preserve"> </w:t>
      </w:r>
      <w:proofErr w:type="spellStart"/>
      <w:r>
        <w:t>жінками</w:t>
      </w:r>
      <w:proofErr w:type="spellEnd"/>
      <w:r>
        <w:t xml:space="preserve"> та </w:t>
      </w:r>
      <w:proofErr w:type="spellStart"/>
      <w:r>
        <w:t>жінками</w:t>
      </w:r>
      <w:proofErr w:type="spellEnd"/>
      <w:r>
        <w:t xml:space="preserve"> в </w:t>
      </w:r>
      <w:proofErr w:type="spellStart"/>
      <w:r>
        <w:t>праці</w:t>
      </w:r>
      <w:proofErr w:type="spellEnd"/>
      <w:r>
        <w:t xml:space="preserve"> [6]. </w:t>
      </w:r>
    </w:p>
    <w:p w14:paraId="47281AAC" w14:textId="77777777" w:rsidR="00F824EC" w:rsidRDefault="007A5795" w:rsidP="007A5795">
      <w:pPr>
        <w:spacing w:after="0" w:line="360" w:lineRule="auto"/>
        <w:ind w:firstLine="709"/>
        <w:jc w:val="both"/>
      </w:pPr>
      <w:r>
        <w:t xml:space="preserve">З часу </w:t>
      </w:r>
      <w:proofErr w:type="spellStart"/>
      <w:r>
        <w:t>прийняття</w:t>
      </w:r>
      <w:proofErr w:type="spellEnd"/>
      <w:r>
        <w:t xml:space="preserve"> </w:t>
      </w:r>
      <w:proofErr w:type="spellStart"/>
      <w:r>
        <w:t>Універсальної</w:t>
      </w:r>
      <w:proofErr w:type="spellEnd"/>
      <w:r>
        <w:t xml:space="preserve"> </w:t>
      </w:r>
      <w:proofErr w:type="spellStart"/>
      <w:r>
        <w:t>декларації</w:t>
      </w:r>
      <w:proofErr w:type="spellEnd"/>
      <w:r>
        <w:t xml:space="preserve"> прав </w:t>
      </w:r>
      <w:proofErr w:type="spellStart"/>
      <w:r>
        <w:t>людини</w:t>
      </w:r>
      <w:proofErr w:type="spellEnd"/>
      <w:r>
        <w:t xml:space="preserve"> в 1948 </w:t>
      </w:r>
      <w:proofErr w:type="spellStart"/>
      <w:r>
        <w:t>році</w:t>
      </w:r>
      <w:proofErr w:type="spellEnd"/>
      <w:r>
        <w:t xml:space="preserve"> ООН та </w:t>
      </w:r>
      <w:proofErr w:type="spellStart"/>
      <w:r>
        <w:t>її</w:t>
      </w:r>
      <w:proofErr w:type="spellEnd"/>
      <w:r>
        <w:t xml:space="preserve"> </w:t>
      </w:r>
      <w:proofErr w:type="spellStart"/>
      <w:r>
        <w:t>спеціалізовані</w:t>
      </w:r>
      <w:proofErr w:type="spellEnd"/>
      <w:r>
        <w:t xml:space="preserve"> </w:t>
      </w:r>
      <w:proofErr w:type="spellStart"/>
      <w:r>
        <w:t>агенції</w:t>
      </w:r>
      <w:proofErr w:type="spellEnd"/>
      <w:r>
        <w:t xml:space="preserve"> створили ряд </w:t>
      </w:r>
      <w:proofErr w:type="spellStart"/>
      <w:r>
        <w:t>механізмів</w:t>
      </w:r>
      <w:proofErr w:type="spellEnd"/>
      <w:r>
        <w:t xml:space="preserve"> </w:t>
      </w:r>
      <w:proofErr w:type="spellStart"/>
      <w:r>
        <w:t>захисту</w:t>
      </w:r>
      <w:proofErr w:type="spellEnd"/>
      <w:r>
        <w:t xml:space="preserve"> прав </w:t>
      </w:r>
      <w:proofErr w:type="spellStart"/>
      <w:r>
        <w:t>людини</w:t>
      </w:r>
      <w:proofErr w:type="spellEnd"/>
      <w:r>
        <w:t xml:space="preserve">. </w:t>
      </w:r>
      <w:proofErr w:type="spellStart"/>
      <w:r>
        <w:t>Конструкція</w:t>
      </w:r>
      <w:proofErr w:type="spellEnd"/>
      <w:r>
        <w:t xml:space="preserve"> та </w:t>
      </w:r>
      <w:proofErr w:type="spellStart"/>
      <w:r>
        <w:t>практичне</w:t>
      </w:r>
      <w:proofErr w:type="spellEnd"/>
      <w:r>
        <w:t xml:space="preserve"> </w:t>
      </w:r>
      <w:proofErr w:type="spellStart"/>
      <w:r>
        <w:t>застосування</w:t>
      </w:r>
      <w:proofErr w:type="spellEnd"/>
      <w:r>
        <w:t xml:space="preserve"> </w:t>
      </w:r>
      <w:proofErr w:type="spellStart"/>
      <w:r>
        <w:t>цих</w:t>
      </w:r>
      <w:proofErr w:type="spellEnd"/>
      <w:r>
        <w:t xml:space="preserve"> </w:t>
      </w:r>
      <w:proofErr w:type="spellStart"/>
      <w:r>
        <w:t>механізмів</w:t>
      </w:r>
      <w:proofErr w:type="spellEnd"/>
      <w:r>
        <w:t xml:space="preserve"> </w:t>
      </w:r>
      <w:proofErr w:type="spellStart"/>
      <w:r>
        <w:t>відіграли</w:t>
      </w:r>
      <w:proofErr w:type="spellEnd"/>
      <w:r>
        <w:t xml:space="preserve"> </w:t>
      </w:r>
      <w:proofErr w:type="spellStart"/>
      <w:r>
        <w:t>певну</w:t>
      </w:r>
      <w:proofErr w:type="spellEnd"/>
      <w:r>
        <w:t xml:space="preserve"> </w:t>
      </w:r>
      <w:proofErr w:type="spellStart"/>
      <w:r>
        <w:t>позитивну</w:t>
      </w:r>
      <w:proofErr w:type="spellEnd"/>
      <w:r>
        <w:t xml:space="preserve"> роль, </w:t>
      </w:r>
      <w:proofErr w:type="spellStart"/>
      <w:r>
        <w:t>незважаючи</w:t>
      </w:r>
      <w:proofErr w:type="spellEnd"/>
      <w:r>
        <w:t xml:space="preserve"> на </w:t>
      </w:r>
      <w:proofErr w:type="spellStart"/>
      <w:r>
        <w:t>сильний</w:t>
      </w:r>
      <w:proofErr w:type="spellEnd"/>
      <w:r>
        <w:t xml:space="preserve"> </w:t>
      </w:r>
      <w:proofErr w:type="spellStart"/>
      <w:r>
        <w:t>вплив</w:t>
      </w:r>
      <w:proofErr w:type="spellEnd"/>
      <w:r>
        <w:t xml:space="preserve"> </w:t>
      </w:r>
      <w:proofErr w:type="spellStart"/>
      <w:r>
        <w:t>геополітичних</w:t>
      </w:r>
      <w:proofErr w:type="spellEnd"/>
      <w:r>
        <w:t xml:space="preserve"> </w:t>
      </w:r>
      <w:proofErr w:type="spellStart"/>
      <w:r>
        <w:t>факторів</w:t>
      </w:r>
      <w:proofErr w:type="spellEnd"/>
      <w:r>
        <w:t>.</w:t>
      </w:r>
    </w:p>
    <w:p w14:paraId="6894243B" w14:textId="77777777" w:rsidR="007A5795" w:rsidRDefault="007A5795" w:rsidP="007A5795">
      <w:pPr>
        <w:spacing w:after="0" w:line="360" w:lineRule="auto"/>
        <w:ind w:firstLine="709"/>
        <w:jc w:val="both"/>
      </w:pPr>
      <w:proofErr w:type="spellStart"/>
      <w:r>
        <w:t>Більше</w:t>
      </w:r>
      <w:proofErr w:type="spellEnd"/>
      <w:r>
        <w:t xml:space="preserve"> того, </w:t>
      </w:r>
      <w:proofErr w:type="spellStart"/>
      <w:r>
        <w:t>історія</w:t>
      </w:r>
      <w:proofErr w:type="spellEnd"/>
      <w:r>
        <w:t xml:space="preserve"> </w:t>
      </w:r>
      <w:proofErr w:type="spellStart"/>
      <w:r>
        <w:t>людства</w:t>
      </w:r>
      <w:proofErr w:type="spellEnd"/>
      <w:r>
        <w:t xml:space="preserve"> показала, </w:t>
      </w:r>
      <w:proofErr w:type="spellStart"/>
      <w:r>
        <w:t>що</w:t>
      </w:r>
      <w:proofErr w:type="spellEnd"/>
      <w:r>
        <w:t xml:space="preserve"> права </w:t>
      </w:r>
      <w:proofErr w:type="spellStart"/>
      <w:r>
        <w:t>людини</w:t>
      </w:r>
      <w:proofErr w:type="spellEnd"/>
      <w:r>
        <w:t xml:space="preserve"> не </w:t>
      </w:r>
      <w:proofErr w:type="spellStart"/>
      <w:r>
        <w:t>можуть</w:t>
      </w:r>
      <w:proofErr w:type="spellEnd"/>
      <w:r>
        <w:t xml:space="preserve"> бути </w:t>
      </w:r>
      <w:proofErr w:type="spellStart"/>
      <w:r>
        <w:t>обмежені</w:t>
      </w:r>
      <w:proofErr w:type="spellEnd"/>
      <w:r>
        <w:t xml:space="preserve"> </w:t>
      </w:r>
      <w:proofErr w:type="spellStart"/>
      <w:r>
        <w:t>національними</w:t>
      </w:r>
      <w:proofErr w:type="spellEnd"/>
      <w:r>
        <w:t xml:space="preserve"> </w:t>
      </w:r>
      <w:proofErr w:type="spellStart"/>
      <w:r>
        <w:t>чи</w:t>
      </w:r>
      <w:proofErr w:type="spellEnd"/>
      <w:r>
        <w:t xml:space="preserve"> будь-</w:t>
      </w:r>
      <w:proofErr w:type="spellStart"/>
      <w:r>
        <w:t>якими</w:t>
      </w:r>
      <w:proofErr w:type="spellEnd"/>
      <w:r>
        <w:t xml:space="preserve"> </w:t>
      </w:r>
      <w:proofErr w:type="spellStart"/>
      <w:r>
        <w:t>іншими</w:t>
      </w:r>
      <w:proofErr w:type="spellEnd"/>
      <w:r>
        <w:t xml:space="preserve"> рамками, </w:t>
      </w:r>
      <w:proofErr w:type="spellStart"/>
      <w:r>
        <w:t>оскільки</w:t>
      </w:r>
      <w:proofErr w:type="spellEnd"/>
      <w:r>
        <w:t xml:space="preserve"> </w:t>
      </w:r>
      <w:proofErr w:type="spellStart"/>
      <w:r>
        <w:t>всі</w:t>
      </w:r>
      <w:proofErr w:type="spellEnd"/>
      <w:r>
        <w:t xml:space="preserve"> </w:t>
      </w:r>
      <w:proofErr w:type="spellStart"/>
      <w:r>
        <w:t>великі</w:t>
      </w:r>
      <w:proofErr w:type="spellEnd"/>
      <w:r>
        <w:t xml:space="preserve"> </w:t>
      </w:r>
      <w:proofErr w:type="spellStart"/>
      <w:r>
        <w:t>світові</w:t>
      </w:r>
      <w:proofErr w:type="spellEnd"/>
      <w:r>
        <w:t xml:space="preserve"> </w:t>
      </w:r>
      <w:proofErr w:type="spellStart"/>
      <w:r>
        <w:t>події</w:t>
      </w:r>
      <w:proofErr w:type="spellEnd"/>
      <w:r>
        <w:t xml:space="preserve"> </w:t>
      </w:r>
      <w:proofErr w:type="spellStart"/>
      <w:r>
        <w:t>залишають</w:t>
      </w:r>
      <w:proofErr w:type="spellEnd"/>
      <w:r>
        <w:t xml:space="preserve"> </w:t>
      </w:r>
      <w:proofErr w:type="spellStart"/>
      <w:r>
        <w:t>свій</w:t>
      </w:r>
      <w:proofErr w:type="spellEnd"/>
      <w:r>
        <w:t xml:space="preserve"> </w:t>
      </w:r>
      <w:proofErr w:type="spellStart"/>
      <w:r>
        <w:t>слід</w:t>
      </w:r>
      <w:proofErr w:type="spellEnd"/>
      <w:r>
        <w:t xml:space="preserve">, </w:t>
      </w:r>
      <w:proofErr w:type="spellStart"/>
      <w:r>
        <w:t>незалежно</w:t>
      </w:r>
      <w:proofErr w:type="spellEnd"/>
      <w:r>
        <w:t xml:space="preserve"> </w:t>
      </w:r>
      <w:proofErr w:type="spellStart"/>
      <w:r>
        <w:t>від</w:t>
      </w:r>
      <w:proofErr w:type="spellEnd"/>
      <w:r>
        <w:t xml:space="preserve"> </w:t>
      </w:r>
      <w:proofErr w:type="spellStart"/>
      <w:r>
        <w:t>територіальних</w:t>
      </w:r>
      <w:proofErr w:type="spellEnd"/>
      <w:r>
        <w:t xml:space="preserve">, </w:t>
      </w:r>
      <w:proofErr w:type="spellStart"/>
      <w:r>
        <w:t>ідеологічних</w:t>
      </w:r>
      <w:proofErr w:type="spellEnd"/>
      <w:r>
        <w:t xml:space="preserve"> </w:t>
      </w:r>
      <w:proofErr w:type="spellStart"/>
      <w:r>
        <w:t>чи</w:t>
      </w:r>
      <w:proofErr w:type="spellEnd"/>
      <w:r>
        <w:t xml:space="preserve"> </w:t>
      </w:r>
      <w:proofErr w:type="spellStart"/>
      <w:r>
        <w:t>інших</w:t>
      </w:r>
      <w:proofErr w:type="spellEnd"/>
      <w:r>
        <w:t xml:space="preserve"> </w:t>
      </w:r>
      <w:proofErr w:type="spellStart"/>
      <w:r>
        <w:t>бар'єрів</w:t>
      </w:r>
      <w:proofErr w:type="spellEnd"/>
      <w:r>
        <w:t xml:space="preserve">. Тому </w:t>
      </w:r>
      <w:proofErr w:type="spellStart"/>
      <w:r>
        <w:t>природно</w:t>
      </w:r>
      <w:proofErr w:type="spellEnd"/>
      <w:r>
        <w:t xml:space="preserve">, </w:t>
      </w:r>
      <w:proofErr w:type="spellStart"/>
      <w:r>
        <w:t>що</w:t>
      </w:r>
      <w:proofErr w:type="spellEnd"/>
      <w:r>
        <w:t xml:space="preserve"> </w:t>
      </w:r>
      <w:proofErr w:type="spellStart"/>
      <w:r>
        <w:t>світова</w:t>
      </w:r>
      <w:proofErr w:type="spellEnd"/>
      <w:r>
        <w:t xml:space="preserve"> </w:t>
      </w:r>
      <w:proofErr w:type="spellStart"/>
      <w:r>
        <w:t>спільнота</w:t>
      </w:r>
      <w:proofErr w:type="spellEnd"/>
      <w:r>
        <w:t xml:space="preserve"> </w:t>
      </w:r>
      <w:proofErr w:type="spellStart"/>
      <w:r>
        <w:t>зрозуміла</w:t>
      </w:r>
      <w:proofErr w:type="spellEnd"/>
      <w:r>
        <w:t xml:space="preserve"> і </w:t>
      </w:r>
      <w:proofErr w:type="spellStart"/>
      <w:r>
        <w:t>визнає</w:t>
      </w:r>
      <w:proofErr w:type="spellEnd"/>
      <w:r>
        <w:t xml:space="preserve"> </w:t>
      </w:r>
      <w:proofErr w:type="spellStart"/>
      <w:r>
        <w:t>правовий</w:t>
      </w:r>
      <w:proofErr w:type="spellEnd"/>
      <w:r>
        <w:t xml:space="preserve"> статус </w:t>
      </w:r>
      <w:proofErr w:type="spellStart"/>
      <w:r>
        <w:t>людини</w:t>
      </w:r>
      <w:proofErr w:type="spellEnd"/>
      <w:r>
        <w:t xml:space="preserve"> та </w:t>
      </w:r>
      <w:proofErr w:type="spellStart"/>
      <w:r>
        <w:t>громадянина</w:t>
      </w:r>
      <w:proofErr w:type="spellEnd"/>
      <w:r>
        <w:t xml:space="preserve"> як </w:t>
      </w:r>
      <w:proofErr w:type="spellStart"/>
      <w:r>
        <w:t>найважливішу</w:t>
      </w:r>
      <w:proofErr w:type="spellEnd"/>
      <w:r>
        <w:t xml:space="preserve"> </w:t>
      </w:r>
      <w:proofErr w:type="spellStart"/>
      <w:r>
        <w:t>основну</w:t>
      </w:r>
      <w:proofErr w:type="spellEnd"/>
      <w:r>
        <w:t xml:space="preserve"> проблему. </w:t>
      </w:r>
    </w:p>
    <w:p w14:paraId="163ECCEB" w14:textId="77777777" w:rsidR="007A5795" w:rsidRDefault="007A5795" w:rsidP="007A5795">
      <w:pPr>
        <w:spacing w:after="0" w:line="360" w:lineRule="auto"/>
        <w:ind w:firstLine="709"/>
        <w:jc w:val="both"/>
      </w:pPr>
      <w:proofErr w:type="spellStart"/>
      <w:r>
        <w:t>Аналіз</w:t>
      </w:r>
      <w:proofErr w:type="spellEnd"/>
      <w:r>
        <w:t xml:space="preserve"> </w:t>
      </w:r>
      <w:proofErr w:type="spellStart"/>
      <w:r>
        <w:t>змісту</w:t>
      </w:r>
      <w:proofErr w:type="spellEnd"/>
      <w:r>
        <w:t xml:space="preserve"> </w:t>
      </w:r>
      <w:proofErr w:type="spellStart"/>
      <w:r>
        <w:t>конкретних</w:t>
      </w:r>
      <w:proofErr w:type="spellEnd"/>
      <w:r>
        <w:t xml:space="preserve"> норм </w:t>
      </w:r>
      <w:proofErr w:type="spellStart"/>
      <w:r>
        <w:t>сучасного</w:t>
      </w:r>
      <w:proofErr w:type="spellEnd"/>
      <w:r>
        <w:t xml:space="preserve"> </w:t>
      </w:r>
      <w:proofErr w:type="spellStart"/>
      <w:r>
        <w:t>міжнародного</w:t>
      </w:r>
      <w:proofErr w:type="spellEnd"/>
      <w:r>
        <w:t xml:space="preserve"> права </w:t>
      </w:r>
      <w:proofErr w:type="spellStart"/>
      <w:r>
        <w:t>свідчить</w:t>
      </w:r>
      <w:proofErr w:type="spellEnd"/>
      <w:r>
        <w:t xml:space="preserve"> про те, </w:t>
      </w:r>
      <w:proofErr w:type="spellStart"/>
      <w:r>
        <w:t>що</w:t>
      </w:r>
      <w:proofErr w:type="spellEnd"/>
      <w:r>
        <w:t xml:space="preserve"> статус </w:t>
      </w:r>
      <w:proofErr w:type="spellStart"/>
      <w:r>
        <w:t>людини</w:t>
      </w:r>
      <w:proofErr w:type="spellEnd"/>
      <w:r>
        <w:t xml:space="preserve"> </w:t>
      </w:r>
      <w:proofErr w:type="spellStart"/>
      <w:r>
        <w:t>під</w:t>
      </w:r>
      <w:proofErr w:type="spellEnd"/>
      <w:r>
        <w:t xml:space="preserve"> час </w:t>
      </w:r>
      <w:proofErr w:type="spellStart"/>
      <w:r>
        <w:t>збройних</w:t>
      </w:r>
      <w:proofErr w:type="spellEnd"/>
      <w:r>
        <w:t xml:space="preserve"> </w:t>
      </w:r>
      <w:proofErr w:type="spellStart"/>
      <w:r>
        <w:t>конфліктів</w:t>
      </w:r>
      <w:proofErr w:type="spellEnd"/>
      <w:r>
        <w:t xml:space="preserve"> </w:t>
      </w:r>
      <w:proofErr w:type="spellStart"/>
      <w:r>
        <w:t>визначається</w:t>
      </w:r>
      <w:proofErr w:type="spellEnd"/>
      <w:r>
        <w:t xml:space="preserve"> </w:t>
      </w:r>
      <w:proofErr w:type="spellStart"/>
      <w:r>
        <w:t>двома</w:t>
      </w:r>
      <w:proofErr w:type="spellEnd"/>
      <w:r>
        <w:t xml:space="preserve"> </w:t>
      </w:r>
      <w:proofErr w:type="spellStart"/>
      <w:r>
        <w:t>основними</w:t>
      </w:r>
      <w:proofErr w:type="spellEnd"/>
      <w:r>
        <w:t xml:space="preserve"> </w:t>
      </w:r>
      <w:proofErr w:type="spellStart"/>
      <w:r>
        <w:t>положеннями</w:t>
      </w:r>
      <w:proofErr w:type="spellEnd"/>
      <w:r>
        <w:t xml:space="preserve">, </w:t>
      </w:r>
      <w:proofErr w:type="spellStart"/>
      <w:r>
        <w:t>які</w:t>
      </w:r>
      <w:proofErr w:type="spellEnd"/>
      <w:r>
        <w:t xml:space="preserve"> </w:t>
      </w:r>
      <w:proofErr w:type="spellStart"/>
      <w:r>
        <w:t>зобов'язують</w:t>
      </w:r>
      <w:proofErr w:type="spellEnd"/>
      <w:r>
        <w:t xml:space="preserve"> </w:t>
      </w:r>
      <w:proofErr w:type="spellStart"/>
      <w:r>
        <w:t>ворогуючих</w:t>
      </w:r>
      <w:proofErr w:type="spellEnd"/>
      <w:r>
        <w:t xml:space="preserve"> </w:t>
      </w:r>
      <w:proofErr w:type="spellStart"/>
      <w:r>
        <w:t>партіями</w:t>
      </w:r>
      <w:proofErr w:type="spellEnd"/>
      <w:r>
        <w:t xml:space="preserve">, з одного боку, </w:t>
      </w:r>
      <w:proofErr w:type="spellStart"/>
      <w:r>
        <w:t>забезпечити</w:t>
      </w:r>
      <w:proofErr w:type="spellEnd"/>
      <w:r>
        <w:t xml:space="preserve"> </w:t>
      </w:r>
      <w:proofErr w:type="spellStart"/>
      <w:r>
        <w:t>фізичний</w:t>
      </w:r>
      <w:proofErr w:type="spellEnd"/>
      <w:r>
        <w:t xml:space="preserve"> </w:t>
      </w:r>
      <w:proofErr w:type="spellStart"/>
      <w:r>
        <w:t>захист</w:t>
      </w:r>
      <w:proofErr w:type="spellEnd"/>
      <w:r>
        <w:t xml:space="preserve"> </w:t>
      </w:r>
      <w:proofErr w:type="spellStart"/>
      <w:r>
        <w:t>цивільному</w:t>
      </w:r>
      <w:proofErr w:type="spellEnd"/>
      <w:r>
        <w:t xml:space="preserve"> </w:t>
      </w:r>
      <w:proofErr w:type="spellStart"/>
      <w:r>
        <w:t>населенню</w:t>
      </w:r>
      <w:proofErr w:type="spellEnd"/>
      <w:r>
        <w:t xml:space="preserve"> та </w:t>
      </w:r>
      <w:proofErr w:type="spellStart"/>
      <w:r>
        <w:t>індивідуальним</w:t>
      </w:r>
      <w:proofErr w:type="spellEnd"/>
      <w:r>
        <w:t xml:space="preserve"> </w:t>
      </w:r>
      <w:proofErr w:type="spellStart"/>
      <w:r>
        <w:t>цивільним</w:t>
      </w:r>
      <w:proofErr w:type="spellEnd"/>
      <w:r>
        <w:t xml:space="preserve"> </w:t>
      </w:r>
      <w:proofErr w:type="spellStart"/>
      <w:r>
        <w:t>осіб</w:t>
      </w:r>
      <w:proofErr w:type="spellEnd"/>
      <w:r>
        <w:t xml:space="preserve"> </w:t>
      </w:r>
      <w:proofErr w:type="spellStart"/>
      <w:r>
        <w:t>під</w:t>
      </w:r>
      <w:proofErr w:type="spellEnd"/>
      <w:r>
        <w:t xml:space="preserve"> час </w:t>
      </w:r>
      <w:proofErr w:type="spellStart"/>
      <w:r>
        <w:t>військових</w:t>
      </w:r>
      <w:proofErr w:type="spellEnd"/>
      <w:r>
        <w:t xml:space="preserve"> </w:t>
      </w:r>
      <w:proofErr w:type="spellStart"/>
      <w:r>
        <w:t>дій</w:t>
      </w:r>
      <w:proofErr w:type="spellEnd"/>
      <w:r>
        <w:t xml:space="preserve">, а з </w:t>
      </w:r>
      <w:proofErr w:type="spellStart"/>
      <w:r>
        <w:t>іншого</w:t>
      </w:r>
      <w:proofErr w:type="spellEnd"/>
      <w:r>
        <w:t xml:space="preserve">, </w:t>
      </w:r>
      <w:proofErr w:type="spellStart"/>
      <w:r>
        <w:t>щоб</w:t>
      </w:r>
      <w:proofErr w:type="spellEnd"/>
      <w:r>
        <w:t xml:space="preserve"> </w:t>
      </w:r>
      <w:proofErr w:type="spellStart"/>
      <w:r>
        <w:t>забезпечити</w:t>
      </w:r>
      <w:proofErr w:type="spellEnd"/>
      <w:r>
        <w:t xml:space="preserve"> </w:t>
      </w:r>
      <w:proofErr w:type="spellStart"/>
      <w:r>
        <w:t>повагу</w:t>
      </w:r>
      <w:proofErr w:type="spellEnd"/>
      <w:r>
        <w:t xml:space="preserve"> до </w:t>
      </w:r>
      <w:proofErr w:type="spellStart"/>
      <w:r>
        <w:t>основних</w:t>
      </w:r>
      <w:proofErr w:type="spellEnd"/>
      <w:r>
        <w:t xml:space="preserve"> прав </w:t>
      </w:r>
      <w:proofErr w:type="spellStart"/>
      <w:r>
        <w:t>людини</w:t>
      </w:r>
      <w:proofErr w:type="spellEnd"/>
      <w:r>
        <w:t xml:space="preserve"> та свобод у </w:t>
      </w:r>
      <w:proofErr w:type="spellStart"/>
      <w:r>
        <w:t>збройних</w:t>
      </w:r>
      <w:proofErr w:type="spellEnd"/>
      <w:r>
        <w:t xml:space="preserve"> </w:t>
      </w:r>
      <w:proofErr w:type="spellStart"/>
      <w:r>
        <w:t>конфліктах</w:t>
      </w:r>
      <w:proofErr w:type="spellEnd"/>
      <w:r>
        <w:t xml:space="preserve">. </w:t>
      </w:r>
    </w:p>
    <w:p w14:paraId="024812EA" w14:textId="77777777" w:rsidR="00F824EC" w:rsidRDefault="007A5795" w:rsidP="007A5795">
      <w:pPr>
        <w:spacing w:after="0" w:line="360" w:lineRule="auto"/>
        <w:ind w:firstLine="709"/>
        <w:jc w:val="both"/>
      </w:pPr>
      <w:proofErr w:type="spellStart"/>
      <w:r>
        <w:lastRenderedPageBreak/>
        <w:t>Однак</w:t>
      </w:r>
      <w:proofErr w:type="spellEnd"/>
      <w:r>
        <w:t xml:space="preserve"> є </w:t>
      </w:r>
      <w:proofErr w:type="spellStart"/>
      <w:r>
        <w:t>певні</w:t>
      </w:r>
      <w:proofErr w:type="spellEnd"/>
      <w:r>
        <w:t xml:space="preserve"> </w:t>
      </w:r>
      <w:proofErr w:type="spellStart"/>
      <w:r>
        <w:t>труднощі</w:t>
      </w:r>
      <w:proofErr w:type="spellEnd"/>
      <w:r>
        <w:t xml:space="preserve"> у </w:t>
      </w:r>
      <w:proofErr w:type="spellStart"/>
      <w:r>
        <w:t>усвідомленні</w:t>
      </w:r>
      <w:proofErr w:type="spellEnd"/>
      <w:r>
        <w:t xml:space="preserve"> права на </w:t>
      </w:r>
      <w:proofErr w:type="spellStart"/>
      <w:r>
        <w:t>гуманітарну</w:t>
      </w:r>
      <w:proofErr w:type="spellEnd"/>
      <w:r>
        <w:t xml:space="preserve"> </w:t>
      </w:r>
      <w:proofErr w:type="spellStart"/>
      <w:r>
        <w:t>допомогу</w:t>
      </w:r>
      <w:proofErr w:type="spellEnd"/>
      <w:r>
        <w:t xml:space="preserve">. </w:t>
      </w:r>
      <w:proofErr w:type="spellStart"/>
      <w:r>
        <w:t>Такі</w:t>
      </w:r>
      <w:proofErr w:type="spellEnd"/>
      <w:r>
        <w:t xml:space="preserve"> </w:t>
      </w:r>
      <w:proofErr w:type="spellStart"/>
      <w:r>
        <w:t>ситуації</w:t>
      </w:r>
      <w:proofErr w:type="spellEnd"/>
      <w:r>
        <w:t xml:space="preserve">, як у </w:t>
      </w:r>
      <w:proofErr w:type="spellStart"/>
      <w:r>
        <w:t>Сирії</w:t>
      </w:r>
      <w:proofErr w:type="spellEnd"/>
      <w:r>
        <w:t xml:space="preserve">, все </w:t>
      </w:r>
      <w:proofErr w:type="spellStart"/>
      <w:r>
        <w:t>частіше</w:t>
      </w:r>
      <w:proofErr w:type="spellEnd"/>
      <w:r>
        <w:t xml:space="preserve"> </w:t>
      </w:r>
      <w:proofErr w:type="spellStart"/>
      <w:r>
        <w:t>називають</w:t>
      </w:r>
      <w:proofErr w:type="spellEnd"/>
      <w:r>
        <w:t xml:space="preserve"> "</w:t>
      </w:r>
      <w:proofErr w:type="spellStart"/>
      <w:r>
        <w:t>гуманітарною</w:t>
      </w:r>
      <w:proofErr w:type="spellEnd"/>
      <w:r>
        <w:t xml:space="preserve"> катастрофою", </w:t>
      </w:r>
      <w:proofErr w:type="spellStart"/>
      <w:r>
        <w:t>оскільки</w:t>
      </w:r>
      <w:proofErr w:type="spellEnd"/>
      <w:r>
        <w:t xml:space="preserve">, </w:t>
      </w:r>
      <w:proofErr w:type="spellStart"/>
      <w:r>
        <w:t>наприклад</w:t>
      </w:r>
      <w:proofErr w:type="spellEnd"/>
      <w:r>
        <w:t xml:space="preserve">, </w:t>
      </w:r>
      <w:proofErr w:type="spellStart"/>
      <w:r>
        <w:t>гуманітарна</w:t>
      </w:r>
      <w:proofErr w:type="spellEnd"/>
      <w:r>
        <w:t xml:space="preserve"> </w:t>
      </w:r>
      <w:proofErr w:type="spellStart"/>
      <w:r>
        <w:t>допомога</w:t>
      </w:r>
      <w:proofErr w:type="spellEnd"/>
      <w:r>
        <w:t xml:space="preserve">, </w:t>
      </w:r>
      <w:proofErr w:type="spellStart"/>
      <w:r>
        <w:t>що</w:t>
      </w:r>
      <w:proofErr w:type="spellEnd"/>
      <w:r>
        <w:t xml:space="preserve"> </w:t>
      </w:r>
      <w:proofErr w:type="spellStart"/>
      <w:r>
        <w:t>надається</w:t>
      </w:r>
      <w:proofErr w:type="spellEnd"/>
      <w:r>
        <w:t xml:space="preserve">, </w:t>
      </w:r>
      <w:proofErr w:type="spellStart"/>
      <w:r>
        <w:t>розподіляється</w:t>
      </w:r>
      <w:proofErr w:type="spellEnd"/>
      <w:r>
        <w:t xml:space="preserve"> </w:t>
      </w:r>
      <w:proofErr w:type="spellStart"/>
      <w:r>
        <w:t>серед</w:t>
      </w:r>
      <w:proofErr w:type="spellEnd"/>
      <w:r>
        <w:t xml:space="preserve"> </w:t>
      </w:r>
      <w:proofErr w:type="spellStart"/>
      <w:r>
        <w:t>бойовиків</w:t>
      </w:r>
      <w:proofErr w:type="spellEnd"/>
      <w:r>
        <w:t xml:space="preserve">, </w:t>
      </w:r>
      <w:proofErr w:type="spellStart"/>
      <w:r>
        <w:t>тоді</w:t>
      </w:r>
      <w:proofErr w:type="spellEnd"/>
      <w:r>
        <w:t xml:space="preserve"> як </w:t>
      </w:r>
      <w:proofErr w:type="spellStart"/>
      <w:r>
        <w:t>лише</w:t>
      </w:r>
      <w:proofErr w:type="spellEnd"/>
      <w:r>
        <w:t xml:space="preserve"> невелика </w:t>
      </w:r>
      <w:proofErr w:type="spellStart"/>
      <w:r>
        <w:t>частина</w:t>
      </w:r>
      <w:proofErr w:type="spellEnd"/>
      <w:r>
        <w:t xml:space="preserve"> </w:t>
      </w:r>
      <w:proofErr w:type="spellStart"/>
      <w:r>
        <w:t>її</w:t>
      </w:r>
      <w:proofErr w:type="spellEnd"/>
      <w:r>
        <w:t xml:space="preserve"> </w:t>
      </w:r>
      <w:proofErr w:type="spellStart"/>
      <w:r>
        <w:t>йде</w:t>
      </w:r>
      <w:proofErr w:type="spellEnd"/>
      <w:r>
        <w:t xml:space="preserve"> до </w:t>
      </w:r>
      <w:proofErr w:type="spellStart"/>
      <w:r>
        <w:t>цивільних</w:t>
      </w:r>
      <w:proofErr w:type="spellEnd"/>
      <w:r>
        <w:t xml:space="preserve"> </w:t>
      </w:r>
      <w:proofErr w:type="spellStart"/>
      <w:r>
        <w:t>осіб</w:t>
      </w:r>
      <w:proofErr w:type="spellEnd"/>
      <w:r>
        <w:t xml:space="preserve">. У той же час були </w:t>
      </w:r>
      <w:proofErr w:type="spellStart"/>
      <w:r>
        <w:t>систематичні</w:t>
      </w:r>
      <w:proofErr w:type="spellEnd"/>
      <w:r>
        <w:t xml:space="preserve"> напади на </w:t>
      </w:r>
      <w:proofErr w:type="spellStart"/>
      <w:r>
        <w:t>гуманітарні</w:t>
      </w:r>
      <w:proofErr w:type="spellEnd"/>
      <w:r>
        <w:t xml:space="preserve"> </w:t>
      </w:r>
      <w:proofErr w:type="spellStart"/>
      <w:r>
        <w:t>конвоїри</w:t>
      </w:r>
      <w:proofErr w:type="spellEnd"/>
      <w:r>
        <w:t xml:space="preserve">. </w:t>
      </w:r>
      <w:proofErr w:type="spellStart"/>
      <w:r>
        <w:t>Наприклад</w:t>
      </w:r>
      <w:proofErr w:type="spellEnd"/>
      <w:r>
        <w:t xml:space="preserve">, в </w:t>
      </w:r>
      <w:proofErr w:type="spellStart"/>
      <w:r>
        <w:t>ніч</w:t>
      </w:r>
      <w:proofErr w:type="spellEnd"/>
      <w:r>
        <w:t xml:space="preserve"> на 20 вересня 2016 року конвой ООН та </w:t>
      </w:r>
      <w:proofErr w:type="spellStart"/>
      <w:r>
        <w:t>сирійського</w:t>
      </w:r>
      <w:proofErr w:type="spellEnd"/>
      <w:r>
        <w:t xml:space="preserve"> червоного </w:t>
      </w:r>
      <w:proofErr w:type="spellStart"/>
      <w:r>
        <w:t>півмісяця</w:t>
      </w:r>
      <w:proofErr w:type="spellEnd"/>
      <w:r>
        <w:t xml:space="preserve">, </w:t>
      </w:r>
      <w:proofErr w:type="spellStart"/>
      <w:r>
        <w:t>що</w:t>
      </w:r>
      <w:proofErr w:type="spellEnd"/>
      <w:r>
        <w:t xml:space="preserve"> </w:t>
      </w:r>
      <w:proofErr w:type="spellStart"/>
      <w:r>
        <w:t>складається</w:t>
      </w:r>
      <w:proofErr w:type="spellEnd"/>
      <w:r>
        <w:t xml:space="preserve"> з 31 </w:t>
      </w:r>
      <w:proofErr w:type="spellStart"/>
      <w:r>
        <w:t>вантажівки</w:t>
      </w:r>
      <w:proofErr w:type="spellEnd"/>
      <w:r>
        <w:t xml:space="preserve">, </w:t>
      </w:r>
      <w:proofErr w:type="spellStart"/>
      <w:r>
        <w:t>потрапив</w:t>
      </w:r>
      <w:proofErr w:type="spellEnd"/>
      <w:r>
        <w:t xml:space="preserve"> </w:t>
      </w:r>
      <w:proofErr w:type="spellStart"/>
      <w:r>
        <w:t>під</w:t>
      </w:r>
      <w:proofErr w:type="spellEnd"/>
      <w:r>
        <w:t xml:space="preserve"> </w:t>
      </w:r>
      <w:proofErr w:type="spellStart"/>
      <w:r>
        <w:t>обстріл</w:t>
      </w:r>
      <w:proofErr w:type="spellEnd"/>
      <w:r>
        <w:t>.</w:t>
      </w:r>
    </w:p>
    <w:p w14:paraId="220A4FAF" w14:textId="77777777" w:rsidR="007A5795" w:rsidRDefault="007A5795" w:rsidP="007A5795">
      <w:pPr>
        <w:spacing w:after="0" w:line="360" w:lineRule="auto"/>
        <w:ind w:firstLine="709"/>
        <w:jc w:val="both"/>
      </w:pPr>
      <w:r>
        <w:t xml:space="preserve">За словами </w:t>
      </w:r>
      <w:proofErr w:type="spellStart"/>
      <w:r>
        <w:t>офіційного</w:t>
      </w:r>
      <w:proofErr w:type="spellEnd"/>
      <w:r>
        <w:t xml:space="preserve"> </w:t>
      </w:r>
      <w:proofErr w:type="spellStart"/>
      <w:r>
        <w:t>представника</w:t>
      </w:r>
      <w:proofErr w:type="spellEnd"/>
      <w:r>
        <w:t xml:space="preserve"> генерального секретаря </w:t>
      </w:r>
      <w:proofErr w:type="spellStart"/>
      <w:r>
        <w:t>Організації</w:t>
      </w:r>
      <w:proofErr w:type="spellEnd"/>
      <w:r>
        <w:t xml:space="preserve"> </w:t>
      </w:r>
      <w:proofErr w:type="spellStart"/>
      <w:r>
        <w:t>Об'єднаних</w:t>
      </w:r>
      <w:proofErr w:type="spellEnd"/>
      <w:r>
        <w:t xml:space="preserve"> </w:t>
      </w:r>
      <w:proofErr w:type="spellStart"/>
      <w:r>
        <w:t>Націй</w:t>
      </w:r>
      <w:proofErr w:type="spellEnd"/>
      <w:r>
        <w:t xml:space="preserve">, Стефан </w:t>
      </w:r>
      <w:proofErr w:type="spellStart"/>
      <w:r>
        <w:t>Дюррік</w:t>
      </w:r>
      <w:proofErr w:type="spellEnd"/>
      <w:r>
        <w:t xml:space="preserve">, на 18 </w:t>
      </w:r>
      <w:proofErr w:type="spellStart"/>
      <w:r>
        <w:t>вантажівок</w:t>
      </w:r>
      <w:proofErr w:type="spellEnd"/>
      <w:r>
        <w:t xml:space="preserve"> </w:t>
      </w:r>
      <w:proofErr w:type="spellStart"/>
      <w:r>
        <w:t>було</w:t>
      </w:r>
      <w:proofErr w:type="spellEnd"/>
      <w:r>
        <w:t xml:space="preserve"> </w:t>
      </w:r>
      <w:proofErr w:type="spellStart"/>
      <w:r>
        <w:t>нападено</w:t>
      </w:r>
      <w:proofErr w:type="spellEnd"/>
      <w:r>
        <w:t xml:space="preserve">, </w:t>
      </w:r>
      <w:proofErr w:type="spellStart"/>
      <w:r>
        <w:t>надаючи</w:t>
      </w:r>
      <w:proofErr w:type="spellEnd"/>
      <w:r>
        <w:t xml:space="preserve"> </w:t>
      </w:r>
      <w:proofErr w:type="spellStart"/>
      <w:r>
        <w:t>допомогу</w:t>
      </w:r>
      <w:proofErr w:type="spellEnd"/>
      <w:r>
        <w:t xml:space="preserve"> ООН та </w:t>
      </w:r>
      <w:proofErr w:type="spellStart"/>
      <w:r>
        <w:t>Сирійського</w:t>
      </w:r>
      <w:proofErr w:type="spellEnd"/>
      <w:r>
        <w:t xml:space="preserve"> </w:t>
      </w:r>
      <w:proofErr w:type="spellStart"/>
      <w:r>
        <w:t>товариства</w:t>
      </w:r>
      <w:proofErr w:type="spellEnd"/>
      <w:r>
        <w:t xml:space="preserve"> Червоного </w:t>
      </w:r>
      <w:proofErr w:type="spellStart"/>
      <w:r>
        <w:t>Півмісяця</w:t>
      </w:r>
      <w:proofErr w:type="spellEnd"/>
      <w:r>
        <w:t xml:space="preserve"> до 78 </w:t>
      </w:r>
      <w:proofErr w:type="spellStart"/>
      <w:r>
        <w:t>тисяч</w:t>
      </w:r>
      <w:proofErr w:type="spellEnd"/>
      <w:r>
        <w:t xml:space="preserve"> </w:t>
      </w:r>
      <w:proofErr w:type="spellStart"/>
      <w:r>
        <w:t>жителів</w:t>
      </w:r>
      <w:proofErr w:type="spellEnd"/>
      <w:r>
        <w:t xml:space="preserve"> </w:t>
      </w:r>
      <w:proofErr w:type="spellStart"/>
      <w:r>
        <w:t>міста</w:t>
      </w:r>
      <w:proofErr w:type="spellEnd"/>
      <w:r>
        <w:t xml:space="preserve"> </w:t>
      </w:r>
      <w:proofErr w:type="spellStart"/>
      <w:r>
        <w:t>Уремель</w:t>
      </w:r>
      <w:proofErr w:type="spellEnd"/>
      <w:r>
        <w:t xml:space="preserve"> Кубра, </w:t>
      </w:r>
      <w:proofErr w:type="spellStart"/>
      <w:r>
        <w:t>який</w:t>
      </w:r>
      <w:proofErr w:type="spellEnd"/>
      <w:r>
        <w:t xml:space="preserve"> </w:t>
      </w:r>
      <w:proofErr w:type="spellStart"/>
      <w:r>
        <w:t>розташований</w:t>
      </w:r>
      <w:proofErr w:type="spellEnd"/>
      <w:r>
        <w:t xml:space="preserve"> на </w:t>
      </w:r>
      <w:proofErr w:type="spellStart"/>
      <w:r>
        <w:t>захід</w:t>
      </w:r>
      <w:proofErr w:type="spellEnd"/>
      <w:r>
        <w:t xml:space="preserve"> </w:t>
      </w:r>
      <w:proofErr w:type="spellStart"/>
      <w:r>
        <w:t>від</w:t>
      </w:r>
      <w:proofErr w:type="spellEnd"/>
      <w:r>
        <w:t xml:space="preserve"> Алеппо. </w:t>
      </w:r>
      <w:proofErr w:type="spellStart"/>
      <w:r>
        <w:t>Цей</w:t>
      </w:r>
      <w:proofErr w:type="spellEnd"/>
      <w:r>
        <w:t xml:space="preserve"> </w:t>
      </w:r>
      <w:proofErr w:type="spellStart"/>
      <w:r>
        <w:t>напад</w:t>
      </w:r>
      <w:proofErr w:type="spellEnd"/>
      <w:r>
        <w:t xml:space="preserve"> на </w:t>
      </w:r>
      <w:proofErr w:type="spellStart"/>
      <w:r>
        <w:t>гуманітарний</w:t>
      </w:r>
      <w:proofErr w:type="spellEnd"/>
      <w:r>
        <w:t xml:space="preserve"> конвой ООН/</w:t>
      </w:r>
      <w:proofErr w:type="spellStart"/>
      <w:r>
        <w:t>сирійського</w:t>
      </w:r>
      <w:proofErr w:type="spellEnd"/>
      <w:r>
        <w:t xml:space="preserve"> </w:t>
      </w:r>
      <w:proofErr w:type="spellStart"/>
      <w:r>
        <w:t>арабського</w:t>
      </w:r>
      <w:proofErr w:type="spellEnd"/>
      <w:r>
        <w:t xml:space="preserve"> червоного </w:t>
      </w:r>
      <w:proofErr w:type="spellStart"/>
      <w:r>
        <w:t>півмісяця</w:t>
      </w:r>
      <w:proofErr w:type="spellEnd"/>
      <w:r>
        <w:t xml:space="preserve"> </w:t>
      </w:r>
      <w:proofErr w:type="spellStart"/>
      <w:r>
        <w:t>визначався</w:t>
      </w:r>
      <w:proofErr w:type="spellEnd"/>
      <w:r>
        <w:t xml:space="preserve"> глобальною </w:t>
      </w:r>
      <w:proofErr w:type="spellStart"/>
      <w:r>
        <w:t>організацією</w:t>
      </w:r>
      <w:proofErr w:type="spellEnd"/>
      <w:r>
        <w:t xml:space="preserve"> Amnesty International як </w:t>
      </w:r>
      <w:proofErr w:type="spellStart"/>
      <w:r>
        <w:t>кричуще</w:t>
      </w:r>
      <w:proofErr w:type="spellEnd"/>
      <w:r>
        <w:t xml:space="preserve"> </w:t>
      </w:r>
      <w:proofErr w:type="spellStart"/>
      <w:r>
        <w:t>порушення</w:t>
      </w:r>
      <w:proofErr w:type="spellEnd"/>
      <w:r>
        <w:t xml:space="preserve"> </w:t>
      </w:r>
      <w:proofErr w:type="spellStart"/>
      <w:r>
        <w:t>основних</w:t>
      </w:r>
      <w:proofErr w:type="spellEnd"/>
      <w:r>
        <w:t xml:space="preserve"> </w:t>
      </w:r>
      <w:proofErr w:type="spellStart"/>
      <w:r>
        <w:t>принципів</w:t>
      </w:r>
      <w:proofErr w:type="spellEnd"/>
      <w:r>
        <w:t xml:space="preserve"> </w:t>
      </w:r>
      <w:proofErr w:type="spellStart"/>
      <w:r>
        <w:t>міжнародного</w:t>
      </w:r>
      <w:proofErr w:type="spellEnd"/>
      <w:r>
        <w:t xml:space="preserve"> </w:t>
      </w:r>
      <w:proofErr w:type="spellStart"/>
      <w:r>
        <w:t>гуманітарного</w:t>
      </w:r>
      <w:proofErr w:type="spellEnd"/>
      <w:r>
        <w:t xml:space="preserve"> права.</w:t>
      </w:r>
    </w:p>
    <w:p w14:paraId="009FBAA8" w14:textId="77777777" w:rsidR="007A5795" w:rsidRDefault="007A5795" w:rsidP="007A5795">
      <w:pPr>
        <w:spacing w:after="0" w:line="360" w:lineRule="auto"/>
        <w:ind w:firstLine="709"/>
        <w:jc w:val="both"/>
      </w:pPr>
      <w:r>
        <w:t xml:space="preserve">На жаль, </w:t>
      </w:r>
      <w:proofErr w:type="spellStart"/>
      <w:r>
        <w:t>гуманітарні</w:t>
      </w:r>
      <w:proofErr w:type="spellEnd"/>
      <w:r>
        <w:t xml:space="preserve"> паузи дали практично </w:t>
      </w:r>
      <w:proofErr w:type="spellStart"/>
      <w:r>
        <w:t>жодних</w:t>
      </w:r>
      <w:proofErr w:type="spellEnd"/>
      <w:r>
        <w:t xml:space="preserve"> </w:t>
      </w:r>
      <w:proofErr w:type="spellStart"/>
      <w:r>
        <w:t>результатів</w:t>
      </w:r>
      <w:proofErr w:type="spellEnd"/>
      <w:r>
        <w:t xml:space="preserve">: у Алеппо та </w:t>
      </w:r>
      <w:proofErr w:type="spellStart"/>
      <w:r>
        <w:t>інших</w:t>
      </w:r>
      <w:proofErr w:type="spellEnd"/>
      <w:r>
        <w:t xml:space="preserve"> великих </w:t>
      </w:r>
      <w:proofErr w:type="spellStart"/>
      <w:r>
        <w:t>містах</w:t>
      </w:r>
      <w:proofErr w:type="spellEnd"/>
      <w:r>
        <w:t xml:space="preserve"> </w:t>
      </w:r>
      <w:proofErr w:type="spellStart"/>
      <w:r>
        <w:t>Сирії</w:t>
      </w:r>
      <w:proofErr w:type="spellEnd"/>
      <w:r>
        <w:t xml:space="preserve"> </w:t>
      </w:r>
      <w:proofErr w:type="spellStart"/>
      <w:r>
        <w:t>був</w:t>
      </w:r>
      <w:proofErr w:type="spellEnd"/>
      <w:r>
        <w:t xml:space="preserve"> </w:t>
      </w:r>
      <w:proofErr w:type="spellStart"/>
      <w:r>
        <w:t>гострий</w:t>
      </w:r>
      <w:proofErr w:type="spellEnd"/>
      <w:r>
        <w:t xml:space="preserve"> </w:t>
      </w:r>
      <w:proofErr w:type="spellStart"/>
      <w:r>
        <w:t>дефіцит</w:t>
      </w:r>
      <w:proofErr w:type="spellEnd"/>
      <w:r>
        <w:t xml:space="preserve"> </w:t>
      </w:r>
      <w:proofErr w:type="spellStart"/>
      <w:r>
        <w:t>питної</w:t>
      </w:r>
      <w:proofErr w:type="spellEnd"/>
      <w:r>
        <w:t xml:space="preserve"> води, </w:t>
      </w:r>
      <w:proofErr w:type="spellStart"/>
      <w:r>
        <w:t>їжі</w:t>
      </w:r>
      <w:proofErr w:type="spellEnd"/>
      <w:r>
        <w:t xml:space="preserve"> та </w:t>
      </w:r>
      <w:proofErr w:type="spellStart"/>
      <w:r>
        <w:t>ліків</w:t>
      </w:r>
      <w:proofErr w:type="spellEnd"/>
      <w:r>
        <w:t xml:space="preserve">. Таким чином, у </w:t>
      </w:r>
      <w:proofErr w:type="spellStart"/>
      <w:r>
        <w:t>сирійській</w:t>
      </w:r>
      <w:proofErr w:type="spellEnd"/>
      <w:r>
        <w:t xml:space="preserve"> </w:t>
      </w:r>
      <w:proofErr w:type="spellStart"/>
      <w:r>
        <w:t>Арабській</w:t>
      </w:r>
      <w:proofErr w:type="spellEnd"/>
      <w:r>
        <w:t xml:space="preserve"> </w:t>
      </w:r>
      <w:proofErr w:type="spellStart"/>
      <w:r>
        <w:t>Республіці</w:t>
      </w:r>
      <w:proofErr w:type="spellEnd"/>
      <w:r>
        <w:t xml:space="preserve"> </w:t>
      </w:r>
      <w:proofErr w:type="spellStart"/>
      <w:r>
        <w:t>розвинулася</w:t>
      </w:r>
      <w:proofErr w:type="spellEnd"/>
      <w:r>
        <w:t xml:space="preserve"> </w:t>
      </w:r>
      <w:proofErr w:type="spellStart"/>
      <w:r>
        <w:t>кризова</w:t>
      </w:r>
      <w:proofErr w:type="spellEnd"/>
      <w:r>
        <w:t xml:space="preserve"> </w:t>
      </w:r>
      <w:proofErr w:type="spellStart"/>
      <w:r>
        <w:t>ситуація</w:t>
      </w:r>
      <w:proofErr w:type="spellEnd"/>
      <w:r>
        <w:t xml:space="preserve">, на </w:t>
      </w:r>
      <w:proofErr w:type="spellStart"/>
      <w:r>
        <w:t>тлі</w:t>
      </w:r>
      <w:proofErr w:type="spellEnd"/>
      <w:r>
        <w:t xml:space="preserve"> </w:t>
      </w:r>
      <w:proofErr w:type="spellStart"/>
      <w:r>
        <w:t>якої</w:t>
      </w:r>
      <w:proofErr w:type="spellEnd"/>
      <w:r>
        <w:t xml:space="preserve"> були </w:t>
      </w:r>
      <w:proofErr w:type="spellStart"/>
      <w:r>
        <w:t>політичні</w:t>
      </w:r>
      <w:proofErr w:type="spellEnd"/>
      <w:r>
        <w:t xml:space="preserve"> </w:t>
      </w:r>
      <w:proofErr w:type="spellStart"/>
      <w:r>
        <w:t>ігри</w:t>
      </w:r>
      <w:proofErr w:type="spellEnd"/>
      <w:r>
        <w:t xml:space="preserve"> держав, </w:t>
      </w:r>
      <w:proofErr w:type="spellStart"/>
      <w:r>
        <w:t>кожен</w:t>
      </w:r>
      <w:proofErr w:type="spellEnd"/>
      <w:r>
        <w:t xml:space="preserve"> з </w:t>
      </w:r>
      <w:proofErr w:type="spellStart"/>
      <w:r>
        <w:t>яких</w:t>
      </w:r>
      <w:proofErr w:type="spellEnd"/>
      <w:r>
        <w:t xml:space="preserve"> </w:t>
      </w:r>
      <w:proofErr w:type="spellStart"/>
      <w:r>
        <w:t>переслідував</w:t>
      </w:r>
      <w:proofErr w:type="spellEnd"/>
      <w:r>
        <w:t xml:space="preserve"> </w:t>
      </w:r>
      <w:proofErr w:type="spellStart"/>
      <w:r>
        <w:t>власні</w:t>
      </w:r>
      <w:proofErr w:type="spellEnd"/>
      <w:r>
        <w:t xml:space="preserve"> </w:t>
      </w:r>
      <w:proofErr w:type="spellStart"/>
      <w:r>
        <w:t>цілі</w:t>
      </w:r>
      <w:proofErr w:type="spellEnd"/>
      <w:r>
        <w:t xml:space="preserve">. У </w:t>
      </w:r>
      <w:proofErr w:type="spellStart"/>
      <w:r>
        <w:t>сучасному</w:t>
      </w:r>
      <w:proofErr w:type="spellEnd"/>
      <w:r>
        <w:t xml:space="preserve"> </w:t>
      </w:r>
      <w:proofErr w:type="spellStart"/>
      <w:r>
        <w:t>світі</w:t>
      </w:r>
      <w:proofErr w:type="spellEnd"/>
      <w:r>
        <w:t xml:space="preserve"> </w:t>
      </w:r>
      <w:proofErr w:type="spellStart"/>
      <w:r>
        <w:t>майже</w:t>
      </w:r>
      <w:proofErr w:type="spellEnd"/>
      <w:r>
        <w:t xml:space="preserve"> </w:t>
      </w:r>
      <w:proofErr w:type="spellStart"/>
      <w:r>
        <w:t>неможливо</w:t>
      </w:r>
      <w:proofErr w:type="spellEnd"/>
      <w:r>
        <w:t xml:space="preserve"> </w:t>
      </w:r>
      <w:proofErr w:type="spellStart"/>
      <w:r>
        <w:t>вирішити</w:t>
      </w:r>
      <w:proofErr w:type="spellEnd"/>
      <w:r>
        <w:t xml:space="preserve"> проблему </w:t>
      </w:r>
      <w:proofErr w:type="spellStart"/>
      <w:r>
        <w:t>забезпечення</w:t>
      </w:r>
      <w:proofErr w:type="spellEnd"/>
      <w:r>
        <w:t xml:space="preserve"> </w:t>
      </w:r>
      <w:proofErr w:type="spellStart"/>
      <w:r>
        <w:t>безпеки</w:t>
      </w:r>
      <w:proofErr w:type="spellEnd"/>
      <w:r>
        <w:t xml:space="preserve"> в межах </w:t>
      </w:r>
      <w:proofErr w:type="spellStart"/>
      <w:r>
        <w:t>лише</w:t>
      </w:r>
      <w:proofErr w:type="spellEnd"/>
      <w:r>
        <w:t xml:space="preserve"> </w:t>
      </w:r>
      <w:proofErr w:type="spellStart"/>
      <w:r>
        <w:t>однієї</w:t>
      </w:r>
      <w:proofErr w:type="spellEnd"/>
      <w:r>
        <w:t xml:space="preserve"> </w:t>
      </w:r>
      <w:proofErr w:type="spellStart"/>
      <w:r>
        <w:t>країни</w:t>
      </w:r>
      <w:proofErr w:type="spellEnd"/>
      <w:r>
        <w:t xml:space="preserve">. </w:t>
      </w:r>
    </w:p>
    <w:p w14:paraId="0AC86D7E" w14:textId="77777777" w:rsidR="00F824EC" w:rsidRDefault="007A5795" w:rsidP="007A5795">
      <w:pPr>
        <w:spacing w:after="0" w:line="360" w:lineRule="auto"/>
        <w:ind w:firstLine="709"/>
        <w:jc w:val="both"/>
      </w:pPr>
      <w:proofErr w:type="spellStart"/>
      <w:r>
        <w:t>Глобальні</w:t>
      </w:r>
      <w:proofErr w:type="spellEnd"/>
      <w:r>
        <w:t xml:space="preserve"> та </w:t>
      </w:r>
      <w:proofErr w:type="spellStart"/>
      <w:r>
        <w:t>регіональні</w:t>
      </w:r>
      <w:proofErr w:type="spellEnd"/>
      <w:r>
        <w:t xml:space="preserve"> </w:t>
      </w:r>
      <w:proofErr w:type="spellStart"/>
      <w:r>
        <w:t>процеси</w:t>
      </w:r>
      <w:proofErr w:type="spellEnd"/>
      <w:r>
        <w:t xml:space="preserve"> </w:t>
      </w:r>
      <w:proofErr w:type="spellStart"/>
      <w:r>
        <w:t>інтеграції</w:t>
      </w:r>
      <w:proofErr w:type="spellEnd"/>
      <w:r>
        <w:t xml:space="preserve">, </w:t>
      </w:r>
      <w:proofErr w:type="spellStart"/>
      <w:r>
        <w:t>логічним</w:t>
      </w:r>
      <w:proofErr w:type="spellEnd"/>
      <w:r>
        <w:t xml:space="preserve"> </w:t>
      </w:r>
      <w:proofErr w:type="spellStart"/>
      <w:r>
        <w:t>наслідком</w:t>
      </w:r>
      <w:proofErr w:type="spellEnd"/>
      <w:r>
        <w:t xml:space="preserve"> </w:t>
      </w:r>
      <w:proofErr w:type="spellStart"/>
      <w:r>
        <w:t>яких</w:t>
      </w:r>
      <w:proofErr w:type="spellEnd"/>
      <w:r>
        <w:t xml:space="preserve"> є </w:t>
      </w:r>
      <w:proofErr w:type="spellStart"/>
      <w:r>
        <w:t>постійно</w:t>
      </w:r>
      <w:proofErr w:type="spellEnd"/>
      <w:r>
        <w:t xml:space="preserve"> </w:t>
      </w:r>
      <w:proofErr w:type="spellStart"/>
      <w:r>
        <w:t>зростаюча</w:t>
      </w:r>
      <w:proofErr w:type="spellEnd"/>
      <w:r>
        <w:t xml:space="preserve"> </w:t>
      </w:r>
      <w:proofErr w:type="spellStart"/>
      <w:r>
        <w:t>взаємозалежність</w:t>
      </w:r>
      <w:proofErr w:type="spellEnd"/>
      <w:r>
        <w:t xml:space="preserve"> держав, </w:t>
      </w:r>
      <w:proofErr w:type="spellStart"/>
      <w:r>
        <w:t>обов'язково</w:t>
      </w:r>
      <w:proofErr w:type="spellEnd"/>
      <w:r>
        <w:t xml:space="preserve"> </w:t>
      </w:r>
      <w:proofErr w:type="spellStart"/>
      <w:r>
        <w:t>потребує</w:t>
      </w:r>
      <w:proofErr w:type="spellEnd"/>
      <w:r>
        <w:t xml:space="preserve"> </w:t>
      </w:r>
      <w:proofErr w:type="spellStart"/>
      <w:r>
        <w:t>більшого</w:t>
      </w:r>
      <w:proofErr w:type="spellEnd"/>
      <w:r>
        <w:t xml:space="preserve"> </w:t>
      </w:r>
      <w:proofErr w:type="spellStart"/>
      <w:r>
        <w:t>поглиблення</w:t>
      </w:r>
      <w:proofErr w:type="spellEnd"/>
      <w:r>
        <w:t xml:space="preserve"> </w:t>
      </w:r>
      <w:proofErr w:type="spellStart"/>
      <w:r>
        <w:t>співпраці</w:t>
      </w:r>
      <w:proofErr w:type="spellEnd"/>
      <w:r>
        <w:t xml:space="preserve"> </w:t>
      </w:r>
      <w:proofErr w:type="spellStart"/>
      <w:r>
        <w:t>між</w:t>
      </w:r>
      <w:proofErr w:type="spellEnd"/>
      <w:r>
        <w:t xml:space="preserve"> </w:t>
      </w:r>
      <w:proofErr w:type="spellStart"/>
      <w:r>
        <w:t>країнами</w:t>
      </w:r>
      <w:proofErr w:type="spellEnd"/>
      <w:r>
        <w:t xml:space="preserve"> з широкого спектру </w:t>
      </w:r>
      <w:proofErr w:type="spellStart"/>
      <w:r>
        <w:t>питань</w:t>
      </w:r>
      <w:proofErr w:type="spellEnd"/>
      <w:r>
        <w:t xml:space="preserve">. </w:t>
      </w:r>
      <w:proofErr w:type="spellStart"/>
      <w:r>
        <w:t>Особлива</w:t>
      </w:r>
      <w:proofErr w:type="spellEnd"/>
      <w:r>
        <w:t xml:space="preserve"> </w:t>
      </w:r>
      <w:proofErr w:type="spellStart"/>
      <w:r>
        <w:t>увага</w:t>
      </w:r>
      <w:proofErr w:type="spellEnd"/>
      <w:r>
        <w:t xml:space="preserve"> в </w:t>
      </w:r>
      <w:proofErr w:type="spellStart"/>
      <w:r>
        <w:t>цьому</w:t>
      </w:r>
      <w:proofErr w:type="spellEnd"/>
      <w:r>
        <w:t xml:space="preserve"> </w:t>
      </w:r>
      <w:proofErr w:type="spellStart"/>
      <w:r>
        <w:t>контексті</w:t>
      </w:r>
      <w:proofErr w:type="spellEnd"/>
      <w:r>
        <w:t xml:space="preserve"> повинна бути </w:t>
      </w:r>
      <w:proofErr w:type="spellStart"/>
      <w:r>
        <w:t>приділена</w:t>
      </w:r>
      <w:proofErr w:type="spellEnd"/>
      <w:r>
        <w:t xml:space="preserve"> </w:t>
      </w:r>
      <w:proofErr w:type="spellStart"/>
      <w:r>
        <w:t>гуманітарній</w:t>
      </w:r>
      <w:proofErr w:type="spellEnd"/>
      <w:r>
        <w:t xml:space="preserve"> </w:t>
      </w:r>
      <w:proofErr w:type="spellStart"/>
      <w:r>
        <w:t>співпраці</w:t>
      </w:r>
      <w:proofErr w:type="spellEnd"/>
      <w:r>
        <w:t xml:space="preserve">, </w:t>
      </w:r>
      <w:proofErr w:type="spellStart"/>
      <w:r>
        <w:t>що</w:t>
      </w:r>
      <w:proofErr w:type="spellEnd"/>
      <w:r>
        <w:t xml:space="preserve"> </w:t>
      </w:r>
      <w:proofErr w:type="spellStart"/>
      <w:r>
        <w:t>створює</w:t>
      </w:r>
      <w:proofErr w:type="spellEnd"/>
      <w:r>
        <w:t xml:space="preserve"> </w:t>
      </w:r>
      <w:proofErr w:type="spellStart"/>
      <w:r>
        <w:t>сприятливі</w:t>
      </w:r>
      <w:proofErr w:type="spellEnd"/>
      <w:r>
        <w:t xml:space="preserve"> </w:t>
      </w:r>
      <w:proofErr w:type="spellStart"/>
      <w:r>
        <w:t>умови</w:t>
      </w:r>
      <w:proofErr w:type="spellEnd"/>
      <w:r>
        <w:t xml:space="preserve"> для </w:t>
      </w:r>
      <w:proofErr w:type="spellStart"/>
      <w:r>
        <w:t>зміцнення</w:t>
      </w:r>
      <w:proofErr w:type="spellEnd"/>
      <w:r>
        <w:t xml:space="preserve"> </w:t>
      </w:r>
      <w:proofErr w:type="spellStart"/>
      <w:r>
        <w:t>взаємної</w:t>
      </w:r>
      <w:proofErr w:type="spellEnd"/>
      <w:r>
        <w:t xml:space="preserve"> </w:t>
      </w:r>
      <w:proofErr w:type="spellStart"/>
      <w:r>
        <w:t>довіри</w:t>
      </w:r>
      <w:proofErr w:type="spellEnd"/>
      <w:r>
        <w:t xml:space="preserve"> </w:t>
      </w:r>
      <w:proofErr w:type="spellStart"/>
      <w:r>
        <w:t>між</w:t>
      </w:r>
      <w:proofErr w:type="spellEnd"/>
      <w:r>
        <w:t xml:space="preserve"> </w:t>
      </w:r>
      <w:proofErr w:type="spellStart"/>
      <w:r>
        <w:t>країнами</w:t>
      </w:r>
      <w:proofErr w:type="spellEnd"/>
      <w:r>
        <w:t xml:space="preserve">, а </w:t>
      </w:r>
      <w:proofErr w:type="spellStart"/>
      <w:r>
        <w:t>отже</w:t>
      </w:r>
      <w:proofErr w:type="spellEnd"/>
      <w:r>
        <w:t xml:space="preserve">, </w:t>
      </w:r>
      <w:proofErr w:type="spellStart"/>
      <w:r>
        <w:t>ефективною</w:t>
      </w:r>
      <w:proofErr w:type="spellEnd"/>
      <w:r>
        <w:t xml:space="preserve"> </w:t>
      </w:r>
      <w:proofErr w:type="spellStart"/>
      <w:r>
        <w:t>міжнародною</w:t>
      </w:r>
      <w:proofErr w:type="spellEnd"/>
      <w:r>
        <w:t xml:space="preserve"> </w:t>
      </w:r>
      <w:proofErr w:type="spellStart"/>
      <w:r>
        <w:t>взаємодією</w:t>
      </w:r>
      <w:proofErr w:type="spellEnd"/>
      <w:r>
        <w:t xml:space="preserve">. </w:t>
      </w:r>
    </w:p>
    <w:p w14:paraId="461D1F90" w14:textId="77777777" w:rsidR="007A5795" w:rsidRDefault="007A5795" w:rsidP="007A5795">
      <w:pPr>
        <w:spacing w:after="0" w:line="360" w:lineRule="auto"/>
        <w:ind w:firstLine="709"/>
        <w:jc w:val="both"/>
      </w:pPr>
      <w:proofErr w:type="spellStart"/>
      <w:r>
        <w:t>Нинішня</w:t>
      </w:r>
      <w:proofErr w:type="spellEnd"/>
      <w:r>
        <w:t xml:space="preserve"> </w:t>
      </w:r>
      <w:proofErr w:type="spellStart"/>
      <w:r>
        <w:t>політична</w:t>
      </w:r>
      <w:proofErr w:type="spellEnd"/>
      <w:r>
        <w:t xml:space="preserve"> </w:t>
      </w:r>
      <w:proofErr w:type="spellStart"/>
      <w:r>
        <w:t>нестабільність</w:t>
      </w:r>
      <w:proofErr w:type="spellEnd"/>
      <w:r>
        <w:t xml:space="preserve"> у </w:t>
      </w:r>
      <w:proofErr w:type="spellStart"/>
      <w:r>
        <w:t>Сирійській</w:t>
      </w:r>
      <w:proofErr w:type="spellEnd"/>
      <w:r>
        <w:t xml:space="preserve"> </w:t>
      </w:r>
      <w:proofErr w:type="spellStart"/>
      <w:r>
        <w:t>зоні</w:t>
      </w:r>
      <w:proofErr w:type="spellEnd"/>
      <w:r>
        <w:t xml:space="preserve"> </w:t>
      </w:r>
      <w:proofErr w:type="spellStart"/>
      <w:r>
        <w:t>конфлікту</w:t>
      </w:r>
      <w:proofErr w:type="spellEnd"/>
      <w:r>
        <w:t xml:space="preserve">, а також </w:t>
      </w:r>
      <w:proofErr w:type="spellStart"/>
      <w:r>
        <w:t>гуманітарна</w:t>
      </w:r>
      <w:proofErr w:type="spellEnd"/>
      <w:r>
        <w:t xml:space="preserve"> криза </w:t>
      </w:r>
      <w:proofErr w:type="spellStart"/>
      <w:r>
        <w:t>демонструє</w:t>
      </w:r>
      <w:proofErr w:type="spellEnd"/>
      <w:r>
        <w:t xml:space="preserve"> </w:t>
      </w:r>
      <w:proofErr w:type="spellStart"/>
      <w:r>
        <w:t>грубі</w:t>
      </w:r>
      <w:proofErr w:type="spellEnd"/>
      <w:r>
        <w:t xml:space="preserve"> </w:t>
      </w:r>
      <w:proofErr w:type="spellStart"/>
      <w:r>
        <w:t>зневаги</w:t>
      </w:r>
      <w:proofErr w:type="spellEnd"/>
      <w:r>
        <w:t xml:space="preserve"> та </w:t>
      </w:r>
      <w:proofErr w:type="spellStart"/>
      <w:r>
        <w:t>порушення</w:t>
      </w:r>
      <w:proofErr w:type="spellEnd"/>
      <w:r>
        <w:t xml:space="preserve"> </w:t>
      </w:r>
      <w:proofErr w:type="spellStart"/>
      <w:r>
        <w:t>міжнародного</w:t>
      </w:r>
      <w:proofErr w:type="spellEnd"/>
      <w:r>
        <w:t xml:space="preserve"> </w:t>
      </w:r>
      <w:proofErr w:type="spellStart"/>
      <w:r>
        <w:t>гуманітарного</w:t>
      </w:r>
      <w:proofErr w:type="spellEnd"/>
      <w:r>
        <w:t xml:space="preserve"> права, </w:t>
      </w:r>
      <w:proofErr w:type="spellStart"/>
      <w:r>
        <w:t>що</w:t>
      </w:r>
      <w:proofErr w:type="spellEnd"/>
      <w:r>
        <w:t xml:space="preserve"> </w:t>
      </w:r>
      <w:proofErr w:type="spellStart"/>
      <w:r>
        <w:t>може</w:t>
      </w:r>
      <w:proofErr w:type="spellEnd"/>
      <w:r>
        <w:t xml:space="preserve"> </w:t>
      </w:r>
      <w:proofErr w:type="spellStart"/>
      <w:r>
        <w:t>призвести</w:t>
      </w:r>
      <w:proofErr w:type="spellEnd"/>
      <w:r>
        <w:t xml:space="preserve"> до </w:t>
      </w:r>
      <w:proofErr w:type="spellStart"/>
      <w:r>
        <w:t>затримки</w:t>
      </w:r>
      <w:proofErr w:type="spellEnd"/>
      <w:r>
        <w:t xml:space="preserve"> у </w:t>
      </w:r>
      <w:proofErr w:type="spellStart"/>
      <w:r>
        <w:t>вживанні</w:t>
      </w:r>
      <w:proofErr w:type="spellEnd"/>
      <w:r>
        <w:t xml:space="preserve"> </w:t>
      </w:r>
      <w:proofErr w:type="spellStart"/>
      <w:r>
        <w:t>рішучих</w:t>
      </w:r>
      <w:proofErr w:type="spellEnd"/>
      <w:r>
        <w:t xml:space="preserve"> </w:t>
      </w:r>
      <w:proofErr w:type="spellStart"/>
      <w:r>
        <w:t>заходів</w:t>
      </w:r>
      <w:proofErr w:type="spellEnd"/>
      <w:r>
        <w:t xml:space="preserve"> </w:t>
      </w:r>
      <w:proofErr w:type="spellStart"/>
      <w:r>
        <w:t>щодо</w:t>
      </w:r>
      <w:proofErr w:type="spellEnd"/>
      <w:r>
        <w:t xml:space="preserve"> </w:t>
      </w:r>
      <w:proofErr w:type="spellStart"/>
      <w:r>
        <w:t>деескалації</w:t>
      </w:r>
      <w:proofErr w:type="spellEnd"/>
      <w:r>
        <w:t xml:space="preserve"> </w:t>
      </w:r>
      <w:proofErr w:type="spellStart"/>
      <w:r>
        <w:t>конфлікту</w:t>
      </w:r>
      <w:proofErr w:type="spellEnd"/>
      <w:r>
        <w:t xml:space="preserve">. </w:t>
      </w:r>
      <w:proofErr w:type="spellStart"/>
      <w:r>
        <w:t>Однак</w:t>
      </w:r>
      <w:proofErr w:type="spellEnd"/>
      <w:r>
        <w:t xml:space="preserve"> все </w:t>
      </w:r>
      <w:proofErr w:type="spellStart"/>
      <w:r>
        <w:t>ще</w:t>
      </w:r>
      <w:proofErr w:type="spellEnd"/>
      <w:r>
        <w:t xml:space="preserve"> </w:t>
      </w:r>
      <w:proofErr w:type="spellStart"/>
      <w:r>
        <w:t>можна</w:t>
      </w:r>
      <w:proofErr w:type="spellEnd"/>
      <w:r>
        <w:t xml:space="preserve"> </w:t>
      </w:r>
      <w:proofErr w:type="spellStart"/>
      <w:r>
        <w:t>сподіватися</w:t>
      </w:r>
      <w:proofErr w:type="spellEnd"/>
      <w:r>
        <w:t xml:space="preserve">, </w:t>
      </w:r>
      <w:proofErr w:type="spellStart"/>
      <w:r>
        <w:t>що</w:t>
      </w:r>
      <w:proofErr w:type="spellEnd"/>
      <w:r>
        <w:t xml:space="preserve"> </w:t>
      </w:r>
      <w:proofErr w:type="spellStart"/>
      <w:r>
        <w:lastRenderedPageBreak/>
        <w:t>гуманітарні</w:t>
      </w:r>
      <w:proofErr w:type="spellEnd"/>
      <w:r>
        <w:t xml:space="preserve"> </w:t>
      </w:r>
      <w:proofErr w:type="spellStart"/>
      <w:r>
        <w:t>питання</w:t>
      </w:r>
      <w:proofErr w:type="spellEnd"/>
      <w:r>
        <w:t xml:space="preserve"> </w:t>
      </w:r>
      <w:proofErr w:type="spellStart"/>
      <w:r>
        <w:t>перестануть</w:t>
      </w:r>
      <w:proofErr w:type="spellEnd"/>
      <w:r>
        <w:t xml:space="preserve"> стати </w:t>
      </w:r>
      <w:proofErr w:type="spellStart"/>
      <w:r>
        <w:t>інструментом</w:t>
      </w:r>
      <w:proofErr w:type="spellEnd"/>
      <w:r>
        <w:t xml:space="preserve"> </w:t>
      </w:r>
      <w:proofErr w:type="spellStart"/>
      <w:r>
        <w:t>політичного</w:t>
      </w:r>
      <w:proofErr w:type="spellEnd"/>
      <w:r>
        <w:t xml:space="preserve"> </w:t>
      </w:r>
      <w:proofErr w:type="spellStart"/>
      <w:r>
        <w:t>тиску</w:t>
      </w:r>
      <w:proofErr w:type="spellEnd"/>
      <w:r>
        <w:t xml:space="preserve">, а </w:t>
      </w:r>
      <w:proofErr w:type="spellStart"/>
      <w:r>
        <w:t>тим</w:t>
      </w:r>
      <w:proofErr w:type="spellEnd"/>
      <w:r>
        <w:t xml:space="preserve"> </w:t>
      </w:r>
      <w:proofErr w:type="spellStart"/>
      <w:r>
        <w:t>більше</w:t>
      </w:r>
      <w:proofErr w:type="spellEnd"/>
      <w:r>
        <w:t xml:space="preserve">, </w:t>
      </w:r>
      <w:proofErr w:type="spellStart"/>
      <w:r>
        <w:t>елементом</w:t>
      </w:r>
      <w:proofErr w:type="spellEnd"/>
      <w:r>
        <w:t xml:space="preserve"> </w:t>
      </w:r>
      <w:proofErr w:type="spellStart"/>
      <w:r>
        <w:t>прикриття</w:t>
      </w:r>
      <w:proofErr w:type="spellEnd"/>
      <w:r>
        <w:t xml:space="preserve"> для </w:t>
      </w:r>
      <w:proofErr w:type="spellStart"/>
      <w:r>
        <w:t>терористів</w:t>
      </w:r>
      <w:proofErr w:type="spellEnd"/>
      <w:r>
        <w:t xml:space="preserve"> [10]. </w:t>
      </w:r>
    </w:p>
    <w:p w14:paraId="6650C3C5" w14:textId="77777777" w:rsidR="00070FAF" w:rsidRDefault="007A5795" w:rsidP="007A5795">
      <w:pPr>
        <w:spacing w:after="0" w:line="360" w:lineRule="auto"/>
        <w:ind w:firstLine="709"/>
        <w:jc w:val="both"/>
      </w:pPr>
      <w:r>
        <w:t xml:space="preserve">На </w:t>
      </w:r>
      <w:proofErr w:type="spellStart"/>
      <w:r>
        <w:t>закінчення</w:t>
      </w:r>
      <w:proofErr w:type="spellEnd"/>
      <w:r>
        <w:t xml:space="preserve"> </w:t>
      </w:r>
      <w:proofErr w:type="spellStart"/>
      <w:r>
        <w:t>слід</w:t>
      </w:r>
      <w:proofErr w:type="spellEnd"/>
      <w:r>
        <w:t xml:space="preserve"> </w:t>
      </w:r>
      <w:proofErr w:type="spellStart"/>
      <w:r>
        <w:t>сказати</w:t>
      </w:r>
      <w:proofErr w:type="spellEnd"/>
      <w:r>
        <w:t xml:space="preserve">, </w:t>
      </w:r>
      <w:proofErr w:type="spellStart"/>
      <w:r>
        <w:t>що</w:t>
      </w:r>
      <w:proofErr w:type="spellEnd"/>
      <w:r>
        <w:t xml:space="preserve"> </w:t>
      </w:r>
      <w:proofErr w:type="spellStart"/>
      <w:r>
        <w:t>надання</w:t>
      </w:r>
      <w:proofErr w:type="spellEnd"/>
      <w:r>
        <w:t xml:space="preserve"> </w:t>
      </w:r>
      <w:proofErr w:type="spellStart"/>
      <w:r>
        <w:t>міжнародної</w:t>
      </w:r>
      <w:proofErr w:type="spellEnd"/>
      <w:r>
        <w:t xml:space="preserve"> </w:t>
      </w:r>
      <w:proofErr w:type="spellStart"/>
      <w:r>
        <w:t>допомоги</w:t>
      </w:r>
      <w:proofErr w:type="spellEnd"/>
      <w:r>
        <w:t xml:space="preserve"> жертвам </w:t>
      </w:r>
      <w:proofErr w:type="spellStart"/>
      <w:r>
        <w:t>збройних</w:t>
      </w:r>
      <w:proofErr w:type="spellEnd"/>
      <w:r>
        <w:t xml:space="preserve"> </w:t>
      </w:r>
      <w:proofErr w:type="spellStart"/>
      <w:r>
        <w:t>конфліктів</w:t>
      </w:r>
      <w:proofErr w:type="spellEnd"/>
      <w:r>
        <w:t xml:space="preserve"> </w:t>
      </w:r>
      <w:proofErr w:type="spellStart"/>
      <w:r>
        <w:t>повністю</w:t>
      </w:r>
      <w:proofErr w:type="spellEnd"/>
      <w:r>
        <w:t xml:space="preserve"> </w:t>
      </w:r>
      <w:proofErr w:type="spellStart"/>
      <w:r>
        <w:t>відповідає</w:t>
      </w:r>
      <w:proofErr w:type="spellEnd"/>
      <w:r>
        <w:t xml:space="preserve"> </w:t>
      </w:r>
      <w:proofErr w:type="spellStart"/>
      <w:r>
        <w:t>вимогам</w:t>
      </w:r>
      <w:proofErr w:type="spellEnd"/>
      <w:r>
        <w:t xml:space="preserve"> </w:t>
      </w:r>
      <w:proofErr w:type="spellStart"/>
      <w:r>
        <w:t>Женевських</w:t>
      </w:r>
      <w:proofErr w:type="spellEnd"/>
      <w:r>
        <w:t xml:space="preserve"> </w:t>
      </w:r>
      <w:proofErr w:type="spellStart"/>
      <w:r>
        <w:t>конвенцій</w:t>
      </w:r>
      <w:proofErr w:type="spellEnd"/>
      <w:r>
        <w:t xml:space="preserve"> 1949 року, </w:t>
      </w:r>
      <w:proofErr w:type="spellStart"/>
      <w:r>
        <w:t>загальній</w:t>
      </w:r>
      <w:proofErr w:type="spellEnd"/>
      <w:r>
        <w:t xml:space="preserve"> </w:t>
      </w:r>
      <w:proofErr w:type="spellStart"/>
      <w:r>
        <w:t>декларації</w:t>
      </w:r>
      <w:proofErr w:type="spellEnd"/>
      <w:r>
        <w:t xml:space="preserve"> прав </w:t>
      </w:r>
      <w:proofErr w:type="spellStart"/>
      <w:r>
        <w:t>людини</w:t>
      </w:r>
      <w:proofErr w:type="spellEnd"/>
      <w:r>
        <w:t xml:space="preserve"> та </w:t>
      </w:r>
      <w:proofErr w:type="spellStart"/>
      <w:r>
        <w:t>інших</w:t>
      </w:r>
      <w:proofErr w:type="spellEnd"/>
      <w:r>
        <w:t xml:space="preserve"> </w:t>
      </w:r>
      <w:proofErr w:type="spellStart"/>
      <w:r>
        <w:t>важливих</w:t>
      </w:r>
      <w:proofErr w:type="spellEnd"/>
      <w:r>
        <w:t xml:space="preserve"> </w:t>
      </w:r>
      <w:proofErr w:type="spellStart"/>
      <w:r>
        <w:t>міжнародних</w:t>
      </w:r>
      <w:proofErr w:type="spellEnd"/>
      <w:r>
        <w:t xml:space="preserve"> </w:t>
      </w:r>
      <w:proofErr w:type="spellStart"/>
      <w:r>
        <w:t>док</w:t>
      </w:r>
      <w:r w:rsidR="00F824EC">
        <w:t>ументів</w:t>
      </w:r>
      <w:proofErr w:type="spellEnd"/>
      <w:r w:rsidR="00F824EC">
        <w:t xml:space="preserve"> з прав </w:t>
      </w:r>
      <w:proofErr w:type="spellStart"/>
      <w:r w:rsidR="00F824EC">
        <w:t>людини</w:t>
      </w:r>
      <w:proofErr w:type="spellEnd"/>
      <w:r w:rsidR="00F824EC">
        <w:t xml:space="preserve">. Але </w:t>
      </w:r>
      <w:proofErr w:type="spellStart"/>
      <w:r w:rsidR="00F824EC">
        <w:t>жодні</w:t>
      </w:r>
      <w:proofErr w:type="spellEnd"/>
      <w:r>
        <w:t xml:space="preserve"> </w:t>
      </w:r>
      <w:proofErr w:type="spellStart"/>
      <w:r>
        <w:t>закони</w:t>
      </w:r>
      <w:proofErr w:type="spellEnd"/>
      <w:r>
        <w:t xml:space="preserve"> не </w:t>
      </w:r>
      <w:proofErr w:type="spellStart"/>
      <w:r>
        <w:t>діятимуть</w:t>
      </w:r>
      <w:proofErr w:type="spellEnd"/>
      <w:r>
        <w:t xml:space="preserve">, </w:t>
      </w:r>
      <w:proofErr w:type="spellStart"/>
      <w:r>
        <w:t>поки</w:t>
      </w:r>
      <w:proofErr w:type="spellEnd"/>
      <w:r>
        <w:t xml:space="preserve"> </w:t>
      </w:r>
      <w:proofErr w:type="spellStart"/>
      <w:r>
        <w:t>всі</w:t>
      </w:r>
      <w:proofErr w:type="spellEnd"/>
      <w:r>
        <w:t xml:space="preserve"> </w:t>
      </w:r>
      <w:proofErr w:type="spellStart"/>
      <w:r>
        <w:t>учасники</w:t>
      </w:r>
      <w:proofErr w:type="spellEnd"/>
      <w:r>
        <w:t xml:space="preserve"> </w:t>
      </w:r>
      <w:proofErr w:type="spellStart"/>
      <w:r>
        <w:t>збройних</w:t>
      </w:r>
      <w:proofErr w:type="spellEnd"/>
      <w:r>
        <w:t xml:space="preserve"> </w:t>
      </w:r>
      <w:proofErr w:type="spellStart"/>
      <w:r>
        <w:t>конфліктів</w:t>
      </w:r>
      <w:proofErr w:type="spellEnd"/>
      <w:r>
        <w:t xml:space="preserve">, як </w:t>
      </w:r>
      <w:proofErr w:type="spellStart"/>
      <w:r>
        <w:t>військових</w:t>
      </w:r>
      <w:proofErr w:type="spellEnd"/>
      <w:r>
        <w:t xml:space="preserve">, так і </w:t>
      </w:r>
      <w:proofErr w:type="spellStart"/>
      <w:r>
        <w:t>цивільних</w:t>
      </w:r>
      <w:proofErr w:type="spellEnd"/>
      <w:r>
        <w:t xml:space="preserve"> </w:t>
      </w:r>
      <w:proofErr w:type="spellStart"/>
      <w:r>
        <w:t>осіб</w:t>
      </w:r>
      <w:proofErr w:type="spellEnd"/>
      <w:r>
        <w:t xml:space="preserve">, не </w:t>
      </w:r>
      <w:proofErr w:type="spellStart"/>
      <w:r>
        <w:t>розуміють</w:t>
      </w:r>
      <w:proofErr w:type="spellEnd"/>
      <w:r>
        <w:t xml:space="preserve">, </w:t>
      </w:r>
      <w:proofErr w:type="spellStart"/>
      <w:r>
        <w:t>що</w:t>
      </w:r>
      <w:proofErr w:type="spellEnd"/>
      <w:r>
        <w:t xml:space="preserve"> </w:t>
      </w:r>
      <w:proofErr w:type="spellStart"/>
      <w:r>
        <w:t>головним</w:t>
      </w:r>
      <w:proofErr w:type="spellEnd"/>
      <w:r>
        <w:t xml:space="preserve"> </w:t>
      </w:r>
      <w:proofErr w:type="spellStart"/>
      <w:r>
        <w:t>питанням</w:t>
      </w:r>
      <w:proofErr w:type="spellEnd"/>
      <w:r>
        <w:t xml:space="preserve"> </w:t>
      </w:r>
      <w:proofErr w:type="spellStart"/>
      <w:r>
        <w:t>під</w:t>
      </w:r>
      <w:proofErr w:type="spellEnd"/>
      <w:r>
        <w:t xml:space="preserve"> час </w:t>
      </w:r>
      <w:proofErr w:type="spellStart"/>
      <w:r>
        <w:t>збройних</w:t>
      </w:r>
      <w:proofErr w:type="spellEnd"/>
      <w:r>
        <w:t xml:space="preserve"> </w:t>
      </w:r>
      <w:proofErr w:type="spellStart"/>
      <w:r>
        <w:t>конфліктів</w:t>
      </w:r>
      <w:proofErr w:type="spellEnd"/>
      <w:r>
        <w:t xml:space="preserve"> є </w:t>
      </w:r>
      <w:proofErr w:type="spellStart"/>
      <w:r>
        <w:t>питання</w:t>
      </w:r>
      <w:proofErr w:type="spellEnd"/>
      <w:r>
        <w:t xml:space="preserve"> </w:t>
      </w:r>
      <w:proofErr w:type="spellStart"/>
      <w:r>
        <w:t>поваги</w:t>
      </w:r>
      <w:proofErr w:type="spellEnd"/>
      <w:r>
        <w:t xml:space="preserve"> до прав </w:t>
      </w:r>
      <w:proofErr w:type="spellStart"/>
      <w:r>
        <w:t>людини</w:t>
      </w:r>
      <w:proofErr w:type="spellEnd"/>
      <w:r>
        <w:t xml:space="preserve"> в </w:t>
      </w:r>
      <w:proofErr w:type="spellStart"/>
      <w:r>
        <w:t>збройних</w:t>
      </w:r>
      <w:proofErr w:type="spellEnd"/>
      <w:r>
        <w:t xml:space="preserve"> </w:t>
      </w:r>
      <w:proofErr w:type="spellStart"/>
      <w:r>
        <w:t>конфліктах</w:t>
      </w:r>
      <w:proofErr w:type="spellEnd"/>
      <w:r>
        <w:t>.</w:t>
      </w:r>
    </w:p>
    <w:p w14:paraId="437346AA" w14:textId="77777777" w:rsidR="007A5795" w:rsidRDefault="007A5795" w:rsidP="007A5795">
      <w:pPr>
        <w:spacing w:after="0" w:line="360" w:lineRule="auto"/>
        <w:ind w:firstLine="709"/>
        <w:jc w:val="both"/>
      </w:pPr>
    </w:p>
    <w:p w14:paraId="386AC964" w14:textId="77777777" w:rsidR="00721A00" w:rsidRDefault="00721A00" w:rsidP="00070FAF">
      <w:pPr>
        <w:spacing w:after="0" w:line="360" w:lineRule="auto"/>
        <w:ind w:firstLine="709"/>
        <w:jc w:val="both"/>
      </w:pPr>
    </w:p>
    <w:p w14:paraId="73BCCECD" w14:textId="77777777" w:rsidR="00070FAF" w:rsidRPr="00F824EC" w:rsidRDefault="00070FAF" w:rsidP="00070FAF">
      <w:pPr>
        <w:spacing w:after="0" w:line="360" w:lineRule="auto"/>
        <w:ind w:firstLine="709"/>
        <w:jc w:val="both"/>
        <w:rPr>
          <w:b/>
        </w:rPr>
      </w:pPr>
      <w:r w:rsidRPr="00F824EC">
        <w:rPr>
          <w:b/>
        </w:rPr>
        <w:t xml:space="preserve">1.2. </w:t>
      </w:r>
      <w:proofErr w:type="spellStart"/>
      <w:r w:rsidRPr="00F824EC">
        <w:rPr>
          <w:b/>
        </w:rPr>
        <w:t>Класифікація</w:t>
      </w:r>
      <w:proofErr w:type="spellEnd"/>
      <w:r w:rsidRPr="00F824EC">
        <w:rPr>
          <w:b/>
        </w:rPr>
        <w:t xml:space="preserve"> </w:t>
      </w:r>
      <w:proofErr w:type="spellStart"/>
      <w:r w:rsidRPr="00F824EC">
        <w:rPr>
          <w:b/>
        </w:rPr>
        <w:t>видів</w:t>
      </w:r>
      <w:proofErr w:type="spellEnd"/>
      <w:r w:rsidRPr="00F824EC">
        <w:rPr>
          <w:b/>
        </w:rPr>
        <w:t xml:space="preserve"> </w:t>
      </w:r>
      <w:proofErr w:type="spellStart"/>
      <w:r w:rsidRPr="00F824EC">
        <w:rPr>
          <w:b/>
        </w:rPr>
        <w:t>гуманітарної</w:t>
      </w:r>
      <w:proofErr w:type="spellEnd"/>
      <w:r w:rsidRPr="00F824EC">
        <w:rPr>
          <w:b/>
        </w:rPr>
        <w:t xml:space="preserve"> </w:t>
      </w:r>
      <w:proofErr w:type="spellStart"/>
      <w:r w:rsidRPr="00F824EC">
        <w:rPr>
          <w:b/>
        </w:rPr>
        <w:t>допомоги</w:t>
      </w:r>
      <w:proofErr w:type="spellEnd"/>
    </w:p>
    <w:p w14:paraId="2D5687A2" w14:textId="77777777" w:rsidR="00070FAF" w:rsidRDefault="00070FAF" w:rsidP="00070FAF">
      <w:pPr>
        <w:spacing w:after="0" w:line="360" w:lineRule="auto"/>
        <w:ind w:firstLine="709"/>
        <w:jc w:val="both"/>
      </w:pPr>
    </w:p>
    <w:p w14:paraId="6B9E20C0" w14:textId="77777777" w:rsidR="003D0FF0" w:rsidRPr="003D0FF0" w:rsidRDefault="003D0FF0" w:rsidP="003D0FF0">
      <w:pPr>
        <w:spacing w:after="0" w:line="360" w:lineRule="auto"/>
        <w:ind w:firstLine="709"/>
        <w:jc w:val="both"/>
      </w:pPr>
      <w:r w:rsidRPr="003D0FF0">
        <w:t xml:space="preserve">У </w:t>
      </w:r>
      <w:proofErr w:type="spellStart"/>
      <w:r w:rsidRPr="003D0FF0">
        <w:t>сучасному</w:t>
      </w:r>
      <w:proofErr w:type="spellEnd"/>
      <w:r w:rsidRPr="003D0FF0">
        <w:t xml:space="preserve"> </w:t>
      </w:r>
      <w:proofErr w:type="spellStart"/>
      <w:r w:rsidRPr="003D0FF0">
        <w:t>світі</w:t>
      </w:r>
      <w:proofErr w:type="spellEnd"/>
      <w:r w:rsidRPr="003D0FF0">
        <w:t xml:space="preserve"> </w:t>
      </w:r>
      <w:proofErr w:type="spellStart"/>
      <w:r w:rsidRPr="003D0FF0">
        <w:t>гуманітарна</w:t>
      </w:r>
      <w:proofErr w:type="spellEnd"/>
      <w:r w:rsidRPr="003D0FF0">
        <w:t xml:space="preserve"> </w:t>
      </w:r>
      <w:proofErr w:type="spellStart"/>
      <w:r w:rsidRPr="003D0FF0">
        <w:t>допомога</w:t>
      </w:r>
      <w:proofErr w:type="spellEnd"/>
      <w:r w:rsidRPr="003D0FF0">
        <w:t xml:space="preserve"> є одним </w:t>
      </w:r>
      <w:proofErr w:type="spellStart"/>
      <w:r w:rsidRPr="003D0FF0">
        <w:t>із</w:t>
      </w:r>
      <w:proofErr w:type="spellEnd"/>
      <w:r w:rsidRPr="003D0FF0">
        <w:t xml:space="preserve"> </w:t>
      </w:r>
      <w:proofErr w:type="spellStart"/>
      <w:r w:rsidRPr="003D0FF0">
        <w:t>ключових</w:t>
      </w:r>
      <w:proofErr w:type="spellEnd"/>
      <w:r w:rsidRPr="003D0FF0">
        <w:t xml:space="preserve"> </w:t>
      </w:r>
      <w:proofErr w:type="spellStart"/>
      <w:r w:rsidRPr="003D0FF0">
        <w:t>інструментів</w:t>
      </w:r>
      <w:proofErr w:type="spellEnd"/>
      <w:r w:rsidRPr="003D0FF0">
        <w:t xml:space="preserve"> </w:t>
      </w:r>
      <w:proofErr w:type="spellStart"/>
      <w:r w:rsidRPr="003D0FF0">
        <w:t>реагування</w:t>
      </w:r>
      <w:proofErr w:type="spellEnd"/>
      <w:r w:rsidRPr="003D0FF0">
        <w:t xml:space="preserve"> на </w:t>
      </w:r>
      <w:proofErr w:type="spellStart"/>
      <w:r w:rsidRPr="003D0FF0">
        <w:t>кризові</w:t>
      </w:r>
      <w:proofErr w:type="spellEnd"/>
      <w:r w:rsidRPr="003D0FF0">
        <w:t xml:space="preserve"> </w:t>
      </w:r>
      <w:proofErr w:type="spellStart"/>
      <w:r w:rsidRPr="003D0FF0">
        <w:t>ситуації</w:t>
      </w:r>
      <w:proofErr w:type="spellEnd"/>
      <w:r w:rsidRPr="003D0FF0">
        <w:t xml:space="preserve">, </w:t>
      </w:r>
      <w:proofErr w:type="spellStart"/>
      <w:r w:rsidRPr="003D0FF0">
        <w:t>що</w:t>
      </w:r>
      <w:proofErr w:type="spellEnd"/>
      <w:r w:rsidRPr="003D0FF0">
        <w:t xml:space="preserve"> </w:t>
      </w:r>
      <w:proofErr w:type="spellStart"/>
      <w:r w:rsidRPr="003D0FF0">
        <w:t>виникають</w:t>
      </w:r>
      <w:proofErr w:type="spellEnd"/>
      <w:r w:rsidRPr="003D0FF0">
        <w:t xml:space="preserve"> </w:t>
      </w:r>
      <w:proofErr w:type="spellStart"/>
      <w:r w:rsidRPr="003D0FF0">
        <w:t>унаслідок</w:t>
      </w:r>
      <w:proofErr w:type="spellEnd"/>
      <w:r w:rsidRPr="003D0FF0">
        <w:t xml:space="preserve"> </w:t>
      </w:r>
      <w:proofErr w:type="spellStart"/>
      <w:r w:rsidRPr="003D0FF0">
        <w:t>збройних</w:t>
      </w:r>
      <w:proofErr w:type="spellEnd"/>
      <w:r w:rsidRPr="003D0FF0">
        <w:t xml:space="preserve"> </w:t>
      </w:r>
      <w:proofErr w:type="spellStart"/>
      <w:r w:rsidRPr="003D0FF0">
        <w:t>конфліктів</w:t>
      </w:r>
      <w:proofErr w:type="spellEnd"/>
      <w:r w:rsidRPr="003D0FF0">
        <w:t xml:space="preserve">, </w:t>
      </w:r>
      <w:proofErr w:type="spellStart"/>
      <w:r w:rsidRPr="003D0FF0">
        <w:t>стихійних</w:t>
      </w:r>
      <w:proofErr w:type="spellEnd"/>
      <w:r w:rsidRPr="003D0FF0">
        <w:t xml:space="preserve"> лих, </w:t>
      </w:r>
      <w:proofErr w:type="spellStart"/>
      <w:r w:rsidRPr="003D0FF0">
        <w:t>техногенних</w:t>
      </w:r>
      <w:proofErr w:type="spellEnd"/>
      <w:r w:rsidRPr="003D0FF0">
        <w:t xml:space="preserve"> </w:t>
      </w:r>
      <w:proofErr w:type="spellStart"/>
      <w:r w:rsidRPr="003D0FF0">
        <w:t>аварій</w:t>
      </w:r>
      <w:proofErr w:type="spellEnd"/>
      <w:r w:rsidRPr="003D0FF0">
        <w:t xml:space="preserve">, </w:t>
      </w:r>
      <w:proofErr w:type="spellStart"/>
      <w:r w:rsidRPr="003D0FF0">
        <w:t>епідемій</w:t>
      </w:r>
      <w:proofErr w:type="spellEnd"/>
      <w:r w:rsidRPr="003D0FF0">
        <w:t xml:space="preserve"> та </w:t>
      </w:r>
      <w:proofErr w:type="spellStart"/>
      <w:r w:rsidRPr="003D0FF0">
        <w:t>інших</w:t>
      </w:r>
      <w:proofErr w:type="spellEnd"/>
      <w:r w:rsidRPr="003D0FF0">
        <w:t xml:space="preserve"> </w:t>
      </w:r>
      <w:proofErr w:type="spellStart"/>
      <w:r w:rsidRPr="003D0FF0">
        <w:t>соціогенних</w:t>
      </w:r>
      <w:proofErr w:type="spellEnd"/>
      <w:r w:rsidRPr="003D0FF0">
        <w:t xml:space="preserve"> </w:t>
      </w:r>
      <w:proofErr w:type="spellStart"/>
      <w:r w:rsidRPr="003D0FF0">
        <w:t>викликів</w:t>
      </w:r>
      <w:proofErr w:type="spellEnd"/>
      <w:r w:rsidRPr="003D0FF0">
        <w:t xml:space="preserve">. </w:t>
      </w:r>
      <w:proofErr w:type="spellStart"/>
      <w:r w:rsidRPr="003D0FF0">
        <w:t>Її</w:t>
      </w:r>
      <w:proofErr w:type="spellEnd"/>
      <w:r w:rsidRPr="003D0FF0">
        <w:t xml:space="preserve"> мета </w:t>
      </w:r>
      <w:proofErr w:type="spellStart"/>
      <w:r w:rsidRPr="003D0FF0">
        <w:t>полягає</w:t>
      </w:r>
      <w:proofErr w:type="spellEnd"/>
      <w:r w:rsidRPr="003D0FF0">
        <w:t xml:space="preserve"> у </w:t>
      </w:r>
      <w:proofErr w:type="spellStart"/>
      <w:r w:rsidRPr="003D0FF0">
        <w:t>збереженні</w:t>
      </w:r>
      <w:proofErr w:type="spellEnd"/>
      <w:r w:rsidRPr="003D0FF0">
        <w:t xml:space="preserve"> </w:t>
      </w:r>
      <w:proofErr w:type="spellStart"/>
      <w:r w:rsidRPr="003D0FF0">
        <w:t>життя</w:t>
      </w:r>
      <w:proofErr w:type="spellEnd"/>
      <w:r w:rsidRPr="003D0FF0">
        <w:t xml:space="preserve">, </w:t>
      </w:r>
      <w:proofErr w:type="spellStart"/>
      <w:r w:rsidRPr="003D0FF0">
        <w:t>здоров’я</w:t>
      </w:r>
      <w:proofErr w:type="spellEnd"/>
      <w:r w:rsidRPr="003D0FF0">
        <w:t xml:space="preserve"> та </w:t>
      </w:r>
      <w:proofErr w:type="spellStart"/>
      <w:r w:rsidRPr="003D0FF0">
        <w:t>гідності</w:t>
      </w:r>
      <w:proofErr w:type="spellEnd"/>
      <w:r w:rsidRPr="003D0FF0">
        <w:t xml:space="preserve"> людей, а також у </w:t>
      </w:r>
      <w:proofErr w:type="spellStart"/>
      <w:r w:rsidRPr="003D0FF0">
        <w:t>створенні</w:t>
      </w:r>
      <w:proofErr w:type="spellEnd"/>
      <w:r w:rsidRPr="003D0FF0">
        <w:t xml:space="preserve"> умов для </w:t>
      </w:r>
      <w:proofErr w:type="spellStart"/>
      <w:r w:rsidRPr="003D0FF0">
        <w:t>відновлення</w:t>
      </w:r>
      <w:proofErr w:type="spellEnd"/>
      <w:r w:rsidRPr="003D0FF0">
        <w:t xml:space="preserve"> </w:t>
      </w:r>
      <w:proofErr w:type="spellStart"/>
      <w:r w:rsidRPr="003D0FF0">
        <w:t>базових</w:t>
      </w:r>
      <w:proofErr w:type="spellEnd"/>
      <w:r w:rsidRPr="003D0FF0">
        <w:t xml:space="preserve"> </w:t>
      </w:r>
      <w:proofErr w:type="spellStart"/>
      <w:r w:rsidRPr="003D0FF0">
        <w:t>функцій</w:t>
      </w:r>
      <w:proofErr w:type="spellEnd"/>
      <w:r w:rsidRPr="003D0FF0">
        <w:t xml:space="preserve"> </w:t>
      </w:r>
      <w:proofErr w:type="spellStart"/>
      <w:r w:rsidRPr="003D0FF0">
        <w:t>суспільства</w:t>
      </w:r>
      <w:proofErr w:type="spellEnd"/>
      <w:r w:rsidRPr="003D0FF0">
        <w:t>.</w:t>
      </w:r>
    </w:p>
    <w:p w14:paraId="2C5B49DB" w14:textId="77777777" w:rsidR="003D0FF0" w:rsidRPr="003D0FF0" w:rsidRDefault="003D0FF0" w:rsidP="003D0FF0">
      <w:pPr>
        <w:spacing w:after="0" w:line="360" w:lineRule="auto"/>
        <w:ind w:firstLine="709"/>
        <w:jc w:val="both"/>
      </w:pPr>
      <w:r w:rsidRPr="003D0FF0">
        <w:t xml:space="preserve">З </w:t>
      </w:r>
      <w:proofErr w:type="spellStart"/>
      <w:r w:rsidRPr="003D0FF0">
        <w:t>огляду</w:t>
      </w:r>
      <w:proofErr w:type="spellEnd"/>
      <w:r w:rsidRPr="003D0FF0">
        <w:t xml:space="preserve"> на </w:t>
      </w:r>
      <w:proofErr w:type="spellStart"/>
      <w:r w:rsidRPr="003D0FF0">
        <w:t>різноманіття</w:t>
      </w:r>
      <w:proofErr w:type="spellEnd"/>
      <w:r w:rsidRPr="003D0FF0">
        <w:t xml:space="preserve"> </w:t>
      </w:r>
      <w:proofErr w:type="spellStart"/>
      <w:r w:rsidRPr="003D0FF0">
        <w:t>кризових</w:t>
      </w:r>
      <w:proofErr w:type="spellEnd"/>
      <w:r w:rsidRPr="003D0FF0">
        <w:t xml:space="preserve"> </w:t>
      </w:r>
      <w:proofErr w:type="spellStart"/>
      <w:r w:rsidRPr="003D0FF0">
        <w:t>ситуацій</w:t>
      </w:r>
      <w:proofErr w:type="spellEnd"/>
      <w:r w:rsidRPr="003D0FF0">
        <w:t xml:space="preserve">, форм </w:t>
      </w:r>
      <w:proofErr w:type="spellStart"/>
      <w:r w:rsidRPr="003D0FF0">
        <w:t>підтримки</w:t>
      </w:r>
      <w:proofErr w:type="spellEnd"/>
      <w:r w:rsidRPr="003D0FF0">
        <w:t xml:space="preserve"> та </w:t>
      </w:r>
      <w:proofErr w:type="spellStart"/>
      <w:r w:rsidRPr="003D0FF0">
        <w:t>джерел</w:t>
      </w:r>
      <w:proofErr w:type="spellEnd"/>
      <w:r w:rsidRPr="003D0FF0">
        <w:t xml:space="preserve"> </w:t>
      </w:r>
      <w:proofErr w:type="spellStart"/>
      <w:r w:rsidRPr="003D0FF0">
        <w:t>фінансування</w:t>
      </w:r>
      <w:proofErr w:type="spellEnd"/>
      <w:r w:rsidRPr="003D0FF0">
        <w:t xml:space="preserve">, </w:t>
      </w:r>
      <w:proofErr w:type="spellStart"/>
      <w:r w:rsidRPr="003D0FF0">
        <w:t>виникає</w:t>
      </w:r>
      <w:proofErr w:type="spellEnd"/>
      <w:r w:rsidRPr="003D0FF0">
        <w:t xml:space="preserve"> потреба в </w:t>
      </w:r>
      <w:proofErr w:type="spellStart"/>
      <w:r w:rsidRPr="003D0FF0">
        <w:t>чіткій</w:t>
      </w:r>
      <w:proofErr w:type="spellEnd"/>
      <w:r w:rsidRPr="003D0FF0">
        <w:t xml:space="preserve"> </w:t>
      </w:r>
      <w:proofErr w:type="spellStart"/>
      <w:r w:rsidRPr="003D0FF0">
        <w:t>класифікації</w:t>
      </w:r>
      <w:proofErr w:type="spellEnd"/>
      <w:r w:rsidRPr="003D0FF0">
        <w:t xml:space="preserve"> </w:t>
      </w:r>
      <w:proofErr w:type="spellStart"/>
      <w:r w:rsidRPr="003D0FF0">
        <w:t>гуманітарної</w:t>
      </w:r>
      <w:proofErr w:type="spellEnd"/>
      <w:r w:rsidRPr="003D0FF0">
        <w:t xml:space="preserve"> </w:t>
      </w:r>
      <w:proofErr w:type="spellStart"/>
      <w:r w:rsidRPr="003D0FF0">
        <w:t>допомоги</w:t>
      </w:r>
      <w:proofErr w:type="spellEnd"/>
      <w:r w:rsidRPr="003D0FF0">
        <w:t xml:space="preserve">, яка </w:t>
      </w:r>
      <w:proofErr w:type="spellStart"/>
      <w:r w:rsidRPr="003D0FF0">
        <w:t>дозволяє</w:t>
      </w:r>
      <w:proofErr w:type="spellEnd"/>
      <w:r w:rsidRPr="003D0FF0">
        <w:t xml:space="preserve"> </w:t>
      </w:r>
      <w:proofErr w:type="spellStart"/>
      <w:r w:rsidRPr="003D0FF0">
        <w:t>ефективно</w:t>
      </w:r>
      <w:proofErr w:type="spellEnd"/>
      <w:r w:rsidRPr="003D0FF0">
        <w:t xml:space="preserve"> </w:t>
      </w:r>
      <w:proofErr w:type="spellStart"/>
      <w:r w:rsidRPr="003D0FF0">
        <w:t>планувати</w:t>
      </w:r>
      <w:proofErr w:type="spellEnd"/>
      <w:r w:rsidRPr="003D0FF0">
        <w:t xml:space="preserve">, </w:t>
      </w:r>
      <w:proofErr w:type="spellStart"/>
      <w:r w:rsidRPr="003D0FF0">
        <w:t>координувати</w:t>
      </w:r>
      <w:proofErr w:type="spellEnd"/>
      <w:r w:rsidRPr="003D0FF0">
        <w:t xml:space="preserve"> й </w:t>
      </w:r>
      <w:proofErr w:type="spellStart"/>
      <w:r w:rsidRPr="003D0FF0">
        <w:t>оцінювати</w:t>
      </w:r>
      <w:proofErr w:type="spellEnd"/>
      <w:r w:rsidRPr="003D0FF0">
        <w:t xml:space="preserve"> </w:t>
      </w:r>
      <w:proofErr w:type="spellStart"/>
      <w:r w:rsidRPr="003D0FF0">
        <w:t>результати</w:t>
      </w:r>
      <w:proofErr w:type="spellEnd"/>
      <w:r w:rsidRPr="003D0FF0">
        <w:t xml:space="preserve"> </w:t>
      </w:r>
      <w:proofErr w:type="spellStart"/>
      <w:r w:rsidRPr="003D0FF0">
        <w:t>гуманітарних</w:t>
      </w:r>
      <w:proofErr w:type="spellEnd"/>
      <w:r w:rsidRPr="003D0FF0">
        <w:t xml:space="preserve"> </w:t>
      </w:r>
      <w:proofErr w:type="spellStart"/>
      <w:r w:rsidRPr="003D0FF0">
        <w:t>операцій</w:t>
      </w:r>
      <w:proofErr w:type="spellEnd"/>
      <w:r w:rsidRPr="003D0FF0">
        <w:t>.</w:t>
      </w:r>
    </w:p>
    <w:p w14:paraId="452D23CF" w14:textId="77777777" w:rsidR="003D0FF0" w:rsidRPr="003D0FF0" w:rsidRDefault="003D0FF0" w:rsidP="003D0FF0">
      <w:pPr>
        <w:spacing w:after="0" w:line="360" w:lineRule="auto"/>
        <w:ind w:firstLine="709"/>
        <w:jc w:val="both"/>
      </w:pPr>
      <w:proofErr w:type="spellStart"/>
      <w:r w:rsidRPr="003D0FF0">
        <w:t>Гуманітарну</w:t>
      </w:r>
      <w:proofErr w:type="spellEnd"/>
      <w:r w:rsidRPr="003D0FF0">
        <w:t xml:space="preserve"> </w:t>
      </w:r>
      <w:proofErr w:type="spellStart"/>
      <w:r w:rsidRPr="003D0FF0">
        <w:t>допомогу</w:t>
      </w:r>
      <w:proofErr w:type="spellEnd"/>
      <w:r w:rsidRPr="003D0FF0">
        <w:t xml:space="preserve"> </w:t>
      </w:r>
      <w:proofErr w:type="spellStart"/>
      <w:r w:rsidRPr="003D0FF0">
        <w:t>можна</w:t>
      </w:r>
      <w:proofErr w:type="spellEnd"/>
      <w:r w:rsidRPr="003D0FF0">
        <w:t xml:space="preserve"> </w:t>
      </w:r>
      <w:proofErr w:type="spellStart"/>
      <w:r w:rsidRPr="003D0FF0">
        <w:t>класифікувати</w:t>
      </w:r>
      <w:proofErr w:type="spellEnd"/>
      <w:r w:rsidRPr="003D0FF0">
        <w:t xml:space="preserve"> за </w:t>
      </w:r>
      <w:proofErr w:type="spellStart"/>
      <w:r w:rsidRPr="003D0FF0">
        <w:t>кількома</w:t>
      </w:r>
      <w:proofErr w:type="spellEnd"/>
      <w:r w:rsidRPr="003D0FF0">
        <w:t xml:space="preserve"> </w:t>
      </w:r>
      <w:proofErr w:type="spellStart"/>
      <w:r w:rsidRPr="003D0FF0">
        <w:t>основними</w:t>
      </w:r>
      <w:proofErr w:type="spellEnd"/>
      <w:r w:rsidRPr="003D0FF0">
        <w:t xml:space="preserve"> </w:t>
      </w:r>
      <w:proofErr w:type="spellStart"/>
      <w:r w:rsidRPr="003D0FF0">
        <w:t>критеріями</w:t>
      </w:r>
      <w:proofErr w:type="spellEnd"/>
      <w:r w:rsidRPr="003D0FF0">
        <w:t>:</w:t>
      </w:r>
      <w:r>
        <w:rPr>
          <w:lang w:val="uk-UA"/>
        </w:rPr>
        <w:t xml:space="preserve"> </w:t>
      </w:r>
      <w:r w:rsidRPr="003D0FF0">
        <w:t xml:space="preserve">за </w:t>
      </w:r>
      <w:proofErr w:type="spellStart"/>
      <w:r w:rsidRPr="003D0FF0">
        <w:t>об’єктом</w:t>
      </w:r>
      <w:proofErr w:type="spellEnd"/>
      <w:r w:rsidRPr="003D0FF0">
        <w:t xml:space="preserve"> </w:t>
      </w:r>
      <w:proofErr w:type="spellStart"/>
      <w:r w:rsidRPr="003D0FF0">
        <w:t>надання</w:t>
      </w:r>
      <w:proofErr w:type="spellEnd"/>
      <w:r w:rsidRPr="003D0FF0">
        <w:t xml:space="preserve"> (кому </w:t>
      </w:r>
      <w:proofErr w:type="spellStart"/>
      <w:r w:rsidRPr="003D0FF0">
        <w:t>або</w:t>
      </w:r>
      <w:proofErr w:type="spellEnd"/>
      <w:r w:rsidRPr="003D0FF0">
        <w:t xml:space="preserve"> </w:t>
      </w:r>
      <w:proofErr w:type="spellStart"/>
      <w:r w:rsidRPr="003D0FF0">
        <w:t>чому</w:t>
      </w:r>
      <w:proofErr w:type="spellEnd"/>
      <w:r w:rsidRPr="003D0FF0">
        <w:t xml:space="preserve"> вона </w:t>
      </w:r>
      <w:proofErr w:type="spellStart"/>
      <w:r w:rsidRPr="003D0FF0">
        <w:t>призначена</w:t>
      </w:r>
      <w:proofErr w:type="spellEnd"/>
      <w:r w:rsidRPr="003D0FF0">
        <w:t>);</w:t>
      </w:r>
      <w:r>
        <w:rPr>
          <w:lang w:val="uk-UA"/>
        </w:rPr>
        <w:t xml:space="preserve"> </w:t>
      </w:r>
      <w:r w:rsidRPr="003D0FF0">
        <w:t xml:space="preserve">за </w:t>
      </w:r>
      <w:proofErr w:type="spellStart"/>
      <w:r w:rsidRPr="003D0FF0">
        <w:t>джерелом</w:t>
      </w:r>
      <w:proofErr w:type="spellEnd"/>
      <w:r w:rsidRPr="003D0FF0">
        <w:t xml:space="preserve"> </w:t>
      </w:r>
      <w:proofErr w:type="spellStart"/>
      <w:r w:rsidRPr="003D0FF0">
        <w:t>фінансування</w:t>
      </w:r>
      <w:proofErr w:type="spellEnd"/>
      <w:r w:rsidRPr="003D0FF0">
        <w:t>;</w:t>
      </w:r>
      <w:r>
        <w:rPr>
          <w:lang w:val="uk-UA"/>
        </w:rPr>
        <w:t xml:space="preserve"> </w:t>
      </w:r>
      <w:r w:rsidRPr="003D0FF0">
        <w:t xml:space="preserve">за формою та характером </w:t>
      </w:r>
      <w:proofErr w:type="spellStart"/>
      <w:r w:rsidRPr="003D0FF0">
        <w:t>допомоги</w:t>
      </w:r>
      <w:proofErr w:type="spellEnd"/>
      <w:r w:rsidRPr="003D0FF0">
        <w:t>;</w:t>
      </w:r>
      <w:r>
        <w:rPr>
          <w:lang w:val="uk-UA"/>
        </w:rPr>
        <w:t xml:space="preserve"> </w:t>
      </w:r>
      <w:r w:rsidRPr="003D0FF0">
        <w:t xml:space="preserve">за </w:t>
      </w:r>
      <w:proofErr w:type="spellStart"/>
      <w:r w:rsidRPr="003D0FF0">
        <w:t>етапами</w:t>
      </w:r>
      <w:proofErr w:type="spellEnd"/>
      <w:r w:rsidRPr="003D0FF0">
        <w:t xml:space="preserve"> </w:t>
      </w:r>
      <w:proofErr w:type="spellStart"/>
      <w:r w:rsidRPr="003D0FF0">
        <w:t>реагування</w:t>
      </w:r>
      <w:proofErr w:type="spellEnd"/>
      <w:r w:rsidRPr="003D0FF0">
        <w:t xml:space="preserve"> на кризу;</w:t>
      </w:r>
      <w:r>
        <w:rPr>
          <w:lang w:val="uk-UA"/>
        </w:rPr>
        <w:t xml:space="preserve"> </w:t>
      </w:r>
      <w:r w:rsidRPr="003D0FF0">
        <w:t xml:space="preserve">за </w:t>
      </w:r>
      <w:proofErr w:type="spellStart"/>
      <w:r w:rsidRPr="003D0FF0">
        <w:t>територіальним</w:t>
      </w:r>
      <w:proofErr w:type="spellEnd"/>
      <w:r w:rsidRPr="003D0FF0">
        <w:t xml:space="preserve"> </w:t>
      </w:r>
      <w:proofErr w:type="spellStart"/>
      <w:r w:rsidRPr="003D0FF0">
        <w:t>охопленням</w:t>
      </w:r>
      <w:proofErr w:type="spellEnd"/>
      <w:r w:rsidRPr="003D0FF0">
        <w:t>.</w:t>
      </w:r>
    </w:p>
    <w:p w14:paraId="6FC3A073" w14:textId="77777777" w:rsidR="003D0FF0" w:rsidRPr="003D0FF0" w:rsidRDefault="003D0FF0" w:rsidP="003D0FF0">
      <w:pPr>
        <w:spacing w:after="0" w:line="360" w:lineRule="auto"/>
        <w:ind w:firstLine="709"/>
        <w:jc w:val="both"/>
      </w:pPr>
      <w:proofErr w:type="spellStart"/>
      <w:r w:rsidRPr="003D0FF0">
        <w:t>Такі</w:t>
      </w:r>
      <w:proofErr w:type="spellEnd"/>
      <w:r w:rsidRPr="003D0FF0">
        <w:t xml:space="preserve"> </w:t>
      </w:r>
      <w:proofErr w:type="spellStart"/>
      <w:r w:rsidRPr="003D0FF0">
        <w:t>класифікаційні</w:t>
      </w:r>
      <w:proofErr w:type="spellEnd"/>
      <w:r w:rsidRPr="003D0FF0">
        <w:t xml:space="preserve"> </w:t>
      </w:r>
      <w:proofErr w:type="spellStart"/>
      <w:r w:rsidRPr="003D0FF0">
        <w:t>підходи</w:t>
      </w:r>
      <w:proofErr w:type="spellEnd"/>
      <w:r w:rsidRPr="003D0FF0">
        <w:t xml:space="preserve"> </w:t>
      </w:r>
      <w:proofErr w:type="spellStart"/>
      <w:r w:rsidRPr="003D0FF0">
        <w:t>заст</w:t>
      </w:r>
      <w:r w:rsidR="00F824EC">
        <w:t>осовують</w:t>
      </w:r>
      <w:proofErr w:type="spellEnd"/>
      <w:r w:rsidR="00F824EC">
        <w:t xml:space="preserve"> </w:t>
      </w:r>
      <w:proofErr w:type="spellStart"/>
      <w:r w:rsidR="00F824EC">
        <w:t>міжнародні</w:t>
      </w:r>
      <w:proofErr w:type="spellEnd"/>
      <w:r w:rsidR="00F824EC">
        <w:t xml:space="preserve"> </w:t>
      </w:r>
      <w:proofErr w:type="spellStart"/>
      <w:r w:rsidR="00F824EC">
        <w:t>організації</w:t>
      </w:r>
      <w:proofErr w:type="spellEnd"/>
      <w:r w:rsidR="00F824EC">
        <w:t xml:space="preserve"> – </w:t>
      </w:r>
      <w:r w:rsidRPr="003D0FF0">
        <w:t xml:space="preserve">ООН, </w:t>
      </w:r>
      <w:proofErr w:type="spellStart"/>
      <w:r w:rsidRPr="003D0FF0">
        <w:t>Міжнародний</w:t>
      </w:r>
      <w:proofErr w:type="spellEnd"/>
      <w:r w:rsidRPr="003D0FF0">
        <w:t xml:space="preserve"> </w:t>
      </w:r>
      <w:proofErr w:type="spellStart"/>
      <w:r w:rsidRPr="003D0FF0">
        <w:t>комітет</w:t>
      </w:r>
      <w:proofErr w:type="spellEnd"/>
      <w:r w:rsidRPr="003D0FF0">
        <w:t xml:space="preserve"> Червоного </w:t>
      </w:r>
      <w:proofErr w:type="spellStart"/>
      <w:r w:rsidRPr="003D0FF0">
        <w:t>Хреста</w:t>
      </w:r>
      <w:proofErr w:type="spellEnd"/>
      <w:r w:rsidRPr="003D0FF0">
        <w:t xml:space="preserve">, ПРООН, ЮНІСЕФ, USAID, ЄС та </w:t>
      </w:r>
      <w:proofErr w:type="spellStart"/>
      <w:r w:rsidRPr="003D0FF0">
        <w:t>інші</w:t>
      </w:r>
      <w:proofErr w:type="spellEnd"/>
      <w:r w:rsidRPr="003D0FF0">
        <w:t>.</w:t>
      </w:r>
    </w:p>
    <w:p w14:paraId="3EEF5D54" w14:textId="77777777" w:rsidR="003D0FF0" w:rsidRPr="003D0FF0" w:rsidRDefault="003D0FF0" w:rsidP="003D0FF0">
      <w:pPr>
        <w:spacing w:after="0" w:line="360" w:lineRule="auto"/>
        <w:ind w:firstLine="709"/>
        <w:jc w:val="both"/>
      </w:pPr>
      <w:proofErr w:type="spellStart"/>
      <w:r w:rsidRPr="003D0FF0">
        <w:t>Класифікація</w:t>
      </w:r>
      <w:proofErr w:type="spellEnd"/>
      <w:r w:rsidRPr="003D0FF0">
        <w:t xml:space="preserve"> за формою </w:t>
      </w:r>
      <w:proofErr w:type="spellStart"/>
      <w:r w:rsidRPr="003D0FF0">
        <w:t>надання</w:t>
      </w:r>
      <w:proofErr w:type="spellEnd"/>
    </w:p>
    <w:p w14:paraId="7FDC3B99" w14:textId="77777777" w:rsidR="003D0FF0" w:rsidRPr="003D0FF0" w:rsidRDefault="003D0FF0" w:rsidP="003D0FF0">
      <w:pPr>
        <w:spacing w:after="0" w:line="360" w:lineRule="auto"/>
        <w:ind w:firstLine="709"/>
        <w:jc w:val="both"/>
      </w:pPr>
      <w:r w:rsidRPr="003D0FF0">
        <w:lastRenderedPageBreak/>
        <w:t xml:space="preserve">1) </w:t>
      </w:r>
      <w:proofErr w:type="spellStart"/>
      <w:r w:rsidRPr="003D0FF0">
        <w:t>Матеріальна</w:t>
      </w:r>
      <w:proofErr w:type="spellEnd"/>
      <w:r w:rsidRPr="003D0FF0">
        <w:t xml:space="preserve"> </w:t>
      </w:r>
      <w:proofErr w:type="spellStart"/>
      <w:r w:rsidRPr="003D0FF0">
        <w:t>гуманітарна</w:t>
      </w:r>
      <w:proofErr w:type="spellEnd"/>
      <w:r w:rsidRPr="003D0FF0">
        <w:t xml:space="preserve"> </w:t>
      </w:r>
      <w:proofErr w:type="spellStart"/>
      <w:r w:rsidRPr="003D0FF0">
        <w:t>допомога</w:t>
      </w:r>
      <w:proofErr w:type="spellEnd"/>
    </w:p>
    <w:p w14:paraId="3EE765DA" w14:textId="77777777" w:rsidR="003D0FF0" w:rsidRPr="003D0FF0" w:rsidRDefault="003D0FF0" w:rsidP="003D0FF0">
      <w:pPr>
        <w:spacing w:after="0" w:line="360" w:lineRule="auto"/>
        <w:ind w:firstLine="709"/>
        <w:jc w:val="both"/>
      </w:pPr>
      <w:proofErr w:type="spellStart"/>
      <w:r w:rsidRPr="003D0FF0">
        <w:t>Найпоширеніший</w:t>
      </w:r>
      <w:proofErr w:type="spellEnd"/>
      <w:r w:rsidRPr="003D0FF0">
        <w:t xml:space="preserve"> тип, </w:t>
      </w:r>
      <w:proofErr w:type="spellStart"/>
      <w:r w:rsidRPr="003D0FF0">
        <w:t>що</w:t>
      </w:r>
      <w:proofErr w:type="spellEnd"/>
      <w:r w:rsidRPr="003D0FF0">
        <w:t xml:space="preserve"> </w:t>
      </w:r>
      <w:proofErr w:type="spellStart"/>
      <w:r w:rsidRPr="003D0FF0">
        <w:t>передбачає</w:t>
      </w:r>
      <w:proofErr w:type="spellEnd"/>
      <w:r w:rsidRPr="003D0FF0">
        <w:t xml:space="preserve"> </w:t>
      </w:r>
      <w:proofErr w:type="spellStart"/>
      <w:r w:rsidRPr="003D0FF0">
        <w:t>надання</w:t>
      </w:r>
      <w:proofErr w:type="spellEnd"/>
      <w:r w:rsidRPr="003D0FF0">
        <w:t xml:space="preserve"> </w:t>
      </w:r>
      <w:proofErr w:type="spellStart"/>
      <w:r w:rsidRPr="003D0FF0">
        <w:t>матеріальних</w:t>
      </w:r>
      <w:proofErr w:type="spellEnd"/>
      <w:r w:rsidRPr="003D0FF0">
        <w:t xml:space="preserve"> </w:t>
      </w:r>
      <w:proofErr w:type="spellStart"/>
      <w:r w:rsidRPr="003D0FF0">
        <w:t>ресурсів</w:t>
      </w:r>
      <w:proofErr w:type="spellEnd"/>
      <w:r w:rsidRPr="003D0FF0">
        <w:t>:</w:t>
      </w:r>
      <w:r>
        <w:rPr>
          <w:lang w:val="uk-UA"/>
        </w:rPr>
        <w:t xml:space="preserve"> </w:t>
      </w:r>
      <w:proofErr w:type="spellStart"/>
      <w:r w:rsidRPr="003D0FF0">
        <w:t>продовольство</w:t>
      </w:r>
      <w:proofErr w:type="spellEnd"/>
      <w:r w:rsidRPr="003D0FF0">
        <w:t xml:space="preserve">, </w:t>
      </w:r>
      <w:proofErr w:type="spellStart"/>
      <w:r w:rsidRPr="003D0FF0">
        <w:t>питна</w:t>
      </w:r>
      <w:proofErr w:type="spellEnd"/>
      <w:r w:rsidRPr="003D0FF0">
        <w:t xml:space="preserve"> вода, </w:t>
      </w:r>
      <w:proofErr w:type="spellStart"/>
      <w:r w:rsidRPr="003D0FF0">
        <w:t>одяг</w:t>
      </w:r>
      <w:proofErr w:type="spellEnd"/>
      <w:r w:rsidRPr="003D0FF0">
        <w:t xml:space="preserve">, </w:t>
      </w:r>
      <w:proofErr w:type="spellStart"/>
      <w:r w:rsidRPr="003D0FF0">
        <w:t>взуття</w:t>
      </w:r>
      <w:proofErr w:type="spellEnd"/>
      <w:r w:rsidRPr="003D0FF0">
        <w:t>;</w:t>
      </w:r>
      <w:r>
        <w:rPr>
          <w:lang w:val="uk-UA"/>
        </w:rPr>
        <w:t xml:space="preserve"> </w:t>
      </w:r>
      <w:proofErr w:type="spellStart"/>
      <w:r w:rsidRPr="003D0FF0">
        <w:t>медикаменти</w:t>
      </w:r>
      <w:proofErr w:type="spellEnd"/>
      <w:r w:rsidRPr="003D0FF0">
        <w:t xml:space="preserve">, </w:t>
      </w:r>
      <w:proofErr w:type="spellStart"/>
      <w:r w:rsidRPr="003D0FF0">
        <w:t>перев’язувальні</w:t>
      </w:r>
      <w:proofErr w:type="spellEnd"/>
      <w:r w:rsidRPr="003D0FF0">
        <w:t xml:space="preserve"> </w:t>
      </w:r>
      <w:proofErr w:type="spellStart"/>
      <w:r w:rsidRPr="003D0FF0">
        <w:t>матеріали</w:t>
      </w:r>
      <w:proofErr w:type="spellEnd"/>
      <w:r w:rsidRPr="003D0FF0">
        <w:t xml:space="preserve">, </w:t>
      </w:r>
      <w:proofErr w:type="spellStart"/>
      <w:r w:rsidRPr="003D0FF0">
        <w:t>медичне</w:t>
      </w:r>
      <w:proofErr w:type="spellEnd"/>
      <w:r w:rsidRPr="003D0FF0">
        <w:t xml:space="preserve"> </w:t>
      </w:r>
      <w:proofErr w:type="spellStart"/>
      <w:r w:rsidRPr="003D0FF0">
        <w:t>обладнання</w:t>
      </w:r>
      <w:proofErr w:type="spellEnd"/>
      <w:r w:rsidRPr="003D0FF0">
        <w:t>;</w:t>
      </w:r>
      <w:r>
        <w:rPr>
          <w:lang w:val="uk-UA"/>
        </w:rPr>
        <w:t xml:space="preserve"> </w:t>
      </w:r>
      <w:proofErr w:type="spellStart"/>
      <w:r w:rsidRPr="003D0FF0">
        <w:t>будівельні</w:t>
      </w:r>
      <w:proofErr w:type="spellEnd"/>
      <w:r w:rsidRPr="003D0FF0">
        <w:t xml:space="preserve"> </w:t>
      </w:r>
      <w:proofErr w:type="spellStart"/>
      <w:r w:rsidRPr="003D0FF0">
        <w:t>матеріали</w:t>
      </w:r>
      <w:proofErr w:type="spellEnd"/>
      <w:r w:rsidRPr="003D0FF0">
        <w:t xml:space="preserve">, </w:t>
      </w:r>
      <w:proofErr w:type="spellStart"/>
      <w:r w:rsidRPr="003D0FF0">
        <w:t>техніка</w:t>
      </w:r>
      <w:proofErr w:type="spellEnd"/>
      <w:r w:rsidRPr="003D0FF0">
        <w:t xml:space="preserve">, </w:t>
      </w:r>
      <w:proofErr w:type="spellStart"/>
      <w:r w:rsidRPr="003D0FF0">
        <w:t>генератори</w:t>
      </w:r>
      <w:proofErr w:type="spellEnd"/>
      <w:r w:rsidRPr="003D0FF0">
        <w:t xml:space="preserve">, </w:t>
      </w:r>
      <w:proofErr w:type="spellStart"/>
      <w:r w:rsidRPr="003D0FF0">
        <w:t>засоби</w:t>
      </w:r>
      <w:proofErr w:type="spellEnd"/>
      <w:r w:rsidRPr="003D0FF0">
        <w:t xml:space="preserve"> </w:t>
      </w:r>
      <w:proofErr w:type="spellStart"/>
      <w:r w:rsidRPr="003D0FF0">
        <w:t>зв’язку</w:t>
      </w:r>
      <w:proofErr w:type="spellEnd"/>
      <w:r w:rsidRPr="003D0FF0">
        <w:t>;</w:t>
      </w:r>
      <w:r>
        <w:rPr>
          <w:lang w:val="uk-UA"/>
        </w:rPr>
        <w:t xml:space="preserve"> </w:t>
      </w:r>
      <w:proofErr w:type="spellStart"/>
      <w:r w:rsidRPr="003D0FF0">
        <w:t>предмети</w:t>
      </w:r>
      <w:proofErr w:type="spellEnd"/>
      <w:r w:rsidRPr="003D0FF0">
        <w:t xml:space="preserve"> </w:t>
      </w:r>
      <w:proofErr w:type="spellStart"/>
      <w:r w:rsidRPr="003D0FF0">
        <w:t>першої</w:t>
      </w:r>
      <w:proofErr w:type="spellEnd"/>
      <w:r w:rsidRPr="003D0FF0">
        <w:t xml:space="preserve"> </w:t>
      </w:r>
      <w:proofErr w:type="spellStart"/>
      <w:r w:rsidRPr="003D0FF0">
        <w:t>необхідності</w:t>
      </w:r>
      <w:proofErr w:type="spellEnd"/>
      <w:r w:rsidRPr="003D0FF0">
        <w:t xml:space="preserve"> для </w:t>
      </w:r>
      <w:proofErr w:type="spellStart"/>
      <w:r w:rsidRPr="003D0FF0">
        <w:t>тимчасово</w:t>
      </w:r>
      <w:proofErr w:type="spellEnd"/>
      <w:r w:rsidRPr="003D0FF0">
        <w:t xml:space="preserve"> </w:t>
      </w:r>
      <w:proofErr w:type="spellStart"/>
      <w:r w:rsidRPr="003D0FF0">
        <w:t>переміщених</w:t>
      </w:r>
      <w:proofErr w:type="spellEnd"/>
      <w:r w:rsidRPr="003D0FF0">
        <w:t xml:space="preserve"> </w:t>
      </w:r>
      <w:proofErr w:type="spellStart"/>
      <w:r w:rsidRPr="003D0FF0">
        <w:t>осіб</w:t>
      </w:r>
      <w:proofErr w:type="spellEnd"/>
      <w:r w:rsidRPr="003D0FF0">
        <w:t>.</w:t>
      </w:r>
    </w:p>
    <w:p w14:paraId="4E3B2D0B" w14:textId="77777777" w:rsidR="003D0FF0" w:rsidRPr="003D0FF0" w:rsidRDefault="003D0FF0" w:rsidP="003D0FF0">
      <w:pPr>
        <w:spacing w:after="0" w:line="360" w:lineRule="auto"/>
        <w:ind w:firstLine="709"/>
        <w:jc w:val="both"/>
      </w:pPr>
      <w:proofErr w:type="spellStart"/>
      <w:r w:rsidRPr="003D0FF0">
        <w:t>Матеріальна</w:t>
      </w:r>
      <w:proofErr w:type="spellEnd"/>
      <w:r w:rsidRPr="003D0FF0">
        <w:t xml:space="preserve"> </w:t>
      </w:r>
      <w:proofErr w:type="spellStart"/>
      <w:r w:rsidRPr="003D0FF0">
        <w:t>допомога</w:t>
      </w:r>
      <w:proofErr w:type="spellEnd"/>
      <w:r w:rsidRPr="003D0FF0">
        <w:t xml:space="preserve"> є основною формою </w:t>
      </w:r>
      <w:proofErr w:type="spellStart"/>
      <w:r w:rsidRPr="003D0FF0">
        <w:t>підтримки</w:t>
      </w:r>
      <w:proofErr w:type="spellEnd"/>
      <w:r w:rsidRPr="003D0FF0">
        <w:t xml:space="preserve"> у </w:t>
      </w:r>
      <w:proofErr w:type="spellStart"/>
      <w:r w:rsidRPr="003D0FF0">
        <w:t>перші</w:t>
      </w:r>
      <w:proofErr w:type="spellEnd"/>
      <w:r w:rsidRPr="003D0FF0">
        <w:t xml:space="preserve"> </w:t>
      </w:r>
      <w:proofErr w:type="spellStart"/>
      <w:r w:rsidRPr="003D0FF0">
        <w:t>дні</w:t>
      </w:r>
      <w:proofErr w:type="spellEnd"/>
      <w:r w:rsidRPr="003D0FF0">
        <w:t xml:space="preserve"> та </w:t>
      </w:r>
      <w:proofErr w:type="spellStart"/>
      <w:r w:rsidRPr="003D0FF0">
        <w:t>тижні</w:t>
      </w:r>
      <w:proofErr w:type="spellEnd"/>
      <w:r w:rsidRPr="003D0FF0">
        <w:t xml:space="preserve"> </w:t>
      </w:r>
      <w:proofErr w:type="spellStart"/>
      <w:r w:rsidRPr="003D0FF0">
        <w:t>після</w:t>
      </w:r>
      <w:proofErr w:type="spellEnd"/>
      <w:r w:rsidRPr="003D0FF0">
        <w:t xml:space="preserve"> </w:t>
      </w:r>
      <w:proofErr w:type="spellStart"/>
      <w:r w:rsidRPr="003D0FF0">
        <w:t>катастрофи</w:t>
      </w:r>
      <w:proofErr w:type="spellEnd"/>
      <w:r w:rsidRPr="003D0FF0">
        <w:t xml:space="preserve"> </w:t>
      </w:r>
      <w:proofErr w:type="spellStart"/>
      <w:r w:rsidRPr="003D0FF0">
        <w:t>або</w:t>
      </w:r>
      <w:proofErr w:type="spellEnd"/>
      <w:r w:rsidRPr="003D0FF0">
        <w:t xml:space="preserve"> початку </w:t>
      </w:r>
      <w:proofErr w:type="spellStart"/>
      <w:r w:rsidRPr="003D0FF0">
        <w:t>збройного</w:t>
      </w:r>
      <w:proofErr w:type="spellEnd"/>
      <w:r w:rsidRPr="003D0FF0">
        <w:t xml:space="preserve"> </w:t>
      </w:r>
      <w:proofErr w:type="spellStart"/>
      <w:r w:rsidRPr="003D0FF0">
        <w:t>конфлікту</w:t>
      </w:r>
      <w:proofErr w:type="spellEnd"/>
      <w:r w:rsidRPr="003D0FF0">
        <w:t>.</w:t>
      </w:r>
    </w:p>
    <w:p w14:paraId="4F3BD876" w14:textId="77777777" w:rsidR="003D0FF0" w:rsidRPr="003D0FF0" w:rsidRDefault="003D0FF0" w:rsidP="003D0FF0">
      <w:pPr>
        <w:spacing w:after="0" w:line="360" w:lineRule="auto"/>
        <w:ind w:firstLine="709"/>
        <w:jc w:val="both"/>
      </w:pPr>
      <w:r w:rsidRPr="003D0FF0">
        <w:t xml:space="preserve">2) </w:t>
      </w:r>
      <w:proofErr w:type="spellStart"/>
      <w:r w:rsidRPr="003D0FF0">
        <w:t>Фінансова</w:t>
      </w:r>
      <w:proofErr w:type="spellEnd"/>
      <w:r w:rsidRPr="003D0FF0">
        <w:t xml:space="preserve"> </w:t>
      </w:r>
      <w:proofErr w:type="spellStart"/>
      <w:r w:rsidRPr="003D0FF0">
        <w:t>гуманітарна</w:t>
      </w:r>
      <w:proofErr w:type="spellEnd"/>
      <w:r w:rsidRPr="003D0FF0">
        <w:t xml:space="preserve"> </w:t>
      </w:r>
      <w:proofErr w:type="spellStart"/>
      <w:r w:rsidRPr="003D0FF0">
        <w:t>допомога</w:t>
      </w:r>
      <w:proofErr w:type="spellEnd"/>
    </w:p>
    <w:p w14:paraId="45EBFC10" w14:textId="77777777" w:rsidR="003D0FF0" w:rsidRPr="003D0FF0" w:rsidRDefault="003D0FF0" w:rsidP="003D0FF0">
      <w:pPr>
        <w:spacing w:after="0" w:line="360" w:lineRule="auto"/>
        <w:ind w:firstLine="709"/>
        <w:jc w:val="both"/>
      </w:pPr>
      <w:proofErr w:type="spellStart"/>
      <w:r w:rsidRPr="003D0FF0">
        <w:t>Передбачає</w:t>
      </w:r>
      <w:proofErr w:type="spellEnd"/>
      <w:r w:rsidRPr="003D0FF0">
        <w:t xml:space="preserve"> </w:t>
      </w:r>
      <w:proofErr w:type="spellStart"/>
      <w:r w:rsidRPr="003D0FF0">
        <w:t>виділення</w:t>
      </w:r>
      <w:proofErr w:type="spellEnd"/>
      <w:r w:rsidRPr="003D0FF0">
        <w:t xml:space="preserve"> </w:t>
      </w:r>
      <w:proofErr w:type="spellStart"/>
      <w:r w:rsidRPr="003D0FF0">
        <w:t>коштів</w:t>
      </w:r>
      <w:proofErr w:type="spellEnd"/>
      <w:r w:rsidRPr="003D0FF0">
        <w:t xml:space="preserve"> урядами, </w:t>
      </w:r>
      <w:proofErr w:type="spellStart"/>
      <w:r w:rsidRPr="003D0FF0">
        <w:t>міжнародними</w:t>
      </w:r>
      <w:proofErr w:type="spellEnd"/>
      <w:r w:rsidRPr="003D0FF0">
        <w:t xml:space="preserve"> </w:t>
      </w:r>
      <w:proofErr w:type="spellStart"/>
      <w:r w:rsidRPr="003D0FF0">
        <w:t>або</w:t>
      </w:r>
      <w:proofErr w:type="spellEnd"/>
      <w:r w:rsidRPr="003D0FF0">
        <w:t xml:space="preserve"> </w:t>
      </w:r>
      <w:proofErr w:type="spellStart"/>
      <w:r w:rsidRPr="003D0FF0">
        <w:t>благодійними</w:t>
      </w:r>
      <w:proofErr w:type="spellEnd"/>
      <w:r w:rsidRPr="003D0FF0">
        <w:t xml:space="preserve"> </w:t>
      </w:r>
      <w:proofErr w:type="spellStart"/>
      <w:r w:rsidRPr="003D0FF0">
        <w:t>організаціями</w:t>
      </w:r>
      <w:proofErr w:type="spellEnd"/>
      <w:r w:rsidRPr="003D0FF0">
        <w:t xml:space="preserve"> для </w:t>
      </w:r>
      <w:proofErr w:type="spellStart"/>
      <w:r w:rsidRPr="003D0FF0">
        <w:t>задоволення</w:t>
      </w:r>
      <w:proofErr w:type="spellEnd"/>
      <w:r w:rsidRPr="003D0FF0">
        <w:t xml:space="preserve"> </w:t>
      </w:r>
      <w:proofErr w:type="spellStart"/>
      <w:r w:rsidRPr="003D0FF0">
        <w:t>нагальних</w:t>
      </w:r>
      <w:proofErr w:type="spellEnd"/>
      <w:r w:rsidRPr="003D0FF0">
        <w:t xml:space="preserve"> потреб </w:t>
      </w:r>
      <w:proofErr w:type="spellStart"/>
      <w:r w:rsidRPr="003D0FF0">
        <w:t>постраждалого</w:t>
      </w:r>
      <w:proofErr w:type="spellEnd"/>
      <w:r w:rsidRPr="003D0FF0">
        <w:t xml:space="preserve"> </w:t>
      </w:r>
      <w:proofErr w:type="spellStart"/>
      <w:r w:rsidRPr="003D0FF0">
        <w:t>населення</w:t>
      </w:r>
      <w:proofErr w:type="spellEnd"/>
      <w:r w:rsidRPr="003D0FF0">
        <w:t>.</w:t>
      </w:r>
      <w:r w:rsidRPr="003D0FF0">
        <w:br/>
      </w:r>
      <w:proofErr w:type="spellStart"/>
      <w:r w:rsidRPr="003D0FF0">
        <w:t>Фінансові</w:t>
      </w:r>
      <w:proofErr w:type="spellEnd"/>
      <w:r w:rsidRPr="003D0FF0">
        <w:t xml:space="preserve"> </w:t>
      </w:r>
      <w:proofErr w:type="spellStart"/>
      <w:r w:rsidRPr="003D0FF0">
        <w:t>ресурси</w:t>
      </w:r>
      <w:proofErr w:type="spellEnd"/>
      <w:r w:rsidRPr="003D0FF0">
        <w:t xml:space="preserve"> </w:t>
      </w:r>
      <w:proofErr w:type="spellStart"/>
      <w:r w:rsidRPr="003D0FF0">
        <w:t>можуть</w:t>
      </w:r>
      <w:proofErr w:type="spellEnd"/>
      <w:r w:rsidRPr="003D0FF0">
        <w:t xml:space="preserve"> </w:t>
      </w:r>
      <w:proofErr w:type="spellStart"/>
      <w:r w:rsidRPr="003D0FF0">
        <w:t>спрямовуватися</w:t>
      </w:r>
      <w:proofErr w:type="spellEnd"/>
      <w:r w:rsidRPr="003D0FF0">
        <w:t xml:space="preserve"> </w:t>
      </w:r>
      <w:proofErr w:type="spellStart"/>
      <w:r w:rsidRPr="003D0FF0">
        <w:t>безпосередньо</w:t>
      </w:r>
      <w:proofErr w:type="spellEnd"/>
      <w:r w:rsidRPr="003D0FF0">
        <w:t xml:space="preserve"> через </w:t>
      </w:r>
      <w:proofErr w:type="spellStart"/>
      <w:r w:rsidRPr="003D0FF0">
        <w:t>державні</w:t>
      </w:r>
      <w:proofErr w:type="spellEnd"/>
      <w:r w:rsidRPr="003D0FF0">
        <w:t xml:space="preserve"> </w:t>
      </w:r>
      <w:proofErr w:type="spellStart"/>
      <w:r w:rsidRPr="003D0FF0">
        <w:t>програми</w:t>
      </w:r>
      <w:proofErr w:type="spellEnd"/>
      <w:r w:rsidRPr="003D0FF0">
        <w:t xml:space="preserve">, </w:t>
      </w:r>
      <w:proofErr w:type="spellStart"/>
      <w:r w:rsidRPr="003D0FF0">
        <w:t>благодійні</w:t>
      </w:r>
      <w:proofErr w:type="spellEnd"/>
      <w:r w:rsidRPr="003D0FF0">
        <w:t xml:space="preserve"> </w:t>
      </w:r>
      <w:proofErr w:type="spellStart"/>
      <w:r w:rsidRPr="003D0FF0">
        <w:t>фонди</w:t>
      </w:r>
      <w:proofErr w:type="spellEnd"/>
      <w:r w:rsidRPr="003D0FF0">
        <w:t xml:space="preserve"> </w:t>
      </w:r>
      <w:proofErr w:type="spellStart"/>
      <w:r w:rsidRPr="003D0FF0">
        <w:t>або</w:t>
      </w:r>
      <w:proofErr w:type="spellEnd"/>
      <w:r w:rsidRPr="003D0FF0">
        <w:t xml:space="preserve"> </w:t>
      </w:r>
      <w:proofErr w:type="spellStart"/>
      <w:r w:rsidRPr="003D0FF0">
        <w:t>електронні</w:t>
      </w:r>
      <w:proofErr w:type="spellEnd"/>
      <w:r w:rsidRPr="003D0FF0">
        <w:t xml:space="preserve"> </w:t>
      </w:r>
      <w:proofErr w:type="spellStart"/>
      <w:r w:rsidRPr="003D0FF0">
        <w:t>платформи</w:t>
      </w:r>
      <w:proofErr w:type="spellEnd"/>
      <w:r w:rsidRPr="003D0FF0">
        <w:t xml:space="preserve"> (</w:t>
      </w:r>
      <w:proofErr w:type="spellStart"/>
      <w:r w:rsidRPr="003D0FF0">
        <w:t>наприклад</w:t>
      </w:r>
      <w:proofErr w:type="spellEnd"/>
      <w:r w:rsidRPr="003D0FF0">
        <w:t>, United24, Red Cross, UN OCHA).</w:t>
      </w:r>
    </w:p>
    <w:p w14:paraId="0931B973" w14:textId="77777777" w:rsidR="003D0FF0" w:rsidRPr="003D0FF0" w:rsidRDefault="003D0FF0" w:rsidP="003D0FF0">
      <w:pPr>
        <w:spacing w:after="0" w:line="360" w:lineRule="auto"/>
        <w:ind w:firstLine="709"/>
        <w:jc w:val="both"/>
      </w:pPr>
      <w:r w:rsidRPr="003D0FF0">
        <w:t xml:space="preserve">3) </w:t>
      </w:r>
      <w:proofErr w:type="spellStart"/>
      <w:r w:rsidRPr="003D0FF0">
        <w:t>Технічна</w:t>
      </w:r>
      <w:proofErr w:type="spellEnd"/>
      <w:r w:rsidRPr="003D0FF0">
        <w:t xml:space="preserve"> </w:t>
      </w:r>
      <w:proofErr w:type="spellStart"/>
      <w:r w:rsidRPr="003D0FF0">
        <w:t>допомога</w:t>
      </w:r>
      <w:proofErr w:type="spellEnd"/>
    </w:p>
    <w:p w14:paraId="53A416C4" w14:textId="77777777" w:rsidR="003D0FF0" w:rsidRPr="003D0FF0" w:rsidRDefault="003D0FF0" w:rsidP="003D0FF0">
      <w:pPr>
        <w:spacing w:after="0" w:line="360" w:lineRule="auto"/>
        <w:ind w:firstLine="709"/>
        <w:jc w:val="both"/>
      </w:pPr>
      <w:proofErr w:type="spellStart"/>
      <w:r w:rsidRPr="003D0FF0">
        <w:t>Включає</w:t>
      </w:r>
      <w:proofErr w:type="spellEnd"/>
      <w:r w:rsidRPr="003D0FF0">
        <w:t xml:space="preserve"> передачу </w:t>
      </w:r>
      <w:proofErr w:type="spellStart"/>
      <w:r w:rsidRPr="003D0FF0">
        <w:t>технологій</w:t>
      </w:r>
      <w:proofErr w:type="spellEnd"/>
      <w:r w:rsidRPr="003D0FF0">
        <w:t xml:space="preserve">, </w:t>
      </w:r>
      <w:proofErr w:type="spellStart"/>
      <w:r w:rsidRPr="003D0FF0">
        <w:t>інструментів</w:t>
      </w:r>
      <w:proofErr w:type="spellEnd"/>
      <w:r w:rsidRPr="003D0FF0">
        <w:t xml:space="preserve">, </w:t>
      </w:r>
      <w:proofErr w:type="spellStart"/>
      <w:r w:rsidRPr="003D0FF0">
        <w:t>навчальних</w:t>
      </w:r>
      <w:proofErr w:type="spellEnd"/>
      <w:r w:rsidR="008C0154">
        <w:t xml:space="preserve"> </w:t>
      </w:r>
      <w:proofErr w:type="spellStart"/>
      <w:r w:rsidR="008C0154">
        <w:t>програм</w:t>
      </w:r>
      <w:proofErr w:type="spellEnd"/>
      <w:r w:rsidR="008C0154">
        <w:t xml:space="preserve">, </w:t>
      </w:r>
      <w:proofErr w:type="spellStart"/>
      <w:r w:rsidR="008C0154">
        <w:t>експертної</w:t>
      </w:r>
      <w:proofErr w:type="spellEnd"/>
      <w:r w:rsidR="008C0154">
        <w:t xml:space="preserve"> </w:t>
      </w:r>
      <w:proofErr w:type="spellStart"/>
      <w:r w:rsidR="008C0154">
        <w:t>підтримки</w:t>
      </w:r>
      <w:proofErr w:type="spellEnd"/>
      <w:r w:rsidR="008C0154">
        <w:t xml:space="preserve">. </w:t>
      </w:r>
      <w:proofErr w:type="spellStart"/>
      <w:r w:rsidRPr="003D0FF0">
        <w:t>Цей</w:t>
      </w:r>
      <w:proofErr w:type="spellEnd"/>
      <w:r w:rsidRPr="003D0FF0">
        <w:t xml:space="preserve"> вид </w:t>
      </w:r>
      <w:proofErr w:type="spellStart"/>
      <w:r w:rsidRPr="003D0FF0">
        <w:t>допомоги</w:t>
      </w:r>
      <w:proofErr w:type="spellEnd"/>
      <w:r w:rsidRPr="003D0FF0">
        <w:t xml:space="preserve"> часто </w:t>
      </w:r>
      <w:proofErr w:type="spellStart"/>
      <w:r w:rsidRPr="003D0FF0">
        <w:t>використовується</w:t>
      </w:r>
      <w:proofErr w:type="spellEnd"/>
      <w:r w:rsidRPr="003D0FF0">
        <w:t xml:space="preserve"> на </w:t>
      </w:r>
      <w:proofErr w:type="spellStart"/>
      <w:r w:rsidRPr="003D0FF0">
        <w:t>етапі</w:t>
      </w:r>
      <w:proofErr w:type="spellEnd"/>
      <w:r w:rsidRPr="003D0FF0">
        <w:t xml:space="preserve"> </w:t>
      </w:r>
      <w:proofErr w:type="spellStart"/>
      <w:r w:rsidRPr="003D0FF0">
        <w:t>відновлення</w:t>
      </w:r>
      <w:proofErr w:type="spellEnd"/>
      <w:r w:rsidRPr="003D0FF0">
        <w:t xml:space="preserve"> </w:t>
      </w:r>
      <w:proofErr w:type="spellStart"/>
      <w:r w:rsidRPr="003D0FF0">
        <w:t>інфраструктури</w:t>
      </w:r>
      <w:proofErr w:type="spellEnd"/>
      <w:r w:rsidRPr="003D0FF0">
        <w:t xml:space="preserve">, </w:t>
      </w:r>
      <w:proofErr w:type="spellStart"/>
      <w:r w:rsidRPr="003D0FF0">
        <w:t>гуманітарного</w:t>
      </w:r>
      <w:proofErr w:type="spellEnd"/>
      <w:r w:rsidRPr="003D0FF0">
        <w:t xml:space="preserve"> </w:t>
      </w:r>
      <w:proofErr w:type="spellStart"/>
      <w:r w:rsidRPr="003D0FF0">
        <w:t>розмінування</w:t>
      </w:r>
      <w:proofErr w:type="spellEnd"/>
      <w:r w:rsidRPr="003D0FF0">
        <w:t xml:space="preserve">, </w:t>
      </w:r>
      <w:proofErr w:type="spellStart"/>
      <w:r w:rsidRPr="003D0FF0">
        <w:t>медичної</w:t>
      </w:r>
      <w:proofErr w:type="spellEnd"/>
      <w:r w:rsidRPr="003D0FF0">
        <w:t xml:space="preserve"> </w:t>
      </w:r>
      <w:proofErr w:type="spellStart"/>
      <w:r w:rsidRPr="003D0FF0">
        <w:t>реабілітації</w:t>
      </w:r>
      <w:proofErr w:type="spellEnd"/>
      <w:r w:rsidRPr="003D0FF0">
        <w:t xml:space="preserve"> та </w:t>
      </w:r>
      <w:proofErr w:type="spellStart"/>
      <w:r w:rsidRPr="003D0FF0">
        <w:t>підготовки</w:t>
      </w:r>
      <w:proofErr w:type="spellEnd"/>
      <w:r w:rsidRPr="003D0FF0">
        <w:t xml:space="preserve"> </w:t>
      </w:r>
      <w:proofErr w:type="spellStart"/>
      <w:r w:rsidRPr="003D0FF0">
        <w:t>фахівців</w:t>
      </w:r>
      <w:proofErr w:type="spellEnd"/>
      <w:r w:rsidRPr="003D0FF0">
        <w:t>.</w:t>
      </w:r>
    </w:p>
    <w:p w14:paraId="590A3A90" w14:textId="77777777" w:rsidR="003D0FF0" w:rsidRPr="003D0FF0" w:rsidRDefault="003D0FF0" w:rsidP="003D0FF0">
      <w:pPr>
        <w:spacing w:after="0" w:line="360" w:lineRule="auto"/>
        <w:ind w:firstLine="709"/>
        <w:jc w:val="both"/>
      </w:pPr>
      <w:r w:rsidRPr="003D0FF0">
        <w:t xml:space="preserve">4) </w:t>
      </w:r>
      <w:proofErr w:type="spellStart"/>
      <w:r w:rsidRPr="003D0FF0">
        <w:t>Медична</w:t>
      </w:r>
      <w:proofErr w:type="spellEnd"/>
      <w:r w:rsidRPr="003D0FF0">
        <w:t xml:space="preserve"> </w:t>
      </w:r>
      <w:proofErr w:type="spellStart"/>
      <w:r w:rsidRPr="003D0FF0">
        <w:t>допомога</w:t>
      </w:r>
      <w:proofErr w:type="spellEnd"/>
    </w:p>
    <w:p w14:paraId="78758C96" w14:textId="77777777" w:rsidR="003D0FF0" w:rsidRPr="003D0FF0" w:rsidRDefault="003D0FF0" w:rsidP="003D0FF0">
      <w:pPr>
        <w:spacing w:after="0" w:line="360" w:lineRule="auto"/>
        <w:ind w:firstLine="709"/>
        <w:jc w:val="both"/>
      </w:pPr>
      <w:proofErr w:type="spellStart"/>
      <w:r w:rsidRPr="003D0FF0">
        <w:t>Охоплює</w:t>
      </w:r>
      <w:proofErr w:type="spellEnd"/>
      <w:r w:rsidRPr="003D0FF0">
        <w:t xml:space="preserve"> </w:t>
      </w:r>
      <w:proofErr w:type="spellStart"/>
      <w:r w:rsidRPr="003D0FF0">
        <w:t>постачання</w:t>
      </w:r>
      <w:proofErr w:type="spellEnd"/>
      <w:r w:rsidRPr="003D0FF0">
        <w:t xml:space="preserve"> </w:t>
      </w:r>
      <w:proofErr w:type="spellStart"/>
      <w:r w:rsidRPr="003D0FF0">
        <w:t>лікарських</w:t>
      </w:r>
      <w:proofErr w:type="spellEnd"/>
      <w:r w:rsidRPr="003D0FF0">
        <w:t xml:space="preserve"> </w:t>
      </w:r>
      <w:proofErr w:type="spellStart"/>
      <w:r w:rsidRPr="003D0FF0">
        <w:t>засобів</w:t>
      </w:r>
      <w:proofErr w:type="spellEnd"/>
      <w:r w:rsidRPr="003D0FF0">
        <w:t xml:space="preserve">, </w:t>
      </w:r>
      <w:proofErr w:type="spellStart"/>
      <w:r w:rsidRPr="003D0FF0">
        <w:t>проведення</w:t>
      </w:r>
      <w:proofErr w:type="spellEnd"/>
      <w:r w:rsidRPr="003D0FF0">
        <w:t xml:space="preserve"> </w:t>
      </w:r>
      <w:proofErr w:type="spellStart"/>
      <w:r w:rsidRPr="003D0FF0">
        <w:t>операцій</w:t>
      </w:r>
      <w:proofErr w:type="spellEnd"/>
      <w:r w:rsidRPr="003D0FF0">
        <w:t xml:space="preserve">, </w:t>
      </w:r>
      <w:proofErr w:type="spellStart"/>
      <w:r w:rsidRPr="003D0FF0">
        <w:t>евакуацію</w:t>
      </w:r>
      <w:proofErr w:type="spellEnd"/>
      <w:r w:rsidRPr="003D0FF0">
        <w:t xml:space="preserve"> </w:t>
      </w:r>
      <w:proofErr w:type="spellStart"/>
      <w:r w:rsidRPr="003D0FF0">
        <w:t>поранених</w:t>
      </w:r>
      <w:proofErr w:type="spellEnd"/>
      <w:r w:rsidRPr="003D0FF0">
        <w:t xml:space="preserve">, </w:t>
      </w:r>
      <w:proofErr w:type="spellStart"/>
      <w:r w:rsidRPr="003D0FF0">
        <w:t>розгортання</w:t>
      </w:r>
      <w:proofErr w:type="spellEnd"/>
      <w:r w:rsidRPr="003D0FF0">
        <w:t xml:space="preserve"> </w:t>
      </w:r>
      <w:proofErr w:type="spellStart"/>
      <w:r w:rsidRPr="003D0FF0">
        <w:t>польових</w:t>
      </w:r>
      <w:proofErr w:type="spellEnd"/>
      <w:r w:rsidRPr="003D0FF0">
        <w:t xml:space="preserve"> </w:t>
      </w:r>
      <w:proofErr w:type="spellStart"/>
      <w:r w:rsidRPr="003D0FF0">
        <w:t>госпіталів</w:t>
      </w:r>
      <w:proofErr w:type="spellEnd"/>
      <w:r w:rsidRPr="003D0FF0">
        <w:t xml:space="preserve">, а також </w:t>
      </w:r>
      <w:proofErr w:type="spellStart"/>
      <w:r w:rsidRPr="003D0FF0">
        <w:t>надання</w:t>
      </w:r>
      <w:proofErr w:type="spellEnd"/>
      <w:r w:rsidRPr="003D0FF0">
        <w:t xml:space="preserve"> </w:t>
      </w:r>
      <w:proofErr w:type="spellStart"/>
      <w:r w:rsidRPr="003D0FF0">
        <w:t>психологічної</w:t>
      </w:r>
      <w:proofErr w:type="spellEnd"/>
      <w:r w:rsidRPr="003D0FF0">
        <w:t xml:space="preserve"> </w:t>
      </w:r>
      <w:proofErr w:type="spellStart"/>
      <w:r w:rsidRPr="003D0FF0">
        <w:t>підтримки</w:t>
      </w:r>
      <w:proofErr w:type="spellEnd"/>
      <w:r w:rsidRPr="003D0FF0">
        <w:t xml:space="preserve"> </w:t>
      </w:r>
      <w:proofErr w:type="spellStart"/>
      <w:r w:rsidRPr="003D0FF0">
        <w:t>постраждалим</w:t>
      </w:r>
      <w:proofErr w:type="spellEnd"/>
      <w:r w:rsidRPr="003D0FF0">
        <w:t>.</w:t>
      </w:r>
    </w:p>
    <w:p w14:paraId="509F545F" w14:textId="77777777" w:rsidR="003D0FF0" w:rsidRPr="003D0FF0" w:rsidRDefault="003D0FF0" w:rsidP="003D0FF0">
      <w:pPr>
        <w:spacing w:after="0" w:line="360" w:lineRule="auto"/>
        <w:ind w:firstLine="709"/>
        <w:jc w:val="both"/>
      </w:pPr>
      <w:r w:rsidRPr="003D0FF0">
        <w:t xml:space="preserve">5) </w:t>
      </w:r>
      <w:proofErr w:type="spellStart"/>
      <w:r w:rsidRPr="003D0FF0">
        <w:t>Освітня</w:t>
      </w:r>
      <w:proofErr w:type="spellEnd"/>
      <w:r w:rsidRPr="003D0FF0">
        <w:t xml:space="preserve"> та </w:t>
      </w:r>
      <w:proofErr w:type="spellStart"/>
      <w:r w:rsidRPr="003D0FF0">
        <w:t>соціальна</w:t>
      </w:r>
      <w:proofErr w:type="spellEnd"/>
      <w:r w:rsidRPr="003D0FF0">
        <w:t xml:space="preserve"> </w:t>
      </w:r>
      <w:proofErr w:type="spellStart"/>
      <w:r w:rsidRPr="003D0FF0">
        <w:t>допомога</w:t>
      </w:r>
      <w:proofErr w:type="spellEnd"/>
    </w:p>
    <w:p w14:paraId="0B74A059" w14:textId="77777777" w:rsidR="003D0FF0" w:rsidRPr="003D0FF0" w:rsidRDefault="003D0FF0" w:rsidP="003D0FF0">
      <w:pPr>
        <w:spacing w:after="0" w:line="360" w:lineRule="auto"/>
        <w:ind w:firstLine="709"/>
        <w:jc w:val="both"/>
      </w:pPr>
      <w:proofErr w:type="spellStart"/>
      <w:r w:rsidRPr="003D0FF0">
        <w:t>Має</w:t>
      </w:r>
      <w:proofErr w:type="spellEnd"/>
      <w:r w:rsidRPr="003D0FF0">
        <w:t xml:space="preserve"> на </w:t>
      </w:r>
      <w:proofErr w:type="spellStart"/>
      <w:r w:rsidRPr="003D0FF0">
        <w:t>меті</w:t>
      </w:r>
      <w:proofErr w:type="spellEnd"/>
      <w:r w:rsidRPr="003D0FF0">
        <w:t xml:space="preserve"> </w:t>
      </w:r>
      <w:proofErr w:type="spellStart"/>
      <w:r w:rsidRPr="003D0FF0">
        <w:t>відновлення</w:t>
      </w:r>
      <w:proofErr w:type="spellEnd"/>
      <w:r w:rsidRPr="003D0FF0">
        <w:t xml:space="preserve"> </w:t>
      </w:r>
      <w:proofErr w:type="spellStart"/>
      <w:r w:rsidRPr="003D0FF0">
        <w:t>системи</w:t>
      </w:r>
      <w:proofErr w:type="spellEnd"/>
      <w:r w:rsidRPr="003D0FF0">
        <w:t xml:space="preserve"> </w:t>
      </w:r>
      <w:proofErr w:type="spellStart"/>
      <w:r w:rsidRPr="003D0FF0">
        <w:t>освіти</w:t>
      </w:r>
      <w:proofErr w:type="spellEnd"/>
      <w:r w:rsidRPr="003D0FF0">
        <w:t xml:space="preserve">, </w:t>
      </w:r>
      <w:proofErr w:type="spellStart"/>
      <w:r w:rsidRPr="003D0FF0">
        <w:t>соціальних</w:t>
      </w:r>
      <w:proofErr w:type="spellEnd"/>
      <w:r w:rsidRPr="003D0FF0">
        <w:t xml:space="preserve"> </w:t>
      </w:r>
      <w:proofErr w:type="spellStart"/>
      <w:r w:rsidRPr="003D0FF0">
        <w:t>послуг</w:t>
      </w:r>
      <w:proofErr w:type="spellEnd"/>
      <w:r w:rsidRPr="003D0FF0">
        <w:t xml:space="preserve">, </w:t>
      </w:r>
      <w:proofErr w:type="spellStart"/>
      <w:r w:rsidRPr="003D0FF0">
        <w:t>створення</w:t>
      </w:r>
      <w:proofErr w:type="spellEnd"/>
      <w:r w:rsidRPr="003D0FF0">
        <w:t xml:space="preserve"> </w:t>
      </w:r>
      <w:proofErr w:type="spellStart"/>
      <w:r w:rsidRPr="003D0FF0">
        <w:t>б</w:t>
      </w:r>
      <w:r w:rsidR="008C0154">
        <w:t>езпечного</w:t>
      </w:r>
      <w:proofErr w:type="spellEnd"/>
      <w:r w:rsidR="008C0154">
        <w:t xml:space="preserve"> </w:t>
      </w:r>
      <w:proofErr w:type="spellStart"/>
      <w:r w:rsidR="008C0154">
        <w:t>середовища</w:t>
      </w:r>
      <w:proofErr w:type="spellEnd"/>
      <w:r w:rsidR="008C0154">
        <w:t xml:space="preserve"> для </w:t>
      </w:r>
      <w:proofErr w:type="spellStart"/>
      <w:r w:rsidR="008C0154">
        <w:t>дітей</w:t>
      </w:r>
      <w:proofErr w:type="spellEnd"/>
      <w:r w:rsidR="008C0154">
        <w:t xml:space="preserve">. </w:t>
      </w:r>
      <w:r w:rsidRPr="003D0FF0">
        <w:t xml:space="preserve">До </w:t>
      </w:r>
      <w:proofErr w:type="spellStart"/>
      <w:r w:rsidRPr="003D0FF0">
        <w:t>цього</w:t>
      </w:r>
      <w:proofErr w:type="spellEnd"/>
      <w:r w:rsidRPr="003D0FF0">
        <w:t xml:space="preserve"> виду належать також </w:t>
      </w:r>
      <w:proofErr w:type="spellStart"/>
      <w:r w:rsidRPr="003D0FF0">
        <w:t>програми</w:t>
      </w:r>
      <w:proofErr w:type="spellEnd"/>
      <w:r w:rsidRPr="003D0FF0">
        <w:t xml:space="preserve"> </w:t>
      </w:r>
      <w:proofErr w:type="spellStart"/>
      <w:r w:rsidRPr="003D0FF0">
        <w:t>соціальної</w:t>
      </w:r>
      <w:proofErr w:type="spellEnd"/>
      <w:r w:rsidRPr="003D0FF0">
        <w:t xml:space="preserve"> </w:t>
      </w:r>
      <w:proofErr w:type="spellStart"/>
      <w:r w:rsidRPr="003D0FF0">
        <w:t>адаптації</w:t>
      </w:r>
      <w:proofErr w:type="spellEnd"/>
      <w:r w:rsidRPr="003D0FF0">
        <w:t xml:space="preserve">, </w:t>
      </w:r>
      <w:proofErr w:type="spellStart"/>
      <w:r w:rsidRPr="003D0FF0">
        <w:t>підтримки</w:t>
      </w:r>
      <w:proofErr w:type="spellEnd"/>
      <w:r w:rsidRPr="003D0FF0">
        <w:t xml:space="preserve"> </w:t>
      </w:r>
      <w:proofErr w:type="spellStart"/>
      <w:r w:rsidRPr="003D0FF0">
        <w:t>сімей</w:t>
      </w:r>
      <w:proofErr w:type="spellEnd"/>
      <w:r w:rsidRPr="003D0FF0">
        <w:t xml:space="preserve">, </w:t>
      </w:r>
      <w:proofErr w:type="spellStart"/>
      <w:r w:rsidRPr="003D0FF0">
        <w:t>реабілітації</w:t>
      </w:r>
      <w:proofErr w:type="spellEnd"/>
      <w:r w:rsidRPr="003D0FF0">
        <w:t xml:space="preserve"> </w:t>
      </w:r>
      <w:proofErr w:type="spellStart"/>
      <w:r w:rsidRPr="003D0FF0">
        <w:t>ветеранів</w:t>
      </w:r>
      <w:proofErr w:type="spellEnd"/>
      <w:r w:rsidRPr="003D0FF0">
        <w:t xml:space="preserve">, </w:t>
      </w:r>
      <w:proofErr w:type="spellStart"/>
      <w:r w:rsidRPr="003D0FF0">
        <w:t>навчання</w:t>
      </w:r>
      <w:proofErr w:type="spellEnd"/>
      <w:r w:rsidRPr="003D0FF0">
        <w:t xml:space="preserve"> </w:t>
      </w:r>
      <w:proofErr w:type="spellStart"/>
      <w:r w:rsidRPr="003D0FF0">
        <w:t>внутрішньо</w:t>
      </w:r>
      <w:proofErr w:type="spellEnd"/>
      <w:r w:rsidRPr="003D0FF0">
        <w:t xml:space="preserve"> </w:t>
      </w:r>
      <w:proofErr w:type="spellStart"/>
      <w:r w:rsidRPr="003D0FF0">
        <w:t>переміщених</w:t>
      </w:r>
      <w:proofErr w:type="spellEnd"/>
      <w:r w:rsidRPr="003D0FF0">
        <w:t xml:space="preserve"> </w:t>
      </w:r>
      <w:proofErr w:type="spellStart"/>
      <w:r w:rsidRPr="003D0FF0">
        <w:t>осіб</w:t>
      </w:r>
      <w:proofErr w:type="spellEnd"/>
      <w:r w:rsidR="00652AB6" w:rsidRPr="00652AB6">
        <w:t xml:space="preserve"> [19]</w:t>
      </w:r>
      <w:r w:rsidRPr="003D0FF0">
        <w:t>.</w:t>
      </w:r>
    </w:p>
    <w:p w14:paraId="14383606" w14:textId="77777777" w:rsidR="003D0FF0" w:rsidRPr="003D0FF0" w:rsidRDefault="003D0FF0" w:rsidP="003D0FF0">
      <w:pPr>
        <w:spacing w:after="0" w:line="360" w:lineRule="auto"/>
        <w:ind w:firstLine="709"/>
        <w:jc w:val="both"/>
      </w:pPr>
      <w:proofErr w:type="spellStart"/>
      <w:r w:rsidRPr="003D0FF0">
        <w:t>Класифікація</w:t>
      </w:r>
      <w:proofErr w:type="spellEnd"/>
      <w:r w:rsidRPr="003D0FF0">
        <w:t xml:space="preserve"> за </w:t>
      </w:r>
      <w:proofErr w:type="spellStart"/>
      <w:r w:rsidRPr="003D0FF0">
        <w:t>етапами</w:t>
      </w:r>
      <w:proofErr w:type="spellEnd"/>
      <w:r w:rsidRPr="003D0FF0">
        <w:t xml:space="preserve"> </w:t>
      </w:r>
      <w:proofErr w:type="spellStart"/>
      <w:r w:rsidRPr="003D0FF0">
        <w:t>надання</w:t>
      </w:r>
      <w:proofErr w:type="spellEnd"/>
      <w:r w:rsidRPr="003D0FF0">
        <w:t xml:space="preserve"> </w:t>
      </w:r>
      <w:proofErr w:type="spellStart"/>
      <w:r w:rsidRPr="003D0FF0">
        <w:t>допомоги</w:t>
      </w:r>
      <w:proofErr w:type="spellEnd"/>
    </w:p>
    <w:p w14:paraId="4B7D46CA" w14:textId="77777777" w:rsidR="003D0FF0" w:rsidRPr="003D0FF0" w:rsidRDefault="003D0FF0" w:rsidP="003D0FF0">
      <w:pPr>
        <w:spacing w:after="0" w:line="360" w:lineRule="auto"/>
        <w:ind w:firstLine="709"/>
        <w:jc w:val="both"/>
      </w:pPr>
      <w:proofErr w:type="spellStart"/>
      <w:r w:rsidRPr="003D0FF0">
        <w:lastRenderedPageBreak/>
        <w:t>Екстрена</w:t>
      </w:r>
      <w:proofErr w:type="spellEnd"/>
      <w:r w:rsidRPr="003D0FF0">
        <w:t xml:space="preserve"> (</w:t>
      </w:r>
      <w:proofErr w:type="spellStart"/>
      <w:r w:rsidRPr="003D0FF0">
        <w:t>термінова</w:t>
      </w:r>
      <w:proofErr w:type="spellEnd"/>
      <w:r w:rsidRPr="003D0FF0">
        <w:t xml:space="preserve">) </w:t>
      </w:r>
      <w:proofErr w:type="spellStart"/>
      <w:r w:rsidRPr="003D0FF0">
        <w:t>гуманітарна</w:t>
      </w:r>
      <w:proofErr w:type="spellEnd"/>
      <w:r w:rsidRPr="003D0FF0">
        <w:t xml:space="preserve"> </w:t>
      </w:r>
      <w:proofErr w:type="spellStart"/>
      <w:r w:rsidRPr="003D0FF0">
        <w:t>допомога</w:t>
      </w:r>
      <w:proofErr w:type="spellEnd"/>
      <w:r w:rsidRPr="003D0FF0">
        <w:t xml:space="preserve"> </w:t>
      </w:r>
      <w:r w:rsidR="00F824EC">
        <w:t xml:space="preserve">– </w:t>
      </w:r>
      <w:proofErr w:type="spellStart"/>
      <w:r w:rsidRPr="003D0FF0">
        <w:t>надається</w:t>
      </w:r>
      <w:proofErr w:type="spellEnd"/>
      <w:r w:rsidRPr="003D0FF0">
        <w:t xml:space="preserve"> </w:t>
      </w:r>
      <w:proofErr w:type="spellStart"/>
      <w:r w:rsidRPr="003D0FF0">
        <w:t>одразу</w:t>
      </w:r>
      <w:proofErr w:type="spellEnd"/>
      <w:r w:rsidRPr="003D0FF0">
        <w:t xml:space="preserve"> </w:t>
      </w:r>
      <w:proofErr w:type="spellStart"/>
      <w:r w:rsidRPr="003D0FF0">
        <w:t>після</w:t>
      </w:r>
      <w:proofErr w:type="spellEnd"/>
      <w:r w:rsidRPr="003D0FF0">
        <w:t xml:space="preserve"> </w:t>
      </w:r>
      <w:proofErr w:type="spellStart"/>
      <w:r w:rsidRPr="003D0FF0">
        <w:t>виникнення</w:t>
      </w:r>
      <w:proofErr w:type="spellEnd"/>
      <w:r w:rsidRPr="003D0FF0">
        <w:t xml:space="preserve"> </w:t>
      </w:r>
      <w:proofErr w:type="spellStart"/>
      <w:r w:rsidRPr="003D0FF0">
        <w:t>катастрофи</w:t>
      </w:r>
      <w:proofErr w:type="spellEnd"/>
      <w:r w:rsidRPr="003D0FF0">
        <w:t xml:space="preserve"> </w:t>
      </w:r>
      <w:proofErr w:type="spellStart"/>
      <w:r w:rsidRPr="003D0FF0">
        <w:t>чи</w:t>
      </w:r>
      <w:proofErr w:type="spellEnd"/>
      <w:r w:rsidRPr="003D0FF0">
        <w:t xml:space="preserve"> </w:t>
      </w:r>
      <w:proofErr w:type="spellStart"/>
      <w:r w:rsidRPr="003D0FF0">
        <w:t>конфлікту</w:t>
      </w:r>
      <w:proofErr w:type="spellEnd"/>
      <w:r w:rsidRPr="003D0FF0">
        <w:t xml:space="preserve">. </w:t>
      </w:r>
      <w:proofErr w:type="spellStart"/>
      <w:r w:rsidRPr="003D0FF0">
        <w:t>Її</w:t>
      </w:r>
      <w:proofErr w:type="spellEnd"/>
      <w:r w:rsidRPr="003D0FF0">
        <w:t xml:space="preserve"> </w:t>
      </w:r>
      <w:proofErr w:type="spellStart"/>
      <w:r w:rsidRPr="003D0FF0">
        <w:t>завдання</w:t>
      </w:r>
      <w:proofErr w:type="spellEnd"/>
      <w:r w:rsidRPr="003D0FF0">
        <w:t xml:space="preserve"> </w:t>
      </w:r>
      <w:r w:rsidR="00F824EC">
        <w:t xml:space="preserve">– </w:t>
      </w:r>
      <w:proofErr w:type="spellStart"/>
      <w:r w:rsidRPr="003D0FF0">
        <w:t>зберегти</w:t>
      </w:r>
      <w:proofErr w:type="spellEnd"/>
      <w:r w:rsidRPr="003D0FF0">
        <w:t xml:space="preserve"> </w:t>
      </w:r>
      <w:proofErr w:type="spellStart"/>
      <w:r w:rsidRPr="003D0FF0">
        <w:t>життя</w:t>
      </w:r>
      <w:proofErr w:type="spellEnd"/>
      <w:r w:rsidRPr="003D0FF0">
        <w:t xml:space="preserve"> та </w:t>
      </w:r>
      <w:proofErr w:type="spellStart"/>
      <w:r w:rsidRPr="003D0FF0">
        <w:t>мінімізувати</w:t>
      </w:r>
      <w:proofErr w:type="spellEnd"/>
      <w:r w:rsidRPr="003D0FF0">
        <w:t xml:space="preserve"> </w:t>
      </w:r>
      <w:proofErr w:type="spellStart"/>
      <w:r w:rsidRPr="003D0FF0">
        <w:t>наслідки</w:t>
      </w:r>
      <w:proofErr w:type="spellEnd"/>
      <w:r w:rsidRPr="003D0FF0">
        <w:t xml:space="preserve"> (</w:t>
      </w:r>
      <w:proofErr w:type="spellStart"/>
      <w:r w:rsidRPr="003D0FF0">
        <w:t>постачання</w:t>
      </w:r>
      <w:proofErr w:type="spellEnd"/>
      <w:r w:rsidRPr="003D0FF0">
        <w:t xml:space="preserve"> води, </w:t>
      </w:r>
      <w:proofErr w:type="spellStart"/>
      <w:r w:rsidRPr="003D0FF0">
        <w:t>їжі</w:t>
      </w:r>
      <w:proofErr w:type="spellEnd"/>
      <w:r w:rsidRPr="003D0FF0">
        <w:t xml:space="preserve">, </w:t>
      </w:r>
      <w:proofErr w:type="spellStart"/>
      <w:r w:rsidRPr="003D0FF0">
        <w:t>медикаментів</w:t>
      </w:r>
      <w:proofErr w:type="spellEnd"/>
      <w:r w:rsidRPr="003D0FF0">
        <w:t>).</w:t>
      </w:r>
    </w:p>
    <w:p w14:paraId="20119F95" w14:textId="77777777" w:rsidR="003D0FF0" w:rsidRPr="003D0FF0" w:rsidRDefault="003D0FF0" w:rsidP="003D0FF0">
      <w:pPr>
        <w:spacing w:after="0" w:line="360" w:lineRule="auto"/>
        <w:ind w:firstLine="709"/>
        <w:jc w:val="both"/>
      </w:pPr>
      <w:proofErr w:type="spellStart"/>
      <w:r w:rsidRPr="003D0FF0">
        <w:t>Середньострокова</w:t>
      </w:r>
      <w:proofErr w:type="spellEnd"/>
      <w:r w:rsidRPr="003D0FF0">
        <w:t xml:space="preserve"> </w:t>
      </w:r>
      <w:proofErr w:type="spellStart"/>
      <w:r w:rsidRPr="003D0FF0">
        <w:t>допомога</w:t>
      </w:r>
      <w:proofErr w:type="spellEnd"/>
      <w:r w:rsidRPr="003D0FF0">
        <w:t xml:space="preserve"> </w:t>
      </w:r>
      <w:r w:rsidR="00F824EC">
        <w:t xml:space="preserve">– </w:t>
      </w:r>
      <w:proofErr w:type="spellStart"/>
      <w:r w:rsidRPr="003D0FF0">
        <w:t>спрямована</w:t>
      </w:r>
      <w:proofErr w:type="spellEnd"/>
      <w:r w:rsidRPr="003D0FF0">
        <w:t xml:space="preserve"> на </w:t>
      </w:r>
      <w:proofErr w:type="spellStart"/>
      <w:r w:rsidRPr="003D0FF0">
        <w:t>стабілізацію</w:t>
      </w:r>
      <w:proofErr w:type="spellEnd"/>
      <w:r w:rsidRPr="003D0FF0">
        <w:t xml:space="preserve"> </w:t>
      </w:r>
      <w:proofErr w:type="spellStart"/>
      <w:r w:rsidRPr="003D0FF0">
        <w:t>ситуації</w:t>
      </w:r>
      <w:proofErr w:type="spellEnd"/>
      <w:r w:rsidRPr="003D0FF0">
        <w:t xml:space="preserve">: </w:t>
      </w:r>
      <w:proofErr w:type="spellStart"/>
      <w:r w:rsidRPr="003D0FF0">
        <w:t>відновлення</w:t>
      </w:r>
      <w:proofErr w:type="spellEnd"/>
      <w:r w:rsidRPr="003D0FF0">
        <w:t xml:space="preserve"> </w:t>
      </w:r>
      <w:proofErr w:type="spellStart"/>
      <w:r w:rsidRPr="003D0FF0">
        <w:t>житла</w:t>
      </w:r>
      <w:proofErr w:type="spellEnd"/>
      <w:r w:rsidRPr="003D0FF0">
        <w:t xml:space="preserve">, </w:t>
      </w:r>
      <w:proofErr w:type="spellStart"/>
      <w:r w:rsidRPr="003D0FF0">
        <w:t>комунікацій</w:t>
      </w:r>
      <w:proofErr w:type="spellEnd"/>
      <w:r w:rsidRPr="003D0FF0">
        <w:t xml:space="preserve">, </w:t>
      </w:r>
      <w:proofErr w:type="spellStart"/>
      <w:r w:rsidRPr="003D0FF0">
        <w:t>системи</w:t>
      </w:r>
      <w:proofErr w:type="spellEnd"/>
      <w:r w:rsidRPr="003D0FF0">
        <w:t xml:space="preserve"> </w:t>
      </w:r>
      <w:proofErr w:type="spellStart"/>
      <w:r w:rsidRPr="003D0FF0">
        <w:t>охорони</w:t>
      </w:r>
      <w:proofErr w:type="spellEnd"/>
      <w:r w:rsidRPr="003D0FF0">
        <w:t xml:space="preserve"> </w:t>
      </w:r>
      <w:proofErr w:type="spellStart"/>
      <w:r w:rsidRPr="003D0FF0">
        <w:t>здоров’я</w:t>
      </w:r>
      <w:proofErr w:type="spellEnd"/>
      <w:r w:rsidRPr="003D0FF0">
        <w:t xml:space="preserve">, </w:t>
      </w:r>
      <w:proofErr w:type="spellStart"/>
      <w:r w:rsidRPr="003D0FF0">
        <w:t>забезпечення</w:t>
      </w:r>
      <w:proofErr w:type="spellEnd"/>
      <w:r w:rsidRPr="003D0FF0">
        <w:t xml:space="preserve"> </w:t>
      </w:r>
      <w:proofErr w:type="spellStart"/>
      <w:r w:rsidRPr="003D0FF0">
        <w:t>роботою</w:t>
      </w:r>
      <w:proofErr w:type="spellEnd"/>
      <w:r w:rsidRPr="003D0FF0">
        <w:t>.</w:t>
      </w:r>
    </w:p>
    <w:p w14:paraId="5F23D5B1" w14:textId="77777777" w:rsidR="003D0FF0" w:rsidRPr="003D0FF0" w:rsidRDefault="003D0FF0" w:rsidP="003D0FF0">
      <w:pPr>
        <w:spacing w:after="0" w:line="360" w:lineRule="auto"/>
        <w:ind w:firstLine="709"/>
        <w:jc w:val="both"/>
      </w:pPr>
      <w:proofErr w:type="spellStart"/>
      <w:r w:rsidRPr="003D0FF0">
        <w:t>Довгострокова</w:t>
      </w:r>
      <w:proofErr w:type="spellEnd"/>
      <w:r w:rsidRPr="003D0FF0">
        <w:t xml:space="preserve"> </w:t>
      </w:r>
      <w:proofErr w:type="spellStart"/>
      <w:r w:rsidRPr="003D0FF0">
        <w:t>допомога</w:t>
      </w:r>
      <w:proofErr w:type="spellEnd"/>
      <w:r w:rsidRPr="003D0FF0">
        <w:t xml:space="preserve"> (</w:t>
      </w:r>
      <w:proofErr w:type="spellStart"/>
      <w:r w:rsidRPr="003D0FF0">
        <w:t>відновлювальна</w:t>
      </w:r>
      <w:proofErr w:type="spellEnd"/>
      <w:r w:rsidRPr="003D0FF0">
        <w:t xml:space="preserve">) </w:t>
      </w:r>
      <w:r w:rsidR="00F824EC">
        <w:t xml:space="preserve">– </w:t>
      </w:r>
      <w:proofErr w:type="spellStart"/>
      <w:r w:rsidRPr="003D0FF0">
        <w:t>охоплює</w:t>
      </w:r>
      <w:proofErr w:type="spellEnd"/>
      <w:r w:rsidRPr="003D0FF0">
        <w:t xml:space="preserve"> </w:t>
      </w:r>
      <w:proofErr w:type="spellStart"/>
      <w:r w:rsidRPr="003D0FF0">
        <w:t>процеси</w:t>
      </w:r>
      <w:proofErr w:type="spellEnd"/>
      <w:r w:rsidRPr="003D0FF0">
        <w:t xml:space="preserve"> </w:t>
      </w:r>
      <w:proofErr w:type="spellStart"/>
      <w:r w:rsidRPr="003D0FF0">
        <w:t>реконструкції</w:t>
      </w:r>
      <w:proofErr w:type="spellEnd"/>
      <w:r w:rsidRPr="003D0FF0">
        <w:t xml:space="preserve">, </w:t>
      </w:r>
      <w:proofErr w:type="spellStart"/>
      <w:r w:rsidRPr="003D0FF0">
        <w:t>розмінування</w:t>
      </w:r>
      <w:proofErr w:type="spellEnd"/>
      <w:r w:rsidRPr="003D0FF0">
        <w:t xml:space="preserve">, </w:t>
      </w:r>
      <w:proofErr w:type="spellStart"/>
      <w:r w:rsidRPr="003D0FF0">
        <w:t>екологічного</w:t>
      </w:r>
      <w:proofErr w:type="spellEnd"/>
      <w:r w:rsidRPr="003D0FF0">
        <w:t xml:space="preserve"> </w:t>
      </w:r>
      <w:proofErr w:type="spellStart"/>
      <w:r w:rsidRPr="003D0FF0">
        <w:t>відновлення</w:t>
      </w:r>
      <w:proofErr w:type="spellEnd"/>
      <w:r w:rsidRPr="003D0FF0">
        <w:t xml:space="preserve">, </w:t>
      </w:r>
      <w:proofErr w:type="spellStart"/>
      <w:r w:rsidRPr="003D0FF0">
        <w:t>реабілітації</w:t>
      </w:r>
      <w:proofErr w:type="spellEnd"/>
      <w:r w:rsidRPr="003D0FF0">
        <w:t xml:space="preserve"> </w:t>
      </w:r>
      <w:proofErr w:type="spellStart"/>
      <w:r w:rsidRPr="003D0FF0">
        <w:t>населення</w:t>
      </w:r>
      <w:proofErr w:type="spellEnd"/>
      <w:r w:rsidRPr="003D0FF0">
        <w:t xml:space="preserve"> та </w:t>
      </w:r>
      <w:proofErr w:type="spellStart"/>
      <w:r w:rsidRPr="003D0FF0">
        <w:t>розбудови</w:t>
      </w:r>
      <w:proofErr w:type="spellEnd"/>
      <w:r w:rsidRPr="003D0FF0">
        <w:t xml:space="preserve"> </w:t>
      </w:r>
      <w:proofErr w:type="spellStart"/>
      <w:r w:rsidRPr="003D0FF0">
        <w:t>інституційної</w:t>
      </w:r>
      <w:proofErr w:type="spellEnd"/>
      <w:r w:rsidRPr="003D0FF0">
        <w:t xml:space="preserve"> </w:t>
      </w:r>
      <w:proofErr w:type="spellStart"/>
      <w:r w:rsidRPr="003D0FF0">
        <w:t>спроможності</w:t>
      </w:r>
      <w:proofErr w:type="spellEnd"/>
      <w:r w:rsidRPr="003D0FF0">
        <w:t xml:space="preserve"> громад</w:t>
      </w:r>
      <w:r w:rsidR="00652AB6" w:rsidRPr="00652AB6">
        <w:t xml:space="preserve"> [25]</w:t>
      </w:r>
      <w:r w:rsidRPr="003D0FF0">
        <w:t>.</w:t>
      </w:r>
    </w:p>
    <w:p w14:paraId="7CC9DAD6" w14:textId="77777777" w:rsidR="003D0FF0" w:rsidRPr="003D0FF0" w:rsidRDefault="003D0FF0" w:rsidP="003D0FF0">
      <w:pPr>
        <w:spacing w:after="0" w:line="360" w:lineRule="auto"/>
        <w:ind w:firstLine="709"/>
        <w:jc w:val="both"/>
      </w:pPr>
      <w:proofErr w:type="spellStart"/>
      <w:r w:rsidRPr="003D0FF0">
        <w:t>Класифікація</w:t>
      </w:r>
      <w:proofErr w:type="spellEnd"/>
      <w:r w:rsidRPr="003D0FF0">
        <w:t xml:space="preserve"> за </w:t>
      </w:r>
      <w:proofErr w:type="spellStart"/>
      <w:r w:rsidRPr="003D0FF0">
        <w:t>суб’єктами</w:t>
      </w:r>
      <w:proofErr w:type="spellEnd"/>
      <w:r w:rsidRPr="003D0FF0">
        <w:t xml:space="preserve"> </w:t>
      </w:r>
      <w:proofErr w:type="spellStart"/>
      <w:r w:rsidRPr="003D0FF0">
        <w:t>надання</w:t>
      </w:r>
      <w:proofErr w:type="spellEnd"/>
      <w:r w:rsidRPr="003D0FF0">
        <w:t xml:space="preserve"> </w:t>
      </w:r>
      <w:proofErr w:type="spellStart"/>
      <w:r w:rsidRPr="003D0FF0">
        <w:t>допомоги</w:t>
      </w:r>
      <w:proofErr w:type="spellEnd"/>
    </w:p>
    <w:p w14:paraId="66DD4764" w14:textId="77777777" w:rsidR="003D0FF0" w:rsidRPr="003D0FF0" w:rsidRDefault="003D0FF0" w:rsidP="003D0FF0">
      <w:pPr>
        <w:spacing w:after="0" w:line="360" w:lineRule="auto"/>
        <w:ind w:firstLine="709"/>
        <w:jc w:val="both"/>
      </w:pPr>
      <w:proofErr w:type="spellStart"/>
      <w:r w:rsidRPr="003D0FF0">
        <w:t>Міжнародна</w:t>
      </w:r>
      <w:proofErr w:type="spellEnd"/>
      <w:r w:rsidRPr="003D0FF0">
        <w:t xml:space="preserve"> </w:t>
      </w:r>
      <w:proofErr w:type="spellStart"/>
      <w:r w:rsidRPr="003D0FF0">
        <w:t>гуманітарна</w:t>
      </w:r>
      <w:proofErr w:type="spellEnd"/>
      <w:r w:rsidRPr="003D0FF0">
        <w:t xml:space="preserve"> </w:t>
      </w:r>
      <w:proofErr w:type="spellStart"/>
      <w:r w:rsidRPr="003D0FF0">
        <w:t>допомога</w:t>
      </w:r>
      <w:proofErr w:type="spellEnd"/>
      <w:r w:rsidRPr="003D0FF0">
        <w:t xml:space="preserve"> </w:t>
      </w:r>
      <w:r w:rsidR="00F824EC">
        <w:t xml:space="preserve">– </w:t>
      </w:r>
      <w:proofErr w:type="spellStart"/>
      <w:r w:rsidRPr="003D0FF0">
        <w:t>надається</w:t>
      </w:r>
      <w:proofErr w:type="spellEnd"/>
      <w:r w:rsidRPr="003D0FF0">
        <w:t xml:space="preserve"> </w:t>
      </w:r>
      <w:proofErr w:type="spellStart"/>
      <w:r w:rsidRPr="003D0FF0">
        <w:t>іноземними</w:t>
      </w:r>
      <w:proofErr w:type="spellEnd"/>
      <w:r w:rsidRPr="003D0FF0">
        <w:t xml:space="preserve"> урядами, </w:t>
      </w:r>
      <w:proofErr w:type="spellStart"/>
      <w:r w:rsidRPr="003D0FF0">
        <w:t>міжнародними</w:t>
      </w:r>
      <w:proofErr w:type="spellEnd"/>
      <w:r w:rsidRPr="003D0FF0">
        <w:t xml:space="preserve"> </w:t>
      </w:r>
      <w:proofErr w:type="spellStart"/>
      <w:r w:rsidRPr="003D0FF0">
        <w:t>організаціями</w:t>
      </w:r>
      <w:proofErr w:type="spellEnd"/>
      <w:r w:rsidRPr="003D0FF0">
        <w:t xml:space="preserve"> (ООН, ЄС, НАТО, ПРООН, МКЧХ) </w:t>
      </w:r>
      <w:proofErr w:type="spellStart"/>
      <w:r w:rsidRPr="003D0FF0">
        <w:t>або</w:t>
      </w:r>
      <w:proofErr w:type="spellEnd"/>
      <w:r w:rsidRPr="003D0FF0">
        <w:t xml:space="preserve"> </w:t>
      </w:r>
      <w:proofErr w:type="spellStart"/>
      <w:r w:rsidRPr="003D0FF0">
        <w:t>неурядовими</w:t>
      </w:r>
      <w:proofErr w:type="spellEnd"/>
      <w:r w:rsidRPr="003D0FF0">
        <w:t xml:space="preserve"> фондами (Save </w:t>
      </w:r>
      <w:proofErr w:type="spellStart"/>
      <w:r w:rsidRPr="003D0FF0">
        <w:t>the</w:t>
      </w:r>
      <w:proofErr w:type="spellEnd"/>
      <w:r w:rsidRPr="003D0FF0">
        <w:t xml:space="preserve"> </w:t>
      </w:r>
      <w:proofErr w:type="spellStart"/>
      <w:r w:rsidRPr="003D0FF0">
        <w:t>Children</w:t>
      </w:r>
      <w:proofErr w:type="spellEnd"/>
      <w:r w:rsidRPr="003D0FF0">
        <w:t xml:space="preserve">, CARE, </w:t>
      </w:r>
      <w:proofErr w:type="spellStart"/>
      <w:r w:rsidRPr="003D0FF0">
        <w:t>Médecins</w:t>
      </w:r>
      <w:proofErr w:type="spellEnd"/>
      <w:r w:rsidRPr="003D0FF0">
        <w:t xml:space="preserve"> </w:t>
      </w:r>
      <w:proofErr w:type="spellStart"/>
      <w:r w:rsidRPr="003D0FF0">
        <w:t>Sans</w:t>
      </w:r>
      <w:proofErr w:type="spellEnd"/>
      <w:r w:rsidRPr="003D0FF0">
        <w:t xml:space="preserve"> </w:t>
      </w:r>
      <w:proofErr w:type="spellStart"/>
      <w:r w:rsidRPr="003D0FF0">
        <w:t>Frontières</w:t>
      </w:r>
      <w:proofErr w:type="spellEnd"/>
      <w:r w:rsidRPr="003D0FF0">
        <w:t>).</w:t>
      </w:r>
    </w:p>
    <w:p w14:paraId="5208A6B6" w14:textId="77777777" w:rsidR="003D0FF0" w:rsidRPr="003D0FF0" w:rsidRDefault="003D0FF0" w:rsidP="003D0FF0">
      <w:pPr>
        <w:spacing w:after="0" w:line="360" w:lineRule="auto"/>
        <w:ind w:firstLine="709"/>
        <w:jc w:val="both"/>
      </w:pPr>
      <w:proofErr w:type="spellStart"/>
      <w:r w:rsidRPr="003D0FF0">
        <w:t>Національна</w:t>
      </w:r>
      <w:proofErr w:type="spellEnd"/>
      <w:r w:rsidRPr="003D0FF0">
        <w:t xml:space="preserve"> </w:t>
      </w:r>
      <w:proofErr w:type="spellStart"/>
      <w:r w:rsidRPr="003D0FF0">
        <w:t>гуманітарна</w:t>
      </w:r>
      <w:proofErr w:type="spellEnd"/>
      <w:r w:rsidRPr="003D0FF0">
        <w:t xml:space="preserve"> </w:t>
      </w:r>
      <w:proofErr w:type="spellStart"/>
      <w:r w:rsidRPr="003D0FF0">
        <w:t>допомога</w:t>
      </w:r>
      <w:proofErr w:type="spellEnd"/>
      <w:r w:rsidRPr="003D0FF0">
        <w:t xml:space="preserve"> </w:t>
      </w:r>
      <w:r w:rsidR="00F824EC">
        <w:t xml:space="preserve">– </w:t>
      </w:r>
      <w:proofErr w:type="spellStart"/>
      <w:r w:rsidRPr="003D0FF0">
        <w:t>організовується</w:t>
      </w:r>
      <w:proofErr w:type="spellEnd"/>
      <w:r w:rsidRPr="003D0FF0">
        <w:t xml:space="preserve"> урядом </w:t>
      </w:r>
      <w:proofErr w:type="spellStart"/>
      <w:r w:rsidRPr="003D0FF0">
        <w:t>країни</w:t>
      </w:r>
      <w:proofErr w:type="spellEnd"/>
      <w:r w:rsidRPr="003D0FF0">
        <w:t xml:space="preserve">, </w:t>
      </w:r>
      <w:proofErr w:type="spellStart"/>
      <w:r w:rsidRPr="003D0FF0">
        <w:t>місцевими</w:t>
      </w:r>
      <w:proofErr w:type="spellEnd"/>
      <w:r w:rsidRPr="003D0FF0">
        <w:t xml:space="preserve"> громадами, </w:t>
      </w:r>
      <w:proofErr w:type="spellStart"/>
      <w:r w:rsidRPr="003D0FF0">
        <w:t>державними</w:t>
      </w:r>
      <w:proofErr w:type="spellEnd"/>
      <w:r w:rsidRPr="003D0FF0">
        <w:t xml:space="preserve"> </w:t>
      </w:r>
      <w:proofErr w:type="spellStart"/>
      <w:r w:rsidRPr="003D0FF0">
        <w:t>установами</w:t>
      </w:r>
      <w:proofErr w:type="spellEnd"/>
      <w:r w:rsidRPr="003D0FF0">
        <w:t>.</w:t>
      </w:r>
    </w:p>
    <w:p w14:paraId="30F076B9" w14:textId="77777777" w:rsidR="003D0FF0" w:rsidRPr="003D0FF0" w:rsidRDefault="003D0FF0" w:rsidP="003D0FF0">
      <w:pPr>
        <w:spacing w:after="0" w:line="360" w:lineRule="auto"/>
        <w:ind w:firstLine="709"/>
        <w:jc w:val="both"/>
      </w:pPr>
      <w:proofErr w:type="spellStart"/>
      <w:r w:rsidRPr="003D0FF0">
        <w:t>Волонтерська</w:t>
      </w:r>
      <w:proofErr w:type="spellEnd"/>
      <w:r w:rsidRPr="003D0FF0">
        <w:t xml:space="preserve"> </w:t>
      </w:r>
      <w:proofErr w:type="spellStart"/>
      <w:r w:rsidRPr="003D0FF0">
        <w:t>допомога</w:t>
      </w:r>
      <w:proofErr w:type="spellEnd"/>
      <w:r w:rsidRPr="003D0FF0">
        <w:t xml:space="preserve"> </w:t>
      </w:r>
      <w:r w:rsidR="00F824EC">
        <w:t xml:space="preserve">– </w:t>
      </w:r>
      <w:proofErr w:type="spellStart"/>
      <w:r w:rsidRPr="003D0FF0">
        <w:t>ініційована</w:t>
      </w:r>
      <w:proofErr w:type="spellEnd"/>
      <w:r w:rsidRPr="003D0FF0">
        <w:t xml:space="preserve"> </w:t>
      </w:r>
      <w:proofErr w:type="spellStart"/>
      <w:r w:rsidRPr="003D0FF0">
        <w:t>громадськими</w:t>
      </w:r>
      <w:proofErr w:type="spellEnd"/>
      <w:r w:rsidRPr="003D0FF0">
        <w:t xml:space="preserve"> </w:t>
      </w:r>
      <w:proofErr w:type="spellStart"/>
      <w:r w:rsidRPr="003D0FF0">
        <w:t>організаціями</w:t>
      </w:r>
      <w:proofErr w:type="spellEnd"/>
      <w:r w:rsidRPr="003D0FF0">
        <w:t xml:space="preserve">, </w:t>
      </w:r>
      <w:proofErr w:type="spellStart"/>
      <w:r w:rsidRPr="003D0FF0">
        <w:t>благодійними</w:t>
      </w:r>
      <w:proofErr w:type="spellEnd"/>
      <w:r w:rsidRPr="003D0FF0">
        <w:t xml:space="preserve"> фондами </w:t>
      </w:r>
      <w:proofErr w:type="spellStart"/>
      <w:r w:rsidRPr="003D0FF0">
        <w:t>або</w:t>
      </w:r>
      <w:proofErr w:type="spellEnd"/>
      <w:r w:rsidRPr="003D0FF0">
        <w:t xml:space="preserve"> </w:t>
      </w:r>
      <w:proofErr w:type="spellStart"/>
      <w:r w:rsidRPr="003D0FF0">
        <w:t>окремими</w:t>
      </w:r>
      <w:proofErr w:type="spellEnd"/>
      <w:r w:rsidRPr="003D0FF0">
        <w:t xml:space="preserve"> </w:t>
      </w:r>
      <w:proofErr w:type="spellStart"/>
      <w:r w:rsidRPr="003D0FF0">
        <w:t>громадянами</w:t>
      </w:r>
      <w:proofErr w:type="spellEnd"/>
      <w:r w:rsidRPr="003D0FF0">
        <w:t>.</w:t>
      </w:r>
    </w:p>
    <w:p w14:paraId="1407728C" w14:textId="77777777" w:rsidR="003D0FF0" w:rsidRPr="003D0FF0" w:rsidRDefault="003D0FF0" w:rsidP="003D0FF0">
      <w:pPr>
        <w:spacing w:after="0" w:line="360" w:lineRule="auto"/>
        <w:ind w:firstLine="709"/>
        <w:jc w:val="both"/>
      </w:pPr>
      <w:r w:rsidRPr="003D0FF0">
        <w:t xml:space="preserve">Корпоративна </w:t>
      </w:r>
      <w:proofErr w:type="spellStart"/>
      <w:r w:rsidRPr="003D0FF0">
        <w:t>допомога</w:t>
      </w:r>
      <w:proofErr w:type="spellEnd"/>
      <w:r w:rsidRPr="003D0FF0">
        <w:t xml:space="preserve"> </w:t>
      </w:r>
      <w:r w:rsidR="00F824EC">
        <w:t xml:space="preserve">– </w:t>
      </w:r>
      <w:proofErr w:type="spellStart"/>
      <w:r w:rsidRPr="003D0FF0">
        <w:t>підтримка</w:t>
      </w:r>
      <w:proofErr w:type="spellEnd"/>
      <w:r w:rsidRPr="003D0FF0">
        <w:t xml:space="preserve">, яку </w:t>
      </w:r>
      <w:proofErr w:type="spellStart"/>
      <w:r w:rsidRPr="003D0FF0">
        <w:t>надають</w:t>
      </w:r>
      <w:proofErr w:type="spellEnd"/>
      <w:r w:rsidRPr="003D0FF0">
        <w:t xml:space="preserve"> </w:t>
      </w:r>
      <w:proofErr w:type="spellStart"/>
      <w:r w:rsidRPr="003D0FF0">
        <w:t>підприємства</w:t>
      </w:r>
      <w:proofErr w:type="spellEnd"/>
      <w:r w:rsidRPr="003D0FF0">
        <w:t xml:space="preserve"> та </w:t>
      </w:r>
      <w:proofErr w:type="spellStart"/>
      <w:r w:rsidRPr="003D0FF0">
        <w:t>бізнес-структури</w:t>
      </w:r>
      <w:proofErr w:type="spellEnd"/>
      <w:r w:rsidRPr="003D0FF0">
        <w:t xml:space="preserve"> у межах </w:t>
      </w:r>
      <w:proofErr w:type="spellStart"/>
      <w:r w:rsidRPr="003D0FF0">
        <w:t>соціальної</w:t>
      </w:r>
      <w:proofErr w:type="spellEnd"/>
      <w:r w:rsidRPr="003D0FF0">
        <w:t xml:space="preserve"> </w:t>
      </w:r>
      <w:proofErr w:type="spellStart"/>
      <w:r w:rsidRPr="003D0FF0">
        <w:t>відповідальності</w:t>
      </w:r>
      <w:proofErr w:type="spellEnd"/>
      <w:r w:rsidRPr="003D0FF0">
        <w:t>.</w:t>
      </w:r>
    </w:p>
    <w:p w14:paraId="7CC22871" w14:textId="77777777" w:rsidR="003D0FF0" w:rsidRPr="003D0FF0" w:rsidRDefault="003D0FF0" w:rsidP="003D0FF0">
      <w:pPr>
        <w:spacing w:after="0" w:line="360" w:lineRule="auto"/>
        <w:ind w:firstLine="709"/>
        <w:jc w:val="both"/>
      </w:pPr>
      <w:r w:rsidRPr="003D0FF0">
        <w:t xml:space="preserve">На </w:t>
      </w:r>
      <w:proofErr w:type="spellStart"/>
      <w:r w:rsidRPr="003D0FF0">
        <w:t>прикладі</w:t>
      </w:r>
      <w:proofErr w:type="spellEnd"/>
      <w:r w:rsidRPr="003D0FF0">
        <w:t xml:space="preserve"> </w:t>
      </w:r>
      <w:proofErr w:type="spellStart"/>
      <w:r w:rsidRPr="003D0FF0">
        <w:t>України</w:t>
      </w:r>
      <w:proofErr w:type="spellEnd"/>
      <w:r w:rsidRPr="003D0FF0">
        <w:t xml:space="preserve"> </w:t>
      </w:r>
      <w:proofErr w:type="spellStart"/>
      <w:r w:rsidRPr="003D0FF0">
        <w:t>можна</w:t>
      </w:r>
      <w:proofErr w:type="spellEnd"/>
      <w:r w:rsidRPr="003D0FF0">
        <w:t xml:space="preserve"> </w:t>
      </w:r>
      <w:proofErr w:type="spellStart"/>
      <w:r w:rsidRPr="003D0FF0">
        <w:t>виокремити</w:t>
      </w:r>
      <w:proofErr w:type="spellEnd"/>
      <w:r w:rsidRPr="003D0FF0">
        <w:t xml:space="preserve"> </w:t>
      </w:r>
      <w:proofErr w:type="spellStart"/>
      <w:r w:rsidRPr="003D0FF0">
        <w:t>новий</w:t>
      </w:r>
      <w:proofErr w:type="spellEnd"/>
      <w:r w:rsidRPr="003D0FF0">
        <w:t xml:space="preserve"> </w:t>
      </w:r>
      <w:proofErr w:type="spellStart"/>
      <w:r w:rsidRPr="003D0FF0">
        <w:t>напрям</w:t>
      </w:r>
      <w:proofErr w:type="spellEnd"/>
      <w:r w:rsidRPr="003D0FF0">
        <w:t xml:space="preserve"> </w:t>
      </w:r>
      <w:r w:rsidR="00F824EC">
        <w:t xml:space="preserve">– </w:t>
      </w:r>
      <w:proofErr w:type="spellStart"/>
      <w:r w:rsidRPr="003D0FF0">
        <w:t>гуманітарне</w:t>
      </w:r>
      <w:proofErr w:type="spellEnd"/>
      <w:r w:rsidRPr="003D0FF0">
        <w:t xml:space="preserve"> </w:t>
      </w:r>
      <w:proofErr w:type="spellStart"/>
      <w:r w:rsidRPr="003D0FF0">
        <w:t>розмінування</w:t>
      </w:r>
      <w:proofErr w:type="spellEnd"/>
      <w:r w:rsidRPr="003D0FF0">
        <w:t xml:space="preserve">, яке </w:t>
      </w:r>
      <w:proofErr w:type="spellStart"/>
      <w:r w:rsidRPr="003D0FF0">
        <w:t>поєднує</w:t>
      </w:r>
      <w:proofErr w:type="spellEnd"/>
      <w:r w:rsidRPr="003D0FF0">
        <w:t xml:space="preserve"> </w:t>
      </w:r>
      <w:proofErr w:type="spellStart"/>
      <w:r w:rsidRPr="003D0FF0">
        <w:t>елементи</w:t>
      </w:r>
      <w:proofErr w:type="spellEnd"/>
      <w:r w:rsidRPr="003D0FF0">
        <w:t xml:space="preserve"> </w:t>
      </w:r>
      <w:proofErr w:type="spellStart"/>
      <w:r w:rsidRPr="003D0FF0">
        <w:t>технічної</w:t>
      </w:r>
      <w:proofErr w:type="spellEnd"/>
      <w:r w:rsidRPr="003D0FF0">
        <w:t xml:space="preserve">, </w:t>
      </w:r>
      <w:proofErr w:type="spellStart"/>
      <w:r w:rsidRPr="003D0FF0">
        <w:t>соціальної</w:t>
      </w:r>
      <w:proofErr w:type="spellEnd"/>
      <w:r w:rsidRPr="003D0FF0">
        <w:t xml:space="preserve"> та </w:t>
      </w:r>
      <w:proofErr w:type="spellStart"/>
      <w:r w:rsidRPr="003D0FF0">
        <w:t>психологічної</w:t>
      </w:r>
      <w:proofErr w:type="spellEnd"/>
      <w:r w:rsidRPr="003D0FF0">
        <w:t xml:space="preserve"> </w:t>
      </w:r>
      <w:proofErr w:type="spellStart"/>
      <w:r w:rsidRPr="003D0FF0">
        <w:t>допомоги</w:t>
      </w:r>
      <w:proofErr w:type="spellEnd"/>
      <w:r w:rsidRPr="003D0FF0">
        <w:t xml:space="preserve">. </w:t>
      </w:r>
      <w:proofErr w:type="spellStart"/>
      <w:r w:rsidRPr="003D0FF0">
        <w:t>Воно</w:t>
      </w:r>
      <w:proofErr w:type="spellEnd"/>
      <w:r w:rsidRPr="003D0FF0">
        <w:t xml:space="preserve"> </w:t>
      </w:r>
      <w:proofErr w:type="spellStart"/>
      <w:r w:rsidRPr="003D0FF0">
        <w:t>спрямоване</w:t>
      </w:r>
      <w:proofErr w:type="spellEnd"/>
      <w:r w:rsidRPr="003D0FF0">
        <w:t xml:space="preserve"> не </w:t>
      </w:r>
      <w:proofErr w:type="spellStart"/>
      <w:r w:rsidRPr="003D0FF0">
        <w:t>лише</w:t>
      </w:r>
      <w:proofErr w:type="spellEnd"/>
      <w:r w:rsidRPr="003D0FF0">
        <w:t xml:space="preserve"> на </w:t>
      </w:r>
      <w:proofErr w:type="spellStart"/>
      <w:r w:rsidRPr="003D0FF0">
        <w:t>знешкодження</w:t>
      </w:r>
      <w:proofErr w:type="spellEnd"/>
      <w:r w:rsidRPr="003D0FF0">
        <w:t xml:space="preserve"> </w:t>
      </w:r>
      <w:proofErr w:type="spellStart"/>
      <w:r w:rsidRPr="003D0FF0">
        <w:t>вибухонебезпечних</w:t>
      </w:r>
      <w:proofErr w:type="spellEnd"/>
      <w:r w:rsidRPr="003D0FF0">
        <w:t xml:space="preserve"> </w:t>
      </w:r>
      <w:proofErr w:type="spellStart"/>
      <w:r w:rsidRPr="003D0FF0">
        <w:t>предметів</w:t>
      </w:r>
      <w:proofErr w:type="spellEnd"/>
      <w:r w:rsidRPr="003D0FF0">
        <w:t xml:space="preserve">, а й на </w:t>
      </w:r>
      <w:proofErr w:type="spellStart"/>
      <w:r w:rsidRPr="003D0FF0">
        <w:t>відновлення</w:t>
      </w:r>
      <w:proofErr w:type="spellEnd"/>
      <w:r w:rsidRPr="003D0FF0">
        <w:t xml:space="preserve"> </w:t>
      </w:r>
      <w:proofErr w:type="spellStart"/>
      <w:r w:rsidRPr="003D0FF0">
        <w:t>безпеки</w:t>
      </w:r>
      <w:proofErr w:type="spellEnd"/>
      <w:r w:rsidRPr="003D0FF0">
        <w:t xml:space="preserve"> </w:t>
      </w:r>
      <w:proofErr w:type="spellStart"/>
      <w:r w:rsidRPr="003D0FF0">
        <w:t>життєвого</w:t>
      </w:r>
      <w:proofErr w:type="spellEnd"/>
      <w:r w:rsidRPr="003D0FF0">
        <w:t xml:space="preserve"> простору, </w:t>
      </w:r>
      <w:proofErr w:type="spellStart"/>
      <w:r w:rsidRPr="003D0FF0">
        <w:t>що</w:t>
      </w:r>
      <w:proofErr w:type="spellEnd"/>
      <w:r w:rsidRPr="003D0FF0">
        <w:t xml:space="preserve"> є базовою </w:t>
      </w:r>
      <w:proofErr w:type="spellStart"/>
      <w:r w:rsidRPr="003D0FF0">
        <w:t>передумовою</w:t>
      </w:r>
      <w:proofErr w:type="spellEnd"/>
      <w:r w:rsidRPr="003D0FF0">
        <w:t xml:space="preserve"> </w:t>
      </w:r>
      <w:proofErr w:type="spellStart"/>
      <w:r w:rsidRPr="003D0FF0">
        <w:t>повернення</w:t>
      </w:r>
      <w:proofErr w:type="spellEnd"/>
      <w:r w:rsidRPr="003D0FF0">
        <w:t xml:space="preserve"> </w:t>
      </w:r>
      <w:proofErr w:type="spellStart"/>
      <w:r w:rsidRPr="003D0FF0">
        <w:t>населення</w:t>
      </w:r>
      <w:proofErr w:type="spellEnd"/>
      <w:r w:rsidRPr="003D0FF0">
        <w:t xml:space="preserve">, </w:t>
      </w:r>
      <w:proofErr w:type="spellStart"/>
      <w:r w:rsidRPr="003D0FF0">
        <w:t>розвитку</w:t>
      </w:r>
      <w:proofErr w:type="spellEnd"/>
      <w:r w:rsidRPr="003D0FF0">
        <w:t xml:space="preserve"> </w:t>
      </w:r>
      <w:proofErr w:type="spellStart"/>
      <w:r w:rsidRPr="003D0FF0">
        <w:t>економіки</w:t>
      </w:r>
      <w:proofErr w:type="spellEnd"/>
      <w:r w:rsidRPr="003D0FF0">
        <w:t xml:space="preserve"> та </w:t>
      </w:r>
      <w:proofErr w:type="spellStart"/>
      <w:r w:rsidRPr="003D0FF0">
        <w:t>відбудови</w:t>
      </w:r>
      <w:proofErr w:type="spellEnd"/>
      <w:r w:rsidRPr="003D0FF0">
        <w:t xml:space="preserve"> </w:t>
      </w:r>
      <w:proofErr w:type="spellStart"/>
      <w:r w:rsidRPr="003D0FF0">
        <w:t>інфраструктури</w:t>
      </w:r>
      <w:proofErr w:type="spellEnd"/>
      <w:r w:rsidRPr="003D0FF0">
        <w:t>.</w:t>
      </w:r>
    </w:p>
    <w:p w14:paraId="3F96711C" w14:textId="77777777" w:rsidR="003D0FF0" w:rsidRPr="003D0FF0" w:rsidRDefault="003D0FF0" w:rsidP="003D0FF0">
      <w:pPr>
        <w:spacing w:after="0" w:line="360" w:lineRule="auto"/>
        <w:ind w:firstLine="709"/>
        <w:jc w:val="both"/>
      </w:pPr>
      <w:r w:rsidRPr="003D0FF0">
        <w:t xml:space="preserve">Також </w:t>
      </w:r>
      <w:proofErr w:type="spellStart"/>
      <w:r w:rsidRPr="003D0FF0">
        <w:t>важливим</w:t>
      </w:r>
      <w:proofErr w:type="spellEnd"/>
      <w:r w:rsidRPr="003D0FF0">
        <w:t xml:space="preserve"> компонентом є </w:t>
      </w:r>
      <w:proofErr w:type="spellStart"/>
      <w:r w:rsidRPr="003D0FF0">
        <w:t>інформаційна</w:t>
      </w:r>
      <w:proofErr w:type="spellEnd"/>
      <w:r w:rsidRPr="003D0FF0">
        <w:t xml:space="preserve"> </w:t>
      </w:r>
      <w:proofErr w:type="spellStart"/>
      <w:r w:rsidRPr="003D0FF0">
        <w:t>гуманітарна</w:t>
      </w:r>
      <w:proofErr w:type="spellEnd"/>
      <w:r w:rsidRPr="003D0FF0">
        <w:t xml:space="preserve"> </w:t>
      </w:r>
      <w:proofErr w:type="spellStart"/>
      <w:r w:rsidRPr="003D0FF0">
        <w:t>допомога</w:t>
      </w:r>
      <w:proofErr w:type="spellEnd"/>
      <w:r w:rsidRPr="003D0FF0">
        <w:t xml:space="preserve"> — </w:t>
      </w:r>
      <w:proofErr w:type="spellStart"/>
      <w:r w:rsidRPr="003D0FF0">
        <w:t>кампанії</w:t>
      </w:r>
      <w:proofErr w:type="spellEnd"/>
      <w:r w:rsidRPr="003D0FF0">
        <w:t xml:space="preserve"> з </w:t>
      </w:r>
      <w:proofErr w:type="spellStart"/>
      <w:r w:rsidRPr="003D0FF0">
        <w:t>підвищення</w:t>
      </w:r>
      <w:proofErr w:type="spellEnd"/>
      <w:r w:rsidRPr="003D0FF0">
        <w:t xml:space="preserve"> </w:t>
      </w:r>
      <w:proofErr w:type="spellStart"/>
      <w:r w:rsidRPr="003D0FF0">
        <w:t>обізнаності</w:t>
      </w:r>
      <w:proofErr w:type="spellEnd"/>
      <w:r w:rsidRPr="003D0FF0">
        <w:t xml:space="preserve"> </w:t>
      </w:r>
      <w:proofErr w:type="spellStart"/>
      <w:r w:rsidRPr="003D0FF0">
        <w:t>населення</w:t>
      </w:r>
      <w:proofErr w:type="spellEnd"/>
      <w:r w:rsidRPr="003D0FF0">
        <w:t xml:space="preserve"> про </w:t>
      </w:r>
      <w:proofErr w:type="spellStart"/>
      <w:r w:rsidRPr="003D0FF0">
        <w:t>ризики</w:t>
      </w:r>
      <w:proofErr w:type="spellEnd"/>
      <w:r w:rsidRPr="003D0FF0">
        <w:t xml:space="preserve"> </w:t>
      </w:r>
      <w:proofErr w:type="spellStart"/>
      <w:r w:rsidRPr="003D0FF0">
        <w:t>мін</w:t>
      </w:r>
      <w:proofErr w:type="spellEnd"/>
      <w:r w:rsidRPr="003D0FF0">
        <w:t xml:space="preserve">, </w:t>
      </w:r>
      <w:proofErr w:type="spellStart"/>
      <w:r w:rsidRPr="003D0FF0">
        <w:t>мінну</w:t>
      </w:r>
      <w:proofErr w:type="spellEnd"/>
      <w:r w:rsidRPr="003D0FF0">
        <w:t xml:space="preserve"> </w:t>
      </w:r>
      <w:proofErr w:type="spellStart"/>
      <w:r w:rsidRPr="003D0FF0">
        <w:t>безпеку</w:t>
      </w:r>
      <w:proofErr w:type="spellEnd"/>
      <w:r w:rsidRPr="003D0FF0">
        <w:t xml:space="preserve">, права </w:t>
      </w:r>
      <w:proofErr w:type="spellStart"/>
      <w:r w:rsidRPr="003D0FF0">
        <w:t>людини</w:t>
      </w:r>
      <w:proofErr w:type="spellEnd"/>
      <w:r w:rsidRPr="003D0FF0">
        <w:t xml:space="preserve">, а також </w:t>
      </w:r>
      <w:proofErr w:type="spellStart"/>
      <w:r w:rsidRPr="003D0FF0">
        <w:t>протидію</w:t>
      </w:r>
      <w:proofErr w:type="spellEnd"/>
      <w:r w:rsidRPr="003D0FF0">
        <w:t xml:space="preserve"> </w:t>
      </w:r>
      <w:proofErr w:type="spellStart"/>
      <w:r w:rsidRPr="003D0FF0">
        <w:t>дезінформації</w:t>
      </w:r>
      <w:proofErr w:type="spellEnd"/>
      <w:r w:rsidRPr="003D0FF0">
        <w:t xml:space="preserve"> у </w:t>
      </w:r>
      <w:proofErr w:type="spellStart"/>
      <w:r w:rsidRPr="003D0FF0">
        <w:t>кризових</w:t>
      </w:r>
      <w:proofErr w:type="spellEnd"/>
      <w:r w:rsidRPr="003D0FF0">
        <w:t xml:space="preserve"> </w:t>
      </w:r>
      <w:proofErr w:type="spellStart"/>
      <w:r w:rsidRPr="003D0FF0">
        <w:t>регіонах</w:t>
      </w:r>
      <w:proofErr w:type="spellEnd"/>
      <w:r w:rsidRPr="003D0FF0">
        <w:t>.</w:t>
      </w:r>
    </w:p>
    <w:p w14:paraId="097E14F8" w14:textId="77777777" w:rsidR="008C0154" w:rsidRPr="008C0154" w:rsidRDefault="008C0154" w:rsidP="008C0154">
      <w:pPr>
        <w:spacing w:after="0" w:line="360" w:lineRule="auto"/>
        <w:ind w:firstLine="709"/>
        <w:jc w:val="both"/>
      </w:pPr>
      <w:proofErr w:type="spellStart"/>
      <w:r w:rsidRPr="008C0154">
        <w:t>Класифікація</w:t>
      </w:r>
      <w:proofErr w:type="spellEnd"/>
      <w:r w:rsidRPr="008C0154">
        <w:t xml:space="preserve"> </w:t>
      </w:r>
      <w:proofErr w:type="spellStart"/>
      <w:r w:rsidRPr="008C0154">
        <w:t>гуманітарної</w:t>
      </w:r>
      <w:proofErr w:type="spellEnd"/>
      <w:r w:rsidRPr="008C0154">
        <w:t xml:space="preserve"> </w:t>
      </w:r>
      <w:proofErr w:type="spellStart"/>
      <w:r w:rsidRPr="008C0154">
        <w:t>допомоги</w:t>
      </w:r>
      <w:proofErr w:type="spellEnd"/>
      <w:r w:rsidRPr="008C0154">
        <w:t xml:space="preserve"> </w:t>
      </w:r>
      <w:proofErr w:type="spellStart"/>
      <w:r w:rsidRPr="008C0154">
        <w:t>дає</w:t>
      </w:r>
      <w:proofErr w:type="spellEnd"/>
      <w:r w:rsidRPr="008C0154">
        <w:t xml:space="preserve"> </w:t>
      </w:r>
      <w:proofErr w:type="spellStart"/>
      <w:r w:rsidRPr="008C0154">
        <w:t>можливість</w:t>
      </w:r>
      <w:proofErr w:type="spellEnd"/>
      <w:r w:rsidRPr="008C0154">
        <w:t xml:space="preserve"> </w:t>
      </w:r>
      <w:proofErr w:type="spellStart"/>
      <w:r w:rsidRPr="008C0154">
        <w:t>впорядкувати</w:t>
      </w:r>
      <w:proofErr w:type="spellEnd"/>
      <w:r w:rsidRPr="008C0154">
        <w:t xml:space="preserve"> </w:t>
      </w:r>
      <w:proofErr w:type="spellStart"/>
      <w:r w:rsidRPr="008C0154">
        <w:t>її</w:t>
      </w:r>
      <w:proofErr w:type="spellEnd"/>
      <w:r w:rsidRPr="008C0154">
        <w:t xml:space="preserve"> </w:t>
      </w:r>
      <w:proofErr w:type="spellStart"/>
      <w:r w:rsidRPr="008C0154">
        <w:t>різновиди</w:t>
      </w:r>
      <w:proofErr w:type="spellEnd"/>
      <w:r w:rsidRPr="008C0154">
        <w:t xml:space="preserve">, </w:t>
      </w:r>
      <w:proofErr w:type="spellStart"/>
      <w:r w:rsidRPr="008C0154">
        <w:t>налагодити</w:t>
      </w:r>
      <w:proofErr w:type="spellEnd"/>
      <w:r w:rsidRPr="008C0154">
        <w:t xml:space="preserve"> </w:t>
      </w:r>
      <w:proofErr w:type="spellStart"/>
      <w:r w:rsidRPr="008C0154">
        <w:t>ефективну</w:t>
      </w:r>
      <w:proofErr w:type="spellEnd"/>
      <w:r w:rsidRPr="008C0154">
        <w:t xml:space="preserve"> </w:t>
      </w:r>
      <w:proofErr w:type="spellStart"/>
      <w:r w:rsidRPr="008C0154">
        <w:t>координацію</w:t>
      </w:r>
      <w:proofErr w:type="spellEnd"/>
      <w:r w:rsidRPr="008C0154">
        <w:t xml:space="preserve"> </w:t>
      </w:r>
      <w:proofErr w:type="spellStart"/>
      <w:r w:rsidRPr="008C0154">
        <w:t>між</w:t>
      </w:r>
      <w:proofErr w:type="spellEnd"/>
      <w:r w:rsidRPr="008C0154">
        <w:t xml:space="preserve"> донорами та </w:t>
      </w:r>
      <w:proofErr w:type="spellStart"/>
      <w:r w:rsidRPr="008C0154">
        <w:t>виконавцями</w:t>
      </w:r>
      <w:proofErr w:type="spellEnd"/>
      <w:r w:rsidRPr="008C0154">
        <w:t xml:space="preserve">, </w:t>
      </w:r>
      <w:r w:rsidRPr="008C0154">
        <w:lastRenderedPageBreak/>
        <w:t xml:space="preserve">а також </w:t>
      </w:r>
      <w:proofErr w:type="spellStart"/>
      <w:r w:rsidRPr="008C0154">
        <w:t>визначити</w:t>
      </w:r>
      <w:proofErr w:type="spellEnd"/>
      <w:r w:rsidRPr="008C0154">
        <w:t xml:space="preserve"> </w:t>
      </w:r>
      <w:proofErr w:type="spellStart"/>
      <w:r w:rsidRPr="008C0154">
        <w:t>пріоритети</w:t>
      </w:r>
      <w:proofErr w:type="spellEnd"/>
      <w:r w:rsidRPr="008C0154">
        <w:t xml:space="preserve"> у </w:t>
      </w:r>
      <w:proofErr w:type="spellStart"/>
      <w:r w:rsidRPr="008C0154">
        <w:t>розподілі</w:t>
      </w:r>
      <w:proofErr w:type="spellEnd"/>
      <w:r w:rsidRPr="008C0154">
        <w:t xml:space="preserve"> </w:t>
      </w:r>
      <w:proofErr w:type="spellStart"/>
      <w:r w:rsidRPr="008C0154">
        <w:t>ресурсів</w:t>
      </w:r>
      <w:proofErr w:type="spellEnd"/>
      <w:r w:rsidRPr="008C0154">
        <w:t xml:space="preserve">. У </w:t>
      </w:r>
      <w:proofErr w:type="spellStart"/>
      <w:r w:rsidRPr="008C0154">
        <w:t>сучасних</w:t>
      </w:r>
      <w:proofErr w:type="spellEnd"/>
      <w:r w:rsidRPr="008C0154">
        <w:t xml:space="preserve"> </w:t>
      </w:r>
      <w:proofErr w:type="spellStart"/>
      <w:r w:rsidRPr="008C0154">
        <w:t>умовах</w:t>
      </w:r>
      <w:proofErr w:type="spellEnd"/>
      <w:r w:rsidRPr="008C0154">
        <w:t xml:space="preserve"> </w:t>
      </w:r>
      <w:proofErr w:type="spellStart"/>
      <w:r w:rsidRPr="008C0154">
        <w:t>надзвичайно</w:t>
      </w:r>
      <w:proofErr w:type="spellEnd"/>
      <w:r w:rsidRPr="008C0154">
        <w:t xml:space="preserve"> </w:t>
      </w:r>
      <w:proofErr w:type="spellStart"/>
      <w:r w:rsidRPr="008C0154">
        <w:t>важливо</w:t>
      </w:r>
      <w:proofErr w:type="spellEnd"/>
      <w:r w:rsidRPr="008C0154">
        <w:t xml:space="preserve"> </w:t>
      </w:r>
      <w:proofErr w:type="spellStart"/>
      <w:r w:rsidRPr="008C0154">
        <w:t>поєднувати</w:t>
      </w:r>
      <w:proofErr w:type="spellEnd"/>
      <w:r w:rsidRPr="008C0154">
        <w:t xml:space="preserve"> </w:t>
      </w:r>
      <w:proofErr w:type="spellStart"/>
      <w:r w:rsidRPr="008C0154">
        <w:t>екстрену</w:t>
      </w:r>
      <w:proofErr w:type="spellEnd"/>
      <w:r w:rsidRPr="008C0154">
        <w:t xml:space="preserve">, </w:t>
      </w:r>
      <w:proofErr w:type="spellStart"/>
      <w:r w:rsidRPr="008C0154">
        <w:t>соціальну</w:t>
      </w:r>
      <w:proofErr w:type="spellEnd"/>
      <w:r w:rsidRPr="008C0154">
        <w:t xml:space="preserve">, </w:t>
      </w:r>
      <w:proofErr w:type="spellStart"/>
      <w:r w:rsidRPr="008C0154">
        <w:t>технічну</w:t>
      </w:r>
      <w:proofErr w:type="spellEnd"/>
      <w:r w:rsidRPr="008C0154">
        <w:t xml:space="preserve"> й </w:t>
      </w:r>
      <w:proofErr w:type="spellStart"/>
      <w:r w:rsidRPr="008C0154">
        <w:t>інформаційну</w:t>
      </w:r>
      <w:proofErr w:type="spellEnd"/>
      <w:r w:rsidRPr="008C0154">
        <w:t xml:space="preserve"> </w:t>
      </w:r>
      <w:proofErr w:type="spellStart"/>
      <w:r w:rsidRPr="008C0154">
        <w:t>підтримку</w:t>
      </w:r>
      <w:proofErr w:type="spellEnd"/>
      <w:r w:rsidRPr="008C0154">
        <w:t xml:space="preserve"> в </w:t>
      </w:r>
      <w:proofErr w:type="spellStart"/>
      <w:r w:rsidRPr="008C0154">
        <w:t>єдину</w:t>
      </w:r>
      <w:proofErr w:type="spellEnd"/>
      <w:r w:rsidRPr="008C0154">
        <w:t xml:space="preserve"> </w:t>
      </w:r>
      <w:proofErr w:type="spellStart"/>
      <w:r w:rsidRPr="008C0154">
        <w:t>цілісну</w:t>
      </w:r>
      <w:proofErr w:type="spellEnd"/>
      <w:r w:rsidRPr="008C0154">
        <w:t xml:space="preserve"> систему, </w:t>
      </w:r>
      <w:proofErr w:type="spellStart"/>
      <w:r w:rsidRPr="008C0154">
        <w:t>спрямовану</w:t>
      </w:r>
      <w:proofErr w:type="spellEnd"/>
      <w:r w:rsidRPr="008C0154">
        <w:t xml:space="preserve"> не </w:t>
      </w:r>
      <w:proofErr w:type="spellStart"/>
      <w:r w:rsidRPr="008C0154">
        <w:t>лише</w:t>
      </w:r>
      <w:proofErr w:type="spellEnd"/>
      <w:r w:rsidRPr="008C0154">
        <w:t xml:space="preserve"> на </w:t>
      </w:r>
      <w:proofErr w:type="spellStart"/>
      <w:r w:rsidRPr="008C0154">
        <w:t>подолання</w:t>
      </w:r>
      <w:proofErr w:type="spellEnd"/>
      <w:r w:rsidRPr="008C0154">
        <w:t xml:space="preserve"> </w:t>
      </w:r>
      <w:proofErr w:type="spellStart"/>
      <w:r w:rsidRPr="008C0154">
        <w:t>наслідків</w:t>
      </w:r>
      <w:proofErr w:type="spellEnd"/>
      <w:r w:rsidRPr="008C0154">
        <w:t xml:space="preserve"> </w:t>
      </w:r>
      <w:proofErr w:type="spellStart"/>
      <w:r w:rsidRPr="008C0154">
        <w:t>кризових</w:t>
      </w:r>
      <w:proofErr w:type="spellEnd"/>
      <w:r w:rsidRPr="008C0154">
        <w:t xml:space="preserve"> </w:t>
      </w:r>
      <w:proofErr w:type="spellStart"/>
      <w:r w:rsidRPr="008C0154">
        <w:t>ситуацій</w:t>
      </w:r>
      <w:proofErr w:type="spellEnd"/>
      <w:r w:rsidRPr="008C0154">
        <w:t xml:space="preserve">, а й на </w:t>
      </w:r>
      <w:proofErr w:type="spellStart"/>
      <w:r w:rsidRPr="008C0154">
        <w:t>відновлення</w:t>
      </w:r>
      <w:proofErr w:type="spellEnd"/>
      <w:r w:rsidRPr="008C0154">
        <w:t xml:space="preserve"> </w:t>
      </w:r>
      <w:proofErr w:type="spellStart"/>
      <w:r w:rsidRPr="008C0154">
        <w:t>стійкості</w:t>
      </w:r>
      <w:proofErr w:type="spellEnd"/>
      <w:r w:rsidRPr="008C0154">
        <w:t xml:space="preserve"> </w:t>
      </w:r>
      <w:proofErr w:type="spellStart"/>
      <w:r w:rsidRPr="008C0154">
        <w:t>суспільства</w:t>
      </w:r>
      <w:proofErr w:type="spellEnd"/>
      <w:r w:rsidRPr="008C0154">
        <w:t>.</w:t>
      </w:r>
    </w:p>
    <w:p w14:paraId="44F720BF" w14:textId="77777777" w:rsidR="008C0154" w:rsidRPr="008C0154" w:rsidRDefault="008C0154" w:rsidP="008C0154">
      <w:pPr>
        <w:spacing w:after="0" w:line="360" w:lineRule="auto"/>
        <w:ind w:firstLine="709"/>
        <w:jc w:val="both"/>
      </w:pPr>
      <w:proofErr w:type="spellStart"/>
      <w:r w:rsidRPr="008C0154">
        <w:t>Особливу</w:t>
      </w:r>
      <w:proofErr w:type="spellEnd"/>
      <w:r w:rsidRPr="008C0154">
        <w:t xml:space="preserve"> роль </w:t>
      </w:r>
      <w:proofErr w:type="spellStart"/>
      <w:r w:rsidRPr="008C0154">
        <w:t>відіграє</w:t>
      </w:r>
      <w:proofErr w:type="spellEnd"/>
      <w:r w:rsidRPr="008C0154">
        <w:t xml:space="preserve"> </w:t>
      </w:r>
      <w:proofErr w:type="spellStart"/>
      <w:r w:rsidRPr="008C0154">
        <w:t>гуманітарне</w:t>
      </w:r>
      <w:proofErr w:type="spellEnd"/>
      <w:r w:rsidRPr="008C0154">
        <w:t xml:space="preserve"> </w:t>
      </w:r>
      <w:proofErr w:type="spellStart"/>
      <w:r w:rsidRPr="008C0154">
        <w:t>розмінування</w:t>
      </w:r>
      <w:proofErr w:type="spellEnd"/>
      <w:r w:rsidRPr="008C0154">
        <w:t xml:space="preserve">, яке є </w:t>
      </w:r>
      <w:proofErr w:type="spellStart"/>
      <w:r w:rsidRPr="008C0154">
        <w:t>новітнім</w:t>
      </w:r>
      <w:proofErr w:type="spellEnd"/>
      <w:r w:rsidRPr="008C0154">
        <w:t xml:space="preserve"> </w:t>
      </w:r>
      <w:proofErr w:type="spellStart"/>
      <w:r w:rsidRPr="008C0154">
        <w:t>напрямом</w:t>
      </w:r>
      <w:proofErr w:type="spellEnd"/>
      <w:r w:rsidRPr="008C0154">
        <w:t xml:space="preserve"> </w:t>
      </w:r>
      <w:proofErr w:type="spellStart"/>
      <w:r w:rsidRPr="008C0154">
        <w:t>соціально-гуманітарної</w:t>
      </w:r>
      <w:proofErr w:type="spellEnd"/>
      <w:r w:rsidRPr="008C0154">
        <w:t xml:space="preserve"> </w:t>
      </w:r>
      <w:proofErr w:type="spellStart"/>
      <w:r w:rsidRPr="008C0154">
        <w:t>діяльності</w:t>
      </w:r>
      <w:proofErr w:type="spellEnd"/>
      <w:r w:rsidRPr="008C0154">
        <w:t xml:space="preserve">. </w:t>
      </w:r>
      <w:proofErr w:type="spellStart"/>
      <w:r w:rsidRPr="008C0154">
        <w:t>Воно</w:t>
      </w:r>
      <w:proofErr w:type="spellEnd"/>
      <w:r w:rsidRPr="008C0154">
        <w:t xml:space="preserve"> </w:t>
      </w:r>
      <w:proofErr w:type="spellStart"/>
      <w:r w:rsidRPr="008C0154">
        <w:t>поєднує</w:t>
      </w:r>
      <w:proofErr w:type="spellEnd"/>
      <w:r w:rsidRPr="008C0154">
        <w:t xml:space="preserve"> </w:t>
      </w:r>
      <w:proofErr w:type="spellStart"/>
      <w:r w:rsidRPr="008C0154">
        <w:t>безпековий</w:t>
      </w:r>
      <w:proofErr w:type="spellEnd"/>
      <w:r w:rsidRPr="008C0154">
        <w:t xml:space="preserve">, </w:t>
      </w:r>
      <w:proofErr w:type="spellStart"/>
      <w:r w:rsidRPr="008C0154">
        <w:t>соціальний</w:t>
      </w:r>
      <w:proofErr w:type="spellEnd"/>
      <w:r w:rsidRPr="008C0154">
        <w:t xml:space="preserve"> та </w:t>
      </w:r>
      <w:proofErr w:type="spellStart"/>
      <w:r w:rsidRPr="008C0154">
        <w:t>гуманістичний</w:t>
      </w:r>
      <w:proofErr w:type="spellEnd"/>
      <w:r w:rsidRPr="008C0154">
        <w:t xml:space="preserve"> </w:t>
      </w:r>
      <w:proofErr w:type="spellStart"/>
      <w:r w:rsidRPr="008C0154">
        <w:t>аспекти</w:t>
      </w:r>
      <w:proofErr w:type="spellEnd"/>
      <w:r w:rsidRPr="008C0154">
        <w:t xml:space="preserve">, </w:t>
      </w:r>
      <w:proofErr w:type="spellStart"/>
      <w:r w:rsidRPr="008C0154">
        <w:t>відображаючи</w:t>
      </w:r>
      <w:proofErr w:type="spellEnd"/>
      <w:r w:rsidRPr="008C0154">
        <w:t xml:space="preserve"> </w:t>
      </w:r>
      <w:proofErr w:type="spellStart"/>
      <w:r w:rsidRPr="008C0154">
        <w:t>новий</w:t>
      </w:r>
      <w:proofErr w:type="spellEnd"/>
      <w:r w:rsidRPr="008C0154">
        <w:t xml:space="preserve"> </w:t>
      </w:r>
      <w:proofErr w:type="spellStart"/>
      <w:r w:rsidRPr="008C0154">
        <w:t>рівень</w:t>
      </w:r>
      <w:proofErr w:type="spellEnd"/>
      <w:r w:rsidRPr="008C0154">
        <w:t xml:space="preserve"> </w:t>
      </w:r>
      <w:proofErr w:type="spellStart"/>
      <w:r w:rsidRPr="008C0154">
        <w:t>міжнародної</w:t>
      </w:r>
      <w:proofErr w:type="spellEnd"/>
      <w:r w:rsidRPr="008C0154">
        <w:t xml:space="preserve"> </w:t>
      </w:r>
      <w:proofErr w:type="spellStart"/>
      <w:r w:rsidRPr="008C0154">
        <w:t>солідарності</w:t>
      </w:r>
      <w:proofErr w:type="spellEnd"/>
      <w:r w:rsidRPr="008C0154">
        <w:t xml:space="preserve"> й </w:t>
      </w:r>
      <w:proofErr w:type="spellStart"/>
      <w:r w:rsidRPr="008C0154">
        <w:t>людяності</w:t>
      </w:r>
      <w:proofErr w:type="spellEnd"/>
      <w:r w:rsidRPr="008C0154">
        <w:t xml:space="preserve"> у </w:t>
      </w:r>
      <w:proofErr w:type="spellStart"/>
      <w:r w:rsidRPr="008C0154">
        <w:t>відповідь</w:t>
      </w:r>
      <w:proofErr w:type="spellEnd"/>
      <w:r w:rsidRPr="008C0154">
        <w:t xml:space="preserve"> на </w:t>
      </w:r>
      <w:proofErr w:type="spellStart"/>
      <w:r w:rsidRPr="008C0154">
        <w:t>виклики</w:t>
      </w:r>
      <w:proofErr w:type="spellEnd"/>
      <w:r w:rsidRPr="008C0154">
        <w:t xml:space="preserve"> </w:t>
      </w:r>
      <w:proofErr w:type="spellStart"/>
      <w:r w:rsidRPr="008C0154">
        <w:t>війни</w:t>
      </w:r>
      <w:proofErr w:type="spellEnd"/>
      <w:r w:rsidRPr="008C0154">
        <w:t>.</w:t>
      </w:r>
    </w:p>
    <w:p w14:paraId="57B01122" w14:textId="77777777" w:rsidR="008C0154" w:rsidRPr="008C0154" w:rsidRDefault="008C0154" w:rsidP="008C0154">
      <w:pPr>
        <w:spacing w:after="0" w:line="360" w:lineRule="auto"/>
        <w:ind w:firstLine="709"/>
        <w:jc w:val="both"/>
      </w:pPr>
      <w:proofErr w:type="spellStart"/>
      <w:r w:rsidRPr="008C0154">
        <w:t>Під</w:t>
      </w:r>
      <w:proofErr w:type="spellEnd"/>
      <w:r w:rsidRPr="008C0154">
        <w:t xml:space="preserve"> час </w:t>
      </w:r>
      <w:proofErr w:type="spellStart"/>
      <w:r w:rsidRPr="008C0154">
        <w:t>аналізу</w:t>
      </w:r>
      <w:proofErr w:type="spellEnd"/>
      <w:r w:rsidRPr="008C0154">
        <w:t xml:space="preserve"> </w:t>
      </w:r>
      <w:proofErr w:type="spellStart"/>
      <w:r w:rsidRPr="008C0154">
        <w:t>діяльності</w:t>
      </w:r>
      <w:proofErr w:type="spellEnd"/>
      <w:r w:rsidRPr="008C0154">
        <w:t xml:space="preserve"> </w:t>
      </w:r>
      <w:proofErr w:type="spellStart"/>
      <w:r w:rsidRPr="008C0154">
        <w:t>різних</w:t>
      </w:r>
      <w:proofErr w:type="spellEnd"/>
      <w:r w:rsidRPr="008C0154">
        <w:t xml:space="preserve"> </w:t>
      </w:r>
      <w:proofErr w:type="spellStart"/>
      <w:r w:rsidRPr="008C0154">
        <w:t>суб’єктів</w:t>
      </w:r>
      <w:proofErr w:type="spellEnd"/>
      <w:r w:rsidRPr="008C0154">
        <w:t xml:space="preserve">, </w:t>
      </w:r>
      <w:proofErr w:type="spellStart"/>
      <w:r w:rsidRPr="008C0154">
        <w:t>що</w:t>
      </w:r>
      <w:proofErr w:type="spellEnd"/>
      <w:r w:rsidRPr="008C0154">
        <w:t xml:space="preserve"> </w:t>
      </w:r>
      <w:proofErr w:type="spellStart"/>
      <w:r w:rsidRPr="008C0154">
        <w:t>реалізують</w:t>
      </w:r>
      <w:proofErr w:type="spellEnd"/>
      <w:r w:rsidRPr="008C0154">
        <w:t xml:space="preserve"> </w:t>
      </w:r>
      <w:proofErr w:type="spellStart"/>
      <w:r w:rsidRPr="008C0154">
        <w:t>процеси</w:t>
      </w:r>
      <w:proofErr w:type="spellEnd"/>
      <w:r w:rsidRPr="008C0154">
        <w:t xml:space="preserve"> </w:t>
      </w:r>
      <w:proofErr w:type="spellStart"/>
      <w:r w:rsidRPr="008C0154">
        <w:t>забезпечення</w:t>
      </w:r>
      <w:proofErr w:type="spellEnd"/>
      <w:r w:rsidRPr="008C0154">
        <w:t xml:space="preserve"> </w:t>
      </w:r>
      <w:proofErr w:type="spellStart"/>
      <w:r w:rsidRPr="008C0154">
        <w:t>гуманітарною</w:t>
      </w:r>
      <w:proofErr w:type="spellEnd"/>
      <w:r w:rsidRPr="008C0154">
        <w:t xml:space="preserve"> </w:t>
      </w:r>
      <w:proofErr w:type="spellStart"/>
      <w:r w:rsidRPr="008C0154">
        <w:t>допомогою</w:t>
      </w:r>
      <w:proofErr w:type="spellEnd"/>
      <w:r w:rsidRPr="008C0154">
        <w:t xml:space="preserve">, </w:t>
      </w:r>
      <w:proofErr w:type="spellStart"/>
      <w:r w:rsidRPr="008C0154">
        <w:t>доцільно</w:t>
      </w:r>
      <w:proofErr w:type="spellEnd"/>
      <w:r w:rsidRPr="008C0154">
        <w:t xml:space="preserve"> </w:t>
      </w:r>
      <w:proofErr w:type="spellStart"/>
      <w:r w:rsidRPr="008C0154">
        <w:t>виокремлювати</w:t>
      </w:r>
      <w:proofErr w:type="spellEnd"/>
      <w:r w:rsidRPr="008C0154">
        <w:t xml:space="preserve"> </w:t>
      </w:r>
      <w:proofErr w:type="spellStart"/>
      <w:r w:rsidRPr="008C0154">
        <w:t>її</w:t>
      </w:r>
      <w:proofErr w:type="spellEnd"/>
      <w:r w:rsidRPr="008C0154">
        <w:t xml:space="preserve"> </w:t>
      </w:r>
      <w:proofErr w:type="spellStart"/>
      <w:r w:rsidRPr="008C0154">
        <w:t>основні</w:t>
      </w:r>
      <w:proofErr w:type="spellEnd"/>
      <w:r w:rsidRPr="008C0154">
        <w:t xml:space="preserve"> </w:t>
      </w:r>
      <w:proofErr w:type="spellStart"/>
      <w:r w:rsidRPr="008C0154">
        <w:t>види</w:t>
      </w:r>
      <w:proofErr w:type="spellEnd"/>
      <w:r w:rsidRPr="008C0154">
        <w:t xml:space="preserve">. </w:t>
      </w:r>
      <w:proofErr w:type="spellStart"/>
      <w:r w:rsidRPr="008C0154">
        <w:t>Чинне</w:t>
      </w:r>
      <w:proofErr w:type="spellEnd"/>
      <w:r w:rsidRPr="008C0154">
        <w:t xml:space="preserve"> </w:t>
      </w:r>
      <w:proofErr w:type="spellStart"/>
      <w:r w:rsidRPr="008C0154">
        <w:t>законодавство</w:t>
      </w:r>
      <w:proofErr w:type="spellEnd"/>
      <w:r w:rsidRPr="008C0154">
        <w:t xml:space="preserve"> не </w:t>
      </w:r>
      <w:proofErr w:type="spellStart"/>
      <w:r w:rsidRPr="008C0154">
        <w:t>містить</w:t>
      </w:r>
      <w:proofErr w:type="spellEnd"/>
      <w:r w:rsidRPr="008C0154">
        <w:t xml:space="preserve"> </w:t>
      </w:r>
      <w:proofErr w:type="spellStart"/>
      <w:r w:rsidRPr="008C0154">
        <w:t>чіткої</w:t>
      </w:r>
      <w:proofErr w:type="spellEnd"/>
      <w:r w:rsidRPr="008C0154">
        <w:t xml:space="preserve"> </w:t>
      </w:r>
      <w:proofErr w:type="spellStart"/>
      <w:r w:rsidRPr="008C0154">
        <w:t>класифікації</w:t>
      </w:r>
      <w:proofErr w:type="spellEnd"/>
      <w:r w:rsidRPr="008C0154">
        <w:t xml:space="preserve"> </w:t>
      </w:r>
      <w:proofErr w:type="spellStart"/>
      <w:r w:rsidRPr="008C0154">
        <w:t>товарів</w:t>
      </w:r>
      <w:proofErr w:type="spellEnd"/>
      <w:r w:rsidRPr="008C0154">
        <w:t xml:space="preserve"> </w:t>
      </w:r>
      <w:proofErr w:type="spellStart"/>
      <w:r w:rsidRPr="008C0154">
        <w:t>гуманітарної</w:t>
      </w:r>
      <w:proofErr w:type="spellEnd"/>
      <w:r w:rsidRPr="008C0154">
        <w:t xml:space="preserve"> </w:t>
      </w:r>
      <w:proofErr w:type="spellStart"/>
      <w:r w:rsidRPr="008C0154">
        <w:t>допомоги</w:t>
      </w:r>
      <w:proofErr w:type="spellEnd"/>
      <w:r w:rsidRPr="008C0154">
        <w:t>.</w:t>
      </w:r>
    </w:p>
    <w:p w14:paraId="188E25B6" w14:textId="77777777" w:rsidR="008C0154" w:rsidRPr="008C0154" w:rsidRDefault="008C0154" w:rsidP="008C0154">
      <w:pPr>
        <w:spacing w:after="0" w:line="360" w:lineRule="auto"/>
        <w:ind w:firstLine="709"/>
        <w:jc w:val="both"/>
      </w:pPr>
      <w:proofErr w:type="spellStart"/>
      <w:r w:rsidRPr="008C0154">
        <w:t>Однак</w:t>
      </w:r>
      <w:proofErr w:type="spellEnd"/>
      <w:r w:rsidRPr="008C0154">
        <w:t xml:space="preserve"> </w:t>
      </w:r>
      <w:proofErr w:type="spellStart"/>
      <w:r w:rsidRPr="008C0154">
        <w:t>узагальнення</w:t>
      </w:r>
      <w:proofErr w:type="spellEnd"/>
      <w:r w:rsidRPr="008C0154">
        <w:t xml:space="preserve"> </w:t>
      </w:r>
      <w:proofErr w:type="spellStart"/>
      <w:r w:rsidRPr="008C0154">
        <w:t>даних</w:t>
      </w:r>
      <w:proofErr w:type="spellEnd"/>
      <w:r w:rsidRPr="008C0154">
        <w:t xml:space="preserve"> </w:t>
      </w:r>
      <w:proofErr w:type="spellStart"/>
      <w:r w:rsidRPr="008C0154">
        <w:t>щодо</w:t>
      </w:r>
      <w:proofErr w:type="spellEnd"/>
      <w:r w:rsidRPr="008C0154">
        <w:t xml:space="preserve"> </w:t>
      </w:r>
      <w:proofErr w:type="spellStart"/>
      <w:r w:rsidRPr="008C0154">
        <w:t>гуманітарних</w:t>
      </w:r>
      <w:proofErr w:type="spellEnd"/>
      <w:r w:rsidRPr="008C0154">
        <w:t xml:space="preserve"> поставок в </w:t>
      </w:r>
      <w:proofErr w:type="spellStart"/>
      <w:r w:rsidRPr="008C0154">
        <w:t>Україну</w:t>
      </w:r>
      <w:proofErr w:type="spellEnd"/>
      <w:r w:rsidRPr="008C0154">
        <w:t xml:space="preserve"> </w:t>
      </w:r>
      <w:proofErr w:type="spellStart"/>
      <w:r w:rsidRPr="008C0154">
        <w:t>дозволяє</w:t>
      </w:r>
      <w:proofErr w:type="spellEnd"/>
      <w:r w:rsidRPr="008C0154">
        <w:t xml:space="preserve"> </w:t>
      </w:r>
      <w:proofErr w:type="spellStart"/>
      <w:r w:rsidRPr="008C0154">
        <w:t>здійснити</w:t>
      </w:r>
      <w:proofErr w:type="spellEnd"/>
      <w:r w:rsidRPr="008C0154">
        <w:t xml:space="preserve"> </w:t>
      </w:r>
      <w:proofErr w:type="spellStart"/>
      <w:r w:rsidRPr="008C0154">
        <w:t>умовний</w:t>
      </w:r>
      <w:proofErr w:type="spellEnd"/>
      <w:r w:rsidRPr="008C0154">
        <w:t xml:space="preserve"> </w:t>
      </w:r>
      <w:proofErr w:type="spellStart"/>
      <w:r w:rsidRPr="008C0154">
        <w:t>поділ</w:t>
      </w:r>
      <w:proofErr w:type="spellEnd"/>
      <w:r w:rsidRPr="008C0154">
        <w:t xml:space="preserve"> за </w:t>
      </w:r>
      <w:proofErr w:type="spellStart"/>
      <w:r w:rsidRPr="008C0154">
        <w:t>основними</w:t>
      </w:r>
      <w:proofErr w:type="spellEnd"/>
      <w:r w:rsidRPr="008C0154">
        <w:t xml:space="preserve"> </w:t>
      </w:r>
      <w:proofErr w:type="spellStart"/>
      <w:r w:rsidRPr="008C0154">
        <w:t>категоріями</w:t>
      </w:r>
      <w:proofErr w:type="spellEnd"/>
      <w:r w:rsidRPr="008C0154">
        <w:t>:</w:t>
      </w:r>
      <w:r>
        <w:rPr>
          <w:lang w:val="uk-UA"/>
        </w:rPr>
        <w:t xml:space="preserve"> </w:t>
      </w:r>
      <w:proofErr w:type="spellStart"/>
      <w:r w:rsidRPr="008C0154">
        <w:t>гуманітарна</w:t>
      </w:r>
      <w:proofErr w:type="spellEnd"/>
      <w:r w:rsidRPr="008C0154">
        <w:t xml:space="preserve"> </w:t>
      </w:r>
      <w:proofErr w:type="spellStart"/>
      <w:r w:rsidRPr="008C0154">
        <w:t>допомога</w:t>
      </w:r>
      <w:proofErr w:type="spellEnd"/>
      <w:r w:rsidRPr="008C0154">
        <w:t xml:space="preserve"> </w:t>
      </w:r>
      <w:proofErr w:type="spellStart"/>
      <w:r w:rsidRPr="008C0154">
        <w:t>військового</w:t>
      </w:r>
      <w:proofErr w:type="spellEnd"/>
      <w:r w:rsidRPr="008C0154">
        <w:t xml:space="preserve"> </w:t>
      </w:r>
      <w:proofErr w:type="spellStart"/>
      <w:r w:rsidRPr="008C0154">
        <w:t>призначення</w:t>
      </w:r>
      <w:proofErr w:type="spellEnd"/>
      <w:r w:rsidRPr="008C0154">
        <w:t xml:space="preserve"> (</w:t>
      </w:r>
      <w:proofErr w:type="spellStart"/>
      <w:r w:rsidRPr="008C0154">
        <w:t>обладнання</w:t>
      </w:r>
      <w:proofErr w:type="spellEnd"/>
      <w:r w:rsidRPr="008C0154">
        <w:t xml:space="preserve">, </w:t>
      </w:r>
      <w:proofErr w:type="spellStart"/>
      <w:r w:rsidRPr="008C0154">
        <w:t>техніка</w:t>
      </w:r>
      <w:proofErr w:type="spellEnd"/>
      <w:r w:rsidRPr="008C0154">
        <w:t xml:space="preserve">, </w:t>
      </w:r>
      <w:proofErr w:type="spellStart"/>
      <w:r w:rsidRPr="008C0154">
        <w:t>спорядження</w:t>
      </w:r>
      <w:proofErr w:type="spellEnd"/>
      <w:r w:rsidRPr="008C0154">
        <w:t xml:space="preserve"> </w:t>
      </w:r>
      <w:proofErr w:type="spellStart"/>
      <w:r w:rsidRPr="008C0154">
        <w:t>тощо</w:t>
      </w:r>
      <w:proofErr w:type="spellEnd"/>
      <w:r w:rsidRPr="008C0154">
        <w:t>);</w:t>
      </w:r>
      <w:r>
        <w:rPr>
          <w:lang w:val="uk-UA"/>
        </w:rPr>
        <w:t xml:space="preserve"> </w:t>
      </w:r>
      <w:proofErr w:type="spellStart"/>
      <w:r w:rsidRPr="008C0154">
        <w:t>медична</w:t>
      </w:r>
      <w:proofErr w:type="spellEnd"/>
      <w:r w:rsidRPr="008C0154">
        <w:t xml:space="preserve"> </w:t>
      </w:r>
      <w:proofErr w:type="spellStart"/>
      <w:r w:rsidRPr="008C0154">
        <w:t>гуманітарна</w:t>
      </w:r>
      <w:proofErr w:type="spellEnd"/>
      <w:r w:rsidRPr="008C0154">
        <w:t xml:space="preserve"> </w:t>
      </w:r>
      <w:proofErr w:type="spellStart"/>
      <w:r w:rsidRPr="008C0154">
        <w:t>допомога</w:t>
      </w:r>
      <w:proofErr w:type="spellEnd"/>
      <w:r w:rsidRPr="008C0154">
        <w:t xml:space="preserve"> (для </w:t>
      </w:r>
      <w:proofErr w:type="spellStart"/>
      <w:r w:rsidRPr="008C0154">
        <w:t>цивільної</w:t>
      </w:r>
      <w:proofErr w:type="spellEnd"/>
      <w:r w:rsidRPr="008C0154">
        <w:t xml:space="preserve"> та </w:t>
      </w:r>
      <w:proofErr w:type="spellStart"/>
      <w:r w:rsidRPr="008C0154">
        <w:t>військової</w:t>
      </w:r>
      <w:proofErr w:type="spellEnd"/>
      <w:r w:rsidRPr="008C0154">
        <w:t xml:space="preserve"> </w:t>
      </w:r>
      <w:proofErr w:type="spellStart"/>
      <w:r w:rsidRPr="008C0154">
        <w:t>медицини</w:t>
      </w:r>
      <w:proofErr w:type="spellEnd"/>
      <w:r w:rsidRPr="008C0154">
        <w:t>);</w:t>
      </w:r>
      <w:r>
        <w:rPr>
          <w:lang w:val="uk-UA"/>
        </w:rPr>
        <w:t xml:space="preserve"> </w:t>
      </w:r>
      <w:proofErr w:type="spellStart"/>
      <w:r w:rsidRPr="008C0154">
        <w:t>допомога</w:t>
      </w:r>
      <w:proofErr w:type="spellEnd"/>
      <w:r w:rsidRPr="008C0154">
        <w:t xml:space="preserve"> </w:t>
      </w:r>
      <w:proofErr w:type="spellStart"/>
      <w:r w:rsidRPr="008C0154">
        <w:t>цивільному</w:t>
      </w:r>
      <w:proofErr w:type="spellEnd"/>
      <w:r w:rsidRPr="008C0154">
        <w:t xml:space="preserve"> </w:t>
      </w:r>
      <w:proofErr w:type="spellStart"/>
      <w:r w:rsidRPr="008C0154">
        <w:t>населенню</w:t>
      </w:r>
      <w:proofErr w:type="spellEnd"/>
      <w:r w:rsidRPr="008C0154">
        <w:t xml:space="preserve"> (</w:t>
      </w:r>
      <w:proofErr w:type="spellStart"/>
      <w:r w:rsidRPr="008C0154">
        <w:t>продовольчі</w:t>
      </w:r>
      <w:proofErr w:type="spellEnd"/>
      <w:r w:rsidRPr="008C0154">
        <w:t xml:space="preserve"> </w:t>
      </w:r>
      <w:proofErr w:type="spellStart"/>
      <w:r w:rsidRPr="008C0154">
        <w:t>товари</w:t>
      </w:r>
      <w:proofErr w:type="spellEnd"/>
      <w:r w:rsidRPr="008C0154">
        <w:t xml:space="preserve">, </w:t>
      </w:r>
      <w:proofErr w:type="spellStart"/>
      <w:r w:rsidRPr="008C0154">
        <w:t>засоби</w:t>
      </w:r>
      <w:proofErr w:type="spellEnd"/>
      <w:r w:rsidRPr="008C0154">
        <w:t xml:space="preserve"> </w:t>
      </w:r>
      <w:proofErr w:type="spellStart"/>
      <w:r w:rsidRPr="008C0154">
        <w:t>гігієни</w:t>
      </w:r>
      <w:proofErr w:type="spellEnd"/>
      <w:r w:rsidRPr="008C0154">
        <w:t xml:space="preserve">, </w:t>
      </w:r>
      <w:proofErr w:type="spellStart"/>
      <w:r w:rsidRPr="008C0154">
        <w:t>одяг</w:t>
      </w:r>
      <w:proofErr w:type="spellEnd"/>
      <w:r w:rsidRPr="008C0154">
        <w:t xml:space="preserve">, </w:t>
      </w:r>
      <w:proofErr w:type="spellStart"/>
      <w:r w:rsidRPr="008C0154">
        <w:t>взуття</w:t>
      </w:r>
      <w:proofErr w:type="spellEnd"/>
      <w:r w:rsidRPr="008C0154">
        <w:t xml:space="preserve">, </w:t>
      </w:r>
      <w:proofErr w:type="spellStart"/>
      <w:r w:rsidRPr="008C0154">
        <w:t>побутові</w:t>
      </w:r>
      <w:proofErr w:type="spellEnd"/>
      <w:r w:rsidRPr="008C0154">
        <w:t xml:space="preserve"> </w:t>
      </w:r>
      <w:proofErr w:type="spellStart"/>
      <w:r w:rsidRPr="008C0154">
        <w:t>речі</w:t>
      </w:r>
      <w:proofErr w:type="spellEnd"/>
      <w:r w:rsidRPr="008C0154">
        <w:t xml:space="preserve"> </w:t>
      </w:r>
      <w:proofErr w:type="spellStart"/>
      <w:r w:rsidRPr="008C0154">
        <w:t>тощо</w:t>
      </w:r>
      <w:proofErr w:type="spellEnd"/>
      <w:r w:rsidRPr="008C0154">
        <w:t>);</w:t>
      </w:r>
      <w:r>
        <w:rPr>
          <w:lang w:val="uk-UA"/>
        </w:rPr>
        <w:t xml:space="preserve"> </w:t>
      </w:r>
      <w:proofErr w:type="spellStart"/>
      <w:r w:rsidRPr="008C0154">
        <w:t>паливо</w:t>
      </w:r>
      <w:proofErr w:type="spellEnd"/>
      <w:r w:rsidRPr="008C0154">
        <w:t xml:space="preserve"> (для потреб </w:t>
      </w:r>
      <w:proofErr w:type="spellStart"/>
      <w:r w:rsidRPr="008C0154">
        <w:t>армії</w:t>
      </w:r>
      <w:proofErr w:type="spellEnd"/>
      <w:r w:rsidRPr="008C0154">
        <w:t xml:space="preserve"> та </w:t>
      </w:r>
      <w:proofErr w:type="spellStart"/>
      <w:r w:rsidRPr="008C0154">
        <w:t>цивільного</w:t>
      </w:r>
      <w:proofErr w:type="spellEnd"/>
      <w:r w:rsidRPr="008C0154">
        <w:t xml:space="preserve"> </w:t>
      </w:r>
      <w:proofErr w:type="spellStart"/>
      <w:r w:rsidRPr="008C0154">
        <w:t>захисту</w:t>
      </w:r>
      <w:proofErr w:type="spellEnd"/>
      <w:r w:rsidRPr="008C0154">
        <w:t>)</w:t>
      </w:r>
      <w:r w:rsidR="00652AB6" w:rsidRPr="00652AB6">
        <w:t xml:space="preserve"> [22]</w:t>
      </w:r>
      <w:r w:rsidRPr="008C0154">
        <w:t>.</w:t>
      </w:r>
    </w:p>
    <w:p w14:paraId="20498139" w14:textId="77777777" w:rsidR="008C0154" w:rsidRPr="008C0154" w:rsidRDefault="008C0154" w:rsidP="008C0154">
      <w:pPr>
        <w:spacing w:after="0" w:line="360" w:lineRule="auto"/>
        <w:ind w:firstLine="709"/>
        <w:jc w:val="both"/>
      </w:pPr>
      <w:proofErr w:type="spellStart"/>
      <w:r w:rsidRPr="008C0154">
        <w:t>Інформація</w:t>
      </w:r>
      <w:proofErr w:type="spellEnd"/>
      <w:r w:rsidRPr="008C0154">
        <w:t xml:space="preserve"> </w:t>
      </w:r>
      <w:proofErr w:type="spellStart"/>
      <w:r w:rsidRPr="008C0154">
        <w:t>щодо</w:t>
      </w:r>
      <w:proofErr w:type="spellEnd"/>
      <w:r w:rsidRPr="008C0154">
        <w:t xml:space="preserve"> </w:t>
      </w:r>
      <w:proofErr w:type="spellStart"/>
      <w:r w:rsidRPr="008C0154">
        <w:t>надання</w:t>
      </w:r>
      <w:proofErr w:type="spellEnd"/>
      <w:r w:rsidRPr="008C0154">
        <w:t xml:space="preserve"> </w:t>
      </w:r>
      <w:proofErr w:type="spellStart"/>
      <w:r w:rsidRPr="008C0154">
        <w:t>гуманітарної</w:t>
      </w:r>
      <w:proofErr w:type="spellEnd"/>
      <w:r w:rsidRPr="008C0154">
        <w:t xml:space="preserve"> </w:t>
      </w:r>
      <w:proofErr w:type="spellStart"/>
      <w:r w:rsidRPr="008C0154">
        <w:t>допомоги</w:t>
      </w:r>
      <w:proofErr w:type="spellEnd"/>
      <w:r w:rsidRPr="008C0154">
        <w:t xml:space="preserve"> у сферах </w:t>
      </w:r>
      <w:proofErr w:type="spellStart"/>
      <w:r w:rsidRPr="008C0154">
        <w:t>медицини</w:t>
      </w:r>
      <w:proofErr w:type="spellEnd"/>
      <w:r w:rsidRPr="008C0154">
        <w:t xml:space="preserve">, </w:t>
      </w:r>
      <w:proofErr w:type="spellStart"/>
      <w:r w:rsidRPr="008C0154">
        <w:t>забезпечення</w:t>
      </w:r>
      <w:proofErr w:type="spellEnd"/>
      <w:r w:rsidRPr="008C0154">
        <w:t xml:space="preserve"> </w:t>
      </w:r>
      <w:proofErr w:type="spellStart"/>
      <w:r w:rsidRPr="008C0154">
        <w:t>цивільного</w:t>
      </w:r>
      <w:proofErr w:type="spellEnd"/>
      <w:r w:rsidRPr="008C0154">
        <w:t xml:space="preserve"> </w:t>
      </w:r>
      <w:proofErr w:type="spellStart"/>
      <w:r w:rsidRPr="008C0154">
        <w:t>населення</w:t>
      </w:r>
      <w:proofErr w:type="spellEnd"/>
      <w:r w:rsidRPr="008C0154">
        <w:t xml:space="preserve"> та </w:t>
      </w:r>
      <w:proofErr w:type="spellStart"/>
      <w:r w:rsidRPr="008C0154">
        <w:t>постачання</w:t>
      </w:r>
      <w:proofErr w:type="spellEnd"/>
      <w:r w:rsidRPr="008C0154">
        <w:t xml:space="preserve"> </w:t>
      </w:r>
      <w:proofErr w:type="spellStart"/>
      <w:r w:rsidRPr="008C0154">
        <w:t>палива</w:t>
      </w:r>
      <w:proofErr w:type="spellEnd"/>
      <w:r w:rsidRPr="008C0154">
        <w:t xml:space="preserve"> є </w:t>
      </w:r>
      <w:proofErr w:type="spellStart"/>
      <w:r w:rsidRPr="008C0154">
        <w:t>переважно</w:t>
      </w:r>
      <w:proofErr w:type="spellEnd"/>
      <w:r w:rsidRPr="008C0154">
        <w:t xml:space="preserve"> </w:t>
      </w:r>
      <w:proofErr w:type="spellStart"/>
      <w:r w:rsidRPr="008C0154">
        <w:t>відкритою</w:t>
      </w:r>
      <w:proofErr w:type="spellEnd"/>
      <w:r w:rsidRPr="008C0154">
        <w:t xml:space="preserve"> і </w:t>
      </w:r>
      <w:proofErr w:type="spellStart"/>
      <w:r w:rsidRPr="008C0154">
        <w:t>може</w:t>
      </w:r>
      <w:proofErr w:type="spellEnd"/>
      <w:r w:rsidRPr="008C0154">
        <w:t xml:space="preserve"> бути </w:t>
      </w:r>
      <w:proofErr w:type="spellStart"/>
      <w:r w:rsidRPr="008C0154">
        <w:t>проаналізована</w:t>
      </w:r>
      <w:proofErr w:type="spellEnd"/>
      <w:r w:rsidRPr="008C0154">
        <w:t xml:space="preserve"> за </w:t>
      </w:r>
      <w:proofErr w:type="spellStart"/>
      <w:r w:rsidRPr="008C0154">
        <w:t>нормативними</w:t>
      </w:r>
      <w:proofErr w:type="spellEnd"/>
      <w:r w:rsidRPr="008C0154">
        <w:t xml:space="preserve"> документами та </w:t>
      </w:r>
      <w:proofErr w:type="spellStart"/>
      <w:r w:rsidRPr="008C0154">
        <w:t>звітами</w:t>
      </w:r>
      <w:proofErr w:type="spellEnd"/>
      <w:r w:rsidRPr="008C0154">
        <w:t xml:space="preserve"> </w:t>
      </w:r>
      <w:proofErr w:type="spellStart"/>
      <w:r w:rsidRPr="008C0154">
        <w:t>відповідальних</w:t>
      </w:r>
      <w:proofErr w:type="spellEnd"/>
      <w:r w:rsidRPr="008C0154">
        <w:t xml:space="preserve"> </w:t>
      </w:r>
      <w:proofErr w:type="spellStart"/>
      <w:r w:rsidRPr="008C0154">
        <w:t>установ</w:t>
      </w:r>
      <w:proofErr w:type="spellEnd"/>
      <w:r w:rsidRPr="008C0154">
        <w:t xml:space="preserve">. </w:t>
      </w:r>
      <w:proofErr w:type="spellStart"/>
      <w:r w:rsidRPr="008C0154">
        <w:t>Водночас</w:t>
      </w:r>
      <w:proofErr w:type="spellEnd"/>
      <w:r w:rsidRPr="008C0154">
        <w:t xml:space="preserve"> </w:t>
      </w:r>
      <w:proofErr w:type="spellStart"/>
      <w:r w:rsidRPr="008C0154">
        <w:t>дані</w:t>
      </w:r>
      <w:proofErr w:type="spellEnd"/>
      <w:r w:rsidRPr="008C0154">
        <w:t xml:space="preserve"> про </w:t>
      </w:r>
      <w:proofErr w:type="spellStart"/>
      <w:r w:rsidRPr="008C0154">
        <w:t>допомогу</w:t>
      </w:r>
      <w:proofErr w:type="spellEnd"/>
      <w:r w:rsidRPr="008C0154">
        <w:t xml:space="preserve"> </w:t>
      </w:r>
      <w:proofErr w:type="spellStart"/>
      <w:r w:rsidRPr="008C0154">
        <w:t>військового</w:t>
      </w:r>
      <w:proofErr w:type="spellEnd"/>
      <w:r w:rsidRPr="008C0154">
        <w:t xml:space="preserve"> </w:t>
      </w:r>
      <w:proofErr w:type="spellStart"/>
      <w:r w:rsidRPr="008C0154">
        <w:t>призначення</w:t>
      </w:r>
      <w:proofErr w:type="spellEnd"/>
      <w:r w:rsidRPr="008C0154">
        <w:t xml:space="preserve"> належать до </w:t>
      </w:r>
      <w:proofErr w:type="spellStart"/>
      <w:r w:rsidRPr="008C0154">
        <w:t>категорії</w:t>
      </w:r>
      <w:proofErr w:type="spellEnd"/>
      <w:r w:rsidRPr="008C0154">
        <w:t xml:space="preserve"> з </w:t>
      </w:r>
      <w:proofErr w:type="spellStart"/>
      <w:r w:rsidRPr="008C0154">
        <w:t>обмеженим</w:t>
      </w:r>
      <w:proofErr w:type="spellEnd"/>
      <w:r w:rsidRPr="008C0154">
        <w:t xml:space="preserve"> доступом і </w:t>
      </w:r>
      <w:proofErr w:type="spellStart"/>
      <w:r w:rsidRPr="008C0154">
        <w:t>зазвичай</w:t>
      </w:r>
      <w:proofErr w:type="spellEnd"/>
      <w:r w:rsidRPr="008C0154">
        <w:t xml:space="preserve"> </w:t>
      </w:r>
      <w:proofErr w:type="spellStart"/>
      <w:r w:rsidRPr="008C0154">
        <w:t>відсутні</w:t>
      </w:r>
      <w:proofErr w:type="spellEnd"/>
      <w:r w:rsidRPr="008C0154">
        <w:t xml:space="preserve"> у </w:t>
      </w:r>
      <w:proofErr w:type="spellStart"/>
      <w:r w:rsidRPr="008C0154">
        <w:t>публічних</w:t>
      </w:r>
      <w:proofErr w:type="spellEnd"/>
      <w:r w:rsidRPr="008C0154">
        <w:t xml:space="preserve"> </w:t>
      </w:r>
      <w:proofErr w:type="spellStart"/>
      <w:r w:rsidRPr="008C0154">
        <w:t>джерелах</w:t>
      </w:r>
      <w:proofErr w:type="spellEnd"/>
      <w:r w:rsidRPr="008C0154">
        <w:t>.</w:t>
      </w:r>
    </w:p>
    <w:p w14:paraId="3EEF33D6" w14:textId="77777777" w:rsidR="008C0154" w:rsidRPr="008C0154" w:rsidRDefault="008C0154" w:rsidP="008C0154">
      <w:pPr>
        <w:spacing w:after="0" w:line="360" w:lineRule="auto"/>
        <w:ind w:firstLine="709"/>
        <w:jc w:val="both"/>
      </w:pPr>
      <w:proofErr w:type="spellStart"/>
      <w:r w:rsidRPr="008C0154">
        <w:t>Крім</w:t>
      </w:r>
      <w:proofErr w:type="spellEnd"/>
      <w:r w:rsidRPr="008C0154">
        <w:t xml:space="preserve"> того, </w:t>
      </w:r>
      <w:proofErr w:type="spellStart"/>
      <w:r w:rsidRPr="008C0154">
        <w:t>гуманітарну</w:t>
      </w:r>
      <w:proofErr w:type="spellEnd"/>
      <w:r w:rsidRPr="008C0154">
        <w:t xml:space="preserve"> </w:t>
      </w:r>
      <w:proofErr w:type="spellStart"/>
      <w:r w:rsidRPr="008C0154">
        <w:t>допомогу</w:t>
      </w:r>
      <w:proofErr w:type="spellEnd"/>
      <w:r w:rsidRPr="008C0154">
        <w:t xml:space="preserve"> </w:t>
      </w:r>
      <w:proofErr w:type="spellStart"/>
      <w:r w:rsidRPr="008C0154">
        <w:t>можна</w:t>
      </w:r>
      <w:proofErr w:type="spellEnd"/>
      <w:r w:rsidRPr="008C0154">
        <w:t xml:space="preserve"> </w:t>
      </w:r>
      <w:proofErr w:type="spellStart"/>
      <w:r w:rsidRPr="008C0154">
        <w:t>класифікувати</w:t>
      </w:r>
      <w:proofErr w:type="spellEnd"/>
      <w:r w:rsidRPr="008C0154">
        <w:t xml:space="preserve"> за </w:t>
      </w:r>
      <w:proofErr w:type="spellStart"/>
      <w:r w:rsidRPr="008C0154">
        <w:t>джерелом</w:t>
      </w:r>
      <w:proofErr w:type="spellEnd"/>
      <w:r w:rsidRPr="008C0154">
        <w:t xml:space="preserve"> </w:t>
      </w:r>
      <w:proofErr w:type="spellStart"/>
      <w:r w:rsidRPr="008C0154">
        <w:t>її</w:t>
      </w:r>
      <w:proofErr w:type="spellEnd"/>
      <w:r w:rsidRPr="008C0154">
        <w:t xml:space="preserve"> </w:t>
      </w:r>
      <w:proofErr w:type="spellStart"/>
      <w:r w:rsidRPr="008C0154">
        <w:t>надходження</w:t>
      </w:r>
      <w:proofErr w:type="spellEnd"/>
      <w:r w:rsidRPr="008C0154">
        <w:t>:</w:t>
      </w:r>
      <w:r>
        <w:rPr>
          <w:lang w:val="uk-UA"/>
        </w:rPr>
        <w:t xml:space="preserve"> </w:t>
      </w:r>
      <w:proofErr w:type="spellStart"/>
      <w:r w:rsidRPr="008C0154">
        <w:t>зовнішня</w:t>
      </w:r>
      <w:proofErr w:type="spellEnd"/>
      <w:r w:rsidRPr="008C0154">
        <w:t xml:space="preserve"> </w:t>
      </w:r>
      <w:r w:rsidR="00F824EC">
        <w:t xml:space="preserve">– </w:t>
      </w:r>
      <w:proofErr w:type="spellStart"/>
      <w:r w:rsidRPr="008C0154">
        <w:t>надана</w:t>
      </w:r>
      <w:proofErr w:type="spellEnd"/>
      <w:r w:rsidRPr="008C0154">
        <w:t xml:space="preserve"> </w:t>
      </w:r>
      <w:proofErr w:type="spellStart"/>
      <w:r w:rsidRPr="008C0154">
        <w:t>іноземними</w:t>
      </w:r>
      <w:proofErr w:type="spellEnd"/>
      <w:r w:rsidRPr="008C0154">
        <w:t xml:space="preserve"> донорами;</w:t>
      </w:r>
      <w:r>
        <w:rPr>
          <w:lang w:val="uk-UA"/>
        </w:rPr>
        <w:t xml:space="preserve"> </w:t>
      </w:r>
      <w:proofErr w:type="spellStart"/>
      <w:r w:rsidRPr="008C0154">
        <w:t>внутрішня</w:t>
      </w:r>
      <w:proofErr w:type="spellEnd"/>
      <w:r w:rsidRPr="008C0154">
        <w:t xml:space="preserve"> </w:t>
      </w:r>
      <w:r w:rsidR="00F824EC">
        <w:t xml:space="preserve">– </w:t>
      </w:r>
      <w:proofErr w:type="spellStart"/>
      <w:r w:rsidRPr="008C0154">
        <w:t>надана</w:t>
      </w:r>
      <w:proofErr w:type="spellEnd"/>
      <w:r w:rsidRPr="008C0154">
        <w:t xml:space="preserve"> </w:t>
      </w:r>
      <w:proofErr w:type="spellStart"/>
      <w:r w:rsidRPr="008C0154">
        <w:t>українськими</w:t>
      </w:r>
      <w:proofErr w:type="spellEnd"/>
      <w:r w:rsidRPr="008C0154">
        <w:t xml:space="preserve"> донорами.</w:t>
      </w:r>
    </w:p>
    <w:p w14:paraId="79A46132" w14:textId="77777777" w:rsidR="00721A00" w:rsidRDefault="00721A00" w:rsidP="00070FAF">
      <w:pPr>
        <w:spacing w:after="0" w:line="360" w:lineRule="auto"/>
        <w:ind w:firstLine="709"/>
        <w:jc w:val="both"/>
      </w:pPr>
    </w:p>
    <w:p w14:paraId="3231ADCE" w14:textId="77777777" w:rsidR="00070FAF" w:rsidRPr="00F824EC" w:rsidRDefault="00070FAF" w:rsidP="00070FAF">
      <w:pPr>
        <w:spacing w:after="0" w:line="360" w:lineRule="auto"/>
        <w:ind w:firstLine="709"/>
        <w:jc w:val="both"/>
        <w:rPr>
          <w:b/>
        </w:rPr>
      </w:pPr>
      <w:r w:rsidRPr="00F824EC">
        <w:rPr>
          <w:b/>
        </w:rPr>
        <w:lastRenderedPageBreak/>
        <w:t xml:space="preserve">1.3. </w:t>
      </w:r>
      <w:proofErr w:type="spellStart"/>
      <w:r w:rsidRPr="00F824EC">
        <w:rPr>
          <w:b/>
        </w:rPr>
        <w:t>Соціогенні</w:t>
      </w:r>
      <w:proofErr w:type="spellEnd"/>
      <w:r w:rsidRPr="00F824EC">
        <w:rPr>
          <w:b/>
        </w:rPr>
        <w:t xml:space="preserve"> </w:t>
      </w:r>
      <w:proofErr w:type="spellStart"/>
      <w:r w:rsidRPr="00F824EC">
        <w:rPr>
          <w:b/>
        </w:rPr>
        <w:t>виклики</w:t>
      </w:r>
      <w:proofErr w:type="spellEnd"/>
      <w:r w:rsidRPr="00F824EC">
        <w:rPr>
          <w:b/>
        </w:rPr>
        <w:t xml:space="preserve"> </w:t>
      </w:r>
      <w:proofErr w:type="spellStart"/>
      <w:r w:rsidRPr="00F824EC">
        <w:rPr>
          <w:b/>
        </w:rPr>
        <w:t>сучасності</w:t>
      </w:r>
      <w:proofErr w:type="spellEnd"/>
    </w:p>
    <w:p w14:paraId="36E58E61" w14:textId="77777777" w:rsidR="00070FAF" w:rsidRDefault="00070FAF" w:rsidP="00070FAF">
      <w:pPr>
        <w:spacing w:after="0" w:line="360" w:lineRule="auto"/>
        <w:ind w:firstLine="709"/>
        <w:jc w:val="both"/>
      </w:pPr>
    </w:p>
    <w:p w14:paraId="1F93F136" w14:textId="77777777" w:rsidR="00175563" w:rsidRPr="00175563" w:rsidRDefault="00175563" w:rsidP="00175563">
      <w:pPr>
        <w:spacing w:after="0" w:line="360" w:lineRule="auto"/>
        <w:ind w:firstLine="709"/>
        <w:jc w:val="both"/>
      </w:pPr>
      <w:proofErr w:type="spellStart"/>
      <w:r w:rsidRPr="00175563">
        <w:t>Сучасне</w:t>
      </w:r>
      <w:proofErr w:type="spellEnd"/>
      <w:r w:rsidRPr="00175563">
        <w:t xml:space="preserve"> </w:t>
      </w:r>
      <w:proofErr w:type="spellStart"/>
      <w:r w:rsidRPr="00175563">
        <w:t>суспільство</w:t>
      </w:r>
      <w:proofErr w:type="spellEnd"/>
      <w:r w:rsidRPr="00175563">
        <w:t xml:space="preserve"> </w:t>
      </w:r>
      <w:proofErr w:type="spellStart"/>
      <w:r w:rsidRPr="00175563">
        <w:t>переживає</w:t>
      </w:r>
      <w:proofErr w:type="spellEnd"/>
      <w:r w:rsidRPr="00175563">
        <w:t xml:space="preserve"> </w:t>
      </w:r>
      <w:proofErr w:type="spellStart"/>
      <w:r w:rsidRPr="00175563">
        <w:t>період</w:t>
      </w:r>
      <w:proofErr w:type="spellEnd"/>
      <w:r w:rsidRPr="00175563">
        <w:t xml:space="preserve"> </w:t>
      </w:r>
      <w:proofErr w:type="spellStart"/>
      <w:r w:rsidRPr="00175563">
        <w:t>глибоких</w:t>
      </w:r>
      <w:proofErr w:type="spellEnd"/>
      <w:r w:rsidRPr="00175563">
        <w:t xml:space="preserve"> </w:t>
      </w:r>
      <w:proofErr w:type="spellStart"/>
      <w:r w:rsidRPr="00175563">
        <w:t>трансформацій</w:t>
      </w:r>
      <w:proofErr w:type="spellEnd"/>
      <w:r w:rsidRPr="00175563">
        <w:t xml:space="preserve">, </w:t>
      </w:r>
      <w:proofErr w:type="spellStart"/>
      <w:r w:rsidRPr="00175563">
        <w:t>пов’язаних</w:t>
      </w:r>
      <w:proofErr w:type="spellEnd"/>
      <w:r w:rsidRPr="00175563">
        <w:t xml:space="preserve"> </w:t>
      </w:r>
      <w:proofErr w:type="spellStart"/>
      <w:r w:rsidRPr="00175563">
        <w:t>із</w:t>
      </w:r>
      <w:proofErr w:type="spellEnd"/>
      <w:r w:rsidRPr="00175563">
        <w:t xml:space="preserve"> </w:t>
      </w:r>
      <w:proofErr w:type="spellStart"/>
      <w:r w:rsidRPr="00175563">
        <w:t>глобалізацією</w:t>
      </w:r>
      <w:proofErr w:type="spellEnd"/>
      <w:r w:rsidRPr="00175563">
        <w:t xml:space="preserve">, </w:t>
      </w:r>
      <w:proofErr w:type="spellStart"/>
      <w:r w:rsidRPr="00175563">
        <w:t>цифровізацією</w:t>
      </w:r>
      <w:proofErr w:type="spellEnd"/>
      <w:r w:rsidRPr="00175563">
        <w:t xml:space="preserve">, </w:t>
      </w:r>
      <w:proofErr w:type="spellStart"/>
      <w:r w:rsidRPr="00175563">
        <w:t>воєнними</w:t>
      </w:r>
      <w:proofErr w:type="spellEnd"/>
      <w:r w:rsidRPr="00175563">
        <w:t xml:space="preserve"> </w:t>
      </w:r>
      <w:proofErr w:type="spellStart"/>
      <w:r w:rsidRPr="00175563">
        <w:t>конфліктами</w:t>
      </w:r>
      <w:proofErr w:type="spellEnd"/>
      <w:r w:rsidRPr="00175563">
        <w:t xml:space="preserve">, </w:t>
      </w:r>
      <w:proofErr w:type="spellStart"/>
      <w:r w:rsidRPr="00175563">
        <w:t>соціальною</w:t>
      </w:r>
      <w:proofErr w:type="spellEnd"/>
      <w:r w:rsidRPr="00175563">
        <w:t xml:space="preserve"> </w:t>
      </w:r>
      <w:proofErr w:type="spellStart"/>
      <w:r w:rsidRPr="00175563">
        <w:t>поляризацією</w:t>
      </w:r>
      <w:proofErr w:type="spellEnd"/>
      <w:r w:rsidRPr="00175563">
        <w:t xml:space="preserve"> та </w:t>
      </w:r>
      <w:proofErr w:type="spellStart"/>
      <w:r w:rsidRPr="00175563">
        <w:t>кризою</w:t>
      </w:r>
      <w:proofErr w:type="spellEnd"/>
      <w:r w:rsidRPr="00175563">
        <w:t xml:space="preserve"> </w:t>
      </w:r>
      <w:proofErr w:type="spellStart"/>
      <w:r w:rsidRPr="00175563">
        <w:t>довіри</w:t>
      </w:r>
      <w:proofErr w:type="spellEnd"/>
      <w:r w:rsidRPr="00175563">
        <w:t xml:space="preserve"> до </w:t>
      </w:r>
      <w:proofErr w:type="spellStart"/>
      <w:r w:rsidRPr="00175563">
        <w:t>інститутів</w:t>
      </w:r>
      <w:proofErr w:type="spellEnd"/>
      <w:r w:rsidRPr="00175563">
        <w:t xml:space="preserve"> </w:t>
      </w:r>
      <w:proofErr w:type="spellStart"/>
      <w:r w:rsidRPr="00175563">
        <w:t>влади</w:t>
      </w:r>
      <w:proofErr w:type="spellEnd"/>
      <w:r w:rsidRPr="00175563">
        <w:t xml:space="preserve">. </w:t>
      </w:r>
      <w:proofErr w:type="spellStart"/>
      <w:r w:rsidRPr="00175563">
        <w:t>Ці</w:t>
      </w:r>
      <w:proofErr w:type="spellEnd"/>
      <w:r w:rsidRPr="00175563">
        <w:t xml:space="preserve"> </w:t>
      </w:r>
      <w:proofErr w:type="spellStart"/>
      <w:r w:rsidRPr="00175563">
        <w:t>процеси</w:t>
      </w:r>
      <w:proofErr w:type="spellEnd"/>
      <w:r w:rsidRPr="00175563">
        <w:t xml:space="preserve"> </w:t>
      </w:r>
      <w:proofErr w:type="spellStart"/>
      <w:r w:rsidRPr="00175563">
        <w:t>формують</w:t>
      </w:r>
      <w:proofErr w:type="spellEnd"/>
      <w:r w:rsidRPr="00175563">
        <w:t xml:space="preserve"> так </w:t>
      </w:r>
      <w:proofErr w:type="spellStart"/>
      <w:r w:rsidRPr="00175563">
        <w:t>звані</w:t>
      </w:r>
      <w:proofErr w:type="spellEnd"/>
      <w:r w:rsidRPr="00175563">
        <w:t xml:space="preserve"> </w:t>
      </w:r>
      <w:proofErr w:type="spellStart"/>
      <w:r w:rsidRPr="00175563">
        <w:t>соціогенні</w:t>
      </w:r>
      <w:proofErr w:type="spellEnd"/>
      <w:r w:rsidRPr="00175563">
        <w:t xml:space="preserve"> </w:t>
      </w:r>
      <w:proofErr w:type="spellStart"/>
      <w:r w:rsidRPr="00175563">
        <w:t>виклики</w:t>
      </w:r>
      <w:proofErr w:type="spellEnd"/>
      <w:r w:rsidRPr="00175563">
        <w:t xml:space="preserve"> </w:t>
      </w:r>
      <w:r w:rsidR="00F824EC">
        <w:t xml:space="preserve">– </w:t>
      </w:r>
      <w:proofErr w:type="spellStart"/>
      <w:r w:rsidRPr="00175563">
        <w:t>тобто</w:t>
      </w:r>
      <w:proofErr w:type="spellEnd"/>
      <w:r w:rsidRPr="00175563">
        <w:t xml:space="preserve"> </w:t>
      </w:r>
      <w:proofErr w:type="spellStart"/>
      <w:r w:rsidRPr="00175563">
        <w:t>виклики</w:t>
      </w:r>
      <w:proofErr w:type="spellEnd"/>
      <w:r w:rsidRPr="00175563">
        <w:t xml:space="preserve">, </w:t>
      </w:r>
      <w:proofErr w:type="spellStart"/>
      <w:r w:rsidRPr="00175563">
        <w:t>породжені</w:t>
      </w:r>
      <w:proofErr w:type="spellEnd"/>
      <w:r w:rsidRPr="00175563">
        <w:t xml:space="preserve"> самою </w:t>
      </w:r>
      <w:proofErr w:type="spellStart"/>
      <w:r w:rsidRPr="00175563">
        <w:t>діяльністю</w:t>
      </w:r>
      <w:proofErr w:type="spellEnd"/>
      <w:r w:rsidRPr="00175563">
        <w:t xml:space="preserve"> </w:t>
      </w:r>
      <w:proofErr w:type="spellStart"/>
      <w:r w:rsidRPr="00175563">
        <w:t>людини</w:t>
      </w:r>
      <w:proofErr w:type="spellEnd"/>
      <w:r w:rsidRPr="00175563">
        <w:t xml:space="preserve">, </w:t>
      </w:r>
      <w:proofErr w:type="spellStart"/>
      <w:r w:rsidRPr="00175563">
        <w:t>суспільними</w:t>
      </w:r>
      <w:proofErr w:type="spellEnd"/>
      <w:r w:rsidRPr="00175563">
        <w:t xml:space="preserve"> структурами та </w:t>
      </w:r>
      <w:proofErr w:type="spellStart"/>
      <w:r w:rsidRPr="00175563">
        <w:t>взаємодією</w:t>
      </w:r>
      <w:proofErr w:type="spellEnd"/>
      <w:r w:rsidRPr="00175563">
        <w:t xml:space="preserve"> </w:t>
      </w:r>
      <w:proofErr w:type="spellStart"/>
      <w:r w:rsidRPr="00175563">
        <w:t>соціальних</w:t>
      </w:r>
      <w:proofErr w:type="spellEnd"/>
      <w:r w:rsidRPr="00175563">
        <w:t xml:space="preserve"> систем. Вони </w:t>
      </w:r>
      <w:proofErr w:type="spellStart"/>
      <w:r w:rsidRPr="00175563">
        <w:t>впливають</w:t>
      </w:r>
      <w:proofErr w:type="spellEnd"/>
      <w:r w:rsidRPr="00175563">
        <w:t xml:space="preserve"> не </w:t>
      </w:r>
      <w:proofErr w:type="spellStart"/>
      <w:r w:rsidRPr="00175563">
        <w:t>лише</w:t>
      </w:r>
      <w:proofErr w:type="spellEnd"/>
      <w:r w:rsidRPr="00175563">
        <w:t xml:space="preserve"> на </w:t>
      </w:r>
      <w:proofErr w:type="spellStart"/>
      <w:r w:rsidRPr="00175563">
        <w:t>економічну</w:t>
      </w:r>
      <w:proofErr w:type="spellEnd"/>
      <w:r w:rsidRPr="00175563">
        <w:t xml:space="preserve"> </w:t>
      </w:r>
      <w:proofErr w:type="spellStart"/>
      <w:r w:rsidRPr="00175563">
        <w:t>чи</w:t>
      </w:r>
      <w:proofErr w:type="spellEnd"/>
      <w:r w:rsidRPr="00175563">
        <w:t xml:space="preserve"> </w:t>
      </w:r>
      <w:proofErr w:type="spellStart"/>
      <w:r w:rsidRPr="00175563">
        <w:t>політичну</w:t>
      </w:r>
      <w:proofErr w:type="spellEnd"/>
      <w:r w:rsidRPr="00175563">
        <w:t xml:space="preserve"> сферу, а </w:t>
      </w:r>
      <w:proofErr w:type="spellStart"/>
      <w:r w:rsidRPr="00175563">
        <w:t>насамперед</w:t>
      </w:r>
      <w:proofErr w:type="spellEnd"/>
      <w:r w:rsidRPr="00175563">
        <w:t xml:space="preserve"> </w:t>
      </w:r>
      <w:r w:rsidR="00F824EC">
        <w:t xml:space="preserve">– </w:t>
      </w:r>
      <w:r w:rsidRPr="00175563">
        <w:t xml:space="preserve">на </w:t>
      </w:r>
      <w:proofErr w:type="spellStart"/>
      <w:r w:rsidRPr="00175563">
        <w:t>гуманітарний</w:t>
      </w:r>
      <w:proofErr w:type="spellEnd"/>
      <w:r w:rsidRPr="00175563">
        <w:t xml:space="preserve"> і </w:t>
      </w:r>
      <w:proofErr w:type="spellStart"/>
      <w:r w:rsidRPr="00175563">
        <w:t>ціннісний</w:t>
      </w:r>
      <w:proofErr w:type="spellEnd"/>
      <w:r w:rsidRPr="00175563">
        <w:t xml:space="preserve"> </w:t>
      </w:r>
      <w:proofErr w:type="spellStart"/>
      <w:r w:rsidRPr="00175563">
        <w:t>вимір</w:t>
      </w:r>
      <w:proofErr w:type="spellEnd"/>
      <w:r w:rsidRPr="00175563">
        <w:t xml:space="preserve"> </w:t>
      </w:r>
      <w:proofErr w:type="spellStart"/>
      <w:r w:rsidRPr="00175563">
        <w:t>людського</w:t>
      </w:r>
      <w:proofErr w:type="spellEnd"/>
      <w:r w:rsidRPr="00175563">
        <w:t xml:space="preserve"> </w:t>
      </w:r>
      <w:proofErr w:type="spellStart"/>
      <w:r w:rsidRPr="00175563">
        <w:t>буття</w:t>
      </w:r>
      <w:proofErr w:type="spellEnd"/>
      <w:r w:rsidRPr="00175563">
        <w:t>.</w:t>
      </w:r>
    </w:p>
    <w:p w14:paraId="09997385" w14:textId="77777777" w:rsidR="00175563" w:rsidRPr="00175563" w:rsidRDefault="00175563" w:rsidP="00F824EC">
      <w:pPr>
        <w:spacing w:after="0" w:line="360" w:lineRule="auto"/>
        <w:ind w:firstLine="709"/>
        <w:jc w:val="both"/>
      </w:pPr>
      <w:proofErr w:type="spellStart"/>
      <w:r w:rsidRPr="00175563">
        <w:t>Під</w:t>
      </w:r>
      <w:proofErr w:type="spellEnd"/>
      <w:r w:rsidRPr="00175563">
        <w:t xml:space="preserve"> </w:t>
      </w:r>
      <w:proofErr w:type="spellStart"/>
      <w:r w:rsidRPr="00175563">
        <w:t>соціогенними</w:t>
      </w:r>
      <w:proofErr w:type="spellEnd"/>
      <w:r w:rsidRPr="00175563">
        <w:t xml:space="preserve"> </w:t>
      </w:r>
      <w:proofErr w:type="spellStart"/>
      <w:r w:rsidRPr="00175563">
        <w:t>викликами</w:t>
      </w:r>
      <w:proofErr w:type="spellEnd"/>
      <w:r w:rsidRPr="00175563">
        <w:t xml:space="preserve"> </w:t>
      </w:r>
      <w:proofErr w:type="spellStart"/>
      <w:r w:rsidRPr="00175563">
        <w:t>розуміють</w:t>
      </w:r>
      <w:proofErr w:type="spellEnd"/>
      <w:r w:rsidRPr="00175563">
        <w:t xml:space="preserve"> </w:t>
      </w:r>
      <w:proofErr w:type="spellStart"/>
      <w:r w:rsidRPr="00175563">
        <w:t>сукупність</w:t>
      </w:r>
      <w:proofErr w:type="spellEnd"/>
      <w:r w:rsidRPr="00175563">
        <w:t xml:space="preserve"> </w:t>
      </w:r>
      <w:proofErr w:type="spellStart"/>
      <w:r w:rsidRPr="00175563">
        <w:t>кризових</w:t>
      </w:r>
      <w:proofErr w:type="spellEnd"/>
      <w:r w:rsidRPr="00175563">
        <w:t xml:space="preserve"> </w:t>
      </w:r>
      <w:proofErr w:type="spellStart"/>
      <w:r w:rsidRPr="00175563">
        <w:t>явищ</w:t>
      </w:r>
      <w:proofErr w:type="spellEnd"/>
      <w:r w:rsidRPr="00175563">
        <w:t xml:space="preserve"> </w:t>
      </w:r>
      <w:proofErr w:type="spellStart"/>
      <w:r w:rsidRPr="00175563">
        <w:t>соціального</w:t>
      </w:r>
      <w:proofErr w:type="spellEnd"/>
      <w:r w:rsidRPr="00175563">
        <w:t xml:space="preserve"> </w:t>
      </w:r>
      <w:proofErr w:type="spellStart"/>
      <w:r w:rsidRPr="00175563">
        <w:t>походження</w:t>
      </w:r>
      <w:proofErr w:type="spellEnd"/>
      <w:r w:rsidRPr="00175563">
        <w:t xml:space="preserve">, </w:t>
      </w:r>
      <w:proofErr w:type="spellStart"/>
      <w:r w:rsidRPr="00175563">
        <w:t>які</w:t>
      </w:r>
      <w:proofErr w:type="spellEnd"/>
      <w:r w:rsidRPr="00175563">
        <w:t xml:space="preserve"> </w:t>
      </w:r>
      <w:proofErr w:type="spellStart"/>
      <w:r w:rsidRPr="00175563">
        <w:t>виникають</w:t>
      </w:r>
      <w:proofErr w:type="spellEnd"/>
      <w:r w:rsidRPr="00175563">
        <w:t xml:space="preserve"> </w:t>
      </w:r>
      <w:proofErr w:type="spellStart"/>
      <w:r w:rsidRPr="00175563">
        <w:t>унаслідок</w:t>
      </w:r>
      <w:proofErr w:type="spellEnd"/>
      <w:r w:rsidRPr="00175563">
        <w:t xml:space="preserve"> </w:t>
      </w:r>
      <w:proofErr w:type="spellStart"/>
      <w:r w:rsidRPr="00175563">
        <w:t>суперечностей</w:t>
      </w:r>
      <w:proofErr w:type="spellEnd"/>
      <w:r w:rsidRPr="00175563">
        <w:t xml:space="preserve"> </w:t>
      </w:r>
      <w:proofErr w:type="spellStart"/>
      <w:r w:rsidRPr="00175563">
        <w:t>між</w:t>
      </w:r>
      <w:proofErr w:type="spellEnd"/>
      <w:r w:rsidRPr="00175563">
        <w:t xml:space="preserve"> </w:t>
      </w:r>
      <w:proofErr w:type="spellStart"/>
      <w:r w:rsidRPr="00175563">
        <w:t>розвитком</w:t>
      </w:r>
      <w:proofErr w:type="spellEnd"/>
      <w:r w:rsidRPr="00175563">
        <w:t xml:space="preserve"> </w:t>
      </w:r>
      <w:proofErr w:type="spellStart"/>
      <w:r w:rsidRPr="00175563">
        <w:t>технологій</w:t>
      </w:r>
      <w:proofErr w:type="spellEnd"/>
      <w:r w:rsidRPr="00175563">
        <w:t xml:space="preserve">, </w:t>
      </w:r>
      <w:proofErr w:type="spellStart"/>
      <w:r w:rsidRPr="00175563">
        <w:t>економіки</w:t>
      </w:r>
      <w:proofErr w:type="spellEnd"/>
      <w:r w:rsidRPr="00175563">
        <w:t xml:space="preserve"> та духовно-моральною сферою </w:t>
      </w:r>
      <w:proofErr w:type="spellStart"/>
      <w:r w:rsidRPr="00175563">
        <w:t>життя</w:t>
      </w:r>
      <w:proofErr w:type="spellEnd"/>
      <w:r w:rsidRPr="00175563">
        <w:t xml:space="preserve"> </w:t>
      </w:r>
      <w:proofErr w:type="spellStart"/>
      <w:r w:rsidRPr="00175563">
        <w:t>суспільства</w:t>
      </w:r>
      <w:proofErr w:type="spellEnd"/>
      <w:r w:rsidRPr="00175563">
        <w:t xml:space="preserve">. Вони є результатом </w:t>
      </w:r>
      <w:proofErr w:type="spellStart"/>
      <w:r w:rsidRPr="00175563">
        <w:t>дії</w:t>
      </w:r>
      <w:proofErr w:type="spellEnd"/>
      <w:r w:rsidRPr="00175563">
        <w:t xml:space="preserve"> </w:t>
      </w:r>
      <w:proofErr w:type="spellStart"/>
      <w:r w:rsidRPr="00175563">
        <w:t>людського</w:t>
      </w:r>
      <w:proofErr w:type="spellEnd"/>
      <w:r w:rsidRPr="00175563">
        <w:t xml:space="preserve"> </w:t>
      </w:r>
      <w:proofErr w:type="spellStart"/>
      <w:r w:rsidRPr="00175563">
        <w:t>чинника</w:t>
      </w:r>
      <w:proofErr w:type="spellEnd"/>
      <w:r w:rsidRPr="00175563">
        <w:t xml:space="preserve"> </w:t>
      </w:r>
      <w:r w:rsidR="00F824EC">
        <w:t xml:space="preserve">– </w:t>
      </w:r>
      <w:proofErr w:type="spellStart"/>
      <w:r w:rsidRPr="00175563">
        <w:t>неправильних</w:t>
      </w:r>
      <w:proofErr w:type="spellEnd"/>
      <w:r w:rsidRPr="00175563">
        <w:t xml:space="preserve"> </w:t>
      </w:r>
      <w:proofErr w:type="spellStart"/>
      <w:r w:rsidRPr="00175563">
        <w:t>управлінських</w:t>
      </w:r>
      <w:proofErr w:type="spellEnd"/>
      <w:r w:rsidRPr="00175563">
        <w:t xml:space="preserve"> </w:t>
      </w:r>
      <w:proofErr w:type="spellStart"/>
      <w:r w:rsidRPr="00175563">
        <w:t>рішень</w:t>
      </w:r>
      <w:proofErr w:type="spellEnd"/>
      <w:r w:rsidRPr="00175563">
        <w:t xml:space="preserve">, </w:t>
      </w:r>
      <w:proofErr w:type="spellStart"/>
      <w:r w:rsidRPr="00175563">
        <w:t>соціальної</w:t>
      </w:r>
      <w:proofErr w:type="spellEnd"/>
      <w:r w:rsidRPr="00175563">
        <w:t xml:space="preserve"> </w:t>
      </w:r>
      <w:proofErr w:type="spellStart"/>
      <w:r w:rsidRPr="00175563">
        <w:t>нерівності</w:t>
      </w:r>
      <w:proofErr w:type="spellEnd"/>
      <w:r w:rsidRPr="00175563">
        <w:t xml:space="preserve">, </w:t>
      </w:r>
      <w:proofErr w:type="spellStart"/>
      <w:r w:rsidRPr="00175563">
        <w:t>інформаційних</w:t>
      </w:r>
      <w:proofErr w:type="spellEnd"/>
      <w:r w:rsidRPr="00175563">
        <w:t xml:space="preserve"> </w:t>
      </w:r>
      <w:proofErr w:type="spellStart"/>
      <w:r w:rsidRPr="00175563">
        <w:t>маніпуляцій</w:t>
      </w:r>
      <w:proofErr w:type="spellEnd"/>
      <w:r w:rsidRPr="00175563">
        <w:t xml:space="preserve">, </w:t>
      </w:r>
      <w:proofErr w:type="spellStart"/>
      <w:r w:rsidRPr="00175563">
        <w:t>деградації</w:t>
      </w:r>
      <w:proofErr w:type="spellEnd"/>
      <w:r w:rsidRPr="00175563">
        <w:t xml:space="preserve"> </w:t>
      </w:r>
      <w:proofErr w:type="spellStart"/>
      <w:r w:rsidRPr="00175563">
        <w:t>культурних</w:t>
      </w:r>
      <w:proofErr w:type="spellEnd"/>
      <w:r w:rsidRPr="00175563">
        <w:t xml:space="preserve"> і </w:t>
      </w:r>
      <w:proofErr w:type="spellStart"/>
      <w:r w:rsidRPr="00175563">
        <w:t>моральних</w:t>
      </w:r>
      <w:proofErr w:type="spellEnd"/>
      <w:r w:rsidRPr="00175563">
        <w:t xml:space="preserve"> </w:t>
      </w:r>
      <w:proofErr w:type="spellStart"/>
      <w:r w:rsidRPr="00175563">
        <w:t>орієнтирів</w:t>
      </w:r>
      <w:proofErr w:type="spellEnd"/>
      <w:r w:rsidRPr="00175563">
        <w:t>.</w:t>
      </w:r>
    </w:p>
    <w:p w14:paraId="5EF1730E" w14:textId="77777777" w:rsidR="00175563" w:rsidRPr="00175563" w:rsidRDefault="00175563" w:rsidP="00F824EC">
      <w:pPr>
        <w:spacing w:after="0" w:line="360" w:lineRule="auto"/>
        <w:ind w:firstLine="709"/>
        <w:jc w:val="both"/>
      </w:pPr>
      <w:proofErr w:type="spellStart"/>
      <w:r w:rsidRPr="00175563">
        <w:t>Основними</w:t>
      </w:r>
      <w:proofErr w:type="spellEnd"/>
      <w:r w:rsidRPr="00175563">
        <w:t xml:space="preserve"> </w:t>
      </w:r>
      <w:proofErr w:type="spellStart"/>
      <w:r>
        <w:t>ознаками</w:t>
      </w:r>
      <w:proofErr w:type="spellEnd"/>
      <w:r>
        <w:t xml:space="preserve"> </w:t>
      </w:r>
      <w:proofErr w:type="spellStart"/>
      <w:r>
        <w:t>соціогенних</w:t>
      </w:r>
      <w:proofErr w:type="spellEnd"/>
      <w:r>
        <w:t xml:space="preserve"> </w:t>
      </w:r>
      <w:proofErr w:type="spellStart"/>
      <w:r>
        <w:t>викликів</w:t>
      </w:r>
      <w:proofErr w:type="spellEnd"/>
      <w:r>
        <w:t xml:space="preserve"> є</w:t>
      </w:r>
      <w:r>
        <w:rPr>
          <w:lang w:val="uk-UA"/>
        </w:rPr>
        <w:t xml:space="preserve"> </w:t>
      </w:r>
      <w:proofErr w:type="spellStart"/>
      <w:r w:rsidRPr="00175563">
        <w:t>масовість</w:t>
      </w:r>
      <w:proofErr w:type="spellEnd"/>
      <w:r w:rsidRPr="00175563">
        <w:t xml:space="preserve"> та </w:t>
      </w:r>
      <w:proofErr w:type="spellStart"/>
      <w:r w:rsidRPr="00175563">
        <w:t>системність</w:t>
      </w:r>
      <w:proofErr w:type="spellEnd"/>
      <w:r w:rsidRPr="00175563">
        <w:t xml:space="preserve"> </w:t>
      </w:r>
      <w:proofErr w:type="spellStart"/>
      <w:r w:rsidRPr="00175563">
        <w:t>проявів</w:t>
      </w:r>
      <w:proofErr w:type="spellEnd"/>
      <w:r w:rsidRPr="00175563">
        <w:t>;</w:t>
      </w:r>
      <w:r>
        <w:rPr>
          <w:lang w:val="uk-UA"/>
        </w:rPr>
        <w:t xml:space="preserve"> </w:t>
      </w:r>
      <w:proofErr w:type="spellStart"/>
      <w:r w:rsidRPr="00175563">
        <w:t>глибокий</w:t>
      </w:r>
      <w:proofErr w:type="spellEnd"/>
      <w:r w:rsidRPr="00175563">
        <w:t xml:space="preserve"> </w:t>
      </w:r>
      <w:proofErr w:type="spellStart"/>
      <w:r w:rsidRPr="00175563">
        <w:t>вплив</w:t>
      </w:r>
      <w:proofErr w:type="spellEnd"/>
      <w:r w:rsidRPr="00175563">
        <w:t xml:space="preserve"> на </w:t>
      </w:r>
      <w:proofErr w:type="spellStart"/>
      <w:r w:rsidRPr="00175563">
        <w:t>ціннісну</w:t>
      </w:r>
      <w:proofErr w:type="spellEnd"/>
      <w:r w:rsidRPr="00175563">
        <w:t xml:space="preserve"> </w:t>
      </w:r>
      <w:proofErr w:type="spellStart"/>
      <w:r w:rsidRPr="00175563">
        <w:t>ідентичність</w:t>
      </w:r>
      <w:proofErr w:type="spellEnd"/>
      <w:r w:rsidRPr="00175563">
        <w:t xml:space="preserve"> </w:t>
      </w:r>
      <w:proofErr w:type="spellStart"/>
      <w:r w:rsidRPr="00175563">
        <w:t>людини</w:t>
      </w:r>
      <w:proofErr w:type="spellEnd"/>
      <w:r w:rsidRPr="00175563">
        <w:t>;</w:t>
      </w:r>
      <w:r>
        <w:rPr>
          <w:lang w:val="uk-UA"/>
        </w:rPr>
        <w:t xml:space="preserve"> </w:t>
      </w:r>
      <w:proofErr w:type="spellStart"/>
      <w:r w:rsidRPr="00175563">
        <w:t>руйнування</w:t>
      </w:r>
      <w:proofErr w:type="spellEnd"/>
      <w:r w:rsidRPr="00175563">
        <w:t xml:space="preserve"> </w:t>
      </w:r>
      <w:proofErr w:type="spellStart"/>
      <w:r w:rsidRPr="00175563">
        <w:t>традиційних</w:t>
      </w:r>
      <w:proofErr w:type="spellEnd"/>
      <w:r w:rsidRPr="00175563">
        <w:t xml:space="preserve"> </w:t>
      </w:r>
      <w:proofErr w:type="spellStart"/>
      <w:r w:rsidRPr="00175563">
        <w:t>соціальних</w:t>
      </w:r>
      <w:proofErr w:type="spellEnd"/>
      <w:r w:rsidRPr="00175563">
        <w:t xml:space="preserve"> </w:t>
      </w:r>
      <w:proofErr w:type="spellStart"/>
      <w:r w:rsidRPr="00175563">
        <w:t>зв’язків</w:t>
      </w:r>
      <w:proofErr w:type="spellEnd"/>
      <w:r w:rsidRPr="00175563">
        <w:t xml:space="preserve"> і моделей </w:t>
      </w:r>
      <w:proofErr w:type="spellStart"/>
      <w:r w:rsidRPr="00175563">
        <w:t>взаємодії</w:t>
      </w:r>
      <w:proofErr w:type="spellEnd"/>
      <w:r w:rsidRPr="00175563">
        <w:t>;</w:t>
      </w:r>
      <w:r>
        <w:rPr>
          <w:lang w:val="uk-UA"/>
        </w:rPr>
        <w:t xml:space="preserve"> </w:t>
      </w:r>
      <w:proofErr w:type="spellStart"/>
      <w:r w:rsidRPr="00175563">
        <w:t>зниження</w:t>
      </w:r>
      <w:proofErr w:type="spellEnd"/>
      <w:r w:rsidRPr="00175563">
        <w:t xml:space="preserve"> </w:t>
      </w:r>
      <w:proofErr w:type="spellStart"/>
      <w:r w:rsidRPr="00175563">
        <w:t>рівня</w:t>
      </w:r>
      <w:proofErr w:type="spellEnd"/>
      <w:r w:rsidRPr="00175563">
        <w:t xml:space="preserve"> </w:t>
      </w:r>
      <w:proofErr w:type="spellStart"/>
      <w:r w:rsidRPr="00175563">
        <w:t>довіри</w:t>
      </w:r>
      <w:proofErr w:type="spellEnd"/>
      <w:r w:rsidRPr="00175563">
        <w:t xml:space="preserve"> у </w:t>
      </w:r>
      <w:proofErr w:type="spellStart"/>
      <w:r w:rsidRPr="00175563">
        <w:t>суспільстві</w:t>
      </w:r>
      <w:proofErr w:type="spellEnd"/>
      <w:r w:rsidRPr="00175563">
        <w:t>.</w:t>
      </w:r>
    </w:p>
    <w:p w14:paraId="6FD7D3B3" w14:textId="77777777" w:rsidR="00175563" w:rsidRPr="00175563" w:rsidRDefault="00175563" w:rsidP="00F824EC">
      <w:pPr>
        <w:spacing w:after="0" w:line="360" w:lineRule="auto"/>
        <w:ind w:firstLine="709"/>
        <w:jc w:val="both"/>
      </w:pPr>
      <w:proofErr w:type="spellStart"/>
      <w:r w:rsidRPr="00175563">
        <w:t>Основні</w:t>
      </w:r>
      <w:proofErr w:type="spellEnd"/>
      <w:r w:rsidRPr="00175563">
        <w:t xml:space="preserve"> </w:t>
      </w:r>
      <w:proofErr w:type="spellStart"/>
      <w:r w:rsidRPr="00175563">
        <w:t>соціогенні</w:t>
      </w:r>
      <w:proofErr w:type="spellEnd"/>
      <w:r w:rsidRPr="00175563">
        <w:t xml:space="preserve"> </w:t>
      </w:r>
      <w:proofErr w:type="spellStart"/>
      <w:r w:rsidRPr="00175563">
        <w:t>виклики</w:t>
      </w:r>
      <w:proofErr w:type="spellEnd"/>
      <w:r w:rsidRPr="00175563">
        <w:t xml:space="preserve"> </w:t>
      </w:r>
      <w:proofErr w:type="spellStart"/>
      <w:r w:rsidRPr="00175563">
        <w:t>сучасності</w:t>
      </w:r>
      <w:proofErr w:type="spellEnd"/>
    </w:p>
    <w:p w14:paraId="45E15E48" w14:textId="77777777" w:rsidR="00175563" w:rsidRPr="00175563" w:rsidRDefault="00175563" w:rsidP="00F824EC">
      <w:pPr>
        <w:pStyle w:val="a8"/>
        <w:numPr>
          <w:ilvl w:val="0"/>
          <w:numId w:val="39"/>
        </w:numPr>
        <w:spacing w:after="0" w:line="360" w:lineRule="auto"/>
        <w:ind w:left="0" w:firstLine="709"/>
        <w:jc w:val="both"/>
      </w:pPr>
      <w:proofErr w:type="spellStart"/>
      <w:r w:rsidRPr="00175563">
        <w:t>Воєнні</w:t>
      </w:r>
      <w:proofErr w:type="spellEnd"/>
      <w:r w:rsidRPr="00175563">
        <w:t xml:space="preserve"> </w:t>
      </w:r>
      <w:proofErr w:type="spellStart"/>
      <w:r w:rsidRPr="00175563">
        <w:t>конфлікти</w:t>
      </w:r>
      <w:proofErr w:type="spellEnd"/>
      <w:r w:rsidRPr="00175563">
        <w:t xml:space="preserve"> та </w:t>
      </w:r>
      <w:proofErr w:type="spellStart"/>
      <w:r w:rsidRPr="00175563">
        <w:t>гуманітарні</w:t>
      </w:r>
      <w:proofErr w:type="spellEnd"/>
      <w:r w:rsidRPr="00175563">
        <w:t xml:space="preserve"> </w:t>
      </w:r>
      <w:proofErr w:type="spellStart"/>
      <w:r w:rsidRPr="00175563">
        <w:t>кризи</w:t>
      </w:r>
      <w:proofErr w:type="spellEnd"/>
      <w:r w:rsidRPr="00175563">
        <w:t>.</w:t>
      </w:r>
      <w:r>
        <w:t xml:space="preserve"> </w:t>
      </w:r>
      <w:proofErr w:type="spellStart"/>
      <w:r w:rsidRPr="00175563">
        <w:t>Війна</w:t>
      </w:r>
      <w:proofErr w:type="spellEnd"/>
      <w:r w:rsidRPr="00175563">
        <w:t xml:space="preserve"> </w:t>
      </w:r>
      <w:proofErr w:type="spellStart"/>
      <w:r w:rsidRPr="00175563">
        <w:t>росії</w:t>
      </w:r>
      <w:proofErr w:type="spellEnd"/>
      <w:r w:rsidRPr="00175563">
        <w:t xml:space="preserve"> </w:t>
      </w:r>
      <w:proofErr w:type="spellStart"/>
      <w:r w:rsidRPr="00175563">
        <w:t>проти</w:t>
      </w:r>
      <w:proofErr w:type="spellEnd"/>
      <w:r w:rsidRPr="00175563">
        <w:t xml:space="preserve"> </w:t>
      </w:r>
      <w:proofErr w:type="spellStart"/>
      <w:r w:rsidRPr="00175563">
        <w:t>України</w:t>
      </w:r>
      <w:proofErr w:type="spellEnd"/>
      <w:r w:rsidRPr="00175563">
        <w:t xml:space="preserve"> стала одним </w:t>
      </w:r>
      <w:proofErr w:type="spellStart"/>
      <w:r w:rsidRPr="00175563">
        <w:t>із</w:t>
      </w:r>
      <w:proofErr w:type="spellEnd"/>
      <w:r w:rsidRPr="00175563">
        <w:t xml:space="preserve"> </w:t>
      </w:r>
      <w:proofErr w:type="spellStart"/>
      <w:r w:rsidRPr="00175563">
        <w:t>наймасштабніших</w:t>
      </w:r>
      <w:proofErr w:type="spellEnd"/>
      <w:r w:rsidRPr="00175563">
        <w:t xml:space="preserve"> </w:t>
      </w:r>
      <w:proofErr w:type="spellStart"/>
      <w:r w:rsidRPr="00175563">
        <w:t>соціогенних</w:t>
      </w:r>
      <w:proofErr w:type="spellEnd"/>
      <w:r w:rsidRPr="00175563">
        <w:t xml:space="preserve"> </w:t>
      </w:r>
      <w:proofErr w:type="spellStart"/>
      <w:r w:rsidRPr="00175563">
        <w:t>викликів</w:t>
      </w:r>
      <w:proofErr w:type="spellEnd"/>
      <w:r w:rsidRPr="00175563">
        <w:t xml:space="preserve"> XXI </w:t>
      </w:r>
      <w:proofErr w:type="spellStart"/>
      <w:r w:rsidRPr="00175563">
        <w:t>століття</w:t>
      </w:r>
      <w:proofErr w:type="spellEnd"/>
      <w:r w:rsidRPr="00175563">
        <w:t xml:space="preserve">. Вона </w:t>
      </w:r>
      <w:proofErr w:type="spellStart"/>
      <w:r w:rsidRPr="00175563">
        <w:t>спричинила</w:t>
      </w:r>
      <w:proofErr w:type="spellEnd"/>
      <w:r w:rsidRPr="00175563">
        <w:t xml:space="preserve"> </w:t>
      </w:r>
      <w:proofErr w:type="spellStart"/>
      <w:r w:rsidRPr="00175563">
        <w:t>міграцію</w:t>
      </w:r>
      <w:proofErr w:type="spellEnd"/>
      <w:r w:rsidRPr="00175563">
        <w:t xml:space="preserve"> </w:t>
      </w:r>
      <w:proofErr w:type="spellStart"/>
      <w:r w:rsidRPr="00175563">
        <w:t>мільйонів</w:t>
      </w:r>
      <w:proofErr w:type="spellEnd"/>
      <w:r w:rsidRPr="00175563">
        <w:t xml:space="preserve"> людей, </w:t>
      </w:r>
      <w:proofErr w:type="spellStart"/>
      <w:r w:rsidRPr="00175563">
        <w:t>втрату</w:t>
      </w:r>
      <w:proofErr w:type="spellEnd"/>
      <w:r w:rsidRPr="00175563">
        <w:t xml:space="preserve"> </w:t>
      </w:r>
      <w:proofErr w:type="spellStart"/>
      <w:r w:rsidRPr="00175563">
        <w:t>людського</w:t>
      </w:r>
      <w:proofErr w:type="spellEnd"/>
      <w:r w:rsidRPr="00175563">
        <w:t xml:space="preserve"> </w:t>
      </w:r>
      <w:proofErr w:type="spellStart"/>
      <w:r w:rsidRPr="00175563">
        <w:t>потенціалу</w:t>
      </w:r>
      <w:proofErr w:type="spellEnd"/>
      <w:r w:rsidRPr="00175563">
        <w:t xml:space="preserve">, </w:t>
      </w:r>
      <w:proofErr w:type="spellStart"/>
      <w:r w:rsidRPr="00175563">
        <w:t>психологічну</w:t>
      </w:r>
      <w:proofErr w:type="spellEnd"/>
      <w:r w:rsidRPr="00175563">
        <w:t xml:space="preserve"> </w:t>
      </w:r>
      <w:proofErr w:type="spellStart"/>
      <w:r w:rsidRPr="00175563">
        <w:t>травматизацію</w:t>
      </w:r>
      <w:proofErr w:type="spellEnd"/>
      <w:r w:rsidRPr="00175563">
        <w:t xml:space="preserve">, кризу </w:t>
      </w:r>
      <w:proofErr w:type="spellStart"/>
      <w:r w:rsidRPr="00175563">
        <w:t>соціальних</w:t>
      </w:r>
      <w:proofErr w:type="spellEnd"/>
      <w:r w:rsidRPr="00175563">
        <w:t xml:space="preserve"> </w:t>
      </w:r>
      <w:proofErr w:type="spellStart"/>
      <w:r w:rsidRPr="00175563">
        <w:t>зв’язків</w:t>
      </w:r>
      <w:proofErr w:type="spellEnd"/>
      <w:r w:rsidRPr="00175563">
        <w:t xml:space="preserve"> і потребу в </w:t>
      </w:r>
      <w:proofErr w:type="spellStart"/>
      <w:r w:rsidRPr="00175563">
        <w:t>масштабній</w:t>
      </w:r>
      <w:proofErr w:type="spellEnd"/>
      <w:r w:rsidRPr="00175563">
        <w:t xml:space="preserve"> </w:t>
      </w:r>
      <w:proofErr w:type="spellStart"/>
      <w:r w:rsidRPr="00175563">
        <w:t>системі</w:t>
      </w:r>
      <w:proofErr w:type="spellEnd"/>
      <w:r w:rsidRPr="00175563">
        <w:t xml:space="preserve"> </w:t>
      </w:r>
      <w:proofErr w:type="spellStart"/>
      <w:r w:rsidRPr="00175563">
        <w:t>гуманітарної</w:t>
      </w:r>
      <w:proofErr w:type="spellEnd"/>
      <w:r w:rsidRPr="00175563">
        <w:t xml:space="preserve"> </w:t>
      </w:r>
      <w:proofErr w:type="spellStart"/>
      <w:r w:rsidRPr="00175563">
        <w:t>допомоги</w:t>
      </w:r>
      <w:proofErr w:type="spellEnd"/>
      <w:r w:rsidRPr="00175563">
        <w:t xml:space="preserve"> та </w:t>
      </w:r>
      <w:proofErr w:type="spellStart"/>
      <w:r w:rsidRPr="00175563">
        <w:t>реабілітації</w:t>
      </w:r>
      <w:proofErr w:type="spellEnd"/>
      <w:r w:rsidRPr="00175563">
        <w:t>.</w:t>
      </w:r>
    </w:p>
    <w:p w14:paraId="71EACB7E" w14:textId="77777777" w:rsidR="00175563" w:rsidRPr="00175563" w:rsidRDefault="00175563" w:rsidP="00F824EC">
      <w:pPr>
        <w:pStyle w:val="a8"/>
        <w:numPr>
          <w:ilvl w:val="0"/>
          <w:numId w:val="39"/>
        </w:numPr>
        <w:spacing w:after="0" w:line="360" w:lineRule="auto"/>
        <w:ind w:left="0" w:firstLine="709"/>
        <w:jc w:val="both"/>
      </w:pPr>
      <w:proofErr w:type="spellStart"/>
      <w:r w:rsidRPr="00175563">
        <w:t>Міграційні</w:t>
      </w:r>
      <w:proofErr w:type="spellEnd"/>
      <w:r w:rsidRPr="00175563">
        <w:t xml:space="preserve"> </w:t>
      </w:r>
      <w:proofErr w:type="spellStart"/>
      <w:r w:rsidRPr="00175563">
        <w:t>процеси</w:t>
      </w:r>
      <w:proofErr w:type="spellEnd"/>
      <w:r w:rsidRPr="00175563">
        <w:t>.</w:t>
      </w:r>
      <w:r>
        <w:t xml:space="preserve"> </w:t>
      </w:r>
      <w:proofErr w:type="spellStart"/>
      <w:r w:rsidRPr="00175563">
        <w:t>Еміграція</w:t>
      </w:r>
      <w:proofErr w:type="spellEnd"/>
      <w:r w:rsidRPr="00175563">
        <w:t xml:space="preserve"> </w:t>
      </w:r>
      <w:proofErr w:type="spellStart"/>
      <w:r w:rsidRPr="00175563">
        <w:t>молоді</w:t>
      </w:r>
      <w:proofErr w:type="spellEnd"/>
      <w:r w:rsidRPr="00175563">
        <w:t xml:space="preserve"> та </w:t>
      </w:r>
      <w:proofErr w:type="spellStart"/>
      <w:r w:rsidRPr="00175563">
        <w:t>висококваліфікованих</w:t>
      </w:r>
      <w:proofErr w:type="spellEnd"/>
      <w:r w:rsidRPr="00175563">
        <w:t xml:space="preserve"> </w:t>
      </w:r>
      <w:proofErr w:type="spellStart"/>
      <w:r w:rsidRPr="00175563">
        <w:t>спеціалістів</w:t>
      </w:r>
      <w:proofErr w:type="spellEnd"/>
      <w:r w:rsidRPr="00175563">
        <w:t xml:space="preserve"> </w:t>
      </w:r>
      <w:proofErr w:type="spellStart"/>
      <w:r w:rsidRPr="00175563">
        <w:t>призводить</w:t>
      </w:r>
      <w:proofErr w:type="spellEnd"/>
      <w:r w:rsidRPr="00175563">
        <w:t xml:space="preserve"> до “</w:t>
      </w:r>
      <w:proofErr w:type="spellStart"/>
      <w:r w:rsidRPr="00175563">
        <w:t>витоку</w:t>
      </w:r>
      <w:proofErr w:type="spellEnd"/>
      <w:r w:rsidRPr="00175563">
        <w:t xml:space="preserve"> </w:t>
      </w:r>
      <w:proofErr w:type="spellStart"/>
      <w:r w:rsidRPr="00175563">
        <w:t>мізків</w:t>
      </w:r>
      <w:proofErr w:type="spellEnd"/>
      <w:r w:rsidRPr="00175563">
        <w:t xml:space="preserve">”, </w:t>
      </w:r>
      <w:proofErr w:type="spellStart"/>
      <w:r w:rsidRPr="00175563">
        <w:t>старіння</w:t>
      </w:r>
      <w:proofErr w:type="spellEnd"/>
      <w:r w:rsidRPr="00175563">
        <w:t xml:space="preserve"> </w:t>
      </w:r>
      <w:proofErr w:type="spellStart"/>
      <w:r w:rsidRPr="00175563">
        <w:t>населення</w:t>
      </w:r>
      <w:proofErr w:type="spellEnd"/>
      <w:r w:rsidRPr="00175563">
        <w:t xml:space="preserve"> та </w:t>
      </w:r>
      <w:proofErr w:type="spellStart"/>
      <w:r w:rsidRPr="00175563">
        <w:t>дефіциту</w:t>
      </w:r>
      <w:proofErr w:type="spellEnd"/>
      <w:r w:rsidRPr="00175563">
        <w:t xml:space="preserve"> </w:t>
      </w:r>
      <w:proofErr w:type="spellStart"/>
      <w:r w:rsidRPr="00175563">
        <w:t>трудових</w:t>
      </w:r>
      <w:proofErr w:type="spellEnd"/>
      <w:r w:rsidRPr="00175563">
        <w:t xml:space="preserve"> </w:t>
      </w:r>
      <w:proofErr w:type="spellStart"/>
      <w:r w:rsidRPr="00175563">
        <w:t>ресурсів</w:t>
      </w:r>
      <w:proofErr w:type="spellEnd"/>
      <w:r w:rsidRPr="00175563">
        <w:t xml:space="preserve">. Для </w:t>
      </w:r>
      <w:proofErr w:type="spellStart"/>
      <w:r w:rsidRPr="00175563">
        <w:t>України</w:t>
      </w:r>
      <w:proofErr w:type="spellEnd"/>
      <w:r w:rsidRPr="00175563">
        <w:t xml:space="preserve"> </w:t>
      </w:r>
      <w:proofErr w:type="spellStart"/>
      <w:r w:rsidRPr="00175563">
        <w:t>це</w:t>
      </w:r>
      <w:proofErr w:type="spellEnd"/>
      <w:r w:rsidRPr="00175563">
        <w:t xml:space="preserve"> </w:t>
      </w:r>
      <w:proofErr w:type="spellStart"/>
      <w:r w:rsidRPr="00175563">
        <w:t>створює</w:t>
      </w:r>
      <w:proofErr w:type="spellEnd"/>
      <w:r w:rsidRPr="00175563">
        <w:t xml:space="preserve"> </w:t>
      </w:r>
      <w:proofErr w:type="spellStart"/>
      <w:r w:rsidRPr="00175563">
        <w:t>додаткові</w:t>
      </w:r>
      <w:proofErr w:type="spellEnd"/>
      <w:r w:rsidRPr="00175563">
        <w:t xml:space="preserve"> </w:t>
      </w:r>
      <w:proofErr w:type="spellStart"/>
      <w:r w:rsidRPr="00175563">
        <w:t>ризики</w:t>
      </w:r>
      <w:proofErr w:type="spellEnd"/>
      <w:r w:rsidRPr="00175563">
        <w:t xml:space="preserve"> для </w:t>
      </w:r>
      <w:proofErr w:type="spellStart"/>
      <w:r w:rsidRPr="00175563">
        <w:t>соціально-економічного</w:t>
      </w:r>
      <w:proofErr w:type="spellEnd"/>
      <w:r w:rsidRPr="00175563">
        <w:t xml:space="preserve"> </w:t>
      </w:r>
      <w:proofErr w:type="spellStart"/>
      <w:r w:rsidRPr="00175563">
        <w:t>розвитку</w:t>
      </w:r>
      <w:proofErr w:type="spellEnd"/>
      <w:r w:rsidRPr="00175563">
        <w:t xml:space="preserve"> й </w:t>
      </w:r>
      <w:proofErr w:type="spellStart"/>
      <w:r w:rsidRPr="00175563">
        <w:t>відтворення</w:t>
      </w:r>
      <w:proofErr w:type="spellEnd"/>
      <w:r w:rsidRPr="00175563">
        <w:t xml:space="preserve"> </w:t>
      </w:r>
      <w:proofErr w:type="spellStart"/>
      <w:r w:rsidRPr="00175563">
        <w:t>людського</w:t>
      </w:r>
      <w:proofErr w:type="spellEnd"/>
      <w:r w:rsidRPr="00175563">
        <w:t xml:space="preserve"> </w:t>
      </w:r>
      <w:proofErr w:type="spellStart"/>
      <w:r w:rsidRPr="00175563">
        <w:t>капіталу</w:t>
      </w:r>
      <w:proofErr w:type="spellEnd"/>
      <w:r w:rsidRPr="00175563">
        <w:t>.</w:t>
      </w:r>
    </w:p>
    <w:p w14:paraId="578D8AB9" w14:textId="77777777" w:rsidR="00175563" w:rsidRPr="00175563" w:rsidRDefault="00175563" w:rsidP="00F824EC">
      <w:pPr>
        <w:pStyle w:val="a8"/>
        <w:numPr>
          <w:ilvl w:val="0"/>
          <w:numId w:val="39"/>
        </w:numPr>
        <w:spacing w:after="0" w:line="360" w:lineRule="auto"/>
        <w:ind w:left="0" w:firstLine="709"/>
        <w:jc w:val="both"/>
      </w:pPr>
      <w:proofErr w:type="spellStart"/>
      <w:r w:rsidRPr="00175563">
        <w:lastRenderedPageBreak/>
        <w:t>Інформаційні</w:t>
      </w:r>
      <w:proofErr w:type="spellEnd"/>
      <w:r w:rsidRPr="00175563">
        <w:t xml:space="preserve"> </w:t>
      </w:r>
      <w:proofErr w:type="spellStart"/>
      <w:r w:rsidRPr="00175563">
        <w:t>виклики</w:t>
      </w:r>
      <w:proofErr w:type="spellEnd"/>
      <w:r w:rsidRPr="00175563">
        <w:t xml:space="preserve"> та </w:t>
      </w:r>
      <w:proofErr w:type="spellStart"/>
      <w:r w:rsidRPr="00175563">
        <w:t>цифрова</w:t>
      </w:r>
      <w:proofErr w:type="spellEnd"/>
      <w:r w:rsidRPr="00175563">
        <w:t xml:space="preserve"> </w:t>
      </w:r>
      <w:proofErr w:type="spellStart"/>
      <w:r w:rsidRPr="00175563">
        <w:t>залежність</w:t>
      </w:r>
      <w:proofErr w:type="spellEnd"/>
      <w:r w:rsidRPr="00175563">
        <w:t>.</w:t>
      </w:r>
      <w:r>
        <w:t xml:space="preserve"> </w:t>
      </w:r>
      <w:proofErr w:type="spellStart"/>
      <w:r w:rsidRPr="00175563">
        <w:t>Цифровізація</w:t>
      </w:r>
      <w:proofErr w:type="spellEnd"/>
      <w:r w:rsidRPr="00175563">
        <w:t xml:space="preserve"> </w:t>
      </w:r>
      <w:proofErr w:type="spellStart"/>
      <w:r w:rsidRPr="00175563">
        <w:t>відкрила</w:t>
      </w:r>
      <w:proofErr w:type="spellEnd"/>
      <w:r w:rsidRPr="00175563">
        <w:t xml:space="preserve"> </w:t>
      </w:r>
      <w:proofErr w:type="spellStart"/>
      <w:r w:rsidRPr="00175563">
        <w:t>безпрецедентні</w:t>
      </w:r>
      <w:proofErr w:type="spellEnd"/>
      <w:r w:rsidRPr="00175563">
        <w:t xml:space="preserve"> </w:t>
      </w:r>
      <w:proofErr w:type="spellStart"/>
      <w:r w:rsidRPr="00175563">
        <w:t>можливості</w:t>
      </w:r>
      <w:proofErr w:type="spellEnd"/>
      <w:r w:rsidRPr="00175563">
        <w:t xml:space="preserve"> для </w:t>
      </w:r>
      <w:proofErr w:type="spellStart"/>
      <w:r w:rsidRPr="00175563">
        <w:t>комунікації</w:t>
      </w:r>
      <w:proofErr w:type="spellEnd"/>
      <w:r w:rsidRPr="00175563">
        <w:t xml:space="preserve">, </w:t>
      </w:r>
      <w:proofErr w:type="spellStart"/>
      <w:r w:rsidRPr="00175563">
        <w:t>але</w:t>
      </w:r>
      <w:proofErr w:type="spellEnd"/>
      <w:r w:rsidRPr="00175563">
        <w:t xml:space="preserve"> </w:t>
      </w:r>
      <w:proofErr w:type="spellStart"/>
      <w:r w:rsidRPr="00175563">
        <w:t>одночасно</w:t>
      </w:r>
      <w:proofErr w:type="spellEnd"/>
      <w:r w:rsidRPr="00175563">
        <w:t xml:space="preserve"> породила </w:t>
      </w:r>
      <w:proofErr w:type="spellStart"/>
      <w:r w:rsidRPr="00175563">
        <w:t>дезінформацію</w:t>
      </w:r>
      <w:proofErr w:type="spellEnd"/>
      <w:r w:rsidRPr="00175563">
        <w:t xml:space="preserve">, </w:t>
      </w:r>
      <w:proofErr w:type="spellStart"/>
      <w:r w:rsidRPr="00175563">
        <w:t>кібератаки</w:t>
      </w:r>
      <w:proofErr w:type="spellEnd"/>
      <w:r w:rsidRPr="00175563">
        <w:t xml:space="preserve">, </w:t>
      </w:r>
      <w:proofErr w:type="spellStart"/>
      <w:r w:rsidRPr="00175563">
        <w:t>маніпуляції</w:t>
      </w:r>
      <w:proofErr w:type="spellEnd"/>
      <w:r w:rsidRPr="00175563">
        <w:t xml:space="preserve"> </w:t>
      </w:r>
      <w:proofErr w:type="spellStart"/>
      <w:r w:rsidRPr="00175563">
        <w:t>суспільною</w:t>
      </w:r>
      <w:proofErr w:type="spellEnd"/>
      <w:r w:rsidRPr="00175563">
        <w:t xml:space="preserve"> </w:t>
      </w:r>
      <w:proofErr w:type="spellStart"/>
      <w:r w:rsidRPr="00175563">
        <w:t>свідомістю</w:t>
      </w:r>
      <w:proofErr w:type="spellEnd"/>
      <w:r w:rsidRPr="00175563">
        <w:t xml:space="preserve"> та </w:t>
      </w:r>
      <w:proofErr w:type="spellStart"/>
      <w:r w:rsidRPr="00175563">
        <w:t>інформаційні</w:t>
      </w:r>
      <w:proofErr w:type="spellEnd"/>
      <w:r w:rsidRPr="00175563">
        <w:t xml:space="preserve"> </w:t>
      </w:r>
      <w:proofErr w:type="spellStart"/>
      <w:r w:rsidRPr="00175563">
        <w:t>війни</w:t>
      </w:r>
      <w:proofErr w:type="spellEnd"/>
      <w:r w:rsidRPr="00175563">
        <w:t xml:space="preserve">. </w:t>
      </w:r>
      <w:proofErr w:type="spellStart"/>
      <w:r w:rsidRPr="00175563">
        <w:t>Формується</w:t>
      </w:r>
      <w:proofErr w:type="spellEnd"/>
      <w:r w:rsidRPr="00175563">
        <w:t xml:space="preserve"> </w:t>
      </w:r>
      <w:proofErr w:type="spellStart"/>
      <w:r w:rsidRPr="00175563">
        <w:t>новий</w:t>
      </w:r>
      <w:proofErr w:type="spellEnd"/>
      <w:r w:rsidRPr="00175563">
        <w:t xml:space="preserve"> тип “</w:t>
      </w:r>
      <w:proofErr w:type="spellStart"/>
      <w:r w:rsidRPr="00175563">
        <w:t>втомленого</w:t>
      </w:r>
      <w:proofErr w:type="spellEnd"/>
      <w:r w:rsidRPr="00175563">
        <w:t xml:space="preserve"> </w:t>
      </w:r>
      <w:proofErr w:type="spellStart"/>
      <w:r w:rsidRPr="00175563">
        <w:t>суспільства</w:t>
      </w:r>
      <w:proofErr w:type="spellEnd"/>
      <w:r w:rsidRPr="00175563">
        <w:t xml:space="preserve">”, </w:t>
      </w:r>
      <w:proofErr w:type="spellStart"/>
      <w:r w:rsidRPr="00175563">
        <w:t>схильного</w:t>
      </w:r>
      <w:proofErr w:type="spellEnd"/>
      <w:r w:rsidRPr="00175563">
        <w:t xml:space="preserve"> до </w:t>
      </w:r>
      <w:proofErr w:type="spellStart"/>
      <w:r w:rsidRPr="00175563">
        <w:t>фрагментації</w:t>
      </w:r>
      <w:proofErr w:type="spellEnd"/>
      <w:r w:rsidRPr="00175563">
        <w:t xml:space="preserve"> й </w:t>
      </w:r>
      <w:proofErr w:type="spellStart"/>
      <w:r w:rsidRPr="00175563">
        <w:t>недовіри</w:t>
      </w:r>
      <w:proofErr w:type="spellEnd"/>
      <w:r w:rsidRPr="00175563">
        <w:t>.</w:t>
      </w:r>
    </w:p>
    <w:p w14:paraId="6C0FAF0D" w14:textId="77777777" w:rsidR="00175563" w:rsidRPr="00175563" w:rsidRDefault="00175563" w:rsidP="00F824EC">
      <w:pPr>
        <w:pStyle w:val="a8"/>
        <w:numPr>
          <w:ilvl w:val="0"/>
          <w:numId w:val="39"/>
        </w:numPr>
        <w:spacing w:after="0" w:line="360" w:lineRule="auto"/>
        <w:ind w:left="0" w:firstLine="709"/>
        <w:jc w:val="both"/>
      </w:pPr>
      <w:proofErr w:type="spellStart"/>
      <w:r w:rsidRPr="00175563">
        <w:t>Соціальна</w:t>
      </w:r>
      <w:proofErr w:type="spellEnd"/>
      <w:r w:rsidRPr="00175563">
        <w:t xml:space="preserve"> </w:t>
      </w:r>
      <w:proofErr w:type="spellStart"/>
      <w:r w:rsidRPr="00175563">
        <w:t>нерівність</w:t>
      </w:r>
      <w:proofErr w:type="spellEnd"/>
      <w:r w:rsidRPr="00175563">
        <w:t xml:space="preserve"> і </w:t>
      </w:r>
      <w:proofErr w:type="spellStart"/>
      <w:r w:rsidRPr="00175563">
        <w:t>бідність</w:t>
      </w:r>
      <w:proofErr w:type="spellEnd"/>
      <w:r w:rsidRPr="00175563">
        <w:t>.</w:t>
      </w:r>
      <w:r>
        <w:t xml:space="preserve"> </w:t>
      </w:r>
      <w:proofErr w:type="spellStart"/>
      <w:r w:rsidRPr="00175563">
        <w:t>Зростання</w:t>
      </w:r>
      <w:proofErr w:type="spellEnd"/>
      <w:r w:rsidRPr="00175563">
        <w:t xml:space="preserve"> </w:t>
      </w:r>
      <w:proofErr w:type="spellStart"/>
      <w:r w:rsidRPr="00175563">
        <w:t>економічної</w:t>
      </w:r>
      <w:proofErr w:type="spellEnd"/>
      <w:r w:rsidRPr="00175563">
        <w:t xml:space="preserve"> </w:t>
      </w:r>
      <w:proofErr w:type="spellStart"/>
      <w:r w:rsidRPr="00175563">
        <w:t>диференціації</w:t>
      </w:r>
      <w:proofErr w:type="spellEnd"/>
      <w:r w:rsidRPr="00175563">
        <w:t xml:space="preserve"> </w:t>
      </w:r>
      <w:proofErr w:type="spellStart"/>
      <w:r w:rsidRPr="00175563">
        <w:t>між</w:t>
      </w:r>
      <w:proofErr w:type="spellEnd"/>
      <w:r w:rsidRPr="00175563">
        <w:t xml:space="preserve"> </w:t>
      </w:r>
      <w:proofErr w:type="spellStart"/>
      <w:r w:rsidRPr="00175563">
        <w:t>різними</w:t>
      </w:r>
      <w:proofErr w:type="spellEnd"/>
      <w:r w:rsidRPr="00175563">
        <w:t xml:space="preserve"> </w:t>
      </w:r>
      <w:proofErr w:type="spellStart"/>
      <w:r w:rsidRPr="00175563">
        <w:t>верствами</w:t>
      </w:r>
      <w:proofErr w:type="spellEnd"/>
      <w:r w:rsidRPr="00175563">
        <w:t xml:space="preserve"> </w:t>
      </w:r>
      <w:proofErr w:type="spellStart"/>
      <w:r w:rsidRPr="00175563">
        <w:t>населення</w:t>
      </w:r>
      <w:proofErr w:type="spellEnd"/>
      <w:r w:rsidRPr="00175563">
        <w:t xml:space="preserve"> </w:t>
      </w:r>
      <w:proofErr w:type="spellStart"/>
      <w:r w:rsidRPr="00175563">
        <w:t>посилює</w:t>
      </w:r>
      <w:proofErr w:type="spellEnd"/>
      <w:r w:rsidRPr="00175563">
        <w:t xml:space="preserve"> </w:t>
      </w:r>
      <w:proofErr w:type="spellStart"/>
      <w:r w:rsidRPr="00175563">
        <w:t>відчуття</w:t>
      </w:r>
      <w:proofErr w:type="spellEnd"/>
      <w:r w:rsidRPr="00175563">
        <w:t xml:space="preserve"> </w:t>
      </w:r>
      <w:proofErr w:type="spellStart"/>
      <w:r w:rsidRPr="00175563">
        <w:t>несправедливості</w:t>
      </w:r>
      <w:proofErr w:type="spellEnd"/>
      <w:r w:rsidRPr="00175563">
        <w:t xml:space="preserve">, </w:t>
      </w:r>
      <w:proofErr w:type="spellStart"/>
      <w:r w:rsidRPr="00175563">
        <w:t>породжує</w:t>
      </w:r>
      <w:proofErr w:type="spellEnd"/>
      <w:r w:rsidRPr="00175563">
        <w:t xml:space="preserve"> </w:t>
      </w:r>
      <w:proofErr w:type="spellStart"/>
      <w:r w:rsidRPr="00175563">
        <w:t>соціальну</w:t>
      </w:r>
      <w:proofErr w:type="spellEnd"/>
      <w:r w:rsidRPr="00175563">
        <w:t xml:space="preserve"> </w:t>
      </w:r>
      <w:proofErr w:type="spellStart"/>
      <w:r w:rsidRPr="00175563">
        <w:t>напругу</w:t>
      </w:r>
      <w:proofErr w:type="spellEnd"/>
      <w:r w:rsidRPr="00175563">
        <w:t xml:space="preserve"> та </w:t>
      </w:r>
      <w:proofErr w:type="spellStart"/>
      <w:r w:rsidRPr="00175563">
        <w:t>поляризацію</w:t>
      </w:r>
      <w:proofErr w:type="spellEnd"/>
      <w:r w:rsidRPr="00175563">
        <w:t xml:space="preserve">. У </w:t>
      </w:r>
      <w:proofErr w:type="spellStart"/>
      <w:r w:rsidRPr="00175563">
        <w:t>поєднанні</w:t>
      </w:r>
      <w:proofErr w:type="spellEnd"/>
      <w:r w:rsidRPr="00175563">
        <w:t xml:space="preserve"> з </w:t>
      </w:r>
      <w:proofErr w:type="spellStart"/>
      <w:r w:rsidRPr="00175563">
        <w:t>низьким</w:t>
      </w:r>
      <w:proofErr w:type="spellEnd"/>
      <w:r w:rsidRPr="00175563">
        <w:t xml:space="preserve"> </w:t>
      </w:r>
      <w:proofErr w:type="spellStart"/>
      <w:r w:rsidRPr="00175563">
        <w:t>рівнем</w:t>
      </w:r>
      <w:proofErr w:type="spellEnd"/>
      <w:r w:rsidRPr="00175563">
        <w:t xml:space="preserve"> </w:t>
      </w:r>
      <w:proofErr w:type="spellStart"/>
      <w:r w:rsidRPr="00175563">
        <w:t>соціального</w:t>
      </w:r>
      <w:proofErr w:type="spellEnd"/>
      <w:r w:rsidRPr="00175563">
        <w:t xml:space="preserve"> </w:t>
      </w:r>
      <w:proofErr w:type="spellStart"/>
      <w:r w:rsidRPr="00175563">
        <w:t>захисту</w:t>
      </w:r>
      <w:proofErr w:type="spellEnd"/>
      <w:r w:rsidRPr="00175563">
        <w:t xml:space="preserve"> </w:t>
      </w:r>
      <w:proofErr w:type="spellStart"/>
      <w:r w:rsidRPr="00175563">
        <w:t>це</w:t>
      </w:r>
      <w:proofErr w:type="spellEnd"/>
      <w:r w:rsidRPr="00175563">
        <w:t xml:space="preserve"> </w:t>
      </w:r>
      <w:proofErr w:type="spellStart"/>
      <w:r w:rsidRPr="00175563">
        <w:t>створює</w:t>
      </w:r>
      <w:proofErr w:type="spellEnd"/>
      <w:r w:rsidRPr="00175563">
        <w:t xml:space="preserve"> </w:t>
      </w:r>
      <w:proofErr w:type="spellStart"/>
      <w:r w:rsidRPr="00175563">
        <w:t>загрозу</w:t>
      </w:r>
      <w:proofErr w:type="spellEnd"/>
      <w:r w:rsidRPr="00175563">
        <w:t xml:space="preserve"> для </w:t>
      </w:r>
      <w:proofErr w:type="spellStart"/>
      <w:r w:rsidRPr="00175563">
        <w:t>стабільності</w:t>
      </w:r>
      <w:proofErr w:type="spellEnd"/>
      <w:r w:rsidRPr="00175563">
        <w:t xml:space="preserve"> </w:t>
      </w:r>
      <w:proofErr w:type="spellStart"/>
      <w:r w:rsidRPr="00175563">
        <w:t>держави</w:t>
      </w:r>
      <w:proofErr w:type="spellEnd"/>
      <w:r w:rsidRPr="00175563">
        <w:t>.</w:t>
      </w:r>
    </w:p>
    <w:p w14:paraId="30BB6961" w14:textId="77777777" w:rsidR="00175563" w:rsidRPr="00175563" w:rsidRDefault="00175563" w:rsidP="00F824EC">
      <w:pPr>
        <w:pStyle w:val="a8"/>
        <w:numPr>
          <w:ilvl w:val="0"/>
          <w:numId w:val="39"/>
        </w:numPr>
        <w:spacing w:after="0" w:line="360" w:lineRule="auto"/>
        <w:ind w:left="0" w:firstLine="709"/>
        <w:jc w:val="both"/>
      </w:pPr>
      <w:r w:rsidRPr="00175563">
        <w:t xml:space="preserve">Криза </w:t>
      </w:r>
      <w:proofErr w:type="spellStart"/>
      <w:r w:rsidRPr="00175563">
        <w:t>моральних</w:t>
      </w:r>
      <w:proofErr w:type="spellEnd"/>
      <w:r w:rsidRPr="00175563">
        <w:t xml:space="preserve"> </w:t>
      </w:r>
      <w:proofErr w:type="spellStart"/>
      <w:r w:rsidRPr="00175563">
        <w:t>цінностей</w:t>
      </w:r>
      <w:proofErr w:type="spellEnd"/>
      <w:r w:rsidRPr="00175563">
        <w:t xml:space="preserve"> і </w:t>
      </w:r>
      <w:proofErr w:type="spellStart"/>
      <w:r w:rsidRPr="00175563">
        <w:t>духовної</w:t>
      </w:r>
      <w:proofErr w:type="spellEnd"/>
      <w:r w:rsidRPr="00175563">
        <w:t xml:space="preserve"> </w:t>
      </w:r>
      <w:proofErr w:type="spellStart"/>
      <w:r w:rsidRPr="00175563">
        <w:t>культури</w:t>
      </w:r>
      <w:proofErr w:type="spellEnd"/>
      <w:r w:rsidRPr="00175563">
        <w:t>.</w:t>
      </w:r>
      <w:r>
        <w:t xml:space="preserve"> </w:t>
      </w:r>
      <w:r w:rsidRPr="00175563">
        <w:t xml:space="preserve">У </w:t>
      </w:r>
      <w:proofErr w:type="spellStart"/>
      <w:r w:rsidRPr="00175563">
        <w:t>світі</w:t>
      </w:r>
      <w:proofErr w:type="spellEnd"/>
      <w:r w:rsidRPr="00175563">
        <w:t xml:space="preserve">, де </w:t>
      </w:r>
      <w:proofErr w:type="spellStart"/>
      <w:r w:rsidRPr="00175563">
        <w:t>матеріальні</w:t>
      </w:r>
      <w:proofErr w:type="spellEnd"/>
      <w:r w:rsidRPr="00175563">
        <w:t xml:space="preserve"> </w:t>
      </w:r>
      <w:proofErr w:type="spellStart"/>
      <w:r w:rsidRPr="00175563">
        <w:t>цінності</w:t>
      </w:r>
      <w:proofErr w:type="spellEnd"/>
      <w:r w:rsidRPr="00175563">
        <w:t xml:space="preserve"> часто </w:t>
      </w:r>
      <w:proofErr w:type="spellStart"/>
      <w:r w:rsidRPr="00175563">
        <w:t>домінують</w:t>
      </w:r>
      <w:proofErr w:type="spellEnd"/>
      <w:r w:rsidRPr="00175563">
        <w:t xml:space="preserve"> над </w:t>
      </w:r>
      <w:proofErr w:type="spellStart"/>
      <w:r w:rsidRPr="00175563">
        <w:t>духовними</w:t>
      </w:r>
      <w:proofErr w:type="spellEnd"/>
      <w:r w:rsidRPr="00175563">
        <w:t xml:space="preserve">, </w:t>
      </w:r>
      <w:proofErr w:type="spellStart"/>
      <w:r w:rsidRPr="00175563">
        <w:t>спостерігається</w:t>
      </w:r>
      <w:proofErr w:type="spellEnd"/>
      <w:r w:rsidRPr="00175563">
        <w:t xml:space="preserve"> </w:t>
      </w:r>
      <w:proofErr w:type="spellStart"/>
      <w:r w:rsidRPr="00175563">
        <w:t>знецінення</w:t>
      </w:r>
      <w:proofErr w:type="spellEnd"/>
      <w:r w:rsidRPr="00175563">
        <w:t xml:space="preserve"> </w:t>
      </w:r>
      <w:proofErr w:type="spellStart"/>
      <w:r w:rsidRPr="00175563">
        <w:t>гуманізму</w:t>
      </w:r>
      <w:proofErr w:type="spellEnd"/>
      <w:r w:rsidRPr="00175563">
        <w:t xml:space="preserve">, </w:t>
      </w:r>
      <w:proofErr w:type="spellStart"/>
      <w:r w:rsidRPr="00175563">
        <w:t>відповідальності</w:t>
      </w:r>
      <w:proofErr w:type="spellEnd"/>
      <w:r w:rsidRPr="00175563">
        <w:t xml:space="preserve">, </w:t>
      </w:r>
      <w:proofErr w:type="spellStart"/>
      <w:r w:rsidRPr="00175563">
        <w:t>емпатії</w:t>
      </w:r>
      <w:proofErr w:type="spellEnd"/>
      <w:r w:rsidRPr="00175563">
        <w:t xml:space="preserve">. </w:t>
      </w:r>
      <w:proofErr w:type="spellStart"/>
      <w:r w:rsidRPr="00175563">
        <w:t>Це</w:t>
      </w:r>
      <w:proofErr w:type="spellEnd"/>
      <w:r w:rsidRPr="00175563">
        <w:t xml:space="preserve"> </w:t>
      </w:r>
      <w:proofErr w:type="spellStart"/>
      <w:r w:rsidRPr="00175563">
        <w:t>підриває</w:t>
      </w:r>
      <w:proofErr w:type="spellEnd"/>
      <w:r w:rsidRPr="00175563">
        <w:t xml:space="preserve"> основу </w:t>
      </w:r>
      <w:proofErr w:type="spellStart"/>
      <w:r w:rsidRPr="00175563">
        <w:t>соціальної</w:t>
      </w:r>
      <w:proofErr w:type="spellEnd"/>
      <w:r w:rsidRPr="00175563">
        <w:t xml:space="preserve"> </w:t>
      </w:r>
      <w:proofErr w:type="spellStart"/>
      <w:r w:rsidRPr="00175563">
        <w:t>єдності</w:t>
      </w:r>
      <w:proofErr w:type="spellEnd"/>
      <w:r w:rsidRPr="00175563">
        <w:t xml:space="preserve"> та </w:t>
      </w:r>
      <w:proofErr w:type="spellStart"/>
      <w:r w:rsidRPr="00175563">
        <w:t>ускладнює</w:t>
      </w:r>
      <w:proofErr w:type="spellEnd"/>
      <w:r w:rsidRPr="00175563">
        <w:t xml:space="preserve"> </w:t>
      </w:r>
      <w:proofErr w:type="spellStart"/>
      <w:r w:rsidRPr="00175563">
        <w:t>формування</w:t>
      </w:r>
      <w:proofErr w:type="spellEnd"/>
      <w:r w:rsidRPr="00175563">
        <w:t xml:space="preserve"> </w:t>
      </w:r>
      <w:proofErr w:type="spellStart"/>
      <w:r w:rsidRPr="00175563">
        <w:t>ціннісних</w:t>
      </w:r>
      <w:proofErr w:type="spellEnd"/>
      <w:r w:rsidRPr="00175563">
        <w:t xml:space="preserve"> </w:t>
      </w:r>
      <w:proofErr w:type="spellStart"/>
      <w:r w:rsidRPr="00175563">
        <w:t>орієнтирів</w:t>
      </w:r>
      <w:proofErr w:type="spellEnd"/>
      <w:r w:rsidRPr="00175563">
        <w:t xml:space="preserve"> молодого </w:t>
      </w:r>
      <w:proofErr w:type="spellStart"/>
      <w:r w:rsidRPr="00175563">
        <w:t>покоління</w:t>
      </w:r>
      <w:proofErr w:type="spellEnd"/>
      <w:r w:rsidR="00652AB6" w:rsidRPr="00652AB6">
        <w:t xml:space="preserve"> [4]</w:t>
      </w:r>
      <w:r w:rsidRPr="00175563">
        <w:t>.</w:t>
      </w:r>
    </w:p>
    <w:p w14:paraId="20C67832" w14:textId="77777777" w:rsidR="00175563" w:rsidRPr="00175563" w:rsidRDefault="00175563" w:rsidP="00175563">
      <w:pPr>
        <w:spacing w:after="0" w:line="360" w:lineRule="auto"/>
        <w:ind w:firstLine="709"/>
        <w:jc w:val="both"/>
      </w:pPr>
      <w:proofErr w:type="spellStart"/>
      <w:r w:rsidRPr="00175563">
        <w:t>Ефективна</w:t>
      </w:r>
      <w:proofErr w:type="spellEnd"/>
      <w:r w:rsidRPr="00175563">
        <w:t xml:space="preserve"> </w:t>
      </w:r>
      <w:proofErr w:type="spellStart"/>
      <w:r w:rsidRPr="00175563">
        <w:t>реакція</w:t>
      </w:r>
      <w:proofErr w:type="spellEnd"/>
      <w:r w:rsidRPr="00175563">
        <w:t xml:space="preserve"> на </w:t>
      </w:r>
      <w:proofErr w:type="spellStart"/>
      <w:r w:rsidRPr="00175563">
        <w:t>соціогенні</w:t>
      </w:r>
      <w:proofErr w:type="spellEnd"/>
      <w:r w:rsidRPr="00175563">
        <w:t xml:space="preserve"> </w:t>
      </w:r>
      <w:proofErr w:type="spellStart"/>
      <w:r w:rsidRPr="00175563">
        <w:t>виклики</w:t>
      </w:r>
      <w:proofErr w:type="spellEnd"/>
      <w:r w:rsidRPr="00175563">
        <w:t xml:space="preserve"> </w:t>
      </w:r>
      <w:proofErr w:type="spellStart"/>
      <w:r w:rsidRPr="00175563">
        <w:t>вимагає</w:t>
      </w:r>
      <w:proofErr w:type="spellEnd"/>
      <w:r w:rsidRPr="00175563">
        <w:t xml:space="preserve"> системного </w:t>
      </w:r>
      <w:proofErr w:type="spellStart"/>
      <w:r w:rsidRPr="00175563">
        <w:t>підходу</w:t>
      </w:r>
      <w:proofErr w:type="spellEnd"/>
      <w:r w:rsidRPr="00175563">
        <w:t xml:space="preserve">, </w:t>
      </w:r>
      <w:proofErr w:type="spellStart"/>
      <w:r w:rsidRPr="00175563">
        <w:t>що</w:t>
      </w:r>
      <w:proofErr w:type="spellEnd"/>
      <w:r w:rsidRPr="00175563">
        <w:t xml:space="preserve"> </w:t>
      </w:r>
      <w:proofErr w:type="spellStart"/>
      <w:r w:rsidRPr="00175563">
        <w:t>охоплює</w:t>
      </w:r>
      <w:proofErr w:type="spellEnd"/>
      <w:r w:rsidRPr="00175563">
        <w:t xml:space="preserve"> </w:t>
      </w:r>
      <w:proofErr w:type="spellStart"/>
      <w:r w:rsidRPr="00175563">
        <w:t>кілька</w:t>
      </w:r>
      <w:proofErr w:type="spellEnd"/>
      <w:r w:rsidRPr="00175563">
        <w:t xml:space="preserve"> </w:t>
      </w:r>
      <w:proofErr w:type="spellStart"/>
      <w:r w:rsidRPr="00175563">
        <w:t>рівнів</w:t>
      </w:r>
      <w:proofErr w:type="spellEnd"/>
      <w:r w:rsidRPr="00175563">
        <w:t>:</w:t>
      </w:r>
    </w:p>
    <w:p w14:paraId="78FDD45A" w14:textId="77777777" w:rsidR="00175563" w:rsidRPr="00175563" w:rsidRDefault="00175563" w:rsidP="00175563">
      <w:pPr>
        <w:spacing w:after="0" w:line="360" w:lineRule="auto"/>
        <w:ind w:firstLine="709"/>
        <w:jc w:val="both"/>
      </w:pPr>
      <w:proofErr w:type="spellStart"/>
      <w:r w:rsidRPr="00175563">
        <w:t>Державний</w:t>
      </w:r>
      <w:proofErr w:type="spellEnd"/>
      <w:r w:rsidRPr="00175563">
        <w:t xml:space="preserve"> </w:t>
      </w:r>
      <w:proofErr w:type="spellStart"/>
      <w:r w:rsidRPr="00175563">
        <w:t>рівень</w:t>
      </w:r>
      <w:proofErr w:type="spellEnd"/>
      <w:r w:rsidRPr="00175563">
        <w:t xml:space="preserve"> </w:t>
      </w:r>
      <w:r w:rsidR="00F824EC">
        <w:t xml:space="preserve">– </w:t>
      </w:r>
      <w:proofErr w:type="spellStart"/>
      <w:r w:rsidRPr="00175563">
        <w:t>формування</w:t>
      </w:r>
      <w:proofErr w:type="spellEnd"/>
      <w:r w:rsidRPr="00175563">
        <w:t xml:space="preserve"> </w:t>
      </w:r>
      <w:proofErr w:type="spellStart"/>
      <w:r w:rsidRPr="00175563">
        <w:t>соціально</w:t>
      </w:r>
      <w:proofErr w:type="spellEnd"/>
      <w:r w:rsidRPr="00175563">
        <w:t xml:space="preserve"> </w:t>
      </w:r>
      <w:proofErr w:type="spellStart"/>
      <w:r w:rsidRPr="00175563">
        <w:t>орієнтованої</w:t>
      </w:r>
      <w:proofErr w:type="spellEnd"/>
      <w:r w:rsidRPr="00175563">
        <w:t xml:space="preserve"> </w:t>
      </w:r>
      <w:proofErr w:type="spellStart"/>
      <w:r w:rsidRPr="00175563">
        <w:t>політики</w:t>
      </w:r>
      <w:proofErr w:type="spellEnd"/>
      <w:r w:rsidRPr="00175563">
        <w:t xml:space="preserve">, </w:t>
      </w:r>
      <w:proofErr w:type="spellStart"/>
      <w:r w:rsidRPr="00175563">
        <w:t>спрямованої</w:t>
      </w:r>
      <w:proofErr w:type="spellEnd"/>
      <w:r w:rsidRPr="00175563">
        <w:t xml:space="preserve"> на </w:t>
      </w:r>
      <w:proofErr w:type="spellStart"/>
      <w:r w:rsidRPr="00175563">
        <w:t>підтримку</w:t>
      </w:r>
      <w:proofErr w:type="spellEnd"/>
      <w:r w:rsidRPr="00175563">
        <w:t xml:space="preserve"> </w:t>
      </w:r>
      <w:proofErr w:type="spellStart"/>
      <w:r w:rsidRPr="00175563">
        <w:t>вразливих</w:t>
      </w:r>
      <w:proofErr w:type="spellEnd"/>
      <w:r w:rsidRPr="00175563">
        <w:t xml:space="preserve"> </w:t>
      </w:r>
      <w:proofErr w:type="spellStart"/>
      <w:r w:rsidRPr="00175563">
        <w:t>груп</w:t>
      </w:r>
      <w:proofErr w:type="spellEnd"/>
      <w:r w:rsidRPr="00175563">
        <w:t xml:space="preserve">, </w:t>
      </w:r>
      <w:proofErr w:type="spellStart"/>
      <w:r w:rsidRPr="00175563">
        <w:t>реформування</w:t>
      </w:r>
      <w:proofErr w:type="spellEnd"/>
      <w:r w:rsidRPr="00175563">
        <w:t xml:space="preserve"> </w:t>
      </w:r>
      <w:proofErr w:type="spellStart"/>
      <w:r w:rsidRPr="00175563">
        <w:t>системи</w:t>
      </w:r>
      <w:proofErr w:type="spellEnd"/>
      <w:r w:rsidRPr="00175563">
        <w:t xml:space="preserve"> </w:t>
      </w:r>
      <w:proofErr w:type="spellStart"/>
      <w:r w:rsidRPr="00175563">
        <w:t>освіти</w:t>
      </w:r>
      <w:proofErr w:type="spellEnd"/>
      <w:r w:rsidRPr="00175563">
        <w:t xml:space="preserve">, </w:t>
      </w:r>
      <w:proofErr w:type="spellStart"/>
      <w:r w:rsidRPr="00175563">
        <w:t>охорони</w:t>
      </w:r>
      <w:proofErr w:type="spellEnd"/>
      <w:r w:rsidRPr="00175563">
        <w:t xml:space="preserve"> </w:t>
      </w:r>
      <w:proofErr w:type="spellStart"/>
      <w:r w:rsidRPr="00175563">
        <w:t>здоров’я</w:t>
      </w:r>
      <w:proofErr w:type="spellEnd"/>
      <w:r w:rsidRPr="00175563">
        <w:t xml:space="preserve">, </w:t>
      </w:r>
      <w:proofErr w:type="spellStart"/>
      <w:r w:rsidRPr="00175563">
        <w:t>соціального</w:t>
      </w:r>
      <w:proofErr w:type="spellEnd"/>
      <w:r w:rsidRPr="00175563">
        <w:t xml:space="preserve"> </w:t>
      </w:r>
      <w:proofErr w:type="spellStart"/>
      <w:r w:rsidRPr="00175563">
        <w:t>захисту</w:t>
      </w:r>
      <w:proofErr w:type="spellEnd"/>
      <w:r w:rsidRPr="00175563">
        <w:t xml:space="preserve">, </w:t>
      </w:r>
      <w:proofErr w:type="spellStart"/>
      <w:r w:rsidRPr="00175563">
        <w:t>розвиток</w:t>
      </w:r>
      <w:proofErr w:type="spellEnd"/>
      <w:r w:rsidRPr="00175563">
        <w:t xml:space="preserve"> </w:t>
      </w:r>
      <w:proofErr w:type="spellStart"/>
      <w:r w:rsidRPr="00175563">
        <w:t>гуманітарних</w:t>
      </w:r>
      <w:proofErr w:type="spellEnd"/>
      <w:r w:rsidRPr="00175563">
        <w:t xml:space="preserve"> </w:t>
      </w:r>
      <w:proofErr w:type="spellStart"/>
      <w:r w:rsidRPr="00175563">
        <w:t>ініціатив</w:t>
      </w:r>
      <w:proofErr w:type="spellEnd"/>
      <w:r w:rsidRPr="00175563">
        <w:t>.</w:t>
      </w:r>
    </w:p>
    <w:p w14:paraId="3CC877C2" w14:textId="77777777" w:rsidR="00175563" w:rsidRPr="00175563" w:rsidRDefault="00175563" w:rsidP="00175563">
      <w:pPr>
        <w:spacing w:after="0" w:line="360" w:lineRule="auto"/>
        <w:ind w:firstLine="709"/>
        <w:jc w:val="both"/>
      </w:pPr>
      <w:proofErr w:type="spellStart"/>
      <w:r w:rsidRPr="00175563">
        <w:t>Громадський</w:t>
      </w:r>
      <w:proofErr w:type="spellEnd"/>
      <w:r w:rsidRPr="00175563">
        <w:t xml:space="preserve"> </w:t>
      </w:r>
      <w:proofErr w:type="spellStart"/>
      <w:r w:rsidRPr="00175563">
        <w:t>рівень</w:t>
      </w:r>
      <w:proofErr w:type="spellEnd"/>
      <w:r w:rsidRPr="00175563">
        <w:t xml:space="preserve"> </w:t>
      </w:r>
      <w:r w:rsidR="00F824EC">
        <w:t xml:space="preserve">– </w:t>
      </w:r>
      <w:proofErr w:type="spellStart"/>
      <w:r w:rsidRPr="00175563">
        <w:t>активізація</w:t>
      </w:r>
      <w:proofErr w:type="spellEnd"/>
      <w:r w:rsidRPr="00175563">
        <w:t xml:space="preserve"> </w:t>
      </w:r>
      <w:proofErr w:type="spellStart"/>
      <w:r w:rsidRPr="00175563">
        <w:t>волонтерського</w:t>
      </w:r>
      <w:proofErr w:type="spellEnd"/>
      <w:r w:rsidRPr="00175563">
        <w:t xml:space="preserve"> руху, </w:t>
      </w:r>
      <w:proofErr w:type="spellStart"/>
      <w:r w:rsidRPr="00175563">
        <w:t>діяльності</w:t>
      </w:r>
      <w:proofErr w:type="spellEnd"/>
      <w:r w:rsidRPr="00175563">
        <w:t xml:space="preserve"> </w:t>
      </w:r>
      <w:proofErr w:type="spellStart"/>
      <w:r w:rsidRPr="00175563">
        <w:t>громадських</w:t>
      </w:r>
      <w:proofErr w:type="spellEnd"/>
      <w:r w:rsidRPr="00175563">
        <w:t xml:space="preserve"> </w:t>
      </w:r>
      <w:proofErr w:type="spellStart"/>
      <w:r w:rsidRPr="00175563">
        <w:t>організацій</w:t>
      </w:r>
      <w:proofErr w:type="spellEnd"/>
      <w:r w:rsidRPr="00175563">
        <w:t xml:space="preserve">, </w:t>
      </w:r>
      <w:proofErr w:type="spellStart"/>
      <w:r w:rsidRPr="00175563">
        <w:t>соціальних</w:t>
      </w:r>
      <w:proofErr w:type="spellEnd"/>
      <w:r w:rsidRPr="00175563">
        <w:t xml:space="preserve"> </w:t>
      </w:r>
      <w:proofErr w:type="spellStart"/>
      <w:r w:rsidRPr="00175563">
        <w:t>ініціатив</w:t>
      </w:r>
      <w:proofErr w:type="spellEnd"/>
      <w:r w:rsidRPr="00175563">
        <w:t xml:space="preserve">, </w:t>
      </w:r>
      <w:proofErr w:type="spellStart"/>
      <w:r w:rsidRPr="00175563">
        <w:t>які</w:t>
      </w:r>
      <w:proofErr w:type="spellEnd"/>
      <w:r w:rsidRPr="00175563">
        <w:t xml:space="preserve"> </w:t>
      </w:r>
      <w:proofErr w:type="spellStart"/>
      <w:r w:rsidRPr="00175563">
        <w:t>сприяють</w:t>
      </w:r>
      <w:proofErr w:type="spellEnd"/>
      <w:r w:rsidRPr="00175563">
        <w:t xml:space="preserve"> </w:t>
      </w:r>
      <w:proofErr w:type="spellStart"/>
      <w:r w:rsidRPr="00175563">
        <w:t>відновленню</w:t>
      </w:r>
      <w:proofErr w:type="spellEnd"/>
      <w:r w:rsidRPr="00175563">
        <w:t xml:space="preserve"> </w:t>
      </w:r>
      <w:proofErr w:type="spellStart"/>
      <w:r w:rsidRPr="00175563">
        <w:t>соціального</w:t>
      </w:r>
      <w:proofErr w:type="spellEnd"/>
      <w:r w:rsidRPr="00175563">
        <w:t xml:space="preserve"> </w:t>
      </w:r>
      <w:proofErr w:type="spellStart"/>
      <w:r w:rsidRPr="00175563">
        <w:t>капіталу</w:t>
      </w:r>
      <w:proofErr w:type="spellEnd"/>
      <w:r w:rsidRPr="00175563">
        <w:t xml:space="preserve"> та </w:t>
      </w:r>
      <w:proofErr w:type="spellStart"/>
      <w:r w:rsidRPr="00175563">
        <w:t>довіри</w:t>
      </w:r>
      <w:proofErr w:type="spellEnd"/>
      <w:r w:rsidRPr="00175563">
        <w:t>.</w:t>
      </w:r>
    </w:p>
    <w:p w14:paraId="71A71914" w14:textId="77777777" w:rsidR="00175563" w:rsidRPr="00175563" w:rsidRDefault="00175563" w:rsidP="00175563">
      <w:pPr>
        <w:spacing w:after="0" w:line="360" w:lineRule="auto"/>
        <w:ind w:firstLine="709"/>
        <w:jc w:val="both"/>
      </w:pPr>
      <w:proofErr w:type="spellStart"/>
      <w:r w:rsidRPr="00175563">
        <w:t>Міжнародний</w:t>
      </w:r>
      <w:proofErr w:type="spellEnd"/>
      <w:r w:rsidRPr="00175563">
        <w:t xml:space="preserve"> </w:t>
      </w:r>
      <w:proofErr w:type="spellStart"/>
      <w:r w:rsidRPr="00175563">
        <w:t>рівень</w:t>
      </w:r>
      <w:proofErr w:type="spellEnd"/>
      <w:r w:rsidRPr="00175563">
        <w:t xml:space="preserve"> </w:t>
      </w:r>
      <w:r w:rsidR="00F824EC">
        <w:t xml:space="preserve">– </w:t>
      </w:r>
      <w:proofErr w:type="spellStart"/>
      <w:r w:rsidRPr="00175563">
        <w:t>розширення</w:t>
      </w:r>
      <w:proofErr w:type="spellEnd"/>
      <w:r w:rsidRPr="00175563">
        <w:t xml:space="preserve"> партнерств у </w:t>
      </w:r>
      <w:proofErr w:type="spellStart"/>
      <w:r w:rsidRPr="00175563">
        <w:t>сфері</w:t>
      </w:r>
      <w:proofErr w:type="spellEnd"/>
      <w:r w:rsidRPr="00175563">
        <w:t xml:space="preserve"> </w:t>
      </w:r>
      <w:proofErr w:type="spellStart"/>
      <w:r w:rsidRPr="00175563">
        <w:t>гуманітарної</w:t>
      </w:r>
      <w:proofErr w:type="spellEnd"/>
      <w:r w:rsidRPr="00175563">
        <w:t xml:space="preserve"> </w:t>
      </w:r>
      <w:proofErr w:type="spellStart"/>
      <w:r w:rsidRPr="00175563">
        <w:t>допомоги</w:t>
      </w:r>
      <w:proofErr w:type="spellEnd"/>
      <w:r w:rsidRPr="00175563">
        <w:t xml:space="preserve">, </w:t>
      </w:r>
      <w:proofErr w:type="spellStart"/>
      <w:r w:rsidRPr="00175563">
        <w:t>миротворчості</w:t>
      </w:r>
      <w:proofErr w:type="spellEnd"/>
      <w:r w:rsidRPr="00175563">
        <w:t xml:space="preserve">, </w:t>
      </w:r>
      <w:proofErr w:type="spellStart"/>
      <w:r w:rsidRPr="00175563">
        <w:t>постконфліктного</w:t>
      </w:r>
      <w:proofErr w:type="spellEnd"/>
      <w:r w:rsidRPr="00175563">
        <w:t xml:space="preserve"> </w:t>
      </w:r>
      <w:proofErr w:type="spellStart"/>
      <w:r w:rsidRPr="00175563">
        <w:t>відновлення</w:t>
      </w:r>
      <w:proofErr w:type="spellEnd"/>
      <w:r w:rsidRPr="00175563">
        <w:t>.</w:t>
      </w:r>
    </w:p>
    <w:p w14:paraId="3279F8AC" w14:textId="77777777" w:rsidR="00175563" w:rsidRPr="00175563" w:rsidRDefault="00175563" w:rsidP="00175563">
      <w:pPr>
        <w:spacing w:after="0" w:line="360" w:lineRule="auto"/>
        <w:ind w:firstLine="709"/>
        <w:jc w:val="both"/>
      </w:pPr>
      <w:proofErr w:type="spellStart"/>
      <w:r w:rsidRPr="00175563">
        <w:t>Освітній</w:t>
      </w:r>
      <w:proofErr w:type="spellEnd"/>
      <w:r w:rsidRPr="00175563">
        <w:t xml:space="preserve"> і </w:t>
      </w:r>
      <w:proofErr w:type="spellStart"/>
      <w:r w:rsidRPr="00175563">
        <w:t>культурний</w:t>
      </w:r>
      <w:proofErr w:type="spellEnd"/>
      <w:r w:rsidRPr="00175563">
        <w:t xml:space="preserve"> </w:t>
      </w:r>
      <w:proofErr w:type="spellStart"/>
      <w:r w:rsidRPr="00175563">
        <w:t>рівень</w:t>
      </w:r>
      <w:proofErr w:type="spellEnd"/>
      <w:r w:rsidRPr="00175563">
        <w:t xml:space="preserve"> </w:t>
      </w:r>
      <w:r w:rsidR="00F824EC">
        <w:t xml:space="preserve">– </w:t>
      </w:r>
      <w:proofErr w:type="spellStart"/>
      <w:r w:rsidRPr="00175563">
        <w:t>виховання</w:t>
      </w:r>
      <w:proofErr w:type="spellEnd"/>
      <w:r w:rsidRPr="00175563">
        <w:t xml:space="preserve"> </w:t>
      </w:r>
      <w:proofErr w:type="spellStart"/>
      <w:r w:rsidRPr="00175563">
        <w:t>громадянської</w:t>
      </w:r>
      <w:proofErr w:type="spellEnd"/>
      <w:r w:rsidRPr="00175563">
        <w:t xml:space="preserve"> </w:t>
      </w:r>
      <w:proofErr w:type="spellStart"/>
      <w:r w:rsidRPr="00175563">
        <w:t>відповідальності</w:t>
      </w:r>
      <w:proofErr w:type="spellEnd"/>
      <w:r w:rsidRPr="00175563">
        <w:t xml:space="preserve">, </w:t>
      </w:r>
      <w:proofErr w:type="spellStart"/>
      <w:r w:rsidRPr="00175563">
        <w:t>патріотизму</w:t>
      </w:r>
      <w:proofErr w:type="spellEnd"/>
      <w:r w:rsidRPr="00175563">
        <w:t xml:space="preserve">, </w:t>
      </w:r>
      <w:proofErr w:type="spellStart"/>
      <w:r w:rsidRPr="00175563">
        <w:t>міжкультурного</w:t>
      </w:r>
      <w:proofErr w:type="spellEnd"/>
      <w:r w:rsidRPr="00175563">
        <w:t xml:space="preserve"> </w:t>
      </w:r>
      <w:proofErr w:type="spellStart"/>
      <w:r w:rsidRPr="00175563">
        <w:t>діалогу</w:t>
      </w:r>
      <w:proofErr w:type="spellEnd"/>
      <w:r w:rsidRPr="00175563">
        <w:t xml:space="preserve"> та критичного </w:t>
      </w:r>
      <w:proofErr w:type="spellStart"/>
      <w:r w:rsidRPr="00175563">
        <w:t>мислення</w:t>
      </w:r>
      <w:proofErr w:type="spellEnd"/>
      <w:r w:rsidRPr="00175563">
        <w:t>.</w:t>
      </w:r>
    </w:p>
    <w:p w14:paraId="0C45A140" w14:textId="77777777" w:rsidR="00175563" w:rsidRPr="00175563" w:rsidRDefault="00175563" w:rsidP="00175563">
      <w:pPr>
        <w:spacing w:after="0" w:line="360" w:lineRule="auto"/>
        <w:ind w:firstLine="709"/>
        <w:jc w:val="both"/>
      </w:pPr>
      <w:proofErr w:type="spellStart"/>
      <w:r w:rsidRPr="00175563">
        <w:t>Соціогенні</w:t>
      </w:r>
      <w:proofErr w:type="spellEnd"/>
      <w:r w:rsidRPr="00175563">
        <w:t xml:space="preserve"> </w:t>
      </w:r>
      <w:proofErr w:type="spellStart"/>
      <w:r w:rsidRPr="00175563">
        <w:t>виклики</w:t>
      </w:r>
      <w:proofErr w:type="spellEnd"/>
      <w:r w:rsidRPr="00175563">
        <w:t xml:space="preserve"> </w:t>
      </w:r>
      <w:proofErr w:type="spellStart"/>
      <w:r w:rsidRPr="00175563">
        <w:t>сучасності</w:t>
      </w:r>
      <w:proofErr w:type="spellEnd"/>
      <w:r w:rsidRPr="00175563">
        <w:t xml:space="preserve"> </w:t>
      </w:r>
      <w:r w:rsidR="00F824EC">
        <w:t xml:space="preserve">– </w:t>
      </w:r>
      <w:proofErr w:type="spellStart"/>
      <w:r w:rsidRPr="00175563">
        <w:t>це</w:t>
      </w:r>
      <w:proofErr w:type="spellEnd"/>
      <w:r w:rsidRPr="00175563">
        <w:t xml:space="preserve"> не </w:t>
      </w:r>
      <w:proofErr w:type="spellStart"/>
      <w:r w:rsidRPr="00175563">
        <w:t>лише</w:t>
      </w:r>
      <w:proofErr w:type="spellEnd"/>
      <w:r w:rsidRPr="00175563">
        <w:t xml:space="preserve"> </w:t>
      </w:r>
      <w:proofErr w:type="spellStart"/>
      <w:r w:rsidRPr="00175563">
        <w:t>загроза</w:t>
      </w:r>
      <w:proofErr w:type="spellEnd"/>
      <w:r w:rsidRPr="00175563">
        <w:t xml:space="preserve">, </w:t>
      </w:r>
      <w:proofErr w:type="spellStart"/>
      <w:r w:rsidRPr="00175563">
        <w:t>але</w:t>
      </w:r>
      <w:proofErr w:type="spellEnd"/>
      <w:r w:rsidRPr="00175563">
        <w:t xml:space="preserve"> й </w:t>
      </w:r>
      <w:proofErr w:type="spellStart"/>
      <w:r w:rsidRPr="00175563">
        <w:t>потенціал</w:t>
      </w:r>
      <w:proofErr w:type="spellEnd"/>
      <w:r w:rsidRPr="00175563">
        <w:t xml:space="preserve"> для </w:t>
      </w:r>
      <w:proofErr w:type="spellStart"/>
      <w:r w:rsidRPr="00175563">
        <w:t>оновлення</w:t>
      </w:r>
      <w:proofErr w:type="spellEnd"/>
      <w:r w:rsidRPr="00175563">
        <w:t xml:space="preserve"> </w:t>
      </w:r>
      <w:proofErr w:type="spellStart"/>
      <w:r w:rsidRPr="00175563">
        <w:t>суспільства</w:t>
      </w:r>
      <w:proofErr w:type="spellEnd"/>
      <w:r w:rsidRPr="00175563">
        <w:t xml:space="preserve">. Вони </w:t>
      </w:r>
      <w:proofErr w:type="spellStart"/>
      <w:r w:rsidRPr="00175563">
        <w:t>змушують</w:t>
      </w:r>
      <w:proofErr w:type="spellEnd"/>
      <w:r w:rsidRPr="00175563">
        <w:t xml:space="preserve"> </w:t>
      </w:r>
      <w:proofErr w:type="spellStart"/>
      <w:r w:rsidRPr="00175563">
        <w:t>переглянути</w:t>
      </w:r>
      <w:proofErr w:type="spellEnd"/>
      <w:r w:rsidRPr="00175563">
        <w:t xml:space="preserve"> </w:t>
      </w:r>
      <w:proofErr w:type="spellStart"/>
      <w:r w:rsidRPr="00175563">
        <w:t>традиційні</w:t>
      </w:r>
      <w:proofErr w:type="spellEnd"/>
      <w:r w:rsidRPr="00175563">
        <w:t xml:space="preserve"> </w:t>
      </w:r>
      <w:proofErr w:type="spellStart"/>
      <w:r w:rsidRPr="00175563">
        <w:t>підходи</w:t>
      </w:r>
      <w:proofErr w:type="spellEnd"/>
      <w:r w:rsidRPr="00175563">
        <w:t xml:space="preserve"> до </w:t>
      </w:r>
      <w:proofErr w:type="spellStart"/>
      <w:r w:rsidRPr="00175563">
        <w:lastRenderedPageBreak/>
        <w:t>управління</w:t>
      </w:r>
      <w:proofErr w:type="spellEnd"/>
      <w:r w:rsidRPr="00175563">
        <w:t xml:space="preserve">, </w:t>
      </w:r>
      <w:proofErr w:type="spellStart"/>
      <w:r w:rsidRPr="00175563">
        <w:t>освіти</w:t>
      </w:r>
      <w:proofErr w:type="spellEnd"/>
      <w:r w:rsidRPr="00175563">
        <w:t xml:space="preserve">, </w:t>
      </w:r>
      <w:proofErr w:type="spellStart"/>
      <w:r w:rsidRPr="00175563">
        <w:t>комунікації</w:t>
      </w:r>
      <w:proofErr w:type="spellEnd"/>
      <w:r w:rsidRPr="00175563">
        <w:t xml:space="preserve"> та </w:t>
      </w:r>
      <w:proofErr w:type="spellStart"/>
      <w:r w:rsidRPr="00175563">
        <w:t>взаємодії</w:t>
      </w:r>
      <w:proofErr w:type="spellEnd"/>
      <w:r w:rsidRPr="00175563">
        <w:t xml:space="preserve"> </w:t>
      </w:r>
      <w:proofErr w:type="spellStart"/>
      <w:r w:rsidRPr="00175563">
        <w:t>між</w:t>
      </w:r>
      <w:proofErr w:type="spellEnd"/>
      <w:r w:rsidRPr="00175563">
        <w:t xml:space="preserve"> людьми. </w:t>
      </w:r>
      <w:proofErr w:type="spellStart"/>
      <w:r w:rsidRPr="00175563">
        <w:t>Українське</w:t>
      </w:r>
      <w:proofErr w:type="spellEnd"/>
      <w:r w:rsidRPr="00175563">
        <w:t xml:space="preserve"> </w:t>
      </w:r>
      <w:proofErr w:type="spellStart"/>
      <w:r w:rsidRPr="00175563">
        <w:t>суспільство</w:t>
      </w:r>
      <w:proofErr w:type="spellEnd"/>
      <w:r w:rsidRPr="00175563">
        <w:t xml:space="preserve">, </w:t>
      </w:r>
      <w:proofErr w:type="spellStart"/>
      <w:r w:rsidRPr="00175563">
        <w:t>проходячи</w:t>
      </w:r>
      <w:proofErr w:type="spellEnd"/>
      <w:r w:rsidRPr="00175563">
        <w:t xml:space="preserve"> через </w:t>
      </w:r>
      <w:proofErr w:type="spellStart"/>
      <w:r w:rsidRPr="00175563">
        <w:t>масштабні</w:t>
      </w:r>
      <w:proofErr w:type="spellEnd"/>
      <w:r w:rsidRPr="00175563">
        <w:t xml:space="preserve"> </w:t>
      </w:r>
      <w:proofErr w:type="spellStart"/>
      <w:r w:rsidRPr="00175563">
        <w:t>випробування</w:t>
      </w:r>
      <w:proofErr w:type="spellEnd"/>
      <w:r w:rsidRPr="00175563">
        <w:t xml:space="preserve"> </w:t>
      </w:r>
      <w:proofErr w:type="spellStart"/>
      <w:r w:rsidRPr="00175563">
        <w:t>війною</w:t>
      </w:r>
      <w:proofErr w:type="spellEnd"/>
      <w:r w:rsidRPr="00175563">
        <w:t xml:space="preserve">, </w:t>
      </w:r>
      <w:proofErr w:type="spellStart"/>
      <w:r w:rsidRPr="00175563">
        <w:t>економічною</w:t>
      </w:r>
      <w:proofErr w:type="spellEnd"/>
      <w:r w:rsidRPr="00175563">
        <w:t xml:space="preserve"> </w:t>
      </w:r>
      <w:proofErr w:type="spellStart"/>
      <w:r w:rsidRPr="00175563">
        <w:t>кризою</w:t>
      </w:r>
      <w:proofErr w:type="spellEnd"/>
      <w:r w:rsidRPr="00175563">
        <w:t xml:space="preserve"> та </w:t>
      </w:r>
      <w:proofErr w:type="spellStart"/>
      <w:r w:rsidRPr="00175563">
        <w:t>соціальними</w:t>
      </w:r>
      <w:proofErr w:type="spellEnd"/>
      <w:r w:rsidRPr="00175563">
        <w:t xml:space="preserve"> </w:t>
      </w:r>
      <w:proofErr w:type="spellStart"/>
      <w:r w:rsidRPr="00175563">
        <w:t>змінами</w:t>
      </w:r>
      <w:proofErr w:type="spellEnd"/>
      <w:r w:rsidRPr="00175563">
        <w:t xml:space="preserve">, </w:t>
      </w:r>
      <w:proofErr w:type="spellStart"/>
      <w:r w:rsidRPr="00175563">
        <w:t>демонструє</w:t>
      </w:r>
      <w:proofErr w:type="spellEnd"/>
      <w:r w:rsidRPr="00175563">
        <w:t xml:space="preserve"> </w:t>
      </w:r>
      <w:proofErr w:type="spellStart"/>
      <w:r w:rsidRPr="00175563">
        <w:t>високий</w:t>
      </w:r>
      <w:proofErr w:type="spellEnd"/>
      <w:r w:rsidRPr="00175563">
        <w:t xml:space="preserve"> </w:t>
      </w:r>
      <w:proofErr w:type="spellStart"/>
      <w:r w:rsidRPr="00175563">
        <w:t>рівень</w:t>
      </w:r>
      <w:proofErr w:type="spellEnd"/>
      <w:r w:rsidRPr="00175563">
        <w:t xml:space="preserve"> </w:t>
      </w:r>
      <w:proofErr w:type="spellStart"/>
      <w:r w:rsidRPr="00175563">
        <w:t>солідарності</w:t>
      </w:r>
      <w:proofErr w:type="spellEnd"/>
      <w:r w:rsidRPr="00175563">
        <w:t xml:space="preserve">, </w:t>
      </w:r>
      <w:proofErr w:type="spellStart"/>
      <w:r w:rsidRPr="00175563">
        <w:t>гуманізму</w:t>
      </w:r>
      <w:proofErr w:type="spellEnd"/>
      <w:r w:rsidRPr="00175563">
        <w:t xml:space="preserve"> та </w:t>
      </w:r>
      <w:proofErr w:type="spellStart"/>
      <w:r w:rsidRPr="00175563">
        <w:t>громадянської</w:t>
      </w:r>
      <w:proofErr w:type="spellEnd"/>
      <w:r w:rsidRPr="00175563">
        <w:t xml:space="preserve"> </w:t>
      </w:r>
      <w:proofErr w:type="spellStart"/>
      <w:r w:rsidRPr="00175563">
        <w:t>активності</w:t>
      </w:r>
      <w:proofErr w:type="spellEnd"/>
      <w:r w:rsidRPr="00175563">
        <w:t>.</w:t>
      </w:r>
    </w:p>
    <w:p w14:paraId="6647C1A8" w14:textId="77777777" w:rsidR="00175563" w:rsidRPr="00175563" w:rsidRDefault="00175563" w:rsidP="00175563">
      <w:pPr>
        <w:spacing w:after="0" w:line="360" w:lineRule="auto"/>
        <w:ind w:firstLine="709"/>
        <w:jc w:val="both"/>
      </w:pPr>
      <w:proofErr w:type="spellStart"/>
      <w:r w:rsidRPr="00175563">
        <w:t>Подолання</w:t>
      </w:r>
      <w:proofErr w:type="spellEnd"/>
      <w:r w:rsidRPr="00175563">
        <w:t xml:space="preserve"> </w:t>
      </w:r>
      <w:proofErr w:type="spellStart"/>
      <w:r w:rsidRPr="00175563">
        <w:t>соціогенних</w:t>
      </w:r>
      <w:proofErr w:type="spellEnd"/>
      <w:r w:rsidRPr="00175563">
        <w:t xml:space="preserve"> </w:t>
      </w:r>
      <w:proofErr w:type="spellStart"/>
      <w:r w:rsidRPr="00175563">
        <w:t>викликів</w:t>
      </w:r>
      <w:proofErr w:type="spellEnd"/>
      <w:r w:rsidRPr="00175563">
        <w:t xml:space="preserve"> </w:t>
      </w:r>
      <w:proofErr w:type="spellStart"/>
      <w:r w:rsidRPr="00175563">
        <w:t>можливе</w:t>
      </w:r>
      <w:proofErr w:type="spellEnd"/>
      <w:r w:rsidRPr="00175563">
        <w:t xml:space="preserve"> </w:t>
      </w:r>
      <w:proofErr w:type="spellStart"/>
      <w:r w:rsidRPr="00175563">
        <w:t>лише</w:t>
      </w:r>
      <w:proofErr w:type="spellEnd"/>
      <w:r w:rsidRPr="00175563">
        <w:t xml:space="preserve"> за </w:t>
      </w:r>
      <w:proofErr w:type="spellStart"/>
      <w:r w:rsidRPr="00175563">
        <w:t>умови</w:t>
      </w:r>
      <w:proofErr w:type="spellEnd"/>
      <w:r w:rsidRPr="00175563">
        <w:t xml:space="preserve"> </w:t>
      </w:r>
      <w:proofErr w:type="spellStart"/>
      <w:r w:rsidRPr="00175563">
        <w:t>поєднання</w:t>
      </w:r>
      <w:proofErr w:type="spellEnd"/>
      <w:r w:rsidRPr="00175563">
        <w:t xml:space="preserve"> </w:t>
      </w:r>
      <w:proofErr w:type="spellStart"/>
      <w:r w:rsidRPr="00175563">
        <w:t>державної</w:t>
      </w:r>
      <w:proofErr w:type="spellEnd"/>
      <w:r w:rsidRPr="00175563">
        <w:t xml:space="preserve"> </w:t>
      </w:r>
      <w:proofErr w:type="spellStart"/>
      <w:r w:rsidRPr="00175563">
        <w:t>політики</w:t>
      </w:r>
      <w:proofErr w:type="spellEnd"/>
      <w:r w:rsidRPr="00175563">
        <w:t xml:space="preserve">, </w:t>
      </w:r>
      <w:proofErr w:type="spellStart"/>
      <w:r w:rsidRPr="00175563">
        <w:t>громадської</w:t>
      </w:r>
      <w:proofErr w:type="spellEnd"/>
      <w:r w:rsidRPr="00175563">
        <w:t xml:space="preserve"> </w:t>
      </w:r>
      <w:proofErr w:type="spellStart"/>
      <w:r w:rsidRPr="00175563">
        <w:t>участі</w:t>
      </w:r>
      <w:proofErr w:type="spellEnd"/>
      <w:r w:rsidRPr="00175563">
        <w:t xml:space="preserve"> та </w:t>
      </w:r>
      <w:proofErr w:type="spellStart"/>
      <w:r w:rsidRPr="00175563">
        <w:t>міжнародної</w:t>
      </w:r>
      <w:proofErr w:type="spellEnd"/>
      <w:r w:rsidRPr="00175563">
        <w:t xml:space="preserve"> </w:t>
      </w:r>
      <w:proofErr w:type="spellStart"/>
      <w:r w:rsidRPr="00175563">
        <w:t>співпраці</w:t>
      </w:r>
      <w:proofErr w:type="spellEnd"/>
      <w:r w:rsidRPr="00175563">
        <w:t xml:space="preserve">, а також </w:t>
      </w:r>
      <w:proofErr w:type="spellStart"/>
      <w:r w:rsidRPr="00175563">
        <w:t>повернення</w:t>
      </w:r>
      <w:proofErr w:type="spellEnd"/>
      <w:r w:rsidRPr="00175563">
        <w:t xml:space="preserve"> до </w:t>
      </w:r>
      <w:proofErr w:type="spellStart"/>
      <w:r w:rsidRPr="00175563">
        <w:t>гуманістичних</w:t>
      </w:r>
      <w:proofErr w:type="spellEnd"/>
      <w:r w:rsidRPr="00175563">
        <w:t xml:space="preserve"> </w:t>
      </w:r>
      <w:proofErr w:type="spellStart"/>
      <w:r w:rsidRPr="00175563">
        <w:t>цінностей</w:t>
      </w:r>
      <w:proofErr w:type="spellEnd"/>
      <w:r w:rsidRPr="00175563">
        <w:t xml:space="preserve"> </w:t>
      </w:r>
      <w:r w:rsidR="00F824EC">
        <w:t xml:space="preserve">– </w:t>
      </w:r>
      <w:proofErr w:type="spellStart"/>
      <w:r w:rsidRPr="00175563">
        <w:t>гідності</w:t>
      </w:r>
      <w:proofErr w:type="spellEnd"/>
      <w:r w:rsidRPr="00175563">
        <w:t xml:space="preserve">, </w:t>
      </w:r>
      <w:proofErr w:type="spellStart"/>
      <w:r w:rsidRPr="00175563">
        <w:t>свободи</w:t>
      </w:r>
      <w:proofErr w:type="spellEnd"/>
      <w:r w:rsidRPr="00175563">
        <w:t xml:space="preserve">, </w:t>
      </w:r>
      <w:proofErr w:type="spellStart"/>
      <w:r w:rsidRPr="00175563">
        <w:t>рівності</w:t>
      </w:r>
      <w:proofErr w:type="spellEnd"/>
      <w:r w:rsidRPr="00175563">
        <w:t xml:space="preserve"> та </w:t>
      </w:r>
      <w:proofErr w:type="spellStart"/>
      <w:r w:rsidRPr="00175563">
        <w:t>взаємоповаги</w:t>
      </w:r>
      <w:proofErr w:type="spellEnd"/>
      <w:r w:rsidRPr="00175563">
        <w:t>.</w:t>
      </w:r>
    </w:p>
    <w:p w14:paraId="69DD26B7" w14:textId="77777777" w:rsidR="001032C3" w:rsidRDefault="00175563" w:rsidP="001032C3">
      <w:pPr>
        <w:spacing w:after="0" w:line="360" w:lineRule="auto"/>
        <w:ind w:firstLine="709"/>
        <w:jc w:val="both"/>
      </w:pPr>
      <w:r>
        <w:t xml:space="preserve"> </w:t>
      </w:r>
      <w:r w:rsidR="001032C3">
        <w:t xml:space="preserve">Нелегко </w:t>
      </w:r>
      <w:proofErr w:type="spellStart"/>
      <w:r w:rsidR="001032C3">
        <w:t>відповісти</w:t>
      </w:r>
      <w:proofErr w:type="spellEnd"/>
      <w:r w:rsidR="001032C3">
        <w:t xml:space="preserve"> на </w:t>
      </w:r>
      <w:proofErr w:type="spellStart"/>
      <w:r w:rsidR="001032C3">
        <w:t>питання</w:t>
      </w:r>
      <w:proofErr w:type="spellEnd"/>
      <w:r w:rsidR="001032C3">
        <w:t xml:space="preserve"> про те, </w:t>
      </w:r>
      <w:proofErr w:type="spellStart"/>
      <w:r w:rsidR="001032C3">
        <w:t>чи</w:t>
      </w:r>
      <w:proofErr w:type="spellEnd"/>
      <w:r w:rsidR="001032C3">
        <w:t xml:space="preserve"> </w:t>
      </w:r>
      <w:proofErr w:type="spellStart"/>
      <w:r w:rsidR="001032C3">
        <w:t>мають</w:t>
      </w:r>
      <w:proofErr w:type="spellEnd"/>
      <w:r w:rsidR="001032C3">
        <w:t xml:space="preserve"> </w:t>
      </w:r>
      <w:proofErr w:type="spellStart"/>
      <w:r w:rsidR="001032C3">
        <w:t>жертви</w:t>
      </w:r>
      <w:proofErr w:type="spellEnd"/>
      <w:r w:rsidR="001032C3">
        <w:t xml:space="preserve"> </w:t>
      </w:r>
      <w:proofErr w:type="spellStart"/>
      <w:r w:rsidR="001032C3">
        <w:t>стихійних</w:t>
      </w:r>
      <w:proofErr w:type="spellEnd"/>
      <w:r w:rsidR="001032C3">
        <w:t xml:space="preserve"> лих прав на </w:t>
      </w:r>
      <w:proofErr w:type="spellStart"/>
      <w:r w:rsidR="001032C3">
        <w:t>гуманітарну</w:t>
      </w:r>
      <w:proofErr w:type="spellEnd"/>
      <w:r w:rsidR="001032C3">
        <w:t xml:space="preserve"> </w:t>
      </w:r>
      <w:proofErr w:type="spellStart"/>
      <w:r w:rsidR="001032C3">
        <w:t>допомогу</w:t>
      </w:r>
      <w:proofErr w:type="spellEnd"/>
      <w:r w:rsidR="001032C3">
        <w:t xml:space="preserve"> </w:t>
      </w:r>
      <w:proofErr w:type="spellStart"/>
      <w:r w:rsidR="001032C3">
        <w:t>відповідно</w:t>
      </w:r>
      <w:proofErr w:type="spellEnd"/>
      <w:r w:rsidR="001032C3">
        <w:t xml:space="preserve"> до </w:t>
      </w:r>
      <w:proofErr w:type="spellStart"/>
      <w:r w:rsidR="001032C3">
        <w:t>міжнародного</w:t>
      </w:r>
      <w:proofErr w:type="spellEnd"/>
      <w:r w:rsidR="001032C3">
        <w:t xml:space="preserve"> права, </w:t>
      </w:r>
      <w:proofErr w:type="spellStart"/>
      <w:r w:rsidR="001032C3">
        <w:t>оскільки</w:t>
      </w:r>
      <w:proofErr w:type="spellEnd"/>
      <w:r w:rsidR="001032C3">
        <w:t xml:space="preserve"> </w:t>
      </w:r>
      <w:proofErr w:type="spellStart"/>
      <w:r w:rsidR="001032C3">
        <w:t>воно</w:t>
      </w:r>
      <w:proofErr w:type="spellEnd"/>
      <w:r w:rsidR="001032C3">
        <w:t xml:space="preserve"> ставить </w:t>
      </w:r>
      <w:proofErr w:type="spellStart"/>
      <w:r w:rsidR="001032C3">
        <w:t>основні</w:t>
      </w:r>
      <w:proofErr w:type="spellEnd"/>
      <w:r w:rsidR="001032C3">
        <w:t xml:space="preserve"> </w:t>
      </w:r>
      <w:proofErr w:type="spellStart"/>
      <w:r w:rsidR="001032C3">
        <w:t>питання</w:t>
      </w:r>
      <w:proofErr w:type="spellEnd"/>
      <w:r w:rsidR="001032C3">
        <w:t xml:space="preserve"> </w:t>
      </w:r>
      <w:proofErr w:type="spellStart"/>
      <w:r w:rsidR="001032C3">
        <w:t>щодо</w:t>
      </w:r>
      <w:proofErr w:type="spellEnd"/>
      <w:r w:rsidR="001032C3">
        <w:t xml:space="preserve"> </w:t>
      </w:r>
      <w:proofErr w:type="spellStart"/>
      <w:r w:rsidR="001032C3">
        <w:t>розвитку</w:t>
      </w:r>
      <w:proofErr w:type="spellEnd"/>
      <w:r w:rsidR="001032C3">
        <w:t xml:space="preserve"> </w:t>
      </w:r>
      <w:proofErr w:type="spellStart"/>
      <w:r w:rsidR="001032C3">
        <w:t>міжнародних</w:t>
      </w:r>
      <w:proofErr w:type="spellEnd"/>
      <w:r w:rsidR="001032C3">
        <w:t xml:space="preserve"> прав </w:t>
      </w:r>
      <w:proofErr w:type="spellStart"/>
      <w:r w:rsidR="001032C3">
        <w:t>людини</w:t>
      </w:r>
      <w:proofErr w:type="spellEnd"/>
      <w:r w:rsidR="001032C3">
        <w:t xml:space="preserve">. </w:t>
      </w:r>
      <w:proofErr w:type="spellStart"/>
      <w:r w:rsidR="001032C3">
        <w:t>Останніми</w:t>
      </w:r>
      <w:proofErr w:type="spellEnd"/>
      <w:r w:rsidR="001032C3">
        <w:t xml:space="preserve"> роками </w:t>
      </w:r>
      <w:proofErr w:type="spellStart"/>
      <w:r w:rsidR="001032C3">
        <w:t>спостерігається</w:t>
      </w:r>
      <w:proofErr w:type="spellEnd"/>
      <w:r w:rsidR="001032C3">
        <w:t xml:space="preserve"> </w:t>
      </w:r>
      <w:proofErr w:type="spellStart"/>
      <w:r w:rsidR="001032C3">
        <w:t>тенденція</w:t>
      </w:r>
      <w:proofErr w:type="spellEnd"/>
      <w:r w:rsidR="001032C3">
        <w:t xml:space="preserve"> з боку </w:t>
      </w:r>
      <w:proofErr w:type="spellStart"/>
      <w:r w:rsidR="001032C3">
        <w:t>органів</w:t>
      </w:r>
      <w:proofErr w:type="spellEnd"/>
      <w:r w:rsidR="001032C3">
        <w:t xml:space="preserve"> </w:t>
      </w:r>
      <w:proofErr w:type="spellStart"/>
      <w:r w:rsidR="001032C3">
        <w:t>Організації</w:t>
      </w:r>
      <w:proofErr w:type="spellEnd"/>
      <w:r w:rsidR="001032C3">
        <w:t xml:space="preserve"> </w:t>
      </w:r>
      <w:proofErr w:type="spellStart"/>
      <w:r w:rsidR="001032C3">
        <w:t>Об'єднаних</w:t>
      </w:r>
      <w:proofErr w:type="spellEnd"/>
      <w:r w:rsidR="001032C3">
        <w:t xml:space="preserve"> </w:t>
      </w:r>
      <w:proofErr w:type="spellStart"/>
      <w:r w:rsidR="001032C3">
        <w:t>Націй</w:t>
      </w:r>
      <w:proofErr w:type="spellEnd"/>
      <w:r w:rsidR="001032C3">
        <w:t xml:space="preserve"> та </w:t>
      </w:r>
      <w:proofErr w:type="spellStart"/>
      <w:r w:rsidR="001032C3">
        <w:t>інших</w:t>
      </w:r>
      <w:proofErr w:type="spellEnd"/>
      <w:r w:rsidR="001032C3">
        <w:t xml:space="preserve"> </w:t>
      </w:r>
      <w:proofErr w:type="spellStart"/>
      <w:r w:rsidR="001032C3">
        <w:t>міжнародних</w:t>
      </w:r>
      <w:proofErr w:type="spellEnd"/>
      <w:r w:rsidR="001032C3">
        <w:t xml:space="preserve"> </w:t>
      </w:r>
      <w:proofErr w:type="spellStart"/>
      <w:r w:rsidR="001032C3">
        <w:t>організацій</w:t>
      </w:r>
      <w:proofErr w:type="spellEnd"/>
      <w:r w:rsidR="001032C3">
        <w:t xml:space="preserve"> </w:t>
      </w:r>
      <w:proofErr w:type="spellStart"/>
      <w:r w:rsidR="001032C3">
        <w:t>проголосити</w:t>
      </w:r>
      <w:proofErr w:type="spellEnd"/>
      <w:r w:rsidR="001032C3">
        <w:t xml:space="preserve"> </w:t>
      </w:r>
      <w:proofErr w:type="spellStart"/>
      <w:r w:rsidR="001032C3">
        <w:t>нові</w:t>
      </w:r>
      <w:proofErr w:type="spellEnd"/>
      <w:r w:rsidR="001032C3">
        <w:t xml:space="preserve"> «права </w:t>
      </w:r>
      <w:proofErr w:type="spellStart"/>
      <w:r w:rsidR="001032C3">
        <w:t>людини</w:t>
      </w:r>
      <w:proofErr w:type="spellEnd"/>
      <w:r w:rsidR="001032C3">
        <w:t xml:space="preserve">» без </w:t>
      </w:r>
      <w:proofErr w:type="spellStart"/>
      <w:r w:rsidR="001032C3">
        <w:t>належного</w:t>
      </w:r>
      <w:proofErr w:type="spellEnd"/>
      <w:r w:rsidR="001032C3">
        <w:t xml:space="preserve"> </w:t>
      </w:r>
      <w:proofErr w:type="spellStart"/>
      <w:r w:rsidR="001032C3">
        <w:t>розгляду</w:t>
      </w:r>
      <w:proofErr w:type="spellEnd"/>
      <w:r w:rsidR="001032C3">
        <w:t xml:space="preserve"> </w:t>
      </w:r>
      <w:proofErr w:type="spellStart"/>
      <w:r w:rsidR="001032C3">
        <w:t>їх</w:t>
      </w:r>
      <w:proofErr w:type="spellEnd"/>
      <w:r w:rsidR="001032C3">
        <w:t xml:space="preserve"> </w:t>
      </w:r>
      <w:proofErr w:type="spellStart"/>
      <w:r w:rsidR="001032C3">
        <w:t>доцільності</w:t>
      </w:r>
      <w:proofErr w:type="spellEnd"/>
      <w:r w:rsidR="001032C3">
        <w:t xml:space="preserve">, </w:t>
      </w:r>
      <w:proofErr w:type="spellStart"/>
      <w:r w:rsidR="001032C3">
        <w:t>обсягу</w:t>
      </w:r>
      <w:proofErr w:type="spellEnd"/>
      <w:r w:rsidR="001032C3">
        <w:t xml:space="preserve"> </w:t>
      </w:r>
      <w:proofErr w:type="spellStart"/>
      <w:r w:rsidR="001032C3">
        <w:t>чи</w:t>
      </w:r>
      <w:proofErr w:type="spellEnd"/>
      <w:r w:rsidR="001032C3">
        <w:t xml:space="preserve"> </w:t>
      </w:r>
      <w:proofErr w:type="spellStart"/>
      <w:r w:rsidR="001032C3">
        <w:t>доцільності</w:t>
      </w:r>
      <w:proofErr w:type="spellEnd"/>
      <w:r w:rsidR="001032C3">
        <w:t xml:space="preserve"> для </w:t>
      </w:r>
      <w:proofErr w:type="spellStart"/>
      <w:r w:rsidR="001032C3">
        <w:t>їх</w:t>
      </w:r>
      <w:proofErr w:type="spellEnd"/>
      <w:r w:rsidR="001032C3">
        <w:t xml:space="preserve"> </w:t>
      </w:r>
      <w:proofErr w:type="spellStart"/>
      <w:r w:rsidR="001032C3">
        <w:t>впровадження</w:t>
      </w:r>
      <w:proofErr w:type="spellEnd"/>
      <w:r w:rsidR="001032C3">
        <w:t xml:space="preserve">. </w:t>
      </w:r>
    </w:p>
    <w:p w14:paraId="64232EC4" w14:textId="77777777" w:rsidR="001032C3" w:rsidRDefault="001032C3" w:rsidP="001032C3">
      <w:pPr>
        <w:spacing w:after="0" w:line="360" w:lineRule="auto"/>
        <w:ind w:firstLine="709"/>
        <w:jc w:val="both"/>
      </w:pPr>
      <w:r>
        <w:t xml:space="preserve">Давно </w:t>
      </w:r>
      <w:proofErr w:type="spellStart"/>
      <w:r>
        <w:t>визнано</w:t>
      </w:r>
      <w:proofErr w:type="spellEnd"/>
      <w:r>
        <w:t xml:space="preserve">, </w:t>
      </w:r>
      <w:proofErr w:type="spellStart"/>
      <w:r>
        <w:t>що</w:t>
      </w:r>
      <w:proofErr w:type="spellEnd"/>
      <w:r>
        <w:t xml:space="preserve"> для того, </w:t>
      </w:r>
      <w:proofErr w:type="spellStart"/>
      <w:r>
        <w:t>щоб</w:t>
      </w:r>
      <w:proofErr w:type="spellEnd"/>
      <w:r>
        <w:t xml:space="preserve"> права </w:t>
      </w:r>
      <w:proofErr w:type="spellStart"/>
      <w:r>
        <w:t>людини</w:t>
      </w:r>
      <w:proofErr w:type="spellEnd"/>
      <w:r>
        <w:t xml:space="preserve"> </w:t>
      </w:r>
      <w:proofErr w:type="spellStart"/>
      <w:r>
        <w:t>залишалися</w:t>
      </w:r>
      <w:proofErr w:type="spellEnd"/>
      <w:r>
        <w:t xml:space="preserve"> </w:t>
      </w:r>
      <w:proofErr w:type="spellStart"/>
      <w:r>
        <w:t>актуальними</w:t>
      </w:r>
      <w:proofErr w:type="spellEnd"/>
      <w:r>
        <w:t xml:space="preserve">, вони, за </w:t>
      </w:r>
      <w:proofErr w:type="spellStart"/>
      <w:r>
        <w:t>своїм</w:t>
      </w:r>
      <w:proofErr w:type="spellEnd"/>
      <w:r>
        <w:t xml:space="preserve"> </w:t>
      </w:r>
      <w:proofErr w:type="spellStart"/>
      <w:r>
        <w:t>концептуальним</w:t>
      </w:r>
      <w:proofErr w:type="spellEnd"/>
      <w:r>
        <w:t xml:space="preserve"> </w:t>
      </w:r>
      <w:proofErr w:type="spellStart"/>
      <w:r>
        <w:t>значенням</w:t>
      </w:r>
      <w:proofErr w:type="spellEnd"/>
      <w:r>
        <w:t xml:space="preserve">, </w:t>
      </w:r>
      <w:proofErr w:type="spellStart"/>
      <w:r>
        <w:t>повинні</w:t>
      </w:r>
      <w:proofErr w:type="spellEnd"/>
      <w:r>
        <w:t xml:space="preserve"> </w:t>
      </w:r>
      <w:proofErr w:type="spellStart"/>
      <w:r>
        <w:t>реагувати</w:t>
      </w:r>
      <w:proofErr w:type="spellEnd"/>
      <w:r>
        <w:t xml:space="preserve"> на </w:t>
      </w:r>
      <w:proofErr w:type="spellStart"/>
      <w:r>
        <w:t>зміни</w:t>
      </w:r>
      <w:proofErr w:type="spellEnd"/>
      <w:r>
        <w:t xml:space="preserve"> потреб людей та </w:t>
      </w:r>
      <w:proofErr w:type="spellStart"/>
      <w:r>
        <w:t>міжнародної</w:t>
      </w:r>
      <w:proofErr w:type="spellEnd"/>
      <w:r>
        <w:t xml:space="preserve"> </w:t>
      </w:r>
      <w:proofErr w:type="spellStart"/>
      <w:r>
        <w:t>спільноти</w:t>
      </w:r>
      <w:proofErr w:type="spellEnd"/>
      <w:r>
        <w:t xml:space="preserve"> і </w:t>
      </w:r>
      <w:proofErr w:type="spellStart"/>
      <w:r>
        <w:t>повинні</w:t>
      </w:r>
      <w:proofErr w:type="spellEnd"/>
      <w:r>
        <w:t xml:space="preserve"> </w:t>
      </w:r>
      <w:proofErr w:type="spellStart"/>
      <w:r>
        <w:t>відповідати</w:t>
      </w:r>
      <w:proofErr w:type="spellEnd"/>
      <w:r>
        <w:t xml:space="preserve"> </w:t>
      </w:r>
      <w:proofErr w:type="spellStart"/>
      <w:r>
        <w:t>їхнім</w:t>
      </w:r>
      <w:proofErr w:type="spellEnd"/>
      <w:r>
        <w:t xml:space="preserve"> </w:t>
      </w:r>
      <w:proofErr w:type="spellStart"/>
      <w:r>
        <w:t>уявленням</w:t>
      </w:r>
      <w:proofErr w:type="spellEnd"/>
      <w:r>
        <w:t xml:space="preserve"> про права </w:t>
      </w:r>
      <w:proofErr w:type="spellStart"/>
      <w:r>
        <w:t>людини</w:t>
      </w:r>
      <w:proofErr w:type="spellEnd"/>
      <w:r>
        <w:t xml:space="preserve">. </w:t>
      </w:r>
      <w:proofErr w:type="spellStart"/>
      <w:r>
        <w:t>Однак</w:t>
      </w:r>
      <w:proofErr w:type="spellEnd"/>
      <w:r>
        <w:t xml:space="preserve"> потреба в </w:t>
      </w:r>
      <w:proofErr w:type="spellStart"/>
      <w:r>
        <w:t>динамічному</w:t>
      </w:r>
      <w:proofErr w:type="spellEnd"/>
      <w:r>
        <w:t xml:space="preserve"> </w:t>
      </w:r>
      <w:proofErr w:type="spellStart"/>
      <w:r>
        <w:t>розвитку</w:t>
      </w:r>
      <w:proofErr w:type="spellEnd"/>
      <w:r>
        <w:t xml:space="preserve"> повинна бути </w:t>
      </w:r>
      <w:proofErr w:type="spellStart"/>
      <w:r>
        <w:t>збалансована</w:t>
      </w:r>
      <w:proofErr w:type="spellEnd"/>
      <w:r>
        <w:t xml:space="preserve"> не </w:t>
      </w:r>
      <w:proofErr w:type="spellStart"/>
      <w:r>
        <w:t>менш</w:t>
      </w:r>
      <w:proofErr w:type="spellEnd"/>
      <w:r>
        <w:t xml:space="preserve"> </w:t>
      </w:r>
      <w:proofErr w:type="spellStart"/>
      <w:r>
        <w:t>важливою</w:t>
      </w:r>
      <w:proofErr w:type="spellEnd"/>
      <w:r>
        <w:t xml:space="preserve"> </w:t>
      </w:r>
      <w:proofErr w:type="spellStart"/>
      <w:r>
        <w:t>вимогою</w:t>
      </w:r>
      <w:proofErr w:type="spellEnd"/>
      <w:r>
        <w:t xml:space="preserve"> </w:t>
      </w:r>
      <w:proofErr w:type="spellStart"/>
      <w:r>
        <w:t>збереження</w:t>
      </w:r>
      <w:proofErr w:type="spellEnd"/>
      <w:r>
        <w:t xml:space="preserve"> </w:t>
      </w:r>
      <w:proofErr w:type="spellStart"/>
      <w:r>
        <w:t>цілісності</w:t>
      </w:r>
      <w:proofErr w:type="spellEnd"/>
      <w:r>
        <w:t xml:space="preserve"> та </w:t>
      </w:r>
      <w:proofErr w:type="spellStart"/>
      <w:r>
        <w:t>надійності</w:t>
      </w:r>
      <w:proofErr w:type="spellEnd"/>
      <w:r>
        <w:t xml:space="preserve"> прав </w:t>
      </w:r>
      <w:proofErr w:type="spellStart"/>
      <w:r>
        <w:t>людини</w:t>
      </w:r>
      <w:proofErr w:type="spellEnd"/>
      <w:r>
        <w:t xml:space="preserve"> як </w:t>
      </w:r>
      <w:proofErr w:type="spellStart"/>
      <w:r>
        <w:t>загальної</w:t>
      </w:r>
      <w:proofErr w:type="spellEnd"/>
      <w:r>
        <w:t xml:space="preserve"> </w:t>
      </w:r>
      <w:proofErr w:type="spellStart"/>
      <w:r>
        <w:t>норми</w:t>
      </w:r>
      <w:proofErr w:type="spellEnd"/>
      <w:r>
        <w:t xml:space="preserve">, до </w:t>
      </w:r>
      <w:proofErr w:type="spellStart"/>
      <w:r>
        <w:t>якої</w:t>
      </w:r>
      <w:proofErr w:type="spellEnd"/>
      <w:r>
        <w:t xml:space="preserve"> </w:t>
      </w:r>
      <w:proofErr w:type="spellStart"/>
      <w:r>
        <w:t>повинні</w:t>
      </w:r>
      <w:proofErr w:type="spellEnd"/>
      <w:r>
        <w:t xml:space="preserve"> </w:t>
      </w:r>
      <w:proofErr w:type="spellStart"/>
      <w:r>
        <w:t>прагнути</w:t>
      </w:r>
      <w:proofErr w:type="spellEnd"/>
      <w:r>
        <w:t xml:space="preserve"> </w:t>
      </w:r>
      <w:proofErr w:type="spellStart"/>
      <w:r>
        <w:t>всі</w:t>
      </w:r>
      <w:proofErr w:type="spellEnd"/>
      <w:r>
        <w:t xml:space="preserve"> народи та </w:t>
      </w:r>
      <w:proofErr w:type="spellStart"/>
      <w:r>
        <w:t>всі</w:t>
      </w:r>
      <w:proofErr w:type="spellEnd"/>
      <w:r>
        <w:t xml:space="preserve"> </w:t>
      </w:r>
      <w:proofErr w:type="spellStart"/>
      <w:r>
        <w:t>держави</w:t>
      </w:r>
      <w:proofErr w:type="spellEnd"/>
      <w:r>
        <w:t xml:space="preserve">. Таким чином, </w:t>
      </w:r>
      <w:proofErr w:type="spellStart"/>
      <w:r>
        <w:t>ті</w:t>
      </w:r>
      <w:proofErr w:type="spellEnd"/>
      <w:r>
        <w:t xml:space="preserve">, </w:t>
      </w:r>
      <w:proofErr w:type="spellStart"/>
      <w:r>
        <w:t>хто</w:t>
      </w:r>
      <w:proofErr w:type="spellEnd"/>
      <w:r>
        <w:t xml:space="preserve"> робить </w:t>
      </w:r>
      <w:proofErr w:type="spellStart"/>
      <w:r>
        <w:t>пропозиції</w:t>
      </w:r>
      <w:proofErr w:type="spellEnd"/>
      <w:r>
        <w:t xml:space="preserve"> </w:t>
      </w:r>
      <w:proofErr w:type="spellStart"/>
      <w:r>
        <w:t>щодо</w:t>
      </w:r>
      <w:proofErr w:type="spellEnd"/>
      <w:r>
        <w:t xml:space="preserve"> </w:t>
      </w:r>
      <w:proofErr w:type="spellStart"/>
      <w:r>
        <w:t>нових</w:t>
      </w:r>
      <w:proofErr w:type="spellEnd"/>
      <w:r>
        <w:t xml:space="preserve"> прав </w:t>
      </w:r>
      <w:proofErr w:type="spellStart"/>
      <w:r>
        <w:t>людини</w:t>
      </w:r>
      <w:proofErr w:type="spellEnd"/>
      <w:r>
        <w:t xml:space="preserve">, </w:t>
      </w:r>
      <w:proofErr w:type="spellStart"/>
      <w:r>
        <w:t>повинні</w:t>
      </w:r>
      <w:proofErr w:type="spellEnd"/>
      <w:r>
        <w:t xml:space="preserve"> довести, </w:t>
      </w:r>
      <w:proofErr w:type="spellStart"/>
      <w:r>
        <w:t>що</w:t>
      </w:r>
      <w:proofErr w:type="spellEnd"/>
      <w:r>
        <w:t xml:space="preserve"> </w:t>
      </w:r>
      <w:proofErr w:type="spellStart"/>
      <w:r>
        <w:t>ці</w:t>
      </w:r>
      <w:proofErr w:type="spellEnd"/>
      <w:r>
        <w:t xml:space="preserve"> права </w:t>
      </w:r>
      <w:proofErr w:type="spellStart"/>
      <w:r>
        <w:t>гідні</w:t>
      </w:r>
      <w:proofErr w:type="spellEnd"/>
      <w:r>
        <w:t xml:space="preserve"> "</w:t>
      </w:r>
      <w:proofErr w:type="spellStart"/>
      <w:r>
        <w:t>високо</w:t>
      </w:r>
      <w:r w:rsidR="00652AB6">
        <w:t>го</w:t>
      </w:r>
      <w:proofErr w:type="spellEnd"/>
      <w:r w:rsidR="00652AB6">
        <w:t xml:space="preserve"> статусу прав </w:t>
      </w:r>
      <w:proofErr w:type="spellStart"/>
      <w:r w:rsidR="00652AB6">
        <w:t>людини</w:t>
      </w:r>
      <w:proofErr w:type="spellEnd"/>
      <w:r w:rsidR="00652AB6">
        <w:t>" [16</w:t>
      </w:r>
      <w:r>
        <w:t xml:space="preserve">]. </w:t>
      </w:r>
    </w:p>
    <w:p w14:paraId="34C611CF" w14:textId="77777777" w:rsidR="001032C3" w:rsidRDefault="001032C3" w:rsidP="001032C3">
      <w:pPr>
        <w:spacing w:after="0" w:line="360" w:lineRule="auto"/>
        <w:ind w:firstLine="709"/>
        <w:jc w:val="both"/>
      </w:pPr>
      <w:proofErr w:type="spellStart"/>
      <w:r>
        <w:t>Досі</w:t>
      </w:r>
      <w:proofErr w:type="spellEnd"/>
      <w:r>
        <w:t xml:space="preserve"> є </w:t>
      </w:r>
      <w:proofErr w:type="spellStart"/>
      <w:r>
        <w:t>питання</w:t>
      </w:r>
      <w:proofErr w:type="spellEnd"/>
      <w:r>
        <w:t xml:space="preserve"> </w:t>
      </w:r>
      <w:proofErr w:type="spellStart"/>
      <w:r>
        <w:t>дебатів</w:t>
      </w:r>
      <w:proofErr w:type="spellEnd"/>
      <w:r>
        <w:t xml:space="preserve">, </w:t>
      </w:r>
      <w:proofErr w:type="spellStart"/>
      <w:r>
        <w:t>які</w:t>
      </w:r>
      <w:proofErr w:type="spellEnd"/>
      <w:r>
        <w:t xml:space="preserve"> права, </w:t>
      </w:r>
      <w:proofErr w:type="spellStart"/>
      <w:r>
        <w:t>зазначені</w:t>
      </w:r>
      <w:proofErr w:type="spellEnd"/>
      <w:r>
        <w:t xml:space="preserve"> в </w:t>
      </w:r>
      <w:proofErr w:type="spellStart"/>
      <w:r>
        <w:t>Універсальній</w:t>
      </w:r>
      <w:proofErr w:type="spellEnd"/>
      <w:r>
        <w:t xml:space="preserve"> </w:t>
      </w:r>
      <w:proofErr w:type="spellStart"/>
      <w:r>
        <w:t>декларації</w:t>
      </w:r>
      <w:proofErr w:type="spellEnd"/>
      <w:r>
        <w:t xml:space="preserve"> прав </w:t>
      </w:r>
      <w:proofErr w:type="spellStart"/>
      <w:r>
        <w:t>людини</w:t>
      </w:r>
      <w:proofErr w:type="spellEnd"/>
      <w:r>
        <w:t xml:space="preserve">, </w:t>
      </w:r>
      <w:proofErr w:type="spellStart"/>
      <w:r>
        <w:t>фактично</w:t>
      </w:r>
      <w:proofErr w:type="spellEnd"/>
      <w:r>
        <w:t xml:space="preserve"> </w:t>
      </w:r>
      <w:proofErr w:type="spellStart"/>
      <w:r>
        <w:t>повинні</w:t>
      </w:r>
      <w:proofErr w:type="spellEnd"/>
      <w:r>
        <w:t xml:space="preserve"> </w:t>
      </w:r>
      <w:proofErr w:type="spellStart"/>
      <w:r>
        <w:t>отримувати</w:t>
      </w:r>
      <w:proofErr w:type="spellEnd"/>
      <w:r>
        <w:t xml:space="preserve"> статус </w:t>
      </w:r>
      <w:proofErr w:type="spellStart"/>
      <w:r>
        <w:t>міжнародно</w:t>
      </w:r>
      <w:proofErr w:type="spellEnd"/>
      <w:r>
        <w:t xml:space="preserve"> </w:t>
      </w:r>
      <w:proofErr w:type="spellStart"/>
      <w:r>
        <w:t>визнаних</w:t>
      </w:r>
      <w:proofErr w:type="spellEnd"/>
      <w:r>
        <w:t xml:space="preserve"> прав </w:t>
      </w:r>
      <w:proofErr w:type="spellStart"/>
      <w:r>
        <w:t>людини</w:t>
      </w:r>
      <w:proofErr w:type="spellEnd"/>
      <w:r>
        <w:t xml:space="preserve">. </w:t>
      </w:r>
      <w:proofErr w:type="spellStart"/>
      <w:r>
        <w:t>Можна</w:t>
      </w:r>
      <w:proofErr w:type="spellEnd"/>
      <w:r>
        <w:t xml:space="preserve"> </w:t>
      </w:r>
      <w:proofErr w:type="spellStart"/>
      <w:r>
        <w:t>припустити</w:t>
      </w:r>
      <w:proofErr w:type="spellEnd"/>
      <w:r>
        <w:t xml:space="preserve">, </w:t>
      </w:r>
      <w:proofErr w:type="spellStart"/>
      <w:r>
        <w:t>що</w:t>
      </w:r>
      <w:proofErr w:type="spellEnd"/>
      <w:r>
        <w:t xml:space="preserve"> статус </w:t>
      </w:r>
      <w:proofErr w:type="spellStart"/>
      <w:r>
        <w:t>міжнародно</w:t>
      </w:r>
      <w:proofErr w:type="spellEnd"/>
      <w:r>
        <w:t xml:space="preserve"> </w:t>
      </w:r>
      <w:proofErr w:type="spellStart"/>
      <w:r>
        <w:t>визнаних</w:t>
      </w:r>
      <w:proofErr w:type="spellEnd"/>
      <w:r>
        <w:t xml:space="preserve"> прав </w:t>
      </w:r>
      <w:proofErr w:type="spellStart"/>
      <w:r>
        <w:t>людини</w:t>
      </w:r>
      <w:proofErr w:type="spellEnd"/>
      <w:r>
        <w:t xml:space="preserve"> </w:t>
      </w:r>
      <w:proofErr w:type="spellStart"/>
      <w:r>
        <w:t>був</w:t>
      </w:r>
      <w:proofErr w:type="spellEnd"/>
      <w:r>
        <w:t xml:space="preserve"> </w:t>
      </w:r>
      <w:proofErr w:type="spellStart"/>
      <w:r>
        <w:t>досягнутий</w:t>
      </w:r>
      <w:proofErr w:type="spellEnd"/>
      <w:r>
        <w:t xml:space="preserve">, </w:t>
      </w:r>
      <w:proofErr w:type="spellStart"/>
      <w:r>
        <w:t>якщо</w:t>
      </w:r>
      <w:proofErr w:type="spellEnd"/>
      <w:r>
        <w:t xml:space="preserve"> </w:t>
      </w:r>
      <w:proofErr w:type="spellStart"/>
      <w:r>
        <w:t>вимоги</w:t>
      </w:r>
      <w:proofErr w:type="spellEnd"/>
      <w:r>
        <w:t xml:space="preserve"> </w:t>
      </w:r>
      <w:proofErr w:type="spellStart"/>
      <w:r>
        <w:t>законодавчого</w:t>
      </w:r>
      <w:proofErr w:type="spellEnd"/>
      <w:r>
        <w:t xml:space="preserve"> </w:t>
      </w:r>
      <w:proofErr w:type="spellStart"/>
      <w:r>
        <w:t>процесу</w:t>
      </w:r>
      <w:proofErr w:type="spellEnd"/>
      <w:r>
        <w:t xml:space="preserve"> в </w:t>
      </w:r>
      <w:proofErr w:type="spellStart"/>
      <w:r>
        <w:t>галузі</w:t>
      </w:r>
      <w:proofErr w:type="spellEnd"/>
      <w:r>
        <w:t xml:space="preserve"> </w:t>
      </w:r>
      <w:proofErr w:type="spellStart"/>
      <w:r>
        <w:t>міжнародного</w:t>
      </w:r>
      <w:proofErr w:type="spellEnd"/>
      <w:r>
        <w:t xml:space="preserve"> права </w:t>
      </w:r>
      <w:proofErr w:type="spellStart"/>
      <w:r>
        <w:t>будуть</w:t>
      </w:r>
      <w:proofErr w:type="spellEnd"/>
      <w:r>
        <w:t xml:space="preserve"> </w:t>
      </w:r>
      <w:proofErr w:type="spellStart"/>
      <w:r>
        <w:t>задоволені</w:t>
      </w:r>
      <w:proofErr w:type="spellEnd"/>
      <w:r>
        <w:t xml:space="preserve">. </w:t>
      </w:r>
      <w:proofErr w:type="spellStart"/>
      <w:r>
        <w:t>Відповідно</w:t>
      </w:r>
      <w:proofErr w:type="spellEnd"/>
      <w:r>
        <w:t xml:space="preserve"> до </w:t>
      </w:r>
      <w:proofErr w:type="spellStart"/>
      <w:r>
        <w:t>класичних</w:t>
      </w:r>
      <w:proofErr w:type="spellEnd"/>
      <w:r>
        <w:t xml:space="preserve"> </w:t>
      </w:r>
      <w:proofErr w:type="spellStart"/>
      <w:r>
        <w:t>джерел</w:t>
      </w:r>
      <w:proofErr w:type="spellEnd"/>
      <w:r>
        <w:t xml:space="preserve"> </w:t>
      </w:r>
      <w:proofErr w:type="spellStart"/>
      <w:r>
        <w:t>міжнародного</w:t>
      </w:r>
      <w:proofErr w:type="spellEnd"/>
      <w:r>
        <w:t xml:space="preserve"> права, </w:t>
      </w:r>
      <w:proofErr w:type="spellStart"/>
      <w:r>
        <w:t>які</w:t>
      </w:r>
      <w:proofErr w:type="spellEnd"/>
      <w:r>
        <w:t xml:space="preserve"> </w:t>
      </w:r>
      <w:proofErr w:type="spellStart"/>
      <w:r>
        <w:t>перераховані</w:t>
      </w:r>
      <w:proofErr w:type="spellEnd"/>
      <w:r>
        <w:t xml:space="preserve"> в ст.</w:t>
      </w:r>
      <w:r w:rsidR="00F824EC">
        <w:rPr>
          <w:lang w:val="uk-UA"/>
        </w:rPr>
        <w:t xml:space="preserve"> </w:t>
      </w:r>
      <w:r>
        <w:t xml:space="preserve">38 Статуту </w:t>
      </w:r>
      <w:proofErr w:type="spellStart"/>
      <w:r>
        <w:t>Міжнародного</w:t>
      </w:r>
      <w:proofErr w:type="spellEnd"/>
      <w:r>
        <w:t xml:space="preserve"> суду, правила </w:t>
      </w:r>
      <w:proofErr w:type="spellStart"/>
      <w:r>
        <w:lastRenderedPageBreak/>
        <w:t>міжнародного</w:t>
      </w:r>
      <w:proofErr w:type="spellEnd"/>
      <w:r>
        <w:t xml:space="preserve"> права </w:t>
      </w:r>
      <w:proofErr w:type="spellStart"/>
      <w:r>
        <w:t>містяться</w:t>
      </w:r>
      <w:proofErr w:type="spellEnd"/>
      <w:r>
        <w:t xml:space="preserve"> в основному в договорах, </w:t>
      </w:r>
      <w:proofErr w:type="spellStart"/>
      <w:r>
        <w:t>міжнародних</w:t>
      </w:r>
      <w:proofErr w:type="spellEnd"/>
      <w:r>
        <w:t xml:space="preserve"> </w:t>
      </w:r>
      <w:proofErr w:type="spellStart"/>
      <w:r>
        <w:t>звичаях</w:t>
      </w:r>
      <w:proofErr w:type="spellEnd"/>
      <w:r>
        <w:t xml:space="preserve"> та </w:t>
      </w:r>
      <w:proofErr w:type="spellStart"/>
      <w:r>
        <w:t>загальних</w:t>
      </w:r>
      <w:proofErr w:type="spellEnd"/>
      <w:r>
        <w:t xml:space="preserve"> принципах права, </w:t>
      </w:r>
      <w:proofErr w:type="spellStart"/>
      <w:r>
        <w:t>визнаних</w:t>
      </w:r>
      <w:proofErr w:type="spellEnd"/>
      <w:r>
        <w:t xml:space="preserve"> </w:t>
      </w:r>
      <w:proofErr w:type="spellStart"/>
      <w:r>
        <w:t>цивілізованими</w:t>
      </w:r>
      <w:proofErr w:type="spellEnd"/>
      <w:r>
        <w:t xml:space="preserve"> </w:t>
      </w:r>
      <w:proofErr w:type="spellStart"/>
      <w:r>
        <w:t>країнами</w:t>
      </w:r>
      <w:proofErr w:type="spellEnd"/>
      <w:r>
        <w:t xml:space="preserve">. </w:t>
      </w:r>
    </w:p>
    <w:p w14:paraId="2DA60EAA" w14:textId="77777777" w:rsidR="001032C3" w:rsidRDefault="001032C3" w:rsidP="001032C3">
      <w:pPr>
        <w:spacing w:after="0" w:line="360" w:lineRule="auto"/>
        <w:ind w:firstLine="709"/>
        <w:jc w:val="both"/>
      </w:pPr>
      <w:r>
        <w:t xml:space="preserve">В даний час </w:t>
      </w:r>
      <w:proofErr w:type="spellStart"/>
      <w:r>
        <w:t>немає</w:t>
      </w:r>
      <w:proofErr w:type="spellEnd"/>
      <w:r>
        <w:t xml:space="preserve"> </w:t>
      </w:r>
      <w:proofErr w:type="spellStart"/>
      <w:r>
        <w:t>багатостороннього</w:t>
      </w:r>
      <w:proofErr w:type="spellEnd"/>
      <w:r>
        <w:t xml:space="preserve"> договору, </w:t>
      </w:r>
      <w:proofErr w:type="spellStart"/>
      <w:r>
        <w:t>який</w:t>
      </w:r>
      <w:proofErr w:type="spellEnd"/>
      <w:r>
        <w:t xml:space="preserve"> би </w:t>
      </w:r>
      <w:proofErr w:type="spellStart"/>
      <w:r>
        <w:t>встановив</w:t>
      </w:r>
      <w:proofErr w:type="spellEnd"/>
      <w:r>
        <w:t xml:space="preserve"> право жертв </w:t>
      </w:r>
      <w:proofErr w:type="spellStart"/>
      <w:r>
        <w:t>стихійних</w:t>
      </w:r>
      <w:proofErr w:type="spellEnd"/>
      <w:r>
        <w:t xml:space="preserve"> лих на </w:t>
      </w:r>
      <w:proofErr w:type="spellStart"/>
      <w:r>
        <w:t>отримання</w:t>
      </w:r>
      <w:proofErr w:type="spellEnd"/>
      <w:r>
        <w:t xml:space="preserve"> </w:t>
      </w:r>
      <w:proofErr w:type="spellStart"/>
      <w:r>
        <w:t>гуманітарної</w:t>
      </w:r>
      <w:proofErr w:type="spellEnd"/>
      <w:r>
        <w:t xml:space="preserve"> </w:t>
      </w:r>
      <w:proofErr w:type="spellStart"/>
      <w:r>
        <w:t>допомоги</w:t>
      </w:r>
      <w:proofErr w:type="spellEnd"/>
      <w:r>
        <w:t xml:space="preserve">. </w:t>
      </w:r>
      <w:proofErr w:type="spellStart"/>
      <w:r>
        <w:t>Враховуючи</w:t>
      </w:r>
      <w:proofErr w:type="spellEnd"/>
      <w:r>
        <w:t xml:space="preserve"> той факт, </w:t>
      </w:r>
      <w:proofErr w:type="spellStart"/>
      <w:r>
        <w:t>що</w:t>
      </w:r>
      <w:proofErr w:type="spellEnd"/>
      <w:r>
        <w:t xml:space="preserve"> </w:t>
      </w:r>
      <w:proofErr w:type="spellStart"/>
      <w:r>
        <w:t>Міжнародний</w:t>
      </w:r>
      <w:proofErr w:type="spellEnd"/>
      <w:r>
        <w:t xml:space="preserve"> суд </w:t>
      </w:r>
      <w:proofErr w:type="spellStart"/>
      <w:r>
        <w:t>ніколи</w:t>
      </w:r>
      <w:proofErr w:type="spellEnd"/>
      <w:r>
        <w:t xml:space="preserve"> не </w:t>
      </w:r>
      <w:proofErr w:type="spellStart"/>
      <w:r>
        <w:t>посилався</w:t>
      </w:r>
      <w:proofErr w:type="spellEnd"/>
      <w:r>
        <w:t xml:space="preserve"> на </w:t>
      </w:r>
      <w:proofErr w:type="spellStart"/>
      <w:r>
        <w:t>загальні</w:t>
      </w:r>
      <w:proofErr w:type="spellEnd"/>
      <w:r>
        <w:t xml:space="preserve"> </w:t>
      </w:r>
      <w:proofErr w:type="spellStart"/>
      <w:r>
        <w:t>принципи</w:t>
      </w:r>
      <w:proofErr w:type="spellEnd"/>
      <w:r>
        <w:t xml:space="preserve"> права, </w:t>
      </w:r>
      <w:proofErr w:type="spellStart"/>
      <w:r>
        <w:t>ці</w:t>
      </w:r>
      <w:proofErr w:type="spellEnd"/>
      <w:r>
        <w:t xml:space="preserve"> </w:t>
      </w:r>
      <w:proofErr w:type="spellStart"/>
      <w:r>
        <w:t>принципи</w:t>
      </w:r>
      <w:proofErr w:type="spellEnd"/>
      <w:r>
        <w:t xml:space="preserve"> не є </w:t>
      </w:r>
      <w:proofErr w:type="spellStart"/>
      <w:r>
        <w:t>бездоганною</w:t>
      </w:r>
      <w:proofErr w:type="spellEnd"/>
      <w:r>
        <w:t xml:space="preserve"> основою для </w:t>
      </w:r>
      <w:proofErr w:type="spellStart"/>
      <w:r>
        <w:t>виникнення</w:t>
      </w:r>
      <w:proofErr w:type="spellEnd"/>
      <w:r w:rsidR="00652AB6">
        <w:t xml:space="preserve"> </w:t>
      </w:r>
      <w:proofErr w:type="spellStart"/>
      <w:r w:rsidR="00652AB6">
        <w:t>нових</w:t>
      </w:r>
      <w:proofErr w:type="spellEnd"/>
      <w:r w:rsidR="00652AB6">
        <w:t xml:space="preserve"> прав </w:t>
      </w:r>
      <w:proofErr w:type="spellStart"/>
      <w:r w:rsidR="00652AB6">
        <w:t>людини</w:t>
      </w:r>
      <w:proofErr w:type="spellEnd"/>
      <w:r w:rsidR="00652AB6">
        <w:t xml:space="preserve"> [17</w:t>
      </w:r>
      <w:r>
        <w:t xml:space="preserve">]. </w:t>
      </w:r>
      <w:proofErr w:type="spellStart"/>
      <w:r>
        <w:t>Отже</w:t>
      </w:r>
      <w:proofErr w:type="spellEnd"/>
      <w:r>
        <w:t xml:space="preserve">, </w:t>
      </w:r>
      <w:proofErr w:type="spellStart"/>
      <w:r>
        <w:t>крім</w:t>
      </w:r>
      <w:proofErr w:type="spellEnd"/>
      <w:r>
        <w:t xml:space="preserve"> </w:t>
      </w:r>
      <w:proofErr w:type="spellStart"/>
      <w:r>
        <w:t>включення</w:t>
      </w:r>
      <w:proofErr w:type="spellEnd"/>
      <w:r>
        <w:t xml:space="preserve"> права на </w:t>
      </w:r>
      <w:proofErr w:type="spellStart"/>
      <w:r>
        <w:t>отримання</w:t>
      </w:r>
      <w:proofErr w:type="spellEnd"/>
      <w:r>
        <w:t xml:space="preserve"> </w:t>
      </w:r>
      <w:proofErr w:type="spellStart"/>
      <w:r>
        <w:t>гуманітарної</w:t>
      </w:r>
      <w:proofErr w:type="spellEnd"/>
      <w:r>
        <w:t xml:space="preserve"> </w:t>
      </w:r>
      <w:proofErr w:type="spellStart"/>
      <w:r>
        <w:t>допомоги</w:t>
      </w:r>
      <w:proofErr w:type="spellEnd"/>
      <w:r>
        <w:t xml:space="preserve"> в договори, </w:t>
      </w:r>
      <w:proofErr w:type="spellStart"/>
      <w:r>
        <w:t>це</w:t>
      </w:r>
      <w:proofErr w:type="spellEnd"/>
      <w:r>
        <w:t xml:space="preserve">, </w:t>
      </w:r>
      <w:proofErr w:type="spellStart"/>
      <w:r>
        <w:t>швидше</w:t>
      </w:r>
      <w:proofErr w:type="spellEnd"/>
      <w:r>
        <w:t xml:space="preserve"> за все, </w:t>
      </w:r>
      <w:proofErr w:type="spellStart"/>
      <w:r>
        <w:t>випливає</w:t>
      </w:r>
      <w:proofErr w:type="spellEnd"/>
      <w:r>
        <w:t xml:space="preserve"> з </w:t>
      </w:r>
      <w:proofErr w:type="spellStart"/>
      <w:r>
        <w:t>міжнародного</w:t>
      </w:r>
      <w:proofErr w:type="spellEnd"/>
      <w:r>
        <w:t xml:space="preserve"> </w:t>
      </w:r>
      <w:proofErr w:type="spellStart"/>
      <w:r>
        <w:t>звичаю</w:t>
      </w:r>
      <w:proofErr w:type="spellEnd"/>
      <w:r>
        <w:t xml:space="preserve">. </w:t>
      </w:r>
      <w:proofErr w:type="spellStart"/>
      <w:r>
        <w:t>Питання</w:t>
      </w:r>
      <w:proofErr w:type="spellEnd"/>
      <w:r>
        <w:t xml:space="preserve"> про те, </w:t>
      </w:r>
      <w:proofErr w:type="spellStart"/>
      <w:r>
        <w:t>чи</w:t>
      </w:r>
      <w:proofErr w:type="spellEnd"/>
      <w:r>
        <w:t xml:space="preserve"> </w:t>
      </w:r>
      <w:proofErr w:type="spellStart"/>
      <w:r>
        <w:t>мають</w:t>
      </w:r>
      <w:proofErr w:type="spellEnd"/>
      <w:r>
        <w:t xml:space="preserve"> </w:t>
      </w:r>
      <w:proofErr w:type="spellStart"/>
      <w:r>
        <w:t>жертви</w:t>
      </w:r>
      <w:proofErr w:type="spellEnd"/>
      <w:r>
        <w:t xml:space="preserve"> </w:t>
      </w:r>
      <w:proofErr w:type="spellStart"/>
      <w:r>
        <w:t>стихійних</w:t>
      </w:r>
      <w:proofErr w:type="spellEnd"/>
      <w:r>
        <w:t xml:space="preserve"> лих, права </w:t>
      </w:r>
      <w:proofErr w:type="spellStart"/>
      <w:r>
        <w:t>отримувати</w:t>
      </w:r>
      <w:proofErr w:type="spellEnd"/>
      <w:r>
        <w:t xml:space="preserve"> </w:t>
      </w:r>
      <w:proofErr w:type="spellStart"/>
      <w:r>
        <w:t>гуманітарну</w:t>
      </w:r>
      <w:proofErr w:type="spellEnd"/>
      <w:r>
        <w:t xml:space="preserve"> </w:t>
      </w:r>
      <w:proofErr w:type="spellStart"/>
      <w:r>
        <w:t>допомогу</w:t>
      </w:r>
      <w:proofErr w:type="spellEnd"/>
      <w:r>
        <w:t xml:space="preserve">, не є </w:t>
      </w:r>
      <w:proofErr w:type="spellStart"/>
      <w:r>
        <w:t>новим</w:t>
      </w:r>
      <w:proofErr w:type="spellEnd"/>
      <w:r>
        <w:t xml:space="preserve"> у </w:t>
      </w:r>
      <w:proofErr w:type="spellStart"/>
      <w:r>
        <w:t>звичайному</w:t>
      </w:r>
      <w:proofErr w:type="spellEnd"/>
      <w:r>
        <w:t xml:space="preserve"> </w:t>
      </w:r>
      <w:proofErr w:type="spellStart"/>
      <w:r>
        <w:t>міжнародному</w:t>
      </w:r>
      <w:proofErr w:type="spellEnd"/>
      <w:r>
        <w:t xml:space="preserve"> </w:t>
      </w:r>
      <w:proofErr w:type="spellStart"/>
      <w:r>
        <w:t>праві</w:t>
      </w:r>
      <w:proofErr w:type="spellEnd"/>
      <w:r>
        <w:t xml:space="preserve">. </w:t>
      </w:r>
    </w:p>
    <w:p w14:paraId="568D48C7" w14:textId="77777777" w:rsidR="001032C3" w:rsidRDefault="001032C3" w:rsidP="001032C3">
      <w:pPr>
        <w:spacing w:after="0" w:line="360" w:lineRule="auto"/>
        <w:ind w:firstLine="709"/>
        <w:jc w:val="both"/>
      </w:pPr>
      <w:r>
        <w:t xml:space="preserve">Разом з правом на </w:t>
      </w:r>
      <w:proofErr w:type="spellStart"/>
      <w:r>
        <w:t>розвиток</w:t>
      </w:r>
      <w:proofErr w:type="spellEnd"/>
      <w:r>
        <w:t xml:space="preserve">, на мир та право </w:t>
      </w:r>
      <w:proofErr w:type="spellStart"/>
      <w:r>
        <w:t>користуватися</w:t>
      </w:r>
      <w:proofErr w:type="spellEnd"/>
      <w:r>
        <w:t xml:space="preserve"> </w:t>
      </w:r>
      <w:proofErr w:type="spellStart"/>
      <w:r>
        <w:t>загальною</w:t>
      </w:r>
      <w:proofErr w:type="spellEnd"/>
      <w:r>
        <w:t xml:space="preserve"> </w:t>
      </w:r>
      <w:proofErr w:type="spellStart"/>
      <w:r>
        <w:t>спадщиною</w:t>
      </w:r>
      <w:proofErr w:type="spellEnd"/>
      <w:r>
        <w:t xml:space="preserve"> </w:t>
      </w:r>
      <w:proofErr w:type="spellStart"/>
      <w:r>
        <w:t>людства</w:t>
      </w:r>
      <w:proofErr w:type="spellEnd"/>
      <w:r>
        <w:t xml:space="preserve">, </w:t>
      </w:r>
      <w:proofErr w:type="spellStart"/>
      <w:r>
        <w:t>було</w:t>
      </w:r>
      <w:proofErr w:type="spellEnd"/>
      <w:r>
        <w:t xml:space="preserve"> обговорено право на </w:t>
      </w:r>
      <w:proofErr w:type="spellStart"/>
      <w:r>
        <w:t>отримання</w:t>
      </w:r>
      <w:proofErr w:type="spellEnd"/>
      <w:r>
        <w:t xml:space="preserve"> </w:t>
      </w:r>
      <w:proofErr w:type="spellStart"/>
      <w:r>
        <w:t>гуманітарної</w:t>
      </w:r>
      <w:proofErr w:type="spellEnd"/>
      <w:r>
        <w:t xml:space="preserve"> </w:t>
      </w:r>
      <w:proofErr w:type="spellStart"/>
      <w:r>
        <w:t>допомоги</w:t>
      </w:r>
      <w:proofErr w:type="spellEnd"/>
      <w:r>
        <w:t xml:space="preserve"> для </w:t>
      </w:r>
      <w:proofErr w:type="spellStart"/>
      <w:r>
        <w:t>її</w:t>
      </w:r>
      <w:proofErr w:type="spellEnd"/>
      <w:r>
        <w:t xml:space="preserve"> </w:t>
      </w:r>
      <w:proofErr w:type="spellStart"/>
      <w:r>
        <w:t>включення</w:t>
      </w:r>
      <w:proofErr w:type="spellEnd"/>
      <w:r>
        <w:t xml:space="preserve"> до прав </w:t>
      </w:r>
      <w:proofErr w:type="spellStart"/>
      <w:r>
        <w:t>людини</w:t>
      </w:r>
      <w:proofErr w:type="spellEnd"/>
      <w:r>
        <w:t xml:space="preserve"> </w:t>
      </w:r>
      <w:proofErr w:type="spellStart"/>
      <w:r>
        <w:t>під</w:t>
      </w:r>
      <w:proofErr w:type="spellEnd"/>
      <w:r>
        <w:t xml:space="preserve"> заголовком "права </w:t>
      </w:r>
      <w:proofErr w:type="spellStart"/>
      <w:r>
        <w:t>солідарності</w:t>
      </w:r>
      <w:proofErr w:type="spellEnd"/>
      <w:r>
        <w:t xml:space="preserve"> </w:t>
      </w:r>
      <w:proofErr w:type="spellStart"/>
      <w:r>
        <w:t>третього</w:t>
      </w:r>
      <w:proofErr w:type="spellEnd"/>
      <w:r>
        <w:t xml:space="preserve"> </w:t>
      </w:r>
      <w:proofErr w:type="spellStart"/>
      <w:r>
        <w:t>покоління</w:t>
      </w:r>
      <w:proofErr w:type="spellEnd"/>
      <w:r>
        <w:t xml:space="preserve">". </w:t>
      </w:r>
      <w:proofErr w:type="spellStart"/>
      <w:r>
        <w:t>Аналогічно</w:t>
      </w:r>
      <w:proofErr w:type="spellEnd"/>
      <w:r>
        <w:t xml:space="preserve">, кодекс </w:t>
      </w:r>
      <w:proofErr w:type="spellStart"/>
      <w:r>
        <w:t>поведінки</w:t>
      </w:r>
      <w:proofErr w:type="spellEnd"/>
      <w:r>
        <w:t xml:space="preserve"> для </w:t>
      </w:r>
      <w:proofErr w:type="spellStart"/>
      <w:r>
        <w:t>міжнародного</w:t>
      </w:r>
      <w:proofErr w:type="spellEnd"/>
      <w:r>
        <w:t xml:space="preserve"> руху Червоного </w:t>
      </w:r>
      <w:proofErr w:type="spellStart"/>
      <w:r>
        <w:t>Хреста</w:t>
      </w:r>
      <w:proofErr w:type="spellEnd"/>
      <w:r>
        <w:t xml:space="preserve"> та Червоного </w:t>
      </w:r>
      <w:proofErr w:type="spellStart"/>
      <w:r>
        <w:t>Півмісяця</w:t>
      </w:r>
      <w:proofErr w:type="spellEnd"/>
      <w:r>
        <w:t xml:space="preserve"> та </w:t>
      </w:r>
      <w:proofErr w:type="spellStart"/>
      <w:r>
        <w:t>неурядової</w:t>
      </w:r>
      <w:proofErr w:type="spellEnd"/>
      <w:r>
        <w:t xml:space="preserve"> </w:t>
      </w:r>
      <w:proofErr w:type="spellStart"/>
      <w:r>
        <w:t>організації</w:t>
      </w:r>
      <w:proofErr w:type="spellEnd"/>
      <w:r>
        <w:t xml:space="preserve"> (НУО) в </w:t>
      </w:r>
      <w:proofErr w:type="spellStart"/>
      <w:r>
        <w:t>операціях</w:t>
      </w:r>
      <w:proofErr w:type="spellEnd"/>
      <w:r>
        <w:t xml:space="preserve"> з </w:t>
      </w:r>
      <w:proofErr w:type="spellStart"/>
      <w:r>
        <w:t>ліквідації</w:t>
      </w:r>
      <w:proofErr w:type="spellEnd"/>
      <w:r>
        <w:t xml:space="preserve"> </w:t>
      </w:r>
      <w:proofErr w:type="spellStart"/>
      <w:r>
        <w:t>наслідків</w:t>
      </w:r>
      <w:proofErr w:type="spellEnd"/>
      <w:r>
        <w:t xml:space="preserve"> катастроф </w:t>
      </w:r>
      <w:proofErr w:type="spellStart"/>
      <w:r>
        <w:t>зазначає</w:t>
      </w:r>
      <w:proofErr w:type="spellEnd"/>
      <w:r>
        <w:t xml:space="preserve">, </w:t>
      </w:r>
      <w:proofErr w:type="spellStart"/>
      <w:r>
        <w:t>що</w:t>
      </w:r>
      <w:proofErr w:type="spellEnd"/>
      <w:r>
        <w:t xml:space="preserve"> "право на </w:t>
      </w:r>
      <w:proofErr w:type="spellStart"/>
      <w:r>
        <w:t>отримання</w:t>
      </w:r>
      <w:proofErr w:type="spellEnd"/>
      <w:r>
        <w:t xml:space="preserve"> та </w:t>
      </w:r>
      <w:proofErr w:type="spellStart"/>
      <w:r>
        <w:t>надання</w:t>
      </w:r>
      <w:proofErr w:type="spellEnd"/>
      <w:r>
        <w:t xml:space="preserve"> </w:t>
      </w:r>
      <w:proofErr w:type="spellStart"/>
      <w:r>
        <w:t>гуманітарної</w:t>
      </w:r>
      <w:proofErr w:type="spellEnd"/>
      <w:r>
        <w:t xml:space="preserve"> </w:t>
      </w:r>
      <w:proofErr w:type="spellStart"/>
      <w:r>
        <w:t>допомоги</w:t>
      </w:r>
      <w:proofErr w:type="spellEnd"/>
      <w:r>
        <w:t xml:space="preserve"> є </w:t>
      </w:r>
      <w:proofErr w:type="spellStart"/>
      <w:r>
        <w:t>основним</w:t>
      </w:r>
      <w:proofErr w:type="spellEnd"/>
      <w:r>
        <w:t xml:space="preserve"> принципом, і </w:t>
      </w:r>
      <w:proofErr w:type="spellStart"/>
      <w:r>
        <w:t>громадяни</w:t>
      </w:r>
      <w:proofErr w:type="spellEnd"/>
      <w:r>
        <w:t xml:space="preserve"> </w:t>
      </w:r>
      <w:proofErr w:type="spellStart"/>
      <w:r>
        <w:t>всіх</w:t>
      </w:r>
      <w:proofErr w:type="spellEnd"/>
      <w:r>
        <w:t xml:space="preserve"> </w:t>
      </w:r>
      <w:proofErr w:type="spellStart"/>
      <w:r>
        <w:t>країн</w:t>
      </w:r>
      <w:proofErr w:type="spellEnd"/>
      <w:r>
        <w:t xml:space="preserve"> </w:t>
      </w:r>
      <w:proofErr w:type="spellStart"/>
      <w:r>
        <w:t>повинні</w:t>
      </w:r>
      <w:proofErr w:type="spellEnd"/>
      <w:r>
        <w:t xml:space="preserve"> </w:t>
      </w:r>
      <w:proofErr w:type="spellStart"/>
      <w:r>
        <w:t>ко</w:t>
      </w:r>
      <w:r w:rsidR="00652AB6">
        <w:t>ристуватися</w:t>
      </w:r>
      <w:proofErr w:type="spellEnd"/>
      <w:r w:rsidR="00652AB6">
        <w:t xml:space="preserve"> </w:t>
      </w:r>
      <w:proofErr w:type="spellStart"/>
      <w:r w:rsidR="00652AB6">
        <w:t>цим</w:t>
      </w:r>
      <w:proofErr w:type="spellEnd"/>
      <w:r w:rsidR="00652AB6">
        <w:t xml:space="preserve"> правом" [1</w:t>
      </w:r>
      <w:r>
        <w:t xml:space="preserve">5]. </w:t>
      </w:r>
    </w:p>
    <w:p w14:paraId="052DDCE7" w14:textId="77777777" w:rsidR="001032C3" w:rsidRDefault="001032C3" w:rsidP="001032C3">
      <w:pPr>
        <w:spacing w:after="0" w:line="360" w:lineRule="auto"/>
        <w:ind w:firstLine="709"/>
        <w:jc w:val="both"/>
      </w:pPr>
      <w:proofErr w:type="spellStart"/>
      <w:r>
        <w:t>Незважаючи</w:t>
      </w:r>
      <w:proofErr w:type="spellEnd"/>
      <w:r>
        <w:t xml:space="preserve"> на </w:t>
      </w:r>
      <w:proofErr w:type="spellStart"/>
      <w:r>
        <w:t>це</w:t>
      </w:r>
      <w:proofErr w:type="spellEnd"/>
      <w:r>
        <w:t xml:space="preserve">, </w:t>
      </w:r>
      <w:proofErr w:type="spellStart"/>
      <w:r>
        <w:t>питання</w:t>
      </w:r>
      <w:proofErr w:type="spellEnd"/>
      <w:r>
        <w:t xml:space="preserve"> про те, </w:t>
      </w:r>
      <w:proofErr w:type="spellStart"/>
      <w:r>
        <w:t>чи</w:t>
      </w:r>
      <w:proofErr w:type="spellEnd"/>
      <w:r>
        <w:t xml:space="preserve"> </w:t>
      </w:r>
      <w:proofErr w:type="spellStart"/>
      <w:r>
        <w:t>відповідає</w:t>
      </w:r>
      <w:proofErr w:type="spellEnd"/>
      <w:r>
        <w:t xml:space="preserve"> </w:t>
      </w:r>
      <w:proofErr w:type="spellStart"/>
      <w:r>
        <w:t>запропонований</w:t>
      </w:r>
      <w:proofErr w:type="spellEnd"/>
      <w:r>
        <w:t xml:space="preserve"> закон </w:t>
      </w:r>
      <w:proofErr w:type="spellStart"/>
      <w:r>
        <w:t>вимогам</w:t>
      </w:r>
      <w:proofErr w:type="spellEnd"/>
      <w:r>
        <w:t xml:space="preserve"> </w:t>
      </w:r>
      <w:proofErr w:type="spellStart"/>
      <w:r>
        <w:t>міжнародного</w:t>
      </w:r>
      <w:proofErr w:type="spellEnd"/>
      <w:r>
        <w:t xml:space="preserve"> </w:t>
      </w:r>
      <w:proofErr w:type="spellStart"/>
      <w:r>
        <w:t>звичаю</w:t>
      </w:r>
      <w:proofErr w:type="spellEnd"/>
      <w:r>
        <w:t xml:space="preserve">, </w:t>
      </w:r>
      <w:proofErr w:type="spellStart"/>
      <w:r>
        <w:t>було</w:t>
      </w:r>
      <w:proofErr w:type="spellEnd"/>
      <w:r>
        <w:t xml:space="preserve"> </w:t>
      </w:r>
      <w:proofErr w:type="spellStart"/>
      <w:r>
        <w:t>недостатньо</w:t>
      </w:r>
      <w:proofErr w:type="spellEnd"/>
      <w:r>
        <w:t xml:space="preserve"> </w:t>
      </w:r>
      <w:proofErr w:type="spellStart"/>
      <w:r>
        <w:t>проаналізовано</w:t>
      </w:r>
      <w:proofErr w:type="spellEnd"/>
      <w:r>
        <w:t xml:space="preserve">. У 1984 </w:t>
      </w:r>
      <w:proofErr w:type="spellStart"/>
      <w:r>
        <w:t>роціУправління</w:t>
      </w:r>
      <w:proofErr w:type="spellEnd"/>
      <w:r>
        <w:t xml:space="preserve"> </w:t>
      </w:r>
      <w:proofErr w:type="spellStart"/>
      <w:r>
        <w:t>Організації</w:t>
      </w:r>
      <w:proofErr w:type="spellEnd"/>
      <w:r>
        <w:t xml:space="preserve"> </w:t>
      </w:r>
      <w:proofErr w:type="spellStart"/>
      <w:r>
        <w:t>Об'єднаних</w:t>
      </w:r>
      <w:proofErr w:type="spellEnd"/>
      <w:r>
        <w:t xml:space="preserve"> </w:t>
      </w:r>
      <w:proofErr w:type="spellStart"/>
      <w:r>
        <w:t>Націй</w:t>
      </w:r>
      <w:proofErr w:type="spellEnd"/>
      <w:r>
        <w:t xml:space="preserve"> координатора з </w:t>
      </w:r>
      <w:proofErr w:type="spellStart"/>
      <w:r>
        <w:t>питань</w:t>
      </w:r>
      <w:proofErr w:type="spellEnd"/>
      <w:r>
        <w:t xml:space="preserve"> </w:t>
      </w:r>
      <w:proofErr w:type="spellStart"/>
      <w:r>
        <w:t>допомоги</w:t>
      </w:r>
      <w:proofErr w:type="spellEnd"/>
      <w:r>
        <w:t xml:space="preserve"> (UNDRO) </w:t>
      </w:r>
      <w:proofErr w:type="spellStart"/>
      <w:r>
        <w:t>намагався</w:t>
      </w:r>
      <w:proofErr w:type="spellEnd"/>
      <w:r>
        <w:t xml:space="preserve"> </w:t>
      </w:r>
      <w:proofErr w:type="spellStart"/>
      <w:r>
        <w:t>скласти</w:t>
      </w:r>
      <w:proofErr w:type="spellEnd"/>
      <w:r>
        <w:t xml:space="preserve"> </w:t>
      </w:r>
      <w:proofErr w:type="spellStart"/>
      <w:r>
        <w:t>конвенцію</w:t>
      </w:r>
      <w:proofErr w:type="spellEnd"/>
      <w:r>
        <w:t xml:space="preserve">, </w:t>
      </w:r>
      <w:proofErr w:type="spellStart"/>
      <w:r>
        <w:t>що</w:t>
      </w:r>
      <w:proofErr w:type="spellEnd"/>
      <w:r>
        <w:t xml:space="preserve"> </w:t>
      </w:r>
      <w:proofErr w:type="spellStart"/>
      <w:r>
        <w:t>охоплює</w:t>
      </w:r>
      <w:proofErr w:type="spellEnd"/>
      <w:r>
        <w:t xml:space="preserve"> </w:t>
      </w:r>
      <w:proofErr w:type="spellStart"/>
      <w:r>
        <w:t>допомогу</w:t>
      </w:r>
      <w:proofErr w:type="spellEnd"/>
      <w:r>
        <w:t xml:space="preserve">. Преамбула проекту </w:t>
      </w:r>
      <w:proofErr w:type="spellStart"/>
      <w:r>
        <w:t>конвенції</w:t>
      </w:r>
      <w:proofErr w:type="spellEnd"/>
      <w:r>
        <w:t xml:space="preserve"> заявила, </w:t>
      </w:r>
      <w:proofErr w:type="spellStart"/>
      <w:r>
        <w:t>що</w:t>
      </w:r>
      <w:proofErr w:type="spellEnd"/>
      <w:r>
        <w:t xml:space="preserve"> "</w:t>
      </w:r>
      <w:proofErr w:type="spellStart"/>
      <w:r>
        <w:t>міжнародна</w:t>
      </w:r>
      <w:proofErr w:type="spellEnd"/>
      <w:r>
        <w:t xml:space="preserve"> </w:t>
      </w:r>
      <w:proofErr w:type="spellStart"/>
      <w:r>
        <w:t>спільнота</w:t>
      </w:r>
      <w:proofErr w:type="spellEnd"/>
      <w:r>
        <w:t xml:space="preserve"> легко </w:t>
      </w:r>
      <w:proofErr w:type="spellStart"/>
      <w:r>
        <w:t>надала</w:t>
      </w:r>
      <w:proofErr w:type="spellEnd"/>
      <w:r>
        <w:t xml:space="preserve"> </w:t>
      </w:r>
      <w:proofErr w:type="spellStart"/>
      <w:r>
        <w:t>допомогу</w:t>
      </w:r>
      <w:proofErr w:type="spellEnd"/>
      <w:r>
        <w:t xml:space="preserve"> у </w:t>
      </w:r>
      <w:proofErr w:type="spellStart"/>
      <w:r>
        <w:t>конкретних</w:t>
      </w:r>
      <w:proofErr w:type="spellEnd"/>
      <w:r>
        <w:t xml:space="preserve"> </w:t>
      </w:r>
      <w:proofErr w:type="spellStart"/>
      <w:r>
        <w:t>випадках</w:t>
      </w:r>
      <w:proofErr w:type="spellEnd"/>
      <w:r>
        <w:t xml:space="preserve"> </w:t>
      </w:r>
      <w:proofErr w:type="spellStart"/>
      <w:r>
        <w:t>стихійних</w:t>
      </w:r>
      <w:proofErr w:type="spellEnd"/>
      <w:r>
        <w:t xml:space="preserve"> лих і </w:t>
      </w:r>
      <w:proofErr w:type="spellStart"/>
      <w:r>
        <w:t>продовжує</w:t>
      </w:r>
      <w:proofErr w:type="spellEnd"/>
      <w:r>
        <w:t xml:space="preserve"> </w:t>
      </w:r>
      <w:proofErr w:type="spellStart"/>
      <w:r>
        <w:t>надавати</w:t>
      </w:r>
      <w:proofErr w:type="spellEnd"/>
      <w:r>
        <w:t xml:space="preserve"> </w:t>
      </w:r>
      <w:proofErr w:type="spellStart"/>
      <w:r>
        <w:t>її</w:t>
      </w:r>
      <w:proofErr w:type="spellEnd"/>
      <w:r>
        <w:t xml:space="preserve">, коли </w:t>
      </w:r>
      <w:proofErr w:type="spellStart"/>
      <w:r>
        <w:t>це</w:t>
      </w:r>
      <w:proofErr w:type="spellEnd"/>
      <w:r>
        <w:t xml:space="preserve"> </w:t>
      </w:r>
      <w:proofErr w:type="spellStart"/>
      <w:r>
        <w:t>потрібно</w:t>
      </w:r>
      <w:proofErr w:type="spellEnd"/>
      <w:r>
        <w:t xml:space="preserve">". Така </w:t>
      </w:r>
      <w:proofErr w:type="spellStart"/>
      <w:r>
        <w:t>допомога</w:t>
      </w:r>
      <w:proofErr w:type="spellEnd"/>
      <w:r>
        <w:t xml:space="preserve"> </w:t>
      </w:r>
      <w:proofErr w:type="spellStart"/>
      <w:r>
        <w:t>була</w:t>
      </w:r>
      <w:proofErr w:type="spellEnd"/>
      <w:r>
        <w:t xml:space="preserve"> </w:t>
      </w:r>
      <w:proofErr w:type="spellStart"/>
      <w:r>
        <w:t>надана</w:t>
      </w:r>
      <w:proofErr w:type="spellEnd"/>
      <w:r>
        <w:t xml:space="preserve"> </w:t>
      </w:r>
      <w:proofErr w:type="spellStart"/>
      <w:r>
        <w:t>різними</w:t>
      </w:r>
      <w:proofErr w:type="spellEnd"/>
      <w:r>
        <w:t xml:space="preserve"> державами та </w:t>
      </w:r>
      <w:proofErr w:type="spellStart"/>
      <w:r>
        <w:t>міжнародними</w:t>
      </w:r>
      <w:proofErr w:type="spellEnd"/>
      <w:r>
        <w:t xml:space="preserve"> </w:t>
      </w:r>
      <w:proofErr w:type="spellStart"/>
      <w:r>
        <w:t>організаціями</w:t>
      </w:r>
      <w:proofErr w:type="spellEnd"/>
      <w:r>
        <w:t xml:space="preserve">, як </w:t>
      </w:r>
      <w:proofErr w:type="spellStart"/>
      <w:r>
        <w:t>урядовими</w:t>
      </w:r>
      <w:proofErr w:type="spellEnd"/>
      <w:r>
        <w:t xml:space="preserve">, так і </w:t>
      </w:r>
      <w:proofErr w:type="spellStart"/>
      <w:r>
        <w:t>неурядовими</w:t>
      </w:r>
      <w:proofErr w:type="spellEnd"/>
      <w:r>
        <w:t>.</w:t>
      </w:r>
    </w:p>
    <w:p w14:paraId="4B803EE4" w14:textId="77777777" w:rsidR="001032C3" w:rsidRDefault="001032C3" w:rsidP="001032C3">
      <w:pPr>
        <w:spacing w:after="0" w:line="360" w:lineRule="auto"/>
        <w:ind w:firstLine="709"/>
        <w:jc w:val="both"/>
      </w:pPr>
      <w:proofErr w:type="spellStart"/>
      <w:r>
        <w:t>Незважаючи</w:t>
      </w:r>
      <w:proofErr w:type="spellEnd"/>
      <w:r>
        <w:t xml:space="preserve"> на те, </w:t>
      </w:r>
      <w:proofErr w:type="spellStart"/>
      <w:r>
        <w:t>що</w:t>
      </w:r>
      <w:proofErr w:type="spellEnd"/>
      <w:r>
        <w:t xml:space="preserve"> </w:t>
      </w:r>
      <w:proofErr w:type="spellStart"/>
      <w:r>
        <w:t>звичайне</w:t>
      </w:r>
      <w:proofErr w:type="spellEnd"/>
      <w:r>
        <w:t xml:space="preserve"> </w:t>
      </w:r>
      <w:proofErr w:type="spellStart"/>
      <w:r>
        <w:t>міжнародне</w:t>
      </w:r>
      <w:proofErr w:type="spellEnd"/>
      <w:r>
        <w:t xml:space="preserve"> право </w:t>
      </w:r>
      <w:proofErr w:type="spellStart"/>
      <w:r>
        <w:t>випливає</w:t>
      </w:r>
      <w:proofErr w:type="spellEnd"/>
      <w:r>
        <w:t xml:space="preserve"> з практики держав, </w:t>
      </w:r>
      <w:proofErr w:type="spellStart"/>
      <w:r>
        <w:t>з’явився</w:t>
      </w:r>
      <w:proofErr w:type="spellEnd"/>
      <w:r>
        <w:t xml:space="preserve"> "</w:t>
      </w:r>
      <w:proofErr w:type="spellStart"/>
      <w:r>
        <w:t>новий</w:t>
      </w:r>
      <w:proofErr w:type="spellEnd"/>
      <w:r>
        <w:t xml:space="preserve"> </w:t>
      </w:r>
      <w:proofErr w:type="spellStart"/>
      <w:r>
        <w:t>погляд</w:t>
      </w:r>
      <w:proofErr w:type="spellEnd"/>
      <w:r>
        <w:t xml:space="preserve"> на </w:t>
      </w:r>
      <w:proofErr w:type="spellStart"/>
      <w:r>
        <w:t>звичне</w:t>
      </w:r>
      <w:proofErr w:type="spellEnd"/>
      <w:r>
        <w:t xml:space="preserve"> </w:t>
      </w:r>
      <w:proofErr w:type="spellStart"/>
      <w:r>
        <w:t>міжнародне</w:t>
      </w:r>
      <w:proofErr w:type="spellEnd"/>
      <w:r>
        <w:t xml:space="preserve"> право", </w:t>
      </w:r>
      <w:proofErr w:type="spellStart"/>
      <w:r>
        <w:t>згідно</w:t>
      </w:r>
      <w:proofErr w:type="spellEnd"/>
      <w:r>
        <w:t xml:space="preserve"> з </w:t>
      </w:r>
      <w:proofErr w:type="spellStart"/>
      <w:r>
        <w:t>яким</w:t>
      </w:r>
      <w:proofErr w:type="spellEnd"/>
      <w:r>
        <w:t xml:space="preserve"> "</w:t>
      </w:r>
      <w:proofErr w:type="spellStart"/>
      <w:r>
        <w:t>здатність</w:t>
      </w:r>
      <w:proofErr w:type="spellEnd"/>
      <w:r>
        <w:t xml:space="preserve"> </w:t>
      </w:r>
      <w:proofErr w:type="spellStart"/>
      <w:r>
        <w:t>створювати</w:t>
      </w:r>
      <w:proofErr w:type="spellEnd"/>
      <w:r>
        <w:t xml:space="preserve"> </w:t>
      </w:r>
      <w:proofErr w:type="spellStart"/>
      <w:r>
        <w:t>звичаї</w:t>
      </w:r>
      <w:proofErr w:type="spellEnd"/>
      <w:r>
        <w:t xml:space="preserve">" </w:t>
      </w:r>
      <w:proofErr w:type="spellStart"/>
      <w:r>
        <w:t>надається</w:t>
      </w:r>
      <w:proofErr w:type="spellEnd"/>
      <w:r>
        <w:t xml:space="preserve"> не </w:t>
      </w:r>
      <w:proofErr w:type="spellStart"/>
      <w:r>
        <w:t>лише</w:t>
      </w:r>
      <w:proofErr w:type="spellEnd"/>
      <w:r>
        <w:t xml:space="preserve"> державам, а й </w:t>
      </w:r>
      <w:proofErr w:type="spellStart"/>
      <w:r>
        <w:t>міжнародним</w:t>
      </w:r>
      <w:proofErr w:type="spellEnd"/>
      <w:r>
        <w:t xml:space="preserve"> </w:t>
      </w:r>
      <w:proofErr w:type="spellStart"/>
      <w:r>
        <w:lastRenderedPageBreak/>
        <w:t>організаціям</w:t>
      </w:r>
      <w:proofErr w:type="spellEnd"/>
      <w:r>
        <w:t xml:space="preserve"> та "</w:t>
      </w:r>
      <w:proofErr w:type="spellStart"/>
      <w:r>
        <w:t>певним</w:t>
      </w:r>
      <w:proofErr w:type="spellEnd"/>
      <w:r>
        <w:t xml:space="preserve"> </w:t>
      </w:r>
      <w:proofErr w:type="spellStart"/>
      <w:r>
        <w:t>неурядовим</w:t>
      </w:r>
      <w:proofErr w:type="spellEnd"/>
      <w:r>
        <w:t xml:space="preserve"> </w:t>
      </w:r>
      <w:proofErr w:type="spellStart"/>
      <w:r>
        <w:t>організаціям</w:t>
      </w:r>
      <w:proofErr w:type="spellEnd"/>
      <w:r>
        <w:t xml:space="preserve">, </w:t>
      </w:r>
      <w:proofErr w:type="spellStart"/>
      <w:r>
        <w:t>які</w:t>
      </w:r>
      <w:proofErr w:type="spellEnd"/>
      <w:r>
        <w:t xml:space="preserve"> </w:t>
      </w:r>
      <w:proofErr w:type="spellStart"/>
      <w:r>
        <w:t>мають</w:t>
      </w:r>
      <w:proofErr w:type="spellEnd"/>
      <w:r>
        <w:t xml:space="preserve"> </w:t>
      </w:r>
      <w:proofErr w:type="spellStart"/>
      <w:r>
        <w:t>чіткий</w:t>
      </w:r>
      <w:proofErr w:type="spellEnd"/>
      <w:r>
        <w:t xml:space="preserve"> і </w:t>
      </w:r>
      <w:proofErr w:type="spellStart"/>
      <w:r>
        <w:t>суттєвий</w:t>
      </w:r>
      <w:proofErr w:type="spellEnd"/>
      <w:r>
        <w:t xml:space="preserve"> </w:t>
      </w:r>
      <w:proofErr w:type="spellStart"/>
      <w:r>
        <w:t>вплив</w:t>
      </w:r>
      <w:proofErr w:type="spellEnd"/>
      <w:r>
        <w:t xml:space="preserve"> на </w:t>
      </w:r>
      <w:proofErr w:type="spellStart"/>
      <w:r>
        <w:t>міжнародні</w:t>
      </w:r>
      <w:proofErr w:type="spellEnd"/>
      <w:r>
        <w:t xml:space="preserve"> </w:t>
      </w:r>
      <w:proofErr w:type="spellStart"/>
      <w:r>
        <w:t>відносини</w:t>
      </w:r>
      <w:proofErr w:type="spellEnd"/>
      <w:r>
        <w:t xml:space="preserve">". [18]. </w:t>
      </w:r>
    </w:p>
    <w:p w14:paraId="11F99AC8" w14:textId="77777777" w:rsidR="001032C3" w:rsidRDefault="001032C3" w:rsidP="001032C3">
      <w:pPr>
        <w:spacing w:after="0" w:line="360" w:lineRule="auto"/>
        <w:ind w:firstLine="709"/>
        <w:jc w:val="both"/>
      </w:pPr>
      <w:proofErr w:type="spellStart"/>
      <w:r>
        <w:t>Однією</w:t>
      </w:r>
      <w:proofErr w:type="spellEnd"/>
      <w:r>
        <w:t xml:space="preserve"> з таких </w:t>
      </w:r>
      <w:proofErr w:type="spellStart"/>
      <w:r>
        <w:t>організацій</w:t>
      </w:r>
      <w:proofErr w:type="spellEnd"/>
      <w:r>
        <w:t xml:space="preserve"> є </w:t>
      </w:r>
      <w:proofErr w:type="spellStart"/>
      <w:r>
        <w:t>Організація</w:t>
      </w:r>
      <w:proofErr w:type="spellEnd"/>
      <w:r>
        <w:t xml:space="preserve"> </w:t>
      </w:r>
      <w:proofErr w:type="spellStart"/>
      <w:r>
        <w:t>Об'єднаних</w:t>
      </w:r>
      <w:proofErr w:type="spellEnd"/>
      <w:r>
        <w:t xml:space="preserve"> </w:t>
      </w:r>
      <w:proofErr w:type="spellStart"/>
      <w:r>
        <w:t>Націй</w:t>
      </w:r>
      <w:proofErr w:type="spellEnd"/>
      <w:r>
        <w:t xml:space="preserve">, яка </w:t>
      </w:r>
      <w:proofErr w:type="spellStart"/>
      <w:r>
        <w:t>відіграє</w:t>
      </w:r>
      <w:proofErr w:type="spellEnd"/>
      <w:r>
        <w:t xml:space="preserve"> </w:t>
      </w:r>
      <w:proofErr w:type="spellStart"/>
      <w:r>
        <w:t>координуючу</w:t>
      </w:r>
      <w:proofErr w:type="spellEnd"/>
      <w:r>
        <w:t xml:space="preserve"> роль у </w:t>
      </w:r>
      <w:proofErr w:type="spellStart"/>
      <w:r>
        <w:t>масштабних</w:t>
      </w:r>
      <w:proofErr w:type="spellEnd"/>
      <w:r>
        <w:t xml:space="preserve"> </w:t>
      </w:r>
      <w:proofErr w:type="spellStart"/>
      <w:r>
        <w:t>гуманітарних</w:t>
      </w:r>
      <w:proofErr w:type="spellEnd"/>
      <w:r>
        <w:t xml:space="preserve"> </w:t>
      </w:r>
      <w:proofErr w:type="spellStart"/>
      <w:r>
        <w:t>операціях</w:t>
      </w:r>
      <w:proofErr w:type="spellEnd"/>
      <w:r>
        <w:t xml:space="preserve"> з </w:t>
      </w:r>
      <w:proofErr w:type="spellStart"/>
      <w:r>
        <w:t>надання</w:t>
      </w:r>
      <w:proofErr w:type="spellEnd"/>
      <w:r>
        <w:t xml:space="preserve"> </w:t>
      </w:r>
      <w:proofErr w:type="spellStart"/>
      <w:r>
        <w:t>допомоги</w:t>
      </w:r>
      <w:proofErr w:type="spellEnd"/>
      <w:r>
        <w:t xml:space="preserve">. </w:t>
      </w:r>
      <w:proofErr w:type="spellStart"/>
      <w:r>
        <w:t>Створений</w:t>
      </w:r>
      <w:proofErr w:type="spellEnd"/>
      <w:r>
        <w:t xml:space="preserve"> у 1971 </w:t>
      </w:r>
      <w:proofErr w:type="spellStart"/>
      <w:r>
        <w:t>році</w:t>
      </w:r>
      <w:proofErr w:type="spellEnd"/>
      <w:r>
        <w:t xml:space="preserve">, UNDRO мав бути </w:t>
      </w:r>
      <w:proofErr w:type="spellStart"/>
      <w:r>
        <w:t>основним</w:t>
      </w:r>
      <w:proofErr w:type="spellEnd"/>
      <w:r>
        <w:t xml:space="preserve"> центром у </w:t>
      </w:r>
      <w:proofErr w:type="spellStart"/>
      <w:r>
        <w:t>системі</w:t>
      </w:r>
      <w:proofErr w:type="spellEnd"/>
      <w:r>
        <w:t xml:space="preserve"> ООН для </w:t>
      </w:r>
      <w:proofErr w:type="spellStart"/>
      <w:r>
        <w:t>вирішення</w:t>
      </w:r>
      <w:proofErr w:type="spellEnd"/>
      <w:r>
        <w:t xml:space="preserve"> </w:t>
      </w:r>
      <w:proofErr w:type="spellStart"/>
      <w:r>
        <w:t>питань</w:t>
      </w:r>
      <w:proofErr w:type="spellEnd"/>
      <w:r>
        <w:t xml:space="preserve">, </w:t>
      </w:r>
      <w:proofErr w:type="spellStart"/>
      <w:r>
        <w:t>пов'язаних</w:t>
      </w:r>
      <w:proofErr w:type="spellEnd"/>
      <w:r>
        <w:t xml:space="preserve"> з </w:t>
      </w:r>
      <w:proofErr w:type="spellStart"/>
      <w:r>
        <w:t>стихійними</w:t>
      </w:r>
      <w:proofErr w:type="spellEnd"/>
      <w:r>
        <w:t xml:space="preserve"> лихами. </w:t>
      </w:r>
      <w:proofErr w:type="spellStart"/>
      <w:r>
        <w:t>Крім</w:t>
      </w:r>
      <w:proofErr w:type="spellEnd"/>
      <w:r>
        <w:t xml:space="preserve"> того, </w:t>
      </w:r>
      <w:proofErr w:type="spellStart"/>
      <w:r>
        <w:t>багато</w:t>
      </w:r>
      <w:proofErr w:type="spellEnd"/>
      <w:r>
        <w:t xml:space="preserve"> </w:t>
      </w:r>
      <w:proofErr w:type="spellStart"/>
      <w:r>
        <w:t>спеціалізованих</w:t>
      </w:r>
      <w:proofErr w:type="spellEnd"/>
      <w:r>
        <w:t xml:space="preserve"> агентств ООН </w:t>
      </w:r>
      <w:proofErr w:type="spellStart"/>
      <w:r>
        <w:t>беруть</w:t>
      </w:r>
      <w:proofErr w:type="spellEnd"/>
      <w:r>
        <w:t xml:space="preserve"> участь у </w:t>
      </w:r>
      <w:proofErr w:type="spellStart"/>
      <w:r>
        <w:t>операціях</w:t>
      </w:r>
      <w:proofErr w:type="spellEnd"/>
      <w:r>
        <w:t xml:space="preserve"> з </w:t>
      </w:r>
      <w:proofErr w:type="spellStart"/>
      <w:r>
        <w:t>ліквідації</w:t>
      </w:r>
      <w:proofErr w:type="spellEnd"/>
      <w:r>
        <w:t xml:space="preserve"> </w:t>
      </w:r>
      <w:proofErr w:type="spellStart"/>
      <w:r>
        <w:t>наслідків</w:t>
      </w:r>
      <w:proofErr w:type="spellEnd"/>
      <w:r>
        <w:t xml:space="preserve"> катастроф. У 1995 </w:t>
      </w:r>
      <w:proofErr w:type="spellStart"/>
      <w:r>
        <w:t>році</w:t>
      </w:r>
      <w:proofErr w:type="spellEnd"/>
      <w:r>
        <w:t xml:space="preserve"> </w:t>
      </w:r>
      <w:proofErr w:type="spellStart"/>
      <w:r>
        <w:t>Управління</w:t>
      </w:r>
      <w:proofErr w:type="spellEnd"/>
      <w:r>
        <w:t xml:space="preserve"> </w:t>
      </w:r>
      <w:proofErr w:type="spellStart"/>
      <w:r>
        <w:t>гуманітарних</w:t>
      </w:r>
      <w:proofErr w:type="spellEnd"/>
      <w:r>
        <w:t xml:space="preserve"> справ </w:t>
      </w:r>
      <w:proofErr w:type="spellStart"/>
      <w:r>
        <w:t>надав</w:t>
      </w:r>
      <w:proofErr w:type="spellEnd"/>
      <w:r>
        <w:t xml:space="preserve"> </w:t>
      </w:r>
      <w:proofErr w:type="spellStart"/>
      <w:r>
        <w:t>допомогу</w:t>
      </w:r>
      <w:proofErr w:type="spellEnd"/>
      <w:r>
        <w:t xml:space="preserve"> з </w:t>
      </w:r>
      <w:proofErr w:type="spellStart"/>
      <w:r>
        <w:t>питань</w:t>
      </w:r>
      <w:proofErr w:type="spellEnd"/>
      <w:r>
        <w:t xml:space="preserve"> </w:t>
      </w:r>
      <w:proofErr w:type="spellStart"/>
      <w:r>
        <w:t>допомоги</w:t>
      </w:r>
      <w:proofErr w:type="spellEnd"/>
      <w:r>
        <w:t xml:space="preserve"> у </w:t>
      </w:r>
      <w:proofErr w:type="spellStart"/>
      <w:r>
        <w:t>стихійних</w:t>
      </w:r>
      <w:proofErr w:type="spellEnd"/>
      <w:r>
        <w:t xml:space="preserve"> </w:t>
      </w:r>
      <w:proofErr w:type="spellStart"/>
      <w:r>
        <w:t>ситуаціях</w:t>
      </w:r>
      <w:proofErr w:type="spellEnd"/>
      <w:r>
        <w:t xml:space="preserve"> 55 державам </w:t>
      </w:r>
      <w:proofErr w:type="spellStart"/>
      <w:r>
        <w:t>організації</w:t>
      </w:r>
      <w:proofErr w:type="spellEnd"/>
      <w:r>
        <w:t xml:space="preserve">. </w:t>
      </w:r>
    </w:p>
    <w:p w14:paraId="2FB397FD" w14:textId="77777777" w:rsidR="001032C3" w:rsidRDefault="001032C3" w:rsidP="001032C3">
      <w:pPr>
        <w:spacing w:after="0" w:line="360" w:lineRule="auto"/>
        <w:ind w:firstLine="709"/>
        <w:jc w:val="both"/>
      </w:pPr>
      <w:proofErr w:type="spellStart"/>
      <w:r>
        <w:t>Зокрема</w:t>
      </w:r>
      <w:proofErr w:type="spellEnd"/>
      <w:r>
        <w:t xml:space="preserve">, </w:t>
      </w:r>
      <w:proofErr w:type="spellStart"/>
      <w:r>
        <w:t>Всесвітня</w:t>
      </w:r>
      <w:proofErr w:type="spellEnd"/>
      <w:r>
        <w:t xml:space="preserve"> </w:t>
      </w:r>
      <w:proofErr w:type="spellStart"/>
      <w:r>
        <w:t>програма</w:t>
      </w:r>
      <w:proofErr w:type="spellEnd"/>
      <w:r>
        <w:t xml:space="preserve"> </w:t>
      </w:r>
      <w:proofErr w:type="spellStart"/>
      <w:r>
        <w:t>продовольства</w:t>
      </w:r>
      <w:proofErr w:type="spellEnd"/>
      <w:r>
        <w:t xml:space="preserve"> (WFP) </w:t>
      </w:r>
      <w:proofErr w:type="spellStart"/>
      <w:r>
        <w:t>слугувала</w:t>
      </w:r>
      <w:proofErr w:type="spellEnd"/>
      <w:r>
        <w:t xml:space="preserve"> </w:t>
      </w:r>
      <w:proofErr w:type="spellStart"/>
      <w:r>
        <w:t>важливим</w:t>
      </w:r>
      <w:proofErr w:type="spellEnd"/>
      <w:r>
        <w:t xml:space="preserve"> </w:t>
      </w:r>
      <w:proofErr w:type="spellStart"/>
      <w:r>
        <w:t>джерелом</w:t>
      </w:r>
      <w:proofErr w:type="spellEnd"/>
      <w:r>
        <w:t xml:space="preserve"> </w:t>
      </w:r>
      <w:proofErr w:type="spellStart"/>
      <w:r>
        <w:t>екстреної</w:t>
      </w:r>
      <w:proofErr w:type="spellEnd"/>
      <w:r>
        <w:t xml:space="preserve"> </w:t>
      </w:r>
      <w:proofErr w:type="spellStart"/>
      <w:r>
        <w:t>допомоги</w:t>
      </w:r>
      <w:proofErr w:type="spellEnd"/>
      <w:r>
        <w:t xml:space="preserve"> </w:t>
      </w:r>
      <w:proofErr w:type="spellStart"/>
      <w:r>
        <w:t>продовольства</w:t>
      </w:r>
      <w:proofErr w:type="spellEnd"/>
      <w:r>
        <w:t xml:space="preserve">. </w:t>
      </w:r>
      <w:proofErr w:type="spellStart"/>
      <w:r>
        <w:t>Він</w:t>
      </w:r>
      <w:proofErr w:type="spellEnd"/>
      <w:r>
        <w:t xml:space="preserve"> </w:t>
      </w:r>
      <w:proofErr w:type="spellStart"/>
      <w:r>
        <w:t>відіграє</w:t>
      </w:r>
      <w:proofErr w:type="spellEnd"/>
      <w:r>
        <w:t xml:space="preserve"> </w:t>
      </w:r>
      <w:proofErr w:type="spellStart"/>
      <w:r>
        <w:t>значну</w:t>
      </w:r>
      <w:proofErr w:type="spellEnd"/>
      <w:r>
        <w:t xml:space="preserve"> роль у </w:t>
      </w:r>
      <w:proofErr w:type="spellStart"/>
      <w:r>
        <w:t>операціях</w:t>
      </w:r>
      <w:proofErr w:type="spellEnd"/>
      <w:r>
        <w:t xml:space="preserve"> з </w:t>
      </w:r>
      <w:proofErr w:type="spellStart"/>
      <w:r>
        <w:t>ліквідації</w:t>
      </w:r>
      <w:proofErr w:type="spellEnd"/>
      <w:r>
        <w:t xml:space="preserve"> </w:t>
      </w:r>
      <w:proofErr w:type="spellStart"/>
      <w:r>
        <w:t>наслідків</w:t>
      </w:r>
      <w:proofErr w:type="spellEnd"/>
      <w:r>
        <w:t xml:space="preserve"> катастроф через </w:t>
      </w:r>
      <w:proofErr w:type="spellStart"/>
      <w:r>
        <w:t>постачання</w:t>
      </w:r>
      <w:proofErr w:type="spellEnd"/>
      <w:r>
        <w:t xml:space="preserve"> </w:t>
      </w:r>
      <w:proofErr w:type="spellStart"/>
      <w:r>
        <w:t>основних</w:t>
      </w:r>
      <w:proofErr w:type="spellEnd"/>
      <w:r>
        <w:t xml:space="preserve"> </w:t>
      </w:r>
      <w:proofErr w:type="spellStart"/>
      <w:r>
        <w:t>харчових</w:t>
      </w:r>
      <w:proofErr w:type="spellEnd"/>
      <w:r>
        <w:t xml:space="preserve"> </w:t>
      </w:r>
      <w:proofErr w:type="spellStart"/>
      <w:r>
        <w:t>продуктів</w:t>
      </w:r>
      <w:proofErr w:type="spellEnd"/>
      <w:r>
        <w:t xml:space="preserve">, </w:t>
      </w:r>
      <w:proofErr w:type="spellStart"/>
      <w:r>
        <w:t>зосереджуючись</w:t>
      </w:r>
      <w:proofErr w:type="spellEnd"/>
      <w:r>
        <w:t xml:space="preserve"> на «</w:t>
      </w:r>
      <w:proofErr w:type="spellStart"/>
      <w:r>
        <w:t>встановленні</w:t>
      </w:r>
      <w:proofErr w:type="spellEnd"/>
      <w:r>
        <w:t xml:space="preserve"> </w:t>
      </w:r>
      <w:proofErr w:type="spellStart"/>
      <w:r>
        <w:t>задовільного</w:t>
      </w:r>
      <w:proofErr w:type="spellEnd"/>
      <w:r>
        <w:t xml:space="preserve"> та </w:t>
      </w:r>
      <w:proofErr w:type="spellStart"/>
      <w:r>
        <w:t>впорядкованого</w:t>
      </w:r>
      <w:proofErr w:type="spellEnd"/>
      <w:r>
        <w:t xml:space="preserve"> </w:t>
      </w:r>
      <w:proofErr w:type="spellStart"/>
      <w:r>
        <w:t>замовлення</w:t>
      </w:r>
      <w:proofErr w:type="spellEnd"/>
      <w:r>
        <w:t xml:space="preserve"> в глобальному </w:t>
      </w:r>
      <w:proofErr w:type="spellStart"/>
      <w:r>
        <w:t>масштабі</w:t>
      </w:r>
      <w:proofErr w:type="spellEnd"/>
      <w:r>
        <w:t xml:space="preserve"> для </w:t>
      </w:r>
      <w:proofErr w:type="spellStart"/>
      <w:r>
        <w:t>задоволення</w:t>
      </w:r>
      <w:proofErr w:type="spellEnd"/>
      <w:r>
        <w:t xml:space="preserve"> </w:t>
      </w:r>
      <w:proofErr w:type="spellStart"/>
      <w:r>
        <w:t>екстрени</w:t>
      </w:r>
      <w:r w:rsidR="00652AB6">
        <w:t>х</w:t>
      </w:r>
      <w:proofErr w:type="spellEnd"/>
      <w:r w:rsidR="00652AB6">
        <w:t xml:space="preserve"> потреб </w:t>
      </w:r>
      <w:proofErr w:type="spellStart"/>
      <w:r w:rsidR="00652AB6">
        <w:t>продовольства</w:t>
      </w:r>
      <w:proofErr w:type="spellEnd"/>
      <w:r w:rsidR="00652AB6">
        <w:t>» [1</w:t>
      </w:r>
      <w:r>
        <w:t xml:space="preserve">4]. </w:t>
      </w:r>
    </w:p>
    <w:p w14:paraId="17DA9AA2" w14:textId="77777777" w:rsidR="001032C3" w:rsidRPr="00F824EC" w:rsidRDefault="001032C3" w:rsidP="001032C3">
      <w:pPr>
        <w:spacing w:after="0" w:line="360" w:lineRule="auto"/>
        <w:ind w:firstLine="709"/>
        <w:jc w:val="both"/>
        <w:rPr>
          <w:lang w:val="uk-UA"/>
        </w:rPr>
      </w:pPr>
      <w:r>
        <w:t xml:space="preserve">Так само </w:t>
      </w:r>
      <w:proofErr w:type="spellStart"/>
      <w:r>
        <w:t>Всесвітня</w:t>
      </w:r>
      <w:proofErr w:type="spellEnd"/>
      <w:r>
        <w:t xml:space="preserve"> </w:t>
      </w:r>
      <w:proofErr w:type="spellStart"/>
      <w:r>
        <w:t>організація</w:t>
      </w:r>
      <w:proofErr w:type="spellEnd"/>
      <w:r>
        <w:t xml:space="preserve"> </w:t>
      </w:r>
      <w:proofErr w:type="spellStart"/>
      <w:r>
        <w:t>охорони</w:t>
      </w:r>
      <w:proofErr w:type="spellEnd"/>
      <w:r>
        <w:t xml:space="preserve"> </w:t>
      </w:r>
      <w:proofErr w:type="spellStart"/>
      <w:r>
        <w:t>здоров'я</w:t>
      </w:r>
      <w:proofErr w:type="spellEnd"/>
      <w:r>
        <w:t xml:space="preserve"> (ВООЗ) взяла </w:t>
      </w:r>
      <w:proofErr w:type="spellStart"/>
      <w:r>
        <w:t>активну</w:t>
      </w:r>
      <w:proofErr w:type="spellEnd"/>
      <w:r>
        <w:t xml:space="preserve"> роль у </w:t>
      </w:r>
      <w:proofErr w:type="spellStart"/>
      <w:r>
        <w:t>наданні</w:t>
      </w:r>
      <w:proofErr w:type="spellEnd"/>
      <w:r>
        <w:t xml:space="preserve"> </w:t>
      </w:r>
      <w:proofErr w:type="spellStart"/>
      <w:r>
        <w:t>гуманітарної</w:t>
      </w:r>
      <w:proofErr w:type="spellEnd"/>
      <w:r>
        <w:t xml:space="preserve"> </w:t>
      </w:r>
      <w:proofErr w:type="spellStart"/>
      <w:r>
        <w:t>допомоги</w:t>
      </w:r>
      <w:proofErr w:type="spellEnd"/>
      <w:r>
        <w:t xml:space="preserve"> </w:t>
      </w:r>
      <w:proofErr w:type="spellStart"/>
      <w:r>
        <w:t>під</w:t>
      </w:r>
      <w:proofErr w:type="spellEnd"/>
      <w:r>
        <w:t xml:space="preserve"> час </w:t>
      </w:r>
      <w:proofErr w:type="spellStart"/>
      <w:r>
        <w:t>стихійних</w:t>
      </w:r>
      <w:proofErr w:type="spellEnd"/>
      <w:r>
        <w:t xml:space="preserve"> лих.</w:t>
      </w:r>
      <w:r w:rsidR="00F824EC">
        <w:rPr>
          <w:lang w:val="uk-UA"/>
        </w:rPr>
        <w:t xml:space="preserve"> </w:t>
      </w:r>
      <w:r w:rsidRPr="00F824EC">
        <w:rPr>
          <w:lang w:val="uk-UA"/>
        </w:rPr>
        <w:t xml:space="preserve">Нещодавні реформи в ООН, такі як трансформація Управління гуманітарних справ до Управління для координації гуманітарних справ, мають на меті зміцнити роль ООН у операціях з питань стихійних лих, полегшуючи швидші відповіді на кризові ситуації. </w:t>
      </w:r>
    </w:p>
    <w:p w14:paraId="386AE489" w14:textId="77777777" w:rsidR="001032C3" w:rsidRDefault="001032C3" w:rsidP="001032C3">
      <w:pPr>
        <w:spacing w:after="0" w:line="360" w:lineRule="auto"/>
        <w:ind w:firstLine="709"/>
        <w:jc w:val="both"/>
      </w:pPr>
      <w:r>
        <w:t xml:space="preserve">Право жертв </w:t>
      </w:r>
      <w:proofErr w:type="spellStart"/>
      <w:r>
        <w:t>стихійних</w:t>
      </w:r>
      <w:proofErr w:type="spellEnd"/>
      <w:r>
        <w:t xml:space="preserve"> лих на </w:t>
      </w:r>
      <w:proofErr w:type="spellStart"/>
      <w:r>
        <w:t>допомогу</w:t>
      </w:r>
      <w:proofErr w:type="spellEnd"/>
      <w:r>
        <w:t xml:space="preserve"> також </w:t>
      </w:r>
      <w:proofErr w:type="spellStart"/>
      <w:r>
        <w:t>підтримується</w:t>
      </w:r>
      <w:proofErr w:type="spellEnd"/>
      <w:r>
        <w:t xml:space="preserve"> </w:t>
      </w:r>
      <w:proofErr w:type="spellStart"/>
      <w:r>
        <w:t>національним</w:t>
      </w:r>
      <w:proofErr w:type="spellEnd"/>
      <w:r>
        <w:t xml:space="preserve"> </w:t>
      </w:r>
      <w:proofErr w:type="spellStart"/>
      <w:r>
        <w:t>законодавством</w:t>
      </w:r>
      <w:proofErr w:type="spellEnd"/>
      <w:r>
        <w:t xml:space="preserve"> </w:t>
      </w:r>
      <w:proofErr w:type="spellStart"/>
      <w:r>
        <w:t>більшості</w:t>
      </w:r>
      <w:proofErr w:type="spellEnd"/>
      <w:r>
        <w:t xml:space="preserve"> </w:t>
      </w:r>
      <w:proofErr w:type="spellStart"/>
      <w:r>
        <w:t>штатів</w:t>
      </w:r>
      <w:proofErr w:type="spellEnd"/>
      <w:r>
        <w:t xml:space="preserve">, </w:t>
      </w:r>
      <w:proofErr w:type="spellStart"/>
      <w:r>
        <w:t>що</w:t>
      </w:r>
      <w:proofErr w:type="spellEnd"/>
      <w:r>
        <w:t xml:space="preserve"> </w:t>
      </w:r>
      <w:proofErr w:type="spellStart"/>
      <w:r>
        <w:t>зобов'язує</w:t>
      </w:r>
      <w:proofErr w:type="spellEnd"/>
      <w:r>
        <w:t xml:space="preserve"> </w:t>
      </w:r>
      <w:proofErr w:type="spellStart"/>
      <w:r>
        <w:t>надання</w:t>
      </w:r>
      <w:proofErr w:type="spellEnd"/>
      <w:r>
        <w:t xml:space="preserve"> </w:t>
      </w:r>
      <w:proofErr w:type="spellStart"/>
      <w:r>
        <w:t>допомоги</w:t>
      </w:r>
      <w:proofErr w:type="spellEnd"/>
      <w:r>
        <w:t xml:space="preserve"> жертвам </w:t>
      </w:r>
      <w:proofErr w:type="spellStart"/>
      <w:r>
        <w:t>стихійних</w:t>
      </w:r>
      <w:proofErr w:type="spellEnd"/>
      <w:r>
        <w:t xml:space="preserve"> лих. </w:t>
      </w:r>
      <w:proofErr w:type="spellStart"/>
      <w:r>
        <w:t>Крім</w:t>
      </w:r>
      <w:proofErr w:type="spellEnd"/>
      <w:r>
        <w:t xml:space="preserve"> того, </w:t>
      </w:r>
      <w:proofErr w:type="spellStart"/>
      <w:r>
        <w:t>існує</w:t>
      </w:r>
      <w:proofErr w:type="spellEnd"/>
      <w:r>
        <w:t xml:space="preserve"> </w:t>
      </w:r>
      <w:proofErr w:type="spellStart"/>
      <w:r>
        <w:t>кілька</w:t>
      </w:r>
      <w:proofErr w:type="spellEnd"/>
      <w:r>
        <w:t xml:space="preserve"> </w:t>
      </w:r>
      <w:proofErr w:type="spellStart"/>
      <w:r>
        <w:t>регіональних</w:t>
      </w:r>
      <w:proofErr w:type="spellEnd"/>
      <w:r>
        <w:t xml:space="preserve"> та </w:t>
      </w:r>
      <w:proofErr w:type="spellStart"/>
      <w:r>
        <w:t>субрегіональних</w:t>
      </w:r>
      <w:proofErr w:type="spellEnd"/>
      <w:r>
        <w:t xml:space="preserve"> </w:t>
      </w:r>
      <w:proofErr w:type="spellStart"/>
      <w:r>
        <w:t>угод</w:t>
      </w:r>
      <w:proofErr w:type="spellEnd"/>
      <w:r>
        <w:t xml:space="preserve"> </w:t>
      </w:r>
      <w:proofErr w:type="spellStart"/>
      <w:r>
        <w:t>щодо</w:t>
      </w:r>
      <w:proofErr w:type="spellEnd"/>
      <w:r>
        <w:t xml:space="preserve"> </w:t>
      </w:r>
      <w:proofErr w:type="spellStart"/>
      <w:r>
        <w:t>координації</w:t>
      </w:r>
      <w:proofErr w:type="spellEnd"/>
      <w:r>
        <w:t xml:space="preserve"> </w:t>
      </w:r>
      <w:proofErr w:type="spellStart"/>
      <w:r>
        <w:t>зусиль</w:t>
      </w:r>
      <w:proofErr w:type="spellEnd"/>
      <w:r>
        <w:t xml:space="preserve"> з </w:t>
      </w:r>
      <w:proofErr w:type="spellStart"/>
      <w:r>
        <w:t>ліквідації</w:t>
      </w:r>
      <w:proofErr w:type="spellEnd"/>
      <w:r>
        <w:t xml:space="preserve"> </w:t>
      </w:r>
      <w:proofErr w:type="spellStart"/>
      <w:r>
        <w:t>наслідків</w:t>
      </w:r>
      <w:proofErr w:type="spellEnd"/>
      <w:r>
        <w:t xml:space="preserve"> катастроф. Як і </w:t>
      </w:r>
      <w:proofErr w:type="spellStart"/>
      <w:r>
        <w:t>міжнародні</w:t>
      </w:r>
      <w:proofErr w:type="spellEnd"/>
      <w:r>
        <w:t xml:space="preserve"> </w:t>
      </w:r>
      <w:proofErr w:type="spellStart"/>
      <w:r>
        <w:t>неурядові</w:t>
      </w:r>
      <w:proofErr w:type="spellEnd"/>
      <w:r>
        <w:t xml:space="preserve"> </w:t>
      </w:r>
      <w:proofErr w:type="spellStart"/>
      <w:r>
        <w:t>організації</w:t>
      </w:r>
      <w:proofErr w:type="spellEnd"/>
      <w:r>
        <w:t xml:space="preserve">, </w:t>
      </w:r>
      <w:proofErr w:type="spellStart"/>
      <w:r>
        <w:t>держави</w:t>
      </w:r>
      <w:proofErr w:type="spellEnd"/>
      <w:r>
        <w:t xml:space="preserve"> </w:t>
      </w:r>
      <w:proofErr w:type="spellStart"/>
      <w:r>
        <w:t>надали</w:t>
      </w:r>
      <w:proofErr w:type="spellEnd"/>
      <w:r>
        <w:t xml:space="preserve"> </w:t>
      </w:r>
      <w:proofErr w:type="spellStart"/>
      <w:r>
        <w:t>термінову</w:t>
      </w:r>
      <w:proofErr w:type="spellEnd"/>
      <w:r>
        <w:t xml:space="preserve"> </w:t>
      </w:r>
      <w:proofErr w:type="spellStart"/>
      <w:r>
        <w:t>гуманітарну</w:t>
      </w:r>
      <w:proofErr w:type="spellEnd"/>
      <w:r>
        <w:t xml:space="preserve"> </w:t>
      </w:r>
      <w:proofErr w:type="spellStart"/>
      <w:r>
        <w:t>допомогу</w:t>
      </w:r>
      <w:proofErr w:type="spellEnd"/>
      <w:r>
        <w:t xml:space="preserve"> </w:t>
      </w:r>
      <w:proofErr w:type="spellStart"/>
      <w:r>
        <w:t>після</w:t>
      </w:r>
      <w:proofErr w:type="spellEnd"/>
      <w:r>
        <w:t xml:space="preserve"> </w:t>
      </w:r>
      <w:proofErr w:type="spellStart"/>
      <w:r>
        <w:t>останніх</w:t>
      </w:r>
      <w:proofErr w:type="spellEnd"/>
      <w:r>
        <w:t xml:space="preserve"> катастроф. Той факт, </w:t>
      </w:r>
      <w:proofErr w:type="spellStart"/>
      <w:r>
        <w:t>що</w:t>
      </w:r>
      <w:proofErr w:type="spellEnd"/>
      <w:r>
        <w:t xml:space="preserve"> </w:t>
      </w:r>
      <w:proofErr w:type="spellStart"/>
      <w:r>
        <w:t>держави</w:t>
      </w:r>
      <w:proofErr w:type="spellEnd"/>
      <w:r>
        <w:t xml:space="preserve"> </w:t>
      </w:r>
      <w:proofErr w:type="spellStart"/>
      <w:r>
        <w:t>готові</w:t>
      </w:r>
      <w:proofErr w:type="spellEnd"/>
      <w:r>
        <w:t xml:space="preserve"> </w:t>
      </w:r>
      <w:proofErr w:type="spellStart"/>
      <w:r>
        <w:t>надати</w:t>
      </w:r>
      <w:proofErr w:type="spellEnd"/>
      <w:r>
        <w:t xml:space="preserve"> </w:t>
      </w:r>
      <w:proofErr w:type="spellStart"/>
      <w:r>
        <w:t>гуманітарну</w:t>
      </w:r>
      <w:proofErr w:type="spellEnd"/>
      <w:r>
        <w:t xml:space="preserve"> </w:t>
      </w:r>
      <w:proofErr w:type="spellStart"/>
      <w:r>
        <w:t>допомогу</w:t>
      </w:r>
      <w:proofErr w:type="spellEnd"/>
      <w:r>
        <w:t xml:space="preserve">, не </w:t>
      </w:r>
      <w:proofErr w:type="spellStart"/>
      <w:r>
        <w:t>означає</w:t>
      </w:r>
      <w:proofErr w:type="spellEnd"/>
      <w:r>
        <w:t xml:space="preserve">, </w:t>
      </w:r>
      <w:proofErr w:type="spellStart"/>
      <w:r>
        <w:t>що</w:t>
      </w:r>
      <w:proofErr w:type="spellEnd"/>
      <w:r>
        <w:t xml:space="preserve"> </w:t>
      </w:r>
      <w:proofErr w:type="spellStart"/>
      <w:r>
        <w:t>міжнародне</w:t>
      </w:r>
      <w:proofErr w:type="spellEnd"/>
      <w:r>
        <w:t xml:space="preserve"> право </w:t>
      </w:r>
      <w:proofErr w:type="spellStart"/>
      <w:r>
        <w:t>передбачає</w:t>
      </w:r>
      <w:proofErr w:type="spellEnd"/>
      <w:r>
        <w:t xml:space="preserve"> право жертв </w:t>
      </w:r>
      <w:proofErr w:type="spellStart"/>
      <w:r>
        <w:t>стихійних</w:t>
      </w:r>
      <w:proofErr w:type="spellEnd"/>
      <w:r>
        <w:t xml:space="preserve"> лих. </w:t>
      </w:r>
    </w:p>
    <w:p w14:paraId="77CE31A2" w14:textId="77777777" w:rsidR="001032C3" w:rsidRDefault="001032C3" w:rsidP="001032C3">
      <w:pPr>
        <w:spacing w:after="0" w:line="360" w:lineRule="auto"/>
        <w:ind w:firstLine="709"/>
        <w:jc w:val="both"/>
      </w:pPr>
      <w:proofErr w:type="spellStart"/>
      <w:r>
        <w:lastRenderedPageBreak/>
        <w:t>Розглядаючи</w:t>
      </w:r>
      <w:proofErr w:type="spellEnd"/>
      <w:r>
        <w:t xml:space="preserve"> </w:t>
      </w:r>
      <w:proofErr w:type="spellStart"/>
      <w:r>
        <w:t>справи</w:t>
      </w:r>
      <w:proofErr w:type="spellEnd"/>
      <w:r>
        <w:t xml:space="preserve">, </w:t>
      </w:r>
      <w:proofErr w:type="spellStart"/>
      <w:r>
        <w:t>пов’язані</w:t>
      </w:r>
      <w:proofErr w:type="spellEnd"/>
      <w:r>
        <w:t xml:space="preserve"> з </w:t>
      </w:r>
      <w:proofErr w:type="spellStart"/>
      <w:r>
        <w:t>континентальним</w:t>
      </w:r>
      <w:proofErr w:type="spellEnd"/>
      <w:r>
        <w:t xml:space="preserve"> шельфом </w:t>
      </w:r>
      <w:proofErr w:type="spellStart"/>
      <w:r>
        <w:t>Північного</w:t>
      </w:r>
      <w:proofErr w:type="spellEnd"/>
      <w:r>
        <w:t xml:space="preserve"> моря, </w:t>
      </w:r>
      <w:proofErr w:type="spellStart"/>
      <w:r>
        <w:t>Міжнародний</w:t>
      </w:r>
      <w:proofErr w:type="spellEnd"/>
      <w:r>
        <w:t xml:space="preserve"> суд </w:t>
      </w:r>
      <w:proofErr w:type="spellStart"/>
      <w:r>
        <w:t>прийшов</w:t>
      </w:r>
      <w:proofErr w:type="spellEnd"/>
      <w:r>
        <w:t xml:space="preserve"> до </w:t>
      </w:r>
      <w:proofErr w:type="spellStart"/>
      <w:r>
        <w:t>висновку</w:t>
      </w:r>
      <w:proofErr w:type="spellEnd"/>
      <w:r>
        <w:t xml:space="preserve">, </w:t>
      </w:r>
      <w:proofErr w:type="spellStart"/>
      <w:r>
        <w:t>що</w:t>
      </w:r>
      <w:proofErr w:type="spellEnd"/>
      <w:r>
        <w:t xml:space="preserve"> </w:t>
      </w:r>
      <w:proofErr w:type="spellStart"/>
      <w:r>
        <w:t>ні</w:t>
      </w:r>
      <w:proofErr w:type="spellEnd"/>
      <w:r>
        <w:t xml:space="preserve"> частота, </w:t>
      </w:r>
      <w:proofErr w:type="spellStart"/>
      <w:r>
        <w:t>ні</w:t>
      </w:r>
      <w:proofErr w:type="spellEnd"/>
      <w:r>
        <w:t xml:space="preserve"> </w:t>
      </w:r>
      <w:proofErr w:type="spellStart"/>
      <w:r>
        <w:t>навіть</w:t>
      </w:r>
      <w:proofErr w:type="spellEnd"/>
      <w:r>
        <w:t xml:space="preserve"> </w:t>
      </w:r>
      <w:proofErr w:type="spellStart"/>
      <w:r>
        <w:t>звичний</w:t>
      </w:r>
      <w:proofErr w:type="spellEnd"/>
      <w:r>
        <w:t xml:space="preserve"> характер </w:t>
      </w:r>
      <w:proofErr w:type="spellStart"/>
      <w:r>
        <w:t>певних</w:t>
      </w:r>
      <w:proofErr w:type="spellEnd"/>
      <w:r>
        <w:t xml:space="preserve"> </w:t>
      </w:r>
      <w:proofErr w:type="spellStart"/>
      <w:r>
        <w:t>актів</w:t>
      </w:r>
      <w:proofErr w:type="spellEnd"/>
      <w:r>
        <w:t xml:space="preserve"> </w:t>
      </w:r>
      <w:proofErr w:type="spellStart"/>
      <w:r>
        <w:t>самі</w:t>
      </w:r>
      <w:proofErr w:type="spellEnd"/>
      <w:r>
        <w:t xml:space="preserve"> по </w:t>
      </w:r>
      <w:proofErr w:type="spellStart"/>
      <w:r>
        <w:t>собі</w:t>
      </w:r>
      <w:proofErr w:type="spellEnd"/>
      <w:r>
        <w:t xml:space="preserve"> не є </w:t>
      </w:r>
      <w:proofErr w:type="spellStart"/>
      <w:r>
        <w:t>достатніми</w:t>
      </w:r>
      <w:proofErr w:type="spellEnd"/>
      <w:r>
        <w:t xml:space="preserve"> для того, </w:t>
      </w:r>
      <w:proofErr w:type="spellStart"/>
      <w:r>
        <w:t>щоб</w:t>
      </w:r>
      <w:proofErr w:type="spellEnd"/>
      <w:r>
        <w:t xml:space="preserve"> правило стало принципом </w:t>
      </w:r>
      <w:proofErr w:type="spellStart"/>
      <w:r>
        <w:t>звичаєвого</w:t>
      </w:r>
      <w:proofErr w:type="spellEnd"/>
      <w:r>
        <w:t xml:space="preserve"> </w:t>
      </w:r>
      <w:proofErr w:type="spellStart"/>
      <w:r>
        <w:t>міжнародного</w:t>
      </w:r>
      <w:proofErr w:type="spellEnd"/>
      <w:r>
        <w:t xml:space="preserve"> права. Для такого права на </w:t>
      </w:r>
      <w:proofErr w:type="spellStart"/>
      <w:r>
        <w:t>існування</w:t>
      </w:r>
      <w:proofErr w:type="spellEnd"/>
      <w:r>
        <w:t xml:space="preserve"> </w:t>
      </w:r>
      <w:proofErr w:type="spellStart"/>
      <w:r>
        <w:t>гуманітарна</w:t>
      </w:r>
      <w:proofErr w:type="spellEnd"/>
      <w:r>
        <w:t xml:space="preserve"> </w:t>
      </w:r>
      <w:proofErr w:type="spellStart"/>
      <w:r>
        <w:t>допомога</w:t>
      </w:r>
      <w:proofErr w:type="spellEnd"/>
      <w:r>
        <w:t xml:space="preserve"> повинна бути </w:t>
      </w:r>
      <w:proofErr w:type="spellStart"/>
      <w:r>
        <w:t>надана</w:t>
      </w:r>
      <w:proofErr w:type="spellEnd"/>
      <w:r>
        <w:t xml:space="preserve"> через </w:t>
      </w:r>
      <w:proofErr w:type="spellStart"/>
      <w:r>
        <w:t>переконання</w:t>
      </w:r>
      <w:proofErr w:type="spellEnd"/>
      <w:r>
        <w:t xml:space="preserve">, </w:t>
      </w:r>
      <w:proofErr w:type="spellStart"/>
      <w:r>
        <w:t>що</w:t>
      </w:r>
      <w:proofErr w:type="spellEnd"/>
      <w:r>
        <w:t xml:space="preserve"> практика є </w:t>
      </w:r>
      <w:proofErr w:type="spellStart"/>
      <w:r>
        <w:t>обов'язковою</w:t>
      </w:r>
      <w:proofErr w:type="spellEnd"/>
      <w:r>
        <w:t xml:space="preserve"> через </w:t>
      </w:r>
      <w:proofErr w:type="spellStart"/>
      <w:r>
        <w:t>юридичну</w:t>
      </w:r>
      <w:proofErr w:type="spellEnd"/>
      <w:r>
        <w:t xml:space="preserve"> норму </w:t>
      </w:r>
      <w:proofErr w:type="spellStart"/>
      <w:r>
        <w:t>або</w:t>
      </w:r>
      <w:proofErr w:type="spellEnd"/>
      <w:r>
        <w:t xml:space="preserve"> через те, </w:t>
      </w:r>
      <w:proofErr w:type="spellStart"/>
      <w:r>
        <w:t>що</w:t>
      </w:r>
      <w:proofErr w:type="spellEnd"/>
      <w:r>
        <w:t xml:space="preserve"> вона </w:t>
      </w:r>
      <w:proofErr w:type="spellStart"/>
      <w:r>
        <w:t>вимагає</w:t>
      </w:r>
      <w:proofErr w:type="spellEnd"/>
      <w:r>
        <w:t xml:space="preserve"> права </w:t>
      </w:r>
      <w:proofErr w:type="spellStart"/>
      <w:r>
        <w:t>людини</w:t>
      </w:r>
      <w:proofErr w:type="spellEnd"/>
      <w:r>
        <w:t>.</w:t>
      </w:r>
      <w:r w:rsidR="00F824EC">
        <w:rPr>
          <w:lang w:val="uk-UA"/>
        </w:rPr>
        <w:t xml:space="preserve"> </w:t>
      </w:r>
      <w:proofErr w:type="spellStart"/>
      <w:r>
        <w:t>Незважаючи</w:t>
      </w:r>
      <w:proofErr w:type="spellEnd"/>
      <w:r>
        <w:t xml:space="preserve"> на те, </w:t>
      </w:r>
      <w:proofErr w:type="spellStart"/>
      <w:r>
        <w:t>що</w:t>
      </w:r>
      <w:proofErr w:type="spellEnd"/>
      <w:r>
        <w:t xml:space="preserve"> </w:t>
      </w:r>
      <w:proofErr w:type="spellStart"/>
      <w:r>
        <w:t>така</w:t>
      </w:r>
      <w:proofErr w:type="spellEnd"/>
      <w:r>
        <w:t xml:space="preserve"> </w:t>
      </w:r>
      <w:proofErr w:type="spellStart"/>
      <w:r>
        <w:t>віра</w:t>
      </w:r>
      <w:proofErr w:type="spellEnd"/>
      <w:r>
        <w:t xml:space="preserve"> в </w:t>
      </w:r>
      <w:proofErr w:type="spellStart"/>
      <w:r>
        <w:t>законність</w:t>
      </w:r>
      <w:proofErr w:type="spellEnd"/>
      <w:r>
        <w:t xml:space="preserve"> </w:t>
      </w:r>
      <w:proofErr w:type="spellStart"/>
      <w:r>
        <w:t>визначається</w:t>
      </w:r>
      <w:proofErr w:type="spellEnd"/>
      <w:r>
        <w:t xml:space="preserve"> низкою </w:t>
      </w:r>
      <w:proofErr w:type="spellStart"/>
      <w:r>
        <w:t>основних</w:t>
      </w:r>
      <w:proofErr w:type="spellEnd"/>
      <w:r>
        <w:t xml:space="preserve"> прав </w:t>
      </w:r>
      <w:proofErr w:type="spellStart"/>
      <w:r>
        <w:t>людини</w:t>
      </w:r>
      <w:proofErr w:type="spellEnd"/>
      <w:r>
        <w:t xml:space="preserve">, таких як право на </w:t>
      </w:r>
      <w:proofErr w:type="spellStart"/>
      <w:r>
        <w:t>життя</w:t>
      </w:r>
      <w:proofErr w:type="spellEnd"/>
      <w:r>
        <w:t xml:space="preserve">, право на </w:t>
      </w:r>
      <w:proofErr w:type="spellStart"/>
      <w:r>
        <w:t>їжу</w:t>
      </w:r>
      <w:proofErr w:type="spellEnd"/>
      <w:r>
        <w:t xml:space="preserve"> та </w:t>
      </w:r>
      <w:proofErr w:type="spellStart"/>
      <w:r>
        <w:t>одяг</w:t>
      </w:r>
      <w:proofErr w:type="spellEnd"/>
      <w:r>
        <w:t xml:space="preserve"> та право на </w:t>
      </w:r>
      <w:proofErr w:type="spellStart"/>
      <w:r>
        <w:t>житло</w:t>
      </w:r>
      <w:proofErr w:type="spellEnd"/>
      <w:r>
        <w:t xml:space="preserve">, </w:t>
      </w:r>
      <w:proofErr w:type="spellStart"/>
      <w:r>
        <w:t>цей</w:t>
      </w:r>
      <w:proofErr w:type="spellEnd"/>
      <w:r>
        <w:t xml:space="preserve"> аргумент не </w:t>
      </w:r>
      <w:proofErr w:type="spellStart"/>
      <w:r>
        <w:t>може</w:t>
      </w:r>
      <w:proofErr w:type="spellEnd"/>
      <w:r>
        <w:t xml:space="preserve"> </w:t>
      </w:r>
      <w:proofErr w:type="spellStart"/>
      <w:r>
        <w:t>вважатися</w:t>
      </w:r>
      <w:proofErr w:type="spellEnd"/>
      <w:r>
        <w:t xml:space="preserve"> </w:t>
      </w:r>
      <w:proofErr w:type="spellStart"/>
      <w:r>
        <w:t>бездоганним</w:t>
      </w:r>
      <w:proofErr w:type="spellEnd"/>
      <w:r>
        <w:t xml:space="preserve"> [32].</w:t>
      </w:r>
    </w:p>
    <w:p w14:paraId="3C531A33" w14:textId="77777777" w:rsidR="001032C3" w:rsidRDefault="001032C3" w:rsidP="001032C3">
      <w:pPr>
        <w:spacing w:after="0" w:line="360" w:lineRule="auto"/>
        <w:ind w:firstLine="709"/>
        <w:jc w:val="both"/>
      </w:pPr>
      <w:proofErr w:type="spellStart"/>
      <w:r>
        <w:t>Навіть</w:t>
      </w:r>
      <w:proofErr w:type="spellEnd"/>
      <w:r>
        <w:t xml:space="preserve"> </w:t>
      </w:r>
      <w:proofErr w:type="spellStart"/>
      <w:r>
        <w:t>якщо</w:t>
      </w:r>
      <w:proofErr w:type="spellEnd"/>
      <w:r>
        <w:t xml:space="preserve"> </w:t>
      </w:r>
      <w:proofErr w:type="spellStart"/>
      <w:r>
        <w:t>існує</w:t>
      </w:r>
      <w:proofErr w:type="spellEnd"/>
      <w:r>
        <w:t xml:space="preserve"> </w:t>
      </w:r>
      <w:proofErr w:type="spellStart"/>
      <w:r>
        <w:t>необхідна</w:t>
      </w:r>
      <w:proofErr w:type="spellEnd"/>
      <w:r>
        <w:t xml:space="preserve"> думка, </w:t>
      </w:r>
      <w:proofErr w:type="spellStart"/>
      <w:r>
        <w:t>сенс</w:t>
      </w:r>
      <w:proofErr w:type="spellEnd"/>
      <w:r>
        <w:t xml:space="preserve"> та </w:t>
      </w:r>
      <w:proofErr w:type="spellStart"/>
      <w:r>
        <w:t>зміст</w:t>
      </w:r>
      <w:proofErr w:type="spellEnd"/>
      <w:r>
        <w:t xml:space="preserve"> права на </w:t>
      </w:r>
      <w:proofErr w:type="spellStart"/>
      <w:r>
        <w:t>гуманітарну</w:t>
      </w:r>
      <w:proofErr w:type="spellEnd"/>
      <w:r>
        <w:t xml:space="preserve"> </w:t>
      </w:r>
      <w:proofErr w:type="spellStart"/>
      <w:r>
        <w:t>допомогу</w:t>
      </w:r>
      <w:proofErr w:type="spellEnd"/>
      <w:r>
        <w:t xml:space="preserve"> в </w:t>
      </w:r>
      <w:proofErr w:type="spellStart"/>
      <w:r>
        <w:t>звичаєвому</w:t>
      </w:r>
      <w:proofErr w:type="spellEnd"/>
      <w:r>
        <w:t xml:space="preserve"> </w:t>
      </w:r>
      <w:proofErr w:type="spellStart"/>
      <w:r>
        <w:t>міжнародному</w:t>
      </w:r>
      <w:proofErr w:type="spellEnd"/>
      <w:r>
        <w:t xml:space="preserve"> </w:t>
      </w:r>
      <w:proofErr w:type="spellStart"/>
      <w:r>
        <w:t>праві</w:t>
      </w:r>
      <w:proofErr w:type="spellEnd"/>
      <w:r>
        <w:t xml:space="preserve"> </w:t>
      </w:r>
      <w:proofErr w:type="spellStart"/>
      <w:r>
        <w:t>залишається</w:t>
      </w:r>
      <w:proofErr w:type="spellEnd"/>
      <w:r>
        <w:t xml:space="preserve"> </w:t>
      </w:r>
      <w:proofErr w:type="spellStart"/>
      <w:r>
        <w:t>невизначеним</w:t>
      </w:r>
      <w:proofErr w:type="spellEnd"/>
      <w:r>
        <w:t xml:space="preserve">. </w:t>
      </w:r>
      <w:proofErr w:type="spellStart"/>
      <w:r>
        <w:t>Наприклад</w:t>
      </w:r>
      <w:proofErr w:type="spellEnd"/>
      <w:r>
        <w:t xml:space="preserve">, </w:t>
      </w:r>
      <w:proofErr w:type="spellStart"/>
      <w:r>
        <w:t>чи</w:t>
      </w:r>
      <w:proofErr w:type="spellEnd"/>
      <w:r>
        <w:t xml:space="preserve"> </w:t>
      </w:r>
      <w:proofErr w:type="spellStart"/>
      <w:r>
        <w:t>повинні</w:t>
      </w:r>
      <w:proofErr w:type="spellEnd"/>
      <w:r>
        <w:t xml:space="preserve"> </w:t>
      </w:r>
      <w:proofErr w:type="spellStart"/>
      <w:r>
        <w:t>сусідні</w:t>
      </w:r>
      <w:proofErr w:type="spellEnd"/>
      <w:r>
        <w:t xml:space="preserve"> </w:t>
      </w:r>
      <w:proofErr w:type="spellStart"/>
      <w:r>
        <w:t>держави</w:t>
      </w:r>
      <w:proofErr w:type="spellEnd"/>
      <w:r>
        <w:t xml:space="preserve"> </w:t>
      </w:r>
      <w:proofErr w:type="spellStart"/>
      <w:r>
        <w:t>надавати</w:t>
      </w:r>
      <w:proofErr w:type="spellEnd"/>
      <w:r>
        <w:t xml:space="preserve"> </w:t>
      </w:r>
      <w:proofErr w:type="spellStart"/>
      <w:r>
        <w:t>допомогу</w:t>
      </w:r>
      <w:proofErr w:type="spellEnd"/>
      <w:r>
        <w:t xml:space="preserve"> </w:t>
      </w:r>
      <w:proofErr w:type="spellStart"/>
      <w:r>
        <w:t>чи</w:t>
      </w:r>
      <w:proofErr w:type="spellEnd"/>
      <w:r>
        <w:t xml:space="preserve"> </w:t>
      </w:r>
      <w:proofErr w:type="spellStart"/>
      <w:r>
        <w:t>ця</w:t>
      </w:r>
      <w:proofErr w:type="spellEnd"/>
      <w:r>
        <w:t xml:space="preserve"> </w:t>
      </w:r>
      <w:proofErr w:type="spellStart"/>
      <w:r>
        <w:t>відповідальність</w:t>
      </w:r>
      <w:proofErr w:type="spellEnd"/>
      <w:r>
        <w:t xml:space="preserve"> </w:t>
      </w:r>
      <w:proofErr w:type="spellStart"/>
      <w:r>
        <w:t>несе</w:t>
      </w:r>
      <w:proofErr w:type="spellEnd"/>
      <w:r>
        <w:t xml:space="preserve"> в першу </w:t>
      </w:r>
      <w:proofErr w:type="spellStart"/>
      <w:r>
        <w:t>чергу</w:t>
      </w:r>
      <w:proofErr w:type="spellEnd"/>
      <w:r>
        <w:t xml:space="preserve"> на державу, </w:t>
      </w:r>
      <w:proofErr w:type="spellStart"/>
      <w:r>
        <w:t>чиї</w:t>
      </w:r>
      <w:proofErr w:type="spellEnd"/>
      <w:r>
        <w:t xml:space="preserve"> </w:t>
      </w:r>
      <w:proofErr w:type="spellStart"/>
      <w:r>
        <w:t>громадяни</w:t>
      </w:r>
      <w:proofErr w:type="spellEnd"/>
      <w:r>
        <w:t xml:space="preserve"> </w:t>
      </w:r>
      <w:proofErr w:type="spellStart"/>
      <w:r>
        <w:t>впливають</w:t>
      </w:r>
      <w:proofErr w:type="spellEnd"/>
      <w:r>
        <w:t xml:space="preserve"> на катастрофу? І </w:t>
      </w:r>
      <w:proofErr w:type="spellStart"/>
      <w:r>
        <w:t>хоча</w:t>
      </w:r>
      <w:proofErr w:type="spellEnd"/>
      <w:r>
        <w:t xml:space="preserve"> </w:t>
      </w:r>
      <w:proofErr w:type="spellStart"/>
      <w:r>
        <w:t>стихійні</w:t>
      </w:r>
      <w:proofErr w:type="spellEnd"/>
      <w:r>
        <w:t xml:space="preserve"> лиха </w:t>
      </w:r>
      <w:proofErr w:type="spellStart"/>
      <w:r>
        <w:t>трапляються</w:t>
      </w:r>
      <w:proofErr w:type="spellEnd"/>
      <w:r>
        <w:t xml:space="preserve"> </w:t>
      </w:r>
      <w:proofErr w:type="spellStart"/>
      <w:r>
        <w:t>частіше</w:t>
      </w:r>
      <w:proofErr w:type="spellEnd"/>
      <w:r>
        <w:t xml:space="preserve"> і з </w:t>
      </w:r>
      <w:proofErr w:type="spellStart"/>
      <w:r>
        <w:t>більшим</w:t>
      </w:r>
      <w:proofErr w:type="spellEnd"/>
      <w:r>
        <w:t xml:space="preserve"> </w:t>
      </w:r>
      <w:proofErr w:type="spellStart"/>
      <w:r>
        <w:t>впливом</w:t>
      </w:r>
      <w:proofErr w:type="spellEnd"/>
      <w:r>
        <w:t xml:space="preserve">, </w:t>
      </w:r>
      <w:proofErr w:type="spellStart"/>
      <w:r>
        <w:t>невизначеність</w:t>
      </w:r>
      <w:proofErr w:type="spellEnd"/>
      <w:r>
        <w:t xml:space="preserve"> </w:t>
      </w:r>
      <w:proofErr w:type="spellStart"/>
      <w:r>
        <w:t>щодо</w:t>
      </w:r>
      <w:proofErr w:type="spellEnd"/>
      <w:r>
        <w:t xml:space="preserve"> </w:t>
      </w:r>
      <w:proofErr w:type="spellStart"/>
      <w:r>
        <w:t>відповідей</w:t>
      </w:r>
      <w:proofErr w:type="spellEnd"/>
      <w:r>
        <w:t xml:space="preserve"> на </w:t>
      </w:r>
      <w:proofErr w:type="spellStart"/>
      <w:r>
        <w:t>ці</w:t>
      </w:r>
      <w:proofErr w:type="spellEnd"/>
      <w:r>
        <w:t xml:space="preserve"> </w:t>
      </w:r>
      <w:proofErr w:type="spellStart"/>
      <w:r>
        <w:t>питання</w:t>
      </w:r>
      <w:proofErr w:type="spellEnd"/>
      <w:r>
        <w:t xml:space="preserve"> </w:t>
      </w:r>
      <w:proofErr w:type="spellStart"/>
      <w:r>
        <w:t>призвела</w:t>
      </w:r>
      <w:proofErr w:type="spellEnd"/>
      <w:r>
        <w:t xml:space="preserve"> до того, </w:t>
      </w:r>
      <w:proofErr w:type="spellStart"/>
      <w:r>
        <w:t>що</w:t>
      </w:r>
      <w:proofErr w:type="spellEnd"/>
      <w:r>
        <w:t xml:space="preserve"> держава та </w:t>
      </w:r>
      <w:proofErr w:type="spellStart"/>
      <w:r>
        <w:t>міжнародні</w:t>
      </w:r>
      <w:proofErr w:type="spellEnd"/>
      <w:r>
        <w:t xml:space="preserve"> </w:t>
      </w:r>
      <w:proofErr w:type="spellStart"/>
      <w:r>
        <w:t>організації</w:t>
      </w:r>
      <w:proofErr w:type="spellEnd"/>
      <w:r>
        <w:t xml:space="preserve"> </w:t>
      </w:r>
      <w:proofErr w:type="spellStart"/>
      <w:r>
        <w:t>затримують</w:t>
      </w:r>
      <w:proofErr w:type="spellEnd"/>
      <w:r>
        <w:t xml:space="preserve"> запуск </w:t>
      </w:r>
      <w:proofErr w:type="spellStart"/>
      <w:r>
        <w:t>операцій</w:t>
      </w:r>
      <w:proofErr w:type="spellEnd"/>
      <w:r>
        <w:t xml:space="preserve"> </w:t>
      </w:r>
      <w:proofErr w:type="spellStart"/>
      <w:r>
        <w:t>допомоги</w:t>
      </w:r>
      <w:proofErr w:type="spellEnd"/>
      <w:r>
        <w:t xml:space="preserve">, </w:t>
      </w:r>
      <w:proofErr w:type="spellStart"/>
      <w:r>
        <w:t>навіть</w:t>
      </w:r>
      <w:proofErr w:type="spellEnd"/>
      <w:r>
        <w:t xml:space="preserve"> </w:t>
      </w:r>
      <w:proofErr w:type="spellStart"/>
      <w:r>
        <w:t>якщо</w:t>
      </w:r>
      <w:proofErr w:type="spellEnd"/>
      <w:r>
        <w:t xml:space="preserve"> потреба в них </w:t>
      </w:r>
      <w:proofErr w:type="spellStart"/>
      <w:r>
        <w:t>надзвичайно</w:t>
      </w:r>
      <w:proofErr w:type="spellEnd"/>
      <w:r>
        <w:t xml:space="preserve"> велика. Таку </w:t>
      </w:r>
      <w:proofErr w:type="spellStart"/>
      <w:r>
        <w:t>ситуацію</w:t>
      </w:r>
      <w:proofErr w:type="spellEnd"/>
      <w:r>
        <w:t xml:space="preserve"> не </w:t>
      </w:r>
      <w:proofErr w:type="spellStart"/>
      <w:r>
        <w:t>можна</w:t>
      </w:r>
      <w:proofErr w:type="spellEnd"/>
      <w:r>
        <w:t xml:space="preserve"> </w:t>
      </w:r>
      <w:proofErr w:type="spellStart"/>
      <w:r>
        <w:t>терпіти</w:t>
      </w:r>
      <w:proofErr w:type="spellEnd"/>
      <w:r>
        <w:t xml:space="preserve">. </w:t>
      </w:r>
      <w:proofErr w:type="spellStart"/>
      <w:r>
        <w:t>Внаслідок</w:t>
      </w:r>
      <w:proofErr w:type="spellEnd"/>
      <w:r>
        <w:t xml:space="preserve"> </w:t>
      </w:r>
      <w:proofErr w:type="spellStart"/>
      <w:r>
        <w:t>невдачі</w:t>
      </w:r>
      <w:proofErr w:type="spellEnd"/>
      <w:r>
        <w:t xml:space="preserve"> </w:t>
      </w:r>
      <w:proofErr w:type="spellStart"/>
      <w:r>
        <w:t>деяких</w:t>
      </w:r>
      <w:proofErr w:type="spellEnd"/>
      <w:r>
        <w:t xml:space="preserve"> </w:t>
      </w:r>
      <w:proofErr w:type="spellStart"/>
      <w:r>
        <w:t>урядів</w:t>
      </w:r>
      <w:proofErr w:type="spellEnd"/>
      <w:r>
        <w:t xml:space="preserve"> </w:t>
      </w:r>
      <w:proofErr w:type="spellStart"/>
      <w:r>
        <w:t>надати</w:t>
      </w:r>
      <w:proofErr w:type="spellEnd"/>
      <w:r>
        <w:t xml:space="preserve"> </w:t>
      </w:r>
      <w:proofErr w:type="spellStart"/>
      <w:r>
        <w:t>допомогу</w:t>
      </w:r>
      <w:proofErr w:type="spellEnd"/>
      <w:r>
        <w:t xml:space="preserve"> та </w:t>
      </w:r>
      <w:proofErr w:type="spellStart"/>
      <w:r>
        <w:t>неспроможність</w:t>
      </w:r>
      <w:proofErr w:type="spellEnd"/>
      <w:r>
        <w:t xml:space="preserve"> </w:t>
      </w:r>
      <w:proofErr w:type="spellStart"/>
      <w:r>
        <w:t>терміново</w:t>
      </w:r>
      <w:proofErr w:type="spellEnd"/>
      <w:r>
        <w:t xml:space="preserve"> </w:t>
      </w:r>
      <w:proofErr w:type="spellStart"/>
      <w:r>
        <w:t>звернутися</w:t>
      </w:r>
      <w:proofErr w:type="spellEnd"/>
      <w:r>
        <w:t xml:space="preserve"> за </w:t>
      </w:r>
      <w:proofErr w:type="spellStart"/>
      <w:r>
        <w:t>допомогою</w:t>
      </w:r>
      <w:proofErr w:type="spellEnd"/>
      <w:r>
        <w:t xml:space="preserve"> до </w:t>
      </w:r>
      <w:proofErr w:type="spellStart"/>
      <w:r>
        <w:t>інших</w:t>
      </w:r>
      <w:proofErr w:type="spellEnd"/>
      <w:r>
        <w:t xml:space="preserve"> </w:t>
      </w:r>
      <w:proofErr w:type="spellStart"/>
      <w:r>
        <w:t>країн</w:t>
      </w:r>
      <w:proofErr w:type="spellEnd"/>
      <w:r>
        <w:t xml:space="preserve">, </w:t>
      </w:r>
      <w:proofErr w:type="spellStart"/>
      <w:r>
        <w:t>величезна</w:t>
      </w:r>
      <w:proofErr w:type="spellEnd"/>
      <w:r>
        <w:t xml:space="preserve"> </w:t>
      </w:r>
      <w:proofErr w:type="spellStart"/>
      <w:r>
        <w:t>кількість</w:t>
      </w:r>
      <w:proofErr w:type="spellEnd"/>
      <w:r>
        <w:t xml:space="preserve"> людей </w:t>
      </w:r>
      <w:proofErr w:type="spellStart"/>
      <w:r>
        <w:t>страждає</w:t>
      </w:r>
      <w:proofErr w:type="spellEnd"/>
      <w:r>
        <w:t>.</w:t>
      </w:r>
    </w:p>
    <w:p w14:paraId="5B20E43A" w14:textId="77777777" w:rsidR="001032C3" w:rsidRDefault="001032C3" w:rsidP="001032C3">
      <w:pPr>
        <w:spacing w:after="0" w:line="360" w:lineRule="auto"/>
        <w:ind w:firstLine="709"/>
        <w:jc w:val="both"/>
      </w:pPr>
      <w:r>
        <w:t xml:space="preserve">Таким чином, для </w:t>
      </w:r>
      <w:proofErr w:type="spellStart"/>
      <w:r>
        <w:t>забезпечення</w:t>
      </w:r>
      <w:proofErr w:type="spellEnd"/>
      <w:r>
        <w:t xml:space="preserve"> </w:t>
      </w:r>
      <w:proofErr w:type="spellStart"/>
      <w:r>
        <w:t>більш</w:t>
      </w:r>
      <w:proofErr w:type="spellEnd"/>
      <w:r>
        <w:t xml:space="preserve"> </w:t>
      </w:r>
      <w:proofErr w:type="spellStart"/>
      <w:r>
        <w:t>ефективного</w:t>
      </w:r>
      <w:proofErr w:type="spellEnd"/>
      <w:r>
        <w:t xml:space="preserve"> </w:t>
      </w:r>
      <w:proofErr w:type="spellStart"/>
      <w:r>
        <w:t>захисту</w:t>
      </w:r>
      <w:proofErr w:type="spellEnd"/>
      <w:r>
        <w:t xml:space="preserve"> жертв </w:t>
      </w:r>
      <w:proofErr w:type="spellStart"/>
      <w:r>
        <w:t>стихійних</w:t>
      </w:r>
      <w:proofErr w:type="spellEnd"/>
      <w:r>
        <w:t xml:space="preserve"> лих, </w:t>
      </w:r>
      <w:proofErr w:type="spellStart"/>
      <w:r>
        <w:t>необхідно</w:t>
      </w:r>
      <w:proofErr w:type="spellEnd"/>
      <w:r>
        <w:t xml:space="preserve"> </w:t>
      </w:r>
      <w:proofErr w:type="spellStart"/>
      <w:r>
        <w:t>укладати</w:t>
      </w:r>
      <w:proofErr w:type="spellEnd"/>
      <w:r>
        <w:t xml:space="preserve"> </w:t>
      </w:r>
      <w:proofErr w:type="spellStart"/>
      <w:r>
        <w:t>міжнародну</w:t>
      </w:r>
      <w:proofErr w:type="spellEnd"/>
      <w:r>
        <w:t xml:space="preserve"> угоду у </w:t>
      </w:r>
      <w:proofErr w:type="spellStart"/>
      <w:r>
        <w:t>вигляді</w:t>
      </w:r>
      <w:proofErr w:type="spellEnd"/>
      <w:r>
        <w:t xml:space="preserve"> </w:t>
      </w:r>
      <w:proofErr w:type="spellStart"/>
      <w:r>
        <w:t>конвенції</w:t>
      </w:r>
      <w:proofErr w:type="spellEnd"/>
      <w:r>
        <w:t xml:space="preserve">, до </w:t>
      </w:r>
      <w:proofErr w:type="spellStart"/>
      <w:r>
        <w:t>якої</w:t>
      </w:r>
      <w:proofErr w:type="spellEnd"/>
      <w:r>
        <w:t xml:space="preserve"> </w:t>
      </w:r>
      <w:proofErr w:type="spellStart"/>
      <w:r>
        <w:t>багато</w:t>
      </w:r>
      <w:proofErr w:type="spellEnd"/>
      <w:r>
        <w:t xml:space="preserve"> держав </w:t>
      </w:r>
      <w:proofErr w:type="spellStart"/>
      <w:r>
        <w:t>стануть</w:t>
      </w:r>
      <w:proofErr w:type="spellEnd"/>
      <w:r>
        <w:t xml:space="preserve"> сторонами. Така угода </w:t>
      </w:r>
      <w:proofErr w:type="spellStart"/>
      <w:r>
        <w:t>полегшить</w:t>
      </w:r>
      <w:proofErr w:type="spellEnd"/>
      <w:r>
        <w:t xml:space="preserve"> </w:t>
      </w:r>
      <w:proofErr w:type="spellStart"/>
      <w:r>
        <w:t>міжнародну</w:t>
      </w:r>
      <w:proofErr w:type="spellEnd"/>
      <w:r>
        <w:t xml:space="preserve"> </w:t>
      </w:r>
      <w:proofErr w:type="spellStart"/>
      <w:r>
        <w:t>спільноту</w:t>
      </w:r>
      <w:proofErr w:type="spellEnd"/>
      <w:r>
        <w:t xml:space="preserve"> </w:t>
      </w:r>
      <w:proofErr w:type="spellStart"/>
      <w:r>
        <w:t>боротьбу</w:t>
      </w:r>
      <w:proofErr w:type="spellEnd"/>
      <w:r>
        <w:t xml:space="preserve"> з </w:t>
      </w:r>
      <w:proofErr w:type="spellStart"/>
      <w:r>
        <w:t>завданням</w:t>
      </w:r>
      <w:proofErr w:type="spellEnd"/>
      <w:r>
        <w:t xml:space="preserve"> </w:t>
      </w:r>
      <w:proofErr w:type="spellStart"/>
      <w:r>
        <w:t>забезпечити</w:t>
      </w:r>
      <w:proofErr w:type="spellEnd"/>
      <w:r>
        <w:t xml:space="preserve"> </w:t>
      </w:r>
      <w:proofErr w:type="spellStart"/>
      <w:r>
        <w:t>допомогу</w:t>
      </w:r>
      <w:proofErr w:type="spellEnd"/>
      <w:r>
        <w:t xml:space="preserve">, а також послужить стимулом для </w:t>
      </w:r>
      <w:proofErr w:type="spellStart"/>
      <w:r>
        <w:t>розширення</w:t>
      </w:r>
      <w:proofErr w:type="spellEnd"/>
      <w:r>
        <w:t xml:space="preserve"> </w:t>
      </w:r>
      <w:proofErr w:type="spellStart"/>
      <w:r>
        <w:t>такої</w:t>
      </w:r>
      <w:proofErr w:type="spellEnd"/>
      <w:r>
        <w:t xml:space="preserve"> </w:t>
      </w:r>
      <w:proofErr w:type="spellStart"/>
      <w:r>
        <w:t>діяльності</w:t>
      </w:r>
      <w:proofErr w:type="spellEnd"/>
      <w:r>
        <w:t xml:space="preserve">. </w:t>
      </w:r>
      <w:proofErr w:type="spellStart"/>
      <w:r>
        <w:t>Цінність</w:t>
      </w:r>
      <w:proofErr w:type="spellEnd"/>
      <w:r>
        <w:t xml:space="preserve"> </w:t>
      </w:r>
      <w:proofErr w:type="spellStart"/>
      <w:r>
        <w:t>такої</w:t>
      </w:r>
      <w:proofErr w:type="spellEnd"/>
      <w:r>
        <w:t xml:space="preserve"> </w:t>
      </w:r>
      <w:proofErr w:type="spellStart"/>
      <w:r>
        <w:t>конвенції</w:t>
      </w:r>
      <w:proofErr w:type="spellEnd"/>
      <w:r>
        <w:t xml:space="preserve"> </w:t>
      </w:r>
      <w:proofErr w:type="spellStart"/>
      <w:r>
        <w:t>вже</w:t>
      </w:r>
      <w:proofErr w:type="spellEnd"/>
      <w:r>
        <w:t xml:space="preserve"> </w:t>
      </w:r>
      <w:proofErr w:type="spellStart"/>
      <w:r>
        <w:t>була</w:t>
      </w:r>
      <w:proofErr w:type="spellEnd"/>
      <w:r>
        <w:t xml:space="preserve"> </w:t>
      </w:r>
      <w:proofErr w:type="spellStart"/>
      <w:r>
        <w:t>згадана</w:t>
      </w:r>
      <w:proofErr w:type="spellEnd"/>
      <w:r>
        <w:t xml:space="preserve"> у </w:t>
      </w:r>
      <w:proofErr w:type="spellStart"/>
      <w:r>
        <w:t>підсумковому</w:t>
      </w:r>
      <w:proofErr w:type="spellEnd"/>
      <w:r>
        <w:t xml:space="preserve"> </w:t>
      </w:r>
      <w:proofErr w:type="spellStart"/>
      <w:r>
        <w:t>звіті</w:t>
      </w:r>
      <w:proofErr w:type="spellEnd"/>
      <w:r>
        <w:t xml:space="preserve"> про </w:t>
      </w:r>
      <w:proofErr w:type="spellStart"/>
      <w:r>
        <w:t>переоцінку</w:t>
      </w:r>
      <w:proofErr w:type="spellEnd"/>
      <w:r>
        <w:t xml:space="preserve"> </w:t>
      </w:r>
      <w:proofErr w:type="spellStart"/>
      <w:r>
        <w:t>ролі</w:t>
      </w:r>
      <w:proofErr w:type="spellEnd"/>
      <w:r>
        <w:t xml:space="preserve"> Червоного </w:t>
      </w:r>
      <w:proofErr w:type="spellStart"/>
      <w:r>
        <w:t>Хреста</w:t>
      </w:r>
      <w:proofErr w:type="spellEnd"/>
      <w:r>
        <w:t xml:space="preserve">: Не </w:t>
      </w:r>
      <w:proofErr w:type="spellStart"/>
      <w:r>
        <w:t>відхиляючи</w:t>
      </w:r>
      <w:proofErr w:type="spellEnd"/>
      <w:r>
        <w:t xml:space="preserve"> </w:t>
      </w:r>
      <w:proofErr w:type="spellStart"/>
      <w:r>
        <w:t>традиційну</w:t>
      </w:r>
      <w:proofErr w:type="spellEnd"/>
      <w:r>
        <w:t xml:space="preserve"> доктрину </w:t>
      </w:r>
      <w:proofErr w:type="spellStart"/>
      <w:r>
        <w:t>національних</w:t>
      </w:r>
      <w:proofErr w:type="spellEnd"/>
      <w:r>
        <w:t xml:space="preserve"> </w:t>
      </w:r>
      <w:proofErr w:type="spellStart"/>
      <w:r>
        <w:t>суверенітетів</w:t>
      </w:r>
      <w:proofErr w:type="spellEnd"/>
      <w:r>
        <w:t xml:space="preserve"> та принципу </w:t>
      </w:r>
      <w:proofErr w:type="spellStart"/>
      <w:r>
        <w:t>невтручання</w:t>
      </w:r>
      <w:proofErr w:type="spellEnd"/>
      <w:r>
        <w:t xml:space="preserve"> у </w:t>
      </w:r>
      <w:proofErr w:type="spellStart"/>
      <w:r>
        <w:t>внутрішніх</w:t>
      </w:r>
      <w:proofErr w:type="spellEnd"/>
      <w:r>
        <w:t xml:space="preserve"> справах </w:t>
      </w:r>
      <w:proofErr w:type="spellStart"/>
      <w:r>
        <w:t>інших</w:t>
      </w:r>
      <w:proofErr w:type="spellEnd"/>
      <w:r>
        <w:t xml:space="preserve"> держав, </w:t>
      </w:r>
      <w:proofErr w:type="spellStart"/>
      <w:r>
        <w:t>міжнародна</w:t>
      </w:r>
      <w:proofErr w:type="spellEnd"/>
      <w:r>
        <w:t xml:space="preserve"> </w:t>
      </w:r>
      <w:proofErr w:type="spellStart"/>
      <w:r>
        <w:t>конвенція</w:t>
      </w:r>
      <w:proofErr w:type="spellEnd"/>
      <w:r>
        <w:t xml:space="preserve">, </w:t>
      </w:r>
      <w:proofErr w:type="spellStart"/>
      <w:r>
        <w:t>що</w:t>
      </w:r>
      <w:proofErr w:type="spellEnd"/>
      <w:r>
        <w:t xml:space="preserve"> </w:t>
      </w:r>
      <w:proofErr w:type="spellStart"/>
      <w:r>
        <w:t>стосується</w:t>
      </w:r>
      <w:proofErr w:type="spellEnd"/>
      <w:r>
        <w:t xml:space="preserve"> </w:t>
      </w:r>
      <w:proofErr w:type="spellStart"/>
      <w:r>
        <w:t>організації</w:t>
      </w:r>
      <w:proofErr w:type="spellEnd"/>
      <w:r>
        <w:t xml:space="preserve"> </w:t>
      </w:r>
      <w:proofErr w:type="spellStart"/>
      <w:r>
        <w:t>допомоги</w:t>
      </w:r>
      <w:proofErr w:type="spellEnd"/>
      <w:r>
        <w:t xml:space="preserve">, все-таки </w:t>
      </w:r>
      <w:proofErr w:type="spellStart"/>
      <w:r>
        <w:t>може</w:t>
      </w:r>
      <w:proofErr w:type="spellEnd"/>
      <w:r>
        <w:t xml:space="preserve"> </w:t>
      </w:r>
      <w:proofErr w:type="spellStart"/>
      <w:r>
        <w:t>встановити</w:t>
      </w:r>
      <w:proofErr w:type="spellEnd"/>
      <w:r>
        <w:t xml:space="preserve"> </w:t>
      </w:r>
      <w:proofErr w:type="spellStart"/>
      <w:r>
        <w:t>розумні</w:t>
      </w:r>
      <w:proofErr w:type="spellEnd"/>
      <w:r>
        <w:t xml:space="preserve"> та </w:t>
      </w:r>
      <w:proofErr w:type="spellStart"/>
      <w:r>
        <w:t>що</w:t>
      </w:r>
      <w:proofErr w:type="spellEnd"/>
      <w:r>
        <w:t xml:space="preserve"> </w:t>
      </w:r>
      <w:proofErr w:type="spellStart"/>
      <w:r>
        <w:t>визначається</w:t>
      </w:r>
      <w:proofErr w:type="spellEnd"/>
      <w:r>
        <w:t xml:space="preserve">, </w:t>
      </w:r>
      <w:proofErr w:type="spellStart"/>
      <w:r>
        <w:t>що</w:t>
      </w:r>
      <w:proofErr w:type="spellEnd"/>
      <w:r>
        <w:t xml:space="preserve"> </w:t>
      </w:r>
      <w:proofErr w:type="spellStart"/>
      <w:r>
        <w:t>вживається</w:t>
      </w:r>
      <w:proofErr w:type="spellEnd"/>
      <w:r>
        <w:t xml:space="preserve">, </w:t>
      </w:r>
      <w:proofErr w:type="spellStart"/>
      <w:r>
        <w:t>що</w:t>
      </w:r>
      <w:proofErr w:type="spellEnd"/>
      <w:r>
        <w:t xml:space="preserve"> </w:t>
      </w:r>
      <w:proofErr w:type="spellStart"/>
      <w:r>
        <w:t>стосується</w:t>
      </w:r>
      <w:proofErr w:type="spellEnd"/>
      <w:r>
        <w:t xml:space="preserve"> </w:t>
      </w:r>
      <w:proofErr w:type="spellStart"/>
      <w:r>
        <w:t>людської</w:t>
      </w:r>
      <w:proofErr w:type="spellEnd"/>
      <w:r>
        <w:t xml:space="preserve"> </w:t>
      </w:r>
      <w:proofErr w:type="spellStart"/>
      <w:r>
        <w:t>допомоги</w:t>
      </w:r>
      <w:proofErr w:type="spellEnd"/>
      <w:r>
        <w:t xml:space="preserve">. </w:t>
      </w:r>
      <w:proofErr w:type="spellStart"/>
      <w:r>
        <w:t>адміністративні</w:t>
      </w:r>
      <w:proofErr w:type="spellEnd"/>
      <w:r>
        <w:t xml:space="preserve"> </w:t>
      </w:r>
      <w:proofErr w:type="spellStart"/>
      <w:r>
        <w:t>механізми</w:t>
      </w:r>
      <w:proofErr w:type="spellEnd"/>
      <w:r>
        <w:t xml:space="preserve">. </w:t>
      </w:r>
    </w:p>
    <w:p w14:paraId="17E06CC6" w14:textId="77777777" w:rsidR="001032C3" w:rsidRDefault="001032C3" w:rsidP="001032C3">
      <w:pPr>
        <w:spacing w:after="0" w:line="360" w:lineRule="auto"/>
        <w:ind w:firstLine="709"/>
        <w:jc w:val="both"/>
      </w:pPr>
      <w:r>
        <w:lastRenderedPageBreak/>
        <w:t xml:space="preserve">Право на </w:t>
      </w:r>
      <w:proofErr w:type="spellStart"/>
      <w:r>
        <w:t>гуманітарну</w:t>
      </w:r>
      <w:proofErr w:type="spellEnd"/>
      <w:r>
        <w:t xml:space="preserve"> </w:t>
      </w:r>
      <w:proofErr w:type="spellStart"/>
      <w:r>
        <w:t>допомогу</w:t>
      </w:r>
      <w:proofErr w:type="spellEnd"/>
      <w:r>
        <w:t xml:space="preserve"> не </w:t>
      </w:r>
      <w:proofErr w:type="spellStart"/>
      <w:r>
        <w:t>тільки</w:t>
      </w:r>
      <w:proofErr w:type="spellEnd"/>
      <w:r>
        <w:t xml:space="preserve"> </w:t>
      </w:r>
      <w:proofErr w:type="spellStart"/>
      <w:r>
        <w:t>відповідає</w:t>
      </w:r>
      <w:proofErr w:type="spellEnd"/>
      <w:r>
        <w:t xml:space="preserve"> </w:t>
      </w:r>
      <w:proofErr w:type="spellStart"/>
      <w:r>
        <w:t>існуючому</w:t>
      </w:r>
      <w:proofErr w:type="spellEnd"/>
      <w:r>
        <w:t xml:space="preserve"> </w:t>
      </w:r>
      <w:proofErr w:type="spellStart"/>
      <w:r>
        <w:t>законодавству</w:t>
      </w:r>
      <w:proofErr w:type="spellEnd"/>
      <w:r>
        <w:t xml:space="preserve"> про права </w:t>
      </w:r>
      <w:proofErr w:type="spellStart"/>
      <w:r>
        <w:t>людини</w:t>
      </w:r>
      <w:proofErr w:type="spellEnd"/>
      <w:r>
        <w:t xml:space="preserve">, </w:t>
      </w:r>
      <w:proofErr w:type="spellStart"/>
      <w:r>
        <w:t>необхідно</w:t>
      </w:r>
      <w:proofErr w:type="spellEnd"/>
      <w:r>
        <w:t xml:space="preserve">, </w:t>
      </w:r>
      <w:proofErr w:type="spellStart"/>
      <w:r>
        <w:t>щоб</w:t>
      </w:r>
      <w:proofErr w:type="spellEnd"/>
      <w:r>
        <w:t xml:space="preserve"> </w:t>
      </w:r>
      <w:proofErr w:type="spellStart"/>
      <w:r>
        <w:t>основні</w:t>
      </w:r>
      <w:proofErr w:type="spellEnd"/>
      <w:r>
        <w:t xml:space="preserve"> права </w:t>
      </w:r>
      <w:proofErr w:type="spellStart"/>
      <w:r>
        <w:t>людини</w:t>
      </w:r>
      <w:proofErr w:type="spellEnd"/>
      <w:r>
        <w:t xml:space="preserve">, </w:t>
      </w:r>
      <w:proofErr w:type="spellStart"/>
      <w:r>
        <w:t>такі</w:t>
      </w:r>
      <w:proofErr w:type="spellEnd"/>
      <w:r>
        <w:t xml:space="preserve"> як право на </w:t>
      </w:r>
      <w:proofErr w:type="spellStart"/>
      <w:r>
        <w:t>життя</w:t>
      </w:r>
      <w:proofErr w:type="spellEnd"/>
      <w:r>
        <w:t xml:space="preserve">, </w:t>
      </w:r>
      <w:proofErr w:type="spellStart"/>
      <w:r>
        <w:t>мати</w:t>
      </w:r>
      <w:proofErr w:type="spellEnd"/>
      <w:r>
        <w:t xml:space="preserve"> </w:t>
      </w:r>
      <w:proofErr w:type="spellStart"/>
      <w:r>
        <w:t>адекватну</w:t>
      </w:r>
      <w:proofErr w:type="spellEnd"/>
      <w:r>
        <w:t xml:space="preserve"> </w:t>
      </w:r>
      <w:proofErr w:type="spellStart"/>
      <w:r>
        <w:t>їжу</w:t>
      </w:r>
      <w:proofErr w:type="spellEnd"/>
      <w:r>
        <w:t xml:space="preserve">, </w:t>
      </w:r>
      <w:proofErr w:type="spellStart"/>
      <w:r>
        <w:t>одяг</w:t>
      </w:r>
      <w:proofErr w:type="spellEnd"/>
      <w:r>
        <w:t xml:space="preserve"> та </w:t>
      </w:r>
      <w:proofErr w:type="spellStart"/>
      <w:r>
        <w:t>притулок</w:t>
      </w:r>
      <w:proofErr w:type="spellEnd"/>
      <w:r>
        <w:t xml:space="preserve">, могли бути </w:t>
      </w:r>
      <w:proofErr w:type="spellStart"/>
      <w:r>
        <w:t>ефективно</w:t>
      </w:r>
      <w:proofErr w:type="spellEnd"/>
      <w:r>
        <w:t xml:space="preserve"> </w:t>
      </w:r>
      <w:proofErr w:type="spellStart"/>
      <w:r>
        <w:t>реалізовані</w:t>
      </w:r>
      <w:proofErr w:type="spellEnd"/>
      <w:r>
        <w:t xml:space="preserve">. </w:t>
      </w:r>
      <w:proofErr w:type="spellStart"/>
      <w:r>
        <w:t>Ці</w:t>
      </w:r>
      <w:proofErr w:type="spellEnd"/>
      <w:r>
        <w:t xml:space="preserve"> права твердо </w:t>
      </w:r>
      <w:proofErr w:type="spellStart"/>
      <w:r>
        <w:t>встановлені</w:t>
      </w:r>
      <w:proofErr w:type="spellEnd"/>
      <w:r>
        <w:t xml:space="preserve"> в </w:t>
      </w:r>
      <w:proofErr w:type="spellStart"/>
      <w:r>
        <w:t>звичаєвому</w:t>
      </w:r>
      <w:proofErr w:type="spellEnd"/>
      <w:r>
        <w:t xml:space="preserve"> </w:t>
      </w:r>
      <w:proofErr w:type="spellStart"/>
      <w:r>
        <w:t>міжнародному</w:t>
      </w:r>
      <w:proofErr w:type="spellEnd"/>
      <w:r>
        <w:t xml:space="preserve"> </w:t>
      </w:r>
      <w:proofErr w:type="spellStart"/>
      <w:r>
        <w:t>праві</w:t>
      </w:r>
      <w:proofErr w:type="spellEnd"/>
      <w:r>
        <w:t xml:space="preserve">, і </w:t>
      </w:r>
      <w:proofErr w:type="spellStart"/>
      <w:r>
        <w:t>можна</w:t>
      </w:r>
      <w:proofErr w:type="spellEnd"/>
      <w:r>
        <w:t xml:space="preserve"> </w:t>
      </w:r>
      <w:proofErr w:type="spellStart"/>
      <w:r>
        <w:t>стверджувати</w:t>
      </w:r>
      <w:proofErr w:type="spellEnd"/>
      <w:r>
        <w:t xml:space="preserve">, </w:t>
      </w:r>
      <w:proofErr w:type="spellStart"/>
      <w:r>
        <w:t>що</w:t>
      </w:r>
      <w:proofErr w:type="spellEnd"/>
      <w:r>
        <w:t xml:space="preserve"> вони стали </w:t>
      </w:r>
      <w:proofErr w:type="spellStart"/>
      <w:r>
        <w:t>jus</w:t>
      </w:r>
      <w:proofErr w:type="spellEnd"/>
      <w:r>
        <w:t xml:space="preserve"> </w:t>
      </w:r>
      <w:proofErr w:type="spellStart"/>
      <w:r>
        <w:t>cogens</w:t>
      </w:r>
      <w:proofErr w:type="spellEnd"/>
      <w:r>
        <w:t xml:space="preserve">. У </w:t>
      </w:r>
      <w:proofErr w:type="spellStart"/>
      <w:r>
        <w:t>разі</w:t>
      </w:r>
      <w:proofErr w:type="spellEnd"/>
      <w:r>
        <w:t xml:space="preserve"> </w:t>
      </w:r>
      <w:proofErr w:type="spellStart"/>
      <w:r>
        <w:t>стихійного</w:t>
      </w:r>
      <w:proofErr w:type="spellEnd"/>
      <w:r>
        <w:t xml:space="preserve"> лиха, </w:t>
      </w:r>
      <w:proofErr w:type="spellStart"/>
      <w:r>
        <w:t>це</w:t>
      </w:r>
      <w:proofErr w:type="spellEnd"/>
      <w:r>
        <w:t xml:space="preserve"> </w:t>
      </w:r>
      <w:proofErr w:type="spellStart"/>
      <w:r>
        <w:t>насамперед</w:t>
      </w:r>
      <w:proofErr w:type="spellEnd"/>
      <w:r>
        <w:t xml:space="preserve"> держава, на </w:t>
      </w:r>
      <w:proofErr w:type="spellStart"/>
      <w:r>
        <w:t>території</w:t>
      </w:r>
      <w:proofErr w:type="spellEnd"/>
      <w:r>
        <w:t xml:space="preserve"> </w:t>
      </w:r>
      <w:proofErr w:type="spellStart"/>
      <w:r>
        <w:t>якої</w:t>
      </w:r>
      <w:proofErr w:type="spellEnd"/>
      <w:r>
        <w:t xml:space="preserve"> </w:t>
      </w:r>
      <w:proofErr w:type="spellStart"/>
      <w:r>
        <w:t>сталася</w:t>
      </w:r>
      <w:proofErr w:type="spellEnd"/>
      <w:r>
        <w:t xml:space="preserve"> </w:t>
      </w:r>
      <w:proofErr w:type="spellStart"/>
      <w:r>
        <w:t>допомога</w:t>
      </w:r>
      <w:proofErr w:type="spellEnd"/>
      <w:r>
        <w:t xml:space="preserve"> та </w:t>
      </w:r>
      <w:proofErr w:type="spellStart"/>
      <w:r>
        <w:t>забезпечити</w:t>
      </w:r>
      <w:proofErr w:type="spellEnd"/>
      <w:r>
        <w:t xml:space="preserve"> </w:t>
      </w:r>
      <w:proofErr w:type="spellStart"/>
      <w:r>
        <w:t>дотримання</w:t>
      </w:r>
      <w:proofErr w:type="spellEnd"/>
      <w:r>
        <w:t xml:space="preserve"> </w:t>
      </w:r>
      <w:proofErr w:type="spellStart"/>
      <w:r>
        <w:t>цих</w:t>
      </w:r>
      <w:proofErr w:type="spellEnd"/>
      <w:r>
        <w:t xml:space="preserve"> прав.</w:t>
      </w:r>
      <w:r w:rsidR="00F824EC">
        <w:rPr>
          <w:lang w:val="uk-UA"/>
        </w:rPr>
        <w:t xml:space="preserve"> </w:t>
      </w:r>
      <w:r>
        <w:t xml:space="preserve">Але </w:t>
      </w:r>
      <w:proofErr w:type="spellStart"/>
      <w:r>
        <w:t>якщо</w:t>
      </w:r>
      <w:proofErr w:type="spellEnd"/>
      <w:r>
        <w:t xml:space="preserve"> </w:t>
      </w:r>
      <w:proofErr w:type="spellStart"/>
      <w:r>
        <w:t>ця</w:t>
      </w:r>
      <w:proofErr w:type="spellEnd"/>
      <w:r>
        <w:t xml:space="preserve"> держава не в </w:t>
      </w:r>
      <w:proofErr w:type="spellStart"/>
      <w:r>
        <w:t>змозі</w:t>
      </w:r>
      <w:proofErr w:type="spellEnd"/>
      <w:r>
        <w:t xml:space="preserve"> </w:t>
      </w:r>
      <w:proofErr w:type="spellStart"/>
      <w:r>
        <w:t>надати</w:t>
      </w:r>
      <w:proofErr w:type="spellEnd"/>
      <w:r>
        <w:t xml:space="preserve"> </w:t>
      </w:r>
      <w:proofErr w:type="spellStart"/>
      <w:r>
        <w:t>допомогу</w:t>
      </w:r>
      <w:proofErr w:type="spellEnd"/>
      <w:r>
        <w:t xml:space="preserve"> </w:t>
      </w:r>
      <w:proofErr w:type="spellStart"/>
      <w:r>
        <w:t>своєму</w:t>
      </w:r>
      <w:proofErr w:type="spellEnd"/>
      <w:r>
        <w:t xml:space="preserve"> </w:t>
      </w:r>
      <w:proofErr w:type="spellStart"/>
      <w:r>
        <w:t>населенню</w:t>
      </w:r>
      <w:proofErr w:type="spellEnd"/>
      <w:r>
        <w:t xml:space="preserve">, а також не </w:t>
      </w:r>
      <w:proofErr w:type="spellStart"/>
      <w:r>
        <w:t>бажає</w:t>
      </w:r>
      <w:proofErr w:type="spellEnd"/>
      <w:r>
        <w:t xml:space="preserve"> </w:t>
      </w:r>
      <w:proofErr w:type="spellStart"/>
      <w:r>
        <w:t>дозволяти</w:t>
      </w:r>
      <w:proofErr w:type="spellEnd"/>
      <w:r>
        <w:t xml:space="preserve"> </w:t>
      </w:r>
      <w:proofErr w:type="spellStart"/>
      <w:r>
        <w:t>швидко</w:t>
      </w:r>
      <w:proofErr w:type="spellEnd"/>
      <w:r>
        <w:t xml:space="preserve"> </w:t>
      </w:r>
      <w:proofErr w:type="spellStart"/>
      <w:r>
        <w:t>надати</w:t>
      </w:r>
      <w:proofErr w:type="spellEnd"/>
      <w:r>
        <w:t xml:space="preserve"> </w:t>
      </w:r>
      <w:proofErr w:type="spellStart"/>
      <w:r>
        <w:t>гуманітарну</w:t>
      </w:r>
      <w:proofErr w:type="spellEnd"/>
      <w:r>
        <w:t xml:space="preserve"> </w:t>
      </w:r>
      <w:proofErr w:type="spellStart"/>
      <w:r>
        <w:t>допомогу</w:t>
      </w:r>
      <w:proofErr w:type="spellEnd"/>
      <w:r>
        <w:t xml:space="preserve"> з -за кордону, </w:t>
      </w:r>
      <w:proofErr w:type="spellStart"/>
      <w:r>
        <w:t>здійснення</w:t>
      </w:r>
      <w:proofErr w:type="spellEnd"/>
      <w:r>
        <w:t xml:space="preserve"> </w:t>
      </w:r>
      <w:proofErr w:type="spellStart"/>
      <w:r>
        <w:t>цих</w:t>
      </w:r>
      <w:proofErr w:type="spellEnd"/>
      <w:r>
        <w:t xml:space="preserve"> </w:t>
      </w:r>
      <w:proofErr w:type="spellStart"/>
      <w:r>
        <w:t>основних</w:t>
      </w:r>
      <w:proofErr w:type="spellEnd"/>
      <w:r>
        <w:t xml:space="preserve"> прав </w:t>
      </w:r>
      <w:proofErr w:type="spellStart"/>
      <w:r>
        <w:t>дозволяє</w:t>
      </w:r>
      <w:proofErr w:type="spellEnd"/>
      <w:r>
        <w:t xml:space="preserve"> жертвам </w:t>
      </w:r>
      <w:proofErr w:type="spellStart"/>
      <w:r>
        <w:t>стихійних</w:t>
      </w:r>
      <w:proofErr w:type="spellEnd"/>
      <w:r>
        <w:t xml:space="preserve"> лих, </w:t>
      </w:r>
      <w:proofErr w:type="spellStart"/>
      <w:r>
        <w:t>що</w:t>
      </w:r>
      <w:proofErr w:type="spellEnd"/>
      <w:r>
        <w:t xml:space="preserve"> </w:t>
      </w:r>
      <w:proofErr w:type="spellStart"/>
      <w:r>
        <w:t>мають</w:t>
      </w:r>
      <w:proofErr w:type="spellEnd"/>
      <w:r>
        <w:t xml:space="preserve"> право на </w:t>
      </w:r>
      <w:proofErr w:type="spellStart"/>
      <w:r>
        <w:t>отримання</w:t>
      </w:r>
      <w:proofErr w:type="spellEnd"/>
      <w:r>
        <w:t xml:space="preserve"> </w:t>
      </w:r>
      <w:proofErr w:type="spellStart"/>
      <w:r>
        <w:t>гуманітарної</w:t>
      </w:r>
      <w:proofErr w:type="spellEnd"/>
      <w:r>
        <w:t xml:space="preserve"> </w:t>
      </w:r>
      <w:proofErr w:type="spellStart"/>
      <w:r>
        <w:t>допомоги</w:t>
      </w:r>
      <w:proofErr w:type="spellEnd"/>
      <w:r>
        <w:t xml:space="preserve">, </w:t>
      </w:r>
      <w:proofErr w:type="spellStart"/>
      <w:r>
        <w:t>наданої</w:t>
      </w:r>
      <w:proofErr w:type="spellEnd"/>
      <w:r>
        <w:t xml:space="preserve"> з -за кордону. </w:t>
      </w:r>
      <w:proofErr w:type="spellStart"/>
      <w:r>
        <w:t>Це</w:t>
      </w:r>
      <w:proofErr w:type="spellEnd"/>
      <w:r>
        <w:t xml:space="preserve">, у свою </w:t>
      </w:r>
      <w:proofErr w:type="spellStart"/>
      <w:r>
        <w:t>чергу</w:t>
      </w:r>
      <w:proofErr w:type="spellEnd"/>
      <w:r>
        <w:t xml:space="preserve">, </w:t>
      </w:r>
      <w:proofErr w:type="spellStart"/>
      <w:r>
        <w:t>покладає</w:t>
      </w:r>
      <w:proofErr w:type="spellEnd"/>
      <w:r>
        <w:t xml:space="preserve"> на державу </w:t>
      </w:r>
      <w:proofErr w:type="spellStart"/>
      <w:r>
        <w:t>зобов'язання</w:t>
      </w:r>
      <w:proofErr w:type="spellEnd"/>
      <w:r>
        <w:t xml:space="preserve"> </w:t>
      </w:r>
      <w:proofErr w:type="spellStart"/>
      <w:r>
        <w:t>негайно</w:t>
      </w:r>
      <w:proofErr w:type="spellEnd"/>
      <w:r>
        <w:t xml:space="preserve"> </w:t>
      </w:r>
      <w:proofErr w:type="spellStart"/>
      <w:r>
        <w:t>забезпечити</w:t>
      </w:r>
      <w:proofErr w:type="spellEnd"/>
      <w:r>
        <w:t xml:space="preserve"> </w:t>
      </w:r>
      <w:proofErr w:type="spellStart"/>
      <w:r>
        <w:t>зовнішній</w:t>
      </w:r>
      <w:proofErr w:type="spellEnd"/>
      <w:r>
        <w:t xml:space="preserve"> доступ жертв </w:t>
      </w:r>
      <w:proofErr w:type="spellStart"/>
      <w:r>
        <w:t>стихійних</w:t>
      </w:r>
      <w:proofErr w:type="spellEnd"/>
      <w:r>
        <w:t xml:space="preserve"> лих. </w:t>
      </w:r>
    </w:p>
    <w:p w14:paraId="17B9AA65" w14:textId="77777777" w:rsidR="001032C3" w:rsidRDefault="001032C3" w:rsidP="001032C3">
      <w:pPr>
        <w:spacing w:after="0" w:line="360" w:lineRule="auto"/>
        <w:ind w:firstLine="709"/>
        <w:jc w:val="both"/>
      </w:pPr>
      <w:proofErr w:type="spellStart"/>
      <w:r>
        <w:t>Основне</w:t>
      </w:r>
      <w:proofErr w:type="spellEnd"/>
      <w:r>
        <w:t xml:space="preserve"> </w:t>
      </w:r>
      <w:proofErr w:type="spellStart"/>
      <w:r>
        <w:t>заперечення</w:t>
      </w:r>
      <w:proofErr w:type="spellEnd"/>
      <w:r>
        <w:t xml:space="preserve">, </w:t>
      </w:r>
      <w:proofErr w:type="spellStart"/>
      <w:r>
        <w:t>порушене</w:t>
      </w:r>
      <w:proofErr w:type="spellEnd"/>
      <w:r>
        <w:t xml:space="preserve"> </w:t>
      </w:r>
      <w:proofErr w:type="spellStart"/>
      <w:r>
        <w:t>вищезазначеними</w:t>
      </w:r>
      <w:proofErr w:type="spellEnd"/>
      <w:r>
        <w:t xml:space="preserve"> </w:t>
      </w:r>
      <w:proofErr w:type="spellStart"/>
      <w:r>
        <w:t>міркуваннями</w:t>
      </w:r>
      <w:proofErr w:type="spellEnd"/>
      <w:r>
        <w:t xml:space="preserve">, </w:t>
      </w:r>
      <w:proofErr w:type="spellStart"/>
      <w:r>
        <w:t>полягає</w:t>
      </w:r>
      <w:proofErr w:type="spellEnd"/>
      <w:r>
        <w:t xml:space="preserve"> в тому, </w:t>
      </w:r>
      <w:proofErr w:type="spellStart"/>
      <w:r>
        <w:t>що</w:t>
      </w:r>
      <w:proofErr w:type="spellEnd"/>
      <w:r>
        <w:t xml:space="preserve"> </w:t>
      </w:r>
      <w:proofErr w:type="spellStart"/>
      <w:r>
        <w:t>вимагати</w:t>
      </w:r>
      <w:proofErr w:type="spellEnd"/>
      <w:r>
        <w:t xml:space="preserve"> </w:t>
      </w:r>
      <w:proofErr w:type="spellStart"/>
      <w:r>
        <w:t>від</w:t>
      </w:r>
      <w:proofErr w:type="spellEnd"/>
      <w:r>
        <w:t xml:space="preserve"> держав </w:t>
      </w:r>
      <w:proofErr w:type="spellStart"/>
      <w:r>
        <w:t>дозволити</w:t>
      </w:r>
      <w:proofErr w:type="spellEnd"/>
      <w:r>
        <w:t xml:space="preserve"> доступ до жертв </w:t>
      </w:r>
      <w:proofErr w:type="spellStart"/>
      <w:r>
        <w:t>стихійних</w:t>
      </w:r>
      <w:proofErr w:type="spellEnd"/>
      <w:r>
        <w:t xml:space="preserve"> лих, </w:t>
      </w:r>
      <w:proofErr w:type="spellStart"/>
      <w:r>
        <w:t>щоб</w:t>
      </w:r>
      <w:proofErr w:type="spellEnd"/>
      <w:r>
        <w:t xml:space="preserve"> </w:t>
      </w:r>
      <w:proofErr w:type="spellStart"/>
      <w:r>
        <w:t>надати</w:t>
      </w:r>
      <w:proofErr w:type="spellEnd"/>
      <w:r>
        <w:t xml:space="preserve"> </w:t>
      </w:r>
      <w:proofErr w:type="spellStart"/>
      <w:r>
        <w:t>їм</w:t>
      </w:r>
      <w:proofErr w:type="spellEnd"/>
      <w:r>
        <w:t xml:space="preserve"> </w:t>
      </w:r>
      <w:proofErr w:type="spellStart"/>
      <w:r>
        <w:t>допомогу</w:t>
      </w:r>
      <w:proofErr w:type="spellEnd"/>
      <w:r>
        <w:t xml:space="preserve">, не </w:t>
      </w:r>
      <w:proofErr w:type="spellStart"/>
      <w:r>
        <w:t>відповідає</w:t>
      </w:r>
      <w:proofErr w:type="spellEnd"/>
      <w:r>
        <w:t xml:space="preserve"> основному принципу державного </w:t>
      </w:r>
      <w:proofErr w:type="spellStart"/>
      <w:r>
        <w:t>суверенітету</w:t>
      </w:r>
      <w:proofErr w:type="spellEnd"/>
      <w:r>
        <w:t xml:space="preserve">, </w:t>
      </w:r>
      <w:proofErr w:type="spellStart"/>
      <w:r>
        <w:t>визнаним</w:t>
      </w:r>
      <w:proofErr w:type="spellEnd"/>
      <w:r>
        <w:t xml:space="preserve"> </w:t>
      </w:r>
      <w:proofErr w:type="spellStart"/>
      <w:r>
        <w:t>міжнародним</w:t>
      </w:r>
      <w:proofErr w:type="spellEnd"/>
      <w:r>
        <w:t xml:space="preserve"> правом. </w:t>
      </w:r>
    </w:p>
    <w:p w14:paraId="48CA9C96" w14:textId="77777777" w:rsidR="00070FAF" w:rsidRDefault="001032C3" w:rsidP="001032C3">
      <w:pPr>
        <w:spacing w:after="0" w:line="360" w:lineRule="auto"/>
        <w:ind w:firstLine="709"/>
        <w:jc w:val="both"/>
      </w:pPr>
      <w:r>
        <w:t xml:space="preserve">Таким чином, </w:t>
      </w:r>
      <w:proofErr w:type="spellStart"/>
      <w:r>
        <w:t>міжнародні</w:t>
      </w:r>
      <w:proofErr w:type="spellEnd"/>
      <w:r>
        <w:t xml:space="preserve"> </w:t>
      </w:r>
      <w:proofErr w:type="spellStart"/>
      <w:r>
        <w:t>норми</w:t>
      </w:r>
      <w:proofErr w:type="spellEnd"/>
      <w:r>
        <w:t xml:space="preserve">, </w:t>
      </w:r>
      <w:proofErr w:type="spellStart"/>
      <w:r>
        <w:t>що</w:t>
      </w:r>
      <w:proofErr w:type="spellEnd"/>
      <w:r>
        <w:t xml:space="preserve"> </w:t>
      </w:r>
      <w:proofErr w:type="spellStart"/>
      <w:r>
        <w:t>регулюють</w:t>
      </w:r>
      <w:proofErr w:type="spellEnd"/>
      <w:r>
        <w:t xml:space="preserve"> </w:t>
      </w:r>
      <w:proofErr w:type="spellStart"/>
      <w:r>
        <w:t>надання</w:t>
      </w:r>
      <w:proofErr w:type="spellEnd"/>
      <w:r>
        <w:t xml:space="preserve"> </w:t>
      </w:r>
      <w:proofErr w:type="spellStart"/>
      <w:r>
        <w:t>гуманітарної</w:t>
      </w:r>
      <w:proofErr w:type="spellEnd"/>
      <w:r>
        <w:t xml:space="preserve"> </w:t>
      </w:r>
      <w:proofErr w:type="spellStart"/>
      <w:r>
        <w:t>допомоги</w:t>
      </w:r>
      <w:proofErr w:type="spellEnd"/>
      <w:r>
        <w:t xml:space="preserve"> жертвам </w:t>
      </w:r>
      <w:proofErr w:type="spellStart"/>
      <w:r>
        <w:t>стихійних</w:t>
      </w:r>
      <w:proofErr w:type="spellEnd"/>
      <w:r>
        <w:t xml:space="preserve"> лих, </w:t>
      </w:r>
      <w:proofErr w:type="spellStart"/>
      <w:r>
        <w:t>включають</w:t>
      </w:r>
      <w:proofErr w:type="spellEnd"/>
      <w:r>
        <w:t xml:space="preserve"> право на </w:t>
      </w:r>
      <w:proofErr w:type="spellStart"/>
      <w:r>
        <w:t>користь</w:t>
      </w:r>
      <w:proofErr w:type="spellEnd"/>
      <w:r>
        <w:t xml:space="preserve"> </w:t>
      </w:r>
      <w:proofErr w:type="spellStart"/>
      <w:r>
        <w:t>від</w:t>
      </w:r>
      <w:proofErr w:type="spellEnd"/>
      <w:r>
        <w:t xml:space="preserve"> </w:t>
      </w:r>
      <w:proofErr w:type="spellStart"/>
      <w:r>
        <w:t>гуманітарної</w:t>
      </w:r>
      <w:proofErr w:type="spellEnd"/>
      <w:r>
        <w:t xml:space="preserve"> </w:t>
      </w:r>
      <w:proofErr w:type="spellStart"/>
      <w:r>
        <w:t>допомоги</w:t>
      </w:r>
      <w:proofErr w:type="spellEnd"/>
      <w:r>
        <w:t xml:space="preserve">, </w:t>
      </w:r>
      <w:proofErr w:type="spellStart"/>
      <w:r>
        <w:t>невизначеність</w:t>
      </w:r>
      <w:proofErr w:type="spellEnd"/>
      <w:r>
        <w:t xml:space="preserve"> прав та </w:t>
      </w:r>
      <w:proofErr w:type="spellStart"/>
      <w:r>
        <w:t>обов'язків</w:t>
      </w:r>
      <w:proofErr w:type="spellEnd"/>
      <w:r>
        <w:t xml:space="preserve">, </w:t>
      </w:r>
      <w:proofErr w:type="spellStart"/>
      <w:r>
        <w:t>які</w:t>
      </w:r>
      <w:proofErr w:type="spellEnd"/>
      <w:r>
        <w:t xml:space="preserve"> </w:t>
      </w:r>
      <w:proofErr w:type="spellStart"/>
      <w:r>
        <w:t>необхідно</w:t>
      </w:r>
      <w:proofErr w:type="spellEnd"/>
      <w:r>
        <w:t xml:space="preserve"> </w:t>
      </w:r>
      <w:proofErr w:type="spellStart"/>
      <w:r>
        <w:t>здійснювати</w:t>
      </w:r>
      <w:proofErr w:type="spellEnd"/>
      <w:r>
        <w:t xml:space="preserve"> </w:t>
      </w:r>
      <w:proofErr w:type="spellStart"/>
      <w:r>
        <w:t>під</w:t>
      </w:r>
      <w:proofErr w:type="spellEnd"/>
      <w:r>
        <w:t xml:space="preserve"> час </w:t>
      </w:r>
      <w:proofErr w:type="spellStart"/>
      <w:r>
        <w:t>стихійних</w:t>
      </w:r>
      <w:proofErr w:type="spellEnd"/>
      <w:r>
        <w:t xml:space="preserve"> лих, </w:t>
      </w:r>
      <w:proofErr w:type="spellStart"/>
      <w:r>
        <w:t>призводить</w:t>
      </w:r>
      <w:proofErr w:type="spellEnd"/>
      <w:r>
        <w:t xml:space="preserve"> до </w:t>
      </w:r>
      <w:proofErr w:type="spellStart"/>
      <w:r>
        <w:t>затримки</w:t>
      </w:r>
      <w:proofErr w:type="spellEnd"/>
      <w:r>
        <w:t xml:space="preserve"> </w:t>
      </w:r>
      <w:proofErr w:type="spellStart"/>
      <w:r>
        <w:t>надання</w:t>
      </w:r>
      <w:proofErr w:type="spellEnd"/>
      <w:r>
        <w:t xml:space="preserve"> </w:t>
      </w:r>
      <w:proofErr w:type="spellStart"/>
      <w:r>
        <w:t>екстреної</w:t>
      </w:r>
      <w:proofErr w:type="spellEnd"/>
      <w:r>
        <w:t xml:space="preserve"> </w:t>
      </w:r>
      <w:proofErr w:type="spellStart"/>
      <w:r>
        <w:t>допомоги</w:t>
      </w:r>
      <w:proofErr w:type="spellEnd"/>
      <w:r>
        <w:t xml:space="preserve">. </w:t>
      </w:r>
      <w:proofErr w:type="spellStart"/>
      <w:r>
        <w:t>Надаючи</w:t>
      </w:r>
      <w:proofErr w:type="spellEnd"/>
      <w:r>
        <w:t xml:space="preserve"> </w:t>
      </w:r>
      <w:proofErr w:type="spellStart"/>
      <w:r>
        <w:t>це</w:t>
      </w:r>
      <w:proofErr w:type="spellEnd"/>
      <w:r>
        <w:t xml:space="preserve"> право </w:t>
      </w:r>
      <w:proofErr w:type="spellStart"/>
      <w:r>
        <w:t>виключно</w:t>
      </w:r>
      <w:proofErr w:type="spellEnd"/>
      <w:r>
        <w:t xml:space="preserve"> </w:t>
      </w:r>
      <w:proofErr w:type="spellStart"/>
      <w:r>
        <w:t>нейтральним</w:t>
      </w:r>
      <w:proofErr w:type="spellEnd"/>
      <w:r>
        <w:t xml:space="preserve"> </w:t>
      </w:r>
      <w:proofErr w:type="spellStart"/>
      <w:r>
        <w:t>неурядовим</w:t>
      </w:r>
      <w:proofErr w:type="spellEnd"/>
      <w:r>
        <w:t xml:space="preserve"> </w:t>
      </w:r>
      <w:proofErr w:type="spellStart"/>
      <w:r>
        <w:t>організаціям</w:t>
      </w:r>
      <w:proofErr w:type="spellEnd"/>
      <w:r>
        <w:t xml:space="preserve">, </w:t>
      </w:r>
      <w:proofErr w:type="spellStart"/>
      <w:r>
        <w:t>заперечення</w:t>
      </w:r>
      <w:proofErr w:type="spellEnd"/>
      <w:r>
        <w:t xml:space="preserve">, </w:t>
      </w:r>
      <w:proofErr w:type="spellStart"/>
      <w:r>
        <w:t>традиційно</w:t>
      </w:r>
      <w:proofErr w:type="spellEnd"/>
      <w:r>
        <w:t xml:space="preserve"> </w:t>
      </w:r>
      <w:proofErr w:type="spellStart"/>
      <w:r>
        <w:t>засновані</w:t>
      </w:r>
      <w:proofErr w:type="spellEnd"/>
      <w:r>
        <w:t xml:space="preserve"> на </w:t>
      </w:r>
      <w:proofErr w:type="spellStart"/>
      <w:r>
        <w:t>принципі</w:t>
      </w:r>
      <w:proofErr w:type="spellEnd"/>
      <w:r>
        <w:t xml:space="preserve"> державного </w:t>
      </w:r>
      <w:proofErr w:type="spellStart"/>
      <w:r>
        <w:t>суверенітету</w:t>
      </w:r>
      <w:proofErr w:type="spellEnd"/>
      <w:r w:rsidR="00780785">
        <w:t>.</w:t>
      </w:r>
    </w:p>
    <w:p w14:paraId="1FE613AA" w14:textId="77777777" w:rsidR="00780785" w:rsidRDefault="00780785" w:rsidP="00070FAF">
      <w:pPr>
        <w:spacing w:after="0" w:line="360" w:lineRule="auto"/>
        <w:ind w:firstLine="709"/>
        <w:jc w:val="both"/>
      </w:pPr>
    </w:p>
    <w:p w14:paraId="588D2D2F" w14:textId="77777777" w:rsidR="008C0154" w:rsidRDefault="008C0154" w:rsidP="00070FAF">
      <w:pPr>
        <w:spacing w:after="0" w:line="360" w:lineRule="auto"/>
        <w:ind w:firstLine="709"/>
        <w:jc w:val="both"/>
      </w:pPr>
    </w:p>
    <w:p w14:paraId="3B0B4867" w14:textId="77777777" w:rsidR="00070FAF" w:rsidRPr="00F824EC" w:rsidRDefault="00070FAF" w:rsidP="00070FAF">
      <w:pPr>
        <w:spacing w:after="0" w:line="360" w:lineRule="auto"/>
        <w:ind w:firstLine="709"/>
        <w:jc w:val="both"/>
        <w:rPr>
          <w:b/>
        </w:rPr>
      </w:pPr>
      <w:r w:rsidRPr="00F824EC">
        <w:rPr>
          <w:b/>
        </w:rPr>
        <w:t xml:space="preserve">1.4. Роль </w:t>
      </w:r>
      <w:proofErr w:type="spellStart"/>
      <w:r w:rsidRPr="00F824EC">
        <w:rPr>
          <w:b/>
        </w:rPr>
        <w:t>гуманітарного</w:t>
      </w:r>
      <w:proofErr w:type="spellEnd"/>
      <w:r w:rsidRPr="00F824EC">
        <w:rPr>
          <w:b/>
        </w:rPr>
        <w:t xml:space="preserve"> </w:t>
      </w:r>
      <w:proofErr w:type="spellStart"/>
      <w:r w:rsidRPr="00F824EC">
        <w:rPr>
          <w:b/>
        </w:rPr>
        <w:t>розмінування</w:t>
      </w:r>
      <w:proofErr w:type="spellEnd"/>
      <w:r w:rsidRPr="00F824EC">
        <w:rPr>
          <w:b/>
        </w:rPr>
        <w:t xml:space="preserve"> як </w:t>
      </w:r>
      <w:proofErr w:type="spellStart"/>
      <w:r w:rsidRPr="00F824EC">
        <w:rPr>
          <w:b/>
        </w:rPr>
        <w:t>складової</w:t>
      </w:r>
      <w:proofErr w:type="spellEnd"/>
      <w:r w:rsidRPr="00F824EC">
        <w:rPr>
          <w:b/>
        </w:rPr>
        <w:t xml:space="preserve"> </w:t>
      </w:r>
      <w:proofErr w:type="spellStart"/>
      <w:r w:rsidR="008C0154" w:rsidRPr="00F824EC">
        <w:rPr>
          <w:b/>
        </w:rPr>
        <w:t>соціально-гуманітарної</w:t>
      </w:r>
      <w:proofErr w:type="spellEnd"/>
      <w:r w:rsidR="008C0154" w:rsidRPr="00F824EC">
        <w:rPr>
          <w:b/>
        </w:rPr>
        <w:t xml:space="preserve"> </w:t>
      </w:r>
      <w:proofErr w:type="spellStart"/>
      <w:r w:rsidR="008C0154" w:rsidRPr="00F824EC">
        <w:rPr>
          <w:b/>
        </w:rPr>
        <w:t>допомоги</w:t>
      </w:r>
      <w:proofErr w:type="spellEnd"/>
    </w:p>
    <w:p w14:paraId="3AE57993" w14:textId="77777777" w:rsidR="00070FAF" w:rsidRDefault="00070FAF" w:rsidP="00070FAF">
      <w:pPr>
        <w:spacing w:after="0" w:line="360" w:lineRule="auto"/>
        <w:ind w:firstLine="709"/>
        <w:jc w:val="both"/>
      </w:pPr>
    </w:p>
    <w:p w14:paraId="1075D44C" w14:textId="77777777" w:rsidR="00175563" w:rsidRPr="00175563" w:rsidRDefault="00175563" w:rsidP="00175563">
      <w:pPr>
        <w:spacing w:after="0" w:line="360" w:lineRule="auto"/>
        <w:ind w:firstLine="709"/>
        <w:jc w:val="both"/>
      </w:pPr>
      <w:r w:rsidRPr="00175563">
        <w:t xml:space="preserve">В </w:t>
      </w:r>
      <w:proofErr w:type="spellStart"/>
      <w:r w:rsidRPr="00175563">
        <w:t>умовах</w:t>
      </w:r>
      <w:proofErr w:type="spellEnd"/>
      <w:r w:rsidRPr="00175563">
        <w:t xml:space="preserve"> </w:t>
      </w:r>
      <w:proofErr w:type="spellStart"/>
      <w:r w:rsidRPr="00175563">
        <w:t>повномасштабної</w:t>
      </w:r>
      <w:proofErr w:type="spellEnd"/>
      <w:r w:rsidRPr="00175563">
        <w:t xml:space="preserve"> </w:t>
      </w:r>
      <w:proofErr w:type="spellStart"/>
      <w:r w:rsidRPr="00175563">
        <w:t>війни</w:t>
      </w:r>
      <w:proofErr w:type="spellEnd"/>
      <w:r w:rsidRPr="00175563">
        <w:t xml:space="preserve"> в </w:t>
      </w:r>
      <w:proofErr w:type="spellStart"/>
      <w:r w:rsidRPr="00175563">
        <w:t>Україні</w:t>
      </w:r>
      <w:proofErr w:type="spellEnd"/>
      <w:r w:rsidRPr="00175563">
        <w:t xml:space="preserve"> </w:t>
      </w:r>
      <w:proofErr w:type="spellStart"/>
      <w:r w:rsidRPr="00175563">
        <w:t>гуманітарне</w:t>
      </w:r>
      <w:proofErr w:type="spellEnd"/>
      <w:r w:rsidRPr="00175563">
        <w:t xml:space="preserve"> </w:t>
      </w:r>
      <w:proofErr w:type="spellStart"/>
      <w:r w:rsidRPr="00175563">
        <w:t>розмінування</w:t>
      </w:r>
      <w:proofErr w:type="spellEnd"/>
      <w:r w:rsidRPr="00175563">
        <w:t xml:space="preserve"> стало не </w:t>
      </w:r>
      <w:proofErr w:type="spellStart"/>
      <w:r w:rsidRPr="00175563">
        <w:t>лише</w:t>
      </w:r>
      <w:proofErr w:type="spellEnd"/>
      <w:r w:rsidRPr="00175563">
        <w:t xml:space="preserve"> </w:t>
      </w:r>
      <w:proofErr w:type="spellStart"/>
      <w:r w:rsidRPr="00175563">
        <w:t>технічним</w:t>
      </w:r>
      <w:proofErr w:type="spellEnd"/>
      <w:r w:rsidRPr="00175563">
        <w:t xml:space="preserve"> </w:t>
      </w:r>
      <w:proofErr w:type="spellStart"/>
      <w:r w:rsidRPr="00175563">
        <w:t>чи</w:t>
      </w:r>
      <w:proofErr w:type="spellEnd"/>
      <w:r w:rsidRPr="00175563">
        <w:t xml:space="preserve"> </w:t>
      </w:r>
      <w:proofErr w:type="spellStart"/>
      <w:r w:rsidRPr="00175563">
        <w:t>військовим</w:t>
      </w:r>
      <w:proofErr w:type="spellEnd"/>
      <w:r w:rsidRPr="00175563">
        <w:t xml:space="preserve"> </w:t>
      </w:r>
      <w:proofErr w:type="spellStart"/>
      <w:r w:rsidRPr="00175563">
        <w:t>завданням</w:t>
      </w:r>
      <w:proofErr w:type="spellEnd"/>
      <w:r w:rsidRPr="00175563">
        <w:t xml:space="preserve">, а й </w:t>
      </w:r>
      <w:proofErr w:type="spellStart"/>
      <w:r w:rsidRPr="00175563">
        <w:t>важливою</w:t>
      </w:r>
      <w:proofErr w:type="spellEnd"/>
      <w:r w:rsidRPr="00175563">
        <w:t xml:space="preserve"> </w:t>
      </w:r>
      <w:proofErr w:type="spellStart"/>
      <w:r w:rsidRPr="00175563">
        <w:t>соціально-</w:t>
      </w:r>
      <w:r w:rsidRPr="00175563">
        <w:lastRenderedPageBreak/>
        <w:t>гуманітарною</w:t>
      </w:r>
      <w:proofErr w:type="spellEnd"/>
      <w:r w:rsidRPr="00175563">
        <w:t xml:space="preserve"> </w:t>
      </w:r>
      <w:proofErr w:type="spellStart"/>
      <w:r w:rsidRPr="00175563">
        <w:t>місією</w:t>
      </w:r>
      <w:proofErr w:type="spellEnd"/>
      <w:r w:rsidRPr="00175563">
        <w:t xml:space="preserve">, без </w:t>
      </w:r>
      <w:proofErr w:type="spellStart"/>
      <w:r w:rsidRPr="00175563">
        <w:t>якої</w:t>
      </w:r>
      <w:proofErr w:type="spellEnd"/>
      <w:r w:rsidRPr="00175563">
        <w:t xml:space="preserve"> </w:t>
      </w:r>
      <w:proofErr w:type="spellStart"/>
      <w:r w:rsidRPr="00175563">
        <w:t>неможливе</w:t>
      </w:r>
      <w:proofErr w:type="spellEnd"/>
      <w:r w:rsidRPr="00175563">
        <w:t xml:space="preserve"> </w:t>
      </w:r>
      <w:proofErr w:type="spellStart"/>
      <w:r w:rsidRPr="00175563">
        <w:t>відновлення</w:t>
      </w:r>
      <w:proofErr w:type="spellEnd"/>
      <w:r w:rsidRPr="00175563">
        <w:t xml:space="preserve"> </w:t>
      </w:r>
      <w:proofErr w:type="spellStart"/>
      <w:r w:rsidRPr="00175563">
        <w:t>життєдіяльності</w:t>
      </w:r>
      <w:proofErr w:type="spellEnd"/>
      <w:r w:rsidRPr="00175563">
        <w:t xml:space="preserve"> </w:t>
      </w:r>
      <w:proofErr w:type="spellStart"/>
      <w:r w:rsidRPr="00175563">
        <w:t>суспільства</w:t>
      </w:r>
      <w:proofErr w:type="spellEnd"/>
      <w:r w:rsidRPr="00175563">
        <w:t xml:space="preserve">. </w:t>
      </w:r>
      <w:proofErr w:type="spellStart"/>
      <w:r w:rsidRPr="00175563">
        <w:t>Забезпечення</w:t>
      </w:r>
      <w:proofErr w:type="spellEnd"/>
      <w:r w:rsidRPr="00175563">
        <w:t xml:space="preserve"> </w:t>
      </w:r>
      <w:proofErr w:type="spellStart"/>
      <w:r w:rsidRPr="00175563">
        <w:t>безпеки</w:t>
      </w:r>
      <w:proofErr w:type="spellEnd"/>
      <w:r w:rsidRPr="00175563">
        <w:t xml:space="preserve"> людей, </w:t>
      </w:r>
      <w:proofErr w:type="spellStart"/>
      <w:r w:rsidRPr="00175563">
        <w:t>відновлення</w:t>
      </w:r>
      <w:proofErr w:type="spellEnd"/>
      <w:r w:rsidRPr="00175563">
        <w:t xml:space="preserve"> </w:t>
      </w:r>
      <w:proofErr w:type="spellStart"/>
      <w:r w:rsidRPr="00175563">
        <w:t>інфраструктури</w:t>
      </w:r>
      <w:proofErr w:type="spellEnd"/>
      <w:r w:rsidRPr="00175563">
        <w:t xml:space="preserve">, </w:t>
      </w:r>
      <w:proofErr w:type="spellStart"/>
      <w:r w:rsidRPr="00175563">
        <w:t>повернення</w:t>
      </w:r>
      <w:proofErr w:type="spellEnd"/>
      <w:r w:rsidRPr="00175563">
        <w:t xml:space="preserve"> </w:t>
      </w:r>
      <w:proofErr w:type="spellStart"/>
      <w:r w:rsidRPr="00175563">
        <w:t>населення</w:t>
      </w:r>
      <w:proofErr w:type="spellEnd"/>
      <w:r w:rsidRPr="00175563">
        <w:t xml:space="preserve"> до </w:t>
      </w:r>
      <w:proofErr w:type="spellStart"/>
      <w:r w:rsidRPr="00175563">
        <w:t>звільнених</w:t>
      </w:r>
      <w:proofErr w:type="spellEnd"/>
      <w:r w:rsidRPr="00175563">
        <w:t xml:space="preserve"> </w:t>
      </w:r>
      <w:proofErr w:type="spellStart"/>
      <w:r w:rsidRPr="00175563">
        <w:t>територій</w:t>
      </w:r>
      <w:proofErr w:type="spellEnd"/>
      <w:r w:rsidRPr="00175563">
        <w:t xml:space="preserve"> — усе </w:t>
      </w:r>
      <w:proofErr w:type="spellStart"/>
      <w:r w:rsidRPr="00175563">
        <w:t>це</w:t>
      </w:r>
      <w:proofErr w:type="spellEnd"/>
      <w:r w:rsidRPr="00175563">
        <w:t xml:space="preserve"> </w:t>
      </w:r>
      <w:proofErr w:type="spellStart"/>
      <w:r w:rsidRPr="00175563">
        <w:t>безпосередньо</w:t>
      </w:r>
      <w:proofErr w:type="spellEnd"/>
      <w:r w:rsidRPr="00175563">
        <w:t xml:space="preserve"> </w:t>
      </w:r>
      <w:proofErr w:type="spellStart"/>
      <w:r w:rsidRPr="00175563">
        <w:t>пов’язано</w:t>
      </w:r>
      <w:proofErr w:type="spellEnd"/>
      <w:r w:rsidRPr="00175563">
        <w:t xml:space="preserve"> з </w:t>
      </w:r>
      <w:proofErr w:type="spellStart"/>
      <w:r w:rsidRPr="00175563">
        <w:t>очищенням</w:t>
      </w:r>
      <w:proofErr w:type="spellEnd"/>
      <w:r w:rsidRPr="00175563">
        <w:t xml:space="preserve"> </w:t>
      </w:r>
      <w:proofErr w:type="spellStart"/>
      <w:r w:rsidRPr="00175563">
        <w:t>територій</w:t>
      </w:r>
      <w:proofErr w:type="spellEnd"/>
      <w:r w:rsidRPr="00175563">
        <w:t xml:space="preserve"> </w:t>
      </w:r>
      <w:proofErr w:type="spellStart"/>
      <w:r w:rsidRPr="00175563">
        <w:t>від</w:t>
      </w:r>
      <w:proofErr w:type="spellEnd"/>
      <w:r w:rsidRPr="00175563">
        <w:t xml:space="preserve"> </w:t>
      </w:r>
      <w:proofErr w:type="spellStart"/>
      <w:r w:rsidRPr="00175563">
        <w:t>мін</w:t>
      </w:r>
      <w:proofErr w:type="spellEnd"/>
      <w:r w:rsidRPr="00175563">
        <w:t xml:space="preserve">, </w:t>
      </w:r>
      <w:proofErr w:type="spellStart"/>
      <w:r w:rsidRPr="00175563">
        <w:t>вибухонебезпечних</w:t>
      </w:r>
      <w:proofErr w:type="spellEnd"/>
      <w:r w:rsidRPr="00175563">
        <w:t xml:space="preserve"> </w:t>
      </w:r>
      <w:proofErr w:type="spellStart"/>
      <w:r w:rsidRPr="00175563">
        <w:t>предметів</w:t>
      </w:r>
      <w:proofErr w:type="spellEnd"/>
      <w:r w:rsidRPr="00175563">
        <w:t xml:space="preserve"> та </w:t>
      </w:r>
      <w:proofErr w:type="spellStart"/>
      <w:r w:rsidRPr="00175563">
        <w:t>боєприпасів</w:t>
      </w:r>
      <w:proofErr w:type="spellEnd"/>
      <w:r w:rsidRPr="00175563">
        <w:t xml:space="preserve">, </w:t>
      </w:r>
      <w:proofErr w:type="spellStart"/>
      <w:r w:rsidRPr="00175563">
        <w:t>що</w:t>
      </w:r>
      <w:proofErr w:type="spellEnd"/>
      <w:r w:rsidRPr="00175563">
        <w:t xml:space="preserve"> не </w:t>
      </w:r>
      <w:proofErr w:type="spellStart"/>
      <w:r w:rsidRPr="00175563">
        <w:t>вибухнули</w:t>
      </w:r>
      <w:proofErr w:type="spellEnd"/>
      <w:r w:rsidRPr="00175563">
        <w:t>.</w:t>
      </w:r>
    </w:p>
    <w:p w14:paraId="135E1D90" w14:textId="77777777" w:rsidR="00175563" w:rsidRPr="00175563" w:rsidRDefault="00175563" w:rsidP="00175563">
      <w:pPr>
        <w:spacing w:after="0" w:line="360" w:lineRule="auto"/>
        <w:ind w:firstLine="709"/>
        <w:jc w:val="both"/>
      </w:pPr>
      <w:proofErr w:type="spellStart"/>
      <w:r w:rsidRPr="00175563">
        <w:t>Згідно</w:t>
      </w:r>
      <w:proofErr w:type="spellEnd"/>
      <w:r w:rsidRPr="00175563">
        <w:t xml:space="preserve"> з </w:t>
      </w:r>
      <w:proofErr w:type="spellStart"/>
      <w:r w:rsidRPr="00175563">
        <w:t>оцінками</w:t>
      </w:r>
      <w:proofErr w:type="spellEnd"/>
      <w:r w:rsidRPr="00175563">
        <w:t xml:space="preserve"> ООН, </w:t>
      </w:r>
      <w:proofErr w:type="spellStart"/>
      <w:r w:rsidRPr="00175563">
        <w:t>Україна</w:t>
      </w:r>
      <w:proofErr w:type="spellEnd"/>
      <w:r w:rsidRPr="00175563">
        <w:t xml:space="preserve"> </w:t>
      </w:r>
      <w:proofErr w:type="spellStart"/>
      <w:r w:rsidRPr="00175563">
        <w:t>нині</w:t>
      </w:r>
      <w:proofErr w:type="spellEnd"/>
      <w:r w:rsidRPr="00175563">
        <w:t xml:space="preserve"> є </w:t>
      </w:r>
      <w:proofErr w:type="spellStart"/>
      <w:r w:rsidRPr="00175563">
        <w:t>однією</w:t>
      </w:r>
      <w:proofErr w:type="spellEnd"/>
      <w:r w:rsidRPr="00175563">
        <w:t xml:space="preserve"> з </w:t>
      </w:r>
      <w:proofErr w:type="spellStart"/>
      <w:r w:rsidRPr="00175563">
        <w:t>найбільш</w:t>
      </w:r>
      <w:proofErr w:type="spellEnd"/>
      <w:r w:rsidRPr="00175563">
        <w:t xml:space="preserve"> </w:t>
      </w:r>
      <w:proofErr w:type="spellStart"/>
      <w:r w:rsidRPr="00175563">
        <w:t>замінованих</w:t>
      </w:r>
      <w:proofErr w:type="spellEnd"/>
      <w:r w:rsidRPr="00175563">
        <w:t xml:space="preserve"> </w:t>
      </w:r>
      <w:proofErr w:type="spellStart"/>
      <w:r w:rsidRPr="00175563">
        <w:t>країн</w:t>
      </w:r>
      <w:proofErr w:type="spellEnd"/>
      <w:r w:rsidRPr="00175563">
        <w:t xml:space="preserve"> </w:t>
      </w:r>
      <w:proofErr w:type="spellStart"/>
      <w:r w:rsidRPr="00175563">
        <w:t>світу</w:t>
      </w:r>
      <w:proofErr w:type="spellEnd"/>
      <w:r w:rsidRPr="00175563">
        <w:t xml:space="preserve">, і </w:t>
      </w:r>
      <w:proofErr w:type="spellStart"/>
      <w:r w:rsidRPr="00175563">
        <w:t>площі</w:t>
      </w:r>
      <w:proofErr w:type="spellEnd"/>
      <w:r w:rsidRPr="00175563">
        <w:t xml:space="preserve">, </w:t>
      </w:r>
      <w:proofErr w:type="spellStart"/>
      <w:r w:rsidRPr="00175563">
        <w:t>забруднені</w:t>
      </w:r>
      <w:proofErr w:type="spellEnd"/>
      <w:r w:rsidRPr="00175563">
        <w:t xml:space="preserve"> </w:t>
      </w:r>
      <w:proofErr w:type="spellStart"/>
      <w:r w:rsidRPr="00175563">
        <w:t>вибухонебезпечними</w:t>
      </w:r>
      <w:proofErr w:type="spellEnd"/>
      <w:r w:rsidRPr="00175563">
        <w:t xml:space="preserve"> предметами, </w:t>
      </w:r>
      <w:proofErr w:type="spellStart"/>
      <w:r w:rsidRPr="00175563">
        <w:t>перевищують</w:t>
      </w:r>
      <w:proofErr w:type="spellEnd"/>
      <w:r w:rsidRPr="00175563">
        <w:t xml:space="preserve"> 170 </w:t>
      </w:r>
      <w:proofErr w:type="spellStart"/>
      <w:r w:rsidRPr="00175563">
        <w:t>тисяч</w:t>
      </w:r>
      <w:proofErr w:type="spellEnd"/>
      <w:r w:rsidRPr="00175563">
        <w:t xml:space="preserve"> </w:t>
      </w:r>
      <w:proofErr w:type="spellStart"/>
      <w:r w:rsidRPr="00175563">
        <w:t>квадратних</w:t>
      </w:r>
      <w:proofErr w:type="spellEnd"/>
      <w:r w:rsidRPr="00175563">
        <w:t xml:space="preserve"> </w:t>
      </w:r>
      <w:proofErr w:type="spellStart"/>
      <w:r w:rsidRPr="00175563">
        <w:t>кілометрів</w:t>
      </w:r>
      <w:proofErr w:type="spellEnd"/>
      <w:r w:rsidRPr="00175563">
        <w:t xml:space="preserve">. </w:t>
      </w:r>
      <w:proofErr w:type="spellStart"/>
      <w:r w:rsidRPr="00175563">
        <w:t>Це</w:t>
      </w:r>
      <w:proofErr w:type="spellEnd"/>
      <w:r w:rsidRPr="00175563">
        <w:t xml:space="preserve"> </w:t>
      </w:r>
      <w:proofErr w:type="spellStart"/>
      <w:r w:rsidRPr="00175563">
        <w:t>створює</w:t>
      </w:r>
      <w:proofErr w:type="spellEnd"/>
      <w:r w:rsidRPr="00175563">
        <w:t xml:space="preserve"> </w:t>
      </w:r>
      <w:proofErr w:type="spellStart"/>
      <w:r w:rsidRPr="00175563">
        <w:t>безпрецедентні</w:t>
      </w:r>
      <w:proofErr w:type="spellEnd"/>
      <w:r w:rsidRPr="00175563">
        <w:t xml:space="preserve"> </w:t>
      </w:r>
      <w:proofErr w:type="spellStart"/>
      <w:r w:rsidRPr="00175563">
        <w:t>виклики</w:t>
      </w:r>
      <w:proofErr w:type="spellEnd"/>
      <w:r w:rsidRPr="00175563">
        <w:t xml:space="preserve"> для </w:t>
      </w:r>
      <w:proofErr w:type="spellStart"/>
      <w:r w:rsidRPr="00175563">
        <w:t>держави</w:t>
      </w:r>
      <w:proofErr w:type="spellEnd"/>
      <w:r w:rsidRPr="00175563">
        <w:t xml:space="preserve">, </w:t>
      </w:r>
      <w:proofErr w:type="spellStart"/>
      <w:r w:rsidRPr="00175563">
        <w:t>міжнародних</w:t>
      </w:r>
      <w:proofErr w:type="spellEnd"/>
      <w:r w:rsidRPr="00175563">
        <w:t xml:space="preserve"> </w:t>
      </w:r>
      <w:proofErr w:type="spellStart"/>
      <w:r w:rsidRPr="00175563">
        <w:t>партнерів</w:t>
      </w:r>
      <w:proofErr w:type="spellEnd"/>
      <w:r w:rsidRPr="00175563">
        <w:t xml:space="preserve"> і </w:t>
      </w:r>
      <w:proofErr w:type="spellStart"/>
      <w:r w:rsidRPr="00175563">
        <w:t>громадянського</w:t>
      </w:r>
      <w:proofErr w:type="spellEnd"/>
      <w:r w:rsidRPr="00175563">
        <w:t xml:space="preserve"> </w:t>
      </w:r>
      <w:proofErr w:type="spellStart"/>
      <w:r w:rsidRPr="00175563">
        <w:t>суспільства</w:t>
      </w:r>
      <w:proofErr w:type="spellEnd"/>
      <w:r w:rsidRPr="00175563">
        <w:t xml:space="preserve">, </w:t>
      </w:r>
      <w:proofErr w:type="spellStart"/>
      <w:r w:rsidRPr="00175563">
        <w:t>формуючи</w:t>
      </w:r>
      <w:proofErr w:type="spellEnd"/>
      <w:r w:rsidRPr="00175563">
        <w:t xml:space="preserve"> </w:t>
      </w:r>
      <w:proofErr w:type="spellStart"/>
      <w:r w:rsidRPr="00175563">
        <w:t>новий</w:t>
      </w:r>
      <w:proofErr w:type="spellEnd"/>
      <w:r w:rsidRPr="00175563">
        <w:t xml:space="preserve"> </w:t>
      </w:r>
      <w:proofErr w:type="spellStart"/>
      <w:r w:rsidRPr="00175563">
        <w:t>вимір</w:t>
      </w:r>
      <w:proofErr w:type="spellEnd"/>
      <w:r w:rsidRPr="00175563">
        <w:t xml:space="preserve"> </w:t>
      </w:r>
      <w:proofErr w:type="spellStart"/>
      <w:r w:rsidRPr="00175563">
        <w:t>соціально-гуманітарної</w:t>
      </w:r>
      <w:proofErr w:type="spellEnd"/>
      <w:r w:rsidRPr="00175563">
        <w:t xml:space="preserve"> </w:t>
      </w:r>
      <w:proofErr w:type="spellStart"/>
      <w:r w:rsidRPr="00175563">
        <w:t>допомоги</w:t>
      </w:r>
      <w:proofErr w:type="spellEnd"/>
      <w:r w:rsidRPr="00175563">
        <w:t xml:space="preserve"> </w:t>
      </w:r>
      <w:r w:rsidR="00F824EC">
        <w:t xml:space="preserve">– </w:t>
      </w:r>
      <w:proofErr w:type="spellStart"/>
      <w:r w:rsidRPr="00175563">
        <w:t>гуманітарне</w:t>
      </w:r>
      <w:proofErr w:type="spellEnd"/>
      <w:r w:rsidRPr="00175563">
        <w:t xml:space="preserve"> </w:t>
      </w:r>
      <w:proofErr w:type="spellStart"/>
      <w:r w:rsidRPr="00175563">
        <w:t>розмінування</w:t>
      </w:r>
      <w:proofErr w:type="spellEnd"/>
      <w:r w:rsidRPr="00175563">
        <w:t>.</w:t>
      </w:r>
    </w:p>
    <w:p w14:paraId="1CA0C866" w14:textId="77777777" w:rsidR="00175563" w:rsidRPr="00175563" w:rsidRDefault="00175563" w:rsidP="00175563">
      <w:pPr>
        <w:spacing w:after="0" w:line="360" w:lineRule="auto"/>
        <w:ind w:firstLine="709"/>
        <w:jc w:val="both"/>
      </w:pPr>
      <w:proofErr w:type="spellStart"/>
      <w:r w:rsidRPr="00175563">
        <w:t>Гуманітарне</w:t>
      </w:r>
      <w:proofErr w:type="spellEnd"/>
      <w:r w:rsidRPr="00175563">
        <w:t xml:space="preserve"> </w:t>
      </w:r>
      <w:proofErr w:type="spellStart"/>
      <w:r w:rsidRPr="00175563">
        <w:t>розмінування</w:t>
      </w:r>
      <w:proofErr w:type="spellEnd"/>
      <w:r w:rsidRPr="00175563">
        <w:t xml:space="preserve"> </w:t>
      </w:r>
      <w:r w:rsidR="00F824EC">
        <w:t xml:space="preserve">– </w:t>
      </w:r>
      <w:proofErr w:type="spellStart"/>
      <w:r w:rsidRPr="00175563">
        <w:t>це</w:t>
      </w:r>
      <w:proofErr w:type="spellEnd"/>
      <w:r w:rsidRPr="00175563">
        <w:t xml:space="preserve"> комплекс </w:t>
      </w:r>
      <w:proofErr w:type="spellStart"/>
      <w:r w:rsidRPr="00175563">
        <w:t>заходів</w:t>
      </w:r>
      <w:proofErr w:type="spellEnd"/>
      <w:r w:rsidRPr="00175563">
        <w:t xml:space="preserve">, </w:t>
      </w:r>
      <w:proofErr w:type="spellStart"/>
      <w:r w:rsidRPr="00175563">
        <w:t>спрямованих</w:t>
      </w:r>
      <w:proofErr w:type="spellEnd"/>
      <w:r w:rsidRPr="00175563">
        <w:t xml:space="preserve"> на </w:t>
      </w:r>
      <w:proofErr w:type="spellStart"/>
      <w:r w:rsidRPr="00175563">
        <w:t>забезпечення</w:t>
      </w:r>
      <w:proofErr w:type="spellEnd"/>
      <w:r w:rsidRPr="00175563">
        <w:t xml:space="preserve"> </w:t>
      </w:r>
      <w:proofErr w:type="spellStart"/>
      <w:r w:rsidRPr="00175563">
        <w:t>безпеки</w:t>
      </w:r>
      <w:proofErr w:type="spellEnd"/>
      <w:r w:rsidRPr="00175563">
        <w:t xml:space="preserve"> </w:t>
      </w:r>
      <w:proofErr w:type="spellStart"/>
      <w:r w:rsidRPr="00175563">
        <w:t>цивільного</w:t>
      </w:r>
      <w:proofErr w:type="spellEnd"/>
      <w:r w:rsidRPr="00175563">
        <w:t xml:space="preserve"> </w:t>
      </w:r>
      <w:proofErr w:type="spellStart"/>
      <w:r w:rsidRPr="00175563">
        <w:t>населення</w:t>
      </w:r>
      <w:proofErr w:type="spellEnd"/>
      <w:r w:rsidRPr="00175563">
        <w:t xml:space="preserve"> шляхом </w:t>
      </w:r>
      <w:proofErr w:type="spellStart"/>
      <w:r w:rsidRPr="00175563">
        <w:t>виявлення</w:t>
      </w:r>
      <w:proofErr w:type="spellEnd"/>
      <w:r w:rsidRPr="00175563">
        <w:t xml:space="preserve">, </w:t>
      </w:r>
      <w:proofErr w:type="spellStart"/>
      <w:r w:rsidRPr="00175563">
        <w:t>знешкодження</w:t>
      </w:r>
      <w:proofErr w:type="spellEnd"/>
      <w:r w:rsidRPr="00175563">
        <w:t xml:space="preserve"> та </w:t>
      </w:r>
      <w:proofErr w:type="spellStart"/>
      <w:r w:rsidRPr="00175563">
        <w:t>знищення</w:t>
      </w:r>
      <w:proofErr w:type="spellEnd"/>
      <w:r w:rsidRPr="00175563">
        <w:t xml:space="preserve"> </w:t>
      </w:r>
      <w:proofErr w:type="spellStart"/>
      <w:r w:rsidRPr="00175563">
        <w:t>мін</w:t>
      </w:r>
      <w:proofErr w:type="spellEnd"/>
      <w:r w:rsidRPr="00175563">
        <w:t xml:space="preserve"> і </w:t>
      </w:r>
      <w:proofErr w:type="spellStart"/>
      <w:r w:rsidRPr="00175563">
        <w:t>вибухонебезпечних</w:t>
      </w:r>
      <w:proofErr w:type="spellEnd"/>
      <w:r w:rsidRPr="00175563">
        <w:t xml:space="preserve"> </w:t>
      </w:r>
      <w:proofErr w:type="spellStart"/>
      <w:r w:rsidRPr="00175563">
        <w:t>залишків</w:t>
      </w:r>
      <w:proofErr w:type="spellEnd"/>
      <w:r w:rsidRPr="00175563">
        <w:t xml:space="preserve"> </w:t>
      </w:r>
      <w:proofErr w:type="spellStart"/>
      <w:r w:rsidRPr="00175563">
        <w:t>війни</w:t>
      </w:r>
      <w:proofErr w:type="spellEnd"/>
      <w:r w:rsidRPr="00175563">
        <w:t xml:space="preserve">. </w:t>
      </w:r>
      <w:proofErr w:type="spellStart"/>
      <w:r w:rsidRPr="00175563">
        <w:t>Його</w:t>
      </w:r>
      <w:proofErr w:type="spellEnd"/>
      <w:r w:rsidRPr="00175563">
        <w:t xml:space="preserve"> метою є не </w:t>
      </w:r>
      <w:proofErr w:type="spellStart"/>
      <w:r w:rsidRPr="00175563">
        <w:t>лише</w:t>
      </w:r>
      <w:proofErr w:type="spellEnd"/>
      <w:r w:rsidRPr="00175563">
        <w:t xml:space="preserve"> </w:t>
      </w:r>
      <w:proofErr w:type="spellStart"/>
      <w:r w:rsidRPr="00175563">
        <w:t>фізичне</w:t>
      </w:r>
      <w:proofErr w:type="spellEnd"/>
      <w:r w:rsidRPr="00175563">
        <w:t xml:space="preserve"> </w:t>
      </w:r>
      <w:proofErr w:type="spellStart"/>
      <w:r w:rsidRPr="00175563">
        <w:t>очищення</w:t>
      </w:r>
      <w:proofErr w:type="spellEnd"/>
      <w:r w:rsidRPr="00175563">
        <w:t xml:space="preserve"> </w:t>
      </w:r>
      <w:proofErr w:type="spellStart"/>
      <w:r w:rsidRPr="00175563">
        <w:t>територій</w:t>
      </w:r>
      <w:proofErr w:type="spellEnd"/>
      <w:r w:rsidRPr="00175563">
        <w:t xml:space="preserve">, а й </w:t>
      </w:r>
      <w:proofErr w:type="spellStart"/>
      <w:r w:rsidRPr="00175563">
        <w:t>створення</w:t>
      </w:r>
      <w:proofErr w:type="spellEnd"/>
      <w:r w:rsidRPr="00175563">
        <w:t xml:space="preserve"> умов для </w:t>
      </w:r>
      <w:proofErr w:type="spellStart"/>
      <w:r w:rsidRPr="00175563">
        <w:t>безпечного</w:t>
      </w:r>
      <w:proofErr w:type="spellEnd"/>
      <w:r w:rsidRPr="00175563">
        <w:t xml:space="preserve"> </w:t>
      </w:r>
      <w:proofErr w:type="spellStart"/>
      <w:r w:rsidRPr="00175563">
        <w:t>життя</w:t>
      </w:r>
      <w:proofErr w:type="spellEnd"/>
      <w:r w:rsidRPr="00175563">
        <w:t xml:space="preserve">, </w:t>
      </w:r>
      <w:proofErr w:type="spellStart"/>
      <w:r w:rsidRPr="00175563">
        <w:t>ведення</w:t>
      </w:r>
      <w:proofErr w:type="spellEnd"/>
      <w:r w:rsidRPr="00175563">
        <w:t xml:space="preserve"> </w:t>
      </w:r>
      <w:proofErr w:type="spellStart"/>
      <w:r w:rsidRPr="00175563">
        <w:t>господарства</w:t>
      </w:r>
      <w:proofErr w:type="spellEnd"/>
      <w:r w:rsidRPr="00175563">
        <w:t xml:space="preserve">, </w:t>
      </w:r>
      <w:proofErr w:type="spellStart"/>
      <w:r w:rsidRPr="00175563">
        <w:t>відновлення</w:t>
      </w:r>
      <w:proofErr w:type="spellEnd"/>
      <w:r w:rsidRPr="00175563">
        <w:t xml:space="preserve"> </w:t>
      </w:r>
      <w:proofErr w:type="spellStart"/>
      <w:r w:rsidRPr="00175563">
        <w:t>інфраструктури</w:t>
      </w:r>
      <w:proofErr w:type="spellEnd"/>
      <w:r w:rsidRPr="00175563">
        <w:t xml:space="preserve"> та </w:t>
      </w:r>
      <w:proofErr w:type="spellStart"/>
      <w:r w:rsidRPr="00175563">
        <w:t>повернення</w:t>
      </w:r>
      <w:proofErr w:type="spellEnd"/>
      <w:r w:rsidRPr="00175563">
        <w:t xml:space="preserve"> </w:t>
      </w:r>
      <w:proofErr w:type="spellStart"/>
      <w:r w:rsidRPr="00175563">
        <w:t>внутрішньо</w:t>
      </w:r>
      <w:proofErr w:type="spellEnd"/>
      <w:r w:rsidRPr="00175563">
        <w:t xml:space="preserve"> </w:t>
      </w:r>
      <w:proofErr w:type="spellStart"/>
      <w:r w:rsidRPr="00175563">
        <w:t>переміщених</w:t>
      </w:r>
      <w:proofErr w:type="spellEnd"/>
      <w:r w:rsidRPr="00175563">
        <w:t xml:space="preserve"> </w:t>
      </w:r>
      <w:proofErr w:type="spellStart"/>
      <w:r w:rsidRPr="00175563">
        <w:t>осіб</w:t>
      </w:r>
      <w:proofErr w:type="spellEnd"/>
      <w:r w:rsidRPr="00175563">
        <w:t>.</w:t>
      </w:r>
    </w:p>
    <w:p w14:paraId="5F34B58A" w14:textId="77777777" w:rsidR="00175563" w:rsidRPr="00175563" w:rsidRDefault="00175563" w:rsidP="00175563">
      <w:pPr>
        <w:spacing w:after="0" w:line="360" w:lineRule="auto"/>
        <w:ind w:firstLine="709"/>
        <w:jc w:val="both"/>
      </w:pPr>
      <w:r w:rsidRPr="00175563">
        <w:t xml:space="preserve">На </w:t>
      </w:r>
      <w:proofErr w:type="spellStart"/>
      <w:r w:rsidRPr="00175563">
        <w:t>відміну</w:t>
      </w:r>
      <w:proofErr w:type="spellEnd"/>
      <w:r w:rsidRPr="00175563">
        <w:t xml:space="preserve"> </w:t>
      </w:r>
      <w:proofErr w:type="spellStart"/>
      <w:r w:rsidRPr="00175563">
        <w:t>від</w:t>
      </w:r>
      <w:proofErr w:type="spellEnd"/>
      <w:r w:rsidRPr="00175563">
        <w:t xml:space="preserve"> </w:t>
      </w:r>
      <w:proofErr w:type="spellStart"/>
      <w:r w:rsidRPr="00175563">
        <w:t>військового</w:t>
      </w:r>
      <w:proofErr w:type="spellEnd"/>
      <w:r w:rsidRPr="00175563">
        <w:t xml:space="preserve"> </w:t>
      </w:r>
      <w:proofErr w:type="spellStart"/>
      <w:r w:rsidRPr="00175563">
        <w:t>розмінування</w:t>
      </w:r>
      <w:proofErr w:type="spellEnd"/>
      <w:r w:rsidRPr="00175563">
        <w:t xml:space="preserve">, яке </w:t>
      </w:r>
      <w:proofErr w:type="spellStart"/>
      <w:r w:rsidRPr="00175563">
        <w:t>має</w:t>
      </w:r>
      <w:proofErr w:type="spellEnd"/>
      <w:r w:rsidRPr="00175563">
        <w:t xml:space="preserve"> </w:t>
      </w:r>
      <w:proofErr w:type="spellStart"/>
      <w:r w:rsidRPr="00175563">
        <w:t>тактичний</w:t>
      </w:r>
      <w:proofErr w:type="spellEnd"/>
      <w:r w:rsidRPr="00175563">
        <w:t xml:space="preserve"> і </w:t>
      </w:r>
      <w:proofErr w:type="spellStart"/>
      <w:r w:rsidRPr="00175563">
        <w:t>оборонний</w:t>
      </w:r>
      <w:proofErr w:type="spellEnd"/>
      <w:r w:rsidRPr="00175563">
        <w:t xml:space="preserve"> характер, </w:t>
      </w:r>
      <w:proofErr w:type="spellStart"/>
      <w:r w:rsidRPr="00175563">
        <w:t>гуманітарне</w:t>
      </w:r>
      <w:proofErr w:type="spellEnd"/>
      <w:r w:rsidRPr="00175563">
        <w:t xml:space="preserve"> </w:t>
      </w:r>
      <w:proofErr w:type="spellStart"/>
      <w:r w:rsidRPr="00175563">
        <w:t>розмінування</w:t>
      </w:r>
      <w:proofErr w:type="spellEnd"/>
      <w:r w:rsidRPr="00175563">
        <w:t xml:space="preserve"> </w:t>
      </w:r>
      <w:proofErr w:type="spellStart"/>
      <w:r w:rsidRPr="00175563">
        <w:t>базується</w:t>
      </w:r>
      <w:proofErr w:type="spellEnd"/>
      <w:r w:rsidRPr="00175563">
        <w:t xml:space="preserve"> на </w:t>
      </w:r>
      <w:proofErr w:type="spellStart"/>
      <w:r w:rsidRPr="00175563">
        <w:t>гуманістичних</w:t>
      </w:r>
      <w:proofErr w:type="spellEnd"/>
      <w:r w:rsidRPr="00175563">
        <w:t xml:space="preserve"> принципах, </w:t>
      </w:r>
      <w:proofErr w:type="spellStart"/>
      <w:r w:rsidRPr="00175563">
        <w:t>передбачає</w:t>
      </w:r>
      <w:proofErr w:type="spellEnd"/>
      <w:r w:rsidRPr="00175563">
        <w:t xml:space="preserve"> </w:t>
      </w:r>
      <w:proofErr w:type="spellStart"/>
      <w:r w:rsidRPr="00175563">
        <w:t>співпрацю</w:t>
      </w:r>
      <w:proofErr w:type="spellEnd"/>
      <w:r w:rsidRPr="00175563">
        <w:t xml:space="preserve"> з </w:t>
      </w:r>
      <w:proofErr w:type="spellStart"/>
      <w:r w:rsidRPr="00175563">
        <w:t>місцевими</w:t>
      </w:r>
      <w:proofErr w:type="spellEnd"/>
      <w:r w:rsidRPr="00175563">
        <w:t xml:space="preserve"> громадами, </w:t>
      </w:r>
      <w:proofErr w:type="spellStart"/>
      <w:r w:rsidRPr="00175563">
        <w:t>міжнародними</w:t>
      </w:r>
      <w:proofErr w:type="spellEnd"/>
      <w:r w:rsidRPr="00175563">
        <w:t xml:space="preserve"> </w:t>
      </w:r>
      <w:proofErr w:type="spellStart"/>
      <w:r w:rsidRPr="00175563">
        <w:t>організаціями</w:t>
      </w:r>
      <w:proofErr w:type="spellEnd"/>
      <w:r w:rsidRPr="00175563">
        <w:t xml:space="preserve"> та </w:t>
      </w:r>
      <w:proofErr w:type="spellStart"/>
      <w:r w:rsidRPr="00175563">
        <w:t>неурядовими</w:t>
      </w:r>
      <w:proofErr w:type="spellEnd"/>
      <w:r w:rsidRPr="00175563">
        <w:t xml:space="preserve"> структурами.</w:t>
      </w:r>
    </w:p>
    <w:p w14:paraId="042549BA" w14:textId="77777777" w:rsidR="00175563" w:rsidRPr="00175563" w:rsidRDefault="00175563" w:rsidP="00175563">
      <w:pPr>
        <w:spacing w:after="0" w:line="360" w:lineRule="auto"/>
        <w:ind w:firstLine="709"/>
        <w:jc w:val="both"/>
      </w:pPr>
      <w:proofErr w:type="spellStart"/>
      <w:r w:rsidRPr="00175563">
        <w:t>Основними</w:t>
      </w:r>
      <w:proofErr w:type="spellEnd"/>
      <w:r w:rsidRPr="00175563">
        <w:t xml:space="preserve"> </w:t>
      </w:r>
      <w:proofErr w:type="spellStart"/>
      <w:r w:rsidRPr="00175563">
        <w:t>складови</w:t>
      </w:r>
      <w:r>
        <w:t>ми</w:t>
      </w:r>
      <w:proofErr w:type="spellEnd"/>
      <w:r>
        <w:t xml:space="preserve"> </w:t>
      </w:r>
      <w:proofErr w:type="spellStart"/>
      <w:r>
        <w:t>гуманітарного</w:t>
      </w:r>
      <w:proofErr w:type="spellEnd"/>
      <w:r>
        <w:t xml:space="preserve"> </w:t>
      </w:r>
      <w:proofErr w:type="spellStart"/>
      <w:r>
        <w:t>розмінування</w:t>
      </w:r>
      <w:proofErr w:type="spellEnd"/>
      <w:r>
        <w:t xml:space="preserve"> є</w:t>
      </w:r>
      <w:r>
        <w:rPr>
          <w:lang w:val="uk-UA"/>
        </w:rPr>
        <w:t xml:space="preserve"> </w:t>
      </w:r>
      <w:proofErr w:type="spellStart"/>
      <w:r w:rsidRPr="00175563">
        <w:t>технічне</w:t>
      </w:r>
      <w:proofErr w:type="spellEnd"/>
      <w:r w:rsidRPr="00175563">
        <w:t xml:space="preserve"> </w:t>
      </w:r>
      <w:proofErr w:type="spellStart"/>
      <w:r w:rsidRPr="00175563">
        <w:t>обстеження</w:t>
      </w:r>
      <w:proofErr w:type="spellEnd"/>
      <w:r w:rsidRPr="00175563">
        <w:t xml:space="preserve"> та </w:t>
      </w:r>
      <w:proofErr w:type="spellStart"/>
      <w:r w:rsidRPr="00175563">
        <w:t>очищення</w:t>
      </w:r>
      <w:proofErr w:type="spellEnd"/>
      <w:r w:rsidRPr="00175563">
        <w:t xml:space="preserve"> </w:t>
      </w:r>
      <w:proofErr w:type="spellStart"/>
      <w:r w:rsidRPr="00175563">
        <w:t>територій</w:t>
      </w:r>
      <w:proofErr w:type="spellEnd"/>
      <w:r w:rsidRPr="00175563">
        <w:t>;</w:t>
      </w:r>
      <w:r>
        <w:rPr>
          <w:lang w:val="uk-UA"/>
        </w:rPr>
        <w:t xml:space="preserve"> </w:t>
      </w:r>
      <w:proofErr w:type="spellStart"/>
      <w:r w:rsidRPr="00175563">
        <w:t>інформування</w:t>
      </w:r>
      <w:proofErr w:type="spellEnd"/>
      <w:r w:rsidRPr="00175563">
        <w:t xml:space="preserve"> </w:t>
      </w:r>
      <w:proofErr w:type="spellStart"/>
      <w:r w:rsidRPr="00175563">
        <w:t>населення</w:t>
      </w:r>
      <w:proofErr w:type="spellEnd"/>
      <w:r w:rsidRPr="00175563">
        <w:t xml:space="preserve"> про </w:t>
      </w:r>
      <w:proofErr w:type="spellStart"/>
      <w:r w:rsidRPr="00175563">
        <w:t>ризики</w:t>
      </w:r>
      <w:proofErr w:type="spellEnd"/>
      <w:r w:rsidRPr="00175563">
        <w:t xml:space="preserve">, </w:t>
      </w:r>
      <w:proofErr w:type="spellStart"/>
      <w:r w:rsidRPr="00175563">
        <w:t>пов’язані</w:t>
      </w:r>
      <w:proofErr w:type="spellEnd"/>
      <w:r w:rsidRPr="00175563">
        <w:t xml:space="preserve"> з </w:t>
      </w:r>
      <w:proofErr w:type="spellStart"/>
      <w:r w:rsidRPr="00175563">
        <w:t>мінами</w:t>
      </w:r>
      <w:proofErr w:type="spellEnd"/>
      <w:r w:rsidRPr="00175563">
        <w:t>;</w:t>
      </w:r>
      <w:r>
        <w:rPr>
          <w:lang w:val="uk-UA"/>
        </w:rPr>
        <w:t xml:space="preserve"> </w:t>
      </w:r>
      <w:proofErr w:type="spellStart"/>
      <w:r w:rsidRPr="00175563">
        <w:t>допомога</w:t>
      </w:r>
      <w:proofErr w:type="spellEnd"/>
      <w:r w:rsidRPr="00175563">
        <w:t xml:space="preserve"> </w:t>
      </w:r>
      <w:proofErr w:type="spellStart"/>
      <w:r w:rsidRPr="00175563">
        <w:t>постраждалим</w:t>
      </w:r>
      <w:proofErr w:type="spellEnd"/>
      <w:r w:rsidRPr="00175563">
        <w:t xml:space="preserve"> </w:t>
      </w:r>
      <w:proofErr w:type="spellStart"/>
      <w:r w:rsidRPr="00175563">
        <w:t>від</w:t>
      </w:r>
      <w:proofErr w:type="spellEnd"/>
      <w:r w:rsidRPr="00175563">
        <w:t xml:space="preserve"> </w:t>
      </w:r>
      <w:proofErr w:type="spellStart"/>
      <w:r w:rsidRPr="00175563">
        <w:t>вибухів</w:t>
      </w:r>
      <w:proofErr w:type="spellEnd"/>
      <w:r w:rsidRPr="00175563">
        <w:t>;</w:t>
      </w:r>
      <w:r>
        <w:rPr>
          <w:lang w:val="uk-UA"/>
        </w:rPr>
        <w:t xml:space="preserve"> </w:t>
      </w:r>
      <w:proofErr w:type="spellStart"/>
      <w:r w:rsidRPr="00175563">
        <w:t>підтримка</w:t>
      </w:r>
      <w:proofErr w:type="spellEnd"/>
      <w:r w:rsidRPr="00175563">
        <w:t xml:space="preserve"> </w:t>
      </w:r>
      <w:proofErr w:type="spellStart"/>
      <w:r w:rsidRPr="00175563">
        <w:t>соціально-економічного</w:t>
      </w:r>
      <w:proofErr w:type="spellEnd"/>
      <w:r w:rsidRPr="00175563">
        <w:t xml:space="preserve"> </w:t>
      </w:r>
      <w:proofErr w:type="spellStart"/>
      <w:r w:rsidRPr="00175563">
        <w:t>відновлення</w:t>
      </w:r>
      <w:proofErr w:type="spellEnd"/>
      <w:r w:rsidRPr="00175563">
        <w:t xml:space="preserve"> </w:t>
      </w:r>
      <w:proofErr w:type="spellStart"/>
      <w:r w:rsidRPr="00175563">
        <w:t>територій</w:t>
      </w:r>
      <w:proofErr w:type="spellEnd"/>
      <w:r w:rsidR="00652AB6" w:rsidRPr="00652AB6">
        <w:t xml:space="preserve"> [22]</w:t>
      </w:r>
      <w:r w:rsidRPr="00175563">
        <w:t>.</w:t>
      </w:r>
    </w:p>
    <w:p w14:paraId="258A08D6" w14:textId="77777777" w:rsidR="00175563" w:rsidRPr="00175563" w:rsidRDefault="00175563" w:rsidP="00175563">
      <w:pPr>
        <w:spacing w:after="0" w:line="360" w:lineRule="auto"/>
        <w:ind w:firstLine="709"/>
        <w:jc w:val="both"/>
      </w:pPr>
      <w:proofErr w:type="spellStart"/>
      <w:r w:rsidRPr="00175563">
        <w:t>Розмінування</w:t>
      </w:r>
      <w:proofErr w:type="spellEnd"/>
      <w:r w:rsidRPr="00175563">
        <w:t xml:space="preserve"> </w:t>
      </w:r>
      <w:proofErr w:type="spellStart"/>
      <w:r w:rsidRPr="00175563">
        <w:t>має</w:t>
      </w:r>
      <w:proofErr w:type="spellEnd"/>
      <w:r w:rsidRPr="00175563">
        <w:t xml:space="preserve"> </w:t>
      </w:r>
      <w:proofErr w:type="spellStart"/>
      <w:r w:rsidRPr="00175563">
        <w:t>потужний</w:t>
      </w:r>
      <w:proofErr w:type="spellEnd"/>
      <w:r w:rsidRPr="00175563">
        <w:t xml:space="preserve"> </w:t>
      </w:r>
      <w:proofErr w:type="spellStart"/>
      <w:r w:rsidRPr="00175563">
        <w:t>соціальний</w:t>
      </w:r>
      <w:proofErr w:type="spellEnd"/>
      <w:r w:rsidRPr="00175563">
        <w:t xml:space="preserve"> </w:t>
      </w:r>
      <w:proofErr w:type="spellStart"/>
      <w:r w:rsidRPr="00175563">
        <w:t>вимір</w:t>
      </w:r>
      <w:proofErr w:type="spellEnd"/>
      <w:r w:rsidRPr="00175563">
        <w:t xml:space="preserve">, </w:t>
      </w:r>
      <w:proofErr w:type="spellStart"/>
      <w:r w:rsidRPr="00175563">
        <w:t>адже</w:t>
      </w:r>
      <w:proofErr w:type="spellEnd"/>
      <w:r w:rsidRPr="00175563">
        <w:t xml:space="preserve"> </w:t>
      </w:r>
      <w:proofErr w:type="spellStart"/>
      <w:r w:rsidRPr="00175563">
        <w:t>воно</w:t>
      </w:r>
      <w:proofErr w:type="spellEnd"/>
      <w:r w:rsidRPr="00175563">
        <w:t xml:space="preserve"> </w:t>
      </w:r>
      <w:proofErr w:type="spellStart"/>
      <w:r w:rsidRPr="00175563">
        <w:t>безпосередньо</w:t>
      </w:r>
      <w:proofErr w:type="spellEnd"/>
      <w:r w:rsidRPr="00175563">
        <w:t xml:space="preserve"> </w:t>
      </w:r>
      <w:proofErr w:type="spellStart"/>
      <w:r w:rsidRPr="00175563">
        <w:t>впливає</w:t>
      </w:r>
      <w:proofErr w:type="spellEnd"/>
      <w:r w:rsidRPr="00175563">
        <w:t xml:space="preserve"> на </w:t>
      </w:r>
      <w:proofErr w:type="spellStart"/>
      <w:r w:rsidRPr="00175563">
        <w:t>безпеку</w:t>
      </w:r>
      <w:proofErr w:type="spellEnd"/>
      <w:r w:rsidRPr="00175563">
        <w:t xml:space="preserve">, </w:t>
      </w:r>
      <w:proofErr w:type="spellStart"/>
      <w:r w:rsidRPr="00175563">
        <w:t>психологічний</w:t>
      </w:r>
      <w:proofErr w:type="spellEnd"/>
      <w:r w:rsidRPr="00175563">
        <w:t xml:space="preserve"> стан і </w:t>
      </w:r>
      <w:proofErr w:type="spellStart"/>
      <w:r w:rsidRPr="00175563">
        <w:t>добробут</w:t>
      </w:r>
      <w:proofErr w:type="spellEnd"/>
      <w:r w:rsidRPr="00175563">
        <w:t xml:space="preserve"> </w:t>
      </w:r>
      <w:proofErr w:type="spellStart"/>
      <w:r w:rsidRPr="00175563">
        <w:t>населення</w:t>
      </w:r>
      <w:proofErr w:type="spellEnd"/>
      <w:r w:rsidRPr="00175563">
        <w:t xml:space="preserve">. Без </w:t>
      </w:r>
      <w:proofErr w:type="spellStart"/>
      <w:r w:rsidRPr="00175563">
        <w:t>очищення</w:t>
      </w:r>
      <w:proofErr w:type="spellEnd"/>
      <w:r w:rsidRPr="00175563">
        <w:t xml:space="preserve"> </w:t>
      </w:r>
      <w:proofErr w:type="spellStart"/>
      <w:r w:rsidRPr="00175563">
        <w:t>територій</w:t>
      </w:r>
      <w:proofErr w:type="spellEnd"/>
      <w:r w:rsidRPr="00175563">
        <w:t xml:space="preserve"> </w:t>
      </w:r>
      <w:proofErr w:type="spellStart"/>
      <w:r w:rsidRPr="00175563">
        <w:t>неможливе</w:t>
      </w:r>
      <w:proofErr w:type="spellEnd"/>
      <w:r w:rsidRPr="00175563">
        <w:t>:</w:t>
      </w:r>
      <w:r>
        <w:rPr>
          <w:lang w:val="uk-UA"/>
        </w:rPr>
        <w:t xml:space="preserve"> </w:t>
      </w:r>
      <w:proofErr w:type="spellStart"/>
      <w:r w:rsidRPr="00175563">
        <w:t>відновлення</w:t>
      </w:r>
      <w:proofErr w:type="spellEnd"/>
      <w:r w:rsidRPr="00175563">
        <w:t xml:space="preserve"> </w:t>
      </w:r>
      <w:proofErr w:type="spellStart"/>
      <w:r w:rsidRPr="00175563">
        <w:t>шкіл</w:t>
      </w:r>
      <w:proofErr w:type="spellEnd"/>
      <w:r w:rsidRPr="00175563">
        <w:t xml:space="preserve">, </w:t>
      </w:r>
      <w:proofErr w:type="spellStart"/>
      <w:r w:rsidRPr="00175563">
        <w:t>лікарень</w:t>
      </w:r>
      <w:proofErr w:type="spellEnd"/>
      <w:r w:rsidRPr="00175563">
        <w:t xml:space="preserve">, </w:t>
      </w:r>
      <w:proofErr w:type="spellStart"/>
      <w:r w:rsidRPr="00175563">
        <w:t>доріг</w:t>
      </w:r>
      <w:proofErr w:type="spellEnd"/>
      <w:r w:rsidRPr="00175563">
        <w:t xml:space="preserve">, </w:t>
      </w:r>
      <w:proofErr w:type="spellStart"/>
      <w:r w:rsidRPr="00175563">
        <w:t>житлових</w:t>
      </w:r>
      <w:proofErr w:type="spellEnd"/>
      <w:r w:rsidRPr="00175563">
        <w:t xml:space="preserve"> </w:t>
      </w:r>
      <w:proofErr w:type="spellStart"/>
      <w:r w:rsidRPr="00175563">
        <w:t>будинків</w:t>
      </w:r>
      <w:proofErr w:type="spellEnd"/>
      <w:r w:rsidRPr="00175563">
        <w:t>;</w:t>
      </w:r>
      <w:r>
        <w:rPr>
          <w:lang w:val="uk-UA"/>
        </w:rPr>
        <w:t xml:space="preserve"> </w:t>
      </w:r>
      <w:proofErr w:type="spellStart"/>
      <w:r w:rsidRPr="00175563">
        <w:t>повернення</w:t>
      </w:r>
      <w:proofErr w:type="spellEnd"/>
      <w:r w:rsidRPr="00175563">
        <w:t xml:space="preserve"> людей до </w:t>
      </w:r>
      <w:proofErr w:type="spellStart"/>
      <w:r w:rsidRPr="00175563">
        <w:t>своїх</w:t>
      </w:r>
      <w:proofErr w:type="spellEnd"/>
      <w:r w:rsidRPr="00175563">
        <w:t xml:space="preserve"> </w:t>
      </w:r>
      <w:proofErr w:type="spellStart"/>
      <w:r w:rsidRPr="00175563">
        <w:t>домівок</w:t>
      </w:r>
      <w:proofErr w:type="spellEnd"/>
      <w:r w:rsidRPr="00175563">
        <w:t>;</w:t>
      </w:r>
      <w:r>
        <w:rPr>
          <w:lang w:val="uk-UA"/>
        </w:rPr>
        <w:t xml:space="preserve"> </w:t>
      </w:r>
      <w:proofErr w:type="spellStart"/>
      <w:r w:rsidRPr="00175563">
        <w:t>відновлення</w:t>
      </w:r>
      <w:proofErr w:type="spellEnd"/>
      <w:r w:rsidRPr="00175563">
        <w:t xml:space="preserve"> </w:t>
      </w:r>
      <w:proofErr w:type="spellStart"/>
      <w:r w:rsidRPr="00175563">
        <w:t>сільськогосподарської</w:t>
      </w:r>
      <w:proofErr w:type="spellEnd"/>
      <w:r w:rsidRPr="00175563">
        <w:t xml:space="preserve"> </w:t>
      </w:r>
      <w:proofErr w:type="spellStart"/>
      <w:r w:rsidRPr="00175563">
        <w:t>діяльності</w:t>
      </w:r>
      <w:proofErr w:type="spellEnd"/>
      <w:r w:rsidRPr="00175563">
        <w:t>;</w:t>
      </w:r>
      <w:r>
        <w:rPr>
          <w:lang w:val="uk-UA"/>
        </w:rPr>
        <w:t xml:space="preserve"> </w:t>
      </w:r>
      <w:proofErr w:type="spellStart"/>
      <w:r w:rsidRPr="00175563">
        <w:t>проведення</w:t>
      </w:r>
      <w:proofErr w:type="spellEnd"/>
      <w:r w:rsidRPr="00175563">
        <w:t xml:space="preserve"> </w:t>
      </w:r>
      <w:proofErr w:type="spellStart"/>
      <w:r w:rsidRPr="00175563">
        <w:t>гуманітарних</w:t>
      </w:r>
      <w:proofErr w:type="spellEnd"/>
      <w:r w:rsidRPr="00175563">
        <w:t xml:space="preserve"> та </w:t>
      </w:r>
      <w:proofErr w:type="spellStart"/>
      <w:r w:rsidRPr="00175563">
        <w:t>соціальних</w:t>
      </w:r>
      <w:proofErr w:type="spellEnd"/>
      <w:r w:rsidRPr="00175563">
        <w:t xml:space="preserve"> </w:t>
      </w:r>
      <w:proofErr w:type="spellStart"/>
      <w:r w:rsidRPr="00175563">
        <w:t>проєктів</w:t>
      </w:r>
      <w:proofErr w:type="spellEnd"/>
      <w:r w:rsidRPr="00175563">
        <w:t>.</w:t>
      </w:r>
    </w:p>
    <w:p w14:paraId="3B81D049" w14:textId="77777777" w:rsidR="00175563" w:rsidRPr="00175563" w:rsidRDefault="00175563" w:rsidP="00175563">
      <w:pPr>
        <w:spacing w:after="0" w:line="360" w:lineRule="auto"/>
        <w:ind w:firstLine="709"/>
        <w:jc w:val="both"/>
      </w:pPr>
      <w:r w:rsidRPr="00175563">
        <w:lastRenderedPageBreak/>
        <w:t xml:space="preserve">Тому </w:t>
      </w:r>
      <w:proofErr w:type="spellStart"/>
      <w:r w:rsidRPr="00175563">
        <w:t>гуманітарне</w:t>
      </w:r>
      <w:proofErr w:type="spellEnd"/>
      <w:r w:rsidRPr="00175563">
        <w:t xml:space="preserve"> </w:t>
      </w:r>
      <w:proofErr w:type="spellStart"/>
      <w:r w:rsidRPr="00175563">
        <w:t>розмінування</w:t>
      </w:r>
      <w:proofErr w:type="spellEnd"/>
      <w:r w:rsidRPr="00175563">
        <w:t xml:space="preserve"> </w:t>
      </w:r>
      <w:proofErr w:type="spellStart"/>
      <w:r w:rsidRPr="00175563">
        <w:t>виступає</w:t>
      </w:r>
      <w:proofErr w:type="spellEnd"/>
      <w:r w:rsidRPr="00175563">
        <w:t xml:space="preserve"> фундаментом для </w:t>
      </w:r>
      <w:proofErr w:type="spellStart"/>
      <w:r w:rsidRPr="00175563">
        <w:t>інших</w:t>
      </w:r>
      <w:proofErr w:type="spellEnd"/>
      <w:r w:rsidRPr="00175563">
        <w:t xml:space="preserve"> </w:t>
      </w:r>
      <w:proofErr w:type="spellStart"/>
      <w:r w:rsidRPr="00175563">
        <w:t>видів</w:t>
      </w:r>
      <w:proofErr w:type="spellEnd"/>
      <w:r w:rsidRPr="00175563">
        <w:t xml:space="preserve"> </w:t>
      </w:r>
      <w:proofErr w:type="spellStart"/>
      <w:r w:rsidRPr="00175563">
        <w:t>гуманітарної</w:t>
      </w:r>
      <w:proofErr w:type="spellEnd"/>
      <w:r w:rsidRPr="00175563">
        <w:t xml:space="preserve"> </w:t>
      </w:r>
      <w:proofErr w:type="spellStart"/>
      <w:r w:rsidRPr="00175563">
        <w:t>допомоги</w:t>
      </w:r>
      <w:proofErr w:type="spellEnd"/>
      <w:r w:rsidRPr="00175563">
        <w:t xml:space="preserve">, </w:t>
      </w:r>
      <w:proofErr w:type="spellStart"/>
      <w:r w:rsidRPr="00175563">
        <w:t>зокрема</w:t>
      </w:r>
      <w:proofErr w:type="spellEnd"/>
      <w:r w:rsidRPr="00175563">
        <w:t xml:space="preserve"> </w:t>
      </w:r>
      <w:proofErr w:type="spellStart"/>
      <w:r w:rsidRPr="00175563">
        <w:t>медичної</w:t>
      </w:r>
      <w:proofErr w:type="spellEnd"/>
      <w:r w:rsidRPr="00175563">
        <w:t xml:space="preserve">, </w:t>
      </w:r>
      <w:proofErr w:type="spellStart"/>
      <w:r w:rsidRPr="00175563">
        <w:t>освітньої</w:t>
      </w:r>
      <w:proofErr w:type="spellEnd"/>
      <w:r w:rsidRPr="00175563">
        <w:t xml:space="preserve">, </w:t>
      </w:r>
      <w:proofErr w:type="spellStart"/>
      <w:r w:rsidRPr="00175563">
        <w:t>соціальної</w:t>
      </w:r>
      <w:proofErr w:type="spellEnd"/>
      <w:r w:rsidRPr="00175563">
        <w:t xml:space="preserve"> та </w:t>
      </w:r>
      <w:proofErr w:type="spellStart"/>
      <w:r w:rsidRPr="00175563">
        <w:t>економічної</w:t>
      </w:r>
      <w:proofErr w:type="spellEnd"/>
      <w:r w:rsidRPr="00175563">
        <w:t xml:space="preserve">. </w:t>
      </w:r>
      <w:proofErr w:type="spellStart"/>
      <w:r w:rsidRPr="00175563">
        <w:t>Його</w:t>
      </w:r>
      <w:proofErr w:type="spellEnd"/>
      <w:r w:rsidRPr="00175563">
        <w:t xml:space="preserve"> </w:t>
      </w:r>
      <w:proofErr w:type="spellStart"/>
      <w:r w:rsidRPr="00175563">
        <w:t>ефективна</w:t>
      </w:r>
      <w:proofErr w:type="spellEnd"/>
      <w:r w:rsidRPr="00175563">
        <w:t xml:space="preserve"> </w:t>
      </w:r>
      <w:proofErr w:type="spellStart"/>
      <w:r w:rsidRPr="00175563">
        <w:t>реалізація</w:t>
      </w:r>
      <w:proofErr w:type="spellEnd"/>
      <w:r w:rsidRPr="00175563">
        <w:t xml:space="preserve"> є </w:t>
      </w:r>
      <w:proofErr w:type="spellStart"/>
      <w:r w:rsidRPr="00175563">
        <w:t>запорукою</w:t>
      </w:r>
      <w:proofErr w:type="spellEnd"/>
      <w:r w:rsidRPr="00175563">
        <w:t xml:space="preserve"> </w:t>
      </w:r>
      <w:proofErr w:type="spellStart"/>
      <w:r w:rsidRPr="00175563">
        <w:t>сталого</w:t>
      </w:r>
      <w:proofErr w:type="spellEnd"/>
      <w:r w:rsidRPr="00175563">
        <w:t xml:space="preserve"> </w:t>
      </w:r>
      <w:proofErr w:type="spellStart"/>
      <w:r w:rsidRPr="00175563">
        <w:t>розвитку</w:t>
      </w:r>
      <w:proofErr w:type="spellEnd"/>
      <w:r w:rsidRPr="00175563">
        <w:t xml:space="preserve"> громад і </w:t>
      </w:r>
      <w:proofErr w:type="spellStart"/>
      <w:r w:rsidRPr="00175563">
        <w:t>відновлення</w:t>
      </w:r>
      <w:proofErr w:type="spellEnd"/>
      <w:r w:rsidRPr="00175563">
        <w:t xml:space="preserve"> </w:t>
      </w:r>
      <w:proofErr w:type="spellStart"/>
      <w:r w:rsidRPr="00175563">
        <w:t>національної</w:t>
      </w:r>
      <w:proofErr w:type="spellEnd"/>
      <w:r w:rsidRPr="00175563">
        <w:t xml:space="preserve"> </w:t>
      </w:r>
      <w:proofErr w:type="spellStart"/>
      <w:r w:rsidRPr="00175563">
        <w:t>економіки</w:t>
      </w:r>
      <w:proofErr w:type="spellEnd"/>
      <w:r w:rsidRPr="00175563">
        <w:t>.</w:t>
      </w:r>
    </w:p>
    <w:p w14:paraId="7E20527D" w14:textId="77777777" w:rsidR="00175563" w:rsidRPr="00175563" w:rsidRDefault="00175563" w:rsidP="00175563">
      <w:pPr>
        <w:spacing w:after="0" w:line="360" w:lineRule="auto"/>
        <w:ind w:firstLine="709"/>
        <w:jc w:val="both"/>
      </w:pPr>
      <w:proofErr w:type="spellStart"/>
      <w:r w:rsidRPr="00175563">
        <w:t>Важливу</w:t>
      </w:r>
      <w:proofErr w:type="spellEnd"/>
      <w:r w:rsidRPr="00175563">
        <w:t xml:space="preserve"> роль у </w:t>
      </w:r>
      <w:proofErr w:type="spellStart"/>
      <w:r w:rsidRPr="00175563">
        <w:t>цьому</w:t>
      </w:r>
      <w:proofErr w:type="spellEnd"/>
      <w:r w:rsidRPr="00175563">
        <w:t xml:space="preserve"> </w:t>
      </w:r>
      <w:proofErr w:type="spellStart"/>
      <w:r w:rsidRPr="00175563">
        <w:t>процесі</w:t>
      </w:r>
      <w:proofErr w:type="spellEnd"/>
      <w:r w:rsidRPr="00175563">
        <w:t xml:space="preserve"> </w:t>
      </w:r>
      <w:proofErr w:type="spellStart"/>
      <w:r w:rsidRPr="00175563">
        <w:t>відіграють</w:t>
      </w:r>
      <w:proofErr w:type="spellEnd"/>
      <w:r w:rsidRPr="00175563">
        <w:t>:</w:t>
      </w:r>
      <w:r>
        <w:rPr>
          <w:lang w:val="uk-UA"/>
        </w:rPr>
        <w:t xml:space="preserve"> </w:t>
      </w:r>
      <w:proofErr w:type="spellStart"/>
      <w:r w:rsidRPr="00175563">
        <w:t>Державна</w:t>
      </w:r>
      <w:proofErr w:type="spellEnd"/>
      <w:r w:rsidRPr="00175563">
        <w:t xml:space="preserve"> служба </w:t>
      </w:r>
      <w:proofErr w:type="spellStart"/>
      <w:r w:rsidRPr="00175563">
        <w:t>України</w:t>
      </w:r>
      <w:proofErr w:type="spellEnd"/>
      <w:r w:rsidRPr="00175563">
        <w:t xml:space="preserve"> з </w:t>
      </w:r>
      <w:proofErr w:type="spellStart"/>
      <w:r w:rsidRPr="00175563">
        <w:t>надзвичайних</w:t>
      </w:r>
      <w:proofErr w:type="spellEnd"/>
      <w:r w:rsidRPr="00175563">
        <w:t xml:space="preserve"> </w:t>
      </w:r>
      <w:proofErr w:type="spellStart"/>
      <w:r w:rsidRPr="00175563">
        <w:t>ситуацій</w:t>
      </w:r>
      <w:proofErr w:type="spellEnd"/>
      <w:r w:rsidRPr="00175563">
        <w:t xml:space="preserve"> (ДСНС) </w:t>
      </w:r>
      <w:r w:rsidR="00F824EC">
        <w:t xml:space="preserve">– </w:t>
      </w:r>
      <w:proofErr w:type="spellStart"/>
      <w:r w:rsidRPr="00175563">
        <w:t>координує</w:t>
      </w:r>
      <w:proofErr w:type="spellEnd"/>
      <w:r w:rsidRPr="00175563">
        <w:t xml:space="preserve"> </w:t>
      </w:r>
      <w:proofErr w:type="spellStart"/>
      <w:r w:rsidRPr="00175563">
        <w:t>основні</w:t>
      </w:r>
      <w:proofErr w:type="spellEnd"/>
      <w:r w:rsidRPr="00175563">
        <w:t xml:space="preserve"> </w:t>
      </w:r>
      <w:proofErr w:type="spellStart"/>
      <w:r w:rsidRPr="00175563">
        <w:t>роботи</w:t>
      </w:r>
      <w:proofErr w:type="spellEnd"/>
      <w:r w:rsidRPr="00175563">
        <w:t xml:space="preserve"> з </w:t>
      </w:r>
      <w:proofErr w:type="spellStart"/>
      <w:r w:rsidRPr="00175563">
        <w:t>розмінування</w:t>
      </w:r>
      <w:proofErr w:type="spellEnd"/>
      <w:r w:rsidRPr="00175563">
        <w:t>;</w:t>
      </w:r>
      <w:r>
        <w:rPr>
          <w:lang w:val="uk-UA"/>
        </w:rPr>
        <w:t xml:space="preserve"> </w:t>
      </w:r>
      <w:proofErr w:type="spellStart"/>
      <w:r w:rsidRPr="00175563">
        <w:t>Міжнародні</w:t>
      </w:r>
      <w:proofErr w:type="spellEnd"/>
      <w:r w:rsidRPr="00175563">
        <w:t xml:space="preserve"> </w:t>
      </w:r>
      <w:proofErr w:type="spellStart"/>
      <w:r w:rsidRPr="00175563">
        <w:t>партнери</w:t>
      </w:r>
      <w:proofErr w:type="spellEnd"/>
      <w:r w:rsidRPr="00175563">
        <w:t xml:space="preserve"> </w:t>
      </w:r>
      <w:r w:rsidR="00F824EC">
        <w:t xml:space="preserve">– </w:t>
      </w:r>
      <w:r w:rsidRPr="00175563">
        <w:t xml:space="preserve">HALO Trust, </w:t>
      </w:r>
      <w:proofErr w:type="spellStart"/>
      <w:r w:rsidRPr="00175563">
        <w:t>Norwegian</w:t>
      </w:r>
      <w:proofErr w:type="spellEnd"/>
      <w:r w:rsidRPr="00175563">
        <w:t xml:space="preserve"> </w:t>
      </w:r>
      <w:proofErr w:type="spellStart"/>
      <w:r w:rsidRPr="00175563">
        <w:t>People’s</w:t>
      </w:r>
      <w:proofErr w:type="spellEnd"/>
      <w:r w:rsidRPr="00175563">
        <w:t xml:space="preserve"> </w:t>
      </w:r>
      <w:proofErr w:type="spellStart"/>
      <w:r w:rsidRPr="00175563">
        <w:t>Aid</w:t>
      </w:r>
      <w:proofErr w:type="spellEnd"/>
      <w:r w:rsidRPr="00175563">
        <w:t xml:space="preserve">, </w:t>
      </w:r>
      <w:proofErr w:type="spellStart"/>
      <w:r w:rsidRPr="00175563">
        <w:t>Fondation</w:t>
      </w:r>
      <w:proofErr w:type="spellEnd"/>
      <w:r w:rsidRPr="00175563">
        <w:t xml:space="preserve"> Suisse </w:t>
      </w:r>
      <w:proofErr w:type="spellStart"/>
      <w:r w:rsidRPr="00175563">
        <w:t>de</w:t>
      </w:r>
      <w:proofErr w:type="spellEnd"/>
      <w:r w:rsidRPr="00175563">
        <w:t xml:space="preserve"> </w:t>
      </w:r>
      <w:proofErr w:type="spellStart"/>
      <w:r w:rsidRPr="00175563">
        <w:t>Déminage</w:t>
      </w:r>
      <w:proofErr w:type="spellEnd"/>
      <w:r w:rsidRPr="00175563">
        <w:t xml:space="preserve">, UNDP </w:t>
      </w:r>
      <w:proofErr w:type="spellStart"/>
      <w:r w:rsidRPr="00175563">
        <w:t>тощо</w:t>
      </w:r>
      <w:proofErr w:type="spellEnd"/>
      <w:r w:rsidRPr="00175563">
        <w:t>;</w:t>
      </w:r>
      <w:r>
        <w:rPr>
          <w:lang w:val="uk-UA"/>
        </w:rPr>
        <w:t xml:space="preserve"> </w:t>
      </w:r>
      <w:proofErr w:type="spellStart"/>
      <w:r w:rsidRPr="00175563">
        <w:t>Місцеві</w:t>
      </w:r>
      <w:proofErr w:type="spellEnd"/>
      <w:r w:rsidRPr="00175563">
        <w:t xml:space="preserve"> </w:t>
      </w:r>
      <w:proofErr w:type="spellStart"/>
      <w:r w:rsidRPr="00175563">
        <w:t>громади</w:t>
      </w:r>
      <w:proofErr w:type="spellEnd"/>
      <w:r w:rsidRPr="00175563">
        <w:t xml:space="preserve"> та </w:t>
      </w:r>
      <w:proofErr w:type="spellStart"/>
      <w:r w:rsidRPr="00175563">
        <w:t>громадські</w:t>
      </w:r>
      <w:proofErr w:type="spellEnd"/>
      <w:r w:rsidRPr="00175563">
        <w:t xml:space="preserve"> </w:t>
      </w:r>
      <w:proofErr w:type="spellStart"/>
      <w:r w:rsidRPr="00175563">
        <w:t>організації</w:t>
      </w:r>
      <w:proofErr w:type="spellEnd"/>
      <w:r w:rsidRPr="00175563">
        <w:t xml:space="preserve">, </w:t>
      </w:r>
      <w:proofErr w:type="spellStart"/>
      <w:r w:rsidRPr="00175563">
        <w:t>які</w:t>
      </w:r>
      <w:proofErr w:type="spellEnd"/>
      <w:r w:rsidRPr="00175563">
        <w:t xml:space="preserve"> </w:t>
      </w:r>
      <w:proofErr w:type="spellStart"/>
      <w:r w:rsidRPr="00175563">
        <w:t>забезпечують</w:t>
      </w:r>
      <w:proofErr w:type="spellEnd"/>
      <w:r w:rsidRPr="00175563">
        <w:t xml:space="preserve"> </w:t>
      </w:r>
      <w:proofErr w:type="spellStart"/>
      <w:r w:rsidRPr="00175563">
        <w:t>взаємодію</w:t>
      </w:r>
      <w:proofErr w:type="spellEnd"/>
      <w:r w:rsidRPr="00175563">
        <w:t xml:space="preserve"> з </w:t>
      </w:r>
      <w:proofErr w:type="spellStart"/>
      <w:r w:rsidRPr="00175563">
        <w:t>населенням</w:t>
      </w:r>
      <w:proofErr w:type="spellEnd"/>
      <w:r w:rsidRPr="00175563">
        <w:t xml:space="preserve"> і </w:t>
      </w:r>
      <w:proofErr w:type="spellStart"/>
      <w:r w:rsidRPr="00175563">
        <w:t>проводять</w:t>
      </w:r>
      <w:proofErr w:type="spellEnd"/>
      <w:r w:rsidRPr="00175563">
        <w:t xml:space="preserve"> </w:t>
      </w:r>
      <w:proofErr w:type="spellStart"/>
      <w:r w:rsidRPr="00175563">
        <w:t>просвітницьку</w:t>
      </w:r>
      <w:proofErr w:type="spellEnd"/>
      <w:r w:rsidRPr="00175563">
        <w:t xml:space="preserve"> роботу.</w:t>
      </w:r>
    </w:p>
    <w:p w14:paraId="39097AAC" w14:textId="77777777" w:rsidR="00175563" w:rsidRPr="00175563" w:rsidRDefault="00175563" w:rsidP="00175563">
      <w:pPr>
        <w:spacing w:after="0" w:line="360" w:lineRule="auto"/>
        <w:ind w:firstLine="709"/>
        <w:jc w:val="both"/>
      </w:pPr>
      <w:proofErr w:type="spellStart"/>
      <w:r w:rsidRPr="00175563">
        <w:t>Гуманітарне</w:t>
      </w:r>
      <w:proofErr w:type="spellEnd"/>
      <w:r w:rsidRPr="00175563">
        <w:t xml:space="preserve"> </w:t>
      </w:r>
      <w:proofErr w:type="spellStart"/>
      <w:r w:rsidRPr="00175563">
        <w:t>розмінування</w:t>
      </w:r>
      <w:proofErr w:type="spellEnd"/>
      <w:r w:rsidRPr="00175563">
        <w:t xml:space="preserve"> </w:t>
      </w:r>
      <w:proofErr w:type="spellStart"/>
      <w:r w:rsidRPr="00175563">
        <w:t>має</w:t>
      </w:r>
      <w:proofErr w:type="spellEnd"/>
      <w:r w:rsidRPr="00175563">
        <w:t xml:space="preserve"> </w:t>
      </w:r>
      <w:proofErr w:type="spellStart"/>
      <w:r w:rsidRPr="00175563">
        <w:t>значний</w:t>
      </w:r>
      <w:proofErr w:type="spellEnd"/>
      <w:r w:rsidRPr="00175563">
        <w:t xml:space="preserve"> </w:t>
      </w:r>
      <w:proofErr w:type="spellStart"/>
      <w:r w:rsidRPr="00175563">
        <w:t>соціальний</w:t>
      </w:r>
      <w:proofErr w:type="spellEnd"/>
      <w:r w:rsidRPr="00175563">
        <w:t xml:space="preserve"> та </w:t>
      </w:r>
      <w:proofErr w:type="spellStart"/>
      <w:r w:rsidRPr="00175563">
        <w:t>психологічний</w:t>
      </w:r>
      <w:proofErr w:type="spellEnd"/>
      <w:r w:rsidRPr="00175563">
        <w:t xml:space="preserve"> </w:t>
      </w:r>
      <w:proofErr w:type="spellStart"/>
      <w:r w:rsidRPr="00175563">
        <w:t>ефект</w:t>
      </w:r>
      <w:proofErr w:type="spellEnd"/>
      <w:r>
        <w:t xml:space="preserve">, </w:t>
      </w:r>
      <w:proofErr w:type="spellStart"/>
      <w:r>
        <w:t>адже</w:t>
      </w:r>
      <w:proofErr w:type="spellEnd"/>
      <w:r>
        <w:t xml:space="preserve"> </w:t>
      </w:r>
      <w:proofErr w:type="spellStart"/>
      <w:r>
        <w:t>сприяє</w:t>
      </w:r>
      <w:proofErr w:type="spellEnd"/>
      <w:r>
        <w:rPr>
          <w:lang w:val="uk-UA"/>
        </w:rPr>
        <w:t xml:space="preserve"> </w:t>
      </w:r>
      <w:proofErr w:type="spellStart"/>
      <w:r w:rsidRPr="00175563">
        <w:t>зниженню</w:t>
      </w:r>
      <w:proofErr w:type="spellEnd"/>
      <w:r w:rsidRPr="00175563">
        <w:t xml:space="preserve"> </w:t>
      </w:r>
      <w:proofErr w:type="spellStart"/>
      <w:r w:rsidRPr="00175563">
        <w:t>рівня</w:t>
      </w:r>
      <w:proofErr w:type="spellEnd"/>
      <w:r w:rsidRPr="00175563">
        <w:t xml:space="preserve"> страху та </w:t>
      </w:r>
      <w:proofErr w:type="spellStart"/>
      <w:r w:rsidRPr="00175563">
        <w:t>тривожності</w:t>
      </w:r>
      <w:proofErr w:type="spellEnd"/>
      <w:r w:rsidRPr="00175563">
        <w:t xml:space="preserve"> </w:t>
      </w:r>
      <w:proofErr w:type="spellStart"/>
      <w:r w:rsidRPr="00175563">
        <w:t>серед</w:t>
      </w:r>
      <w:proofErr w:type="spellEnd"/>
      <w:r w:rsidRPr="00175563">
        <w:t xml:space="preserve"> </w:t>
      </w:r>
      <w:proofErr w:type="spellStart"/>
      <w:r w:rsidRPr="00175563">
        <w:t>населення</w:t>
      </w:r>
      <w:proofErr w:type="spellEnd"/>
      <w:r w:rsidRPr="00175563">
        <w:t>;</w:t>
      </w:r>
      <w:r>
        <w:rPr>
          <w:lang w:val="uk-UA"/>
        </w:rPr>
        <w:t xml:space="preserve"> </w:t>
      </w:r>
      <w:proofErr w:type="spellStart"/>
      <w:r w:rsidRPr="00175563">
        <w:t>поверненню</w:t>
      </w:r>
      <w:proofErr w:type="spellEnd"/>
      <w:r w:rsidRPr="00175563">
        <w:t xml:space="preserve"> людей до нормального </w:t>
      </w:r>
      <w:proofErr w:type="spellStart"/>
      <w:r w:rsidRPr="00175563">
        <w:t>життя</w:t>
      </w:r>
      <w:proofErr w:type="spellEnd"/>
      <w:r w:rsidRPr="00175563">
        <w:t>;</w:t>
      </w:r>
      <w:r>
        <w:rPr>
          <w:lang w:val="uk-UA"/>
        </w:rPr>
        <w:t xml:space="preserve"> </w:t>
      </w:r>
      <w:proofErr w:type="spellStart"/>
      <w:r w:rsidRPr="00175563">
        <w:t>зростанню</w:t>
      </w:r>
      <w:proofErr w:type="spellEnd"/>
      <w:r w:rsidRPr="00175563">
        <w:t xml:space="preserve"> </w:t>
      </w:r>
      <w:proofErr w:type="spellStart"/>
      <w:r w:rsidRPr="00175563">
        <w:t>довіри</w:t>
      </w:r>
      <w:proofErr w:type="spellEnd"/>
      <w:r w:rsidRPr="00175563">
        <w:t xml:space="preserve"> до </w:t>
      </w:r>
      <w:proofErr w:type="spellStart"/>
      <w:r w:rsidRPr="00175563">
        <w:t>державних</w:t>
      </w:r>
      <w:proofErr w:type="spellEnd"/>
      <w:r w:rsidRPr="00175563">
        <w:t xml:space="preserve"> і </w:t>
      </w:r>
      <w:proofErr w:type="spellStart"/>
      <w:r w:rsidRPr="00175563">
        <w:t>міжнародних</w:t>
      </w:r>
      <w:proofErr w:type="spellEnd"/>
      <w:r w:rsidRPr="00175563">
        <w:t xml:space="preserve"> </w:t>
      </w:r>
      <w:proofErr w:type="spellStart"/>
      <w:r w:rsidRPr="00175563">
        <w:t>інституцій</w:t>
      </w:r>
      <w:proofErr w:type="spellEnd"/>
      <w:r w:rsidRPr="00175563">
        <w:t>;</w:t>
      </w:r>
      <w:r>
        <w:rPr>
          <w:lang w:val="uk-UA"/>
        </w:rPr>
        <w:t xml:space="preserve"> </w:t>
      </w:r>
      <w:proofErr w:type="spellStart"/>
      <w:r w:rsidRPr="00175563">
        <w:t>відновленню</w:t>
      </w:r>
      <w:proofErr w:type="spellEnd"/>
      <w:r w:rsidRPr="00175563">
        <w:t xml:space="preserve"> </w:t>
      </w:r>
      <w:proofErr w:type="spellStart"/>
      <w:r w:rsidRPr="00175563">
        <w:t>соціальної</w:t>
      </w:r>
      <w:proofErr w:type="spellEnd"/>
      <w:r w:rsidRPr="00175563">
        <w:t xml:space="preserve"> </w:t>
      </w:r>
      <w:proofErr w:type="spellStart"/>
      <w:r w:rsidRPr="00175563">
        <w:t>стабільності</w:t>
      </w:r>
      <w:proofErr w:type="spellEnd"/>
      <w:r w:rsidRPr="00175563">
        <w:t xml:space="preserve"> та </w:t>
      </w:r>
      <w:proofErr w:type="spellStart"/>
      <w:r w:rsidRPr="00175563">
        <w:t>економічної</w:t>
      </w:r>
      <w:proofErr w:type="spellEnd"/>
      <w:r w:rsidRPr="00175563">
        <w:t xml:space="preserve"> </w:t>
      </w:r>
      <w:proofErr w:type="spellStart"/>
      <w:r w:rsidRPr="00175563">
        <w:t>активності</w:t>
      </w:r>
      <w:proofErr w:type="spellEnd"/>
      <w:r w:rsidRPr="00175563">
        <w:t xml:space="preserve"> громад.</w:t>
      </w:r>
    </w:p>
    <w:p w14:paraId="3BB3FCAA" w14:textId="77777777" w:rsidR="00175563" w:rsidRPr="00175563" w:rsidRDefault="00175563" w:rsidP="00175563">
      <w:pPr>
        <w:spacing w:after="0" w:line="360" w:lineRule="auto"/>
        <w:ind w:firstLine="709"/>
        <w:jc w:val="both"/>
      </w:pPr>
      <w:proofErr w:type="spellStart"/>
      <w:r w:rsidRPr="00175563">
        <w:t>Крім</w:t>
      </w:r>
      <w:proofErr w:type="spellEnd"/>
      <w:r w:rsidRPr="00175563">
        <w:t xml:space="preserve"> того, </w:t>
      </w:r>
      <w:proofErr w:type="spellStart"/>
      <w:r w:rsidRPr="00175563">
        <w:t>розмінування</w:t>
      </w:r>
      <w:proofErr w:type="spellEnd"/>
      <w:r w:rsidRPr="00175563">
        <w:t xml:space="preserve"> </w:t>
      </w:r>
      <w:proofErr w:type="spellStart"/>
      <w:r w:rsidRPr="00175563">
        <w:t>відкриває</w:t>
      </w:r>
      <w:proofErr w:type="spellEnd"/>
      <w:r w:rsidRPr="00175563">
        <w:t xml:space="preserve"> шлях до </w:t>
      </w:r>
      <w:proofErr w:type="spellStart"/>
      <w:r w:rsidRPr="00175563">
        <w:t>реалізації</w:t>
      </w:r>
      <w:proofErr w:type="spellEnd"/>
      <w:r w:rsidRPr="00175563">
        <w:t xml:space="preserve"> </w:t>
      </w:r>
      <w:proofErr w:type="spellStart"/>
      <w:r w:rsidRPr="00175563">
        <w:t>програм</w:t>
      </w:r>
      <w:proofErr w:type="spellEnd"/>
      <w:r w:rsidRPr="00175563">
        <w:t xml:space="preserve"> </w:t>
      </w:r>
      <w:proofErr w:type="spellStart"/>
      <w:r w:rsidRPr="00175563">
        <w:t>соціальної</w:t>
      </w:r>
      <w:proofErr w:type="spellEnd"/>
      <w:r w:rsidRPr="00175563">
        <w:t xml:space="preserve"> </w:t>
      </w:r>
      <w:proofErr w:type="spellStart"/>
      <w:r w:rsidRPr="00175563">
        <w:t>підтримки</w:t>
      </w:r>
      <w:proofErr w:type="spellEnd"/>
      <w:r w:rsidRPr="00175563">
        <w:t xml:space="preserve">, </w:t>
      </w:r>
      <w:proofErr w:type="spellStart"/>
      <w:r w:rsidRPr="00175563">
        <w:t>будівництва</w:t>
      </w:r>
      <w:proofErr w:type="spellEnd"/>
      <w:r w:rsidRPr="00175563">
        <w:t xml:space="preserve">, </w:t>
      </w:r>
      <w:proofErr w:type="spellStart"/>
      <w:r w:rsidRPr="00175563">
        <w:t>сільського</w:t>
      </w:r>
      <w:proofErr w:type="spellEnd"/>
      <w:r w:rsidRPr="00175563">
        <w:t xml:space="preserve"> </w:t>
      </w:r>
      <w:proofErr w:type="spellStart"/>
      <w:r w:rsidRPr="00175563">
        <w:t>господарства</w:t>
      </w:r>
      <w:proofErr w:type="spellEnd"/>
      <w:r w:rsidRPr="00175563">
        <w:t xml:space="preserve"> та </w:t>
      </w:r>
      <w:proofErr w:type="spellStart"/>
      <w:r w:rsidRPr="00175563">
        <w:t>розвитку</w:t>
      </w:r>
      <w:proofErr w:type="spellEnd"/>
      <w:r w:rsidRPr="00175563">
        <w:t xml:space="preserve"> </w:t>
      </w:r>
      <w:proofErr w:type="spellStart"/>
      <w:r w:rsidRPr="00175563">
        <w:t>інфраструктури</w:t>
      </w:r>
      <w:proofErr w:type="spellEnd"/>
      <w:r w:rsidRPr="00175563">
        <w:t xml:space="preserve">, </w:t>
      </w:r>
      <w:proofErr w:type="spellStart"/>
      <w:r w:rsidRPr="00175563">
        <w:t>які</w:t>
      </w:r>
      <w:proofErr w:type="spellEnd"/>
      <w:r w:rsidRPr="00175563">
        <w:t xml:space="preserve"> є </w:t>
      </w:r>
      <w:proofErr w:type="spellStart"/>
      <w:r w:rsidRPr="00175563">
        <w:t>основними</w:t>
      </w:r>
      <w:proofErr w:type="spellEnd"/>
      <w:r w:rsidRPr="00175563">
        <w:t xml:space="preserve"> </w:t>
      </w:r>
      <w:proofErr w:type="spellStart"/>
      <w:r w:rsidRPr="00175563">
        <w:t>напрямами</w:t>
      </w:r>
      <w:proofErr w:type="spellEnd"/>
      <w:r w:rsidRPr="00175563">
        <w:t xml:space="preserve"> </w:t>
      </w:r>
      <w:proofErr w:type="spellStart"/>
      <w:r w:rsidRPr="00175563">
        <w:t>гуманітарної</w:t>
      </w:r>
      <w:proofErr w:type="spellEnd"/>
      <w:r w:rsidRPr="00175563">
        <w:t xml:space="preserve"> </w:t>
      </w:r>
      <w:proofErr w:type="spellStart"/>
      <w:r w:rsidRPr="00175563">
        <w:t>політики</w:t>
      </w:r>
      <w:proofErr w:type="spellEnd"/>
      <w:r w:rsidRPr="00175563">
        <w:t xml:space="preserve"> </w:t>
      </w:r>
      <w:proofErr w:type="spellStart"/>
      <w:r w:rsidRPr="00175563">
        <w:t>держави</w:t>
      </w:r>
      <w:proofErr w:type="spellEnd"/>
      <w:r w:rsidRPr="00175563">
        <w:t>.</w:t>
      </w:r>
    </w:p>
    <w:p w14:paraId="02F0D9FB" w14:textId="77777777" w:rsidR="00175563" w:rsidRDefault="00175563" w:rsidP="00175563">
      <w:pPr>
        <w:spacing w:after="0" w:line="360" w:lineRule="auto"/>
        <w:ind w:firstLine="709"/>
        <w:jc w:val="both"/>
      </w:pPr>
      <w:r w:rsidRPr="00175563">
        <w:t xml:space="preserve">Попри </w:t>
      </w:r>
      <w:proofErr w:type="spellStart"/>
      <w:r w:rsidRPr="00175563">
        <w:t>значний</w:t>
      </w:r>
      <w:proofErr w:type="spellEnd"/>
      <w:r w:rsidRPr="00175563">
        <w:t xml:space="preserve"> </w:t>
      </w:r>
      <w:proofErr w:type="spellStart"/>
      <w:r w:rsidRPr="00175563">
        <w:t>прогрес</w:t>
      </w:r>
      <w:proofErr w:type="spellEnd"/>
      <w:r w:rsidRPr="00175563">
        <w:t xml:space="preserve">, </w:t>
      </w:r>
      <w:proofErr w:type="spellStart"/>
      <w:r w:rsidRPr="00175563">
        <w:t>Україна</w:t>
      </w:r>
      <w:proofErr w:type="spellEnd"/>
      <w:r w:rsidRPr="00175563">
        <w:t xml:space="preserve"> </w:t>
      </w:r>
      <w:proofErr w:type="spellStart"/>
      <w:r w:rsidRPr="00175563">
        <w:t>стикається</w:t>
      </w:r>
      <w:proofErr w:type="spellEnd"/>
      <w:r w:rsidRPr="00175563">
        <w:t xml:space="preserve"> з низкою </w:t>
      </w:r>
      <w:proofErr w:type="spellStart"/>
      <w:r w:rsidRPr="00175563">
        <w:t>труднощів</w:t>
      </w:r>
      <w:proofErr w:type="spellEnd"/>
      <w:r w:rsidRPr="00175563">
        <w:t>:</w:t>
      </w:r>
      <w:r>
        <w:rPr>
          <w:lang w:val="uk-UA"/>
        </w:rPr>
        <w:t xml:space="preserve"> </w:t>
      </w:r>
      <w:proofErr w:type="spellStart"/>
      <w:r w:rsidRPr="00175563">
        <w:t>нестача</w:t>
      </w:r>
      <w:proofErr w:type="spellEnd"/>
      <w:r w:rsidRPr="00175563">
        <w:t xml:space="preserve"> </w:t>
      </w:r>
      <w:proofErr w:type="spellStart"/>
      <w:r w:rsidRPr="00175563">
        <w:t>фінансування</w:t>
      </w:r>
      <w:proofErr w:type="spellEnd"/>
      <w:r w:rsidRPr="00175563">
        <w:t xml:space="preserve"> та </w:t>
      </w:r>
      <w:proofErr w:type="spellStart"/>
      <w:r w:rsidRPr="00175563">
        <w:t>сучасного</w:t>
      </w:r>
      <w:proofErr w:type="spellEnd"/>
      <w:r w:rsidRPr="00175563">
        <w:t xml:space="preserve"> </w:t>
      </w:r>
      <w:proofErr w:type="spellStart"/>
      <w:r w:rsidRPr="00175563">
        <w:t>обладнання</w:t>
      </w:r>
      <w:proofErr w:type="spellEnd"/>
      <w:r w:rsidRPr="00175563">
        <w:t>;</w:t>
      </w:r>
      <w:r>
        <w:rPr>
          <w:lang w:val="uk-UA"/>
        </w:rPr>
        <w:t xml:space="preserve"> </w:t>
      </w:r>
      <w:proofErr w:type="spellStart"/>
      <w:r w:rsidRPr="00175563">
        <w:t>дефіцит</w:t>
      </w:r>
      <w:proofErr w:type="spellEnd"/>
      <w:r w:rsidRPr="00175563">
        <w:t xml:space="preserve"> </w:t>
      </w:r>
      <w:proofErr w:type="spellStart"/>
      <w:r w:rsidRPr="00175563">
        <w:t>кваліфікованих</w:t>
      </w:r>
      <w:proofErr w:type="spellEnd"/>
      <w:r w:rsidRPr="00175563">
        <w:t xml:space="preserve"> </w:t>
      </w:r>
      <w:proofErr w:type="spellStart"/>
      <w:r w:rsidRPr="00175563">
        <w:t>фахівців</w:t>
      </w:r>
      <w:proofErr w:type="spellEnd"/>
      <w:r w:rsidRPr="00175563">
        <w:t xml:space="preserve"> і </w:t>
      </w:r>
      <w:proofErr w:type="spellStart"/>
      <w:r w:rsidRPr="00175563">
        <w:t>саперів</w:t>
      </w:r>
      <w:proofErr w:type="spellEnd"/>
      <w:r w:rsidRPr="00175563">
        <w:t>;</w:t>
      </w:r>
      <w:r>
        <w:rPr>
          <w:lang w:val="uk-UA"/>
        </w:rPr>
        <w:t xml:space="preserve"> </w:t>
      </w:r>
      <w:r w:rsidRPr="00175563">
        <w:t xml:space="preserve">великий </w:t>
      </w:r>
      <w:proofErr w:type="spellStart"/>
      <w:r w:rsidRPr="00175563">
        <w:t>обсяг</w:t>
      </w:r>
      <w:proofErr w:type="spellEnd"/>
      <w:r w:rsidRPr="00175563">
        <w:t xml:space="preserve"> </w:t>
      </w:r>
      <w:proofErr w:type="spellStart"/>
      <w:r w:rsidRPr="00175563">
        <w:t>забруднених</w:t>
      </w:r>
      <w:proofErr w:type="spellEnd"/>
      <w:r w:rsidRPr="00175563">
        <w:t xml:space="preserve"> </w:t>
      </w:r>
      <w:proofErr w:type="spellStart"/>
      <w:r w:rsidRPr="00175563">
        <w:t>територій</w:t>
      </w:r>
      <w:proofErr w:type="spellEnd"/>
      <w:r w:rsidRPr="00175563">
        <w:t xml:space="preserve"> і </w:t>
      </w:r>
      <w:proofErr w:type="spellStart"/>
      <w:r w:rsidRPr="00175563">
        <w:t>складність</w:t>
      </w:r>
      <w:proofErr w:type="spellEnd"/>
      <w:r w:rsidRPr="00175563">
        <w:t xml:space="preserve"> доступу до них;</w:t>
      </w:r>
      <w:r>
        <w:rPr>
          <w:lang w:val="uk-UA"/>
        </w:rPr>
        <w:t xml:space="preserve"> </w:t>
      </w:r>
      <w:proofErr w:type="spellStart"/>
      <w:r w:rsidRPr="00175563">
        <w:t>психологічна</w:t>
      </w:r>
      <w:proofErr w:type="spellEnd"/>
      <w:r w:rsidRPr="00175563">
        <w:t xml:space="preserve"> </w:t>
      </w:r>
      <w:proofErr w:type="spellStart"/>
      <w:r w:rsidRPr="00175563">
        <w:t>втома</w:t>
      </w:r>
      <w:proofErr w:type="spellEnd"/>
      <w:r w:rsidRPr="00175563">
        <w:t xml:space="preserve"> </w:t>
      </w:r>
      <w:proofErr w:type="spellStart"/>
      <w:r w:rsidRPr="00175563">
        <w:t>населення</w:t>
      </w:r>
      <w:proofErr w:type="spellEnd"/>
      <w:r w:rsidRPr="00175563">
        <w:t xml:space="preserve"> та </w:t>
      </w:r>
      <w:proofErr w:type="spellStart"/>
      <w:r w:rsidRPr="00175563">
        <w:t>недостатня</w:t>
      </w:r>
      <w:proofErr w:type="spellEnd"/>
      <w:r w:rsidRPr="00175563">
        <w:t xml:space="preserve"> </w:t>
      </w:r>
      <w:proofErr w:type="spellStart"/>
      <w:r w:rsidRPr="00175563">
        <w:t>інформованість</w:t>
      </w:r>
      <w:proofErr w:type="spellEnd"/>
      <w:r w:rsidRPr="00175563">
        <w:t xml:space="preserve"> про </w:t>
      </w:r>
      <w:proofErr w:type="spellStart"/>
      <w:r w:rsidRPr="00175563">
        <w:t>мінну</w:t>
      </w:r>
      <w:proofErr w:type="spellEnd"/>
      <w:r w:rsidRPr="00175563">
        <w:t xml:space="preserve"> </w:t>
      </w:r>
      <w:proofErr w:type="spellStart"/>
      <w:r w:rsidRPr="00175563">
        <w:t>небезпеку</w:t>
      </w:r>
      <w:proofErr w:type="spellEnd"/>
      <w:r w:rsidRPr="00175563">
        <w:t>.</w:t>
      </w:r>
    </w:p>
    <w:p w14:paraId="6CE72BF3" w14:textId="77777777" w:rsidR="00175563" w:rsidRPr="00175563" w:rsidRDefault="00175563" w:rsidP="00175563">
      <w:pPr>
        <w:spacing w:after="0" w:line="360" w:lineRule="auto"/>
        <w:ind w:firstLine="709"/>
        <w:jc w:val="both"/>
      </w:pPr>
      <w:r w:rsidRPr="00175563">
        <w:t xml:space="preserve">У </w:t>
      </w:r>
      <w:proofErr w:type="spellStart"/>
      <w:r w:rsidRPr="00175563">
        <w:t>зв’язку</w:t>
      </w:r>
      <w:proofErr w:type="spellEnd"/>
      <w:r w:rsidRPr="00175563">
        <w:t xml:space="preserve"> з </w:t>
      </w:r>
      <w:proofErr w:type="spellStart"/>
      <w:r w:rsidRPr="00175563">
        <w:t>цим</w:t>
      </w:r>
      <w:proofErr w:type="spellEnd"/>
      <w:r w:rsidRPr="00175563">
        <w:t xml:space="preserve"> </w:t>
      </w:r>
      <w:proofErr w:type="spellStart"/>
      <w:r w:rsidRPr="00175563">
        <w:t>особливої</w:t>
      </w:r>
      <w:proofErr w:type="spellEnd"/>
      <w:r w:rsidRPr="00175563">
        <w:t xml:space="preserve"> </w:t>
      </w:r>
      <w:proofErr w:type="spellStart"/>
      <w:r w:rsidRPr="00175563">
        <w:t>актуальності</w:t>
      </w:r>
      <w:proofErr w:type="spellEnd"/>
      <w:r w:rsidRPr="00175563">
        <w:t xml:space="preserve"> </w:t>
      </w:r>
      <w:proofErr w:type="spellStart"/>
      <w:r w:rsidRPr="00175563">
        <w:t>набуває</w:t>
      </w:r>
      <w:proofErr w:type="spellEnd"/>
      <w:r w:rsidRPr="00175563">
        <w:t xml:space="preserve"> </w:t>
      </w:r>
      <w:proofErr w:type="spellStart"/>
      <w:r w:rsidRPr="00175563">
        <w:t>міжнародна</w:t>
      </w:r>
      <w:proofErr w:type="spellEnd"/>
      <w:r w:rsidRPr="00175563">
        <w:t xml:space="preserve"> </w:t>
      </w:r>
      <w:proofErr w:type="spellStart"/>
      <w:r w:rsidRPr="00175563">
        <w:t>співпраця</w:t>
      </w:r>
      <w:proofErr w:type="spellEnd"/>
      <w:r w:rsidRPr="00175563">
        <w:t xml:space="preserve"> та </w:t>
      </w:r>
      <w:proofErr w:type="spellStart"/>
      <w:r w:rsidRPr="00175563">
        <w:t>інституційна</w:t>
      </w:r>
      <w:proofErr w:type="spellEnd"/>
      <w:r w:rsidRPr="00175563">
        <w:t xml:space="preserve"> </w:t>
      </w:r>
      <w:proofErr w:type="spellStart"/>
      <w:r w:rsidRPr="00175563">
        <w:t>координація</w:t>
      </w:r>
      <w:proofErr w:type="spellEnd"/>
      <w:r w:rsidRPr="00175563">
        <w:t xml:space="preserve"> </w:t>
      </w:r>
      <w:proofErr w:type="spellStart"/>
      <w:r w:rsidRPr="00175563">
        <w:t>всіх</w:t>
      </w:r>
      <w:proofErr w:type="spellEnd"/>
      <w:r w:rsidRPr="00175563">
        <w:t xml:space="preserve"> </w:t>
      </w:r>
      <w:proofErr w:type="spellStart"/>
      <w:r w:rsidRPr="00175563">
        <w:t>залучених</w:t>
      </w:r>
      <w:proofErr w:type="spellEnd"/>
      <w:r w:rsidRPr="00175563">
        <w:t xml:space="preserve"> структур. </w:t>
      </w:r>
      <w:proofErr w:type="spellStart"/>
      <w:r w:rsidRPr="00175563">
        <w:t>Необхідно</w:t>
      </w:r>
      <w:proofErr w:type="spellEnd"/>
      <w:r w:rsidRPr="00175563">
        <w:t xml:space="preserve"> </w:t>
      </w:r>
      <w:proofErr w:type="spellStart"/>
      <w:r w:rsidRPr="00175563">
        <w:t>поєднати</w:t>
      </w:r>
      <w:proofErr w:type="spellEnd"/>
      <w:r w:rsidRPr="00175563">
        <w:t xml:space="preserve"> </w:t>
      </w:r>
      <w:proofErr w:type="spellStart"/>
      <w:r w:rsidRPr="00175563">
        <w:t>зусилля</w:t>
      </w:r>
      <w:proofErr w:type="spellEnd"/>
      <w:r w:rsidRPr="00175563">
        <w:t xml:space="preserve"> </w:t>
      </w:r>
      <w:proofErr w:type="spellStart"/>
      <w:r w:rsidRPr="00175563">
        <w:t>урядових</w:t>
      </w:r>
      <w:proofErr w:type="spellEnd"/>
      <w:r w:rsidRPr="00175563">
        <w:t xml:space="preserve"> </w:t>
      </w:r>
      <w:proofErr w:type="spellStart"/>
      <w:r w:rsidRPr="00175563">
        <w:t>органів</w:t>
      </w:r>
      <w:proofErr w:type="spellEnd"/>
      <w:r w:rsidRPr="00175563">
        <w:t xml:space="preserve">, </w:t>
      </w:r>
      <w:proofErr w:type="spellStart"/>
      <w:r w:rsidRPr="00175563">
        <w:t>військових</w:t>
      </w:r>
      <w:proofErr w:type="spellEnd"/>
      <w:r w:rsidRPr="00175563">
        <w:t xml:space="preserve">, </w:t>
      </w:r>
      <w:proofErr w:type="spellStart"/>
      <w:r w:rsidRPr="00175563">
        <w:t>волонтерів</w:t>
      </w:r>
      <w:proofErr w:type="spellEnd"/>
      <w:r w:rsidRPr="00175563">
        <w:t xml:space="preserve">, </w:t>
      </w:r>
      <w:proofErr w:type="spellStart"/>
      <w:r w:rsidRPr="00175563">
        <w:t>гуманітарних</w:t>
      </w:r>
      <w:proofErr w:type="spellEnd"/>
      <w:r w:rsidRPr="00175563">
        <w:t xml:space="preserve"> </w:t>
      </w:r>
      <w:proofErr w:type="spellStart"/>
      <w:r w:rsidRPr="00175563">
        <w:t>організацій</w:t>
      </w:r>
      <w:proofErr w:type="spellEnd"/>
      <w:r w:rsidRPr="00175563">
        <w:t xml:space="preserve"> та </w:t>
      </w:r>
      <w:proofErr w:type="spellStart"/>
      <w:r w:rsidRPr="00175563">
        <w:t>донорів</w:t>
      </w:r>
      <w:proofErr w:type="spellEnd"/>
      <w:r w:rsidRPr="00175563">
        <w:t xml:space="preserve"> для </w:t>
      </w:r>
      <w:proofErr w:type="spellStart"/>
      <w:r w:rsidRPr="00175563">
        <w:t>ефективної</w:t>
      </w:r>
      <w:proofErr w:type="spellEnd"/>
      <w:r w:rsidRPr="00175563">
        <w:t xml:space="preserve"> </w:t>
      </w:r>
      <w:proofErr w:type="spellStart"/>
      <w:r w:rsidRPr="00175563">
        <w:t>реалізації</w:t>
      </w:r>
      <w:proofErr w:type="spellEnd"/>
      <w:r w:rsidRPr="00175563">
        <w:t xml:space="preserve"> </w:t>
      </w:r>
      <w:proofErr w:type="spellStart"/>
      <w:r w:rsidRPr="00175563">
        <w:t>проєктів</w:t>
      </w:r>
      <w:proofErr w:type="spellEnd"/>
      <w:r w:rsidRPr="00175563">
        <w:t xml:space="preserve"> </w:t>
      </w:r>
      <w:proofErr w:type="spellStart"/>
      <w:r w:rsidRPr="00175563">
        <w:t>розмінування</w:t>
      </w:r>
      <w:proofErr w:type="spellEnd"/>
      <w:r w:rsidRPr="00175563">
        <w:t>.</w:t>
      </w:r>
    </w:p>
    <w:p w14:paraId="7B8E0B34" w14:textId="77777777" w:rsidR="00175563" w:rsidRPr="00175563" w:rsidRDefault="00175563" w:rsidP="00175563">
      <w:pPr>
        <w:spacing w:after="0" w:line="360" w:lineRule="auto"/>
        <w:ind w:firstLine="709"/>
        <w:jc w:val="both"/>
      </w:pPr>
      <w:proofErr w:type="spellStart"/>
      <w:r w:rsidRPr="00175563">
        <w:t>Гуманітарне</w:t>
      </w:r>
      <w:proofErr w:type="spellEnd"/>
      <w:r w:rsidRPr="00175563">
        <w:t xml:space="preserve"> </w:t>
      </w:r>
      <w:proofErr w:type="spellStart"/>
      <w:r w:rsidRPr="00175563">
        <w:t>розмінування</w:t>
      </w:r>
      <w:proofErr w:type="spellEnd"/>
      <w:r w:rsidRPr="00175563">
        <w:t xml:space="preserve"> є </w:t>
      </w:r>
      <w:proofErr w:type="spellStart"/>
      <w:r w:rsidRPr="00175563">
        <w:t>ключовим</w:t>
      </w:r>
      <w:proofErr w:type="spellEnd"/>
      <w:r w:rsidRPr="00175563">
        <w:t xml:space="preserve"> </w:t>
      </w:r>
      <w:proofErr w:type="spellStart"/>
      <w:r w:rsidRPr="00175563">
        <w:t>елементом</w:t>
      </w:r>
      <w:proofErr w:type="spellEnd"/>
      <w:r w:rsidRPr="00175563">
        <w:t xml:space="preserve"> </w:t>
      </w:r>
      <w:proofErr w:type="spellStart"/>
      <w:r w:rsidRPr="00175563">
        <w:t>системи</w:t>
      </w:r>
      <w:proofErr w:type="spellEnd"/>
      <w:r w:rsidRPr="00175563">
        <w:t xml:space="preserve"> </w:t>
      </w:r>
      <w:proofErr w:type="spellStart"/>
      <w:r w:rsidRPr="00175563">
        <w:t>соціально-гуманітарної</w:t>
      </w:r>
      <w:proofErr w:type="spellEnd"/>
      <w:r w:rsidRPr="00175563">
        <w:t xml:space="preserve"> </w:t>
      </w:r>
      <w:proofErr w:type="spellStart"/>
      <w:r w:rsidRPr="00175563">
        <w:t>допомоги</w:t>
      </w:r>
      <w:proofErr w:type="spellEnd"/>
      <w:r w:rsidRPr="00175563">
        <w:t xml:space="preserve">, </w:t>
      </w:r>
      <w:proofErr w:type="spellStart"/>
      <w:r w:rsidRPr="00175563">
        <w:t>адже</w:t>
      </w:r>
      <w:proofErr w:type="spellEnd"/>
      <w:r w:rsidRPr="00175563">
        <w:t xml:space="preserve"> </w:t>
      </w:r>
      <w:proofErr w:type="spellStart"/>
      <w:r w:rsidRPr="00175563">
        <w:t>воно</w:t>
      </w:r>
      <w:proofErr w:type="spellEnd"/>
      <w:r w:rsidRPr="00175563">
        <w:t xml:space="preserve"> </w:t>
      </w:r>
      <w:proofErr w:type="spellStart"/>
      <w:r w:rsidRPr="00175563">
        <w:t>створює</w:t>
      </w:r>
      <w:proofErr w:type="spellEnd"/>
      <w:r w:rsidRPr="00175563">
        <w:t xml:space="preserve"> </w:t>
      </w:r>
      <w:proofErr w:type="spellStart"/>
      <w:r w:rsidRPr="00175563">
        <w:t>передумови</w:t>
      </w:r>
      <w:proofErr w:type="spellEnd"/>
      <w:r w:rsidRPr="00175563">
        <w:t xml:space="preserve"> для </w:t>
      </w:r>
      <w:proofErr w:type="spellStart"/>
      <w:r w:rsidRPr="00175563">
        <w:t>безпечного</w:t>
      </w:r>
      <w:proofErr w:type="spellEnd"/>
      <w:r w:rsidRPr="00175563">
        <w:t xml:space="preserve"> </w:t>
      </w:r>
      <w:proofErr w:type="spellStart"/>
      <w:r w:rsidRPr="00175563">
        <w:t>життя</w:t>
      </w:r>
      <w:proofErr w:type="spellEnd"/>
      <w:r w:rsidRPr="00175563">
        <w:t xml:space="preserve">, </w:t>
      </w:r>
      <w:proofErr w:type="spellStart"/>
      <w:r w:rsidRPr="00175563">
        <w:t>економічного</w:t>
      </w:r>
      <w:proofErr w:type="spellEnd"/>
      <w:r w:rsidRPr="00175563">
        <w:t xml:space="preserve"> </w:t>
      </w:r>
      <w:proofErr w:type="spellStart"/>
      <w:r w:rsidRPr="00175563">
        <w:t>розвитку</w:t>
      </w:r>
      <w:proofErr w:type="spellEnd"/>
      <w:r w:rsidRPr="00175563">
        <w:t xml:space="preserve"> та </w:t>
      </w:r>
      <w:proofErr w:type="spellStart"/>
      <w:r w:rsidRPr="00175563">
        <w:t>соціальної</w:t>
      </w:r>
      <w:proofErr w:type="spellEnd"/>
      <w:r w:rsidRPr="00175563">
        <w:t xml:space="preserve"> </w:t>
      </w:r>
      <w:proofErr w:type="spellStart"/>
      <w:r w:rsidRPr="00175563">
        <w:t>стабільності</w:t>
      </w:r>
      <w:proofErr w:type="spellEnd"/>
      <w:r w:rsidRPr="00175563">
        <w:t xml:space="preserve">. </w:t>
      </w:r>
      <w:proofErr w:type="spellStart"/>
      <w:r w:rsidRPr="00175563">
        <w:t>Це</w:t>
      </w:r>
      <w:proofErr w:type="spellEnd"/>
      <w:r w:rsidRPr="00175563">
        <w:t xml:space="preserve"> </w:t>
      </w:r>
      <w:proofErr w:type="spellStart"/>
      <w:r w:rsidRPr="00175563">
        <w:t>процес</w:t>
      </w:r>
      <w:proofErr w:type="spellEnd"/>
      <w:r w:rsidRPr="00175563">
        <w:t xml:space="preserve">, </w:t>
      </w:r>
      <w:proofErr w:type="spellStart"/>
      <w:r w:rsidRPr="00175563">
        <w:t>який</w:t>
      </w:r>
      <w:proofErr w:type="spellEnd"/>
      <w:r w:rsidRPr="00175563">
        <w:t xml:space="preserve"> </w:t>
      </w:r>
      <w:proofErr w:type="spellStart"/>
      <w:r w:rsidRPr="00175563">
        <w:t>поєднує</w:t>
      </w:r>
      <w:proofErr w:type="spellEnd"/>
      <w:r w:rsidRPr="00175563">
        <w:t xml:space="preserve"> </w:t>
      </w:r>
      <w:proofErr w:type="spellStart"/>
      <w:r w:rsidRPr="00175563">
        <w:t>технічні</w:t>
      </w:r>
      <w:proofErr w:type="spellEnd"/>
      <w:r w:rsidRPr="00175563">
        <w:t xml:space="preserve">, </w:t>
      </w:r>
      <w:proofErr w:type="spellStart"/>
      <w:r w:rsidRPr="00175563">
        <w:t>соціальні</w:t>
      </w:r>
      <w:proofErr w:type="spellEnd"/>
      <w:r w:rsidRPr="00175563">
        <w:t xml:space="preserve">, </w:t>
      </w:r>
      <w:proofErr w:type="spellStart"/>
      <w:r w:rsidRPr="00175563">
        <w:t>психологічні</w:t>
      </w:r>
      <w:proofErr w:type="spellEnd"/>
      <w:r w:rsidRPr="00175563">
        <w:t xml:space="preserve"> та </w:t>
      </w:r>
      <w:proofErr w:type="spellStart"/>
      <w:r w:rsidRPr="00175563">
        <w:t>гуманітарні</w:t>
      </w:r>
      <w:proofErr w:type="spellEnd"/>
      <w:r w:rsidRPr="00175563">
        <w:t xml:space="preserve"> </w:t>
      </w:r>
      <w:proofErr w:type="spellStart"/>
      <w:r w:rsidRPr="00175563">
        <w:t>аспекти</w:t>
      </w:r>
      <w:proofErr w:type="spellEnd"/>
      <w:r w:rsidRPr="00175563">
        <w:t>.</w:t>
      </w:r>
    </w:p>
    <w:p w14:paraId="1350B976" w14:textId="77777777" w:rsidR="00175563" w:rsidRPr="00175563" w:rsidRDefault="00175563" w:rsidP="00175563">
      <w:pPr>
        <w:spacing w:after="0" w:line="360" w:lineRule="auto"/>
        <w:ind w:firstLine="709"/>
        <w:jc w:val="both"/>
      </w:pPr>
      <w:r w:rsidRPr="00175563">
        <w:lastRenderedPageBreak/>
        <w:t xml:space="preserve">Для </w:t>
      </w:r>
      <w:proofErr w:type="spellStart"/>
      <w:r w:rsidRPr="00175563">
        <w:t>України</w:t>
      </w:r>
      <w:proofErr w:type="spellEnd"/>
      <w:r w:rsidRPr="00175563">
        <w:t xml:space="preserve"> </w:t>
      </w:r>
      <w:proofErr w:type="spellStart"/>
      <w:r w:rsidRPr="00175563">
        <w:t>гуманітарне</w:t>
      </w:r>
      <w:proofErr w:type="spellEnd"/>
      <w:r w:rsidRPr="00175563">
        <w:t xml:space="preserve"> </w:t>
      </w:r>
      <w:proofErr w:type="spellStart"/>
      <w:r w:rsidRPr="00175563">
        <w:t>розмінування</w:t>
      </w:r>
      <w:proofErr w:type="spellEnd"/>
      <w:r w:rsidRPr="00175563">
        <w:t xml:space="preserve"> стало символом </w:t>
      </w:r>
      <w:proofErr w:type="spellStart"/>
      <w:r w:rsidRPr="00175563">
        <w:t>відновлення</w:t>
      </w:r>
      <w:proofErr w:type="spellEnd"/>
      <w:r w:rsidRPr="00175563">
        <w:t xml:space="preserve"> </w:t>
      </w:r>
      <w:proofErr w:type="spellStart"/>
      <w:r w:rsidRPr="00175563">
        <w:t>життя</w:t>
      </w:r>
      <w:proofErr w:type="spellEnd"/>
      <w:r w:rsidRPr="00175563">
        <w:t xml:space="preserve"> </w:t>
      </w:r>
      <w:proofErr w:type="spellStart"/>
      <w:r w:rsidRPr="00175563">
        <w:t>після</w:t>
      </w:r>
      <w:proofErr w:type="spellEnd"/>
      <w:r w:rsidRPr="00175563">
        <w:t xml:space="preserve"> </w:t>
      </w:r>
      <w:proofErr w:type="spellStart"/>
      <w:r w:rsidRPr="00175563">
        <w:t>війни</w:t>
      </w:r>
      <w:proofErr w:type="spellEnd"/>
      <w:r w:rsidRPr="00175563">
        <w:t xml:space="preserve"> та прикладом того, як </w:t>
      </w:r>
      <w:proofErr w:type="spellStart"/>
      <w:r w:rsidRPr="00175563">
        <w:t>безпека</w:t>
      </w:r>
      <w:proofErr w:type="spellEnd"/>
      <w:r w:rsidRPr="00175563">
        <w:t xml:space="preserve"> </w:t>
      </w:r>
      <w:proofErr w:type="spellStart"/>
      <w:r w:rsidRPr="00175563">
        <w:t>людини</w:t>
      </w:r>
      <w:proofErr w:type="spellEnd"/>
      <w:r w:rsidRPr="00175563">
        <w:t xml:space="preserve"> </w:t>
      </w:r>
      <w:proofErr w:type="spellStart"/>
      <w:r w:rsidRPr="00175563">
        <w:t>стає</w:t>
      </w:r>
      <w:proofErr w:type="spellEnd"/>
      <w:r w:rsidRPr="00175563">
        <w:t xml:space="preserve"> головною </w:t>
      </w:r>
      <w:proofErr w:type="spellStart"/>
      <w:r w:rsidRPr="00175563">
        <w:t>цінністю</w:t>
      </w:r>
      <w:proofErr w:type="spellEnd"/>
      <w:r w:rsidRPr="00175563">
        <w:t xml:space="preserve"> </w:t>
      </w:r>
      <w:proofErr w:type="spellStart"/>
      <w:r w:rsidRPr="00175563">
        <w:t>державної</w:t>
      </w:r>
      <w:proofErr w:type="spellEnd"/>
      <w:r w:rsidRPr="00175563">
        <w:t xml:space="preserve"> </w:t>
      </w:r>
      <w:proofErr w:type="spellStart"/>
      <w:r w:rsidRPr="00175563">
        <w:t>політики</w:t>
      </w:r>
      <w:proofErr w:type="spellEnd"/>
      <w:r w:rsidRPr="00175563">
        <w:t>.</w:t>
      </w:r>
    </w:p>
    <w:p w14:paraId="1AE7A92E" w14:textId="77777777" w:rsidR="00175563" w:rsidRPr="00175563" w:rsidRDefault="00175563" w:rsidP="00175563">
      <w:pPr>
        <w:spacing w:after="0" w:line="360" w:lineRule="auto"/>
        <w:ind w:firstLine="709"/>
        <w:jc w:val="both"/>
      </w:pPr>
      <w:proofErr w:type="spellStart"/>
      <w:r w:rsidRPr="00175563">
        <w:t>Завдяки</w:t>
      </w:r>
      <w:proofErr w:type="spellEnd"/>
      <w:r w:rsidRPr="00175563">
        <w:t xml:space="preserve"> </w:t>
      </w:r>
      <w:proofErr w:type="spellStart"/>
      <w:r w:rsidRPr="00175563">
        <w:t>міжнародній</w:t>
      </w:r>
      <w:proofErr w:type="spellEnd"/>
      <w:r w:rsidRPr="00175563">
        <w:t xml:space="preserve"> </w:t>
      </w:r>
      <w:proofErr w:type="spellStart"/>
      <w:r w:rsidRPr="00175563">
        <w:t>підтримці</w:t>
      </w:r>
      <w:proofErr w:type="spellEnd"/>
      <w:r w:rsidRPr="00175563">
        <w:t xml:space="preserve">, </w:t>
      </w:r>
      <w:proofErr w:type="spellStart"/>
      <w:r w:rsidRPr="00175563">
        <w:t>координації</w:t>
      </w:r>
      <w:proofErr w:type="spellEnd"/>
      <w:r w:rsidRPr="00175563">
        <w:t xml:space="preserve"> </w:t>
      </w:r>
      <w:proofErr w:type="spellStart"/>
      <w:r w:rsidRPr="00175563">
        <w:t>дій</w:t>
      </w:r>
      <w:proofErr w:type="spellEnd"/>
      <w:r w:rsidRPr="00175563">
        <w:t xml:space="preserve"> </w:t>
      </w:r>
      <w:proofErr w:type="spellStart"/>
      <w:r w:rsidRPr="00175563">
        <w:t>держави</w:t>
      </w:r>
      <w:proofErr w:type="spellEnd"/>
      <w:r w:rsidRPr="00175563">
        <w:t xml:space="preserve"> та </w:t>
      </w:r>
      <w:proofErr w:type="spellStart"/>
      <w:r w:rsidRPr="00175563">
        <w:t>активності</w:t>
      </w:r>
      <w:proofErr w:type="spellEnd"/>
      <w:r w:rsidRPr="00175563">
        <w:t xml:space="preserve"> громад </w:t>
      </w:r>
      <w:proofErr w:type="spellStart"/>
      <w:r w:rsidRPr="00175563">
        <w:t>Україна</w:t>
      </w:r>
      <w:proofErr w:type="spellEnd"/>
      <w:r w:rsidRPr="00175563">
        <w:t xml:space="preserve"> </w:t>
      </w:r>
      <w:proofErr w:type="spellStart"/>
      <w:r w:rsidRPr="00175563">
        <w:t>має</w:t>
      </w:r>
      <w:proofErr w:type="spellEnd"/>
      <w:r w:rsidRPr="00175563">
        <w:t xml:space="preserve"> </w:t>
      </w:r>
      <w:proofErr w:type="spellStart"/>
      <w:r w:rsidRPr="00175563">
        <w:t>потенціал</w:t>
      </w:r>
      <w:proofErr w:type="spellEnd"/>
      <w:r w:rsidRPr="00175563">
        <w:t xml:space="preserve"> стати прикладом </w:t>
      </w:r>
      <w:proofErr w:type="spellStart"/>
      <w:r w:rsidRPr="00175563">
        <w:t>ефективної</w:t>
      </w:r>
      <w:proofErr w:type="spellEnd"/>
      <w:r w:rsidRPr="00175563">
        <w:t xml:space="preserve"> </w:t>
      </w:r>
      <w:proofErr w:type="spellStart"/>
      <w:r w:rsidRPr="00175563">
        <w:t>системи</w:t>
      </w:r>
      <w:proofErr w:type="spellEnd"/>
      <w:r w:rsidRPr="00175563">
        <w:t xml:space="preserve"> </w:t>
      </w:r>
      <w:proofErr w:type="spellStart"/>
      <w:r w:rsidRPr="00175563">
        <w:t>гуманітарного</w:t>
      </w:r>
      <w:proofErr w:type="spellEnd"/>
      <w:r w:rsidRPr="00175563">
        <w:t xml:space="preserve"> </w:t>
      </w:r>
      <w:proofErr w:type="spellStart"/>
      <w:r w:rsidRPr="00175563">
        <w:t>розмінування</w:t>
      </w:r>
      <w:proofErr w:type="spellEnd"/>
      <w:r w:rsidRPr="00175563">
        <w:t xml:space="preserve">, </w:t>
      </w:r>
      <w:proofErr w:type="spellStart"/>
      <w:r w:rsidRPr="00175563">
        <w:t>орієнтованої</w:t>
      </w:r>
      <w:proofErr w:type="spellEnd"/>
      <w:r w:rsidRPr="00175563">
        <w:t xml:space="preserve"> на </w:t>
      </w:r>
      <w:proofErr w:type="spellStart"/>
      <w:r w:rsidRPr="00175563">
        <w:t>людину</w:t>
      </w:r>
      <w:proofErr w:type="spellEnd"/>
      <w:r w:rsidRPr="00175563">
        <w:t xml:space="preserve">, </w:t>
      </w:r>
      <w:proofErr w:type="spellStart"/>
      <w:r w:rsidRPr="00175563">
        <w:t>її</w:t>
      </w:r>
      <w:proofErr w:type="spellEnd"/>
      <w:r w:rsidRPr="00175563">
        <w:t xml:space="preserve"> </w:t>
      </w:r>
      <w:proofErr w:type="spellStart"/>
      <w:r w:rsidRPr="00175563">
        <w:t>гідність</w:t>
      </w:r>
      <w:proofErr w:type="spellEnd"/>
      <w:r w:rsidRPr="00175563">
        <w:t xml:space="preserve"> і право на </w:t>
      </w:r>
      <w:proofErr w:type="spellStart"/>
      <w:r w:rsidRPr="00175563">
        <w:t>безпечне</w:t>
      </w:r>
      <w:proofErr w:type="spellEnd"/>
      <w:r w:rsidRPr="00175563">
        <w:t xml:space="preserve"> </w:t>
      </w:r>
      <w:proofErr w:type="spellStart"/>
      <w:r w:rsidRPr="00175563">
        <w:t>майбутнє</w:t>
      </w:r>
      <w:proofErr w:type="spellEnd"/>
      <w:r w:rsidRPr="00175563">
        <w:t>.</w:t>
      </w:r>
    </w:p>
    <w:p w14:paraId="4451FDDC" w14:textId="77777777" w:rsidR="001032C3" w:rsidRDefault="00175563" w:rsidP="001032C3">
      <w:pPr>
        <w:spacing w:after="0" w:line="360" w:lineRule="auto"/>
        <w:ind w:firstLine="709"/>
        <w:jc w:val="both"/>
      </w:pPr>
      <w:r>
        <w:t xml:space="preserve"> </w:t>
      </w:r>
      <w:proofErr w:type="spellStart"/>
      <w:r w:rsidR="00F824EC">
        <w:t>Термін</w:t>
      </w:r>
      <w:proofErr w:type="spellEnd"/>
      <w:r w:rsidR="00F824EC">
        <w:t xml:space="preserve"> "</w:t>
      </w:r>
      <w:proofErr w:type="spellStart"/>
      <w:r w:rsidR="00F824EC">
        <w:t>гуманітарний</w:t>
      </w:r>
      <w:proofErr w:type="spellEnd"/>
      <w:r w:rsidR="001032C3">
        <w:t xml:space="preserve"> </w:t>
      </w:r>
      <w:proofErr w:type="spellStart"/>
      <w:r w:rsidR="001032C3">
        <w:t>демінінг</w:t>
      </w:r>
      <w:proofErr w:type="spellEnd"/>
      <w:r w:rsidR="001032C3">
        <w:t xml:space="preserve">" </w:t>
      </w:r>
      <w:proofErr w:type="spellStart"/>
      <w:r w:rsidR="001032C3">
        <w:t>з'явився</w:t>
      </w:r>
      <w:proofErr w:type="spellEnd"/>
      <w:r w:rsidR="001032C3">
        <w:t xml:space="preserve"> у </w:t>
      </w:r>
      <w:proofErr w:type="spellStart"/>
      <w:r w:rsidR="001032C3">
        <w:t>військовій</w:t>
      </w:r>
      <w:proofErr w:type="spellEnd"/>
      <w:r w:rsidR="001032C3">
        <w:t xml:space="preserve"> </w:t>
      </w:r>
      <w:proofErr w:type="spellStart"/>
      <w:r w:rsidR="001032C3">
        <w:t>науці</w:t>
      </w:r>
      <w:proofErr w:type="spellEnd"/>
      <w:r w:rsidR="001032C3">
        <w:t xml:space="preserve"> </w:t>
      </w:r>
      <w:proofErr w:type="spellStart"/>
      <w:r w:rsidR="001032C3">
        <w:t>лише</w:t>
      </w:r>
      <w:proofErr w:type="spellEnd"/>
      <w:r w:rsidR="001032C3">
        <w:t xml:space="preserve"> </w:t>
      </w:r>
      <w:proofErr w:type="spellStart"/>
      <w:r w:rsidR="001032C3">
        <w:t>після</w:t>
      </w:r>
      <w:proofErr w:type="spellEnd"/>
      <w:r w:rsidR="001032C3">
        <w:t xml:space="preserve"> </w:t>
      </w:r>
      <w:proofErr w:type="spellStart"/>
      <w:r w:rsidR="001032C3">
        <w:t>закінчення</w:t>
      </w:r>
      <w:proofErr w:type="spellEnd"/>
      <w:r w:rsidR="001032C3">
        <w:t xml:space="preserve"> </w:t>
      </w:r>
      <w:proofErr w:type="spellStart"/>
      <w:r w:rsidR="001032C3">
        <w:t>Другої</w:t>
      </w:r>
      <w:proofErr w:type="spellEnd"/>
      <w:r w:rsidR="001032C3">
        <w:t xml:space="preserve"> </w:t>
      </w:r>
      <w:proofErr w:type="spellStart"/>
      <w:r w:rsidR="001032C3">
        <w:t>світової</w:t>
      </w:r>
      <w:proofErr w:type="spellEnd"/>
      <w:r w:rsidR="001032C3">
        <w:t xml:space="preserve"> </w:t>
      </w:r>
      <w:proofErr w:type="spellStart"/>
      <w:r w:rsidR="001032C3">
        <w:t>війни</w:t>
      </w:r>
      <w:proofErr w:type="spellEnd"/>
      <w:r w:rsidR="001032C3">
        <w:t xml:space="preserve"> і, на нашу думку, </w:t>
      </w:r>
      <w:proofErr w:type="spellStart"/>
      <w:r w:rsidR="001032C3">
        <w:t>має</w:t>
      </w:r>
      <w:proofErr w:type="spellEnd"/>
      <w:r w:rsidR="001032C3">
        <w:t xml:space="preserve"> </w:t>
      </w:r>
      <w:proofErr w:type="spellStart"/>
      <w:r w:rsidR="001032C3">
        <w:t>політичну</w:t>
      </w:r>
      <w:proofErr w:type="spellEnd"/>
      <w:r w:rsidR="001032C3">
        <w:t xml:space="preserve">, а не </w:t>
      </w:r>
      <w:proofErr w:type="spellStart"/>
      <w:r w:rsidR="001032C3">
        <w:t>військову</w:t>
      </w:r>
      <w:proofErr w:type="spellEnd"/>
      <w:r w:rsidR="001032C3">
        <w:t xml:space="preserve"> основу. У </w:t>
      </w:r>
      <w:proofErr w:type="spellStart"/>
      <w:r w:rsidR="001032C3">
        <w:t>перші</w:t>
      </w:r>
      <w:proofErr w:type="spellEnd"/>
      <w:r w:rsidR="001032C3">
        <w:t xml:space="preserve"> </w:t>
      </w:r>
      <w:proofErr w:type="spellStart"/>
      <w:r w:rsidR="001032C3">
        <w:t>післявоєнні</w:t>
      </w:r>
      <w:proofErr w:type="spellEnd"/>
      <w:r w:rsidR="001032C3">
        <w:t xml:space="preserve"> роки уряди ряду </w:t>
      </w:r>
      <w:proofErr w:type="spellStart"/>
      <w:r w:rsidR="00652AB6">
        <w:t>країн</w:t>
      </w:r>
      <w:proofErr w:type="spellEnd"/>
      <w:r w:rsidR="00652AB6">
        <w:t xml:space="preserve"> </w:t>
      </w:r>
      <w:proofErr w:type="spellStart"/>
      <w:r w:rsidR="00652AB6">
        <w:t>колишньої</w:t>
      </w:r>
      <w:proofErr w:type="spellEnd"/>
      <w:r w:rsidR="00652AB6">
        <w:t xml:space="preserve"> </w:t>
      </w:r>
      <w:proofErr w:type="spellStart"/>
      <w:r w:rsidR="00652AB6">
        <w:t>коаліції</w:t>
      </w:r>
      <w:proofErr w:type="spellEnd"/>
      <w:r w:rsidR="00652AB6">
        <w:t xml:space="preserve"> </w:t>
      </w:r>
      <w:proofErr w:type="spellStart"/>
      <w:r w:rsidR="00652AB6">
        <w:t>проти</w:t>
      </w:r>
      <w:proofErr w:type="spellEnd"/>
      <w:r w:rsidR="00652AB6">
        <w:t xml:space="preserve"> </w:t>
      </w:r>
      <w:r w:rsidR="00652AB6">
        <w:rPr>
          <w:lang w:val="uk-UA"/>
        </w:rPr>
        <w:t>Г</w:t>
      </w:r>
      <w:proofErr w:type="spellStart"/>
      <w:r w:rsidR="001032C3">
        <w:t>ітлера</w:t>
      </w:r>
      <w:proofErr w:type="spellEnd"/>
      <w:r w:rsidR="001032C3">
        <w:t xml:space="preserve"> та </w:t>
      </w:r>
      <w:proofErr w:type="spellStart"/>
      <w:r w:rsidR="001032C3">
        <w:t>їхні</w:t>
      </w:r>
      <w:proofErr w:type="spellEnd"/>
      <w:r w:rsidR="001032C3">
        <w:t xml:space="preserve"> союзники почали </w:t>
      </w:r>
      <w:proofErr w:type="spellStart"/>
      <w:r w:rsidR="001032C3">
        <w:t>використовувати</w:t>
      </w:r>
      <w:proofErr w:type="spellEnd"/>
      <w:r w:rsidR="001032C3">
        <w:t xml:space="preserve"> </w:t>
      </w:r>
      <w:proofErr w:type="spellStart"/>
      <w:r w:rsidR="001032C3">
        <w:t>військовополонених</w:t>
      </w:r>
      <w:proofErr w:type="spellEnd"/>
      <w:r w:rsidR="001032C3">
        <w:t xml:space="preserve"> для </w:t>
      </w:r>
      <w:proofErr w:type="spellStart"/>
      <w:r w:rsidR="001032C3">
        <w:t>очищення</w:t>
      </w:r>
      <w:proofErr w:type="spellEnd"/>
      <w:r w:rsidR="001032C3">
        <w:t xml:space="preserve"> шахт на </w:t>
      </w:r>
      <w:proofErr w:type="spellStart"/>
      <w:r w:rsidR="001032C3">
        <w:t>їхніх</w:t>
      </w:r>
      <w:proofErr w:type="spellEnd"/>
      <w:r w:rsidR="001032C3">
        <w:t xml:space="preserve"> </w:t>
      </w:r>
      <w:proofErr w:type="spellStart"/>
      <w:r w:rsidR="001032C3">
        <w:t>територіях</w:t>
      </w:r>
      <w:proofErr w:type="spellEnd"/>
      <w:r w:rsidR="001032C3">
        <w:t xml:space="preserve">, </w:t>
      </w:r>
      <w:proofErr w:type="spellStart"/>
      <w:r w:rsidR="001032C3">
        <w:t>які</w:t>
      </w:r>
      <w:proofErr w:type="spellEnd"/>
      <w:r w:rsidR="001032C3">
        <w:t xml:space="preserve"> були </w:t>
      </w:r>
      <w:proofErr w:type="spellStart"/>
      <w:r w:rsidR="001032C3">
        <w:t>кваліфіковані</w:t>
      </w:r>
      <w:proofErr w:type="spellEnd"/>
      <w:r w:rsidR="001032C3">
        <w:t xml:space="preserve"> </w:t>
      </w:r>
      <w:proofErr w:type="spellStart"/>
      <w:r w:rsidR="001032C3">
        <w:t>Міжнародним</w:t>
      </w:r>
      <w:proofErr w:type="spellEnd"/>
      <w:r w:rsidR="001032C3">
        <w:t xml:space="preserve"> </w:t>
      </w:r>
      <w:proofErr w:type="spellStart"/>
      <w:r w:rsidR="001032C3">
        <w:t>Червоним</w:t>
      </w:r>
      <w:proofErr w:type="spellEnd"/>
      <w:r w:rsidR="001032C3">
        <w:t xml:space="preserve"> </w:t>
      </w:r>
      <w:proofErr w:type="spellStart"/>
      <w:r w:rsidR="001032C3">
        <w:t>Хрестом</w:t>
      </w:r>
      <w:proofErr w:type="spellEnd"/>
      <w:r w:rsidR="001032C3">
        <w:t xml:space="preserve"> як </w:t>
      </w:r>
      <w:proofErr w:type="spellStart"/>
      <w:r w:rsidR="001032C3">
        <w:t>порушення</w:t>
      </w:r>
      <w:proofErr w:type="spellEnd"/>
      <w:r w:rsidR="001032C3">
        <w:t xml:space="preserve"> </w:t>
      </w:r>
      <w:proofErr w:type="spellStart"/>
      <w:r w:rsidR="001032C3">
        <w:t>міжнародного</w:t>
      </w:r>
      <w:proofErr w:type="spellEnd"/>
      <w:r w:rsidR="001032C3">
        <w:t xml:space="preserve"> </w:t>
      </w:r>
      <w:proofErr w:type="spellStart"/>
      <w:r w:rsidR="001032C3">
        <w:t>гуманітарного</w:t>
      </w:r>
      <w:proofErr w:type="spellEnd"/>
      <w:r w:rsidR="001032C3">
        <w:t xml:space="preserve"> права</w:t>
      </w:r>
      <w:r w:rsidR="00652AB6" w:rsidRPr="00652AB6">
        <w:t xml:space="preserve"> [33]</w:t>
      </w:r>
      <w:r w:rsidR="001032C3">
        <w:t xml:space="preserve">. </w:t>
      </w:r>
    </w:p>
    <w:p w14:paraId="1884CAF3" w14:textId="77777777" w:rsidR="001032C3" w:rsidRDefault="001032C3" w:rsidP="001032C3">
      <w:pPr>
        <w:spacing w:after="0" w:line="360" w:lineRule="auto"/>
        <w:ind w:firstLine="709"/>
        <w:jc w:val="both"/>
      </w:pPr>
      <w:proofErr w:type="spellStart"/>
      <w:r>
        <w:t>Передумови</w:t>
      </w:r>
      <w:proofErr w:type="spellEnd"/>
      <w:r>
        <w:t xml:space="preserve"> </w:t>
      </w:r>
      <w:proofErr w:type="spellStart"/>
      <w:r>
        <w:t>цього</w:t>
      </w:r>
      <w:proofErr w:type="spellEnd"/>
      <w:r>
        <w:t xml:space="preserve"> </w:t>
      </w:r>
      <w:proofErr w:type="spellStart"/>
      <w:r>
        <w:t>питання</w:t>
      </w:r>
      <w:proofErr w:type="spellEnd"/>
      <w:r>
        <w:t xml:space="preserve"> </w:t>
      </w:r>
      <w:proofErr w:type="spellStart"/>
      <w:r>
        <w:t>полягає</w:t>
      </w:r>
      <w:proofErr w:type="spellEnd"/>
      <w:r>
        <w:t xml:space="preserve"> в </w:t>
      </w:r>
      <w:proofErr w:type="spellStart"/>
      <w:r>
        <w:t>наступному</w:t>
      </w:r>
      <w:proofErr w:type="spellEnd"/>
      <w:r>
        <w:t xml:space="preserve">. </w:t>
      </w:r>
      <w:proofErr w:type="spellStart"/>
      <w:r>
        <w:t>Безпосередньо</w:t>
      </w:r>
      <w:proofErr w:type="spellEnd"/>
      <w:r>
        <w:t xml:space="preserve"> </w:t>
      </w:r>
      <w:proofErr w:type="spellStart"/>
      <w:r>
        <w:t>під</w:t>
      </w:r>
      <w:proofErr w:type="spellEnd"/>
      <w:r>
        <w:t xml:space="preserve"> час </w:t>
      </w:r>
      <w:proofErr w:type="spellStart"/>
      <w:r>
        <w:t>війни</w:t>
      </w:r>
      <w:proofErr w:type="spellEnd"/>
      <w:r>
        <w:t xml:space="preserve">, у </w:t>
      </w:r>
      <w:proofErr w:type="spellStart"/>
      <w:r>
        <w:t>найімовірніших</w:t>
      </w:r>
      <w:proofErr w:type="spellEnd"/>
      <w:r>
        <w:t xml:space="preserve"> </w:t>
      </w:r>
      <w:proofErr w:type="spellStart"/>
      <w:r>
        <w:t>напрямках</w:t>
      </w:r>
      <w:proofErr w:type="spellEnd"/>
      <w:r>
        <w:t xml:space="preserve"> </w:t>
      </w:r>
      <w:proofErr w:type="spellStart"/>
      <w:r>
        <w:t>нападів</w:t>
      </w:r>
      <w:proofErr w:type="spellEnd"/>
      <w:r>
        <w:t xml:space="preserve"> (</w:t>
      </w:r>
      <w:proofErr w:type="spellStart"/>
      <w:r>
        <w:t>місця</w:t>
      </w:r>
      <w:proofErr w:type="spellEnd"/>
      <w:r>
        <w:t xml:space="preserve"> посадки) противника, </w:t>
      </w:r>
      <w:proofErr w:type="spellStart"/>
      <w:r>
        <w:t>армії</w:t>
      </w:r>
      <w:proofErr w:type="spellEnd"/>
      <w:r>
        <w:t xml:space="preserve"> </w:t>
      </w:r>
      <w:proofErr w:type="spellStart"/>
      <w:r>
        <w:t>країн</w:t>
      </w:r>
      <w:proofErr w:type="spellEnd"/>
      <w:r>
        <w:t xml:space="preserve"> </w:t>
      </w:r>
      <w:proofErr w:type="spellStart"/>
      <w:r>
        <w:t>антигітлерної</w:t>
      </w:r>
      <w:proofErr w:type="spellEnd"/>
      <w:r>
        <w:t xml:space="preserve"> </w:t>
      </w:r>
      <w:proofErr w:type="spellStart"/>
      <w:r>
        <w:t>коаліції</w:t>
      </w:r>
      <w:proofErr w:type="spellEnd"/>
      <w:r>
        <w:t xml:space="preserve"> </w:t>
      </w:r>
      <w:proofErr w:type="spellStart"/>
      <w:r>
        <w:t>встановили</w:t>
      </w:r>
      <w:proofErr w:type="spellEnd"/>
      <w:r>
        <w:t xml:space="preserve"> </w:t>
      </w:r>
      <w:proofErr w:type="spellStart"/>
      <w:r>
        <w:t>значну</w:t>
      </w:r>
      <w:proofErr w:type="spellEnd"/>
      <w:r>
        <w:t xml:space="preserve"> </w:t>
      </w:r>
      <w:proofErr w:type="spellStart"/>
      <w:r>
        <w:t>кількість</w:t>
      </w:r>
      <w:proofErr w:type="spellEnd"/>
      <w:r>
        <w:t xml:space="preserve"> шахт (</w:t>
      </w:r>
      <w:proofErr w:type="spellStart"/>
      <w:r>
        <w:t>мінних</w:t>
      </w:r>
      <w:proofErr w:type="spellEnd"/>
      <w:r>
        <w:t xml:space="preserve"> поля). </w:t>
      </w:r>
      <w:proofErr w:type="spellStart"/>
      <w:r>
        <w:t>Наприклад</w:t>
      </w:r>
      <w:proofErr w:type="spellEnd"/>
      <w:r>
        <w:t xml:space="preserve">, </w:t>
      </w:r>
      <w:proofErr w:type="spellStart"/>
      <w:r>
        <w:t>англійці</w:t>
      </w:r>
      <w:proofErr w:type="spellEnd"/>
      <w:r>
        <w:t xml:space="preserve"> в 1940-1943 роках </w:t>
      </w:r>
      <w:proofErr w:type="spellStart"/>
      <w:r>
        <w:t>обладнали</w:t>
      </w:r>
      <w:proofErr w:type="spellEnd"/>
      <w:r>
        <w:t xml:space="preserve"> </w:t>
      </w:r>
      <w:proofErr w:type="spellStart"/>
      <w:r>
        <w:t>близько</w:t>
      </w:r>
      <w:proofErr w:type="spellEnd"/>
      <w:r>
        <w:t xml:space="preserve"> </w:t>
      </w:r>
      <w:proofErr w:type="spellStart"/>
      <w:r>
        <w:t>двох</w:t>
      </w:r>
      <w:proofErr w:type="spellEnd"/>
      <w:r>
        <w:t xml:space="preserve"> </w:t>
      </w:r>
      <w:proofErr w:type="spellStart"/>
      <w:r>
        <w:t>тисяч</w:t>
      </w:r>
      <w:proofErr w:type="spellEnd"/>
      <w:r>
        <w:t xml:space="preserve"> </w:t>
      </w:r>
      <w:proofErr w:type="spellStart"/>
      <w:r>
        <w:t>мінних</w:t>
      </w:r>
      <w:proofErr w:type="spellEnd"/>
      <w:r>
        <w:t xml:space="preserve"> </w:t>
      </w:r>
      <w:proofErr w:type="spellStart"/>
      <w:r>
        <w:t>полів</w:t>
      </w:r>
      <w:proofErr w:type="spellEnd"/>
      <w:r>
        <w:t xml:space="preserve">, </w:t>
      </w:r>
      <w:proofErr w:type="spellStart"/>
      <w:r>
        <w:t>використовуючи</w:t>
      </w:r>
      <w:proofErr w:type="spellEnd"/>
      <w:r>
        <w:t xml:space="preserve"> 350 </w:t>
      </w:r>
      <w:proofErr w:type="spellStart"/>
      <w:r>
        <w:t>тисяч</w:t>
      </w:r>
      <w:proofErr w:type="spellEnd"/>
      <w:r>
        <w:t xml:space="preserve"> </w:t>
      </w:r>
      <w:proofErr w:type="spellStart"/>
      <w:r>
        <w:t>мін</w:t>
      </w:r>
      <w:proofErr w:type="spellEnd"/>
      <w:r>
        <w:t xml:space="preserve"> на </w:t>
      </w:r>
      <w:proofErr w:type="spellStart"/>
      <w:r>
        <w:t>південному</w:t>
      </w:r>
      <w:proofErr w:type="spellEnd"/>
      <w:r>
        <w:t xml:space="preserve"> </w:t>
      </w:r>
      <w:proofErr w:type="spellStart"/>
      <w:r>
        <w:t>узбережжі</w:t>
      </w:r>
      <w:proofErr w:type="spellEnd"/>
      <w:r>
        <w:t xml:space="preserve"> </w:t>
      </w:r>
      <w:proofErr w:type="spellStart"/>
      <w:r>
        <w:t>Великобританії</w:t>
      </w:r>
      <w:proofErr w:type="spellEnd"/>
      <w:r>
        <w:t xml:space="preserve">. У той же час, </w:t>
      </w:r>
      <w:proofErr w:type="spellStart"/>
      <w:r>
        <w:t>незважаючи</w:t>
      </w:r>
      <w:proofErr w:type="spellEnd"/>
      <w:r>
        <w:t xml:space="preserve"> на </w:t>
      </w:r>
      <w:proofErr w:type="spellStart"/>
      <w:r>
        <w:t>найсуворіші</w:t>
      </w:r>
      <w:proofErr w:type="spellEnd"/>
      <w:r>
        <w:t xml:space="preserve"> </w:t>
      </w:r>
      <w:proofErr w:type="spellStart"/>
      <w:r>
        <w:t>вимоги</w:t>
      </w:r>
      <w:proofErr w:type="spellEnd"/>
      <w:r>
        <w:t xml:space="preserve"> </w:t>
      </w:r>
      <w:proofErr w:type="spellStart"/>
      <w:r>
        <w:t>керуючих</w:t>
      </w:r>
      <w:proofErr w:type="spellEnd"/>
      <w:r>
        <w:t xml:space="preserve"> </w:t>
      </w:r>
      <w:proofErr w:type="spellStart"/>
      <w:r>
        <w:t>документів</w:t>
      </w:r>
      <w:proofErr w:type="spellEnd"/>
      <w:r>
        <w:t xml:space="preserve"> </w:t>
      </w:r>
      <w:proofErr w:type="spellStart"/>
      <w:r>
        <w:t>щодо</w:t>
      </w:r>
      <w:proofErr w:type="spellEnd"/>
      <w:r>
        <w:t xml:space="preserve"> </w:t>
      </w:r>
      <w:proofErr w:type="spellStart"/>
      <w:r>
        <w:t>підтримки</w:t>
      </w:r>
      <w:proofErr w:type="spellEnd"/>
      <w:r>
        <w:t xml:space="preserve"> карт </w:t>
      </w:r>
      <w:proofErr w:type="spellStart"/>
      <w:r>
        <w:t>мінних</w:t>
      </w:r>
      <w:proofErr w:type="spellEnd"/>
      <w:r>
        <w:t xml:space="preserve"> </w:t>
      </w:r>
      <w:proofErr w:type="spellStart"/>
      <w:r>
        <w:t>полів</w:t>
      </w:r>
      <w:proofErr w:type="spellEnd"/>
      <w:r>
        <w:t xml:space="preserve">, </w:t>
      </w:r>
      <w:proofErr w:type="spellStart"/>
      <w:r>
        <w:t>координати</w:t>
      </w:r>
      <w:proofErr w:type="spellEnd"/>
      <w:r>
        <w:t xml:space="preserve"> </w:t>
      </w:r>
      <w:proofErr w:type="spellStart"/>
      <w:r>
        <w:t>їх</w:t>
      </w:r>
      <w:proofErr w:type="spellEnd"/>
      <w:r>
        <w:t xml:space="preserve"> </w:t>
      </w:r>
      <w:proofErr w:type="spellStart"/>
      <w:r>
        <w:t>встановлених</w:t>
      </w:r>
      <w:proofErr w:type="spellEnd"/>
      <w:r>
        <w:t xml:space="preserve"> </w:t>
      </w:r>
      <w:proofErr w:type="spellStart"/>
      <w:r>
        <w:t>сайтів</w:t>
      </w:r>
      <w:proofErr w:type="spellEnd"/>
      <w:r>
        <w:t xml:space="preserve"> були </w:t>
      </w:r>
      <w:proofErr w:type="spellStart"/>
      <w:r>
        <w:t>дуже</w:t>
      </w:r>
      <w:proofErr w:type="spellEnd"/>
      <w:r>
        <w:t xml:space="preserve"> </w:t>
      </w:r>
      <w:proofErr w:type="spellStart"/>
      <w:r>
        <w:t>неточними</w:t>
      </w:r>
      <w:proofErr w:type="spellEnd"/>
      <w:r>
        <w:t xml:space="preserve"> </w:t>
      </w:r>
      <w:proofErr w:type="spellStart"/>
      <w:r>
        <w:t>або</w:t>
      </w:r>
      <w:proofErr w:type="spellEnd"/>
      <w:r>
        <w:t xml:space="preserve"> </w:t>
      </w:r>
      <w:proofErr w:type="spellStart"/>
      <w:r>
        <w:t>повністю</w:t>
      </w:r>
      <w:proofErr w:type="spellEnd"/>
      <w:r>
        <w:t xml:space="preserve"> </w:t>
      </w:r>
      <w:proofErr w:type="spellStart"/>
      <w:r>
        <w:t>втраченими</w:t>
      </w:r>
      <w:proofErr w:type="spellEnd"/>
      <w:r>
        <w:t xml:space="preserve">. </w:t>
      </w:r>
      <w:proofErr w:type="spellStart"/>
      <w:r>
        <w:t>Можливо</w:t>
      </w:r>
      <w:proofErr w:type="spellEnd"/>
      <w:r>
        <w:t xml:space="preserve">, </w:t>
      </w:r>
      <w:proofErr w:type="spellStart"/>
      <w:r>
        <w:t>це</w:t>
      </w:r>
      <w:proofErr w:type="spellEnd"/>
      <w:r>
        <w:t xml:space="preserve"> </w:t>
      </w:r>
      <w:proofErr w:type="spellStart"/>
      <w:r>
        <w:t>було</w:t>
      </w:r>
      <w:proofErr w:type="spellEnd"/>
      <w:r>
        <w:t xml:space="preserve"> </w:t>
      </w:r>
      <w:proofErr w:type="spellStart"/>
      <w:r>
        <w:t>пов’язано</w:t>
      </w:r>
      <w:proofErr w:type="spellEnd"/>
      <w:r>
        <w:t xml:space="preserve"> з </w:t>
      </w:r>
      <w:proofErr w:type="spellStart"/>
      <w:r>
        <w:t>припливом</w:t>
      </w:r>
      <w:proofErr w:type="spellEnd"/>
      <w:r>
        <w:t xml:space="preserve"> </w:t>
      </w:r>
      <w:proofErr w:type="spellStart"/>
      <w:r>
        <w:t>роботи</w:t>
      </w:r>
      <w:proofErr w:type="spellEnd"/>
      <w:r>
        <w:t xml:space="preserve">, </w:t>
      </w:r>
      <w:proofErr w:type="spellStart"/>
      <w:r>
        <w:t>пов’язаною</w:t>
      </w:r>
      <w:proofErr w:type="spellEnd"/>
      <w:r>
        <w:t xml:space="preserve"> </w:t>
      </w:r>
      <w:proofErr w:type="spellStart"/>
      <w:r>
        <w:t>із</w:t>
      </w:r>
      <w:proofErr w:type="spellEnd"/>
      <w:r>
        <w:t xml:space="preserve"> </w:t>
      </w:r>
      <w:proofErr w:type="spellStart"/>
      <w:r>
        <w:t>загрозою</w:t>
      </w:r>
      <w:proofErr w:type="spellEnd"/>
      <w:r>
        <w:t xml:space="preserve"> посадки </w:t>
      </w:r>
      <w:proofErr w:type="spellStart"/>
      <w:r>
        <w:t>німецьких</w:t>
      </w:r>
      <w:proofErr w:type="spellEnd"/>
      <w:r>
        <w:t xml:space="preserve"> </w:t>
      </w:r>
      <w:proofErr w:type="spellStart"/>
      <w:r>
        <w:t>військ</w:t>
      </w:r>
      <w:proofErr w:type="spellEnd"/>
      <w:r>
        <w:t xml:space="preserve">. </w:t>
      </w:r>
    </w:p>
    <w:p w14:paraId="396A8094" w14:textId="77777777" w:rsidR="001032C3" w:rsidRDefault="001032C3" w:rsidP="001032C3">
      <w:pPr>
        <w:spacing w:after="0" w:line="360" w:lineRule="auto"/>
        <w:ind w:firstLine="709"/>
        <w:jc w:val="both"/>
      </w:pPr>
      <w:proofErr w:type="spellStart"/>
      <w:r>
        <w:t>Крім</w:t>
      </w:r>
      <w:proofErr w:type="spellEnd"/>
      <w:r>
        <w:t xml:space="preserve"> того, </w:t>
      </w:r>
      <w:proofErr w:type="spellStart"/>
      <w:r>
        <w:t>будівництво</w:t>
      </w:r>
      <w:proofErr w:type="spellEnd"/>
      <w:r>
        <w:t xml:space="preserve"> </w:t>
      </w:r>
      <w:proofErr w:type="spellStart"/>
      <w:r>
        <w:t>мінних</w:t>
      </w:r>
      <w:proofErr w:type="spellEnd"/>
      <w:r>
        <w:t xml:space="preserve"> </w:t>
      </w:r>
      <w:proofErr w:type="spellStart"/>
      <w:r>
        <w:t>полів</w:t>
      </w:r>
      <w:proofErr w:type="spellEnd"/>
      <w:r>
        <w:t xml:space="preserve"> проводилось, не </w:t>
      </w:r>
      <w:proofErr w:type="spellStart"/>
      <w:r>
        <w:t>враховуючи</w:t>
      </w:r>
      <w:proofErr w:type="spellEnd"/>
      <w:r>
        <w:t xml:space="preserve"> </w:t>
      </w:r>
      <w:proofErr w:type="spellStart"/>
      <w:r>
        <w:t>рухливість</w:t>
      </w:r>
      <w:proofErr w:type="spellEnd"/>
      <w:r>
        <w:t xml:space="preserve"> </w:t>
      </w:r>
      <w:proofErr w:type="spellStart"/>
      <w:r>
        <w:t>прибережних</w:t>
      </w:r>
      <w:proofErr w:type="spellEnd"/>
      <w:r>
        <w:t xml:space="preserve"> </w:t>
      </w:r>
      <w:proofErr w:type="spellStart"/>
      <w:r>
        <w:t>пісків</w:t>
      </w:r>
      <w:proofErr w:type="spellEnd"/>
      <w:r>
        <w:t xml:space="preserve">, яка </w:t>
      </w:r>
      <w:proofErr w:type="spellStart"/>
      <w:r>
        <w:t>згодом</w:t>
      </w:r>
      <w:proofErr w:type="spellEnd"/>
      <w:r>
        <w:t xml:space="preserve"> (у </w:t>
      </w:r>
      <w:proofErr w:type="spellStart"/>
      <w:r>
        <w:t>післявоєнний</w:t>
      </w:r>
      <w:proofErr w:type="spellEnd"/>
      <w:r>
        <w:t xml:space="preserve"> </w:t>
      </w:r>
      <w:proofErr w:type="spellStart"/>
      <w:r>
        <w:t>період</w:t>
      </w:r>
      <w:proofErr w:type="spellEnd"/>
      <w:r>
        <w:t xml:space="preserve">) </w:t>
      </w:r>
      <w:proofErr w:type="spellStart"/>
      <w:r>
        <w:t>насправді</w:t>
      </w:r>
      <w:proofErr w:type="spellEnd"/>
      <w:r>
        <w:t xml:space="preserve"> не дозволила точно </w:t>
      </w:r>
      <w:proofErr w:type="spellStart"/>
      <w:r>
        <w:t>визначити</w:t>
      </w:r>
      <w:proofErr w:type="spellEnd"/>
      <w:r>
        <w:t xml:space="preserve"> </w:t>
      </w:r>
      <w:proofErr w:type="spellStart"/>
      <w:r>
        <w:t>їх</w:t>
      </w:r>
      <w:proofErr w:type="spellEnd"/>
      <w:r>
        <w:t xml:space="preserve"> </w:t>
      </w:r>
      <w:proofErr w:type="spellStart"/>
      <w:r>
        <w:t>межі</w:t>
      </w:r>
      <w:proofErr w:type="spellEnd"/>
      <w:r>
        <w:t xml:space="preserve"> та </w:t>
      </w:r>
      <w:proofErr w:type="spellStart"/>
      <w:r>
        <w:t>кількість</w:t>
      </w:r>
      <w:proofErr w:type="spellEnd"/>
      <w:r>
        <w:t xml:space="preserve"> </w:t>
      </w:r>
      <w:proofErr w:type="spellStart"/>
      <w:r>
        <w:t>мін</w:t>
      </w:r>
      <w:proofErr w:type="spellEnd"/>
      <w:r>
        <w:t xml:space="preserve"> у </w:t>
      </w:r>
      <w:proofErr w:type="spellStart"/>
      <w:r>
        <w:t>кожній</w:t>
      </w:r>
      <w:proofErr w:type="spellEnd"/>
      <w:r>
        <w:t xml:space="preserve"> з них. </w:t>
      </w:r>
      <w:proofErr w:type="spellStart"/>
      <w:r>
        <w:t>Необхідно</w:t>
      </w:r>
      <w:proofErr w:type="spellEnd"/>
      <w:r>
        <w:t xml:space="preserve"> </w:t>
      </w:r>
      <w:proofErr w:type="spellStart"/>
      <w:r>
        <w:t>було</w:t>
      </w:r>
      <w:proofErr w:type="spellEnd"/>
      <w:r>
        <w:t xml:space="preserve"> </w:t>
      </w:r>
      <w:proofErr w:type="spellStart"/>
      <w:r>
        <w:t>огородити</w:t>
      </w:r>
      <w:proofErr w:type="spellEnd"/>
      <w:r>
        <w:t xml:space="preserve"> </w:t>
      </w:r>
      <w:proofErr w:type="spellStart"/>
      <w:r>
        <w:t>величезні</w:t>
      </w:r>
      <w:proofErr w:type="spellEnd"/>
      <w:r>
        <w:t xml:space="preserve"> </w:t>
      </w:r>
      <w:proofErr w:type="spellStart"/>
      <w:r>
        <w:t>ділянки</w:t>
      </w:r>
      <w:proofErr w:type="spellEnd"/>
      <w:r>
        <w:t xml:space="preserve"> </w:t>
      </w:r>
      <w:proofErr w:type="spellStart"/>
      <w:r>
        <w:t>прибережної</w:t>
      </w:r>
      <w:proofErr w:type="spellEnd"/>
      <w:r>
        <w:t xml:space="preserve"> </w:t>
      </w:r>
      <w:proofErr w:type="spellStart"/>
      <w:r>
        <w:t>смуги</w:t>
      </w:r>
      <w:proofErr w:type="spellEnd"/>
      <w:r>
        <w:t xml:space="preserve"> та </w:t>
      </w:r>
      <w:proofErr w:type="spellStart"/>
      <w:r>
        <w:t>шукати</w:t>
      </w:r>
      <w:proofErr w:type="spellEnd"/>
      <w:r>
        <w:t xml:space="preserve"> </w:t>
      </w:r>
      <w:proofErr w:type="spellStart"/>
      <w:r>
        <w:t>шахти</w:t>
      </w:r>
      <w:proofErr w:type="spellEnd"/>
      <w:r>
        <w:t xml:space="preserve">, </w:t>
      </w:r>
      <w:proofErr w:type="spellStart"/>
      <w:r>
        <w:t>головним</w:t>
      </w:r>
      <w:proofErr w:type="spellEnd"/>
      <w:r>
        <w:t xml:space="preserve"> чином, </w:t>
      </w:r>
      <w:proofErr w:type="spellStart"/>
      <w:r>
        <w:t>використовуючи</w:t>
      </w:r>
      <w:proofErr w:type="spellEnd"/>
      <w:r>
        <w:t xml:space="preserve"> </w:t>
      </w:r>
      <w:proofErr w:type="spellStart"/>
      <w:r>
        <w:t>сирі</w:t>
      </w:r>
      <w:proofErr w:type="spellEnd"/>
      <w:r>
        <w:t xml:space="preserve"> </w:t>
      </w:r>
      <w:proofErr w:type="spellStart"/>
      <w:r>
        <w:t>методи</w:t>
      </w:r>
      <w:proofErr w:type="spellEnd"/>
      <w:r>
        <w:t xml:space="preserve">, </w:t>
      </w:r>
      <w:proofErr w:type="spellStart"/>
      <w:r>
        <w:t>видаляючи</w:t>
      </w:r>
      <w:proofErr w:type="spellEnd"/>
      <w:r>
        <w:t xml:space="preserve"> шар </w:t>
      </w:r>
      <w:proofErr w:type="spellStart"/>
      <w:r>
        <w:t>піску</w:t>
      </w:r>
      <w:proofErr w:type="spellEnd"/>
      <w:r>
        <w:t xml:space="preserve"> з бульдозерами, а </w:t>
      </w:r>
      <w:proofErr w:type="spellStart"/>
      <w:r>
        <w:t>потім</w:t>
      </w:r>
      <w:proofErr w:type="spellEnd"/>
      <w:r>
        <w:t xml:space="preserve"> </w:t>
      </w:r>
      <w:proofErr w:type="spellStart"/>
      <w:r>
        <w:t>розмивши</w:t>
      </w:r>
      <w:proofErr w:type="spellEnd"/>
      <w:r>
        <w:t xml:space="preserve"> </w:t>
      </w:r>
      <w:proofErr w:type="spellStart"/>
      <w:r>
        <w:t>його</w:t>
      </w:r>
      <w:proofErr w:type="spellEnd"/>
      <w:r>
        <w:t xml:space="preserve"> </w:t>
      </w:r>
      <w:proofErr w:type="spellStart"/>
      <w:r>
        <w:t>потужними</w:t>
      </w:r>
      <w:proofErr w:type="spellEnd"/>
      <w:r>
        <w:t xml:space="preserve"> </w:t>
      </w:r>
      <w:proofErr w:type="spellStart"/>
      <w:r>
        <w:t>гідрантами</w:t>
      </w:r>
      <w:proofErr w:type="spellEnd"/>
      <w:r>
        <w:t xml:space="preserve">. </w:t>
      </w:r>
    </w:p>
    <w:p w14:paraId="45D37F5D" w14:textId="77777777" w:rsidR="001032C3" w:rsidRDefault="001032C3" w:rsidP="001032C3">
      <w:pPr>
        <w:spacing w:after="0" w:line="360" w:lineRule="auto"/>
        <w:ind w:firstLine="709"/>
        <w:jc w:val="both"/>
      </w:pPr>
      <w:proofErr w:type="spellStart"/>
      <w:r>
        <w:lastRenderedPageBreak/>
        <w:t>Особливий</w:t>
      </w:r>
      <w:proofErr w:type="spellEnd"/>
      <w:r>
        <w:t xml:space="preserve"> </w:t>
      </w:r>
      <w:proofErr w:type="spellStart"/>
      <w:r>
        <w:t>інтерес</w:t>
      </w:r>
      <w:proofErr w:type="spellEnd"/>
      <w:r>
        <w:t xml:space="preserve"> </w:t>
      </w:r>
      <w:proofErr w:type="spellStart"/>
      <w:r>
        <w:t>представляє</w:t>
      </w:r>
      <w:proofErr w:type="spellEnd"/>
      <w:r>
        <w:t xml:space="preserve"> склад </w:t>
      </w:r>
      <w:proofErr w:type="spellStart"/>
      <w:r>
        <w:t>працівників</w:t>
      </w:r>
      <w:proofErr w:type="spellEnd"/>
      <w:r>
        <w:t xml:space="preserve"> з </w:t>
      </w:r>
      <w:proofErr w:type="spellStart"/>
      <w:r>
        <w:t>питань</w:t>
      </w:r>
      <w:proofErr w:type="spellEnd"/>
      <w:r>
        <w:t xml:space="preserve"> </w:t>
      </w:r>
      <w:proofErr w:type="spellStart"/>
      <w:r>
        <w:t>очищення</w:t>
      </w:r>
      <w:proofErr w:type="spellEnd"/>
      <w:r>
        <w:t xml:space="preserve"> шахт у </w:t>
      </w:r>
      <w:proofErr w:type="spellStart"/>
      <w:r>
        <w:t>країнах</w:t>
      </w:r>
      <w:proofErr w:type="spellEnd"/>
      <w:r>
        <w:t xml:space="preserve"> </w:t>
      </w:r>
      <w:proofErr w:type="spellStart"/>
      <w:r>
        <w:t>Західної</w:t>
      </w:r>
      <w:proofErr w:type="spellEnd"/>
      <w:r>
        <w:t xml:space="preserve"> </w:t>
      </w:r>
      <w:proofErr w:type="spellStart"/>
      <w:r>
        <w:t>Європи</w:t>
      </w:r>
      <w:proofErr w:type="spellEnd"/>
      <w:r>
        <w:t>.</w:t>
      </w:r>
      <w:r w:rsidR="00F824EC">
        <w:rPr>
          <w:lang w:val="uk-UA"/>
        </w:rPr>
        <w:t xml:space="preserve"> </w:t>
      </w:r>
      <w:r>
        <w:t xml:space="preserve">Таким чином, у </w:t>
      </w:r>
      <w:proofErr w:type="spellStart"/>
      <w:r>
        <w:t>Великобританії</w:t>
      </w:r>
      <w:proofErr w:type="spellEnd"/>
      <w:r>
        <w:t xml:space="preserve">, через </w:t>
      </w:r>
      <w:proofErr w:type="spellStart"/>
      <w:r>
        <w:t>значну</w:t>
      </w:r>
      <w:proofErr w:type="spellEnd"/>
      <w:r>
        <w:t xml:space="preserve"> </w:t>
      </w:r>
      <w:proofErr w:type="spellStart"/>
      <w:r>
        <w:t>небезпеку</w:t>
      </w:r>
      <w:proofErr w:type="spellEnd"/>
      <w:r>
        <w:t xml:space="preserve">, вони в основному </w:t>
      </w:r>
      <w:proofErr w:type="spellStart"/>
      <w:r>
        <w:t>приваблювали</w:t>
      </w:r>
      <w:proofErr w:type="spellEnd"/>
      <w:r>
        <w:t xml:space="preserve"> тих, </w:t>
      </w:r>
      <w:proofErr w:type="spellStart"/>
      <w:r>
        <w:t>хто</w:t>
      </w:r>
      <w:proofErr w:type="spellEnd"/>
      <w:r>
        <w:t xml:space="preserve"> </w:t>
      </w:r>
      <w:proofErr w:type="spellStart"/>
      <w:r>
        <w:t>втік</w:t>
      </w:r>
      <w:proofErr w:type="spellEnd"/>
      <w:r>
        <w:t xml:space="preserve">. У </w:t>
      </w:r>
      <w:proofErr w:type="spellStart"/>
      <w:r>
        <w:t>бойовій</w:t>
      </w:r>
      <w:proofErr w:type="spellEnd"/>
      <w:r>
        <w:t xml:space="preserve"> </w:t>
      </w:r>
      <w:proofErr w:type="spellStart"/>
      <w:r>
        <w:t>ситуації</w:t>
      </w:r>
      <w:proofErr w:type="spellEnd"/>
      <w:r>
        <w:t xml:space="preserve"> </w:t>
      </w:r>
      <w:proofErr w:type="spellStart"/>
      <w:r>
        <w:t>він</w:t>
      </w:r>
      <w:proofErr w:type="spellEnd"/>
      <w:r>
        <w:t xml:space="preserve"> проводиться для </w:t>
      </w:r>
      <w:proofErr w:type="spellStart"/>
      <w:r>
        <w:t>створення</w:t>
      </w:r>
      <w:proofErr w:type="spellEnd"/>
      <w:r>
        <w:t xml:space="preserve"> </w:t>
      </w:r>
      <w:proofErr w:type="spellStart"/>
      <w:r>
        <w:t>уривків</w:t>
      </w:r>
      <w:proofErr w:type="spellEnd"/>
      <w:r>
        <w:t xml:space="preserve"> для </w:t>
      </w:r>
      <w:proofErr w:type="spellStart"/>
      <w:r>
        <w:t>подальшого</w:t>
      </w:r>
      <w:proofErr w:type="spellEnd"/>
      <w:r>
        <w:t xml:space="preserve"> </w:t>
      </w:r>
      <w:proofErr w:type="spellStart"/>
      <w:r>
        <w:t>наступання</w:t>
      </w:r>
      <w:proofErr w:type="spellEnd"/>
      <w:r>
        <w:t xml:space="preserve"> </w:t>
      </w:r>
      <w:proofErr w:type="spellStart"/>
      <w:r>
        <w:t>передових</w:t>
      </w:r>
      <w:proofErr w:type="spellEnd"/>
      <w:r>
        <w:t xml:space="preserve"> </w:t>
      </w:r>
      <w:proofErr w:type="spellStart"/>
      <w:r>
        <w:t>одиниць</w:t>
      </w:r>
      <w:proofErr w:type="spellEnd"/>
      <w:r>
        <w:t xml:space="preserve"> та </w:t>
      </w:r>
      <w:proofErr w:type="spellStart"/>
      <w:r>
        <w:t>субодиниць</w:t>
      </w:r>
      <w:proofErr w:type="spellEnd"/>
      <w:r>
        <w:t xml:space="preserve"> </w:t>
      </w:r>
      <w:proofErr w:type="spellStart"/>
      <w:r>
        <w:t>сухопутних</w:t>
      </w:r>
      <w:proofErr w:type="spellEnd"/>
      <w:r>
        <w:t xml:space="preserve"> </w:t>
      </w:r>
      <w:proofErr w:type="spellStart"/>
      <w:r>
        <w:t>військ</w:t>
      </w:r>
      <w:proofErr w:type="spellEnd"/>
      <w:r>
        <w:t xml:space="preserve">. Як правило, зазор </w:t>
      </w:r>
      <w:proofErr w:type="spellStart"/>
      <w:r>
        <w:t>шахти</w:t>
      </w:r>
      <w:proofErr w:type="spellEnd"/>
      <w:r>
        <w:t xml:space="preserve"> проводиться </w:t>
      </w:r>
      <w:proofErr w:type="spellStart"/>
      <w:r>
        <w:t>таємно</w:t>
      </w:r>
      <w:proofErr w:type="spellEnd"/>
      <w:r>
        <w:t xml:space="preserve"> з ворога, у </w:t>
      </w:r>
      <w:proofErr w:type="spellStart"/>
      <w:r>
        <w:t>темряві</w:t>
      </w:r>
      <w:proofErr w:type="spellEnd"/>
      <w:r>
        <w:t xml:space="preserve">, і не </w:t>
      </w:r>
      <w:proofErr w:type="spellStart"/>
      <w:r>
        <w:t>передбачає</w:t>
      </w:r>
      <w:proofErr w:type="spellEnd"/>
      <w:r>
        <w:t xml:space="preserve"> </w:t>
      </w:r>
      <w:proofErr w:type="spellStart"/>
      <w:r>
        <w:t>повного</w:t>
      </w:r>
      <w:proofErr w:type="spellEnd"/>
      <w:r>
        <w:t xml:space="preserve"> </w:t>
      </w:r>
      <w:proofErr w:type="spellStart"/>
      <w:r>
        <w:t>очищення</w:t>
      </w:r>
      <w:proofErr w:type="spellEnd"/>
      <w:r>
        <w:t xml:space="preserve"> </w:t>
      </w:r>
      <w:proofErr w:type="spellStart"/>
      <w:r>
        <w:t>всієї</w:t>
      </w:r>
      <w:proofErr w:type="spellEnd"/>
      <w:r>
        <w:t xml:space="preserve"> </w:t>
      </w:r>
      <w:proofErr w:type="spellStart"/>
      <w:r>
        <w:t>території</w:t>
      </w:r>
      <w:proofErr w:type="spellEnd"/>
      <w:r>
        <w:t xml:space="preserve"> </w:t>
      </w:r>
      <w:proofErr w:type="spellStart"/>
      <w:r>
        <w:t>від</w:t>
      </w:r>
      <w:proofErr w:type="spellEnd"/>
      <w:r>
        <w:t xml:space="preserve"> </w:t>
      </w:r>
      <w:proofErr w:type="spellStart"/>
      <w:r>
        <w:t>вибухонебезпечних</w:t>
      </w:r>
      <w:proofErr w:type="spellEnd"/>
      <w:r>
        <w:t xml:space="preserve"> </w:t>
      </w:r>
      <w:proofErr w:type="spellStart"/>
      <w:r>
        <w:t>предметів</w:t>
      </w:r>
      <w:proofErr w:type="spellEnd"/>
      <w:r>
        <w:t xml:space="preserve"> (</w:t>
      </w:r>
      <w:proofErr w:type="spellStart"/>
      <w:r>
        <w:t>він</w:t>
      </w:r>
      <w:proofErr w:type="spellEnd"/>
      <w:r>
        <w:t xml:space="preserve">). </w:t>
      </w:r>
    </w:p>
    <w:p w14:paraId="5DC9E534" w14:textId="77777777" w:rsidR="001032C3" w:rsidRDefault="001032C3" w:rsidP="001032C3">
      <w:pPr>
        <w:spacing w:after="0" w:line="360" w:lineRule="auto"/>
        <w:ind w:firstLine="709"/>
        <w:jc w:val="both"/>
      </w:pPr>
      <w:r>
        <w:t xml:space="preserve">У </w:t>
      </w:r>
      <w:proofErr w:type="spellStart"/>
      <w:r>
        <w:t>перші</w:t>
      </w:r>
      <w:proofErr w:type="spellEnd"/>
      <w:r>
        <w:t xml:space="preserve"> </w:t>
      </w:r>
      <w:proofErr w:type="spellStart"/>
      <w:r>
        <w:t>післявоєнні</w:t>
      </w:r>
      <w:proofErr w:type="spellEnd"/>
      <w:r>
        <w:t xml:space="preserve"> роки уряди ряду </w:t>
      </w:r>
      <w:proofErr w:type="spellStart"/>
      <w:r w:rsidR="00F824EC">
        <w:t>країн</w:t>
      </w:r>
      <w:proofErr w:type="spellEnd"/>
      <w:r w:rsidR="00F824EC">
        <w:t xml:space="preserve"> </w:t>
      </w:r>
      <w:proofErr w:type="spellStart"/>
      <w:r w:rsidR="00F824EC">
        <w:t>колишньої</w:t>
      </w:r>
      <w:proofErr w:type="spellEnd"/>
      <w:r w:rsidR="00F824EC">
        <w:t xml:space="preserve"> </w:t>
      </w:r>
      <w:proofErr w:type="spellStart"/>
      <w:r w:rsidR="00F824EC">
        <w:t>коаліції</w:t>
      </w:r>
      <w:proofErr w:type="spellEnd"/>
      <w:r w:rsidR="00F824EC">
        <w:t xml:space="preserve"> </w:t>
      </w:r>
      <w:proofErr w:type="spellStart"/>
      <w:r w:rsidR="00F824EC">
        <w:t>проти</w:t>
      </w:r>
      <w:proofErr w:type="spellEnd"/>
      <w:r w:rsidR="00F824EC">
        <w:t xml:space="preserve"> </w:t>
      </w:r>
      <w:r w:rsidR="00F824EC">
        <w:rPr>
          <w:lang w:val="uk-UA"/>
        </w:rPr>
        <w:t>Г</w:t>
      </w:r>
      <w:proofErr w:type="spellStart"/>
      <w:r>
        <w:t>ітлера</w:t>
      </w:r>
      <w:proofErr w:type="spellEnd"/>
      <w:r>
        <w:t xml:space="preserve"> та </w:t>
      </w:r>
      <w:proofErr w:type="spellStart"/>
      <w:r>
        <w:t>їхні</w:t>
      </w:r>
      <w:proofErr w:type="spellEnd"/>
      <w:r>
        <w:t xml:space="preserve"> союзники почали </w:t>
      </w:r>
      <w:proofErr w:type="spellStart"/>
      <w:r>
        <w:t>використовувати</w:t>
      </w:r>
      <w:proofErr w:type="spellEnd"/>
      <w:r>
        <w:t xml:space="preserve"> </w:t>
      </w:r>
      <w:proofErr w:type="spellStart"/>
      <w:r>
        <w:t>військовополонених</w:t>
      </w:r>
      <w:proofErr w:type="spellEnd"/>
      <w:r>
        <w:t xml:space="preserve"> для </w:t>
      </w:r>
      <w:proofErr w:type="spellStart"/>
      <w:r>
        <w:t>очищення</w:t>
      </w:r>
      <w:proofErr w:type="spellEnd"/>
      <w:r>
        <w:t xml:space="preserve"> шахт на </w:t>
      </w:r>
      <w:proofErr w:type="spellStart"/>
      <w:r>
        <w:t>їхніх</w:t>
      </w:r>
      <w:proofErr w:type="spellEnd"/>
      <w:r>
        <w:t xml:space="preserve"> </w:t>
      </w:r>
      <w:proofErr w:type="spellStart"/>
      <w:r>
        <w:t>територіях</w:t>
      </w:r>
      <w:proofErr w:type="spellEnd"/>
      <w:r>
        <w:t xml:space="preserve">, </w:t>
      </w:r>
      <w:proofErr w:type="spellStart"/>
      <w:r>
        <w:t>які</w:t>
      </w:r>
      <w:proofErr w:type="spellEnd"/>
      <w:r>
        <w:t xml:space="preserve"> були </w:t>
      </w:r>
      <w:proofErr w:type="spellStart"/>
      <w:r>
        <w:t>кваліфіковані</w:t>
      </w:r>
      <w:proofErr w:type="spellEnd"/>
      <w:r>
        <w:t xml:space="preserve"> </w:t>
      </w:r>
      <w:proofErr w:type="spellStart"/>
      <w:r>
        <w:t>Міжнародним</w:t>
      </w:r>
      <w:proofErr w:type="spellEnd"/>
      <w:r>
        <w:t xml:space="preserve"> </w:t>
      </w:r>
      <w:proofErr w:type="spellStart"/>
      <w:r>
        <w:t>Червоним</w:t>
      </w:r>
      <w:proofErr w:type="spellEnd"/>
      <w:r>
        <w:t xml:space="preserve"> </w:t>
      </w:r>
      <w:proofErr w:type="spellStart"/>
      <w:r>
        <w:t>Хрестом</w:t>
      </w:r>
      <w:proofErr w:type="spellEnd"/>
      <w:r>
        <w:t xml:space="preserve"> як </w:t>
      </w:r>
      <w:proofErr w:type="spellStart"/>
      <w:r>
        <w:t>порушення</w:t>
      </w:r>
      <w:proofErr w:type="spellEnd"/>
      <w:r>
        <w:t xml:space="preserve"> </w:t>
      </w:r>
      <w:proofErr w:type="spellStart"/>
      <w:r>
        <w:t>міжнародного</w:t>
      </w:r>
      <w:proofErr w:type="spellEnd"/>
      <w:r>
        <w:t xml:space="preserve"> </w:t>
      </w:r>
      <w:proofErr w:type="spellStart"/>
      <w:r>
        <w:t>гуманітарного</w:t>
      </w:r>
      <w:proofErr w:type="spellEnd"/>
      <w:r>
        <w:t xml:space="preserve"> права. </w:t>
      </w:r>
    </w:p>
    <w:p w14:paraId="256AF49A" w14:textId="77777777" w:rsidR="001032C3" w:rsidRDefault="001032C3" w:rsidP="001032C3">
      <w:pPr>
        <w:spacing w:after="0" w:line="360" w:lineRule="auto"/>
        <w:ind w:firstLine="709"/>
        <w:jc w:val="both"/>
      </w:pPr>
      <w:proofErr w:type="spellStart"/>
      <w:r>
        <w:t>Відомо</w:t>
      </w:r>
      <w:proofErr w:type="spellEnd"/>
      <w:r>
        <w:t xml:space="preserve">, </w:t>
      </w:r>
      <w:proofErr w:type="spellStart"/>
      <w:r>
        <w:t>що</w:t>
      </w:r>
      <w:proofErr w:type="spellEnd"/>
      <w:r>
        <w:t xml:space="preserve"> </w:t>
      </w:r>
      <w:proofErr w:type="spellStart"/>
      <w:r>
        <w:t>під</w:t>
      </w:r>
      <w:proofErr w:type="spellEnd"/>
      <w:r>
        <w:t xml:space="preserve"> час </w:t>
      </w:r>
      <w:proofErr w:type="spellStart"/>
      <w:r>
        <w:t>очищення</w:t>
      </w:r>
      <w:proofErr w:type="spellEnd"/>
      <w:r>
        <w:t xml:space="preserve"> шахт у 1945-1949 роках </w:t>
      </w:r>
      <w:proofErr w:type="spellStart"/>
      <w:r>
        <w:t>було</w:t>
      </w:r>
      <w:proofErr w:type="spellEnd"/>
      <w:r>
        <w:t xml:space="preserve"> вбито 155 </w:t>
      </w:r>
      <w:proofErr w:type="spellStart"/>
      <w:r>
        <w:t>британських</w:t>
      </w:r>
      <w:proofErr w:type="spellEnd"/>
      <w:r>
        <w:t xml:space="preserve"> </w:t>
      </w:r>
      <w:proofErr w:type="spellStart"/>
      <w:r>
        <w:t>фахівців</w:t>
      </w:r>
      <w:proofErr w:type="spellEnd"/>
      <w:r>
        <w:t xml:space="preserve"> та 55 </w:t>
      </w:r>
      <w:proofErr w:type="spellStart"/>
      <w:r>
        <w:t>поранених</w:t>
      </w:r>
      <w:proofErr w:type="spellEnd"/>
      <w:r>
        <w:t xml:space="preserve">. </w:t>
      </w:r>
      <w:proofErr w:type="spellStart"/>
      <w:r>
        <w:t>Кількість</w:t>
      </w:r>
      <w:proofErr w:type="spellEnd"/>
      <w:r>
        <w:t xml:space="preserve"> </w:t>
      </w:r>
      <w:proofErr w:type="spellStart"/>
      <w:r>
        <w:t>загиблих</w:t>
      </w:r>
      <w:proofErr w:type="spellEnd"/>
      <w:r>
        <w:t xml:space="preserve"> </w:t>
      </w:r>
      <w:proofErr w:type="spellStart"/>
      <w:r>
        <w:t>українців</w:t>
      </w:r>
      <w:proofErr w:type="spellEnd"/>
      <w:r>
        <w:t xml:space="preserve"> та </w:t>
      </w:r>
      <w:proofErr w:type="spellStart"/>
      <w:r>
        <w:t>німецьких</w:t>
      </w:r>
      <w:proofErr w:type="spellEnd"/>
      <w:r>
        <w:t xml:space="preserve"> </w:t>
      </w:r>
      <w:proofErr w:type="spellStart"/>
      <w:r>
        <w:t>військовополонених</w:t>
      </w:r>
      <w:proofErr w:type="spellEnd"/>
      <w:r>
        <w:t xml:space="preserve"> </w:t>
      </w:r>
      <w:proofErr w:type="spellStart"/>
      <w:r>
        <w:t>ще</w:t>
      </w:r>
      <w:proofErr w:type="spellEnd"/>
      <w:r>
        <w:t xml:space="preserve"> не </w:t>
      </w:r>
      <w:proofErr w:type="spellStart"/>
      <w:r>
        <w:t>опублікована</w:t>
      </w:r>
      <w:proofErr w:type="spellEnd"/>
      <w:r>
        <w:t xml:space="preserve">. </w:t>
      </w:r>
      <w:proofErr w:type="spellStart"/>
      <w:r>
        <w:t>Примітно</w:t>
      </w:r>
      <w:proofErr w:type="spellEnd"/>
      <w:r>
        <w:t xml:space="preserve">, </w:t>
      </w:r>
      <w:proofErr w:type="spellStart"/>
      <w:r>
        <w:t>що</w:t>
      </w:r>
      <w:proofErr w:type="spellEnd"/>
      <w:r>
        <w:t xml:space="preserve"> </w:t>
      </w:r>
      <w:proofErr w:type="spellStart"/>
      <w:r>
        <w:t>британці</w:t>
      </w:r>
      <w:proofErr w:type="spellEnd"/>
      <w:r>
        <w:t xml:space="preserve"> </w:t>
      </w:r>
      <w:proofErr w:type="spellStart"/>
      <w:r>
        <w:t>ігнорували</w:t>
      </w:r>
      <w:proofErr w:type="spellEnd"/>
      <w:r>
        <w:t xml:space="preserve"> </w:t>
      </w:r>
      <w:proofErr w:type="spellStart"/>
      <w:r>
        <w:t>вимоги</w:t>
      </w:r>
      <w:proofErr w:type="spellEnd"/>
      <w:r>
        <w:t xml:space="preserve"> </w:t>
      </w:r>
      <w:proofErr w:type="spellStart"/>
      <w:r>
        <w:t>Міжнародного</w:t>
      </w:r>
      <w:proofErr w:type="spellEnd"/>
      <w:r>
        <w:t xml:space="preserve"> Червоного </w:t>
      </w:r>
      <w:proofErr w:type="spellStart"/>
      <w:r>
        <w:t>Хреста</w:t>
      </w:r>
      <w:proofErr w:type="spellEnd"/>
      <w:r>
        <w:t xml:space="preserve"> та </w:t>
      </w:r>
      <w:proofErr w:type="spellStart"/>
      <w:r>
        <w:t>резолюції</w:t>
      </w:r>
      <w:proofErr w:type="spellEnd"/>
      <w:r>
        <w:t xml:space="preserve"> ООН </w:t>
      </w:r>
      <w:proofErr w:type="spellStart"/>
      <w:r>
        <w:t>щодо</w:t>
      </w:r>
      <w:proofErr w:type="spellEnd"/>
      <w:r>
        <w:t xml:space="preserve"> </w:t>
      </w:r>
      <w:proofErr w:type="spellStart"/>
      <w:r>
        <w:t>неприйнятності</w:t>
      </w:r>
      <w:proofErr w:type="spellEnd"/>
      <w:r>
        <w:t xml:space="preserve"> </w:t>
      </w:r>
      <w:proofErr w:type="spellStart"/>
      <w:r>
        <w:t>використання</w:t>
      </w:r>
      <w:proofErr w:type="spellEnd"/>
      <w:r>
        <w:t xml:space="preserve"> </w:t>
      </w:r>
      <w:proofErr w:type="spellStart"/>
      <w:r>
        <w:t>ув'язнених</w:t>
      </w:r>
      <w:proofErr w:type="spellEnd"/>
      <w:r>
        <w:t xml:space="preserve"> для </w:t>
      </w:r>
      <w:proofErr w:type="spellStart"/>
      <w:r>
        <w:t>оформлення</w:t>
      </w:r>
      <w:proofErr w:type="spellEnd"/>
      <w:r>
        <w:t xml:space="preserve"> шахт (</w:t>
      </w:r>
      <w:proofErr w:type="spellStart"/>
      <w:r>
        <w:t>відповідно</w:t>
      </w:r>
      <w:proofErr w:type="spellEnd"/>
      <w:r>
        <w:t xml:space="preserve"> до </w:t>
      </w:r>
      <w:proofErr w:type="spellStart"/>
      <w:r>
        <w:t>Женевської</w:t>
      </w:r>
      <w:proofErr w:type="spellEnd"/>
      <w:r>
        <w:t xml:space="preserve"> </w:t>
      </w:r>
      <w:proofErr w:type="spellStart"/>
      <w:r>
        <w:t>конвенції</w:t>
      </w:r>
      <w:proofErr w:type="spellEnd"/>
      <w:r>
        <w:t xml:space="preserve"> 1929 року). У той же час вони </w:t>
      </w:r>
      <w:proofErr w:type="spellStart"/>
      <w:r>
        <w:t>посилалися</w:t>
      </w:r>
      <w:proofErr w:type="spellEnd"/>
      <w:r>
        <w:t xml:space="preserve"> на те, </w:t>
      </w:r>
      <w:proofErr w:type="spellStart"/>
      <w:r>
        <w:t>що</w:t>
      </w:r>
      <w:proofErr w:type="spellEnd"/>
      <w:r>
        <w:t xml:space="preserve"> </w:t>
      </w:r>
      <w:proofErr w:type="spellStart"/>
      <w:r>
        <w:t>Конвенція</w:t>
      </w:r>
      <w:proofErr w:type="spellEnd"/>
      <w:r>
        <w:t xml:space="preserve"> не </w:t>
      </w:r>
      <w:proofErr w:type="spellStart"/>
      <w:r>
        <w:t>забороняє</w:t>
      </w:r>
      <w:proofErr w:type="spellEnd"/>
      <w:r>
        <w:t xml:space="preserve"> </w:t>
      </w:r>
      <w:proofErr w:type="spellStart"/>
      <w:r>
        <w:t>використовувати</w:t>
      </w:r>
      <w:proofErr w:type="spellEnd"/>
      <w:r>
        <w:t xml:space="preserve"> </w:t>
      </w:r>
      <w:proofErr w:type="spellStart"/>
      <w:r>
        <w:t>військовополонених</w:t>
      </w:r>
      <w:proofErr w:type="spellEnd"/>
      <w:r>
        <w:t xml:space="preserve"> для дозволу </w:t>
      </w:r>
      <w:proofErr w:type="spellStart"/>
      <w:r>
        <w:t>шахти</w:t>
      </w:r>
      <w:proofErr w:type="spellEnd"/>
      <w:r>
        <w:t xml:space="preserve">, а </w:t>
      </w:r>
      <w:proofErr w:type="spellStart"/>
      <w:r>
        <w:t>лише</w:t>
      </w:r>
      <w:proofErr w:type="spellEnd"/>
      <w:r>
        <w:t xml:space="preserve"> </w:t>
      </w:r>
      <w:proofErr w:type="spellStart"/>
      <w:r>
        <w:t>забороняє</w:t>
      </w:r>
      <w:proofErr w:type="spellEnd"/>
      <w:r>
        <w:t xml:space="preserve"> </w:t>
      </w:r>
      <w:proofErr w:type="spellStart"/>
      <w:r>
        <w:t>використовувати</w:t>
      </w:r>
      <w:proofErr w:type="spellEnd"/>
      <w:r>
        <w:t xml:space="preserve"> </w:t>
      </w:r>
      <w:proofErr w:type="spellStart"/>
      <w:r>
        <w:t>їх</w:t>
      </w:r>
      <w:proofErr w:type="spellEnd"/>
      <w:r>
        <w:t xml:space="preserve"> для </w:t>
      </w:r>
      <w:proofErr w:type="spellStart"/>
      <w:r>
        <w:t>небезпечної</w:t>
      </w:r>
      <w:proofErr w:type="spellEnd"/>
      <w:r>
        <w:t xml:space="preserve"> </w:t>
      </w:r>
      <w:proofErr w:type="spellStart"/>
      <w:r>
        <w:t>роботи</w:t>
      </w:r>
      <w:proofErr w:type="spellEnd"/>
      <w:r>
        <w:t xml:space="preserve">, яку </w:t>
      </w:r>
      <w:proofErr w:type="spellStart"/>
      <w:r>
        <w:t>британська</w:t>
      </w:r>
      <w:proofErr w:type="spellEnd"/>
      <w:r>
        <w:t xml:space="preserve"> </w:t>
      </w:r>
      <w:proofErr w:type="spellStart"/>
      <w:r>
        <w:t>влада</w:t>
      </w:r>
      <w:proofErr w:type="spellEnd"/>
      <w:r>
        <w:t xml:space="preserve">, </w:t>
      </w:r>
      <w:proofErr w:type="spellStart"/>
      <w:r>
        <w:t>притаманна</w:t>
      </w:r>
      <w:proofErr w:type="spellEnd"/>
      <w:r>
        <w:t xml:space="preserve"> </w:t>
      </w:r>
      <w:proofErr w:type="spellStart"/>
      <w:r>
        <w:t>їхній</w:t>
      </w:r>
      <w:proofErr w:type="spellEnd"/>
      <w:r>
        <w:t xml:space="preserve"> </w:t>
      </w:r>
      <w:proofErr w:type="spellStart"/>
      <w:r>
        <w:t>лицемірству</w:t>
      </w:r>
      <w:proofErr w:type="spellEnd"/>
      <w:r>
        <w:t xml:space="preserve">, не включала </w:t>
      </w:r>
      <w:proofErr w:type="spellStart"/>
      <w:r>
        <w:t>дозвіл</w:t>
      </w:r>
      <w:proofErr w:type="spellEnd"/>
      <w:r>
        <w:t>.</w:t>
      </w:r>
      <w:r w:rsidR="00F824EC">
        <w:rPr>
          <w:lang w:val="uk-UA"/>
        </w:rPr>
        <w:t xml:space="preserve"> </w:t>
      </w:r>
      <w:r w:rsidR="00F824EC">
        <w:t xml:space="preserve">У 1949 р. </w:t>
      </w:r>
      <w:proofErr w:type="spellStart"/>
      <w:r w:rsidR="00F824EC">
        <w:t>н</w:t>
      </w:r>
      <w:r>
        <w:t>арешті</w:t>
      </w:r>
      <w:proofErr w:type="spellEnd"/>
      <w:r>
        <w:t xml:space="preserve"> </w:t>
      </w:r>
      <w:proofErr w:type="spellStart"/>
      <w:r>
        <w:t>була</w:t>
      </w:r>
      <w:proofErr w:type="spellEnd"/>
      <w:r>
        <w:t xml:space="preserve"> </w:t>
      </w:r>
      <w:proofErr w:type="spellStart"/>
      <w:r>
        <w:t>прийнята</w:t>
      </w:r>
      <w:proofErr w:type="spellEnd"/>
      <w:r>
        <w:t xml:space="preserve"> нова </w:t>
      </w:r>
      <w:proofErr w:type="spellStart"/>
      <w:r>
        <w:t>Женевська</w:t>
      </w:r>
      <w:proofErr w:type="spellEnd"/>
      <w:r>
        <w:t xml:space="preserve"> </w:t>
      </w:r>
      <w:proofErr w:type="spellStart"/>
      <w:r>
        <w:t>конвенція</w:t>
      </w:r>
      <w:proofErr w:type="spellEnd"/>
      <w:r>
        <w:t xml:space="preserve">, явно </w:t>
      </w:r>
      <w:proofErr w:type="spellStart"/>
      <w:r>
        <w:t>забороняючи</w:t>
      </w:r>
      <w:proofErr w:type="spellEnd"/>
      <w:r>
        <w:t xml:space="preserve"> </w:t>
      </w:r>
      <w:proofErr w:type="spellStart"/>
      <w:r>
        <w:t>використовувати</w:t>
      </w:r>
      <w:proofErr w:type="spellEnd"/>
      <w:r>
        <w:t xml:space="preserve"> </w:t>
      </w:r>
      <w:proofErr w:type="spellStart"/>
      <w:r>
        <w:t>ув'язнених</w:t>
      </w:r>
      <w:proofErr w:type="spellEnd"/>
      <w:r>
        <w:t xml:space="preserve"> у </w:t>
      </w:r>
      <w:proofErr w:type="spellStart"/>
      <w:r>
        <w:t>міні</w:t>
      </w:r>
      <w:proofErr w:type="spellEnd"/>
      <w:r>
        <w:t xml:space="preserve">, </w:t>
      </w:r>
      <w:proofErr w:type="spellStart"/>
      <w:r>
        <w:t>але</w:t>
      </w:r>
      <w:proofErr w:type="spellEnd"/>
      <w:r>
        <w:t xml:space="preserve"> до </w:t>
      </w:r>
      <w:proofErr w:type="spellStart"/>
      <w:r>
        <w:t>цього</w:t>
      </w:r>
      <w:proofErr w:type="spellEnd"/>
      <w:r>
        <w:t xml:space="preserve"> часу </w:t>
      </w:r>
      <w:proofErr w:type="spellStart"/>
      <w:r>
        <w:t>основна</w:t>
      </w:r>
      <w:proofErr w:type="spellEnd"/>
      <w:r>
        <w:t xml:space="preserve"> робота над </w:t>
      </w:r>
      <w:proofErr w:type="spellStart"/>
      <w:r>
        <w:t>очищенням</w:t>
      </w:r>
      <w:proofErr w:type="spellEnd"/>
      <w:r>
        <w:t xml:space="preserve"> </w:t>
      </w:r>
      <w:proofErr w:type="spellStart"/>
      <w:r>
        <w:t>територій</w:t>
      </w:r>
      <w:proofErr w:type="spellEnd"/>
      <w:r>
        <w:t xml:space="preserve"> шахт </w:t>
      </w:r>
      <w:proofErr w:type="spellStart"/>
      <w:r>
        <w:t>вже</w:t>
      </w:r>
      <w:proofErr w:type="spellEnd"/>
      <w:r>
        <w:t xml:space="preserve"> </w:t>
      </w:r>
      <w:proofErr w:type="spellStart"/>
      <w:r>
        <w:t>була</w:t>
      </w:r>
      <w:proofErr w:type="spellEnd"/>
      <w:r>
        <w:t xml:space="preserve"> завершена</w:t>
      </w:r>
      <w:r w:rsidR="00652AB6" w:rsidRPr="00652AB6">
        <w:t xml:space="preserve"> [29]</w:t>
      </w:r>
      <w:r>
        <w:t xml:space="preserve">. </w:t>
      </w:r>
    </w:p>
    <w:p w14:paraId="13368354" w14:textId="77777777" w:rsidR="001032C3" w:rsidRDefault="001032C3" w:rsidP="001032C3">
      <w:pPr>
        <w:spacing w:after="0" w:line="360" w:lineRule="auto"/>
        <w:ind w:firstLine="709"/>
        <w:jc w:val="both"/>
      </w:pPr>
      <w:proofErr w:type="spellStart"/>
      <w:r>
        <w:t>Франція</w:t>
      </w:r>
      <w:proofErr w:type="spellEnd"/>
      <w:r>
        <w:t xml:space="preserve"> </w:t>
      </w:r>
      <w:proofErr w:type="spellStart"/>
      <w:r>
        <w:t>зробила</w:t>
      </w:r>
      <w:proofErr w:type="spellEnd"/>
      <w:r>
        <w:t xml:space="preserve"> те </w:t>
      </w:r>
      <w:proofErr w:type="spellStart"/>
      <w:r>
        <w:t>саме</w:t>
      </w:r>
      <w:proofErr w:type="spellEnd"/>
      <w:r>
        <w:t xml:space="preserve">, де </w:t>
      </w:r>
      <w:proofErr w:type="spellStart"/>
      <w:r>
        <w:t>понад</w:t>
      </w:r>
      <w:proofErr w:type="spellEnd"/>
      <w:r>
        <w:t xml:space="preserve"> 49 </w:t>
      </w:r>
      <w:proofErr w:type="spellStart"/>
      <w:r>
        <w:t>тисяч</w:t>
      </w:r>
      <w:proofErr w:type="spellEnd"/>
      <w:r>
        <w:t xml:space="preserve"> </w:t>
      </w:r>
      <w:proofErr w:type="spellStart"/>
      <w:r>
        <w:t>німецьких</w:t>
      </w:r>
      <w:proofErr w:type="spellEnd"/>
      <w:r>
        <w:t xml:space="preserve"> </w:t>
      </w:r>
      <w:proofErr w:type="spellStart"/>
      <w:r>
        <w:t>військовополонених</w:t>
      </w:r>
      <w:proofErr w:type="spellEnd"/>
      <w:r>
        <w:t xml:space="preserve"> і </w:t>
      </w:r>
      <w:proofErr w:type="spellStart"/>
      <w:r>
        <w:t>близько</w:t>
      </w:r>
      <w:proofErr w:type="spellEnd"/>
      <w:r>
        <w:t xml:space="preserve"> </w:t>
      </w:r>
      <w:proofErr w:type="spellStart"/>
      <w:r>
        <w:t>трьох</w:t>
      </w:r>
      <w:proofErr w:type="spellEnd"/>
      <w:r>
        <w:t xml:space="preserve"> </w:t>
      </w:r>
      <w:proofErr w:type="spellStart"/>
      <w:r>
        <w:t>тисяч</w:t>
      </w:r>
      <w:proofErr w:type="spellEnd"/>
      <w:r>
        <w:t xml:space="preserve"> </w:t>
      </w:r>
      <w:proofErr w:type="spellStart"/>
      <w:r>
        <w:t>французів</w:t>
      </w:r>
      <w:proofErr w:type="spellEnd"/>
      <w:r>
        <w:t xml:space="preserve">, </w:t>
      </w:r>
      <w:proofErr w:type="spellStart"/>
      <w:r>
        <w:t>які</w:t>
      </w:r>
      <w:proofErr w:type="spellEnd"/>
      <w:r>
        <w:t xml:space="preserve"> </w:t>
      </w:r>
      <w:proofErr w:type="spellStart"/>
      <w:r>
        <w:t>співпрацювали</w:t>
      </w:r>
      <w:proofErr w:type="spellEnd"/>
      <w:r>
        <w:t xml:space="preserve"> з нацистами </w:t>
      </w:r>
      <w:proofErr w:type="spellStart"/>
      <w:r>
        <w:t>під</w:t>
      </w:r>
      <w:proofErr w:type="spellEnd"/>
      <w:r>
        <w:t xml:space="preserve"> час </w:t>
      </w:r>
      <w:proofErr w:type="spellStart"/>
      <w:r>
        <w:t>окупації</w:t>
      </w:r>
      <w:proofErr w:type="spellEnd"/>
      <w:r>
        <w:t xml:space="preserve">, були </w:t>
      </w:r>
      <w:proofErr w:type="spellStart"/>
      <w:r>
        <w:t>причетні</w:t>
      </w:r>
      <w:proofErr w:type="spellEnd"/>
      <w:r>
        <w:t xml:space="preserve"> до дозволу </w:t>
      </w:r>
      <w:proofErr w:type="spellStart"/>
      <w:r>
        <w:t>мого</w:t>
      </w:r>
      <w:proofErr w:type="spellEnd"/>
      <w:r>
        <w:t xml:space="preserve">. </w:t>
      </w:r>
      <w:proofErr w:type="spellStart"/>
      <w:r>
        <w:t>Умовою</w:t>
      </w:r>
      <w:proofErr w:type="spellEnd"/>
      <w:r>
        <w:t xml:space="preserve"> </w:t>
      </w:r>
      <w:proofErr w:type="spellStart"/>
      <w:r>
        <w:t>їх</w:t>
      </w:r>
      <w:proofErr w:type="spellEnd"/>
      <w:r>
        <w:t xml:space="preserve"> </w:t>
      </w:r>
      <w:proofErr w:type="spellStart"/>
      <w:r>
        <w:t>звільнення</w:t>
      </w:r>
      <w:proofErr w:type="spellEnd"/>
      <w:r>
        <w:t xml:space="preserve"> </w:t>
      </w:r>
      <w:proofErr w:type="spellStart"/>
      <w:r>
        <w:t>було</w:t>
      </w:r>
      <w:proofErr w:type="spellEnd"/>
      <w:r>
        <w:t xml:space="preserve"> </w:t>
      </w:r>
      <w:proofErr w:type="spellStart"/>
      <w:r>
        <w:t>повне</w:t>
      </w:r>
      <w:proofErr w:type="spellEnd"/>
      <w:r>
        <w:t xml:space="preserve"> </w:t>
      </w:r>
      <w:proofErr w:type="spellStart"/>
      <w:r>
        <w:t>очищення</w:t>
      </w:r>
      <w:proofErr w:type="spellEnd"/>
      <w:r>
        <w:t xml:space="preserve"> </w:t>
      </w:r>
      <w:proofErr w:type="spellStart"/>
      <w:r>
        <w:t>національної</w:t>
      </w:r>
      <w:proofErr w:type="spellEnd"/>
      <w:r>
        <w:t xml:space="preserve"> </w:t>
      </w:r>
      <w:proofErr w:type="spellStart"/>
      <w:r>
        <w:t>території</w:t>
      </w:r>
      <w:proofErr w:type="spellEnd"/>
      <w:r>
        <w:t xml:space="preserve"> </w:t>
      </w:r>
      <w:proofErr w:type="spellStart"/>
      <w:r>
        <w:t>від</w:t>
      </w:r>
      <w:proofErr w:type="spellEnd"/>
      <w:r>
        <w:t xml:space="preserve"> шахт. </w:t>
      </w:r>
      <w:proofErr w:type="spellStart"/>
      <w:r>
        <w:t>Під</w:t>
      </w:r>
      <w:proofErr w:type="spellEnd"/>
      <w:r>
        <w:t xml:space="preserve"> час </w:t>
      </w:r>
      <w:proofErr w:type="spellStart"/>
      <w:r>
        <w:t>цих</w:t>
      </w:r>
      <w:proofErr w:type="spellEnd"/>
      <w:r>
        <w:t xml:space="preserve"> </w:t>
      </w:r>
      <w:proofErr w:type="spellStart"/>
      <w:r>
        <w:t>робіт</w:t>
      </w:r>
      <w:proofErr w:type="spellEnd"/>
      <w:r>
        <w:t xml:space="preserve">, за </w:t>
      </w:r>
      <w:proofErr w:type="spellStart"/>
      <w:r>
        <w:t>різними</w:t>
      </w:r>
      <w:proofErr w:type="spellEnd"/>
      <w:r>
        <w:t xml:space="preserve"> </w:t>
      </w:r>
      <w:proofErr w:type="spellStart"/>
      <w:r>
        <w:t>підрахунками</w:t>
      </w:r>
      <w:proofErr w:type="spellEnd"/>
      <w:r>
        <w:t xml:space="preserve">, 8-15% </w:t>
      </w:r>
      <w:proofErr w:type="spellStart"/>
      <w:r>
        <w:t>військовополонених</w:t>
      </w:r>
      <w:proofErr w:type="spellEnd"/>
      <w:r>
        <w:t xml:space="preserve"> </w:t>
      </w:r>
      <w:proofErr w:type="spellStart"/>
      <w:r>
        <w:t>загинули</w:t>
      </w:r>
      <w:proofErr w:type="spellEnd"/>
      <w:r>
        <w:t xml:space="preserve">, </w:t>
      </w:r>
      <w:proofErr w:type="spellStart"/>
      <w:r>
        <w:t>тобто</w:t>
      </w:r>
      <w:proofErr w:type="spellEnd"/>
      <w:r>
        <w:t xml:space="preserve"> з 3920 до 7350 </w:t>
      </w:r>
      <w:proofErr w:type="spellStart"/>
      <w:r>
        <w:t>осіб</w:t>
      </w:r>
      <w:proofErr w:type="spellEnd"/>
      <w:r>
        <w:t xml:space="preserve">. </w:t>
      </w:r>
      <w:proofErr w:type="spellStart"/>
      <w:r>
        <w:t>Оскільки</w:t>
      </w:r>
      <w:proofErr w:type="spellEnd"/>
      <w:r>
        <w:t xml:space="preserve"> </w:t>
      </w:r>
      <w:proofErr w:type="spellStart"/>
      <w:r>
        <w:t>Wehrmacht</w:t>
      </w:r>
      <w:proofErr w:type="spellEnd"/>
      <w:r>
        <w:t xml:space="preserve"> </w:t>
      </w:r>
      <w:proofErr w:type="spellStart"/>
      <w:r>
        <w:t>займався</w:t>
      </w:r>
      <w:proofErr w:type="spellEnd"/>
      <w:r>
        <w:t xml:space="preserve"> </w:t>
      </w:r>
      <w:proofErr w:type="spellStart"/>
      <w:r>
        <w:t>видобутком</w:t>
      </w:r>
      <w:proofErr w:type="spellEnd"/>
      <w:r>
        <w:t xml:space="preserve"> </w:t>
      </w:r>
      <w:proofErr w:type="spellStart"/>
      <w:r>
        <w:t>французької</w:t>
      </w:r>
      <w:proofErr w:type="spellEnd"/>
      <w:r>
        <w:t xml:space="preserve"> </w:t>
      </w:r>
      <w:proofErr w:type="spellStart"/>
      <w:r>
        <w:t>території</w:t>
      </w:r>
      <w:proofErr w:type="spellEnd"/>
      <w:r>
        <w:t xml:space="preserve"> </w:t>
      </w:r>
      <w:proofErr w:type="spellStart"/>
      <w:r>
        <w:t>під</w:t>
      </w:r>
      <w:proofErr w:type="spellEnd"/>
      <w:r>
        <w:t xml:space="preserve"> час </w:t>
      </w:r>
      <w:proofErr w:type="spellStart"/>
      <w:r>
        <w:t>війни</w:t>
      </w:r>
      <w:proofErr w:type="spellEnd"/>
      <w:r>
        <w:t xml:space="preserve">, і </w:t>
      </w:r>
      <w:proofErr w:type="spellStart"/>
      <w:r>
        <w:t>звітна</w:t>
      </w:r>
      <w:proofErr w:type="spellEnd"/>
      <w:r>
        <w:t xml:space="preserve"> </w:t>
      </w:r>
      <w:proofErr w:type="spellStart"/>
      <w:r>
        <w:t>документація</w:t>
      </w:r>
      <w:proofErr w:type="spellEnd"/>
      <w:r>
        <w:t xml:space="preserve"> на </w:t>
      </w:r>
      <w:proofErr w:type="spellStart"/>
      <w:r>
        <w:t>мінних</w:t>
      </w:r>
      <w:proofErr w:type="spellEnd"/>
      <w:r>
        <w:t xml:space="preserve"> полях </w:t>
      </w:r>
      <w:proofErr w:type="spellStart"/>
      <w:r>
        <w:t>була</w:t>
      </w:r>
      <w:proofErr w:type="spellEnd"/>
      <w:r>
        <w:t xml:space="preserve"> </w:t>
      </w:r>
      <w:proofErr w:type="spellStart"/>
      <w:r>
        <w:t>складена</w:t>
      </w:r>
      <w:proofErr w:type="spellEnd"/>
      <w:r>
        <w:t xml:space="preserve"> з </w:t>
      </w:r>
      <w:proofErr w:type="spellStart"/>
      <w:r>
        <w:lastRenderedPageBreak/>
        <w:t>німецькою</w:t>
      </w:r>
      <w:proofErr w:type="spellEnd"/>
      <w:r>
        <w:t xml:space="preserve"> </w:t>
      </w:r>
      <w:proofErr w:type="spellStart"/>
      <w:r>
        <w:t>точністю</w:t>
      </w:r>
      <w:proofErr w:type="spellEnd"/>
      <w:r>
        <w:t xml:space="preserve"> та </w:t>
      </w:r>
      <w:proofErr w:type="spellStart"/>
      <w:r>
        <w:t>ретельно</w:t>
      </w:r>
      <w:proofErr w:type="spellEnd"/>
      <w:r>
        <w:t xml:space="preserve"> </w:t>
      </w:r>
      <w:proofErr w:type="spellStart"/>
      <w:r>
        <w:t>збереженою</w:t>
      </w:r>
      <w:proofErr w:type="spellEnd"/>
      <w:r>
        <w:t xml:space="preserve">, </w:t>
      </w:r>
      <w:proofErr w:type="spellStart"/>
      <w:r>
        <w:t>дебілювання</w:t>
      </w:r>
      <w:proofErr w:type="spellEnd"/>
      <w:r>
        <w:t xml:space="preserve"> </w:t>
      </w:r>
      <w:proofErr w:type="spellStart"/>
      <w:r>
        <w:t>французької</w:t>
      </w:r>
      <w:proofErr w:type="spellEnd"/>
      <w:r>
        <w:t xml:space="preserve"> </w:t>
      </w:r>
      <w:proofErr w:type="spellStart"/>
      <w:r>
        <w:t>території</w:t>
      </w:r>
      <w:proofErr w:type="spellEnd"/>
      <w:r>
        <w:t xml:space="preserve"> </w:t>
      </w:r>
      <w:proofErr w:type="spellStart"/>
      <w:r>
        <w:t>було</w:t>
      </w:r>
      <w:proofErr w:type="spellEnd"/>
      <w:r>
        <w:t xml:space="preserve"> завершено до </w:t>
      </w:r>
      <w:proofErr w:type="spellStart"/>
      <w:r>
        <w:t>кінця</w:t>
      </w:r>
      <w:proofErr w:type="spellEnd"/>
      <w:r>
        <w:t xml:space="preserve"> 1946 року.</w:t>
      </w:r>
    </w:p>
    <w:p w14:paraId="2D58D6A7" w14:textId="77777777" w:rsidR="001032C3" w:rsidRDefault="001032C3" w:rsidP="001032C3">
      <w:pPr>
        <w:spacing w:after="0" w:line="360" w:lineRule="auto"/>
        <w:ind w:firstLine="709"/>
        <w:jc w:val="both"/>
      </w:pPr>
      <w:proofErr w:type="spellStart"/>
      <w:r>
        <w:t>Особливий</w:t>
      </w:r>
      <w:proofErr w:type="spellEnd"/>
      <w:r>
        <w:t xml:space="preserve"> </w:t>
      </w:r>
      <w:proofErr w:type="spellStart"/>
      <w:r>
        <w:t>інтерес</w:t>
      </w:r>
      <w:proofErr w:type="spellEnd"/>
      <w:r>
        <w:t xml:space="preserve"> стала процедура </w:t>
      </w:r>
      <w:proofErr w:type="spellStart"/>
      <w:r>
        <w:t>прийняття</w:t>
      </w:r>
      <w:proofErr w:type="spellEnd"/>
      <w:r>
        <w:t xml:space="preserve"> </w:t>
      </w:r>
      <w:proofErr w:type="spellStart"/>
      <w:r>
        <w:t>очищених</w:t>
      </w:r>
      <w:proofErr w:type="spellEnd"/>
      <w:r>
        <w:t xml:space="preserve"> </w:t>
      </w:r>
      <w:proofErr w:type="spellStart"/>
      <w:r>
        <w:t>районів</w:t>
      </w:r>
      <w:proofErr w:type="spellEnd"/>
      <w:r>
        <w:t xml:space="preserve"> </w:t>
      </w:r>
      <w:proofErr w:type="spellStart"/>
      <w:r>
        <w:t>місцевими</w:t>
      </w:r>
      <w:proofErr w:type="spellEnd"/>
      <w:r>
        <w:t xml:space="preserve"> </w:t>
      </w:r>
      <w:proofErr w:type="spellStart"/>
      <w:r>
        <w:t>муніципальними</w:t>
      </w:r>
      <w:proofErr w:type="spellEnd"/>
      <w:r>
        <w:t xml:space="preserve"> органами </w:t>
      </w:r>
      <w:proofErr w:type="spellStart"/>
      <w:r>
        <w:t>влади</w:t>
      </w:r>
      <w:proofErr w:type="spellEnd"/>
      <w:r>
        <w:t xml:space="preserve"> у </w:t>
      </w:r>
      <w:proofErr w:type="spellStart"/>
      <w:r>
        <w:t>Франції</w:t>
      </w:r>
      <w:proofErr w:type="spellEnd"/>
      <w:r>
        <w:t xml:space="preserve">, </w:t>
      </w:r>
      <w:proofErr w:type="spellStart"/>
      <w:r>
        <w:t>країні</w:t>
      </w:r>
      <w:proofErr w:type="spellEnd"/>
      <w:r>
        <w:t xml:space="preserve">, яка </w:t>
      </w:r>
      <w:proofErr w:type="spellStart"/>
      <w:r>
        <w:t>враховує</w:t>
      </w:r>
      <w:proofErr w:type="spellEnd"/>
      <w:r>
        <w:t xml:space="preserve"> себе оплотом </w:t>
      </w:r>
      <w:proofErr w:type="spellStart"/>
      <w:r>
        <w:t>демократії</w:t>
      </w:r>
      <w:proofErr w:type="spellEnd"/>
      <w:r>
        <w:t xml:space="preserve">, а також </w:t>
      </w:r>
      <w:proofErr w:type="spellStart"/>
      <w:r>
        <w:t>власниками</w:t>
      </w:r>
      <w:proofErr w:type="spellEnd"/>
      <w:r>
        <w:t xml:space="preserve"> земель. Вони </w:t>
      </w:r>
      <w:proofErr w:type="spellStart"/>
      <w:r>
        <w:t>вимагали</w:t>
      </w:r>
      <w:proofErr w:type="spellEnd"/>
      <w:r>
        <w:t xml:space="preserve">, </w:t>
      </w:r>
      <w:proofErr w:type="spellStart"/>
      <w:r>
        <w:t>щоб</w:t>
      </w:r>
      <w:proofErr w:type="spellEnd"/>
      <w:r>
        <w:t xml:space="preserve"> </w:t>
      </w:r>
      <w:proofErr w:type="spellStart"/>
      <w:r>
        <w:t>німецькі</w:t>
      </w:r>
      <w:proofErr w:type="spellEnd"/>
      <w:r>
        <w:t xml:space="preserve"> </w:t>
      </w:r>
      <w:proofErr w:type="spellStart"/>
      <w:r>
        <w:t>ув'язнені</w:t>
      </w:r>
      <w:proofErr w:type="spellEnd"/>
      <w:r>
        <w:t xml:space="preserve"> ходили в </w:t>
      </w:r>
      <w:proofErr w:type="spellStart"/>
      <w:r>
        <w:t>щільних</w:t>
      </w:r>
      <w:proofErr w:type="spellEnd"/>
      <w:r>
        <w:t xml:space="preserve"> рядах через </w:t>
      </w:r>
      <w:proofErr w:type="spellStart"/>
      <w:r>
        <w:t>очищену</w:t>
      </w:r>
      <w:proofErr w:type="spellEnd"/>
      <w:r>
        <w:t xml:space="preserve"> </w:t>
      </w:r>
      <w:proofErr w:type="spellStart"/>
      <w:r>
        <w:t>територію</w:t>
      </w:r>
      <w:proofErr w:type="spellEnd"/>
      <w:r>
        <w:t xml:space="preserve"> і </w:t>
      </w:r>
      <w:proofErr w:type="spellStart"/>
      <w:r>
        <w:t>лише</w:t>
      </w:r>
      <w:proofErr w:type="spellEnd"/>
      <w:r>
        <w:t xml:space="preserve"> </w:t>
      </w:r>
      <w:proofErr w:type="spellStart"/>
      <w:r>
        <w:t>потім</w:t>
      </w:r>
      <w:proofErr w:type="spellEnd"/>
      <w:r>
        <w:t xml:space="preserve"> </w:t>
      </w:r>
      <w:proofErr w:type="spellStart"/>
      <w:r>
        <w:t>підписали</w:t>
      </w:r>
      <w:proofErr w:type="spellEnd"/>
      <w:r>
        <w:t xml:space="preserve"> </w:t>
      </w:r>
      <w:proofErr w:type="spellStart"/>
      <w:r>
        <w:t>сертифікат</w:t>
      </w:r>
      <w:proofErr w:type="spellEnd"/>
      <w:r>
        <w:t xml:space="preserve"> про </w:t>
      </w:r>
      <w:proofErr w:type="spellStart"/>
      <w:r>
        <w:t>заве</w:t>
      </w:r>
      <w:r w:rsidR="00F824EC">
        <w:t>ршення</w:t>
      </w:r>
      <w:proofErr w:type="spellEnd"/>
      <w:r w:rsidR="00F824EC">
        <w:t xml:space="preserve"> </w:t>
      </w:r>
      <w:proofErr w:type="spellStart"/>
      <w:r w:rsidR="00F824EC">
        <w:t>роботи</w:t>
      </w:r>
      <w:proofErr w:type="spellEnd"/>
      <w:r w:rsidR="00F824EC">
        <w:t xml:space="preserve">. </w:t>
      </w:r>
      <w:proofErr w:type="spellStart"/>
      <w:r w:rsidR="00F824EC">
        <w:t>Після</w:t>
      </w:r>
      <w:proofErr w:type="spellEnd"/>
      <w:r w:rsidR="00F824EC">
        <w:t xml:space="preserve"> </w:t>
      </w:r>
      <w:proofErr w:type="spellStart"/>
      <w:r w:rsidR="00F824EC">
        <w:t>цього</w:t>
      </w:r>
      <w:proofErr w:type="spellEnd"/>
      <w:r w:rsidR="00F824EC">
        <w:t xml:space="preserve"> будь</w:t>
      </w:r>
      <w:r>
        <w:t>-</w:t>
      </w:r>
      <w:proofErr w:type="spellStart"/>
      <w:r>
        <w:t>які</w:t>
      </w:r>
      <w:proofErr w:type="spellEnd"/>
      <w:r>
        <w:t xml:space="preserve"> </w:t>
      </w:r>
      <w:proofErr w:type="spellStart"/>
      <w:r>
        <w:t>факти</w:t>
      </w:r>
      <w:proofErr w:type="spellEnd"/>
      <w:r>
        <w:t xml:space="preserve"> про </w:t>
      </w:r>
      <w:proofErr w:type="spellStart"/>
      <w:r>
        <w:t>жахів</w:t>
      </w:r>
      <w:proofErr w:type="spellEnd"/>
      <w:r>
        <w:t xml:space="preserve"> </w:t>
      </w:r>
      <w:proofErr w:type="spellStart"/>
      <w:r>
        <w:t>таборів</w:t>
      </w:r>
      <w:proofErr w:type="spellEnd"/>
      <w:r>
        <w:t xml:space="preserve"> </w:t>
      </w:r>
      <w:proofErr w:type="spellStart"/>
      <w:r>
        <w:t>Сталіна</w:t>
      </w:r>
      <w:proofErr w:type="spellEnd"/>
      <w:r>
        <w:t xml:space="preserve">, </w:t>
      </w:r>
      <w:proofErr w:type="spellStart"/>
      <w:r>
        <w:t>які</w:t>
      </w:r>
      <w:proofErr w:type="spellEnd"/>
      <w:r>
        <w:t xml:space="preserve"> </w:t>
      </w:r>
      <w:proofErr w:type="spellStart"/>
      <w:r>
        <w:t>постійно</w:t>
      </w:r>
      <w:proofErr w:type="spellEnd"/>
      <w:r>
        <w:t xml:space="preserve"> </w:t>
      </w:r>
      <w:proofErr w:type="spellStart"/>
      <w:r>
        <w:t>поширюються</w:t>
      </w:r>
      <w:proofErr w:type="spellEnd"/>
      <w:r>
        <w:t xml:space="preserve"> в </w:t>
      </w:r>
      <w:proofErr w:type="spellStart"/>
      <w:r>
        <w:t>деяких</w:t>
      </w:r>
      <w:proofErr w:type="spellEnd"/>
      <w:r>
        <w:t xml:space="preserve"> ЗМІ, </w:t>
      </w:r>
      <w:proofErr w:type="spellStart"/>
      <w:r>
        <w:t>здаються</w:t>
      </w:r>
      <w:proofErr w:type="spellEnd"/>
      <w:r>
        <w:t xml:space="preserve"> </w:t>
      </w:r>
      <w:proofErr w:type="spellStart"/>
      <w:r>
        <w:t>легковажними</w:t>
      </w:r>
      <w:proofErr w:type="spellEnd"/>
      <w:r>
        <w:t xml:space="preserve">. </w:t>
      </w:r>
    </w:p>
    <w:p w14:paraId="442F93CB" w14:textId="77777777" w:rsidR="001032C3" w:rsidRDefault="001032C3" w:rsidP="001032C3">
      <w:pPr>
        <w:spacing w:after="0" w:line="360" w:lineRule="auto"/>
        <w:ind w:firstLine="709"/>
        <w:jc w:val="both"/>
      </w:pPr>
      <w:proofErr w:type="spellStart"/>
      <w:r>
        <w:t>Однак</w:t>
      </w:r>
      <w:proofErr w:type="spellEnd"/>
      <w:r>
        <w:t xml:space="preserve"> </w:t>
      </w:r>
      <w:proofErr w:type="spellStart"/>
      <w:r>
        <w:t>Голландія</w:t>
      </w:r>
      <w:proofErr w:type="spellEnd"/>
      <w:r>
        <w:t xml:space="preserve"> "</w:t>
      </w:r>
      <w:proofErr w:type="spellStart"/>
      <w:r>
        <w:t>відзначила</w:t>
      </w:r>
      <w:proofErr w:type="spellEnd"/>
      <w:r>
        <w:t xml:space="preserve"> себе" </w:t>
      </w:r>
      <w:proofErr w:type="spellStart"/>
      <w:r>
        <w:t>найбільше</w:t>
      </w:r>
      <w:proofErr w:type="spellEnd"/>
      <w:r>
        <w:t xml:space="preserve"> в </w:t>
      </w:r>
      <w:proofErr w:type="spellStart"/>
      <w:r>
        <w:t>питаннях</w:t>
      </w:r>
      <w:proofErr w:type="spellEnd"/>
      <w:r>
        <w:t xml:space="preserve"> </w:t>
      </w:r>
      <w:proofErr w:type="spellStart"/>
      <w:r>
        <w:t>демнатування</w:t>
      </w:r>
      <w:proofErr w:type="spellEnd"/>
      <w:r>
        <w:t xml:space="preserve"> </w:t>
      </w:r>
      <w:proofErr w:type="spellStart"/>
      <w:r>
        <w:t>своєї</w:t>
      </w:r>
      <w:proofErr w:type="spellEnd"/>
      <w:r>
        <w:t xml:space="preserve"> </w:t>
      </w:r>
      <w:proofErr w:type="spellStart"/>
      <w:r>
        <w:t>території</w:t>
      </w:r>
      <w:proofErr w:type="spellEnd"/>
      <w:r>
        <w:t>. Союзники (</w:t>
      </w:r>
      <w:proofErr w:type="spellStart"/>
      <w:r>
        <w:t>канадці</w:t>
      </w:r>
      <w:proofErr w:type="spellEnd"/>
      <w:r>
        <w:t xml:space="preserve">), </w:t>
      </w:r>
      <w:proofErr w:type="spellStart"/>
      <w:r>
        <w:t>які</w:t>
      </w:r>
      <w:proofErr w:type="spellEnd"/>
      <w:r>
        <w:t xml:space="preserve"> були в </w:t>
      </w:r>
      <w:proofErr w:type="spellStart"/>
      <w:r>
        <w:t>цій</w:t>
      </w:r>
      <w:proofErr w:type="spellEnd"/>
      <w:r>
        <w:t xml:space="preserve"> </w:t>
      </w:r>
      <w:proofErr w:type="spellStart"/>
      <w:r>
        <w:t>країні</w:t>
      </w:r>
      <w:proofErr w:type="spellEnd"/>
      <w:r>
        <w:t xml:space="preserve">, просто наказали </w:t>
      </w:r>
      <w:proofErr w:type="spellStart"/>
      <w:r>
        <w:t>командувачу</w:t>
      </w:r>
      <w:proofErr w:type="spellEnd"/>
      <w:r>
        <w:t xml:space="preserve"> </w:t>
      </w:r>
      <w:proofErr w:type="spellStart"/>
      <w:r>
        <w:t>німецької</w:t>
      </w:r>
      <w:proofErr w:type="spellEnd"/>
      <w:r>
        <w:t xml:space="preserve"> 25 -ї </w:t>
      </w:r>
      <w:proofErr w:type="spellStart"/>
      <w:r>
        <w:t>армії</w:t>
      </w:r>
      <w:proofErr w:type="spellEnd"/>
      <w:r>
        <w:t xml:space="preserve">, яка там </w:t>
      </w:r>
      <w:proofErr w:type="spellStart"/>
      <w:r>
        <w:t>капітулювала</w:t>
      </w:r>
      <w:proofErr w:type="spellEnd"/>
      <w:r>
        <w:t xml:space="preserve">, </w:t>
      </w:r>
      <w:proofErr w:type="spellStart"/>
      <w:r>
        <w:t>виділити</w:t>
      </w:r>
      <w:proofErr w:type="spellEnd"/>
      <w:r>
        <w:t xml:space="preserve"> </w:t>
      </w:r>
      <w:proofErr w:type="spellStart"/>
      <w:r>
        <w:t>інженерну</w:t>
      </w:r>
      <w:proofErr w:type="spellEnd"/>
      <w:r>
        <w:t xml:space="preserve"> бригаду </w:t>
      </w:r>
      <w:proofErr w:type="spellStart"/>
      <w:r>
        <w:t>Дрейгера</w:t>
      </w:r>
      <w:proofErr w:type="spellEnd"/>
      <w:r>
        <w:t xml:space="preserve">, </w:t>
      </w:r>
      <w:proofErr w:type="spellStart"/>
      <w:r>
        <w:t>що</w:t>
      </w:r>
      <w:proofErr w:type="spellEnd"/>
      <w:r>
        <w:t xml:space="preserve"> </w:t>
      </w:r>
      <w:proofErr w:type="spellStart"/>
      <w:r>
        <w:t>складається</w:t>
      </w:r>
      <w:proofErr w:type="spellEnd"/>
      <w:r>
        <w:t xml:space="preserve"> з 104 </w:t>
      </w:r>
      <w:proofErr w:type="spellStart"/>
      <w:r>
        <w:t>офіцерів</w:t>
      </w:r>
      <w:proofErr w:type="spellEnd"/>
      <w:r>
        <w:t xml:space="preserve"> та 3244 </w:t>
      </w:r>
      <w:proofErr w:type="spellStart"/>
      <w:r>
        <w:t>солдатів</w:t>
      </w:r>
      <w:proofErr w:type="spellEnd"/>
      <w:r>
        <w:t xml:space="preserve">, на </w:t>
      </w:r>
      <w:proofErr w:type="spellStart"/>
      <w:r>
        <w:t>демінінг</w:t>
      </w:r>
      <w:proofErr w:type="spellEnd"/>
      <w:r>
        <w:t xml:space="preserve">. Через </w:t>
      </w:r>
      <w:proofErr w:type="spellStart"/>
      <w:r>
        <w:t>вісім</w:t>
      </w:r>
      <w:proofErr w:type="spellEnd"/>
      <w:r>
        <w:t xml:space="preserve"> </w:t>
      </w:r>
      <w:proofErr w:type="spellStart"/>
      <w:r>
        <w:t>місяців</w:t>
      </w:r>
      <w:proofErr w:type="spellEnd"/>
      <w:r>
        <w:t xml:space="preserve"> </w:t>
      </w:r>
      <w:proofErr w:type="spellStart"/>
      <w:r>
        <w:t>ця</w:t>
      </w:r>
      <w:proofErr w:type="spellEnd"/>
      <w:r>
        <w:t xml:space="preserve"> бригада, </w:t>
      </w:r>
      <w:proofErr w:type="spellStart"/>
      <w:r>
        <w:t>втративши</w:t>
      </w:r>
      <w:proofErr w:type="spellEnd"/>
      <w:r>
        <w:t xml:space="preserve"> 179 людей, та 384 </w:t>
      </w:r>
      <w:proofErr w:type="spellStart"/>
      <w:r>
        <w:t>поранені</w:t>
      </w:r>
      <w:proofErr w:type="spellEnd"/>
      <w:r>
        <w:t xml:space="preserve"> (16,8% персоналу), очистила всю </w:t>
      </w:r>
      <w:proofErr w:type="spellStart"/>
      <w:r>
        <w:t>територію</w:t>
      </w:r>
      <w:proofErr w:type="spellEnd"/>
      <w:r>
        <w:t xml:space="preserve"> </w:t>
      </w:r>
      <w:proofErr w:type="spellStart"/>
      <w:r>
        <w:t>Голландії</w:t>
      </w:r>
      <w:proofErr w:type="spellEnd"/>
      <w:r>
        <w:t xml:space="preserve"> шахт, </w:t>
      </w:r>
      <w:proofErr w:type="spellStart"/>
      <w:r>
        <w:t>видаляючи</w:t>
      </w:r>
      <w:proofErr w:type="spellEnd"/>
      <w:r>
        <w:t xml:space="preserve"> </w:t>
      </w:r>
      <w:proofErr w:type="spellStart"/>
      <w:r>
        <w:t>близько</w:t>
      </w:r>
      <w:proofErr w:type="spellEnd"/>
      <w:r>
        <w:t xml:space="preserve"> 1,08 </w:t>
      </w:r>
      <w:proofErr w:type="spellStart"/>
      <w:r>
        <w:t>мільйонів</w:t>
      </w:r>
      <w:proofErr w:type="spellEnd"/>
      <w:r>
        <w:t xml:space="preserve"> шахт. </w:t>
      </w:r>
    </w:p>
    <w:p w14:paraId="7045A564" w14:textId="77777777" w:rsidR="00F824EC" w:rsidRDefault="001032C3" w:rsidP="001032C3">
      <w:pPr>
        <w:spacing w:after="0" w:line="360" w:lineRule="auto"/>
        <w:ind w:firstLine="709"/>
        <w:jc w:val="both"/>
      </w:pPr>
      <w:proofErr w:type="spellStart"/>
      <w:r>
        <w:t>Загалом</w:t>
      </w:r>
      <w:proofErr w:type="spellEnd"/>
      <w:r>
        <w:t xml:space="preserve">, </w:t>
      </w:r>
      <w:proofErr w:type="spellStart"/>
      <w:r>
        <w:t>розглянутий</w:t>
      </w:r>
      <w:proofErr w:type="spellEnd"/>
      <w:r>
        <w:t xml:space="preserve"> </w:t>
      </w:r>
      <w:proofErr w:type="spellStart"/>
      <w:r>
        <w:t>досвід</w:t>
      </w:r>
      <w:proofErr w:type="spellEnd"/>
      <w:r>
        <w:t xml:space="preserve"> </w:t>
      </w:r>
      <w:proofErr w:type="spellStart"/>
      <w:r>
        <w:t>деменів</w:t>
      </w:r>
      <w:proofErr w:type="spellEnd"/>
      <w:r>
        <w:t xml:space="preserve"> </w:t>
      </w:r>
      <w:proofErr w:type="spellStart"/>
      <w:r>
        <w:t>величезних</w:t>
      </w:r>
      <w:proofErr w:type="spellEnd"/>
      <w:r>
        <w:t xml:space="preserve"> </w:t>
      </w:r>
      <w:proofErr w:type="spellStart"/>
      <w:r>
        <w:t>територій</w:t>
      </w:r>
      <w:proofErr w:type="spellEnd"/>
      <w:r>
        <w:t xml:space="preserve"> </w:t>
      </w:r>
      <w:proofErr w:type="spellStart"/>
      <w:r>
        <w:t>країн</w:t>
      </w:r>
      <w:proofErr w:type="spellEnd"/>
      <w:r>
        <w:t xml:space="preserve"> </w:t>
      </w:r>
      <w:proofErr w:type="spellStart"/>
      <w:r>
        <w:t>Західної</w:t>
      </w:r>
      <w:proofErr w:type="spellEnd"/>
      <w:r>
        <w:t xml:space="preserve"> </w:t>
      </w:r>
      <w:proofErr w:type="spellStart"/>
      <w:r>
        <w:t>Європи</w:t>
      </w:r>
      <w:proofErr w:type="spellEnd"/>
      <w:r>
        <w:t xml:space="preserve"> </w:t>
      </w:r>
      <w:proofErr w:type="spellStart"/>
      <w:r>
        <w:t>після</w:t>
      </w:r>
      <w:proofErr w:type="spellEnd"/>
      <w:r>
        <w:t xml:space="preserve"> </w:t>
      </w:r>
      <w:proofErr w:type="spellStart"/>
      <w:r>
        <w:t>закінчення</w:t>
      </w:r>
      <w:proofErr w:type="spellEnd"/>
      <w:r>
        <w:t xml:space="preserve"> </w:t>
      </w:r>
      <w:proofErr w:type="spellStart"/>
      <w:r>
        <w:t>Другої</w:t>
      </w:r>
      <w:proofErr w:type="spellEnd"/>
      <w:r>
        <w:t xml:space="preserve"> </w:t>
      </w:r>
      <w:proofErr w:type="spellStart"/>
      <w:r>
        <w:t>світової</w:t>
      </w:r>
      <w:proofErr w:type="spellEnd"/>
      <w:r>
        <w:t xml:space="preserve"> </w:t>
      </w:r>
      <w:proofErr w:type="spellStart"/>
      <w:r>
        <w:t>війни</w:t>
      </w:r>
      <w:proofErr w:type="spellEnd"/>
      <w:r>
        <w:t xml:space="preserve">, а також </w:t>
      </w:r>
      <w:proofErr w:type="spellStart"/>
      <w:r>
        <w:t>подальших</w:t>
      </w:r>
      <w:proofErr w:type="spellEnd"/>
      <w:r>
        <w:t xml:space="preserve"> </w:t>
      </w:r>
      <w:proofErr w:type="spellStart"/>
      <w:r>
        <w:t>місцевих</w:t>
      </w:r>
      <w:proofErr w:type="spellEnd"/>
      <w:r>
        <w:t xml:space="preserve"> </w:t>
      </w:r>
      <w:proofErr w:type="spellStart"/>
      <w:r>
        <w:t>війн</w:t>
      </w:r>
      <w:proofErr w:type="spellEnd"/>
      <w:r>
        <w:t xml:space="preserve"> та </w:t>
      </w:r>
      <w:proofErr w:type="spellStart"/>
      <w:r>
        <w:t>збройних</w:t>
      </w:r>
      <w:proofErr w:type="spellEnd"/>
      <w:r>
        <w:t xml:space="preserve"> </w:t>
      </w:r>
      <w:proofErr w:type="spellStart"/>
      <w:r>
        <w:t>конфліктів</w:t>
      </w:r>
      <w:proofErr w:type="spellEnd"/>
      <w:r>
        <w:t xml:space="preserve"> </w:t>
      </w:r>
      <w:proofErr w:type="spellStart"/>
      <w:r>
        <w:t>потребував</w:t>
      </w:r>
      <w:proofErr w:type="spellEnd"/>
      <w:r>
        <w:t xml:space="preserve"> </w:t>
      </w:r>
      <w:proofErr w:type="spellStart"/>
      <w:r>
        <w:t>формування</w:t>
      </w:r>
      <w:proofErr w:type="spellEnd"/>
      <w:r>
        <w:t xml:space="preserve"> </w:t>
      </w:r>
      <w:proofErr w:type="spellStart"/>
      <w:r>
        <w:t>спеціалізованої</w:t>
      </w:r>
      <w:proofErr w:type="spellEnd"/>
      <w:r>
        <w:t xml:space="preserve"> </w:t>
      </w:r>
      <w:proofErr w:type="spellStart"/>
      <w:r>
        <w:t>міжнародної</w:t>
      </w:r>
      <w:proofErr w:type="spellEnd"/>
      <w:r>
        <w:t xml:space="preserve"> </w:t>
      </w:r>
      <w:proofErr w:type="spellStart"/>
      <w:r>
        <w:t>регуляторної</w:t>
      </w:r>
      <w:proofErr w:type="spellEnd"/>
      <w:r>
        <w:t xml:space="preserve"> </w:t>
      </w:r>
      <w:proofErr w:type="spellStart"/>
      <w:r>
        <w:t>бази</w:t>
      </w:r>
      <w:proofErr w:type="spellEnd"/>
      <w:r>
        <w:t xml:space="preserve">, </w:t>
      </w:r>
      <w:proofErr w:type="spellStart"/>
      <w:r>
        <w:t>що</w:t>
      </w:r>
      <w:proofErr w:type="spellEnd"/>
      <w:r>
        <w:t xml:space="preserve"> </w:t>
      </w:r>
      <w:proofErr w:type="spellStart"/>
      <w:r>
        <w:t>регулює</w:t>
      </w:r>
      <w:proofErr w:type="spellEnd"/>
      <w:r>
        <w:t xml:space="preserve"> </w:t>
      </w:r>
      <w:proofErr w:type="spellStart"/>
      <w:r>
        <w:t>процес</w:t>
      </w:r>
      <w:proofErr w:type="spellEnd"/>
      <w:r>
        <w:t xml:space="preserve"> </w:t>
      </w:r>
      <w:proofErr w:type="spellStart"/>
      <w:r>
        <w:t>проведення</w:t>
      </w:r>
      <w:proofErr w:type="spellEnd"/>
      <w:r>
        <w:t xml:space="preserve"> такого типу </w:t>
      </w:r>
      <w:proofErr w:type="spellStart"/>
      <w:r>
        <w:t>події</w:t>
      </w:r>
      <w:proofErr w:type="spellEnd"/>
      <w:r>
        <w:t xml:space="preserve">, </w:t>
      </w:r>
      <w:proofErr w:type="spellStart"/>
      <w:r>
        <w:t>який</w:t>
      </w:r>
      <w:proofErr w:type="spellEnd"/>
      <w:r>
        <w:t xml:space="preserve"> </w:t>
      </w:r>
      <w:proofErr w:type="spellStart"/>
      <w:r>
        <w:t>називається</w:t>
      </w:r>
      <w:proofErr w:type="spellEnd"/>
      <w:r>
        <w:t xml:space="preserve"> "</w:t>
      </w:r>
      <w:proofErr w:type="spellStart"/>
      <w:r>
        <w:t>гуманітарним</w:t>
      </w:r>
      <w:proofErr w:type="spellEnd"/>
      <w:r>
        <w:t xml:space="preserve"> </w:t>
      </w:r>
      <w:proofErr w:type="spellStart"/>
      <w:r>
        <w:t>перемиванням</w:t>
      </w:r>
      <w:proofErr w:type="spellEnd"/>
      <w:r>
        <w:t>".</w:t>
      </w:r>
    </w:p>
    <w:p w14:paraId="3AE6D494" w14:textId="77777777" w:rsidR="001032C3" w:rsidRDefault="001032C3" w:rsidP="001032C3">
      <w:pPr>
        <w:spacing w:after="0" w:line="360" w:lineRule="auto"/>
        <w:ind w:firstLine="709"/>
        <w:jc w:val="both"/>
      </w:pPr>
      <w:proofErr w:type="spellStart"/>
      <w:r>
        <w:t>Регулюючі</w:t>
      </w:r>
      <w:proofErr w:type="spellEnd"/>
      <w:r>
        <w:t xml:space="preserve"> та </w:t>
      </w:r>
      <w:proofErr w:type="spellStart"/>
      <w:r>
        <w:t>юридичні</w:t>
      </w:r>
      <w:proofErr w:type="spellEnd"/>
      <w:r>
        <w:t xml:space="preserve"> </w:t>
      </w:r>
      <w:proofErr w:type="spellStart"/>
      <w:r>
        <w:t>основи</w:t>
      </w:r>
      <w:proofErr w:type="spellEnd"/>
      <w:r>
        <w:t xml:space="preserve"> </w:t>
      </w:r>
      <w:proofErr w:type="spellStart"/>
      <w:r>
        <w:t>екологічних</w:t>
      </w:r>
      <w:proofErr w:type="spellEnd"/>
      <w:r>
        <w:t xml:space="preserve"> основ </w:t>
      </w:r>
      <w:proofErr w:type="spellStart"/>
      <w:r>
        <w:t>гуманітарного</w:t>
      </w:r>
      <w:proofErr w:type="spellEnd"/>
      <w:r>
        <w:t xml:space="preserve"> </w:t>
      </w:r>
      <w:proofErr w:type="spellStart"/>
      <w:r>
        <w:t>демінування</w:t>
      </w:r>
      <w:proofErr w:type="spellEnd"/>
      <w:r>
        <w:t xml:space="preserve">, </w:t>
      </w:r>
      <w:proofErr w:type="spellStart"/>
      <w:r>
        <w:t>які</w:t>
      </w:r>
      <w:proofErr w:type="spellEnd"/>
      <w:r>
        <w:t xml:space="preserve"> без </w:t>
      </w:r>
      <w:proofErr w:type="spellStart"/>
      <w:r>
        <w:t>перебільшення</w:t>
      </w:r>
      <w:proofErr w:type="spellEnd"/>
      <w:r>
        <w:t xml:space="preserve"> </w:t>
      </w:r>
      <w:proofErr w:type="spellStart"/>
      <w:r>
        <w:t>можуть</w:t>
      </w:r>
      <w:proofErr w:type="spellEnd"/>
      <w:r>
        <w:t xml:space="preserve"> бути </w:t>
      </w:r>
      <w:proofErr w:type="spellStart"/>
      <w:r>
        <w:t>представлені</w:t>
      </w:r>
      <w:proofErr w:type="spellEnd"/>
      <w:r>
        <w:t xml:space="preserve"> як </w:t>
      </w:r>
      <w:proofErr w:type="spellStart"/>
      <w:r>
        <w:t>спосіб</w:t>
      </w:r>
      <w:proofErr w:type="spellEnd"/>
      <w:r>
        <w:t xml:space="preserve"> </w:t>
      </w:r>
      <w:proofErr w:type="spellStart"/>
      <w:r>
        <w:t>відновлення</w:t>
      </w:r>
      <w:proofErr w:type="spellEnd"/>
      <w:r>
        <w:t xml:space="preserve"> стану </w:t>
      </w:r>
      <w:proofErr w:type="spellStart"/>
      <w:r>
        <w:t>навколишнього</w:t>
      </w:r>
      <w:proofErr w:type="spellEnd"/>
      <w:r>
        <w:t xml:space="preserve"> </w:t>
      </w:r>
      <w:proofErr w:type="spellStart"/>
      <w:r>
        <w:t>середовища</w:t>
      </w:r>
      <w:proofErr w:type="spellEnd"/>
      <w:r>
        <w:t xml:space="preserve">, є, на наш </w:t>
      </w:r>
      <w:proofErr w:type="spellStart"/>
      <w:r>
        <w:t>погляд</w:t>
      </w:r>
      <w:proofErr w:type="spellEnd"/>
      <w:r>
        <w:t xml:space="preserve">, </w:t>
      </w:r>
      <w:proofErr w:type="spellStart"/>
      <w:r>
        <w:t>між</w:t>
      </w:r>
      <w:proofErr w:type="spellEnd"/>
      <w:r>
        <w:t xml:space="preserve"> межами </w:t>
      </w:r>
      <w:proofErr w:type="spellStart"/>
      <w:r>
        <w:t>вимог</w:t>
      </w:r>
      <w:proofErr w:type="spellEnd"/>
      <w:r>
        <w:t xml:space="preserve"> </w:t>
      </w:r>
      <w:proofErr w:type="spellStart"/>
      <w:r>
        <w:t>міжнародного</w:t>
      </w:r>
      <w:proofErr w:type="spellEnd"/>
      <w:r>
        <w:t xml:space="preserve"> </w:t>
      </w:r>
      <w:proofErr w:type="spellStart"/>
      <w:r>
        <w:t>гуманітарного</w:t>
      </w:r>
      <w:proofErr w:type="spellEnd"/>
      <w:r>
        <w:t xml:space="preserve"> права в </w:t>
      </w:r>
      <w:proofErr w:type="spellStart"/>
      <w:r>
        <w:t>галузі</w:t>
      </w:r>
      <w:proofErr w:type="spellEnd"/>
      <w:r>
        <w:t xml:space="preserve"> </w:t>
      </w:r>
      <w:proofErr w:type="spellStart"/>
      <w:r>
        <w:t>обмеження</w:t>
      </w:r>
      <w:proofErr w:type="spellEnd"/>
      <w:r>
        <w:t xml:space="preserve"> </w:t>
      </w:r>
      <w:proofErr w:type="spellStart"/>
      <w:r>
        <w:t>впливу</w:t>
      </w:r>
      <w:proofErr w:type="spellEnd"/>
      <w:r>
        <w:t xml:space="preserve"> на </w:t>
      </w:r>
      <w:proofErr w:type="spellStart"/>
      <w:r>
        <w:t>навколишнє</w:t>
      </w:r>
      <w:proofErr w:type="spellEnd"/>
      <w:r>
        <w:t xml:space="preserve"> </w:t>
      </w:r>
      <w:proofErr w:type="spellStart"/>
      <w:r>
        <w:t>середовище</w:t>
      </w:r>
      <w:proofErr w:type="spellEnd"/>
      <w:r>
        <w:t xml:space="preserve"> </w:t>
      </w:r>
      <w:proofErr w:type="spellStart"/>
      <w:r>
        <w:t>під</w:t>
      </w:r>
      <w:proofErr w:type="spellEnd"/>
      <w:r>
        <w:t xml:space="preserve"> час </w:t>
      </w:r>
      <w:proofErr w:type="spellStart"/>
      <w:r>
        <w:t>військових</w:t>
      </w:r>
      <w:proofErr w:type="spellEnd"/>
      <w:r>
        <w:t xml:space="preserve"> </w:t>
      </w:r>
      <w:proofErr w:type="spellStart"/>
      <w:r>
        <w:t>операцій</w:t>
      </w:r>
      <w:proofErr w:type="spellEnd"/>
      <w:r>
        <w:t xml:space="preserve">, </w:t>
      </w:r>
      <w:proofErr w:type="spellStart"/>
      <w:r>
        <w:t>норми</w:t>
      </w:r>
      <w:proofErr w:type="spellEnd"/>
      <w:r>
        <w:t xml:space="preserve"> </w:t>
      </w:r>
      <w:proofErr w:type="spellStart"/>
      <w:r>
        <w:t>міжнародних</w:t>
      </w:r>
      <w:proofErr w:type="spellEnd"/>
      <w:r>
        <w:t xml:space="preserve"> </w:t>
      </w:r>
      <w:proofErr w:type="spellStart"/>
      <w:r>
        <w:t>стандартів</w:t>
      </w:r>
      <w:proofErr w:type="spellEnd"/>
      <w:r>
        <w:t xml:space="preserve"> </w:t>
      </w:r>
      <w:proofErr w:type="spellStart"/>
      <w:r>
        <w:t>мінної</w:t>
      </w:r>
      <w:proofErr w:type="spellEnd"/>
      <w:r>
        <w:t xml:space="preserve"> </w:t>
      </w:r>
      <w:proofErr w:type="spellStart"/>
      <w:r>
        <w:t>дії</w:t>
      </w:r>
      <w:proofErr w:type="spellEnd"/>
      <w:r>
        <w:t xml:space="preserve">, </w:t>
      </w:r>
      <w:proofErr w:type="spellStart"/>
      <w:r>
        <w:t>що</w:t>
      </w:r>
      <w:proofErr w:type="spellEnd"/>
      <w:r>
        <w:t xml:space="preserve"> </w:t>
      </w:r>
      <w:proofErr w:type="spellStart"/>
      <w:r>
        <w:t>розвиваються</w:t>
      </w:r>
      <w:proofErr w:type="spellEnd"/>
      <w:r>
        <w:t xml:space="preserve">, і </w:t>
      </w:r>
      <w:proofErr w:type="spellStart"/>
      <w:r>
        <w:t>регулюються</w:t>
      </w:r>
      <w:proofErr w:type="spellEnd"/>
      <w:r>
        <w:t xml:space="preserve"> в ООН, та </w:t>
      </w:r>
      <w:proofErr w:type="spellStart"/>
      <w:r>
        <w:t>фактичних</w:t>
      </w:r>
      <w:proofErr w:type="spellEnd"/>
      <w:r>
        <w:t xml:space="preserve"> </w:t>
      </w:r>
      <w:proofErr w:type="spellStart"/>
      <w:r>
        <w:t>вимог</w:t>
      </w:r>
      <w:proofErr w:type="spellEnd"/>
      <w:r>
        <w:t xml:space="preserve"> </w:t>
      </w:r>
      <w:proofErr w:type="spellStart"/>
      <w:r>
        <w:t>національних</w:t>
      </w:r>
      <w:proofErr w:type="spellEnd"/>
      <w:r>
        <w:t xml:space="preserve"> </w:t>
      </w:r>
      <w:proofErr w:type="spellStart"/>
      <w:r>
        <w:t>екологічних</w:t>
      </w:r>
      <w:proofErr w:type="spellEnd"/>
      <w:r>
        <w:t xml:space="preserve"> </w:t>
      </w:r>
      <w:proofErr w:type="spellStart"/>
      <w:r>
        <w:t>навколишнього</w:t>
      </w:r>
      <w:proofErr w:type="spellEnd"/>
      <w:r>
        <w:t xml:space="preserve"> </w:t>
      </w:r>
      <w:proofErr w:type="spellStart"/>
      <w:r>
        <w:t>середовища</w:t>
      </w:r>
      <w:proofErr w:type="spellEnd"/>
      <w:r>
        <w:t xml:space="preserve">. </w:t>
      </w:r>
    </w:p>
    <w:p w14:paraId="4476174B" w14:textId="77777777" w:rsidR="00070FAF" w:rsidRPr="00070FAF" w:rsidRDefault="001032C3" w:rsidP="001032C3">
      <w:pPr>
        <w:spacing w:after="0" w:line="360" w:lineRule="auto"/>
        <w:ind w:firstLine="709"/>
        <w:jc w:val="both"/>
        <w:rPr>
          <w:lang w:val="uk-UA"/>
        </w:rPr>
      </w:pPr>
      <w:proofErr w:type="spellStart"/>
      <w:r>
        <w:lastRenderedPageBreak/>
        <w:t>Остання</w:t>
      </w:r>
      <w:proofErr w:type="spellEnd"/>
      <w:r>
        <w:t xml:space="preserve"> </w:t>
      </w:r>
      <w:proofErr w:type="spellStart"/>
      <w:r>
        <w:t>обставина</w:t>
      </w:r>
      <w:proofErr w:type="spellEnd"/>
      <w:r>
        <w:t xml:space="preserve"> </w:t>
      </w:r>
      <w:proofErr w:type="spellStart"/>
      <w:r>
        <w:t>пояснюється</w:t>
      </w:r>
      <w:proofErr w:type="spellEnd"/>
      <w:r>
        <w:t xml:space="preserve"> </w:t>
      </w:r>
      <w:proofErr w:type="spellStart"/>
      <w:r>
        <w:t>тим</w:t>
      </w:r>
      <w:proofErr w:type="spellEnd"/>
      <w:r>
        <w:t xml:space="preserve">, </w:t>
      </w:r>
      <w:proofErr w:type="spellStart"/>
      <w:r>
        <w:t>що</w:t>
      </w:r>
      <w:proofErr w:type="spellEnd"/>
      <w:r>
        <w:t xml:space="preserve"> </w:t>
      </w:r>
      <w:proofErr w:type="spellStart"/>
      <w:r>
        <w:t>під</w:t>
      </w:r>
      <w:proofErr w:type="spellEnd"/>
      <w:r>
        <w:t xml:space="preserve"> час </w:t>
      </w:r>
      <w:r>
        <w:rPr>
          <w:lang w:val="uk-UA"/>
        </w:rPr>
        <w:t>розмінування</w:t>
      </w:r>
      <w:r>
        <w:t xml:space="preserve"> </w:t>
      </w:r>
      <w:proofErr w:type="spellStart"/>
      <w:r>
        <w:t>територія</w:t>
      </w:r>
      <w:proofErr w:type="spellEnd"/>
      <w:r>
        <w:t xml:space="preserve"> </w:t>
      </w:r>
      <w:proofErr w:type="spellStart"/>
      <w:r>
        <w:t>відновлюється</w:t>
      </w:r>
      <w:proofErr w:type="spellEnd"/>
      <w:r>
        <w:t xml:space="preserve"> до </w:t>
      </w:r>
      <w:proofErr w:type="spellStart"/>
      <w:r>
        <w:t>первісного</w:t>
      </w:r>
      <w:proofErr w:type="spellEnd"/>
      <w:r>
        <w:t xml:space="preserve"> стану, </w:t>
      </w:r>
      <w:proofErr w:type="spellStart"/>
      <w:r>
        <w:t>тобто</w:t>
      </w:r>
      <w:proofErr w:type="spellEnd"/>
      <w:r>
        <w:t xml:space="preserve"> до </w:t>
      </w:r>
      <w:proofErr w:type="spellStart"/>
      <w:r>
        <w:t>досягнення</w:t>
      </w:r>
      <w:proofErr w:type="spellEnd"/>
      <w:r>
        <w:t xml:space="preserve"> </w:t>
      </w:r>
      <w:proofErr w:type="spellStart"/>
      <w:r>
        <w:t>рівня</w:t>
      </w:r>
      <w:proofErr w:type="spellEnd"/>
      <w:r>
        <w:t xml:space="preserve"> </w:t>
      </w:r>
      <w:proofErr w:type="spellStart"/>
      <w:r>
        <w:t>екологічної</w:t>
      </w:r>
      <w:proofErr w:type="spellEnd"/>
      <w:r>
        <w:t xml:space="preserve"> </w:t>
      </w:r>
      <w:proofErr w:type="spellStart"/>
      <w:r>
        <w:t>безпеки</w:t>
      </w:r>
      <w:proofErr w:type="spellEnd"/>
      <w:r>
        <w:t xml:space="preserve">, </w:t>
      </w:r>
      <w:proofErr w:type="spellStart"/>
      <w:r>
        <w:t>який</w:t>
      </w:r>
      <w:proofErr w:type="spellEnd"/>
      <w:r>
        <w:t xml:space="preserve"> </w:t>
      </w:r>
      <w:proofErr w:type="spellStart"/>
      <w:r>
        <w:t>стався</w:t>
      </w:r>
      <w:proofErr w:type="spellEnd"/>
      <w:r>
        <w:t xml:space="preserve"> до </w:t>
      </w:r>
      <w:proofErr w:type="spellStart"/>
      <w:r>
        <w:t>встановлення</w:t>
      </w:r>
      <w:proofErr w:type="spellEnd"/>
      <w:r>
        <w:t xml:space="preserve"> </w:t>
      </w:r>
      <w:r w:rsidR="00F824EC">
        <w:rPr>
          <w:lang w:val="uk-UA"/>
        </w:rPr>
        <w:t>мін</w:t>
      </w:r>
      <w:r w:rsidR="00070FAF">
        <w:t>.</w:t>
      </w:r>
      <w:r w:rsidR="00070FAF">
        <w:rPr>
          <w:lang w:val="uk-UA"/>
        </w:rPr>
        <w:t xml:space="preserve"> </w:t>
      </w:r>
    </w:p>
    <w:p w14:paraId="016876CF" w14:textId="77777777" w:rsidR="00070FAF" w:rsidRDefault="00070FAF">
      <w:pPr>
        <w:spacing w:line="259" w:lineRule="auto"/>
      </w:pPr>
      <w:r>
        <w:br w:type="page"/>
      </w:r>
    </w:p>
    <w:p w14:paraId="1FA29F85" w14:textId="77777777" w:rsidR="00070FAF" w:rsidRPr="00F824EC" w:rsidRDefault="00070FAF" w:rsidP="00070FAF">
      <w:pPr>
        <w:spacing w:after="0" w:line="360" w:lineRule="auto"/>
        <w:ind w:firstLine="709"/>
        <w:jc w:val="both"/>
        <w:rPr>
          <w:b/>
        </w:rPr>
      </w:pPr>
      <w:r w:rsidRPr="00F824EC">
        <w:rPr>
          <w:b/>
        </w:rPr>
        <w:lastRenderedPageBreak/>
        <w:t>РОЗДІЛ 2. МІЖНАРОДНИЙ ДОСВІД СОЦІАЛЬНО-ГУМАНІТАРНОЇ ДОПОМОГИ</w:t>
      </w:r>
    </w:p>
    <w:p w14:paraId="3CCE6D43" w14:textId="77777777" w:rsidR="00070FAF" w:rsidRPr="00F824EC" w:rsidRDefault="00070FAF" w:rsidP="00070FAF">
      <w:pPr>
        <w:spacing w:after="0" w:line="360" w:lineRule="auto"/>
        <w:ind w:firstLine="709"/>
        <w:jc w:val="both"/>
        <w:rPr>
          <w:b/>
        </w:rPr>
      </w:pPr>
    </w:p>
    <w:p w14:paraId="56426E4E" w14:textId="77777777" w:rsidR="00070FAF" w:rsidRPr="00F824EC" w:rsidRDefault="00070FAF" w:rsidP="00070FAF">
      <w:pPr>
        <w:spacing w:after="0" w:line="360" w:lineRule="auto"/>
        <w:ind w:firstLine="709"/>
        <w:jc w:val="both"/>
        <w:rPr>
          <w:b/>
        </w:rPr>
      </w:pPr>
    </w:p>
    <w:p w14:paraId="4D8E8917" w14:textId="77777777" w:rsidR="00070FAF" w:rsidRPr="00F824EC" w:rsidRDefault="00070FAF" w:rsidP="00070FAF">
      <w:pPr>
        <w:spacing w:after="0" w:line="360" w:lineRule="auto"/>
        <w:ind w:firstLine="709"/>
        <w:jc w:val="both"/>
        <w:rPr>
          <w:b/>
        </w:rPr>
      </w:pPr>
      <w:r w:rsidRPr="00F824EC">
        <w:rPr>
          <w:b/>
        </w:rPr>
        <w:t xml:space="preserve">2.1. Практика ООН, Червоного </w:t>
      </w:r>
      <w:proofErr w:type="spellStart"/>
      <w:r w:rsidRPr="00F824EC">
        <w:rPr>
          <w:b/>
        </w:rPr>
        <w:t>Хреста</w:t>
      </w:r>
      <w:proofErr w:type="spellEnd"/>
      <w:r w:rsidRPr="00F824EC">
        <w:rPr>
          <w:b/>
        </w:rPr>
        <w:t xml:space="preserve">, </w:t>
      </w:r>
      <w:proofErr w:type="spellStart"/>
      <w:r w:rsidRPr="00F824EC">
        <w:rPr>
          <w:b/>
        </w:rPr>
        <w:t>міжнародних</w:t>
      </w:r>
      <w:proofErr w:type="spellEnd"/>
      <w:r w:rsidRPr="00F824EC">
        <w:rPr>
          <w:b/>
        </w:rPr>
        <w:t xml:space="preserve"> НУО у </w:t>
      </w:r>
      <w:proofErr w:type="spellStart"/>
      <w:r w:rsidRPr="00F824EC">
        <w:rPr>
          <w:b/>
        </w:rPr>
        <w:t>сфері</w:t>
      </w:r>
      <w:proofErr w:type="spellEnd"/>
      <w:r w:rsidRPr="00F824EC">
        <w:rPr>
          <w:b/>
        </w:rPr>
        <w:t xml:space="preserve"> </w:t>
      </w:r>
      <w:proofErr w:type="spellStart"/>
      <w:r w:rsidRPr="00F824EC">
        <w:rPr>
          <w:b/>
        </w:rPr>
        <w:t>гуманітарної</w:t>
      </w:r>
      <w:proofErr w:type="spellEnd"/>
      <w:r w:rsidRPr="00F824EC">
        <w:rPr>
          <w:b/>
        </w:rPr>
        <w:t xml:space="preserve"> </w:t>
      </w:r>
      <w:proofErr w:type="spellStart"/>
      <w:r w:rsidRPr="00F824EC">
        <w:rPr>
          <w:b/>
        </w:rPr>
        <w:t>допомоги</w:t>
      </w:r>
      <w:proofErr w:type="spellEnd"/>
    </w:p>
    <w:p w14:paraId="702E20A1" w14:textId="77777777" w:rsidR="00070FAF" w:rsidRDefault="00070FAF" w:rsidP="00070FAF">
      <w:pPr>
        <w:spacing w:after="0" w:line="360" w:lineRule="auto"/>
        <w:ind w:firstLine="709"/>
        <w:jc w:val="both"/>
      </w:pPr>
    </w:p>
    <w:p w14:paraId="34A6A232" w14:textId="77777777" w:rsidR="001032C3" w:rsidRDefault="001032C3" w:rsidP="001032C3">
      <w:pPr>
        <w:spacing w:after="0" w:line="360" w:lineRule="auto"/>
        <w:ind w:firstLine="709"/>
        <w:jc w:val="both"/>
      </w:pPr>
      <w:r>
        <w:t xml:space="preserve">Перше </w:t>
      </w:r>
      <w:proofErr w:type="spellStart"/>
      <w:r>
        <w:t>нормативне</w:t>
      </w:r>
      <w:proofErr w:type="spellEnd"/>
      <w:r>
        <w:t xml:space="preserve"> та </w:t>
      </w:r>
      <w:proofErr w:type="spellStart"/>
      <w:r>
        <w:t>умовне</w:t>
      </w:r>
      <w:proofErr w:type="spellEnd"/>
      <w:r>
        <w:t xml:space="preserve"> </w:t>
      </w:r>
      <w:proofErr w:type="spellStart"/>
      <w:r>
        <w:t>визначення</w:t>
      </w:r>
      <w:proofErr w:type="spellEnd"/>
      <w:r>
        <w:t xml:space="preserve"> </w:t>
      </w:r>
      <w:proofErr w:type="spellStart"/>
      <w:r>
        <w:t>гуманітарної</w:t>
      </w:r>
      <w:proofErr w:type="spellEnd"/>
      <w:r>
        <w:t xml:space="preserve"> </w:t>
      </w:r>
      <w:proofErr w:type="spellStart"/>
      <w:r>
        <w:t>допомоги</w:t>
      </w:r>
      <w:proofErr w:type="spellEnd"/>
      <w:r>
        <w:t xml:space="preserve"> </w:t>
      </w:r>
      <w:proofErr w:type="spellStart"/>
      <w:r>
        <w:t>виявляється</w:t>
      </w:r>
      <w:proofErr w:type="spellEnd"/>
      <w:r>
        <w:t xml:space="preserve"> у </w:t>
      </w:r>
      <w:proofErr w:type="spellStart"/>
      <w:r>
        <w:t>прийнятті</w:t>
      </w:r>
      <w:proofErr w:type="spellEnd"/>
      <w:r>
        <w:t xml:space="preserve"> </w:t>
      </w:r>
      <w:proofErr w:type="spellStart"/>
      <w:r>
        <w:t>рішення</w:t>
      </w:r>
      <w:proofErr w:type="spellEnd"/>
      <w:r>
        <w:t xml:space="preserve"> </w:t>
      </w:r>
      <w:proofErr w:type="spellStart"/>
      <w:r>
        <w:t>Міжнародного</w:t>
      </w:r>
      <w:proofErr w:type="spellEnd"/>
      <w:r>
        <w:t xml:space="preserve"> суду у </w:t>
      </w:r>
      <w:proofErr w:type="spellStart"/>
      <w:r>
        <w:t>справі</w:t>
      </w:r>
      <w:proofErr w:type="spellEnd"/>
      <w:r>
        <w:t xml:space="preserve"> "</w:t>
      </w:r>
      <w:proofErr w:type="spellStart"/>
      <w:r>
        <w:t>військова</w:t>
      </w:r>
      <w:proofErr w:type="spellEnd"/>
      <w:r>
        <w:t xml:space="preserve"> та </w:t>
      </w:r>
      <w:proofErr w:type="spellStart"/>
      <w:r>
        <w:t>воєнізована</w:t>
      </w:r>
      <w:proofErr w:type="spellEnd"/>
      <w:r>
        <w:t xml:space="preserve"> </w:t>
      </w:r>
      <w:proofErr w:type="spellStart"/>
      <w:r>
        <w:t>діяльність</w:t>
      </w:r>
      <w:proofErr w:type="spellEnd"/>
      <w:r>
        <w:t xml:space="preserve"> у </w:t>
      </w:r>
      <w:proofErr w:type="spellStart"/>
      <w:r>
        <w:t>Нікарагуа</w:t>
      </w:r>
      <w:proofErr w:type="spellEnd"/>
      <w:r>
        <w:t xml:space="preserve"> та </w:t>
      </w:r>
      <w:proofErr w:type="spellStart"/>
      <w:r>
        <w:t>проти</w:t>
      </w:r>
      <w:proofErr w:type="spellEnd"/>
      <w:r>
        <w:t xml:space="preserve"> </w:t>
      </w:r>
      <w:proofErr w:type="spellStart"/>
      <w:r>
        <w:t>Нікарагуа</w:t>
      </w:r>
      <w:proofErr w:type="spellEnd"/>
      <w:r>
        <w:t xml:space="preserve">" </w:t>
      </w:r>
      <w:proofErr w:type="spellStart"/>
      <w:r>
        <w:t>від</w:t>
      </w:r>
      <w:proofErr w:type="spellEnd"/>
      <w:r>
        <w:t xml:space="preserve"> 27 червня 1986 року: "</w:t>
      </w:r>
      <w:proofErr w:type="spellStart"/>
      <w:r>
        <w:t>Забезпечення</w:t>
      </w:r>
      <w:proofErr w:type="spellEnd"/>
      <w:r>
        <w:t xml:space="preserve"> </w:t>
      </w:r>
      <w:proofErr w:type="spellStart"/>
      <w:r>
        <w:t>їжі</w:t>
      </w:r>
      <w:proofErr w:type="spellEnd"/>
      <w:r>
        <w:t xml:space="preserve">, </w:t>
      </w:r>
      <w:proofErr w:type="spellStart"/>
      <w:r>
        <w:t>одягу</w:t>
      </w:r>
      <w:proofErr w:type="spellEnd"/>
      <w:r>
        <w:t xml:space="preserve">, </w:t>
      </w:r>
      <w:proofErr w:type="spellStart"/>
      <w:r>
        <w:t>медицини</w:t>
      </w:r>
      <w:proofErr w:type="spellEnd"/>
      <w:r>
        <w:t xml:space="preserve"> та </w:t>
      </w:r>
      <w:proofErr w:type="spellStart"/>
      <w:r>
        <w:t>інших</w:t>
      </w:r>
      <w:proofErr w:type="spellEnd"/>
      <w:r>
        <w:t xml:space="preserve"> </w:t>
      </w:r>
      <w:proofErr w:type="spellStart"/>
      <w:r>
        <w:t>гуманітарних</w:t>
      </w:r>
      <w:proofErr w:type="spellEnd"/>
      <w:r>
        <w:t xml:space="preserve"> </w:t>
      </w:r>
      <w:proofErr w:type="spellStart"/>
      <w:r>
        <w:t>допомоги</w:t>
      </w:r>
      <w:proofErr w:type="spellEnd"/>
      <w:r>
        <w:t xml:space="preserve">, </w:t>
      </w:r>
      <w:proofErr w:type="spellStart"/>
      <w:r>
        <w:t>але</w:t>
      </w:r>
      <w:proofErr w:type="spellEnd"/>
      <w:r>
        <w:t xml:space="preserve"> </w:t>
      </w:r>
      <w:proofErr w:type="spellStart"/>
      <w:r>
        <w:t>це</w:t>
      </w:r>
      <w:proofErr w:type="spellEnd"/>
      <w:r>
        <w:t xml:space="preserve"> не </w:t>
      </w:r>
      <w:proofErr w:type="spellStart"/>
      <w:r>
        <w:t>включає</w:t>
      </w:r>
      <w:proofErr w:type="spellEnd"/>
      <w:r>
        <w:t xml:space="preserve"> </w:t>
      </w:r>
      <w:proofErr w:type="spellStart"/>
      <w:r>
        <w:t>забезпечення</w:t>
      </w:r>
      <w:proofErr w:type="spellEnd"/>
      <w:r>
        <w:t xml:space="preserve"> </w:t>
      </w:r>
      <w:proofErr w:type="spellStart"/>
      <w:r>
        <w:t>зброї</w:t>
      </w:r>
      <w:proofErr w:type="spellEnd"/>
      <w:r>
        <w:t xml:space="preserve">, систем </w:t>
      </w:r>
      <w:proofErr w:type="spellStart"/>
      <w:r>
        <w:t>зброї</w:t>
      </w:r>
      <w:proofErr w:type="spellEnd"/>
      <w:r>
        <w:t xml:space="preserve">, </w:t>
      </w:r>
      <w:proofErr w:type="spellStart"/>
      <w:r>
        <w:t>боєприпасів</w:t>
      </w:r>
      <w:proofErr w:type="spellEnd"/>
      <w:r>
        <w:t xml:space="preserve"> </w:t>
      </w:r>
      <w:proofErr w:type="spellStart"/>
      <w:r>
        <w:t>або</w:t>
      </w:r>
      <w:proofErr w:type="spellEnd"/>
      <w:r>
        <w:t xml:space="preserve"> </w:t>
      </w:r>
      <w:proofErr w:type="spellStart"/>
      <w:r>
        <w:t>інших</w:t>
      </w:r>
      <w:proofErr w:type="spellEnd"/>
      <w:r>
        <w:t xml:space="preserve"> </w:t>
      </w:r>
      <w:proofErr w:type="spellStart"/>
      <w:r>
        <w:t>обладнання</w:t>
      </w:r>
      <w:proofErr w:type="spellEnd"/>
      <w:r>
        <w:t xml:space="preserve">. </w:t>
      </w:r>
      <w:proofErr w:type="spellStart"/>
      <w:r>
        <w:t>Він</w:t>
      </w:r>
      <w:proofErr w:type="spellEnd"/>
      <w:r>
        <w:t xml:space="preserve"> </w:t>
      </w:r>
      <w:proofErr w:type="spellStart"/>
      <w:r>
        <w:t>підкреслює</w:t>
      </w:r>
      <w:proofErr w:type="spellEnd"/>
      <w:r>
        <w:t xml:space="preserve">, </w:t>
      </w:r>
      <w:proofErr w:type="spellStart"/>
      <w:r>
        <w:t>що</w:t>
      </w:r>
      <w:proofErr w:type="spellEnd"/>
      <w:r>
        <w:t xml:space="preserve"> </w:t>
      </w:r>
      <w:proofErr w:type="spellStart"/>
      <w:r>
        <w:t>гуманітарна</w:t>
      </w:r>
      <w:proofErr w:type="spellEnd"/>
      <w:r>
        <w:t xml:space="preserve"> </w:t>
      </w:r>
      <w:proofErr w:type="spellStart"/>
      <w:r>
        <w:t>допомога</w:t>
      </w:r>
      <w:proofErr w:type="spellEnd"/>
      <w:r>
        <w:t xml:space="preserve"> "не повинна бути </w:t>
      </w:r>
      <w:proofErr w:type="spellStart"/>
      <w:r>
        <w:t>обмежена</w:t>
      </w:r>
      <w:proofErr w:type="spellEnd"/>
      <w:r>
        <w:t xml:space="preserve"> </w:t>
      </w:r>
      <w:proofErr w:type="spellStart"/>
      <w:r>
        <w:t>лише</w:t>
      </w:r>
      <w:proofErr w:type="spellEnd"/>
      <w:r>
        <w:t xml:space="preserve"> </w:t>
      </w:r>
      <w:proofErr w:type="spellStart"/>
      <w:r>
        <w:t>цілями</w:t>
      </w:r>
      <w:proofErr w:type="spellEnd"/>
      <w:r>
        <w:t xml:space="preserve">, </w:t>
      </w:r>
      <w:proofErr w:type="spellStart"/>
      <w:r>
        <w:t>що</w:t>
      </w:r>
      <w:proofErr w:type="spellEnd"/>
      <w:r>
        <w:t xml:space="preserve"> </w:t>
      </w:r>
      <w:proofErr w:type="spellStart"/>
      <w:r>
        <w:t>випливають</w:t>
      </w:r>
      <w:proofErr w:type="spellEnd"/>
      <w:r>
        <w:t xml:space="preserve"> </w:t>
      </w:r>
      <w:proofErr w:type="spellStart"/>
      <w:r>
        <w:t>із</w:t>
      </w:r>
      <w:proofErr w:type="spellEnd"/>
      <w:r>
        <w:t xml:space="preserve"> практики Червоного </w:t>
      </w:r>
      <w:proofErr w:type="spellStart"/>
      <w:r>
        <w:t>Хреста</w:t>
      </w:r>
      <w:proofErr w:type="spellEnd"/>
      <w:r>
        <w:t xml:space="preserve">, </w:t>
      </w:r>
      <w:proofErr w:type="spellStart"/>
      <w:r>
        <w:t>наприклад</w:t>
      </w:r>
      <w:proofErr w:type="spellEnd"/>
      <w:r>
        <w:t xml:space="preserve">," </w:t>
      </w:r>
      <w:proofErr w:type="spellStart"/>
      <w:r>
        <w:t>запобігти</w:t>
      </w:r>
      <w:proofErr w:type="spellEnd"/>
      <w:r>
        <w:t xml:space="preserve"> та </w:t>
      </w:r>
      <w:proofErr w:type="spellStart"/>
      <w:r>
        <w:t>полегшити</w:t>
      </w:r>
      <w:proofErr w:type="spellEnd"/>
      <w:r>
        <w:t xml:space="preserve"> </w:t>
      </w:r>
      <w:proofErr w:type="spellStart"/>
      <w:r>
        <w:t>людські</w:t>
      </w:r>
      <w:proofErr w:type="spellEnd"/>
      <w:r>
        <w:t xml:space="preserve"> </w:t>
      </w:r>
      <w:proofErr w:type="spellStart"/>
      <w:r>
        <w:t>страждання</w:t>
      </w:r>
      <w:proofErr w:type="spellEnd"/>
      <w:r>
        <w:t xml:space="preserve"> "та" </w:t>
      </w:r>
      <w:proofErr w:type="spellStart"/>
      <w:r>
        <w:t>захищати</w:t>
      </w:r>
      <w:proofErr w:type="spellEnd"/>
      <w:r>
        <w:t xml:space="preserve"> </w:t>
      </w:r>
      <w:proofErr w:type="spellStart"/>
      <w:r>
        <w:t>життя</w:t>
      </w:r>
      <w:proofErr w:type="spellEnd"/>
      <w:r>
        <w:t xml:space="preserve"> та </w:t>
      </w:r>
      <w:proofErr w:type="spellStart"/>
      <w:r>
        <w:t>здоров'я</w:t>
      </w:r>
      <w:proofErr w:type="spellEnd"/>
      <w:r>
        <w:t xml:space="preserve"> та </w:t>
      </w:r>
      <w:proofErr w:type="spellStart"/>
      <w:r>
        <w:t>забезпечити</w:t>
      </w:r>
      <w:proofErr w:type="spellEnd"/>
      <w:r>
        <w:t xml:space="preserve"> </w:t>
      </w:r>
      <w:proofErr w:type="spellStart"/>
      <w:r>
        <w:t>повагу</w:t>
      </w:r>
      <w:proofErr w:type="spellEnd"/>
      <w:r>
        <w:t xml:space="preserve"> до </w:t>
      </w:r>
      <w:proofErr w:type="spellStart"/>
      <w:r>
        <w:t>людської</w:t>
      </w:r>
      <w:proofErr w:type="spellEnd"/>
      <w:r>
        <w:t xml:space="preserve"> </w:t>
      </w:r>
      <w:proofErr w:type="spellStart"/>
      <w:r>
        <w:t>людини</w:t>
      </w:r>
      <w:proofErr w:type="spellEnd"/>
      <w:r>
        <w:t xml:space="preserve"> ", </w:t>
      </w:r>
      <w:proofErr w:type="spellStart"/>
      <w:r>
        <w:t>але</w:t>
      </w:r>
      <w:proofErr w:type="spellEnd"/>
      <w:r>
        <w:t xml:space="preserve"> й </w:t>
      </w:r>
      <w:proofErr w:type="spellStart"/>
      <w:r>
        <w:t>надаються</w:t>
      </w:r>
      <w:proofErr w:type="spellEnd"/>
      <w:r>
        <w:t xml:space="preserve"> без </w:t>
      </w:r>
      <w:proofErr w:type="spellStart"/>
      <w:r>
        <w:t>дискримінації</w:t>
      </w:r>
      <w:proofErr w:type="spellEnd"/>
      <w:r>
        <w:t xml:space="preserve"> - не </w:t>
      </w:r>
      <w:proofErr w:type="spellStart"/>
      <w:r>
        <w:t>лише</w:t>
      </w:r>
      <w:proofErr w:type="spellEnd"/>
      <w:r>
        <w:t xml:space="preserve"> контрактом і </w:t>
      </w:r>
      <w:proofErr w:type="spellStart"/>
      <w:r>
        <w:t>тим</w:t>
      </w:r>
      <w:proofErr w:type="spellEnd"/>
      <w:r>
        <w:t xml:space="preserve">, </w:t>
      </w:r>
      <w:proofErr w:type="spellStart"/>
      <w:r>
        <w:t>хто</w:t>
      </w:r>
      <w:proofErr w:type="spellEnd"/>
      <w:r>
        <w:t xml:space="preserve"> </w:t>
      </w:r>
      <w:proofErr w:type="spellStart"/>
      <w:r>
        <w:t>їх</w:t>
      </w:r>
      <w:proofErr w:type="spellEnd"/>
      <w:r>
        <w:t xml:space="preserve"> </w:t>
      </w:r>
      <w:proofErr w:type="spellStart"/>
      <w:r>
        <w:t>підтримує</w:t>
      </w:r>
      <w:proofErr w:type="spellEnd"/>
      <w:r>
        <w:t>".</w:t>
      </w:r>
    </w:p>
    <w:p w14:paraId="77A92C9B" w14:textId="77777777" w:rsidR="001032C3" w:rsidRDefault="001032C3" w:rsidP="001032C3">
      <w:pPr>
        <w:spacing w:after="0" w:line="360" w:lineRule="auto"/>
        <w:ind w:firstLine="709"/>
        <w:jc w:val="both"/>
      </w:pPr>
      <w:r>
        <w:t xml:space="preserve">У </w:t>
      </w:r>
      <w:proofErr w:type="spellStart"/>
      <w:r>
        <w:t>ньому</w:t>
      </w:r>
      <w:proofErr w:type="spellEnd"/>
      <w:r>
        <w:t xml:space="preserve"> також </w:t>
      </w:r>
      <w:proofErr w:type="spellStart"/>
      <w:r>
        <w:t>зазначено</w:t>
      </w:r>
      <w:proofErr w:type="spellEnd"/>
      <w:r>
        <w:t xml:space="preserve">, </w:t>
      </w:r>
      <w:proofErr w:type="spellStart"/>
      <w:r>
        <w:t>що</w:t>
      </w:r>
      <w:proofErr w:type="spellEnd"/>
      <w:r>
        <w:t xml:space="preserve"> "не </w:t>
      </w:r>
      <w:proofErr w:type="spellStart"/>
      <w:r>
        <w:t>може</w:t>
      </w:r>
      <w:proofErr w:type="spellEnd"/>
      <w:r>
        <w:t xml:space="preserve"> бути </w:t>
      </w:r>
      <w:proofErr w:type="spellStart"/>
      <w:r>
        <w:t>сумнівів</w:t>
      </w:r>
      <w:proofErr w:type="spellEnd"/>
      <w:r>
        <w:t xml:space="preserve">, </w:t>
      </w:r>
      <w:proofErr w:type="spellStart"/>
      <w:r>
        <w:t>що</w:t>
      </w:r>
      <w:proofErr w:type="spellEnd"/>
      <w:r>
        <w:t xml:space="preserve"> </w:t>
      </w:r>
      <w:proofErr w:type="spellStart"/>
      <w:r>
        <w:t>надання</w:t>
      </w:r>
      <w:proofErr w:type="spellEnd"/>
      <w:r>
        <w:t xml:space="preserve"> </w:t>
      </w:r>
      <w:proofErr w:type="spellStart"/>
      <w:r>
        <w:t>гуманітарної</w:t>
      </w:r>
      <w:proofErr w:type="spellEnd"/>
      <w:r>
        <w:t xml:space="preserve"> </w:t>
      </w:r>
      <w:proofErr w:type="spellStart"/>
      <w:r>
        <w:t>допомоги</w:t>
      </w:r>
      <w:proofErr w:type="spellEnd"/>
      <w:r>
        <w:t xml:space="preserve"> особам </w:t>
      </w:r>
      <w:proofErr w:type="spellStart"/>
      <w:r>
        <w:t>чи</w:t>
      </w:r>
      <w:proofErr w:type="spellEnd"/>
      <w:r>
        <w:t xml:space="preserve"> силам в </w:t>
      </w:r>
      <w:proofErr w:type="spellStart"/>
      <w:r>
        <w:t>іншій</w:t>
      </w:r>
      <w:proofErr w:type="spellEnd"/>
      <w:r>
        <w:t xml:space="preserve"> </w:t>
      </w:r>
      <w:proofErr w:type="spellStart"/>
      <w:r>
        <w:t>країні</w:t>
      </w:r>
      <w:proofErr w:type="spellEnd"/>
      <w:r>
        <w:t xml:space="preserve">, </w:t>
      </w:r>
      <w:proofErr w:type="spellStart"/>
      <w:r>
        <w:t>незалежно</w:t>
      </w:r>
      <w:proofErr w:type="spellEnd"/>
      <w:r>
        <w:t xml:space="preserve"> </w:t>
      </w:r>
      <w:proofErr w:type="spellStart"/>
      <w:r>
        <w:t>від</w:t>
      </w:r>
      <w:proofErr w:type="spellEnd"/>
      <w:r>
        <w:t xml:space="preserve"> </w:t>
      </w:r>
      <w:proofErr w:type="spellStart"/>
      <w:r>
        <w:t>їх</w:t>
      </w:r>
      <w:proofErr w:type="spellEnd"/>
      <w:r>
        <w:t xml:space="preserve"> </w:t>
      </w:r>
      <w:proofErr w:type="spellStart"/>
      <w:r>
        <w:t>політичної</w:t>
      </w:r>
      <w:proofErr w:type="spellEnd"/>
      <w:r>
        <w:t xml:space="preserve"> </w:t>
      </w:r>
      <w:proofErr w:type="spellStart"/>
      <w:r>
        <w:t>приналежності</w:t>
      </w:r>
      <w:proofErr w:type="spellEnd"/>
      <w:r>
        <w:t xml:space="preserve"> </w:t>
      </w:r>
      <w:proofErr w:type="spellStart"/>
      <w:r>
        <w:t>чи</w:t>
      </w:r>
      <w:proofErr w:type="spellEnd"/>
      <w:r>
        <w:t xml:space="preserve"> </w:t>
      </w:r>
      <w:proofErr w:type="spellStart"/>
      <w:r>
        <w:t>цілей</w:t>
      </w:r>
      <w:proofErr w:type="spellEnd"/>
      <w:r>
        <w:t xml:space="preserve">, не </w:t>
      </w:r>
      <w:proofErr w:type="spellStart"/>
      <w:r>
        <w:t>може</w:t>
      </w:r>
      <w:proofErr w:type="spellEnd"/>
      <w:r>
        <w:t xml:space="preserve"> </w:t>
      </w:r>
      <w:proofErr w:type="spellStart"/>
      <w:r>
        <w:t>вважатися</w:t>
      </w:r>
      <w:proofErr w:type="spellEnd"/>
      <w:r>
        <w:t xml:space="preserve"> </w:t>
      </w:r>
      <w:proofErr w:type="spellStart"/>
      <w:r>
        <w:t>незаконним</w:t>
      </w:r>
      <w:proofErr w:type="spellEnd"/>
      <w:r>
        <w:t xml:space="preserve"> </w:t>
      </w:r>
      <w:proofErr w:type="spellStart"/>
      <w:r>
        <w:t>втручанням</w:t>
      </w:r>
      <w:proofErr w:type="spellEnd"/>
      <w:r>
        <w:t xml:space="preserve"> [у </w:t>
      </w:r>
      <w:proofErr w:type="spellStart"/>
      <w:r>
        <w:t>внутрішніх</w:t>
      </w:r>
      <w:proofErr w:type="spellEnd"/>
      <w:r>
        <w:t xml:space="preserve"> справах </w:t>
      </w:r>
      <w:proofErr w:type="spellStart"/>
      <w:r>
        <w:t>держави</w:t>
      </w:r>
      <w:proofErr w:type="spellEnd"/>
      <w:r>
        <w:t xml:space="preserve">] </w:t>
      </w:r>
      <w:proofErr w:type="spellStart"/>
      <w:r>
        <w:t>чи</w:t>
      </w:r>
      <w:proofErr w:type="spellEnd"/>
      <w:r>
        <w:t xml:space="preserve"> </w:t>
      </w:r>
      <w:proofErr w:type="spellStart"/>
      <w:r>
        <w:t>іншого</w:t>
      </w:r>
      <w:proofErr w:type="spellEnd"/>
      <w:r>
        <w:t xml:space="preserve"> </w:t>
      </w:r>
      <w:proofErr w:type="spellStart"/>
      <w:r>
        <w:t>порушення</w:t>
      </w:r>
      <w:proofErr w:type="spellEnd"/>
      <w:r>
        <w:t xml:space="preserve"> </w:t>
      </w:r>
      <w:proofErr w:type="spellStart"/>
      <w:r>
        <w:t>міжнародного</w:t>
      </w:r>
      <w:proofErr w:type="spellEnd"/>
      <w:r>
        <w:t xml:space="preserve"> права. Характеристики </w:t>
      </w:r>
      <w:proofErr w:type="spellStart"/>
      <w:r>
        <w:t>такої</w:t>
      </w:r>
      <w:proofErr w:type="spellEnd"/>
      <w:r>
        <w:t xml:space="preserve"> </w:t>
      </w:r>
      <w:proofErr w:type="spellStart"/>
      <w:r>
        <w:t>допомоги</w:t>
      </w:r>
      <w:proofErr w:type="spellEnd"/>
      <w:r>
        <w:t xml:space="preserve"> </w:t>
      </w:r>
      <w:proofErr w:type="spellStart"/>
      <w:r>
        <w:t>відображалися</w:t>
      </w:r>
      <w:proofErr w:type="spellEnd"/>
      <w:r>
        <w:t xml:space="preserve"> в </w:t>
      </w:r>
      <w:proofErr w:type="spellStart"/>
      <w:r>
        <w:t>першій</w:t>
      </w:r>
      <w:proofErr w:type="spellEnd"/>
      <w:r>
        <w:t xml:space="preserve"> та другому </w:t>
      </w:r>
      <w:proofErr w:type="spellStart"/>
      <w:r>
        <w:t>залежних</w:t>
      </w:r>
      <w:proofErr w:type="spellEnd"/>
      <w:r>
        <w:t xml:space="preserve"> </w:t>
      </w:r>
      <w:proofErr w:type="spellStart"/>
      <w:r>
        <w:t>від</w:t>
      </w:r>
      <w:proofErr w:type="spellEnd"/>
      <w:r>
        <w:t xml:space="preserve"> </w:t>
      </w:r>
      <w:proofErr w:type="spellStart"/>
      <w:r>
        <w:t>міжнародних</w:t>
      </w:r>
      <w:proofErr w:type="spellEnd"/>
      <w:r>
        <w:t xml:space="preserve"> </w:t>
      </w:r>
      <w:proofErr w:type="spellStart"/>
      <w:r>
        <w:t>принципів</w:t>
      </w:r>
      <w:proofErr w:type="spellEnd"/>
      <w:r>
        <w:t xml:space="preserve"> [</w:t>
      </w:r>
      <w:proofErr w:type="spellStart"/>
      <w:r>
        <w:t>людства</w:t>
      </w:r>
      <w:proofErr w:type="spellEnd"/>
      <w:r>
        <w:t xml:space="preserve"> та </w:t>
      </w:r>
      <w:proofErr w:type="spellStart"/>
      <w:r>
        <w:t>упорядкування</w:t>
      </w:r>
      <w:proofErr w:type="spellEnd"/>
      <w:r>
        <w:t xml:space="preserve">]. </w:t>
      </w:r>
    </w:p>
    <w:p w14:paraId="30212B59" w14:textId="77777777" w:rsidR="001032C3" w:rsidRDefault="001032C3" w:rsidP="001032C3">
      <w:pPr>
        <w:spacing w:after="0" w:line="360" w:lineRule="auto"/>
        <w:ind w:firstLine="709"/>
        <w:jc w:val="both"/>
      </w:pPr>
      <w:proofErr w:type="spellStart"/>
      <w:r>
        <w:t>Рішення</w:t>
      </w:r>
      <w:proofErr w:type="spellEnd"/>
      <w:r>
        <w:t xml:space="preserve"> </w:t>
      </w:r>
      <w:proofErr w:type="spellStart"/>
      <w:r>
        <w:t>примітне</w:t>
      </w:r>
      <w:proofErr w:type="spellEnd"/>
      <w:r>
        <w:t xml:space="preserve"> </w:t>
      </w:r>
      <w:proofErr w:type="spellStart"/>
      <w:r>
        <w:t>тим</w:t>
      </w:r>
      <w:proofErr w:type="spellEnd"/>
      <w:r>
        <w:t xml:space="preserve">, </w:t>
      </w:r>
      <w:proofErr w:type="spellStart"/>
      <w:r>
        <w:t>що</w:t>
      </w:r>
      <w:proofErr w:type="spellEnd"/>
      <w:r>
        <w:t xml:space="preserve">, </w:t>
      </w:r>
      <w:proofErr w:type="spellStart"/>
      <w:r>
        <w:t>по-перше</w:t>
      </w:r>
      <w:proofErr w:type="spellEnd"/>
      <w:r>
        <w:t xml:space="preserve">, </w:t>
      </w:r>
      <w:proofErr w:type="spellStart"/>
      <w:r>
        <w:t>саме</w:t>
      </w:r>
      <w:proofErr w:type="spellEnd"/>
      <w:r>
        <w:t xml:space="preserve"> </w:t>
      </w:r>
      <w:proofErr w:type="spellStart"/>
      <w:r>
        <w:t>визначення</w:t>
      </w:r>
      <w:proofErr w:type="spellEnd"/>
      <w:r>
        <w:t xml:space="preserve"> </w:t>
      </w:r>
      <w:proofErr w:type="spellStart"/>
      <w:r>
        <w:t>було</w:t>
      </w:r>
      <w:proofErr w:type="spellEnd"/>
      <w:r>
        <w:t xml:space="preserve"> </w:t>
      </w:r>
      <w:proofErr w:type="spellStart"/>
      <w:r>
        <w:t>запозичене</w:t>
      </w:r>
      <w:proofErr w:type="spellEnd"/>
      <w:r>
        <w:t xml:space="preserve"> </w:t>
      </w:r>
      <w:proofErr w:type="spellStart"/>
      <w:r>
        <w:t>із</w:t>
      </w:r>
      <w:proofErr w:type="spellEnd"/>
      <w:r>
        <w:t xml:space="preserve"> закону США, </w:t>
      </w:r>
      <w:proofErr w:type="spellStart"/>
      <w:r>
        <w:t>який</w:t>
      </w:r>
      <w:proofErr w:type="spellEnd"/>
      <w:r>
        <w:t xml:space="preserve"> затвердив </w:t>
      </w:r>
      <w:proofErr w:type="spellStart"/>
      <w:r>
        <w:t>асигнування</w:t>
      </w:r>
      <w:proofErr w:type="spellEnd"/>
      <w:r>
        <w:t xml:space="preserve"> на суму 27 </w:t>
      </w:r>
      <w:proofErr w:type="spellStart"/>
      <w:r>
        <w:t>мільйонів</w:t>
      </w:r>
      <w:proofErr w:type="spellEnd"/>
      <w:r>
        <w:t xml:space="preserve"> </w:t>
      </w:r>
      <w:proofErr w:type="spellStart"/>
      <w:r>
        <w:t>доларів</w:t>
      </w:r>
      <w:proofErr w:type="spellEnd"/>
      <w:r>
        <w:t>.</w:t>
      </w:r>
      <w:r w:rsidR="00F824EC">
        <w:rPr>
          <w:lang w:val="uk-UA"/>
        </w:rPr>
        <w:t xml:space="preserve"> </w:t>
      </w:r>
      <w:r w:rsidRPr="00F824EC">
        <w:rPr>
          <w:lang w:val="uk-UA"/>
        </w:rPr>
        <w:t>Сполучені Штати надають гуманітарну допомогу Нікараг</w:t>
      </w:r>
      <w:r w:rsidR="00F824EC">
        <w:rPr>
          <w:lang w:val="uk-UA"/>
        </w:rPr>
        <w:t xml:space="preserve">уанському демократичному опору. </w:t>
      </w:r>
      <w:r w:rsidRPr="00F824EC">
        <w:rPr>
          <w:lang w:val="uk-UA"/>
        </w:rPr>
        <w:t xml:space="preserve">По-друге, вперше судовий орган ООН стосується практики та норм руху Червоного Хреста як способу кваліфікованої гуманітарної діяльності, пов'язуючи визначення допомоги як </w:t>
      </w:r>
      <w:proofErr w:type="spellStart"/>
      <w:r w:rsidRPr="00F824EC">
        <w:rPr>
          <w:lang w:val="uk-UA"/>
        </w:rPr>
        <w:t>гуманітарно</w:t>
      </w:r>
      <w:proofErr w:type="spellEnd"/>
      <w:r w:rsidRPr="00F824EC">
        <w:rPr>
          <w:lang w:val="uk-UA"/>
        </w:rPr>
        <w:t xml:space="preserve"> з дотриманням ряду умов, у цьому випадку людство та неупередженість. </w:t>
      </w:r>
      <w:r>
        <w:t xml:space="preserve">До </w:t>
      </w:r>
      <w:r>
        <w:lastRenderedPageBreak/>
        <w:t xml:space="preserve">1986 року ООН не </w:t>
      </w:r>
      <w:proofErr w:type="spellStart"/>
      <w:r>
        <w:t>намагалася</w:t>
      </w:r>
      <w:proofErr w:type="spellEnd"/>
      <w:r>
        <w:t xml:space="preserve"> </w:t>
      </w:r>
      <w:proofErr w:type="spellStart"/>
      <w:r>
        <w:t>визначити</w:t>
      </w:r>
      <w:proofErr w:type="spellEnd"/>
      <w:r>
        <w:t xml:space="preserve"> </w:t>
      </w:r>
      <w:proofErr w:type="spellStart"/>
      <w:r>
        <w:t>гуманітарну</w:t>
      </w:r>
      <w:proofErr w:type="spellEnd"/>
      <w:r>
        <w:t xml:space="preserve"> </w:t>
      </w:r>
      <w:proofErr w:type="spellStart"/>
      <w:r>
        <w:t>допомогу</w:t>
      </w:r>
      <w:proofErr w:type="spellEnd"/>
      <w:r>
        <w:t xml:space="preserve"> як </w:t>
      </w:r>
      <w:proofErr w:type="spellStart"/>
      <w:r>
        <w:t>конкретний</w:t>
      </w:r>
      <w:proofErr w:type="spellEnd"/>
      <w:r>
        <w:t xml:space="preserve"> тип </w:t>
      </w:r>
      <w:proofErr w:type="spellStart"/>
      <w:r>
        <w:t>діяльності</w:t>
      </w:r>
      <w:proofErr w:type="spellEnd"/>
      <w:r>
        <w:t xml:space="preserve">, </w:t>
      </w:r>
      <w:proofErr w:type="spellStart"/>
      <w:r>
        <w:t>тим</w:t>
      </w:r>
      <w:proofErr w:type="spellEnd"/>
      <w:r>
        <w:t xml:space="preserve"> </w:t>
      </w:r>
      <w:proofErr w:type="spellStart"/>
      <w:r>
        <w:t>більше</w:t>
      </w:r>
      <w:proofErr w:type="spellEnd"/>
      <w:r>
        <w:t xml:space="preserve">, </w:t>
      </w:r>
      <w:proofErr w:type="spellStart"/>
      <w:r>
        <w:t>щоб</w:t>
      </w:r>
      <w:proofErr w:type="spellEnd"/>
      <w:r>
        <w:t xml:space="preserve"> </w:t>
      </w:r>
      <w:proofErr w:type="spellStart"/>
      <w:r>
        <w:t>обумовити</w:t>
      </w:r>
      <w:proofErr w:type="spellEnd"/>
      <w:r>
        <w:t xml:space="preserve"> </w:t>
      </w:r>
      <w:proofErr w:type="spellStart"/>
      <w:r>
        <w:t>її</w:t>
      </w:r>
      <w:proofErr w:type="spellEnd"/>
      <w:r>
        <w:t xml:space="preserve"> </w:t>
      </w:r>
      <w:proofErr w:type="spellStart"/>
      <w:r>
        <w:t>необхідністю</w:t>
      </w:r>
      <w:proofErr w:type="spellEnd"/>
      <w:r>
        <w:t xml:space="preserve"> </w:t>
      </w:r>
      <w:proofErr w:type="spellStart"/>
      <w:r>
        <w:t>дотримуватися</w:t>
      </w:r>
      <w:proofErr w:type="spellEnd"/>
      <w:r>
        <w:t xml:space="preserve"> </w:t>
      </w:r>
      <w:proofErr w:type="spellStart"/>
      <w:r>
        <w:t>певних</w:t>
      </w:r>
      <w:proofErr w:type="spellEnd"/>
      <w:r>
        <w:t xml:space="preserve"> </w:t>
      </w:r>
      <w:proofErr w:type="spellStart"/>
      <w:r>
        <w:t>принципів</w:t>
      </w:r>
      <w:proofErr w:type="spellEnd"/>
      <w:r>
        <w:t xml:space="preserve">. </w:t>
      </w:r>
    </w:p>
    <w:p w14:paraId="0388C4AF" w14:textId="77777777" w:rsidR="001032C3" w:rsidRDefault="001032C3" w:rsidP="001032C3">
      <w:pPr>
        <w:spacing w:after="0" w:line="360" w:lineRule="auto"/>
        <w:ind w:firstLine="709"/>
        <w:jc w:val="both"/>
      </w:pPr>
      <w:proofErr w:type="spellStart"/>
      <w:r>
        <w:t>Міжнародний</w:t>
      </w:r>
      <w:proofErr w:type="spellEnd"/>
      <w:r>
        <w:t xml:space="preserve"> суд у </w:t>
      </w:r>
      <w:proofErr w:type="spellStart"/>
      <w:r>
        <w:t>своєму</w:t>
      </w:r>
      <w:proofErr w:type="spellEnd"/>
      <w:r>
        <w:t xml:space="preserve"> </w:t>
      </w:r>
      <w:proofErr w:type="spellStart"/>
      <w:r>
        <w:t>рішенні</w:t>
      </w:r>
      <w:proofErr w:type="spellEnd"/>
      <w:r>
        <w:t xml:space="preserve"> </w:t>
      </w:r>
      <w:proofErr w:type="spellStart"/>
      <w:r>
        <w:t>відображає</w:t>
      </w:r>
      <w:proofErr w:type="spellEnd"/>
      <w:r>
        <w:t xml:space="preserve"> </w:t>
      </w:r>
      <w:proofErr w:type="spellStart"/>
      <w:r>
        <w:t>суперечності</w:t>
      </w:r>
      <w:proofErr w:type="spellEnd"/>
      <w:r>
        <w:t xml:space="preserve">, </w:t>
      </w:r>
      <w:proofErr w:type="spellStart"/>
      <w:r>
        <w:t>що</w:t>
      </w:r>
      <w:proofErr w:type="spellEnd"/>
      <w:r>
        <w:t xml:space="preserve"> </w:t>
      </w:r>
      <w:proofErr w:type="spellStart"/>
      <w:r>
        <w:t>супроводжують</w:t>
      </w:r>
      <w:proofErr w:type="spellEnd"/>
      <w:r>
        <w:t xml:space="preserve"> </w:t>
      </w:r>
      <w:proofErr w:type="spellStart"/>
      <w:r>
        <w:t>появу</w:t>
      </w:r>
      <w:proofErr w:type="spellEnd"/>
      <w:r>
        <w:t xml:space="preserve"> та </w:t>
      </w:r>
      <w:proofErr w:type="spellStart"/>
      <w:r>
        <w:t>подальшу</w:t>
      </w:r>
      <w:proofErr w:type="spellEnd"/>
      <w:r>
        <w:t xml:space="preserve"> </w:t>
      </w:r>
      <w:proofErr w:type="spellStart"/>
      <w:r>
        <w:t>еволюцію</w:t>
      </w:r>
      <w:proofErr w:type="spellEnd"/>
      <w:r>
        <w:t xml:space="preserve"> </w:t>
      </w:r>
      <w:proofErr w:type="spellStart"/>
      <w:r>
        <w:t>Міжнародного</w:t>
      </w:r>
      <w:proofErr w:type="spellEnd"/>
      <w:r>
        <w:t xml:space="preserve"> </w:t>
      </w:r>
      <w:proofErr w:type="spellStart"/>
      <w:r>
        <w:t>комітету</w:t>
      </w:r>
      <w:proofErr w:type="spellEnd"/>
      <w:r>
        <w:t xml:space="preserve"> Червоного </w:t>
      </w:r>
      <w:proofErr w:type="spellStart"/>
      <w:r>
        <w:t>Хреста</w:t>
      </w:r>
      <w:proofErr w:type="spellEnd"/>
      <w:r>
        <w:t xml:space="preserve"> (МККК), і </w:t>
      </w:r>
      <w:proofErr w:type="spellStart"/>
      <w:r>
        <w:t>створює</w:t>
      </w:r>
      <w:proofErr w:type="spellEnd"/>
      <w:r>
        <w:t xml:space="preserve"> </w:t>
      </w:r>
      <w:proofErr w:type="spellStart"/>
      <w:r>
        <w:t>передумови</w:t>
      </w:r>
      <w:proofErr w:type="spellEnd"/>
      <w:r>
        <w:t xml:space="preserve"> для </w:t>
      </w:r>
      <w:proofErr w:type="spellStart"/>
      <w:r>
        <w:t>плідної</w:t>
      </w:r>
      <w:proofErr w:type="spellEnd"/>
      <w:r>
        <w:t xml:space="preserve"> </w:t>
      </w:r>
      <w:proofErr w:type="spellStart"/>
      <w:r>
        <w:t>дискусії</w:t>
      </w:r>
      <w:proofErr w:type="spellEnd"/>
      <w:r>
        <w:t xml:space="preserve">, яка </w:t>
      </w:r>
      <w:proofErr w:type="spellStart"/>
      <w:r>
        <w:t>триває</w:t>
      </w:r>
      <w:proofErr w:type="spellEnd"/>
      <w:r>
        <w:t xml:space="preserve"> </w:t>
      </w:r>
      <w:proofErr w:type="spellStart"/>
      <w:r>
        <w:t>донині</w:t>
      </w:r>
      <w:proofErr w:type="spellEnd"/>
      <w:r>
        <w:t xml:space="preserve">, </w:t>
      </w:r>
      <w:proofErr w:type="spellStart"/>
      <w:r>
        <w:t>головним</w:t>
      </w:r>
      <w:proofErr w:type="spellEnd"/>
      <w:r>
        <w:t xml:space="preserve"> чином для </w:t>
      </w:r>
      <w:proofErr w:type="spellStart"/>
      <w:r>
        <w:t>соціальних</w:t>
      </w:r>
      <w:proofErr w:type="spellEnd"/>
      <w:r>
        <w:t xml:space="preserve"> </w:t>
      </w:r>
      <w:proofErr w:type="spellStart"/>
      <w:r>
        <w:t>вчених</w:t>
      </w:r>
      <w:proofErr w:type="spellEnd"/>
      <w:r>
        <w:t xml:space="preserve"> та </w:t>
      </w:r>
      <w:proofErr w:type="spellStart"/>
      <w:r>
        <w:t>адвокатів</w:t>
      </w:r>
      <w:proofErr w:type="spellEnd"/>
      <w:r>
        <w:t xml:space="preserve">, про те, </w:t>
      </w:r>
      <w:proofErr w:type="spellStart"/>
      <w:r>
        <w:t>що</w:t>
      </w:r>
      <w:proofErr w:type="spellEnd"/>
      <w:r>
        <w:t xml:space="preserve"> та в тому, </w:t>
      </w:r>
      <w:proofErr w:type="spellStart"/>
      <w:r>
        <w:t>що</w:t>
      </w:r>
      <w:proofErr w:type="spellEnd"/>
      <w:r>
        <w:t xml:space="preserve"> </w:t>
      </w:r>
      <w:proofErr w:type="spellStart"/>
      <w:r>
        <w:t>можна</w:t>
      </w:r>
      <w:proofErr w:type="spellEnd"/>
      <w:r>
        <w:t xml:space="preserve"> </w:t>
      </w:r>
      <w:proofErr w:type="spellStart"/>
      <w:r>
        <w:t>вважати</w:t>
      </w:r>
      <w:proofErr w:type="spellEnd"/>
      <w:r>
        <w:t xml:space="preserve"> </w:t>
      </w:r>
      <w:proofErr w:type="spellStart"/>
      <w:r>
        <w:t>гуманітарною</w:t>
      </w:r>
      <w:proofErr w:type="spellEnd"/>
      <w:r>
        <w:t xml:space="preserve"> </w:t>
      </w:r>
      <w:proofErr w:type="spellStart"/>
      <w:r>
        <w:t>допомогою</w:t>
      </w:r>
      <w:proofErr w:type="spellEnd"/>
      <w:r>
        <w:t xml:space="preserve">. </w:t>
      </w:r>
      <w:proofErr w:type="spellStart"/>
      <w:r>
        <w:t>Цей</w:t>
      </w:r>
      <w:proofErr w:type="spellEnd"/>
      <w:r>
        <w:t xml:space="preserve"> стан справ </w:t>
      </w:r>
      <w:proofErr w:type="spellStart"/>
      <w:r>
        <w:t>призводить</w:t>
      </w:r>
      <w:proofErr w:type="spellEnd"/>
      <w:r>
        <w:t xml:space="preserve"> до того, </w:t>
      </w:r>
      <w:proofErr w:type="spellStart"/>
      <w:r>
        <w:t>що</w:t>
      </w:r>
      <w:proofErr w:type="spellEnd"/>
      <w:r>
        <w:t xml:space="preserve"> не </w:t>
      </w:r>
      <w:proofErr w:type="spellStart"/>
      <w:r>
        <w:t>лише</w:t>
      </w:r>
      <w:proofErr w:type="spellEnd"/>
      <w:r>
        <w:t xml:space="preserve"> склад </w:t>
      </w:r>
      <w:proofErr w:type="spellStart"/>
      <w:r>
        <w:t>гуманітарної</w:t>
      </w:r>
      <w:proofErr w:type="spellEnd"/>
      <w:r>
        <w:t xml:space="preserve"> </w:t>
      </w:r>
      <w:proofErr w:type="spellStart"/>
      <w:r>
        <w:t>допомоги</w:t>
      </w:r>
      <w:proofErr w:type="spellEnd"/>
      <w:r>
        <w:t xml:space="preserve">, а й </w:t>
      </w:r>
      <w:proofErr w:type="spellStart"/>
      <w:r>
        <w:t>її</w:t>
      </w:r>
      <w:proofErr w:type="spellEnd"/>
      <w:r>
        <w:t xml:space="preserve"> </w:t>
      </w:r>
      <w:proofErr w:type="spellStart"/>
      <w:r>
        <w:t>надання</w:t>
      </w:r>
      <w:proofErr w:type="spellEnd"/>
      <w:r>
        <w:t xml:space="preserve"> </w:t>
      </w:r>
      <w:proofErr w:type="spellStart"/>
      <w:r>
        <w:t>чи</w:t>
      </w:r>
      <w:proofErr w:type="spellEnd"/>
      <w:r>
        <w:t xml:space="preserve"> </w:t>
      </w:r>
      <w:proofErr w:type="spellStart"/>
      <w:r>
        <w:t>неперсьпу</w:t>
      </w:r>
      <w:proofErr w:type="spellEnd"/>
      <w:r>
        <w:t xml:space="preserve">, характеристики </w:t>
      </w:r>
      <w:proofErr w:type="spellStart"/>
      <w:r>
        <w:t>предметів</w:t>
      </w:r>
      <w:proofErr w:type="spellEnd"/>
      <w:r>
        <w:t xml:space="preserve"> </w:t>
      </w:r>
      <w:proofErr w:type="spellStart"/>
      <w:r>
        <w:t>гуманітарної</w:t>
      </w:r>
      <w:proofErr w:type="spellEnd"/>
      <w:r>
        <w:t xml:space="preserve"> </w:t>
      </w:r>
      <w:proofErr w:type="spellStart"/>
      <w:r>
        <w:t>діяльності</w:t>
      </w:r>
      <w:proofErr w:type="spellEnd"/>
      <w:r>
        <w:t xml:space="preserve">, </w:t>
      </w:r>
      <w:proofErr w:type="spellStart"/>
      <w:r>
        <w:t>особливості</w:t>
      </w:r>
      <w:proofErr w:type="spellEnd"/>
      <w:r>
        <w:t xml:space="preserve"> </w:t>
      </w:r>
      <w:proofErr w:type="spellStart"/>
      <w:r>
        <w:t>пологів</w:t>
      </w:r>
      <w:proofErr w:type="spellEnd"/>
      <w:r>
        <w:t xml:space="preserve"> та </w:t>
      </w:r>
      <w:proofErr w:type="spellStart"/>
      <w:r>
        <w:t>розподілу</w:t>
      </w:r>
      <w:proofErr w:type="spellEnd"/>
      <w:r>
        <w:t xml:space="preserve"> </w:t>
      </w:r>
      <w:proofErr w:type="spellStart"/>
      <w:r>
        <w:t>використовуються</w:t>
      </w:r>
      <w:proofErr w:type="spellEnd"/>
      <w:r>
        <w:t xml:space="preserve"> </w:t>
      </w:r>
      <w:proofErr w:type="spellStart"/>
      <w:r>
        <w:t>насамперед</w:t>
      </w:r>
      <w:proofErr w:type="spellEnd"/>
      <w:r>
        <w:t xml:space="preserve"> для </w:t>
      </w:r>
      <w:proofErr w:type="spellStart"/>
      <w:r>
        <w:t>політичних</w:t>
      </w:r>
      <w:proofErr w:type="spellEnd"/>
      <w:r>
        <w:t xml:space="preserve"> </w:t>
      </w:r>
      <w:proofErr w:type="spellStart"/>
      <w:r>
        <w:t>цілей</w:t>
      </w:r>
      <w:proofErr w:type="spellEnd"/>
      <w:r w:rsidR="00652AB6" w:rsidRPr="00652AB6">
        <w:t xml:space="preserve"> [48]</w:t>
      </w:r>
      <w:r>
        <w:t xml:space="preserve">. </w:t>
      </w:r>
    </w:p>
    <w:p w14:paraId="30EE2EC3" w14:textId="77777777" w:rsidR="001032C3" w:rsidRDefault="001032C3" w:rsidP="001032C3">
      <w:pPr>
        <w:spacing w:after="0" w:line="360" w:lineRule="auto"/>
        <w:ind w:firstLine="709"/>
        <w:jc w:val="both"/>
      </w:pPr>
      <w:proofErr w:type="spellStart"/>
      <w:r>
        <w:t>Нещодавно</w:t>
      </w:r>
      <w:proofErr w:type="spellEnd"/>
      <w:r>
        <w:t xml:space="preserve"> </w:t>
      </w:r>
      <w:proofErr w:type="spellStart"/>
      <w:r>
        <w:t>необхідність</w:t>
      </w:r>
      <w:proofErr w:type="spellEnd"/>
      <w:r>
        <w:t xml:space="preserve"> </w:t>
      </w:r>
      <w:proofErr w:type="spellStart"/>
      <w:r>
        <w:t>виконувати</w:t>
      </w:r>
      <w:proofErr w:type="spellEnd"/>
      <w:r>
        <w:t xml:space="preserve"> </w:t>
      </w:r>
      <w:proofErr w:type="spellStart"/>
      <w:r>
        <w:t>вищезазначені</w:t>
      </w:r>
      <w:proofErr w:type="spellEnd"/>
      <w:r>
        <w:t xml:space="preserve"> </w:t>
      </w:r>
      <w:proofErr w:type="spellStart"/>
      <w:r>
        <w:t>принципи</w:t>
      </w:r>
      <w:proofErr w:type="spellEnd"/>
      <w:r>
        <w:t xml:space="preserve"> </w:t>
      </w:r>
      <w:proofErr w:type="spellStart"/>
      <w:r>
        <w:t>під</w:t>
      </w:r>
      <w:proofErr w:type="spellEnd"/>
      <w:r>
        <w:t xml:space="preserve"> час </w:t>
      </w:r>
      <w:proofErr w:type="spellStart"/>
      <w:r>
        <w:t>надання</w:t>
      </w:r>
      <w:proofErr w:type="spellEnd"/>
      <w:r>
        <w:t xml:space="preserve"> </w:t>
      </w:r>
      <w:proofErr w:type="spellStart"/>
      <w:r>
        <w:t>гуманітарної</w:t>
      </w:r>
      <w:proofErr w:type="spellEnd"/>
      <w:r>
        <w:t xml:space="preserve"> </w:t>
      </w:r>
      <w:proofErr w:type="spellStart"/>
      <w:r>
        <w:t>допомоги</w:t>
      </w:r>
      <w:proofErr w:type="spellEnd"/>
      <w:r>
        <w:t xml:space="preserve"> </w:t>
      </w:r>
      <w:proofErr w:type="spellStart"/>
      <w:r>
        <w:t>викликала</w:t>
      </w:r>
      <w:proofErr w:type="spellEnd"/>
      <w:r>
        <w:t xml:space="preserve"> </w:t>
      </w:r>
      <w:proofErr w:type="spellStart"/>
      <w:r>
        <w:t>сумніви</w:t>
      </w:r>
      <w:proofErr w:type="spellEnd"/>
      <w:r>
        <w:t xml:space="preserve">, в т.ч. та </w:t>
      </w:r>
      <w:proofErr w:type="spellStart"/>
      <w:r>
        <w:t>представники</w:t>
      </w:r>
      <w:proofErr w:type="spellEnd"/>
      <w:r>
        <w:t xml:space="preserve"> </w:t>
      </w:r>
      <w:proofErr w:type="spellStart"/>
      <w:r>
        <w:t>гуманітарної</w:t>
      </w:r>
      <w:proofErr w:type="spellEnd"/>
      <w:r>
        <w:t xml:space="preserve"> </w:t>
      </w:r>
      <w:proofErr w:type="spellStart"/>
      <w:r>
        <w:t>спільноти</w:t>
      </w:r>
      <w:proofErr w:type="spellEnd"/>
      <w:r>
        <w:t>.</w:t>
      </w:r>
      <w:r w:rsidR="00F824EC">
        <w:rPr>
          <w:lang w:val="uk-UA"/>
        </w:rPr>
        <w:t xml:space="preserve"> </w:t>
      </w:r>
      <w:r w:rsidRPr="00F824EC">
        <w:rPr>
          <w:lang w:val="uk-UA"/>
        </w:rPr>
        <w:t>Один з провідних науково-дослідних центрів, що займаються гуманітарними питаннями, Інститутом закордонного розвитку (ОДІ), заявляє про необхідність ремонтувати основні принципи гуманітарної допомоги як своєрідний ідентифікатор, який дозволяє одному чи іншому типу допомоги класифікува</w:t>
      </w:r>
      <w:r w:rsidR="00F824EC">
        <w:rPr>
          <w:lang w:val="uk-UA"/>
        </w:rPr>
        <w:t>ти як гуманітарної допомоги: «</w:t>
      </w:r>
      <w:r w:rsidRPr="00F824EC">
        <w:rPr>
          <w:lang w:val="uk-UA"/>
        </w:rPr>
        <w:t xml:space="preserve">загальновизнано, що гуманітарні принципи людства, нейтралітет, як правило, як правило, як правило, як правило, як правило, як правило, як правило, що є традиційними, але, як правило, традиційними, але, як правило, традиційними, але, як правило, традиційними традиціями. </w:t>
      </w:r>
      <w:proofErr w:type="spellStart"/>
      <w:r>
        <w:t>Щоб</w:t>
      </w:r>
      <w:proofErr w:type="spellEnd"/>
      <w:r>
        <w:t xml:space="preserve"> бути </w:t>
      </w:r>
      <w:proofErr w:type="spellStart"/>
      <w:r>
        <w:t>прихильними</w:t>
      </w:r>
      <w:proofErr w:type="spellEnd"/>
      <w:r>
        <w:t xml:space="preserve"> до </w:t>
      </w:r>
      <w:proofErr w:type="spellStart"/>
      <w:r>
        <w:t>цих</w:t>
      </w:r>
      <w:proofErr w:type="spellEnd"/>
      <w:r>
        <w:t xml:space="preserve"> </w:t>
      </w:r>
      <w:proofErr w:type="spellStart"/>
      <w:r>
        <w:t>принципів</w:t>
      </w:r>
      <w:proofErr w:type="spellEnd"/>
      <w:r>
        <w:t xml:space="preserve">, вони були </w:t>
      </w:r>
      <w:proofErr w:type="spellStart"/>
      <w:r>
        <w:t>сформульовані</w:t>
      </w:r>
      <w:proofErr w:type="spellEnd"/>
      <w:r w:rsidR="00F824EC">
        <w:t xml:space="preserve"> в </w:t>
      </w:r>
      <w:proofErr w:type="spellStart"/>
      <w:r w:rsidR="00F824EC">
        <w:t>конкретний</w:t>
      </w:r>
      <w:proofErr w:type="spellEnd"/>
      <w:r w:rsidR="00F824EC">
        <w:t xml:space="preserve"> </w:t>
      </w:r>
      <w:proofErr w:type="spellStart"/>
      <w:r w:rsidR="00F824EC">
        <w:t>історичний</w:t>
      </w:r>
      <w:proofErr w:type="spellEnd"/>
      <w:r w:rsidR="00F824EC">
        <w:t xml:space="preserve"> момент</w:t>
      </w:r>
      <w:r>
        <w:t>»</w:t>
      </w:r>
      <w:r w:rsidR="00F824EC">
        <w:rPr>
          <w:lang w:val="uk-UA"/>
        </w:rPr>
        <w:t xml:space="preserve"> </w:t>
      </w:r>
      <w:r>
        <w:t>[</w:t>
      </w:r>
      <w:proofErr w:type="spellStart"/>
      <w:r>
        <w:t>Bennett</w:t>
      </w:r>
      <w:proofErr w:type="spellEnd"/>
      <w:r>
        <w:t xml:space="preserve"> 2016: 5].</w:t>
      </w:r>
    </w:p>
    <w:p w14:paraId="3C84C9BA" w14:textId="77777777" w:rsidR="001032C3" w:rsidRDefault="00F824EC" w:rsidP="001032C3">
      <w:pPr>
        <w:spacing w:after="0" w:line="360" w:lineRule="auto"/>
        <w:ind w:firstLine="709"/>
        <w:jc w:val="both"/>
      </w:pPr>
      <w:r>
        <w:rPr>
          <w:lang w:val="uk-UA"/>
        </w:rPr>
        <w:t>Звернемось</w:t>
      </w:r>
      <w:r w:rsidR="001032C3">
        <w:t xml:space="preserve"> до </w:t>
      </w:r>
      <w:proofErr w:type="spellStart"/>
      <w:r w:rsidR="001032C3">
        <w:t>історії</w:t>
      </w:r>
      <w:proofErr w:type="spellEnd"/>
      <w:r w:rsidR="001032C3">
        <w:t xml:space="preserve">. У 1863 </w:t>
      </w:r>
      <w:proofErr w:type="spellStart"/>
      <w:r w:rsidR="001032C3">
        <w:t>році</w:t>
      </w:r>
      <w:proofErr w:type="spellEnd"/>
      <w:r w:rsidR="001032C3">
        <w:t xml:space="preserve"> </w:t>
      </w:r>
      <w:proofErr w:type="spellStart"/>
      <w:r w:rsidR="001032C3">
        <w:t>група</w:t>
      </w:r>
      <w:proofErr w:type="spellEnd"/>
      <w:r w:rsidR="001032C3">
        <w:t xml:space="preserve"> </w:t>
      </w:r>
      <w:proofErr w:type="spellStart"/>
      <w:r w:rsidR="001032C3">
        <w:t>ентузіастів</w:t>
      </w:r>
      <w:proofErr w:type="spellEnd"/>
      <w:r w:rsidR="001032C3">
        <w:t xml:space="preserve"> з </w:t>
      </w:r>
      <w:proofErr w:type="spellStart"/>
      <w:r w:rsidR="001032C3">
        <w:t>Женеви</w:t>
      </w:r>
      <w:proofErr w:type="spellEnd"/>
      <w:r w:rsidR="001032C3">
        <w:t xml:space="preserve"> </w:t>
      </w:r>
      <w:proofErr w:type="spellStart"/>
      <w:r w:rsidR="001032C3">
        <w:t>ініціювала</w:t>
      </w:r>
      <w:proofErr w:type="spellEnd"/>
      <w:r w:rsidR="001032C3">
        <w:t xml:space="preserve"> </w:t>
      </w:r>
      <w:proofErr w:type="spellStart"/>
      <w:r w:rsidR="001032C3">
        <w:t>скликання</w:t>
      </w:r>
      <w:proofErr w:type="spellEnd"/>
      <w:r w:rsidR="001032C3">
        <w:t xml:space="preserve"> </w:t>
      </w:r>
      <w:proofErr w:type="spellStart"/>
      <w:r w:rsidR="001032C3">
        <w:t>міжнародної</w:t>
      </w:r>
      <w:proofErr w:type="spellEnd"/>
      <w:r w:rsidR="001032C3">
        <w:t xml:space="preserve"> </w:t>
      </w:r>
      <w:proofErr w:type="spellStart"/>
      <w:r w:rsidR="001032C3">
        <w:t>конференції</w:t>
      </w:r>
      <w:proofErr w:type="spellEnd"/>
      <w:r w:rsidR="001032C3">
        <w:t xml:space="preserve">, яка, за </w:t>
      </w:r>
      <w:proofErr w:type="spellStart"/>
      <w:r w:rsidR="001032C3">
        <w:t>всіма</w:t>
      </w:r>
      <w:proofErr w:type="spellEnd"/>
      <w:r w:rsidR="001032C3">
        <w:t xml:space="preserve"> словами, є </w:t>
      </w:r>
      <w:proofErr w:type="spellStart"/>
      <w:r w:rsidR="001032C3">
        <w:t>відправною</w:t>
      </w:r>
      <w:proofErr w:type="spellEnd"/>
      <w:r w:rsidR="001032C3">
        <w:t xml:space="preserve"> точкою </w:t>
      </w:r>
      <w:proofErr w:type="spellStart"/>
      <w:r w:rsidR="001032C3">
        <w:t>існування</w:t>
      </w:r>
      <w:proofErr w:type="spellEnd"/>
      <w:r w:rsidR="001032C3">
        <w:t xml:space="preserve"> </w:t>
      </w:r>
      <w:proofErr w:type="spellStart"/>
      <w:r w:rsidR="001032C3">
        <w:t>сучасної</w:t>
      </w:r>
      <w:proofErr w:type="spellEnd"/>
      <w:r w:rsidR="001032C3">
        <w:t xml:space="preserve"> </w:t>
      </w:r>
      <w:proofErr w:type="spellStart"/>
      <w:r w:rsidR="001032C3">
        <w:t>системи</w:t>
      </w:r>
      <w:proofErr w:type="spellEnd"/>
      <w:r w:rsidR="001032C3">
        <w:t xml:space="preserve"> </w:t>
      </w:r>
      <w:proofErr w:type="spellStart"/>
      <w:r w:rsidR="001032C3">
        <w:t>гуманітарних</w:t>
      </w:r>
      <w:proofErr w:type="spellEnd"/>
      <w:r w:rsidR="001032C3">
        <w:t xml:space="preserve"> </w:t>
      </w:r>
      <w:proofErr w:type="spellStart"/>
      <w:r w:rsidR="001032C3">
        <w:t>дій</w:t>
      </w:r>
      <w:proofErr w:type="spellEnd"/>
      <w:r w:rsidR="001032C3">
        <w:t xml:space="preserve"> та </w:t>
      </w:r>
      <w:proofErr w:type="spellStart"/>
      <w:r w:rsidR="001032C3">
        <w:t>гуманітарного</w:t>
      </w:r>
      <w:proofErr w:type="spellEnd"/>
      <w:r w:rsidR="001032C3">
        <w:t xml:space="preserve"> права. Преамбула до </w:t>
      </w:r>
      <w:proofErr w:type="spellStart"/>
      <w:r w:rsidR="001032C3">
        <w:t>резолюцій</w:t>
      </w:r>
      <w:proofErr w:type="spellEnd"/>
      <w:r w:rsidR="001032C3">
        <w:t xml:space="preserve"> </w:t>
      </w:r>
      <w:proofErr w:type="spellStart"/>
      <w:r w:rsidR="001032C3">
        <w:t>Женевської</w:t>
      </w:r>
      <w:proofErr w:type="spellEnd"/>
      <w:r w:rsidR="001032C3">
        <w:t xml:space="preserve"> </w:t>
      </w:r>
      <w:proofErr w:type="spellStart"/>
      <w:r w:rsidR="001032C3">
        <w:t>конференції</w:t>
      </w:r>
      <w:proofErr w:type="spellEnd"/>
      <w:r w:rsidR="001032C3">
        <w:t xml:space="preserve"> 1863 року </w:t>
      </w:r>
      <w:proofErr w:type="spellStart"/>
      <w:r w:rsidR="001032C3">
        <w:t>вказує</w:t>
      </w:r>
      <w:proofErr w:type="spellEnd"/>
      <w:r w:rsidR="001032C3">
        <w:t xml:space="preserve"> на мету, яку вони </w:t>
      </w:r>
      <w:proofErr w:type="spellStart"/>
      <w:r w:rsidR="001032C3">
        <w:t>прагнули</w:t>
      </w:r>
      <w:proofErr w:type="spellEnd"/>
      <w:r w:rsidR="001032C3">
        <w:t xml:space="preserve"> </w:t>
      </w:r>
      <w:proofErr w:type="spellStart"/>
      <w:r w:rsidR="001032C3">
        <w:t>досягти</w:t>
      </w:r>
      <w:proofErr w:type="spellEnd"/>
      <w:r w:rsidR="001032C3">
        <w:t>: «</w:t>
      </w:r>
      <w:proofErr w:type="spellStart"/>
      <w:r w:rsidR="001032C3">
        <w:t>Міжнародна</w:t>
      </w:r>
      <w:proofErr w:type="spellEnd"/>
      <w:r w:rsidR="001032C3">
        <w:t xml:space="preserve"> </w:t>
      </w:r>
      <w:proofErr w:type="spellStart"/>
      <w:r w:rsidR="001032C3">
        <w:t>конференція</w:t>
      </w:r>
      <w:proofErr w:type="spellEnd"/>
      <w:r w:rsidR="001032C3">
        <w:t xml:space="preserve">, </w:t>
      </w:r>
      <w:proofErr w:type="spellStart"/>
      <w:r w:rsidR="001032C3">
        <w:t>бажаючи</w:t>
      </w:r>
      <w:proofErr w:type="spellEnd"/>
      <w:r w:rsidR="001032C3">
        <w:t xml:space="preserve"> прийти на </w:t>
      </w:r>
      <w:proofErr w:type="spellStart"/>
      <w:r w:rsidR="001032C3">
        <w:t>допомогу</w:t>
      </w:r>
      <w:proofErr w:type="spellEnd"/>
      <w:r w:rsidR="001032C3">
        <w:t xml:space="preserve"> </w:t>
      </w:r>
      <w:proofErr w:type="spellStart"/>
      <w:r w:rsidR="001032C3">
        <w:t>поранених</w:t>
      </w:r>
      <w:proofErr w:type="spellEnd"/>
      <w:r w:rsidR="001032C3">
        <w:t xml:space="preserve">, </w:t>
      </w:r>
      <w:proofErr w:type="spellStart"/>
      <w:r w:rsidR="001032C3">
        <w:t>якщо</w:t>
      </w:r>
      <w:proofErr w:type="spellEnd"/>
      <w:r w:rsidR="001032C3">
        <w:t xml:space="preserve"> </w:t>
      </w:r>
      <w:proofErr w:type="spellStart"/>
      <w:r w:rsidR="001032C3">
        <w:t>військові</w:t>
      </w:r>
      <w:proofErr w:type="spellEnd"/>
      <w:r w:rsidR="001032C3">
        <w:t xml:space="preserve"> </w:t>
      </w:r>
      <w:proofErr w:type="spellStart"/>
      <w:r w:rsidR="001032C3">
        <w:t>медичні</w:t>
      </w:r>
      <w:proofErr w:type="spellEnd"/>
      <w:r w:rsidR="001032C3">
        <w:t xml:space="preserve"> </w:t>
      </w:r>
      <w:proofErr w:type="spellStart"/>
      <w:r w:rsidR="001032C3">
        <w:t>служби</w:t>
      </w:r>
      <w:proofErr w:type="spellEnd"/>
      <w:r w:rsidR="001032C3">
        <w:t xml:space="preserve"> не </w:t>
      </w:r>
      <w:proofErr w:type="spellStart"/>
      <w:r w:rsidR="001032C3">
        <w:t>зможуть</w:t>
      </w:r>
      <w:proofErr w:type="spellEnd"/>
      <w:r w:rsidR="001032C3">
        <w:t xml:space="preserve"> </w:t>
      </w:r>
      <w:proofErr w:type="spellStart"/>
      <w:r w:rsidR="001032C3">
        <w:t>зробити</w:t>
      </w:r>
      <w:proofErr w:type="spellEnd"/>
      <w:r w:rsidR="001032C3">
        <w:t xml:space="preserve"> </w:t>
      </w:r>
      <w:proofErr w:type="spellStart"/>
      <w:r w:rsidR="001032C3">
        <w:t>це</w:t>
      </w:r>
      <w:proofErr w:type="spellEnd"/>
      <w:r w:rsidR="001032C3">
        <w:t xml:space="preserve"> </w:t>
      </w:r>
      <w:proofErr w:type="spellStart"/>
      <w:r w:rsidR="001032C3">
        <w:lastRenderedPageBreak/>
        <w:t>достатньо</w:t>
      </w:r>
      <w:proofErr w:type="spellEnd"/>
      <w:r w:rsidR="001032C3">
        <w:t xml:space="preserve"> ...» [</w:t>
      </w:r>
      <w:r w:rsidR="00652AB6" w:rsidRPr="00416C64">
        <w:t>5</w:t>
      </w:r>
      <w:r w:rsidR="001032C3">
        <w:t xml:space="preserve">3]. Таким чином, метою </w:t>
      </w:r>
      <w:proofErr w:type="spellStart"/>
      <w:r w:rsidR="001032C3">
        <w:t>засновників</w:t>
      </w:r>
      <w:proofErr w:type="spellEnd"/>
      <w:r w:rsidR="001032C3">
        <w:t xml:space="preserve"> руху Червоного </w:t>
      </w:r>
      <w:proofErr w:type="spellStart"/>
      <w:r w:rsidR="001032C3">
        <w:t>Хреста</w:t>
      </w:r>
      <w:proofErr w:type="spellEnd"/>
      <w:r w:rsidR="001032C3">
        <w:t xml:space="preserve"> </w:t>
      </w:r>
      <w:proofErr w:type="spellStart"/>
      <w:r w:rsidR="001032C3">
        <w:t>була</w:t>
      </w:r>
      <w:proofErr w:type="spellEnd"/>
      <w:r w:rsidR="001032C3">
        <w:t xml:space="preserve"> </w:t>
      </w:r>
      <w:proofErr w:type="spellStart"/>
      <w:r w:rsidR="001032C3">
        <w:t>спроба</w:t>
      </w:r>
      <w:proofErr w:type="spellEnd"/>
      <w:r w:rsidR="001032C3">
        <w:t xml:space="preserve"> </w:t>
      </w:r>
      <w:proofErr w:type="spellStart"/>
      <w:r w:rsidR="001032C3">
        <w:t>компенсувати</w:t>
      </w:r>
      <w:proofErr w:type="spellEnd"/>
      <w:r w:rsidR="001032C3">
        <w:t xml:space="preserve"> </w:t>
      </w:r>
      <w:proofErr w:type="spellStart"/>
      <w:r w:rsidR="001032C3">
        <w:t>ситуаційну</w:t>
      </w:r>
      <w:proofErr w:type="spellEnd"/>
      <w:r w:rsidR="001032C3">
        <w:t xml:space="preserve"> </w:t>
      </w:r>
      <w:proofErr w:type="spellStart"/>
      <w:r w:rsidR="001032C3">
        <w:t>невдачу</w:t>
      </w:r>
      <w:proofErr w:type="spellEnd"/>
      <w:r w:rsidR="001032C3">
        <w:t xml:space="preserve"> </w:t>
      </w:r>
      <w:proofErr w:type="spellStart"/>
      <w:r w:rsidR="001032C3">
        <w:t>держави</w:t>
      </w:r>
      <w:proofErr w:type="spellEnd"/>
      <w:r w:rsidR="001032C3">
        <w:t xml:space="preserve">. </w:t>
      </w:r>
    </w:p>
    <w:p w14:paraId="4D3BCB12" w14:textId="77777777" w:rsidR="001032C3" w:rsidRDefault="001032C3" w:rsidP="001032C3">
      <w:pPr>
        <w:spacing w:after="0" w:line="360" w:lineRule="auto"/>
        <w:ind w:firstLine="709"/>
        <w:jc w:val="both"/>
      </w:pPr>
      <w:proofErr w:type="spellStart"/>
      <w:r>
        <w:t>Виступ</w:t>
      </w:r>
      <w:proofErr w:type="spellEnd"/>
      <w:r>
        <w:t xml:space="preserve"> </w:t>
      </w:r>
      <w:proofErr w:type="spellStart"/>
      <w:r>
        <w:t>прусського</w:t>
      </w:r>
      <w:proofErr w:type="spellEnd"/>
      <w:r>
        <w:t xml:space="preserve"> делегата, доктора </w:t>
      </w:r>
      <w:proofErr w:type="spellStart"/>
      <w:r>
        <w:t>Леффлера</w:t>
      </w:r>
      <w:proofErr w:type="spellEnd"/>
      <w:r>
        <w:t xml:space="preserve">, є </w:t>
      </w:r>
      <w:proofErr w:type="spellStart"/>
      <w:r>
        <w:t>орієнтовним</w:t>
      </w:r>
      <w:proofErr w:type="spellEnd"/>
      <w:r>
        <w:t xml:space="preserve">: "... </w:t>
      </w:r>
      <w:proofErr w:type="spellStart"/>
      <w:r>
        <w:t>розумний</w:t>
      </w:r>
      <w:proofErr w:type="spellEnd"/>
      <w:r>
        <w:t xml:space="preserve"> </w:t>
      </w:r>
      <w:proofErr w:type="spellStart"/>
      <w:r>
        <w:t>підхід</w:t>
      </w:r>
      <w:proofErr w:type="spellEnd"/>
      <w:r>
        <w:t xml:space="preserve"> до </w:t>
      </w:r>
      <w:proofErr w:type="spellStart"/>
      <w:r>
        <w:t>використання</w:t>
      </w:r>
      <w:proofErr w:type="spellEnd"/>
      <w:r>
        <w:t xml:space="preserve"> </w:t>
      </w:r>
      <w:proofErr w:type="spellStart"/>
      <w:r>
        <w:t>державних</w:t>
      </w:r>
      <w:proofErr w:type="spellEnd"/>
      <w:r>
        <w:t xml:space="preserve"> </w:t>
      </w:r>
      <w:proofErr w:type="spellStart"/>
      <w:r>
        <w:t>фінансів</w:t>
      </w:r>
      <w:proofErr w:type="spellEnd"/>
      <w:r>
        <w:t xml:space="preserve"> не </w:t>
      </w:r>
      <w:proofErr w:type="spellStart"/>
      <w:r>
        <w:t>дозволяє</w:t>
      </w:r>
      <w:proofErr w:type="spellEnd"/>
      <w:r>
        <w:t xml:space="preserve"> </w:t>
      </w:r>
      <w:proofErr w:type="spellStart"/>
      <w:r>
        <w:t>постійно</w:t>
      </w:r>
      <w:proofErr w:type="spellEnd"/>
      <w:r>
        <w:t xml:space="preserve"> </w:t>
      </w:r>
      <w:proofErr w:type="spellStart"/>
      <w:r>
        <w:t>надати</w:t>
      </w:r>
      <w:proofErr w:type="spellEnd"/>
      <w:r>
        <w:t xml:space="preserve"> </w:t>
      </w:r>
      <w:proofErr w:type="spellStart"/>
      <w:r>
        <w:t>медичній</w:t>
      </w:r>
      <w:proofErr w:type="spellEnd"/>
      <w:r>
        <w:t xml:space="preserve"> </w:t>
      </w:r>
      <w:proofErr w:type="spellStart"/>
      <w:r>
        <w:t>службі</w:t>
      </w:r>
      <w:proofErr w:type="spellEnd"/>
      <w:r>
        <w:t xml:space="preserve">, </w:t>
      </w:r>
      <w:proofErr w:type="spellStart"/>
      <w:r>
        <w:t>що</w:t>
      </w:r>
      <w:proofErr w:type="spellEnd"/>
      <w:r>
        <w:t xml:space="preserve"> вони </w:t>
      </w:r>
      <w:proofErr w:type="spellStart"/>
      <w:r>
        <w:t>мають</w:t>
      </w:r>
      <w:proofErr w:type="spellEnd"/>
      <w:r>
        <w:t xml:space="preserve"> право на попит і </w:t>
      </w:r>
      <w:proofErr w:type="spellStart"/>
      <w:r>
        <w:t>вимагають</w:t>
      </w:r>
      <w:proofErr w:type="spellEnd"/>
      <w:r>
        <w:t xml:space="preserve"> </w:t>
      </w:r>
      <w:proofErr w:type="spellStart"/>
      <w:r>
        <w:t>під</w:t>
      </w:r>
      <w:proofErr w:type="spellEnd"/>
      <w:r>
        <w:t xml:space="preserve"> час </w:t>
      </w:r>
      <w:proofErr w:type="spellStart"/>
      <w:r>
        <w:t>володінь</w:t>
      </w:r>
      <w:proofErr w:type="spellEnd"/>
      <w:r>
        <w:t xml:space="preserve">. </w:t>
      </w:r>
      <w:proofErr w:type="spellStart"/>
      <w:r>
        <w:t>Це</w:t>
      </w:r>
      <w:proofErr w:type="spellEnd"/>
      <w:r>
        <w:t xml:space="preserve"> </w:t>
      </w:r>
      <w:proofErr w:type="spellStart"/>
      <w:r>
        <w:t>відповідає</w:t>
      </w:r>
      <w:proofErr w:type="spellEnd"/>
      <w:r>
        <w:t xml:space="preserve"> </w:t>
      </w:r>
      <w:proofErr w:type="spellStart"/>
      <w:r>
        <w:t>вимогам</w:t>
      </w:r>
      <w:proofErr w:type="spellEnd"/>
      <w:r>
        <w:t xml:space="preserve"> </w:t>
      </w:r>
      <w:proofErr w:type="spellStart"/>
      <w:r>
        <w:t>швидко</w:t>
      </w:r>
      <w:proofErr w:type="spellEnd"/>
      <w:r>
        <w:t xml:space="preserve"> </w:t>
      </w:r>
      <w:proofErr w:type="spellStart"/>
      <w:r>
        <w:t>мінливої</w:t>
      </w:r>
      <w:proofErr w:type="spellEnd"/>
      <w:r>
        <w:t xml:space="preserve"> ​​</w:t>
      </w:r>
      <w:proofErr w:type="spellStart"/>
      <w:r>
        <w:t>військової</w:t>
      </w:r>
      <w:proofErr w:type="spellEnd"/>
      <w:r>
        <w:t xml:space="preserve"> </w:t>
      </w:r>
      <w:proofErr w:type="spellStart"/>
      <w:r>
        <w:t>ситуації</w:t>
      </w:r>
      <w:proofErr w:type="spellEnd"/>
      <w:r>
        <w:t xml:space="preserve"> "[</w:t>
      </w:r>
      <w:r w:rsidR="00652AB6" w:rsidRPr="00652AB6">
        <w:t>53</w:t>
      </w:r>
      <w:r>
        <w:t xml:space="preserve">]. </w:t>
      </w:r>
    </w:p>
    <w:p w14:paraId="09EA5DF7" w14:textId="77777777" w:rsidR="001032C3" w:rsidRDefault="001032C3" w:rsidP="001032C3">
      <w:pPr>
        <w:spacing w:after="0" w:line="360" w:lineRule="auto"/>
        <w:ind w:firstLine="709"/>
        <w:jc w:val="both"/>
      </w:pPr>
      <w:proofErr w:type="spellStart"/>
      <w:r>
        <w:t>Під</w:t>
      </w:r>
      <w:proofErr w:type="spellEnd"/>
      <w:r>
        <w:t xml:space="preserve"> час </w:t>
      </w:r>
      <w:proofErr w:type="spellStart"/>
      <w:r>
        <w:t>конференції</w:t>
      </w:r>
      <w:proofErr w:type="spellEnd"/>
      <w:r>
        <w:t xml:space="preserve"> не </w:t>
      </w:r>
      <w:proofErr w:type="spellStart"/>
      <w:r>
        <w:t>було</w:t>
      </w:r>
      <w:proofErr w:type="spellEnd"/>
      <w:r>
        <w:t xml:space="preserve"> </w:t>
      </w:r>
      <w:proofErr w:type="spellStart"/>
      <w:r>
        <w:t>згадок</w:t>
      </w:r>
      <w:proofErr w:type="spellEnd"/>
      <w:r>
        <w:t xml:space="preserve"> про будь-</w:t>
      </w:r>
      <w:proofErr w:type="spellStart"/>
      <w:r>
        <w:t>які</w:t>
      </w:r>
      <w:proofErr w:type="spellEnd"/>
      <w:r>
        <w:t xml:space="preserve"> </w:t>
      </w:r>
      <w:proofErr w:type="spellStart"/>
      <w:r>
        <w:t>принципи</w:t>
      </w:r>
      <w:proofErr w:type="spellEnd"/>
      <w:r>
        <w:t xml:space="preserve">, </w:t>
      </w:r>
      <w:proofErr w:type="spellStart"/>
      <w:r>
        <w:t>що</w:t>
      </w:r>
      <w:proofErr w:type="spellEnd"/>
      <w:r>
        <w:t xml:space="preserve"> </w:t>
      </w:r>
      <w:proofErr w:type="spellStart"/>
      <w:r>
        <w:t>регулюють</w:t>
      </w:r>
      <w:proofErr w:type="spellEnd"/>
      <w:r>
        <w:t xml:space="preserve"> </w:t>
      </w:r>
      <w:proofErr w:type="spellStart"/>
      <w:r>
        <w:t>діяльність</w:t>
      </w:r>
      <w:proofErr w:type="spellEnd"/>
      <w:r>
        <w:t xml:space="preserve">, яку </w:t>
      </w:r>
      <w:proofErr w:type="spellStart"/>
      <w:r>
        <w:t>ніхто</w:t>
      </w:r>
      <w:proofErr w:type="spellEnd"/>
      <w:r>
        <w:t xml:space="preserve"> на той час не </w:t>
      </w:r>
      <w:proofErr w:type="spellStart"/>
      <w:r>
        <w:t>називав</w:t>
      </w:r>
      <w:proofErr w:type="spellEnd"/>
      <w:r>
        <w:t xml:space="preserve"> </w:t>
      </w:r>
      <w:proofErr w:type="spellStart"/>
      <w:r>
        <w:t>гуманітарним</w:t>
      </w:r>
      <w:proofErr w:type="spellEnd"/>
      <w:r>
        <w:t xml:space="preserve">. Але </w:t>
      </w:r>
      <w:proofErr w:type="spellStart"/>
      <w:r>
        <w:t>саме</w:t>
      </w:r>
      <w:proofErr w:type="spellEnd"/>
      <w:r>
        <w:t xml:space="preserve"> </w:t>
      </w:r>
      <w:proofErr w:type="spellStart"/>
      <w:r>
        <w:t>резолюція</w:t>
      </w:r>
      <w:proofErr w:type="spellEnd"/>
      <w:r>
        <w:t xml:space="preserve"> </w:t>
      </w:r>
      <w:proofErr w:type="spellStart"/>
      <w:r>
        <w:t>Женевської</w:t>
      </w:r>
      <w:proofErr w:type="spellEnd"/>
      <w:r>
        <w:t xml:space="preserve"> </w:t>
      </w:r>
      <w:proofErr w:type="spellStart"/>
      <w:r>
        <w:t>міжнародної</w:t>
      </w:r>
      <w:proofErr w:type="spellEnd"/>
      <w:r>
        <w:t xml:space="preserve"> </w:t>
      </w:r>
      <w:proofErr w:type="spellStart"/>
      <w:r>
        <w:t>конференції</w:t>
      </w:r>
      <w:proofErr w:type="spellEnd"/>
      <w:r>
        <w:t xml:space="preserve"> </w:t>
      </w:r>
      <w:proofErr w:type="spellStart"/>
      <w:r>
        <w:t>містила</w:t>
      </w:r>
      <w:proofErr w:type="spellEnd"/>
      <w:r>
        <w:t xml:space="preserve"> точки, </w:t>
      </w:r>
      <w:proofErr w:type="spellStart"/>
      <w:r>
        <w:t>що</w:t>
      </w:r>
      <w:proofErr w:type="spellEnd"/>
      <w:r>
        <w:t xml:space="preserve"> </w:t>
      </w:r>
      <w:proofErr w:type="spellStart"/>
      <w:r>
        <w:t>визначала</w:t>
      </w:r>
      <w:proofErr w:type="spellEnd"/>
      <w:r>
        <w:t xml:space="preserve"> </w:t>
      </w:r>
      <w:proofErr w:type="spellStart"/>
      <w:r>
        <w:t>позицію</w:t>
      </w:r>
      <w:proofErr w:type="spellEnd"/>
      <w:r>
        <w:t xml:space="preserve"> </w:t>
      </w:r>
      <w:proofErr w:type="spellStart"/>
      <w:r>
        <w:t>Міжнародного</w:t>
      </w:r>
      <w:proofErr w:type="spellEnd"/>
      <w:r>
        <w:t xml:space="preserve"> (</w:t>
      </w:r>
      <w:proofErr w:type="spellStart"/>
      <w:r>
        <w:t>Женевського</w:t>
      </w:r>
      <w:proofErr w:type="spellEnd"/>
      <w:r>
        <w:t xml:space="preserve">) </w:t>
      </w:r>
      <w:proofErr w:type="spellStart"/>
      <w:r>
        <w:t>комітету</w:t>
      </w:r>
      <w:proofErr w:type="spellEnd"/>
      <w:r>
        <w:t xml:space="preserve"> як </w:t>
      </w:r>
      <w:proofErr w:type="spellStart"/>
      <w:r>
        <w:t>нейтральної</w:t>
      </w:r>
      <w:proofErr w:type="spellEnd"/>
      <w:r>
        <w:t xml:space="preserve"> та </w:t>
      </w:r>
      <w:proofErr w:type="spellStart"/>
      <w:r>
        <w:t>неупередженої</w:t>
      </w:r>
      <w:proofErr w:type="spellEnd"/>
      <w:r>
        <w:t xml:space="preserve"> </w:t>
      </w:r>
      <w:proofErr w:type="spellStart"/>
      <w:r>
        <w:t>організації</w:t>
      </w:r>
      <w:proofErr w:type="spellEnd"/>
      <w:r>
        <w:t xml:space="preserve">. Так, </w:t>
      </w:r>
      <w:proofErr w:type="spellStart"/>
      <w:r>
        <w:t>наприклад</w:t>
      </w:r>
      <w:proofErr w:type="spellEnd"/>
      <w:r>
        <w:t>, у ст.</w:t>
      </w:r>
      <w:r w:rsidR="00F824EC">
        <w:rPr>
          <w:lang w:val="uk-UA"/>
        </w:rPr>
        <w:t xml:space="preserve"> </w:t>
      </w:r>
      <w:r>
        <w:t xml:space="preserve">5 </w:t>
      </w:r>
      <w:proofErr w:type="spellStart"/>
      <w:r>
        <w:t>Резолюції</w:t>
      </w:r>
      <w:proofErr w:type="spellEnd"/>
      <w:r>
        <w:t xml:space="preserve"> припустила, </w:t>
      </w:r>
      <w:proofErr w:type="spellStart"/>
      <w:r>
        <w:t>що</w:t>
      </w:r>
      <w:proofErr w:type="spellEnd"/>
      <w:r>
        <w:t xml:space="preserve"> «</w:t>
      </w:r>
      <w:proofErr w:type="spellStart"/>
      <w:r>
        <w:t>комітети</w:t>
      </w:r>
      <w:proofErr w:type="spellEnd"/>
      <w:r>
        <w:t xml:space="preserve"> </w:t>
      </w:r>
      <w:proofErr w:type="spellStart"/>
      <w:r>
        <w:t>войовничих</w:t>
      </w:r>
      <w:proofErr w:type="spellEnd"/>
      <w:r>
        <w:t xml:space="preserve"> держав </w:t>
      </w:r>
      <w:proofErr w:type="spellStart"/>
      <w:r>
        <w:t>надають</w:t>
      </w:r>
      <w:proofErr w:type="spellEnd"/>
      <w:r>
        <w:t xml:space="preserve"> </w:t>
      </w:r>
      <w:proofErr w:type="spellStart"/>
      <w:r>
        <w:t>допомогу</w:t>
      </w:r>
      <w:proofErr w:type="spellEnd"/>
      <w:r>
        <w:t xml:space="preserve"> </w:t>
      </w:r>
      <w:proofErr w:type="spellStart"/>
      <w:r>
        <w:t>збройним</w:t>
      </w:r>
      <w:proofErr w:type="spellEnd"/>
      <w:r>
        <w:t xml:space="preserve"> силам </w:t>
      </w:r>
      <w:proofErr w:type="spellStart"/>
      <w:r>
        <w:t>своєї</w:t>
      </w:r>
      <w:proofErr w:type="spellEnd"/>
      <w:r>
        <w:t xml:space="preserve"> </w:t>
      </w:r>
      <w:proofErr w:type="spellStart"/>
      <w:r>
        <w:t>держави</w:t>
      </w:r>
      <w:proofErr w:type="spellEnd"/>
      <w:r>
        <w:t xml:space="preserve">, </w:t>
      </w:r>
      <w:proofErr w:type="spellStart"/>
      <w:r>
        <w:t>що</w:t>
      </w:r>
      <w:proofErr w:type="spellEnd"/>
      <w:r>
        <w:t xml:space="preserve"> </w:t>
      </w:r>
      <w:proofErr w:type="spellStart"/>
      <w:r>
        <w:t>стосується</w:t>
      </w:r>
      <w:proofErr w:type="spellEnd"/>
      <w:r>
        <w:t xml:space="preserve"> </w:t>
      </w:r>
      <w:proofErr w:type="spellStart"/>
      <w:r>
        <w:t>доступних</w:t>
      </w:r>
      <w:proofErr w:type="spellEnd"/>
      <w:r>
        <w:t xml:space="preserve"> для них </w:t>
      </w:r>
      <w:proofErr w:type="spellStart"/>
      <w:r>
        <w:t>засобів</w:t>
      </w:r>
      <w:proofErr w:type="spellEnd"/>
      <w:r>
        <w:t xml:space="preserve"> ... вони </w:t>
      </w:r>
      <w:proofErr w:type="spellStart"/>
      <w:r>
        <w:t>можуть</w:t>
      </w:r>
      <w:proofErr w:type="spellEnd"/>
      <w:r>
        <w:t xml:space="preserve"> </w:t>
      </w:r>
      <w:proofErr w:type="spellStart"/>
      <w:r>
        <w:t>звернутися</w:t>
      </w:r>
      <w:proofErr w:type="spellEnd"/>
      <w:r>
        <w:t xml:space="preserve"> до </w:t>
      </w:r>
      <w:proofErr w:type="spellStart"/>
      <w:r>
        <w:t>комітетів</w:t>
      </w:r>
      <w:proofErr w:type="spellEnd"/>
      <w:r>
        <w:t xml:space="preserve"> </w:t>
      </w:r>
      <w:proofErr w:type="spellStart"/>
      <w:r>
        <w:t>нейтральних</w:t>
      </w:r>
      <w:proofErr w:type="spellEnd"/>
      <w:r>
        <w:t xml:space="preserve"> </w:t>
      </w:r>
      <w:proofErr w:type="spellStart"/>
      <w:r>
        <w:t>країн</w:t>
      </w:r>
      <w:proofErr w:type="spellEnd"/>
      <w:r>
        <w:t xml:space="preserve"> за </w:t>
      </w:r>
      <w:proofErr w:type="spellStart"/>
      <w:r>
        <w:t>допомогою</w:t>
      </w:r>
      <w:proofErr w:type="spellEnd"/>
      <w:r>
        <w:t>» [</w:t>
      </w:r>
      <w:r w:rsidR="00652AB6" w:rsidRPr="00652AB6">
        <w:t>53</w:t>
      </w:r>
      <w:r>
        <w:t xml:space="preserve">]. </w:t>
      </w:r>
    </w:p>
    <w:p w14:paraId="7F2379D5" w14:textId="77777777" w:rsidR="001032C3" w:rsidRDefault="001032C3" w:rsidP="001032C3">
      <w:pPr>
        <w:spacing w:after="0" w:line="360" w:lineRule="auto"/>
        <w:ind w:firstLine="709"/>
        <w:jc w:val="both"/>
      </w:pPr>
      <w:proofErr w:type="spellStart"/>
      <w:r>
        <w:t>Стаття</w:t>
      </w:r>
      <w:proofErr w:type="spellEnd"/>
      <w:r>
        <w:t xml:space="preserve"> 10 </w:t>
      </w:r>
      <w:proofErr w:type="spellStart"/>
      <w:r>
        <w:t>визначає</w:t>
      </w:r>
      <w:proofErr w:type="spellEnd"/>
      <w:r>
        <w:t xml:space="preserve"> </w:t>
      </w:r>
      <w:proofErr w:type="spellStart"/>
      <w:r>
        <w:t>посередницьку</w:t>
      </w:r>
      <w:proofErr w:type="spellEnd"/>
      <w:r>
        <w:t xml:space="preserve"> роль </w:t>
      </w:r>
      <w:proofErr w:type="spellStart"/>
      <w:r>
        <w:t>Женевського</w:t>
      </w:r>
      <w:proofErr w:type="spellEnd"/>
      <w:r>
        <w:t xml:space="preserve"> </w:t>
      </w:r>
      <w:proofErr w:type="spellStart"/>
      <w:r>
        <w:t>комітету</w:t>
      </w:r>
      <w:proofErr w:type="spellEnd"/>
      <w:r>
        <w:t>: «</w:t>
      </w:r>
      <w:proofErr w:type="spellStart"/>
      <w:r>
        <w:t>Обмін</w:t>
      </w:r>
      <w:proofErr w:type="spellEnd"/>
      <w:r>
        <w:t xml:space="preserve"> </w:t>
      </w:r>
      <w:proofErr w:type="spellStart"/>
      <w:r>
        <w:t>комунікацією</w:t>
      </w:r>
      <w:proofErr w:type="spellEnd"/>
      <w:r>
        <w:t xml:space="preserve"> </w:t>
      </w:r>
      <w:proofErr w:type="spellStart"/>
      <w:r>
        <w:t>між</w:t>
      </w:r>
      <w:proofErr w:type="spellEnd"/>
      <w:r>
        <w:t xml:space="preserve"> </w:t>
      </w:r>
      <w:proofErr w:type="spellStart"/>
      <w:r>
        <w:t>комітетами</w:t>
      </w:r>
      <w:proofErr w:type="spellEnd"/>
      <w:r>
        <w:t xml:space="preserve"> </w:t>
      </w:r>
      <w:proofErr w:type="spellStart"/>
      <w:r>
        <w:t>різних</w:t>
      </w:r>
      <w:proofErr w:type="spellEnd"/>
      <w:r>
        <w:t xml:space="preserve"> </w:t>
      </w:r>
      <w:proofErr w:type="spellStart"/>
      <w:r>
        <w:t>країн</w:t>
      </w:r>
      <w:proofErr w:type="spellEnd"/>
      <w:r>
        <w:t xml:space="preserve"> буде </w:t>
      </w:r>
      <w:proofErr w:type="spellStart"/>
      <w:r>
        <w:t>тимчасово</w:t>
      </w:r>
      <w:proofErr w:type="spellEnd"/>
      <w:r>
        <w:t xml:space="preserve"> </w:t>
      </w:r>
      <w:proofErr w:type="spellStart"/>
      <w:r>
        <w:t>відбудеться</w:t>
      </w:r>
      <w:proofErr w:type="spellEnd"/>
      <w:r>
        <w:t xml:space="preserve"> через </w:t>
      </w:r>
      <w:proofErr w:type="spellStart"/>
      <w:r>
        <w:t>Женевський</w:t>
      </w:r>
      <w:proofErr w:type="spellEnd"/>
      <w:r>
        <w:t xml:space="preserve"> </w:t>
      </w:r>
      <w:proofErr w:type="spellStart"/>
      <w:r>
        <w:t>комітет</w:t>
      </w:r>
      <w:proofErr w:type="spellEnd"/>
      <w:r>
        <w:t>» [</w:t>
      </w:r>
      <w:r w:rsidR="00652AB6" w:rsidRPr="00652AB6">
        <w:t>53</w:t>
      </w:r>
      <w:r>
        <w:t xml:space="preserve">]. </w:t>
      </w:r>
      <w:proofErr w:type="spellStart"/>
      <w:r>
        <w:t>Женевська</w:t>
      </w:r>
      <w:proofErr w:type="spellEnd"/>
      <w:r>
        <w:t xml:space="preserve"> </w:t>
      </w:r>
      <w:proofErr w:type="spellStart"/>
      <w:r>
        <w:t>конвенція</w:t>
      </w:r>
      <w:proofErr w:type="spellEnd"/>
      <w:r>
        <w:t xml:space="preserve"> </w:t>
      </w:r>
      <w:proofErr w:type="spellStart"/>
      <w:r>
        <w:t>щодо</w:t>
      </w:r>
      <w:proofErr w:type="spellEnd"/>
      <w:r>
        <w:t xml:space="preserve"> </w:t>
      </w:r>
      <w:proofErr w:type="spellStart"/>
      <w:r>
        <w:t>поліпшення</w:t>
      </w:r>
      <w:proofErr w:type="spellEnd"/>
      <w:r>
        <w:t xml:space="preserve"> стану </w:t>
      </w:r>
      <w:proofErr w:type="spellStart"/>
      <w:r>
        <w:t>поранених</w:t>
      </w:r>
      <w:proofErr w:type="spellEnd"/>
      <w:r>
        <w:t xml:space="preserve"> та </w:t>
      </w:r>
      <w:proofErr w:type="spellStart"/>
      <w:r>
        <w:t>хворих</w:t>
      </w:r>
      <w:proofErr w:type="spellEnd"/>
      <w:r>
        <w:t xml:space="preserve"> </w:t>
      </w:r>
      <w:proofErr w:type="spellStart"/>
      <w:r>
        <w:t>солдатів</w:t>
      </w:r>
      <w:proofErr w:type="spellEnd"/>
      <w:r>
        <w:t xml:space="preserve"> у </w:t>
      </w:r>
      <w:proofErr w:type="spellStart"/>
      <w:r>
        <w:t>збройних</w:t>
      </w:r>
      <w:proofErr w:type="spellEnd"/>
      <w:r>
        <w:t xml:space="preserve"> силах у </w:t>
      </w:r>
      <w:proofErr w:type="spellStart"/>
      <w:r>
        <w:t>цій</w:t>
      </w:r>
      <w:proofErr w:type="spellEnd"/>
      <w:r>
        <w:t xml:space="preserve"> </w:t>
      </w:r>
      <w:proofErr w:type="spellStart"/>
      <w:r>
        <w:t>галузі</w:t>
      </w:r>
      <w:proofErr w:type="spellEnd"/>
      <w:r>
        <w:t xml:space="preserve">, </w:t>
      </w:r>
      <w:proofErr w:type="spellStart"/>
      <w:r>
        <w:t>прийнята</w:t>
      </w:r>
      <w:proofErr w:type="spellEnd"/>
      <w:r>
        <w:t xml:space="preserve"> через </w:t>
      </w:r>
      <w:proofErr w:type="spellStart"/>
      <w:r>
        <w:t>рік</w:t>
      </w:r>
      <w:proofErr w:type="spellEnd"/>
      <w:r>
        <w:t xml:space="preserve">, не </w:t>
      </w:r>
      <w:proofErr w:type="spellStart"/>
      <w:r>
        <w:t>містить</w:t>
      </w:r>
      <w:proofErr w:type="spellEnd"/>
      <w:r>
        <w:t xml:space="preserve"> </w:t>
      </w:r>
      <w:proofErr w:type="spellStart"/>
      <w:r>
        <w:t>навіть</w:t>
      </w:r>
      <w:proofErr w:type="spellEnd"/>
      <w:r>
        <w:t xml:space="preserve"> </w:t>
      </w:r>
      <w:proofErr w:type="spellStart"/>
      <w:r>
        <w:t>натяку</w:t>
      </w:r>
      <w:proofErr w:type="spellEnd"/>
      <w:r>
        <w:t xml:space="preserve"> на </w:t>
      </w:r>
      <w:proofErr w:type="spellStart"/>
      <w:r>
        <w:t>людство</w:t>
      </w:r>
      <w:proofErr w:type="spellEnd"/>
      <w:r>
        <w:t xml:space="preserve">, </w:t>
      </w:r>
      <w:proofErr w:type="spellStart"/>
      <w:r>
        <w:t>неупередженість</w:t>
      </w:r>
      <w:proofErr w:type="spellEnd"/>
      <w:r>
        <w:t xml:space="preserve">, </w:t>
      </w:r>
      <w:proofErr w:type="spellStart"/>
      <w:r>
        <w:t>нейтралітет</w:t>
      </w:r>
      <w:proofErr w:type="spellEnd"/>
      <w:r>
        <w:t xml:space="preserve"> та </w:t>
      </w:r>
      <w:proofErr w:type="spellStart"/>
      <w:r>
        <w:t>незалежність</w:t>
      </w:r>
      <w:proofErr w:type="spellEnd"/>
      <w:r>
        <w:t xml:space="preserve">. </w:t>
      </w:r>
      <w:proofErr w:type="spellStart"/>
      <w:r>
        <w:t>Більше</w:t>
      </w:r>
      <w:proofErr w:type="spellEnd"/>
      <w:r>
        <w:t xml:space="preserve"> того, </w:t>
      </w:r>
      <w:proofErr w:type="spellStart"/>
      <w:r>
        <w:t>він</w:t>
      </w:r>
      <w:proofErr w:type="spellEnd"/>
      <w:r>
        <w:t xml:space="preserve"> не </w:t>
      </w:r>
      <w:proofErr w:type="spellStart"/>
      <w:r>
        <w:t>згадує</w:t>
      </w:r>
      <w:proofErr w:type="spellEnd"/>
      <w:r>
        <w:t xml:space="preserve"> </w:t>
      </w:r>
      <w:proofErr w:type="spellStart"/>
      <w:r>
        <w:t>ні</w:t>
      </w:r>
      <w:proofErr w:type="spellEnd"/>
      <w:r>
        <w:t xml:space="preserve"> </w:t>
      </w:r>
      <w:proofErr w:type="spellStart"/>
      <w:r>
        <w:t>міжнародного</w:t>
      </w:r>
      <w:proofErr w:type="spellEnd"/>
      <w:r>
        <w:t xml:space="preserve"> </w:t>
      </w:r>
      <w:proofErr w:type="spellStart"/>
      <w:r>
        <w:t>комітету</w:t>
      </w:r>
      <w:proofErr w:type="spellEnd"/>
      <w:r>
        <w:t xml:space="preserve">, </w:t>
      </w:r>
      <w:proofErr w:type="spellStart"/>
      <w:r>
        <w:t>ні</w:t>
      </w:r>
      <w:proofErr w:type="spellEnd"/>
      <w:r>
        <w:t xml:space="preserve"> про </w:t>
      </w:r>
      <w:proofErr w:type="spellStart"/>
      <w:r>
        <w:t>добровільну</w:t>
      </w:r>
      <w:proofErr w:type="spellEnd"/>
      <w:r>
        <w:t xml:space="preserve"> </w:t>
      </w:r>
      <w:proofErr w:type="spellStart"/>
      <w:r>
        <w:t>допомогу</w:t>
      </w:r>
      <w:proofErr w:type="spellEnd"/>
      <w:r>
        <w:t xml:space="preserve">. В </w:t>
      </w:r>
      <w:proofErr w:type="spellStart"/>
      <w:r w:rsidR="00F824EC">
        <w:rPr>
          <w:lang w:val="uk-UA"/>
        </w:rPr>
        <w:t>ст</w:t>
      </w:r>
      <w:proofErr w:type="spellEnd"/>
      <w:r>
        <w:t xml:space="preserve">. 8 </w:t>
      </w:r>
      <w:r w:rsidR="00F824EC">
        <w:rPr>
          <w:lang w:val="uk-UA"/>
        </w:rPr>
        <w:t>зазначеного</w:t>
      </w:r>
      <w:r>
        <w:t xml:space="preserve"> документа </w:t>
      </w:r>
      <w:proofErr w:type="spellStart"/>
      <w:r>
        <w:t>містить</w:t>
      </w:r>
      <w:proofErr w:type="spellEnd"/>
      <w:r>
        <w:t xml:space="preserve"> </w:t>
      </w:r>
      <w:proofErr w:type="spellStart"/>
      <w:r>
        <w:t>однозначну</w:t>
      </w:r>
      <w:proofErr w:type="spellEnd"/>
      <w:r>
        <w:t xml:space="preserve"> </w:t>
      </w:r>
      <w:proofErr w:type="spellStart"/>
      <w:r>
        <w:t>вказівку</w:t>
      </w:r>
      <w:proofErr w:type="spellEnd"/>
      <w:r>
        <w:t xml:space="preserve"> на </w:t>
      </w:r>
      <w:proofErr w:type="spellStart"/>
      <w:r>
        <w:t>пріоритет</w:t>
      </w:r>
      <w:proofErr w:type="spellEnd"/>
      <w:r>
        <w:t xml:space="preserve"> </w:t>
      </w:r>
      <w:proofErr w:type="spellStart"/>
      <w:r>
        <w:t>держави</w:t>
      </w:r>
      <w:proofErr w:type="spellEnd"/>
      <w:r>
        <w:t xml:space="preserve"> та </w:t>
      </w:r>
      <w:proofErr w:type="spellStart"/>
      <w:r>
        <w:t>її</w:t>
      </w:r>
      <w:proofErr w:type="spellEnd"/>
      <w:r>
        <w:t xml:space="preserve"> </w:t>
      </w:r>
      <w:proofErr w:type="spellStart"/>
      <w:r>
        <w:t>інтересів</w:t>
      </w:r>
      <w:proofErr w:type="spellEnd"/>
      <w:r>
        <w:t>: "</w:t>
      </w:r>
      <w:proofErr w:type="spellStart"/>
      <w:r>
        <w:t>Такі</w:t>
      </w:r>
      <w:proofErr w:type="spellEnd"/>
      <w:r>
        <w:t xml:space="preserve"> правила </w:t>
      </w:r>
      <w:proofErr w:type="spellStart"/>
      <w:r>
        <w:t>виконання</w:t>
      </w:r>
      <w:proofErr w:type="spellEnd"/>
      <w:r>
        <w:t xml:space="preserve"> </w:t>
      </w:r>
      <w:proofErr w:type="spellStart"/>
      <w:r>
        <w:t>цієї</w:t>
      </w:r>
      <w:proofErr w:type="spellEnd"/>
      <w:r>
        <w:t xml:space="preserve"> </w:t>
      </w:r>
      <w:proofErr w:type="spellStart"/>
      <w:r>
        <w:t>конвенції</w:t>
      </w:r>
      <w:proofErr w:type="spellEnd"/>
      <w:r>
        <w:t xml:space="preserve"> </w:t>
      </w:r>
      <w:proofErr w:type="spellStart"/>
      <w:r>
        <w:t>будуть</w:t>
      </w:r>
      <w:proofErr w:type="spellEnd"/>
      <w:r>
        <w:t xml:space="preserve"> </w:t>
      </w:r>
      <w:proofErr w:type="spellStart"/>
      <w:r>
        <w:t>визначені</w:t>
      </w:r>
      <w:proofErr w:type="spellEnd"/>
      <w:r>
        <w:t xml:space="preserve"> </w:t>
      </w:r>
      <w:proofErr w:type="spellStart"/>
      <w:r>
        <w:t>головним</w:t>
      </w:r>
      <w:proofErr w:type="spellEnd"/>
      <w:r>
        <w:t xml:space="preserve"> </w:t>
      </w:r>
      <w:proofErr w:type="spellStart"/>
      <w:r>
        <w:t>командувачем</w:t>
      </w:r>
      <w:proofErr w:type="spellEnd"/>
      <w:r>
        <w:t xml:space="preserve"> </w:t>
      </w:r>
      <w:proofErr w:type="spellStart"/>
      <w:r>
        <w:t>ворогуючих</w:t>
      </w:r>
      <w:proofErr w:type="spellEnd"/>
      <w:r>
        <w:t xml:space="preserve"> сил </w:t>
      </w:r>
      <w:proofErr w:type="spellStart"/>
      <w:r>
        <w:t>відповідно</w:t>
      </w:r>
      <w:proofErr w:type="spellEnd"/>
      <w:r>
        <w:t xml:space="preserve"> до </w:t>
      </w:r>
      <w:proofErr w:type="spellStart"/>
      <w:r>
        <w:t>інструкцій</w:t>
      </w:r>
      <w:proofErr w:type="spellEnd"/>
      <w:r>
        <w:t xml:space="preserve"> </w:t>
      </w:r>
      <w:proofErr w:type="spellStart"/>
      <w:r>
        <w:t>своїх</w:t>
      </w:r>
      <w:proofErr w:type="spellEnd"/>
      <w:r>
        <w:t xml:space="preserve"> </w:t>
      </w:r>
      <w:proofErr w:type="spellStart"/>
      <w:r>
        <w:t>урядів</w:t>
      </w:r>
      <w:proofErr w:type="spellEnd"/>
      <w:r>
        <w:t xml:space="preserve"> та </w:t>
      </w:r>
      <w:proofErr w:type="spellStart"/>
      <w:r>
        <w:t>відповідно</w:t>
      </w:r>
      <w:proofErr w:type="spellEnd"/>
      <w:r>
        <w:t xml:space="preserve"> до </w:t>
      </w:r>
      <w:proofErr w:type="spellStart"/>
      <w:r>
        <w:t>загальних</w:t>
      </w:r>
      <w:proofErr w:type="spellEnd"/>
      <w:r>
        <w:t xml:space="preserve"> </w:t>
      </w:r>
      <w:proofErr w:type="spellStart"/>
      <w:r>
        <w:t>принципів</w:t>
      </w:r>
      <w:proofErr w:type="spellEnd"/>
      <w:r>
        <w:t xml:space="preserve">, </w:t>
      </w:r>
      <w:proofErr w:type="spellStart"/>
      <w:r>
        <w:t>висловлених</w:t>
      </w:r>
      <w:proofErr w:type="spellEnd"/>
      <w:r>
        <w:t xml:space="preserve"> у </w:t>
      </w:r>
      <w:proofErr w:type="spellStart"/>
      <w:r>
        <w:t>цій</w:t>
      </w:r>
      <w:proofErr w:type="spellEnd"/>
      <w:r>
        <w:t xml:space="preserve"> </w:t>
      </w:r>
      <w:proofErr w:type="spellStart"/>
      <w:r>
        <w:t>конвенції</w:t>
      </w:r>
      <w:proofErr w:type="spellEnd"/>
      <w:r>
        <w:t>" [</w:t>
      </w:r>
      <w:r w:rsidR="00652AB6" w:rsidRPr="00652AB6">
        <w:t>53</w:t>
      </w:r>
      <w:r>
        <w:t xml:space="preserve">]. </w:t>
      </w:r>
      <w:proofErr w:type="spellStart"/>
      <w:r>
        <w:t>Це</w:t>
      </w:r>
      <w:proofErr w:type="spellEnd"/>
      <w:r>
        <w:t xml:space="preserve"> не </w:t>
      </w:r>
      <w:proofErr w:type="spellStart"/>
      <w:r>
        <w:t>зупиняє</w:t>
      </w:r>
      <w:proofErr w:type="spellEnd"/>
      <w:r>
        <w:t xml:space="preserve"> </w:t>
      </w:r>
      <w:proofErr w:type="spellStart"/>
      <w:r>
        <w:t>ентузіастів</w:t>
      </w:r>
      <w:proofErr w:type="spellEnd"/>
      <w:r>
        <w:t xml:space="preserve">. </w:t>
      </w:r>
    </w:p>
    <w:p w14:paraId="0F05EDEC" w14:textId="77777777" w:rsidR="001032C3" w:rsidRDefault="001032C3" w:rsidP="001032C3">
      <w:pPr>
        <w:spacing w:after="0" w:line="360" w:lineRule="auto"/>
        <w:ind w:firstLine="709"/>
        <w:jc w:val="both"/>
      </w:pPr>
      <w:proofErr w:type="spellStart"/>
      <w:r>
        <w:t>Міжнародний</w:t>
      </w:r>
      <w:proofErr w:type="spellEnd"/>
      <w:r>
        <w:t xml:space="preserve"> </w:t>
      </w:r>
      <w:proofErr w:type="spellStart"/>
      <w:r>
        <w:t>комітет</w:t>
      </w:r>
      <w:proofErr w:type="spellEnd"/>
      <w:r>
        <w:t xml:space="preserve"> </w:t>
      </w:r>
      <w:proofErr w:type="spellStart"/>
      <w:r>
        <w:t>виступає</w:t>
      </w:r>
      <w:proofErr w:type="spellEnd"/>
      <w:r>
        <w:t xml:space="preserve"> </w:t>
      </w:r>
      <w:proofErr w:type="spellStart"/>
      <w:r>
        <w:t>посередником</w:t>
      </w:r>
      <w:proofErr w:type="spellEnd"/>
      <w:r>
        <w:t xml:space="preserve"> </w:t>
      </w:r>
      <w:proofErr w:type="spellStart"/>
      <w:r>
        <w:t>між</w:t>
      </w:r>
      <w:proofErr w:type="spellEnd"/>
      <w:r>
        <w:t xml:space="preserve"> </w:t>
      </w:r>
      <w:proofErr w:type="spellStart"/>
      <w:r>
        <w:t>Національними</w:t>
      </w:r>
      <w:proofErr w:type="spellEnd"/>
      <w:r>
        <w:t xml:space="preserve"> </w:t>
      </w:r>
      <w:proofErr w:type="spellStart"/>
      <w:r>
        <w:t>товариствами</w:t>
      </w:r>
      <w:proofErr w:type="spellEnd"/>
      <w:r>
        <w:t xml:space="preserve"> Червоного </w:t>
      </w:r>
      <w:proofErr w:type="spellStart"/>
      <w:r>
        <w:t>Хреста</w:t>
      </w:r>
      <w:proofErr w:type="spellEnd"/>
      <w:r>
        <w:t xml:space="preserve"> </w:t>
      </w:r>
      <w:proofErr w:type="spellStart"/>
      <w:r>
        <w:t>ворогуючих</w:t>
      </w:r>
      <w:proofErr w:type="spellEnd"/>
      <w:r>
        <w:t xml:space="preserve"> </w:t>
      </w:r>
      <w:proofErr w:type="spellStart"/>
      <w:r>
        <w:t>партій</w:t>
      </w:r>
      <w:proofErr w:type="spellEnd"/>
      <w:r>
        <w:t xml:space="preserve"> </w:t>
      </w:r>
      <w:proofErr w:type="spellStart"/>
      <w:r>
        <w:t>під</w:t>
      </w:r>
      <w:proofErr w:type="spellEnd"/>
      <w:r>
        <w:t xml:space="preserve"> час австро-</w:t>
      </w:r>
      <w:proofErr w:type="spellStart"/>
      <w:r>
        <w:t>Прусської</w:t>
      </w:r>
      <w:proofErr w:type="spellEnd"/>
      <w:r>
        <w:t xml:space="preserve"> </w:t>
      </w:r>
      <w:proofErr w:type="spellStart"/>
      <w:r>
        <w:t>війни</w:t>
      </w:r>
      <w:proofErr w:type="spellEnd"/>
      <w:r>
        <w:t xml:space="preserve"> 1866 року; </w:t>
      </w:r>
      <w:r w:rsidR="00F824EC">
        <w:rPr>
          <w:lang w:val="uk-UA"/>
        </w:rPr>
        <w:t>у</w:t>
      </w:r>
      <w:r>
        <w:t xml:space="preserve"> 1870 </w:t>
      </w:r>
      <w:proofErr w:type="spellStart"/>
      <w:r>
        <w:t>році</w:t>
      </w:r>
      <w:proofErr w:type="spellEnd"/>
      <w:r>
        <w:t xml:space="preserve">, в </w:t>
      </w:r>
      <w:proofErr w:type="spellStart"/>
      <w:r>
        <w:t>перші</w:t>
      </w:r>
      <w:proofErr w:type="spellEnd"/>
      <w:r>
        <w:t xml:space="preserve"> </w:t>
      </w:r>
      <w:proofErr w:type="spellStart"/>
      <w:r>
        <w:t>дні</w:t>
      </w:r>
      <w:proofErr w:type="spellEnd"/>
      <w:r>
        <w:t xml:space="preserve"> франко-</w:t>
      </w:r>
      <w:proofErr w:type="spellStart"/>
      <w:r>
        <w:t>прусської</w:t>
      </w:r>
      <w:proofErr w:type="spellEnd"/>
      <w:r>
        <w:t xml:space="preserve"> </w:t>
      </w:r>
      <w:proofErr w:type="spellStart"/>
      <w:r>
        <w:t>війни</w:t>
      </w:r>
      <w:proofErr w:type="spellEnd"/>
      <w:r>
        <w:t xml:space="preserve">, </w:t>
      </w:r>
      <w:proofErr w:type="spellStart"/>
      <w:r>
        <w:t>він</w:t>
      </w:r>
      <w:proofErr w:type="spellEnd"/>
      <w:r>
        <w:t xml:space="preserve"> </w:t>
      </w:r>
      <w:proofErr w:type="spellStart"/>
      <w:r>
        <w:t>організував</w:t>
      </w:r>
      <w:proofErr w:type="spellEnd"/>
      <w:r>
        <w:t xml:space="preserve"> </w:t>
      </w:r>
      <w:proofErr w:type="spellStart"/>
      <w:r>
        <w:t>міжнародне</w:t>
      </w:r>
      <w:proofErr w:type="spellEnd"/>
      <w:r>
        <w:t xml:space="preserve"> агентство з </w:t>
      </w:r>
      <w:proofErr w:type="spellStart"/>
      <w:r>
        <w:t>питан</w:t>
      </w:r>
      <w:r w:rsidR="00187310">
        <w:t>ь</w:t>
      </w:r>
      <w:proofErr w:type="spellEnd"/>
      <w:r w:rsidR="00187310">
        <w:t xml:space="preserve"> </w:t>
      </w:r>
      <w:proofErr w:type="spellStart"/>
      <w:r w:rsidR="00187310">
        <w:t>допомоги</w:t>
      </w:r>
      <w:proofErr w:type="spellEnd"/>
      <w:r w:rsidR="00187310">
        <w:t xml:space="preserve"> </w:t>
      </w:r>
      <w:proofErr w:type="spellStart"/>
      <w:r w:rsidR="00187310">
        <w:t>поранених</w:t>
      </w:r>
      <w:proofErr w:type="spellEnd"/>
      <w:r w:rsidR="00187310">
        <w:t xml:space="preserve"> </w:t>
      </w:r>
      <w:proofErr w:type="spellStart"/>
      <w:r w:rsidR="00187310">
        <w:t>солдатів</w:t>
      </w:r>
      <w:proofErr w:type="spellEnd"/>
      <w:r w:rsidR="00187310">
        <w:t xml:space="preserve">; </w:t>
      </w:r>
      <w:proofErr w:type="spellStart"/>
      <w:r w:rsidR="00187310">
        <w:t>п</w:t>
      </w:r>
      <w:r>
        <w:t>ід</w:t>
      </w:r>
      <w:proofErr w:type="spellEnd"/>
      <w:r>
        <w:t xml:space="preserve"> час </w:t>
      </w:r>
      <w:proofErr w:type="spellStart"/>
      <w:r>
        <w:t>російсько-турецької</w:t>
      </w:r>
      <w:proofErr w:type="spellEnd"/>
      <w:r>
        <w:t xml:space="preserve"> </w:t>
      </w:r>
      <w:proofErr w:type="spellStart"/>
      <w:r>
        <w:t>війни</w:t>
      </w:r>
      <w:proofErr w:type="spellEnd"/>
      <w:r>
        <w:t xml:space="preserve"> </w:t>
      </w:r>
      <w:proofErr w:type="spellStart"/>
      <w:r>
        <w:t>Міжнародний</w:t>
      </w:r>
      <w:proofErr w:type="spellEnd"/>
      <w:r>
        <w:t xml:space="preserve"> </w:t>
      </w:r>
      <w:proofErr w:type="spellStart"/>
      <w:r>
        <w:t>комітет</w:t>
      </w:r>
      <w:proofErr w:type="spellEnd"/>
      <w:r>
        <w:t xml:space="preserve"> </w:t>
      </w:r>
      <w:proofErr w:type="spellStart"/>
      <w:r>
        <w:t>сприяє</w:t>
      </w:r>
      <w:proofErr w:type="spellEnd"/>
      <w:r>
        <w:t xml:space="preserve"> </w:t>
      </w:r>
      <w:proofErr w:type="spellStart"/>
      <w:r>
        <w:t>розповсюдженню</w:t>
      </w:r>
      <w:proofErr w:type="spellEnd"/>
      <w:r>
        <w:t xml:space="preserve"> </w:t>
      </w:r>
      <w:proofErr w:type="spellStart"/>
      <w:r>
        <w:lastRenderedPageBreak/>
        <w:t>привабливості</w:t>
      </w:r>
      <w:proofErr w:type="spellEnd"/>
      <w:r>
        <w:t xml:space="preserve"> </w:t>
      </w:r>
      <w:proofErr w:type="spellStart"/>
      <w:r>
        <w:t>Османського</w:t>
      </w:r>
      <w:proofErr w:type="spellEnd"/>
      <w:r>
        <w:t xml:space="preserve"> </w:t>
      </w:r>
      <w:proofErr w:type="spellStart"/>
      <w:r>
        <w:t>товариства</w:t>
      </w:r>
      <w:proofErr w:type="spellEnd"/>
      <w:r>
        <w:t xml:space="preserve"> Червоного </w:t>
      </w:r>
      <w:proofErr w:type="spellStart"/>
      <w:r>
        <w:t>Півмісяця</w:t>
      </w:r>
      <w:proofErr w:type="spellEnd"/>
      <w:r>
        <w:t xml:space="preserve">, яке </w:t>
      </w:r>
      <w:proofErr w:type="spellStart"/>
      <w:r>
        <w:t>зіткнулося</w:t>
      </w:r>
      <w:proofErr w:type="spellEnd"/>
      <w:r>
        <w:t xml:space="preserve"> з проблемою </w:t>
      </w:r>
      <w:proofErr w:type="spellStart"/>
      <w:r>
        <w:t>біженців</w:t>
      </w:r>
      <w:proofErr w:type="spellEnd"/>
      <w:r>
        <w:t xml:space="preserve">, яку вона не </w:t>
      </w:r>
      <w:proofErr w:type="spellStart"/>
      <w:r>
        <w:t>змогла</w:t>
      </w:r>
      <w:proofErr w:type="spellEnd"/>
      <w:r>
        <w:t xml:space="preserve"> </w:t>
      </w:r>
      <w:proofErr w:type="spellStart"/>
      <w:r>
        <w:t>вирішити.Міжнародний</w:t>
      </w:r>
      <w:proofErr w:type="spellEnd"/>
      <w:r>
        <w:t xml:space="preserve"> </w:t>
      </w:r>
      <w:proofErr w:type="spellStart"/>
      <w:r>
        <w:t>комітет</w:t>
      </w:r>
      <w:proofErr w:type="spellEnd"/>
      <w:r>
        <w:t xml:space="preserve"> </w:t>
      </w:r>
      <w:proofErr w:type="spellStart"/>
      <w:r>
        <w:t>організовує</w:t>
      </w:r>
      <w:proofErr w:type="spellEnd"/>
      <w:r>
        <w:t xml:space="preserve"> </w:t>
      </w:r>
      <w:proofErr w:type="spellStart"/>
      <w:r>
        <w:t>місії</w:t>
      </w:r>
      <w:proofErr w:type="spellEnd"/>
      <w:r>
        <w:t xml:space="preserve">, </w:t>
      </w:r>
      <w:proofErr w:type="spellStart"/>
      <w:r>
        <w:t>завдань</w:t>
      </w:r>
      <w:proofErr w:type="spellEnd"/>
      <w:r>
        <w:t xml:space="preserve"> </w:t>
      </w:r>
      <w:proofErr w:type="spellStart"/>
      <w:r>
        <w:t>яких</w:t>
      </w:r>
      <w:proofErr w:type="spellEnd"/>
      <w:r>
        <w:t xml:space="preserve"> </w:t>
      </w:r>
      <w:proofErr w:type="spellStart"/>
      <w:r>
        <w:t>включають</w:t>
      </w:r>
      <w:proofErr w:type="spellEnd"/>
      <w:r>
        <w:t xml:space="preserve"> </w:t>
      </w:r>
      <w:proofErr w:type="spellStart"/>
      <w:r>
        <w:t>моніторинг</w:t>
      </w:r>
      <w:proofErr w:type="spellEnd"/>
      <w:r>
        <w:t xml:space="preserve"> </w:t>
      </w:r>
      <w:proofErr w:type="spellStart"/>
      <w:r>
        <w:t>застосування</w:t>
      </w:r>
      <w:proofErr w:type="spellEnd"/>
      <w:r>
        <w:t xml:space="preserve"> </w:t>
      </w:r>
      <w:proofErr w:type="spellStart"/>
      <w:r>
        <w:t>Конвенції</w:t>
      </w:r>
      <w:proofErr w:type="spellEnd"/>
      <w:r>
        <w:t xml:space="preserve"> 1864 року, </w:t>
      </w:r>
      <w:proofErr w:type="spellStart"/>
      <w:r>
        <w:t>відкриває</w:t>
      </w:r>
      <w:proofErr w:type="spellEnd"/>
      <w:r>
        <w:t xml:space="preserve"> </w:t>
      </w:r>
      <w:proofErr w:type="spellStart"/>
      <w:r>
        <w:t>агенції</w:t>
      </w:r>
      <w:proofErr w:type="spellEnd"/>
      <w:r>
        <w:t xml:space="preserve"> для </w:t>
      </w:r>
      <w:proofErr w:type="spellStart"/>
      <w:r>
        <w:t>збору</w:t>
      </w:r>
      <w:proofErr w:type="spellEnd"/>
      <w:r>
        <w:t xml:space="preserve"> </w:t>
      </w:r>
      <w:proofErr w:type="spellStart"/>
      <w:r>
        <w:t>інформації</w:t>
      </w:r>
      <w:proofErr w:type="spellEnd"/>
      <w:r>
        <w:t xml:space="preserve"> про </w:t>
      </w:r>
      <w:proofErr w:type="spellStart"/>
      <w:r>
        <w:t>поранених</w:t>
      </w:r>
      <w:proofErr w:type="spellEnd"/>
      <w:r>
        <w:t xml:space="preserve"> та </w:t>
      </w:r>
      <w:proofErr w:type="spellStart"/>
      <w:r>
        <w:t>ув'язнених</w:t>
      </w:r>
      <w:proofErr w:type="spellEnd"/>
      <w:r>
        <w:t xml:space="preserve"> </w:t>
      </w:r>
      <w:proofErr w:type="spellStart"/>
      <w:r>
        <w:t>війни</w:t>
      </w:r>
      <w:proofErr w:type="spellEnd"/>
      <w:r>
        <w:t xml:space="preserve"> та </w:t>
      </w:r>
      <w:proofErr w:type="spellStart"/>
      <w:r>
        <w:t>координує</w:t>
      </w:r>
      <w:proofErr w:type="spellEnd"/>
      <w:r>
        <w:t xml:space="preserve"> доставку та </w:t>
      </w:r>
      <w:proofErr w:type="spellStart"/>
      <w:r>
        <w:t>розподіл</w:t>
      </w:r>
      <w:proofErr w:type="spellEnd"/>
      <w:r>
        <w:t xml:space="preserve"> </w:t>
      </w:r>
      <w:proofErr w:type="spellStart"/>
      <w:r>
        <w:t>допомоги</w:t>
      </w:r>
      <w:proofErr w:type="spellEnd"/>
      <w:r>
        <w:t xml:space="preserve">. </w:t>
      </w:r>
    </w:p>
    <w:p w14:paraId="71852EDA" w14:textId="77777777" w:rsidR="001032C3" w:rsidRDefault="001032C3" w:rsidP="001032C3">
      <w:pPr>
        <w:spacing w:after="0" w:line="360" w:lineRule="auto"/>
        <w:ind w:firstLine="709"/>
        <w:jc w:val="both"/>
      </w:pPr>
      <w:r>
        <w:t xml:space="preserve">Проактивна </w:t>
      </w:r>
      <w:proofErr w:type="spellStart"/>
      <w:r>
        <w:t>діяльність</w:t>
      </w:r>
      <w:proofErr w:type="spellEnd"/>
      <w:r>
        <w:t xml:space="preserve"> </w:t>
      </w:r>
      <w:proofErr w:type="spellStart"/>
      <w:r>
        <w:t>Міжнародного</w:t>
      </w:r>
      <w:proofErr w:type="spellEnd"/>
      <w:r>
        <w:t xml:space="preserve"> </w:t>
      </w:r>
      <w:proofErr w:type="spellStart"/>
      <w:r>
        <w:t>комітету</w:t>
      </w:r>
      <w:proofErr w:type="spellEnd"/>
      <w:r>
        <w:t xml:space="preserve"> </w:t>
      </w:r>
      <w:proofErr w:type="spellStart"/>
      <w:r>
        <w:t>під</w:t>
      </w:r>
      <w:proofErr w:type="spellEnd"/>
      <w:r>
        <w:t xml:space="preserve"> час </w:t>
      </w:r>
      <w:proofErr w:type="spellStart"/>
      <w:r>
        <w:t>війн</w:t>
      </w:r>
      <w:proofErr w:type="spellEnd"/>
      <w:r>
        <w:t xml:space="preserve"> </w:t>
      </w:r>
      <w:proofErr w:type="spellStart"/>
      <w:r>
        <w:t>другої</w:t>
      </w:r>
      <w:proofErr w:type="spellEnd"/>
      <w:r>
        <w:t xml:space="preserve"> </w:t>
      </w:r>
      <w:proofErr w:type="spellStart"/>
      <w:r>
        <w:t>половини</w:t>
      </w:r>
      <w:proofErr w:type="spellEnd"/>
      <w:r>
        <w:t xml:space="preserve"> ХІХ </w:t>
      </w:r>
      <w:proofErr w:type="spellStart"/>
      <w:r>
        <w:t>століття</w:t>
      </w:r>
      <w:proofErr w:type="spellEnd"/>
      <w:r>
        <w:t xml:space="preserve"> </w:t>
      </w:r>
      <w:proofErr w:type="spellStart"/>
      <w:r>
        <w:t>призвела</w:t>
      </w:r>
      <w:proofErr w:type="spellEnd"/>
      <w:r>
        <w:t xml:space="preserve"> в 1906 </w:t>
      </w:r>
      <w:proofErr w:type="spellStart"/>
      <w:r>
        <w:t>році</w:t>
      </w:r>
      <w:proofErr w:type="spellEnd"/>
      <w:r>
        <w:t xml:space="preserve"> до перегляду </w:t>
      </w:r>
      <w:proofErr w:type="spellStart"/>
      <w:r>
        <w:t>Женевської</w:t>
      </w:r>
      <w:proofErr w:type="spellEnd"/>
      <w:r>
        <w:t xml:space="preserve"> </w:t>
      </w:r>
      <w:proofErr w:type="spellStart"/>
      <w:r>
        <w:t>конвенції</w:t>
      </w:r>
      <w:proofErr w:type="spellEnd"/>
      <w:r>
        <w:t xml:space="preserve">. </w:t>
      </w:r>
      <w:proofErr w:type="spellStart"/>
      <w:r>
        <w:t>Примітно</w:t>
      </w:r>
      <w:proofErr w:type="spellEnd"/>
      <w:r>
        <w:t xml:space="preserve">, </w:t>
      </w:r>
      <w:proofErr w:type="spellStart"/>
      <w:r>
        <w:t>що</w:t>
      </w:r>
      <w:proofErr w:type="spellEnd"/>
      <w:r>
        <w:t xml:space="preserve"> </w:t>
      </w:r>
      <w:proofErr w:type="spellStart"/>
      <w:r>
        <w:t>ініціативи</w:t>
      </w:r>
      <w:proofErr w:type="spellEnd"/>
      <w:r>
        <w:t xml:space="preserve"> </w:t>
      </w:r>
      <w:proofErr w:type="spellStart"/>
      <w:r>
        <w:t>спільноти</w:t>
      </w:r>
      <w:proofErr w:type="spellEnd"/>
      <w:r>
        <w:t xml:space="preserve"> Червоного </w:t>
      </w:r>
      <w:proofErr w:type="spellStart"/>
      <w:r>
        <w:t>Хреста</w:t>
      </w:r>
      <w:proofErr w:type="spellEnd"/>
      <w:r>
        <w:t xml:space="preserve"> не </w:t>
      </w:r>
      <w:proofErr w:type="spellStart"/>
      <w:r>
        <w:t>призводять</w:t>
      </w:r>
      <w:proofErr w:type="spellEnd"/>
      <w:r>
        <w:t xml:space="preserve"> до </w:t>
      </w:r>
      <w:proofErr w:type="spellStart"/>
      <w:r>
        <w:t>формулювання</w:t>
      </w:r>
      <w:proofErr w:type="spellEnd"/>
      <w:r>
        <w:t xml:space="preserve"> </w:t>
      </w:r>
      <w:proofErr w:type="spellStart"/>
      <w:r>
        <w:t>принципів</w:t>
      </w:r>
      <w:proofErr w:type="spellEnd"/>
      <w:r>
        <w:t xml:space="preserve"> </w:t>
      </w:r>
      <w:proofErr w:type="spellStart"/>
      <w:r>
        <w:t>гуманітарних</w:t>
      </w:r>
      <w:proofErr w:type="spellEnd"/>
      <w:r>
        <w:t xml:space="preserve"> </w:t>
      </w:r>
      <w:proofErr w:type="spellStart"/>
      <w:r>
        <w:t>дій</w:t>
      </w:r>
      <w:proofErr w:type="spellEnd"/>
      <w:r>
        <w:t xml:space="preserve">, а </w:t>
      </w:r>
      <w:proofErr w:type="spellStart"/>
      <w:r>
        <w:t>лише</w:t>
      </w:r>
      <w:proofErr w:type="spellEnd"/>
      <w:r>
        <w:t xml:space="preserve"> до </w:t>
      </w:r>
      <w:proofErr w:type="spellStart"/>
      <w:r>
        <w:t>твердження</w:t>
      </w:r>
      <w:proofErr w:type="spellEnd"/>
      <w:r>
        <w:t xml:space="preserve"> про </w:t>
      </w:r>
      <w:proofErr w:type="spellStart"/>
      <w:r>
        <w:t>можливість</w:t>
      </w:r>
      <w:proofErr w:type="spellEnd"/>
      <w:r>
        <w:t xml:space="preserve"> такого та </w:t>
      </w:r>
      <w:proofErr w:type="spellStart"/>
      <w:r>
        <w:t>визнання</w:t>
      </w:r>
      <w:proofErr w:type="spellEnd"/>
      <w:r>
        <w:t xml:space="preserve"> </w:t>
      </w:r>
      <w:proofErr w:type="spellStart"/>
      <w:r>
        <w:t>безумовних</w:t>
      </w:r>
      <w:proofErr w:type="spellEnd"/>
      <w:r>
        <w:t xml:space="preserve"> </w:t>
      </w:r>
      <w:proofErr w:type="spellStart"/>
      <w:r>
        <w:t>переваг</w:t>
      </w:r>
      <w:proofErr w:type="spellEnd"/>
      <w:r>
        <w:t xml:space="preserve"> </w:t>
      </w:r>
      <w:proofErr w:type="spellStart"/>
      <w:r>
        <w:t>медіації</w:t>
      </w:r>
      <w:proofErr w:type="spellEnd"/>
      <w:r>
        <w:t xml:space="preserve">. </w:t>
      </w:r>
    </w:p>
    <w:p w14:paraId="1D636346" w14:textId="77777777" w:rsidR="001032C3" w:rsidRDefault="001032C3" w:rsidP="001032C3">
      <w:pPr>
        <w:spacing w:after="0" w:line="360" w:lineRule="auto"/>
        <w:ind w:firstLine="709"/>
        <w:jc w:val="both"/>
      </w:pPr>
      <w:proofErr w:type="spellStart"/>
      <w:r>
        <w:t>Після</w:t>
      </w:r>
      <w:proofErr w:type="spellEnd"/>
      <w:r>
        <w:t xml:space="preserve"> </w:t>
      </w:r>
      <w:proofErr w:type="spellStart"/>
      <w:r>
        <w:t>закінчення</w:t>
      </w:r>
      <w:proofErr w:type="spellEnd"/>
      <w:r>
        <w:t xml:space="preserve"> </w:t>
      </w:r>
      <w:proofErr w:type="spellStart"/>
      <w:r>
        <w:t>Першої</w:t>
      </w:r>
      <w:proofErr w:type="spellEnd"/>
      <w:r>
        <w:t xml:space="preserve"> </w:t>
      </w:r>
      <w:proofErr w:type="spellStart"/>
      <w:r>
        <w:t>світової</w:t>
      </w:r>
      <w:proofErr w:type="spellEnd"/>
      <w:r>
        <w:t xml:space="preserve"> </w:t>
      </w:r>
      <w:proofErr w:type="spellStart"/>
      <w:r>
        <w:t>війни</w:t>
      </w:r>
      <w:proofErr w:type="spellEnd"/>
      <w:r>
        <w:t xml:space="preserve"> </w:t>
      </w:r>
      <w:proofErr w:type="spellStart"/>
      <w:r>
        <w:t>Європа</w:t>
      </w:r>
      <w:proofErr w:type="spellEnd"/>
      <w:r>
        <w:t xml:space="preserve"> не </w:t>
      </w:r>
      <w:proofErr w:type="spellStart"/>
      <w:r>
        <w:t>тільки</w:t>
      </w:r>
      <w:proofErr w:type="spellEnd"/>
      <w:r>
        <w:t xml:space="preserve"> </w:t>
      </w:r>
      <w:proofErr w:type="spellStart"/>
      <w:r>
        <w:t>опинилася</w:t>
      </w:r>
      <w:proofErr w:type="spellEnd"/>
      <w:r>
        <w:t xml:space="preserve"> на </w:t>
      </w:r>
      <w:proofErr w:type="spellStart"/>
      <w:r>
        <w:t>межі</w:t>
      </w:r>
      <w:proofErr w:type="spellEnd"/>
      <w:r>
        <w:t xml:space="preserve"> </w:t>
      </w:r>
      <w:proofErr w:type="spellStart"/>
      <w:r>
        <w:t>гуманітарної</w:t>
      </w:r>
      <w:proofErr w:type="spellEnd"/>
      <w:r>
        <w:t xml:space="preserve"> </w:t>
      </w:r>
      <w:proofErr w:type="spellStart"/>
      <w:r>
        <w:t>катастрофи</w:t>
      </w:r>
      <w:proofErr w:type="spellEnd"/>
      <w:r>
        <w:t xml:space="preserve">, </w:t>
      </w:r>
      <w:proofErr w:type="spellStart"/>
      <w:r>
        <w:t>але</w:t>
      </w:r>
      <w:proofErr w:type="spellEnd"/>
      <w:r>
        <w:t xml:space="preserve"> й </w:t>
      </w:r>
      <w:proofErr w:type="spellStart"/>
      <w:r>
        <w:t>зіткнулася</w:t>
      </w:r>
      <w:proofErr w:type="spellEnd"/>
      <w:r>
        <w:t xml:space="preserve"> з </w:t>
      </w:r>
      <w:proofErr w:type="spellStart"/>
      <w:r>
        <w:t>якісними</w:t>
      </w:r>
      <w:proofErr w:type="spellEnd"/>
      <w:r>
        <w:t xml:space="preserve"> та </w:t>
      </w:r>
      <w:proofErr w:type="spellStart"/>
      <w:r>
        <w:t>кількісними</w:t>
      </w:r>
      <w:proofErr w:type="spellEnd"/>
      <w:r>
        <w:t xml:space="preserve"> </w:t>
      </w:r>
      <w:proofErr w:type="spellStart"/>
      <w:r>
        <w:t>змінами</w:t>
      </w:r>
      <w:proofErr w:type="spellEnd"/>
      <w:r>
        <w:t xml:space="preserve"> в </w:t>
      </w:r>
      <w:proofErr w:type="spellStart"/>
      <w:r>
        <w:t>гуманітарному</w:t>
      </w:r>
      <w:proofErr w:type="spellEnd"/>
      <w:r>
        <w:t xml:space="preserve"> </w:t>
      </w:r>
      <w:proofErr w:type="spellStart"/>
      <w:r>
        <w:t>ландшафті</w:t>
      </w:r>
      <w:proofErr w:type="spellEnd"/>
      <w:r>
        <w:t xml:space="preserve">. </w:t>
      </w:r>
      <w:proofErr w:type="spellStart"/>
      <w:r>
        <w:t>Саме</w:t>
      </w:r>
      <w:proofErr w:type="spellEnd"/>
      <w:r>
        <w:t xml:space="preserve"> в </w:t>
      </w:r>
      <w:proofErr w:type="spellStart"/>
      <w:r>
        <w:t>післявоєнний</w:t>
      </w:r>
      <w:proofErr w:type="spellEnd"/>
      <w:r>
        <w:t xml:space="preserve"> </w:t>
      </w:r>
      <w:proofErr w:type="spellStart"/>
      <w:r>
        <w:t>період</w:t>
      </w:r>
      <w:proofErr w:type="spellEnd"/>
      <w:r>
        <w:t xml:space="preserve"> </w:t>
      </w:r>
      <w:proofErr w:type="spellStart"/>
      <w:r>
        <w:t>вперше</w:t>
      </w:r>
      <w:proofErr w:type="spellEnd"/>
      <w:r>
        <w:t xml:space="preserve"> були </w:t>
      </w:r>
      <w:proofErr w:type="spellStart"/>
      <w:r>
        <w:t>оголошені</w:t>
      </w:r>
      <w:proofErr w:type="spellEnd"/>
      <w:r>
        <w:t xml:space="preserve"> </w:t>
      </w:r>
      <w:proofErr w:type="spellStart"/>
      <w:r>
        <w:t>принципи</w:t>
      </w:r>
      <w:proofErr w:type="spellEnd"/>
      <w:r>
        <w:t xml:space="preserve"> </w:t>
      </w:r>
      <w:proofErr w:type="spellStart"/>
      <w:r>
        <w:t>неупередженості</w:t>
      </w:r>
      <w:proofErr w:type="spellEnd"/>
      <w:r>
        <w:t xml:space="preserve"> та </w:t>
      </w:r>
      <w:proofErr w:type="spellStart"/>
      <w:r>
        <w:t>політичної</w:t>
      </w:r>
      <w:proofErr w:type="spellEnd"/>
      <w:r>
        <w:t xml:space="preserve">, </w:t>
      </w:r>
      <w:proofErr w:type="spellStart"/>
      <w:r>
        <w:t>економічної</w:t>
      </w:r>
      <w:proofErr w:type="spellEnd"/>
      <w:r>
        <w:t xml:space="preserve"> та </w:t>
      </w:r>
      <w:proofErr w:type="spellStart"/>
      <w:r>
        <w:t>релігійної</w:t>
      </w:r>
      <w:proofErr w:type="spellEnd"/>
      <w:r>
        <w:t xml:space="preserve"> </w:t>
      </w:r>
      <w:proofErr w:type="spellStart"/>
      <w:r>
        <w:t>незалежності</w:t>
      </w:r>
      <w:proofErr w:type="spellEnd"/>
      <w:r>
        <w:t xml:space="preserve">. </w:t>
      </w:r>
      <w:proofErr w:type="spellStart"/>
      <w:r>
        <w:t>Ці</w:t>
      </w:r>
      <w:proofErr w:type="spellEnd"/>
      <w:r>
        <w:t xml:space="preserve"> </w:t>
      </w:r>
      <w:proofErr w:type="spellStart"/>
      <w:r>
        <w:t>принципи</w:t>
      </w:r>
      <w:proofErr w:type="spellEnd"/>
      <w:r>
        <w:t xml:space="preserve"> </w:t>
      </w:r>
      <w:proofErr w:type="spellStart"/>
      <w:r>
        <w:t>жодним</w:t>
      </w:r>
      <w:proofErr w:type="spellEnd"/>
      <w:r>
        <w:t xml:space="preserve"> чином не </w:t>
      </w:r>
      <w:proofErr w:type="spellStart"/>
      <w:r>
        <w:t>стосувалися</w:t>
      </w:r>
      <w:proofErr w:type="spellEnd"/>
      <w:r>
        <w:t xml:space="preserve"> </w:t>
      </w:r>
      <w:proofErr w:type="spellStart"/>
      <w:r>
        <w:t>природи</w:t>
      </w:r>
      <w:proofErr w:type="spellEnd"/>
      <w:r>
        <w:t xml:space="preserve"> </w:t>
      </w:r>
      <w:proofErr w:type="spellStart"/>
      <w:r>
        <w:t>чи</w:t>
      </w:r>
      <w:proofErr w:type="spellEnd"/>
      <w:r>
        <w:t xml:space="preserve"> форм </w:t>
      </w:r>
      <w:proofErr w:type="spellStart"/>
      <w:r>
        <w:t>гуманітарних</w:t>
      </w:r>
      <w:proofErr w:type="spellEnd"/>
      <w:r>
        <w:t xml:space="preserve"> </w:t>
      </w:r>
      <w:proofErr w:type="spellStart"/>
      <w:r>
        <w:t>дій</w:t>
      </w:r>
      <w:proofErr w:type="spellEnd"/>
      <w:r>
        <w:t xml:space="preserve">, </w:t>
      </w:r>
      <w:proofErr w:type="spellStart"/>
      <w:r>
        <w:t>але</w:t>
      </w:r>
      <w:proofErr w:type="spellEnd"/>
      <w:r>
        <w:t xml:space="preserve"> </w:t>
      </w:r>
      <w:proofErr w:type="spellStart"/>
      <w:r>
        <w:t>лише</w:t>
      </w:r>
      <w:proofErr w:type="spellEnd"/>
      <w:r>
        <w:t xml:space="preserve"> самого </w:t>
      </w:r>
      <w:proofErr w:type="spellStart"/>
      <w:r>
        <w:t>міжнародного</w:t>
      </w:r>
      <w:proofErr w:type="spellEnd"/>
      <w:r>
        <w:t xml:space="preserve"> </w:t>
      </w:r>
      <w:proofErr w:type="spellStart"/>
      <w:r>
        <w:t>комітету</w:t>
      </w:r>
      <w:proofErr w:type="spellEnd"/>
      <w:r>
        <w:t xml:space="preserve">. </w:t>
      </w:r>
      <w:proofErr w:type="spellStart"/>
      <w:r>
        <w:t>Оголосивши</w:t>
      </w:r>
      <w:proofErr w:type="spellEnd"/>
      <w:r>
        <w:t xml:space="preserve"> себе як </w:t>
      </w:r>
      <w:proofErr w:type="spellStart"/>
      <w:r>
        <w:t>неупереджена</w:t>
      </w:r>
      <w:proofErr w:type="spellEnd"/>
      <w:r>
        <w:t xml:space="preserve"> і </w:t>
      </w:r>
      <w:proofErr w:type="spellStart"/>
      <w:r>
        <w:t>незалежна</w:t>
      </w:r>
      <w:proofErr w:type="spellEnd"/>
      <w:r>
        <w:t xml:space="preserve"> </w:t>
      </w:r>
      <w:proofErr w:type="spellStart"/>
      <w:r>
        <w:t>організація</w:t>
      </w:r>
      <w:proofErr w:type="spellEnd"/>
      <w:r>
        <w:t xml:space="preserve">, МКЧК </w:t>
      </w:r>
      <w:proofErr w:type="spellStart"/>
      <w:r>
        <w:t>виступає</w:t>
      </w:r>
      <w:proofErr w:type="spellEnd"/>
      <w:r>
        <w:t xml:space="preserve"> </w:t>
      </w:r>
      <w:proofErr w:type="spellStart"/>
      <w:r>
        <w:t>проти</w:t>
      </w:r>
      <w:proofErr w:type="spellEnd"/>
      <w:r>
        <w:t xml:space="preserve"> </w:t>
      </w:r>
      <w:proofErr w:type="spellStart"/>
      <w:r>
        <w:t>політично</w:t>
      </w:r>
      <w:proofErr w:type="spellEnd"/>
      <w:r>
        <w:t xml:space="preserve"> </w:t>
      </w:r>
      <w:proofErr w:type="spellStart"/>
      <w:r>
        <w:t>залученої</w:t>
      </w:r>
      <w:proofErr w:type="spellEnd"/>
      <w:r>
        <w:t xml:space="preserve"> </w:t>
      </w:r>
      <w:proofErr w:type="spellStart"/>
      <w:r>
        <w:t>Ліги</w:t>
      </w:r>
      <w:proofErr w:type="spellEnd"/>
      <w:r>
        <w:t xml:space="preserve"> </w:t>
      </w:r>
      <w:proofErr w:type="spellStart"/>
      <w:r>
        <w:t>товариств</w:t>
      </w:r>
      <w:proofErr w:type="spellEnd"/>
      <w:r>
        <w:t xml:space="preserve"> Червоного </w:t>
      </w:r>
      <w:proofErr w:type="spellStart"/>
      <w:r>
        <w:t>Хреста</w:t>
      </w:r>
      <w:proofErr w:type="spellEnd"/>
      <w:r>
        <w:t xml:space="preserve">, яка </w:t>
      </w:r>
      <w:proofErr w:type="spellStart"/>
      <w:r>
        <w:t>об'єднує</w:t>
      </w:r>
      <w:proofErr w:type="spellEnd"/>
      <w:r>
        <w:t xml:space="preserve"> </w:t>
      </w:r>
      <w:proofErr w:type="spellStart"/>
      <w:r>
        <w:t>національні</w:t>
      </w:r>
      <w:proofErr w:type="spellEnd"/>
      <w:r>
        <w:t xml:space="preserve"> </w:t>
      </w:r>
      <w:proofErr w:type="spellStart"/>
      <w:r>
        <w:t>товариства</w:t>
      </w:r>
      <w:proofErr w:type="spellEnd"/>
      <w:r>
        <w:t xml:space="preserve"> 5 великих держав - </w:t>
      </w:r>
      <w:proofErr w:type="spellStart"/>
      <w:r>
        <w:t>переможців</w:t>
      </w:r>
      <w:proofErr w:type="spellEnd"/>
      <w:r>
        <w:t xml:space="preserve"> у </w:t>
      </w:r>
      <w:proofErr w:type="spellStart"/>
      <w:r>
        <w:t>своєрідному</w:t>
      </w:r>
      <w:proofErr w:type="spellEnd"/>
      <w:r>
        <w:t xml:space="preserve"> Червоному </w:t>
      </w:r>
      <w:proofErr w:type="spellStart"/>
      <w:r>
        <w:t>Хресті</w:t>
      </w:r>
      <w:proofErr w:type="spellEnd"/>
      <w:r>
        <w:t xml:space="preserve"> Антанте [</w:t>
      </w:r>
      <w:r w:rsidR="00652AB6" w:rsidRPr="00652AB6">
        <w:t>55</w:t>
      </w:r>
      <w:r>
        <w:t>].</w:t>
      </w:r>
    </w:p>
    <w:p w14:paraId="08E4347F" w14:textId="77777777" w:rsidR="001032C3" w:rsidRDefault="001032C3" w:rsidP="001032C3">
      <w:pPr>
        <w:spacing w:after="0" w:line="360" w:lineRule="auto"/>
        <w:ind w:firstLine="709"/>
        <w:jc w:val="both"/>
      </w:pPr>
      <w:proofErr w:type="spellStart"/>
      <w:r>
        <w:t>Створення</w:t>
      </w:r>
      <w:proofErr w:type="spellEnd"/>
      <w:r>
        <w:t xml:space="preserve"> </w:t>
      </w:r>
      <w:proofErr w:type="spellStart"/>
      <w:r>
        <w:t>Ліги</w:t>
      </w:r>
      <w:proofErr w:type="spellEnd"/>
      <w:r>
        <w:t xml:space="preserve"> </w:t>
      </w:r>
      <w:proofErr w:type="spellStart"/>
      <w:r>
        <w:t>було</w:t>
      </w:r>
      <w:proofErr w:type="spellEnd"/>
      <w:r>
        <w:t xml:space="preserve"> </w:t>
      </w:r>
      <w:proofErr w:type="spellStart"/>
      <w:r>
        <w:t>спричинено</w:t>
      </w:r>
      <w:proofErr w:type="spellEnd"/>
      <w:r>
        <w:t xml:space="preserve"> </w:t>
      </w:r>
      <w:proofErr w:type="spellStart"/>
      <w:r>
        <w:t>змінами</w:t>
      </w:r>
      <w:proofErr w:type="spellEnd"/>
      <w:r>
        <w:t xml:space="preserve"> </w:t>
      </w:r>
      <w:proofErr w:type="spellStart"/>
      <w:r>
        <w:t>фінансової</w:t>
      </w:r>
      <w:proofErr w:type="spellEnd"/>
      <w:r>
        <w:t xml:space="preserve">, </w:t>
      </w:r>
      <w:proofErr w:type="spellStart"/>
      <w:r>
        <w:t>організаційної</w:t>
      </w:r>
      <w:proofErr w:type="spellEnd"/>
      <w:r>
        <w:t xml:space="preserve"> та </w:t>
      </w:r>
      <w:proofErr w:type="spellStart"/>
      <w:r>
        <w:t>політичної</w:t>
      </w:r>
      <w:proofErr w:type="spellEnd"/>
      <w:r>
        <w:t xml:space="preserve"> </w:t>
      </w:r>
      <w:proofErr w:type="spellStart"/>
      <w:r>
        <w:t>ситуації</w:t>
      </w:r>
      <w:proofErr w:type="spellEnd"/>
      <w:r>
        <w:t xml:space="preserve"> </w:t>
      </w:r>
      <w:proofErr w:type="spellStart"/>
      <w:r>
        <w:t>Національних</w:t>
      </w:r>
      <w:proofErr w:type="spellEnd"/>
      <w:r>
        <w:t xml:space="preserve"> </w:t>
      </w:r>
      <w:proofErr w:type="spellStart"/>
      <w:r>
        <w:t>товариств</w:t>
      </w:r>
      <w:proofErr w:type="spellEnd"/>
      <w:r>
        <w:t xml:space="preserve"> Червоного </w:t>
      </w:r>
      <w:proofErr w:type="spellStart"/>
      <w:r>
        <w:t>Хреста</w:t>
      </w:r>
      <w:proofErr w:type="spellEnd"/>
      <w:r>
        <w:t xml:space="preserve">, </w:t>
      </w:r>
      <w:proofErr w:type="spellStart"/>
      <w:r>
        <w:t>які</w:t>
      </w:r>
      <w:proofErr w:type="spellEnd"/>
      <w:r>
        <w:t xml:space="preserve"> </w:t>
      </w:r>
      <w:proofErr w:type="spellStart"/>
      <w:r>
        <w:t>відбулися</w:t>
      </w:r>
      <w:proofErr w:type="spellEnd"/>
      <w:r>
        <w:t xml:space="preserve"> </w:t>
      </w:r>
      <w:proofErr w:type="spellStart"/>
      <w:r>
        <w:t>під</w:t>
      </w:r>
      <w:proofErr w:type="spellEnd"/>
      <w:r>
        <w:t xml:space="preserve"> час </w:t>
      </w:r>
      <w:proofErr w:type="spellStart"/>
      <w:r>
        <w:t>війни</w:t>
      </w:r>
      <w:proofErr w:type="spellEnd"/>
      <w:r>
        <w:t xml:space="preserve">. </w:t>
      </w:r>
      <w:proofErr w:type="spellStart"/>
      <w:r>
        <w:t>Більшість</w:t>
      </w:r>
      <w:proofErr w:type="spellEnd"/>
      <w:r>
        <w:t xml:space="preserve"> </w:t>
      </w:r>
      <w:proofErr w:type="spellStart"/>
      <w:r>
        <w:t>національних</w:t>
      </w:r>
      <w:proofErr w:type="spellEnd"/>
      <w:r>
        <w:t xml:space="preserve"> </w:t>
      </w:r>
      <w:proofErr w:type="spellStart"/>
      <w:r>
        <w:t>товариств</w:t>
      </w:r>
      <w:proofErr w:type="spellEnd"/>
      <w:r>
        <w:t xml:space="preserve"> Червоного </w:t>
      </w:r>
      <w:proofErr w:type="spellStart"/>
      <w:r>
        <w:t>Хреста</w:t>
      </w:r>
      <w:proofErr w:type="spellEnd"/>
      <w:r>
        <w:t xml:space="preserve"> </w:t>
      </w:r>
      <w:proofErr w:type="spellStart"/>
      <w:r>
        <w:t>отримали</w:t>
      </w:r>
      <w:proofErr w:type="spellEnd"/>
      <w:r>
        <w:t xml:space="preserve"> </w:t>
      </w:r>
      <w:proofErr w:type="spellStart"/>
      <w:r>
        <w:t>значні</w:t>
      </w:r>
      <w:proofErr w:type="spellEnd"/>
      <w:r>
        <w:t xml:space="preserve"> </w:t>
      </w:r>
      <w:proofErr w:type="spellStart"/>
      <w:r>
        <w:t>кошти</w:t>
      </w:r>
      <w:proofErr w:type="spellEnd"/>
      <w:r>
        <w:t xml:space="preserve"> </w:t>
      </w:r>
      <w:proofErr w:type="spellStart"/>
      <w:r>
        <w:t>від</w:t>
      </w:r>
      <w:proofErr w:type="spellEnd"/>
      <w:r>
        <w:t xml:space="preserve"> </w:t>
      </w:r>
      <w:proofErr w:type="spellStart"/>
      <w:r>
        <w:t>своїх</w:t>
      </w:r>
      <w:proofErr w:type="spellEnd"/>
      <w:r>
        <w:t xml:space="preserve"> </w:t>
      </w:r>
      <w:proofErr w:type="spellStart"/>
      <w:r>
        <w:t>урядів</w:t>
      </w:r>
      <w:proofErr w:type="spellEnd"/>
      <w:r>
        <w:t xml:space="preserve">; До </w:t>
      </w:r>
      <w:proofErr w:type="spellStart"/>
      <w:r>
        <w:t>кінця</w:t>
      </w:r>
      <w:proofErr w:type="spellEnd"/>
      <w:r>
        <w:t xml:space="preserve"> </w:t>
      </w:r>
      <w:proofErr w:type="spellStart"/>
      <w:r>
        <w:t>бойових</w:t>
      </w:r>
      <w:proofErr w:type="spellEnd"/>
      <w:r>
        <w:t xml:space="preserve"> </w:t>
      </w:r>
      <w:proofErr w:type="spellStart"/>
      <w:r>
        <w:t>дій</w:t>
      </w:r>
      <w:proofErr w:type="spellEnd"/>
      <w:r>
        <w:t xml:space="preserve"> вони </w:t>
      </w:r>
      <w:proofErr w:type="spellStart"/>
      <w:r>
        <w:t>досягли</w:t>
      </w:r>
      <w:proofErr w:type="spellEnd"/>
      <w:r>
        <w:t xml:space="preserve"> </w:t>
      </w:r>
      <w:proofErr w:type="spellStart"/>
      <w:r>
        <w:t>безпрецедентних</w:t>
      </w:r>
      <w:proofErr w:type="spellEnd"/>
      <w:r>
        <w:t xml:space="preserve"> </w:t>
      </w:r>
      <w:proofErr w:type="spellStart"/>
      <w:r>
        <w:t>розмірів</w:t>
      </w:r>
      <w:proofErr w:type="spellEnd"/>
      <w:r>
        <w:t xml:space="preserve">. </w:t>
      </w:r>
      <w:proofErr w:type="spellStart"/>
      <w:r>
        <w:t>Наприклад</w:t>
      </w:r>
      <w:proofErr w:type="spellEnd"/>
      <w:r>
        <w:t xml:space="preserve">, бюджет </w:t>
      </w:r>
      <w:proofErr w:type="spellStart"/>
      <w:r>
        <w:t>Американського</w:t>
      </w:r>
      <w:proofErr w:type="spellEnd"/>
      <w:r>
        <w:t xml:space="preserve"> </w:t>
      </w:r>
      <w:proofErr w:type="spellStart"/>
      <w:r>
        <w:t>товариства</w:t>
      </w:r>
      <w:proofErr w:type="spellEnd"/>
      <w:r>
        <w:t xml:space="preserve"> Червоного </w:t>
      </w:r>
      <w:proofErr w:type="spellStart"/>
      <w:r>
        <w:t>Хреста</w:t>
      </w:r>
      <w:proofErr w:type="spellEnd"/>
      <w:r>
        <w:t xml:space="preserve"> на </w:t>
      </w:r>
      <w:proofErr w:type="spellStart"/>
      <w:r>
        <w:t>чолі</w:t>
      </w:r>
      <w:proofErr w:type="spellEnd"/>
      <w:r>
        <w:t xml:space="preserve"> з </w:t>
      </w:r>
      <w:proofErr w:type="spellStart"/>
      <w:r>
        <w:t>Генрі</w:t>
      </w:r>
      <w:proofErr w:type="spellEnd"/>
      <w:r>
        <w:t xml:space="preserve"> П. </w:t>
      </w:r>
      <w:proofErr w:type="spellStart"/>
      <w:r>
        <w:t>Девісоном</w:t>
      </w:r>
      <w:proofErr w:type="spellEnd"/>
      <w:r>
        <w:t xml:space="preserve"> у 1918 </w:t>
      </w:r>
      <w:proofErr w:type="spellStart"/>
      <w:r>
        <w:t>році</w:t>
      </w:r>
      <w:proofErr w:type="spellEnd"/>
      <w:r>
        <w:t xml:space="preserve"> становив 50 </w:t>
      </w:r>
      <w:proofErr w:type="spellStart"/>
      <w:r>
        <w:t>мільйонів</w:t>
      </w:r>
      <w:proofErr w:type="spellEnd"/>
      <w:r>
        <w:t xml:space="preserve"> </w:t>
      </w:r>
      <w:proofErr w:type="spellStart"/>
      <w:r>
        <w:t>доларів</w:t>
      </w:r>
      <w:proofErr w:type="spellEnd"/>
      <w:r>
        <w:t xml:space="preserve">, </w:t>
      </w:r>
      <w:proofErr w:type="spellStart"/>
      <w:r>
        <w:t>що</w:t>
      </w:r>
      <w:proofErr w:type="spellEnd"/>
      <w:r>
        <w:t xml:space="preserve"> </w:t>
      </w:r>
      <w:proofErr w:type="spellStart"/>
      <w:r>
        <w:t>було</w:t>
      </w:r>
      <w:proofErr w:type="spellEnd"/>
      <w:r>
        <w:t xml:space="preserve"> в 10 </w:t>
      </w:r>
      <w:proofErr w:type="spellStart"/>
      <w:r>
        <w:t>разів</w:t>
      </w:r>
      <w:proofErr w:type="spellEnd"/>
      <w:r>
        <w:t xml:space="preserve"> </w:t>
      </w:r>
      <w:proofErr w:type="spellStart"/>
      <w:r>
        <w:t>більше</w:t>
      </w:r>
      <w:proofErr w:type="spellEnd"/>
      <w:r>
        <w:t>,</w:t>
      </w:r>
      <w:r w:rsidR="00652AB6">
        <w:t xml:space="preserve"> </w:t>
      </w:r>
      <w:proofErr w:type="spellStart"/>
      <w:r w:rsidR="00652AB6">
        <w:t>ніж</w:t>
      </w:r>
      <w:proofErr w:type="spellEnd"/>
      <w:r w:rsidR="00652AB6">
        <w:t xml:space="preserve"> на початку </w:t>
      </w:r>
      <w:proofErr w:type="spellStart"/>
      <w:r w:rsidR="00652AB6">
        <w:t>конфлікту</w:t>
      </w:r>
      <w:proofErr w:type="spellEnd"/>
      <w:r w:rsidR="00652AB6">
        <w:t xml:space="preserve"> [59</w:t>
      </w:r>
      <w:r>
        <w:t xml:space="preserve">]. </w:t>
      </w:r>
    </w:p>
    <w:p w14:paraId="35BEAB3A" w14:textId="77777777" w:rsidR="00F824EC" w:rsidRDefault="001032C3" w:rsidP="001032C3">
      <w:pPr>
        <w:spacing w:after="0" w:line="360" w:lineRule="auto"/>
        <w:ind w:firstLine="709"/>
        <w:jc w:val="both"/>
      </w:pPr>
      <w:proofErr w:type="spellStart"/>
      <w:r>
        <w:t>Ліга</w:t>
      </w:r>
      <w:proofErr w:type="spellEnd"/>
      <w:r>
        <w:t xml:space="preserve"> ставить </w:t>
      </w:r>
      <w:proofErr w:type="spellStart"/>
      <w:r>
        <w:t>під</w:t>
      </w:r>
      <w:proofErr w:type="spellEnd"/>
      <w:r>
        <w:t xml:space="preserve"> </w:t>
      </w:r>
      <w:proofErr w:type="spellStart"/>
      <w:r>
        <w:t>сумнів</w:t>
      </w:r>
      <w:proofErr w:type="spellEnd"/>
      <w:r>
        <w:t xml:space="preserve"> </w:t>
      </w:r>
      <w:proofErr w:type="spellStart"/>
      <w:r>
        <w:t>провідну</w:t>
      </w:r>
      <w:proofErr w:type="spellEnd"/>
      <w:r>
        <w:t xml:space="preserve"> роль </w:t>
      </w:r>
      <w:proofErr w:type="spellStart"/>
      <w:r>
        <w:t>Міжнародного</w:t>
      </w:r>
      <w:proofErr w:type="spellEnd"/>
      <w:r>
        <w:t xml:space="preserve"> </w:t>
      </w:r>
      <w:proofErr w:type="spellStart"/>
      <w:r>
        <w:t>комітету</w:t>
      </w:r>
      <w:proofErr w:type="spellEnd"/>
      <w:r>
        <w:t xml:space="preserve"> Червоного </w:t>
      </w:r>
      <w:proofErr w:type="spellStart"/>
      <w:r>
        <w:t>Хреста</w:t>
      </w:r>
      <w:proofErr w:type="spellEnd"/>
      <w:r>
        <w:t xml:space="preserve"> в </w:t>
      </w:r>
      <w:proofErr w:type="spellStart"/>
      <w:r>
        <w:t>посередництві</w:t>
      </w:r>
      <w:proofErr w:type="spellEnd"/>
      <w:r>
        <w:t xml:space="preserve"> з </w:t>
      </w:r>
      <w:proofErr w:type="spellStart"/>
      <w:r>
        <w:t>Національними</w:t>
      </w:r>
      <w:proofErr w:type="spellEnd"/>
      <w:r>
        <w:t xml:space="preserve"> </w:t>
      </w:r>
      <w:proofErr w:type="spellStart"/>
      <w:r>
        <w:t>товариствами</w:t>
      </w:r>
      <w:proofErr w:type="spellEnd"/>
      <w:r>
        <w:t xml:space="preserve"> і не </w:t>
      </w:r>
      <w:proofErr w:type="spellStart"/>
      <w:r>
        <w:t>має</w:t>
      </w:r>
      <w:proofErr w:type="spellEnd"/>
      <w:r>
        <w:t xml:space="preserve"> </w:t>
      </w:r>
      <w:proofErr w:type="spellStart"/>
      <w:r>
        <w:t>наміру</w:t>
      </w:r>
      <w:proofErr w:type="spellEnd"/>
      <w:r>
        <w:t xml:space="preserve"> </w:t>
      </w:r>
      <w:proofErr w:type="spellStart"/>
      <w:r>
        <w:t>співпрацювати</w:t>
      </w:r>
      <w:proofErr w:type="spellEnd"/>
      <w:r>
        <w:t xml:space="preserve"> </w:t>
      </w:r>
      <w:proofErr w:type="spellStart"/>
      <w:r>
        <w:t>найближчим</w:t>
      </w:r>
      <w:proofErr w:type="spellEnd"/>
      <w:r>
        <w:t xml:space="preserve"> часом </w:t>
      </w:r>
      <w:proofErr w:type="spellStart"/>
      <w:r>
        <w:t>зі</w:t>
      </w:r>
      <w:proofErr w:type="spellEnd"/>
      <w:r>
        <w:t xml:space="preserve"> </w:t>
      </w:r>
      <w:proofErr w:type="spellStart"/>
      <w:r>
        <w:t>своїми</w:t>
      </w:r>
      <w:proofErr w:type="spellEnd"/>
      <w:r>
        <w:t xml:space="preserve"> </w:t>
      </w:r>
      <w:proofErr w:type="spellStart"/>
      <w:r>
        <w:t>колишніми</w:t>
      </w:r>
      <w:proofErr w:type="spellEnd"/>
      <w:r>
        <w:t xml:space="preserve"> </w:t>
      </w:r>
      <w:r>
        <w:lastRenderedPageBreak/>
        <w:t xml:space="preserve">супротивниками, </w:t>
      </w:r>
      <w:proofErr w:type="spellStart"/>
      <w:r>
        <w:t>товариствами</w:t>
      </w:r>
      <w:proofErr w:type="spellEnd"/>
      <w:r>
        <w:t xml:space="preserve"> Червоного </w:t>
      </w:r>
      <w:proofErr w:type="spellStart"/>
      <w:r>
        <w:t>Хреста</w:t>
      </w:r>
      <w:proofErr w:type="spellEnd"/>
      <w:r>
        <w:t xml:space="preserve"> </w:t>
      </w:r>
      <w:proofErr w:type="spellStart"/>
      <w:r>
        <w:t>центральних</w:t>
      </w:r>
      <w:proofErr w:type="spellEnd"/>
      <w:r>
        <w:t xml:space="preserve"> держав. </w:t>
      </w:r>
      <w:proofErr w:type="spellStart"/>
      <w:r>
        <w:t>Більше</w:t>
      </w:r>
      <w:proofErr w:type="spellEnd"/>
      <w:r>
        <w:t xml:space="preserve"> того, </w:t>
      </w:r>
      <w:proofErr w:type="spellStart"/>
      <w:r>
        <w:t>композиція</w:t>
      </w:r>
      <w:proofErr w:type="spellEnd"/>
      <w:r>
        <w:t xml:space="preserve"> </w:t>
      </w:r>
      <w:proofErr w:type="spellStart"/>
      <w:r>
        <w:t>Міжнародного</w:t>
      </w:r>
      <w:proofErr w:type="spellEnd"/>
      <w:r>
        <w:t xml:space="preserve"> </w:t>
      </w:r>
      <w:proofErr w:type="spellStart"/>
      <w:r>
        <w:t>комітету</w:t>
      </w:r>
      <w:proofErr w:type="spellEnd"/>
      <w:r>
        <w:t xml:space="preserve">, </w:t>
      </w:r>
      <w:proofErr w:type="spellStart"/>
      <w:r>
        <w:t>який</w:t>
      </w:r>
      <w:proofErr w:type="spellEnd"/>
      <w:r>
        <w:t xml:space="preserve"> </w:t>
      </w:r>
      <w:proofErr w:type="spellStart"/>
      <w:r>
        <w:t>був</w:t>
      </w:r>
      <w:proofErr w:type="spellEnd"/>
      <w:r>
        <w:t xml:space="preserve"> </w:t>
      </w:r>
      <w:proofErr w:type="spellStart"/>
      <w:r>
        <w:t>коопрований</w:t>
      </w:r>
      <w:proofErr w:type="spellEnd"/>
      <w:r>
        <w:t xml:space="preserve"> </w:t>
      </w:r>
      <w:proofErr w:type="spellStart"/>
      <w:r>
        <w:t>від</w:t>
      </w:r>
      <w:proofErr w:type="spellEnd"/>
      <w:r>
        <w:t xml:space="preserve"> </w:t>
      </w:r>
      <w:proofErr w:type="spellStart"/>
      <w:r>
        <w:t>громадян</w:t>
      </w:r>
      <w:proofErr w:type="spellEnd"/>
      <w:r>
        <w:t xml:space="preserve"> </w:t>
      </w:r>
      <w:proofErr w:type="spellStart"/>
      <w:r>
        <w:t>швейцарців</w:t>
      </w:r>
      <w:proofErr w:type="spellEnd"/>
      <w:r>
        <w:t xml:space="preserve">, ставиться </w:t>
      </w:r>
      <w:proofErr w:type="spellStart"/>
      <w:r>
        <w:t>під</w:t>
      </w:r>
      <w:proofErr w:type="spellEnd"/>
      <w:r>
        <w:t xml:space="preserve"> </w:t>
      </w:r>
      <w:proofErr w:type="spellStart"/>
      <w:r>
        <w:t>сумнів</w:t>
      </w:r>
      <w:proofErr w:type="spellEnd"/>
      <w:r>
        <w:t xml:space="preserve">: </w:t>
      </w:r>
      <w:proofErr w:type="spellStart"/>
      <w:r>
        <w:t>Національні</w:t>
      </w:r>
      <w:proofErr w:type="spellEnd"/>
      <w:r>
        <w:t xml:space="preserve"> </w:t>
      </w:r>
      <w:proofErr w:type="spellStart"/>
      <w:r>
        <w:t>товариства</w:t>
      </w:r>
      <w:proofErr w:type="spellEnd"/>
      <w:r>
        <w:t xml:space="preserve"> </w:t>
      </w:r>
      <w:proofErr w:type="spellStart"/>
      <w:r>
        <w:t>вимагають</w:t>
      </w:r>
      <w:proofErr w:type="spellEnd"/>
      <w:r>
        <w:t xml:space="preserve"> квот, </w:t>
      </w:r>
      <w:proofErr w:type="spellStart"/>
      <w:r>
        <w:t>які</w:t>
      </w:r>
      <w:proofErr w:type="spellEnd"/>
      <w:r>
        <w:t xml:space="preserve"> </w:t>
      </w:r>
      <w:proofErr w:type="spellStart"/>
      <w:r>
        <w:t>потребують</w:t>
      </w:r>
      <w:proofErr w:type="spellEnd"/>
      <w:r>
        <w:t xml:space="preserve"> </w:t>
      </w:r>
      <w:proofErr w:type="spellStart"/>
      <w:r>
        <w:t>участі</w:t>
      </w:r>
      <w:proofErr w:type="spellEnd"/>
      <w:r>
        <w:t xml:space="preserve"> </w:t>
      </w:r>
      <w:proofErr w:type="spellStart"/>
      <w:r>
        <w:t>громадян</w:t>
      </w:r>
      <w:proofErr w:type="spellEnd"/>
      <w:r>
        <w:t xml:space="preserve"> </w:t>
      </w:r>
      <w:proofErr w:type="spellStart"/>
      <w:r>
        <w:t>інших</w:t>
      </w:r>
      <w:proofErr w:type="spellEnd"/>
      <w:r>
        <w:t xml:space="preserve"> </w:t>
      </w:r>
      <w:proofErr w:type="spellStart"/>
      <w:r>
        <w:t>країн</w:t>
      </w:r>
      <w:proofErr w:type="spellEnd"/>
      <w:r>
        <w:t xml:space="preserve"> (</w:t>
      </w:r>
      <w:proofErr w:type="spellStart"/>
      <w:r>
        <w:t>насамперед</w:t>
      </w:r>
      <w:proofErr w:type="spellEnd"/>
      <w:r>
        <w:t xml:space="preserve"> </w:t>
      </w:r>
      <w:proofErr w:type="spellStart"/>
      <w:r>
        <w:t>представників</w:t>
      </w:r>
      <w:proofErr w:type="spellEnd"/>
      <w:r>
        <w:t xml:space="preserve"> </w:t>
      </w:r>
      <w:proofErr w:type="spellStart"/>
      <w:r>
        <w:t>суспільств</w:t>
      </w:r>
      <w:proofErr w:type="spellEnd"/>
      <w:r>
        <w:t xml:space="preserve">, </w:t>
      </w:r>
      <w:proofErr w:type="spellStart"/>
      <w:r>
        <w:t>що</w:t>
      </w:r>
      <w:proofErr w:type="spellEnd"/>
      <w:r>
        <w:t xml:space="preserve"> </w:t>
      </w:r>
      <w:proofErr w:type="spellStart"/>
      <w:r>
        <w:t>беруть</w:t>
      </w:r>
      <w:proofErr w:type="spellEnd"/>
      <w:r>
        <w:t xml:space="preserve"> участь у </w:t>
      </w:r>
      <w:proofErr w:type="spellStart"/>
      <w:r>
        <w:t>лізі</w:t>
      </w:r>
      <w:proofErr w:type="spellEnd"/>
      <w:r>
        <w:t xml:space="preserve">) у </w:t>
      </w:r>
      <w:proofErr w:type="spellStart"/>
      <w:r>
        <w:t>діяльності</w:t>
      </w:r>
      <w:proofErr w:type="spellEnd"/>
      <w:r>
        <w:t xml:space="preserve"> МКРК. </w:t>
      </w:r>
      <w:proofErr w:type="spellStart"/>
      <w:r>
        <w:t>Ліга</w:t>
      </w:r>
      <w:proofErr w:type="spellEnd"/>
      <w:r>
        <w:t xml:space="preserve"> </w:t>
      </w:r>
      <w:proofErr w:type="spellStart"/>
      <w:r>
        <w:t>стає</w:t>
      </w:r>
      <w:proofErr w:type="spellEnd"/>
      <w:r>
        <w:t xml:space="preserve"> </w:t>
      </w:r>
      <w:proofErr w:type="spellStart"/>
      <w:r>
        <w:t>головним</w:t>
      </w:r>
      <w:proofErr w:type="spellEnd"/>
      <w:r>
        <w:t xml:space="preserve"> конкурентом ICRC у </w:t>
      </w:r>
      <w:proofErr w:type="spellStart"/>
      <w:r>
        <w:t>боротьбі</w:t>
      </w:r>
      <w:proofErr w:type="spellEnd"/>
      <w:r>
        <w:t xml:space="preserve"> за </w:t>
      </w:r>
      <w:proofErr w:type="spellStart"/>
      <w:r>
        <w:t>вплив</w:t>
      </w:r>
      <w:proofErr w:type="spellEnd"/>
      <w:r>
        <w:t xml:space="preserve"> </w:t>
      </w:r>
      <w:proofErr w:type="spellStart"/>
      <w:r>
        <w:t>міжнародної</w:t>
      </w:r>
      <w:proofErr w:type="spellEnd"/>
      <w:r>
        <w:t xml:space="preserve"> </w:t>
      </w:r>
      <w:proofErr w:type="spellStart"/>
      <w:r>
        <w:t>спільноти</w:t>
      </w:r>
      <w:proofErr w:type="spellEnd"/>
      <w:r>
        <w:t xml:space="preserve"> та </w:t>
      </w:r>
      <w:proofErr w:type="spellStart"/>
      <w:r>
        <w:t>благодійних</w:t>
      </w:r>
      <w:proofErr w:type="spellEnd"/>
      <w:r>
        <w:t xml:space="preserve"> </w:t>
      </w:r>
      <w:proofErr w:type="spellStart"/>
      <w:r>
        <w:t>ресурсів</w:t>
      </w:r>
      <w:proofErr w:type="spellEnd"/>
      <w:r>
        <w:t xml:space="preserve">. </w:t>
      </w:r>
      <w:proofErr w:type="spellStart"/>
      <w:r>
        <w:t>Міжнародний</w:t>
      </w:r>
      <w:proofErr w:type="spellEnd"/>
      <w:r>
        <w:t xml:space="preserve"> </w:t>
      </w:r>
      <w:proofErr w:type="spellStart"/>
      <w:r>
        <w:t>комітет</w:t>
      </w:r>
      <w:proofErr w:type="spellEnd"/>
      <w:r>
        <w:t xml:space="preserve"> </w:t>
      </w:r>
      <w:proofErr w:type="spellStart"/>
      <w:r>
        <w:t>має</w:t>
      </w:r>
      <w:proofErr w:type="spellEnd"/>
      <w:r>
        <w:t xml:space="preserve"> </w:t>
      </w:r>
      <w:proofErr w:type="spellStart"/>
      <w:r>
        <w:t>труднощі</w:t>
      </w:r>
      <w:proofErr w:type="spellEnd"/>
      <w:r>
        <w:t xml:space="preserve"> </w:t>
      </w:r>
      <w:proofErr w:type="spellStart"/>
      <w:r>
        <w:t>зі</w:t>
      </w:r>
      <w:proofErr w:type="spellEnd"/>
      <w:r>
        <w:t xml:space="preserve"> </w:t>
      </w:r>
      <w:proofErr w:type="spellStart"/>
      <w:r>
        <w:t>скликанням</w:t>
      </w:r>
      <w:proofErr w:type="spellEnd"/>
      <w:r>
        <w:t xml:space="preserve"> </w:t>
      </w:r>
      <w:proofErr w:type="spellStart"/>
      <w:r>
        <w:t>міжнародної</w:t>
      </w:r>
      <w:proofErr w:type="spellEnd"/>
      <w:r>
        <w:t xml:space="preserve"> </w:t>
      </w:r>
      <w:proofErr w:type="spellStart"/>
      <w:r>
        <w:t>конференції</w:t>
      </w:r>
      <w:proofErr w:type="spellEnd"/>
      <w:r>
        <w:t xml:space="preserve"> Червоного </w:t>
      </w:r>
      <w:proofErr w:type="spellStart"/>
      <w:r>
        <w:t>Хреста</w:t>
      </w:r>
      <w:proofErr w:type="spellEnd"/>
      <w:r>
        <w:t xml:space="preserve">: вона </w:t>
      </w:r>
      <w:proofErr w:type="spellStart"/>
      <w:r>
        <w:t>відкладається</w:t>
      </w:r>
      <w:proofErr w:type="spellEnd"/>
      <w:r>
        <w:t xml:space="preserve"> </w:t>
      </w:r>
      <w:proofErr w:type="spellStart"/>
      <w:r>
        <w:t>двічі</w:t>
      </w:r>
      <w:proofErr w:type="spellEnd"/>
      <w:r>
        <w:t xml:space="preserve"> і </w:t>
      </w:r>
      <w:proofErr w:type="spellStart"/>
      <w:r>
        <w:t>нарешті</w:t>
      </w:r>
      <w:proofErr w:type="spellEnd"/>
      <w:r>
        <w:t xml:space="preserve"> </w:t>
      </w:r>
      <w:proofErr w:type="spellStart"/>
      <w:r>
        <w:t>відбудеться</w:t>
      </w:r>
      <w:proofErr w:type="spellEnd"/>
      <w:r>
        <w:t xml:space="preserve"> </w:t>
      </w:r>
      <w:proofErr w:type="spellStart"/>
      <w:r>
        <w:t>лише</w:t>
      </w:r>
      <w:proofErr w:type="spellEnd"/>
      <w:r>
        <w:t xml:space="preserve"> у </w:t>
      </w:r>
      <w:proofErr w:type="spellStart"/>
      <w:r>
        <w:t>квітні</w:t>
      </w:r>
      <w:proofErr w:type="spellEnd"/>
      <w:r>
        <w:t xml:space="preserve"> 1921 року в </w:t>
      </w:r>
      <w:proofErr w:type="spellStart"/>
      <w:r>
        <w:t>Женеві</w:t>
      </w:r>
      <w:proofErr w:type="spellEnd"/>
      <w:r>
        <w:t>.</w:t>
      </w:r>
    </w:p>
    <w:p w14:paraId="6EBBA7A9" w14:textId="77777777" w:rsidR="001032C3" w:rsidRDefault="001032C3" w:rsidP="001032C3">
      <w:pPr>
        <w:spacing w:after="0" w:line="360" w:lineRule="auto"/>
        <w:ind w:firstLine="709"/>
        <w:jc w:val="both"/>
      </w:pPr>
      <w:r>
        <w:t xml:space="preserve">На </w:t>
      </w:r>
      <w:proofErr w:type="spellStart"/>
      <w:r>
        <w:t>конференції</w:t>
      </w:r>
      <w:proofErr w:type="spellEnd"/>
      <w:r>
        <w:t xml:space="preserve"> </w:t>
      </w:r>
      <w:proofErr w:type="spellStart"/>
      <w:r>
        <w:t>було</w:t>
      </w:r>
      <w:proofErr w:type="spellEnd"/>
      <w:r>
        <w:t xml:space="preserve"> </w:t>
      </w:r>
      <w:proofErr w:type="spellStart"/>
      <w:r>
        <w:t>прийнято</w:t>
      </w:r>
      <w:proofErr w:type="spellEnd"/>
      <w:r>
        <w:t xml:space="preserve"> статут </w:t>
      </w:r>
      <w:proofErr w:type="spellStart"/>
      <w:r>
        <w:t>Міжнародного</w:t>
      </w:r>
      <w:proofErr w:type="spellEnd"/>
      <w:r>
        <w:t xml:space="preserve"> </w:t>
      </w:r>
      <w:proofErr w:type="spellStart"/>
      <w:r>
        <w:t>комітету</w:t>
      </w:r>
      <w:proofErr w:type="spellEnd"/>
      <w:r>
        <w:t xml:space="preserve"> Червоного </w:t>
      </w:r>
      <w:proofErr w:type="spellStart"/>
      <w:r>
        <w:t>Хреста</w:t>
      </w:r>
      <w:proofErr w:type="spellEnd"/>
      <w:r>
        <w:t xml:space="preserve">, </w:t>
      </w:r>
      <w:proofErr w:type="spellStart"/>
      <w:r>
        <w:t>який</w:t>
      </w:r>
      <w:proofErr w:type="spellEnd"/>
      <w:r>
        <w:t xml:space="preserve"> </w:t>
      </w:r>
      <w:proofErr w:type="spellStart"/>
      <w:r>
        <w:t>вперше</w:t>
      </w:r>
      <w:proofErr w:type="spellEnd"/>
      <w:r>
        <w:t xml:space="preserve"> </w:t>
      </w:r>
      <w:proofErr w:type="spellStart"/>
      <w:r>
        <w:t>містило</w:t>
      </w:r>
      <w:proofErr w:type="spellEnd"/>
      <w:r>
        <w:t xml:space="preserve"> </w:t>
      </w:r>
      <w:proofErr w:type="spellStart"/>
      <w:r>
        <w:t>вказівку</w:t>
      </w:r>
      <w:proofErr w:type="spellEnd"/>
      <w:r>
        <w:t xml:space="preserve"> на </w:t>
      </w:r>
      <w:proofErr w:type="spellStart"/>
      <w:r>
        <w:t>основні</w:t>
      </w:r>
      <w:proofErr w:type="spellEnd"/>
      <w:r>
        <w:t xml:space="preserve"> </w:t>
      </w:r>
      <w:proofErr w:type="spellStart"/>
      <w:r>
        <w:t>принципи</w:t>
      </w:r>
      <w:proofErr w:type="spellEnd"/>
      <w:r>
        <w:t xml:space="preserve">, </w:t>
      </w:r>
      <w:proofErr w:type="spellStart"/>
      <w:r>
        <w:t>що</w:t>
      </w:r>
      <w:proofErr w:type="spellEnd"/>
      <w:r>
        <w:t xml:space="preserve"> лежать в </w:t>
      </w:r>
      <w:proofErr w:type="spellStart"/>
      <w:r>
        <w:t>основі</w:t>
      </w:r>
      <w:proofErr w:type="spellEnd"/>
      <w:r>
        <w:t xml:space="preserve"> </w:t>
      </w:r>
      <w:proofErr w:type="spellStart"/>
      <w:r>
        <w:t>інституту</w:t>
      </w:r>
      <w:proofErr w:type="spellEnd"/>
      <w:r>
        <w:t xml:space="preserve"> Червоного </w:t>
      </w:r>
      <w:proofErr w:type="spellStart"/>
      <w:r>
        <w:t>Хреста</w:t>
      </w:r>
      <w:proofErr w:type="spellEnd"/>
      <w:r>
        <w:t xml:space="preserve">: </w:t>
      </w:r>
      <w:proofErr w:type="spellStart"/>
      <w:r>
        <w:t>неупередженості</w:t>
      </w:r>
      <w:proofErr w:type="spellEnd"/>
      <w:r>
        <w:t xml:space="preserve">, </w:t>
      </w:r>
      <w:proofErr w:type="spellStart"/>
      <w:r>
        <w:t>політичної</w:t>
      </w:r>
      <w:proofErr w:type="spellEnd"/>
      <w:r>
        <w:t xml:space="preserve">, </w:t>
      </w:r>
      <w:proofErr w:type="spellStart"/>
      <w:r>
        <w:t>сповідальної</w:t>
      </w:r>
      <w:proofErr w:type="spellEnd"/>
      <w:r>
        <w:t xml:space="preserve"> та </w:t>
      </w:r>
      <w:proofErr w:type="spellStart"/>
      <w:r>
        <w:t>економічної</w:t>
      </w:r>
      <w:proofErr w:type="spellEnd"/>
      <w:r>
        <w:t xml:space="preserve"> </w:t>
      </w:r>
      <w:proofErr w:type="spellStart"/>
      <w:r>
        <w:t>незалежності</w:t>
      </w:r>
      <w:proofErr w:type="spellEnd"/>
      <w:r>
        <w:t xml:space="preserve">, </w:t>
      </w:r>
      <w:proofErr w:type="spellStart"/>
      <w:r>
        <w:t>універсальність</w:t>
      </w:r>
      <w:proofErr w:type="spellEnd"/>
      <w:r>
        <w:t xml:space="preserve"> Червоного </w:t>
      </w:r>
      <w:proofErr w:type="spellStart"/>
      <w:r>
        <w:t>Хреста</w:t>
      </w:r>
      <w:proofErr w:type="spellEnd"/>
      <w:r>
        <w:t xml:space="preserve"> та </w:t>
      </w:r>
      <w:proofErr w:type="spellStart"/>
      <w:r>
        <w:t>рівність</w:t>
      </w:r>
      <w:proofErr w:type="spellEnd"/>
      <w:r>
        <w:t xml:space="preserve"> </w:t>
      </w:r>
      <w:proofErr w:type="spellStart"/>
      <w:r>
        <w:t>його</w:t>
      </w:r>
      <w:proofErr w:type="spellEnd"/>
      <w:r>
        <w:t xml:space="preserve"> </w:t>
      </w:r>
      <w:proofErr w:type="spellStart"/>
      <w:r>
        <w:t>членів</w:t>
      </w:r>
      <w:proofErr w:type="spellEnd"/>
      <w:r>
        <w:t xml:space="preserve"> [</w:t>
      </w:r>
      <w:r w:rsidR="00652AB6" w:rsidRPr="00652AB6">
        <w:t>54</w:t>
      </w:r>
      <w:r>
        <w:t xml:space="preserve">]. Очевидно, </w:t>
      </w:r>
      <w:proofErr w:type="spellStart"/>
      <w:r>
        <w:t>що</w:t>
      </w:r>
      <w:proofErr w:type="spellEnd"/>
      <w:r>
        <w:t xml:space="preserve"> </w:t>
      </w:r>
      <w:proofErr w:type="spellStart"/>
      <w:r>
        <w:t>така</w:t>
      </w:r>
      <w:proofErr w:type="spellEnd"/>
      <w:r>
        <w:t xml:space="preserve"> </w:t>
      </w:r>
      <w:proofErr w:type="spellStart"/>
      <w:r>
        <w:t>заява</w:t>
      </w:r>
      <w:proofErr w:type="spellEnd"/>
      <w:r>
        <w:t xml:space="preserve"> мала на </w:t>
      </w:r>
      <w:proofErr w:type="spellStart"/>
      <w:r>
        <w:t>меті</w:t>
      </w:r>
      <w:proofErr w:type="spellEnd"/>
      <w:r>
        <w:t xml:space="preserve"> </w:t>
      </w:r>
      <w:proofErr w:type="spellStart"/>
      <w:r>
        <w:t>підкреслити</w:t>
      </w:r>
      <w:proofErr w:type="spellEnd"/>
      <w:r>
        <w:t xml:space="preserve"> </w:t>
      </w:r>
      <w:proofErr w:type="spellStart"/>
      <w:r>
        <w:t>унікальність</w:t>
      </w:r>
      <w:proofErr w:type="spellEnd"/>
      <w:r>
        <w:t xml:space="preserve"> </w:t>
      </w:r>
      <w:proofErr w:type="spellStart"/>
      <w:r>
        <w:t>Міжнародного</w:t>
      </w:r>
      <w:proofErr w:type="spellEnd"/>
      <w:r>
        <w:t xml:space="preserve"> </w:t>
      </w:r>
      <w:proofErr w:type="spellStart"/>
      <w:r>
        <w:t>комітету</w:t>
      </w:r>
      <w:proofErr w:type="spellEnd"/>
      <w:r>
        <w:t xml:space="preserve"> як </w:t>
      </w:r>
      <w:proofErr w:type="spellStart"/>
      <w:r>
        <w:t>посередника</w:t>
      </w:r>
      <w:proofErr w:type="spellEnd"/>
      <w:r>
        <w:t xml:space="preserve"> </w:t>
      </w:r>
      <w:proofErr w:type="spellStart"/>
      <w:r>
        <w:t>між</w:t>
      </w:r>
      <w:proofErr w:type="spellEnd"/>
      <w:r>
        <w:t xml:space="preserve"> </w:t>
      </w:r>
      <w:proofErr w:type="spellStart"/>
      <w:r>
        <w:t>національними</w:t>
      </w:r>
      <w:proofErr w:type="spellEnd"/>
      <w:r>
        <w:t xml:space="preserve"> </w:t>
      </w:r>
      <w:proofErr w:type="spellStart"/>
      <w:r>
        <w:t>товариствами</w:t>
      </w:r>
      <w:proofErr w:type="spellEnd"/>
      <w:r>
        <w:t xml:space="preserve"> Червоного </w:t>
      </w:r>
      <w:proofErr w:type="spellStart"/>
      <w:r>
        <w:t>Хреста</w:t>
      </w:r>
      <w:proofErr w:type="spellEnd"/>
      <w:r>
        <w:t xml:space="preserve"> та </w:t>
      </w:r>
      <w:proofErr w:type="spellStart"/>
      <w:r>
        <w:t>іншими</w:t>
      </w:r>
      <w:proofErr w:type="spellEnd"/>
      <w:r>
        <w:t xml:space="preserve"> предметами </w:t>
      </w:r>
      <w:proofErr w:type="spellStart"/>
      <w:r>
        <w:t>міжнародної</w:t>
      </w:r>
      <w:proofErr w:type="spellEnd"/>
      <w:r>
        <w:t xml:space="preserve"> </w:t>
      </w:r>
      <w:proofErr w:type="spellStart"/>
      <w:r>
        <w:t>гуманітарної</w:t>
      </w:r>
      <w:proofErr w:type="spellEnd"/>
      <w:r>
        <w:t xml:space="preserve"> </w:t>
      </w:r>
      <w:proofErr w:type="spellStart"/>
      <w:r>
        <w:t>діяльності</w:t>
      </w:r>
      <w:proofErr w:type="spellEnd"/>
      <w:r>
        <w:t xml:space="preserve">, </w:t>
      </w:r>
      <w:proofErr w:type="spellStart"/>
      <w:r>
        <w:t>що</w:t>
      </w:r>
      <w:proofErr w:type="spellEnd"/>
      <w:r>
        <w:t xml:space="preserve"> </w:t>
      </w:r>
      <w:proofErr w:type="spellStart"/>
      <w:r>
        <w:t>виникла</w:t>
      </w:r>
      <w:proofErr w:type="spellEnd"/>
      <w:r>
        <w:t xml:space="preserve"> в </w:t>
      </w:r>
      <w:proofErr w:type="spellStart"/>
      <w:r>
        <w:t>післявоєнному</w:t>
      </w:r>
      <w:proofErr w:type="spellEnd"/>
      <w:r>
        <w:t xml:space="preserve"> </w:t>
      </w:r>
      <w:proofErr w:type="spellStart"/>
      <w:r>
        <w:t>періоді</w:t>
      </w:r>
      <w:proofErr w:type="spellEnd"/>
      <w:r>
        <w:t xml:space="preserve">. </w:t>
      </w:r>
      <w:proofErr w:type="spellStart"/>
      <w:r>
        <w:t>Ця</w:t>
      </w:r>
      <w:proofErr w:type="spellEnd"/>
      <w:r>
        <w:t xml:space="preserve"> </w:t>
      </w:r>
      <w:proofErr w:type="spellStart"/>
      <w:r>
        <w:t>формулювання</w:t>
      </w:r>
      <w:proofErr w:type="spellEnd"/>
      <w:r>
        <w:t xml:space="preserve"> з </w:t>
      </w:r>
      <w:proofErr w:type="spellStart"/>
      <w:r>
        <w:t>деякими</w:t>
      </w:r>
      <w:proofErr w:type="spellEnd"/>
      <w:r>
        <w:t xml:space="preserve"> </w:t>
      </w:r>
      <w:proofErr w:type="spellStart"/>
      <w:r>
        <w:t>доповненнями</w:t>
      </w:r>
      <w:proofErr w:type="spellEnd"/>
      <w:r>
        <w:t xml:space="preserve"> </w:t>
      </w:r>
      <w:proofErr w:type="spellStart"/>
      <w:r>
        <w:t>з'являється</w:t>
      </w:r>
      <w:proofErr w:type="spellEnd"/>
      <w:r>
        <w:t xml:space="preserve"> в статутах </w:t>
      </w:r>
      <w:proofErr w:type="spellStart"/>
      <w:r>
        <w:t>Міжнародного</w:t>
      </w:r>
      <w:proofErr w:type="spellEnd"/>
      <w:r>
        <w:t xml:space="preserve"> руху Червоного </w:t>
      </w:r>
      <w:proofErr w:type="spellStart"/>
      <w:r>
        <w:t>Хреста</w:t>
      </w:r>
      <w:proofErr w:type="spellEnd"/>
      <w:r>
        <w:t xml:space="preserve">, </w:t>
      </w:r>
      <w:proofErr w:type="spellStart"/>
      <w:r>
        <w:t>який</w:t>
      </w:r>
      <w:proofErr w:type="spellEnd"/>
      <w:r>
        <w:t xml:space="preserve"> </w:t>
      </w:r>
      <w:proofErr w:type="spellStart"/>
      <w:r>
        <w:t>був</w:t>
      </w:r>
      <w:proofErr w:type="spellEnd"/>
      <w:r>
        <w:t xml:space="preserve"> </w:t>
      </w:r>
      <w:proofErr w:type="spellStart"/>
      <w:r>
        <w:t>створений</w:t>
      </w:r>
      <w:proofErr w:type="spellEnd"/>
      <w:r>
        <w:t xml:space="preserve"> у </w:t>
      </w:r>
      <w:proofErr w:type="spellStart"/>
      <w:r>
        <w:t>жовтні</w:t>
      </w:r>
      <w:proofErr w:type="spellEnd"/>
      <w:r>
        <w:t xml:space="preserve"> 1928 року для </w:t>
      </w:r>
      <w:proofErr w:type="spellStart"/>
      <w:r>
        <w:t>розмежування</w:t>
      </w:r>
      <w:proofErr w:type="spellEnd"/>
      <w:r>
        <w:t xml:space="preserve"> </w:t>
      </w:r>
      <w:proofErr w:type="spellStart"/>
      <w:r>
        <w:t>повноважень</w:t>
      </w:r>
      <w:proofErr w:type="spellEnd"/>
      <w:r>
        <w:t xml:space="preserve"> </w:t>
      </w:r>
      <w:proofErr w:type="spellStart"/>
      <w:r>
        <w:t>Ліги</w:t>
      </w:r>
      <w:proofErr w:type="spellEnd"/>
      <w:r>
        <w:t xml:space="preserve"> та </w:t>
      </w:r>
      <w:proofErr w:type="spellStart"/>
      <w:r>
        <w:t>Міжнародного</w:t>
      </w:r>
      <w:proofErr w:type="spellEnd"/>
      <w:r>
        <w:t xml:space="preserve"> </w:t>
      </w:r>
      <w:proofErr w:type="spellStart"/>
      <w:r>
        <w:t>комітету</w:t>
      </w:r>
      <w:proofErr w:type="spellEnd"/>
      <w:r>
        <w:t xml:space="preserve"> та </w:t>
      </w:r>
      <w:proofErr w:type="spellStart"/>
      <w:r>
        <w:t>згодом</w:t>
      </w:r>
      <w:proofErr w:type="spellEnd"/>
      <w:r>
        <w:t xml:space="preserve"> </w:t>
      </w:r>
      <w:proofErr w:type="spellStart"/>
      <w:r>
        <w:t>координувати</w:t>
      </w:r>
      <w:proofErr w:type="spellEnd"/>
      <w:r>
        <w:t xml:space="preserve"> свою </w:t>
      </w:r>
      <w:proofErr w:type="spellStart"/>
      <w:r>
        <w:t>діяльність</w:t>
      </w:r>
      <w:proofErr w:type="spellEnd"/>
      <w:r>
        <w:t xml:space="preserve"> на </w:t>
      </w:r>
      <w:proofErr w:type="spellStart"/>
      <w:r>
        <w:t>Міжнародній</w:t>
      </w:r>
      <w:proofErr w:type="spellEnd"/>
      <w:r>
        <w:t xml:space="preserve"> </w:t>
      </w:r>
      <w:proofErr w:type="spellStart"/>
      <w:r>
        <w:t>конференції</w:t>
      </w:r>
      <w:proofErr w:type="spellEnd"/>
      <w:r>
        <w:t xml:space="preserve"> XIII Червоного </w:t>
      </w:r>
      <w:proofErr w:type="spellStart"/>
      <w:r>
        <w:t>Хреста</w:t>
      </w:r>
      <w:proofErr w:type="spellEnd"/>
      <w:r>
        <w:t xml:space="preserve"> в </w:t>
      </w:r>
      <w:proofErr w:type="spellStart"/>
      <w:r>
        <w:t>Газі</w:t>
      </w:r>
      <w:proofErr w:type="spellEnd"/>
      <w:r>
        <w:t xml:space="preserve">. </w:t>
      </w:r>
    </w:p>
    <w:p w14:paraId="301BE533" w14:textId="77777777" w:rsidR="001032C3" w:rsidRDefault="001032C3" w:rsidP="001032C3">
      <w:pPr>
        <w:spacing w:after="0" w:line="360" w:lineRule="auto"/>
        <w:ind w:firstLine="709"/>
        <w:jc w:val="both"/>
      </w:pPr>
      <w:proofErr w:type="spellStart"/>
      <w:r>
        <w:t>Згодом</w:t>
      </w:r>
      <w:proofErr w:type="spellEnd"/>
      <w:r>
        <w:t xml:space="preserve"> були </w:t>
      </w:r>
      <w:proofErr w:type="spellStart"/>
      <w:r>
        <w:t>зроблені</w:t>
      </w:r>
      <w:proofErr w:type="spellEnd"/>
      <w:r>
        <w:t xml:space="preserve"> </w:t>
      </w:r>
      <w:proofErr w:type="spellStart"/>
      <w:r>
        <w:t>повторні</w:t>
      </w:r>
      <w:proofErr w:type="spellEnd"/>
      <w:r>
        <w:t xml:space="preserve"> </w:t>
      </w:r>
      <w:proofErr w:type="spellStart"/>
      <w:r>
        <w:t>спроби</w:t>
      </w:r>
      <w:proofErr w:type="spellEnd"/>
      <w:r>
        <w:t xml:space="preserve"> </w:t>
      </w:r>
      <w:proofErr w:type="spellStart"/>
      <w:r>
        <w:t>уточнити</w:t>
      </w:r>
      <w:proofErr w:type="spellEnd"/>
      <w:r>
        <w:t xml:space="preserve"> </w:t>
      </w:r>
      <w:proofErr w:type="spellStart"/>
      <w:r>
        <w:t>перелік</w:t>
      </w:r>
      <w:proofErr w:type="spellEnd"/>
      <w:r>
        <w:t xml:space="preserve"> </w:t>
      </w:r>
      <w:proofErr w:type="spellStart"/>
      <w:r>
        <w:t>основних</w:t>
      </w:r>
      <w:proofErr w:type="spellEnd"/>
      <w:r>
        <w:t xml:space="preserve"> норм та </w:t>
      </w:r>
      <w:proofErr w:type="spellStart"/>
      <w:r>
        <w:t>визначити</w:t>
      </w:r>
      <w:proofErr w:type="spellEnd"/>
      <w:r>
        <w:t xml:space="preserve"> </w:t>
      </w:r>
      <w:proofErr w:type="spellStart"/>
      <w:r>
        <w:t>їх</w:t>
      </w:r>
      <w:proofErr w:type="spellEnd"/>
      <w:r>
        <w:t xml:space="preserve"> </w:t>
      </w:r>
      <w:proofErr w:type="spellStart"/>
      <w:r>
        <w:t>зміст</w:t>
      </w:r>
      <w:proofErr w:type="spellEnd"/>
      <w:r>
        <w:t xml:space="preserve">, </w:t>
      </w:r>
      <w:proofErr w:type="spellStart"/>
      <w:r>
        <w:t>який</w:t>
      </w:r>
      <w:proofErr w:type="spellEnd"/>
      <w:r>
        <w:t xml:space="preserve"> </w:t>
      </w:r>
      <w:proofErr w:type="spellStart"/>
      <w:r>
        <w:t>завершився</w:t>
      </w:r>
      <w:proofErr w:type="spellEnd"/>
      <w:r>
        <w:t xml:space="preserve"> </w:t>
      </w:r>
      <w:proofErr w:type="spellStart"/>
      <w:r>
        <w:t>схваленням</w:t>
      </w:r>
      <w:proofErr w:type="spellEnd"/>
      <w:r>
        <w:t xml:space="preserve"> у 1965 </w:t>
      </w:r>
      <w:proofErr w:type="spellStart"/>
      <w:r>
        <w:t>році</w:t>
      </w:r>
      <w:proofErr w:type="spellEnd"/>
      <w:r>
        <w:t xml:space="preserve"> </w:t>
      </w:r>
      <w:proofErr w:type="spellStart"/>
      <w:r>
        <w:t>декларації</w:t>
      </w:r>
      <w:proofErr w:type="spellEnd"/>
      <w:r>
        <w:t xml:space="preserve"> </w:t>
      </w:r>
      <w:proofErr w:type="spellStart"/>
      <w:r>
        <w:t>основних</w:t>
      </w:r>
      <w:proofErr w:type="spellEnd"/>
      <w:r>
        <w:t xml:space="preserve"> </w:t>
      </w:r>
      <w:proofErr w:type="spellStart"/>
      <w:r>
        <w:t>принципів</w:t>
      </w:r>
      <w:proofErr w:type="spellEnd"/>
      <w:r>
        <w:t xml:space="preserve"> Червоного </w:t>
      </w:r>
      <w:proofErr w:type="spellStart"/>
      <w:r>
        <w:t>Хреста</w:t>
      </w:r>
      <w:proofErr w:type="spellEnd"/>
      <w:r>
        <w:t xml:space="preserve">. </w:t>
      </w:r>
      <w:proofErr w:type="spellStart"/>
      <w:r>
        <w:t>Ці</w:t>
      </w:r>
      <w:proofErr w:type="spellEnd"/>
      <w:r>
        <w:t xml:space="preserve"> </w:t>
      </w:r>
      <w:proofErr w:type="spellStart"/>
      <w:r>
        <w:t>принципи</w:t>
      </w:r>
      <w:proofErr w:type="spellEnd"/>
      <w:r>
        <w:t xml:space="preserve"> - </w:t>
      </w:r>
      <w:proofErr w:type="spellStart"/>
      <w:r>
        <w:t>це</w:t>
      </w:r>
      <w:proofErr w:type="spellEnd"/>
      <w:r>
        <w:t xml:space="preserve"> </w:t>
      </w:r>
      <w:proofErr w:type="spellStart"/>
      <w:r>
        <w:t>людство</w:t>
      </w:r>
      <w:proofErr w:type="spellEnd"/>
      <w:r>
        <w:t xml:space="preserve">, </w:t>
      </w:r>
      <w:proofErr w:type="spellStart"/>
      <w:r>
        <w:t>неупередженість</w:t>
      </w:r>
      <w:proofErr w:type="spellEnd"/>
      <w:r>
        <w:t xml:space="preserve">, </w:t>
      </w:r>
      <w:proofErr w:type="spellStart"/>
      <w:r>
        <w:t>нейтралітет</w:t>
      </w:r>
      <w:proofErr w:type="spellEnd"/>
      <w:r>
        <w:t xml:space="preserve">, </w:t>
      </w:r>
      <w:proofErr w:type="spellStart"/>
      <w:r>
        <w:t>незалежність</w:t>
      </w:r>
      <w:proofErr w:type="spellEnd"/>
      <w:r>
        <w:t xml:space="preserve">, </w:t>
      </w:r>
      <w:proofErr w:type="spellStart"/>
      <w:r>
        <w:t>добровільність</w:t>
      </w:r>
      <w:proofErr w:type="spellEnd"/>
      <w:r>
        <w:t xml:space="preserve">, </w:t>
      </w:r>
      <w:proofErr w:type="spellStart"/>
      <w:r>
        <w:t>єдність</w:t>
      </w:r>
      <w:proofErr w:type="spellEnd"/>
      <w:r>
        <w:t xml:space="preserve">, </w:t>
      </w:r>
      <w:proofErr w:type="spellStart"/>
      <w:r>
        <w:t>універсальність</w:t>
      </w:r>
      <w:proofErr w:type="spellEnd"/>
      <w:r>
        <w:t xml:space="preserve">. </w:t>
      </w:r>
      <w:proofErr w:type="spellStart"/>
      <w:r>
        <w:t>Ці</w:t>
      </w:r>
      <w:proofErr w:type="spellEnd"/>
      <w:r>
        <w:t xml:space="preserve"> </w:t>
      </w:r>
      <w:proofErr w:type="spellStart"/>
      <w:r>
        <w:t>принципи</w:t>
      </w:r>
      <w:proofErr w:type="spellEnd"/>
      <w:r>
        <w:t xml:space="preserve"> були </w:t>
      </w:r>
      <w:proofErr w:type="spellStart"/>
      <w:r>
        <w:t>сформульовані</w:t>
      </w:r>
      <w:proofErr w:type="spellEnd"/>
      <w:r>
        <w:t xml:space="preserve"> для того, </w:t>
      </w:r>
      <w:proofErr w:type="spellStart"/>
      <w:r>
        <w:t>щоб</w:t>
      </w:r>
      <w:proofErr w:type="spellEnd"/>
      <w:r>
        <w:t xml:space="preserve"> "коротко та систематично держава, </w:t>
      </w:r>
      <w:proofErr w:type="spellStart"/>
      <w:r>
        <w:t>що</w:t>
      </w:r>
      <w:proofErr w:type="spellEnd"/>
      <w:r>
        <w:t xml:space="preserve"> </w:t>
      </w:r>
      <w:proofErr w:type="spellStart"/>
      <w:r>
        <w:t>регулює</w:t>
      </w:r>
      <w:proofErr w:type="spellEnd"/>
      <w:r>
        <w:t xml:space="preserve"> рух Червоного </w:t>
      </w:r>
      <w:proofErr w:type="spellStart"/>
      <w:r>
        <w:t>Хреста</w:t>
      </w:r>
      <w:proofErr w:type="spellEnd"/>
      <w:r>
        <w:t xml:space="preserve">". </w:t>
      </w:r>
      <w:r w:rsidR="00F824EC">
        <w:rPr>
          <w:lang w:val="uk-UA"/>
        </w:rPr>
        <w:t>П</w:t>
      </w:r>
      <w:proofErr w:type="spellStart"/>
      <w:r>
        <w:t>ринципи</w:t>
      </w:r>
      <w:proofErr w:type="spellEnd"/>
      <w:r>
        <w:t xml:space="preserve"> </w:t>
      </w:r>
      <w:proofErr w:type="spellStart"/>
      <w:r>
        <w:t>стосуються</w:t>
      </w:r>
      <w:proofErr w:type="spellEnd"/>
      <w:r>
        <w:t xml:space="preserve"> </w:t>
      </w:r>
      <w:proofErr w:type="spellStart"/>
      <w:r>
        <w:t>лише</w:t>
      </w:r>
      <w:proofErr w:type="spellEnd"/>
      <w:r>
        <w:t xml:space="preserve"> </w:t>
      </w:r>
      <w:proofErr w:type="spellStart"/>
      <w:r>
        <w:t>організації</w:t>
      </w:r>
      <w:proofErr w:type="spellEnd"/>
      <w:r>
        <w:t xml:space="preserve"> та руху і </w:t>
      </w:r>
      <w:proofErr w:type="spellStart"/>
      <w:r>
        <w:t>жодним</w:t>
      </w:r>
      <w:proofErr w:type="spellEnd"/>
      <w:r>
        <w:t xml:space="preserve"> чином не </w:t>
      </w:r>
      <w:proofErr w:type="spellStart"/>
      <w:r>
        <w:t>стосуються</w:t>
      </w:r>
      <w:proofErr w:type="spellEnd"/>
      <w:r>
        <w:t xml:space="preserve"> характеру </w:t>
      </w:r>
      <w:proofErr w:type="spellStart"/>
      <w:r>
        <w:t>діяльності</w:t>
      </w:r>
      <w:proofErr w:type="spellEnd"/>
      <w:r>
        <w:t xml:space="preserve"> Червоного </w:t>
      </w:r>
      <w:proofErr w:type="spellStart"/>
      <w:r>
        <w:t>Хреста</w:t>
      </w:r>
      <w:proofErr w:type="spellEnd"/>
      <w:r>
        <w:t xml:space="preserve">. </w:t>
      </w:r>
      <w:proofErr w:type="spellStart"/>
      <w:r>
        <w:t>Запросиновані</w:t>
      </w:r>
      <w:proofErr w:type="spellEnd"/>
      <w:r>
        <w:t xml:space="preserve"> </w:t>
      </w:r>
      <w:proofErr w:type="spellStart"/>
      <w:r>
        <w:t>принципи</w:t>
      </w:r>
      <w:proofErr w:type="spellEnd"/>
      <w:r>
        <w:t xml:space="preserve"> </w:t>
      </w:r>
      <w:proofErr w:type="spellStart"/>
      <w:r>
        <w:t>базуються</w:t>
      </w:r>
      <w:proofErr w:type="spellEnd"/>
      <w:r>
        <w:t xml:space="preserve"> на </w:t>
      </w:r>
      <w:proofErr w:type="spellStart"/>
      <w:r>
        <w:t>повністю</w:t>
      </w:r>
      <w:proofErr w:type="spellEnd"/>
      <w:r>
        <w:t xml:space="preserve"> </w:t>
      </w:r>
      <w:proofErr w:type="spellStart"/>
      <w:r>
        <w:lastRenderedPageBreak/>
        <w:t>прагматичних</w:t>
      </w:r>
      <w:proofErr w:type="spellEnd"/>
      <w:r>
        <w:t xml:space="preserve"> причинах: у 1921 </w:t>
      </w:r>
      <w:proofErr w:type="spellStart"/>
      <w:r>
        <w:t>році</w:t>
      </w:r>
      <w:proofErr w:type="spellEnd"/>
      <w:r w:rsidR="00F824EC">
        <w:rPr>
          <w:lang w:val="uk-UA"/>
        </w:rPr>
        <w:t xml:space="preserve"> </w:t>
      </w:r>
      <w:proofErr w:type="spellStart"/>
      <w:r>
        <w:t>Міжнародний</w:t>
      </w:r>
      <w:proofErr w:type="spellEnd"/>
      <w:r>
        <w:t xml:space="preserve"> </w:t>
      </w:r>
      <w:proofErr w:type="spellStart"/>
      <w:r>
        <w:t>комітет</w:t>
      </w:r>
      <w:proofErr w:type="spellEnd"/>
      <w:r>
        <w:t xml:space="preserve">, </w:t>
      </w:r>
      <w:proofErr w:type="spellStart"/>
      <w:r>
        <w:t>оголосивши</w:t>
      </w:r>
      <w:proofErr w:type="spellEnd"/>
      <w:r>
        <w:t xml:space="preserve"> свою </w:t>
      </w:r>
      <w:proofErr w:type="spellStart"/>
      <w:r>
        <w:t>неупередженість</w:t>
      </w:r>
      <w:proofErr w:type="spellEnd"/>
      <w:r>
        <w:t xml:space="preserve"> та </w:t>
      </w:r>
      <w:proofErr w:type="spellStart"/>
      <w:r>
        <w:t>незалежність</w:t>
      </w:r>
      <w:proofErr w:type="spellEnd"/>
      <w:r>
        <w:t xml:space="preserve">, </w:t>
      </w:r>
      <w:proofErr w:type="spellStart"/>
      <w:r>
        <w:t>оголосивши</w:t>
      </w:r>
      <w:proofErr w:type="spellEnd"/>
      <w:r>
        <w:t xml:space="preserve"> </w:t>
      </w:r>
      <w:proofErr w:type="spellStart"/>
      <w:r>
        <w:t>рівність</w:t>
      </w:r>
      <w:proofErr w:type="spellEnd"/>
      <w:r>
        <w:t xml:space="preserve"> </w:t>
      </w:r>
      <w:proofErr w:type="spellStart"/>
      <w:r>
        <w:t>товариств</w:t>
      </w:r>
      <w:proofErr w:type="spellEnd"/>
      <w:r>
        <w:t xml:space="preserve"> Червоного </w:t>
      </w:r>
      <w:proofErr w:type="spellStart"/>
      <w:r>
        <w:t>Хреста</w:t>
      </w:r>
      <w:proofErr w:type="spellEnd"/>
      <w:r>
        <w:t xml:space="preserve">, </w:t>
      </w:r>
      <w:proofErr w:type="spellStart"/>
      <w:r>
        <w:t>лише</w:t>
      </w:r>
      <w:proofErr w:type="spellEnd"/>
      <w:r>
        <w:t xml:space="preserve"> </w:t>
      </w:r>
      <w:proofErr w:type="spellStart"/>
      <w:r>
        <w:t>продемонстрував</w:t>
      </w:r>
      <w:proofErr w:type="spellEnd"/>
      <w:r>
        <w:t xml:space="preserve"> </w:t>
      </w:r>
      <w:proofErr w:type="spellStart"/>
      <w:r>
        <w:t>свої</w:t>
      </w:r>
      <w:proofErr w:type="spellEnd"/>
      <w:r>
        <w:t xml:space="preserve"> </w:t>
      </w:r>
      <w:proofErr w:type="spellStart"/>
      <w:r>
        <w:t>переваги</w:t>
      </w:r>
      <w:proofErr w:type="spellEnd"/>
      <w:r>
        <w:t xml:space="preserve"> як </w:t>
      </w:r>
      <w:proofErr w:type="spellStart"/>
      <w:r>
        <w:t>посередник</w:t>
      </w:r>
      <w:proofErr w:type="spellEnd"/>
      <w:r>
        <w:t xml:space="preserve"> і </w:t>
      </w:r>
      <w:proofErr w:type="spellStart"/>
      <w:r>
        <w:t>обґрунтував</w:t>
      </w:r>
      <w:proofErr w:type="spellEnd"/>
      <w:r>
        <w:t xml:space="preserve"> </w:t>
      </w:r>
      <w:proofErr w:type="spellStart"/>
      <w:r>
        <w:t>його</w:t>
      </w:r>
      <w:proofErr w:type="spellEnd"/>
      <w:r>
        <w:t xml:space="preserve"> </w:t>
      </w:r>
      <w:proofErr w:type="spellStart"/>
      <w:r>
        <w:t>претензії</w:t>
      </w:r>
      <w:proofErr w:type="spellEnd"/>
      <w:r>
        <w:t xml:space="preserve"> на </w:t>
      </w:r>
      <w:proofErr w:type="spellStart"/>
      <w:r>
        <w:t>провідну</w:t>
      </w:r>
      <w:proofErr w:type="spellEnd"/>
      <w:r>
        <w:t xml:space="preserve"> роль у </w:t>
      </w:r>
      <w:proofErr w:type="spellStart"/>
      <w:r>
        <w:t>гуманітарній</w:t>
      </w:r>
      <w:proofErr w:type="spellEnd"/>
      <w:r>
        <w:t xml:space="preserve"> </w:t>
      </w:r>
      <w:proofErr w:type="spellStart"/>
      <w:r>
        <w:t>спільноті</w:t>
      </w:r>
      <w:proofErr w:type="spellEnd"/>
      <w:r>
        <w:t xml:space="preserve">. </w:t>
      </w:r>
      <w:proofErr w:type="spellStart"/>
      <w:r>
        <w:t>Аналогічна</w:t>
      </w:r>
      <w:proofErr w:type="spellEnd"/>
      <w:r>
        <w:t xml:space="preserve"> </w:t>
      </w:r>
      <w:proofErr w:type="spellStart"/>
      <w:r>
        <w:t>ситуація</w:t>
      </w:r>
      <w:proofErr w:type="spellEnd"/>
      <w:r>
        <w:t xml:space="preserve"> </w:t>
      </w:r>
      <w:proofErr w:type="spellStart"/>
      <w:r>
        <w:t>розвивалася</w:t>
      </w:r>
      <w:proofErr w:type="spellEnd"/>
      <w:r>
        <w:t xml:space="preserve"> в 196</w:t>
      </w:r>
      <w:r w:rsidR="00F824EC">
        <w:t>0</w:t>
      </w:r>
      <w:r>
        <w:t xml:space="preserve">-х роках. </w:t>
      </w:r>
    </w:p>
    <w:p w14:paraId="39349119" w14:textId="77777777" w:rsidR="001032C3" w:rsidRDefault="001032C3" w:rsidP="001032C3">
      <w:pPr>
        <w:spacing w:after="0" w:line="360" w:lineRule="auto"/>
        <w:ind w:firstLine="709"/>
        <w:jc w:val="both"/>
      </w:pPr>
      <w:proofErr w:type="spellStart"/>
      <w:r>
        <w:t>Деколонізація</w:t>
      </w:r>
      <w:proofErr w:type="spellEnd"/>
      <w:r>
        <w:t xml:space="preserve"> </w:t>
      </w:r>
      <w:proofErr w:type="spellStart"/>
      <w:r>
        <w:t>призвела</w:t>
      </w:r>
      <w:proofErr w:type="spellEnd"/>
      <w:r>
        <w:t xml:space="preserve"> до </w:t>
      </w:r>
      <w:proofErr w:type="spellStart"/>
      <w:r>
        <w:t>появи</w:t>
      </w:r>
      <w:proofErr w:type="spellEnd"/>
      <w:r>
        <w:t xml:space="preserve"> </w:t>
      </w:r>
      <w:proofErr w:type="spellStart"/>
      <w:r>
        <w:t>нових</w:t>
      </w:r>
      <w:proofErr w:type="spellEnd"/>
      <w:r>
        <w:t xml:space="preserve"> держав, </w:t>
      </w:r>
      <w:proofErr w:type="spellStart"/>
      <w:r>
        <w:t>неможливість</w:t>
      </w:r>
      <w:proofErr w:type="spellEnd"/>
      <w:r>
        <w:t xml:space="preserve"> </w:t>
      </w:r>
      <w:proofErr w:type="spellStart"/>
      <w:r>
        <w:t>задовольнити</w:t>
      </w:r>
      <w:proofErr w:type="spellEnd"/>
      <w:r>
        <w:t xml:space="preserve"> </w:t>
      </w:r>
      <w:proofErr w:type="spellStart"/>
      <w:r>
        <w:t>основні</w:t>
      </w:r>
      <w:proofErr w:type="spellEnd"/>
      <w:r>
        <w:t xml:space="preserve"> потреби </w:t>
      </w:r>
      <w:proofErr w:type="spellStart"/>
      <w:r>
        <w:t>своїх</w:t>
      </w:r>
      <w:proofErr w:type="spellEnd"/>
      <w:r>
        <w:t xml:space="preserve"> </w:t>
      </w:r>
      <w:proofErr w:type="spellStart"/>
      <w:r>
        <w:t>громадян</w:t>
      </w:r>
      <w:proofErr w:type="spellEnd"/>
      <w:r>
        <w:t xml:space="preserve">, </w:t>
      </w:r>
      <w:proofErr w:type="spellStart"/>
      <w:r>
        <w:t>грубу</w:t>
      </w:r>
      <w:proofErr w:type="spellEnd"/>
      <w:r>
        <w:t xml:space="preserve"> </w:t>
      </w:r>
      <w:proofErr w:type="spellStart"/>
      <w:r>
        <w:t>неефективність</w:t>
      </w:r>
      <w:proofErr w:type="spellEnd"/>
      <w:r>
        <w:t xml:space="preserve"> </w:t>
      </w:r>
      <w:proofErr w:type="spellStart"/>
      <w:r>
        <w:t>системи</w:t>
      </w:r>
      <w:proofErr w:type="spellEnd"/>
      <w:r>
        <w:t xml:space="preserve"> державного </w:t>
      </w:r>
      <w:proofErr w:type="spellStart"/>
      <w:r>
        <w:t>управління</w:t>
      </w:r>
      <w:proofErr w:type="spellEnd"/>
      <w:r>
        <w:t xml:space="preserve"> та </w:t>
      </w:r>
      <w:proofErr w:type="spellStart"/>
      <w:r>
        <w:t>етнічні</w:t>
      </w:r>
      <w:proofErr w:type="spellEnd"/>
      <w:r>
        <w:t xml:space="preserve"> та </w:t>
      </w:r>
      <w:proofErr w:type="spellStart"/>
      <w:r>
        <w:t>релігійні</w:t>
      </w:r>
      <w:proofErr w:type="spellEnd"/>
      <w:r>
        <w:t xml:space="preserve"> </w:t>
      </w:r>
      <w:proofErr w:type="spellStart"/>
      <w:r>
        <w:t>суперечності</w:t>
      </w:r>
      <w:proofErr w:type="spellEnd"/>
      <w:r>
        <w:t xml:space="preserve">, </w:t>
      </w:r>
      <w:proofErr w:type="spellStart"/>
      <w:r>
        <w:t>які</w:t>
      </w:r>
      <w:proofErr w:type="spellEnd"/>
      <w:r>
        <w:t xml:space="preserve"> </w:t>
      </w:r>
      <w:proofErr w:type="spellStart"/>
      <w:r>
        <w:t>розірвали</w:t>
      </w:r>
      <w:proofErr w:type="spellEnd"/>
      <w:r>
        <w:t xml:space="preserve"> </w:t>
      </w:r>
      <w:proofErr w:type="spellStart"/>
      <w:r>
        <w:t>їх</w:t>
      </w:r>
      <w:proofErr w:type="spellEnd"/>
      <w:r>
        <w:t xml:space="preserve">, породили </w:t>
      </w:r>
      <w:proofErr w:type="spellStart"/>
      <w:r>
        <w:t>гуманітарні</w:t>
      </w:r>
      <w:proofErr w:type="spellEnd"/>
      <w:r>
        <w:t xml:space="preserve"> </w:t>
      </w:r>
      <w:proofErr w:type="spellStart"/>
      <w:r>
        <w:t>катастрофи</w:t>
      </w:r>
      <w:proofErr w:type="spellEnd"/>
      <w:r>
        <w:t xml:space="preserve">. Як результат, попит на </w:t>
      </w:r>
      <w:proofErr w:type="spellStart"/>
      <w:r>
        <w:t>гуманітарну</w:t>
      </w:r>
      <w:proofErr w:type="spellEnd"/>
      <w:r>
        <w:t xml:space="preserve"> </w:t>
      </w:r>
      <w:proofErr w:type="spellStart"/>
      <w:r>
        <w:t>допомогу</w:t>
      </w:r>
      <w:proofErr w:type="spellEnd"/>
      <w:r>
        <w:t xml:space="preserve"> </w:t>
      </w:r>
      <w:proofErr w:type="spellStart"/>
      <w:r>
        <w:t>зростає</w:t>
      </w:r>
      <w:proofErr w:type="spellEnd"/>
      <w:r>
        <w:t xml:space="preserve">. </w:t>
      </w:r>
      <w:proofErr w:type="spellStart"/>
      <w:r>
        <w:t>Гуманітарний</w:t>
      </w:r>
      <w:proofErr w:type="spellEnd"/>
      <w:r>
        <w:t xml:space="preserve"> сектор </w:t>
      </w:r>
      <w:proofErr w:type="spellStart"/>
      <w:r>
        <w:t>компенсує</w:t>
      </w:r>
      <w:proofErr w:type="spellEnd"/>
      <w:r>
        <w:t xml:space="preserve"> </w:t>
      </w:r>
      <w:proofErr w:type="spellStart"/>
      <w:r>
        <w:t>обмеження</w:t>
      </w:r>
      <w:proofErr w:type="spellEnd"/>
      <w:r>
        <w:t xml:space="preserve"> </w:t>
      </w:r>
      <w:proofErr w:type="spellStart"/>
      <w:r>
        <w:t>офіційної</w:t>
      </w:r>
      <w:proofErr w:type="spellEnd"/>
      <w:r>
        <w:t xml:space="preserve"> </w:t>
      </w:r>
      <w:proofErr w:type="spellStart"/>
      <w:r>
        <w:t>міжнародної</w:t>
      </w:r>
      <w:proofErr w:type="spellEnd"/>
      <w:r>
        <w:t xml:space="preserve"> </w:t>
      </w:r>
      <w:proofErr w:type="spellStart"/>
      <w:r>
        <w:t>політики</w:t>
      </w:r>
      <w:proofErr w:type="spellEnd"/>
      <w:r>
        <w:t xml:space="preserve"> через </w:t>
      </w:r>
      <w:proofErr w:type="spellStart"/>
      <w:r>
        <w:t>суперництво</w:t>
      </w:r>
      <w:proofErr w:type="spellEnd"/>
      <w:r>
        <w:t xml:space="preserve"> </w:t>
      </w:r>
      <w:proofErr w:type="spellStart"/>
      <w:r>
        <w:t>між</w:t>
      </w:r>
      <w:proofErr w:type="spellEnd"/>
      <w:r>
        <w:t xml:space="preserve"> </w:t>
      </w:r>
      <w:proofErr w:type="spellStart"/>
      <w:r>
        <w:t>двома</w:t>
      </w:r>
      <w:proofErr w:type="spellEnd"/>
      <w:r>
        <w:t xml:space="preserve"> </w:t>
      </w:r>
      <w:proofErr w:type="spellStart"/>
      <w:r>
        <w:t>наддержавами</w:t>
      </w:r>
      <w:proofErr w:type="spellEnd"/>
      <w:r>
        <w:t xml:space="preserve">. </w:t>
      </w:r>
      <w:proofErr w:type="spellStart"/>
      <w:r>
        <w:t>Сприятливий</w:t>
      </w:r>
      <w:proofErr w:type="spellEnd"/>
      <w:r>
        <w:t xml:space="preserve"> </w:t>
      </w:r>
      <w:proofErr w:type="spellStart"/>
      <w:r>
        <w:t>період</w:t>
      </w:r>
      <w:proofErr w:type="spellEnd"/>
      <w:r>
        <w:t xml:space="preserve"> </w:t>
      </w:r>
      <w:proofErr w:type="spellStart"/>
      <w:r>
        <w:t>виникає</w:t>
      </w:r>
      <w:proofErr w:type="spellEnd"/>
      <w:r>
        <w:t xml:space="preserve"> для </w:t>
      </w:r>
      <w:proofErr w:type="spellStart"/>
      <w:r>
        <w:t>гуманітарних</w:t>
      </w:r>
      <w:proofErr w:type="spellEnd"/>
      <w:r>
        <w:t xml:space="preserve"> </w:t>
      </w:r>
      <w:proofErr w:type="spellStart"/>
      <w:r>
        <w:t>дій</w:t>
      </w:r>
      <w:proofErr w:type="spellEnd"/>
      <w:r>
        <w:t xml:space="preserve"> з боку </w:t>
      </w:r>
      <w:proofErr w:type="spellStart"/>
      <w:r>
        <w:t>неурядових</w:t>
      </w:r>
      <w:proofErr w:type="spellEnd"/>
      <w:r>
        <w:t xml:space="preserve"> </w:t>
      </w:r>
      <w:proofErr w:type="spellStart"/>
      <w:r>
        <w:t>організацій</w:t>
      </w:r>
      <w:proofErr w:type="spellEnd"/>
      <w:r>
        <w:t xml:space="preserve"> (НУО): до </w:t>
      </w:r>
      <w:proofErr w:type="spellStart"/>
      <w:r>
        <w:t>к</w:t>
      </w:r>
      <w:r w:rsidR="00F824EC">
        <w:t>інця</w:t>
      </w:r>
      <w:proofErr w:type="spellEnd"/>
      <w:r w:rsidR="00F824EC">
        <w:t xml:space="preserve"> 60-х. </w:t>
      </w:r>
      <w:proofErr w:type="spellStart"/>
      <w:r w:rsidR="00F824EC">
        <w:t>б</w:t>
      </w:r>
      <w:r>
        <w:t>уло</w:t>
      </w:r>
      <w:proofErr w:type="spellEnd"/>
      <w:r>
        <w:t xml:space="preserve"> створено 289 великих НУО. </w:t>
      </w:r>
      <w:proofErr w:type="spellStart"/>
      <w:r>
        <w:t>Бюджети</w:t>
      </w:r>
      <w:proofErr w:type="spellEnd"/>
      <w:r>
        <w:t xml:space="preserve"> </w:t>
      </w:r>
      <w:proofErr w:type="spellStart"/>
      <w:r>
        <w:t>гуманітарних</w:t>
      </w:r>
      <w:proofErr w:type="spellEnd"/>
      <w:r>
        <w:t xml:space="preserve"> </w:t>
      </w:r>
      <w:proofErr w:type="spellStart"/>
      <w:r>
        <w:t>організацій</w:t>
      </w:r>
      <w:proofErr w:type="spellEnd"/>
      <w:r>
        <w:t xml:space="preserve"> </w:t>
      </w:r>
      <w:proofErr w:type="spellStart"/>
      <w:r>
        <w:t>швидко</w:t>
      </w:r>
      <w:proofErr w:type="spellEnd"/>
      <w:r>
        <w:t xml:space="preserve"> </w:t>
      </w:r>
      <w:proofErr w:type="spellStart"/>
      <w:r>
        <w:t>зростають</w:t>
      </w:r>
      <w:proofErr w:type="spellEnd"/>
      <w:r>
        <w:t xml:space="preserve">. </w:t>
      </w:r>
      <w:proofErr w:type="spellStart"/>
      <w:r>
        <w:t>Наприклад</w:t>
      </w:r>
      <w:proofErr w:type="spellEnd"/>
      <w:r>
        <w:t xml:space="preserve">, у 1960 </w:t>
      </w:r>
      <w:proofErr w:type="spellStart"/>
      <w:r>
        <w:t>році</w:t>
      </w:r>
      <w:proofErr w:type="spellEnd"/>
      <w:r>
        <w:t xml:space="preserve"> </w:t>
      </w:r>
      <w:proofErr w:type="spellStart"/>
      <w:r>
        <w:t>щорічний</w:t>
      </w:r>
      <w:proofErr w:type="spellEnd"/>
      <w:r>
        <w:t xml:space="preserve"> бюджет Oxfam </w:t>
      </w:r>
      <w:proofErr w:type="spellStart"/>
      <w:r>
        <w:t>вперше</w:t>
      </w:r>
      <w:proofErr w:type="spellEnd"/>
      <w:r>
        <w:t xml:space="preserve"> </w:t>
      </w:r>
      <w:proofErr w:type="spellStart"/>
      <w:r>
        <w:t>перевищив</w:t>
      </w:r>
      <w:proofErr w:type="spellEnd"/>
      <w:r>
        <w:t xml:space="preserve"> 1 </w:t>
      </w:r>
      <w:proofErr w:type="spellStart"/>
      <w:r>
        <w:t>мільйон</w:t>
      </w:r>
      <w:proofErr w:type="spellEnd"/>
      <w:r>
        <w:t xml:space="preserve"> </w:t>
      </w:r>
      <w:proofErr w:type="spellStart"/>
      <w:r>
        <w:t>фунтів</w:t>
      </w:r>
      <w:proofErr w:type="spellEnd"/>
      <w:r>
        <w:t xml:space="preserve"> </w:t>
      </w:r>
      <w:proofErr w:type="spellStart"/>
      <w:r>
        <w:t>стерлінгів</w:t>
      </w:r>
      <w:proofErr w:type="spellEnd"/>
      <w:r>
        <w:t xml:space="preserve"> [</w:t>
      </w:r>
      <w:r w:rsidR="00652AB6" w:rsidRPr="00652AB6">
        <w:t>62</w:t>
      </w:r>
      <w:r>
        <w:t xml:space="preserve">]. </w:t>
      </w:r>
      <w:proofErr w:type="spellStart"/>
      <w:r>
        <w:t>Однак</w:t>
      </w:r>
      <w:proofErr w:type="spellEnd"/>
      <w:r>
        <w:t xml:space="preserve"> </w:t>
      </w:r>
      <w:proofErr w:type="spellStart"/>
      <w:r>
        <w:t>новостворені</w:t>
      </w:r>
      <w:proofErr w:type="spellEnd"/>
      <w:r>
        <w:t xml:space="preserve"> НУО були </w:t>
      </w:r>
      <w:proofErr w:type="spellStart"/>
      <w:r>
        <w:t>тісно</w:t>
      </w:r>
      <w:proofErr w:type="spellEnd"/>
      <w:r>
        <w:t xml:space="preserve"> </w:t>
      </w:r>
      <w:proofErr w:type="spellStart"/>
      <w:r>
        <w:t>пов'язані</w:t>
      </w:r>
      <w:proofErr w:type="spellEnd"/>
      <w:r>
        <w:t xml:space="preserve"> з </w:t>
      </w:r>
      <w:proofErr w:type="spellStart"/>
      <w:r>
        <w:t>політикою</w:t>
      </w:r>
      <w:proofErr w:type="spellEnd"/>
      <w:r>
        <w:t xml:space="preserve"> </w:t>
      </w:r>
      <w:proofErr w:type="spellStart"/>
      <w:r>
        <w:t>своїх</w:t>
      </w:r>
      <w:proofErr w:type="spellEnd"/>
      <w:r>
        <w:t xml:space="preserve"> </w:t>
      </w:r>
      <w:proofErr w:type="spellStart"/>
      <w:r>
        <w:t>країн</w:t>
      </w:r>
      <w:proofErr w:type="spellEnd"/>
      <w:r>
        <w:t xml:space="preserve">, а </w:t>
      </w:r>
      <w:proofErr w:type="spellStart"/>
      <w:r>
        <w:t>їх</w:t>
      </w:r>
      <w:proofErr w:type="spellEnd"/>
      <w:r>
        <w:t xml:space="preserve"> </w:t>
      </w:r>
      <w:proofErr w:type="spellStart"/>
      <w:r>
        <w:t>діяльність</w:t>
      </w:r>
      <w:proofErr w:type="spellEnd"/>
      <w:r>
        <w:t xml:space="preserve"> </w:t>
      </w:r>
      <w:proofErr w:type="spellStart"/>
      <w:r>
        <w:t>відображала</w:t>
      </w:r>
      <w:proofErr w:type="spellEnd"/>
      <w:r>
        <w:t xml:space="preserve"> </w:t>
      </w:r>
      <w:proofErr w:type="spellStart"/>
      <w:r>
        <w:t>пріоритети</w:t>
      </w:r>
      <w:proofErr w:type="spellEnd"/>
      <w:r>
        <w:t xml:space="preserve">, </w:t>
      </w:r>
      <w:proofErr w:type="spellStart"/>
      <w:r>
        <w:t>накладені</w:t>
      </w:r>
      <w:proofErr w:type="spellEnd"/>
      <w:r>
        <w:t xml:space="preserve"> холодною </w:t>
      </w:r>
      <w:proofErr w:type="spellStart"/>
      <w:r>
        <w:t>війною</w:t>
      </w:r>
      <w:proofErr w:type="spellEnd"/>
      <w:r>
        <w:t xml:space="preserve"> (</w:t>
      </w:r>
      <w:proofErr w:type="spellStart"/>
      <w:r>
        <w:t>Minear</w:t>
      </w:r>
      <w:proofErr w:type="spellEnd"/>
      <w:r>
        <w:t xml:space="preserve"> 2012). Але </w:t>
      </w:r>
      <w:proofErr w:type="spellStart"/>
      <w:r>
        <w:t>найголовніше</w:t>
      </w:r>
      <w:proofErr w:type="spellEnd"/>
      <w:r>
        <w:t xml:space="preserve">, </w:t>
      </w:r>
      <w:proofErr w:type="spellStart"/>
      <w:r>
        <w:t>що</w:t>
      </w:r>
      <w:proofErr w:type="spellEnd"/>
      <w:r>
        <w:t xml:space="preserve"> </w:t>
      </w:r>
      <w:proofErr w:type="spellStart"/>
      <w:r>
        <w:t>ці</w:t>
      </w:r>
      <w:proofErr w:type="spellEnd"/>
      <w:r>
        <w:t xml:space="preserve"> НУО часто </w:t>
      </w:r>
      <w:proofErr w:type="spellStart"/>
      <w:r>
        <w:t>мали</w:t>
      </w:r>
      <w:proofErr w:type="spellEnd"/>
      <w:r>
        <w:t xml:space="preserve"> </w:t>
      </w:r>
      <w:proofErr w:type="spellStart"/>
      <w:r>
        <w:t>змогу</w:t>
      </w:r>
      <w:proofErr w:type="spellEnd"/>
      <w:r>
        <w:t xml:space="preserve"> </w:t>
      </w:r>
      <w:proofErr w:type="spellStart"/>
      <w:r>
        <w:t>успішно</w:t>
      </w:r>
      <w:proofErr w:type="spellEnd"/>
      <w:r>
        <w:t xml:space="preserve"> </w:t>
      </w:r>
      <w:proofErr w:type="spellStart"/>
      <w:r>
        <w:t>діяти</w:t>
      </w:r>
      <w:proofErr w:type="spellEnd"/>
      <w:r>
        <w:t xml:space="preserve"> в зонах </w:t>
      </w:r>
      <w:proofErr w:type="spellStart"/>
      <w:r>
        <w:t>гуманітарної</w:t>
      </w:r>
      <w:proofErr w:type="spellEnd"/>
      <w:r>
        <w:t xml:space="preserve"> </w:t>
      </w:r>
      <w:proofErr w:type="spellStart"/>
      <w:r>
        <w:t>відповіді</w:t>
      </w:r>
      <w:proofErr w:type="spellEnd"/>
      <w:r>
        <w:t xml:space="preserve">, </w:t>
      </w:r>
      <w:proofErr w:type="spellStart"/>
      <w:r>
        <w:t>ніж</w:t>
      </w:r>
      <w:proofErr w:type="spellEnd"/>
      <w:r>
        <w:t xml:space="preserve"> ООН та МКЧК [</w:t>
      </w:r>
      <w:r w:rsidR="00652AB6" w:rsidRPr="00652AB6">
        <w:t>6</w:t>
      </w:r>
      <w:r>
        <w:t>1].</w:t>
      </w:r>
    </w:p>
    <w:p w14:paraId="30AF2F12" w14:textId="77777777" w:rsidR="001032C3" w:rsidRDefault="001032C3" w:rsidP="001032C3">
      <w:pPr>
        <w:spacing w:after="0" w:line="360" w:lineRule="auto"/>
        <w:ind w:firstLine="709"/>
        <w:jc w:val="both"/>
      </w:pPr>
      <w:r>
        <w:t xml:space="preserve">У 1960-х роках </w:t>
      </w:r>
      <w:proofErr w:type="spellStart"/>
      <w:r>
        <w:t>було</w:t>
      </w:r>
      <w:proofErr w:type="spellEnd"/>
      <w:r>
        <w:t xml:space="preserve"> </w:t>
      </w:r>
      <w:proofErr w:type="spellStart"/>
      <w:r>
        <w:t>розуміння</w:t>
      </w:r>
      <w:proofErr w:type="spellEnd"/>
      <w:r>
        <w:t xml:space="preserve"> </w:t>
      </w:r>
      <w:proofErr w:type="spellStart"/>
      <w:r>
        <w:t>ефективності</w:t>
      </w:r>
      <w:proofErr w:type="spellEnd"/>
      <w:r>
        <w:t xml:space="preserve"> </w:t>
      </w:r>
      <w:proofErr w:type="spellStart"/>
      <w:r>
        <w:t>гуманітарної</w:t>
      </w:r>
      <w:proofErr w:type="spellEnd"/>
      <w:r>
        <w:t xml:space="preserve"> </w:t>
      </w:r>
      <w:proofErr w:type="spellStart"/>
      <w:r>
        <w:t>допомоги</w:t>
      </w:r>
      <w:proofErr w:type="spellEnd"/>
      <w:r>
        <w:t xml:space="preserve"> та </w:t>
      </w:r>
      <w:proofErr w:type="spellStart"/>
      <w:r>
        <w:t>допомоги</w:t>
      </w:r>
      <w:proofErr w:type="spellEnd"/>
      <w:r>
        <w:t xml:space="preserve"> як </w:t>
      </w:r>
      <w:proofErr w:type="spellStart"/>
      <w:r>
        <w:t>елемента</w:t>
      </w:r>
      <w:proofErr w:type="spellEnd"/>
      <w:r>
        <w:t xml:space="preserve"> </w:t>
      </w:r>
      <w:proofErr w:type="spellStart"/>
      <w:r>
        <w:t>зовнішньої</w:t>
      </w:r>
      <w:proofErr w:type="spellEnd"/>
      <w:r>
        <w:t xml:space="preserve"> </w:t>
      </w:r>
      <w:proofErr w:type="spellStart"/>
      <w:r>
        <w:t>політики</w:t>
      </w:r>
      <w:proofErr w:type="spellEnd"/>
      <w:r>
        <w:t xml:space="preserve"> та </w:t>
      </w:r>
      <w:proofErr w:type="spellStart"/>
      <w:r>
        <w:t>гуманітарних</w:t>
      </w:r>
      <w:proofErr w:type="spellEnd"/>
      <w:r>
        <w:t xml:space="preserve"> </w:t>
      </w:r>
      <w:proofErr w:type="spellStart"/>
      <w:r>
        <w:t>організацій</w:t>
      </w:r>
      <w:proofErr w:type="spellEnd"/>
      <w:r>
        <w:t xml:space="preserve"> як </w:t>
      </w:r>
      <w:proofErr w:type="spellStart"/>
      <w:r>
        <w:t>її</w:t>
      </w:r>
      <w:proofErr w:type="spellEnd"/>
      <w:r>
        <w:t xml:space="preserve"> </w:t>
      </w:r>
      <w:proofErr w:type="spellStart"/>
      <w:r>
        <w:t>ефективних</w:t>
      </w:r>
      <w:proofErr w:type="spellEnd"/>
      <w:r>
        <w:t xml:space="preserve"> </w:t>
      </w:r>
      <w:proofErr w:type="spellStart"/>
      <w:r>
        <w:t>інструментів</w:t>
      </w:r>
      <w:proofErr w:type="spellEnd"/>
      <w:r>
        <w:t xml:space="preserve"> [</w:t>
      </w:r>
      <w:r w:rsidR="00652AB6" w:rsidRPr="00652AB6">
        <w:t>58</w:t>
      </w:r>
      <w:r>
        <w:t xml:space="preserve">]. </w:t>
      </w:r>
      <w:proofErr w:type="spellStart"/>
      <w:r>
        <w:t>Більше</w:t>
      </w:r>
      <w:proofErr w:type="spellEnd"/>
      <w:r>
        <w:t xml:space="preserve"> того, за той </w:t>
      </w:r>
      <w:proofErr w:type="spellStart"/>
      <w:r>
        <w:t>самий</w:t>
      </w:r>
      <w:proofErr w:type="spellEnd"/>
      <w:r>
        <w:t xml:space="preserve"> </w:t>
      </w:r>
      <w:proofErr w:type="spellStart"/>
      <w:r>
        <w:t>період</w:t>
      </w:r>
      <w:proofErr w:type="spellEnd"/>
      <w:r>
        <w:t xml:space="preserve"> </w:t>
      </w:r>
      <w:proofErr w:type="spellStart"/>
      <w:r>
        <w:t>була</w:t>
      </w:r>
      <w:proofErr w:type="spellEnd"/>
      <w:r>
        <w:t xml:space="preserve"> </w:t>
      </w:r>
      <w:proofErr w:type="spellStart"/>
      <w:r>
        <w:t>реалізована</w:t>
      </w:r>
      <w:proofErr w:type="spellEnd"/>
      <w:r>
        <w:t xml:space="preserve"> </w:t>
      </w:r>
      <w:proofErr w:type="spellStart"/>
      <w:r>
        <w:t>неоднозначність</w:t>
      </w:r>
      <w:proofErr w:type="spellEnd"/>
      <w:r>
        <w:t xml:space="preserve"> </w:t>
      </w:r>
      <w:proofErr w:type="spellStart"/>
      <w:r>
        <w:t>наслідків</w:t>
      </w:r>
      <w:proofErr w:type="spellEnd"/>
      <w:r>
        <w:t xml:space="preserve"> </w:t>
      </w:r>
      <w:proofErr w:type="spellStart"/>
      <w:r>
        <w:t>надання</w:t>
      </w:r>
      <w:proofErr w:type="spellEnd"/>
      <w:r>
        <w:t xml:space="preserve"> </w:t>
      </w:r>
      <w:proofErr w:type="spellStart"/>
      <w:r>
        <w:t>гуманітарної</w:t>
      </w:r>
      <w:proofErr w:type="spellEnd"/>
      <w:r>
        <w:t xml:space="preserve"> </w:t>
      </w:r>
      <w:proofErr w:type="spellStart"/>
      <w:r>
        <w:t>допомоги</w:t>
      </w:r>
      <w:proofErr w:type="spellEnd"/>
      <w:r>
        <w:t xml:space="preserve">: таким чином, </w:t>
      </w:r>
      <w:proofErr w:type="spellStart"/>
      <w:r>
        <w:t>характеризуючи</w:t>
      </w:r>
      <w:proofErr w:type="spellEnd"/>
      <w:r>
        <w:t xml:space="preserve"> </w:t>
      </w:r>
      <w:proofErr w:type="spellStart"/>
      <w:r>
        <w:t>гуманітарну</w:t>
      </w:r>
      <w:proofErr w:type="spellEnd"/>
      <w:r>
        <w:t xml:space="preserve"> </w:t>
      </w:r>
      <w:proofErr w:type="spellStart"/>
      <w:r>
        <w:t>допомогу</w:t>
      </w:r>
      <w:proofErr w:type="spellEnd"/>
      <w:r>
        <w:t xml:space="preserve"> </w:t>
      </w:r>
      <w:proofErr w:type="spellStart"/>
      <w:r>
        <w:t>Біафрі</w:t>
      </w:r>
      <w:proofErr w:type="spellEnd"/>
      <w:r>
        <w:t xml:space="preserve">, </w:t>
      </w:r>
      <w:proofErr w:type="spellStart"/>
      <w:r>
        <w:t>Іен</w:t>
      </w:r>
      <w:proofErr w:type="spellEnd"/>
      <w:r>
        <w:t xml:space="preserve"> </w:t>
      </w:r>
      <w:proofErr w:type="spellStart"/>
      <w:r>
        <w:t>Сміллі</w:t>
      </w:r>
      <w:proofErr w:type="spellEnd"/>
      <w:r>
        <w:t xml:space="preserve"> </w:t>
      </w:r>
      <w:proofErr w:type="spellStart"/>
      <w:r>
        <w:t>називає</w:t>
      </w:r>
      <w:proofErr w:type="spellEnd"/>
      <w:r>
        <w:t xml:space="preserve"> </w:t>
      </w:r>
      <w:proofErr w:type="spellStart"/>
      <w:r>
        <w:t>зусилля</w:t>
      </w:r>
      <w:proofErr w:type="spellEnd"/>
      <w:r>
        <w:t xml:space="preserve"> </w:t>
      </w:r>
      <w:proofErr w:type="spellStart"/>
      <w:r>
        <w:t>полегшення</w:t>
      </w:r>
      <w:proofErr w:type="spellEnd"/>
      <w:r>
        <w:t xml:space="preserve"> «актом </w:t>
      </w:r>
      <w:proofErr w:type="spellStart"/>
      <w:r>
        <w:t>нещасного</w:t>
      </w:r>
      <w:proofErr w:type="spellEnd"/>
      <w:r>
        <w:t xml:space="preserve"> і </w:t>
      </w:r>
      <w:proofErr w:type="spellStart"/>
      <w:r>
        <w:t>кричущого</w:t>
      </w:r>
      <w:proofErr w:type="spellEnd"/>
      <w:r>
        <w:t xml:space="preserve"> </w:t>
      </w:r>
      <w:proofErr w:type="spellStart"/>
      <w:r>
        <w:t>дурість</w:t>
      </w:r>
      <w:proofErr w:type="spellEnd"/>
      <w:r>
        <w:t xml:space="preserve">», </w:t>
      </w:r>
      <w:proofErr w:type="spellStart"/>
      <w:r>
        <w:t>що</w:t>
      </w:r>
      <w:proofErr w:type="spellEnd"/>
      <w:r>
        <w:t xml:space="preserve"> </w:t>
      </w:r>
      <w:proofErr w:type="spellStart"/>
      <w:r>
        <w:t>продовжує</w:t>
      </w:r>
      <w:proofErr w:type="spellEnd"/>
      <w:r>
        <w:t xml:space="preserve"> </w:t>
      </w:r>
      <w:proofErr w:type="spellStart"/>
      <w:r>
        <w:t>війну</w:t>
      </w:r>
      <w:proofErr w:type="spellEnd"/>
      <w:r>
        <w:t xml:space="preserve"> і </w:t>
      </w:r>
      <w:proofErr w:type="spellStart"/>
      <w:r>
        <w:t>сприяло</w:t>
      </w:r>
      <w:proofErr w:type="spellEnd"/>
      <w:r>
        <w:t xml:space="preserve"> </w:t>
      </w:r>
      <w:proofErr w:type="spellStart"/>
      <w:r>
        <w:t>смерті</w:t>
      </w:r>
      <w:proofErr w:type="spellEnd"/>
      <w:r>
        <w:t xml:space="preserve"> </w:t>
      </w:r>
      <w:proofErr w:type="spellStart"/>
      <w:r>
        <w:t>тисяч</w:t>
      </w:r>
      <w:proofErr w:type="spellEnd"/>
      <w:r>
        <w:t xml:space="preserve"> людей [</w:t>
      </w:r>
      <w:r w:rsidR="00652AB6" w:rsidRPr="00652AB6">
        <w:t>54</w:t>
      </w:r>
      <w:r>
        <w:t xml:space="preserve">]. Але в </w:t>
      </w:r>
      <w:proofErr w:type="spellStart"/>
      <w:r>
        <w:t>цьому</w:t>
      </w:r>
      <w:proofErr w:type="spellEnd"/>
      <w:r>
        <w:t xml:space="preserve"> </w:t>
      </w:r>
      <w:proofErr w:type="spellStart"/>
      <w:r>
        <w:t>випадку</w:t>
      </w:r>
      <w:proofErr w:type="spellEnd"/>
      <w:r>
        <w:t xml:space="preserve"> </w:t>
      </w:r>
      <w:proofErr w:type="spellStart"/>
      <w:r>
        <w:t>існує</w:t>
      </w:r>
      <w:proofErr w:type="spellEnd"/>
      <w:r>
        <w:t xml:space="preserve"> потреба </w:t>
      </w:r>
      <w:proofErr w:type="spellStart"/>
      <w:r>
        <w:t>розмежувати</w:t>
      </w:r>
      <w:proofErr w:type="spellEnd"/>
      <w:r>
        <w:t xml:space="preserve"> саму </w:t>
      </w:r>
      <w:proofErr w:type="spellStart"/>
      <w:r>
        <w:t>гуманітарну</w:t>
      </w:r>
      <w:proofErr w:type="spellEnd"/>
      <w:r>
        <w:t xml:space="preserve"> </w:t>
      </w:r>
      <w:proofErr w:type="spellStart"/>
      <w:r>
        <w:t>допомогу</w:t>
      </w:r>
      <w:proofErr w:type="spellEnd"/>
      <w:r>
        <w:t xml:space="preserve"> та </w:t>
      </w:r>
      <w:proofErr w:type="spellStart"/>
      <w:r>
        <w:t>використовувати</w:t>
      </w:r>
      <w:proofErr w:type="spellEnd"/>
      <w:r>
        <w:t xml:space="preserve"> </w:t>
      </w:r>
      <w:proofErr w:type="spellStart"/>
      <w:r>
        <w:t>її</w:t>
      </w:r>
      <w:proofErr w:type="spellEnd"/>
      <w:r>
        <w:t xml:space="preserve"> як </w:t>
      </w:r>
      <w:proofErr w:type="spellStart"/>
      <w:r>
        <w:t>привід</w:t>
      </w:r>
      <w:proofErr w:type="spellEnd"/>
      <w:r>
        <w:t xml:space="preserve"> для </w:t>
      </w:r>
      <w:proofErr w:type="spellStart"/>
      <w:r>
        <w:t>впровадження</w:t>
      </w:r>
      <w:proofErr w:type="spellEnd"/>
      <w:r>
        <w:t xml:space="preserve"> </w:t>
      </w:r>
      <w:proofErr w:type="spellStart"/>
      <w:r>
        <w:t>національних</w:t>
      </w:r>
      <w:proofErr w:type="spellEnd"/>
      <w:r>
        <w:t xml:space="preserve"> (</w:t>
      </w:r>
      <w:proofErr w:type="spellStart"/>
      <w:r>
        <w:t>іноді</w:t>
      </w:r>
      <w:proofErr w:type="spellEnd"/>
      <w:r>
        <w:t xml:space="preserve"> </w:t>
      </w:r>
      <w:proofErr w:type="spellStart"/>
      <w:r>
        <w:t>корпоративних</w:t>
      </w:r>
      <w:proofErr w:type="spellEnd"/>
      <w:r>
        <w:t xml:space="preserve">) </w:t>
      </w:r>
      <w:proofErr w:type="spellStart"/>
      <w:r>
        <w:t>інтересів</w:t>
      </w:r>
      <w:proofErr w:type="spellEnd"/>
      <w:r>
        <w:t xml:space="preserve">, а також </w:t>
      </w:r>
      <w:proofErr w:type="spellStart"/>
      <w:r>
        <w:t>нейтральної</w:t>
      </w:r>
      <w:proofErr w:type="spellEnd"/>
      <w:r>
        <w:t xml:space="preserve"> </w:t>
      </w:r>
      <w:proofErr w:type="spellStart"/>
      <w:r>
        <w:t>організації</w:t>
      </w:r>
      <w:proofErr w:type="spellEnd"/>
      <w:r>
        <w:t xml:space="preserve">, яка </w:t>
      </w:r>
      <w:proofErr w:type="spellStart"/>
      <w:r>
        <w:t>може</w:t>
      </w:r>
      <w:proofErr w:type="spellEnd"/>
      <w:r>
        <w:t xml:space="preserve"> </w:t>
      </w:r>
      <w:proofErr w:type="spellStart"/>
      <w:r>
        <w:t>діяти</w:t>
      </w:r>
      <w:proofErr w:type="spellEnd"/>
      <w:r>
        <w:t xml:space="preserve"> як </w:t>
      </w:r>
      <w:proofErr w:type="spellStart"/>
      <w:r>
        <w:t>посередник</w:t>
      </w:r>
      <w:proofErr w:type="spellEnd"/>
      <w:r>
        <w:t xml:space="preserve">, </w:t>
      </w:r>
      <w:proofErr w:type="spellStart"/>
      <w:r>
        <w:t>контролювати</w:t>
      </w:r>
      <w:proofErr w:type="spellEnd"/>
      <w:r>
        <w:t xml:space="preserve"> </w:t>
      </w:r>
      <w:proofErr w:type="spellStart"/>
      <w:r>
        <w:lastRenderedPageBreak/>
        <w:t>гуманітарні</w:t>
      </w:r>
      <w:proofErr w:type="spellEnd"/>
      <w:r>
        <w:t xml:space="preserve"> </w:t>
      </w:r>
      <w:proofErr w:type="spellStart"/>
      <w:r>
        <w:t>зусилля</w:t>
      </w:r>
      <w:proofErr w:type="spellEnd"/>
      <w:r>
        <w:t xml:space="preserve"> </w:t>
      </w:r>
      <w:proofErr w:type="spellStart"/>
      <w:r>
        <w:t>світової</w:t>
      </w:r>
      <w:proofErr w:type="spellEnd"/>
      <w:r>
        <w:t xml:space="preserve"> </w:t>
      </w:r>
      <w:proofErr w:type="spellStart"/>
      <w:r>
        <w:t>спільноти</w:t>
      </w:r>
      <w:proofErr w:type="spellEnd"/>
      <w:r>
        <w:t xml:space="preserve"> та </w:t>
      </w:r>
      <w:proofErr w:type="spellStart"/>
      <w:r>
        <w:t>забезпечити</w:t>
      </w:r>
      <w:proofErr w:type="spellEnd"/>
      <w:r>
        <w:t xml:space="preserve"> </w:t>
      </w:r>
      <w:proofErr w:type="spellStart"/>
      <w:r>
        <w:t>принаймні</w:t>
      </w:r>
      <w:proofErr w:type="spellEnd"/>
      <w:r>
        <w:t xml:space="preserve"> </w:t>
      </w:r>
      <w:proofErr w:type="spellStart"/>
      <w:r>
        <w:t>мінімальні</w:t>
      </w:r>
      <w:proofErr w:type="spellEnd"/>
      <w:r>
        <w:t xml:space="preserve"> </w:t>
      </w:r>
      <w:proofErr w:type="spellStart"/>
      <w:r>
        <w:t>стандарти</w:t>
      </w:r>
      <w:proofErr w:type="spellEnd"/>
      <w:r>
        <w:t xml:space="preserve"> </w:t>
      </w:r>
      <w:proofErr w:type="spellStart"/>
      <w:r>
        <w:t>гуманітарної</w:t>
      </w:r>
      <w:proofErr w:type="spellEnd"/>
      <w:r>
        <w:t xml:space="preserve"> </w:t>
      </w:r>
      <w:proofErr w:type="spellStart"/>
      <w:r>
        <w:t>діяльності</w:t>
      </w:r>
      <w:proofErr w:type="spellEnd"/>
      <w:r>
        <w:t xml:space="preserve">. </w:t>
      </w:r>
    </w:p>
    <w:p w14:paraId="4BAD87DA" w14:textId="77777777" w:rsidR="00F824EC" w:rsidRDefault="001032C3" w:rsidP="001032C3">
      <w:pPr>
        <w:spacing w:after="0" w:line="360" w:lineRule="auto"/>
        <w:ind w:firstLine="709"/>
        <w:jc w:val="both"/>
      </w:pPr>
      <w:proofErr w:type="spellStart"/>
      <w:r>
        <w:t>Червоний</w:t>
      </w:r>
      <w:proofErr w:type="spellEnd"/>
      <w:r>
        <w:t xml:space="preserve"> </w:t>
      </w:r>
      <w:proofErr w:type="spellStart"/>
      <w:r>
        <w:t>Хрест</w:t>
      </w:r>
      <w:proofErr w:type="spellEnd"/>
      <w:r>
        <w:t xml:space="preserve">, </w:t>
      </w:r>
      <w:proofErr w:type="spellStart"/>
      <w:r>
        <w:t>оголошуючи</w:t>
      </w:r>
      <w:proofErr w:type="spellEnd"/>
      <w:r>
        <w:t xml:space="preserve"> </w:t>
      </w:r>
      <w:proofErr w:type="spellStart"/>
      <w:r>
        <w:t>основні</w:t>
      </w:r>
      <w:proofErr w:type="spellEnd"/>
      <w:r>
        <w:t xml:space="preserve"> </w:t>
      </w:r>
      <w:proofErr w:type="spellStart"/>
      <w:r>
        <w:t>принципи</w:t>
      </w:r>
      <w:proofErr w:type="spellEnd"/>
      <w:r>
        <w:t xml:space="preserve">, </w:t>
      </w:r>
      <w:proofErr w:type="spellStart"/>
      <w:r>
        <w:t>що</w:t>
      </w:r>
      <w:proofErr w:type="spellEnd"/>
      <w:r>
        <w:t xml:space="preserve"> </w:t>
      </w:r>
      <w:proofErr w:type="spellStart"/>
      <w:r>
        <w:t>регулюють</w:t>
      </w:r>
      <w:proofErr w:type="spellEnd"/>
      <w:r>
        <w:t xml:space="preserve"> </w:t>
      </w:r>
      <w:proofErr w:type="spellStart"/>
      <w:r>
        <w:t>його</w:t>
      </w:r>
      <w:proofErr w:type="spellEnd"/>
      <w:r>
        <w:t xml:space="preserve"> </w:t>
      </w:r>
      <w:proofErr w:type="spellStart"/>
      <w:r>
        <w:t>діяльність</w:t>
      </w:r>
      <w:proofErr w:type="spellEnd"/>
      <w:r>
        <w:t xml:space="preserve">, точно </w:t>
      </w:r>
      <w:proofErr w:type="spellStart"/>
      <w:r>
        <w:t>оголошує</w:t>
      </w:r>
      <w:proofErr w:type="spellEnd"/>
      <w:r>
        <w:t xml:space="preserve"> </w:t>
      </w:r>
      <w:proofErr w:type="spellStart"/>
      <w:r>
        <w:t>свій</w:t>
      </w:r>
      <w:proofErr w:type="spellEnd"/>
      <w:r>
        <w:t xml:space="preserve"> </w:t>
      </w:r>
      <w:proofErr w:type="spellStart"/>
      <w:r>
        <w:t>особливий</w:t>
      </w:r>
      <w:proofErr w:type="spellEnd"/>
      <w:r>
        <w:t xml:space="preserve"> статус, </w:t>
      </w:r>
      <w:proofErr w:type="spellStart"/>
      <w:r>
        <w:t>відрізняючи</w:t>
      </w:r>
      <w:proofErr w:type="spellEnd"/>
      <w:r>
        <w:t xml:space="preserve"> себе </w:t>
      </w:r>
      <w:proofErr w:type="spellStart"/>
      <w:r>
        <w:t>від</w:t>
      </w:r>
      <w:proofErr w:type="spellEnd"/>
      <w:r>
        <w:t xml:space="preserve"> </w:t>
      </w:r>
      <w:proofErr w:type="spellStart"/>
      <w:r>
        <w:t>швидко</w:t>
      </w:r>
      <w:proofErr w:type="spellEnd"/>
      <w:r>
        <w:t xml:space="preserve"> </w:t>
      </w:r>
      <w:proofErr w:type="spellStart"/>
      <w:r>
        <w:t>розширюваної</w:t>
      </w:r>
      <w:proofErr w:type="spellEnd"/>
      <w:r>
        <w:t xml:space="preserve"> </w:t>
      </w:r>
      <w:proofErr w:type="spellStart"/>
      <w:r>
        <w:t>спільноти</w:t>
      </w:r>
      <w:proofErr w:type="spellEnd"/>
      <w:r>
        <w:t xml:space="preserve"> </w:t>
      </w:r>
      <w:proofErr w:type="spellStart"/>
      <w:r>
        <w:t>гуманітарних</w:t>
      </w:r>
      <w:proofErr w:type="spellEnd"/>
      <w:r>
        <w:t xml:space="preserve"> </w:t>
      </w:r>
      <w:proofErr w:type="spellStart"/>
      <w:r>
        <w:t>організацій</w:t>
      </w:r>
      <w:proofErr w:type="spellEnd"/>
      <w:r>
        <w:t xml:space="preserve">, </w:t>
      </w:r>
      <w:proofErr w:type="spellStart"/>
      <w:r>
        <w:t>пропонуючи</w:t>
      </w:r>
      <w:proofErr w:type="spellEnd"/>
      <w:r>
        <w:t xml:space="preserve"> </w:t>
      </w:r>
      <w:proofErr w:type="spellStart"/>
      <w:r>
        <w:t>послуги</w:t>
      </w:r>
      <w:proofErr w:type="spellEnd"/>
      <w:r>
        <w:t xml:space="preserve"> як </w:t>
      </w:r>
      <w:proofErr w:type="spellStart"/>
      <w:r>
        <w:t>посередника</w:t>
      </w:r>
      <w:proofErr w:type="spellEnd"/>
      <w:r>
        <w:t xml:space="preserve">, </w:t>
      </w:r>
      <w:proofErr w:type="spellStart"/>
      <w:r>
        <w:t>лідера</w:t>
      </w:r>
      <w:proofErr w:type="spellEnd"/>
      <w:r>
        <w:t xml:space="preserve"> та/</w:t>
      </w:r>
      <w:proofErr w:type="spellStart"/>
      <w:r>
        <w:t>або</w:t>
      </w:r>
      <w:proofErr w:type="spellEnd"/>
      <w:r>
        <w:t xml:space="preserve"> </w:t>
      </w:r>
      <w:proofErr w:type="spellStart"/>
      <w:r>
        <w:t>якийсь</w:t>
      </w:r>
      <w:proofErr w:type="spellEnd"/>
      <w:r>
        <w:t xml:space="preserve"> </w:t>
      </w:r>
      <w:proofErr w:type="spellStart"/>
      <w:r>
        <w:t>нормативне</w:t>
      </w:r>
      <w:proofErr w:type="spellEnd"/>
      <w:r>
        <w:t xml:space="preserve"> стандарт. </w:t>
      </w:r>
      <w:proofErr w:type="spellStart"/>
      <w:r>
        <w:t>Поширення</w:t>
      </w:r>
      <w:proofErr w:type="spellEnd"/>
      <w:r>
        <w:t xml:space="preserve"> </w:t>
      </w:r>
      <w:proofErr w:type="spellStart"/>
      <w:r>
        <w:t>принципів</w:t>
      </w:r>
      <w:proofErr w:type="spellEnd"/>
      <w:r>
        <w:t xml:space="preserve"> Червоного </w:t>
      </w:r>
      <w:proofErr w:type="spellStart"/>
      <w:r>
        <w:t>Хреста</w:t>
      </w:r>
      <w:proofErr w:type="spellEnd"/>
      <w:r>
        <w:t xml:space="preserve"> до </w:t>
      </w:r>
      <w:proofErr w:type="spellStart"/>
      <w:r>
        <w:t>гуманітарної</w:t>
      </w:r>
      <w:proofErr w:type="spellEnd"/>
      <w:r>
        <w:t xml:space="preserve"> </w:t>
      </w:r>
      <w:proofErr w:type="spellStart"/>
      <w:r>
        <w:t>дія</w:t>
      </w:r>
      <w:r w:rsidR="00F824EC">
        <w:t>льності</w:t>
      </w:r>
      <w:proofErr w:type="spellEnd"/>
      <w:r w:rsidR="00F824EC">
        <w:t xml:space="preserve"> </w:t>
      </w:r>
      <w:proofErr w:type="spellStart"/>
      <w:r w:rsidR="00F824EC">
        <w:t>відбулося</w:t>
      </w:r>
      <w:proofErr w:type="spellEnd"/>
      <w:r w:rsidR="00F824EC">
        <w:t xml:space="preserve"> в 90 -х роках</w:t>
      </w:r>
      <w:r>
        <w:t xml:space="preserve"> XX </w:t>
      </w:r>
      <w:proofErr w:type="spellStart"/>
      <w:r>
        <w:t>століття</w:t>
      </w:r>
      <w:proofErr w:type="spellEnd"/>
      <w:r>
        <w:t xml:space="preserve"> </w:t>
      </w:r>
      <w:proofErr w:type="spellStart"/>
      <w:r>
        <w:t>Резолюція</w:t>
      </w:r>
      <w:proofErr w:type="spellEnd"/>
      <w:r>
        <w:t xml:space="preserve"> </w:t>
      </w:r>
      <w:proofErr w:type="spellStart"/>
      <w:r>
        <w:t>Генеральної</w:t>
      </w:r>
      <w:proofErr w:type="spellEnd"/>
      <w:r>
        <w:t xml:space="preserve"> </w:t>
      </w:r>
      <w:proofErr w:type="spellStart"/>
      <w:r>
        <w:t>Асамблеї</w:t>
      </w:r>
      <w:proofErr w:type="spellEnd"/>
      <w:r>
        <w:t xml:space="preserve"> ООН "</w:t>
      </w:r>
      <w:proofErr w:type="spellStart"/>
      <w:r>
        <w:t>Посилення</w:t>
      </w:r>
      <w:proofErr w:type="spellEnd"/>
      <w:r>
        <w:t xml:space="preserve"> </w:t>
      </w:r>
      <w:proofErr w:type="spellStart"/>
      <w:r>
        <w:t>координації</w:t>
      </w:r>
      <w:proofErr w:type="spellEnd"/>
      <w:r>
        <w:t xml:space="preserve"> </w:t>
      </w:r>
      <w:proofErr w:type="spellStart"/>
      <w:r>
        <w:t>екстреної</w:t>
      </w:r>
      <w:proofErr w:type="spellEnd"/>
      <w:r>
        <w:t xml:space="preserve"> </w:t>
      </w:r>
      <w:proofErr w:type="spellStart"/>
      <w:r>
        <w:t>гуманітарної</w:t>
      </w:r>
      <w:proofErr w:type="spellEnd"/>
      <w:r>
        <w:t xml:space="preserve"> </w:t>
      </w:r>
      <w:proofErr w:type="spellStart"/>
      <w:r>
        <w:t>допомоги</w:t>
      </w:r>
      <w:proofErr w:type="spellEnd"/>
      <w:r>
        <w:t xml:space="preserve"> ООН" </w:t>
      </w:r>
      <w:proofErr w:type="spellStart"/>
      <w:r>
        <w:t>від</w:t>
      </w:r>
      <w:proofErr w:type="spellEnd"/>
      <w:r>
        <w:t xml:space="preserve"> 19 грудня 1991 року </w:t>
      </w:r>
      <w:proofErr w:type="spellStart"/>
      <w:r>
        <w:t>зазначає</w:t>
      </w:r>
      <w:proofErr w:type="spellEnd"/>
      <w:r>
        <w:t xml:space="preserve">, </w:t>
      </w:r>
      <w:proofErr w:type="spellStart"/>
      <w:r>
        <w:t>що</w:t>
      </w:r>
      <w:proofErr w:type="spellEnd"/>
      <w:r>
        <w:t xml:space="preserve"> "</w:t>
      </w:r>
      <w:proofErr w:type="spellStart"/>
      <w:r>
        <w:t>гуманітарна</w:t>
      </w:r>
      <w:proofErr w:type="spellEnd"/>
      <w:r>
        <w:t xml:space="preserve"> </w:t>
      </w:r>
      <w:proofErr w:type="spellStart"/>
      <w:r>
        <w:t>допомога</w:t>
      </w:r>
      <w:proofErr w:type="spellEnd"/>
      <w:r>
        <w:t xml:space="preserve"> повинна бути </w:t>
      </w:r>
      <w:proofErr w:type="spellStart"/>
      <w:r>
        <w:t>надана</w:t>
      </w:r>
      <w:proofErr w:type="spellEnd"/>
      <w:r>
        <w:t xml:space="preserve"> </w:t>
      </w:r>
      <w:proofErr w:type="spellStart"/>
      <w:r>
        <w:t>відповідно</w:t>
      </w:r>
      <w:proofErr w:type="spellEnd"/>
      <w:r>
        <w:t xml:space="preserve"> до </w:t>
      </w:r>
      <w:proofErr w:type="spellStart"/>
      <w:r>
        <w:t>принципів</w:t>
      </w:r>
      <w:proofErr w:type="spellEnd"/>
      <w:r>
        <w:t xml:space="preserve"> </w:t>
      </w:r>
      <w:proofErr w:type="spellStart"/>
      <w:r>
        <w:t>людства</w:t>
      </w:r>
      <w:proofErr w:type="spellEnd"/>
      <w:r>
        <w:t xml:space="preserve">, </w:t>
      </w:r>
      <w:proofErr w:type="spellStart"/>
      <w:r>
        <w:t>неупередженості</w:t>
      </w:r>
      <w:proofErr w:type="spellEnd"/>
      <w:r>
        <w:t xml:space="preserve"> та </w:t>
      </w:r>
      <w:proofErr w:type="spellStart"/>
      <w:r>
        <w:t>нейтралітету</w:t>
      </w:r>
      <w:proofErr w:type="spellEnd"/>
      <w:r>
        <w:t>".</w:t>
      </w:r>
    </w:p>
    <w:p w14:paraId="5B418684" w14:textId="77777777" w:rsidR="001032C3" w:rsidRDefault="001032C3" w:rsidP="001032C3">
      <w:pPr>
        <w:spacing w:after="0" w:line="360" w:lineRule="auto"/>
        <w:ind w:firstLine="709"/>
        <w:jc w:val="both"/>
      </w:pPr>
      <w:r>
        <w:t xml:space="preserve">Пункт 12 </w:t>
      </w:r>
      <w:proofErr w:type="spellStart"/>
      <w:r>
        <w:t>Додатку</w:t>
      </w:r>
      <w:proofErr w:type="spellEnd"/>
      <w:r>
        <w:t xml:space="preserve"> до </w:t>
      </w:r>
      <w:proofErr w:type="spellStart"/>
      <w:r>
        <w:t>резолюції</w:t>
      </w:r>
      <w:proofErr w:type="spellEnd"/>
      <w:r>
        <w:t xml:space="preserve"> </w:t>
      </w:r>
      <w:proofErr w:type="spellStart"/>
      <w:r>
        <w:t>свідчить</w:t>
      </w:r>
      <w:proofErr w:type="spellEnd"/>
      <w:r>
        <w:t xml:space="preserve"> про те, </w:t>
      </w:r>
      <w:proofErr w:type="spellStart"/>
      <w:r>
        <w:t>чому</w:t>
      </w:r>
      <w:proofErr w:type="spellEnd"/>
      <w:r>
        <w:t xml:space="preserve"> </w:t>
      </w:r>
      <w:proofErr w:type="spellStart"/>
      <w:r>
        <w:t>виникає</w:t>
      </w:r>
      <w:proofErr w:type="spellEnd"/>
      <w:r>
        <w:t xml:space="preserve"> </w:t>
      </w:r>
      <w:proofErr w:type="spellStart"/>
      <w:r>
        <w:t>ця</w:t>
      </w:r>
      <w:proofErr w:type="spellEnd"/>
      <w:r>
        <w:t xml:space="preserve"> </w:t>
      </w:r>
      <w:proofErr w:type="spellStart"/>
      <w:r>
        <w:t>вимога</w:t>
      </w:r>
      <w:proofErr w:type="spellEnd"/>
      <w:r>
        <w:t>: «</w:t>
      </w:r>
      <w:proofErr w:type="spellStart"/>
      <w:r>
        <w:t>Організація</w:t>
      </w:r>
      <w:proofErr w:type="spellEnd"/>
      <w:r>
        <w:t xml:space="preserve"> </w:t>
      </w:r>
      <w:proofErr w:type="spellStart"/>
      <w:r>
        <w:t>Об'єднаних</w:t>
      </w:r>
      <w:proofErr w:type="spellEnd"/>
      <w:r>
        <w:t xml:space="preserve"> </w:t>
      </w:r>
      <w:proofErr w:type="spellStart"/>
      <w:r>
        <w:t>Націй</w:t>
      </w:r>
      <w:proofErr w:type="spellEnd"/>
      <w:r>
        <w:t xml:space="preserve"> </w:t>
      </w:r>
      <w:proofErr w:type="spellStart"/>
      <w:r>
        <w:t>відіграє</w:t>
      </w:r>
      <w:proofErr w:type="spellEnd"/>
      <w:r>
        <w:t xml:space="preserve"> </w:t>
      </w:r>
      <w:proofErr w:type="spellStart"/>
      <w:r>
        <w:t>первинну</w:t>
      </w:r>
      <w:proofErr w:type="spellEnd"/>
      <w:r>
        <w:t xml:space="preserve"> та </w:t>
      </w:r>
      <w:proofErr w:type="spellStart"/>
      <w:r>
        <w:t>унікальну</w:t>
      </w:r>
      <w:proofErr w:type="spellEnd"/>
      <w:r>
        <w:t xml:space="preserve"> роль у </w:t>
      </w:r>
      <w:proofErr w:type="spellStart"/>
      <w:r>
        <w:t>наданні</w:t>
      </w:r>
      <w:proofErr w:type="spellEnd"/>
      <w:r>
        <w:t xml:space="preserve"> </w:t>
      </w:r>
      <w:proofErr w:type="spellStart"/>
      <w:r>
        <w:t>лідерства</w:t>
      </w:r>
      <w:proofErr w:type="spellEnd"/>
      <w:r>
        <w:t xml:space="preserve"> та </w:t>
      </w:r>
      <w:proofErr w:type="spellStart"/>
      <w:r>
        <w:t>координації</w:t>
      </w:r>
      <w:proofErr w:type="spellEnd"/>
      <w:r>
        <w:t xml:space="preserve"> </w:t>
      </w:r>
      <w:proofErr w:type="spellStart"/>
      <w:r>
        <w:t>зусиль</w:t>
      </w:r>
      <w:proofErr w:type="spellEnd"/>
      <w:r>
        <w:t xml:space="preserve"> </w:t>
      </w:r>
      <w:proofErr w:type="spellStart"/>
      <w:r>
        <w:t>міжнародної</w:t>
      </w:r>
      <w:proofErr w:type="spellEnd"/>
      <w:r>
        <w:t xml:space="preserve"> </w:t>
      </w:r>
      <w:proofErr w:type="spellStart"/>
      <w:r>
        <w:t>спільноти</w:t>
      </w:r>
      <w:proofErr w:type="spellEnd"/>
      <w:r>
        <w:t xml:space="preserve"> для </w:t>
      </w:r>
      <w:proofErr w:type="spellStart"/>
      <w:r>
        <w:t>підтримки</w:t>
      </w:r>
      <w:proofErr w:type="spellEnd"/>
      <w:r>
        <w:t xml:space="preserve"> </w:t>
      </w:r>
      <w:proofErr w:type="spellStart"/>
      <w:r>
        <w:t>постраждалих</w:t>
      </w:r>
      <w:proofErr w:type="spellEnd"/>
      <w:r>
        <w:t xml:space="preserve"> </w:t>
      </w:r>
      <w:proofErr w:type="spellStart"/>
      <w:r>
        <w:t>країн</w:t>
      </w:r>
      <w:proofErr w:type="spellEnd"/>
      <w:r>
        <w:t xml:space="preserve"> ... </w:t>
      </w:r>
      <w:proofErr w:type="spellStart"/>
      <w:r>
        <w:t>ресурси</w:t>
      </w:r>
      <w:proofErr w:type="spellEnd"/>
      <w:r>
        <w:t xml:space="preserve">, </w:t>
      </w:r>
      <w:proofErr w:type="spellStart"/>
      <w:r>
        <w:t>пропорційні</w:t>
      </w:r>
      <w:proofErr w:type="spellEnd"/>
      <w:r>
        <w:t xml:space="preserve"> з </w:t>
      </w:r>
      <w:proofErr w:type="spellStart"/>
      <w:r>
        <w:t>майбутніми</w:t>
      </w:r>
      <w:proofErr w:type="spellEnd"/>
      <w:r>
        <w:t xml:space="preserve"> потребами, </w:t>
      </w:r>
      <w:proofErr w:type="spellStart"/>
      <w:r>
        <w:t>повинні</w:t>
      </w:r>
      <w:proofErr w:type="spellEnd"/>
      <w:r>
        <w:t xml:space="preserve"> бути </w:t>
      </w:r>
      <w:proofErr w:type="spellStart"/>
      <w:r>
        <w:t>доступні</w:t>
      </w:r>
      <w:proofErr w:type="spellEnd"/>
      <w:r>
        <w:t xml:space="preserve"> </w:t>
      </w:r>
      <w:proofErr w:type="spellStart"/>
      <w:r>
        <w:t>йому</w:t>
      </w:r>
      <w:proofErr w:type="spellEnd"/>
      <w:r>
        <w:t xml:space="preserve">". </w:t>
      </w:r>
    </w:p>
    <w:p w14:paraId="7BD26B5D" w14:textId="77777777" w:rsidR="001032C3" w:rsidRDefault="001032C3" w:rsidP="001032C3">
      <w:pPr>
        <w:spacing w:after="0" w:line="360" w:lineRule="auto"/>
        <w:ind w:firstLine="709"/>
        <w:jc w:val="both"/>
      </w:pPr>
      <w:proofErr w:type="spellStart"/>
      <w:r>
        <w:t>Претензії</w:t>
      </w:r>
      <w:proofErr w:type="spellEnd"/>
      <w:r>
        <w:t xml:space="preserve"> ООН на </w:t>
      </w:r>
      <w:proofErr w:type="spellStart"/>
      <w:r>
        <w:t>ключові</w:t>
      </w:r>
      <w:proofErr w:type="spellEnd"/>
      <w:r>
        <w:t xml:space="preserve"> </w:t>
      </w:r>
      <w:proofErr w:type="spellStart"/>
      <w:r>
        <w:t>позиції</w:t>
      </w:r>
      <w:proofErr w:type="spellEnd"/>
      <w:r>
        <w:t xml:space="preserve"> в </w:t>
      </w:r>
      <w:proofErr w:type="spellStart"/>
      <w:r>
        <w:t>гуманітарному</w:t>
      </w:r>
      <w:proofErr w:type="spellEnd"/>
      <w:r>
        <w:t xml:space="preserve"> </w:t>
      </w:r>
      <w:proofErr w:type="spellStart"/>
      <w:r>
        <w:t>управлінні</w:t>
      </w:r>
      <w:proofErr w:type="spellEnd"/>
      <w:r>
        <w:t xml:space="preserve"> </w:t>
      </w:r>
      <w:proofErr w:type="spellStart"/>
      <w:r>
        <w:t>відображають</w:t>
      </w:r>
      <w:proofErr w:type="spellEnd"/>
      <w:r>
        <w:t xml:space="preserve"> </w:t>
      </w:r>
      <w:proofErr w:type="spellStart"/>
      <w:r>
        <w:t>ілюзію</w:t>
      </w:r>
      <w:proofErr w:type="spellEnd"/>
      <w:r>
        <w:t xml:space="preserve"> </w:t>
      </w:r>
      <w:proofErr w:type="spellStart"/>
      <w:r>
        <w:t>його</w:t>
      </w:r>
      <w:proofErr w:type="spellEnd"/>
      <w:r>
        <w:t xml:space="preserve"> </w:t>
      </w:r>
      <w:proofErr w:type="spellStart"/>
      <w:r>
        <w:t>лідерства</w:t>
      </w:r>
      <w:proofErr w:type="spellEnd"/>
      <w:r>
        <w:t xml:space="preserve">, </w:t>
      </w:r>
      <w:proofErr w:type="spellStart"/>
      <w:r>
        <w:t>що</w:t>
      </w:r>
      <w:proofErr w:type="spellEnd"/>
      <w:r>
        <w:t xml:space="preserve"> </w:t>
      </w:r>
      <w:proofErr w:type="spellStart"/>
      <w:r>
        <w:t>можна</w:t>
      </w:r>
      <w:proofErr w:type="spellEnd"/>
      <w:r>
        <w:t xml:space="preserve"> </w:t>
      </w:r>
      <w:proofErr w:type="spellStart"/>
      <w:r>
        <w:t>створити</w:t>
      </w:r>
      <w:proofErr w:type="spellEnd"/>
      <w:r>
        <w:t xml:space="preserve"> систему глобального </w:t>
      </w:r>
      <w:proofErr w:type="spellStart"/>
      <w:r>
        <w:t>управління</w:t>
      </w:r>
      <w:proofErr w:type="spellEnd"/>
      <w:r>
        <w:t xml:space="preserve"> з ООН як </w:t>
      </w:r>
      <w:proofErr w:type="spellStart"/>
      <w:r>
        <w:t>ключовим</w:t>
      </w:r>
      <w:proofErr w:type="spellEnd"/>
      <w:r>
        <w:t xml:space="preserve"> </w:t>
      </w:r>
      <w:proofErr w:type="spellStart"/>
      <w:r>
        <w:t>елементом</w:t>
      </w:r>
      <w:proofErr w:type="spellEnd"/>
      <w:r>
        <w:t xml:space="preserve"> </w:t>
      </w:r>
      <w:proofErr w:type="spellStart"/>
      <w:r>
        <w:t>цієї</w:t>
      </w:r>
      <w:proofErr w:type="spellEnd"/>
      <w:r>
        <w:t xml:space="preserve"> </w:t>
      </w:r>
      <w:proofErr w:type="spellStart"/>
      <w:r>
        <w:t>системи</w:t>
      </w:r>
      <w:proofErr w:type="spellEnd"/>
      <w:r>
        <w:t xml:space="preserve">. </w:t>
      </w:r>
      <w:proofErr w:type="spellStart"/>
      <w:r>
        <w:t>Гуманітарна</w:t>
      </w:r>
      <w:proofErr w:type="spellEnd"/>
      <w:r>
        <w:t xml:space="preserve"> </w:t>
      </w:r>
      <w:proofErr w:type="spellStart"/>
      <w:r>
        <w:t>діяльність</w:t>
      </w:r>
      <w:proofErr w:type="spellEnd"/>
      <w:r>
        <w:t xml:space="preserve"> </w:t>
      </w:r>
      <w:proofErr w:type="spellStart"/>
      <w:r>
        <w:t>зароджується</w:t>
      </w:r>
      <w:proofErr w:type="spellEnd"/>
      <w:r>
        <w:t xml:space="preserve"> та </w:t>
      </w:r>
      <w:proofErr w:type="spellStart"/>
      <w:r>
        <w:t>розвивається</w:t>
      </w:r>
      <w:proofErr w:type="spellEnd"/>
      <w:r>
        <w:t xml:space="preserve"> як </w:t>
      </w:r>
      <w:proofErr w:type="spellStart"/>
      <w:r>
        <w:t>допомога</w:t>
      </w:r>
      <w:proofErr w:type="spellEnd"/>
      <w:r>
        <w:t xml:space="preserve">, </w:t>
      </w:r>
      <w:proofErr w:type="spellStart"/>
      <w:r>
        <w:t>надані</w:t>
      </w:r>
      <w:proofErr w:type="spellEnd"/>
      <w:r>
        <w:t xml:space="preserve"> </w:t>
      </w:r>
      <w:proofErr w:type="spellStart"/>
      <w:r>
        <w:t>ентузіастам</w:t>
      </w:r>
      <w:proofErr w:type="spellEnd"/>
      <w:r>
        <w:t xml:space="preserve"> та </w:t>
      </w:r>
      <w:proofErr w:type="spellStart"/>
      <w:r>
        <w:t>благодійникам</w:t>
      </w:r>
      <w:proofErr w:type="spellEnd"/>
      <w:r>
        <w:t xml:space="preserve">, </w:t>
      </w:r>
      <w:proofErr w:type="spellStart"/>
      <w:r>
        <w:t>крім</w:t>
      </w:r>
      <w:proofErr w:type="spellEnd"/>
      <w:r>
        <w:t xml:space="preserve"> </w:t>
      </w:r>
      <w:proofErr w:type="spellStart"/>
      <w:r>
        <w:t>держави</w:t>
      </w:r>
      <w:proofErr w:type="spellEnd"/>
      <w:r>
        <w:t xml:space="preserve">, </w:t>
      </w:r>
      <w:proofErr w:type="spellStart"/>
      <w:r>
        <w:t>що</w:t>
      </w:r>
      <w:proofErr w:type="spellEnd"/>
      <w:r>
        <w:t xml:space="preserve"> </w:t>
      </w:r>
      <w:proofErr w:type="spellStart"/>
      <w:r>
        <w:t>компенсує</w:t>
      </w:r>
      <w:proofErr w:type="spellEnd"/>
      <w:r>
        <w:t xml:space="preserve"> </w:t>
      </w:r>
      <w:proofErr w:type="spellStart"/>
      <w:r>
        <w:t>ситуаційну</w:t>
      </w:r>
      <w:proofErr w:type="spellEnd"/>
      <w:r>
        <w:t xml:space="preserve"> </w:t>
      </w:r>
      <w:proofErr w:type="spellStart"/>
      <w:r>
        <w:t>невдачу</w:t>
      </w:r>
      <w:proofErr w:type="spellEnd"/>
      <w:r>
        <w:t xml:space="preserve"> </w:t>
      </w:r>
      <w:proofErr w:type="spellStart"/>
      <w:r>
        <w:t>останнього</w:t>
      </w:r>
      <w:proofErr w:type="spellEnd"/>
      <w:r>
        <w:t xml:space="preserve">. </w:t>
      </w:r>
      <w:proofErr w:type="spellStart"/>
      <w:r>
        <w:t>Спроба</w:t>
      </w:r>
      <w:proofErr w:type="spellEnd"/>
      <w:r>
        <w:t xml:space="preserve"> </w:t>
      </w:r>
      <w:proofErr w:type="spellStart"/>
      <w:r>
        <w:t>інституціоналізувати</w:t>
      </w:r>
      <w:proofErr w:type="spellEnd"/>
      <w:r>
        <w:t xml:space="preserve"> </w:t>
      </w:r>
      <w:proofErr w:type="spellStart"/>
      <w:r>
        <w:t>це</w:t>
      </w:r>
      <w:proofErr w:type="spellEnd"/>
      <w:r>
        <w:t xml:space="preserve"> </w:t>
      </w:r>
      <w:proofErr w:type="spellStart"/>
      <w:r>
        <w:t>лише</w:t>
      </w:r>
      <w:proofErr w:type="spellEnd"/>
      <w:r>
        <w:t xml:space="preserve"> </w:t>
      </w:r>
      <w:proofErr w:type="spellStart"/>
      <w:r>
        <w:t>призводить</w:t>
      </w:r>
      <w:proofErr w:type="spellEnd"/>
      <w:r>
        <w:t xml:space="preserve"> до </w:t>
      </w:r>
      <w:proofErr w:type="spellStart"/>
      <w:r>
        <w:t>усвідомлення</w:t>
      </w:r>
      <w:proofErr w:type="spellEnd"/>
      <w:r>
        <w:t xml:space="preserve"> </w:t>
      </w:r>
      <w:proofErr w:type="spellStart"/>
      <w:r>
        <w:t>неможливості</w:t>
      </w:r>
      <w:proofErr w:type="spellEnd"/>
      <w:r>
        <w:t xml:space="preserve"> </w:t>
      </w:r>
      <w:proofErr w:type="spellStart"/>
      <w:r>
        <w:t>чіткого</w:t>
      </w:r>
      <w:proofErr w:type="spellEnd"/>
      <w:r>
        <w:t xml:space="preserve"> </w:t>
      </w:r>
      <w:proofErr w:type="spellStart"/>
      <w:r>
        <w:t>визначення</w:t>
      </w:r>
      <w:proofErr w:type="spellEnd"/>
      <w:r>
        <w:t xml:space="preserve"> меж та списку </w:t>
      </w:r>
      <w:proofErr w:type="spellStart"/>
      <w:r>
        <w:t>акторів</w:t>
      </w:r>
      <w:proofErr w:type="spellEnd"/>
      <w:r>
        <w:t xml:space="preserve">, </w:t>
      </w:r>
      <w:proofErr w:type="spellStart"/>
      <w:r>
        <w:t>який</w:t>
      </w:r>
      <w:proofErr w:type="spellEnd"/>
      <w:r>
        <w:t xml:space="preserve"> </w:t>
      </w:r>
      <w:proofErr w:type="spellStart"/>
      <w:r>
        <w:t>був</w:t>
      </w:r>
      <w:proofErr w:type="spellEnd"/>
      <w:r>
        <w:t xml:space="preserve"> </w:t>
      </w:r>
      <w:proofErr w:type="spellStart"/>
      <w:r>
        <w:t>припущений</w:t>
      </w:r>
      <w:proofErr w:type="spellEnd"/>
      <w:r>
        <w:t xml:space="preserve"> одним </w:t>
      </w:r>
      <w:proofErr w:type="spellStart"/>
      <w:r>
        <w:t>із</w:t>
      </w:r>
      <w:proofErr w:type="spellEnd"/>
      <w:r>
        <w:t xml:space="preserve"> </w:t>
      </w:r>
      <w:proofErr w:type="spellStart"/>
      <w:r>
        <w:t>засновників</w:t>
      </w:r>
      <w:proofErr w:type="spellEnd"/>
      <w:r>
        <w:t xml:space="preserve"> МККК, Г. </w:t>
      </w:r>
      <w:proofErr w:type="spellStart"/>
      <w:r>
        <w:t>Мойньє</w:t>
      </w:r>
      <w:proofErr w:type="spellEnd"/>
      <w:r>
        <w:t xml:space="preserve">, </w:t>
      </w:r>
      <w:proofErr w:type="spellStart"/>
      <w:r>
        <w:t>який</w:t>
      </w:r>
      <w:proofErr w:type="spellEnd"/>
      <w:r>
        <w:t xml:space="preserve"> на </w:t>
      </w:r>
      <w:proofErr w:type="spellStart"/>
      <w:r>
        <w:t>Женевській</w:t>
      </w:r>
      <w:proofErr w:type="spellEnd"/>
      <w:r>
        <w:t xml:space="preserve"> </w:t>
      </w:r>
      <w:proofErr w:type="spellStart"/>
      <w:r>
        <w:t>конференції</w:t>
      </w:r>
      <w:proofErr w:type="spellEnd"/>
      <w:r>
        <w:t xml:space="preserve"> 1863 року заявив: "</w:t>
      </w:r>
      <w:proofErr w:type="spellStart"/>
      <w:r>
        <w:t>Женевський</w:t>
      </w:r>
      <w:proofErr w:type="spellEnd"/>
      <w:r>
        <w:t xml:space="preserve"> </w:t>
      </w:r>
      <w:proofErr w:type="spellStart"/>
      <w:r>
        <w:t>комітет</w:t>
      </w:r>
      <w:proofErr w:type="spellEnd"/>
      <w:r>
        <w:t xml:space="preserve"> </w:t>
      </w:r>
      <w:proofErr w:type="spellStart"/>
      <w:r>
        <w:t>вважає</w:t>
      </w:r>
      <w:proofErr w:type="spellEnd"/>
      <w:r>
        <w:t xml:space="preserve">, </w:t>
      </w:r>
      <w:proofErr w:type="spellStart"/>
      <w:r>
        <w:t>що</w:t>
      </w:r>
      <w:proofErr w:type="spellEnd"/>
      <w:r>
        <w:t xml:space="preserve"> </w:t>
      </w:r>
      <w:proofErr w:type="spellStart"/>
      <w:r>
        <w:t>конференція</w:t>
      </w:r>
      <w:proofErr w:type="spellEnd"/>
      <w:r>
        <w:t xml:space="preserve"> </w:t>
      </w:r>
      <w:proofErr w:type="spellStart"/>
      <w:r>
        <w:t>діятиме</w:t>
      </w:r>
      <w:proofErr w:type="spellEnd"/>
      <w:r>
        <w:t xml:space="preserve"> </w:t>
      </w:r>
      <w:proofErr w:type="spellStart"/>
      <w:r>
        <w:t>розумно</w:t>
      </w:r>
      <w:proofErr w:type="spellEnd"/>
      <w:r>
        <w:t xml:space="preserve">, не </w:t>
      </w:r>
      <w:proofErr w:type="spellStart"/>
      <w:r>
        <w:t>намагаючись</w:t>
      </w:r>
      <w:proofErr w:type="spellEnd"/>
      <w:r>
        <w:t xml:space="preserve"> </w:t>
      </w:r>
      <w:proofErr w:type="spellStart"/>
      <w:r>
        <w:t>регулювати</w:t>
      </w:r>
      <w:proofErr w:type="spellEnd"/>
      <w:r>
        <w:t xml:space="preserve"> </w:t>
      </w:r>
      <w:proofErr w:type="spellStart"/>
      <w:r>
        <w:t>занадто</w:t>
      </w:r>
      <w:proofErr w:type="spellEnd"/>
      <w:r>
        <w:t xml:space="preserve"> </w:t>
      </w:r>
      <w:proofErr w:type="spellStart"/>
      <w:r>
        <w:t>багато</w:t>
      </w:r>
      <w:proofErr w:type="spellEnd"/>
      <w:r>
        <w:t xml:space="preserve"> деталей установи, </w:t>
      </w:r>
      <w:proofErr w:type="spellStart"/>
      <w:r>
        <w:t>що</w:t>
      </w:r>
      <w:proofErr w:type="spellEnd"/>
      <w:r>
        <w:t xml:space="preserve"> </w:t>
      </w:r>
      <w:proofErr w:type="spellStart"/>
      <w:r>
        <w:t>він</w:t>
      </w:r>
      <w:proofErr w:type="spellEnd"/>
      <w:r>
        <w:t xml:space="preserve"> </w:t>
      </w:r>
      <w:proofErr w:type="spellStart"/>
      <w:r>
        <w:t>намагається</w:t>
      </w:r>
      <w:proofErr w:type="spellEnd"/>
      <w:r>
        <w:t xml:space="preserve"> </w:t>
      </w:r>
      <w:proofErr w:type="spellStart"/>
      <w:r>
        <w:t>створити</w:t>
      </w:r>
      <w:proofErr w:type="spellEnd"/>
      <w:r>
        <w:t>.</w:t>
      </w:r>
    </w:p>
    <w:p w14:paraId="526DC0D3" w14:textId="77777777" w:rsidR="00070FAF" w:rsidRDefault="001032C3" w:rsidP="001032C3">
      <w:pPr>
        <w:spacing w:after="0" w:line="360" w:lineRule="auto"/>
        <w:ind w:firstLine="709"/>
        <w:jc w:val="both"/>
      </w:pPr>
      <w:proofErr w:type="spellStart"/>
      <w:r>
        <w:t>Спроби</w:t>
      </w:r>
      <w:proofErr w:type="spellEnd"/>
      <w:r>
        <w:t xml:space="preserve"> </w:t>
      </w:r>
      <w:proofErr w:type="spellStart"/>
      <w:r>
        <w:t>регулювати</w:t>
      </w:r>
      <w:proofErr w:type="spellEnd"/>
      <w:r>
        <w:t xml:space="preserve"> </w:t>
      </w:r>
      <w:proofErr w:type="spellStart"/>
      <w:r>
        <w:t>гуманітарну</w:t>
      </w:r>
      <w:proofErr w:type="spellEnd"/>
      <w:r>
        <w:t xml:space="preserve"> </w:t>
      </w:r>
      <w:proofErr w:type="spellStart"/>
      <w:r>
        <w:t>допомогу</w:t>
      </w:r>
      <w:proofErr w:type="spellEnd"/>
      <w:r>
        <w:t xml:space="preserve">, </w:t>
      </w:r>
      <w:proofErr w:type="spellStart"/>
      <w:r>
        <w:t>встановити</w:t>
      </w:r>
      <w:proofErr w:type="spellEnd"/>
      <w:r>
        <w:t xml:space="preserve"> </w:t>
      </w:r>
      <w:proofErr w:type="spellStart"/>
      <w:r>
        <w:t>нормативну</w:t>
      </w:r>
      <w:proofErr w:type="spellEnd"/>
      <w:r>
        <w:t xml:space="preserve"> рамку, яка </w:t>
      </w:r>
      <w:proofErr w:type="spellStart"/>
      <w:r>
        <w:t>її</w:t>
      </w:r>
      <w:proofErr w:type="spellEnd"/>
      <w:r>
        <w:t xml:space="preserve"> </w:t>
      </w:r>
      <w:proofErr w:type="spellStart"/>
      <w:r>
        <w:t>визначає</w:t>
      </w:r>
      <w:proofErr w:type="spellEnd"/>
      <w:r>
        <w:t xml:space="preserve">, не є </w:t>
      </w:r>
      <w:proofErr w:type="spellStart"/>
      <w:r>
        <w:t>відсутністю</w:t>
      </w:r>
      <w:proofErr w:type="spellEnd"/>
      <w:r>
        <w:t xml:space="preserve"> </w:t>
      </w:r>
      <w:proofErr w:type="spellStart"/>
      <w:r>
        <w:t>мудрості</w:t>
      </w:r>
      <w:proofErr w:type="spellEnd"/>
      <w:r>
        <w:t xml:space="preserve">, а </w:t>
      </w:r>
      <w:proofErr w:type="spellStart"/>
      <w:r>
        <w:t>лише</w:t>
      </w:r>
      <w:proofErr w:type="spellEnd"/>
      <w:r>
        <w:t xml:space="preserve"> </w:t>
      </w:r>
      <w:proofErr w:type="spellStart"/>
      <w:r>
        <w:t>бажанням</w:t>
      </w:r>
      <w:proofErr w:type="spellEnd"/>
      <w:r>
        <w:t xml:space="preserve"> </w:t>
      </w:r>
      <w:proofErr w:type="spellStart"/>
      <w:r>
        <w:t>керувати</w:t>
      </w:r>
      <w:proofErr w:type="spellEnd"/>
      <w:r>
        <w:t xml:space="preserve"> </w:t>
      </w:r>
      <w:proofErr w:type="spellStart"/>
      <w:r>
        <w:t>процесом</w:t>
      </w:r>
      <w:proofErr w:type="spellEnd"/>
      <w:r>
        <w:t xml:space="preserve"> </w:t>
      </w:r>
      <w:proofErr w:type="spellStart"/>
      <w:r>
        <w:t>його</w:t>
      </w:r>
      <w:proofErr w:type="spellEnd"/>
      <w:r>
        <w:t xml:space="preserve"> </w:t>
      </w:r>
      <w:proofErr w:type="spellStart"/>
      <w:r>
        <w:t>надання</w:t>
      </w:r>
      <w:proofErr w:type="spellEnd"/>
      <w:r>
        <w:t xml:space="preserve">, </w:t>
      </w:r>
      <w:proofErr w:type="spellStart"/>
      <w:r>
        <w:t>спроби</w:t>
      </w:r>
      <w:proofErr w:type="spellEnd"/>
      <w:r>
        <w:t xml:space="preserve"> </w:t>
      </w:r>
      <w:proofErr w:type="spellStart"/>
      <w:r>
        <w:t>нав'язати</w:t>
      </w:r>
      <w:proofErr w:type="spellEnd"/>
      <w:r>
        <w:t xml:space="preserve"> </w:t>
      </w:r>
      <w:proofErr w:type="spellStart"/>
      <w:r>
        <w:t>власні</w:t>
      </w:r>
      <w:proofErr w:type="spellEnd"/>
      <w:r>
        <w:t xml:space="preserve"> правила </w:t>
      </w:r>
      <w:proofErr w:type="spellStart"/>
      <w:r>
        <w:t>гри</w:t>
      </w:r>
      <w:proofErr w:type="spellEnd"/>
      <w:r>
        <w:t xml:space="preserve"> не </w:t>
      </w:r>
      <w:proofErr w:type="spellStart"/>
      <w:r>
        <w:t>лише</w:t>
      </w:r>
      <w:proofErr w:type="spellEnd"/>
      <w:r>
        <w:t xml:space="preserve"> в </w:t>
      </w:r>
      <w:proofErr w:type="spellStart"/>
      <w:r>
        <w:lastRenderedPageBreak/>
        <w:t>гуманітарній</w:t>
      </w:r>
      <w:proofErr w:type="spellEnd"/>
      <w:r>
        <w:t xml:space="preserve"> </w:t>
      </w:r>
      <w:proofErr w:type="spellStart"/>
      <w:r>
        <w:t>спільноті</w:t>
      </w:r>
      <w:proofErr w:type="spellEnd"/>
      <w:r>
        <w:t xml:space="preserve">, </w:t>
      </w:r>
      <w:proofErr w:type="spellStart"/>
      <w:r>
        <w:t>але</w:t>
      </w:r>
      <w:proofErr w:type="spellEnd"/>
      <w:r>
        <w:t xml:space="preserve"> й на державах як </w:t>
      </w:r>
      <w:proofErr w:type="spellStart"/>
      <w:r>
        <w:t>основних</w:t>
      </w:r>
      <w:proofErr w:type="spellEnd"/>
      <w:r>
        <w:t xml:space="preserve"> </w:t>
      </w:r>
      <w:proofErr w:type="spellStart"/>
      <w:r>
        <w:t>джерел</w:t>
      </w:r>
      <w:proofErr w:type="spellEnd"/>
      <w:r>
        <w:t xml:space="preserve"> </w:t>
      </w:r>
      <w:proofErr w:type="spellStart"/>
      <w:r>
        <w:t>її</w:t>
      </w:r>
      <w:proofErr w:type="spellEnd"/>
      <w:r>
        <w:t xml:space="preserve"> фонду.</w:t>
      </w:r>
      <w:r w:rsidR="00F824EC">
        <w:rPr>
          <w:lang w:val="uk-UA"/>
        </w:rPr>
        <w:t xml:space="preserve"> </w:t>
      </w:r>
      <w:r>
        <w:t xml:space="preserve">На жаль, у </w:t>
      </w:r>
      <w:proofErr w:type="spellStart"/>
      <w:r>
        <w:t>внутрішніх</w:t>
      </w:r>
      <w:proofErr w:type="spellEnd"/>
      <w:r>
        <w:t xml:space="preserve"> роботах, </w:t>
      </w:r>
      <w:proofErr w:type="spellStart"/>
      <w:r>
        <w:t>що</w:t>
      </w:r>
      <w:proofErr w:type="spellEnd"/>
      <w:r>
        <w:t xml:space="preserve"> </w:t>
      </w:r>
      <w:proofErr w:type="spellStart"/>
      <w:r>
        <w:t>вивчають</w:t>
      </w:r>
      <w:proofErr w:type="spellEnd"/>
      <w:r>
        <w:t xml:space="preserve"> </w:t>
      </w:r>
      <w:proofErr w:type="spellStart"/>
      <w:r>
        <w:t>явище</w:t>
      </w:r>
      <w:proofErr w:type="spellEnd"/>
      <w:r>
        <w:t xml:space="preserve"> </w:t>
      </w:r>
      <w:proofErr w:type="spellStart"/>
      <w:r>
        <w:t>гуманітарної</w:t>
      </w:r>
      <w:proofErr w:type="spellEnd"/>
      <w:r>
        <w:t xml:space="preserve"> </w:t>
      </w:r>
      <w:proofErr w:type="spellStart"/>
      <w:r>
        <w:t>допомоги</w:t>
      </w:r>
      <w:proofErr w:type="spellEnd"/>
      <w:r>
        <w:t xml:space="preserve">, </w:t>
      </w:r>
      <w:proofErr w:type="spellStart"/>
      <w:r>
        <w:t>немає</w:t>
      </w:r>
      <w:proofErr w:type="spellEnd"/>
      <w:r>
        <w:t xml:space="preserve"> критичного </w:t>
      </w:r>
      <w:proofErr w:type="spellStart"/>
      <w:r>
        <w:t>аналізу</w:t>
      </w:r>
      <w:proofErr w:type="spellEnd"/>
      <w:r>
        <w:t xml:space="preserve"> </w:t>
      </w:r>
      <w:proofErr w:type="spellStart"/>
      <w:r>
        <w:t>принципів</w:t>
      </w:r>
      <w:proofErr w:type="spellEnd"/>
      <w:r>
        <w:t xml:space="preserve">, </w:t>
      </w:r>
      <w:proofErr w:type="spellStart"/>
      <w:r>
        <w:t>проголошених</w:t>
      </w:r>
      <w:proofErr w:type="spellEnd"/>
      <w:r>
        <w:t xml:space="preserve"> ООН та рухом Червоного </w:t>
      </w:r>
      <w:proofErr w:type="spellStart"/>
      <w:r>
        <w:t>Хреста</w:t>
      </w:r>
      <w:proofErr w:type="spellEnd"/>
      <w:r>
        <w:t xml:space="preserve">. У той же час </w:t>
      </w:r>
      <w:proofErr w:type="spellStart"/>
      <w:r>
        <w:t>така</w:t>
      </w:r>
      <w:proofErr w:type="spellEnd"/>
      <w:r>
        <w:t xml:space="preserve"> критика </w:t>
      </w:r>
      <w:proofErr w:type="spellStart"/>
      <w:r>
        <w:t>необхідна</w:t>
      </w:r>
      <w:proofErr w:type="spellEnd"/>
      <w:r>
        <w:t xml:space="preserve">, </w:t>
      </w:r>
      <w:proofErr w:type="spellStart"/>
      <w:r>
        <w:t>якщо</w:t>
      </w:r>
      <w:proofErr w:type="spellEnd"/>
      <w:r>
        <w:t xml:space="preserve"> </w:t>
      </w:r>
      <w:proofErr w:type="spellStart"/>
      <w:r>
        <w:t>лише</w:t>
      </w:r>
      <w:proofErr w:type="spellEnd"/>
      <w:r>
        <w:t xml:space="preserve"> </w:t>
      </w:r>
      <w:proofErr w:type="spellStart"/>
      <w:r>
        <w:t>припинити</w:t>
      </w:r>
      <w:proofErr w:type="spellEnd"/>
      <w:r>
        <w:t xml:space="preserve"> </w:t>
      </w:r>
      <w:proofErr w:type="spellStart"/>
      <w:r>
        <w:t>спроби</w:t>
      </w:r>
      <w:proofErr w:type="spellEnd"/>
      <w:r>
        <w:t xml:space="preserve"> </w:t>
      </w:r>
      <w:proofErr w:type="spellStart"/>
      <w:r>
        <w:t>диктувати</w:t>
      </w:r>
      <w:proofErr w:type="spellEnd"/>
      <w:r>
        <w:t xml:space="preserve"> </w:t>
      </w:r>
      <w:proofErr w:type="spellStart"/>
      <w:r>
        <w:t>прийнятні</w:t>
      </w:r>
      <w:proofErr w:type="spellEnd"/>
      <w:r>
        <w:t xml:space="preserve"> </w:t>
      </w:r>
      <w:proofErr w:type="spellStart"/>
      <w:r>
        <w:t>форми</w:t>
      </w:r>
      <w:proofErr w:type="spellEnd"/>
      <w:r>
        <w:t xml:space="preserve"> та природу </w:t>
      </w:r>
      <w:proofErr w:type="spellStart"/>
      <w:r>
        <w:t>гуманітарної</w:t>
      </w:r>
      <w:proofErr w:type="spellEnd"/>
      <w:r>
        <w:t xml:space="preserve"> </w:t>
      </w:r>
      <w:proofErr w:type="spellStart"/>
      <w:r>
        <w:t>діяльності</w:t>
      </w:r>
      <w:proofErr w:type="spellEnd"/>
      <w:r>
        <w:t>.</w:t>
      </w:r>
    </w:p>
    <w:p w14:paraId="578B4A2C" w14:textId="77777777" w:rsidR="001032C3" w:rsidRDefault="001032C3" w:rsidP="001032C3">
      <w:pPr>
        <w:spacing w:after="0" w:line="360" w:lineRule="auto"/>
        <w:ind w:firstLine="709"/>
        <w:jc w:val="both"/>
      </w:pPr>
    </w:p>
    <w:p w14:paraId="15A96CED" w14:textId="77777777" w:rsidR="00070FAF" w:rsidRDefault="00070FAF" w:rsidP="00070FAF">
      <w:pPr>
        <w:spacing w:after="0" w:line="360" w:lineRule="auto"/>
        <w:ind w:firstLine="709"/>
        <w:jc w:val="both"/>
      </w:pPr>
    </w:p>
    <w:p w14:paraId="1FC48C01" w14:textId="77777777" w:rsidR="00070FAF" w:rsidRPr="00F824EC" w:rsidRDefault="00070FAF" w:rsidP="00070FAF">
      <w:pPr>
        <w:spacing w:after="0" w:line="360" w:lineRule="auto"/>
        <w:ind w:firstLine="709"/>
        <w:jc w:val="both"/>
        <w:rPr>
          <w:b/>
        </w:rPr>
      </w:pPr>
      <w:r w:rsidRPr="00F824EC">
        <w:rPr>
          <w:b/>
        </w:rPr>
        <w:t xml:space="preserve">2.2. </w:t>
      </w:r>
      <w:proofErr w:type="spellStart"/>
      <w:r w:rsidRPr="00F824EC">
        <w:rPr>
          <w:b/>
        </w:rPr>
        <w:t>Програми</w:t>
      </w:r>
      <w:proofErr w:type="spellEnd"/>
      <w:r w:rsidRPr="00F824EC">
        <w:rPr>
          <w:b/>
        </w:rPr>
        <w:t xml:space="preserve"> </w:t>
      </w:r>
      <w:proofErr w:type="spellStart"/>
      <w:r w:rsidRPr="00F824EC">
        <w:rPr>
          <w:b/>
        </w:rPr>
        <w:t>міжнародного</w:t>
      </w:r>
      <w:proofErr w:type="spellEnd"/>
      <w:r w:rsidRPr="00F824EC">
        <w:rPr>
          <w:b/>
        </w:rPr>
        <w:t xml:space="preserve"> </w:t>
      </w:r>
      <w:proofErr w:type="spellStart"/>
      <w:r w:rsidRPr="00F824EC">
        <w:rPr>
          <w:b/>
        </w:rPr>
        <w:t>гуманітарного</w:t>
      </w:r>
      <w:proofErr w:type="spellEnd"/>
      <w:r w:rsidRPr="00F824EC">
        <w:rPr>
          <w:b/>
        </w:rPr>
        <w:t xml:space="preserve"> </w:t>
      </w:r>
      <w:proofErr w:type="spellStart"/>
      <w:r w:rsidRPr="00F824EC">
        <w:rPr>
          <w:b/>
        </w:rPr>
        <w:t>розмінування</w:t>
      </w:r>
      <w:proofErr w:type="spellEnd"/>
    </w:p>
    <w:p w14:paraId="523BB5EA" w14:textId="77777777" w:rsidR="00070FAF" w:rsidRDefault="00070FAF" w:rsidP="00070FAF">
      <w:pPr>
        <w:spacing w:after="0" w:line="360" w:lineRule="auto"/>
        <w:ind w:firstLine="709"/>
        <w:jc w:val="both"/>
      </w:pPr>
    </w:p>
    <w:p w14:paraId="57BEAAA6" w14:textId="77777777" w:rsidR="008C0154" w:rsidRPr="008C0154" w:rsidRDefault="008C0154" w:rsidP="008C0154">
      <w:pPr>
        <w:spacing w:after="0" w:line="360" w:lineRule="auto"/>
        <w:ind w:firstLine="709"/>
        <w:jc w:val="both"/>
      </w:pPr>
      <w:proofErr w:type="spellStart"/>
      <w:r w:rsidRPr="008C0154">
        <w:t>Сьогодні</w:t>
      </w:r>
      <w:proofErr w:type="spellEnd"/>
      <w:r w:rsidRPr="008C0154">
        <w:t xml:space="preserve"> </w:t>
      </w:r>
      <w:proofErr w:type="spellStart"/>
      <w:r w:rsidRPr="008C0154">
        <w:t>значна</w:t>
      </w:r>
      <w:proofErr w:type="spellEnd"/>
      <w:r w:rsidRPr="008C0154">
        <w:t xml:space="preserve"> </w:t>
      </w:r>
      <w:proofErr w:type="spellStart"/>
      <w:r w:rsidRPr="008C0154">
        <w:t>кількість</w:t>
      </w:r>
      <w:proofErr w:type="spellEnd"/>
      <w:r w:rsidRPr="008C0154">
        <w:t xml:space="preserve"> громад </w:t>
      </w:r>
      <w:proofErr w:type="spellStart"/>
      <w:r w:rsidRPr="008C0154">
        <w:t>України</w:t>
      </w:r>
      <w:proofErr w:type="spellEnd"/>
      <w:r w:rsidRPr="008C0154">
        <w:t xml:space="preserve"> </w:t>
      </w:r>
      <w:proofErr w:type="spellStart"/>
      <w:r w:rsidRPr="008C0154">
        <w:t>стикається</w:t>
      </w:r>
      <w:proofErr w:type="spellEnd"/>
      <w:r w:rsidRPr="008C0154">
        <w:t xml:space="preserve"> з проблемою </w:t>
      </w:r>
      <w:proofErr w:type="spellStart"/>
      <w:r w:rsidRPr="008C0154">
        <w:t>потенційного</w:t>
      </w:r>
      <w:proofErr w:type="spellEnd"/>
      <w:r w:rsidRPr="008C0154">
        <w:t xml:space="preserve"> </w:t>
      </w:r>
      <w:proofErr w:type="spellStart"/>
      <w:r w:rsidRPr="008C0154">
        <w:t>мінного</w:t>
      </w:r>
      <w:proofErr w:type="spellEnd"/>
      <w:r w:rsidRPr="008C0154">
        <w:t xml:space="preserve"> </w:t>
      </w:r>
      <w:proofErr w:type="spellStart"/>
      <w:r w:rsidRPr="008C0154">
        <w:t>забруднення</w:t>
      </w:r>
      <w:proofErr w:type="spellEnd"/>
      <w:r w:rsidRPr="008C0154">
        <w:t xml:space="preserve"> та </w:t>
      </w:r>
      <w:proofErr w:type="spellStart"/>
      <w:r w:rsidRPr="008C0154">
        <w:t>потребує</w:t>
      </w:r>
      <w:proofErr w:type="spellEnd"/>
      <w:r w:rsidRPr="008C0154">
        <w:t xml:space="preserve"> </w:t>
      </w:r>
      <w:proofErr w:type="spellStart"/>
      <w:r w:rsidRPr="008C0154">
        <w:t>підтримки</w:t>
      </w:r>
      <w:proofErr w:type="spellEnd"/>
      <w:r w:rsidRPr="008C0154">
        <w:t xml:space="preserve"> у </w:t>
      </w:r>
      <w:proofErr w:type="spellStart"/>
      <w:r w:rsidRPr="008C0154">
        <w:t>процесі</w:t>
      </w:r>
      <w:proofErr w:type="spellEnd"/>
      <w:r w:rsidRPr="008C0154">
        <w:t xml:space="preserve"> </w:t>
      </w:r>
      <w:proofErr w:type="spellStart"/>
      <w:r w:rsidRPr="008C0154">
        <w:t>розмінування</w:t>
      </w:r>
      <w:proofErr w:type="spellEnd"/>
      <w:r w:rsidRPr="008C0154">
        <w:t xml:space="preserve"> </w:t>
      </w:r>
      <w:proofErr w:type="spellStart"/>
      <w:r w:rsidRPr="008C0154">
        <w:t>територій</w:t>
      </w:r>
      <w:proofErr w:type="spellEnd"/>
      <w:r w:rsidRPr="008C0154">
        <w:t xml:space="preserve">, особливо </w:t>
      </w:r>
      <w:proofErr w:type="spellStart"/>
      <w:r w:rsidRPr="008C0154">
        <w:t>напередодні</w:t>
      </w:r>
      <w:proofErr w:type="spellEnd"/>
      <w:r w:rsidRPr="008C0154">
        <w:t xml:space="preserve"> </w:t>
      </w:r>
      <w:proofErr w:type="spellStart"/>
      <w:r w:rsidRPr="008C0154">
        <w:t>або</w:t>
      </w:r>
      <w:proofErr w:type="spellEnd"/>
      <w:r w:rsidRPr="008C0154">
        <w:t xml:space="preserve"> </w:t>
      </w:r>
      <w:proofErr w:type="spellStart"/>
      <w:r w:rsidRPr="008C0154">
        <w:t>під</w:t>
      </w:r>
      <w:proofErr w:type="spellEnd"/>
      <w:r w:rsidRPr="008C0154">
        <w:t xml:space="preserve"> час </w:t>
      </w:r>
      <w:proofErr w:type="spellStart"/>
      <w:r w:rsidRPr="008C0154">
        <w:t>посівної</w:t>
      </w:r>
      <w:proofErr w:type="spellEnd"/>
      <w:r w:rsidRPr="008C0154">
        <w:t xml:space="preserve"> </w:t>
      </w:r>
      <w:proofErr w:type="spellStart"/>
      <w:r w:rsidRPr="008C0154">
        <w:t>кампанії</w:t>
      </w:r>
      <w:proofErr w:type="spellEnd"/>
      <w:r w:rsidRPr="008C0154">
        <w:t xml:space="preserve">. </w:t>
      </w:r>
      <w:proofErr w:type="spellStart"/>
      <w:r w:rsidRPr="008C0154">
        <w:t>Це</w:t>
      </w:r>
      <w:proofErr w:type="spellEnd"/>
      <w:r w:rsidRPr="008C0154">
        <w:t xml:space="preserve"> </w:t>
      </w:r>
      <w:proofErr w:type="spellStart"/>
      <w:r w:rsidRPr="008C0154">
        <w:t>питання</w:t>
      </w:r>
      <w:proofErr w:type="spellEnd"/>
      <w:r w:rsidRPr="008C0154">
        <w:t xml:space="preserve"> </w:t>
      </w:r>
      <w:proofErr w:type="spellStart"/>
      <w:r w:rsidRPr="008C0154">
        <w:t>стосується</w:t>
      </w:r>
      <w:proofErr w:type="spellEnd"/>
      <w:r w:rsidRPr="008C0154">
        <w:t xml:space="preserve"> не </w:t>
      </w:r>
      <w:proofErr w:type="spellStart"/>
      <w:r w:rsidRPr="008C0154">
        <w:t>лише</w:t>
      </w:r>
      <w:proofErr w:type="spellEnd"/>
      <w:r w:rsidRPr="008C0154">
        <w:t xml:space="preserve"> </w:t>
      </w:r>
      <w:proofErr w:type="spellStart"/>
      <w:r w:rsidRPr="008C0154">
        <w:t>населених</w:t>
      </w:r>
      <w:proofErr w:type="spellEnd"/>
      <w:r w:rsidRPr="008C0154">
        <w:t xml:space="preserve"> </w:t>
      </w:r>
      <w:proofErr w:type="spellStart"/>
      <w:r w:rsidRPr="008C0154">
        <w:t>пунктів</w:t>
      </w:r>
      <w:proofErr w:type="spellEnd"/>
      <w:r w:rsidRPr="008C0154">
        <w:t xml:space="preserve">, де </w:t>
      </w:r>
      <w:proofErr w:type="spellStart"/>
      <w:r w:rsidRPr="008C0154">
        <w:t>велися</w:t>
      </w:r>
      <w:proofErr w:type="spellEnd"/>
      <w:r w:rsidRPr="008C0154">
        <w:t xml:space="preserve"> </w:t>
      </w:r>
      <w:proofErr w:type="spellStart"/>
      <w:r w:rsidRPr="008C0154">
        <w:t>активні</w:t>
      </w:r>
      <w:proofErr w:type="spellEnd"/>
      <w:r w:rsidRPr="008C0154">
        <w:t xml:space="preserve"> </w:t>
      </w:r>
      <w:proofErr w:type="spellStart"/>
      <w:r w:rsidRPr="008C0154">
        <w:t>бойові</w:t>
      </w:r>
      <w:proofErr w:type="spellEnd"/>
      <w:r w:rsidRPr="008C0154">
        <w:t xml:space="preserve"> </w:t>
      </w:r>
      <w:proofErr w:type="spellStart"/>
      <w:r w:rsidRPr="008C0154">
        <w:t>дії</w:t>
      </w:r>
      <w:proofErr w:type="spellEnd"/>
      <w:r w:rsidRPr="008C0154">
        <w:t xml:space="preserve"> </w:t>
      </w:r>
      <w:proofErr w:type="spellStart"/>
      <w:r w:rsidRPr="008C0154">
        <w:t>чи</w:t>
      </w:r>
      <w:proofErr w:type="spellEnd"/>
      <w:r w:rsidRPr="008C0154">
        <w:t xml:space="preserve"> </w:t>
      </w:r>
      <w:proofErr w:type="spellStart"/>
      <w:r w:rsidRPr="008C0154">
        <w:t>які</w:t>
      </w:r>
      <w:proofErr w:type="spellEnd"/>
      <w:r w:rsidRPr="008C0154">
        <w:t xml:space="preserve"> були </w:t>
      </w:r>
      <w:proofErr w:type="spellStart"/>
      <w:r w:rsidRPr="008C0154">
        <w:t>звільнені</w:t>
      </w:r>
      <w:proofErr w:type="spellEnd"/>
      <w:r w:rsidRPr="008C0154">
        <w:t xml:space="preserve"> </w:t>
      </w:r>
      <w:proofErr w:type="spellStart"/>
      <w:r w:rsidRPr="008C0154">
        <w:t>від</w:t>
      </w:r>
      <w:proofErr w:type="spellEnd"/>
      <w:r w:rsidRPr="008C0154">
        <w:t xml:space="preserve"> </w:t>
      </w:r>
      <w:proofErr w:type="spellStart"/>
      <w:r w:rsidRPr="008C0154">
        <w:t>окупації</w:t>
      </w:r>
      <w:proofErr w:type="spellEnd"/>
      <w:r w:rsidRPr="008C0154">
        <w:t xml:space="preserve">, а й </w:t>
      </w:r>
      <w:proofErr w:type="spellStart"/>
      <w:r w:rsidRPr="008C0154">
        <w:t>територій</w:t>
      </w:r>
      <w:proofErr w:type="spellEnd"/>
      <w:r w:rsidRPr="008C0154">
        <w:t xml:space="preserve">, </w:t>
      </w:r>
      <w:proofErr w:type="spellStart"/>
      <w:r w:rsidRPr="008C0154">
        <w:t>що</w:t>
      </w:r>
      <w:proofErr w:type="spellEnd"/>
      <w:r w:rsidRPr="008C0154">
        <w:t xml:space="preserve"> </w:t>
      </w:r>
      <w:proofErr w:type="spellStart"/>
      <w:r w:rsidRPr="008C0154">
        <w:t>зазнали</w:t>
      </w:r>
      <w:proofErr w:type="spellEnd"/>
      <w:r w:rsidRPr="008C0154">
        <w:t xml:space="preserve"> </w:t>
      </w:r>
      <w:proofErr w:type="spellStart"/>
      <w:r w:rsidRPr="008C0154">
        <w:t>авіаційних</w:t>
      </w:r>
      <w:proofErr w:type="spellEnd"/>
      <w:r w:rsidRPr="008C0154">
        <w:t xml:space="preserve"> та </w:t>
      </w:r>
      <w:proofErr w:type="spellStart"/>
      <w:r w:rsidRPr="008C0154">
        <w:t>ракетних</w:t>
      </w:r>
      <w:proofErr w:type="spellEnd"/>
      <w:r w:rsidRPr="008C0154">
        <w:t xml:space="preserve"> </w:t>
      </w:r>
      <w:proofErr w:type="spellStart"/>
      <w:r w:rsidRPr="008C0154">
        <w:t>ударів</w:t>
      </w:r>
      <w:proofErr w:type="spellEnd"/>
      <w:r w:rsidRPr="008C0154">
        <w:t>.</w:t>
      </w:r>
    </w:p>
    <w:p w14:paraId="48A57793" w14:textId="77777777" w:rsidR="008C0154" w:rsidRPr="008C0154" w:rsidRDefault="008C0154" w:rsidP="008C0154">
      <w:pPr>
        <w:spacing w:after="0" w:line="360" w:lineRule="auto"/>
        <w:ind w:firstLine="709"/>
        <w:jc w:val="both"/>
      </w:pPr>
      <w:proofErr w:type="spellStart"/>
      <w:r w:rsidRPr="008C0154">
        <w:t>Відповідно</w:t>
      </w:r>
      <w:proofErr w:type="spellEnd"/>
      <w:r w:rsidRPr="008C0154">
        <w:t xml:space="preserve"> до Закону </w:t>
      </w:r>
      <w:proofErr w:type="spellStart"/>
      <w:r w:rsidRPr="008C0154">
        <w:t>України</w:t>
      </w:r>
      <w:proofErr w:type="spellEnd"/>
      <w:r w:rsidRPr="008C0154">
        <w:t xml:space="preserve"> «Про </w:t>
      </w:r>
      <w:proofErr w:type="spellStart"/>
      <w:r w:rsidRPr="008C0154">
        <w:t>протимінну</w:t>
      </w:r>
      <w:proofErr w:type="spellEnd"/>
      <w:r w:rsidRPr="008C0154">
        <w:t xml:space="preserve"> </w:t>
      </w:r>
      <w:proofErr w:type="spellStart"/>
      <w:r w:rsidRPr="008C0154">
        <w:t>діяльність</w:t>
      </w:r>
      <w:proofErr w:type="spellEnd"/>
      <w:r w:rsidRPr="008C0154">
        <w:t xml:space="preserve"> в </w:t>
      </w:r>
      <w:proofErr w:type="spellStart"/>
      <w:r w:rsidRPr="008C0154">
        <w:t>Україні</w:t>
      </w:r>
      <w:proofErr w:type="spellEnd"/>
      <w:r w:rsidRPr="008C0154">
        <w:t xml:space="preserve">», </w:t>
      </w:r>
      <w:proofErr w:type="spellStart"/>
      <w:r w:rsidRPr="008C0154">
        <w:t>гуманітарне</w:t>
      </w:r>
      <w:proofErr w:type="spellEnd"/>
      <w:r w:rsidRPr="008C0154">
        <w:t xml:space="preserve"> </w:t>
      </w:r>
      <w:proofErr w:type="spellStart"/>
      <w:r w:rsidRPr="008C0154">
        <w:t>розмінування</w:t>
      </w:r>
      <w:proofErr w:type="spellEnd"/>
      <w:r w:rsidRPr="008C0154">
        <w:t xml:space="preserve"> </w:t>
      </w:r>
      <w:r w:rsidR="00F824EC">
        <w:t xml:space="preserve">– </w:t>
      </w:r>
      <w:proofErr w:type="spellStart"/>
      <w:r w:rsidRPr="008C0154">
        <w:t>це</w:t>
      </w:r>
      <w:proofErr w:type="spellEnd"/>
      <w:r w:rsidRPr="008C0154">
        <w:t xml:space="preserve"> комплекс </w:t>
      </w:r>
      <w:proofErr w:type="spellStart"/>
      <w:r w:rsidRPr="008C0154">
        <w:t>заходів</w:t>
      </w:r>
      <w:proofErr w:type="spellEnd"/>
      <w:r w:rsidRPr="008C0154">
        <w:t xml:space="preserve">, </w:t>
      </w:r>
      <w:proofErr w:type="spellStart"/>
      <w:r w:rsidRPr="008C0154">
        <w:t>які</w:t>
      </w:r>
      <w:proofErr w:type="spellEnd"/>
      <w:r w:rsidRPr="008C0154">
        <w:t xml:space="preserve"> </w:t>
      </w:r>
      <w:proofErr w:type="spellStart"/>
      <w:r w:rsidRPr="008C0154">
        <w:t>виконують</w:t>
      </w:r>
      <w:proofErr w:type="spellEnd"/>
      <w:r w:rsidRPr="008C0154">
        <w:t xml:space="preserve"> </w:t>
      </w:r>
      <w:proofErr w:type="spellStart"/>
      <w:r w:rsidRPr="008C0154">
        <w:t>оператори</w:t>
      </w:r>
      <w:proofErr w:type="spellEnd"/>
      <w:r w:rsidRPr="008C0154">
        <w:t xml:space="preserve"> </w:t>
      </w:r>
      <w:proofErr w:type="spellStart"/>
      <w:r w:rsidRPr="008C0154">
        <w:t>протимінної</w:t>
      </w:r>
      <w:proofErr w:type="spellEnd"/>
      <w:r w:rsidRPr="008C0154">
        <w:t xml:space="preserve"> </w:t>
      </w:r>
      <w:proofErr w:type="spellStart"/>
      <w:r w:rsidRPr="008C0154">
        <w:t>діяльності</w:t>
      </w:r>
      <w:proofErr w:type="spellEnd"/>
      <w:r w:rsidRPr="008C0154">
        <w:t xml:space="preserve"> з метою </w:t>
      </w:r>
      <w:proofErr w:type="spellStart"/>
      <w:r w:rsidRPr="008C0154">
        <w:t>усунення</w:t>
      </w:r>
      <w:proofErr w:type="spellEnd"/>
      <w:r w:rsidRPr="008C0154">
        <w:t xml:space="preserve"> </w:t>
      </w:r>
      <w:proofErr w:type="spellStart"/>
      <w:r w:rsidRPr="008C0154">
        <w:t>загроз</w:t>
      </w:r>
      <w:proofErr w:type="spellEnd"/>
      <w:r w:rsidRPr="008C0154">
        <w:t xml:space="preserve">, </w:t>
      </w:r>
      <w:proofErr w:type="spellStart"/>
      <w:r w:rsidRPr="008C0154">
        <w:t>пов’язаних</w:t>
      </w:r>
      <w:proofErr w:type="spellEnd"/>
      <w:r w:rsidRPr="008C0154">
        <w:t xml:space="preserve"> </w:t>
      </w:r>
      <w:proofErr w:type="spellStart"/>
      <w:r w:rsidRPr="008C0154">
        <w:t>із</w:t>
      </w:r>
      <w:proofErr w:type="spellEnd"/>
      <w:r w:rsidRPr="008C0154">
        <w:t xml:space="preserve"> </w:t>
      </w:r>
      <w:proofErr w:type="spellStart"/>
      <w:r w:rsidRPr="008C0154">
        <w:t>вибухонебезпечними</w:t>
      </w:r>
      <w:proofErr w:type="spellEnd"/>
      <w:r w:rsidRPr="008C0154">
        <w:t xml:space="preserve"> предметами. До </w:t>
      </w:r>
      <w:proofErr w:type="spellStart"/>
      <w:r w:rsidRPr="008C0154">
        <w:t>цього</w:t>
      </w:r>
      <w:proofErr w:type="spellEnd"/>
      <w:r w:rsidRPr="008C0154">
        <w:t xml:space="preserve"> комплексу </w:t>
      </w:r>
      <w:proofErr w:type="spellStart"/>
      <w:r w:rsidRPr="008C0154">
        <w:t>входять</w:t>
      </w:r>
      <w:proofErr w:type="spellEnd"/>
      <w:r w:rsidRPr="008C0154">
        <w:t xml:space="preserve">: </w:t>
      </w:r>
      <w:proofErr w:type="spellStart"/>
      <w:r w:rsidRPr="008C0154">
        <w:t>нетехнічне</w:t>
      </w:r>
      <w:proofErr w:type="spellEnd"/>
      <w:r w:rsidRPr="008C0154">
        <w:t xml:space="preserve"> та </w:t>
      </w:r>
      <w:proofErr w:type="spellStart"/>
      <w:r w:rsidRPr="008C0154">
        <w:t>технічне</w:t>
      </w:r>
      <w:proofErr w:type="spellEnd"/>
      <w:r w:rsidRPr="008C0154">
        <w:t xml:space="preserve"> </w:t>
      </w:r>
      <w:proofErr w:type="spellStart"/>
      <w:r w:rsidRPr="008C0154">
        <w:t>обстеження</w:t>
      </w:r>
      <w:proofErr w:type="spellEnd"/>
      <w:r w:rsidRPr="008C0154">
        <w:t xml:space="preserve"> </w:t>
      </w:r>
      <w:proofErr w:type="spellStart"/>
      <w:r w:rsidRPr="008C0154">
        <w:t>територій</w:t>
      </w:r>
      <w:proofErr w:type="spellEnd"/>
      <w:r w:rsidRPr="008C0154">
        <w:t xml:space="preserve">, </w:t>
      </w:r>
      <w:proofErr w:type="spellStart"/>
      <w:r w:rsidRPr="008C0154">
        <w:t>створення</w:t>
      </w:r>
      <w:proofErr w:type="spellEnd"/>
      <w:r w:rsidRPr="008C0154">
        <w:t xml:space="preserve"> карт </w:t>
      </w:r>
      <w:proofErr w:type="spellStart"/>
      <w:r w:rsidRPr="008C0154">
        <w:t>мінної</w:t>
      </w:r>
      <w:proofErr w:type="spellEnd"/>
      <w:r w:rsidRPr="008C0154">
        <w:t xml:space="preserve"> </w:t>
      </w:r>
      <w:proofErr w:type="spellStart"/>
      <w:r w:rsidRPr="008C0154">
        <w:t>небезпеки</w:t>
      </w:r>
      <w:proofErr w:type="spellEnd"/>
      <w:r w:rsidRPr="008C0154">
        <w:t xml:space="preserve">, </w:t>
      </w:r>
      <w:proofErr w:type="spellStart"/>
      <w:r w:rsidRPr="008C0154">
        <w:t>виявлення</w:t>
      </w:r>
      <w:proofErr w:type="spellEnd"/>
      <w:r w:rsidRPr="008C0154">
        <w:t xml:space="preserve">, </w:t>
      </w:r>
      <w:proofErr w:type="spellStart"/>
      <w:r w:rsidRPr="008C0154">
        <w:t>знешкодження</w:t>
      </w:r>
      <w:proofErr w:type="spellEnd"/>
      <w:r w:rsidRPr="008C0154">
        <w:t xml:space="preserve"> </w:t>
      </w:r>
      <w:proofErr w:type="spellStart"/>
      <w:r w:rsidRPr="008C0154">
        <w:t>або</w:t>
      </w:r>
      <w:proofErr w:type="spellEnd"/>
      <w:r w:rsidRPr="008C0154">
        <w:t xml:space="preserve"> </w:t>
      </w:r>
      <w:proofErr w:type="spellStart"/>
      <w:r w:rsidRPr="008C0154">
        <w:t>знищення</w:t>
      </w:r>
      <w:proofErr w:type="spellEnd"/>
      <w:r w:rsidRPr="008C0154">
        <w:t xml:space="preserve"> </w:t>
      </w:r>
      <w:proofErr w:type="spellStart"/>
      <w:r w:rsidRPr="008C0154">
        <w:t>вибухонебезпечних</w:t>
      </w:r>
      <w:proofErr w:type="spellEnd"/>
      <w:r w:rsidRPr="008C0154">
        <w:t xml:space="preserve"> </w:t>
      </w:r>
      <w:proofErr w:type="spellStart"/>
      <w:r w:rsidRPr="008C0154">
        <w:t>предметів</w:t>
      </w:r>
      <w:proofErr w:type="spellEnd"/>
      <w:r w:rsidRPr="008C0154">
        <w:t xml:space="preserve">, </w:t>
      </w:r>
      <w:proofErr w:type="spellStart"/>
      <w:r w:rsidRPr="008C0154">
        <w:t>маркування</w:t>
      </w:r>
      <w:proofErr w:type="spellEnd"/>
      <w:r w:rsidRPr="008C0154">
        <w:t xml:space="preserve"> </w:t>
      </w:r>
      <w:proofErr w:type="spellStart"/>
      <w:r w:rsidRPr="008C0154">
        <w:t>очищених</w:t>
      </w:r>
      <w:proofErr w:type="spellEnd"/>
      <w:r w:rsidRPr="008C0154">
        <w:t xml:space="preserve"> </w:t>
      </w:r>
      <w:proofErr w:type="spellStart"/>
      <w:r w:rsidRPr="008C0154">
        <w:t>ділянок</w:t>
      </w:r>
      <w:proofErr w:type="spellEnd"/>
      <w:r w:rsidRPr="008C0154">
        <w:t xml:space="preserve">, </w:t>
      </w:r>
      <w:proofErr w:type="spellStart"/>
      <w:r w:rsidRPr="008C0154">
        <w:t>оформлення</w:t>
      </w:r>
      <w:proofErr w:type="spellEnd"/>
      <w:r w:rsidRPr="008C0154">
        <w:t xml:space="preserve"> </w:t>
      </w:r>
      <w:proofErr w:type="spellStart"/>
      <w:r w:rsidRPr="008C0154">
        <w:t>відповідної</w:t>
      </w:r>
      <w:proofErr w:type="spellEnd"/>
      <w:r w:rsidRPr="008C0154">
        <w:t xml:space="preserve"> </w:t>
      </w:r>
      <w:proofErr w:type="spellStart"/>
      <w:r w:rsidRPr="008C0154">
        <w:t>документації</w:t>
      </w:r>
      <w:proofErr w:type="spellEnd"/>
      <w:r w:rsidRPr="008C0154">
        <w:t xml:space="preserve">, </w:t>
      </w:r>
      <w:proofErr w:type="spellStart"/>
      <w:r w:rsidRPr="008C0154">
        <w:t>інформування</w:t>
      </w:r>
      <w:proofErr w:type="spellEnd"/>
      <w:r w:rsidRPr="008C0154">
        <w:t xml:space="preserve"> громад і передача </w:t>
      </w:r>
      <w:proofErr w:type="spellStart"/>
      <w:r w:rsidRPr="008C0154">
        <w:t>безпечних</w:t>
      </w:r>
      <w:proofErr w:type="spellEnd"/>
      <w:r w:rsidRPr="008C0154">
        <w:t xml:space="preserve"> </w:t>
      </w:r>
      <w:proofErr w:type="spellStart"/>
      <w:r w:rsidRPr="008C0154">
        <w:t>територій</w:t>
      </w:r>
      <w:proofErr w:type="spellEnd"/>
      <w:r w:rsidRPr="008C0154">
        <w:t xml:space="preserve"> </w:t>
      </w:r>
      <w:proofErr w:type="spellStart"/>
      <w:r w:rsidRPr="008C0154">
        <w:t>місцевим</w:t>
      </w:r>
      <w:proofErr w:type="spellEnd"/>
      <w:r w:rsidRPr="008C0154">
        <w:t xml:space="preserve"> органам </w:t>
      </w:r>
      <w:proofErr w:type="spellStart"/>
      <w:r w:rsidRPr="008C0154">
        <w:t>влади</w:t>
      </w:r>
      <w:proofErr w:type="spellEnd"/>
      <w:r w:rsidRPr="008C0154">
        <w:t>.</w:t>
      </w:r>
    </w:p>
    <w:p w14:paraId="0EE91101" w14:textId="77777777" w:rsidR="008C0154" w:rsidRPr="008C0154" w:rsidRDefault="008C0154" w:rsidP="008C0154">
      <w:pPr>
        <w:spacing w:after="0" w:line="360" w:lineRule="auto"/>
        <w:ind w:firstLine="709"/>
        <w:jc w:val="both"/>
      </w:pPr>
      <w:r w:rsidRPr="008C0154">
        <w:t xml:space="preserve">Закон також </w:t>
      </w:r>
      <w:proofErr w:type="spellStart"/>
      <w:r w:rsidRPr="008C0154">
        <w:t>визначає</w:t>
      </w:r>
      <w:proofErr w:type="spellEnd"/>
      <w:r w:rsidRPr="008C0154">
        <w:t xml:space="preserve">, </w:t>
      </w:r>
      <w:proofErr w:type="spellStart"/>
      <w:r w:rsidRPr="008C0154">
        <w:t>що</w:t>
      </w:r>
      <w:proofErr w:type="spellEnd"/>
      <w:r w:rsidRPr="008C0154">
        <w:t xml:space="preserve"> операторами </w:t>
      </w:r>
      <w:proofErr w:type="spellStart"/>
      <w:r w:rsidRPr="008C0154">
        <w:t>протимінної</w:t>
      </w:r>
      <w:proofErr w:type="spellEnd"/>
      <w:r w:rsidRPr="008C0154">
        <w:t xml:space="preserve"> </w:t>
      </w:r>
      <w:proofErr w:type="spellStart"/>
      <w:r w:rsidRPr="008C0154">
        <w:t>діяльності</w:t>
      </w:r>
      <w:proofErr w:type="spellEnd"/>
      <w:r w:rsidRPr="008C0154">
        <w:t xml:space="preserve"> </w:t>
      </w:r>
      <w:proofErr w:type="spellStart"/>
      <w:r w:rsidRPr="008C0154">
        <w:t>можуть</w:t>
      </w:r>
      <w:proofErr w:type="spellEnd"/>
      <w:r w:rsidRPr="008C0154">
        <w:t xml:space="preserve"> бути </w:t>
      </w:r>
      <w:proofErr w:type="spellStart"/>
      <w:r w:rsidRPr="008C0154">
        <w:t>уповноважені</w:t>
      </w:r>
      <w:proofErr w:type="spellEnd"/>
      <w:r w:rsidRPr="008C0154">
        <w:t xml:space="preserve"> </w:t>
      </w:r>
      <w:proofErr w:type="spellStart"/>
      <w:r w:rsidRPr="008C0154">
        <w:t>підрозділи</w:t>
      </w:r>
      <w:proofErr w:type="spellEnd"/>
      <w:r w:rsidRPr="008C0154">
        <w:t xml:space="preserve"> </w:t>
      </w:r>
      <w:proofErr w:type="spellStart"/>
      <w:r w:rsidRPr="008C0154">
        <w:t>центральних</w:t>
      </w:r>
      <w:proofErr w:type="spellEnd"/>
      <w:r w:rsidRPr="008C0154">
        <w:t xml:space="preserve"> </w:t>
      </w:r>
      <w:proofErr w:type="spellStart"/>
      <w:r w:rsidRPr="008C0154">
        <w:t>органів</w:t>
      </w:r>
      <w:proofErr w:type="spellEnd"/>
      <w:r w:rsidRPr="008C0154">
        <w:t xml:space="preserve"> </w:t>
      </w:r>
      <w:proofErr w:type="spellStart"/>
      <w:r w:rsidRPr="008C0154">
        <w:t>виконавчої</w:t>
      </w:r>
      <w:proofErr w:type="spellEnd"/>
      <w:r w:rsidRPr="008C0154">
        <w:t xml:space="preserve"> </w:t>
      </w:r>
      <w:proofErr w:type="spellStart"/>
      <w:r w:rsidRPr="008C0154">
        <w:t>влади</w:t>
      </w:r>
      <w:proofErr w:type="spellEnd"/>
      <w:r w:rsidRPr="008C0154">
        <w:t xml:space="preserve">, </w:t>
      </w:r>
      <w:proofErr w:type="spellStart"/>
      <w:r w:rsidRPr="008C0154">
        <w:t>підприємства</w:t>
      </w:r>
      <w:proofErr w:type="spellEnd"/>
      <w:r w:rsidRPr="008C0154">
        <w:t xml:space="preserve">, установи та </w:t>
      </w:r>
      <w:proofErr w:type="spellStart"/>
      <w:r w:rsidRPr="008C0154">
        <w:t>організації</w:t>
      </w:r>
      <w:proofErr w:type="spellEnd"/>
      <w:r w:rsidRPr="008C0154">
        <w:t xml:space="preserve"> будь-</w:t>
      </w:r>
      <w:proofErr w:type="spellStart"/>
      <w:r w:rsidRPr="008C0154">
        <w:t>якої</w:t>
      </w:r>
      <w:proofErr w:type="spellEnd"/>
      <w:r w:rsidRPr="008C0154">
        <w:t xml:space="preserve"> </w:t>
      </w:r>
      <w:proofErr w:type="spellStart"/>
      <w:r w:rsidRPr="008C0154">
        <w:t>форми</w:t>
      </w:r>
      <w:proofErr w:type="spellEnd"/>
      <w:r w:rsidRPr="008C0154">
        <w:t xml:space="preserve"> </w:t>
      </w:r>
      <w:proofErr w:type="spellStart"/>
      <w:r w:rsidRPr="008C0154">
        <w:t>власності</w:t>
      </w:r>
      <w:proofErr w:type="spellEnd"/>
      <w:r w:rsidRPr="008C0154">
        <w:t xml:space="preserve">, </w:t>
      </w:r>
      <w:proofErr w:type="spellStart"/>
      <w:r w:rsidRPr="008C0154">
        <w:t>включно</w:t>
      </w:r>
      <w:proofErr w:type="spellEnd"/>
      <w:r w:rsidRPr="008C0154">
        <w:t xml:space="preserve"> з </w:t>
      </w:r>
      <w:proofErr w:type="spellStart"/>
      <w:r w:rsidRPr="008C0154">
        <w:t>міжнародними</w:t>
      </w:r>
      <w:proofErr w:type="spellEnd"/>
      <w:r w:rsidRPr="008C0154">
        <w:t xml:space="preserve"> й </w:t>
      </w:r>
      <w:proofErr w:type="spellStart"/>
      <w:r w:rsidRPr="008C0154">
        <w:t>іноземними</w:t>
      </w:r>
      <w:proofErr w:type="spellEnd"/>
      <w:r w:rsidRPr="008C0154">
        <w:t xml:space="preserve"> структурами. </w:t>
      </w:r>
      <w:proofErr w:type="spellStart"/>
      <w:r w:rsidRPr="008C0154">
        <w:t>Розмінування</w:t>
      </w:r>
      <w:proofErr w:type="spellEnd"/>
      <w:r w:rsidRPr="008C0154">
        <w:t xml:space="preserve"> </w:t>
      </w:r>
      <w:proofErr w:type="spellStart"/>
      <w:r w:rsidRPr="008C0154">
        <w:t>може</w:t>
      </w:r>
      <w:proofErr w:type="spellEnd"/>
      <w:r w:rsidRPr="008C0154">
        <w:t xml:space="preserve"> </w:t>
      </w:r>
      <w:proofErr w:type="spellStart"/>
      <w:r w:rsidRPr="008C0154">
        <w:t>проводитися</w:t>
      </w:r>
      <w:proofErr w:type="spellEnd"/>
      <w:r w:rsidRPr="008C0154">
        <w:t xml:space="preserve"> як у </w:t>
      </w:r>
      <w:proofErr w:type="spellStart"/>
      <w:r w:rsidRPr="008C0154">
        <w:t>терміновому</w:t>
      </w:r>
      <w:proofErr w:type="spellEnd"/>
      <w:r w:rsidRPr="008C0154">
        <w:t xml:space="preserve"> порядку у </w:t>
      </w:r>
      <w:proofErr w:type="spellStart"/>
      <w:r w:rsidRPr="008C0154">
        <w:t>відповідь</w:t>
      </w:r>
      <w:proofErr w:type="spellEnd"/>
      <w:r w:rsidRPr="008C0154">
        <w:t xml:space="preserve"> на </w:t>
      </w:r>
      <w:proofErr w:type="spellStart"/>
      <w:r w:rsidRPr="008C0154">
        <w:t>надзвичайні</w:t>
      </w:r>
      <w:proofErr w:type="spellEnd"/>
      <w:r w:rsidRPr="008C0154">
        <w:t xml:space="preserve"> </w:t>
      </w:r>
      <w:proofErr w:type="spellStart"/>
      <w:r w:rsidRPr="008C0154">
        <w:t>події</w:t>
      </w:r>
      <w:proofErr w:type="spellEnd"/>
      <w:r w:rsidRPr="008C0154">
        <w:t xml:space="preserve">, так і в межах </w:t>
      </w:r>
      <w:proofErr w:type="spellStart"/>
      <w:r w:rsidRPr="008C0154">
        <w:t>планових</w:t>
      </w:r>
      <w:proofErr w:type="spellEnd"/>
      <w:r w:rsidRPr="008C0154">
        <w:t xml:space="preserve"> </w:t>
      </w:r>
      <w:proofErr w:type="spellStart"/>
      <w:r w:rsidRPr="008C0154">
        <w:t>робіт</w:t>
      </w:r>
      <w:proofErr w:type="spellEnd"/>
      <w:r w:rsidRPr="008C0154">
        <w:t>.</w:t>
      </w:r>
    </w:p>
    <w:p w14:paraId="1E3E1B99" w14:textId="77777777" w:rsidR="008C0154" w:rsidRPr="008C0154" w:rsidRDefault="008C0154" w:rsidP="008C0154">
      <w:pPr>
        <w:spacing w:after="0" w:line="360" w:lineRule="auto"/>
        <w:ind w:firstLine="709"/>
        <w:jc w:val="both"/>
      </w:pPr>
      <w:r w:rsidRPr="008C0154">
        <w:lastRenderedPageBreak/>
        <w:t xml:space="preserve">За </w:t>
      </w:r>
      <w:proofErr w:type="spellStart"/>
      <w:r w:rsidRPr="008C0154">
        <w:t>даними</w:t>
      </w:r>
      <w:proofErr w:type="spellEnd"/>
      <w:r w:rsidRPr="008C0154">
        <w:t xml:space="preserve"> </w:t>
      </w:r>
      <w:proofErr w:type="spellStart"/>
      <w:r w:rsidRPr="008C0154">
        <w:t>Управління</w:t>
      </w:r>
      <w:proofErr w:type="spellEnd"/>
      <w:r w:rsidRPr="008C0154">
        <w:t xml:space="preserve"> </w:t>
      </w:r>
      <w:proofErr w:type="spellStart"/>
      <w:r w:rsidRPr="008C0154">
        <w:t>екологічної</w:t>
      </w:r>
      <w:proofErr w:type="spellEnd"/>
      <w:r w:rsidRPr="008C0154">
        <w:t xml:space="preserve"> </w:t>
      </w:r>
      <w:proofErr w:type="spellStart"/>
      <w:r w:rsidRPr="008C0154">
        <w:t>безпеки</w:t>
      </w:r>
      <w:proofErr w:type="spellEnd"/>
      <w:r w:rsidRPr="008C0154">
        <w:t xml:space="preserve"> та </w:t>
      </w:r>
      <w:proofErr w:type="spellStart"/>
      <w:r w:rsidRPr="008C0154">
        <w:t>протимінної</w:t>
      </w:r>
      <w:proofErr w:type="spellEnd"/>
      <w:r w:rsidRPr="008C0154">
        <w:t xml:space="preserve"> </w:t>
      </w:r>
      <w:proofErr w:type="spellStart"/>
      <w:r w:rsidRPr="008C0154">
        <w:t>діяльності</w:t>
      </w:r>
      <w:proofErr w:type="spellEnd"/>
      <w:r w:rsidRPr="008C0154">
        <w:t xml:space="preserve"> </w:t>
      </w:r>
      <w:proofErr w:type="spellStart"/>
      <w:r w:rsidRPr="008C0154">
        <w:t>Міністерства</w:t>
      </w:r>
      <w:proofErr w:type="spellEnd"/>
      <w:r w:rsidRPr="008C0154">
        <w:t xml:space="preserve"> оборони </w:t>
      </w:r>
      <w:proofErr w:type="spellStart"/>
      <w:r w:rsidRPr="008C0154">
        <w:t>України</w:t>
      </w:r>
      <w:proofErr w:type="spellEnd"/>
      <w:r w:rsidRPr="008C0154">
        <w:t xml:space="preserve">, </w:t>
      </w:r>
      <w:proofErr w:type="spellStart"/>
      <w:r w:rsidRPr="008C0154">
        <w:t>процес</w:t>
      </w:r>
      <w:proofErr w:type="spellEnd"/>
      <w:r w:rsidRPr="008C0154">
        <w:t xml:space="preserve"> </w:t>
      </w:r>
      <w:proofErr w:type="spellStart"/>
      <w:r w:rsidRPr="008C0154">
        <w:t>гуманітарного</w:t>
      </w:r>
      <w:proofErr w:type="spellEnd"/>
      <w:r w:rsidRPr="008C0154">
        <w:t xml:space="preserve"> </w:t>
      </w:r>
      <w:proofErr w:type="spellStart"/>
      <w:r w:rsidRPr="008C0154">
        <w:t>розмінування</w:t>
      </w:r>
      <w:proofErr w:type="spellEnd"/>
      <w:r w:rsidRPr="008C0154">
        <w:t xml:space="preserve"> </w:t>
      </w:r>
      <w:proofErr w:type="spellStart"/>
      <w:r w:rsidRPr="008C0154">
        <w:t>складається</w:t>
      </w:r>
      <w:proofErr w:type="spellEnd"/>
      <w:r w:rsidRPr="008C0154">
        <w:t xml:space="preserve"> з шести </w:t>
      </w:r>
      <w:proofErr w:type="spellStart"/>
      <w:r w:rsidRPr="008C0154">
        <w:t>умовних</w:t>
      </w:r>
      <w:proofErr w:type="spellEnd"/>
      <w:r w:rsidRPr="008C0154">
        <w:t xml:space="preserve"> </w:t>
      </w:r>
      <w:proofErr w:type="spellStart"/>
      <w:r w:rsidRPr="008C0154">
        <w:t>етапів</w:t>
      </w:r>
      <w:proofErr w:type="spellEnd"/>
      <w:r w:rsidRPr="008C0154">
        <w:t xml:space="preserve">. </w:t>
      </w:r>
      <w:proofErr w:type="spellStart"/>
      <w:r w:rsidRPr="008C0154">
        <w:t>Перші</w:t>
      </w:r>
      <w:proofErr w:type="spellEnd"/>
      <w:r w:rsidRPr="008C0154">
        <w:t xml:space="preserve"> три </w:t>
      </w:r>
      <w:proofErr w:type="spellStart"/>
      <w:r w:rsidRPr="008C0154">
        <w:t>мають</w:t>
      </w:r>
      <w:proofErr w:type="spellEnd"/>
      <w:r w:rsidRPr="008C0154">
        <w:t xml:space="preserve"> </w:t>
      </w:r>
      <w:proofErr w:type="spellStart"/>
      <w:r w:rsidRPr="008C0154">
        <w:t>оперативний</w:t>
      </w:r>
      <w:proofErr w:type="spellEnd"/>
      <w:r w:rsidRPr="008C0154">
        <w:t xml:space="preserve"> характер і </w:t>
      </w:r>
      <w:proofErr w:type="spellStart"/>
      <w:r w:rsidRPr="008C0154">
        <w:t>координуються</w:t>
      </w:r>
      <w:proofErr w:type="spellEnd"/>
      <w:r w:rsidRPr="008C0154">
        <w:t xml:space="preserve"> Силами оборони </w:t>
      </w:r>
      <w:proofErr w:type="spellStart"/>
      <w:r w:rsidRPr="008C0154">
        <w:t>України</w:t>
      </w:r>
      <w:proofErr w:type="spellEnd"/>
      <w:r w:rsidRPr="008C0154">
        <w:t xml:space="preserve"> та </w:t>
      </w:r>
      <w:proofErr w:type="spellStart"/>
      <w:r w:rsidRPr="008C0154">
        <w:t>військовими</w:t>
      </w:r>
      <w:proofErr w:type="spellEnd"/>
      <w:r w:rsidRPr="008C0154">
        <w:t xml:space="preserve"> </w:t>
      </w:r>
      <w:proofErr w:type="spellStart"/>
      <w:r w:rsidRPr="008C0154">
        <w:t>адміністраціями</w:t>
      </w:r>
      <w:proofErr w:type="spellEnd"/>
      <w:r w:rsidRPr="008C0154">
        <w:t xml:space="preserve">, </w:t>
      </w:r>
      <w:proofErr w:type="spellStart"/>
      <w:r w:rsidRPr="008C0154">
        <w:t>тоді</w:t>
      </w:r>
      <w:proofErr w:type="spellEnd"/>
      <w:r w:rsidRPr="008C0154">
        <w:t xml:space="preserve"> як </w:t>
      </w:r>
      <w:proofErr w:type="spellStart"/>
      <w:r w:rsidRPr="008C0154">
        <w:t>етапи</w:t>
      </w:r>
      <w:proofErr w:type="spellEnd"/>
      <w:r w:rsidRPr="008C0154">
        <w:t xml:space="preserve"> з четвертого по </w:t>
      </w:r>
      <w:proofErr w:type="spellStart"/>
      <w:r w:rsidRPr="008C0154">
        <w:t>шостий</w:t>
      </w:r>
      <w:proofErr w:type="spellEnd"/>
      <w:r w:rsidRPr="008C0154">
        <w:t xml:space="preserve"> </w:t>
      </w:r>
      <w:proofErr w:type="spellStart"/>
      <w:r w:rsidRPr="008C0154">
        <w:t>здійснюються</w:t>
      </w:r>
      <w:proofErr w:type="spellEnd"/>
      <w:r w:rsidRPr="008C0154">
        <w:t xml:space="preserve"> за </w:t>
      </w:r>
      <w:proofErr w:type="spellStart"/>
      <w:r w:rsidRPr="008C0154">
        <w:t>участі</w:t>
      </w:r>
      <w:proofErr w:type="spellEnd"/>
      <w:r w:rsidRPr="008C0154">
        <w:t xml:space="preserve"> </w:t>
      </w:r>
      <w:proofErr w:type="spellStart"/>
      <w:r w:rsidRPr="008C0154">
        <w:t>операторів</w:t>
      </w:r>
      <w:proofErr w:type="spellEnd"/>
      <w:r w:rsidRPr="008C0154">
        <w:t xml:space="preserve"> </w:t>
      </w:r>
      <w:proofErr w:type="spellStart"/>
      <w:r w:rsidRPr="008C0154">
        <w:t>протимінної</w:t>
      </w:r>
      <w:proofErr w:type="spellEnd"/>
      <w:r w:rsidRPr="008C0154">
        <w:t xml:space="preserve"> </w:t>
      </w:r>
      <w:proofErr w:type="spellStart"/>
      <w:r w:rsidRPr="008C0154">
        <w:t>діяльності</w:t>
      </w:r>
      <w:proofErr w:type="spellEnd"/>
      <w:r w:rsidRPr="008C0154">
        <w:t xml:space="preserve"> на </w:t>
      </w:r>
      <w:proofErr w:type="spellStart"/>
      <w:r w:rsidRPr="008C0154">
        <w:t>територіях</w:t>
      </w:r>
      <w:proofErr w:type="spellEnd"/>
      <w:r w:rsidRPr="008C0154">
        <w:t xml:space="preserve">, де </w:t>
      </w:r>
      <w:proofErr w:type="spellStart"/>
      <w:r w:rsidRPr="008C0154">
        <w:t>безпекова</w:t>
      </w:r>
      <w:proofErr w:type="spellEnd"/>
      <w:r w:rsidRPr="008C0154">
        <w:t xml:space="preserve"> </w:t>
      </w:r>
      <w:proofErr w:type="spellStart"/>
      <w:r w:rsidRPr="008C0154">
        <w:t>ситуація</w:t>
      </w:r>
      <w:proofErr w:type="spellEnd"/>
      <w:r w:rsidRPr="008C0154">
        <w:t xml:space="preserve"> </w:t>
      </w:r>
      <w:proofErr w:type="spellStart"/>
      <w:r w:rsidRPr="008C0154">
        <w:t>визнана</w:t>
      </w:r>
      <w:proofErr w:type="spellEnd"/>
      <w:r w:rsidRPr="008C0154">
        <w:t xml:space="preserve"> </w:t>
      </w:r>
      <w:proofErr w:type="spellStart"/>
      <w:r w:rsidRPr="008C0154">
        <w:t>стабільною</w:t>
      </w:r>
      <w:proofErr w:type="spellEnd"/>
      <w:r w:rsidRPr="008C0154">
        <w:t>.</w:t>
      </w:r>
    </w:p>
    <w:p w14:paraId="4FB573F4" w14:textId="77777777" w:rsidR="008C0154" w:rsidRPr="008C0154" w:rsidRDefault="008C0154" w:rsidP="008C0154">
      <w:pPr>
        <w:spacing w:after="0" w:line="360" w:lineRule="auto"/>
        <w:ind w:firstLine="709"/>
        <w:jc w:val="both"/>
      </w:pPr>
      <w:proofErr w:type="spellStart"/>
      <w:r w:rsidRPr="008C0154">
        <w:t>Етап</w:t>
      </w:r>
      <w:proofErr w:type="spellEnd"/>
      <w:r w:rsidRPr="008C0154">
        <w:t xml:space="preserve"> 1. </w:t>
      </w:r>
      <w:proofErr w:type="spellStart"/>
      <w:r w:rsidRPr="008C0154">
        <w:t>Оперативне</w:t>
      </w:r>
      <w:proofErr w:type="spellEnd"/>
      <w:r w:rsidRPr="008C0154">
        <w:t xml:space="preserve"> </w:t>
      </w:r>
      <w:proofErr w:type="spellStart"/>
      <w:r w:rsidRPr="008C0154">
        <w:t>реагування</w:t>
      </w:r>
      <w:proofErr w:type="spellEnd"/>
      <w:r w:rsidRPr="008C0154">
        <w:t xml:space="preserve"> </w:t>
      </w:r>
      <w:proofErr w:type="spellStart"/>
      <w:r w:rsidRPr="008C0154">
        <w:t>після</w:t>
      </w:r>
      <w:proofErr w:type="spellEnd"/>
      <w:r w:rsidRPr="008C0154">
        <w:t xml:space="preserve"> </w:t>
      </w:r>
      <w:proofErr w:type="spellStart"/>
      <w:r w:rsidRPr="008C0154">
        <w:t>артилерійських</w:t>
      </w:r>
      <w:proofErr w:type="spellEnd"/>
      <w:r w:rsidRPr="008C0154">
        <w:t xml:space="preserve">, </w:t>
      </w:r>
      <w:proofErr w:type="spellStart"/>
      <w:r w:rsidRPr="008C0154">
        <w:t>ракетних</w:t>
      </w:r>
      <w:proofErr w:type="spellEnd"/>
      <w:r w:rsidRPr="008C0154">
        <w:t xml:space="preserve"> </w:t>
      </w:r>
      <w:proofErr w:type="spellStart"/>
      <w:r w:rsidRPr="008C0154">
        <w:t>або</w:t>
      </w:r>
      <w:proofErr w:type="spellEnd"/>
      <w:r w:rsidRPr="008C0154">
        <w:t xml:space="preserve"> </w:t>
      </w:r>
      <w:proofErr w:type="spellStart"/>
      <w:r w:rsidRPr="008C0154">
        <w:t>авіаційних</w:t>
      </w:r>
      <w:proofErr w:type="spellEnd"/>
      <w:r w:rsidRPr="008C0154">
        <w:t xml:space="preserve"> </w:t>
      </w:r>
      <w:proofErr w:type="spellStart"/>
      <w:r w:rsidRPr="008C0154">
        <w:t>ударів</w:t>
      </w:r>
      <w:proofErr w:type="spellEnd"/>
      <w:r w:rsidRPr="008C0154">
        <w:t xml:space="preserve">, а також </w:t>
      </w:r>
      <w:proofErr w:type="spellStart"/>
      <w:r w:rsidRPr="008C0154">
        <w:t>інцидентів</w:t>
      </w:r>
      <w:proofErr w:type="spellEnd"/>
      <w:r w:rsidRPr="008C0154">
        <w:t xml:space="preserve"> </w:t>
      </w:r>
      <w:proofErr w:type="spellStart"/>
      <w:r w:rsidRPr="008C0154">
        <w:t>із</w:t>
      </w:r>
      <w:proofErr w:type="spellEnd"/>
      <w:r w:rsidRPr="008C0154">
        <w:t xml:space="preserve"> </w:t>
      </w:r>
      <w:proofErr w:type="spellStart"/>
      <w:r w:rsidRPr="008C0154">
        <w:t>вибухонебезпечними</w:t>
      </w:r>
      <w:proofErr w:type="spellEnd"/>
      <w:r w:rsidRPr="008C0154">
        <w:t xml:space="preserve"> предметами. Мета — </w:t>
      </w:r>
      <w:proofErr w:type="spellStart"/>
      <w:r w:rsidRPr="008C0154">
        <w:t>виявлення</w:t>
      </w:r>
      <w:proofErr w:type="spellEnd"/>
      <w:r w:rsidRPr="008C0154">
        <w:t xml:space="preserve"> та </w:t>
      </w:r>
      <w:proofErr w:type="spellStart"/>
      <w:r w:rsidRPr="008C0154">
        <w:t>знищення</w:t>
      </w:r>
      <w:proofErr w:type="spellEnd"/>
      <w:r w:rsidRPr="008C0154">
        <w:t xml:space="preserve"> </w:t>
      </w:r>
      <w:proofErr w:type="spellStart"/>
      <w:r w:rsidRPr="008C0154">
        <w:t>невибухлих</w:t>
      </w:r>
      <w:proofErr w:type="spellEnd"/>
      <w:r w:rsidRPr="008C0154">
        <w:t xml:space="preserve"> </w:t>
      </w:r>
      <w:proofErr w:type="spellStart"/>
      <w:r w:rsidRPr="008C0154">
        <w:t>боєприпасів</w:t>
      </w:r>
      <w:proofErr w:type="spellEnd"/>
      <w:r w:rsidRPr="008C0154">
        <w:t xml:space="preserve"> і </w:t>
      </w:r>
      <w:proofErr w:type="spellStart"/>
      <w:r w:rsidRPr="008C0154">
        <w:t>забезпечення</w:t>
      </w:r>
      <w:proofErr w:type="spellEnd"/>
      <w:r w:rsidRPr="008C0154">
        <w:t xml:space="preserve"> </w:t>
      </w:r>
      <w:proofErr w:type="spellStart"/>
      <w:r w:rsidRPr="008C0154">
        <w:t>безпеки</w:t>
      </w:r>
      <w:proofErr w:type="spellEnd"/>
      <w:r w:rsidRPr="008C0154">
        <w:t xml:space="preserve"> </w:t>
      </w:r>
      <w:proofErr w:type="spellStart"/>
      <w:r w:rsidRPr="008C0154">
        <w:t>проведення</w:t>
      </w:r>
      <w:proofErr w:type="spellEnd"/>
      <w:r w:rsidRPr="008C0154">
        <w:t xml:space="preserve"> </w:t>
      </w:r>
      <w:proofErr w:type="spellStart"/>
      <w:r w:rsidRPr="008C0154">
        <w:t>слідчих</w:t>
      </w:r>
      <w:proofErr w:type="spellEnd"/>
      <w:r w:rsidRPr="008C0154">
        <w:t xml:space="preserve"> </w:t>
      </w:r>
      <w:proofErr w:type="spellStart"/>
      <w:r w:rsidRPr="008C0154">
        <w:t>дій</w:t>
      </w:r>
      <w:proofErr w:type="spellEnd"/>
      <w:r w:rsidRPr="008C0154">
        <w:t>.</w:t>
      </w:r>
    </w:p>
    <w:p w14:paraId="7F2E3A65" w14:textId="77777777" w:rsidR="008C0154" w:rsidRPr="008C0154" w:rsidRDefault="008C0154" w:rsidP="008C0154">
      <w:pPr>
        <w:spacing w:after="0" w:line="360" w:lineRule="auto"/>
        <w:ind w:firstLine="709"/>
        <w:jc w:val="both"/>
      </w:pPr>
      <w:proofErr w:type="spellStart"/>
      <w:r w:rsidRPr="008C0154">
        <w:t>Етап</w:t>
      </w:r>
      <w:proofErr w:type="spellEnd"/>
      <w:r w:rsidRPr="008C0154">
        <w:t xml:space="preserve"> 2. </w:t>
      </w:r>
      <w:proofErr w:type="spellStart"/>
      <w:r w:rsidRPr="008C0154">
        <w:t>Пошук</w:t>
      </w:r>
      <w:proofErr w:type="spellEnd"/>
      <w:r w:rsidRPr="008C0154">
        <w:t xml:space="preserve"> і </w:t>
      </w:r>
      <w:proofErr w:type="spellStart"/>
      <w:r w:rsidRPr="008C0154">
        <w:t>знешкодження</w:t>
      </w:r>
      <w:proofErr w:type="spellEnd"/>
      <w:r w:rsidRPr="008C0154">
        <w:t xml:space="preserve"> </w:t>
      </w:r>
      <w:proofErr w:type="spellStart"/>
      <w:r w:rsidRPr="008C0154">
        <w:t>вибухонебезпечних</w:t>
      </w:r>
      <w:proofErr w:type="spellEnd"/>
      <w:r w:rsidRPr="008C0154">
        <w:t xml:space="preserve"> </w:t>
      </w:r>
      <w:proofErr w:type="spellStart"/>
      <w:r w:rsidRPr="008C0154">
        <w:t>предметів</w:t>
      </w:r>
      <w:proofErr w:type="spellEnd"/>
      <w:r w:rsidRPr="008C0154">
        <w:t xml:space="preserve"> на </w:t>
      </w:r>
      <w:proofErr w:type="spellStart"/>
      <w:r w:rsidRPr="008C0154">
        <w:t>звільнених</w:t>
      </w:r>
      <w:proofErr w:type="spellEnd"/>
      <w:r w:rsidRPr="008C0154">
        <w:t xml:space="preserve"> </w:t>
      </w:r>
      <w:proofErr w:type="spellStart"/>
      <w:r w:rsidRPr="008C0154">
        <w:t>територіях</w:t>
      </w:r>
      <w:proofErr w:type="spellEnd"/>
      <w:r w:rsidRPr="008C0154">
        <w:t xml:space="preserve"> для </w:t>
      </w:r>
      <w:proofErr w:type="spellStart"/>
      <w:r w:rsidRPr="008C0154">
        <w:t>відновлення</w:t>
      </w:r>
      <w:proofErr w:type="spellEnd"/>
      <w:r w:rsidRPr="008C0154">
        <w:t xml:space="preserve"> </w:t>
      </w:r>
      <w:proofErr w:type="spellStart"/>
      <w:r w:rsidRPr="008C0154">
        <w:t>функціонування</w:t>
      </w:r>
      <w:proofErr w:type="spellEnd"/>
      <w:r w:rsidRPr="008C0154">
        <w:t xml:space="preserve"> </w:t>
      </w:r>
      <w:proofErr w:type="spellStart"/>
      <w:r w:rsidRPr="008C0154">
        <w:t>критичних</w:t>
      </w:r>
      <w:proofErr w:type="spellEnd"/>
      <w:r w:rsidRPr="008C0154">
        <w:t xml:space="preserve"> </w:t>
      </w:r>
      <w:proofErr w:type="spellStart"/>
      <w:r w:rsidRPr="008C0154">
        <w:t>об’єктів</w:t>
      </w:r>
      <w:proofErr w:type="spellEnd"/>
      <w:r w:rsidRPr="008C0154">
        <w:t xml:space="preserve">, </w:t>
      </w:r>
      <w:proofErr w:type="spellStart"/>
      <w:r w:rsidRPr="008C0154">
        <w:t>транспортної</w:t>
      </w:r>
      <w:proofErr w:type="spellEnd"/>
      <w:r w:rsidRPr="008C0154">
        <w:t xml:space="preserve"> </w:t>
      </w:r>
      <w:proofErr w:type="spellStart"/>
      <w:r w:rsidRPr="008C0154">
        <w:t>інфраструктури</w:t>
      </w:r>
      <w:proofErr w:type="spellEnd"/>
      <w:r w:rsidRPr="008C0154">
        <w:t xml:space="preserve">, </w:t>
      </w:r>
      <w:proofErr w:type="spellStart"/>
      <w:r w:rsidRPr="008C0154">
        <w:t>соціальних</w:t>
      </w:r>
      <w:proofErr w:type="spellEnd"/>
      <w:r w:rsidRPr="008C0154">
        <w:t xml:space="preserve"> </w:t>
      </w:r>
      <w:proofErr w:type="spellStart"/>
      <w:r w:rsidRPr="008C0154">
        <w:t>установ</w:t>
      </w:r>
      <w:proofErr w:type="spellEnd"/>
      <w:r w:rsidRPr="008C0154">
        <w:t xml:space="preserve"> та </w:t>
      </w:r>
      <w:proofErr w:type="spellStart"/>
      <w:r w:rsidRPr="008C0154">
        <w:t>житлових</w:t>
      </w:r>
      <w:proofErr w:type="spellEnd"/>
      <w:r w:rsidRPr="008C0154">
        <w:t xml:space="preserve"> </w:t>
      </w:r>
      <w:proofErr w:type="spellStart"/>
      <w:r w:rsidRPr="008C0154">
        <w:t>будівель</w:t>
      </w:r>
      <w:proofErr w:type="spellEnd"/>
      <w:r w:rsidRPr="008C0154">
        <w:t>.</w:t>
      </w:r>
    </w:p>
    <w:p w14:paraId="2B831DF8" w14:textId="77777777" w:rsidR="008C0154" w:rsidRPr="008C0154" w:rsidRDefault="008C0154" w:rsidP="008C0154">
      <w:pPr>
        <w:spacing w:after="0" w:line="360" w:lineRule="auto"/>
        <w:ind w:firstLine="709"/>
        <w:jc w:val="both"/>
      </w:pPr>
      <w:proofErr w:type="spellStart"/>
      <w:r w:rsidRPr="008C0154">
        <w:t>Етап</w:t>
      </w:r>
      <w:proofErr w:type="spellEnd"/>
      <w:r w:rsidRPr="008C0154">
        <w:t xml:space="preserve"> 3. </w:t>
      </w:r>
      <w:proofErr w:type="spellStart"/>
      <w:r w:rsidRPr="008C0154">
        <w:t>Оперативне</w:t>
      </w:r>
      <w:proofErr w:type="spellEnd"/>
      <w:r w:rsidRPr="008C0154">
        <w:t xml:space="preserve"> </w:t>
      </w:r>
      <w:proofErr w:type="spellStart"/>
      <w:r w:rsidRPr="008C0154">
        <w:t>обстеження</w:t>
      </w:r>
      <w:proofErr w:type="spellEnd"/>
      <w:r w:rsidRPr="008C0154">
        <w:t xml:space="preserve"> </w:t>
      </w:r>
      <w:proofErr w:type="spellStart"/>
      <w:r w:rsidRPr="008C0154">
        <w:t>сільськогосподарських</w:t>
      </w:r>
      <w:proofErr w:type="spellEnd"/>
      <w:r w:rsidRPr="008C0154">
        <w:t xml:space="preserve"> </w:t>
      </w:r>
      <w:proofErr w:type="spellStart"/>
      <w:r w:rsidRPr="008C0154">
        <w:t>угідь</w:t>
      </w:r>
      <w:proofErr w:type="spellEnd"/>
      <w:r w:rsidRPr="008C0154">
        <w:t xml:space="preserve"> з метою </w:t>
      </w:r>
      <w:proofErr w:type="spellStart"/>
      <w:r w:rsidRPr="008C0154">
        <w:t>гарантування</w:t>
      </w:r>
      <w:proofErr w:type="spellEnd"/>
      <w:r w:rsidRPr="008C0154">
        <w:t xml:space="preserve"> </w:t>
      </w:r>
      <w:proofErr w:type="spellStart"/>
      <w:r w:rsidRPr="008C0154">
        <w:t>продовольчої</w:t>
      </w:r>
      <w:proofErr w:type="spellEnd"/>
      <w:r w:rsidRPr="008C0154">
        <w:t xml:space="preserve"> </w:t>
      </w:r>
      <w:proofErr w:type="spellStart"/>
      <w:r w:rsidRPr="008C0154">
        <w:t>безпеки</w:t>
      </w:r>
      <w:proofErr w:type="spellEnd"/>
      <w:r w:rsidRPr="008C0154">
        <w:t xml:space="preserve"> </w:t>
      </w:r>
      <w:proofErr w:type="spellStart"/>
      <w:r w:rsidRPr="008C0154">
        <w:t>держави</w:t>
      </w:r>
      <w:proofErr w:type="spellEnd"/>
      <w:r w:rsidRPr="008C0154">
        <w:t>.</w:t>
      </w:r>
    </w:p>
    <w:p w14:paraId="60216E83" w14:textId="77777777" w:rsidR="008C0154" w:rsidRPr="008C0154" w:rsidRDefault="008C0154" w:rsidP="008C0154">
      <w:pPr>
        <w:spacing w:after="0" w:line="360" w:lineRule="auto"/>
        <w:ind w:firstLine="709"/>
        <w:jc w:val="both"/>
      </w:pPr>
      <w:proofErr w:type="spellStart"/>
      <w:r w:rsidRPr="008C0154">
        <w:t>Етап</w:t>
      </w:r>
      <w:proofErr w:type="spellEnd"/>
      <w:r w:rsidRPr="008C0154">
        <w:t xml:space="preserve"> 4. </w:t>
      </w:r>
      <w:proofErr w:type="spellStart"/>
      <w:r w:rsidRPr="008C0154">
        <w:t>Визначення</w:t>
      </w:r>
      <w:proofErr w:type="spellEnd"/>
      <w:r w:rsidRPr="008C0154">
        <w:t xml:space="preserve"> </w:t>
      </w:r>
      <w:proofErr w:type="spellStart"/>
      <w:r w:rsidRPr="008C0154">
        <w:t>ймовірно</w:t>
      </w:r>
      <w:proofErr w:type="spellEnd"/>
      <w:r w:rsidRPr="008C0154">
        <w:t xml:space="preserve"> </w:t>
      </w:r>
      <w:proofErr w:type="spellStart"/>
      <w:r w:rsidRPr="008C0154">
        <w:t>забруднених</w:t>
      </w:r>
      <w:proofErr w:type="spellEnd"/>
      <w:r w:rsidRPr="008C0154">
        <w:t xml:space="preserve"> </w:t>
      </w:r>
      <w:proofErr w:type="spellStart"/>
      <w:r w:rsidRPr="008C0154">
        <w:t>територій</w:t>
      </w:r>
      <w:proofErr w:type="spellEnd"/>
      <w:r w:rsidRPr="008C0154">
        <w:t xml:space="preserve"> за </w:t>
      </w:r>
      <w:proofErr w:type="spellStart"/>
      <w:r w:rsidRPr="008C0154">
        <w:t>участю</w:t>
      </w:r>
      <w:proofErr w:type="spellEnd"/>
      <w:r w:rsidRPr="008C0154">
        <w:t xml:space="preserve"> </w:t>
      </w:r>
      <w:proofErr w:type="spellStart"/>
      <w:r w:rsidRPr="008C0154">
        <w:t>операторів</w:t>
      </w:r>
      <w:proofErr w:type="spellEnd"/>
      <w:r w:rsidRPr="008C0154">
        <w:t xml:space="preserve"> </w:t>
      </w:r>
      <w:proofErr w:type="spellStart"/>
      <w:r w:rsidRPr="008C0154">
        <w:t>протимінної</w:t>
      </w:r>
      <w:proofErr w:type="spellEnd"/>
      <w:r w:rsidRPr="008C0154">
        <w:t xml:space="preserve"> </w:t>
      </w:r>
      <w:proofErr w:type="spellStart"/>
      <w:r w:rsidRPr="008C0154">
        <w:t>діяльності</w:t>
      </w:r>
      <w:proofErr w:type="spellEnd"/>
      <w:r w:rsidRPr="008C0154">
        <w:t xml:space="preserve"> та </w:t>
      </w:r>
      <w:proofErr w:type="spellStart"/>
      <w:r w:rsidRPr="008C0154">
        <w:t>проведення</w:t>
      </w:r>
      <w:proofErr w:type="spellEnd"/>
      <w:r w:rsidRPr="008C0154">
        <w:t xml:space="preserve"> </w:t>
      </w:r>
      <w:proofErr w:type="spellStart"/>
      <w:r w:rsidRPr="008C0154">
        <w:t>їх</w:t>
      </w:r>
      <w:proofErr w:type="spellEnd"/>
      <w:r w:rsidRPr="008C0154">
        <w:t xml:space="preserve"> </w:t>
      </w:r>
      <w:proofErr w:type="spellStart"/>
      <w:r w:rsidRPr="008C0154">
        <w:t>ідентифікації</w:t>
      </w:r>
      <w:proofErr w:type="spellEnd"/>
      <w:r w:rsidRPr="008C0154">
        <w:t>.</w:t>
      </w:r>
    </w:p>
    <w:p w14:paraId="7D997300" w14:textId="77777777" w:rsidR="008C0154" w:rsidRPr="008C0154" w:rsidRDefault="008C0154" w:rsidP="008C0154">
      <w:pPr>
        <w:spacing w:after="0" w:line="360" w:lineRule="auto"/>
        <w:ind w:firstLine="709"/>
        <w:jc w:val="both"/>
      </w:pPr>
      <w:proofErr w:type="spellStart"/>
      <w:r w:rsidRPr="008C0154">
        <w:t>Етап</w:t>
      </w:r>
      <w:proofErr w:type="spellEnd"/>
      <w:r w:rsidRPr="008C0154">
        <w:t xml:space="preserve"> 5. </w:t>
      </w:r>
      <w:proofErr w:type="spellStart"/>
      <w:r w:rsidRPr="008C0154">
        <w:t>Безпосереднє</w:t>
      </w:r>
      <w:proofErr w:type="spellEnd"/>
      <w:r w:rsidRPr="008C0154">
        <w:t xml:space="preserve"> </w:t>
      </w:r>
      <w:proofErr w:type="spellStart"/>
      <w:r w:rsidRPr="008C0154">
        <w:t>виконання</w:t>
      </w:r>
      <w:proofErr w:type="spellEnd"/>
      <w:r w:rsidRPr="008C0154">
        <w:t xml:space="preserve"> процедур </w:t>
      </w:r>
      <w:proofErr w:type="spellStart"/>
      <w:r w:rsidRPr="008C0154">
        <w:t>гуманітарного</w:t>
      </w:r>
      <w:proofErr w:type="spellEnd"/>
      <w:r w:rsidRPr="008C0154">
        <w:t xml:space="preserve"> </w:t>
      </w:r>
      <w:proofErr w:type="spellStart"/>
      <w:r w:rsidRPr="008C0154">
        <w:t>розмінування</w:t>
      </w:r>
      <w:proofErr w:type="spellEnd"/>
      <w:r w:rsidRPr="008C0154">
        <w:t xml:space="preserve">: </w:t>
      </w:r>
      <w:proofErr w:type="spellStart"/>
      <w:r w:rsidRPr="008C0154">
        <w:t>технічне</w:t>
      </w:r>
      <w:proofErr w:type="spellEnd"/>
      <w:r w:rsidRPr="008C0154">
        <w:t xml:space="preserve"> </w:t>
      </w:r>
      <w:proofErr w:type="spellStart"/>
      <w:r w:rsidRPr="008C0154">
        <w:t>обстеження</w:t>
      </w:r>
      <w:proofErr w:type="spellEnd"/>
      <w:r w:rsidRPr="008C0154">
        <w:t xml:space="preserve">, </w:t>
      </w:r>
      <w:proofErr w:type="spellStart"/>
      <w:r w:rsidRPr="008C0154">
        <w:t>зменшення</w:t>
      </w:r>
      <w:proofErr w:type="spellEnd"/>
      <w:r w:rsidRPr="008C0154">
        <w:t xml:space="preserve"> </w:t>
      </w:r>
      <w:proofErr w:type="spellStart"/>
      <w:r w:rsidRPr="008C0154">
        <w:t>площі</w:t>
      </w:r>
      <w:proofErr w:type="spellEnd"/>
      <w:r w:rsidRPr="008C0154">
        <w:t xml:space="preserve"> </w:t>
      </w:r>
      <w:proofErr w:type="spellStart"/>
      <w:r w:rsidRPr="008C0154">
        <w:t>потенційно</w:t>
      </w:r>
      <w:proofErr w:type="spellEnd"/>
      <w:r w:rsidRPr="008C0154">
        <w:t xml:space="preserve"> </w:t>
      </w:r>
      <w:proofErr w:type="spellStart"/>
      <w:r w:rsidRPr="008C0154">
        <w:t>небезпечних</w:t>
      </w:r>
      <w:proofErr w:type="spellEnd"/>
      <w:r w:rsidRPr="008C0154">
        <w:t xml:space="preserve"> </w:t>
      </w:r>
      <w:proofErr w:type="spellStart"/>
      <w:r w:rsidRPr="008C0154">
        <w:t>ділянок</w:t>
      </w:r>
      <w:proofErr w:type="spellEnd"/>
      <w:r w:rsidRPr="008C0154">
        <w:t xml:space="preserve">, </w:t>
      </w:r>
      <w:proofErr w:type="spellStart"/>
      <w:r w:rsidRPr="008C0154">
        <w:t>повне</w:t>
      </w:r>
      <w:proofErr w:type="spellEnd"/>
      <w:r w:rsidRPr="008C0154">
        <w:t xml:space="preserve"> </w:t>
      </w:r>
      <w:proofErr w:type="spellStart"/>
      <w:r w:rsidRPr="008C0154">
        <w:t>очищення</w:t>
      </w:r>
      <w:proofErr w:type="spellEnd"/>
      <w:r w:rsidRPr="008C0154">
        <w:t xml:space="preserve"> </w:t>
      </w:r>
      <w:proofErr w:type="spellStart"/>
      <w:r w:rsidRPr="008C0154">
        <w:t>або</w:t>
      </w:r>
      <w:proofErr w:type="spellEnd"/>
      <w:r w:rsidRPr="008C0154">
        <w:t xml:space="preserve"> </w:t>
      </w:r>
      <w:proofErr w:type="spellStart"/>
      <w:r w:rsidRPr="008C0154">
        <w:t>розмінування</w:t>
      </w:r>
      <w:proofErr w:type="spellEnd"/>
      <w:r w:rsidRPr="008C0154">
        <w:t xml:space="preserve"> </w:t>
      </w:r>
      <w:proofErr w:type="spellStart"/>
      <w:r w:rsidRPr="008C0154">
        <w:t>територій</w:t>
      </w:r>
      <w:proofErr w:type="spellEnd"/>
      <w:r w:rsidRPr="008C0154">
        <w:t xml:space="preserve"> </w:t>
      </w:r>
      <w:proofErr w:type="spellStart"/>
      <w:r w:rsidRPr="008C0154">
        <w:t>бойових</w:t>
      </w:r>
      <w:proofErr w:type="spellEnd"/>
      <w:r w:rsidRPr="008C0154">
        <w:t xml:space="preserve"> </w:t>
      </w:r>
      <w:proofErr w:type="spellStart"/>
      <w:r w:rsidRPr="008C0154">
        <w:t>дій</w:t>
      </w:r>
      <w:proofErr w:type="spellEnd"/>
      <w:r w:rsidRPr="008C0154">
        <w:t>.</w:t>
      </w:r>
    </w:p>
    <w:p w14:paraId="02DDB7EC" w14:textId="77777777" w:rsidR="008C0154" w:rsidRPr="008C0154" w:rsidRDefault="008C0154" w:rsidP="008C0154">
      <w:pPr>
        <w:spacing w:after="0" w:line="360" w:lineRule="auto"/>
        <w:ind w:firstLine="709"/>
        <w:jc w:val="both"/>
      </w:pPr>
      <w:proofErr w:type="spellStart"/>
      <w:r w:rsidRPr="008C0154">
        <w:t>Етап</w:t>
      </w:r>
      <w:proofErr w:type="spellEnd"/>
      <w:r w:rsidRPr="008C0154">
        <w:t xml:space="preserve"> 6. </w:t>
      </w:r>
      <w:proofErr w:type="spellStart"/>
      <w:r w:rsidRPr="008C0154">
        <w:t>Проведення</w:t>
      </w:r>
      <w:proofErr w:type="spellEnd"/>
      <w:r w:rsidRPr="008C0154">
        <w:t xml:space="preserve"> </w:t>
      </w:r>
      <w:proofErr w:type="spellStart"/>
      <w:r w:rsidRPr="008C0154">
        <w:t>зовнішнього</w:t>
      </w:r>
      <w:proofErr w:type="spellEnd"/>
      <w:r w:rsidRPr="008C0154">
        <w:t xml:space="preserve"> контролю </w:t>
      </w:r>
      <w:proofErr w:type="spellStart"/>
      <w:r w:rsidRPr="008C0154">
        <w:t>якості</w:t>
      </w:r>
      <w:proofErr w:type="spellEnd"/>
      <w:r w:rsidRPr="008C0154">
        <w:t xml:space="preserve"> </w:t>
      </w:r>
      <w:proofErr w:type="spellStart"/>
      <w:r w:rsidRPr="008C0154">
        <w:t>розмінування</w:t>
      </w:r>
      <w:proofErr w:type="spellEnd"/>
      <w:r w:rsidRPr="008C0154">
        <w:t xml:space="preserve"> </w:t>
      </w:r>
      <w:proofErr w:type="spellStart"/>
      <w:r w:rsidRPr="008C0154">
        <w:t>акредитованими</w:t>
      </w:r>
      <w:proofErr w:type="spellEnd"/>
      <w:r w:rsidRPr="008C0154">
        <w:t xml:space="preserve"> органами з </w:t>
      </w:r>
      <w:proofErr w:type="spellStart"/>
      <w:r w:rsidRPr="008C0154">
        <w:t>інспектування</w:t>
      </w:r>
      <w:proofErr w:type="spellEnd"/>
      <w:r w:rsidRPr="008C0154">
        <w:t xml:space="preserve">. </w:t>
      </w:r>
      <w:proofErr w:type="spellStart"/>
      <w:r w:rsidRPr="008C0154">
        <w:t>Після</w:t>
      </w:r>
      <w:proofErr w:type="spellEnd"/>
      <w:r w:rsidRPr="008C0154">
        <w:t xml:space="preserve"> </w:t>
      </w:r>
      <w:proofErr w:type="spellStart"/>
      <w:r w:rsidRPr="008C0154">
        <w:t>підтвердження</w:t>
      </w:r>
      <w:proofErr w:type="spellEnd"/>
      <w:r w:rsidRPr="008C0154">
        <w:t xml:space="preserve"> </w:t>
      </w:r>
      <w:proofErr w:type="spellStart"/>
      <w:r w:rsidRPr="008C0154">
        <w:t>якості</w:t>
      </w:r>
      <w:proofErr w:type="spellEnd"/>
      <w:r w:rsidRPr="008C0154">
        <w:t xml:space="preserve"> </w:t>
      </w:r>
      <w:proofErr w:type="spellStart"/>
      <w:r w:rsidRPr="008C0154">
        <w:t>робіт</w:t>
      </w:r>
      <w:proofErr w:type="spellEnd"/>
      <w:r w:rsidRPr="008C0154">
        <w:t xml:space="preserve"> оператор </w:t>
      </w:r>
      <w:proofErr w:type="spellStart"/>
      <w:r w:rsidRPr="008C0154">
        <w:t>передає</w:t>
      </w:r>
      <w:proofErr w:type="spellEnd"/>
      <w:r w:rsidRPr="008C0154">
        <w:t xml:space="preserve"> </w:t>
      </w:r>
      <w:proofErr w:type="spellStart"/>
      <w:r w:rsidRPr="008C0154">
        <w:t>відповідальність</w:t>
      </w:r>
      <w:proofErr w:type="spellEnd"/>
      <w:r w:rsidRPr="008C0154">
        <w:t xml:space="preserve"> за </w:t>
      </w:r>
      <w:proofErr w:type="spellStart"/>
      <w:r w:rsidRPr="008C0154">
        <w:t>очищену</w:t>
      </w:r>
      <w:proofErr w:type="spellEnd"/>
      <w:r w:rsidRPr="008C0154">
        <w:t xml:space="preserve"> </w:t>
      </w:r>
      <w:proofErr w:type="spellStart"/>
      <w:r w:rsidRPr="008C0154">
        <w:t>територію</w:t>
      </w:r>
      <w:proofErr w:type="spellEnd"/>
      <w:r w:rsidRPr="008C0154">
        <w:t xml:space="preserve"> </w:t>
      </w:r>
      <w:proofErr w:type="spellStart"/>
      <w:r w:rsidRPr="008C0154">
        <w:t>місцевим</w:t>
      </w:r>
      <w:proofErr w:type="spellEnd"/>
      <w:r w:rsidRPr="008C0154">
        <w:t xml:space="preserve"> органам </w:t>
      </w:r>
      <w:proofErr w:type="spellStart"/>
      <w:r w:rsidRPr="008C0154">
        <w:t>влади</w:t>
      </w:r>
      <w:proofErr w:type="spellEnd"/>
      <w:r w:rsidR="00652AB6" w:rsidRPr="00652AB6">
        <w:t xml:space="preserve"> [29]</w:t>
      </w:r>
      <w:r w:rsidRPr="008C0154">
        <w:t>.</w:t>
      </w:r>
    </w:p>
    <w:p w14:paraId="0EE58206" w14:textId="77777777" w:rsidR="008C0154" w:rsidRPr="008C0154" w:rsidRDefault="008C0154" w:rsidP="008C0154">
      <w:pPr>
        <w:spacing w:after="0" w:line="360" w:lineRule="auto"/>
        <w:ind w:firstLine="709"/>
        <w:jc w:val="both"/>
      </w:pPr>
      <w:r w:rsidRPr="008C0154">
        <w:t xml:space="preserve">Низка громад </w:t>
      </w:r>
      <w:proofErr w:type="spellStart"/>
      <w:r w:rsidRPr="008C0154">
        <w:t>України</w:t>
      </w:r>
      <w:proofErr w:type="spellEnd"/>
      <w:r w:rsidRPr="008C0154">
        <w:t xml:space="preserve"> </w:t>
      </w:r>
      <w:proofErr w:type="spellStart"/>
      <w:r w:rsidRPr="008C0154">
        <w:t>вже</w:t>
      </w:r>
      <w:proofErr w:type="spellEnd"/>
      <w:r w:rsidRPr="008C0154">
        <w:t xml:space="preserve"> завершила </w:t>
      </w:r>
      <w:proofErr w:type="spellStart"/>
      <w:r w:rsidRPr="008C0154">
        <w:t>або</w:t>
      </w:r>
      <w:proofErr w:type="spellEnd"/>
      <w:r w:rsidRPr="008C0154">
        <w:t xml:space="preserve"> </w:t>
      </w:r>
      <w:proofErr w:type="spellStart"/>
      <w:r w:rsidRPr="008C0154">
        <w:t>перебуває</w:t>
      </w:r>
      <w:proofErr w:type="spellEnd"/>
      <w:r w:rsidRPr="008C0154">
        <w:t xml:space="preserve"> на </w:t>
      </w:r>
      <w:proofErr w:type="spellStart"/>
      <w:r w:rsidRPr="008C0154">
        <w:t>фінальних</w:t>
      </w:r>
      <w:proofErr w:type="spellEnd"/>
      <w:r w:rsidRPr="008C0154">
        <w:t xml:space="preserve"> </w:t>
      </w:r>
      <w:proofErr w:type="spellStart"/>
      <w:r w:rsidRPr="008C0154">
        <w:t>етапах</w:t>
      </w:r>
      <w:proofErr w:type="spellEnd"/>
      <w:r w:rsidRPr="008C0154">
        <w:t xml:space="preserve"> </w:t>
      </w:r>
      <w:proofErr w:type="spellStart"/>
      <w:r w:rsidRPr="008C0154">
        <w:t>гуманітарного</w:t>
      </w:r>
      <w:proofErr w:type="spellEnd"/>
      <w:r w:rsidRPr="008C0154">
        <w:t xml:space="preserve"> </w:t>
      </w:r>
      <w:proofErr w:type="spellStart"/>
      <w:r w:rsidRPr="008C0154">
        <w:t>розмінування</w:t>
      </w:r>
      <w:proofErr w:type="spellEnd"/>
      <w:r w:rsidRPr="008C0154">
        <w:t xml:space="preserve">. </w:t>
      </w:r>
      <w:proofErr w:type="spellStart"/>
      <w:r w:rsidRPr="008C0154">
        <w:t>Зокрема</w:t>
      </w:r>
      <w:proofErr w:type="spellEnd"/>
      <w:r w:rsidRPr="008C0154">
        <w:t xml:space="preserve">, </w:t>
      </w:r>
      <w:proofErr w:type="spellStart"/>
      <w:r w:rsidRPr="008C0154">
        <w:t>оператори</w:t>
      </w:r>
      <w:proofErr w:type="spellEnd"/>
      <w:r w:rsidRPr="008C0154">
        <w:t xml:space="preserve"> The HALO Trust та </w:t>
      </w:r>
      <w:proofErr w:type="spellStart"/>
      <w:r w:rsidRPr="008C0154">
        <w:t>Demining</w:t>
      </w:r>
      <w:proofErr w:type="spellEnd"/>
      <w:r w:rsidRPr="008C0154">
        <w:t xml:space="preserve"> Solutions передали </w:t>
      </w:r>
      <w:proofErr w:type="spellStart"/>
      <w:r w:rsidRPr="008C0154">
        <w:t>відповідну</w:t>
      </w:r>
      <w:proofErr w:type="spellEnd"/>
      <w:r w:rsidRPr="008C0154">
        <w:t xml:space="preserve"> </w:t>
      </w:r>
      <w:proofErr w:type="spellStart"/>
      <w:r w:rsidRPr="008C0154">
        <w:t>документацію</w:t>
      </w:r>
      <w:proofErr w:type="spellEnd"/>
      <w:r w:rsidRPr="008C0154">
        <w:t xml:space="preserve"> органам </w:t>
      </w:r>
      <w:proofErr w:type="spellStart"/>
      <w:r w:rsidRPr="008C0154">
        <w:t>влади</w:t>
      </w:r>
      <w:proofErr w:type="spellEnd"/>
      <w:r w:rsidRPr="008C0154">
        <w:t xml:space="preserve"> </w:t>
      </w:r>
      <w:proofErr w:type="spellStart"/>
      <w:r w:rsidRPr="008C0154">
        <w:t>Великодимерської</w:t>
      </w:r>
      <w:proofErr w:type="spellEnd"/>
      <w:r w:rsidRPr="008C0154">
        <w:t xml:space="preserve"> та </w:t>
      </w:r>
      <w:proofErr w:type="spellStart"/>
      <w:r w:rsidRPr="008C0154">
        <w:t>Макарівської</w:t>
      </w:r>
      <w:proofErr w:type="spellEnd"/>
      <w:r w:rsidRPr="008C0154">
        <w:t xml:space="preserve"> </w:t>
      </w:r>
      <w:proofErr w:type="spellStart"/>
      <w:r w:rsidRPr="008C0154">
        <w:t>територіальних</w:t>
      </w:r>
      <w:proofErr w:type="spellEnd"/>
      <w:r w:rsidRPr="008C0154">
        <w:t xml:space="preserve"> громад </w:t>
      </w:r>
      <w:proofErr w:type="spellStart"/>
      <w:r w:rsidRPr="008C0154">
        <w:t>Київської</w:t>
      </w:r>
      <w:proofErr w:type="spellEnd"/>
      <w:r w:rsidRPr="008C0154">
        <w:t xml:space="preserve"> </w:t>
      </w:r>
      <w:proofErr w:type="spellStart"/>
      <w:r w:rsidRPr="008C0154">
        <w:t>області</w:t>
      </w:r>
      <w:proofErr w:type="spellEnd"/>
      <w:r w:rsidRPr="008C0154">
        <w:t xml:space="preserve">. </w:t>
      </w:r>
      <w:proofErr w:type="spellStart"/>
      <w:r w:rsidRPr="008C0154">
        <w:t>Водночас</w:t>
      </w:r>
      <w:proofErr w:type="spellEnd"/>
      <w:r w:rsidRPr="008C0154">
        <w:t xml:space="preserve"> </w:t>
      </w:r>
      <w:proofErr w:type="spellStart"/>
      <w:r w:rsidRPr="008C0154">
        <w:t>більшість</w:t>
      </w:r>
      <w:proofErr w:type="spellEnd"/>
      <w:r w:rsidRPr="008C0154">
        <w:t xml:space="preserve"> </w:t>
      </w:r>
      <w:proofErr w:type="spellStart"/>
      <w:r w:rsidRPr="008C0154">
        <w:lastRenderedPageBreak/>
        <w:t>територіальних</w:t>
      </w:r>
      <w:proofErr w:type="spellEnd"/>
      <w:r w:rsidRPr="008C0154">
        <w:t xml:space="preserve"> громад, </w:t>
      </w:r>
      <w:proofErr w:type="spellStart"/>
      <w:r w:rsidRPr="008C0154">
        <w:t>що</w:t>
      </w:r>
      <w:proofErr w:type="spellEnd"/>
      <w:r w:rsidRPr="008C0154">
        <w:t xml:space="preserve"> </w:t>
      </w:r>
      <w:proofErr w:type="spellStart"/>
      <w:r w:rsidRPr="008C0154">
        <w:t>потенційно</w:t>
      </w:r>
      <w:proofErr w:type="spellEnd"/>
      <w:r w:rsidRPr="008C0154">
        <w:t xml:space="preserve"> </w:t>
      </w:r>
      <w:proofErr w:type="spellStart"/>
      <w:r w:rsidRPr="008C0154">
        <w:t>мають</w:t>
      </w:r>
      <w:proofErr w:type="spellEnd"/>
      <w:r w:rsidRPr="008C0154">
        <w:t xml:space="preserve"> </w:t>
      </w:r>
      <w:proofErr w:type="spellStart"/>
      <w:r w:rsidRPr="008C0154">
        <w:t>мінне</w:t>
      </w:r>
      <w:proofErr w:type="spellEnd"/>
      <w:r w:rsidRPr="008C0154">
        <w:t xml:space="preserve"> </w:t>
      </w:r>
      <w:proofErr w:type="spellStart"/>
      <w:r w:rsidRPr="008C0154">
        <w:t>забруднення</w:t>
      </w:r>
      <w:proofErr w:type="spellEnd"/>
      <w:r w:rsidRPr="008C0154">
        <w:t xml:space="preserve">, </w:t>
      </w:r>
      <w:proofErr w:type="spellStart"/>
      <w:r w:rsidRPr="008C0154">
        <w:t>лише</w:t>
      </w:r>
      <w:proofErr w:type="spellEnd"/>
      <w:r w:rsidRPr="008C0154">
        <w:t xml:space="preserve"> </w:t>
      </w:r>
      <w:proofErr w:type="spellStart"/>
      <w:r w:rsidRPr="008C0154">
        <w:t>розпочинають</w:t>
      </w:r>
      <w:proofErr w:type="spellEnd"/>
      <w:r w:rsidRPr="008C0154">
        <w:t xml:space="preserve"> </w:t>
      </w:r>
      <w:proofErr w:type="spellStart"/>
      <w:r w:rsidRPr="008C0154">
        <w:t>цей</w:t>
      </w:r>
      <w:proofErr w:type="spellEnd"/>
      <w:r w:rsidRPr="008C0154">
        <w:t xml:space="preserve"> </w:t>
      </w:r>
      <w:proofErr w:type="spellStart"/>
      <w:r w:rsidRPr="008C0154">
        <w:t>процес</w:t>
      </w:r>
      <w:proofErr w:type="spellEnd"/>
      <w:r w:rsidRPr="008C0154">
        <w:t>.</w:t>
      </w:r>
    </w:p>
    <w:p w14:paraId="15B9D6E2" w14:textId="77777777" w:rsidR="008C0154" w:rsidRPr="008C0154" w:rsidRDefault="008C0154" w:rsidP="008C0154">
      <w:pPr>
        <w:spacing w:after="0" w:line="360" w:lineRule="auto"/>
        <w:ind w:firstLine="709"/>
        <w:jc w:val="both"/>
      </w:pPr>
      <w:proofErr w:type="spellStart"/>
      <w:r w:rsidRPr="008C0154">
        <w:t>Актуальний</w:t>
      </w:r>
      <w:proofErr w:type="spellEnd"/>
      <w:r w:rsidRPr="008C0154">
        <w:t xml:space="preserve"> стан </w:t>
      </w:r>
      <w:proofErr w:type="spellStart"/>
      <w:r w:rsidRPr="008C0154">
        <w:t>виконання</w:t>
      </w:r>
      <w:proofErr w:type="spellEnd"/>
      <w:r w:rsidRPr="008C0154">
        <w:t xml:space="preserve"> </w:t>
      </w:r>
      <w:proofErr w:type="spellStart"/>
      <w:r w:rsidRPr="008C0154">
        <w:t>заходів</w:t>
      </w:r>
      <w:proofErr w:type="spellEnd"/>
      <w:r w:rsidRPr="008C0154">
        <w:t xml:space="preserve"> </w:t>
      </w:r>
      <w:proofErr w:type="spellStart"/>
      <w:r w:rsidRPr="008C0154">
        <w:t>із</w:t>
      </w:r>
      <w:proofErr w:type="spellEnd"/>
      <w:r w:rsidRPr="008C0154">
        <w:t xml:space="preserve"> </w:t>
      </w:r>
      <w:proofErr w:type="spellStart"/>
      <w:r w:rsidRPr="008C0154">
        <w:t>гуманітарного</w:t>
      </w:r>
      <w:proofErr w:type="spellEnd"/>
      <w:r w:rsidRPr="008C0154">
        <w:t xml:space="preserve"> </w:t>
      </w:r>
      <w:proofErr w:type="spellStart"/>
      <w:r w:rsidRPr="008C0154">
        <w:t>розмінування</w:t>
      </w:r>
      <w:proofErr w:type="spellEnd"/>
      <w:r w:rsidRPr="008C0154">
        <w:t xml:space="preserve"> </w:t>
      </w:r>
      <w:proofErr w:type="spellStart"/>
      <w:r w:rsidRPr="008C0154">
        <w:t>можна</w:t>
      </w:r>
      <w:proofErr w:type="spellEnd"/>
      <w:r w:rsidRPr="008C0154">
        <w:t xml:space="preserve"> </w:t>
      </w:r>
      <w:proofErr w:type="spellStart"/>
      <w:r w:rsidRPr="008C0154">
        <w:t>відстежувати</w:t>
      </w:r>
      <w:proofErr w:type="spellEnd"/>
      <w:r w:rsidRPr="008C0154">
        <w:t xml:space="preserve"> за </w:t>
      </w:r>
      <w:proofErr w:type="spellStart"/>
      <w:r w:rsidRPr="008C0154">
        <w:t>допомогою</w:t>
      </w:r>
      <w:proofErr w:type="spellEnd"/>
      <w:r w:rsidRPr="008C0154">
        <w:t xml:space="preserve"> </w:t>
      </w:r>
      <w:proofErr w:type="spellStart"/>
      <w:r w:rsidRPr="008C0154">
        <w:t>інтерактивної</w:t>
      </w:r>
      <w:proofErr w:type="spellEnd"/>
      <w:r w:rsidRPr="008C0154">
        <w:t xml:space="preserve"> </w:t>
      </w:r>
      <w:proofErr w:type="spellStart"/>
      <w:r w:rsidRPr="008C0154">
        <w:t>мапи</w:t>
      </w:r>
      <w:proofErr w:type="spellEnd"/>
      <w:r w:rsidRPr="008C0154">
        <w:t xml:space="preserve"> </w:t>
      </w:r>
      <w:proofErr w:type="spellStart"/>
      <w:r w:rsidRPr="008C0154">
        <w:t>протимінної</w:t>
      </w:r>
      <w:proofErr w:type="spellEnd"/>
      <w:r w:rsidRPr="008C0154">
        <w:t xml:space="preserve"> </w:t>
      </w:r>
      <w:proofErr w:type="spellStart"/>
      <w:r w:rsidRPr="008C0154">
        <w:t>діяльності</w:t>
      </w:r>
      <w:proofErr w:type="spellEnd"/>
      <w:r w:rsidRPr="008C0154">
        <w:t xml:space="preserve"> </w:t>
      </w:r>
      <w:proofErr w:type="spellStart"/>
      <w:r w:rsidRPr="008C0154">
        <w:t>України</w:t>
      </w:r>
      <w:proofErr w:type="spellEnd"/>
      <w:r w:rsidRPr="008C0154">
        <w:t>.</w:t>
      </w:r>
    </w:p>
    <w:p w14:paraId="15755726" w14:textId="77777777" w:rsidR="008C0154" w:rsidRPr="008C0154" w:rsidRDefault="008C0154" w:rsidP="008C0154">
      <w:pPr>
        <w:spacing w:after="0" w:line="360" w:lineRule="auto"/>
        <w:ind w:firstLine="709"/>
        <w:jc w:val="both"/>
      </w:pPr>
      <w:r w:rsidRPr="008C0154">
        <w:t xml:space="preserve">За </w:t>
      </w:r>
      <w:proofErr w:type="spellStart"/>
      <w:r w:rsidRPr="008C0154">
        <w:t>даними</w:t>
      </w:r>
      <w:proofErr w:type="spellEnd"/>
      <w:r w:rsidRPr="008C0154">
        <w:t xml:space="preserve"> </w:t>
      </w:r>
      <w:proofErr w:type="spellStart"/>
      <w:r w:rsidRPr="008C0154">
        <w:t>Міністерства</w:t>
      </w:r>
      <w:proofErr w:type="spellEnd"/>
      <w:r w:rsidRPr="008C0154">
        <w:t xml:space="preserve"> оборони </w:t>
      </w:r>
      <w:proofErr w:type="spellStart"/>
      <w:r w:rsidRPr="008C0154">
        <w:t>України</w:t>
      </w:r>
      <w:proofErr w:type="spellEnd"/>
      <w:r w:rsidRPr="008C0154">
        <w:t xml:space="preserve">, </w:t>
      </w:r>
      <w:proofErr w:type="spellStart"/>
      <w:r w:rsidRPr="008C0154">
        <w:t>нині</w:t>
      </w:r>
      <w:proofErr w:type="spellEnd"/>
      <w:r w:rsidRPr="008C0154">
        <w:t xml:space="preserve"> в </w:t>
      </w:r>
      <w:proofErr w:type="spellStart"/>
      <w:r w:rsidRPr="008C0154">
        <w:t>Україні</w:t>
      </w:r>
      <w:proofErr w:type="spellEnd"/>
      <w:r w:rsidRPr="008C0154">
        <w:t xml:space="preserve"> </w:t>
      </w:r>
      <w:proofErr w:type="spellStart"/>
      <w:r w:rsidRPr="008C0154">
        <w:t>діяльність</w:t>
      </w:r>
      <w:proofErr w:type="spellEnd"/>
      <w:r w:rsidRPr="008C0154">
        <w:t xml:space="preserve"> </w:t>
      </w:r>
      <w:proofErr w:type="spellStart"/>
      <w:r w:rsidRPr="008C0154">
        <w:t>із</w:t>
      </w:r>
      <w:proofErr w:type="spellEnd"/>
      <w:r w:rsidRPr="008C0154">
        <w:t xml:space="preserve"> </w:t>
      </w:r>
      <w:proofErr w:type="spellStart"/>
      <w:r w:rsidRPr="008C0154">
        <w:t>гуманітарного</w:t>
      </w:r>
      <w:proofErr w:type="spellEnd"/>
      <w:r w:rsidRPr="008C0154">
        <w:t xml:space="preserve"> </w:t>
      </w:r>
      <w:proofErr w:type="spellStart"/>
      <w:r w:rsidRPr="008C0154">
        <w:t>розмінування</w:t>
      </w:r>
      <w:proofErr w:type="spellEnd"/>
      <w:r w:rsidRPr="008C0154">
        <w:t xml:space="preserve"> </w:t>
      </w:r>
      <w:proofErr w:type="spellStart"/>
      <w:r w:rsidRPr="008C0154">
        <w:t>здійснюють</w:t>
      </w:r>
      <w:proofErr w:type="spellEnd"/>
      <w:r w:rsidRPr="008C0154">
        <w:t xml:space="preserve"> десять </w:t>
      </w:r>
      <w:proofErr w:type="spellStart"/>
      <w:r w:rsidRPr="008C0154">
        <w:t>сертифікованих</w:t>
      </w:r>
      <w:proofErr w:type="spellEnd"/>
      <w:r w:rsidRPr="008C0154">
        <w:t xml:space="preserve"> </w:t>
      </w:r>
      <w:proofErr w:type="spellStart"/>
      <w:r w:rsidRPr="008C0154">
        <w:t>операторів</w:t>
      </w:r>
      <w:proofErr w:type="spellEnd"/>
      <w:r w:rsidRPr="008C0154">
        <w:t xml:space="preserve">. До </w:t>
      </w:r>
      <w:proofErr w:type="spellStart"/>
      <w:r w:rsidRPr="008C0154">
        <w:t>реалізації</w:t>
      </w:r>
      <w:proofErr w:type="spellEnd"/>
      <w:r w:rsidRPr="008C0154">
        <w:t xml:space="preserve"> </w:t>
      </w:r>
      <w:proofErr w:type="spellStart"/>
      <w:r w:rsidRPr="008C0154">
        <w:t>заходів</w:t>
      </w:r>
      <w:proofErr w:type="spellEnd"/>
      <w:r w:rsidRPr="008C0154">
        <w:t xml:space="preserve"> </w:t>
      </w:r>
      <w:proofErr w:type="spellStart"/>
      <w:r w:rsidRPr="008C0154">
        <w:t>протимінної</w:t>
      </w:r>
      <w:proofErr w:type="spellEnd"/>
      <w:r w:rsidRPr="008C0154">
        <w:t xml:space="preserve"> </w:t>
      </w:r>
      <w:proofErr w:type="spellStart"/>
      <w:r w:rsidRPr="008C0154">
        <w:t>діяльності</w:t>
      </w:r>
      <w:proofErr w:type="spellEnd"/>
      <w:r w:rsidRPr="008C0154">
        <w:t xml:space="preserve"> залучено як </w:t>
      </w:r>
      <w:proofErr w:type="spellStart"/>
      <w:r w:rsidRPr="008C0154">
        <w:t>міжнародні</w:t>
      </w:r>
      <w:proofErr w:type="spellEnd"/>
      <w:r w:rsidRPr="008C0154">
        <w:t xml:space="preserve">, так і </w:t>
      </w:r>
      <w:proofErr w:type="spellStart"/>
      <w:r w:rsidRPr="008C0154">
        <w:t>національні</w:t>
      </w:r>
      <w:proofErr w:type="spellEnd"/>
      <w:r w:rsidRPr="008C0154">
        <w:t xml:space="preserve"> </w:t>
      </w:r>
      <w:proofErr w:type="spellStart"/>
      <w:r w:rsidRPr="008C0154">
        <w:t>неурядові</w:t>
      </w:r>
      <w:proofErr w:type="spellEnd"/>
      <w:r w:rsidRPr="008C0154">
        <w:t xml:space="preserve"> </w:t>
      </w:r>
      <w:proofErr w:type="spellStart"/>
      <w:r w:rsidRPr="008C0154">
        <w:t>організації</w:t>
      </w:r>
      <w:proofErr w:type="spellEnd"/>
      <w:r w:rsidRPr="008C0154">
        <w:t>.</w:t>
      </w:r>
    </w:p>
    <w:p w14:paraId="519D0560" w14:textId="77777777" w:rsidR="008C0154" w:rsidRPr="008C0154" w:rsidRDefault="008C0154" w:rsidP="008C0154">
      <w:pPr>
        <w:spacing w:after="0" w:line="360" w:lineRule="auto"/>
        <w:ind w:firstLine="709"/>
        <w:jc w:val="both"/>
      </w:pPr>
      <w:proofErr w:type="spellStart"/>
      <w:r w:rsidRPr="008C0154">
        <w:t>Серед</w:t>
      </w:r>
      <w:proofErr w:type="spellEnd"/>
      <w:r w:rsidRPr="008C0154">
        <w:t xml:space="preserve"> </w:t>
      </w:r>
      <w:proofErr w:type="spellStart"/>
      <w:r w:rsidRPr="008C0154">
        <w:t>міжнародних</w:t>
      </w:r>
      <w:proofErr w:type="spellEnd"/>
      <w:r w:rsidRPr="008C0154">
        <w:t xml:space="preserve"> </w:t>
      </w:r>
      <w:proofErr w:type="spellStart"/>
      <w:r w:rsidRPr="008C0154">
        <w:t>операторів</w:t>
      </w:r>
      <w:proofErr w:type="spellEnd"/>
      <w:r w:rsidRPr="008C0154">
        <w:t xml:space="preserve"> </w:t>
      </w:r>
      <w:proofErr w:type="spellStart"/>
      <w:r w:rsidRPr="008C0154">
        <w:t>працюють</w:t>
      </w:r>
      <w:proofErr w:type="spellEnd"/>
      <w:r w:rsidRPr="008C0154">
        <w:t>:</w:t>
      </w:r>
      <w:r>
        <w:rPr>
          <w:lang w:val="uk-UA"/>
        </w:rPr>
        <w:t xml:space="preserve"> </w:t>
      </w:r>
      <w:r w:rsidRPr="008C0154">
        <w:t>The HALO Trust;</w:t>
      </w:r>
      <w:r>
        <w:rPr>
          <w:lang w:val="uk-UA"/>
        </w:rPr>
        <w:t xml:space="preserve"> </w:t>
      </w:r>
      <w:proofErr w:type="spellStart"/>
      <w:r w:rsidRPr="008C0154">
        <w:t>Данська</w:t>
      </w:r>
      <w:proofErr w:type="spellEnd"/>
      <w:r w:rsidRPr="008C0154">
        <w:t xml:space="preserve"> рада у справах </w:t>
      </w:r>
      <w:proofErr w:type="spellStart"/>
      <w:r w:rsidRPr="008C0154">
        <w:t>біженців</w:t>
      </w:r>
      <w:proofErr w:type="spellEnd"/>
      <w:r w:rsidRPr="008C0154">
        <w:t xml:space="preserve"> (DRC);</w:t>
      </w:r>
      <w:r>
        <w:rPr>
          <w:lang w:val="uk-UA"/>
        </w:rPr>
        <w:t xml:space="preserve"> </w:t>
      </w:r>
      <w:proofErr w:type="spellStart"/>
      <w:r w:rsidRPr="008C0154">
        <w:t>Швейцарський</w:t>
      </w:r>
      <w:proofErr w:type="spellEnd"/>
      <w:r w:rsidRPr="008C0154">
        <w:t xml:space="preserve"> фонд </w:t>
      </w:r>
      <w:proofErr w:type="spellStart"/>
      <w:r w:rsidRPr="008C0154">
        <w:t>протимінної</w:t>
      </w:r>
      <w:proofErr w:type="spellEnd"/>
      <w:r w:rsidRPr="008C0154">
        <w:t xml:space="preserve"> </w:t>
      </w:r>
      <w:proofErr w:type="spellStart"/>
      <w:r w:rsidRPr="008C0154">
        <w:t>діяльності</w:t>
      </w:r>
      <w:proofErr w:type="spellEnd"/>
      <w:r w:rsidRPr="008C0154">
        <w:t xml:space="preserve"> (FSD).</w:t>
      </w:r>
    </w:p>
    <w:p w14:paraId="0FE4130A" w14:textId="77777777" w:rsidR="008C0154" w:rsidRPr="008C0154" w:rsidRDefault="008C0154" w:rsidP="008C0154">
      <w:pPr>
        <w:spacing w:after="0" w:line="360" w:lineRule="auto"/>
        <w:ind w:firstLine="709"/>
        <w:jc w:val="both"/>
      </w:pPr>
      <w:proofErr w:type="spellStart"/>
      <w:r w:rsidRPr="008C0154">
        <w:t>Серед</w:t>
      </w:r>
      <w:proofErr w:type="spellEnd"/>
      <w:r w:rsidRPr="008C0154">
        <w:t xml:space="preserve"> </w:t>
      </w:r>
      <w:proofErr w:type="spellStart"/>
      <w:r w:rsidRPr="008C0154">
        <w:t>українських</w:t>
      </w:r>
      <w:proofErr w:type="spellEnd"/>
      <w:r w:rsidRPr="008C0154">
        <w:t xml:space="preserve"> </w:t>
      </w:r>
      <w:proofErr w:type="spellStart"/>
      <w:r w:rsidRPr="008C0154">
        <w:t>організацій</w:t>
      </w:r>
      <w:proofErr w:type="spellEnd"/>
      <w:r w:rsidRPr="008C0154">
        <w:t xml:space="preserve">, </w:t>
      </w:r>
      <w:proofErr w:type="spellStart"/>
      <w:r w:rsidRPr="008C0154">
        <w:t>що</w:t>
      </w:r>
      <w:proofErr w:type="spellEnd"/>
      <w:r w:rsidRPr="008C0154">
        <w:t xml:space="preserve"> </w:t>
      </w:r>
      <w:proofErr w:type="spellStart"/>
      <w:r w:rsidRPr="008C0154">
        <w:t>мають</w:t>
      </w:r>
      <w:proofErr w:type="spellEnd"/>
      <w:r w:rsidRPr="008C0154">
        <w:t xml:space="preserve"> </w:t>
      </w:r>
      <w:proofErr w:type="spellStart"/>
      <w:r w:rsidRPr="008C0154">
        <w:t>сертифікат</w:t>
      </w:r>
      <w:proofErr w:type="spellEnd"/>
      <w:r w:rsidRPr="008C0154">
        <w:t xml:space="preserve"> оператора </w:t>
      </w:r>
      <w:proofErr w:type="spellStart"/>
      <w:r w:rsidRPr="008C0154">
        <w:t>протимінної</w:t>
      </w:r>
      <w:proofErr w:type="spellEnd"/>
      <w:r w:rsidRPr="008C0154">
        <w:t xml:space="preserve"> </w:t>
      </w:r>
      <w:proofErr w:type="spellStart"/>
      <w:r w:rsidRPr="008C0154">
        <w:t>діяльності</w:t>
      </w:r>
      <w:proofErr w:type="spellEnd"/>
      <w:r w:rsidRPr="008C0154">
        <w:t>:</w:t>
      </w:r>
      <w:r>
        <w:rPr>
          <w:lang w:val="uk-UA"/>
        </w:rPr>
        <w:t xml:space="preserve"> </w:t>
      </w:r>
      <w:r w:rsidRPr="008C0154">
        <w:t>ТОВ «</w:t>
      </w:r>
      <w:proofErr w:type="spellStart"/>
      <w:r w:rsidRPr="008C0154">
        <w:t>Демінінг</w:t>
      </w:r>
      <w:proofErr w:type="spellEnd"/>
      <w:r w:rsidRPr="008C0154">
        <w:t xml:space="preserve"> </w:t>
      </w:r>
      <w:proofErr w:type="spellStart"/>
      <w:r w:rsidRPr="008C0154">
        <w:t>Солюшнс</w:t>
      </w:r>
      <w:proofErr w:type="spellEnd"/>
      <w:r w:rsidRPr="008C0154">
        <w:t>»;</w:t>
      </w:r>
      <w:r>
        <w:rPr>
          <w:lang w:val="uk-UA"/>
        </w:rPr>
        <w:t xml:space="preserve"> </w:t>
      </w:r>
      <w:r w:rsidRPr="008C0154">
        <w:t>ТОВ «ГК Груп»;</w:t>
      </w:r>
      <w:r>
        <w:rPr>
          <w:lang w:val="uk-UA"/>
        </w:rPr>
        <w:t xml:space="preserve"> </w:t>
      </w:r>
      <w:r w:rsidRPr="008C0154">
        <w:t xml:space="preserve">Центр </w:t>
      </w:r>
      <w:proofErr w:type="spellStart"/>
      <w:r w:rsidRPr="008C0154">
        <w:t>гуманітарного</w:t>
      </w:r>
      <w:proofErr w:type="spellEnd"/>
      <w:r w:rsidRPr="008C0154">
        <w:t xml:space="preserve"> </w:t>
      </w:r>
      <w:proofErr w:type="spellStart"/>
      <w:r w:rsidRPr="008C0154">
        <w:t>розмінування</w:t>
      </w:r>
      <w:proofErr w:type="spellEnd"/>
      <w:r w:rsidRPr="008C0154">
        <w:t xml:space="preserve"> </w:t>
      </w:r>
      <w:proofErr w:type="spellStart"/>
      <w:r w:rsidRPr="008C0154">
        <w:t>дочірнього</w:t>
      </w:r>
      <w:proofErr w:type="spellEnd"/>
      <w:r w:rsidRPr="008C0154">
        <w:t xml:space="preserve"> </w:t>
      </w:r>
      <w:proofErr w:type="spellStart"/>
      <w:r w:rsidRPr="008C0154">
        <w:t>підприємства</w:t>
      </w:r>
      <w:proofErr w:type="spellEnd"/>
      <w:r w:rsidRPr="008C0154">
        <w:t xml:space="preserve"> </w:t>
      </w:r>
      <w:proofErr w:type="spellStart"/>
      <w:r w:rsidRPr="008C0154">
        <w:t>Державної</w:t>
      </w:r>
      <w:proofErr w:type="spellEnd"/>
      <w:r w:rsidRPr="008C0154">
        <w:t xml:space="preserve"> </w:t>
      </w:r>
      <w:proofErr w:type="spellStart"/>
      <w:r w:rsidRPr="008C0154">
        <w:t>компанії</w:t>
      </w:r>
      <w:proofErr w:type="spellEnd"/>
      <w:r w:rsidRPr="008C0154">
        <w:t xml:space="preserve"> «</w:t>
      </w:r>
      <w:proofErr w:type="spellStart"/>
      <w:r w:rsidRPr="008C0154">
        <w:t>Укрспецекспорт</w:t>
      </w:r>
      <w:proofErr w:type="spellEnd"/>
      <w:r w:rsidRPr="008C0154">
        <w:t xml:space="preserve">» </w:t>
      </w:r>
      <w:r w:rsidR="00F824EC">
        <w:t xml:space="preserve">– </w:t>
      </w:r>
      <w:r w:rsidRPr="008C0154">
        <w:t>ДП «</w:t>
      </w:r>
      <w:proofErr w:type="spellStart"/>
      <w:r w:rsidRPr="008C0154">
        <w:t>Укроборонсервіс</w:t>
      </w:r>
      <w:proofErr w:type="spellEnd"/>
      <w:r w:rsidRPr="008C0154">
        <w:t>»;</w:t>
      </w:r>
      <w:r>
        <w:rPr>
          <w:lang w:val="uk-UA"/>
        </w:rPr>
        <w:t xml:space="preserve"> </w:t>
      </w:r>
      <w:proofErr w:type="spellStart"/>
      <w:r w:rsidRPr="008C0154">
        <w:t>Асоціація</w:t>
      </w:r>
      <w:proofErr w:type="spellEnd"/>
      <w:r w:rsidRPr="008C0154">
        <w:t xml:space="preserve"> </w:t>
      </w:r>
      <w:proofErr w:type="spellStart"/>
      <w:r w:rsidRPr="008C0154">
        <w:t>саперів</w:t>
      </w:r>
      <w:proofErr w:type="spellEnd"/>
      <w:r w:rsidRPr="008C0154">
        <w:t xml:space="preserve"> </w:t>
      </w:r>
      <w:proofErr w:type="spellStart"/>
      <w:r w:rsidRPr="008C0154">
        <w:t>України</w:t>
      </w:r>
      <w:proofErr w:type="spellEnd"/>
      <w:r w:rsidRPr="008C0154">
        <w:t>.</w:t>
      </w:r>
    </w:p>
    <w:p w14:paraId="3BBB0DF9" w14:textId="77777777" w:rsidR="008C0154" w:rsidRPr="008C0154" w:rsidRDefault="008C0154" w:rsidP="008C0154">
      <w:pPr>
        <w:spacing w:after="0" w:line="360" w:lineRule="auto"/>
        <w:ind w:firstLine="709"/>
        <w:jc w:val="both"/>
      </w:pPr>
      <w:proofErr w:type="spellStart"/>
      <w:r w:rsidRPr="008C0154">
        <w:t>Офіційний</w:t>
      </w:r>
      <w:proofErr w:type="spellEnd"/>
      <w:r w:rsidRPr="008C0154">
        <w:t xml:space="preserve"> </w:t>
      </w:r>
      <w:proofErr w:type="spellStart"/>
      <w:r w:rsidRPr="008C0154">
        <w:t>перелік</w:t>
      </w:r>
      <w:proofErr w:type="spellEnd"/>
      <w:r w:rsidRPr="008C0154">
        <w:t xml:space="preserve"> </w:t>
      </w:r>
      <w:proofErr w:type="spellStart"/>
      <w:r w:rsidRPr="008C0154">
        <w:t>сертифікованих</w:t>
      </w:r>
      <w:proofErr w:type="spellEnd"/>
      <w:r w:rsidRPr="008C0154">
        <w:t xml:space="preserve"> </w:t>
      </w:r>
      <w:proofErr w:type="spellStart"/>
      <w:r w:rsidRPr="008C0154">
        <w:t>операторів</w:t>
      </w:r>
      <w:proofErr w:type="spellEnd"/>
      <w:r w:rsidRPr="008C0154">
        <w:t xml:space="preserve"> </w:t>
      </w:r>
      <w:proofErr w:type="spellStart"/>
      <w:r w:rsidRPr="008C0154">
        <w:t>із</w:t>
      </w:r>
      <w:proofErr w:type="spellEnd"/>
      <w:r w:rsidRPr="008C0154">
        <w:t xml:space="preserve"> </w:t>
      </w:r>
      <w:proofErr w:type="spellStart"/>
      <w:r w:rsidRPr="008C0154">
        <w:t>контактними</w:t>
      </w:r>
      <w:proofErr w:type="spellEnd"/>
      <w:r w:rsidRPr="008C0154">
        <w:t xml:space="preserve"> </w:t>
      </w:r>
      <w:proofErr w:type="spellStart"/>
      <w:r w:rsidRPr="008C0154">
        <w:t>даними</w:t>
      </w:r>
      <w:proofErr w:type="spellEnd"/>
      <w:r w:rsidRPr="008C0154">
        <w:t xml:space="preserve"> та видами </w:t>
      </w:r>
      <w:proofErr w:type="spellStart"/>
      <w:r w:rsidRPr="008C0154">
        <w:t>дозволених</w:t>
      </w:r>
      <w:proofErr w:type="spellEnd"/>
      <w:r w:rsidRPr="008C0154">
        <w:t xml:space="preserve"> </w:t>
      </w:r>
      <w:proofErr w:type="spellStart"/>
      <w:r w:rsidRPr="008C0154">
        <w:t>робіт</w:t>
      </w:r>
      <w:proofErr w:type="spellEnd"/>
      <w:r w:rsidRPr="008C0154">
        <w:t xml:space="preserve"> </w:t>
      </w:r>
      <w:proofErr w:type="spellStart"/>
      <w:r w:rsidRPr="008C0154">
        <w:t>оприлюднено</w:t>
      </w:r>
      <w:proofErr w:type="spellEnd"/>
      <w:r w:rsidRPr="008C0154">
        <w:t xml:space="preserve"> на </w:t>
      </w:r>
      <w:proofErr w:type="spellStart"/>
      <w:r w:rsidRPr="008C0154">
        <w:t>вебсайті</w:t>
      </w:r>
      <w:proofErr w:type="spellEnd"/>
      <w:r w:rsidRPr="008C0154">
        <w:t xml:space="preserve"> </w:t>
      </w:r>
      <w:proofErr w:type="spellStart"/>
      <w:r w:rsidRPr="008C0154">
        <w:t>Міністерства</w:t>
      </w:r>
      <w:proofErr w:type="spellEnd"/>
      <w:r w:rsidRPr="008C0154">
        <w:t xml:space="preserve"> оборони </w:t>
      </w:r>
      <w:proofErr w:type="spellStart"/>
      <w:r w:rsidRPr="008C0154">
        <w:t>України</w:t>
      </w:r>
      <w:proofErr w:type="spellEnd"/>
      <w:r w:rsidRPr="008C0154">
        <w:t>.</w:t>
      </w:r>
    </w:p>
    <w:p w14:paraId="1213CACC" w14:textId="77777777" w:rsidR="008C0154" w:rsidRPr="008C0154" w:rsidRDefault="008C0154" w:rsidP="008C0154">
      <w:pPr>
        <w:spacing w:after="0" w:line="360" w:lineRule="auto"/>
        <w:ind w:firstLine="709"/>
        <w:jc w:val="both"/>
      </w:pPr>
      <w:proofErr w:type="spellStart"/>
      <w:r w:rsidRPr="008C0154">
        <w:t>Протягом</w:t>
      </w:r>
      <w:proofErr w:type="spellEnd"/>
      <w:r w:rsidRPr="008C0154">
        <w:t xml:space="preserve"> </w:t>
      </w:r>
      <w:proofErr w:type="spellStart"/>
      <w:r w:rsidRPr="008C0154">
        <w:t>останнього</w:t>
      </w:r>
      <w:proofErr w:type="spellEnd"/>
      <w:r w:rsidRPr="008C0154">
        <w:t xml:space="preserve"> року </w:t>
      </w:r>
      <w:proofErr w:type="spellStart"/>
      <w:r w:rsidRPr="008C0154">
        <w:t>з’явилася</w:t>
      </w:r>
      <w:proofErr w:type="spellEnd"/>
      <w:r w:rsidRPr="008C0154">
        <w:t xml:space="preserve"> </w:t>
      </w:r>
      <w:proofErr w:type="spellStart"/>
      <w:r w:rsidRPr="008C0154">
        <w:t>значна</w:t>
      </w:r>
      <w:proofErr w:type="spellEnd"/>
      <w:r w:rsidRPr="008C0154">
        <w:t xml:space="preserve"> </w:t>
      </w:r>
      <w:proofErr w:type="spellStart"/>
      <w:r w:rsidRPr="008C0154">
        <w:t>кількість</w:t>
      </w:r>
      <w:proofErr w:type="spellEnd"/>
      <w:r w:rsidRPr="008C0154">
        <w:t xml:space="preserve"> </w:t>
      </w:r>
      <w:proofErr w:type="spellStart"/>
      <w:r w:rsidRPr="008C0154">
        <w:t>профільних</w:t>
      </w:r>
      <w:proofErr w:type="spellEnd"/>
      <w:r w:rsidRPr="008C0154">
        <w:t xml:space="preserve"> структур, </w:t>
      </w:r>
      <w:proofErr w:type="spellStart"/>
      <w:r w:rsidRPr="008C0154">
        <w:t>які</w:t>
      </w:r>
      <w:proofErr w:type="spellEnd"/>
      <w:r w:rsidRPr="008C0154">
        <w:t xml:space="preserve"> </w:t>
      </w:r>
      <w:proofErr w:type="spellStart"/>
      <w:r w:rsidRPr="008C0154">
        <w:t>прагнуть</w:t>
      </w:r>
      <w:proofErr w:type="spellEnd"/>
      <w:r w:rsidRPr="008C0154">
        <w:t xml:space="preserve"> </w:t>
      </w:r>
      <w:proofErr w:type="spellStart"/>
      <w:r w:rsidRPr="008C0154">
        <w:t>долучитися</w:t>
      </w:r>
      <w:proofErr w:type="spellEnd"/>
      <w:r w:rsidRPr="008C0154">
        <w:t xml:space="preserve"> до </w:t>
      </w:r>
      <w:proofErr w:type="spellStart"/>
      <w:r w:rsidRPr="008C0154">
        <w:t>процесу</w:t>
      </w:r>
      <w:proofErr w:type="spellEnd"/>
      <w:r w:rsidRPr="008C0154">
        <w:t xml:space="preserve"> </w:t>
      </w:r>
      <w:proofErr w:type="spellStart"/>
      <w:r w:rsidRPr="008C0154">
        <w:t>розмінування</w:t>
      </w:r>
      <w:proofErr w:type="spellEnd"/>
      <w:r w:rsidRPr="008C0154">
        <w:t xml:space="preserve">. </w:t>
      </w:r>
      <w:proofErr w:type="spellStart"/>
      <w:r w:rsidRPr="008C0154">
        <w:t>Проте</w:t>
      </w:r>
      <w:proofErr w:type="spellEnd"/>
      <w:r w:rsidRPr="008C0154">
        <w:t xml:space="preserve"> для </w:t>
      </w:r>
      <w:proofErr w:type="spellStart"/>
      <w:r w:rsidRPr="008C0154">
        <w:t>отримання</w:t>
      </w:r>
      <w:proofErr w:type="spellEnd"/>
      <w:r w:rsidRPr="008C0154">
        <w:t xml:space="preserve"> права на </w:t>
      </w:r>
      <w:proofErr w:type="spellStart"/>
      <w:r w:rsidRPr="008C0154">
        <w:t>такі</w:t>
      </w:r>
      <w:proofErr w:type="spellEnd"/>
      <w:r w:rsidRPr="008C0154">
        <w:t xml:space="preserve"> </w:t>
      </w:r>
      <w:proofErr w:type="spellStart"/>
      <w:r w:rsidRPr="008C0154">
        <w:t>роботи</w:t>
      </w:r>
      <w:proofErr w:type="spellEnd"/>
      <w:r w:rsidRPr="008C0154">
        <w:t xml:space="preserve"> </w:t>
      </w:r>
      <w:proofErr w:type="spellStart"/>
      <w:r w:rsidRPr="008C0154">
        <w:t>необхідно</w:t>
      </w:r>
      <w:proofErr w:type="spellEnd"/>
      <w:r w:rsidRPr="008C0154">
        <w:t xml:space="preserve"> пройти процедуру </w:t>
      </w:r>
      <w:proofErr w:type="spellStart"/>
      <w:r w:rsidRPr="008C0154">
        <w:t>сертифікації</w:t>
      </w:r>
      <w:proofErr w:type="spellEnd"/>
      <w:r w:rsidRPr="008C0154">
        <w:t xml:space="preserve">, </w:t>
      </w:r>
      <w:proofErr w:type="spellStart"/>
      <w:r w:rsidRPr="008C0154">
        <w:t>що</w:t>
      </w:r>
      <w:proofErr w:type="spellEnd"/>
      <w:r w:rsidRPr="008C0154">
        <w:t xml:space="preserve"> </w:t>
      </w:r>
      <w:proofErr w:type="spellStart"/>
      <w:r w:rsidRPr="008C0154">
        <w:t>включає</w:t>
      </w:r>
      <w:proofErr w:type="spellEnd"/>
      <w:r w:rsidRPr="008C0154">
        <w:t xml:space="preserve"> </w:t>
      </w:r>
      <w:proofErr w:type="spellStart"/>
      <w:r w:rsidRPr="008C0154">
        <w:t>перевірку</w:t>
      </w:r>
      <w:proofErr w:type="spellEnd"/>
      <w:r w:rsidRPr="008C0154">
        <w:t xml:space="preserve"> </w:t>
      </w:r>
      <w:proofErr w:type="spellStart"/>
      <w:r w:rsidRPr="008C0154">
        <w:t>технічної</w:t>
      </w:r>
      <w:proofErr w:type="spellEnd"/>
      <w:r w:rsidRPr="008C0154">
        <w:t xml:space="preserve"> </w:t>
      </w:r>
      <w:proofErr w:type="spellStart"/>
      <w:r w:rsidRPr="008C0154">
        <w:t>спроможності</w:t>
      </w:r>
      <w:proofErr w:type="spellEnd"/>
      <w:r w:rsidRPr="008C0154">
        <w:t xml:space="preserve">, </w:t>
      </w:r>
      <w:proofErr w:type="spellStart"/>
      <w:r w:rsidRPr="008C0154">
        <w:t>кваліфікації</w:t>
      </w:r>
      <w:proofErr w:type="spellEnd"/>
      <w:r w:rsidRPr="008C0154">
        <w:t xml:space="preserve"> персоналу та </w:t>
      </w:r>
      <w:proofErr w:type="spellStart"/>
      <w:r w:rsidRPr="008C0154">
        <w:t>дотримання</w:t>
      </w:r>
      <w:proofErr w:type="spellEnd"/>
      <w:r w:rsidRPr="008C0154">
        <w:t xml:space="preserve"> </w:t>
      </w:r>
      <w:proofErr w:type="spellStart"/>
      <w:r w:rsidRPr="008C0154">
        <w:t>стандартів</w:t>
      </w:r>
      <w:proofErr w:type="spellEnd"/>
      <w:r w:rsidRPr="008C0154">
        <w:t xml:space="preserve"> </w:t>
      </w:r>
      <w:proofErr w:type="spellStart"/>
      <w:r w:rsidRPr="008C0154">
        <w:t>безпеки</w:t>
      </w:r>
      <w:proofErr w:type="spellEnd"/>
      <w:r w:rsidRPr="008C0154">
        <w:t>.</w:t>
      </w:r>
    </w:p>
    <w:p w14:paraId="1C57B693" w14:textId="77777777" w:rsidR="008C0154" w:rsidRPr="008C0154" w:rsidRDefault="008C0154" w:rsidP="008C0154">
      <w:pPr>
        <w:spacing w:after="0" w:line="360" w:lineRule="auto"/>
        <w:ind w:firstLine="709"/>
        <w:jc w:val="both"/>
      </w:pPr>
      <w:proofErr w:type="spellStart"/>
      <w:r w:rsidRPr="008C0154">
        <w:t>Зокрема</w:t>
      </w:r>
      <w:proofErr w:type="spellEnd"/>
      <w:r w:rsidRPr="008C0154">
        <w:t xml:space="preserve">, про </w:t>
      </w:r>
      <w:proofErr w:type="spellStart"/>
      <w:r w:rsidRPr="008C0154">
        <w:t>намір</w:t>
      </w:r>
      <w:proofErr w:type="spellEnd"/>
      <w:r w:rsidRPr="008C0154">
        <w:t xml:space="preserve"> </w:t>
      </w:r>
      <w:proofErr w:type="spellStart"/>
      <w:r w:rsidRPr="008C0154">
        <w:t>створити</w:t>
      </w:r>
      <w:proofErr w:type="spellEnd"/>
      <w:r w:rsidRPr="008C0154">
        <w:t xml:space="preserve"> </w:t>
      </w:r>
      <w:proofErr w:type="spellStart"/>
      <w:r w:rsidRPr="008C0154">
        <w:t>власний</w:t>
      </w:r>
      <w:proofErr w:type="spellEnd"/>
      <w:r w:rsidRPr="008C0154">
        <w:t xml:space="preserve"> </w:t>
      </w:r>
      <w:proofErr w:type="spellStart"/>
      <w:r w:rsidRPr="008C0154">
        <w:t>підрозділ</w:t>
      </w:r>
      <w:proofErr w:type="spellEnd"/>
      <w:r w:rsidRPr="008C0154">
        <w:t xml:space="preserve"> з </w:t>
      </w:r>
      <w:proofErr w:type="spellStart"/>
      <w:r w:rsidRPr="008C0154">
        <w:t>розмінування</w:t>
      </w:r>
      <w:proofErr w:type="spellEnd"/>
      <w:r w:rsidRPr="008C0154">
        <w:t xml:space="preserve"> заявило </w:t>
      </w:r>
      <w:proofErr w:type="spellStart"/>
      <w:r w:rsidRPr="008C0154">
        <w:t>одне</w:t>
      </w:r>
      <w:proofErr w:type="spellEnd"/>
      <w:r w:rsidRPr="008C0154">
        <w:t xml:space="preserve"> з </w:t>
      </w:r>
      <w:proofErr w:type="spellStart"/>
      <w:r w:rsidRPr="008C0154">
        <w:t>найбільших</w:t>
      </w:r>
      <w:proofErr w:type="spellEnd"/>
      <w:r w:rsidRPr="008C0154">
        <w:t xml:space="preserve"> </w:t>
      </w:r>
      <w:proofErr w:type="spellStart"/>
      <w:r w:rsidRPr="008C0154">
        <w:t>аграрних</w:t>
      </w:r>
      <w:proofErr w:type="spellEnd"/>
      <w:r w:rsidRPr="008C0154">
        <w:t xml:space="preserve"> </w:t>
      </w:r>
      <w:proofErr w:type="spellStart"/>
      <w:r w:rsidRPr="008C0154">
        <w:t>підприємств</w:t>
      </w:r>
      <w:proofErr w:type="spellEnd"/>
      <w:r w:rsidRPr="008C0154">
        <w:t xml:space="preserve"> </w:t>
      </w:r>
      <w:proofErr w:type="spellStart"/>
      <w:r w:rsidRPr="008C0154">
        <w:t>Півдня</w:t>
      </w:r>
      <w:proofErr w:type="spellEnd"/>
      <w:r w:rsidRPr="008C0154">
        <w:t xml:space="preserve"> </w:t>
      </w:r>
      <w:proofErr w:type="spellStart"/>
      <w:r w:rsidRPr="008C0154">
        <w:t>України</w:t>
      </w:r>
      <w:proofErr w:type="spellEnd"/>
      <w:r w:rsidRPr="008C0154">
        <w:t xml:space="preserve"> </w:t>
      </w:r>
      <w:r w:rsidR="00F824EC">
        <w:t xml:space="preserve">– </w:t>
      </w:r>
      <w:r w:rsidRPr="008C0154">
        <w:t>ТОВ СП «</w:t>
      </w:r>
      <w:proofErr w:type="spellStart"/>
      <w:r w:rsidRPr="008C0154">
        <w:t>Нібулон</w:t>
      </w:r>
      <w:proofErr w:type="spellEnd"/>
      <w:r w:rsidRPr="008C0154">
        <w:t xml:space="preserve">». Як </w:t>
      </w:r>
      <w:proofErr w:type="spellStart"/>
      <w:r w:rsidRPr="008C0154">
        <w:t>зазначає</w:t>
      </w:r>
      <w:proofErr w:type="spellEnd"/>
      <w:r w:rsidRPr="008C0154">
        <w:t xml:space="preserve"> </w:t>
      </w:r>
      <w:proofErr w:type="spellStart"/>
      <w:r w:rsidRPr="008C0154">
        <w:t>представник</w:t>
      </w:r>
      <w:proofErr w:type="spellEnd"/>
      <w:r w:rsidRPr="008C0154">
        <w:t xml:space="preserve"> </w:t>
      </w:r>
      <w:proofErr w:type="spellStart"/>
      <w:r w:rsidRPr="008C0154">
        <w:t>компанії</w:t>
      </w:r>
      <w:proofErr w:type="spellEnd"/>
      <w:r w:rsidRPr="008C0154">
        <w:t xml:space="preserve">, </w:t>
      </w:r>
      <w:proofErr w:type="spellStart"/>
      <w:r w:rsidRPr="008C0154">
        <w:t>замінування</w:t>
      </w:r>
      <w:proofErr w:type="spellEnd"/>
      <w:r w:rsidRPr="008C0154">
        <w:t xml:space="preserve"> </w:t>
      </w:r>
      <w:proofErr w:type="spellStart"/>
      <w:r w:rsidRPr="008C0154">
        <w:t>понад</w:t>
      </w:r>
      <w:proofErr w:type="spellEnd"/>
      <w:r w:rsidRPr="008C0154">
        <w:t xml:space="preserve"> 25,5 тис. га земельного банку </w:t>
      </w:r>
      <w:proofErr w:type="spellStart"/>
      <w:r w:rsidRPr="008C0154">
        <w:t>спонукало</w:t>
      </w:r>
      <w:proofErr w:type="spellEnd"/>
      <w:r w:rsidRPr="008C0154">
        <w:t xml:space="preserve"> до </w:t>
      </w:r>
      <w:proofErr w:type="spellStart"/>
      <w:r w:rsidRPr="008C0154">
        <w:t>формування</w:t>
      </w:r>
      <w:proofErr w:type="spellEnd"/>
      <w:r w:rsidRPr="008C0154">
        <w:t xml:space="preserve"> </w:t>
      </w:r>
      <w:proofErr w:type="spellStart"/>
      <w:r w:rsidRPr="008C0154">
        <w:t>внутрішньої</w:t>
      </w:r>
      <w:proofErr w:type="spellEnd"/>
      <w:r w:rsidRPr="008C0154">
        <w:t xml:space="preserve"> </w:t>
      </w:r>
      <w:proofErr w:type="spellStart"/>
      <w:r w:rsidRPr="008C0154">
        <w:t>експертизи</w:t>
      </w:r>
      <w:proofErr w:type="spellEnd"/>
      <w:r w:rsidRPr="008C0154">
        <w:t xml:space="preserve"> у </w:t>
      </w:r>
      <w:proofErr w:type="spellStart"/>
      <w:r w:rsidRPr="008C0154">
        <w:t>сфері</w:t>
      </w:r>
      <w:proofErr w:type="spellEnd"/>
      <w:r w:rsidRPr="008C0154">
        <w:t xml:space="preserve"> </w:t>
      </w:r>
      <w:proofErr w:type="spellStart"/>
      <w:r w:rsidRPr="008C0154">
        <w:t>протимінної</w:t>
      </w:r>
      <w:proofErr w:type="spellEnd"/>
      <w:r w:rsidRPr="008C0154">
        <w:t xml:space="preserve"> </w:t>
      </w:r>
      <w:proofErr w:type="spellStart"/>
      <w:r w:rsidRPr="008C0154">
        <w:t>діяльності</w:t>
      </w:r>
      <w:proofErr w:type="spellEnd"/>
      <w:r w:rsidRPr="008C0154">
        <w:t xml:space="preserve">. У </w:t>
      </w:r>
      <w:proofErr w:type="spellStart"/>
      <w:r w:rsidRPr="008C0154">
        <w:t>перспективі</w:t>
      </w:r>
      <w:proofErr w:type="spellEnd"/>
      <w:r w:rsidRPr="008C0154">
        <w:t xml:space="preserve"> </w:t>
      </w:r>
      <w:proofErr w:type="spellStart"/>
      <w:r w:rsidRPr="008C0154">
        <w:t>компанія</w:t>
      </w:r>
      <w:proofErr w:type="spellEnd"/>
      <w:r w:rsidRPr="008C0154">
        <w:t xml:space="preserve"> </w:t>
      </w:r>
      <w:proofErr w:type="spellStart"/>
      <w:r w:rsidRPr="008C0154">
        <w:t>планує</w:t>
      </w:r>
      <w:proofErr w:type="spellEnd"/>
      <w:r w:rsidRPr="008C0154">
        <w:t xml:space="preserve"> </w:t>
      </w:r>
      <w:proofErr w:type="spellStart"/>
      <w:r w:rsidRPr="008C0154">
        <w:t>надавати</w:t>
      </w:r>
      <w:proofErr w:type="spellEnd"/>
      <w:r w:rsidRPr="008C0154">
        <w:t xml:space="preserve"> </w:t>
      </w:r>
      <w:proofErr w:type="spellStart"/>
      <w:r w:rsidRPr="008C0154">
        <w:t>такі</w:t>
      </w:r>
      <w:proofErr w:type="spellEnd"/>
      <w:r w:rsidRPr="008C0154">
        <w:t xml:space="preserve"> </w:t>
      </w:r>
      <w:proofErr w:type="spellStart"/>
      <w:r w:rsidRPr="008C0154">
        <w:t>послуги</w:t>
      </w:r>
      <w:proofErr w:type="spellEnd"/>
      <w:r w:rsidRPr="008C0154">
        <w:t xml:space="preserve"> </w:t>
      </w:r>
      <w:proofErr w:type="spellStart"/>
      <w:r w:rsidRPr="008C0154">
        <w:t>іншим</w:t>
      </w:r>
      <w:proofErr w:type="spellEnd"/>
      <w:r w:rsidRPr="008C0154">
        <w:t xml:space="preserve"> </w:t>
      </w:r>
      <w:proofErr w:type="spellStart"/>
      <w:r w:rsidRPr="008C0154">
        <w:t>агровиробникам</w:t>
      </w:r>
      <w:proofErr w:type="spellEnd"/>
      <w:r w:rsidRPr="008C0154">
        <w:t xml:space="preserve"> і </w:t>
      </w:r>
      <w:proofErr w:type="spellStart"/>
      <w:r w:rsidRPr="008C0154">
        <w:t>державним</w:t>
      </w:r>
      <w:proofErr w:type="spellEnd"/>
      <w:r w:rsidRPr="008C0154">
        <w:t xml:space="preserve"> структурам</w:t>
      </w:r>
      <w:r w:rsidR="00652AB6" w:rsidRPr="00652AB6">
        <w:t xml:space="preserve"> [35]</w:t>
      </w:r>
      <w:r w:rsidRPr="008C0154">
        <w:t>.</w:t>
      </w:r>
    </w:p>
    <w:p w14:paraId="6C03DD4C" w14:textId="77777777" w:rsidR="008C0154" w:rsidRPr="008C0154" w:rsidRDefault="008C0154" w:rsidP="008C0154">
      <w:pPr>
        <w:spacing w:after="0" w:line="360" w:lineRule="auto"/>
        <w:ind w:firstLine="709"/>
        <w:jc w:val="both"/>
      </w:pPr>
      <w:proofErr w:type="spellStart"/>
      <w:r w:rsidRPr="008C0154">
        <w:lastRenderedPageBreak/>
        <w:t>Оскільки</w:t>
      </w:r>
      <w:proofErr w:type="spellEnd"/>
      <w:r w:rsidRPr="008C0154">
        <w:t xml:space="preserve"> </w:t>
      </w:r>
      <w:proofErr w:type="spellStart"/>
      <w:r w:rsidRPr="008C0154">
        <w:t>державне</w:t>
      </w:r>
      <w:proofErr w:type="spellEnd"/>
      <w:r w:rsidRPr="008C0154">
        <w:t xml:space="preserve"> </w:t>
      </w:r>
      <w:proofErr w:type="spellStart"/>
      <w:r w:rsidRPr="008C0154">
        <w:t>фінансування</w:t>
      </w:r>
      <w:proofErr w:type="spellEnd"/>
      <w:r w:rsidRPr="008C0154">
        <w:t xml:space="preserve"> </w:t>
      </w:r>
      <w:proofErr w:type="spellStart"/>
      <w:r w:rsidRPr="008C0154">
        <w:t>гуманітарного</w:t>
      </w:r>
      <w:proofErr w:type="spellEnd"/>
      <w:r w:rsidRPr="008C0154">
        <w:t xml:space="preserve"> </w:t>
      </w:r>
      <w:proofErr w:type="spellStart"/>
      <w:r w:rsidRPr="008C0154">
        <w:t>розмінування</w:t>
      </w:r>
      <w:proofErr w:type="spellEnd"/>
      <w:r w:rsidRPr="008C0154">
        <w:t xml:space="preserve"> </w:t>
      </w:r>
      <w:proofErr w:type="spellStart"/>
      <w:r w:rsidRPr="008C0154">
        <w:t>поки</w:t>
      </w:r>
      <w:proofErr w:type="spellEnd"/>
      <w:r w:rsidRPr="008C0154">
        <w:t xml:space="preserve"> </w:t>
      </w:r>
      <w:proofErr w:type="spellStart"/>
      <w:r w:rsidRPr="008C0154">
        <w:t>що</w:t>
      </w:r>
      <w:proofErr w:type="spellEnd"/>
      <w:r w:rsidRPr="008C0154">
        <w:t xml:space="preserve"> </w:t>
      </w:r>
      <w:proofErr w:type="spellStart"/>
      <w:r w:rsidRPr="008C0154">
        <w:t>відсутнє</w:t>
      </w:r>
      <w:proofErr w:type="spellEnd"/>
      <w:r w:rsidRPr="008C0154">
        <w:t xml:space="preserve">, </w:t>
      </w:r>
      <w:proofErr w:type="spellStart"/>
      <w:r w:rsidRPr="008C0154">
        <w:t>фінансову</w:t>
      </w:r>
      <w:proofErr w:type="spellEnd"/>
      <w:r w:rsidRPr="008C0154">
        <w:t xml:space="preserve"> </w:t>
      </w:r>
      <w:proofErr w:type="spellStart"/>
      <w:r w:rsidRPr="008C0154">
        <w:t>підтримку</w:t>
      </w:r>
      <w:proofErr w:type="spellEnd"/>
      <w:r w:rsidRPr="008C0154">
        <w:t xml:space="preserve"> </w:t>
      </w:r>
      <w:proofErr w:type="spellStart"/>
      <w:r w:rsidRPr="008C0154">
        <w:t>забезпечують</w:t>
      </w:r>
      <w:proofErr w:type="spellEnd"/>
      <w:r w:rsidRPr="008C0154">
        <w:t xml:space="preserve"> </w:t>
      </w:r>
      <w:proofErr w:type="spellStart"/>
      <w:r w:rsidRPr="008C0154">
        <w:t>міжнародні</w:t>
      </w:r>
      <w:proofErr w:type="spellEnd"/>
      <w:r w:rsidRPr="008C0154">
        <w:t xml:space="preserve"> </w:t>
      </w:r>
      <w:proofErr w:type="spellStart"/>
      <w:r w:rsidRPr="008C0154">
        <w:t>організації</w:t>
      </w:r>
      <w:proofErr w:type="spellEnd"/>
      <w:r w:rsidRPr="008C0154">
        <w:t xml:space="preserve">. Так, </w:t>
      </w:r>
      <w:proofErr w:type="spellStart"/>
      <w:r w:rsidRPr="008C0154">
        <w:t>Організація</w:t>
      </w:r>
      <w:proofErr w:type="spellEnd"/>
      <w:r w:rsidRPr="008C0154">
        <w:t xml:space="preserve"> </w:t>
      </w:r>
      <w:proofErr w:type="spellStart"/>
      <w:r w:rsidRPr="008C0154">
        <w:t>Об’єднаних</w:t>
      </w:r>
      <w:proofErr w:type="spellEnd"/>
      <w:r w:rsidRPr="008C0154">
        <w:t xml:space="preserve"> </w:t>
      </w:r>
      <w:proofErr w:type="spellStart"/>
      <w:r w:rsidRPr="008C0154">
        <w:t>Націй</w:t>
      </w:r>
      <w:proofErr w:type="spellEnd"/>
      <w:r w:rsidRPr="008C0154">
        <w:t xml:space="preserve"> </w:t>
      </w:r>
      <w:proofErr w:type="spellStart"/>
      <w:r w:rsidRPr="008C0154">
        <w:t>планує</w:t>
      </w:r>
      <w:proofErr w:type="spellEnd"/>
      <w:r w:rsidRPr="008C0154">
        <w:t xml:space="preserve"> </w:t>
      </w:r>
      <w:proofErr w:type="spellStart"/>
      <w:r w:rsidRPr="008C0154">
        <w:t>виділити</w:t>
      </w:r>
      <w:proofErr w:type="spellEnd"/>
      <w:r w:rsidRPr="008C0154">
        <w:t xml:space="preserve"> </w:t>
      </w:r>
      <w:proofErr w:type="spellStart"/>
      <w:r w:rsidRPr="008C0154">
        <w:t>близько</w:t>
      </w:r>
      <w:proofErr w:type="spellEnd"/>
      <w:r w:rsidRPr="008C0154">
        <w:t xml:space="preserve"> 4 </w:t>
      </w:r>
      <w:proofErr w:type="spellStart"/>
      <w:r w:rsidRPr="008C0154">
        <w:t>мільйонів</w:t>
      </w:r>
      <w:proofErr w:type="spellEnd"/>
      <w:r w:rsidRPr="008C0154">
        <w:t xml:space="preserve"> </w:t>
      </w:r>
      <w:proofErr w:type="spellStart"/>
      <w:r w:rsidRPr="008C0154">
        <w:t>доларів</w:t>
      </w:r>
      <w:proofErr w:type="spellEnd"/>
      <w:r w:rsidRPr="008C0154">
        <w:t xml:space="preserve"> США для </w:t>
      </w:r>
      <w:proofErr w:type="spellStart"/>
      <w:r w:rsidRPr="008C0154">
        <w:t>Миколаївської</w:t>
      </w:r>
      <w:proofErr w:type="spellEnd"/>
      <w:r w:rsidRPr="008C0154">
        <w:t xml:space="preserve"> </w:t>
      </w:r>
      <w:proofErr w:type="spellStart"/>
      <w:r w:rsidRPr="008C0154">
        <w:t>області</w:t>
      </w:r>
      <w:proofErr w:type="spellEnd"/>
      <w:r w:rsidRPr="008C0154">
        <w:t xml:space="preserve"> </w:t>
      </w:r>
      <w:r w:rsidR="00F824EC">
        <w:t xml:space="preserve">– </w:t>
      </w:r>
      <w:r w:rsidRPr="008C0154">
        <w:t xml:space="preserve">на </w:t>
      </w:r>
      <w:proofErr w:type="spellStart"/>
      <w:r w:rsidRPr="008C0154">
        <w:t>закупівлю</w:t>
      </w:r>
      <w:proofErr w:type="spellEnd"/>
      <w:r w:rsidRPr="008C0154">
        <w:t xml:space="preserve"> </w:t>
      </w:r>
      <w:proofErr w:type="spellStart"/>
      <w:r w:rsidRPr="008C0154">
        <w:t>механізованих</w:t>
      </w:r>
      <w:proofErr w:type="spellEnd"/>
      <w:r w:rsidRPr="008C0154">
        <w:t xml:space="preserve"> </w:t>
      </w:r>
      <w:proofErr w:type="spellStart"/>
      <w:r w:rsidRPr="008C0154">
        <w:t>засобів</w:t>
      </w:r>
      <w:proofErr w:type="spellEnd"/>
      <w:r w:rsidRPr="008C0154">
        <w:t xml:space="preserve"> </w:t>
      </w:r>
      <w:proofErr w:type="spellStart"/>
      <w:r w:rsidRPr="008C0154">
        <w:t>розмінування</w:t>
      </w:r>
      <w:proofErr w:type="spellEnd"/>
      <w:r w:rsidRPr="008C0154">
        <w:t xml:space="preserve"> та </w:t>
      </w:r>
      <w:proofErr w:type="spellStart"/>
      <w:r w:rsidRPr="008C0154">
        <w:t>навчання</w:t>
      </w:r>
      <w:proofErr w:type="spellEnd"/>
      <w:r w:rsidRPr="008C0154">
        <w:t xml:space="preserve"> </w:t>
      </w:r>
      <w:proofErr w:type="spellStart"/>
      <w:r w:rsidRPr="008C0154">
        <w:t>операторів</w:t>
      </w:r>
      <w:proofErr w:type="spellEnd"/>
      <w:r w:rsidRPr="008C0154">
        <w:t xml:space="preserve"> для </w:t>
      </w:r>
      <w:proofErr w:type="spellStart"/>
      <w:r w:rsidRPr="008C0154">
        <w:t>роботи</w:t>
      </w:r>
      <w:proofErr w:type="spellEnd"/>
      <w:r w:rsidRPr="008C0154">
        <w:t xml:space="preserve"> з ними.</w:t>
      </w:r>
    </w:p>
    <w:p w14:paraId="6B4D99C7" w14:textId="77777777" w:rsidR="008C0154" w:rsidRPr="008C0154" w:rsidRDefault="008C0154" w:rsidP="008C0154">
      <w:pPr>
        <w:spacing w:after="0" w:line="360" w:lineRule="auto"/>
        <w:ind w:firstLine="709"/>
        <w:jc w:val="both"/>
      </w:pPr>
      <w:r w:rsidRPr="008C0154">
        <w:t xml:space="preserve">За </w:t>
      </w:r>
      <w:proofErr w:type="spellStart"/>
      <w:r w:rsidRPr="008C0154">
        <w:t>попередніми</w:t>
      </w:r>
      <w:proofErr w:type="spellEnd"/>
      <w:r w:rsidRPr="008C0154">
        <w:t xml:space="preserve"> </w:t>
      </w:r>
      <w:proofErr w:type="spellStart"/>
      <w:r w:rsidRPr="008C0154">
        <w:t>оцінками</w:t>
      </w:r>
      <w:proofErr w:type="spellEnd"/>
      <w:r w:rsidRPr="008C0154">
        <w:t xml:space="preserve">, у </w:t>
      </w:r>
      <w:proofErr w:type="spellStart"/>
      <w:r w:rsidRPr="008C0154">
        <w:t>дев’яти</w:t>
      </w:r>
      <w:proofErr w:type="spellEnd"/>
      <w:r w:rsidRPr="008C0154">
        <w:t xml:space="preserve"> областях </w:t>
      </w:r>
      <w:proofErr w:type="spellStart"/>
      <w:r w:rsidRPr="008C0154">
        <w:t>України</w:t>
      </w:r>
      <w:proofErr w:type="spellEnd"/>
      <w:r w:rsidRPr="008C0154">
        <w:t xml:space="preserve"> </w:t>
      </w:r>
      <w:r w:rsidR="00F824EC">
        <w:t xml:space="preserve">– </w:t>
      </w:r>
      <w:proofErr w:type="spellStart"/>
      <w:r w:rsidRPr="008C0154">
        <w:t>Дніпропетровській</w:t>
      </w:r>
      <w:proofErr w:type="spellEnd"/>
      <w:r w:rsidRPr="008C0154">
        <w:t xml:space="preserve">, </w:t>
      </w:r>
      <w:proofErr w:type="spellStart"/>
      <w:r w:rsidRPr="008C0154">
        <w:t>Запорізькій</w:t>
      </w:r>
      <w:proofErr w:type="spellEnd"/>
      <w:r w:rsidRPr="008C0154">
        <w:t xml:space="preserve">, </w:t>
      </w:r>
      <w:proofErr w:type="spellStart"/>
      <w:r w:rsidRPr="008C0154">
        <w:t>Київській</w:t>
      </w:r>
      <w:proofErr w:type="spellEnd"/>
      <w:r w:rsidRPr="008C0154">
        <w:t xml:space="preserve">, </w:t>
      </w:r>
      <w:proofErr w:type="spellStart"/>
      <w:r w:rsidRPr="008C0154">
        <w:t>Миколаївській</w:t>
      </w:r>
      <w:proofErr w:type="spellEnd"/>
      <w:r w:rsidRPr="008C0154">
        <w:t xml:space="preserve">, </w:t>
      </w:r>
      <w:proofErr w:type="spellStart"/>
      <w:r w:rsidRPr="008C0154">
        <w:t>Сумській</w:t>
      </w:r>
      <w:proofErr w:type="spellEnd"/>
      <w:r w:rsidRPr="008C0154">
        <w:t xml:space="preserve">, </w:t>
      </w:r>
      <w:proofErr w:type="spellStart"/>
      <w:r w:rsidRPr="008C0154">
        <w:t>Харківській</w:t>
      </w:r>
      <w:proofErr w:type="spellEnd"/>
      <w:r w:rsidRPr="008C0154">
        <w:t xml:space="preserve">, </w:t>
      </w:r>
      <w:proofErr w:type="spellStart"/>
      <w:r w:rsidRPr="008C0154">
        <w:t>Херсонській</w:t>
      </w:r>
      <w:proofErr w:type="spellEnd"/>
      <w:r w:rsidRPr="008C0154">
        <w:t xml:space="preserve">, </w:t>
      </w:r>
      <w:proofErr w:type="spellStart"/>
      <w:r w:rsidRPr="008C0154">
        <w:t>Чернігівській</w:t>
      </w:r>
      <w:proofErr w:type="spellEnd"/>
      <w:r w:rsidRPr="008C0154">
        <w:t xml:space="preserve"> та </w:t>
      </w:r>
      <w:proofErr w:type="spellStart"/>
      <w:r w:rsidRPr="008C0154">
        <w:t>Черкаській</w:t>
      </w:r>
      <w:proofErr w:type="spellEnd"/>
      <w:r w:rsidRPr="008C0154">
        <w:t xml:space="preserve"> </w:t>
      </w:r>
      <w:r w:rsidR="00F824EC">
        <w:t xml:space="preserve">– </w:t>
      </w:r>
      <w:proofErr w:type="spellStart"/>
      <w:r w:rsidRPr="008C0154">
        <w:t>підлягають</w:t>
      </w:r>
      <w:proofErr w:type="spellEnd"/>
      <w:r w:rsidRPr="008C0154">
        <w:t xml:space="preserve"> </w:t>
      </w:r>
      <w:proofErr w:type="spellStart"/>
      <w:r w:rsidRPr="008C0154">
        <w:t>обстеженню</w:t>
      </w:r>
      <w:proofErr w:type="spellEnd"/>
      <w:r w:rsidRPr="008C0154">
        <w:t xml:space="preserve"> й, за </w:t>
      </w:r>
      <w:proofErr w:type="spellStart"/>
      <w:r w:rsidRPr="008C0154">
        <w:t>необхідності</w:t>
      </w:r>
      <w:proofErr w:type="spellEnd"/>
      <w:r w:rsidRPr="008C0154">
        <w:t xml:space="preserve">, </w:t>
      </w:r>
      <w:proofErr w:type="spellStart"/>
      <w:r w:rsidRPr="008C0154">
        <w:t>очищенню</w:t>
      </w:r>
      <w:proofErr w:type="spellEnd"/>
      <w:r w:rsidRPr="008C0154">
        <w:t xml:space="preserve"> </w:t>
      </w:r>
      <w:proofErr w:type="spellStart"/>
      <w:r w:rsidRPr="008C0154">
        <w:t>близько</w:t>
      </w:r>
      <w:proofErr w:type="spellEnd"/>
      <w:r w:rsidRPr="008C0154">
        <w:t xml:space="preserve"> 470 </w:t>
      </w:r>
      <w:proofErr w:type="spellStart"/>
      <w:r w:rsidRPr="008C0154">
        <w:t>тисяч</w:t>
      </w:r>
      <w:proofErr w:type="spellEnd"/>
      <w:r w:rsidRPr="008C0154">
        <w:t xml:space="preserve"> </w:t>
      </w:r>
      <w:proofErr w:type="spellStart"/>
      <w:r w:rsidRPr="008C0154">
        <w:t>гектарів</w:t>
      </w:r>
      <w:proofErr w:type="spellEnd"/>
      <w:r w:rsidRPr="008C0154">
        <w:t xml:space="preserve"> </w:t>
      </w:r>
      <w:proofErr w:type="spellStart"/>
      <w:r w:rsidRPr="008C0154">
        <w:t>сільськогосподарських</w:t>
      </w:r>
      <w:proofErr w:type="spellEnd"/>
      <w:r w:rsidRPr="008C0154">
        <w:t xml:space="preserve"> земель.</w:t>
      </w:r>
    </w:p>
    <w:p w14:paraId="1B115A29" w14:textId="77777777" w:rsidR="008C0154" w:rsidRPr="008C0154" w:rsidRDefault="008C0154" w:rsidP="008C0154">
      <w:pPr>
        <w:spacing w:after="0" w:line="360" w:lineRule="auto"/>
        <w:ind w:firstLine="709"/>
        <w:jc w:val="both"/>
      </w:pPr>
      <w:r w:rsidRPr="008C0154">
        <w:t xml:space="preserve">З </w:t>
      </w:r>
      <w:proofErr w:type="spellStart"/>
      <w:r w:rsidRPr="008C0154">
        <w:t>огляду</w:t>
      </w:r>
      <w:proofErr w:type="spellEnd"/>
      <w:r w:rsidRPr="008C0154">
        <w:t xml:space="preserve"> на </w:t>
      </w:r>
      <w:proofErr w:type="spellStart"/>
      <w:r w:rsidRPr="008C0154">
        <w:t>ці</w:t>
      </w:r>
      <w:proofErr w:type="spellEnd"/>
      <w:r w:rsidRPr="008C0154">
        <w:t xml:space="preserve"> потреби, 20 березня 2023 року </w:t>
      </w:r>
      <w:proofErr w:type="spellStart"/>
      <w:r w:rsidRPr="008C0154">
        <w:t>було</w:t>
      </w:r>
      <w:proofErr w:type="spellEnd"/>
      <w:r w:rsidRPr="008C0154">
        <w:t xml:space="preserve"> </w:t>
      </w:r>
      <w:proofErr w:type="spellStart"/>
      <w:r w:rsidRPr="008C0154">
        <w:t>затверджено</w:t>
      </w:r>
      <w:proofErr w:type="spellEnd"/>
      <w:r w:rsidRPr="008C0154">
        <w:t xml:space="preserve"> план </w:t>
      </w:r>
      <w:proofErr w:type="spellStart"/>
      <w:r w:rsidRPr="008C0154">
        <w:t>заходів</w:t>
      </w:r>
      <w:proofErr w:type="spellEnd"/>
      <w:r w:rsidRPr="008C0154">
        <w:t xml:space="preserve"> </w:t>
      </w:r>
      <w:proofErr w:type="spellStart"/>
      <w:r w:rsidRPr="008C0154">
        <w:t>із</w:t>
      </w:r>
      <w:proofErr w:type="spellEnd"/>
      <w:r w:rsidRPr="008C0154">
        <w:t xml:space="preserve"> </w:t>
      </w:r>
      <w:proofErr w:type="spellStart"/>
      <w:r w:rsidRPr="008C0154">
        <w:t>розмінування</w:t>
      </w:r>
      <w:proofErr w:type="spellEnd"/>
      <w:r w:rsidRPr="008C0154">
        <w:t xml:space="preserve"> </w:t>
      </w:r>
      <w:proofErr w:type="spellStart"/>
      <w:r w:rsidRPr="008C0154">
        <w:t>сільськогосподарських</w:t>
      </w:r>
      <w:proofErr w:type="spellEnd"/>
      <w:r w:rsidRPr="008C0154">
        <w:t xml:space="preserve"> </w:t>
      </w:r>
      <w:proofErr w:type="spellStart"/>
      <w:r w:rsidRPr="008C0154">
        <w:t>угідь</w:t>
      </w:r>
      <w:proofErr w:type="spellEnd"/>
      <w:r w:rsidRPr="008C0154">
        <w:t xml:space="preserve"> для </w:t>
      </w:r>
      <w:proofErr w:type="spellStart"/>
      <w:r w:rsidRPr="008C0154">
        <w:t>підготовки</w:t>
      </w:r>
      <w:proofErr w:type="spellEnd"/>
      <w:r w:rsidRPr="008C0154">
        <w:t xml:space="preserve"> до </w:t>
      </w:r>
      <w:proofErr w:type="spellStart"/>
      <w:r w:rsidRPr="008C0154">
        <w:t>посівної</w:t>
      </w:r>
      <w:proofErr w:type="spellEnd"/>
      <w:r w:rsidRPr="008C0154">
        <w:t xml:space="preserve"> </w:t>
      </w:r>
      <w:proofErr w:type="spellStart"/>
      <w:r w:rsidRPr="008C0154">
        <w:t>кампанії</w:t>
      </w:r>
      <w:proofErr w:type="spellEnd"/>
      <w:r w:rsidRPr="008C0154">
        <w:t>.</w:t>
      </w:r>
    </w:p>
    <w:p w14:paraId="03BC9BE8" w14:textId="77777777" w:rsidR="008C0154" w:rsidRPr="008C0154" w:rsidRDefault="008C0154" w:rsidP="008C0154">
      <w:pPr>
        <w:spacing w:after="0" w:line="360" w:lineRule="auto"/>
        <w:ind w:firstLine="709"/>
        <w:jc w:val="both"/>
      </w:pPr>
      <w:proofErr w:type="spellStart"/>
      <w:r w:rsidRPr="008C0154">
        <w:t>Передбачається</w:t>
      </w:r>
      <w:proofErr w:type="spellEnd"/>
      <w:r w:rsidRPr="008C0154">
        <w:t xml:space="preserve">, </w:t>
      </w:r>
      <w:proofErr w:type="spellStart"/>
      <w:r w:rsidRPr="008C0154">
        <w:t>що</w:t>
      </w:r>
      <w:proofErr w:type="spellEnd"/>
      <w:r w:rsidRPr="008C0154">
        <w:t xml:space="preserve"> </w:t>
      </w:r>
      <w:proofErr w:type="spellStart"/>
      <w:r w:rsidRPr="008C0154">
        <w:t>пріоритет</w:t>
      </w:r>
      <w:proofErr w:type="spellEnd"/>
      <w:r w:rsidRPr="008C0154">
        <w:t xml:space="preserve"> у </w:t>
      </w:r>
      <w:proofErr w:type="spellStart"/>
      <w:r w:rsidRPr="008C0154">
        <w:t>проведенні</w:t>
      </w:r>
      <w:proofErr w:type="spellEnd"/>
      <w:r w:rsidRPr="008C0154">
        <w:t xml:space="preserve"> </w:t>
      </w:r>
      <w:proofErr w:type="spellStart"/>
      <w:r w:rsidRPr="008C0154">
        <w:t>обстеження</w:t>
      </w:r>
      <w:proofErr w:type="spellEnd"/>
      <w:r w:rsidRPr="008C0154">
        <w:t xml:space="preserve"> та </w:t>
      </w:r>
      <w:proofErr w:type="spellStart"/>
      <w:r w:rsidRPr="008C0154">
        <w:t>очищення</w:t>
      </w:r>
      <w:proofErr w:type="spellEnd"/>
      <w:r w:rsidRPr="008C0154">
        <w:t xml:space="preserve"> земель </w:t>
      </w:r>
      <w:proofErr w:type="spellStart"/>
      <w:r w:rsidRPr="008C0154">
        <w:t>надаватиметься</w:t>
      </w:r>
      <w:proofErr w:type="spellEnd"/>
      <w:r w:rsidRPr="008C0154">
        <w:t xml:space="preserve"> </w:t>
      </w:r>
      <w:proofErr w:type="spellStart"/>
      <w:r w:rsidRPr="008C0154">
        <w:t>тим</w:t>
      </w:r>
      <w:proofErr w:type="spellEnd"/>
      <w:r w:rsidRPr="008C0154">
        <w:t xml:space="preserve"> </w:t>
      </w:r>
      <w:proofErr w:type="spellStart"/>
      <w:r w:rsidRPr="008C0154">
        <w:t>регіонам</w:t>
      </w:r>
      <w:proofErr w:type="spellEnd"/>
      <w:r w:rsidRPr="008C0154">
        <w:t xml:space="preserve">, де </w:t>
      </w:r>
      <w:proofErr w:type="spellStart"/>
      <w:r w:rsidRPr="008C0154">
        <w:t>рівень</w:t>
      </w:r>
      <w:proofErr w:type="spellEnd"/>
      <w:r w:rsidRPr="008C0154">
        <w:t xml:space="preserve"> </w:t>
      </w:r>
      <w:proofErr w:type="spellStart"/>
      <w:r w:rsidRPr="008C0154">
        <w:t>мінного</w:t>
      </w:r>
      <w:proofErr w:type="spellEnd"/>
      <w:r w:rsidRPr="008C0154">
        <w:t xml:space="preserve"> </w:t>
      </w:r>
      <w:proofErr w:type="spellStart"/>
      <w:r w:rsidRPr="008C0154">
        <w:t>забруднення</w:t>
      </w:r>
      <w:proofErr w:type="spellEnd"/>
      <w:r w:rsidRPr="008C0154">
        <w:t xml:space="preserve"> є </w:t>
      </w:r>
      <w:proofErr w:type="spellStart"/>
      <w:r w:rsidRPr="008C0154">
        <w:t>найвищим</w:t>
      </w:r>
      <w:proofErr w:type="spellEnd"/>
      <w:r w:rsidRPr="008C0154">
        <w:t xml:space="preserve">, а </w:t>
      </w:r>
      <w:proofErr w:type="spellStart"/>
      <w:r w:rsidRPr="008C0154">
        <w:t>розмінування</w:t>
      </w:r>
      <w:proofErr w:type="spellEnd"/>
      <w:r w:rsidRPr="008C0154">
        <w:t xml:space="preserve"> </w:t>
      </w:r>
      <w:proofErr w:type="spellStart"/>
      <w:r w:rsidRPr="008C0154">
        <w:t>має</w:t>
      </w:r>
      <w:proofErr w:type="spellEnd"/>
      <w:r w:rsidRPr="008C0154">
        <w:t xml:space="preserve"> </w:t>
      </w:r>
      <w:proofErr w:type="spellStart"/>
      <w:r w:rsidRPr="008C0154">
        <w:t>найбільшу</w:t>
      </w:r>
      <w:proofErr w:type="spellEnd"/>
      <w:r w:rsidRPr="008C0154">
        <w:t xml:space="preserve"> </w:t>
      </w:r>
      <w:proofErr w:type="spellStart"/>
      <w:r w:rsidRPr="008C0154">
        <w:t>економічну</w:t>
      </w:r>
      <w:proofErr w:type="spellEnd"/>
      <w:r w:rsidRPr="008C0154">
        <w:t xml:space="preserve"> </w:t>
      </w:r>
      <w:proofErr w:type="spellStart"/>
      <w:r w:rsidRPr="008C0154">
        <w:t>доцільність</w:t>
      </w:r>
      <w:proofErr w:type="spellEnd"/>
      <w:r w:rsidRPr="008C0154">
        <w:t xml:space="preserve">. Для </w:t>
      </w:r>
      <w:proofErr w:type="spellStart"/>
      <w:r w:rsidRPr="008C0154">
        <w:t>прискорення</w:t>
      </w:r>
      <w:proofErr w:type="spellEnd"/>
      <w:r w:rsidRPr="008C0154">
        <w:t xml:space="preserve"> </w:t>
      </w:r>
      <w:proofErr w:type="spellStart"/>
      <w:r w:rsidRPr="008C0154">
        <w:t>процесу</w:t>
      </w:r>
      <w:proofErr w:type="spellEnd"/>
      <w:r w:rsidRPr="008C0154">
        <w:t xml:space="preserve"> держава </w:t>
      </w:r>
      <w:proofErr w:type="spellStart"/>
      <w:r w:rsidRPr="008C0154">
        <w:t>запровадила</w:t>
      </w:r>
      <w:proofErr w:type="spellEnd"/>
      <w:r w:rsidRPr="008C0154">
        <w:t xml:space="preserve"> </w:t>
      </w:r>
      <w:proofErr w:type="spellStart"/>
      <w:r w:rsidRPr="008C0154">
        <w:t>спрощену</w:t>
      </w:r>
      <w:proofErr w:type="spellEnd"/>
      <w:r w:rsidRPr="008C0154">
        <w:t xml:space="preserve"> процедуру </w:t>
      </w:r>
      <w:proofErr w:type="spellStart"/>
      <w:r w:rsidRPr="008C0154">
        <w:t>отримання</w:t>
      </w:r>
      <w:proofErr w:type="spellEnd"/>
      <w:r w:rsidRPr="008C0154">
        <w:t xml:space="preserve"> </w:t>
      </w:r>
      <w:proofErr w:type="spellStart"/>
      <w:r w:rsidRPr="008C0154">
        <w:t>дозволів</w:t>
      </w:r>
      <w:proofErr w:type="spellEnd"/>
      <w:r w:rsidRPr="008C0154">
        <w:t xml:space="preserve"> на </w:t>
      </w:r>
      <w:proofErr w:type="spellStart"/>
      <w:r w:rsidRPr="008C0154">
        <w:t>проведення</w:t>
      </w:r>
      <w:proofErr w:type="spellEnd"/>
      <w:r w:rsidRPr="008C0154">
        <w:t xml:space="preserve"> </w:t>
      </w:r>
      <w:proofErr w:type="spellStart"/>
      <w:r w:rsidRPr="008C0154">
        <w:t>вибухових</w:t>
      </w:r>
      <w:proofErr w:type="spellEnd"/>
      <w:r w:rsidRPr="008C0154">
        <w:t xml:space="preserve"> </w:t>
      </w:r>
      <w:proofErr w:type="spellStart"/>
      <w:r w:rsidRPr="008C0154">
        <w:t>робіт</w:t>
      </w:r>
      <w:proofErr w:type="spellEnd"/>
      <w:r w:rsidRPr="008C0154">
        <w:t xml:space="preserve"> і </w:t>
      </w:r>
      <w:proofErr w:type="spellStart"/>
      <w:r w:rsidRPr="008C0154">
        <w:t>використання</w:t>
      </w:r>
      <w:proofErr w:type="spellEnd"/>
      <w:r w:rsidRPr="008C0154">
        <w:t xml:space="preserve"> </w:t>
      </w:r>
      <w:proofErr w:type="spellStart"/>
      <w:r w:rsidRPr="008C0154">
        <w:t>вибухових</w:t>
      </w:r>
      <w:proofErr w:type="spellEnd"/>
      <w:r w:rsidRPr="008C0154">
        <w:t xml:space="preserve"> </w:t>
      </w:r>
      <w:proofErr w:type="spellStart"/>
      <w:r w:rsidRPr="008C0154">
        <w:t>матеріалів</w:t>
      </w:r>
      <w:proofErr w:type="spellEnd"/>
      <w:r w:rsidRPr="008C0154">
        <w:t xml:space="preserve"> операторами </w:t>
      </w:r>
      <w:proofErr w:type="spellStart"/>
      <w:r w:rsidRPr="008C0154">
        <w:t>протимінної</w:t>
      </w:r>
      <w:proofErr w:type="spellEnd"/>
      <w:r w:rsidRPr="008C0154">
        <w:t xml:space="preserve"> </w:t>
      </w:r>
      <w:proofErr w:type="spellStart"/>
      <w:r w:rsidRPr="008C0154">
        <w:t>діяльності</w:t>
      </w:r>
      <w:proofErr w:type="spellEnd"/>
      <w:r w:rsidRPr="008C0154">
        <w:t xml:space="preserve"> на </w:t>
      </w:r>
      <w:proofErr w:type="spellStart"/>
      <w:r w:rsidRPr="008C0154">
        <w:t>період</w:t>
      </w:r>
      <w:proofErr w:type="spellEnd"/>
      <w:r w:rsidRPr="008C0154">
        <w:t xml:space="preserve"> </w:t>
      </w:r>
      <w:proofErr w:type="spellStart"/>
      <w:r w:rsidRPr="008C0154">
        <w:t>дії</w:t>
      </w:r>
      <w:proofErr w:type="spellEnd"/>
      <w:r w:rsidRPr="008C0154">
        <w:t xml:space="preserve"> </w:t>
      </w:r>
      <w:proofErr w:type="spellStart"/>
      <w:r w:rsidRPr="008C0154">
        <w:t>воєнного</w:t>
      </w:r>
      <w:proofErr w:type="spellEnd"/>
      <w:r w:rsidRPr="008C0154">
        <w:t xml:space="preserve"> стану.</w:t>
      </w:r>
    </w:p>
    <w:p w14:paraId="75B5D1EB" w14:textId="77777777" w:rsidR="00070FAF" w:rsidRDefault="00070FAF" w:rsidP="00070FAF">
      <w:pPr>
        <w:spacing w:after="0" w:line="360" w:lineRule="auto"/>
        <w:ind w:firstLine="709"/>
        <w:jc w:val="both"/>
      </w:pPr>
    </w:p>
    <w:p w14:paraId="5B431EE1" w14:textId="77777777" w:rsidR="008C0154" w:rsidRDefault="008C0154" w:rsidP="00070FAF">
      <w:pPr>
        <w:spacing w:after="0" w:line="360" w:lineRule="auto"/>
        <w:ind w:firstLine="709"/>
        <w:jc w:val="both"/>
      </w:pPr>
    </w:p>
    <w:p w14:paraId="390476FB" w14:textId="77777777" w:rsidR="00070FAF" w:rsidRPr="00F824EC" w:rsidRDefault="00070FAF" w:rsidP="00070FAF">
      <w:pPr>
        <w:spacing w:after="0" w:line="360" w:lineRule="auto"/>
        <w:ind w:firstLine="709"/>
        <w:jc w:val="both"/>
        <w:rPr>
          <w:b/>
        </w:rPr>
      </w:pPr>
      <w:r w:rsidRPr="00F824EC">
        <w:rPr>
          <w:b/>
        </w:rPr>
        <w:t xml:space="preserve">2.3. </w:t>
      </w:r>
      <w:proofErr w:type="spellStart"/>
      <w:r w:rsidRPr="00F824EC">
        <w:rPr>
          <w:b/>
        </w:rPr>
        <w:t>Сучасні</w:t>
      </w:r>
      <w:proofErr w:type="spellEnd"/>
      <w:r w:rsidRPr="00F824EC">
        <w:rPr>
          <w:b/>
        </w:rPr>
        <w:t xml:space="preserve"> </w:t>
      </w:r>
      <w:proofErr w:type="spellStart"/>
      <w:r w:rsidRPr="00F824EC">
        <w:rPr>
          <w:b/>
        </w:rPr>
        <w:t>технології</w:t>
      </w:r>
      <w:proofErr w:type="spellEnd"/>
      <w:r w:rsidRPr="00F824EC">
        <w:rPr>
          <w:b/>
        </w:rPr>
        <w:t xml:space="preserve"> та </w:t>
      </w:r>
      <w:proofErr w:type="spellStart"/>
      <w:r w:rsidRPr="00F824EC">
        <w:rPr>
          <w:b/>
        </w:rPr>
        <w:t>підходи</w:t>
      </w:r>
      <w:proofErr w:type="spellEnd"/>
      <w:r w:rsidRPr="00F824EC">
        <w:rPr>
          <w:b/>
        </w:rPr>
        <w:t xml:space="preserve"> до </w:t>
      </w:r>
      <w:proofErr w:type="spellStart"/>
      <w:r w:rsidRPr="00F824EC">
        <w:rPr>
          <w:b/>
        </w:rPr>
        <w:t>гуманітарного</w:t>
      </w:r>
      <w:proofErr w:type="spellEnd"/>
      <w:r w:rsidRPr="00F824EC">
        <w:rPr>
          <w:b/>
        </w:rPr>
        <w:t xml:space="preserve"> </w:t>
      </w:r>
      <w:proofErr w:type="spellStart"/>
      <w:r w:rsidRPr="00F824EC">
        <w:rPr>
          <w:b/>
        </w:rPr>
        <w:t>розмінування</w:t>
      </w:r>
      <w:proofErr w:type="spellEnd"/>
    </w:p>
    <w:p w14:paraId="7B553B78" w14:textId="77777777" w:rsidR="00070FAF" w:rsidRDefault="00070FAF" w:rsidP="00070FAF">
      <w:pPr>
        <w:spacing w:after="0" w:line="360" w:lineRule="auto"/>
        <w:ind w:firstLine="709"/>
        <w:jc w:val="both"/>
      </w:pPr>
    </w:p>
    <w:p w14:paraId="0FD764F4" w14:textId="77777777" w:rsidR="00175563" w:rsidRPr="00175563" w:rsidRDefault="00175563" w:rsidP="00175563">
      <w:pPr>
        <w:spacing w:after="0" w:line="360" w:lineRule="auto"/>
        <w:ind w:firstLine="709"/>
        <w:jc w:val="both"/>
      </w:pPr>
      <w:r w:rsidRPr="00175563">
        <w:t xml:space="preserve">Станом на березень 2024 року </w:t>
      </w:r>
      <w:proofErr w:type="spellStart"/>
      <w:r w:rsidRPr="00175563">
        <w:t>площа</w:t>
      </w:r>
      <w:proofErr w:type="spellEnd"/>
      <w:r w:rsidRPr="00175563">
        <w:t xml:space="preserve"> </w:t>
      </w:r>
      <w:proofErr w:type="spellStart"/>
      <w:r w:rsidRPr="00175563">
        <w:t>територій</w:t>
      </w:r>
      <w:proofErr w:type="spellEnd"/>
      <w:r w:rsidRPr="00175563">
        <w:t xml:space="preserve"> </w:t>
      </w:r>
      <w:proofErr w:type="spellStart"/>
      <w:r w:rsidRPr="00175563">
        <w:t>України</w:t>
      </w:r>
      <w:proofErr w:type="spellEnd"/>
      <w:r w:rsidRPr="00175563">
        <w:t xml:space="preserve">, </w:t>
      </w:r>
      <w:proofErr w:type="spellStart"/>
      <w:r w:rsidRPr="00175563">
        <w:t>забруднених</w:t>
      </w:r>
      <w:proofErr w:type="spellEnd"/>
      <w:r w:rsidRPr="00175563">
        <w:t xml:space="preserve"> </w:t>
      </w:r>
      <w:proofErr w:type="spellStart"/>
      <w:r w:rsidRPr="00175563">
        <w:t>вибухонебезпечними</w:t>
      </w:r>
      <w:proofErr w:type="spellEnd"/>
      <w:r w:rsidRPr="00175563">
        <w:t xml:space="preserve"> предметами (ВНП), становить </w:t>
      </w:r>
      <w:proofErr w:type="spellStart"/>
      <w:r w:rsidRPr="00175563">
        <w:t>близько</w:t>
      </w:r>
      <w:proofErr w:type="spellEnd"/>
      <w:r w:rsidRPr="00175563">
        <w:t xml:space="preserve"> 156 </w:t>
      </w:r>
      <w:proofErr w:type="spellStart"/>
      <w:r w:rsidRPr="00175563">
        <w:t>тисяч</w:t>
      </w:r>
      <w:proofErr w:type="spellEnd"/>
      <w:r w:rsidRPr="00175563">
        <w:t xml:space="preserve"> </w:t>
      </w:r>
      <w:proofErr w:type="spellStart"/>
      <w:r w:rsidRPr="00175563">
        <w:t>квадратних</w:t>
      </w:r>
      <w:proofErr w:type="spellEnd"/>
      <w:r w:rsidRPr="00175563">
        <w:t xml:space="preserve"> </w:t>
      </w:r>
      <w:proofErr w:type="spellStart"/>
      <w:r w:rsidRPr="00175563">
        <w:t>кілометрів</w:t>
      </w:r>
      <w:proofErr w:type="spellEnd"/>
      <w:r w:rsidRPr="00175563">
        <w:t xml:space="preserve">, </w:t>
      </w:r>
      <w:proofErr w:type="spellStart"/>
      <w:r w:rsidRPr="00175563">
        <w:t>що</w:t>
      </w:r>
      <w:proofErr w:type="spellEnd"/>
      <w:r w:rsidRPr="00175563">
        <w:t xml:space="preserve"> </w:t>
      </w:r>
      <w:proofErr w:type="spellStart"/>
      <w:r w:rsidRPr="00175563">
        <w:t>дорівнює</w:t>
      </w:r>
      <w:proofErr w:type="spellEnd"/>
      <w:r w:rsidRPr="00175563">
        <w:t xml:space="preserve"> </w:t>
      </w:r>
      <w:proofErr w:type="spellStart"/>
      <w:r w:rsidRPr="00175563">
        <w:t>приблизно</w:t>
      </w:r>
      <w:proofErr w:type="spellEnd"/>
      <w:r w:rsidRPr="00175563">
        <w:t xml:space="preserve"> 25 % </w:t>
      </w:r>
      <w:proofErr w:type="spellStart"/>
      <w:r w:rsidRPr="00175563">
        <w:t>від</w:t>
      </w:r>
      <w:proofErr w:type="spellEnd"/>
      <w:r w:rsidRPr="00175563">
        <w:t xml:space="preserve"> </w:t>
      </w:r>
      <w:proofErr w:type="spellStart"/>
      <w:r w:rsidRPr="00175563">
        <w:t>загальної</w:t>
      </w:r>
      <w:proofErr w:type="spellEnd"/>
      <w:r w:rsidRPr="00175563">
        <w:t xml:space="preserve"> </w:t>
      </w:r>
      <w:proofErr w:type="spellStart"/>
      <w:r w:rsidRPr="00175563">
        <w:t>площі</w:t>
      </w:r>
      <w:proofErr w:type="spellEnd"/>
      <w:r w:rsidRPr="00175563">
        <w:t xml:space="preserve"> </w:t>
      </w:r>
      <w:proofErr w:type="spellStart"/>
      <w:r w:rsidRPr="00175563">
        <w:t>держави</w:t>
      </w:r>
      <w:proofErr w:type="spellEnd"/>
      <w:r w:rsidRPr="00175563">
        <w:t>.</w:t>
      </w:r>
    </w:p>
    <w:p w14:paraId="5548AFF1" w14:textId="77777777" w:rsidR="00175563" w:rsidRPr="00175563" w:rsidRDefault="00175563" w:rsidP="00175563">
      <w:pPr>
        <w:spacing w:after="0" w:line="360" w:lineRule="auto"/>
        <w:ind w:firstLine="709"/>
        <w:jc w:val="both"/>
      </w:pPr>
      <w:proofErr w:type="spellStart"/>
      <w:r w:rsidRPr="00175563">
        <w:t>Україна</w:t>
      </w:r>
      <w:proofErr w:type="spellEnd"/>
      <w:r w:rsidRPr="00175563">
        <w:t xml:space="preserve"> поставила </w:t>
      </w:r>
      <w:proofErr w:type="spellStart"/>
      <w:r w:rsidRPr="00175563">
        <w:t>амбітну</w:t>
      </w:r>
      <w:proofErr w:type="spellEnd"/>
      <w:r w:rsidRPr="00175563">
        <w:t xml:space="preserve"> мету </w:t>
      </w:r>
      <w:r w:rsidR="00F824EC">
        <w:t xml:space="preserve">– </w:t>
      </w:r>
      <w:proofErr w:type="spellStart"/>
      <w:r w:rsidRPr="00175563">
        <w:t>протягом</w:t>
      </w:r>
      <w:proofErr w:type="spellEnd"/>
      <w:r w:rsidRPr="00175563">
        <w:t xml:space="preserve"> десяти </w:t>
      </w:r>
      <w:proofErr w:type="spellStart"/>
      <w:r w:rsidRPr="00175563">
        <w:t>років</w:t>
      </w:r>
      <w:proofErr w:type="spellEnd"/>
      <w:r w:rsidRPr="00175563">
        <w:t xml:space="preserve"> провести </w:t>
      </w:r>
      <w:proofErr w:type="spellStart"/>
      <w:r w:rsidRPr="00175563">
        <w:t>повне</w:t>
      </w:r>
      <w:proofErr w:type="spellEnd"/>
      <w:r w:rsidRPr="00175563">
        <w:t xml:space="preserve"> </w:t>
      </w:r>
      <w:proofErr w:type="spellStart"/>
      <w:r w:rsidRPr="00175563">
        <w:t>обстеження</w:t>
      </w:r>
      <w:proofErr w:type="spellEnd"/>
      <w:r w:rsidRPr="00175563">
        <w:t xml:space="preserve"> </w:t>
      </w:r>
      <w:proofErr w:type="spellStart"/>
      <w:r w:rsidRPr="00175563">
        <w:t>територій</w:t>
      </w:r>
      <w:proofErr w:type="spellEnd"/>
      <w:r w:rsidRPr="00175563">
        <w:t xml:space="preserve"> на </w:t>
      </w:r>
      <w:proofErr w:type="spellStart"/>
      <w:r w:rsidRPr="00175563">
        <w:t>наявність</w:t>
      </w:r>
      <w:proofErr w:type="spellEnd"/>
      <w:r w:rsidRPr="00175563">
        <w:t xml:space="preserve"> </w:t>
      </w:r>
      <w:proofErr w:type="spellStart"/>
      <w:r w:rsidRPr="00175563">
        <w:t>вибухонебезпечних</w:t>
      </w:r>
      <w:proofErr w:type="spellEnd"/>
      <w:r w:rsidRPr="00175563">
        <w:t xml:space="preserve"> </w:t>
      </w:r>
      <w:proofErr w:type="spellStart"/>
      <w:r w:rsidRPr="00175563">
        <w:t>предметів</w:t>
      </w:r>
      <w:proofErr w:type="spellEnd"/>
      <w:r w:rsidRPr="00175563">
        <w:t xml:space="preserve"> і </w:t>
      </w:r>
      <w:proofErr w:type="spellStart"/>
      <w:r w:rsidRPr="00175563">
        <w:t>забезпечити</w:t>
      </w:r>
      <w:proofErr w:type="spellEnd"/>
      <w:r w:rsidRPr="00175563">
        <w:t xml:space="preserve"> </w:t>
      </w:r>
      <w:proofErr w:type="spellStart"/>
      <w:r w:rsidRPr="00175563">
        <w:t>їхню</w:t>
      </w:r>
      <w:proofErr w:type="spellEnd"/>
      <w:r w:rsidRPr="00175563">
        <w:t xml:space="preserve"> </w:t>
      </w:r>
      <w:proofErr w:type="spellStart"/>
      <w:r w:rsidRPr="00175563">
        <w:t>безпечність</w:t>
      </w:r>
      <w:proofErr w:type="spellEnd"/>
      <w:r w:rsidRPr="00175563">
        <w:t xml:space="preserve"> для </w:t>
      </w:r>
      <w:proofErr w:type="spellStart"/>
      <w:r w:rsidRPr="00175563">
        <w:t>цивільного</w:t>
      </w:r>
      <w:proofErr w:type="spellEnd"/>
      <w:r w:rsidRPr="00175563">
        <w:t xml:space="preserve"> </w:t>
      </w:r>
      <w:proofErr w:type="spellStart"/>
      <w:r w:rsidRPr="00175563">
        <w:t>населення</w:t>
      </w:r>
      <w:proofErr w:type="spellEnd"/>
      <w:r w:rsidRPr="00175563">
        <w:t xml:space="preserve">. </w:t>
      </w:r>
      <w:proofErr w:type="spellStart"/>
      <w:r w:rsidRPr="00175563">
        <w:t>Досягнення</w:t>
      </w:r>
      <w:proofErr w:type="spellEnd"/>
      <w:r w:rsidRPr="00175563">
        <w:t xml:space="preserve"> </w:t>
      </w:r>
      <w:proofErr w:type="spellStart"/>
      <w:r w:rsidRPr="00175563">
        <w:t>цієї</w:t>
      </w:r>
      <w:proofErr w:type="spellEnd"/>
      <w:r w:rsidRPr="00175563">
        <w:t xml:space="preserve"> мети </w:t>
      </w:r>
      <w:proofErr w:type="spellStart"/>
      <w:r w:rsidRPr="00175563">
        <w:lastRenderedPageBreak/>
        <w:t>можливе</w:t>
      </w:r>
      <w:proofErr w:type="spellEnd"/>
      <w:r w:rsidRPr="00175563">
        <w:t xml:space="preserve"> за </w:t>
      </w:r>
      <w:proofErr w:type="spellStart"/>
      <w:r w:rsidRPr="00175563">
        <w:t>умови</w:t>
      </w:r>
      <w:proofErr w:type="spellEnd"/>
      <w:r w:rsidRPr="00175563">
        <w:t xml:space="preserve"> </w:t>
      </w:r>
      <w:proofErr w:type="spellStart"/>
      <w:r w:rsidRPr="00175563">
        <w:t>впровадження</w:t>
      </w:r>
      <w:proofErr w:type="spellEnd"/>
      <w:r w:rsidRPr="00175563">
        <w:t xml:space="preserve"> </w:t>
      </w:r>
      <w:proofErr w:type="spellStart"/>
      <w:r w:rsidRPr="00175563">
        <w:t>інноваційних</w:t>
      </w:r>
      <w:proofErr w:type="spellEnd"/>
      <w:r w:rsidRPr="00175563">
        <w:t xml:space="preserve"> </w:t>
      </w:r>
      <w:proofErr w:type="spellStart"/>
      <w:r w:rsidRPr="00175563">
        <w:t>технологій</w:t>
      </w:r>
      <w:proofErr w:type="spellEnd"/>
      <w:r w:rsidRPr="00175563">
        <w:t xml:space="preserve"> і </w:t>
      </w:r>
      <w:proofErr w:type="spellStart"/>
      <w:r w:rsidRPr="00175563">
        <w:t>сучасних</w:t>
      </w:r>
      <w:proofErr w:type="spellEnd"/>
      <w:r w:rsidRPr="00175563">
        <w:t xml:space="preserve"> </w:t>
      </w:r>
      <w:proofErr w:type="spellStart"/>
      <w:r w:rsidRPr="00175563">
        <w:t>підходів</w:t>
      </w:r>
      <w:proofErr w:type="spellEnd"/>
      <w:r w:rsidRPr="00175563">
        <w:t xml:space="preserve"> у </w:t>
      </w:r>
      <w:proofErr w:type="spellStart"/>
      <w:r w:rsidRPr="00175563">
        <w:t>системі</w:t>
      </w:r>
      <w:proofErr w:type="spellEnd"/>
      <w:r w:rsidRPr="00175563">
        <w:t xml:space="preserve"> </w:t>
      </w:r>
      <w:proofErr w:type="spellStart"/>
      <w:r w:rsidRPr="00175563">
        <w:t>гуманітарного</w:t>
      </w:r>
      <w:proofErr w:type="spellEnd"/>
      <w:r w:rsidRPr="00175563">
        <w:t xml:space="preserve"> </w:t>
      </w:r>
      <w:proofErr w:type="spellStart"/>
      <w:r w:rsidRPr="00175563">
        <w:t>розмінування</w:t>
      </w:r>
      <w:proofErr w:type="spellEnd"/>
      <w:r w:rsidRPr="00175563">
        <w:t xml:space="preserve">, </w:t>
      </w:r>
      <w:proofErr w:type="spellStart"/>
      <w:r w:rsidRPr="00175563">
        <w:t>зокрема</w:t>
      </w:r>
      <w:proofErr w:type="spellEnd"/>
      <w:r w:rsidRPr="00175563">
        <w:t xml:space="preserve"> </w:t>
      </w:r>
      <w:proofErr w:type="spellStart"/>
      <w:r w:rsidRPr="00175563">
        <w:t>із</w:t>
      </w:r>
      <w:proofErr w:type="spellEnd"/>
      <w:r w:rsidRPr="00175563">
        <w:t xml:space="preserve"> </w:t>
      </w:r>
      <w:proofErr w:type="spellStart"/>
      <w:r w:rsidRPr="00175563">
        <w:t>застосуванням</w:t>
      </w:r>
      <w:proofErr w:type="spellEnd"/>
      <w:r w:rsidRPr="00175563">
        <w:t xml:space="preserve"> </w:t>
      </w:r>
      <w:proofErr w:type="spellStart"/>
      <w:r w:rsidRPr="00175563">
        <w:t>робототехнічних</w:t>
      </w:r>
      <w:proofErr w:type="spellEnd"/>
      <w:r w:rsidRPr="00175563">
        <w:t xml:space="preserve"> </w:t>
      </w:r>
      <w:proofErr w:type="spellStart"/>
      <w:r w:rsidRPr="00175563">
        <w:t>комплексів</w:t>
      </w:r>
      <w:proofErr w:type="spellEnd"/>
      <w:r w:rsidRPr="00175563">
        <w:t xml:space="preserve"> і систем штучного </w:t>
      </w:r>
      <w:proofErr w:type="spellStart"/>
      <w:r w:rsidRPr="00175563">
        <w:t>інтелекту</w:t>
      </w:r>
      <w:proofErr w:type="spellEnd"/>
      <w:r w:rsidRPr="00175563">
        <w:t xml:space="preserve"> (ШІ).</w:t>
      </w:r>
    </w:p>
    <w:p w14:paraId="60929F71" w14:textId="77777777" w:rsidR="00175563" w:rsidRPr="00175563" w:rsidRDefault="00175563" w:rsidP="00175563">
      <w:pPr>
        <w:spacing w:after="0" w:line="360" w:lineRule="auto"/>
        <w:ind w:firstLine="709"/>
        <w:jc w:val="both"/>
      </w:pPr>
      <w:proofErr w:type="spellStart"/>
      <w:r w:rsidRPr="00175563">
        <w:t>Йдеться</w:t>
      </w:r>
      <w:proofErr w:type="spellEnd"/>
      <w:r w:rsidRPr="00175563">
        <w:t xml:space="preserve"> про </w:t>
      </w:r>
      <w:proofErr w:type="spellStart"/>
      <w:r w:rsidRPr="00175563">
        <w:t>використання</w:t>
      </w:r>
      <w:proofErr w:type="spellEnd"/>
      <w:r w:rsidRPr="00175563">
        <w:t xml:space="preserve"> </w:t>
      </w:r>
      <w:proofErr w:type="spellStart"/>
      <w:r w:rsidRPr="00175563">
        <w:t>безпілотних</w:t>
      </w:r>
      <w:proofErr w:type="spellEnd"/>
      <w:r w:rsidRPr="00175563">
        <w:t xml:space="preserve"> </w:t>
      </w:r>
      <w:proofErr w:type="spellStart"/>
      <w:r w:rsidRPr="00175563">
        <w:t>літальних</w:t>
      </w:r>
      <w:proofErr w:type="spellEnd"/>
      <w:r w:rsidRPr="00175563">
        <w:t xml:space="preserve"> </w:t>
      </w:r>
      <w:proofErr w:type="spellStart"/>
      <w:r w:rsidRPr="00175563">
        <w:t>апаратів</w:t>
      </w:r>
      <w:proofErr w:type="spellEnd"/>
      <w:r w:rsidRPr="00175563">
        <w:t xml:space="preserve"> (БПЛА), </w:t>
      </w:r>
      <w:proofErr w:type="spellStart"/>
      <w:r w:rsidRPr="00175563">
        <w:t>наземних</w:t>
      </w:r>
      <w:proofErr w:type="spellEnd"/>
      <w:r w:rsidRPr="00175563">
        <w:t xml:space="preserve"> </w:t>
      </w:r>
      <w:proofErr w:type="spellStart"/>
      <w:r w:rsidRPr="00175563">
        <w:t>робототехнічних</w:t>
      </w:r>
      <w:proofErr w:type="spellEnd"/>
      <w:r w:rsidRPr="00175563">
        <w:t xml:space="preserve"> </w:t>
      </w:r>
      <w:proofErr w:type="spellStart"/>
      <w:r w:rsidRPr="00175563">
        <w:t>комплексів</w:t>
      </w:r>
      <w:proofErr w:type="spellEnd"/>
      <w:r w:rsidRPr="00175563">
        <w:t xml:space="preserve"> (НРТК) та </w:t>
      </w:r>
      <w:proofErr w:type="spellStart"/>
      <w:r w:rsidRPr="00175563">
        <w:t>інтелектуальних</w:t>
      </w:r>
      <w:proofErr w:type="spellEnd"/>
      <w:r w:rsidRPr="00175563">
        <w:t xml:space="preserve"> систем, </w:t>
      </w:r>
      <w:proofErr w:type="spellStart"/>
      <w:r w:rsidRPr="00175563">
        <w:t>здатних</w:t>
      </w:r>
      <w:proofErr w:type="spellEnd"/>
      <w:r w:rsidRPr="00175563">
        <w:t xml:space="preserve"> </w:t>
      </w:r>
      <w:proofErr w:type="spellStart"/>
      <w:r w:rsidRPr="00175563">
        <w:t>самостійно</w:t>
      </w:r>
      <w:proofErr w:type="spellEnd"/>
      <w:r w:rsidRPr="00175563">
        <w:t xml:space="preserve"> </w:t>
      </w:r>
      <w:proofErr w:type="spellStart"/>
      <w:r w:rsidRPr="00175563">
        <w:t>виявляти</w:t>
      </w:r>
      <w:proofErr w:type="spellEnd"/>
      <w:r w:rsidRPr="00175563">
        <w:t xml:space="preserve"> </w:t>
      </w:r>
      <w:proofErr w:type="spellStart"/>
      <w:r w:rsidRPr="00175563">
        <w:t>небезпеку</w:t>
      </w:r>
      <w:proofErr w:type="spellEnd"/>
      <w:r w:rsidRPr="00175563">
        <w:t xml:space="preserve"> шляхом </w:t>
      </w:r>
      <w:proofErr w:type="spellStart"/>
      <w:r w:rsidRPr="00175563">
        <w:t>аналізу</w:t>
      </w:r>
      <w:proofErr w:type="spellEnd"/>
      <w:r w:rsidRPr="00175563">
        <w:t xml:space="preserve"> </w:t>
      </w:r>
      <w:proofErr w:type="spellStart"/>
      <w:r w:rsidRPr="00175563">
        <w:t>результатів</w:t>
      </w:r>
      <w:proofErr w:type="spellEnd"/>
      <w:r w:rsidRPr="00175563">
        <w:t xml:space="preserve"> </w:t>
      </w:r>
      <w:proofErr w:type="spellStart"/>
      <w:r w:rsidRPr="00175563">
        <w:t>обстеження</w:t>
      </w:r>
      <w:proofErr w:type="spellEnd"/>
      <w:r w:rsidRPr="00175563">
        <w:t xml:space="preserve"> </w:t>
      </w:r>
      <w:proofErr w:type="spellStart"/>
      <w:r w:rsidRPr="00175563">
        <w:t>територій</w:t>
      </w:r>
      <w:proofErr w:type="spellEnd"/>
      <w:r w:rsidRPr="00175563">
        <w:t xml:space="preserve">, </w:t>
      </w:r>
      <w:proofErr w:type="spellStart"/>
      <w:r w:rsidRPr="00175563">
        <w:t>забруднених</w:t>
      </w:r>
      <w:proofErr w:type="spellEnd"/>
      <w:r w:rsidRPr="00175563">
        <w:t xml:space="preserve"> ВНП. </w:t>
      </w:r>
      <w:proofErr w:type="spellStart"/>
      <w:r w:rsidRPr="00175563">
        <w:t>Такі</w:t>
      </w:r>
      <w:proofErr w:type="spellEnd"/>
      <w:r w:rsidRPr="00175563">
        <w:t xml:space="preserve"> </w:t>
      </w:r>
      <w:proofErr w:type="spellStart"/>
      <w:r w:rsidRPr="00175563">
        <w:t>системи</w:t>
      </w:r>
      <w:proofErr w:type="spellEnd"/>
      <w:r w:rsidRPr="00175563">
        <w:t xml:space="preserve"> також </w:t>
      </w:r>
      <w:proofErr w:type="spellStart"/>
      <w:r w:rsidRPr="00175563">
        <w:t>можуть</w:t>
      </w:r>
      <w:proofErr w:type="spellEnd"/>
      <w:r w:rsidRPr="00175563">
        <w:t xml:space="preserve"> </w:t>
      </w:r>
      <w:proofErr w:type="spellStart"/>
      <w:r w:rsidRPr="00175563">
        <w:t>здійснювати</w:t>
      </w:r>
      <w:proofErr w:type="spellEnd"/>
      <w:r w:rsidRPr="00175563">
        <w:t xml:space="preserve"> контроль </w:t>
      </w:r>
      <w:proofErr w:type="spellStart"/>
      <w:r w:rsidRPr="00175563">
        <w:t>якості</w:t>
      </w:r>
      <w:proofErr w:type="spellEnd"/>
      <w:r w:rsidRPr="00175563">
        <w:t xml:space="preserve"> </w:t>
      </w:r>
      <w:proofErr w:type="spellStart"/>
      <w:r w:rsidRPr="00175563">
        <w:t>розмінування</w:t>
      </w:r>
      <w:proofErr w:type="spellEnd"/>
      <w:r w:rsidRPr="00175563">
        <w:t xml:space="preserve"> і </w:t>
      </w:r>
      <w:proofErr w:type="spellStart"/>
      <w:r w:rsidRPr="00175563">
        <w:t>підтримувати</w:t>
      </w:r>
      <w:proofErr w:type="spellEnd"/>
      <w:r w:rsidRPr="00175563">
        <w:t xml:space="preserve"> </w:t>
      </w:r>
      <w:proofErr w:type="spellStart"/>
      <w:r w:rsidRPr="00175563">
        <w:t>ухвалення</w:t>
      </w:r>
      <w:proofErr w:type="spellEnd"/>
      <w:r w:rsidRPr="00175563">
        <w:t xml:space="preserve"> </w:t>
      </w:r>
      <w:proofErr w:type="spellStart"/>
      <w:r w:rsidRPr="00175563">
        <w:t>рішень</w:t>
      </w:r>
      <w:proofErr w:type="spellEnd"/>
      <w:r w:rsidRPr="00175563">
        <w:t>.</w:t>
      </w:r>
    </w:p>
    <w:p w14:paraId="73FBABA8" w14:textId="77777777" w:rsidR="00175563" w:rsidRDefault="00175563" w:rsidP="00175563">
      <w:pPr>
        <w:spacing w:after="0" w:line="360" w:lineRule="auto"/>
        <w:ind w:firstLine="709"/>
        <w:jc w:val="both"/>
      </w:pPr>
      <w:r w:rsidRPr="00175563">
        <w:t xml:space="preserve">Система </w:t>
      </w:r>
      <w:proofErr w:type="spellStart"/>
      <w:r w:rsidRPr="00175563">
        <w:t>управління</w:t>
      </w:r>
      <w:proofErr w:type="spellEnd"/>
      <w:r w:rsidRPr="00175563">
        <w:t xml:space="preserve"> </w:t>
      </w:r>
      <w:proofErr w:type="spellStart"/>
      <w:r w:rsidRPr="00175563">
        <w:t>якістю</w:t>
      </w:r>
      <w:proofErr w:type="spellEnd"/>
      <w:r w:rsidRPr="00175563">
        <w:t xml:space="preserve"> </w:t>
      </w:r>
      <w:proofErr w:type="spellStart"/>
      <w:r w:rsidRPr="00175563">
        <w:t>розмінування</w:t>
      </w:r>
      <w:proofErr w:type="spellEnd"/>
      <w:r w:rsidRPr="00175563">
        <w:t xml:space="preserve"> </w:t>
      </w:r>
      <w:proofErr w:type="spellStart"/>
      <w:r w:rsidRPr="00175563">
        <w:t>включає</w:t>
      </w:r>
      <w:proofErr w:type="spellEnd"/>
      <w:r w:rsidRPr="00175563">
        <w:t xml:space="preserve"> два </w:t>
      </w:r>
      <w:proofErr w:type="spellStart"/>
      <w:r w:rsidRPr="00175563">
        <w:t>ключові</w:t>
      </w:r>
      <w:proofErr w:type="spellEnd"/>
      <w:r w:rsidRPr="00175563">
        <w:t xml:space="preserve"> </w:t>
      </w:r>
      <w:proofErr w:type="spellStart"/>
      <w:r w:rsidRPr="00175563">
        <w:t>компоненти</w:t>
      </w:r>
      <w:proofErr w:type="spellEnd"/>
      <w:r w:rsidRPr="00175563">
        <w:t>:</w:t>
      </w:r>
      <w:r>
        <w:rPr>
          <w:lang w:val="uk-UA"/>
        </w:rPr>
        <w:t xml:space="preserve"> </w:t>
      </w:r>
      <w:proofErr w:type="spellStart"/>
      <w:r w:rsidRPr="00175563">
        <w:t>гарантію</w:t>
      </w:r>
      <w:proofErr w:type="spellEnd"/>
      <w:r w:rsidRPr="00175563">
        <w:t xml:space="preserve"> </w:t>
      </w:r>
      <w:proofErr w:type="spellStart"/>
      <w:r w:rsidRPr="00175563">
        <w:t>якості</w:t>
      </w:r>
      <w:proofErr w:type="spellEnd"/>
      <w:r w:rsidRPr="00175563">
        <w:t xml:space="preserve">, </w:t>
      </w:r>
      <w:proofErr w:type="spellStart"/>
      <w:r w:rsidRPr="00175563">
        <w:t>тобто</w:t>
      </w:r>
      <w:proofErr w:type="spellEnd"/>
      <w:r w:rsidRPr="00175563">
        <w:t xml:space="preserve"> </w:t>
      </w:r>
      <w:proofErr w:type="spellStart"/>
      <w:r w:rsidRPr="00175563">
        <w:t>впевненість</w:t>
      </w:r>
      <w:proofErr w:type="spellEnd"/>
      <w:r w:rsidRPr="00175563">
        <w:t xml:space="preserve"> у </w:t>
      </w:r>
      <w:proofErr w:type="spellStart"/>
      <w:r w:rsidRPr="00175563">
        <w:t>спроможності</w:t>
      </w:r>
      <w:proofErr w:type="spellEnd"/>
      <w:r w:rsidRPr="00175563">
        <w:t xml:space="preserve"> оператора </w:t>
      </w:r>
      <w:proofErr w:type="spellStart"/>
      <w:r w:rsidRPr="00175563">
        <w:t>виконувати</w:t>
      </w:r>
      <w:proofErr w:type="spellEnd"/>
      <w:r w:rsidRPr="00175563">
        <w:t xml:space="preserve"> </w:t>
      </w:r>
      <w:proofErr w:type="spellStart"/>
      <w:r w:rsidRPr="00175563">
        <w:t>роботи</w:t>
      </w:r>
      <w:proofErr w:type="spellEnd"/>
      <w:r w:rsidRPr="00175563">
        <w:t xml:space="preserve"> з </w:t>
      </w:r>
      <w:proofErr w:type="spellStart"/>
      <w:r w:rsidRPr="00175563">
        <w:t>очищення</w:t>
      </w:r>
      <w:proofErr w:type="spellEnd"/>
      <w:r w:rsidRPr="00175563">
        <w:t xml:space="preserve"> </w:t>
      </w:r>
      <w:proofErr w:type="spellStart"/>
      <w:r w:rsidRPr="00175563">
        <w:t>територій</w:t>
      </w:r>
      <w:proofErr w:type="spellEnd"/>
      <w:r w:rsidRPr="00175563">
        <w:t xml:space="preserve"> </w:t>
      </w:r>
      <w:proofErr w:type="spellStart"/>
      <w:r w:rsidRPr="00175563">
        <w:t>від</w:t>
      </w:r>
      <w:proofErr w:type="spellEnd"/>
      <w:r w:rsidRPr="00175563">
        <w:t xml:space="preserve"> ВНП;</w:t>
      </w:r>
      <w:r>
        <w:rPr>
          <w:lang w:val="uk-UA"/>
        </w:rPr>
        <w:t xml:space="preserve"> </w:t>
      </w:r>
      <w:r w:rsidRPr="00175563">
        <w:t xml:space="preserve">контроль </w:t>
      </w:r>
      <w:proofErr w:type="spellStart"/>
      <w:r w:rsidRPr="00175563">
        <w:t>якості</w:t>
      </w:r>
      <w:proofErr w:type="spellEnd"/>
      <w:r w:rsidRPr="00175563">
        <w:t xml:space="preserve"> </w:t>
      </w:r>
      <w:proofErr w:type="spellStart"/>
      <w:r w:rsidRPr="00175563">
        <w:t>гуманітарного</w:t>
      </w:r>
      <w:proofErr w:type="spellEnd"/>
      <w:r w:rsidRPr="00175563">
        <w:t xml:space="preserve"> </w:t>
      </w:r>
      <w:proofErr w:type="spellStart"/>
      <w:r w:rsidRPr="00175563">
        <w:t>розмінування</w:t>
      </w:r>
      <w:proofErr w:type="spellEnd"/>
      <w:r w:rsidRPr="00175563">
        <w:t xml:space="preserve">, </w:t>
      </w:r>
      <w:proofErr w:type="spellStart"/>
      <w:r w:rsidRPr="00175563">
        <w:t>що</w:t>
      </w:r>
      <w:proofErr w:type="spellEnd"/>
      <w:r w:rsidRPr="00175563">
        <w:t xml:space="preserve"> </w:t>
      </w:r>
      <w:proofErr w:type="spellStart"/>
      <w:r w:rsidRPr="00175563">
        <w:t>передбачає</w:t>
      </w:r>
      <w:proofErr w:type="spellEnd"/>
      <w:r w:rsidRPr="00175563">
        <w:t xml:space="preserve"> </w:t>
      </w:r>
      <w:proofErr w:type="spellStart"/>
      <w:r w:rsidRPr="00175563">
        <w:t>перевірку</w:t>
      </w:r>
      <w:proofErr w:type="spellEnd"/>
      <w:r w:rsidRPr="00175563">
        <w:t xml:space="preserve"> </w:t>
      </w:r>
      <w:proofErr w:type="spellStart"/>
      <w:r w:rsidRPr="00175563">
        <w:t>відповідності</w:t>
      </w:r>
      <w:proofErr w:type="spellEnd"/>
      <w:r w:rsidRPr="00175563">
        <w:t xml:space="preserve"> </w:t>
      </w:r>
      <w:proofErr w:type="spellStart"/>
      <w:r w:rsidRPr="00175563">
        <w:t>робіт</w:t>
      </w:r>
      <w:proofErr w:type="spellEnd"/>
      <w:r w:rsidRPr="00175563">
        <w:t xml:space="preserve"> </w:t>
      </w:r>
      <w:proofErr w:type="spellStart"/>
      <w:r w:rsidRPr="00175563">
        <w:t>установленим</w:t>
      </w:r>
      <w:proofErr w:type="spellEnd"/>
      <w:r w:rsidRPr="00175563">
        <w:t xml:space="preserve"> стандартам </w:t>
      </w:r>
      <w:proofErr w:type="spellStart"/>
      <w:r w:rsidRPr="00175563">
        <w:t>безпеки</w:t>
      </w:r>
      <w:proofErr w:type="spellEnd"/>
      <w:r w:rsidRPr="00175563">
        <w:t>.</w:t>
      </w:r>
    </w:p>
    <w:p w14:paraId="18F544AB" w14:textId="77777777" w:rsidR="00175563" w:rsidRPr="00175563" w:rsidRDefault="00175563" w:rsidP="00175563">
      <w:pPr>
        <w:spacing w:after="0" w:line="360" w:lineRule="auto"/>
        <w:ind w:firstLine="709"/>
        <w:jc w:val="both"/>
      </w:pPr>
      <w:proofErr w:type="spellStart"/>
      <w:r w:rsidRPr="00175563">
        <w:t>Насамперед</w:t>
      </w:r>
      <w:proofErr w:type="spellEnd"/>
      <w:r w:rsidRPr="00175563">
        <w:t xml:space="preserve"> </w:t>
      </w:r>
      <w:proofErr w:type="spellStart"/>
      <w:r w:rsidRPr="00175563">
        <w:t>розмінування</w:t>
      </w:r>
      <w:proofErr w:type="spellEnd"/>
      <w:r w:rsidRPr="00175563">
        <w:t xml:space="preserve"> проводиться на </w:t>
      </w:r>
      <w:proofErr w:type="spellStart"/>
      <w:r w:rsidRPr="00175563">
        <w:t>об’єктах</w:t>
      </w:r>
      <w:proofErr w:type="spellEnd"/>
      <w:r w:rsidRPr="00175563">
        <w:t xml:space="preserve"> </w:t>
      </w:r>
      <w:proofErr w:type="spellStart"/>
      <w:r w:rsidRPr="00175563">
        <w:t>критичної</w:t>
      </w:r>
      <w:proofErr w:type="spellEnd"/>
      <w:r w:rsidRPr="00175563">
        <w:t xml:space="preserve">, </w:t>
      </w:r>
      <w:proofErr w:type="spellStart"/>
      <w:r w:rsidRPr="00175563">
        <w:t>транспортної</w:t>
      </w:r>
      <w:proofErr w:type="spellEnd"/>
      <w:r w:rsidRPr="00175563">
        <w:t xml:space="preserve"> та </w:t>
      </w:r>
      <w:proofErr w:type="spellStart"/>
      <w:r w:rsidRPr="00175563">
        <w:t>енергетичної</w:t>
      </w:r>
      <w:proofErr w:type="spellEnd"/>
      <w:r w:rsidRPr="00175563">
        <w:t xml:space="preserve"> </w:t>
      </w:r>
      <w:proofErr w:type="spellStart"/>
      <w:r w:rsidRPr="00175563">
        <w:t>інфраструктури</w:t>
      </w:r>
      <w:proofErr w:type="spellEnd"/>
      <w:r w:rsidRPr="00175563">
        <w:t xml:space="preserve"> (</w:t>
      </w:r>
      <w:proofErr w:type="spellStart"/>
      <w:r w:rsidRPr="00175563">
        <w:t>електро</w:t>
      </w:r>
      <w:proofErr w:type="spellEnd"/>
      <w:r w:rsidRPr="00175563">
        <w:t xml:space="preserve">-, водо-, газо- та </w:t>
      </w:r>
      <w:proofErr w:type="spellStart"/>
      <w:r w:rsidRPr="00175563">
        <w:t>теплопостачання</w:t>
      </w:r>
      <w:proofErr w:type="spellEnd"/>
      <w:r w:rsidRPr="00175563">
        <w:t xml:space="preserve">), а також на </w:t>
      </w:r>
      <w:proofErr w:type="spellStart"/>
      <w:r w:rsidRPr="00175563">
        <w:t>сільськогосподарських</w:t>
      </w:r>
      <w:proofErr w:type="spellEnd"/>
      <w:r w:rsidRPr="00175563">
        <w:t xml:space="preserve"> землях.</w:t>
      </w:r>
    </w:p>
    <w:p w14:paraId="145818AF" w14:textId="77777777" w:rsidR="00175563" w:rsidRPr="00175563" w:rsidRDefault="00175563" w:rsidP="00175563">
      <w:pPr>
        <w:spacing w:after="0" w:line="360" w:lineRule="auto"/>
        <w:ind w:firstLine="709"/>
        <w:jc w:val="both"/>
      </w:pPr>
      <w:proofErr w:type="spellStart"/>
      <w:r w:rsidRPr="00175563">
        <w:t>Використання</w:t>
      </w:r>
      <w:proofErr w:type="spellEnd"/>
      <w:r w:rsidRPr="00175563">
        <w:t xml:space="preserve"> </w:t>
      </w:r>
      <w:proofErr w:type="spellStart"/>
      <w:r w:rsidRPr="00175563">
        <w:t>робототехніки</w:t>
      </w:r>
      <w:proofErr w:type="spellEnd"/>
      <w:r w:rsidRPr="00175563">
        <w:t xml:space="preserve"> та штучного </w:t>
      </w:r>
      <w:proofErr w:type="spellStart"/>
      <w:r w:rsidRPr="00175563">
        <w:t>інтелекту</w:t>
      </w:r>
      <w:proofErr w:type="spellEnd"/>
      <w:r w:rsidRPr="00175563">
        <w:t xml:space="preserve"> у </w:t>
      </w:r>
      <w:proofErr w:type="spellStart"/>
      <w:r w:rsidRPr="00175563">
        <w:t>протимінній</w:t>
      </w:r>
      <w:proofErr w:type="spellEnd"/>
      <w:r w:rsidRPr="00175563">
        <w:t xml:space="preserve"> </w:t>
      </w:r>
      <w:proofErr w:type="spellStart"/>
      <w:r w:rsidRPr="00175563">
        <w:t>діяльності</w:t>
      </w:r>
      <w:proofErr w:type="spellEnd"/>
      <w:r w:rsidRPr="00175563">
        <w:t xml:space="preserve"> </w:t>
      </w:r>
      <w:proofErr w:type="spellStart"/>
      <w:r w:rsidRPr="00175563">
        <w:t>здійснюється</w:t>
      </w:r>
      <w:proofErr w:type="spellEnd"/>
      <w:r w:rsidRPr="00175563">
        <w:t xml:space="preserve"> за такими </w:t>
      </w:r>
      <w:proofErr w:type="spellStart"/>
      <w:r w:rsidRPr="00175563">
        <w:t>напрямами</w:t>
      </w:r>
      <w:proofErr w:type="spellEnd"/>
      <w:r w:rsidRPr="00175563">
        <w:t>:</w:t>
      </w:r>
      <w:r>
        <w:rPr>
          <w:lang w:val="uk-UA"/>
        </w:rPr>
        <w:t xml:space="preserve"> </w:t>
      </w:r>
      <w:proofErr w:type="spellStart"/>
      <w:r w:rsidRPr="00175563">
        <w:t>цифровізація</w:t>
      </w:r>
      <w:proofErr w:type="spellEnd"/>
      <w:r w:rsidRPr="00175563">
        <w:t xml:space="preserve"> й </w:t>
      </w:r>
      <w:proofErr w:type="spellStart"/>
      <w:r w:rsidRPr="00175563">
        <w:t>автоматизація</w:t>
      </w:r>
      <w:proofErr w:type="spellEnd"/>
      <w:r w:rsidRPr="00175563">
        <w:t xml:space="preserve"> </w:t>
      </w:r>
      <w:proofErr w:type="spellStart"/>
      <w:r w:rsidRPr="00175563">
        <w:t>процесів</w:t>
      </w:r>
      <w:proofErr w:type="spellEnd"/>
      <w:r w:rsidRPr="00175563">
        <w:t xml:space="preserve"> </w:t>
      </w:r>
      <w:proofErr w:type="spellStart"/>
      <w:r w:rsidRPr="00175563">
        <w:t>гуманітарного</w:t>
      </w:r>
      <w:proofErr w:type="spellEnd"/>
      <w:r w:rsidRPr="00175563">
        <w:t xml:space="preserve"> </w:t>
      </w:r>
      <w:proofErr w:type="spellStart"/>
      <w:r w:rsidRPr="00175563">
        <w:t>розмінування</w:t>
      </w:r>
      <w:proofErr w:type="spellEnd"/>
      <w:r w:rsidRPr="00175563">
        <w:t>;</w:t>
      </w:r>
      <w:r>
        <w:rPr>
          <w:lang w:val="uk-UA"/>
        </w:rPr>
        <w:t xml:space="preserve"> </w:t>
      </w:r>
      <w:proofErr w:type="spellStart"/>
      <w:r w:rsidRPr="00175563">
        <w:t>удосконалення</w:t>
      </w:r>
      <w:proofErr w:type="spellEnd"/>
      <w:r w:rsidRPr="00175563">
        <w:t xml:space="preserve"> </w:t>
      </w:r>
      <w:proofErr w:type="spellStart"/>
      <w:r w:rsidRPr="00175563">
        <w:t>координації</w:t>
      </w:r>
      <w:proofErr w:type="spellEnd"/>
      <w:r w:rsidRPr="00175563">
        <w:t xml:space="preserve"> </w:t>
      </w:r>
      <w:proofErr w:type="spellStart"/>
      <w:r w:rsidRPr="00175563">
        <w:t>очищення</w:t>
      </w:r>
      <w:proofErr w:type="spellEnd"/>
      <w:r w:rsidRPr="00175563">
        <w:t xml:space="preserve"> </w:t>
      </w:r>
      <w:proofErr w:type="spellStart"/>
      <w:r w:rsidRPr="00175563">
        <w:t>територій</w:t>
      </w:r>
      <w:proofErr w:type="spellEnd"/>
      <w:r w:rsidRPr="00175563">
        <w:t xml:space="preserve"> та </w:t>
      </w:r>
      <w:proofErr w:type="spellStart"/>
      <w:r w:rsidRPr="00175563">
        <w:t>оцінки</w:t>
      </w:r>
      <w:proofErr w:type="spellEnd"/>
      <w:r w:rsidRPr="00175563">
        <w:t xml:space="preserve"> </w:t>
      </w:r>
      <w:proofErr w:type="spellStart"/>
      <w:r w:rsidRPr="00175563">
        <w:t>їхнього</w:t>
      </w:r>
      <w:proofErr w:type="spellEnd"/>
      <w:r w:rsidRPr="00175563">
        <w:t xml:space="preserve"> стану;</w:t>
      </w:r>
      <w:r>
        <w:rPr>
          <w:lang w:val="uk-UA"/>
        </w:rPr>
        <w:t xml:space="preserve"> </w:t>
      </w:r>
      <w:proofErr w:type="spellStart"/>
      <w:r w:rsidRPr="00175563">
        <w:t>визначення</w:t>
      </w:r>
      <w:proofErr w:type="spellEnd"/>
      <w:r w:rsidRPr="00175563">
        <w:t xml:space="preserve"> </w:t>
      </w:r>
      <w:proofErr w:type="spellStart"/>
      <w:r w:rsidRPr="00175563">
        <w:t>пріоритетів</w:t>
      </w:r>
      <w:proofErr w:type="spellEnd"/>
      <w:r w:rsidRPr="00175563">
        <w:t xml:space="preserve"> і </w:t>
      </w:r>
      <w:proofErr w:type="spellStart"/>
      <w:r w:rsidRPr="00175563">
        <w:t>ризиків</w:t>
      </w:r>
      <w:proofErr w:type="spellEnd"/>
      <w:r w:rsidRPr="00175563">
        <w:t xml:space="preserve"> у </w:t>
      </w:r>
      <w:proofErr w:type="spellStart"/>
      <w:r w:rsidRPr="00175563">
        <w:t>процесі</w:t>
      </w:r>
      <w:proofErr w:type="spellEnd"/>
      <w:r w:rsidRPr="00175563">
        <w:t xml:space="preserve"> </w:t>
      </w:r>
      <w:proofErr w:type="spellStart"/>
      <w:r w:rsidRPr="00175563">
        <w:t>розмінування</w:t>
      </w:r>
      <w:proofErr w:type="spellEnd"/>
      <w:r w:rsidRPr="00175563">
        <w:t>;</w:t>
      </w:r>
      <w:r>
        <w:rPr>
          <w:lang w:val="uk-UA"/>
        </w:rPr>
        <w:t xml:space="preserve"> </w:t>
      </w:r>
      <w:proofErr w:type="spellStart"/>
      <w:r w:rsidRPr="00175563">
        <w:t>впровадження</w:t>
      </w:r>
      <w:proofErr w:type="spellEnd"/>
      <w:r w:rsidRPr="00175563">
        <w:t xml:space="preserve"> </w:t>
      </w:r>
      <w:proofErr w:type="spellStart"/>
      <w:r w:rsidRPr="00175563">
        <w:t>інтелектуального</w:t>
      </w:r>
      <w:proofErr w:type="spellEnd"/>
      <w:r w:rsidRPr="00175563">
        <w:t xml:space="preserve"> </w:t>
      </w:r>
      <w:proofErr w:type="spellStart"/>
      <w:r w:rsidRPr="00175563">
        <w:t>асистента</w:t>
      </w:r>
      <w:proofErr w:type="spellEnd"/>
      <w:r w:rsidRPr="00175563">
        <w:t xml:space="preserve"> на </w:t>
      </w:r>
      <w:proofErr w:type="spellStart"/>
      <w:r w:rsidRPr="00175563">
        <w:t>базі</w:t>
      </w:r>
      <w:proofErr w:type="spellEnd"/>
      <w:r w:rsidRPr="00175563">
        <w:t xml:space="preserve"> </w:t>
      </w:r>
      <w:proofErr w:type="spellStart"/>
      <w:r w:rsidRPr="00175563">
        <w:t>платформи</w:t>
      </w:r>
      <w:proofErr w:type="spellEnd"/>
      <w:r w:rsidRPr="00175563">
        <w:t xml:space="preserve"> </w:t>
      </w:r>
      <w:proofErr w:type="spellStart"/>
      <w:r w:rsidRPr="00175563">
        <w:t>Palantir</w:t>
      </w:r>
      <w:proofErr w:type="spellEnd"/>
      <w:r w:rsidRPr="00175563">
        <w:t xml:space="preserve"> </w:t>
      </w:r>
      <w:proofErr w:type="spellStart"/>
      <w:r w:rsidRPr="00175563">
        <w:t>Artificial</w:t>
      </w:r>
      <w:proofErr w:type="spellEnd"/>
      <w:r w:rsidRPr="00175563">
        <w:t xml:space="preserve"> Intelligence Platform (AIP) для </w:t>
      </w:r>
      <w:proofErr w:type="spellStart"/>
      <w:r w:rsidRPr="00175563">
        <w:t>підтримки</w:t>
      </w:r>
      <w:proofErr w:type="spellEnd"/>
      <w:r w:rsidRPr="00175563">
        <w:t xml:space="preserve"> </w:t>
      </w:r>
      <w:proofErr w:type="spellStart"/>
      <w:r w:rsidRPr="00175563">
        <w:t>прийняття</w:t>
      </w:r>
      <w:proofErr w:type="spellEnd"/>
      <w:r w:rsidRPr="00175563">
        <w:t xml:space="preserve"> </w:t>
      </w:r>
      <w:proofErr w:type="spellStart"/>
      <w:r w:rsidRPr="00175563">
        <w:t>управлінських</w:t>
      </w:r>
      <w:proofErr w:type="spellEnd"/>
      <w:r w:rsidRPr="00175563">
        <w:t xml:space="preserve"> </w:t>
      </w:r>
      <w:proofErr w:type="spellStart"/>
      <w:r w:rsidRPr="00175563">
        <w:t>рішень</w:t>
      </w:r>
      <w:proofErr w:type="spellEnd"/>
      <w:r w:rsidR="00652AB6" w:rsidRPr="00652AB6">
        <w:t xml:space="preserve"> [7]</w:t>
      </w:r>
      <w:r w:rsidRPr="00175563">
        <w:t>.</w:t>
      </w:r>
    </w:p>
    <w:p w14:paraId="12B7ACC5" w14:textId="77777777" w:rsidR="00175563" w:rsidRPr="00175563" w:rsidRDefault="00175563" w:rsidP="00175563">
      <w:pPr>
        <w:spacing w:after="0" w:line="360" w:lineRule="auto"/>
        <w:ind w:firstLine="709"/>
        <w:jc w:val="both"/>
      </w:pPr>
      <w:r w:rsidRPr="00175563">
        <w:t xml:space="preserve">Платформа </w:t>
      </w:r>
      <w:proofErr w:type="spellStart"/>
      <w:r w:rsidRPr="00175563">
        <w:t>Palantir</w:t>
      </w:r>
      <w:proofErr w:type="spellEnd"/>
      <w:r w:rsidRPr="00175563">
        <w:t xml:space="preserve"> AIP </w:t>
      </w:r>
      <w:proofErr w:type="spellStart"/>
      <w:r w:rsidRPr="00175563">
        <w:t>має</w:t>
      </w:r>
      <w:proofErr w:type="spellEnd"/>
      <w:r w:rsidRPr="00175563">
        <w:t xml:space="preserve"> </w:t>
      </w:r>
      <w:proofErr w:type="spellStart"/>
      <w:r w:rsidRPr="00175563">
        <w:t>обробляти</w:t>
      </w:r>
      <w:proofErr w:type="spellEnd"/>
      <w:r w:rsidRPr="00175563">
        <w:t xml:space="preserve"> </w:t>
      </w:r>
      <w:proofErr w:type="spellStart"/>
      <w:r w:rsidRPr="00175563">
        <w:t>великі</w:t>
      </w:r>
      <w:proofErr w:type="spellEnd"/>
      <w:r w:rsidRPr="00175563">
        <w:t xml:space="preserve"> </w:t>
      </w:r>
      <w:proofErr w:type="spellStart"/>
      <w:r w:rsidRPr="00175563">
        <w:t>обсяги</w:t>
      </w:r>
      <w:proofErr w:type="spellEnd"/>
      <w:r w:rsidRPr="00175563">
        <w:t xml:space="preserve"> </w:t>
      </w:r>
      <w:proofErr w:type="spellStart"/>
      <w:r w:rsidRPr="00175563">
        <w:t>даних</w:t>
      </w:r>
      <w:proofErr w:type="spellEnd"/>
      <w:r w:rsidRPr="00175563">
        <w:t xml:space="preserve"> (Big Data), </w:t>
      </w:r>
      <w:proofErr w:type="spellStart"/>
      <w:r w:rsidRPr="00175563">
        <w:t>отриманих</w:t>
      </w:r>
      <w:proofErr w:type="spellEnd"/>
      <w:r w:rsidRPr="00175563">
        <w:t xml:space="preserve"> </w:t>
      </w:r>
      <w:proofErr w:type="spellStart"/>
      <w:r w:rsidRPr="00175563">
        <w:t>від</w:t>
      </w:r>
      <w:proofErr w:type="spellEnd"/>
      <w:r w:rsidRPr="00175563">
        <w:t xml:space="preserve"> </w:t>
      </w:r>
      <w:proofErr w:type="spellStart"/>
      <w:r w:rsidRPr="00175563">
        <w:t>усіх</w:t>
      </w:r>
      <w:proofErr w:type="spellEnd"/>
      <w:r w:rsidRPr="00175563">
        <w:t xml:space="preserve"> </w:t>
      </w:r>
      <w:proofErr w:type="spellStart"/>
      <w:r w:rsidRPr="00175563">
        <w:t>учасників</w:t>
      </w:r>
      <w:proofErr w:type="spellEnd"/>
      <w:r w:rsidRPr="00175563">
        <w:t xml:space="preserve"> </w:t>
      </w:r>
      <w:proofErr w:type="spellStart"/>
      <w:r w:rsidRPr="00175563">
        <w:t>процесу</w:t>
      </w:r>
      <w:proofErr w:type="spellEnd"/>
      <w:r w:rsidRPr="00175563">
        <w:t xml:space="preserve"> </w:t>
      </w:r>
      <w:r w:rsidR="00F824EC">
        <w:t xml:space="preserve">– </w:t>
      </w:r>
      <w:proofErr w:type="spellStart"/>
      <w:r w:rsidRPr="00175563">
        <w:t>від</w:t>
      </w:r>
      <w:proofErr w:type="spellEnd"/>
      <w:r w:rsidRPr="00175563">
        <w:t xml:space="preserve"> </w:t>
      </w:r>
      <w:proofErr w:type="spellStart"/>
      <w:r w:rsidRPr="00175563">
        <w:t>місцевих</w:t>
      </w:r>
      <w:proofErr w:type="spellEnd"/>
      <w:r w:rsidRPr="00175563">
        <w:t xml:space="preserve"> </w:t>
      </w:r>
      <w:proofErr w:type="spellStart"/>
      <w:r w:rsidRPr="00175563">
        <w:t>органів</w:t>
      </w:r>
      <w:proofErr w:type="spellEnd"/>
      <w:r w:rsidRPr="00175563">
        <w:t xml:space="preserve"> </w:t>
      </w:r>
      <w:proofErr w:type="spellStart"/>
      <w:r w:rsidRPr="00175563">
        <w:t>самоврядування</w:t>
      </w:r>
      <w:proofErr w:type="spellEnd"/>
      <w:r w:rsidRPr="00175563">
        <w:t xml:space="preserve">, </w:t>
      </w:r>
      <w:proofErr w:type="spellStart"/>
      <w:r w:rsidRPr="00175563">
        <w:t>обласних</w:t>
      </w:r>
      <w:proofErr w:type="spellEnd"/>
      <w:r w:rsidRPr="00175563">
        <w:t xml:space="preserve"> </w:t>
      </w:r>
      <w:proofErr w:type="spellStart"/>
      <w:r w:rsidRPr="00175563">
        <w:t>адміністрацій</w:t>
      </w:r>
      <w:proofErr w:type="spellEnd"/>
      <w:r w:rsidRPr="00175563">
        <w:t xml:space="preserve">, </w:t>
      </w:r>
      <w:proofErr w:type="spellStart"/>
      <w:r w:rsidRPr="00175563">
        <w:t>міністерств</w:t>
      </w:r>
      <w:proofErr w:type="spellEnd"/>
      <w:r w:rsidRPr="00175563">
        <w:t xml:space="preserve"> і </w:t>
      </w:r>
      <w:proofErr w:type="spellStart"/>
      <w:r w:rsidRPr="00175563">
        <w:t>відомств</w:t>
      </w:r>
      <w:proofErr w:type="spellEnd"/>
      <w:r w:rsidRPr="00175563">
        <w:t xml:space="preserve"> до </w:t>
      </w:r>
      <w:proofErr w:type="spellStart"/>
      <w:r w:rsidRPr="00175563">
        <w:t>операторів</w:t>
      </w:r>
      <w:proofErr w:type="spellEnd"/>
      <w:r w:rsidRPr="00175563">
        <w:t xml:space="preserve"> </w:t>
      </w:r>
      <w:proofErr w:type="spellStart"/>
      <w:r w:rsidRPr="00175563">
        <w:t>протимінної</w:t>
      </w:r>
      <w:proofErr w:type="spellEnd"/>
      <w:r w:rsidRPr="00175563">
        <w:t xml:space="preserve"> </w:t>
      </w:r>
      <w:proofErr w:type="spellStart"/>
      <w:r w:rsidRPr="00175563">
        <w:t>діяльності</w:t>
      </w:r>
      <w:proofErr w:type="spellEnd"/>
      <w:r w:rsidRPr="00175563">
        <w:t xml:space="preserve">. На </w:t>
      </w:r>
      <w:proofErr w:type="spellStart"/>
      <w:r w:rsidRPr="00175563">
        <w:t>основі</w:t>
      </w:r>
      <w:proofErr w:type="spellEnd"/>
      <w:r w:rsidRPr="00175563">
        <w:t xml:space="preserve"> </w:t>
      </w:r>
      <w:proofErr w:type="spellStart"/>
      <w:r w:rsidRPr="00175563">
        <w:t>цього</w:t>
      </w:r>
      <w:proofErr w:type="spellEnd"/>
      <w:r w:rsidRPr="00175563">
        <w:t xml:space="preserve"> </w:t>
      </w:r>
      <w:proofErr w:type="spellStart"/>
      <w:r w:rsidRPr="00175563">
        <w:t>аналізу</w:t>
      </w:r>
      <w:proofErr w:type="spellEnd"/>
      <w:r w:rsidRPr="00175563">
        <w:t xml:space="preserve"> система </w:t>
      </w:r>
      <w:proofErr w:type="spellStart"/>
      <w:r w:rsidRPr="00175563">
        <w:t>зможе</w:t>
      </w:r>
      <w:proofErr w:type="spellEnd"/>
      <w:r w:rsidRPr="00175563">
        <w:t xml:space="preserve"> </w:t>
      </w:r>
      <w:proofErr w:type="spellStart"/>
      <w:r w:rsidRPr="00175563">
        <w:t>визначати</w:t>
      </w:r>
      <w:proofErr w:type="spellEnd"/>
      <w:r w:rsidRPr="00175563">
        <w:t xml:space="preserve"> </w:t>
      </w:r>
      <w:proofErr w:type="spellStart"/>
      <w:r w:rsidRPr="00175563">
        <w:t>оптимальні</w:t>
      </w:r>
      <w:proofErr w:type="spellEnd"/>
      <w:r w:rsidRPr="00175563">
        <w:t xml:space="preserve"> шляхи та </w:t>
      </w:r>
      <w:proofErr w:type="spellStart"/>
      <w:r w:rsidRPr="00175563">
        <w:t>пріоритети</w:t>
      </w:r>
      <w:proofErr w:type="spellEnd"/>
      <w:r w:rsidRPr="00175563">
        <w:t xml:space="preserve"> </w:t>
      </w:r>
      <w:proofErr w:type="spellStart"/>
      <w:r w:rsidRPr="00175563">
        <w:t>розмінування</w:t>
      </w:r>
      <w:proofErr w:type="spellEnd"/>
      <w:r w:rsidRPr="00175563">
        <w:t>.</w:t>
      </w:r>
    </w:p>
    <w:p w14:paraId="2B6BC813" w14:textId="77777777" w:rsidR="00175563" w:rsidRPr="00175563" w:rsidRDefault="00175563" w:rsidP="00175563">
      <w:pPr>
        <w:spacing w:after="0" w:line="360" w:lineRule="auto"/>
        <w:ind w:firstLine="709"/>
        <w:jc w:val="both"/>
      </w:pPr>
      <w:proofErr w:type="spellStart"/>
      <w:r w:rsidRPr="00175563">
        <w:t>Такі</w:t>
      </w:r>
      <w:proofErr w:type="spellEnd"/>
      <w:r w:rsidRPr="00175563">
        <w:t xml:space="preserve"> </w:t>
      </w:r>
      <w:proofErr w:type="spellStart"/>
      <w:r w:rsidRPr="00175563">
        <w:t>бази</w:t>
      </w:r>
      <w:proofErr w:type="spellEnd"/>
      <w:r w:rsidRPr="00175563">
        <w:t xml:space="preserve"> </w:t>
      </w:r>
      <w:proofErr w:type="spellStart"/>
      <w:r w:rsidRPr="00175563">
        <w:t>даних</w:t>
      </w:r>
      <w:proofErr w:type="spellEnd"/>
      <w:r w:rsidRPr="00175563">
        <w:t xml:space="preserve"> </w:t>
      </w:r>
      <w:proofErr w:type="spellStart"/>
      <w:r w:rsidRPr="00175563">
        <w:t>повинні</w:t>
      </w:r>
      <w:proofErr w:type="spellEnd"/>
      <w:r w:rsidRPr="00175563">
        <w:t xml:space="preserve"> </w:t>
      </w:r>
      <w:proofErr w:type="spellStart"/>
      <w:r w:rsidRPr="00175563">
        <w:t>містити</w:t>
      </w:r>
      <w:proofErr w:type="spellEnd"/>
      <w:r w:rsidRPr="00175563">
        <w:t xml:space="preserve"> як </w:t>
      </w:r>
      <w:proofErr w:type="spellStart"/>
      <w:r w:rsidRPr="00175563">
        <w:t>постійну</w:t>
      </w:r>
      <w:proofErr w:type="spellEnd"/>
      <w:r w:rsidRPr="00175563">
        <w:t xml:space="preserve"> </w:t>
      </w:r>
      <w:proofErr w:type="spellStart"/>
      <w:r w:rsidRPr="00175563">
        <w:t>інформацію</w:t>
      </w:r>
      <w:proofErr w:type="spellEnd"/>
      <w:r w:rsidRPr="00175563">
        <w:t xml:space="preserve"> (</w:t>
      </w:r>
      <w:proofErr w:type="spellStart"/>
      <w:r w:rsidRPr="00175563">
        <w:t>економічна</w:t>
      </w:r>
      <w:proofErr w:type="spellEnd"/>
      <w:r w:rsidRPr="00175563">
        <w:t xml:space="preserve"> </w:t>
      </w:r>
      <w:proofErr w:type="spellStart"/>
      <w:r w:rsidRPr="00175563">
        <w:t>ефективність</w:t>
      </w:r>
      <w:proofErr w:type="spellEnd"/>
      <w:r w:rsidRPr="00175563">
        <w:t xml:space="preserve"> земель, </w:t>
      </w:r>
      <w:proofErr w:type="spellStart"/>
      <w:r w:rsidRPr="00175563">
        <w:t>відстань</w:t>
      </w:r>
      <w:proofErr w:type="spellEnd"/>
      <w:r w:rsidRPr="00175563">
        <w:t xml:space="preserve"> </w:t>
      </w:r>
      <w:proofErr w:type="spellStart"/>
      <w:r w:rsidRPr="00175563">
        <w:t>забруднених</w:t>
      </w:r>
      <w:proofErr w:type="spellEnd"/>
      <w:r w:rsidRPr="00175563">
        <w:t xml:space="preserve"> </w:t>
      </w:r>
      <w:proofErr w:type="spellStart"/>
      <w:r w:rsidRPr="00175563">
        <w:t>ділянок</w:t>
      </w:r>
      <w:proofErr w:type="spellEnd"/>
      <w:r w:rsidRPr="00175563">
        <w:t xml:space="preserve"> до </w:t>
      </w:r>
      <w:proofErr w:type="spellStart"/>
      <w:r w:rsidRPr="00175563">
        <w:t>інфраструктурних</w:t>
      </w:r>
      <w:proofErr w:type="spellEnd"/>
      <w:r w:rsidRPr="00175563">
        <w:t xml:space="preserve"> </w:t>
      </w:r>
      <w:proofErr w:type="spellStart"/>
      <w:r w:rsidRPr="00175563">
        <w:lastRenderedPageBreak/>
        <w:t>об’єктів</w:t>
      </w:r>
      <w:proofErr w:type="spellEnd"/>
      <w:r w:rsidRPr="00175563">
        <w:t xml:space="preserve">), так і </w:t>
      </w:r>
      <w:proofErr w:type="spellStart"/>
      <w:r w:rsidRPr="00175563">
        <w:t>оперативні</w:t>
      </w:r>
      <w:proofErr w:type="spellEnd"/>
      <w:r w:rsidRPr="00175563">
        <w:t xml:space="preserve"> </w:t>
      </w:r>
      <w:proofErr w:type="spellStart"/>
      <w:r w:rsidRPr="00175563">
        <w:t>відомості</w:t>
      </w:r>
      <w:proofErr w:type="spellEnd"/>
      <w:r w:rsidRPr="00175563">
        <w:t xml:space="preserve">, </w:t>
      </w:r>
      <w:proofErr w:type="spellStart"/>
      <w:r w:rsidRPr="00175563">
        <w:t>що</w:t>
      </w:r>
      <w:proofErr w:type="spellEnd"/>
      <w:r w:rsidRPr="00175563">
        <w:t xml:space="preserve"> регулярно </w:t>
      </w:r>
      <w:proofErr w:type="spellStart"/>
      <w:r w:rsidRPr="00175563">
        <w:t>оновлюються</w:t>
      </w:r>
      <w:proofErr w:type="spellEnd"/>
      <w:r w:rsidRPr="00175563">
        <w:t xml:space="preserve"> (</w:t>
      </w:r>
      <w:proofErr w:type="spellStart"/>
      <w:r w:rsidRPr="00175563">
        <w:t>результати</w:t>
      </w:r>
      <w:proofErr w:type="spellEnd"/>
      <w:r w:rsidRPr="00175563">
        <w:t xml:space="preserve"> </w:t>
      </w:r>
      <w:proofErr w:type="spellStart"/>
      <w:r w:rsidRPr="00175563">
        <w:t>обстежень</w:t>
      </w:r>
      <w:proofErr w:type="spellEnd"/>
      <w:r w:rsidRPr="00175563">
        <w:t xml:space="preserve">, </w:t>
      </w:r>
      <w:proofErr w:type="spellStart"/>
      <w:r w:rsidRPr="00175563">
        <w:t>дані</w:t>
      </w:r>
      <w:proofErr w:type="spellEnd"/>
      <w:r w:rsidRPr="00175563">
        <w:t xml:space="preserve"> про </w:t>
      </w:r>
      <w:proofErr w:type="spellStart"/>
      <w:r w:rsidRPr="00175563">
        <w:t>наявність</w:t>
      </w:r>
      <w:proofErr w:type="spellEnd"/>
      <w:r w:rsidRPr="00175563">
        <w:t xml:space="preserve"> </w:t>
      </w:r>
      <w:proofErr w:type="spellStart"/>
      <w:r w:rsidRPr="00175563">
        <w:t>техніки</w:t>
      </w:r>
      <w:proofErr w:type="spellEnd"/>
      <w:r w:rsidRPr="00175563">
        <w:t xml:space="preserve"> та </w:t>
      </w:r>
      <w:proofErr w:type="spellStart"/>
      <w:r w:rsidRPr="00175563">
        <w:t>піротехнічних</w:t>
      </w:r>
      <w:proofErr w:type="spellEnd"/>
      <w:r w:rsidRPr="00175563">
        <w:t xml:space="preserve"> </w:t>
      </w:r>
      <w:proofErr w:type="spellStart"/>
      <w:r w:rsidRPr="00175563">
        <w:t>підрозділів</w:t>
      </w:r>
      <w:proofErr w:type="spellEnd"/>
      <w:r w:rsidRPr="00175563">
        <w:t xml:space="preserve">, </w:t>
      </w:r>
      <w:proofErr w:type="spellStart"/>
      <w:r w:rsidRPr="00175563">
        <w:t>інформацію</w:t>
      </w:r>
      <w:proofErr w:type="spellEnd"/>
      <w:r w:rsidRPr="00175563">
        <w:t xml:space="preserve"> </w:t>
      </w:r>
      <w:proofErr w:type="spellStart"/>
      <w:r w:rsidRPr="00175563">
        <w:t>від</w:t>
      </w:r>
      <w:proofErr w:type="spellEnd"/>
      <w:r w:rsidRPr="00175563">
        <w:t xml:space="preserve"> ДСНС, ЗСУ та </w:t>
      </w:r>
      <w:proofErr w:type="spellStart"/>
      <w:r w:rsidRPr="00175563">
        <w:t>неурядових</w:t>
      </w:r>
      <w:proofErr w:type="spellEnd"/>
      <w:r w:rsidRPr="00175563">
        <w:t xml:space="preserve"> </w:t>
      </w:r>
      <w:proofErr w:type="spellStart"/>
      <w:r w:rsidRPr="00175563">
        <w:t>операторів</w:t>
      </w:r>
      <w:proofErr w:type="spellEnd"/>
      <w:r w:rsidRPr="00175563">
        <w:t>).</w:t>
      </w:r>
    </w:p>
    <w:p w14:paraId="60E757D1" w14:textId="77777777" w:rsidR="00175563" w:rsidRPr="00175563" w:rsidRDefault="00175563" w:rsidP="00175563">
      <w:pPr>
        <w:spacing w:after="0" w:line="360" w:lineRule="auto"/>
        <w:ind w:firstLine="709"/>
        <w:jc w:val="both"/>
      </w:pPr>
      <w:proofErr w:type="spellStart"/>
      <w:r w:rsidRPr="00175563">
        <w:t>Очікується</w:t>
      </w:r>
      <w:proofErr w:type="spellEnd"/>
      <w:r w:rsidRPr="00175563">
        <w:t xml:space="preserve">, </w:t>
      </w:r>
      <w:proofErr w:type="spellStart"/>
      <w:r w:rsidRPr="00175563">
        <w:t>що</w:t>
      </w:r>
      <w:proofErr w:type="spellEnd"/>
      <w:r w:rsidRPr="00175563">
        <w:t xml:space="preserve"> </w:t>
      </w:r>
      <w:proofErr w:type="spellStart"/>
      <w:r w:rsidRPr="00175563">
        <w:t>Palantir</w:t>
      </w:r>
      <w:proofErr w:type="spellEnd"/>
      <w:r w:rsidRPr="00175563">
        <w:t xml:space="preserve"> AIP </w:t>
      </w:r>
      <w:proofErr w:type="spellStart"/>
      <w:r w:rsidRPr="00175563">
        <w:t>сприятиме</w:t>
      </w:r>
      <w:proofErr w:type="spellEnd"/>
      <w:r w:rsidRPr="00175563">
        <w:t xml:space="preserve"> </w:t>
      </w:r>
      <w:proofErr w:type="spellStart"/>
      <w:r w:rsidRPr="00175563">
        <w:t>підвищенню</w:t>
      </w:r>
      <w:proofErr w:type="spellEnd"/>
      <w:r w:rsidRPr="00175563">
        <w:t xml:space="preserve"> </w:t>
      </w:r>
      <w:proofErr w:type="spellStart"/>
      <w:r w:rsidRPr="00175563">
        <w:t>ефективності</w:t>
      </w:r>
      <w:proofErr w:type="spellEnd"/>
      <w:r w:rsidRPr="00175563">
        <w:t xml:space="preserve"> </w:t>
      </w:r>
      <w:proofErr w:type="spellStart"/>
      <w:r w:rsidRPr="00175563">
        <w:t>управління</w:t>
      </w:r>
      <w:proofErr w:type="spellEnd"/>
      <w:r w:rsidRPr="00175563">
        <w:t xml:space="preserve"> </w:t>
      </w:r>
      <w:proofErr w:type="spellStart"/>
      <w:r w:rsidRPr="00175563">
        <w:t>процесом</w:t>
      </w:r>
      <w:proofErr w:type="spellEnd"/>
      <w:r w:rsidRPr="00175563">
        <w:t xml:space="preserve"> </w:t>
      </w:r>
      <w:proofErr w:type="spellStart"/>
      <w:r w:rsidRPr="00175563">
        <w:t>гуманітарного</w:t>
      </w:r>
      <w:proofErr w:type="spellEnd"/>
      <w:r w:rsidRPr="00175563">
        <w:t xml:space="preserve"> </w:t>
      </w:r>
      <w:proofErr w:type="spellStart"/>
      <w:r w:rsidRPr="00175563">
        <w:t>розмінування</w:t>
      </w:r>
      <w:proofErr w:type="spellEnd"/>
      <w:r w:rsidRPr="00175563">
        <w:t xml:space="preserve"> </w:t>
      </w:r>
      <w:r w:rsidR="00F824EC">
        <w:t xml:space="preserve">– </w:t>
      </w:r>
      <w:r w:rsidRPr="00175563">
        <w:t xml:space="preserve">як </w:t>
      </w:r>
      <w:proofErr w:type="spellStart"/>
      <w:r w:rsidRPr="00175563">
        <w:t>із</w:t>
      </w:r>
      <w:proofErr w:type="spellEnd"/>
      <w:r w:rsidRPr="00175563">
        <w:t xml:space="preserve"> </w:t>
      </w:r>
      <w:proofErr w:type="spellStart"/>
      <w:r w:rsidRPr="00175563">
        <w:t>використанням</w:t>
      </w:r>
      <w:proofErr w:type="spellEnd"/>
      <w:r w:rsidRPr="00175563">
        <w:t xml:space="preserve"> </w:t>
      </w:r>
      <w:proofErr w:type="spellStart"/>
      <w:r w:rsidRPr="00175563">
        <w:t>сучасних</w:t>
      </w:r>
      <w:proofErr w:type="spellEnd"/>
      <w:r w:rsidRPr="00175563">
        <w:t xml:space="preserve"> </w:t>
      </w:r>
      <w:proofErr w:type="spellStart"/>
      <w:r w:rsidRPr="00175563">
        <w:t>технологій</w:t>
      </w:r>
      <w:proofErr w:type="spellEnd"/>
      <w:r w:rsidRPr="00175563">
        <w:t xml:space="preserve"> (БПЛА, НРТК, систем ШІ), так і </w:t>
      </w:r>
      <w:proofErr w:type="spellStart"/>
      <w:r w:rsidRPr="00175563">
        <w:t>традиційних</w:t>
      </w:r>
      <w:proofErr w:type="spellEnd"/>
      <w:r w:rsidRPr="00175563">
        <w:t xml:space="preserve"> </w:t>
      </w:r>
      <w:proofErr w:type="spellStart"/>
      <w:r w:rsidRPr="00175563">
        <w:t>методів</w:t>
      </w:r>
      <w:proofErr w:type="spellEnd"/>
      <w:r w:rsidRPr="00175563">
        <w:t xml:space="preserve"> (</w:t>
      </w:r>
      <w:proofErr w:type="spellStart"/>
      <w:r w:rsidRPr="00175563">
        <w:t>механічне</w:t>
      </w:r>
      <w:proofErr w:type="spellEnd"/>
      <w:r w:rsidRPr="00175563">
        <w:t xml:space="preserve"> </w:t>
      </w:r>
      <w:proofErr w:type="spellStart"/>
      <w:r w:rsidRPr="00175563">
        <w:t>очищення</w:t>
      </w:r>
      <w:proofErr w:type="spellEnd"/>
      <w:r w:rsidRPr="00175563">
        <w:t xml:space="preserve"> </w:t>
      </w:r>
      <w:proofErr w:type="spellStart"/>
      <w:r w:rsidRPr="00175563">
        <w:t>територій</w:t>
      </w:r>
      <w:proofErr w:type="spellEnd"/>
      <w:r w:rsidRPr="00175563">
        <w:t>).</w:t>
      </w:r>
    </w:p>
    <w:p w14:paraId="2620E1BE" w14:textId="77777777" w:rsidR="00175563" w:rsidRPr="007C5753" w:rsidRDefault="00175563" w:rsidP="00175563">
      <w:pPr>
        <w:spacing w:after="0" w:line="360" w:lineRule="auto"/>
        <w:ind w:firstLine="709"/>
        <w:jc w:val="both"/>
        <w:rPr>
          <w:lang w:val="uk-UA"/>
        </w:rPr>
      </w:pPr>
      <w:r w:rsidRPr="00175563">
        <w:t xml:space="preserve">Головна мета </w:t>
      </w:r>
      <w:proofErr w:type="spellStart"/>
      <w:r w:rsidRPr="00175563">
        <w:t>полягає</w:t>
      </w:r>
      <w:proofErr w:type="spellEnd"/>
      <w:r w:rsidRPr="00175563">
        <w:t xml:space="preserve"> у </w:t>
      </w:r>
      <w:proofErr w:type="spellStart"/>
      <w:r w:rsidRPr="00175563">
        <w:t>скороченні</w:t>
      </w:r>
      <w:proofErr w:type="spellEnd"/>
      <w:r w:rsidRPr="00175563">
        <w:t xml:space="preserve"> </w:t>
      </w:r>
      <w:proofErr w:type="spellStart"/>
      <w:r w:rsidRPr="00175563">
        <w:t>термінів</w:t>
      </w:r>
      <w:proofErr w:type="spellEnd"/>
      <w:r w:rsidRPr="00175563">
        <w:t xml:space="preserve"> </w:t>
      </w:r>
      <w:proofErr w:type="spellStart"/>
      <w:r w:rsidRPr="00175563">
        <w:t>проведення</w:t>
      </w:r>
      <w:proofErr w:type="spellEnd"/>
      <w:r w:rsidRPr="00175563">
        <w:t xml:space="preserve"> </w:t>
      </w:r>
      <w:proofErr w:type="spellStart"/>
      <w:r w:rsidRPr="00175563">
        <w:t>розмінування</w:t>
      </w:r>
      <w:proofErr w:type="spellEnd"/>
      <w:r w:rsidRPr="00175563">
        <w:t xml:space="preserve"> та </w:t>
      </w:r>
      <w:proofErr w:type="spellStart"/>
      <w:r w:rsidRPr="00175563">
        <w:t>зменшенні</w:t>
      </w:r>
      <w:proofErr w:type="spellEnd"/>
      <w:r w:rsidRPr="00175563">
        <w:t xml:space="preserve"> </w:t>
      </w:r>
      <w:proofErr w:type="spellStart"/>
      <w:r w:rsidRPr="00175563">
        <w:t>фінансових</w:t>
      </w:r>
      <w:proofErr w:type="spellEnd"/>
      <w:r w:rsidRPr="00175563">
        <w:t xml:space="preserve"> </w:t>
      </w:r>
      <w:proofErr w:type="spellStart"/>
      <w:r w:rsidRPr="00175563">
        <w:t>витрат</w:t>
      </w:r>
      <w:proofErr w:type="spellEnd"/>
      <w:r w:rsidRPr="00175563">
        <w:t>.</w:t>
      </w:r>
      <w:r>
        <w:rPr>
          <w:lang w:val="uk-UA"/>
        </w:rPr>
        <w:t xml:space="preserve"> </w:t>
      </w:r>
      <w:r w:rsidRPr="00175563">
        <w:rPr>
          <w:lang w:val="uk-UA"/>
        </w:rPr>
        <w:t xml:space="preserve">Нетехнічне обстеження передбачає збір, аналіз і оцінювання інформації про територію без застосування спеціальної техніки для визначення її статусу за рівнем небезпеки. </w:t>
      </w:r>
      <w:r w:rsidRPr="007C5753">
        <w:rPr>
          <w:lang w:val="uk-UA"/>
        </w:rPr>
        <w:t xml:space="preserve">Натомість технічне обстеження включає використання технічних засобів для встановлення наявності, типу, кількості та розташування ВНП, що дозволяє </w:t>
      </w:r>
      <w:proofErr w:type="spellStart"/>
      <w:r w:rsidRPr="007C5753">
        <w:rPr>
          <w:lang w:val="uk-UA"/>
        </w:rPr>
        <w:t>пріоритизувати</w:t>
      </w:r>
      <w:proofErr w:type="spellEnd"/>
      <w:r w:rsidRPr="007C5753">
        <w:rPr>
          <w:lang w:val="uk-UA"/>
        </w:rPr>
        <w:t xml:space="preserve"> очищення земель і забезпечити ухвалення рішень на основі фактичних даних.</w:t>
      </w:r>
    </w:p>
    <w:p w14:paraId="5680F051" w14:textId="77777777" w:rsidR="00175563" w:rsidRPr="007C5753" w:rsidRDefault="00175563" w:rsidP="00175563">
      <w:pPr>
        <w:spacing w:after="0" w:line="360" w:lineRule="auto"/>
        <w:ind w:firstLine="709"/>
        <w:jc w:val="both"/>
        <w:rPr>
          <w:lang w:val="uk-UA"/>
        </w:rPr>
      </w:pPr>
      <w:r w:rsidRPr="007C5753">
        <w:rPr>
          <w:lang w:val="uk-UA"/>
        </w:rPr>
        <w:t>Контроль якості розмінування є невід’ємною складовою системи управління, що гарантує дотримання всіх вимог безпеки та стандартів очищення територій.</w:t>
      </w:r>
    </w:p>
    <w:p w14:paraId="2B903968" w14:textId="77777777" w:rsidR="00175563" w:rsidRPr="007C5753" w:rsidRDefault="00175563" w:rsidP="00175563">
      <w:pPr>
        <w:spacing w:after="0" w:line="360" w:lineRule="auto"/>
        <w:ind w:firstLine="709"/>
        <w:jc w:val="both"/>
        <w:rPr>
          <w:lang w:val="uk-UA"/>
        </w:rPr>
      </w:pPr>
      <w:r w:rsidRPr="007C5753">
        <w:rPr>
          <w:lang w:val="uk-UA"/>
        </w:rPr>
        <w:t xml:space="preserve">Загальний аналіз дає підстави зробити висновок, що проблема гуманітарного розмінування в Україні є комплексною і потребує креативних, технологічно орієнтованих рішень. Ефективність процесу безпосередньо залежить від впровадження новітніх </w:t>
      </w:r>
      <w:proofErr w:type="spellStart"/>
      <w:r w:rsidRPr="007C5753">
        <w:rPr>
          <w:lang w:val="uk-UA"/>
        </w:rPr>
        <w:t>робототехнічних</w:t>
      </w:r>
      <w:proofErr w:type="spellEnd"/>
      <w:r w:rsidRPr="007C5753">
        <w:rPr>
          <w:lang w:val="uk-UA"/>
        </w:rPr>
        <w:t xml:space="preserve"> систем, безпілотних апаратів і технологій штучного інтелекту, які здатні мінімізувати ризики для людей і забезпечити якісне управління процесом очищення територій.</w:t>
      </w:r>
    </w:p>
    <w:p w14:paraId="56F7066C" w14:textId="77777777" w:rsidR="00721A00" w:rsidRDefault="00721A00" w:rsidP="00070FAF">
      <w:pPr>
        <w:spacing w:after="0" w:line="360" w:lineRule="auto"/>
        <w:ind w:firstLine="709"/>
        <w:jc w:val="both"/>
        <w:rPr>
          <w:lang w:val="uk-UA"/>
        </w:rPr>
      </w:pPr>
    </w:p>
    <w:p w14:paraId="5DBE4D8D" w14:textId="77777777" w:rsidR="00780785" w:rsidRDefault="00780785" w:rsidP="00070FAF">
      <w:pPr>
        <w:spacing w:after="0" w:line="360" w:lineRule="auto"/>
        <w:ind w:firstLine="709"/>
        <w:jc w:val="both"/>
        <w:rPr>
          <w:lang w:val="uk-UA"/>
        </w:rPr>
      </w:pPr>
    </w:p>
    <w:p w14:paraId="68B1FEC6" w14:textId="77777777" w:rsidR="00780785" w:rsidRPr="00F824EC" w:rsidRDefault="00070FAF" w:rsidP="00780785">
      <w:pPr>
        <w:spacing w:after="0" w:line="360" w:lineRule="auto"/>
        <w:ind w:firstLine="709"/>
        <w:jc w:val="both"/>
        <w:rPr>
          <w:b/>
        </w:rPr>
      </w:pPr>
      <w:r w:rsidRPr="00F824EC">
        <w:rPr>
          <w:b/>
        </w:rPr>
        <w:t xml:space="preserve">2.4. </w:t>
      </w:r>
      <w:proofErr w:type="spellStart"/>
      <w:r w:rsidRPr="00F824EC">
        <w:rPr>
          <w:b/>
        </w:rPr>
        <w:t>Міжнародне</w:t>
      </w:r>
      <w:proofErr w:type="spellEnd"/>
      <w:r w:rsidRPr="00F824EC">
        <w:rPr>
          <w:b/>
        </w:rPr>
        <w:t xml:space="preserve"> право та </w:t>
      </w:r>
      <w:proofErr w:type="spellStart"/>
      <w:r w:rsidRPr="00F824EC">
        <w:rPr>
          <w:b/>
        </w:rPr>
        <w:t>стандарти</w:t>
      </w:r>
      <w:proofErr w:type="spellEnd"/>
      <w:r w:rsidRPr="00F824EC">
        <w:rPr>
          <w:b/>
        </w:rPr>
        <w:t xml:space="preserve"> у </w:t>
      </w:r>
      <w:proofErr w:type="spellStart"/>
      <w:r w:rsidRPr="00F824EC">
        <w:rPr>
          <w:b/>
        </w:rPr>
        <w:t>с</w:t>
      </w:r>
      <w:r w:rsidR="00780785" w:rsidRPr="00F824EC">
        <w:rPr>
          <w:b/>
        </w:rPr>
        <w:t>фері</w:t>
      </w:r>
      <w:proofErr w:type="spellEnd"/>
      <w:r w:rsidR="00780785" w:rsidRPr="00F824EC">
        <w:rPr>
          <w:b/>
        </w:rPr>
        <w:t xml:space="preserve"> </w:t>
      </w:r>
      <w:proofErr w:type="spellStart"/>
      <w:r w:rsidR="00780785" w:rsidRPr="00F824EC">
        <w:rPr>
          <w:b/>
        </w:rPr>
        <w:t>гуманітарного</w:t>
      </w:r>
      <w:proofErr w:type="spellEnd"/>
      <w:r w:rsidR="00780785" w:rsidRPr="00F824EC">
        <w:rPr>
          <w:b/>
        </w:rPr>
        <w:t xml:space="preserve"> </w:t>
      </w:r>
      <w:proofErr w:type="spellStart"/>
      <w:r w:rsidR="00780785" w:rsidRPr="00F824EC">
        <w:rPr>
          <w:b/>
        </w:rPr>
        <w:t>розмінування</w:t>
      </w:r>
      <w:proofErr w:type="spellEnd"/>
    </w:p>
    <w:p w14:paraId="0F87E8FE" w14:textId="77777777" w:rsidR="00780785" w:rsidRDefault="00780785" w:rsidP="00780785">
      <w:pPr>
        <w:spacing w:after="0" w:line="360" w:lineRule="auto"/>
        <w:ind w:firstLine="709"/>
        <w:jc w:val="both"/>
      </w:pPr>
    </w:p>
    <w:p w14:paraId="6C0223CC" w14:textId="77777777" w:rsidR="00175563" w:rsidRDefault="00175563" w:rsidP="00175563">
      <w:pPr>
        <w:spacing w:after="0" w:line="360" w:lineRule="auto"/>
        <w:ind w:firstLine="709"/>
        <w:jc w:val="both"/>
      </w:pPr>
      <w:proofErr w:type="spellStart"/>
      <w:r w:rsidRPr="00175563">
        <w:t>Гуманітарне</w:t>
      </w:r>
      <w:proofErr w:type="spellEnd"/>
      <w:r w:rsidRPr="00175563">
        <w:t xml:space="preserve"> </w:t>
      </w:r>
      <w:proofErr w:type="spellStart"/>
      <w:r w:rsidRPr="00175563">
        <w:t>розмінування</w:t>
      </w:r>
      <w:proofErr w:type="spellEnd"/>
      <w:r w:rsidRPr="00175563">
        <w:t xml:space="preserve"> є одним </w:t>
      </w:r>
      <w:proofErr w:type="spellStart"/>
      <w:r w:rsidRPr="00175563">
        <w:t>із</w:t>
      </w:r>
      <w:proofErr w:type="spellEnd"/>
      <w:r w:rsidRPr="00175563">
        <w:t xml:space="preserve"> </w:t>
      </w:r>
      <w:proofErr w:type="spellStart"/>
      <w:r w:rsidRPr="00175563">
        <w:t>ключових</w:t>
      </w:r>
      <w:proofErr w:type="spellEnd"/>
      <w:r w:rsidRPr="00175563">
        <w:t xml:space="preserve"> </w:t>
      </w:r>
      <w:proofErr w:type="spellStart"/>
      <w:r w:rsidRPr="00175563">
        <w:t>напрямів</w:t>
      </w:r>
      <w:proofErr w:type="spellEnd"/>
      <w:r w:rsidRPr="00175563">
        <w:t xml:space="preserve"> </w:t>
      </w:r>
      <w:proofErr w:type="spellStart"/>
      <w:r w:rsidRPr="00175563">
        <w:t>міжнародної</w:t>
      </w:r>
      <w:proofErr w:type="spellEnd"/>
      <w:r w:rsidRPr="00175563">
        <w:t xml:space="preserve"> </w:t>
      </w:r>
      <w:proofErr w:type="spellStart"/>
      <w:r w:rsidRPr="00175563">
        <w:t>безпекової</w:t>
      </w:r>
      <w:proofErr w:type="spellEnd"/>
      <w:r w:rsidRPr="00175563">
        <w:t xml:space="preserve"> </w:t>
      </w:r>
      <w:proofErr w:type="spellStart"/>
      <w:r w:rsidRPr="00175563">
        <w:t>політики</w:t>
      </w:r>
      <w:proofErr w:type="spellEnd"/>
      <w:r w:rsidRPr="00175563">
        <w:t xml:space="preserve">, </w:t>
      </w:r>
      <w:proofErr w:type="spellStart"/>
      <w:r w:rsidRPr="00175563">
        <w:t>спрямованим</w:t>
      </w:r>
      <w:proofErr w:type="spellEnd"/>
      <w:r w:rsidRPr="00175563">
        <w:t xml:space="preserve"> на </w:t>
      </w:r>
      <w:proofErr w:type="spellStart"/>
      <w:r w:rsidRPr="00175563">
        <w:t>захист</w:t>
      </w:r>
      <w:proofErr w:type="spellEnd"/>
      <w:r w:rsidRPr="00175563">
        <w:t xml:space="preserve"> </w:t>
      </w:r>
      <w:proofErr w:type="spellStart"/>
      <w:r w:rsidRPr="00175563">
        <w:t>життя</w:t>
      </w:r>
      <w:proofErr w:type="spellEnd"/>
      <w:r w:rsidRPr="00175563">
        <w:t xml:space="preserve"> </w:t>
      </w:r>
      <w:proofErr w:type="spellStart"/>
      <w:r w:rsidRPr="00175563">
        <w:t>цивільного</w:t>
      </w:r>
      <w:proofErr w:type="spellEnd"/>
      <w:r w:rsidRPr="00175563">
        <w:t xml:space="preserve"> </w:t>
      </w:r>
      <w:proofErr w:type="spellStart"/>
      <w:r w:rsidRPr="00175563">
        <w:t>населення</w:t>
      </w:r>
      <w:proofErr w:type="spellEnd"/>
      <w:r w:rsidRPr="00175563">
        <w:t xml:space="preserve">, </w:t>
      </w:r>
      <w:proofErr w:type="spellStart"/>
      <w:r w:rsidRPr="00175563">
        <w:lastRenderedPageBreak/>
        <w:t>відновлення</w:t>
      </w:r>
      <w:proofErr w:type="spellEnd"/>
      <w:r w:rsidRPr="00175563">
        <w:t xml:space="preserve"> </w:t>
      </w:r>
      <w:proofErr w:type="spellStart"/>
      <w:r w:rsidRPr="00175563">
        <w:t>територій</w:t>
      </w:r>
      <w:proofErr w:type="spellEnd"/>
      <w:r w:rsidRPr="00175563">
        <w:t xml:space="preserve"> </w:t>
      </w:r>
      <w:proofErr w:type="spellStart"/>
      <w:r w:rsidRPr="00175563">
        <w:t>після</w:t>
      </w:r>
      <w:proofErr w:type="spellEnd"/>
      <w:r w:rsidRPr="00175563">
        <w:t xml:space="preserve"> </w:t>
      </w:r>
      <w:proofErr w:type="spellStart"/>
      <w:r w:rsidRPr="00175563">
        <w:t>воєнних</w:t>
      </w:r>
      <w:proofErr w:type="spellEnd"/>
      <w:r w:rsidRPr="00175563">
        <w:t xml:space="preserve"> </w:t>
      </w:r>
      <w:proofErr w:type="spellStart"/>
      <w:r w:rsidRPr="00175563">
        <w:t>дій</w:t>
      </w:r>
      <w:proofErr w:type="spellEnd"/>
      <w:r w:rsidRPr="00175563">
        <w:t xml:space="preserve"> і </w:t>
      </w:r>
      <w:proofErr w:type="spellStart"/>
      <w:r w:rsidRPr="00175563">
        <w:t>підтримку</w:t>
      </w:r>
      <w:proofErr w:type="spellEnd"/>
      <w:r w:rsidRPr="00175563">
        <w:t xml:space="preserve"> </w:t>
      </w:r>
      <w:proofErr w:type="spellStart"/>
      <w:r w:rsidRPr="00175563">
        <w:t>сталого</w:t>
      </w:r>
      <w:proofErr w:type="spellEnd"/>
      <w:r w:rsidRPr="00175563">
        <w:t xml:space="preserve"> </w:t>
      </w:r>
      <w:proofErr w:type="spellStart"/>
      <w:r w:rsidRPr="00175563">
        <w:t>розвитку</w:t>
      </w:r>
      <w:proofErr w:type="spellEnd"/>
      <w:r w:rsidRPr="00175563">
        <w:t>.</w:t>
      </w:r>
      <w:r w:rsidRPr="00175563">
        <w:br/>
        <w:t xml:space="preserve">У </w:t>
      </w:r>
      <w:proofErr w:type="spellStart"/>
      <w:r w:rsidRPr="00175563">
        <w:t>сучасних</w:t>
      </w:r>
      <w:proofErr w:type="spellEnd"/>
      <w:r w:rsidRPr="00175563">
        <w:t xml:space="preserve"> </w:t>
      </w:r>
      <w:proofErr w:type="spellStart"/>
      <w:r w:rsidRPr="00175563">
        <w:t>умовах</w:t>
      </w:r>
      <w:proofErr w:type="spellEnd"/>
      <w:r w:rsidRPr="00175563">
        <w:t xml:space="preserve">, коли </w:t>
      </w:r>
      <w:proofErr w:type="spellStart"/>
      <w:r w:rsidRPr="00175563">
        <w:t>Україна</w:t>
      </w:r>
      <w:proofErr w:type="spellEnd"/>
      <w:r w:rsidRPr="00175563">
        <w:t xml:space="preserve"> стала </w:t>
      </w:r>
      <w:proofErr w:type="spellStart"/>
      <w:r w:rsidRPr="00175563">
        <w:t>однією</w:t>
      </w:r>
      <w:proofErr w:type="spellEnd"/>
      <w:r w:rsidRPr="00175563">
        <w:t xml:space="preserve"> з </w:t>
      </w:r>
      <w:proofErr w:type="spellStart"/>
      <w:r w:rsidRPr="00175563">
        <w:t>найбільш</w:t>
      </w:r>
      <w:proofErr w:type="spellEnd"/>
      <w:r w:rsidRPr="00175563">
        <w:t xml:space="preserve"> </w:t>
      </w:r>
      <w:proofErr w:type="spellStart"/>
      <w:r w:rsidRPr="00175563">
        <w:t>замінованих</w:t>
      </w:r>
      <w:proofErr w:type="spellEnd"/>
      <w:r w:rsidRPr="00175563">
        <w:t xml:space="preserve"> </w:t>
      </w:r>
      <w:proofErr w:type="spellStart"/>
      <w:r w:rsidRPr="00175563">
        <w:t>країн</w:t>
      </w:r>
      <w:proofErr w:type="spellEnd"/>
      <w:r w:rsidRPr="00175563">
        <w:t xml:space="preserve"> </w:t>
      </w:r>
      <w:proofErr w:type="spellStart"/>
      <w:r w:rsidRPr="00175563">
        <w:t>світу</w:t>
      </w:r>
      <w:proofErr w:type="spellEnd"/>
      <w:r w:rsidRPr="00175563">
        <w:t>, нормативно-</w:t>
      </w:r>
      <w:proofErr w:type="spellStart"/>
      <w:r w:rsidRPr="00175563">
        <w:t>правове</w:t>
      </w:r>
      <w:proofErr w:type="spellEnd"/>
      <w:r w:rsidRPr="00175563">
        <w:t xml:space="preserve"> </w:t>
      </w:r>
      <w:proofErr w:type="spellStart"/>
      <w:r w:rsidRPr="00175563">
        <w:t>регулювання</w:t>
      </w:r>
      <w:proofErr w:type="spellEnd"/>
      <w:r w:rsidRPr="00175563">
        <w:t xml:space="preserve"> </w:t>
      </w:r>
      <w:proofErr w:type="spellStart"/>
      <w:r w:rsidRPr="00175563">
        <w:t>гуманітарного</w:t>
      </w:r>
      <w:proofErr w:type="spellEnd"/>
      <w:r w:rsidRPr="00175563">
        <w:t xml:space="preserve"> </w:t>
      </w:r>
      <w:proofErr w:type="spellStart"/>
      <w:r w:rsidRPr="00175563">
        <w:t>розмінування</w:t>
      </w:r>
      <w:proofErr w:type="spellEnd"/>
      <w:r w:rsidRPr="00175563">
        <w:t xml:space="preserve"> на </w:t>
      </w:r>
      <w:proofErr w:type="spellStart"/>
      <w:r w:rsidRPr="00175563">
        <w:t>міжнародному</w:t>
      </w:r>
      <w:proofErr w:type="spellEnd"/>
      <w:r w:rsidRPr="00175563">
        <w:t xml:space="preserve"> </w:t>
      </w:r>
      <w:proofErr w:type="spellStart"/>
      <w:r w:rsidRPr="00175563">
        <w:t>рівні</w:t>
      </w:r>
      <w:proofErr w:type="spellEnd"/>
      <w:r>
        <w:t xml:space="preserve"> </w:t>
      </w:r>
      <w:proofErr w:type="spellStart"/>
      <w:r>
        <w:t>набуває</w:t>
      </w:r>
      <w:proofErr w:type="spellEnd"/>
      <w:r>
        <w:t xml:space="preserve"> </w:t>
      </w:r>
      <w:proofErr w:type="spellStart"/>
      <w:r>
        <w:t>особливої</w:t>
      </w:r>
      <w:proofErr w:type="spellEnd"/>
      <w:r>
        <w:t xml:space="preserve"> ваги.</w:t>
      </w:r>
    </w:p>
    <w:p w14:paraId="29244CE9" w14:textId="77777777" w:rsidR="00175563" w:rsidRPr="00175563" w:rsidRDefault="00175563" w:rsidP="00175563">
      <w:pPr>
        <w:spacing w:after="0" w:line="360" w:lineRule="auto"/>
        <w:ind w:firstLine="709"/>
        <w:jc w:val="both"/>
      </w:pPr>
      <w:proofErr w:type="spellStart"/>
      <w:r w:rsidRPr="00175563">
        <w:t>Міжнародне</w:t>
      </w:r>
      <w:proofErr w:type="spellEnd"/>
      <w:r w:rsidRPr="00175563">
        <w:t xml:space="preserve"> право </w:t>
      </w:r>
      <w:proofErr w:type="spellStart"/>
      <w:r w:rsidRPr="00175563">
        <w:t>визначає</w:t>
      </w:r>
      <w:proofErr w:type="spellEnd"/>
      <w:r w:rsidRPr="00175563">
        <w:t xml:space="preserve"> </w:t>
      </w:r>
      <w:proofErr w:type="spellStart"/>
      <w:r w:rsidRPr="00175563">
        <w:t>чіткі</w:t>
      </w:r>
      <w:proofErr w:type="spellEnd"/>
      <w:r w:rsidRPr="00175563">
        <w:t xml:space="preserve"> правила </w:t>
      </w:r>
      <w:proofErr w:type="spellStart"/>
      <w:r w:rsidRPr="00175563">
        <w:t>щодо</w:t>
      </w:r>
      <w:proofErr w:type="spellEnd"/>
      <w:r w:rsidRPr="00175563">
        <w:t xml:space="preserve"> заборони, контролю, </w:t>
      </w:r>
      <w:proofErr w:type="spellStart"/>
      <w:r w:rsidRPr="00175563">
        <w:t>ліквідації</w:t>
      </w:r>
      <w:proofErr w:type="spellEnd"/>
      <w:r w:rsidRPr="00175563">
        <w:t xml:space="preserve"> та </w:t>
      </w:r>
      <w:proofErr w:type="spellStart"/>
      <w:r w:rsidRPr="00175563">
        <w:t>запобігання</w:t>
      </w:r>
      <w:proofErr w:type="spellEnd"/>
      <w:r w:rsidRPr="00175563">
        <w:t xml:space="preserve"> </w:t>
      </w:r>
      <w:proofErr w:type="spellStart"/>
      <w:r w:rsidRPr="00175563">
        <w:t>використанню</w:t>
      </w:r>
      <w:proofErr w:type="spellEnd"/>
      <w:r w:rsidRPr="00175563">
        <w:t xml:space="preserve"> </w:t>
      </w:r>
      <w:proofErr w:type="spellStart"/>
      <w:r w:rsidRPr="00175563">
        <w:t>мін</w:t>
      </w:r>
      <w:proofErr w:type="spellEnd"/>
      <w:r w:rsidRPr="00175563">
        <w:t xml:space="preserve"> і </w:t>
      </w:r>
      <w:proofErr w:type="spellStart"/>
      <w:r w:rsidRPr="00175563">
        <w:t>вибухонебезпечних</w:t>
      </w:r>
      <w:proofErr w:type="spellEnd"/>
      <w:r w:rsidRPr="00175563">
        <w:t xml:space="preserve"> </w:t>
      </w:r>
      <w:proofErr w:type="spellStart"/>
      <w:r w:rsidRPr="00175563">
        <w:t>залишків</w:t>
      </w:r>
      <w:proofErr w:type="spellEnd"/>
      <w:r w:rsidRPr="00175563">
        <w:t xml:space="preserve"> </w:t>
      </w:r>
      <w:proofErr w:type="spellStart"/>
      <w:r w:rsidRPr="00175563">
        <w:t>війни</w:t>
      </w:r>
      <w:proofErr w:type="spellEnd"/>
      <w:r w:rsidRPr="00175563">
        <w:t xml:space="preserve">, а також </w:t>
      </w:r>
      <w:proofErr w:type="spellStart"/>
      <w:r w:rsidRPr="00175563">
        <w:t>встановлює</w:t>
      </w:r>
      <w:proofErr w:type="spellEnd"/>
      <w:r w:rsidRPr="00175563">
        <w:t xml:space="preserve"> </w:t>
      </w:r>
      <w:proofErr w:type="spellStart"/>
      <w:r w:rsidRPr="00175563">
        <w:t>стандарти</w:t>
      </w:r>
      <w:proofErr w:type="spellEnd"/>
      <w:r w:rsidRPr="00175563">
        <w:t xml:space="preserve"> </w:t>
      </w:r>
      <w:proofErr w:type="spellStart"/>
      <w:r w:rsidRPr="00175563">
        <w:t>діяльності</w:t>
      </w:r>
      <w:proofErr w:type="spellEnd"/>
      <w:r w:rsidRPr="00175563">
        <w:t xml:space="preserve"> у </w:t>
      </w:r>
      <w:proofErr w:type="spellStart"/>
      <w:r w:rsidRPr="00175563">
        <w:t>сфері</w:t>
      </w:r>
      <w:proofErr w:type="spellEnd"/>
      <w:r w:rsidRPr="00175563">
        <w:t xml:space="preserve"> </w:t>
      </w:r>
      <w:proofErr w:type="spellStart"/>
      <w:r w:rsidRPr="00175563">
        <w:t>розмінування</w:t>
      </w:r>
      <w:proofErr w:type="spellEnd"/>
      <w:r w:rsidRPr="00175563">
        <w:t xml:space="preserve">, </w:t>
      </w:r>
      <w:proofErr w:type="spellStart"/>
      <w:r w:rsidRPr="00175563">
        <w:t>які</w:t>
      </w:r>
      <w:proofErr w:type="spellEnd"/>
      <w:r w:rsidRPr="00175563">
        <w:t xml:space="preserve"> </w:t>
      </w:r>
      <w:proofErr w:type="spellStart"/>
      <w:r w:rsidRPr="00175563">
        <w:t>забезпечують</w:t>
      </w:r>
      <w:proofErr w:type="spellEnd"/>
      <w:r w:rsidRPr="00175563">
        <w:t xml:space="preserve"> </w:t>
      </w:r>
      <w:proofErr w:type="spellStart"/>
      <w:r w:rsidRPr="00175563">
        <w:t>безпеку</w:t>
      </w:r>
      <w:proofErr w:type="spellEnd"/>
      <w:r w:rsidRPr="00175563">
        <w:t xml:space="preserve"> людей і </w:t>
      </w:r>
      <w:proofErr w:type="spellStart"/>
      <w:r w:rsidRPr="00175563">
        <w:t>захист</w:t>
      </w:r>
      <w:proofErr w:type="spellEnd"/>
      <w:r w:rsidRPr="00175563">
        <w:t xml:space="preserve"> </w:t>
      </w:r>
      <w:proofErr w:type="spellStart"/>
      <w:r w:rsidRPr="00175563">
        <w:t>довкілля</w:t>
      </w:r>
      <w:proofErr w:type="spellEnd"/>
      <w:r w:rsidRPr="00175563">
        <w:t>.</w:t>
      </w:r>
    </w:p>
    <w:p w14:paraId="70A74D99" w14:textId="77777777" w:rsidR="00175563" w:rsidRPr="00175563" w:rsidRDefault="00175563" w:rsidP="00175563">
      <w:pPr>
        <w:spacing w:after="0" w:line="360" w:lineRule="auto"/>
        <w:ind w:firstLine="709"/>
        <w:jc w:val="both"/>
      </w:pPr>
      <w:proofErr w:type="spellStart"/>
      <w:r w:rsidRPr="00175563">
        <w:t>Міжнародна</w:t>
      </w:r>
      <w:proofErr w:type="spellEnd"/>
      <w:r w:rsidRPr="00175563">
        <w:t xml:space="preserve"> </w:t>
      </w:r>
      <w:proofErr w:type="spellStart"/>
      <w:r w:rsidRPr="00175563">
        <w:t>спільнота</w:t>
      </w:r>
      <w:proofErr w:type="spellEnd"/>
      <w:r w:rsidRPr="00175563">
        <w:t xml:space="preserve"> </w:t>
      </w:r>
      <w:proofErr w:type="spellStart"/>
      <w:r w:rsidRPr="00175563">
        <w:t>розробила</w:t>
      </w:r>
      <w:proofErr w:type="spellEnd"/>
      <w:r w:rsidRPr="00175563">
        <w:t xml:space="preserve"> низку </w:t>
      </w:r>
      <w:proofErr w:type="spellStart"/>
      <w:r w:rsidRPr="00175563">
        <w:t>ключових</w:t>
      </w:r>
      <w:proofErr w:type="spellEnd"/>
      <w:r w:rsidRPr="00175563">
        <w:t xml:space="preserve"> </w:t>
      </w:r>
      <w:proofErr w:type="spellStart"/>
      <w:r w:rsidRPr="00175563">
        <w:t>документів</w:t>
      </w:r>
      <w:proofErr w:type="spellEnd"/>
      <w:r w:rsidRPr="00175563">
        <w:t xml:space="preserve">, </w:t>
      </w:r>
      <w:proofErr w:type="spellStart"/>
      <w:r w:rsidRPr="00175563">
        <w:t>які</w:t>
      </w:r>
      <w:proofErr w:type="spellEnd"/>
      <w:r w:rsidRPr="00175563">
        <w:t xml:space="preserve"> </w:t>
      </w:r>
      <w:proofErr w:type="spellStart"/>
      <w:r w:rsidRPr="00175563">
        <w:t>регламентують</w:t>
      </w:r>
      <w:proofErr w:type="spellEnd"/>
      <w:r w:rsidRPr="00175563">
        <w:t xml:space="preserve"> </w:t>
      </w:r>
      <w:proofErr w:type="spellStart"/>
      <w:r w:rsidRPr="00175563">
        <w:t>питання</w:t>
      </w:r>
      <w:proofErr w:type="spellEnd"/>
      <w:r w:rsidRPr="00175563">
        <w:t xml:space="preserve"> </w:t>
      </w:r>
      <w:proofErr w:type="spellStart"/>
      <w:r w:rsidRPr="00175563">
        <w:t>розмінування</w:t>
      </w:r>
      <w:proofErr w:type="spellEnd"/>
      <w:r w:rsidRPr="00175563">
        <w:t xml:space="preserve"> та </w:t>
      </w:r>
      <w:proofErr w:type="spellStart"/>
      <w:r w:rsidRPr="00175563">
        <w:t>заборону</w:t>
      </w:r>
      <w:proofErr w:type="spellEnd"/>
      <w:r w:rsidRPr="00175563">
        <w:t xml:space="preserve"> </w:t>
      </w:r>
      <w:proofErr w:type="spellStart"/>
      <w:r w:rsidRPr="00175563">
        <w:t>застосування</w:t>
      </w:r>
      <w:proofErr w:type="spellEnd"/>
      <w:r w:rsidRPr="00175563">
        <w:t xml:space="preserve"> </w:t>
      </w:r>
      <w:proofErr w:type="spellStart"/>
      <w:r w:rsidRPr="00175563">
        <w:t>мін</w:t>
      </w:r>
      <w:proofErr w:type="spellEnd"/>
      <w:r w:rsidRPr="00175563">
        <w:t>:</w:t>
      </w:r>
    </w:p>
    <w:p w14:paraId="5D58E74F" w14:textId="77777777" w:rsidR="00175563" w:rsidRPr="00175563" w:rsidRDefault="00175563" w:rsidP="00175563">
      <w:pPr>
        <w:spacing w:after="0" w:line="360" w:lineRule="auto"/>
        <w:ind w:firstLine="709"/>
        <w:jc w:val="both"/>
      </w:pPr>
      <w:proofErr w:type="spellStart"/>
      <w:r w:rsidRPr="00175563">
        <w:t>Конвенція</w:t>
      </w:r>
      <w:proofErr w:type="spellEnd"/>
      <w:r w:rsidRPr="00175563">
        <w:t xml:space="preserve"> про </w:t>
      </w:r>
      <w:proofErr w:type="spellStart"/>
      <w:r w:rsidRPr="00175563">
        <w:t>заборону</w:t>
      </w:r>
      <w:proofErr w:type="spellEnd"/>
      <w:r w:rsidRPr="00175563">
        <w:t xml:space="preserve"> </w:t>
      </w:r>
      <w:proofErr w:type="spellStart"/>
      <w:r w:rsidRPr="00175563">
        <w:t>застосування</w:t>
      </w:r>
      <w:proofErr w:type="spellEnd"/>
      <w:r w:rsidRPr="00175563">
        <w:t xml:space="preserve">, </w:t>
      </w:r>
      <w:proofErr w:type="spellStart"/>
      <w:r w:rsidRPr="00175563">
        <w:t>накопичення</w:t>
      </w:r>
      <w:proofErr w:type="spellEnd"/>
      <w:r w:rsidRPr="00175563">
        <w:t xml:space="preserve">, </w:t>
      </w:r>
      <w:proofErr w:type="spellStart"/>
      <w:r w:rsidRPr="00175563">
        <w:t>виробництва</w:t>
      </w:r>
      <w:proofErr w:type="spellEnd"/>
      <w:r w:rsidRPr="00175563">
        <w:t xml:space="preserve"> і </w:t>
      </w:r>
      <w:proofErr w:type="spellStart"/>
      <w:r w:rsidRPr="00175563">
        <w:t>передачі</w:t>
      </w:r>
      <w:proofErr w:type="spellEnd"/>
      <w:r w:rsidRPr="00175563">
        <w:t xml:space="preserve"> </w:t>
      </w:r>
      <w:proofErr w:type="spellStart"/>
      <w:r w:rsidRPr="00175563">
        <w:t>протипіхотних</w:t>
      </w:r>
      <w:proofErr w:type="spellEnd"/>
      <w:r w:rsidRPr="00175563">
        <w:t xml:space="preserve"> </w:t>
      </w:r>
      <w:proofErr w:type="spellStart"/>
      <w:r w:rsidRPr="00175563">
        <w:t>мін</w:t>
      </w:r>
      <w:proofErr w:type="spellEnd"/>
      <w:r w:rsidRPr="00175563">
        <w:t xml:space="preserve"> та про </w:t>
      </w:r>
      <w:proofErr w:type="spellStart"/>
      <w:r w:rsidRPr="00175563">
        <w:t>їх</w:t>
      </w:r>
      <w:proofErr w:type="spellEnd"/>
      <w:r w:rsidRPr="00175563">
        <w:t xml:space="preserve"> </w:t>
      </w:r>
      <w:proofErr w:type="spellStart"/>
      <w:r w:rsidRPr="00175563">
        <w:t>знищення</w:t>
      </w:r>
      <w:proofErr w:type="spellEnd"/>
      <w:r w:rsidRPr="00175563">
        <w:t xml:space="preserve"> (</w:t>
      </w:r>
      <w:proofErr w:type="spellStart"/>
      <w:r w:rsidRPr="00175563">
        <w:t>Оттавська</w:t>
      </w:r>
      <w:proofErr w:type="spellEnd"/>
      <w:r w:rsidRPr="00175563">
        <w:t xml:space="preserve"> </w:t>
      </w:r>
      <w:proofErr w:type="spellStart"/>
      <w:r w:rsidRPr="00175563">
        <w:t>конвенція</w:t>
      </w:r>
      <w:proofErr w:type="spellEnd"/>
      <w:r w:rsidRPr="00175563">
        <w:t>, 1997 р.)</w:t>
      </w:r>
      <w:r w:rsidRPr="00175563">
        <w:br/>
      </w:r>
      <w:proofErr w:type="spellStart"/>
      <w:r w:rsidRPr="00175563">
        <w:t>Цей</w:t>
      </w:r>
      <w:proofErr w:type="spellEnd"/>
      <w:r w:rsidRPr="00175563">
        <w:t xml:space="preserve"> документ є </w:t>
      </w:r>
      <w:proofErr w:type="spellStart"/>
      <w:r w:rsidRPr="00175563">
        <w:t>основним</w:t>
      </w:r>
      <w:proofErr w:type="spellEnd"/>
      <w:r w:rsidRPr="00175563">
        <w:t xml:space="preserve"> </w:t>
      </w:r>
      <w:proofErr w:type="spellStart"/>
      <w:r w:rsidRPr="00175563">
        <w:t>міжнародним</w:t>
      </w:r>
      <w:proofErr w:type="spellEnd"/>
      <w:r w:rsidRPr="00175563">
        <w:t xml:space="preserve"> </w:t>
      </w:r>
      <w:proofErr w:type="spellStart"/>
      <w:r w:rsidRPr="00175563">
        <w:t>інструментом</w:t>
      </w:r>
      <w:proofErr w:type="spellEnd"/>
      <w:r w:rsidRPr="00175563">
        <w:t xml:space="preserve"> у </w:t>
      </w:r>
      <w:proofErr w:type="spellStart"/>
      <w:r w:rsidRPr="00175563">
        <w:t>сфері</w:t>
      </w:r>
      <w:proofErr w:type="spellEnd"/>
      <w:r w:rsidRPr="00175563">
        <w:t xml:space="preserve"> </w:t>
      </w:r>
      <w:proofErr w:type="spellStart"/>
      <w:r w:rsidRPr="00175563">
        <w:t>гуманітарного</w:t>
      </w:r>
      <w:proofErr w:type="spellEnd"/>
      <w:r w:rsidRPr="00175563">
        <w:t xml:space="preserve"> </w:t>
      </w:r>
      <w:proofErr w:type="spellStart"/>
      <w:r w:rsidRPr="00175563">
        <w:t>розмінування</w:t>
      </w:r>
      <w:proofErr w:type="spellEnd"/>
      <w:r w:rsidRPr="00175563">
        <w:t xml:space="preserve">. </w:t>
      </w:r>
      <w:proofErr w:type="spellStart"/>
      <w:r w:rsidRPr="00175563">
        <w:t>Держави-учасниці</w:t>
      </w:r>
      <w:proofErr w:type="spellEnd"/>
      <w:r w:rsidRPr="00175563">
        <w:t xml:space="preserve"> </w:t>
      </w:r>
      <w:proofErr w:type="spellStart"/>
      <w:r w:rsidRPr="00175563">
        <w:t>беруть</w:t>
      </w:r>
      <w:proofErr w:type="spellEnd"/>
      <w:r w:rsidRPr="00175563">
        <w:t xml:space="preserve"> на себе </w:t>
      </w:r>
      <w:proofErr w:type="spellStart"/>
      <w:r w:rsidRPr="00175563">
        <w:t>зобов’язання</w:t>
      </w:r>
      <w:proofErr w:type="spellEnd"/>
      <w:r w:rsidRPr="00175563">
        <w:t>:</w:t>
      </w:r>
      <w:r>
        <w:rPr>
          <w:lang w:val="uk-UA"/>
        </w:rPr>
        <w:t xml:space="preserve"> </w:t>
      </w:r>
      <w:r w:rsidRPr="00175563">
        <w:t xml:space="preserve">не </w:t>
      </w:r>
      <w:proofErr w:type="spellStart"/>
      <w:r w:rsidRPr="00175563">
        <w:t>використовувати</w:t>
      </w:r>
      <w:proofErr w:type="spellEnd"/>
      <w:r w:rsidRPr="00175563">
        <w:t xml:space="preserve">, не </w:t>
      </w:r>
      <w:proofErr w:type="spellStart"/>
      <w:r w:rsidRPr="00175563">
        <w:t>виробляти</w:t>
      </w:r>
      <w:proofErr w:type="spellEnd"/>
      <w:r w:rsidRPr="00175563">
        <w:t xml:space="preserve"> і не </w:t>
      </w:r>
      <w:proofErr w:type="spellStart"/>
      <w:r w:rsidRPr="00175563">
        <w:t>передавати</w:t>
      </w:r>
      <w:proofErr w:type="spellEnd"/>
      <w:r w:rsidRPr="00175563">
        <w:t xml:space="preserve"> </w:t>
      </w:r>
      <w:proofErr w:type="spellStart"/>
      <w:r w:rsidRPr="00175563">
        <w:t>протипіхотні</w:t>
      </w:r>
      <w:proofErr w:type="spellEnd"/>
      <w:r w:rsidRPr="00175563">
        <w:t xml:space="preserve"> </w:t>
      </w:r>
      <w:proofErr w:type="spellStart"/>
      <w:r w:rsidRPr="00175563">
        <w:t>міни</w:t>
      </w:r>
      <w:proofErr w:type="spellEnd"/>
      <w:r w:rsidRPr="00175563">
        <w:t>;</w:t>
      </w:r>
      <w:r>
        <w:rPr>
          <w:lang w:val="uk-UA"/>
        </w:rPr>
        <w:t xml:space="preserve"> </w:t>
      </w:r>
      <w:proofErr w:type="spellStart"/>
      <w:r w:rsidRPr="00175563">
        <w:t>знищити</w:t>
      </w:r>
      <w:proofErr w:type="spellEnd"/>
      <w:r w:rsidRPr="00175563">
        <w:t xml:space="preserve"> запаси </w:t>
      </w:r>
      <w:proofErr w:type="spellStart"/>
      <w:r w:rsidRPr="00175563">
        <w:t>мін</w:t>
      </w:r>
      <w:proofErr w:type="spellEnd"/>
      <w:r w:rsidRPr="00175563">
        <w:t xml:space="preserve"> </w:t>
      </w:r>
      <w:proofErr w:type="spellStart"/>
      <w:r w:rsidRPr="00175563">
        <w:t>протягом</w:t>
      </w:r>
      <w:proofErr w:type="spellEnd"/>
      <w:r w:rsidRPr="00175563">
        <w:t xml:space="preserve"> 4 </w:t>
      </w:r>
      <w:proofErr w:type="spellStart"/>
      <w:r w:rsidRPr="00175563">
        <w:t>років</w:t>
      </w:r>
      <w:proofErr w:type="spellEnd"/>
      <w:r w:rsidRPr="00175563">
        <w:t xml:space="preserve"> </w:t>
      </w:r>
      <w:proofErr w:type="spellStart"/>
      <w:r w:rsidRPr="00175563">
        <w:t>після</w:t>
      </w:r>
      <w:proofErr w:type="spellEnd"/>
      <w:r w:rsidRPr="00175563">
        <w:t xml:space="preserve"> </w:t>
      </w:r>
      <w:proofErr w:type="spellStart"/>
      <w:r w:rsidRPr="00175563">
        <w:t>приєднання</w:t>
      </w:r>
      <w:proofErr w:type="spellEnd"/>
      <w:r w:rsidRPr="00175563">
        <w:t xml:space="preserve"> до </w:t>
      </w:r>
      <w:proofErr w:type="spellStart"/>
      <w:r w:rsidRPr="00175563">
        <w:t>Конвенції</w:t>
      </w:r>
      <w:proofErr w:type="spellEnd"/>
      <w:r w:rsidRPr="00175563">
        <w:t>;</w:t>
      </w:r>
      <w:r>
        <w:rPr>
          <w:lang w:val="uk-UA"/>
        </w:rPr>
        <w:t xml:space="preserve"> </w:t>
      </w:r>
      <w:proofErr w:type="spellStart"/>
      <w:r w:rsidRPr="00175563">
        <w:t>очистити</w:t>
      </w:r>
      <w:proofErr w:type="spellEnd"/>
      <w:r w:rsidRPr="00175563">
        <w:t xml:space="preserve"> </w:t>
      </w:r>
      <w:proofErr w:type="spellStart"/>
      <w:r w:rsidRPr="00175563">
        <w:t>заміновані</w:t>
      </w:r>
      <w:proofErr w:type="spellEnd"/>
      <w:r w:rsidRPr="00175563">
        <w:t xml:space="preserve"> </w:t>
      </w:r>
      <w:proofErr w:type="spellStart"/>
      <w:r w:rsidRPr="00175563">
        <w:t>території</w:t>
      </w:r>
      <w:proofErr w:type="spellEnd"/>
      <w:r w:rsidRPr="00175563">
        <w:t xml:space="preserve"> </w:t>
      </w:r>
      <w:proofErr w:type="spellStart"/>
      <w:r w:rsidRPr="00175563">
        <w:t>протягом</w:t>
      </w:r>
      <w:proofErr w:type="spellEnd"/>
      <w:r w:rsidRPr="00175563">
        <w:t xml:space="preserve"> 10 </w:t>
      </w:r>
      <w:proofErr w:type="spellStart"/>
      <w:r w:rsidRPr="00175563">
        <w:t>років</w:t>
      </w:r>
      <w:proofErr w:type="spellEnd"/>
      <w:r w:rsidRPr="00175563">
        <w:t>;</w:t>
      </w:r>
      <w:r>
        <w:rPr>
          <w:lang w:val="uk-UA"/>
        </w:rPr>
        <w:t xml:space="preserve"> </w:t>
      </w:r>
      <w:proofErr w:type="spellStart"/>
      <w:r w:rsidRPr="00175563">
        <w:t>надавати</w:t>
      </w:r>
      <w:proofErr w:type="spellEnd"/>
      <w:r w:rsidRPr="00175563">
        <w:t xml:space="preserve"> </w:t>
      </w:r>
      <w:proofErr w:type="spellStart"/>
      <w:r w:rsidRPr="00175563">
        <w:t>допомогу</w:t>
      </w:r>
      <w:proofErr w:type="spellEnd"/>
      <w:r w:rsidRPr="00175563">
        <w:t xml:space="preserve"> </w:t>
      </w:r>
      <w:proofErr w:type="spellStart"/>
      <w:r w:rsidRPr="00175563">
        <w:t>постраждалим</w:t>
      </w:r>
      <w:proofErr w:type="spellEnd"/>
      <w:r w:rsidRPr="00175563">
        <w:t xml:space="preserve"> </w:t>
      </w:r>
      <w:proofErr w:type="spellStart"/>
      <w:r w:rsidRPr="00175563">
        <w:t>від</w:t>
      </w:r>
      <w:proofErr w:type="spellEnd"/>
      <w:r w:rsidRPr="00175563">
        <w:t xml:space="preserve"> </w:t>
      </w:r>
      <w:proofErr w:type="spellStart"/>
      <w:r w:rsidRPr="00175563">
        <w:t>мін</w:t>
      </w:r>
      <w:proofErr w:type="spellEnd"/>
      <w:r w:rsidRPr="00175563">
        <w:t>.</w:t>
      </w:r>
      <w:r w:rsidR="001032C3">
        <w:rPr>
          <w:lang w:val="uk-UA"/>
        </w:rPr>
        <w:t xml:space="preserve"> </w:t>
      </w:r>
      <w:proofErr w:type="spellStart"/>
      <w:r w:rsidRPr="00175563">
        <w:t>Україна</w:t>
      </w:r>
      <w:proofErr w:type="spellEnd"/>
      <w:r w:rsidRPr="00175563">
        <w:t xml:space="preserve"> </w:t>
      </w:r>
      <w:proofErr w:type="spellStart"/>
      <w:r w:rsidRPr="00175563">
        <w:t>підписала</w:t>
      </w:r>
      <w:proofErr w:type="spellEnd"/>
      <w:r w:rsidRPr="00175563">
        <w:t xml:space="preserve"> </w:t>
      </w:r>
      <w:proofErr w:type="spellStart"/>
      <w:r w:rsidRPr="00175563">
        <w:t>Оттавську</w:t>
      </w:r>
      <w:proofErr w:type="spellEnd"/>
      <w:r w:rsidRPr="00175563">
        <w:t xml:space="preserve"> </w:t>
      </w:r>
      <w:proofErr w:type="spellStart"/>
      <w:r w:rsidRPr="00175563">
        <w:t>конвенцію</w:t>
      </w:r>
      <w:proofErr w:type="spellEnd"/>
      <w:r w:rsidRPr="00175563">
        <w:t xml:space="preserve"> у 1999 </w:t>
      </w:r>
      <w:proofErr w:type="spellStart"/>
      <w:r w:rsidRPr="00175563">
        <w:t>році</w:t>
      </w:r>
      <w:proofErr w:type="spellEnd"/>
      <w:r w:rsidRPr="00175563">
        <w:t xml:space="preserve"> та </w:t>
      </w:r>
      <w:proofErr w:type="spellStart"/>
      <w:r w:rsidRPr="00175563">
        <w:t>поступово</w:t>
      </w:r>
      <w:proofErr w:type="spellEnd"/>
      <w:r w:rsidRPr="00175563">
        <w:t xml:space="preserve"> </w:t>
      </w:r>
      <w:proofErr w:type="spellStart"/>
      <w:r w:rsidRPr="00175563">
        <w:t>наближає</w:t>
      </w:r>
      <w:proofErr w:type="spellEnd"/>
      <w:r w:rsidRPr="00175563">
        <w:t xml:space="preserve"> </w:t>
      </w:r>
      <w:proofErr w:type="spellStart"/>
      <w:r w:rsidRPr="00175563">
        <w:t>своє</w:t>
      </w:r>
      <w:proofErr w:type="spellEnd"/>
      <w:r w:rsidRPr="00175563">
        <w:t xml:space="preserve"> </w:t>
      </w:r>
      <w:proofErr w:type="spellStart"/>
      <w:r w:rsidRPr="00175563">
        <w:t>законодавство</w:t>
      </w:r>
      <w:proofErr w:type="spellEnd"/>
      <w:r w:rsidRPr="00175563">
        <w:t xml:space="preserve"> до </w:t>
      </w:r>
      <w:proofErr w:type="spellStart"/>
      <w:r w:rsidRPr="00175563">
        <w:t>її</w:t>
      </w:r>
      <w:proofErr w:type="spellEnd"/>
      <w:r w:rsidRPr="00175563">
        <w:t xml:space="preserve"> </w:t>
      </w:r>
      <w:proofErr w:type="spellStart"/>
      <w:r w:rsidRPr="00175563">
        <w:t>вимог</w:t>
      </w:r>
      <w:proofErr w:type="spellEnd"/>
      <w:r w:rsidRPr="00175563">
        <w:t>.</w:t>
      </w:r>
    </w:p>
    <w:p w14:paraId="36AE9DF0" w14:textId="77777777" w:rsidR="00175563" w:rsidRPr="00175563" w:rsidRDefault="00175563" w:rsidP="00175563">
      <w:pPr>
        <w:spacing w:after="0" w:line="360" w:lineRule="auto"/>
        <w:ind w:firstLine="709"/>
        <w:jc w:val="both"/>
      </w:pPr>
      <w:proofErr w:type="spellStart"/>
      <w:r w:rsidRPr="00175563">
        <w:t>Конвенція</w:t>
      </w:r>
      <w:proofErr w:type="spellEnd"/>
      <w:r w:rsidRPr="00175563">
        <w:t xml:space="preserve"> про </w:t>
      </w:r>
      <w:proofErr w:type="spellStart"/>
      <w:r w:rsidRPr="00175563">
        <w:t>заборону</w:t>
      </w:r>
      <w:proofErr w:type="spellEnd"/>
      <w:r w:rsidRPr="00175563">
        <w:t xml:space="preserve"> </w:t>
      </w:r>
      <w:proofErr w:type="spellStart"/>
      <w:r w:rsidRPr="00175563">
        <w:t>або</w:t>
      </w:r>
      <w:proofErr w:type="spellEnd"/>
      <w:r w:rsidRPr="00175563">
        <w:t xml:space="preserve"> </w:t>
      </w:r>
      <w:proofErr w:type="spellStart"/>
      <w:r w:rsidRPr="00175563">
        <w:t>обмеження</w:t>
      </w:r>
      <w:proofErr w:type="spellEnd"/>
      <w:r w:rsidRPr="00175563">
        <w:t xml:space="preserve"> </w:t>
      </w:r>
      <w:proofErr w:type="spellStart"/>
      <w:r w:rsidRPr="00175563">
        <w:t>застосування</w:t>
      </w:r>
      <w:proofErr w:type="spellEnd"/>
      <w:r w:rsidRPr="00175563">
        <w:t xml:space="preserve"> </w:t>
      </w:r>
      <w:proofErr w:type="spellStart"/>
      <w:r w:rsidRPr="00175563">
        <w:t>певних</w:t>
      </w:r>
      <w:proofErr w:type="spellEnd"/>
      <w:r w:rsidRPr="00175563">
        <w:t xml:space="preserve"> </w:t>
      </w:r>
      <w:proofErr w:type="spellStart"/>
      <w:r w:rsidRPr="00175563">
        <w:t>видів</w:t>
      </w:r>
      <w:proofErr w:type="spellEnd"/>
      <w:r w:rsidRPr="00175563">
        <w:t xml:space="preserve"> </w:t>
      </w:r>
      <w:proofErr w:type="spellStart"/>
      <w:r w:rsidRPr="00175563">
        <w:t>звичайної</w:t>
      </w:r>
      <w:proofErr w:type="spellEnd"/>
      <w:r w:rsidRPr="00175563">
        <w:t xml:space="preserve"> </w:t>
      </w:r>
      <w:proofErr w:type="spellStart"/>
      <w:r w:rsidRPr="00175563">
        <w:t>зброї</w:t>
      </w:r>
      <w:proofErr w:type="spellEnd"/>
      <w:r w:rsidRPr="00175563">
        <w:t xml:space="preserve"> (Женева, 1980 р.) та </w:t>
      </w:r>
      <w:proofErr w:type="spellStart"/>
      <w:r w:rsidRPr="00175563">
        <w:t>її</w:t>
      </w:r>
      <w:proofErr w:type="spellEnd"/>
      <w:r w:rsidRPr="00175563">
        <w:t xml:space="preserve"> Протокол II (</w:t>
      </w:r>
      <w:proofErr w:type="spellStart"/>
      <w:r w:rsidRPr="00175563">
        <w:t>змінений</w:t>
      </w:r>
      <w:proofErr w:type="spellEnd"/>
      <w:r w:rsidRPr="00175563">
        <w:t xml:space="preserve"> 1996 р.)</w:t>
      </w:r>
      <w:r w:rsidRPr="00175563">
        <w:br/>
      </w:r>
      <w:proofErr w:type="spellStart"/>
      <w:r w:rsidRPr="00175563">
        <w:t>Цей</w:t>
      </w:r>
      <w:proofErr w:type="spellEnd"/>
      <w:r w:rsidRPr="00175563">
        <w:t xml:space="preserve"> документ </w:t>
      </w:r>
      <w:proofErr w:type="spellStart"/>
      <w:r w:rsidRPr="00175563">
        <w:t>регулює</w:t>
      </w:r>
      <w:proofErr w:type="spellEnd"/>
      <w:r w:rsidRPr="00175563">
        <w:t xml:space="preserve"> </w:t>
      </w:r>
      <w:proofErr w:type="spellStart"/>
      <w:r w:rsidRPr="00175563">
        <w:t>використання</w:t>
      </w:r>
      <w:proofErr w:type="spellEnd"/>
      <w:r w:rsidRPr="00175563">
        <w:t xml:space="preserve"> </w:t>
      </w:r>
      <w:proofErr w:type="spellStart"/>
      <w:r w:rsidRPr="00175563">
        <w:t>мін</w:t>
      </w:r>
      <w:proofErr w:type="spellEnd"/>
      <w:r w:rsidRPr="00175563">
        <w:t xml:space="preserve">, </w:t>
      </w:r>
      <w:proofErr w:type="spellStart"/>
      <w:r w:rsidRPr="00175563">
        <w:t>пасток</w:t>
      </w:r>
      <w:proofErr w:type="spellEnd"/>
      <w:r w:rsidRPr="00175563">
        <w:t xml:space="preserve"> та </w:t>
      </w:r>
      <w:proofErr w:type="spellStart"/>
      <w:r w:rsidRPr="00175563">
        <w:t>інших</w:t>
      </w:r>
      <w:proofErr w:type="spellEnd"/>
      <w:r w:rsidRPr="00175563">
        <w:t xml:space="preserve"> </w:t>
      </w:r>
      <w:proofErr w:type="spellStart"/>
      <w:r w:rsidRPr="00175563">
        <w:t>пристроїв</w:t>
      </w:r>
      <w:proofErr w:type="spellEnd"/>
      <w:r w:rsidRPr="00175563">
        <w:t xml:space="preserve">, </w:t>
      </w:r>
      <w:proofErr w:type="spellStart"/>
      <w:r w:rsidRPr="00175563">
        <w:t>зобов’язуючи</w:t>
      </w:r>
      <w:proofErr w:type="spellEnd"/>
      <w:r w:rsidRPr="00175563">
        <w:t xml:space="preserve"> </w:t>
      </w:r>
      <w:proofErr w:type="spellStart"/>
      <w:r w:rsidRPr="00175563">
        <w:t>держави</w:t>
      </w:r>
      <w:proofErr w:type="spellEnd"/>
      <w:r w:rsidRPr="00175563">
        <w:t xml:space="preserve"> </w:t>
      </w:r>
      <w:proofErr w:type="spellStart"/>
      <w:r w:rsidRPr="00175563">
        <w:t>обмежувати</w:t>
      </w:r>
      <w:proofErr w:type="spellEnd"/>
      <w:r w:rsidRPr="00175563">
        <w:t xml:space="preserve"> </w:t>
      </w:r>
      <w:proofErr w:type="spellStart"/>
      <w:r w:rsidRPr="00175563">
        <w:t>їх</w:t>
      </w:r>
      <w:proofErr w:type="spellEnd"/>
      <w:r w:rsidRPr="00175563">
        <w:t xml:space="preserve"> </w:t>
      </w:r>
      <w:proofErr w:type="spellStart"/>
      <w:r w:rsidRPr="00175563">
        <w:t>застосування</w:t>
      </w:r>
      <w:proofErr w:type="spellEnd"/>
      <w:r w:rsidRPr="00175563">
        <w:t xml:space="preserve">, </w:t>
      </w:r>
      <w:proofErr w:type="spellStart"/>
      <w:r w:rsidRPr="00175563">
        <w:t>забезпечувати</w:t>
      </w:r>
      <w:proofErr w:type="spellEnd"/>
      <w:r w:rsidRPr="00175563">
        <w:t xml:space="preserve"> </w:t>
      </w:r>
      <w:proofErr w:type="spellStart"/>
      <w:r w:rsidRPr="00175563">
        <w:t>позначення</w:t>
      </w:r>
      <w:proofErr w:type="spellEnd"/>
      <w:r w:rsidRPr="00175563">
        <w:t xml:space="preserve"> </w:t>
      </w:r>
      <w:proofErr w:type="spellStart"/>
      <w:r w:rsidRPr="00175563">
        <w:t>мінних</w:t>
      </w:r>
      <w:proofErr w:type="spellEnd"/>
      <w:r w:rsidRPr="00175563">
        <w:t xml:space="preserve"> </w:t>
      </w:r>
      <w:proofErr w:type="spellStart"/>
      <w:r w:rsidRPr="00175563">
        <w:t>полів</w:t>
      </w:r>
      <w:proofErr w:type="spellEnd"/>
      <w:r w:rsidRPr="00175563">
        <w:t xml:space="preserve"> і </w:t>
      </w:r>
      <w:proofErr w:type="spellStart"/>
      <w:r w:rsidRPr="00175563">
        <w:t>мінімізацію</w:t>
      </w:r>
      <w:proofErr w:type="spellEnd"/>
      <w:r w:rsidRPr="00175563">
        <w:t xml:space="preserve"> </w:t>
      </w:r>
      <w:proofErr w:type="spellStart"/>
      <w:r w:rsidRPr="00175563">
        <w:t>шкоди</w:t>
      </w:r>
      <w:proofErr w:type="spellEnd"/>
      <w:r w:rsidRPr="00175563">
        <w:t xml:space="preserve"> для </w:t>
      </w:r>
      <w:proofErr w:type="spellStart"/>
      <w:r w:rsidRPr="00175563">
        <w:t>цивільних</w:t>
      </w:r>
      <w:proofErr w:type="spellEnd"/>
      <w:r w:rsidRPr="00175563">
        <w:t xml:space="preserve"> </w:t>
      </w:r>
      <w:proofErr w:type="spellStart"/>
      <w:r w:rsidRPr="00175563">
        <w:t>осіб</w:t>
      </w:r>
      <w:proofErr w:type="spellEnd"/>
      <w:r w:rsidR="00652AB6" w:rsidRPr="00652AB6">
        <w:t xml:space="preserve"> [29]</w:t>
      </w:r>
      <w:r w:rsidRPr="00175563">
        <w:t>.</w:t>
      </w:r>
    </w:p>
    <w:p w14:paraId="63EDCAAA" w14:textId="77777777" w:rsidR="00175563" w:rsidRPr="00175563" w:rsidRDefault="00175563" w:rsidP="00175563">
      <w:pPr>
        <w:spacing w:after="0" w:line="360" w:lineRule="auto"/>
        <w:ind w:firstLine="709"/>
        <w:jc w:val="both"/>
        <w:rPr>
          <w:lang w:val="uk-UA"/>
        </w:rPr>
      </w:pPr>
      <w:proofErr w:type="spellStart"/>
      <w:r w:rsidRPr="00175563">
        <w:t>Міжнародні</w:t>
      </w:r>
      <w:proofErr w:type="spellEnd"/>
      <w:r w:rsidRPr="00175563">
        <w:t xml:space="preserve"> </w:t>
      </w:r>
      <w:proofErr w:type="spellStart"/>
      <w:r w:rsidRPr="00175563">
        <w:t>норми</w:t>
      </w:r>
      <w:proofErr w:type="spellEnd"/>
      <w:r w:rsidRPr="00175563">
        <w:t xml:space="preserve"> </w:t>
      </w:r>
      <w:proofErr w:type="spellStart"/>
      <w:r w:rsidRPr="00175563">
        <w:t>гуманітарного</w:t>
      </w:r>
      <w:proofErr w:type="spellEnd"/>
      <w:r w:rsidRPr="00175563">
        <w:t xml:space="preserve"> права (МГП)</w:t>
      </w:r>
      <w:r>
        <w:rPr>
          <w:lang w:val="uk-UA"/>
        </w:rPr>
        <w:t xml:space="preserve">. </w:t>
      </w:r>
      <w:r w:rsidRPr="00175563">
        <w:rPr>
          <w:lang w:val="uk-UA"/>
        </w:rPr>
        <w:t xml:space="preserve">Вони передбачають, що сторони конфлікту зобов’язані дбати про цивільне населення навіть під час війни, зокрема </w:t>
      </w:r>
      <w:r w:rsidR="00F824EC" w:rsidRPr="00F824EC">
        <w:rPr>
          <w:lang w:val="uk-UA"/>
        </w:rPr>
        <w:t xml:space="preserve">– </w:t>
      </w:r>
      <w:r w:rsidRPr="00175563">
        <w:rPr>
          <w:lang w:val="uk-UA"/>
        </w:rPr>
        <w:t>усувати наслідки застосування мін після завершення бойових дій, щоб запобігти подальшим жертвам.</w:t>
      </w:r>
    </w:p>
    <w:p w14:paraId="3484CABA" w14:textId="77777777" w:rsidR="00175563" w:rsidRPr="00175563" w:rsidRDefault="00175563" w:rsidP="00175563">
      <w:pPr>
        <w:spacing w:after="0" w:line="360" w:lineRule="auto"/>
        <w:ind w:firstLine="709"/>
        <w:jc w:val="both"/>
        <w:rPr>
          <w:lang w:val="uk-UA"/>
        </w:rPr>
      </w:pPr>
      <w:r w:rsidRPr="00175563">
        <w:rPr>
          <w:lang w:val="uk-UA"/>
        </w:rPr>
        <w:t>Міжнародні стандарти з гуманітарного розмінування (</w:t>
      </w:r>
      <w:r w:rsidRPr="00175563">
        <w:t>IMAS</w:t>
      </w:r>
      <w:r w:rsidRPr="00175563">
        <w:rPr>
          <w:lang w:val="uk-UA"/>
        </w:rPr>
        <w:t xml:space="preserve"> </w:t>
      </w:r>
      <w:r w:rsidR="00F824EC" w:rsidRPr="00F824EC">
        <w:rPr>
          <w:lang w:val="uk-UA"/>
        </w:rPr>
        <w:t xml:space="preserve">– </w:t>
      </w:r>
      <w:r w:rsidRPr="00175563">
        <w:t>International</w:t>
      </w:r>
      <w:r w:rsidRPr="00175563">
        <w:rPr>
          <w:lang w:val="uk-UA"/>
        </w:rPr>
        <w:t xml:space="preserve"> </w:t>
      </w:r>
      <w:proofErr w:type="spellStart"/>
      <w:r w:rsidRPr="00175563">
        <w:t>Mine</w:t>
      </w:r>
      <w:proofErr w:type="spellEnd"/>
      <w:r w:rsidRPr="00175563">
        <w:rPr>
          <w:lang w:val="uk-UA"/>
        </w:rPr>
        <w:t xml:space="preserve"> </w:t>
      </w:r>
      <w:r w:rsidRPr="00175563">
        <w:t>Action</w:t>
      </w:r>
      <w:r w:rsidRPr="00175563">
        <w:rPr>
          <w:lang w:val="uk-UA"/>
        </w:rPr>
        <w:t xml:space="preserve"> </w:t>
      </w:r>
      <w:r w:rsidRPr="00175563">
        <w:t>Standards</w:t>
      </w:r>
      <w:r w:rsidRPr="00175563">
        <w:rPr>
          <w:lang w:val="uk-UA"/>
        </w:rPr>
        <w:t xml:space="preserve">), розроблені під егідою ООН, є базовим </w:t>
      </w:r>
      <w:r w:rsidRPr="00175563">
        <w:rPr>
          <w:lang w:val="uk-UA"/>
        </w:rPr>
        <w:lastRenderedPageBreak/>
        <w:t>набором технічних і організаційних норм, що регулюють усі аспекти розмінування.</w:t>
      </w:r>
    </w:p>
    <w:p w14:paraId="65621BC8" w14:textId="77777777" w:rsidR="00175563" w:rsidRPr="00175563" w:rsidRDefault="00175563" w:rsidP="00175563">
      <w:pPr>
        <w:spacing w:after="0" w:line="360" w:lineRule="auto"/>
        <w:ind w:firstLine="709"/>
        <w:jc w:val="both"/>
        <w:rPr>
          <w:lang w:val="uk-UA"/>
        </w:rPr>
      </w:pPr>
      <w:r w:rsidRPr="00175563">
        <w:rPr>
          <w:lang w:val="uk-UA"/>
        </w:rPr>
        <w:t>Вони охоплюють</w:t>
      </w:r>
      <w:r>
        <w:rPr>
          <w:lang w:val="uk-UA"/>
        </w:rPr>
        <w:t xml:space="preserve"> </w:t>
      </w:r>
      <w:r w:rsidRPr="00175563">
        <w:rPr>
          <w:lang w:val="uk-UA"/>
        </w:rPr>
        <w:t>організацію системи управління в галузі розмінування;</w:t>
      </w:r>
      <w:r>
        <w:rPr>
          <w:lang w:val="uk-UA"/>
        </w:rPr>
        <w:t xml:space="preserve"> </w:t>
      </w:r>
      <w:r w:rsidRPr="00175563">
        <w:rPr>
          <w:lang w:val="uk-UA"/>
        </w:rPr>
        <w:t>технічні процедури виявлення, знешкодження і знищення мін;</w:t>
      </w:r>
      <w:r>
        <w:rPr>
          <w:lang w:val="uk-UA"/>
        </w:rPr>
        <w:t xml:space="preserve"> </w:t>
      </w:r>
      <w:r w:rsidRPr="00175563">
        <w:rPr>
          <w:lang w:val="uk-UA"/>
        </w:rPr>
        <w:t>підготовку персоналу;</w:t>
      </w:r>
      <w:r>
        <w:rPr>
          <w:lang w:val="uk-UA"/>
        </w:rPr>
        <w:t xml:space="preserve"> </w:t>
      </w:r>
      <w:r w:rsidRPr="00175563">
        <w:rPr>
          <w:lang w:val="uk-UA"/>
        </w:rPr>
        <w:t>контроль якості і безпеки операцій;</w:t>
      </w:r>
      <w:r>
        <w:rPr>
          <w:lang w:val="uk-UA"/>
        </w:rPr>
        <w:t xml:space="preserve"> </w:t>
      </w:r>
      <w:r w:rsidRPr="00175563">
        <w:rPr>
          <w:lang w:val="uk-UA"/>
        </w:rPr>
        <w:t>інформування населення про ризики мін (</w:t>
      </w:r>
      <w:proofErr w:type="spellStart"/>
      <w:r w:rsidRPr="00175563">
        <w:t>Mine</w:t>
      </w:r>
      <w:proofErr w:type="spellEnd"/>
      <w:r w:rsidRPr="00175563">
        <w:rPr>
          <w:lang w:val="uk-UA"/>
        </w:rPr>
        <w:t xml:space="preserve"> </w:t>
      </w:r>
      <w:r w:rsidRPr="00175563">
        <w:t>Risk</w:t>
      </w:r>
      <w:r w:rsidRPr="00175563">
        <w:rPr>
          <w:lang w:val="uk-UA"/>
        </w:rPr>
        <w:t xml:space="preserve"> </w:t>
      </w:r>
      <w:r w:rsidRPr="00175563">
        <w:t>Education</w:t>
      </w:r>
      <w:r w:rsidRPr="00175563">
        <w:rPr>
          <w:lang w:val="uk-UA"/>
        </w:rPr>
        <w:t>);</w:t>
      </w:r>
      <w:r>
        <w:rPr>
          <w:lang w:val="uk-UA"/>
        </w:rPr>
        <w:t xml:space="preserve"> </w:t>
      </w:r>
      <w:r w:rsidRPr="00175563">
        <w:rPr>
          <w:lang w:val="uk-UA"/>
        </w:rPr>
        <w:t>допомогу постраждалим від мін та вибухонебезпечних предметів;</w:t>
      </w:r>
      <w:r>
        <w:rPr>
          <w:lang w:val="uk-UA"/>
        </w:rPr>
        <w:t xml:space="preserve"> </w:t>
      </w:r>
      <w:r w:rsidRPr="00175563">
        <w:rPr>
          <w:lang w:val="uk-UA"/>
        </w:rPr>
        <w:t>захист навколишнього середовища під час робіт.</w:t>
      </w:r>
    </w:p>
    <w:p w14:paraId="7FD0BC2B" w14:textId="77777777" w:rsidR="00175563" w:rsidRPr="007C5753" w:rsidRDefault="00175563" w:rsidP="00175563">
      <w:pPr>
        <w:spacing w:after="0" w:line="360" w:lineRule="auto"/>
        <w:ind w:firstLine="709"/>
        <w:jc w:val="both"/>
        <w:rPr>
          <w:lang w:val="uk-UA"/>
        </w:rPr>
      </w:pPr>
      <w:r w:rsidRPr="007C5753">
        <w:rPr>
          <w:lang w:val="uk-UA"/>
        </w:rPr>
        <w:t xml:space="preserve">Дотримання </w:t>
      </w:r>
      <w:r w:rsidRPr="00175563">
        <w:t>IMAS</w:t>
      </w:r>
      <w:r w:rsidRPr="007C5753">
        <w:rPr>
          <w:lang w:val="uk-UA"/>
        </w:rPr>
        <w:t xml:space="preserve"> є обов’язковою умовою для міжнародних гуманітарних місій і проєктів, які фінансуються за підтримки ООН, ЄС чи міжнародних донорів.</w:t>
      </w:r>
    </w:p>
    <w:p w14:paraId="05CFA8C6" w14:textId="77777777" w:rsidR="00175563" w:rsidRPr="00175563" w:rsidRDefault="00175563" w:rsidP="00F824EC">
      <w:pPr>
        <w:spacing w:after="0" w:line="360" w:lineRule="auto"/>
        <w:ind w:firstLine="709"/>
        <w:jc w:val="both"/>
      </w:pPr>
      <w:r w:rsidRPr="00175563">
        <w:t xml:space="preserve">У </w:t>
      </w:r>
      <w:proofErr w:type="spellStart"/>
      <w:r w:rsidRPr="00175563">
        <w:t>сфері</w:t>
      </w:r>
      <w:proofErr w:type="spellEnd"/>
      <w:r w:rsidRPr="00175563">
        <w:t xml:space="preserve"> </w:t>
      </w:r>
      <w:proofErr w:type="spellStart"/>
      <w:r w:rsidRPr="00175563">
        <w:t>гуманітарного</w:t>
      </w:r>
      <w:proofErr w:type="spellEnd"/>
      <w:r w:rsidRPr="00175563">
        <w:t xml:space="preserve"> </w:t>
      </w:r>
      <w:proofErr w:type="spellStart"/>
      <w:r w:rsidRPr="00175563">
        <w:t>розмінування</w:t>
      </w:r>
      <w:proofErr w:type="spellEnd"/>
      <w:r w:rsidRPr="00175563">
        <w:t xml:space="preserve"> </w:t>
      </w:r>
      <w:proofErr w:type="spellStart"/>
      <w:r w:rsidRPr="00175563">
        <w:t>діє</w:t>
      </w:r>
      <w:proofErr w:type="spellEnd"/>
      <w:r w:rsidRPr="00175563">
        <w:t xml:space="preserve"> </w:t>
      </w:r>
      <w:proofErr w:type="spellStart"/>
      <w:r w:rsidRPr="00175563">
        <w:t>розгалужена</w:t>
      </w:r>
      <w:proofErr w:type="spellEnd"/>
      <w:r w:rsidRPr="00175563">
        <w:t xml:space="preserve"> система </w:t>
      </w:r>
      <w:proofErr w:type="spellStart"/>
      <w:r w:rsidRPr="00175563">
        <w:t>міжнародних</w:t>
      </w:r>
      <w:proofErr w:type="spellEnd"/>
      <w:r w:rsidRPr="00175563">
        <w:t xml:space="preserve"> </w:t>
      </w:r>
      <w:proofErr w:type="spellStart"/>
      <w:r w:rsidRPr="00175563">
        <w:t>організацій</w:t>
      </w:r>
      <w:proofErr w:type="spellEnd"/>
      <w:r w:rsidRPr="00175563">
        <w:t>:</w:t>
      </w:r>
    </w:p>
    <w:p w14:paraId="0A8A5DD1" w14:textId="77777777" w:rsidR="00175563" w:rsidRPr="00F824EC" w:rsidRDefault="00175563" w:rsidP="00F824EC">
      <w:pPr>
        <w:pStyle w:val="a8"/>
        <w:numPr>
          <w:ilvl w:val="0"/>
          <w:numId w:val="39"/>
        </w:numPr>
        <w:spacing w:after="0" w:line="360" w:lineRule="auto"/>
        <w:ind w:left="0" w:firstLine="709"/>
        <w:jc w:val="both"/>
        <w:rPr>
          <w:lang w:val="uk-UA"/>
        </w:rPr>
      </w:pPr>
      <w:r w:rsidRPr="00F824EC">
        <w:rPr>
          <w:lang w:val="uk-UA"/>
        </w:rPr>
        <w:t>Служба ООН з протимінної діяльності (</w:t>
      </w:r>
      <w:r w:rsidRPr="00175563">
        <w:t>UNMAS</w:t>
      </w:r>
      <w:r w:rsidRPr="00F824EC">
        <w:rPr>
          <w:lang w:val="uk-UA"/>
        </w:rPr>
        <w:t xml:space="preserve">) </w:t>
      </w:r>
      <w:r w:rsidR="00F824EC" w:rsidRPr="00F824EC">
        <w:rPr>
          <w:lang w:val="uk-UA"/>
        </w:rPr>
        <w:t xml:space="preserve">– </w:t>
      </w:r>
      <w:r w:rsidRPr="00F824EC">
        <w:rPr>
          <w:lang w:val="uk-UA"/>
        </w:rPr>
        <w:t xml:space="preserve">координує глобальні програми, розробляє стандарти </w:t>
      </w:r>
      <w:r w:rsidRPr="00175563">
        <w:t>IMAS</w:t>
      </w:r>
      <w:r w:rsidRPr="00F824EC">
        <w:rPr>
          <w:lang w:val="uk-UA"/>
        </w:rPr>
        <w:t xml:space="preserve"> та надає технічну підтримку країнам.</w:t>
      </w:r>
    </w:p>
    <w:p w14:paraId="793DE301" w14:textId="77777777" w:rsidR="00175563" w:rsidRPr="00F824EC" w:rsidRDefault="00175563" w:rsidP="00F824EC">
      <w:pPr>
        <w:pStyle w:val="a8"/>
        <w:numPr>
          <w:ilvl w:val="0"/>
          <w:numId w:val="39"/>
        </w:numPr>
        <w:spacing w:after="0" w:line="360" w:lineRule="auto"/>
        <w:ind w:left="0" w:firstLine="709"/>
        <w:jc w:val="both"/>
        <w:rPr>
          <w:lang w:val="uk-UA"/>
        </w:rPr>
      </w:pPr>
      <w:r w:rsidRPr="00F824EC">
        <w:rPr>
          <w:lang w:val="uk-UA"/>
        </w:rPr>
        <w:t>Женевський міжнародний центр з гуманітарного розмінування (</w:t>
      </w:r>
      <w:r w:rsidRPr="00175563">
        <w:t>GICHD</w:t>
      </w:r>
      <w:r w:rsidRPr="00F824EC">
        <w:rPr>
          <w:lang w:val="uk-UA"/>
        </w:rPr>
        <w:t xml:space="preserve">) </w:t>
      </w:r>
      <w:r w:rsidR="00652AB6" w:rsidRPr="00652AB6">
        <w:rPr>
          <w:lang w:val="uk-UA"/>
        </w:rPr>
        <w:t xml:space="preserve">– </w:t>
      </w:r>
      <w:r w:rsidRPr="00F824EC">
        <w:rPr>
          <w:lang w:val="uk-UA"/>
        </w:rPr>
        <w:t>забезпечує аналітичну, методичну і навчальну підтримку.</w:t>
      </w:r>
    </w:p>
    <w:p w14:paraId="563A9386" w14:textId="77777777" w:rsidR="00175563" w:rsidRPr="00175563" w:rsidRDefault="00175563" w:rsidP="00F824EC">
      <w:pPr>
        <w:pStyle w:val="a8"/>
        <w:numPr>
          <w:ilvl w:val="0"/>
          <w:numId w:val="39"/>
        </w:numPr>
        <w:spacing w:after="0" w:line="360" w:lineRule="auto"/>
        <w:ind w:left="0" w:firstLine="709"/>
        <w:jc w:val="both"/>
      </w:pPr>
      <w:proofErr w:type="spellStart"/>
      <w:r w:rsidRPr="00175563">
        <w:t>Європейський</w:t>
      </w:r>
      <w:proofErr w:type="spellEnd"/>
      <w:r w:rsidRPr="00175563">
        <w:t xml:space="preserve"> Союз </w:t>
      </w:r>
      <w:r w:rsidR="00652AB6">
        <w:t xml:space="preserve">– </w:t>
      </w:r>
      <w:proofErr w:type="spellStart"/>
      <w:r w:rsidRPr="00175563">
        <w:t>фінансує</w:t>
      </w:r>
      <w:proofErr w:type="spellEnd"/>
      <w:r w:rsidRPr="00175563">
        <w:t xml:space="preserve"> </w:t>
      </w:r>
      <w:proofErr w:type="spellStart"/>
      <w:r w:rsidRPr="00175563">
        <w:t>проєкти</w:t>
      </w:r>
      <w:proofErr w:type="spellEnd"/>
      <w:r w:rsidRPr="00175563">
        <w:t xml:space="preserve"> з </w:t>
      </w:r>
      <w:proofErr w:type="spellStart"/>
      <w:r w:rsidRPr="00175563">
        <w:t>розмінування</w:t>
      </w:r>
      <w:proofErr w:type="spellEnd"/>
      <w:r w:rsidRPr="00175563">
        <w:t xml:space="preserve">, особливо в </w:t>
      </w:r>
      <w:proofErr w:type="spellStart"/>
      <w:r w:rsidRPr="00175563">
        <w:t>Україні</w:t>
      </w:r>
      <w:proofErr w:type="spellEnd"/>
      <w:r w:rsidRPr="00175563">
        <w:t xml:space="preserve">, на </w:t>
      </w:r>
      <w:proofErr w:type="spellStart"/>
      <w:r w:rsidRPr="00175563">
        <w:t>Західних</w:t>
      </w:r>
      <w:proofErr w:type="spellEnd"/>
      <w:r w:rsidRPr="00175563">
        <w:t xml:space="preserve"> Балканах, у </w:t>
      </w:r>
      <w:proofErr w:type="spellStart"/>
      <w:r w:rsidRPr="00175563">
        <w:t>Камбоджі</w:t>
      </w:r>
      <w:proofErr w:type="spellEnd"/>
      <w:r w:rsidRPr="00175563">
        <w:t xml:space="preserve"> та </w:t>
      </w:r>
      <w:proofErr w:type="spellStart"/>
      <w:r w:rsidRPr="00175563">
        <w:t>Лівані</w:t>
      </w:r>
      <w:proofErr w:type="spellEnd"/>
      <w:r w:rsidRPr="00175563">
        <w:t>.</w:t>
      </w:r>
    </w:p>
    <w:p w14:paraId="203A66C1" w14:textId="77777777" w:rsidR="00175563" w:rsidRPr="00F824EC" w:rsidRDefault="00175563" w:rsidP="00F824EC">
      <w:pPr>
        <w:pStyle w:val="a8"/>
        <w:numPr>
          <w:ilvl w:val="0"/>
          <w:numId w:val="39"/>
        </w:numPr>
        <w:spacing w:after="0" w:line="360" w:lineRule="auto"/>
        <w:ind w:left="0" w:firstLine="709"/>
        <w:jc w:val="both"/>
        <w:rPr>
          <w:lang w:val="uk-UA"/>
        </w:rPr>
      </w:pPr>
      <w:r w:rsidRPr="00F824EC">
        <w:rPr>
          <w:lang w:val="uk-UA"/>
        </w:rPr>
        <w:t xml:space="preserve">Міжнародні неурядові організації </w:t>
      </w:r>
      <w:r w:rsidR="00652AB6">
        <w:t xml:space="preserve">– </w:t>
      </w:r>
      <w:r w:rsidRPr="00175563">
        <w:t>HALO</w:t>
      </w:r>
      <w:r w:rsidRPr="00F824EC">
        <w:rPr>
          <w:lang w:val="uk-UA"/>
        </w:rPr>
        <w:t xml:space="preserve"> </w:t>
      </w:r>
      <w:r w:rsidRPr="00175563">
        <w:t>Trust</w:t>
      </w:r>
      <w:r w:rsidRPr="00F824EC">
        <w:rPr>
          <w:lang w:val="uk-UA"/>
        </w:rPr>
        <w:t xml:space="preserve">, </w:t>
      </w:r>
      <w:proofErr w:type="spellStart"/>
      <w:r w:rsidRPr="00175563">
        <w:t>Danish</w:t>
      </w:r>
      <w:proofErr w:type="spellEnd"/>
      <w:r w:rsidRPr="00F824EC">
        <w:rPr>
          <w:lang w:val="uk-UA"/>
        </w:rPr>
        <w:t xml:space="preserve"> </w:t>
      </w:r>
      <w:proofErr w:type="spellStart"/>
      <w:r w:rsidRPr="00175563">
        <w:t>Demining</w:t>
      </w:r>
      <w:proofErr w:type="spellEnd"/>
      <w:r w:rsidRPr="00F824EC">
        <w:rPr>
          <w:lang w:val="uk-UA"/>
        </w:rPr>
        <w:t xml:space="preserve"> </w:t>
      </w:r>
      <w:r w:rsidRPr="00175563">
        <w:t>Group</w:t>
      </w:r>
      <w:r w:rsidRPr="00F824EC">
        <w:rPr>
          <w:lang w:val="uk-UA"/>
        </w:rPr>
        <w:t xml:space="preserve">, </w:t>
      </w:r>
      <w:proofErr w:type="spellStart"/>
      <w:r w:rsidRPr="00175563">
        <w:t>Norwegian</w:t>
      </w:r>
      <w:proofErr w:type="spellEnd"/>
      <w:r w:rsidRPr="00F824EC">
        <w:rPr>
          <w:lang w:val="uk-UA"/>
        </w:rPr>
        <w:t xml:space="preserve"> </w:t>
      </w:r>
      <w:r w:rsidRPr="00175563">
        <w:t>People</w:t>
      </w:r>
      <w:r w:rsidRPr="00F824EC">
        <w:rPr>
          <w:lang w:val="uk-UA"/>
        </w:rPr>
        <w:t>’</w:t>
      </w:r>
      <w:r w:rsidRPr="00175563">
        <w:t>s</w:t>
      </w:r>
      <w:r w:rsidRPr="00F824EC">
        <w:rPr>
          <w:lang w:val="uk-UA"/>
        </w:rPr>
        <w:t xml:space="preserve"> </w:t>
      </w:r>
      <w:proofErr w:type="spellStart"/>
      <w:r w:rsidRPr="00175563">
        <w:t>Aid</w:t>
      </w:r>
      <w:proofErr w:type="spellEnd"/>
      <w:r w:rsidRPr="00F824EC">
        <w:rPr>
          <w:lang w:val="uk-UA"/>
        </w:rPr>
        <w:t xml:space="preserve">, </w:t>
      </w:r>
      <w:proofErr w:type="spellStart"/>
      <w:r w:rsidRPr="00175563">
        <w:t>Mines</w:t>
      </w:r>
      <w:proofErr w:type="spellEnd"/>
      <w:r w:rsidRPr="00F824EC">
        <w:rPr>
          <w:lang w:val="uk-UA"/>
        </w:rPr>
        <w:t xml:space="preserve"> </w:t>
      </w:r>
      <w:proofErr w:type="spellStart"/>
      <w:r w:rsidRPr="00175563">
        <w:t>Advisory</w:t>
      </w:r>
      <w:proofErr w:type="spellEnd"/>
      <w:r w:rsidRPr="00F824EC">
        <w:rPr>
          <w:lang w:val="uk-UA"/>
        </w:rPr>
        <w:t xml:space="preserve"> </w:t>
      </w:r>
      <w:r w:rsidRPr="00175563">
        <w:t>Group</w:t>
      </w:r>
      <w:r w:rsidRPr="00F824EC">
        <w:rPr>
          <w:lang w:val="uk-UA"/>
        </w:rPr>
        <w:t xml:space="preserve"> тощо </w:t>
      </w:r>
      <w:r w:rsidR="00652AB6">
        <w:t xml:space="preserve">– </w:t>
      </w:r>
      <w:r w:rsidRPr="00F824EC">
        <w:rPr>
          <w:lang w:val="uk-UA"/>
        </w:rPr>
        <w:t>безпосередньо проводять операції на місцях</w:t>
      </w:r>
      <w:r w:rsidR="00652AB6" w:rsidRPr="00652AB6">
        <w:t xml:space="preserve"> [31]</w:t>
      </w:r>
      <w:r w:rsidRPr="00F824EC">
        <w:rPr>
          <w:lang w:val="uk-UA"/>
        </w:rPr>
        <w:t>.</w:t>
      </w:r>
    </w:p>
    <w:p w14:paraId="7B84C33D" w14:textId="77777777" w:rsidR="00175563" w:rsidRPr="00416C64" w:rsidRDefault="00175563" w:rsidP="00175563">
      <w:pPr>
        <w:spacing w:after="0" w:line="360" w:lineRule="auto"/>
        <w:ind w:firstLine="709"/>
        <w:jc w:val="both"/>
        <w:rPr>
          <w:lang w:val="uk-UA"/>
        </w:rPr>
      </w:pPr>
      <w:r w:rsidRPr="00416C64">
        <w:rPr>
          <w:lang w:val="uk-UA"/>
        </w:rPr>
        <w:t xml:space="preserve">Для України важливою є інтеграція у міжнародну систему гуманітарного розмінування, адаптація </w:t>
      </w:r>
      <w:r w:rsidRPr="00175563">
        <w:t>IMAS</w:t>
      </w:r>
      <w:r w:rsidRPr="00416C64">
        <w:rPr>
          <w:lang w:val="uk-UA"/>
        </w:rPr>
        <w:t xml:space="preserve"> до національного законодавства та співпраця з міжнародними партнерами у сфері підготовки фахівців і технічного забезпечення.</w:t>
      </w:r>
    </w:p>
    <w:p w14:paraId="2F430627" w14:textId="77777777" w:rsidR="00175563" w:rsidRPr="00175563" w:rsidRDefault="00175563" w:rsidP="00175563">
      <w:pPr>
        <w:spacing w:after="0" w:line="360" w:lineRule="auto"/>
        <w:ind w:firstLine="709"/>
        <w:jc w:val="both"/>
      </w:pPr>
      <w:proofErr w:type="spellStart"/>
      <w:r w:rsidRPr="00175563">
        <w:t>Після</w:t>
      </w:r>
      <w:proofErr w:type="spellEnd"/>
      <w:r w:rsidRPr="00175563">
        <w:t xml:space="preserve"> 2022 року </w:t>
      </w:r>
      <w:proofErr w:type="spellStart"/>
      <w:r w:rsidRPr="00175563">
        <w:t>Україна</w:t>
      </w:r>
      <w:proofErr w:type="spellEnd"/>
      <w:r w:rsidRPr="00175563">
        <w:t xml:space="preserve"> стала центром </w:t>
      </w:r>
      <w:proofErr w:type="spellStart"/>
      <w:r w:rsidRPr="00175563">
        <w:t>міжнародних</w:t>
      </w:r>
      <w:proofErr w:type="spellEnd"/>
      <w:r w:rsidRPr="00175563">
        <w:t xml:space="preserve"> </w:t>
      </w:r>
      <w:proofErr w:type="spellStart"/>
      <w:r w:rsidRPr="00175563">
        <w:t>ініціатив</w:t>
      </w:r>
      <w:proofErr w:type="spellEnd"/>
      <w:r w:rsidRPr="00175563">
        <w:t xml:space="preserve"> у </w:t>
      </w:r>
      <w:proofErr w:type="spellStart"/>
      <w:r w:rsidRPr="00175563">
        <w:t>сфері</w:t>
      </w:r>
      <w:proofErr w:type="spellEnd"/>
      <w:r w:rsidRPr="00175563">
        <w:t xml:space="preserve"> </w:t>
      </w:r>
      <w:proofErr w:type="spellStart"/>
      <w:r w:rsidRPr="00175563">
        <w:t>гуманітарного</w:t>
      </w:r>
      <w:proofErr w:type="spellEnd"/>
      <w:r w:rsidRPr="00175563">
        <w:t xml:space="preserve"> </w:t>
      </w:r>
      <w:proofErr w:type="spellStart"/>
      <w:r w:rsidRPr="00175563">
        <w:t>розмінування</w:t>
      </w:r>
      <w:proofErr w:type="spellEnd"/>
      <w:r>
        <w:t xml:space="preserve">. </w:t>
      </w:r>
      <w:r w:rsidRPr="00175563">
        <w:t xml:space="preserve">Держава активно </w:t>
      </w:r>
      <w:proofErr w:type="spellStart"/>
      <w:r w:rsidRPr="00175563">
        <w:t>співпрацює</w:t>
      </w:r>
      <w:proofErr w:type="spellEnd"/>
      <w:r w:rsidRPr="00175563">
        <w:t xml:space="preserve"> з ООН, ЄС, НАТО </w:t>
      </w:r>
      <w:r w:rsidRPr="00175563">
        <w:lastRenderedPageBreak/>
        <w:t xml:space="preserve">та </w:t>
      </w:r>
      <w:proofErr w:type="spellStart"/>
      <w:r w:rsidRPr="00175563">
        <w:t>провідними</w:t>
      </w:r>
      <w:proofErr w:type="spellEnd"/>
      <w:r w:rsidRPr="00175563">
        <w:t xml:space="preserve"> </w:t>
      </w:r>
      <w:proofErr w:type="spellStart"/>
      <w:r w:rsidRPr="00175563">
        <w:t>гуманітарними</w:t>
      </w:r>
      <w:proofErr w:type="spellEnd"/>
      <w:r w:rsidRPr="00175563">
        <w:t xml:space="preserve"> </w:t>
      </w:r>
      <w:proofErr w:type="spellStart"/>
      <w:r w:rsidRPr="00175563">
        <w:t>організаціями</w:t>
      </w:r>
      <w:proofErr w:type="spellEnd"/>
      <w:r w:rsidRPr="00175563">
        <w:t xml:space="preserve">, а також </w:t>
      </w:r>
      <w:proofErr w:type="spellStart"/>
      <w:r w:rsidRPr="00175563">
        <w:t>розробляє</w:t>
      </w:r>
      <w:proofErr w:type="spellEnd"/>
      <w:r w:rsidRPr="00175563">
        <w:t xml:space="preserve"> </w:t>
      </w:r>
      <w:proofErr w:type="spellStart"/>
      <w:r w:rsidRPr="00175563">
        <w:t>Національні</w:t>
      </w:r>
      <w:proofErr w:type="spellEnd"/>
      <w:r w:rsidRPr="00175563">
        <w:t xml:space="preserve"> </w:t>
      </w:r>
      <w:proofErr w:type="spellStart"/>
      <w:r w:rsidRPr="00175563">
        <w:t>стандарти</w:t>
      </w:r>
      <w:proofErr w:type="spellEnd"/>
      <w:r w:rsidRPr="00175563">
        <w:t xml:space="preserve"> </w:t>
      </w:r>
      <w:proofErr w:type="spellStart"/>
      <w:r w:rsidRPr="00175563">
        <w:t>гуманітарного</w:t>
      </w:r>
      <w:proofErr w:type="spellEnd"/>
      <w:r w:rsidRPr="00175563">
        <w:t xml:space="preserve"> </w:t>
      </w:r>
      <w:proofErr w:type="spellStart"/>
      <w:r w:rsidRPr="00175563">
        <w:t>розмінування</w:t>
      </w:r>
      <w:proofErr w:type="spellEnd"/>
      <w:r w:rsidRPr="00175563">
        <w:t xml:space="preserve"> (NMAS), </w:t>
      </w:r>
      <w:proofErr w:type="spellStart"/>
      <w:r w:rsidRPr="00175563">
        <w:t>що</w:t>
      </w:r>
      <w:proofErr w:type="spellEnd"/>
      <w:r w:rsidRPr="00175563">
        <w:t xml:space="preserve"> </w:t>
      </w:r>
      <w:proofErr w:type="spellStart"/>
      <w:r w:rsidRPr="00175563">
        <w:t>базуються</w:t>
      </w:r>
      <w:proofErr w:type="spellEnd"/>
      <w:r w:rsidRPr="00175563">
        <w:t xml:space="preserve"> на IMAS.</w:t>
      </w:r>
    </w:p>
    <w:p w14:paraId="394FDDE9" w14:textId="77777777" w:rsidR="00175563" w:rsidRPr="00175563" w:rsidRDefault="00175563" w:rsidP="00175563">
      <w:pPr>
        <w:spacing w:after="0" w:line="360" w:lineRule="auto"/>
        <w:ind w:firstLine="709"/>
        <w:jc w:val="both"/>
      </w:pPr>
      <w:r w:rsidRPr="00175563">
        <w:t xml:space="preserve">У 2023 </w:t>
      </w:r>
      <w:proofErr w:type="spellStart"/>
      <w:r w:rsidRPr="00175563">
        <w:t>році</w:t>
      </w:r>
      <w:proofErr w:type="spellEnd"/>
      <w:r w:rsidRPr="00175563">
        <w:t xml:space="preserve"> створено </w:t>
      </w:r>
      <w:proofErr w:type="spellStart"/>
      <w:r w:rsidRPr="00175563">
        <w:t>Міжвідомчу</w:t>
      </w:r>
      <w:proofErr w:type="spellEnd"/>
      <w:r w:rsidRPr="00175563">
        <w:t xml:space="preserve"> </w:t>
      </w:r>
      <w:proofErr w:type="spellStart"/>
      <w:r w:rsidRPr="00175563">
        <w:t>робочу</w:t>
      </w:r>
      <w:proofErr w:type="spellEnd"/>
      <w:r w:rsidRPr="00175563">
        <w:t xml:space="preserve"> </w:t>
      </w:r>
      <w:proofErr w:type="spellStart"/>
      <w:r w:rsidRPr="00175563">
        <w:t>групу</w:t>
      </w:r>
      <w:proofErr w:type="spellEnd"/>
      <w:r w:rsidRPr="00175563">
        <w:t xml:space="preserve"> з </w:t>
      </w:r>
      <w:proofErr w:type="spellStart"/>
      <w:r w:rsidRPr="00175563">
        <w:t>питань</w:t>
      </w:r>
      <w:proofErr w:type="spellEnd"/>
      <w:r w:rsidRPr="00175563">
        <w:t xml:space="preserve"> </w:t>
      </w:r>
      <w:proofErr w:type="spellStart"/>
      <w:r w:rsidRPr="00175563">
        <w:t>гуманітарного</w:t>
      </w:r>
      <w:proofErr w:type="spellEnd"/>
      <w:r w:rsidRPr="00175563">
        <w:t xml:space="preserve"> </w:t>
      </w:r>
      <w:proofErr w:type="spellStart"/>
      <w:r w:rsidRPr="00175563">
        <w:t>розмінування</w:t>
      </w:r>
      <w:proofErr w:type="spellEnd"/>
      <w:r w:rsidRPr="00175563">
        <w:t xml:space="preserve">, а урядом </w:t>
      </w:r>
      <w:proofErr w:type="spellStart"/>
      <w:r w:rsidRPr="00175563">
        <w:t>ухвалено</w:t>
      </w:r>
      <w:proofErr w:type="spellEnd"/>
      <w:r w:rsidRPr="00175563">
        <w:t xml:space="preserve"> </w:t>
      </w:r>
      <w:proofErr w:type="spellStart"/>
      <w:r w:rsidRPr="00175563">
        <w:t>Стратегію</w:t>
      </w:r>
      <w:proofErr w:type="spellEnd"/>
      <w:r w:rsidRPr="00175563">
        <w:t xml:space="preserve"> </w:t>
      </w:r>
      <w:proofErr w:type="spellStart"/>
      <w:r w:rsidRPr="00175563">
        <w:t>протимінної</w:t>
      </w:r>
      <w:proofErr w:type="spellEnd"/>
      <w:r w:rsidRPr="00175563">
        <w:t xml:space="preserve"> </w:t>
      </w:r>
      <w:proofErr w:type="spellStart"/>
      <w:r w:rsidRPr="00175563">
        <w:t>діяльності</w:t>
      </w:r>
      <w:proofErr w:type="spellEnd"/>
      <w:r w:rsidRPr="00175563">
        <w:t xml:space="preserve"> до 2033 року, яка </w:t>
      </w:r>
      <w:proofErr w:type="spellStart"/>
      <w:r w:rsidRPr="00175563">
        <w:t>передбачає</w:t>
      </w:r>
      <w:proofErr w:type="spellEnd"/>
      <w:r w:rsidRPr="00175563">
        <w:t xml:space="preserve"> </w:t>
      </w:r>
      <w:proofErr w:type="spellStart"/>
      <w:r w:rsidRPr="00175563">
        <w:t>поетапне</w:t>
      </w:r>
      <w:proofErr w:type="spellEnd"/>
      <w:r w:rsidRPr="00175563">
        <w:t xml:space="preserve"> </w:t>
      </w:r>
      <w:proofErr w:type="spellStart"/>
      <w:r w:rsidRPr="00175563">
        <w:t>очищення</w:t>
      </w:r>
      <w:proofErr w:type="spellEnd"/>
      <w:r w:rsidRPr="00175563">
        <w:t xml:space="preserve"> </w:t>
      </w:r>
      <w:proofErr w:type="spellStart"/>
      <w:r w:rsidRPr="00175563">
        <w:t>територій</w:t>
      </w:r>
      <w:proofErr w:type="spellEnd"/>
      <w:r w:rsidRPr="00175563">
        <w:t xml:space="preserve">, </w:t>
      </w:r>
      <w:proofErr w:type="spellStart"/>
      <w:r w:rsidRPr="00175563">
        <w:t>розвиток</w:t>
      </w:r>
      <w:proofErr w:type="spellEnd"/>
      <w:r w:rsidRPr="00175563">
        <w:t xml:space="preserve"> </w:t>
      </w:r>
      <w:proofErr w:type="spellStart"/>
      <w:r w:rsidRPr="00175563">
        <w:t>системи</w:t>
      </w:r>
      <w:proofErr w:type="spellEnd"/>
      <w:r w:rsidRPr="00175563">
        <w:t xml:space="preserve"> </w:t>
      </w:r>
      <w:proofErr w:type="spellStart"/>
      <w:r w:rsidRPr="00175563">
        <w:t>моніторингу</w:t>
      </w:r>
      <w:proofErr w:type="spellEnd"/>
      <w:r w:rsidRPr="00175563">
        <w:t xml:space="preserve"> та </w:t>
      </w:r>
      <w:proofErr w:type="spellStart"/>
      <w:r w:rsidRPr="00175563">
        <w:t>підтримку</w:t>
      </w:r>
      <w:proofErr w:type="spellEnd"/>
      <w:r w:rsidRPr="00175563">
        <w:t xml:space="preserve"> </w:t>
      </w:r>
      <w:proofErr w:type="spellStart"/>
      <w:r w:rsidRPr="00175563">
        <w:t>постраждалих</w:t>
      </w:r>
      <w:proofErr w:type="spellEnd"/>
      <w:r w:rsidRPr="00175563">
        <w:t>.</w:t>
      </w:r>
    </w:p>
    <w:p w14:paraId="48010205" w14:textId="77777777" w:rsidR="00175563" w:rsidRPr="00175563" w:rsidRDefault="00175563" w:rsidP="00175563">
      <w:pPr>
        <w:spacing w:after="0" w:line="360" w:lineRule="auto"/>
        <w:ind w:firstLine="709"/>
        <w:jc w:val="both"/>
      </w:pPr>
      <w:proofErr w:type="spellStart"/>
      <w:r w:rsidRPr="00175563">
        <w:t>Міжнародне</w:t>
      </w:r>
      <w:proofErr w:type="spellEnd"/>
      <w:r w:rsidRPr="00175563">
        <w:t xml:space="preserve"> право та </w:t>
      </w:r>
      <w:proofErr w:type="spellStart"/>
      <w:r w:rsidRPr="00175563">
        <w:t>стандарти</w:t>
      </w:r>
      <w:proofErr w:type="spellEnd"/>
      <w:r w:rsidRPr="00175563">
        <w:t xml:space="preserve"> у </w:t>
      </w:r>
      <w:proofErr w:type="spellStart"/>
      <w:r w:rsidRPr="00175563">
        <w:t>сфері</w:t>
      </w:r>
      <w:proofErr w:type="spellEnd"/>
      <w:r w:rsidRPr="00175563">
        <w:t xml:space="preserve"> </w:t>
      </w:r>
      <w:proofErr w:type="spellStart"/>
      <w:r w:rsidRPr="00175563">
        <w:t>гуманітарного</w:t>
      </w:r>
      <w:proofErr w:type="spellEnd"/>
      <w:r w:rsidRPr="00175563">
        <w:t xml:space="preserve"> </w:t>
      </w:r>
      <w:proofErr w:type="spellStart"/>
      <w:r w:rsidRPr="00175563">
        <w:t>розмінування</w:t>
      </w:r>
      <w:proofErr w:type="spellEnd"/>
      <w:r w:rsidRPr="00175563">
        <w:t xml:space="preserve"> </w:t>
      </w:r>
      <w:proofErr w:type="spellStart"/>
      <w:r w:rsidRPr="00175563">
        <w:t>становлять</w:t>
      </w:r>
      <w:proofErr w:type="spellEnd"/>
      <w:r w:rsidRPr="00175563">
        <w:t xml:space="preserve"> </w:t>
      </w:r>
      <w:proofErr w:type="spellStart"/>
      <w:r w:rsidRPr="00175563">
        <w:t>юридичний</w:t>
      </w:r>
      <w:proofErr w:type="spellEnd"/>
      <w:r w:rsidRPr="00175563">
        <w:t xml:space="preserve"> і </w:t>
      </w:r>
      <w:proofErr w:type="spellStart"/>
      <w:r w:rsidRPr="00175563">
        <w:t>моральний</w:t>
      </w:r>
      <w:proofErr w:type="spellEnd"/>
      <w:r w:rsidRPr="00175563">
        <w:t xml:space="preserve"> фундамент </w:t>
      </w:r>
      <w:proofErr w:type="spellStart"/>
      <w:r w:rsidRPr="00175563">
        <w:t>системи</w:t>
      </w:r>
      <w:proofErr w:type="spellEnd"/>
      <w:r w:rsidRPr="00175563">
        <w:t xml:space="preserve"> </w:t>
      </w:r>
      <w:proofErr w:type="spellStart"/>
      <w:r w:rsidRPr="00175563">
        <w:t>глобальної</w:t>
      </w:r>
      <w:proofErr w:type="spellEnd"/>
      <w:r w:rsidRPr="00175563">
        <w:t xml:space="preserve"> </w:t>
      </w:r>
      <w:proofErr w:type="spellStart"/>
      <w:r w:rsidRPr="00175563">
        <w:t>безпеки</w:t>
      </w:r>
      <w:proofErr w:type="spellEnd"/>
      <w:r w:rsidRPr="00175563">
        <w:t xml:space="preserve">. Вони не </w:t>
      </w:r>
      <w:proofErr w:type="spellStart"/>
      <w:r w:rsidRPr="00175563">
        <w:t>лише</w:t>
      </w:r>
      <w:proofErr w:type="spellEnd"/>
      <w:r w:rsidRPr="00175563">
        <w:t xml:space="preserve"> </w:t>
      </w:r>
      <w:proofErr w:type="spellStart"/>
      <w:r w:rsidRPr="00175563">
        <w:t>визначають</w:t>
      </w:r>
      <w:proofErr w:type="spellEnd"/>
      <w:r w:rsidRPr="00175563">
        <w:t xml:space="preserve"> правила </w:t>
      </w:r>
      <w:proofErr w:type="spellStart"/>
      <w:r w:rsidRPr="00175563">
        <w:t>знищення</w:t>
      </w:r>
      <w:proofErr w:type="spellEnd"/>
      <w:r w:rsidRPr="00175563">
        <w:t xml:space="preserve"> </w:t>
      </w:r>
      <w:proofErr w:type="spellStart"/>
      <w:r w:rsidRPr="00175563">
        <w:t>мін</w:t>
      </w:r>
      <w:proofErr w:type="spellEnd"/>
      <w:r w:rsidRPr="00175563">
        <w:t xml:space="preserve"> і </w:t>
      </w:r>
      <w:proofErr w:type="spellStart"/>
      <w:r w:rsidRPr="00175563">
        <w:t>вибухонебезпечних</w:t>
      </w:r>
      <w:proofErr w:type="spellEnd"/>
      <w:r w:rsidRPr="00175563">
        <w:t xml:space="preserve"> </w:t>
      </w:r>
      <w:proofErr w:type="spellStart"/>
      <w:r w:rsidRPr="00175563">
        <w:t>предметів</w:t>
      </w:r>
      <w:proofErr w:type="spellEnd"/>
      <w:r w:rsidRPr="00175563">
        <w:t xml:space="preserve">, </w:t>
      </w:r>
      <w:proofErr w:type="spellStart"/>
      <w:r w:rsidRPr="00175563">
        <w:t>але</w:t>
      </w:r>
      <w:proofErr w:type="spellEnd"/>
      <w:r w:rsidRPr="00175563">
        <w:t xml:space="preserve"> й </w:t>
      </w:r>
      <w:proofErr w:type="spellStart"/>
      <w:r w:rsidRPr="00175563">
        <w:t>сприяють</w:t>
      </w:r>
      <w:proofErr w:type="spellEnd"/>
      <w:r w:rsidRPr="00175563">
        <w:t xml:space="preserve"> </w:t>
      </w:r>
      <w:proofErr w:type="spellStart"/>
      <w:r w:rsidRPr="00175563">
        <w:t>утвердженню</w:t>
      </w:r>
      <w:proofErr w:type="spellEnd"/>
      <w:r w:rsidRPr="00175563">
        <w:t xml:space="preserve"> </w:t>
      </w:r>
      <w:proofErr w:type="spellStart"/>
      <w:r w:rsidRPr="00175563">
        <w:t>принципів</w:t>
      </w:r>
      <w:proofErr w:type="spellEnd"/>
      <w:r w:rsidRPr="00175563">
        <w:t xml:space="preserve"> </w:t>
      </w:r>
      <w:proofErr w:type="spellStart"/>
      <w:r w:rsidRPr="00175563">
        <w:t>гуманізму</w:t>
      </w:r>
      <w:proofErr w:type="spellEnd"/>
      <w:r w:rsidRPr="00175563">
        <w:t xml:space="preserve">, </w:t>
      </w:r>
      <w:proofErr w:type="spellStart"/>
      <w:r w:rsidRPr="00175563">
        <w:t>відповідальності</w:t>
      </w:r>
      <w:proofErr w:type="spellEnd"/>
      <w:r w:rsidRPr="00175563">
        <w:t xml:space="preserve"> та </w:t>
      </w:r>
      <w:proofErr w:type="spellStart"/>
      <w:r w:rsidRPr="00175563">
        <w:t>співпраці</w:t>
      </w:r>
      <w:proofErr w:type="spellEnd"/>
      <w:r w:rsidRPr="00175563">
        <w:t xml:space="preserve"> </w:t>
      </w:r>
      <w:proofErr w:type="spellStart"/>
      <w:r w:rsidRPr="00175563">
        <w:t>між</w:t>
      </w:r>
      <w:proofErr w:type="spellEnd"/>
      <w:r w:rsidRPr="00175563">
        <w:t xml:space="preserve"> державами.</w:t>
      </w:r>
    </w:p>
    <w:p w14:paraId="69B75381" w14:textId="77777777" w:rsidR="00175563" w:rsidRPr="00175563" w:rsidRDefault="00175563" w:rsidP="00175563">
      <w:pPr>
        <w:spacing w:after="0" w:line="360" w:lineRule="auto"/>
        <w:ind w:firstLine="709"/>
        <w:jc w:val="both"/>
      </w:pPr>
      <w:r w:rsidRPr="00175563">
        <w:t xml:space="preserve">Для </w:t>
      </w:r>
      <w:proofErr w:type="spellStart"/>
      <w:r w:rsidRPr="00175563">
        <w:t>України</w:t>
      </w:r>
      <w:proofErr w:type="spellEnd"/>
      <w:r w:rsidRPr="00175563">
        <w:t xml:space="preserve"> </w:t>
      </w:r>
      <w:proofErr w:type="spellStart"/>
      <w:r w:rsidRPr="00175563">
        <w:t>інтеграція</w:t>
      </w:r>
      <w:proofErr w:type="spellEnd"/>
      <w:r w:rsidRPr="00175563">
        <w:t xml:space="preserve"> у </w:t>
      </w:r>
      <w:proofErr w:type="spellStart"/>
      <w:r w:rsidRPr="00175563">
        <w:t>міжнародну</w:t>
      </w:r>
      <w:proofErr w:type="spellEnd"/>
      <w:r w:rsidRPr="00175563">
        <w:t xml:space="preserve"> систему </w:t>
      </w:r>
      <w:proofErr w:type="spellStart"/>
      <w:r w:rsidRPr="00175563">
        <w:t>гуманітарного</w:t>
      </w:r>
      <w:proofErr w:type="spellEnd"/>
      <w:r w:rsidRPr="00175563">
        <w:t xml:space="preserve"> </w:t>
      </w:r>
      <w:proofErr w:type="spellStart"/>
      <w:r w:rsidRPr="00175563">
        <w:t>розмінування</w:t>
      </w:r>
      <w:proofErr w:type="spellEnd"/>
      <w:r w:rsidRPr="00175563">
        <w:t xml:space="preserve"> є </w:t>
      </w:r>
      <w:proofErr w:type="spellStart"/>
      <w:r w:rsidRPr="00175563">
        <w:t>необхідною</w:t>
      </w:r>
      <w:proofErr w:type="spellEnd"/>
      <w:r w:rsidRPr="00175563">
        <w:t xml:space="preserve"> </w:t>
      </w:r>
      <w:proofErr w:type="spellStart"/>
      <w:r w:rsidRPr="00175563">
        <w:t>умовою</w:t>
      </w:r>
      <w:proofErr w:type="spellEnd"/>
      <w:r w:rsidRPr="00175563">
        <w:t xml:space="preserve"> </w:t>
      </w:r>
      <w:proofErr w:type="spellStart"/>
      <w:r w:rsidRPr="00175563">
        <w:t>відновлення</w:t>
      </w:r>
      <w:proofErr w:type="spellEnd"/>
      <w:r w:rsidRPr="00175563">
        <w:t xml:space="preserve"> миру, </w:t>
      </w:r>
      <w:proofErr w:type="spellStart"/>
      <w:r w:rsidRPr="00175563">
        <w:t>забезпечення</w:t>
      </w:r>
      <w:proofErr w:type="spellEnd"/>
      <w:r w:rsidRPr="00175563">
        <w:t xml:space="preserve"> </w:t>
      </w:r>
      <w:proofErr w:type="spellStart"/>
      <w:r w:rsidRPr="00175563">
        <w:t>безпеки</w:t>
      </w:r>
      <w:proofErr w:type="spellEnd"/>
      <w:r w:rsidRPr="00175563">
        <w:t xml:space="preserve"> </w:t>
      </w:r>
      <w:proofErr w:type="spellStart"/>
      <w:r w:rsidRPr="00175563">
        <w:t>населення</w:t>
      </w:r>
      <w:proofErr w:type="spellEnd"/>
      <w:r w:rsidRPr="00175563">
        <w:t xml:space="preserve"> та </w:t>
      </w:r>
      <w:proofErr w:type="spellStart"/>
      <w:r w:rsidRPr="00175563">
        <w:t>сталого</w:t>
      </w:r>
      <w:proofErr w:type="spellEnd"/>
      <w:r w:rsidRPr="00175563">
        <w:t xml:space="preserve"> </w:t>
      </w:r>
      <w:proofErr w:type="spellStart"/>
      <w:r w:rsidRPr="00175563">
        <w:t>розвитку</w:t>
      </w:r>
      <w:proofErr w:type="spellEnd"/>
      <w:r>
        <w:t xml:space="preserve">. </w:t>
      </w:r>
      <w:proofErr w:type="spellStart"/>
      <w:r w:rsidRPr="00175563">
        <w:t>Дотримання</w:t>
      </w:r>
      <w:proofErr w:type="spellEnd"/>
      <w:r w:rsidRPr="00175563">
        <w:t xml:space="preserve"> </w:t>
      </w:r>
      <w:proofErr w:type="spellStart"/>
      <w:r w:rsidRPr="00175563">
        <w:t>міжнародних</w:t>
      </w:r>
      <w:proofErr w:type="spellEnd"/>
      <w:r w:rsidRPr="00175563">
        <w:t xml:space="preserve"> </w:t>
      </w:r>
      <w:proofErr w:type="spellStart"/>
      <w:r w:rsidRPr="00175563">
        <w:t>стандартів</w:t>
      </w:r>
      <w:proofErr w:type="spellEnd"/>
      <w:r w:rsidRPr="00175563">
        <w:t xml:space="preserve"> IMAS, </w:t>
      </w:r>
      <w:proofErr w:type="spellStart"/>
      <w:r w:rsidRPr="00175563">
        <w:t>виконання</w:t>
      </w:r>
      <w:proofErr w:type="spellEnd"/>
      <w:r w:rsidRPr="00175563">
        <w:t xml:space="preserve"> </w:t>
      </w:r>
      <w:proofErr w:type="spellStart"/>
      <w:r w:rsidRPr="00175563">
        <w:t>зобов’язань</w:t>
      </w:r>
      <w:proofErr w:type="spellEnd"/>
      <w:r w:rsidRPr="00175563">
        <w:t xml:space="preserve"> за </w:t>
      </w:r>
      <w:proofErr w:type="spellStart"/>
      <w:r w:rsidRPr="00175563">
        <w:t>Конвенціями</w:t>
      </w:r>
      <w:proofErr w:type="spellEnd"/>
      <w:r w:rsidRPr="00175563">
        <w:t xml:space="preserve"> ООН і </w:t>
      </w:r>
      <w:proofErr w:type="spellStart"/>
      <w:r w:rsidRPr="00175563">
        <w:t>розвиток</w:t>
      </w:r>
      <w:proofErr w:type="spellEnd"/>
      <w:r w:rsidRPr="00175563">
        <w:t xml:space="preserve"> </w:t>
      </w:r>
      <w:proofErr w:type="spellStart"/>
      <w:r w:rsidRPr="00175563">
        <w:t>національної</w:t>
      </w:r>
      <w:proofErr w:type="spellEnd"/>
      <w:r w:rsidRPr="00175563">
        <w:t xml:space="preserve"> </w:t>
      </w:r>
      <w:proofErr w:type="spellStart"/>
      <w:r w:rsidRPr="00175563">
        <w:t>нормативної</w:t>
      </w:r>
      <w:proofErr w:type="spellEnd"/>
      <w:r w:rsidRPr="00175563">
        <w:t xml:space="preserve"> </w:t>
      </w:r>
      <w:proofErr w:type="spellStart"/>
      <w:r w:rsidRPr="00175563">
        <w:t>бази</w:t>
      </w:r>
      <w:proofErr w:type="spellEnd"/>
      <w:r w:rsidRPr="00175563">
        <w:t xml:space="preserve"> </w:t>
      </w:r>
      <w:proofErr w:type="spellStart"/>
      <w:r w:rsidRPr="00175563">
        <w:t>допоможуть</w:t>
      </w:r>
      <w:proofErr w:type="spellEnd"/>
      <w:r w:rsidRPr="00175563">
        <w:t xml:space="preserve"> </w:t>
      </w:r>
      <w:proofErr w:type="spellStart"/>
      <w:r w:rsidRPr="00175563">
        <w:t>ефективно</w:t>
      </w:r>
      <w:proofErr w:type="spellEnd"/>
      <w:r w:rsidRPr="00175563">
        <w:t xml:space="preserve"> </w:t>
      </w:r>
      <w:proofErr w:type="spellStart"/>
      <w:r w:rsidRPr="00175563">
        <w:t>подолати</w:t>
      </w:r>
      <w:proofErr w:type="spellEnd"/>
      <w:r w:rsidRPr="00175563">
        <w:t xml:space="preserve"> </w:t>
      </w:r>
      <w:proofErr w:type="spellStart"/>
      <w:r w:rsidRPr="00175563">
        <w:t>наслідки</w:t>
      </w:r>
      <w:proofErr w:type="spellEnd"/>
      <w:r w:rsidRPr="00175563">
        <w:t xml:space="preserve"> </w:t>
      </w:r>
      <w:proofErr w:type="spellStart"/>
      <w:r w:rsidRPr="00175563">
        <w:t>війни</w:t>
      </w:r>
      <w:proofErr w:type="spellEnd"/>
      <w:r w:rsidRPr="00175563">
        <w:t xml:space="preserve"> та </w:t>
      </w:r>
      <w:proofErr w:type="spellStart"/>
      <w:r w:rsidRPr="00175563">
        <w:t>повернути</w:t>
      </w:r>
      <w:proofErr w:type="spellEnd"/>
      <w:r w:rsidRPr="00175563">
        <w:t xml:space="preserve"> людям право на </w:t>
      </w:r>
      <w:proofErr w:type="spellStart"/>
      <w:r w:rsidRPr="00175563">
        <w:t>безпечне</w:t>
      </w:r>
      <w:proofErr w:type="spellEnd"/>
      <w:r w:rsidRPr="00175563">
        <w:t xml:space="preserve"> </w:t>
      </w:r>
      <w:proofErr w:type="spellStart"/>
      <w:r w:rsidRPr="00175563">
        <w:t>життя</w:t>
      </w:r>
      <w:proofErr w:type="spellEnd"/>
      <w:r w:rsidRPr="00175563">
        <w:t>.</w:t>
      </w:r>
    </w:p>
    <w:p w14:paraId="390B65F6" w14:textId="77777777" w:rsidR="001032C3" w:rsidRDefault="001032C3" w:rsidP="001032C3">
      <w:pPr>
        <w:spacing w:after="0" w:line="360" w:lineRule="auto"/>
        <w:ind w:firstLine="709"/>
        <w:jc w:val="both"/>
      </w:pPr>
      <w:proofErr w:type="spellStart"/>
      <w:r>
        <w:t>Зброя</w:t>
      </w:r>
      <w:proofErr w:type="spellEnd"/>
      <w:r>
        <w:t xml:space="preserve"> </w:t>
      </w:r>
      <w:proofErr w:type="spellStart"/>
      <w:r>
        <w:t>шахти</w:t>
      </w:r>
      <w:proofErr w:type="spellEnd"/>
      <w:r>
        <w:t xml:space="preserve"> </w:t>
      </w:r>
      <w:proofErr w:type="spellStart"/>
      <w:r>
        <w:t>займала</w:t>
      </w:r>
      <w:proofErr w:type="spellEnd"/>
      <w:r>
        <w:t xml:space="preserve"> </w:t>
      </w:r>
      <w:proofErr w:type="spellStart"/>
      <w:r>
        <w:t>спеціальне</w:t>
      </w:r>
      <w:proofErr w:type="spellEnd"/>
      <w:r>
        <w:t xml:space="preserve"> </w:t>
      </w:r>
      <w:proofErr w:type="spellStart"/>
      <w:r>
        <w:t>місце</w:t>
      </w:r>
      <w:proofErr w:type="spellEnd"/>
      <w:r>
        <w:t xml:space="preserve"> в </w:t>
      </w:r>
      <w:proofErr w:type="spellStart"/>
      <w:r>
        <w:t>системі</w:t>
      </w:r>
      <w:proofErr w:type="spellEnd"/>
      <w:r>
        <w:t xml:space="preserve"> </w:t>
      </w:r>
      <w:proofErr w:type="spellStart"/>
      <w:r>
        <w:t>зброї</w:t>
      </w:r>
      <w:proofErr w:type="spellEnd"/>
      <w:r>
        <w:t xml:space="preserve"> </w:t>
      </w:r>
      <w:proofErr w:type="spellStart"/>
      <w:r>
        <w:t>більше</w:t>
      </w:r>
      <w:proofErr w:type="spellEnd"/>
      <w:r>
        <w:t xml:space="preserve"> </w:t>
      </w:r>
      <w:proofErr w:type="spellStart"/>
      <w:r>
        <w:t>трьох</w:t>
      </w:r>
      <w:proofErr w:type="spellEnd"/>
      <w:r>
        <w:t xml:space="preserve"> </w:t>
      </w:r>
      <w:proofErr w:type="spellStart"/>
      <w:r>
        <w:t>століть</w:t>
      </w:r>
      <w:proofErr w:type="spellEnd"/>
      <w:r>
        <w:t xml:space="preserve">. На </w:t>
      </w:r>
      <w:proofErr w:type="spellStart"/>
      <w:r>
        <w:t>практиці</w:t>
      </w:r>
      <w:proofErr w:type="spellEnd"/>
      <w:r>
        <w:t xml:space="preserve"> </w:t>
      </w:r>
      <w:proofErr w:type="spellStart"/>
      <w:r>
        <w:t>він</w:t>
      </w:r>
      <w:proofErr w:type="spellEnd"/>
      <w:r>
        <w:t xml:space="preserve"> </w:t>
      </w:r>
      <w:proofErr w:type="spellStart"/>
      <w:r>
        <w:t>довів</w:t>
      </w:r>
      <w:proofErr w:type="spellEnd"/>
      <w:r>
        <w:t xml:space="preserve"> свою </w:t>
      </w:r>
      <w:proofErr w:type="spellStart"/>
      <w:r>
        <w:t>ефективність</w:t>
      </w:r>
      <w:proofErr w:type="spellEnd"/>
      <w:r>
        <w:t xml:space="preserve"> у </w:t>
      </w:r>
      <w:proofErr w:type="spellStart"/>
      <w:r>
        <w:t>вирішенні</w:t>
      </w:r>
      <w:proofErr w:type="spellEnd"/>
      <w:r>
        <w:t xml:space="preserve"> </w:t>
      </w:r>
      <w:proofErr w:type="spellStart"/>
      <w:r>
        <w:t>різних</w:t>
      </w:r>
      <w:proofErr w:type="spellEnd"/>
      <w:r>
        <w:t xml:space="preserve"> </w:t>
      </w:r>
      <w:proofErr w:type="spellStart"/>
      <w:r>
        <w:t>військових</w:t>
      </w:r>
      <w:proofErr w:type="spellEnd"/>
      <w:r>
        <w:t xml:space="preserve"> проблем. В </w:t>
      </w:r>
      <w:proofErr w:type="spellStart"/>
      <w:r>
        <w:t>останні</w:t>
      </w:r>
      <w:proofErr w:type="spellEnd"/>
      <w:r>
        <w:t xml:space="preserve"> </w:t>
      </w:r>
      <w:proofErr w:type="spellStart"/>
      <w:r>
        <w:t>десятиліття</w:t>
      </w:r>
      <w:proofErr w:type="spellEnd"/>
      <w:r>
        <w:t xml:space="preserve"> </w:t>
      </w:r>
      <w:proofErr w:type="spellStart"/>
      <w:r>
        <w:t>світова</w:t>
      </w:r>
      <w:proofErr w:type="spellEnd"/>
      <w:r>
        <w:t xml:space="preserve"> </w:t>
      </w:r>
      <w:proofErr w:type="spellStart"/>
      <w:r>
        <w:t>спільнота</w:t>
      </w:r>
      <w:proofErr w:type="spellEnd"/>
      <w:r>
        <w:t xml:space="preserve"> все </w:t>
      </w:r>
      <w:proofErr w:type="spellStart"/>
      <w:r>
        <w:t>частіше</w:t>
      </w:r>
      <w:proofErr w:type="spellEnd"/>
      <w:r>
        <w:t xml:space="preserve"> </w:t>
      </w:r>
      <w:proofErr w:type="spellStart"/>
      <w:r>
        <w:t>усвідомлює</w:t>
      </w:r>
      <w:proofErr w:type="spellEnd"/>
      <w:r>
        <w:t xml:space="preserve"> </w:t>
      </w:r>
      <w:proofErr w:type="spellStart"/>
      <w:r>
        <w:t>загрозу</w:t>
      </w:r>
      <w:proofErr w:type="spellEnd"/>
      <w:r>
        <w:t xml:space="preserve">, яку </w:t>
      </w:r>
      <w:proofErr w:type="spellStart"/>
      <w:r>
        <w:t>цією</w:t>
      </w:r>
      <w:proofErr w:type="spellEnd"/>
      <w:r>
        <w:t xml:space="preserve"> </w:t>
      </w:r>
      <w:proofErr w:type="spellStart"/>
      <w:r>
        <w:t>зброєю</w:t>
      </w:r>
      <w:proofErr w:type="spellEnd"/>
      <w:r>
        <w:t xml:space="preserve">, </w:t>
      </w:r>
      <w:proofErr w:type="spellStart"/>
      <w:r>
        <w:t>що</w:t>
      </w:r>
      <w:proofErr w:type="spellEnd"/>
      <w:r>
        <w:t xml:space="preserve"> </w:t>
      </w:r>
      <w:proofErr w:type="spellStart"/>
      <w:r>
        <w:t>належить</w:t>
      </w:r>
      <w:proofErr w:type="spellEnd"/>
      <w:r>
        <w:t xml:space="preserve">, для </w:t>
      </w:r>
      <w:proofErr w:type="spellStart"/>
      <w:r>
        <w:t>цивільного</w:t>
      </w:r>
      <w:proofErr w:type="spellEnd"/>
      <w:r>
        <w:t xml:space="preserve"> </w:t>
      </w:r>
      <w:proofErr w:type="spellStart"/>
      <w:r>
        <w:t>населення</w:t>
      </w:r>
      <w:proofErr w:type="spellEnd"/>
      <w:r>
        <w:t xml:space="preserve">. </w:t>
      </w:r>
      <w:proofErr w:type="spellStart"/>
      <w:r>
        <w:t>Наприкінці</w:t>
      </w:r>
      <w:proofErr w:type="spellEnd"/>
      <w:r>
        <w:t xml:space="preserve"> </w:t>
      </w:r>
      <w:proofErr w:type="spellStart"/>
      <w:r>
        <w:t>минулого</w:t>
      </w:r>
      <w:proofErr w:type="spellEnd"/>
      <w:r>
        <w:t xml:space="preserve"> </w:t>
      </w:r>
      <w:proofErr w:type="spellStart"/>
      <w:r>
        <w:t>століття</w:t>
      </w:r>
      <w:proofErr w:type="spellEnd"/>
      <w:r>
        <w:t xml:space="preserve"> у </w:t>
      </w:r>
      <w:proofErr w:type="spellStart"/>
      <w:r>
        <w:t>світі</w:t>
      </w:r>
      <w:proofErr w:type="spellEnd"/>
      <w:r>
        <w:t xml:space="preserve"> </w:t>
      </w:r>
      <w:proofErr w:type="spellStart"/>
      <w:r>
        <w:t>розгорнувся</w:t>
      </w:r>
      <w:proofErr w:type="spellEnd"/>
      <w:r>
        <w:t xml:space="preserve"> широкий рух з </w:t>
      </w:r>
      <w:proofErr w:type="spellStart"/>
      <w:r>
        <w:t>кінцевою</w:t>
      </w:r>
      <w:proofErr w:type="spellEnd"/>
      <w:r>
        <w:t xml:space="preserve"> метою </w:t>
      </w:r>
      <w:proofErr w:type="spellStart"/>
      <w:r>
        <w:t>повної</w:t>
      </w:r>
      <w:proofErr w:type="spellEnd"/>
      <w:r>
        <w:t xml:space="preserve"> </w:t>
      </w:r>
      <w:proofErr w:type="spellStart"/>
      <w:r>
        <w:t>конфіскації</w:t>
      </w:r>
      <w:proofErr w:type="spellEnd"/>
      <w:r>
        <w:t xml:space="preserve"> та </w:t>
      </w:r>
      <w:proofErr w:type="spellStart"/>
      <w:r>
        <w:t>знищення</w:t>
      </w:r>
      <w:proofErr w:type="spellEnd"/>
      <w:r>
        <w:t xml:space="preserve"> </w:t>
      </w:r>
      <w:proofErr w:type="spellStart"/>
      <w:r>
        <w:t>цієї</w:t>
      </w:r>
      <w:proofErr w:type="spellEnd"/>
      <w:r>
        <w:t xml:space="preserve"> </w:t>
      </w:r>
      <w:proofErr w:type="spellStart"/>
      <w:r>
        <w:t>зброї</w:t>
      </w:r>
      <w:proofErr w:type="spellEnd"/>
      <w:r>
        <w:t xml:space="preserve"> з </w:t>
      </w:r>
      <w:proofErr w:type="spellStart"/>
      <w:r>
        <w:t>усіх</w:t>
      </w:r>
      <w:proofErr w:type="spellEnd"/>
      <w:r>
        <w:t xml:space="preserve"> держав. </w:t>
      </w:r>
      <w:proofErr w:type="spellStart"/>
      <w:r>
        <w:t>Однак</w:t>
      </w:r>
      <w:proofErr w:type="spellEnd"/>
      <w:r>
        <w:t xml:space="preserve"> проблема </w:t>
      </w:r>
      <w:proofErr w:type="spellStart"/>
      <w:r>
        <w:t>виявилася</w:t>
      </w:r>
      <w:proofErr w:type="spellEnd"/>
      <w:r>
        <w:t xml:space="preserve"> </w:t>
      </w:r>
      <w:proofErr w:type="spellStart"/>
      <w:r>
        <w:t>дуже</w:t>
      </w:r>
      <w:proofErr w:type="spellEnd"/>
      <w:r>
        <w:t xml:space="preserve"> складною. Зараз </w:t>
      </w:r>
      <w:proofErr w:type="spellStart"/>
      <w:r>
        <w:t>зрозуміло</w:t>
      </w:r>
      <w:proofErr w:type="spellEnd"/>
      <w:r>
        <w:t xml:space="preserve">, </w:t>
      </w:r>
      <w:proofErr w:type="spellStart"/>
      <w:r>
        <w:t>що</w:t>
      </w:r>
      <w:proofErr w:type="spellEnd"/>
      <w:r>
        <w:t xml:space="preserve"> не </w:t>
      </w:r>
      <w:proofErr w:type="spellStart"/>
      <w:r>
        <w:t>тільки</w:t>
      </w:r>
      <w:proofErr w:type="spellEnd"/>
      <w:r>
        <w:t xml:space="preserve"> </w:t>
      </w:r>
      <w:proofErr w:type="spellStart"/>
      <w:r>
        <w:t>повна</w:t>
      </w:r>
      <w:proofErr w:type="spellEnd"/>
      <w:r>
        <w:t xml:space="preserve"> заборона, </w:t>
      </w:r>
      <w:proofErr w:type="spellStart"/>
      <w:r>
        <w:t>але</w:t>
      </w:r>
      <w:proofErr w:type="spellEnd"/>
      <w:r>
        <w:t xml:space="preserve"> й </w:t>
      </w:r>
      <w:proofErr w:type="spellStart"/>
      <w:r>
        <w:t>прогрес</w:t>
      </w:r>
      <w:proofErr w:type="spellEnd"/>
      <w:r>
        <w:t xml:space="preserve"> до </w:t>
      </w:r>
      <w:proofErr w:type="spellStart"/>
      <w:r>
        <w:t>цього</w:t>
      </w:r>
      <w:proofErr w:type="spellEnd"/>
      <w:r>
        <w:t xml:space="preserve"> результату </w:t>
      </w:r>
      <w:proofErr w:type="spellStart"/>
      <w:r>
        <w:t>вимагатиме</w:t>
      </w:r>
      <w:proofErr w:type="spellEnd"/>
      <w:r>
        <w:t xml:space="preserve">, як </w:t>
      </w:r>
      <w:proofErr w:type="spellStart"/>
      <w:r>
        <w:t>мінімум</w:t>
      </w:r>
      <w:proofErr w:type="spellEnd"/>
      <w:r>
        <w:t xml:space="preserve">, активна </w:t>
      </w:r>
      <w:proofErr w:type="spellStart"/>
      <w:r>
        <w:t>допомога</w:t>
      </w:r>
      <w:proofErr w:type="spellEnd"/>
      <w:r>
        <w:t xml:space="preserve"> </w:t>
      </w:r>
      <w:proofErr w:type="spellStart"/>
      <w:r>
        <w:t>всіх</w:t>
      </w:r>
      <w:proofErr w:type="spellEnd"/>
      <w:r>
        <w:t xml:space="preserve"> </w:t>
      </w:r>
      <w:proofErr w:type="spellStart"/>
      <w:r>
        <w:t>країн</w:t>
      </w:r>
      <w:proofErr w:type="spellEnd"/>
      <w:r>
        <w:t xml:space="preserve"> </w:t>
      </w:r>
      <w:proofErr w:type="spellStart"/>
      <w:r>
        <w:t>світової</w:t>
      </w:r>
      <w:proofErr w:type="spellEnd"/>
      <w:r>
        <w:t xml:space="preserve"> </w:t>
      </w:r>
      <w:proofErr w:type="spellStart"/>
      <w:r>
        <w:t>спільноти</w:t>
      </w:r>
      <w:proofErr w:type="spellEnd"/>
      <w:r>
        <w:t xml:space="preserve">. </w:t>
      </w:r>
    </w:p>
    <w:p w14:paraId="05537001" w14:textId="77777777" w:rsidR="00652AB6" w:rsidRDefault="001032C3" w:rsidP="001032C3">
      <w:pPr>
        <w:spacing w:after="0" w:line="360" w:lineRule="auto"/>
        <w:ind w:firstLine="709"/>
        <w:jc w:val="both"/>
      </w:pPr>
      <w:r>
        <w:t xml:space="preserve">В даний час </w:t>
      </w:r>
      <w:proofErr w:type="spellStart"/>
      <w:r>
        <w:t>антиперсональські</w:t>
      </w:r>
      <w:proofErr w:type="spellEnd"/>
      <w:r>
        <w:t xml:space="preserve"> </w:t>
      </w:r>
      <w:proofErr w:type="spellStart"/>
      <w:r>
        <w:t>міни</w:t>
      </w:r>
      <w:proofErr w:type="spellEnd"/>
      <w:r>
        <w:t xml:space="preserve"> (APM) за характером </w:t>
      </w:r>
      <w:proofErr w:type="spellStart"/>
      <w:r>
        <w:t>їх</w:t>
      </w:r>
      <w:proofErr w:type="spellEnd"/>
      <w:r>
        <w:t xml:space="preserve"> </w:t>
      </w:r>
      <w:proofErr w:type="spellStart"/>
      <w:r>
        <w:t>руйнівного</w:t>
      </w:r>
      <w:proofErr w:type="spellEnd"/>
      <w:r>
        <w:t xml:space="preserve"> </w:t>
      </w:r>
      <w:proofErr w:type="spellStart"/>
      <w:r>
        <w:t>ефекту</w:t>
      </w:r>
      <w:proofErr w:type="spellEnd"/>
      <w:r>
        <w:t xml:space="preserve"> </w:t>
      </w:r>
      <w:proofErr w:type="spellStart"/>
      <w:r>
        <w:t>характеризуються</w:t>
      </w:r>
      <w:proofErr w:type="spellEnd"/>
      <w:r>
        <w:t xml:space="preserve"> як </w:t>
      </w:r>
      <w:proofErr w:type="spellStart"/>
      <w:r>
        <w:t>високотеплозивна</w:t>
      </w:r>
      <w:proofErr w:type="spellEnd"/>
      <w:r>
        <w:t xml:space="preserve">, </w:t>
      </w:r>
      <w:proofErr w:type="spellStart"/>
      <w:r>
        <w:t>фрагментація</w:t>
      </w:r>
      <w:proofErr w:type="spellEnd"/>
      <w:r>
        <w:t xml:space="preserve"> та куля. </w:t>
      </w:r>
      <w:proofErr w:type="spellStart"/>
      <w:r>
        <w:t>Висока</w:t>
      </w:r>
      <w:proofErr w:type="spellEnd"/>
      <w:r>
        <w:t xml:space="preserve"> </w:t>
      </w:r>
      <w:proofErr w:type="spellStart"/>
      <w:r>
        <w:t>експлуатація</w:t>
      </w:r>
      <w:proofErr w:type="spellEnd"/>
      <w:r>
        <w:t xml:space="preserve"> - </w:t>
      </w:r>
      <w:proofErr w:type="spellStart"/>
      <w:r>
        <w:t>призначена</w:t>
      </w:r>
      <w:proofErr w:type="spellEnd"/>
      <w:r>
        <w:t xml:space="preserve"> для перемоги про ворога за </w:t>
      </w:r>
      <w:proofErr w:type="spellStart"/>
      <w:r>
        <w:t>допомогою</w:t>
      </w:r>
      <w:proofErr w:type="spellEnd"/>
      <w:r>
        <w:t xml:space="preserve"> </w:t>
      </w:r>
      <w:proofErr w:type="spellStart"/>
      <w:r>
        <w:t>дії</w:t>
      </w:r>
      <w:proofErr w:type="spellEnd"/>
      <w:r>
        <w:t xml:space="preserve"> </w:t>
      </w:r>
      <w:proofErr w:type="spellStart"/>
      <w:r>
        <w:t>вибухових</w:t>
      </w:r>
      <w:proofErr w:type="spellEnd"/>
      <w:r>
        <w:t xml:space="preserve"> </w:t>
      </w:r>
      <w:proofErr w:type="spellStart"/>
      <w:r>
        <w:t>продуктів</w:t>
      </w:r>
      <w:proofErr w:type="spellEnd"/>
      <w:r>
        <w:t xml:space="preserve"> </w:t>
      </w:r>
      <w:r w:rsidR="00652AB6">
        <w:t xml:space="preserve">(ударна </w:t>
      </w:r>
      <w:proofErr w:type="spellStart"/>
      <w:r w:rsidR="00652AB6">
        <w:t>хвиля</w:t>
      </w:r>
      <w:proofErr w:type="spellEnd"/>
      <w:r w:rsidR="00652AB6">
        <w:t xml:space="preserve">). </w:t>
      </w:r>
      <w:proofErr w:type="spellStart"/>
      <w:r w:rsidR="00652AB6">
        <w:t>Фрагментація</w:t>
      </w:r>
      <w:proofErr w:type="spellEnd"/>
      <w:r w:rsidR="00652AB6">
        <w:t xml:space="preserve"> - </w:t>
      </w:r>
      <w:proofErr w:type="spellStart"/>
      <w:r w:rsidR="00652AB6">
        <w:t>н</w:t>
      </w:r>
      <w:r>
        <w:t>аклади</w:t>
      </w:r>
      <w:proofErr w:type="spellEnd"/>
      <w:r>
        <w:t xml:space="preserve"> </w:t>
      </w:r>
      <w:proofErr w:type="spellStart"/>
      <w:r>
        <w:t>поразки</w:t>
      </w:r>
      <w:proofErr w:type="spellEnd"/>
      <w:r>
        <w:t xml:space="preserve"> ворогу </w:t>
      </w:r>
      <w:r>
        <w:lastRenderedPageBreak/>
        <w:t xml:space="preserve">персоналу фрагментами, </w:t>
      </w:r>
      <w:proofErr w:type="spellStart"/>
      <w:r>
        <w:t>утвореними</w:t>
      </w:r>
      <w:proofErr w:type="spellEnd"/>
      <w:r>
        <w:t xml:space="preserve"> </w:t>
      </w:r>
      <w:proofErr w:type="spellStart"/>
      <w:r>
        <w:t>під</w:t>
      </w:r>
      <w:proofErr w:type="spellEnd"/>
      <w:r>
        <w:t xml:space="preserve"> час </w:t>
      </w:r>
      <w:proofErr w:type="spellStart"/>
      <w:r>
        <w:t>вибуху</w:t>
      </w:r>
      <w:proofErr w:type="spellEnd"/>
      <w:r>
        <w:t xml:space="preserve">, </w:t>
      </w:r>
      <w:proofErr w:type="spellStart"/>
      <w:r>
        <w:t>або</w:t>
      </w:r>
      <w:proofErr w:type="spellEnd"/>
      <w:r>
        <w:t xml:space="preserve"> </w:t>
      </w:r>
      <w:proofErr w:type="spellStart"/>
      <w:r>
        <w:t>металевими</w:t>
      </w:r>
      <w:proofErr w:type="spellEnd"/>
      <w:r>
        <w:t xml:space="preserve"> кульками, </w:t>
      </w:r>
      <w:proofErr w:type="spellStart"/>
      <w:r>
        <w:t>попередньо</w:t>
      </w:r>
      <w:proofErr w:type="spellEnd"/>
      <w:r>
        <w:t xml:space="preserve"> </w:t>
      </w:r>
      <w:proofErr w:type="spellStart"/>
      <w:r>
        <w:t>зробленими</w:t>
      </w:r>
      <w:proofErr w:type="spellEnd"/>
      <w:r>
        <w:t xml:space="preserve"> та </w:t>
      </w:r>
      <w:proofErr w:type="spellStart"/>
      <w:r>
        <w:t>розміщеними</w:t>
      </w:r>
      <w:proofErr w:type="spellEnd"/>
      <w:r>
        <w:t xml:space="preserve"> в </w:t>
      </w:r>
      <w:proofErr w:type="spellStart"/>
      <w:r>
        <w:t>тілі</w:t>
      </w:r>
      <w:proofErr w:type="spellEnd"/>
      <w:r>
        <w:t xml:space="preserve"> </w:t>
      </w:r>
      <w:proofErr w:type="spellStart"/>
      <w:r>
        <w:t>шахти</w:t>
      </w:r>
      <w:proofErr w:type="spellEnd"/>
      <w:r>
        <w:t xml:space="preserve">. </w:t>
      </w:r>
      <w:proofErr w:type="spellStart"/>
      <w:r>
        <w:t>Менш</w:t>
      </w:r>
      <w:proofErr w:type="spellEnd"/>
      <w:r>
        <w:t xml:space="preserve"> часто </w:t>
      </w:r>
      <w:proofErr w:type="spellStart"/>
      <w:r>
        <w:t>використовуються</w:t>
      </w:r>
      <w:proofErr w:type="spellEnd"/>
      <w:r>
        <w:t xml:space="preserve"> куля-</w:t>
      </w:r>
      <w:proofErr w:type="spellStart"/>
      <w:r>
        <w:t>міни</w:t>
      </w:r>
      <w:proofErr w:type="spellEnd"/>
      <w:r>
        <w:t xml:space="preserve">, </w:t>
      </w:r>
      <w:proofErr w:type="spellStart"/>
      <w:r>
        <w:t>які</w:t>
      </w:r>
      <w:proofErr w:type="spellEnd"/>
      <w:r>
        <w:t xml:space="preserve"> </w:t>
      </w:r>
      <w:proofErr w:type="spellStart"/>
      <w:r>
        <w:t>призначені</w:t>
      </w:r>
      <w:proofErr w:type="spellEnd"/>
      <w:r>
        <w:t xml:space="preserve"> для </w:t>
      </w:r>
      <w:proofErr w:type="spellStart"/>
      <w:r>
        <w:t>вбивства</w:t>
      </w:r>
      <w:proofErr w:type="spellEnd"/>
      <w:r>
        <w:t xml:space="preserve"> </w:t>
      </w:r>
      <w:proofErr w:type="spellStart"/>
      <w:r>
        <w:t>однієї</w:t>
      </w:r>
      <w:proofErr w:type="spellEnd"/>
      <w:r>
        <w:t xml:space="preserve"> </w:t>
      </w:r>
      <w:proofErr w:type="spellStart"/>
      <w:r>
        <w:t>людини</w:t>
      </w:r>
      <w:proofErr w:type="spellEnd"/>
      <w:r>
        <w:t xml:space="preserve">; </w:t>
      </w:r>
      <w:r w:rsidR="00652AB6">
        <w:rPr>
          <w:lang w:val="uk-UA"/>
        </w:rPr>
        <w:t>їх</w:t>
      </w:r>
      <w:r>
        <w:t xml:space="preserve"> часто </w:t>
      </w:r>
      <w:proofErr w:type="spellStart"/>
      <w:r>
        <w:t>використовують</w:t>
      </w:r>
      <w:proofErr w:type="spellEnd"/>
      <w:r>
        <w:t xml:space="preserve"> </w:t>
      </w:r>
      <w:proofErr w:type="spellStart"/>
      <w:r>
        <w:t>терористи</w:t>
      </w:r>
      <w:proofErr w:type="spellEnd"/>
      <w:r>
        <w:t xml:space="preserve"> для </w:t>
      </w:r>
      <w:proofErr w:type="spellStart"/>
      <w:r>
        <w:t>власних</w:t>
      </w:r>
      <w:proofErr w:type="spellEnd"/>
      <w:r>
        <w:t xml:space="preserve"> </w:t>
      </w:r>
      <w:proofErr w:type="spellStart"/>
      <w:r>
        <w:t>цілей</w:t>
      </w:r>
      <w:proofErr w:type="spellEnd"/>
      <w:r>
        <w:t xml:space="preserve"> </w:t>
      </w:r>
      <w:proofErr w:type="spellStart"/>
      <w:r>
        <w:t>під</w:t>
      </w:r>
      <w:proofErr w:type="spellEnd"/>
      <w:r>
        <w:t xml:space="preserve"> час </w:t>
      </w:r>
      <w:proofErr w:type="spellStart"/>
      <w:r>
        <w:t>різних</w:t>
      </w:r>
      <w:proofErr w:type="spellEnd"/>
      <w:r>
        <w:t xml:space="preserve"> </w:t>
      </w:r>
      <w:proofErr w:type="spellStart"/>
      <w:r>
        <w:t>видів</w:t>
      </w:r>
      <w:proofErr w:type="spellEnd"/>
      <w:r>
        <w:t xml:space="preserve"> </w:t>
      </w:r>
      <w:proofErr w:type="spellStart"/>
      <w:r>
        <w:t>операцій</w:t>
      </w:r>
      <w:proofErr w:type="spellEnd"/>
      <w:r>
        <w:t xml:space="preserve">. </w:t>
      </w:r>
    </w:p>
    <w:p w14:paraId="6CFC7D79" w14:textId="77777777" w:rsidR="001032C3" w:rsidRPr="00652AB6" w:rsidRDefault="001032C3" w:rsidP="001032C3">
      <w:pPr>
        <w:spacing w:after="0" w:line="360" w:lineRule="auto"/>
        <w:ind w:firstLine="709"/>
        <w:jc w:val="both"/>
        <w:rPr>
          <w:lang w:val="uk-UA"/>
        </w:rPr>
      </w:pPr>
      <w:proofErr w:type="spellStart"/>
      <w:r>
        <w:t>Сучасні</w:t>
      </w:r>
      <w:proofErr w:type="spellEnd"/>
      <w:r>
        <w:t xml:space="preserve"> </w:t>
      </w:r>
      <w:proofErr w:type="spellStart"/>
      <w:r>
        <w:t>міни</w:t>
      </w:r>
      <w:proofErr w:type="spellEnd"/>
      <w:r>
        <w:t xml:space="preserve"> </w:t>
      </w:r>
      <w:proofErr w:type="spellStart"/>
      <w:r>
        <w:t>проти</w:t>
      </w:r>
      <w:proofErr w:type="spellEnd"/>
      <w:r>
        <w:t xml:space="preserve"> </w:t>
      </w:r>
      <w:proofErr w:type="spellStart"/>
      <w:r>
        <w:t>особистості</w:t>
      </w:r>
      <w:proofErr w:type="spellEnd"/>
      <w:r>
        <w:t xml:space="preserve"> </w:t>
      </w:r>
      <w:proofErr w:type="spellStart"/>
      <w:r>
        <w:t>можуть</w:t>
      </w:r>
      <w:proofErr w:type="spellEnd"/>
      <w:r>
        <w:t xml:space="preserve"> </w:t>
      </w:r>
      <w:proofErr w:type="spellStart"/>
      <w:r>
        <w:t>зберегти</w:t>
      </w:r>
      <w:proofErr w:type="spellEnd"/>
      <w:r>
        <w:t xml:space="preserve"> </w:t>
      </w:r>
      <w:proofErr w:type="spellStart"/>
      <w:r>
        <w:t>свій</w:t>
      </w:r>
      <w:proofErr w:type="spellEnd"/>
      <w:r>
        <w:t xml:space="preserve"> </w:t>
      </w:r>
      <w:proofErr w:type="spellStart"/>
      <w:r>
        <w:t>руйнівний</w:t>
      </w:r>
      <w:proofErr w:type="spellEnd"/>
      <w:r>
        <w:t xml:space="preserve"> </w:t>
      </w:r>
      <w:proofErr w:type="spellStart"/>
      <w:r>
        <w:t>ефект</w:t>
      </w:r>
      <w:proofErr w:type="spellEnd"/>
      <w:r>
        <w:t xml:space="preserve"> </w:t>
      </w:r>
      <w:proofErr w:type="spellStart"/>
      <w:r>
        <w:t>довгий</w:t>
      </w:r>
      <w:proofErr w:type="spellEnd"/>
      <w:r>
        <w:t xml:space="preserve"> час </w:t>
      </w:r>
      <w:proofErr w:type="spellStart"/>
      <w:r>
        <w:t>після</w:t>
      </w:r>
      <w:proofErr w:type="spellEnd"/>
      <w:r>
        <w:t xml:space="preserve"> того, як вони </w:t>
      </w:r>
      <w:proofErr w:type="spellStart"/>
      <w:r>
        <w:t>будуть</w:t>
      </w:r>
      <w:proofErr w:type="spellEnd"/>
      <w:r>
        <w:t xml:space="preserve"> </w:t>
      </w:r>
      <w:proofErr w:type="spellStart"/>
      <w:r>
        <w:t>введені</w:t>
      </w:r>
      <w:proofErr w:type="spellEnd"/>
      <w:r>
        <w:t xml:space="preserve"> в </w:t>
      </w:r>
      <w:proofErr w:type="spellStart"/>
      <w:r>
        <w:t>бойовий</w:t>
      </w:r>
      <w:proofErr w:type="spellEnd"/>
      <w:r>
        <w:t xml:space="preserve"> режим, </w:t>
      </w:r>
      <w:proofErr w:type="spellStart"/>
      <w:r>
        <w:t>який</w:t>
      </w:r>
      <w:proofErr w:type="spellEnd"/>
      <w:r>
        <w:t xml:space="preserve"> </w:t>
      </w:r>
      <w:proofErr w:type="spellStart"/>
      <w:r>
        <w:t>може</w:t>
      </w:r>
      <w:proofErr w:type="spellEnd"/>
      <w:r>
        <w:t xml:space="preserve"> (і робить) </w:t>
      </w:r>
      <w:proofErr w:type="spellStart"/>
      <w:r>
        <w:t>створити</w:t>
      </w:r>
      <w:proofErr w:type="spellEnd"/>
      <w:r>
        <w:t xml:space="preserve"> </w:t>
      </w:r>
      <w:proofErr w:type="spellStart"/>
      <w:r>
        <w:t>серйозну</w:t>
      </w:r>
      <w:proofErr w:type="spellEnd"/>
      <w:r>
        <w:t xml:space="preserve"> </w:t>
      </w:r>
      <w:proofErr w:type="spellStart"/>
      <w:r>
        <w:t>небезпеку</w:t>
      </w:r>
      <w:proofErr w:type="spellEnd"/>
      <w:r>
        <w:t xml:space="preserve"> для </w:t>
      </w:r>
      <w:proofErr w:type="spellStart"/>
      <w:r>
        <w:t>цивільних</w:t>
      </w:r>
      <w:proofErr w:type="spellEnd"/>
      <w:r>
        <w:t xml:space="preserve">. </w:t>
      </w:r>
      <w:proofErr w:type="spellStart"/>
      <w:r>
        <w:t>Ця</w:t>
      </w:r>
      <w:proofErr w:type="spellEnd"/>
      <w:r>
        <w:t xml:space="preserve"> </w:t>
      </w:r>
      <w:proofErr w:type="spellStart"/>
      <w:r>
        <w:t>небезпека</w:t>
      </w:r>
      <w:proofErr w:type="spellEnd"/>
      <w:r>
        <w:t xml:space="preserve"> </w:t>
      </w:r>
      <w:proofErr w:type="spellStart"/>
      <w:r>
        <w:t>посилюється</w:t>
      </w:r>
      <w:proofErr w:type="spellEnd"/>
      <w:r>
        <w:t xml:space="preserve"> </w:t>
      </w:r>
      <w:proofErr w:type="spellStart"/>
      <w:r>
        <w:t>тим</w:t>
      </w:r>
      <w:proofErr w:type="spellEnd"/>
      <w:r>
        <w:t xml:space="preserve">, </w:t>
      </w:r>
      <w:proofErr w:type="spellStart"/>
      <w:r>
        <w:t>що</w:t>
      </w:r>
      <w:proofErr w:type="spellEnd"/>
      <w:r>
        <w:t xml:space="preserve">, як </w:t>
      </w:r>
      <w:proofErr w:type="spellStart"/>
      <w:r>
        <w:t>показує</w:t>
      </w:r>
      <w:proofErr w:type="spellEnd"/>
      <w:r>
        <w:t xml:space="preserve"> практика, </w:t>
      </w:r>
      <w:proofErr w:type="spellStart"/>
      <w:r>
        <w:t>навіть</w:t>
      </w:r>
      <w:proofErr w:type="spellEnd"/>
      <w:r>
        <w:t xml:space="preserve"> </w:t>
      </w:r>
      <w:proofErr w:type="spellStart"/>
      <w:r>
        <w:t>повне</w:t>
      </w:r>
      <w:proofErr w:type="spellEnd"/>
      <w:r>
        <w:t xml:space="preserve"> </w:t>
      </w:r>
      <w:proofErr w:type="spellStart"/>
      <w:r>
        <w:t>очищення</w:t>
      </w:r>
      <w:proofErr w:type="spellEnd"/>
      <w:r>
        <w:t xml:space="preserve"> </w:t>
      </w:r>
      <w:proofErr w:type="spellStart"/>
      <w:r>
        <w:t>мінних</w:t>
      </w:r>
      <w:proofErr w:type="spellEnd"/>
      <w:r>
        <w:t xml:space="preserve"> </w:t>
      </w:r>
      <w:proofErr w:type="spellStart"/>
      <w:r>
        <w:t>полів</w:t>
      </w:r>
      <w:proofErr w:type="spellEnd"/>
      <w:r>
        <w:t xml:space="preserve"> не </w:t>
      </w:r>
      <w:proofErr w:type="spellStart"/>
      <w:r>
        <w:t>гарантує</w:t>
      </w:r>
      <w:proofErr w:type="spellEnd"/>
      <w:r>
        <w:t xml:space="preserve"> </w:t>
      </w:r>
      <w:proofErr w:type="spellStart"/>
      <w:r>
        <w:t>повної</w:t>
      </w:r>
      <w:proofErr w:type="spellEnd"/>
      <w:r>
        <w:t xml:space="preserve"> </w:t>
      </w:r>
      <w:proofErr w:type="spellStart"/>
      <w:r>
        <w:t>безпеки</w:t>
      </w:r>
      <w:proofErr w:type="spellEnd"/>
      <w:r>
        <w:t>.</w:t>
      </w:r>
      <w:r w:rsidR="00652AB6">
        <w:rPr>
          <w:lang w:val="uk-UA"/>
        </w:rPr>
        <w:t xml:space="preserve"> </w:t>
      </w:r>
      <w:r w:rsidRPr="00652AB6">
        <w:rPr>
          <w:lang w:val="uk-UA"/>
        </w:rPr>
        <w:t>У ряді випадків втрати дружніх військ від мінної зброї порівнянні з втратами ворога</w:t>
      </w:r>
      <w:r w:rsidR="00652AB6" w:rsidRPr="00652AB6">
        <w:rPr>
          <w:lang w:val="uk-UA"/>
        </w:rPr>
        <w:t xml:space="preserve"> [36]</w:t>
      </w:r>
      <w:r w:rsidRPr="00652AB6">
        <w:rPr>
          <w:lang w:val="uk-UA"/>
        </w:rPr>
        <w:t xml:space="preserve">. </w:t>
      </w:r>
    </w:p>
    <w:p w14:paraId="2D66841E" w14:textId="77777777" w:rsidR="001032C3" w:rsidRDefault="001032C3" w:rsidP="001032C3">
      <w:pPr>
        <w:spacing w:after="0" w:line="360" w:lineRule="auto"/>
        <w:ind w:firstLine="709"/>
        <w:jc w:val="both"/>
      </w:pPr>
      <w:r>
        <w:t xml:space="preserve">За словами </w:t>
      </w:r>
      <w:proofErr w:type="spellStart"/>
      <w:r>
        <w:t>міжнародних</w:t>
      </w:r>
      <w:proofErr w:type="spellEnd"/>
      <w:r>
        <w:t xml:space="preserve"> </w:t>
      </w:r>
      <w:proofErr w:type="spellStart"/>
      <w:r>
        <w:t>експертів</w:t>
      </w:r>
      <w:proofErr w:type="spellEnd"/>
      <w:r>
        <w:t xml:space="preserve">, в </w:t>
      </w:r>
      <w:proofErr w:type="spellStart"/>
      <w:r>
        <w:t>останні</w:t>
      </w:r>
      <w:proofErr w:type="spellEnd"/>
      <w:r>
        <w:t xml:space="preserve"> </w:t>
      </w:r>
      <w:proofErr w:type="spellStart"/>
      <w:r>
        <w:t>десятиліття</w:t>
      </w:r>
      <w:proofErr w:type="spellEnd"/>
      <w:r>
        <w:t xml:space="preserve"> 15-20 </w:t>
      </w:r>
      <w:proofErr w:type="spellStart"/>
      <w:r>
        <w:t>тисяч</w:t>
      </w:r>
      <w:proofErr w:type="spellEnd"/>
      <w:r>
        <w:t xml:space="preserve"> людей </w:t>
      </w:r>
      <w:proofErr w:type="spellStart"/>
      <w:r>
        <w:t>вбивають</w:t>
      </w:r>
      <w:proofErr w:type="spellEnd"/>
      <w:r>
        <w:t xml:space="preserve"> </w:t>
      </w:r>
      <w:proofErr w:type="spellStart"/>
      <w:r>
        <w:t>або</w:t>
      </w:r>
      <w:proofErr w:type="spellEnd"/>
      <w:r>
        <w:t xml:space="preserve"> </w:t>
      </w:r>
      <w:proofErr w:type="spellStart"/>
      <w:r>
        <w:t>пошкоджуються</w:t>
      </w:r>
      <w:proofErr w:type="spellEnd"/>
      <w:r>
        <w:t xml:space="preserve"> </w:t>
      </w:r>
      <w:proofErr w:type="spellStart"/>
      <w:r>
        <w:t>щорічно</w:t>
      </w:r>
      <w:proofErr w:type="spellEnd"/>
      <w:r>
        <w:t xml:space="preserve"> </w:t>
      </w:r>
      <w:proofErr w:type="spellStart"/>
      <w:r>
        <w:t>внаслідок</w:t>
      </w:r>
      <w:proofErr w:type="spellEnd"/>
      <w:r>
        <w:t xml:space="preserve"> </w:t>
      </w:r>
      <w:proofErr w:type="spellStart"/>
      <w:r>
        <w:t>вибухів</w:t>
      </w:r>
      <w:proofErr w:type="spellEnd"/>
      <w:r>
        <w:t xml:space="preserve"> </w:t>
      </w:r>
      <w:proofErr w:type="spellStart"/>
      <w:r>
        <w:t>шахти</w:t>
      </w:r>
      <w:proofErr w:type="spellEnd"/>
      <w:r>
        <w:t xml:space="preserve">. </w:t>
      </w:r>
      <w:proofErr w:type="spellStart"/>
      <w:r>
        <w:t>Примітним</w:t>
      </w:r>
      <w:proofErr w:type="spellEnd"/>
      <w:r>
        <w:t xml:space="preserve"> є негативна </w:t>
      </w:r>
      <w:proofErr w:type="spellStart"/>
      <w:r>
        <w:t>динаміка</w:t>
      </w:r>
      <w:proofErr w:type="spellEnd"/>
      <w:r>
        <w:t xml:space="preserve"> у </w:t>
      </w:r>
      <w:proofErr w:type="spellStart"/>
      <w:r>
        <w:t>кількісному</w:t>
      </w:r>
      <w:proofErr w:type="spellEnd"/>
      <w:r>
        <w:t xml:space="preserve"> </w:t>
      </w:r>
      <w:proofErr w:type="spellStart"/>
      <w:r>
        <w:t>співвідношенні</w:t>
      </w:r>
      <w:proofErr w:type="spellEnd"/>
      <w:r>
        <w:t xml:space="preserve"> </w:t>
      </w:r>
      <w:proofErr w:type="spellStart"/>
      <w:r>
        <w:t>мінет</w:t>
      </w:r>
      <w:proofErr w:type="spellEnd"/>
      <w:r>
        <w:t xml:space="preserve"> </w:t>
      </w:r>
      <w:proofErr w:type="spellStart"/>
      <w:r>
        <w:t>проти</w:t>
      </w:r>
      <w:proofErr w:type="spellEnd"/>
      <w:r>
        <w:t xml:space="preserve"> особи, </w:t>
      </w:r>
      <w:proofErr w:type="spellStart"/>
      <w:r>
        <w:t>вилучених</w:t>
      </w:r>
      <w:proofErr w:type="spellEnd"/>
      <w:r>
        <w:t xml:space="preserve"> з </w:t>
      </w:r>
      <w:proofErr w:type="spellStart"/>
      <w:r>
        <w:t>мінних</w:t>
      </w:r>
      <w:proofErr w:type="spellEnd"/>
      <w:r>
        <w:t xml:space="preserve"> </w:t>
      </w:r>
      <w:proofErr w:type="spellStart"/>
      <w:r>
        <w:t>полів</w:t>
      </w:r>
      <w:proofErr w:type="spellEnd"/>
      <w:r>
        <w:t xml:space="preserve"> і повторно </w:t>
      </w:r>
      <w:proofErr w:type="spellStart"/>
      <w:r>
        <w:t>ввійти</w:t>
      </w:r>
      <w:proofErr w:type="spellEnd"/>
      <w:r>
        <w:t xml:space="preserve">, </w:t>
      </w:r>
      <w:proofErr w:type="spellStart"/>
      <w:r>
        <w:t>щоб</w:t>
      </w:r>
      <w:proofErr w:type="spellEnd"/>
      <w:r>
        <w:t xml:space="preserve"> </w:t>
      </w:r>
      <w:proofErr w:type="spellStart"/>
      <w:r>
        <w:t>замінити</w:t>
      </w:r>
      <w:proofErr w:type="spellEnd"/>
      <w:r>
        <w:t xml:space="preserve"> </w:t>
      </w:r>
      <w:proofErr w:type="spellStart"/>
      <w:r>
        <w:t>їх</w:t>
      </w:r>
      <w:proofErr w:type="spellEnd"/>
      <w:r>
        <w:t xml:space="preserve">. В </w:t>
      </w:r>
      <w:proofErr w:type="spellStart"/>
      <w:r>
        <w:t>останні</w:t>
      </w:r>
      <w:proofErr w:type="spellEnd"/>
      <w:r>
        <w:t xml:space="preserve"> </w:t>
      </w:r>
      <w:proofErr w:type="spellStart"/>
      <w:r>
        <w:t>десятиліття</w:t>
      </w:r>
      <w:proofErr w:type="spellEnd"/>
      <w:r>
        <w:t xml:space="preserve"> </w:t>
      </w:r>
      <w:proofErr w:type="spellStart"/>
      <w:r>
        <w:t>кількість</w:t>
      </w:r>
      <w:proofErr w:type="spellEnd"/>
      <w:r>
        <w:t xml:space="preserve"> шахт, </w:t>
      </w:r>
      <w:proofErr w:type="spellStart"/>
      <w:r>
        <w:t>що</w:t>
      </w:r>
      <w:proofErr w:type="spellEnd"/>
      <w:r>
        <w:t xml:space="preserve"> </w:t>
      </w:r>
      <w:proofErr w:type="spellStart"/>
      <w:r>
        <w:t>нейтралізується</w:t>
      </w:r>
      <w:proofErr w:type="spellEnd"/>
      <w:r>
        <w:t xml:space="preserve"> </w:t>
      </w:r>
      <w:proofErr w:type="spellStart"/>
      <w:r>
        <w:t>щорічно</w:t>
      </w:r>
      <w:proofErr w:type="spellEnd"/>
      <w:r>
        <w:t xml:space="preserve">, становила </w:t>
      </w:r>
      <w:proofErr w:type="spellStart"/>
      <w:r>
        <w:t>близько</w:t>
      </w:r>
      <w:proofErr w:type="spellEnd"/>
      <w:r>
        <w:t xml:space="preserve"> 200-300 </w:t>
      </w:r>
      <w:proofErr w:type="spellStart"/>
      <w:r>
        <w:t>тисяч</w:t>
      </w:r>
      <w:proofErr w:type="spellEnd"/>
      <w:r>
        <w:t xml:space="preserve">, в той час, коли </w:t>
      </w:r>
      <w:proofErr w:type="spellStart"/>
      <w:r>
        <w:t>понад</w:t>
      </w:r>
      <w:proofErr w:type="spellEnd"/>
      <w:r>
        <w:t xml:space="preserve"> 2 </w:t>
      </w:r>
      <w:proofErr w:type="spellStart"/>
      <w:r>
        <w:t>мільйони</w:t>
      </w:r>
      <w:proofErr w:type="spellEnd"/>
      <w:r>
        <w:t xml:space="preserve"> </w:t>
      </w:r>
      <w:proofErr w:type="spellStart"/>
      <w:r>
        <w:t>було</w:t>
      </w:r>
      <w:proofErr w:type="spellEnd"/>
      <w:r>
        <w:t xml:space="preserve"> </w:t>
      </w:r>
      <w:proofErr w:type="spellStart"/>
      <w:r>
        <w:t>замінено</w:t>
      </w:r>
      <w:proofErr w:type="spellEnd"/>
      <w:r>
        <w:t xml:space="preserve">. </w:t>
      </w:r>
      <w:proofErr w:type="spellStart"/>
      <w:r>
        <w:t>Ця</w:t>
      </w:r>
      <w:proofErr w:type="spellEnd"/>
      <w:r>
        <w:t xml:space="preserve"> картина </w:t>
      </w:r>
      <w:proofErr w:type="spellStart"/>
      <w:r>
        <w:t>визначається</w:t>
      </w:r>
      <w:proofErr w:type="spellEnd"/>
      <w:r>
        <w:t xml:space="preserve">, не в </w:t>
      </w:r>
      <w:proofErr w:type="spellStart"/>
      <w:r>
        <w:t>останню</w:t>
      </w:r>
      <w:proofErr w:type="spellEnd"/>
      <w:r>
        <w:t xml:space="preserve"> </w:t>
      </w:r>
      <w:proofErr w:type="spellStart"/>
      <w:r>
        <w:t>чергу</w:t>
      </w:r>
      <w:proofErr w:type="spellEnd"/>
      <w:r>
        <w:t xml:space="preserve">, </w:t>
      </w:r>
      <w:proofErr w:type="spellStart"/>
      <w:r>
        <w:t>серйозною</w:t>
      </w:r>
      <w:proofErr w:type="spellEnd"/>
      <w:r>
        <w:t xml:space="preserve"> </w:t>
      </w:r>
      <w:proofErr w:type="spellStart"/>
      <w:r>
        <w:t>невідповідністю</w:t>
      </w:r>
      <w:proofErr w:type="spellEnd"/>
      <w:r>
        <w:t xml:space="preserve"> у </w:t>
      </w:r>
      <w:proofErr w:type="spellStart"/>
      <w:r>
        <w:t>кількості</w:t>
      </w:r>
      <w:proofErr w:type="spellEnd"/>
      <w:r>
        <w:t xml:space="preserve"> </w:t>
      </w:r>
      <w:proofErr w:type="spellStart"/>
      <w:r>
        <w:t>фінансових</w:t>
      </w:r>
      <w:proofErr w:type="spellEnd"/>
      <w:r>
        <w:t xml:space="preserve"> </w:t>
      </w:r>
      <w:proofErr w:type="spellStart"/>
      <w:r>
        <w:t>витрат</w:t>
      </w:r>
      <w:proofErr w:type="spellEnd"/>
      <w:r>
        <w:t xml:space="preserve">, </w:t>
      </w:r>
      <w:proofErr w:type="spellStart"/>
      <w:r>
        <w:t>витрачених</w:t>
      </w:r>
      <w:proofErr w:type="spellEnd"/>
      <w:r>
        <w:t xml:space="preserve"> на </w:t>
      </w:r>
      <w:proofErr w:type="spellStart"/>
      <w:r>
        <w:t>виробництво</w:t>
      </w:r>
      <w:proofErr w:type="spellEnd"/>
      <w:r>
        <w:t xml:space="preserve"> шахт, з одного боку, та на </w:t>
      </w:r>
      <w:proofErr w:type="spellStart"/>
      <w:r>
        <w:t>їх</w:t>
      </w:r>
      <w:proofErr w:type="spellEnd"/>
      <w:r>
        <w:t xml:space="preserve"> </w:t>
      </w:r>
      <w:proofErr w:type="spellStart"/>
      <w:r>
        <w:t>виявлення</w:t>
      </w:r>
      <w:proofErr w:type="spellEnd"/>
      <w:r>
        <w:t xml:space="preserve">, </w:t>
      </w:r>
      <w:proofErr w:type="spellStart"/>
      <w:r>
        <w:t>видалення</w:t>
      </w:r>
      <w:proofErr w:type="spellEnd"/>
      <w:r>
        <w:t xml:space="preserve"> та </w:t>
      </w:r>
      <w:proofErr w:type="spellStart"/>
      <w:r>
        <w:t>знищення</w:t>
      </w:r>
      <w:proofErr w:type="spellEnd"/>
      <w:r>
        <w:t xml:space="preserve">, з </w:t>
      </w:r>
      <w:proofErr w:type="spellStart"/>
      <w:r>
        <w:t>іншого</w:t>
      </w:r>
      <w:proofErr w:type="spellEnd"/>
      <w:r>
        <w:t xml:space="preserve">. </w:t>
      </w:r>
    </w:p>
    <w:p w14:paraId="50E741CC" w14:textId="77777777" w:rsidR="001032C3" w:rsidRDefault="001032C3" w:rsidP="001032C3">
      <w:pPr>
        <w:spacing w:after="0" w:line="360" w:lineRule="auto"/>
        <w:ind w:firstLine="709"/>
        <w:jc w:val="both"/>
      </w:pPr>
      <w:r>
        <w:t xml:space="preserve">На думку </w:t>
      </w:r>
      <w:proofErr w:type="spellStart"/>
      <w:r>
        <w:t>експертів</w:t>
      </w:r>
      <w:proofErr w:type="spellEnd"/>
      <w:r>
        <w:t xml:space="preserve">, </w:t>
      </w:r>
      <w:proofErr w:type="spellStart"/>
      <w:r>
        <w:t>середня</w:t>
      </w:r>
      <w:proofErr w:type="spellEnd"/>
      <w:r>
        <w:t xml:space="preserve"> </w:t>
      </w:r>
      <w:proofErr w:type="spellStart"/>
      <w:r>
        <w:t>вартість</w:t>
      </w:r>
      <w:proofErr w:type="spellEnd"/>
      <w:r>
        <w:t xml:space="preserve"> </w:t>
      </w:r>
      <w:proofErr w:type="spellStart"/>
      <w:r>
        <w:t>виявлення</w:t>
      </w:r>
      <w:proofErr w:type="spellEnd"/>
      <w:r>
        <w:t xml:space="preserve"> та </w:t>
      </w:r>
      <w:proofErr w:type="spellStart"/>
      <w:r>
        <w:t>вилучення</w:t>
      </w:r>
      <w:proofErr w:type="spellEnd"/>
      <w:r>
        <w:t xml:space="preserve"> </w:t>
      </w:r>
      <w:proofErr w:type="spellStart"/>
      <w:r>
        <w:t>однієї</w:t>
      </w:r>
      <w:proofErr w:type="spellEnd"/>
      <w:r>
        <w:t xml:space="preserve"> </w:t>
      </w:r>
      <w:proofErr w:type="spellStart"/>
      <w:r>
        <w:t>сучасної</w:t>
      </w:r>
      <w:proofErr w:type="spellEnd"/>
      <w:r>
        <w:t xml:space="preserve"> </w:t>
      </w:r>
      <w:proofErr w:type="spellStart"/>
      <w:r>
        <w:t>шахти</w:t>
      </w:r>
      <w:proofErr w:type="spellEnd"/>
      <w:r>
        <w:t xml:space="preserve"> з </w:t>
      </w:r>
      <w:proofErr w:type="spellStart"/>
      <w:r>
        <w:t>землі</w:t>
      </w:r>
      <w:proofErr w:type="spellEnd"/>
      <w:r>
        <w:t xml:space="preserve"> </w:t>
      </w:r>
      <w:proofErr w:type="spellStart"/>
      <w:r>
        <w:t>коливається</w:t>
      </w:r>
      <w:proofErr w:type="spellEnd"/>
      <w:r>
        <w:t xml:space="preserve"> </w:t>
      </w:r>
      <w:proofErr w:type="spellStart"/>
      <w:r>
        <w:t>від</w:t>
      </w:r>
      <w:proofErr w:type="spellEnd"/>
      <w:r>
        <w:t xml:space="preserve"> 300 до 1000 </w:t>
      </w:r>
      <w:proofErr w:type="spellStart"/>
      <w:r>
        <w:t>доларів</w:t>
      </w:r>
      <w:proofErr w:type="spellEnd"/>
      <w:r>
        <w:t xml:space="preserve">, </w:t>
      </w:r>
      <w:proofErr w:type="spellStart"/>
      <w:r>
        <w:t>тоді</w:t>
      </w:r>
      <w:proofErr w:type="spellEnd"/>
      <w:r>
        <w:t xml:space="preserve"> як </w:t>
      </w:r>
      <w:proofErr w:type="spellStart"/>
      <w:r>
        <w:t>вартість</w:t>
      </w:r>
      <w:proofErr w:type="spellEnd"/>
      <w:r>
        <w:t xml:space="preserve"> ряду </w:t>
      </w:r>
      <w:proofErr w:type="spellStart"/>
      <w:r>
        <w:t>протитанкових</w:t>
      </w:r>
      <w:proofErr w:type="spellEnd"/>
      <w:r>
        <w:t xml:space="preserve"> шахт становить </w:t>
      </w:r>
      <w:proofErr w:type="spellStart"/>
      <w:r>
        <w:t>кілька</w:t>
      </w:r>
      <w:proofErr w:type="spellEnd"/>
      <w:r>
        <w:t xml:space="preserve"> </w:t>
      </w:r>
      <w:proofErr w:type="spellStart"/>
      <w:r>
        <w:t>доларів</w:t>
      </w:r>
      <w:proofErr w:type="spellEnd"/>
      <w:r>
        <w:t xml:space="preserve"> за штуку, а </w:t>
      </w:r>
      <w:proofErr w:type="spellStart"/>
      <w:r>
        <w:t>окремі</w:t>
      </w:r>
      <w:proofErr w:type="spellEnd"/>
      <w:r>
        <w:t xml:space="preserve"> </w:t>
      </w:r>
      <w:proofErr w:type="spellStart"/>
      <w:r>
        <w:t>зразки</w:t>
      </w:r>
      <w:proofErr w:type="spellEnd"/>
      <w:r>
        <w:t xml:space="preserve"> </w:t>
      </w:r>
      <w:proofErr w:type="spellStart"/>
      <w:r>
        <w:t>китайських</w:t>
      </w:r>
      <w:proofErr w:type="spellEnd"/>
      <w:r>
        <w:t xml:space="preserve"> </w:t>
      </w:r>
      <w:proofErr w:type="spellStart"/>
      <w:r>
        <w:t>мін</w:t>
      </w:r>
      <w:proofErr w:type="spellEnd"/>
      <w:r>
        <w:t xml:space="preserve"> були </w:t>
      </w:r>
      <w:proofErr w:type="spellStart"/>
      <w:r>
        <w:t>продані</w:t>
      </w:r>
      <w:proofErr w:type="spellEnd"/>
      <w:r>
        <w:t xml:space="preserve"> на </w:t>
      </w:r>
      <w:proofErr w:type="spellStart"/>
      <w:r>
        <w:t>світовому</w:t>
      </w:r>
      <w:proofErr w:type="spellEnd"/>
      <w:r>
        <w:t xml:space="preserve"> ринку за 1 </w:t>
      </w:r>
      <w:proofErr w:type="spellStart"/>
      <w:r>
        <w:t>долар</w:t>
      </w:r>
      <w:proofErr w:type="spellEnd"/>
      <w:r>
        <w:t xml:space="preserve">. </w:t>
      </w:r>
      <w:proofErr w:type="spellStart"/>
      <w:r>
        <w:t>Ця</w:t>
      </w:r>
      <w:proofErr w:type="spellEnd"/>
      <w:r>
        <w:t xml:space="preserve"> </w:t>
      </w:r>
      <w:proofErr w:type="spellStart"/>
      <w:r>
        <w:t>висока</w:t>
      </w:r>
      <w:proofErr w:type="spellEnd"/>
      <w:r>
        <w:t xml:space="preserve"> </w:t>
      </w:r>
      <w:proofErr w:type="spellStart"/>
      <w:r>
        <w:t>вартість</w:t>
      </w:r>
      <w:proofErr w:type="spellEnd"/>
      <w:r>
        <w:t xml:space="preserve"> </w:t>
      </w:r>
      <w:proofErr w:type="spellStart"/>
      <w:r>
        <w:t>кліренсу</w:t>
      </w:r>
      <w:proofErr w:type="spellEnd"/>
      <w:r>
        <w:t xml:space="preserve"> </w:t>
      </w:r>
      <w:proofErr w:type="spellStart"/>
      <w:r>
        <w:t>шахти</w:t>
      </w:r>
      <w:proofErr w:type="spellEnd"/>
      <w:r>
        <w:t xml:space="preserve"> значною </w:t>
      </w:r>
      <w:proofErr w:type="spellStart"/>
      <w:r>
        <w:t>мірою</w:t>
      </w:r>
      <w:proofErr w:type="spellEnd"/>
      <w:r>
        <w:t xml:space="preserve"> </w:t>
      </w:r>
      <w:proofErr w:type="spellStart"/>
      <w:r>
        <w:t>пояснює</w:t>
      </w:r>
      <w:proofErr w:type="spellEnd"/>
      <w:r>
        <w:t xml:space="preserve"> </w:t>
      </w:r>
      <w:proofErr w:type="spellStart"/>
      <w:r>
        <w:t>повільний</w:t>
      </w:r>
      <w:proofErr w:type="spellEnd"/>
      <w:r>
        <w:t xml:space="preserve"> темп </w:t>
      </w:r>
      <w:proofErr w:type="spellStart"/>
      <w:r>
        <w:t>роботи</w:t>
      </w:r>
      <w:proofErr w:type="spellEnd"/>
      <w:r>
        <w:t xml:space="preserve">, особливо в </w:t>
      </w:r>
      <w:proofErr w:type="spellStart"/>
      <w:r>
        <w:t>деяких</w:t>
      </w:r>
      <w:proofErr w:type="spellEnd"/>
      <w:r>
        <w:t xml:space="preserve"> </w:t>
      </w:r>
      <w:proofErr w:type="spellStart"/>
      <w:r>
        <w:t>регіонах</w:t>
      </w:r>
      <w:proofErr w:type="spellEnd"/>
      <w:r>
        <w:t xml:space="preserve">, де </w:t>
      </w:r>
      <w:proofErr w:type="spellStart"/>
      <w:r>
        <w:t>міни</w:t>
      </w:r>
      <w:proofErr w:type="spellEnd"/>
      <w:r>
        <w:t xml:space="preserve"> </w:t>
      </w:r>
      <w:proofErr w:type="spellStart"/>
      <w:r>
        <w:t>антиперсоналу</w:t>
      </w:r>
      <w:proofErr w:type="spellEnd"/>
      <w:r>
        <w:t xml:space="preserve"> були в </w:t>
      </w:r>
      <w:proofErr w:type="spellStart"/>
      <w:r>
        <w:t>землі</w:t>
      </w:r>
      <w:proofErr w:type="spellEnd"/>
      <w:r>
        <w:t xml:space="preserve"> </w:t>
      </w:r>
      <w:proofErr w:type="spellStart"/>
      <w:r>
        <w:t>десятиліттями</w:t>
      </w:r>
      <w:proofErr w:type="spellEnd"/>
      <w:r>
        <w:t xml:space="preserve">. Для </w:t>
      </w:r>
      <w:proofErr w:type="spellStart"/>
      <w:r>
        <w:t>вирішення</w:t>
      </w:r>
      <w:proofErr w:type="spellEnd"/>
      <w:r>
        <w:t xml:space="preserve"> </w:t>
      </w:r>
      <w:proofErr w:type="spellStart"/>
      <w:r>
        <w:t>цієї</w:t>
      </w:r>
      <w:proofErr w:type="spellEnd"/>
      <w:r>
        <w:t xml:space="preserve"> </w:t>
      </w:r>
      <w:proofErr w:type="spellStart"/>
      <w:r>
        <w:t>проблеми</w:t>
      </w:r>
      <w:proofErr w:type="spellEnd"/>
      <w:r>
        <w:t xml:space="preserve"> в глобальному </w:t>
      </w:r>
      <w:proofErr w:type="spellStart"/>
      <w:r>
        <w:t>масштабі</w:t>
      </w:r>
      <w:proofErr w:type="spellEnd"/>
      <w:r>
        <w:t xml:space="preserve"> </w:t>
      </w:r>
      <w:proofErr w:type="spellStart"/>
      <w:r>
        <w:t>необхідно</w:t>
      </w:r>
      <w:proofErr w:type="spellEnd"/>
      <w:r>
        <w:t xml:space="preserve">, перш за все, </w:t>
      </w:r>
      <w:proofErr w:type="spellStart"/>
      <w:r>
        <w:t>усунути</w:t>
      </w:r>
      <w:proofErr w:type="spellEnd"/>
      <w:r>
        <w:t xml:space="preserve"> </w:t>
      </w:r>
      <w:proofErr w:type="spellStart"/>
      <w:r>
        <w:t>джерела</w:t>
      </w:r>
      <w:proofErr w:type="spellEnd"/>
      <w:r>
        <w:t xml:space="preserve"> </w:t>
      </w:r>
      <w:proofErr w:type="spellStart"/>
      <w:r>
        <w:t>небезпеки</w:t>
      </w:r>
      <w:proofErr w:type="spellEnd"/>
      <w:r>
        <w:t xml:space="preserve"> шляхом </w:t>
      </w:r>
      <w:proofErr w:type="spellStart"/>
      <w:r>
        <w:t>негайного</w:t>
      </w:r>
      <w:proofErr w:type="spellEnd"/>
      <w:r>
        <w:t xml:space="preserve"> </w:t>
      </w:r>
      <w:proofErr w:type="spellStart"/>
      <w:r>
        <w:t>очищення</w:t>
      </w:r>
      <w:proofErr w:type="spellEnd"/>
      <w:r>
        <w:t xml:space="preserve"> таких </w:t>
      </w:r>
      <w:proofErr w:type="spellStart"/>
      <w:r>
        <w:t>районів</w:t>
      </w:r>
      <w:proofErr w:type="spellEnd"/>
      <w:r>
        <w:t xml:space="preserve"> та </w:t>
      </w:r>
      <w:proofErr w:type="spellStart"/>
      <w:r>
        <w:t>встановлення</w:t>
      </w:r>
      <w:proofErr w:type="spellEnd"/>
      <w:r>
        <w:t xml:space="preserve"> </w:t>
      </w:r>
      <w:proofErr w:type="spellStart"/>
      <w:r>
        <w:t>суворого</w:t>
      </w:r>
      <w:proofErr w:type="spellEnd"/>
      <w:r>
        <w:t xml:space="preserve"> </w:t>
      </w:r>
      <w:proofErr w:type="spellStart"/>
      <w:r>
        <w:t>міжнародного</w:t>
      </w:r>
      <w:proofErr w:type="spellEnd"/>
      <w:r>
        <w:t xml:space="preserve"> контролю над </w:t>
      </w:r>
      <w:proofErr w:type="spellStart"/>
      <w:r>
        <w:t>подальшим</w:t>
      </w:r>
      <w:proofErr w:type="spellEnd"/>
      <w:r>
        <w:t xml:space="preserve"> </w:t>
      </w:r>
      <w:proofErr w:type="spellStart"/>
      <w:r>
        <w:t>виробництвом</w:t>
      </w:r>
      <w:proofErr w:type="spellEnd"/>
      <w:r>
        <w:t xml:space="preserve">, </w:t>
      </w:r>
      <w:proofErr w:type="spellStart"/>
      <w:r>
        <w:t>накопиченням</w:t>
      </w:r>
      <w:proofErr w:type="spellEnd"/>
      <w:r>
        <w:t xml:space="preserve"> та </w:t>
      </w:r>
      <w:proofErr w:type="spellStart"/>
      <w:r>
        <w:t>розповсюдженням</w:t>
      </w:r>
      <w:proofErr w:type="spellEnd"/>
      <w:r>
        <w:t xml:space="preserve"> </w:t>
      </w:r>
      <w:proofErr w:type="spellStart"/>
      <w:r>
        <w:t>антипельнельських</w:t>
      </w:r>
      <w:proofErr w:type="spellEnd"/>
      <w:r>
        <w:t xml:space="preserve"> </w:t>
      </w:r>
      <w:proofErr w:type="spellStart"/>
      <w:r>
        <w:t>мін</w:t>
      </w:r>
      <w:proofErr w:type="spellEnd"/>
      <w:r>
        <w:t>.</w:t>
      </w:r>
    </w:p>
    <w:p w14:paraId="52D41336" w14:textId="77777777" w:rsidR="001032C3" w:rsidRDefault="001032C3" w:rsidP="001032C3">
      <w:pPr>
        <w:spacing w:after="0" w:line="360" w:lineRule="auto"/>
        <w:ind w:firstLine="709"/>
        <w:jc w:val="both"/>
      </w:pPr>
      <w:proofErr w:type="spellStart"/>
      <w:r>
        <w:lastRenderedPageBreak/>
        <w:t>Незважаючи</w:t>
      </w:r>
      <w:proofErr w:type="spellEnd"/>
      <w:r>
        <w:t xml:space="preserve"> на </w:t>
      </w:r>
      <w:proofErr w:type="spellStart"/>
      <w:r>
        <w:t>зростаючу</w:t>
      </w:r>
      <w:proofErr w:type="spellEnd"/>
      <w:r>
        <w:t xml:space="preserve"> </w:t>
      </w:r>
      <w:proofErr w:type="spellStart"/>
      <w:r>
        <w:t>глобальну</w:t>
      </w:r>
      <w:proofErr w:type="spellEnd"/>
      <w:r>
        <w:t xml:space="preserve"> </w:t>
      </w:r>
      <w:proofErr w:type="spellStart"/>
      <w:r>
        <w:t>обізнаність</w:t>
      </w:r>
      <w:proofErr w:type="spellEnd"/>
      <w:r>
        <w:t xml:space="preserve"> про </w:t>
      </w:r>
      <w:proofErr w:type="spellStart"/>
      <w:r>
        <w:t>зловісну</w:t>
      </w:r>
      <w:proofErr w:type="spellEnd"/>
      <w:r>
        <w:t xml:space="preserve"> </w:t>
      </w:r>
      <w:proofErr w:type="spellStart"/>
      <w:r>
        <w:t>загрозу</w:t>
      </w:r>
      <w:proofErr w:type="spellEnd"/>
      <w:r>
        <w:t xml:space="preserve"> </w:t>
      </w:r>
      <w:proofErr w:type="spellStart"/>
      <w:r>
        <w:t>розповсюдження</w:t>
      </w:r>
      <w:proofErr w:type="spellEnd"/>
      <w:r>
        <w:t xml:space="preserve"> </w:t>
      </w:r>
      <w:proofErr w:type="spellStart"/>
      <w:r>
        <w:t>антисоннельських</w:t>
      </w:r>
      <w:proofErr w:type="spellEnd"/>
      <w:r>
        <w:t xml:space="preserve"> </w:t>
      </w:r>
      <w:proofErr w:type="spellStart"/>
      <w:r>
        <w:t>мін</w:t>
      </w:r>
      <w:proofErr w:type="spellEnd"/>
      <w:r>
        <w:t xml:space="preserve">, </w:t>
      </w:r>
      <w:proofErr w:type="spellStart"/>
      <w:r>
        <w:t>кількість</w:t>
      </w:r>
      <w:proofErr w:type="spellEnd"/>
      <w:r>
        <w:t xml:space="preserve"> </w:t>
      </w:r>
      <w:proofErr w:type="spellStart"/>
      <w:r>
        <w:t>нещодавно</w:t>
      </w:r>
      <w:proofErr w:type="spellEnd"/>
      <w:r>
        <w:t xml:space="preserve"> </w:t>
      </w:r>
      <w:proofErr w:type="spellStart"/>
      <w:r>
        <w:t>встановлених</w:t>
      </w:r>
      <w:proofErr w:type="spellEnd"/>
      <w:r>
        <w:t xml:space="preserve"> </w:t>
      </w:r>
      <w:proofErr w:type="spellStart"/>
      <w:r>
        <w:t>антиконсоннічних</w:t>
      </w:r>
      <w:proofErr w:type="spellEnd"/>
      <w:r>
        <w:t xml:space="preserve"> шахт </w:t>
      </w:r>
      <w:proofErr w:type="spellStart"/>
      <w:r>
        <w:t>продовжує</w:t>
      </w:r>
      <w:proofErr w:type="spellEnd"/>
      <w:r>
        <w:t xml:space="preserve"> </w:t>
      </w:r>
      <w:proofErr w:type="spellStart"/>
      <w:r>
        <w:t>перевищувати</w:t>
      </w:r>
      <w:proofErr w:type="spellEnd"/>
      <w:r>
        <w:t xml:space="preserve"> </w:t>
      </w:r>
      <w:proofErr w:type="spellStart"/>
      <w:r>
        <w:t>кількість</w:t>
      </w:r>
      <w:proofErr w:type="spellEnd"/>
      <w:r>
        <w:t xml:space="preserve"> </w:t>
      </w:r>
      <w:proofErr w:type="spellStart"/>
      <w:r>
        <w:t>вилучених</w:t>
      </w:r>
      <w:proofErr w:type="spellEnd"/>
      <w:r>
        <w:t xml:space="preserve"> та </w:t>
      </w:r>
      <w:proofErr w:type="spellStart"/>
      <w:r>
        <w:t>знищених</w:t>
      </w:r>
      <w:proofErr w:type="spellEnd"/>
      <w:r>
        <w:t xml:space="preserve">. На думку </w:t>
      </w:r>
      <w:proofErr w:type="spellStart"/>
      <w:r>
        <w:t>експертів</w:t>
      </w:r>
      <w:proofErr w:type="spellEnd"/>
      <w:r>
        <w:t xml:space="preserve">, на початку 21 </w:t>
      </w:r>
      <w:proofErr w:type="spellStart"/>
      <w:r>
        <w:t>століття</w:t>
      </w:r>
      <w:proofErr w:type="spellEnd"/>
      <w:r>
        <w:t xml:space="preserve"> на </w:t>
      </w:r>
      <w:proofErr w:type="spellStart"/>
      <w:r>
        <w:t>території</w:t>
      </w:r>
      <w:proofErr w:type="spellEnd"/>
      <w:r>
        <w:t xml:space="preserve"> 64 </w:t>
      </w:r>
      <w:proofErr w:type="spellStart"/>
      <w:r>
        <w:t>країн</w:t>
      </w:r>
      <w:proofErr w:type="spellEnd"/>
      <w:r>
        <w:t xml:space="preserve"> </w:t>
      </w:r>
      <w:proofErr w:type="spellStart"/>
      <w:r>
        <w:t>відбулося</w:t>
      </w:r>
      <w:proofErr w:type="spellEnd"/>
      <w:r>
        <w:t xml:space="preserve"> </w:t>
      </w:r>
      <w:proofErr w:type="spellStart"/>
      <w:r>
        <w:t>від</w:t>
      </w:r>
      <w:proofErr w:type="spellEnd"/>
      <w:r>
        <w:t xml:space="preserve"> 80 до 100 </w:t>
      </w:r>
      <w:proofErr w:type="spellStart"/>
      <w:r>
        <w:t>мільйонів</w:t>
      </w:r>
      <w:proofErr w:type="spellEnd"/>
      <w:r>
        <w:t xml:space="preserve"> </w:t>
      </w:r>
      <w:proofErr w:type="spellStart"/>
      <w:r>
        <w:t>непереборних</w:t>
      </w:r>
      <w:proofErr w:type="spellEnd"/>
      <w:r>
        <w:t xml:space="preserve"> </w:t>
      </w:r>
      <w:proofErr w:type="spellStart"/>
      <w:r>
        <w:t>міни</w:t>
      </w:r>
      <w:proofErr w:type="spellEnd"/>
      <w:r>
        <w:t xml:space="preserve"> </w:t>
      </w:r>
      <w:proofErr w:type="spellStart"/>
      <w:r>
        <w:t>протиперистонневих</w:t>
      </w:r>
      <w:proofErr w:type="spellEnd"/>
      <w:r>
        <w:t xml:space="preserve"> шахт. </w:t>
      </w:r>
      <w:proofErr w:type="spellStart"/>
      <w:r>
        <w:t>Ця</w:t>
      </w:r>
      <w:proofErr w:type="spellEnd"/>
      <w:r>
        <w:t xml:space="preserve"> </w:t>
      </w:r>
      <w:proofErr w:type="spellStart"/>
      <w:r>
        <w:t>ситуація</w:t>
      </w:r>
      <w:proofErr w:type="spellEnd"/>
      <w:r>
        <w:t xml:space="preserve"> значною </w:t>
      </w:r>
      <w:proofErr w:type="spellStart"/>
      <w:r>
        <w:t>мірою</w:t>
      </w:r>
      <w:proofErr w:type="spellEnd"/>
      <w:r>
        <w:t xml:space="preserve"> </w:t>
      </w:r>
      <w:proofErr w:type="spellStart"/>
      <w:r>
        <w:t>визначається</w:t>
      </w:r>
      <w:proofErr w:type="spellEnd"/>
      <w:r>
        <w:t xml:space="preserve"> </w:t>
      </w:r>
      <w:proofErr w:type="spellStart"/>
      <w:r>
        <w:t>політикою</w:t>
      </w:r>
      <w:proofErr w:type="spellEnd"/>
      <w:r>
        <w:t xml:space="preserve"> 34 </w:t>
      </w:r>
      <w:proofErr w:type="spellStart"/>
      <w:r>
        <w:t>країн</w:t>
      </w:r>
      <w:proofErr w:type="spellEnd"/>
      <w:r>
        <w:t xml:space="preserve"> -</w:t>
      </w:r>
      <w:proofErr w:type="spellStart"/>
      <w:r>
        <w:t>виробників</w:t>
      </w:r>
      <w:proofErr w:type="spellEnd"/>
      <w:r>
        <w:t xml:space="preserve">, а також </w:t>
      </w:r>
      <w:proofErr w:type="spellStart"/>
      <w:r>
        <w:t>експортерами</w:t>
      </w:r>
      <w:proofErr w:type="spellEnd"/>
      <w:r>
        <w:t xml:space="preserve"> </w:t>
      </w:r>
      <w:proofErr w:type="spellStart"/>
      <w:r>
        <w:t>різних</w:t>
      </w:r>
      <w:proofErr w:type="spellEnd"/>
      <w:r>
        <w:t xml:space="preserve"> </w:t>
      </w:r>
      <w:proofErr w:type="spellStart"/>
      <w:r>
        <w:t>видів</w:t>
      </w:r>
      <w:proofErr w:type="spellEnd"/>
      <w:r>
        <w:t xml:space="preserve"> </w:t>
      </w:r>
      <w:proofErr w:type="spellStart"/>
      <w:r>
        <w:t>товарів</w:t>
      </w:r>
      <w:proofErr w:type="spellEnd"/>
      <w:r>
        <w:t xml:space="preserve">. </w:t>
      </w:r>
    </w:p>
    <w:p w14:paraId="2CF1F23C" w14:textId="77777777" w:rsidR="001032C3" w:rsidRDefault="001032C3" w:rsidP="001032C3">
      <w:pPr>
        <w:spacing w:after="0" w:line="360" w:lineRule="auto"/>
        <w:ind w:firstLine="709"/>
        <w:jc w:val="both"/>
      </w:pPr>
      <w:r>
        <w:t>До початку 1990</w:t>
      </w:r>
      <w:r w:rsidR="00652AB6">
        <w:t xml:space="preserve">-х. </w:t>
      </w:r>
      <w:proofErr w:type="spellStart"/>
      <w:r w:rsidR="00652AB6">
        <w:t>о</w:t>
      </w:r>
      <w:r>
        <w:t>сновними</w:t>
      </w:r>
      <w:proofErr w:type="spellEnd"/>
      <w:r>
        <w:t xml:space="preserve"> </w:t>
      </w:r>
      <w:proofErr w:type="spellStart"/>
      <w:r>
        <w:t>виробниками</w:t>
      </w:r>
      <w:proofErr w:type="spellEnd"/>
      <w:r>
        <w:t xml:space="preserve"> та </w:t>
      </w:r>
      <w:proofErr w:type="spellStart"/>
      <w:r>
        <w:t>експортерами</w:t>
      </w:r>
      <w:proofErr w:type="spellEnd"/>
      <w:r>
        <w:t xml:space="preserve"> APM були </w:t>
      </w:r>
      <w:proofErr w:type="spellStart"/>
      <w:r>
        <w:t>Італія</w:t>
      </w:r>
      <w:proofErr w:type="spellEnd"/>
      <w:r>
        <w:t xml:space="preserve">, Китай, США, </w:t>
      </w:r>
      <w:proofErr w:type="spellStart"/>
      <w:r>
        <w:t>Радянський</w:t>
      </w:r>
      <w:proofErr w:type="spellEnd"/>
      <w:r>
        <w:t xml:space="preserve"> Союз, </w:t>
      </w:r>
      <w:proofErr w:type="spellStart"/>
      <w:r>
        <w:t>Болгарія</w:t>
      </w:r>
      <w:proofErr w:type="spellEnd"/>
      <w:r>
        <w:t xml:space="preserve">, </w:t>
      </w:r>
      <w:proofErr w:type="spellStart"/>
      <w:r>
        <w:t>Франція</w:t>
      </w:r>
      <w:proofErr w:type="spellEnd"/>
      <w:r>
        <w:t xml:space="preserve"> та </w:t>
      </w:r>
      <w:proofErr w:type="spellStart"/>
      <w:r>
        <w:t>Бельгія</w:t>
      </w:r>
      <w:proofErr w:type="spellEnd"/>
      <w:r>
        <w:t xml:space="preserve">. У той же час, </w:t>
      </w:r>
      <w:proofErr w:type="spellStart"/>
      <w:r>
        <w:t>обсяг</w:t>
      </w:r>
      <w:proofErr w:type="spellEnd"/>
      <w:r>
        <w:t xml:space="preserve"> поставок </w:t>
      </w:r>
      <w:proofErr w:type="spellStart"/>
      <w:r>
        <w:t>антиперсональських</w:t>
      </w:r>
      <w:proofErr w:type="spellEnd"/>
      <w:r>
        <w:t xml:space="preserve"> </w:t>
      </w:r>
      <w:proofErr w:type="spellStart"/>
      <w:r>
        <w:t>мін</w:t>
      </w:r>
      <w:proofErr w:type="spellEnd"/>
      <w:r>
        <w:t xml:space="preserve"> на </w:t>
      </w:r>
      <w:proofErr w:type="spellStart"/>
      <w:r>
        <w:t>світовий</w:t>
      </w:r>
      <w:proofErr w:type="spellEnd"/>
      <w:r>
        <w:t xml:space="preserve"> </w:t>
      </w:r>
      <w:proofErr w:type="spellStart"/>
      <w:r>
        <w:t>ринок</w:t>
      </w:r>
      <w:proofErr w:type="spellEnd"/>
      <w:r>
        <w:t xml:space="preserve"> </w:t>
      </w:r>
      <w:proofErr w:type="spellStart"/>
      <w:r>
        <w:t>вимірювався</w:t>
      </w:r>
      <w:proofErr w:type="spellEnd"/>
      <w:r>
        <w:t xml:space="preserve"> </w:t>
      </w:r>
      <w:proofErr w:type="spellStart"/>
      <w:r>
        <w:t>мільйонами</w:t>
      </w:r>
      <w:proofErr w:type="spellEnd"/>
      <w:r>
        <w:t xml:space="preserve"> штук. </w:t>
      </w:r>
      <w:proofErr w:type="spellStart"/>
      <w:r>
        <w:t>Звичайно</w:t>
      </w:r>
      <w:proofErr w:type="spellEnd"/>
      <w:r>
        <w:t xml:space="preserve">, </w:t>
      </w:r>
      <w:proofErr w:type="spellStart"/>
      <w:r>
        <w:t>така</w:t>
      </w:r>
      <w:proofErr w:type="spellEnd"/>
      <w:r>
        <w:t xml:space="preserve"> </w:t>
      </w:r>
      <w:proofErr w:type="spellStart"/>
      <w:r>
        <w:t>ситуація</w:t>
      </w:r>
      <w:proofErr w:type="spellEnd"/>
      <w:r>
        <w:t xml:space="preserve"> в </w:t>
      </w:r>
      <w:proofErr w:type="spellStart"/>
      <w:r>
        <w:t>галузі</w:t>
      </w:r>
      <w:proofErr w:type="spellEnd"/>
      <w:r>
        <w:t xml:space="preserve"> </w:t>
      </w:r>
      <w:proofErr w:type="spellStart"/>
      <w:r>
        <w:t>дуже</w:t>
      </w:r>
      <w:proofErr w:type="spellEnd"/>
      <w:r>
        <w:t xml:space="preserve"> </w:t>
      </w:r>
      <w:proofErr w:type="spellStart"/>
      <w:r>
        <w:t>небезпечної</w:t>
      </w:r>
      <w:proofErr w:type="spellEnd"/>
      <w:r>
        <w:t xml:space="preserve"> </w:t>
      </w:r>
      <w:proofErr w:type="spellStart"/>
      <w:r>
        <w:t>масової</w:t>
      </w:r>
      <w:proofErr w:type="spellEnd"/>
      <w:r>
        <w:t xml:space="preserve"> </w:t>
      </w:r>
      <w:proofErr w:type="spellStart"/>
      <w:r>
        <w:t>зброї</w:t>
      </w:r>
      <w:proofErr w:type="spellEnd"/>
      <w:r>
        <w:t xml:space="preserve"> </w:t>
      </w:r>
      <w:proofErr w:type="spellStart"/>
      <w:r>
        <w:t>вимагала</w:t>
      </w:r>
      <w:proofErr w:type="spellEnd"/>
      <w:r>
        <w:t xml:space="preserve"> </w:t>
      </w:r>
      <w:proofErr w:type="spellStart"/>
      <w:r>
        <w:t>серйозної</w:t>
      </w:r>
      <w:proofErr w:type="spellEnd"/>
      <w:r>
        <w:t xml:space="preserve"> </w:t>
      </w:r>
      <w:proofErr w:type="spellStart"/>
      <w:r>
        <w:t>уваги</w:t>
      </w:r>
      <w:proofErr w:type="spellEnd"/>
      <w:r>
        <w:t xml:space="preserve"> з боку </w:t>
      </w:r>
      <w:proofErr w:type="spellStart"/>
      <w:r>
        <w:t>урядів</w:t>
      </w:r>
      <w:proofErr w:type="spellEnd"/>
      <w:r>
        <w:t xml:space="preserve"> </w:t>
      </w:r>
      <w:proofErr w:type="spellStart"/>
      <w:r>
        <w:t>багатьох</w:t>
      </w:r>
      <w:proofErr w:type="spellEnd"/>
      <w:r>
        <w:t xml:space="preserve"> </w:t>
      </w:r>
      <w:proofErr w:type="spellStart"/>
      <w:r>
        <w:t>країн</w:t>
      </w:r>
      <w:proofErr w:type="spellEnd"/>
      <w:r>
        <w:t xml:space="preserve"> </w:t>
      </w:r>
      <w:proofErr w:type="spellStart"/>
      <w:r>
        <w:t>світової</w:t>
      </w:r>
      <w:proofErr w:type="spellEnd"/>
      <w:r>
        <w:t xml:space="preserve"> </w:t>
      </w:r>
      <w:proofErr w:type="spellStart"/>
      <w:r>
        <w:t>спільноти</w:t>
      </w:r>
      <w:proofErr w:type="spellEnd"/>
      <w:r>
        <w:t xml:space="preserve"> та </w:t>
      </w:r>
      <w:proofErr w:type="spellStart"/>
      <w:r>
        <w:t>міжнародних</w:t>
      </w:r>
      <w:proofErr w:type="spellEnd"/>
      <w:r>
        <w:t xml:space="preserve"> </w:t>
      </w:r>
      <w:proofErr w:type="spellStart"/>
      <w:r>
        <w:t>громадських</w:t>
      </w:r>
      <w:proofErr w:type="spellEnd"/>
      <w:r>
        <w:t xml:space="preserve"> </w:t>
      </w:r>
      <w:proofErr w:type="spellStart"/>
      <w:r>
        <w:t>організацій</w:t>
      </w:r>
      <w:proofErr w:type="spellEnd"/>
      <w:r w:rsidR="00652AB6" w:rsidRPr="00652AB6">
        <w:t xml:space="preserve"> [25]</w:t>
      </w:r>
      <w:r>
        <w:t xml:space="preserve">. </w:t>
      </w:r>
    </w:p>
    <w:p w14:paraId="58E6A5B0" w14:textId="77777777" w:rsidR="00652AB6" w:rsidRDefault="001032C3" w:rsidP="001032C3">
      <w:pPr>
        <w:spacing w:after="0" w:line="360" w:lineRule="auto"/>
        <w:ind w:firstLine="709"/>
        <w:jc w:val="both"/>
      </w:pPr>
      <w:r>
        <w:t xml:space="preserve">Стало </w:t>
      </w:r>
      <w:proofErr w:type="spellStart"/>
      <w:r>
        <w:t>відомо</w:t>
      </w:r>
      <w:proofErr w:type="spellEnd"/>
      <w:r>
        <w:t xml:space="preserve">, </w:t>
      </w:r>
      <w:proofErr w:type="spellStart"/>
      <w:r>
        <w:t>що</w:t>
      </w:r>
      <w:proofErr w:type="spellEnd"/>
      <w:r>
        <w:t xml:space="preserve"> ряд </w:t>
      </w:r>
      <w:proofErr w:type="spellStart"/>
      <w:r>
        <w:t>американських</w:t>
      </w:r>
      <w:proofErr w:type="spellEnd"/>
      <w:r>
        <w:t xml:space="preserve"> </w:t>
      </w:r>
      <w:proofErr w:type="spellStart"/>
      <w:r>
        <w:t>компаній</w:t>
      </w:r>
      <w:proofErr w:type="spellEnd"/>
      <w:r>
        <w:t xml:space="preserve"> разом </w:t>
      </w:r>
      <w:proofErr w:type="spellStart"/>
      <w:r>
        <w:t>із</w:t>
      </w:r>
      <w:proofErr w:type="spellEnd"/>
      <w:r>
        <w:t xml:space="preserve"> </w:t>
      </w:r>
      <w:proofErr w:type="spellStart"/>
      <w:r>
        <w:t>західно</w:t>
      </w:r>
      <w:r w:rsidR="00652AB6">
        <w:t>європейськими</w:t>
      </w:r>
      <w:proofErr w:type="spellEnd"/>
      <w:r w:rsidR="00652AB6">
        <w:t xml:space="preserve"> </w:t>
      </w:r>
      <w:proofErr w:type="spellStart"/>
      <w:r w:rsidR="00652AB6">
        <w:t>розпочали</w:t>
      </w:r>
      <w:proofErr w:type="spellEnd"/>
      <w:r w:rsidR="00652AB6">
        <w:t xml:space="preserve"> </w:t>
      </w:r>
      <w:proofErr w:type="spellStart"/>
      <w:r w:rsidR="00652AB6">
        <w:t>науково</w:t>
      </w:r>
      <w:r>
        <w:t>-дослідні</w:t>
      </w:r>
      <w:proofErr w:type="spellEnd"/>
      <w:r>
        <w:t xml:space="preserve"> </w:t>
      </w:r>
      <w:proofErr w:type="spellStart"/>
      <w:r>
        <w:t>роботи</w:t>
      </w:r>
      <w:proofErr w:type="spellEnd"/>
      <w:r>
        <w:t xml:space="preserve"> в рамках </w:t>
      </w:r>
      <w:proofErr w:type="spellStart"/>
      <w:r>
        <w:t>програми</w:t>
      </w:r>
      <w:proofErr w:type="spellEnd"/>
      <w:r>
        <w:t xml:space="preserve"> </w:t>
      </w:r>
      <w:proofErr w:type="spellStart"/>
      <w:r>
        <w:t>інтелектуального</w:t>
      </w:r>
      <w:proofErr w:type="spellEnd"/>
      <w:r>
        <w:t xml:space="preserve"> </w:t>
      </w:r>
      <w:proofErr w:type="spellStart"/>
      <w:r>
        <w:t>мінного</w:t>
      </w:r>
      <w:proofErr w:type="spellEnd"/>
      <w:r>
        <w:t xml:space="preserve"> поля, </w:t>
      </w:r>
      <w:proofErr w:type="spellStart"/>
      <w:r>
        <w:t>спрямовану</w:t>
      </w:r>
      <w:proofErr w:type="spellEnd"/>
      <w:r>
        <w:t xml:space="preserve"> на </w:t>
      </w:r>
      <w:proofErr w:type="spellStart"/>
      <w:r>
        <w:t>розробку</w:t>
      </w:r>
      <w:proofErr w:type="spellEnd"/>
      <w:r>
        <w:t xml:space="preserve"> систем </w:t>
      </w:r>
      <w:proofErr w:type="spellStart"/>
      <w:r>
        <w:t>дистанційного</w:t>
      </w:r>
      <w:proofErr w:type="spellEnd"/>
      <w:r>
        <w:t xml:space="preserve"> </w:t>
      </w:r>
      <w:proofErr w:type="spellStart"/>
      <w:r>
        <w:t>керування</w:t>
      </w:r>
      <w:proofErr w:type="spellEnd"/>
      <w:r>
        <w:t xml:space="preserve"> для </w:t>
      </w:r>
      <w:proofErr w:type="spellStart"/>
      <w:r>
        <w:t>мінних</w:t>
      </w:r>
      <w:proofErr w:type="spellEnd"/>
      <w:r>
        <w:t xml:space="preserve"> </w:t>
      </w:r>
      <w:proofErr w:type="spellStart"/>
      <w:r>
        <w:t>полів</w:t>
      </w:r>
      <w:proofErr w:type="spellEnd"/>
      <w:r>
        <w:t xml:space="preserve"> за </w:t>
      </w:r>
      <w:proofErr w:type="spellStart"/>
      <w:r>
        <w:t>допомогою</w:t>
      </w:r>
      <w:proofErr w:type="spellEnd"/>
      <w:r>
        <w:t xml:space="preserve"> </w:t>
      </w:r>
      <w:proofErr w:type="spellStart"/>
      <w:r>
        <w:t>комунікаційного</w:t>
      </w:r>
      <w:proofErr w:type="spellEnd"/>
      <w:r>
        <w:t xml:space="preserve"> </w:t>
      </w:r>
      <w:proofErr w:type="spellStart"/>
      <w:r>
        <w:t>обладнання</w:t>
      </w:r>
      <w:proofErr w:type="spellEnd"/>
      <w:r>
        <w:t xml:space="preserve"> та </w:t>
      </w:r>
      <w:proofErr w:type="spellStart"/>
      <w:r>
        <w:t>електронних</w:t>
      </w:r>
      <w:proofErr w:type="spellEnd"/>
      <w:r>
        <w:t xml:space="preserve"> </w:t>
      </w:r>
      <w:proofErr w:type="spellStart"/>
      <w:r>
        <w:t>датчиків</w:t>
      </w:r>
      <w:proofErr w:type="spellEnd"/>
      <w:r>
        <w:t xml:space="preserve">. </w:t>
      </w:r>
      <w:proofErr w:type="spellStart"/>
      <w:r>
        <w:t>Це</w:t>
      </w:r>
      <w:proofErr w:type="spellEnd"/>
      <w:r>
        <w:t xml:space="preserve"> повинно </w:t>
      </w:r>
      <w:proofErr w:type="spellStart"/>
      <w:r>
        <w:t>дозволити</w:t>
      </w:r>
      <w:proofErr w:type="spellEnd"/>
      <w:r>
        <w:t xml:space="preserve"> </w:t>
      </w:r>
      <w:proofErr w:type="spellStart"/>
      <w:r>
        <w:t>моніторинг</w:t>
      </w:r>
      <w:proofErr w:type="spellEnd"/>
      <w:r>
        <w:t xml:space="preserve"> </w:t>
      </w:r>
      <w:proofErr w:type="spellStart"/>
      <w:r>
        <w:t>ситуації</w:t>
      </w:r>
      <w:proofErr w:type="spellEnd"/>
      <w:r>
        <w:t xml:space="preserve"> в районах </w:t>
      </w:r>
      <w:proofErr w:type="spellStart"/>
      <w:r>
        <w:t>мінного</w:t>
      </w:r>
      <w:proofErr w:type="spellEnd"/>
      <w:r>
        <w:t xml:space="preserve"> поля та </w:t>
      </w:r>
      <w:proofErr w:type="spellStart"/>
      <w:r>
        <w:t>передавати</w:t>
      </w:r>
      <w:proofErr w:type="spellEnd"/>
      <w:r>
        <w:t xml:space="preserve"> </w:t>
      </w:r>
      <w:proofErr w:type="spellStart"/>
      <w:r>
        <w:t>інформацію</w:t>
      </w:r>
      <w:proofErr w:type="spellEnd"/>
      <w:r>
        <w:t xml:space="preserve"> для </w:t>
      </w:r>
      <w:proofErr w:type="spellStart"/>
      <w:r>
        <w:t>командування</w:t>
      </w:r>
      <w:proofErr w:type="spellEnd"/>
      <w:r>
        <w:t xml:space="preserve"> </w:t>
      </w:r>
      <w:proofErr w:type="spellStart"/>
      <w:r>
        <w:t>публікацій</w:t>
      </w:r>
      <w:proofErr w:type="spellEnd"/>
      <w:r>
        <w:t xml:space="preserve"> для </w:t>
      </w:r>
      <w:proofErr w:type="spellStart"/>
      <w:r>
        <w:t>прийняття</w:t>
      </w:r>
      <w:proofErr w:type="spellEnd"/>
      <w:r>
        <w:t xml:space="preserve"> </w:t>
      </w:r>
      <w:proofErr w:type="spellStart"/>
      <w:r>
        <w:t>рішень</w:t>
      </w:r>
      <w:proofErr w:type="spellEnd"/>
      <w:r>
        <w:t xml:space="preserve">. </w:t>
      </w:r>
    </w:p>
    <w:p w14:paraId="236F2C21" w14:textId="77777777" w:rsidR="001032C3" w:rsidRDefault="001032C3" w:rsidP="001032C3">
      <w:pPr>
        <w:spacing w:after="0" w:line="360" w:lineRule="auto"/>
        <w:ind w:firstLine="709"/>
        <w:jc w:val="both"/>
      </w:pPr>
      <w:proofErr w:type="spellStart"/>
      <w:r>
        <w:t>Однак</w:t>
      </w:r>
      <w:proofErr w:type="spellEnd"/>
      <w:r>
        <w:t xml:space="preserve"> </w:t>
      </w:r>
      <w:proofErr w:type="spellStart"/>
      <w:r>
        <w:t>найпривабливішим</w:t>
      </w:r>
      <w:proofErr w:type="spellEnd"/>
      <w:r>
        <w:t xml:space="preserve"> та </w:t>
      </w:r>
      <w:proofErr w:type="spellStart"/>
      <w:r>
        <w:t>перспективним</w:t>
      </w:r>
      <w:proofErr w:type="spellEnd"/>
      <w:r>
        <w:t xml:space="preserve"> у </w:t>
      </w:r>
      <w:proofErr w:type="spellStart"/>
      <w:r>
        <w:t>створенні</w:t>
      </w:r>
      <w:proofErr w:type="spellEnd"/>
      <w:r>
        <w:t xml:space="preserve"> та </w:t>
      </w:r>
      <w:proofErr w:type="spellStart"/>
      <w:r>
        <w:t>використанні</w:t>
      </w:r>
      <w:proofErr w:type="spellEnd"/>
      <w:r>
        <w:t xml:space="preserve"> </w:t>
      </w:r>
      <w:proofErr w:type="spellStart"/>
      <w:r>
        <w:t>нових</w:t>
      </w:r>
      <w:proofErr w:type="spellEnd"/>
      <w:r>
        <w:t xml:space="preserve"> </w:t>
      </w:r>
      <w:proofErr w:type="spellStart"/>
      <w:r>
        <w:t>засобів</w:t>
      </w:r>
      <w:proofErr w:type="spellEnd"/>
      <w:r>
        <w:t xml:space="preserve"> є </w:t>
      </w:r>
      <w:proofErr w:type="spellStart"/>
      <w:r>
        <w:t>складний</w:t>
      </w:r>
      <w:proofErr w:type="spellEnd"/>
      <w:r>
        <w:t xml:space="preserve"> метод, </w:t>
      </w:r>
      <w:proofErr w:type="spellStart"/>
      <w:r>
        <w:t>який</w:t>
      </w:r>
      <w:proofErr w:type="spellEnd"/>
      <w:r>
        <w:t xml:space="preserve"> </w:t>
      </w:r>
      <w:proofErr w:type="spellStart"/>
      <w:r>
        <w:t>передбачає</w:t>
      </w:r>
      <w:proofErr w:type="spellEnd"/>
      <w:r>
        <w:t xml:space="preserve"> </w:t>
      </w:r>
      <w:proofErr w:type="spellStart"/>
      <w:r>
        <w:t>заміну</w:t>
      </w:r>
      <w:proofErr w:type="spellEnd"/>
      <w:r>
        <w:t xml:space="preserve"> </w:t>
      </w:r>
      <w:proofErr w:type="spellStart"/>
      <w:r>
        <w:t>протитанкових</w:t>
      </w:r>
      <w:proofErr w:type="spellEnd"/>
      <w:r>
        <w:t xml:space="preserve"> ракет на </w:t>
      </w:r>
      <w:proofErr w:type="spellStart"/>
      <w:r>
        <w:t>одночасне</w:t>
      </w:r>
      <w:proofErr w:type="spellEnd"/>
      <w:r>
        <w:t xml:space="preserve"> </w:t>
      </w:r>
      <w:proofErr w:type="spellStart"/>
      <w:r>
        <w:t>використання</w:t>
      </w:r>
      <w:proofErr w:type="spellEnd"/>
      <w:r>
        <w:t xml:space="preserve"> </w:t>
      </w:r>
      <w:proofErr w:type="spellStart"/>
      <w:r>
        <w:t>нової</w:t>
      </w:r>
      <w:proofErr w:type="spellEnd"/>
      <w:r>
        <w:t xml:space="preserve"> тактики для </w:t>
      </w:r>
      <w:proofErr w:type="spellStart"/>
      <w:r>
        <w:t>військ</w:t>
      </w:r>
      <w:proofErr w:type="spellEnd"/>
      <w:r>
        <w:t xml:space="preserve"> на </w:t>
      </w:r>
      <w:proofErr w:type="spellStart"/>
      <w:r>
        <w:t>полі</w:t>
      </w:r>
      <w:proofErr w:type="spellEnd"/>
      <w:r>
        <w:t xml:space="preserve"> бою та </w:t>
      </w:r>
      <w:proofErr w:type="spellStart"/>
      <w:r>
        <w:t>використання</w:t>
      </w:r>
      <w:proofErr w:type="spellEnd"/>
      <w:r>
        <w:t xml:space="preserve"> </w:t>
      </w:r>
      <w:proofErr w:type="spellStart"/>
      <w:r>
        <w:t>сучасних</w:t>
      </w:r>
      <w:proofErr w:type="spellEnd"/>
      <w:r>
        <w:t xml:space="preserve"> </w:t>
      </w:r>
      <w:proofErr w:type="spellStart"/>
      <w:r>
        <w:t>електронних</w:t>
      </w:r>
      <w:proofErr w:type="spellEnd"/>
      <w:r>
        <w:t xml:space="preserve"> </w:t>
      </w:r>
      <w:proofErr w:type="spellStart"/>
      <w:r>
        <w:t>датчиків</w:t>
      </w:r>
      <w:proofErr w:type="spellEnd"/>
      <w:r>
        <w:t xml:space="preserve"> та </w:t>
      </w:r>
      <w:proofErr w:type="spellStart"/>
      <w:r>
        <w:t>високоточної</w:t>
      </w:r>
      <w:proofErr w:type="spellEnd"/>
      <w:r>
        <w:t xml:space="preserve"> </w:t>
      </w:r>
      <w:proofErr w:type="spellStart"/>
      <w:r>
        <w:t>зброї</w:t>
      </w:r>
      <w:proofErr w:type="spellEnd"/>
      <w:r>
        <w:t>.</w:t>
      </w:r>
      <w:r w:rsidR="00652AB6">
        <w:rPr>
          <w:lang w:val="uk-UA"/>
        </w:rPr>
        <w:t xml:space="preserve"> </w:t>
      </w:r>
      <w:r>
        <w:t xml:space="preserve">Шкала </w:t>
      </w:r>
      <w:proofErr w:type="spellStart"/>
      <w:r>
        <w:t>досліджень</w:t>
      </w:r>
      <w:proofErr w:type="spellEnd"/>
      <w:r>
        <w:t xml:space="preserve">, </w:t>
      </w:r>
      <w:proofErr w:type="spellStart"/>
      <w:r>
        <w:t>запланованих</w:t>
      </w:r>
      <w:proofErr w:type="spellEnd"/>
      <w:r>
        <w:t xml:space="preserve"> на </w:t>
      </w:r>
      <w:proofErr w:type="spellStart"/>
      <w:r>
        <w:t>наступні</w:t>
      </w:r>
      <w:proofErr w:type="spellEnd"/>
      <w:r>
        <w:t xml:space="preserve"> 10-15 </w:t>
      </w:r>
      <w:proofErr w:type="spellStart"/>
      <w:r>
        <w:t>років</w:t>
      </w:r>
      <w:proofErr w:type="spellEnd"/>
      <w:r>
        <w:t xml:space="preserve">, </w:t>
      </w:r>
      <w:proofErr w:type="spellStart"/>
      <w:r>
        <w:t>свідчить</w:t>
      </w:r>
      <w:proofErr w:type="spellEnd"/>
      <w:r>
        <w:t xml:space="preserve"> про те, </w:t>
      </w:r>
      <w:proofErr w:type="spellStart"/>
      <w:r>
        <w:t>що</w:t>
      </w:r>
      <w:proofErr w:type="spellEnd"/>
      <w:r>
        <w:t xml:space="preserve"> </w:t>
      </w:r>
      <w:proofErr w:type="spellStart"/>
      <w:r>
        <w:t>планується</w:t>
      </w:r>
      <w:proofErr w:type="spellEnd"/>
      <w:r>
        <w:t xml:space="preserve"> </w:t>
      </w:r>
      <w:proofErr w:type="spellStart"/>
      <w:r>
        <w:t>витратити</w:t>
      </w:r>
      <w:proofErr w:type="spellEnd"/>
      <w:r>
        <w:t xml:space="preserve"> на них </w:t>
      </w:r>
      <w:proofErr w:type="spellStart"/>
      <w:r>
        <w:t>близько</w:t>
      </w:r>
      <w:proofErr w:type="spellEnd"/>
      <w:r>
        <w:t xml:space="preserve"> 30 </w:t>
      </w:r>
      <w:proofErr w:type="spellStart"/>
      <w:r>
        <w:t>мільярдів</w:t>
      </w:r>
      <w:proofErr w:type="spellEnd"/>
      <w:r>
        <w:t xml:space="preserve"> </w:t>
      </w:r>
      <w:proofErr w:type="spellStart"/>
      <w:r>
        <w:t>доларів</w:t>
      </w:r>
      <w:proofErr w:type="spellEnd"/>
      <w:r>
        <w:t xml:space="preserve">. </w:t>
      </w:r>
    </w:p>
    <w:p w14:paraId="7AFCA3A2" w14:textId="77777777" w:rsidR="00652AB6" w:rsidRDefault="001032C3" w:rsidP="001032C3">
      <w:pPr>
        <w:spacing w:after="0" w:line="360" w:lineRule="auto"/>
        <w:ind w:firstLine="709"/>
        <w:jc w:val="both"/>
      </w:pPr>
      <w:proofErr w:type="spellStart"/>
      <w:r>
        <w:t>Поширені</w:t>
      </w:r>
      <w:proofErr w:type="spellEnd"/>
      <w:r>
        <w:t xml:space="preserve"> </w:t>
      </w:r>
      <w:proofErr w:type="spellStart"/>
      <w:r>
        <w:t>дискусії</w:t>
      </w:r>
      <w:proofErr w:type="spellEnd"/>
      <w:r>
        <w:t xml:space="preserve"> </w:t>
      </w:r>
      <w:proofErr w:type="spellStart"/>
      <w:r>
        <w:t>відбулися</w:t>
      </w:r>
      <w:proofErr w:type="spellEnd"/>
      <w:r>
        <w:t xml:space="preserve"> </w:t>
      </w:r>
      <w:proofErr w:type="spellStart"/>
      <w:r>
        <w:t>серед</w:t>
      </w:r>
      <w:proofErr w:type="spellEnd"/>
      <w:r>
        <w:t xml:space="preserve"> </w:t>
      </w:r>
      <w:proofErr w:type="spellStart"/>
      <w:r>
        <w:t>дипломатичних</w:t>
      </w:r>
      <w:proofErr w:type="spellEnd"/>
      <w:r>
        <w:t xml:space="preserve">, </w:t>
      </w:r>
      <w:proofErr w:type="spellStart"/>
      <w:r>
        <w:t>наукових</w:t>
      </w:r>
      <w:proofErr w:type="spellEnd"/>
      <w:r>
        <w:t xml:space="preserve"> та </w:t>
      </w:r>
      <w:proofErr w:type="spellStart"/>
      <w:r>
        <w:t>військових</w:t>
      </w:r>
      <w:proofErr w:type="spellEnd"/>
      <w:r>
        <w:t xml:space="preserve"> кола, а також </w:t>
      </w:r>
      <w:proofErr w:type="spellStart"/>
      <w:r>
        <w:t>неурядовими</w:t>
      </w:r>
      <w:proofErr w:type="spellEnd"/>
      <w:r>
        <w:t xml:space="preserve"> </w:t>
      </w:r>
      <w:proofErr w:type="spellStart"/>
      <w:r>
        <w:t>громадськими</w:t>
      </w:r>
      <w:proofErr w:type="spellEnd"/>
      <w:r>
        <w:t xml:space="preserve"> </w:t>
      </w:r>
      <w:proofErr w:type="spellStart"/>
      <w:r>
        <w:t>організаціями</w:t>
      </w:r>
      <w:proofErr w:type="spellEnd"/>
      <w:r>
        <w:t xml:space="preserve">, </w:t>
      </w:r>
      <w:proofErr w:type="spellStart"/>
      <w:r>
        <w:t>головним</w:t>
      </w:r>
      <w:proofErr w:type="spellEnd"/>
      <w:r>
        <w:t xml:space="preserve"> </w:t>
      </w:r>
      <w:proofErr w:type="spellStart"/>
      <w:r>
        <w:t>завданням</w:t>
      </w:r>
      <w:proofErr w:type="spellEnd"/>
      <w:r>
        <w:t xml:space="preserve"> </w:t>
      </w:r>
      <w:proofErr w:type="spellStart"/>
      <w:r>
        <w:t>яких</w:t>
      </w:r>
      <w:proofErr w:type="spellEnd"/>
      <w:r>
        <w:t xml:space="preserve"> </w:t>
      </w:r>
      <w:proofErr w:type="spellStart"/>
      <w:r>
        <w:t>було</w:t>
      </w:r>
      <w:proofErr w:type="spellEnd"/>
      <w:r>
        <w:t xml:space="preserve"> </w:t>
      </w:r>
      <w:proofErr w:type="spellStart"/>
      <w:r>
        <w:t>розвиток</w:t>
      </w:r>
      <w:proofErr w:type="spellEnd"/>
      <w:r>
        <w:t xml:space="preserve"> </w:t>
      </w:r>
      <w:proofErr w:type="spellStart"/>
      <w:r>
        <w:t>юридично</w:t>
      </w:r>
      <w:proofErr w:type="spellEnd"/>
      <w:r>
        <w:t xml:space="preserve"> </w:t>
      </w:r>
      <w:proofErr w:type="spellStart"/>
      <w:r>
        <w:t>обов'язкових</w:t>
      </w:r>
      <w:proofErr w:type="spellEnd"/>
      <w:r>
        <w:t xml:space="preserve"> </w:t>
      </w:r>
      <w:proofErr w:type="spellStart"/>
      <w:r>
        <w:t>міжнародних</w:t>
      </w:r>
      <w:proofErr w:type="spellEnd"/>
      <w:r>
        <w:t xml:space="preserve"> </w:t>
      </w:r>
      <w:proofErr w:type="spellStart"/>
      <w:r>
        <w:t>угод</w:t>
      </w:r>
      <w:proofErr w:type="spellEnd"/>
      <w:r>
        <w:t xml:space="preserve">, </w:t>
      </w:r>
      <w:proofErr w:type="spellStart"/>
      <w:r>
        <w:t>спрямованих</w:t>
      </w:r>
      <w:proofErr w:type="spellEnd"/>
      <w:r>
        <w:t xml:space="preserve"> на </w:t>
      </w:r>
      <w:proofErr w:type="spellStart"/>
      <w:r>
        <w:t>запобігання</w:t>
      </w:r>
      <w:proofErr w:type="spellEnd"/>
      <w:r>
        <w:t xml:space="preserve"> </w:t>
      </w:r>
      <w:proofErr w:type="spellStart"/>
      <w:r>
        <w:t>втрат</w:t>
      </w:r>
      <w:proofErr w:type="spellEnd"/>
      <w:r>
        <w:t xml:space="preserve"> </w:t>
      </w:r>
      <w:proofErr w:type="spellStart"/>
      <w:r>
        <w:t>цивільним</w:t>
      </w:r>
      <w:proofErr w:type="spellEnd"/>
      <w:r>
        <w:t xml:space="preserve"> особам. Як результат, один </w:t>
      </w:r>
      <w:proofErr w:type="spellStart"/>
      <w:r>
        <w:t>із</w:t>
      </w:r>
      <w:proofErr w:type="spellEnd"/>
      <w:r>
        <w:t xml:space="preserve"> </w:t>
      </w:r>
      <w:proofErr w:type="spellStart"/>
      <w:r>
        <w:lastRenderedPageBreak/>
        <w:t>документів</w:t>
      </w:r>
      <w:proofErr w:type="spellEnd"/>
      <w:r>
        <w:t xml:space="preserve">, </w:t>
      </w:r>
      <w:proofErr w:type="spellStart"/>
      <w:r>
        <w:t>який</w:t>
      </w:r>
      <w:proofErr w:type="spellEnd"/>
      <w:r>
        <w:t xml:space="preserve"> </w:t>
      </w:r>
      <w:proofErr w:type="spellStart"/>
      <w:r>
        <w:t>досі</w:t>
      </w:r>
      <w:proofErr w:type="spellEnd"/>
      <w:r>
        <w:t xml:space="preserve"> є </w:t>
      </w:r>
      <w:proofErr w:type="spellStart"/>
      <w:r>
        <w:t>активним</w:t>
      </w:r>
      <w:proofErr w:type="spellEnd"/>
      <w:r>
        <w:t xml:space="preserve"> </w:t>
      </w:r>
      <w:proofErr w:type="spellStart"/>
      <w:r>
        <w:t>донині</w:t>
      </w:r>
      <w:proofErr w:type="spellEnd"/>
      <w:r>
        <w:t xml:space="preserve">, </w:t>
      </w:r>
      <w:proofErr w:type="spellStart"/>
      <w:r>
        <w:t>був</w:t>
      </w:r>
      <w:proofErr w:type="spellEnd"/>
      <w:r>
        <w:t xml:space="preserve"> </w:t>
      </w:r>
      <w:proofErr w:type="spellStart"/>
      <w:r>
        <w:t>розроблений</w:t>
      </w:r>
      <w:proofErr w:type="spellEnd"/>
      <w:r>
        <w:t xml:space="preserve"> на </w:t>
      </w:r>
      <w:proofErr w:type="spellStart"/>
      <w:r>
        <w:t>забороні</w:t>
      </w:r>
      <w:proofErr w:type="spellEnd"/>
      <w:r>
        <w:t xml:space="preserve"> та </w:t>
      </w:r>
      <w:proofErr w:type="spellStart"/>
      <w:r>
        <w:t>обмеженні</w:t>
      </w:r>
      <w:proofErr w:type="spellEnd"/>
      <w:r>
        <w:t xml:space="preserve"> </w:t>
      </w:r>
      <w:proofErr w:type="spellStart"/>
      <w:r>
        <w:t>використання</w:t>
      </w:r>
      <w:proofErr w:type="spellEnd"/>
      <w:r>
        <w:t xml:space="preserve"> </w:t>
      </w:r>
      <w:proofErr w:type="spellStart"/>
      <w:r>
        <w:t>різних</w:t>
      </w:r>
      <w:proofErr w:type="spellEnd"/>
      <w:r>
        <w:t xml:space="preserve"> </w:t>
      </w:r>
      <w:proofErr w:type="spellStart"/>
      <w:r>
        <w:t>типів</w:t>
      </w:r>
      <w:proofErr w:type="spellEnd"/>
      <w:r>
        <w:t xml:space="preserve"> «</w:t>
      </w:r>
      <w:proofErr w:type="spellStart"/>
      <w:r>
        <w:t>нелюдської</w:t>
      </w:r>
      <w:proofErr w:type="spellEnd"/>
      <w:r>
        <w:t xml:space="preserve">» </w:t>
      </w:r>
      <w:proofErr w:type="spellStart"/>
      <w:r>
        <w:t>зброї</w:t>
      </w:r>
      <w:proofErr w:type="spellEnd"/>
      <w:r>
        <w:t xml:space="preserve">. </w:t>
      </w:r>
      <w:proofErr w:type="spellStart"/>
      <w:r>
        <w:t>Цей</w:t>
      </w:r>
      <w:proofErr w:type="spellEnd"/>
      <w:r>
        <w:t xml:space="preserve"> </w:t>
      </w:r>
      <w:proofErr w:type="spellStart"/>
      <w:r>
        <w:t>юридичний</w:t>
      </w:r>
      <w:proofErr w:type="spellEnd"/>
      <w:r>
        <w:t xml:space="preserve"> </w:t>
      </w:r>
      <w:proofErr w:type="spellStart"/>
      <w:r>
        <w:t>інструмент</w:t>
      </w:r>
      <w:proofErr w:type="spellEnd"/>
      <w:r>
        <w:t xml:space="preserve"> вступив у </w:t>
      </w:r>
      <w:proofErr w:type="spellStart"/>
      <w:r>
        <w:t>дипломатичну</w:t>
      </w:r>
      <w:proofErr w:type="spellEnd"/>
      <w:r>
        <w:t xml:space="preserve"> практику як </w:t>
      </w:r>
      <w:proofErr w:type="spellStart"/>
      <w:r>
        <w:t>Женевську</w:t>
      </w:r>
      <w:proofErr w:type="spellEnd"/>
      <w:r>
        <w:t xml:space="preserve"> </w:t>
      </w:r>
      <w:proofErr w:type="spellStart"/>
      <w:r>
        <w:t>конвенцію</w:t>
      </w:r>
      <w:proofErr w:type="spellEnd"/>
      <w:r>
        <w:t xml:space="preserve"> 1980 року. </w:t>
      </w:r>
      <w:proofErr w:type="spellStart"/>
      <w:r>
        <w:t>Він</w:t>
      </w:r>
      <w:proofErr w:type="spellEnd"/>
      <w:r>
        <w:t xml:space="preserve"> </w:t>
      </w:r>
      <w:proofErr w:type="spellStart"/>
      <w:r>
        <w:t>передбачає</w:t>
      </w:r>
      <w:proofErr w:type="spellEnd"/>
      <w:r>
        <w:t xml:space="preserve"> "</w:t>
      </w:r>
      <w:proofErr w:type="spellStart"/>
      <w:r>
        <w:t>заборону</w:t>
      </w:r>
      <w:proofErr w:type="spellEnd"/>
      <w:r>
        <w:t xml:space="preserve"> </w:t>
      </w:r>
      <w:proofErr w:type="spellStart"/>
      <w:r>
        <w:t>або</w:t>
      </w:r>
      <w:proofErr w:type="spellEnd"/>
      <w:r>
        <w:t xml:space="preserve"> </w:t>
      </w:r>
      <w:proofErr w:type="spellStart"/>
      <w:r>
        <w:t>обмеження</w:t>
      </w:r>
      <w:proofErr w:type="spellEnd"/>
      <w:r>
        <w:t xml:space="preserve"> </w:t>
      </w:r>
      <w:proofErr w:type="spellStart"/>
      <w:r>
        <w:t>використання</w:t>
      </w:r>
      <w:proofErr w:type="spellEnd"/>
      <w:r>
        <w:t xml:space="preserve"> </w:t>
      </w:r>
      <w:proofErr w:type="spellStart"/>
      <w:r>
        <w:t>визначених</w:t>
      </w:r>
      <w:proofErr w:type="spellEnd"/>
      <w:r>
        <w:t xml:space="preserve"> </w:t>
      </w:r>
      <w:proofErr w:type="spellStart"/>
      <w:r>
        <w:t>типів</w:t>
      </w:r>
      <w:proofErr w:type="spellEnd"/>
      <w:r>
        <w:t xml:space="preserve"> </w:t>
      </w:r>
      <w:proofErr w:type="spellStart"/>
      <w:r>
        <w:t>звичайної</w:t>
      </w:r>
      <w:proofErr w:type="spellEnd"/>
      <w:r>
        <w:t xml:space="preserve"> </w:t>
      </w:r>
      <w:proofErr w:type="spellStart"/>
      <w:r>
        <w:t>зброї</w:t>
      </w:r>
      <w:proofErr w:type="spellEnd"/>
      <w:r>
        <w:t xml:space="preserve">, </w:t>
      </w:r>
      <w:proofErr w:type="spellStart"/>
      <w:r>
        <w:t>які</w:t>
      </w:r>
      <w:proofErr w:type="spellEnd"/>
      <w:r>
        <w:t xml:space="preserve"> </w:t>
      </w:r>
      <w:proofErr w:type="spellStart"/>
      <w:r>
        <w:t>можуть</w:t>
      </w:r>
      <w:proofErr w:type="spellEnd"/>
      <w:r>
        <w:t xml:space="preserve"> </w:t>
      </w:r>
      <w:proofErr w:type="spellStart"/>
      <w:r>
        <w:t>вважатися</w:t>
      </w:r>
      <w:proofErr w:type="spellEnd"/>
      <w:r>
        <w:t xml:space="preserve">, </w:t>
      </w:r>
      <w:proofErr w:type="spellStart"/>
      <w:r>
        <w:t>що</w:t>
      </w:r>
      <w:proofErr w:type="spellEnd"/>
      <w:r>
        <w:t xml:space="preserve"> </w:t>
      </w:r>
      <w:proofErr w:type="spellStart"/>
      <w:r>
        <w:t>спричиняє</w:t>
      </w:r>
      <w:proofErr w:type="spellEnd"/>
      <w:r>
        <w:t xml:space="preserve"> </w:t>
      </w:r>
      <w:proofErr w:type="spellStart"/>
      <w:r>
        <w:t>надмірну</w:t>
      </w:r>
      <w:proofErr w:type="spellEnd"/>
      <w:r>
        <w:t xml:space="preserve"> травму </w:t>
      </w:r>
      <w:proofErr w:type="spellStart"/>
      <w:r>
        <w:t>або</w:t>
      </w:r>
      <w:proofErr w:type="spellEnd"/>
      <w:r>
        <w:t xml:space="preserve"> </w:t>
      </w:r>
      <w:proofErr w:type="spellStart"/>
      <w:r>
        <w:t>має</w:t>
      </w:r>
      <w:proofErr w:type="spellEnd"/>
      <w:r>
        <w:t xml:space="preserve"> </w:t>
      </w:r>
      <w:proofErr w:type="spellStart"/>
      <w:r>
        <w:t>безрозбірливий</w:t>
      </w:r>
      <w:proofErr w:type="spellEnd"/>
      <w:r>
        <w:t xml:space="preserve"> </w:t>
      </w:r>
      <w:proofErr w:type="spellStart"/>
      <w:r>
        <w:t>ефект</w:t>
      </w:r>
      <w:proofErr w:type="spellEnd"/>
      <w:r>
        <w:t xml:space="preserve">". До </w:t>
      </w:r>
      <w:proofErr w:type="spellStart"/>
      <w:r>
        <w:t>цієї</w:t>
      </w:r>
      <w:proofErr w:type="spellEnd"/>
      <w:r>
        <w:t xml:space="preserve"> </w:t>
      </w:r>
      <w:proofErr w:type="spellStart"/>
      <w:r>
        <w:t>конвенції</w:t>
      </w:r>
      <w:proofErr w:type="spellEnd"/>
      <w:r>
        <w:t xml:space="preserve"> </w:t>
      </w:r>
      <w:proofErr w:type="spellStart"/>
      <w:r>
        <w:t>було</w:t>
      </w:r>
      <w:proofErr w:type="spellEnd"/>
      <w:r>
        <w:t xml:space="preserve"> </w:t>
      </w:r>
      <w:proofErr w:type="spellStart"/>
      <w:r>
        <w:t>приєднано</w:t>
      </w:r>
      <w:proofErr w:type="spellEnd"/>
      <w:r>
        <w:t xml:space="preserve"> </w:t>
      </w:r>
      <w:proofErr w:type="spellStart"/>
      <w:r>
        <w:t>кілька</w:t>
      </w:r>
      <w:proofErr w:type="spellEnd"/>
      <w:r>
        <w:t xml:space="preserve"> </w:t>
      </w:r>
      <w:proofErr w:type="spellStart"/>
      <w:r>
        <w:t>протоколів</w:t>
      </w:r>
      <w:proofErr w:type="spellEnd"/>
      <w:r>
        <w:t xml:space="preserve">, </w:t>
      </w:r>
      <w:proofErr w:type="spellStart"/>
      <w:r>
        <w:t>які</w:t>
      </w:r>
      <w:proofErr w:type="spellEnd"/>
      <w:r>
        <w:t xml:space="preserve"> </w:t>
      </w:r>
      <w:proofErr w:type="spellStart"/>
      <w:r>
        <w:t>визначають</w:t>
      </w:r>
      <w:proofErr w:type="spellEnd"/>
      <w:r>
        <w:t xml:space="preserve"> та </w:t>
      </w:r>
      <w:proofErr w:type="spellStart"/>
      <w:r>
        <w:t>уточнюють</w:t>
      </w:r>
      <w:proofErr w:type="spellEnd"/>
      <w:r>
        <w:t xml:space="preserve"> </w:t>
      </w:r>
      <w:proofErr w:type="spellStart"/>
      <w:r>
        <w:t>його</w:t>
      </w:r>
      <w:proofErr w:type="spellEnd"/>
      <w:r>
        <w:t xml:space="preserve"> </w:t>
      </w:r>
      <w:proofErr w:type="spellStart"/>
      <w:r>
        <w:t>індивідуальні</w:t>
      </w:r>
      <w:proofErr w:type="spellEnd"/>
      <w:r>
        <w:t xml:space="preserve"> </w:t>
      </w:r>
      <w:proofErr w:type="spellStart"/>
      <w:r>
        <w:t>положення</w:t>
      </w:r>
      <w:proofErr w:type="spellEnd"/>
      <w:r>
        <w:t xml:space="preserve">. </w:t>
      </w:r>
    </w:p>
    <w:p w14:paraId="491E8027" w14:textId="77777777" w:rsidR="00652AB6" w:rsidRDefault="001032C3" w:rsidP="001032C3">
      <w:pPr>
        <w:spacing w:after="0" w:line="360" w:lineRule="auto"/>
        <w:ind w:firstLine="709"/>
        <w:jc w:val="both"/>
      </w:pPr>
      <w:r>
        <w:t xml:space="preserve">У 1993 </w:t>
      </w:r>
      <w:proofErr w:type="spellStart"/>
      <w:r>
        <w:t>році</w:t>
      </w:r>
      <w:proofErr w:type="spellEnd"/>
      <w:r>
        <w:t xml:space="preserve"> </w:t>
      </w:r>
      <w:proofErr w:type="spellStart"/>
      <w:r>
        <w:t>Франція</w:t>
      </w:r>
      <w:proofErr w:type="spellEnd"/>
      <w:r>
        <w:t xml:space="preserve"> взяла </w:t>
      </w:r>
      <w:proofErr w:type="spellStart"/>
      <w:r>
        <w:t>ініціативу</w:t>
      </w:r>
      <w:proofErr w:type="spellEnd"/>
      <w:r>
        <w:t xml:space="preserve"> </w:t>
      </w:r>
      <w:proofErr w:type="spellStart"/>
      <w:r>
        <w:t>щодо</w:t>
      </w:r>
      <w:proofErr w:type="spellEnd"/>
      <w:r>
        <w:t xml:space="preserve"> перегляду </w:t>
      </w:r>
      <w:proofErr w:type="spellStart"/>
      <w:r>
        <w:t>конвенції</w:t>
      </w:r>
      <w:proofErr w:type="spellEnd"/>
      <w:r>
        <w:t xml:space="preserve">. У 1995 </w:t>
      </w:r>
      <w:proofErr w:type="spellStart"/>
      <w:r>
        <w:t>році</w:t>
      </w:r>
      <w:proofErr w:type="spellEnd"/>
      <w:r>
        <w:t xml:space="preserve"> </w:t>
      </w:r>
      <w:proofErr w:type="spellStart"/>
      <w:r>
        <w:t>експертна</w:t>
      </w:r>
      <w:proofErr w:type="spellEnd"/>
      <w:r>
        <w:t xml:space="preserve"> </w:t>
      </w:r>
      <w:proofErr w:type="spellStart"/>
      <w:r>
        <w:t>група</w:t>
      </w:r>
      <w:proofErr w:type="spellEnd"/>
      <w:r>
        <w:t xml:space="preserve">, сформована за </w:t>
      </w:r>
      <w:proofErr w:type="spellStart"/>
      <w:r>
        <w:t>рішенням</w:t>
      </w:r>
      <w:proofErr w:type="spellEnd"/>
      <w:r>
        <w:t xml:space="preserve"> 48 -ї </w:t>
      </w:r>
      <w:proofErr w:type="spellStart"/>
      <w:r>
        <w:t>сесії</w:t>
      </w:r>
      <w:proofErr w:type="spellEnd"/>
      <w:r>
        <w:t xml:space="preserve"> </w:t>
      </w:r>
      <w:proofErr w:type="spellStart"/>
      <w:r>
        <w:t>Генеральної</w:t>
      </w:r>
      <w:proofErr w:type="spellEnd"/>
      <w:r>
        <w:t xml:space="preserve"> </w:t>
      </w:r>
      <w:proofErr w:type="spellStart"/>
      <w:r>
        <w:t>Асамблеї</w:t>
      </w:r>
      <w:proofErr w:type="spellEnd"/>
      <w:r>
        <w:t xml:space="preserve"> ООН, </w:t>
      </w:r>
      <w:proofErr w:type="spellStart"/>
      <w:r>
        <w:t>підготувала</w:t>
      </w:r>
      <w:proofErr w:type="spellEnd"/>
      <w:r>
        <w:t xml:space="preserve"> проект протоколу II, </w:t>
      </w:r>
      <w:proofErr w:type="spellStart"/>
      <w:r>
        <w:t>який</w:t>
      </w:r>
      <w:proofErr w:type="spellEnd"/>
      <w:r>
        <w:t xml:space="preserve"> </w:t>
      </w:r>
      <w:proofErr w:type="spellStart"/>
      <w:r>
        <w:t>був</w:t>
      </w:r>
      <w:proofErr w:type="spellEnd"/>
      <w:r>
        <w:t xml:space="preserve"> </w:t>
      </w:r>
      <w:proofErr w:type="spellStart"/>
      <w:r>
        <w:t>призначений</w:t>
      </w:r>
      <w:proofErr w:type="spellEnd"/>
      <w:r>
        <w:t xml:space="preserve"> </w:t>
      </w:r>
      <w:proofErr w:type="spellStart"/>
      <w:r>
        <w:t>важливою</w:t>
      </w:r>
      <w:proofErr w:type="spellEnd"/>
      <w:r>
        <w:t xml:space="preserve"> </w:t>
      </w:r>
      <w:proofErr w:type="spellStart"/>
      <w:r>
        <w:t>роллю</w:t>
      </w:r>
      <w:proofErr w:type="spellEnd"/>
      <w:r>
        <w:t xml:space="preserve"> у </w:t>
      </w:r>
      <w:proofErr w:type="spellStart"/>
      <w:r>
        <w:t>вирішенні</w:t>
      </w:r>
      <w:proofErr w:type="spellEnd"/>
      <w:r>
        <w:t xml:space="preserve"> </w:t>
      </w:r>
      <w:proofErr w:type="spellStart"/>
      <w:r>
        <w:t>мінної</w:t>
      </w:r>
      <w:proofErr w:type="spellEnd"/>
      <w:r>
        <w:t xml:space="preserve"> </w:t>
      </w:r>
      <w:proofErr w:type="spellStart"/>
      <w:r>
        <w:t>проблеми</w:t>
      </w:r>
      <w:proofErr w:type="spellEnd"/>
      <w:r>
        <w:t xml:space="preserve">. </w:t>
      </w:r>
      <w:proofErr w:type="spellStart"/>
      <w:r>
        <w:t>Прийнята</w:t>
      </w:r>
      <w:proofErr w:type="spellEnd"/>
      <w:r>
        <w:t xml:space="preserve"> з поправками у </w:t>
      </w:r>
      <w:proofErr w:type="spellStart"/>
      <w:r>
        <w:t>травні</w:t>
      </w:r>
      <w:proofErr w:type="spellEnd"/>
      <w:r>
        <w:t xml:space="preserve"> 1996 року, протокол </w:t>
      </w:r>
      <w:proofErr w:type="spellStart"/>
      <w:r>
        <w:t>передбачав</w:t>
      </w:r>
      <w:proofErr w:type="spellEnd"/>
      <w:r>
        <w:t xml:space="preserve"> </w:t>
      </w:r>
      <w:proofErr w:type="spellStart"/>
      <w:r>
        <w:t>обмеження</w:t>
      </w:r>
      <w:proofErr w:type="spellEnd"/>
      <w:r>
        <w:t xml:space="preserve"> та </w:t>
      </w:r>
      <w:proofErr w:type="spellStart"/>
      <w:r>
        <w:t>заборону</w:t>
      </w:r>
      <w:proofErr w:type="spellEnd"/>
      <w:r>
        <w:t xml:space="preserve"> </w:t>
      </w:r>
      <w:proofErr w:type="spellStart"/>
      <w:r>
        <w:t>антипериентських</w:t>
      </w:r>
      <w:proofErr w:type="spellEnd"/>
      <w:r>
        <w:t xml:space="preserve"> шахт, </w:t>
      </w:r>
      <w:proofErr w:type="spellStart"/>
      <w:r>
        <w:t>які</w:t>
      </w:r>
      <w:proofErr w:type="spellEnd"/>
      <w:r>
        <w:t xml:space="preserve"> не </w:t>
      </w:r>
      <w:proofErr w:type="spellStart"/>
      <w:r>
        <w:t>виявляються</w:t>
      </w:r>
      <w:proofErr w:type="spellEnd"/>
      <w:r>
        <w:t xml:space="preserve"> </w:t>
      </w:r>
      <w:proofErr w:type="spellStart"/>
      <w:r>
        <w:t>мінними</w:t>
      </w:r>
      <w:proofErr w:type="spellEnd"/>
      <w:r>
        <w:t xml:space="preserve"> детекторами та </w:t>
      </w:r>
      <w:proofErr w:type="spellStart"/>
      <w:r>
        <w:t>спрацьовували</w:t>
      </w:r>
      <w:proofErr w:type="spellEnd"/>
      <w:r>
        <w:t xml:space="preserve"> </w:t>
      </w:r>
      <w:proofErr w:type="spellStart"/>
      <w:r>
        <w:t>їх</w:t>
      </w:r>
      <w:proofErr w:type="spellEnd"/>
      <w:r>
        <w:t xml:space="preserve"> </w:t>
      </w:r>
      <w:proofErr w:type="spellStart"/>
      <w:r>
        <w:t>вплив</w:t>
      </w:r>
      <w:proofErr w:type="spellEnd"/>
      <w:r>
        <w:t>.</w:t>
      </w:r>
    </w:p>
    <w:p w14:paraId="32272D36" w14:textId="77777777" w:rsidR="001032C3" w:rsidRDefault="001032C3" w:rsidP="001032C3">
      <w:pPr>
        <w:spacing w:after="0" w:line="360" w:lineRule="auto"/>
        <w:ind w:firstLine="709"/>
        <w:jc w:val="both"/>
      </w:pPr>
      <w:proofErr w:type="spellStart"/>
      <w:r>
        <w:t>Було</w:t>
      </w:r>
      <w:proofErr w:type="spellEnd"/>
      <w:r>
        <w:t xml:space="preserve"> </w:t>
      </w:r>
      <w:proofErr w:type="spellStart"/>
      <w:r>
        <w:t>встановлено</w:t>
      </w:r>
      <w:proofErr w:type="spellEnd"/>
      <w:r>
        <w:t xml:space="preserve"> </w:t>
      </w:r>
      <w:proofErr w:type="spellStart"/>
      <w:r>
        <w:t>обмеження</w:t>
      </w:r>
      <w:proofErr w:type="spellEnd"/>
      <w:r>
        <w:t xml:space="preserve">, </w:t>
      </w:r>
      <w:proofErr w:type="spellStart"/>
      <w:r>
        <w:t>що</w:t>
      </w:r>
      <w:proofErr w:type="spellEnd"/>
      <w:r>
        <w:t xml:space="preserve"> </w:t>
      </w:r>
      <w:proofErr w:type="spellStart"/>
      <w:r>
        <w:t>звузило</w:t>
      </w:r>
      <w:proofErr w:type="spellEnd"/>
      <w:r>
        <w:t xml:space="preserve"> </w:t>
      </w:r>
      <w:proofErr w:type="spellStart"/>
      <w:r>
        <w:t>обсяг</w:t>
      </w:r>
      <w:proofErr w:type="spellEnd"/>
      <w:r>
        <w:t xml:space="preserve"> </w:t>
      </w:r>
      <w:proofErr w:type="spellStart"/>
      <w:r>
        <w:t>застосування</w:t>
      </w:r>
      <w:proofErr w:type="spellEnd"/>
      <w:r>
        <w:t xml:space="preserve"> </w:t>
      </w:r>
      <w:proofErr w:type="spellStart"/>
      <w:r>
        <w:t>антипельнельських</w:t>
      </w:r>
      <w:proofErr w:type="spellEnd"/>
      <w:r>
        <w:t xml:space="preserve"> </w:t>
      </w:r>
      <w:proofErr w:type="spellStart"/>
      <w:r>
        <w:t>мін</w:t>
      </w:r>
      <w:proofErr w:type="spellEnd"/>
      <w:r>
        <w:t xml:space="preserve">, </w:t>
      </w:r>
      <w:proofErr w:type="spellStart"/>
      <w:r>
        <w:t>зменшивши</w:t>
      </w:r>
      <w:proofErr w:type="spellEnd"/>
      <w:r>
        <w:t xml:space="preserve"> </w:t>
      </w:r>
      <w:proofErr w:type="spellStart"/>
      <w:r>
        <w:t>загрозу</w:t>
      </w:r>
      <w:proofErr w:type="spellEnd"/>
      <w:r>
        <w:t xml:space="preserve"> для </w:t>
      </w:r>
      <w:proofErr w:type="spellStart"/>
      <w:r>
        <w:t>цивільних</w:t>
      </w:r>
      <w:proofErr w:type="spellEnd"/>
      <w:r>
        <w:t xml:space="preserve"> </w:t>
      </w:r>
      <w:proofErr w:type="spellStart"/>
      <w:r>
        <w:t>від</w:t>
      </w:r>
      <w:proofErr w:type="spellEnd"/>
      <w:r>
        <w:t xml:space="preserve"> </w:t>
      </w:r>
      <w:proofErr w:type="spellStart"/>
      <w:r>
        <w:t>вибухів</w:t>
      </w:r>
      <w:proofErr w:type="spellEnd"/>
      <w:r>
        <w:t xml:space="preserve"> </w:t>
      </w:r>
      <w:proofErr w:type="spellStart"/>
      <w:r>
        <w:t>шахти</w:t>
      </w:r>
      <w:proofErr w:type="spellEnd"/>
      <w:r>
        <w:t xml:space="preserve">, а також були </w:t>
      </w:r>
      <w:proofErr w:type="spellStart"/>
      <w:r>
        <w:t>встановлені</w:t>
      </w:r>
      <w:proofErr w:type="spellEnd"/>
      <w:r>
        <w:t xml:space="preserve"> </w:t>
      </w:r>
      <w:proofErr w:type="spellStart"/>
      <w:r>
        <w:t>вимоги</w:t>
      </w:r>
      <w:proofErr w:type="spellEnd"/>
      <w:r>
        <w:t xml:space="preserve"> до </w:t>
      </w:r>
      <w:proofErr w:type="spellStart"/>
      <w:r>
        <w:t>їх</w:t>
      </w:r>
      <w:proofErr w:type="spellEnd"/>
      <w:r>
        <w:t xml:space="preserve"> </w:t>
      </w:r>
      <w:proofErr w:type="spellStart"/>
      <w:r>
        <w:t>самови</w:t>
      </w:r>
      <w:proofErr w:type="spellEnd"/>
      <w:r>
        <w:t xml:space="preserve"> </w:t>
      </w:r>
      <w:proofErr w:type="spellStart"/>
      <w:r>
        <w:t>знищення</w:t>
      </w:r>
      <w:proofErr w:type="spellEnd"/>
      <w:r>
        <w:t xml:space="preserve"> та </w:t>
      </w:r>
      <w:proofErr w:type="spellStart"/>
      <w:r>
        <w:t>самоконтромування</w:t>
      </w:r>
      <w:proofErr w:type="spellEnd"/>
      <w:r>
        <w:t xml:space="preserve">. </w:t>
      </w:r>
      <w:proofErr w:type="spellStart"/>
      <w:r>
        <w:t>Перехідний</w:t>
      </w:r>
      <w:proofErr w:type="spellEnd"/>
      <w:r>
        <w:t xml:space="preserve"> </w:t>
      </w:r>
      <w:proofErr w:type="spellStart"/>
      <w:r>
        <w:t>період</w:t>
      </w:r>
      <w:proofErr w:type="spellEnd"/>
      <w:r>
        <w:t xml:space="preserve"> (</w:t>
      </w:r>
      <w:proofErr w:type="spellStart"/>
      <w:r>
        <w:t>дев'ять</w:t>
      </w:r>
      <w:proofErr w:type="spellEnd"/>
      <w:r>
        <w:t xml:space="preserve"> </w:t>
      </w:r>
      <w:proofErr w:type="spellStart"/>
      <w:r>
        <w:t>років</w:t>
      </w:r>
      <w:proofErr w:type="spellEnd"/>
      <w:r>
        <w:t xml:space="preserve">) </w:t>
      </w:r>
      <w:proofErr w:type="spellStart"/>
      <w:r>
        <w:t>був</w:t>
      </w:r>
      <w:proofErr w:type="spellEnd"/>
      <w:r>
        <w:t xml:space="preserve"> </w:t>
      </w:r>
      <w:proofErr w:type="spellStart"/>
      <w:r>
        <w:t>створений</w:t>
      </w:r>
      <w:proofErr w:type="spellEnd"/>
      <w:r>
        <w:t xml:space="preserve">, </w:t>
      </w:r>
      <w:proofErr w:type="spellStart"/>
      <w:r>
        <w:t>протягом</w:t>
      </w:r>
      <w:proofErr w:type="spellEnd"/>
      <w:r>
        <w:t xml:space="preserve"> </w:t>
      </w:r>
      <w:proofErr w:type="spellStart"/>
      <w:r>
        <w:t>яких</w:t>
      </w:r>
      <w:proofErr w:type="spellEnd"/>
      <w:r>
        <w:t xml:space="preserve"> </w:t>
      </w:r>
      <w:proofErr w:type="spellStart"/>
      <w:r>
        <w:t>міни</w:t>
      </w:r>
      <w:proofErr w:type="spellEnd"/>
      <w:r>
        <w:t xml:space="preserve">, </w:t>
      </w:r>
      <w:proofErr w:type="spellStart"/>
      <w:r>
        <w:t>які</w:t>
      </w:r>
      <w:proofErr w:type="spellEnd"/>
      <w:r>
        <w:t xml:space="preserve"> не </w:t>
      </w:r>
      <w:proofErr w:type="spellStart"/>
      <w:r>
        <w:t>відповідають</w:t>
      </w:r>
      <w:proofErr w:type="spellEnd"/>
      <w:r>
        <w:t xml:space="preserve"> </w:t>
      </w:r>
      <w:proofErr w:type="spellStart"/>
      <w:r>
        <w:t>цим</w:t>
      </w:r>
      <w:proofErr w:type="spellEnd"/>
      <w:r>
        <w:t xml:space="preserve"> </w:t>
      </w:r>
      <w:proofErr w:type="spellStart"/>
      <w:r>
        <w:t>вимогам</w:t>
      </w:r>
      <w:proofErr w:type="spellEnd"/>
      <w:r>
        <w:t xml:space="preserve">, все </w:t>
      </w:r>
      <w:proofErr w:type="spellStart"/>
      <w:r>
        <w:t>ще</w:t>
      </w:r>
      <w:proofErr w:type="spellEnd"/>
      <w:r>
        <w:t xml:space="preserve"> </w:t>
      </w:r>
      <w:proofErr w:type="spellStart"/>
      <w:r>
        <w:t>можуть</w:t>
      </w:r>
      <w:proofErr w:type="spellEnd"/>
      <w:r>
        <w:t xml:space="preserve"> бути </w:t>
      </w:r>
      <w:proofErr w:type="spellStart"/>
      <w:r>
        <w:t>використані</w:t>
      </w:r>
      <w:proofErr w:type="spellEnd"/>
      <w:r>
        <w:t xml:space="preserve">. У той же час </w:t>
      </w:r>
      <w:proofErr w:type="spellStart"/>
      <w:r>
        <w:t>передбачалося</w:t>
      </w:r>
      <w:proofErr w:type="spellEnd"/>
      <w:r>
        <w:t xml:space="preserve">, </w:t>
      </w:r>
      <w:proofErr w:type="spellStart"/>
      <w:r>
        <w:t>що</w:t>
      </w:r>
      <w:proofErr w:type="spellEnd"/>
      <w:r>
        <w:t xml:space="preserve"> за </w:t>
      </w:r>
      <w:proofErr w:type="spellStart"/>
      <w:r>
        <w:t>ті</w:t>
      </w:r>
      <w:proofErr w:type="spellEnd"/>
      <w:r>
        <w:t xml:space="preserve"> ж </w:t>
      </w:r>
      <w:proofErr w:type="spellStart"/>
      <w:r>
        <w:t>часові</w:t>
      </w:r>
      <w:proofErr w:type="spellEnd"/>
      <w:r>
        <w:t xml:space="preserve"> рамки </w:t>
      </w:r>
      <w:proofErr w:type="spellStart"/>
      <w:r>
        <w:t>існуючі</w:t>
      </w:r>
      <w:proofErr w:type="spellEnd"/>
      <w:r>
        <w:t xml:space="preserve"> </w:t>
      </w:r>
      <w:proofErr w:type="spellStart"/>
      <w:r>
        <w:t>міни</w:t>
      </w:r>
      <w:proofErr w:type="spellEnd"/>
      <w:r>
        <w:t xml:space="preserve"> </w:t>
      </w:r>
      <w:proofErr w:type="spellStart"/>
      <w:r>
        <w:t>будуть</w:t>
      </w:r>
      <w:proofErr w:type="spellEnd"/>
      <w:r>
        <w:t xml:space="preserve"> </w:t>
      </w:r>
      <w:proofErr w:type="spellStart"/>
      <w:r>
        <w:t>модернізовані</w:t>
      </w:r>
      <w:proofErr w:type="spellEnd"/>
      <w:r>
        <w:t>, а також "</w:t>
      </w:r>
      <w:proofErr w:type="spellStart"/>
      <w:r>
        <w:t>альтернативні</w:t>
      </w:r>
      <w:proofErr w:type="spellEnd"/>
      <w:r>
        <w:t xml:space="preserve">" </w:t>
      </w:r>
      <w:proofErr w:type="spellStart"/>
      <w:r>
        <w:t>протитанкові</w:t>
      </w:r>
      <w:proofErr w:type="spellEnd"/>
      <w:r>
        <w:t xml:space="preserve"> </w:t>
      </w:r>
      <w:proofErr w:type="spellStart"/>
      <w:r>
        <w:t>міни</w:t>
      </w:r>
      <w:proofErr w:type="spellEnd"/>
      <w:r w:rsidR="00652AB6" w:rsidRPr="00652AB6">
        <w:t xml:space="preserve"> [20]</w:t>
      </w:r>
      <w:r>
        <w:t>.</w:t>
      </w:r>
    </w:p>
    <w:p w14:paraId="23FE50AD" w14:textId="77777777" w:rsidR="001032C3" w:rsidRDefault="001032C3" w:rsidP="001032C3">
      <w:pPr>
        <w:spacing w:after="0" w:line="360" w:lineRule="auto"/>
        <w:ind w:firstLine="709"/>
        <w:jc w:val="both"/>
      </w:pPr>
      <w:r>
        <w:t xml:space="preserve">Протокол II </w:t>
      </w:r>
      <w:proofErr w:type="spellStart"/>
      <w:r>
        <w:t>встановив</w:t>
      </w:r>
      <w:proofErr w:type="spellEnd"/>
      <w:r>
        <w:t xml:space="preserve"> </w:t>
      </w:r>
      <w:proofErr w:type="spellStart"/>
      <w:r>
        <w:t>досить</w:t>
      </w:r>
      <w:proofErr w:type="spellEnd"/>
      <w:r>
        <w:t xml:space="preserve"> </w:t>
      </w:r>
      <w:proofErr w:type="spellStart"/>
      <w:r>
        <w:t>суворі</w:t>
      </w:r>
      <w:proofErr w:type="spellEnd"/>
      <w:r>
        <w:t xml:space="preserve"> </w:t>
      </w:r>
      <w:proofErr w:type="spellStart"/>
      <w:r>
        <w:t>обмеження</w:t>
      </w:r>
      <w:proofErr w:type="spellEnd"/>
      <w:r>
        <w:t xml:space="preserve"> </w:t>
      </w:r>
      <w:proofErr w:type="spellStart"/>
      <w:r>
        <w:t>щодо</w:t>
      </w:r>
      <w:proofErr w:type="spellEnd"/>
      <w:r>
        <w:t xml:space="preserve"> </w:t>
      </w:r>
      <w:proofErr w:type="spellStart"/>
      <w:r>
        <w:t>використання</w:t>
      </w:r>
      <w:proofErr w:type="spellEnd"/>
      <w:r>
        <w:t xml:space="preserve"> </w:t>
      </w:r>
      <w:proofErr w:type="spellStart"/>
      <w:r>
        <w:t>всіх</w:t>
      </w:r>
      <w:proofErr w:type="spellEnd"/>
      <w:r>
        <w:t xml:space="preserve"> </w:t>
      </w:r>
      <w:proofErr w:type="spellStart"/>
      <w:r>
        <w:t>типів</w:t>
      </w:r>
      <w:proofErr w:type="spellEnd"/>
      <w:r>
        <w:t xml:space="preserve"> </w:t>
      </w:r>
      <w:proofErr w:type="spellStart"/>
      <w:r>
        <w:t>антиперсональських</w:t>
      </w:r>
      <w:proofErr w:type="spellEnd"/>
      <w:r>
        <w:t xml:space="preserve"> </w:t>
      </w:r>
      <w:proofErr w:type="spellStart"/>
      <w:r>
        <w:t>мін</w:t>
      </w:r>
      <w:proofErr w:type="spellEnd"/>
      <w:r>
        <w:t xml:space="preserve">, і </w:t>
      </w:r>
      <w:proofErr w:type="spellStart"/>
      <w:r>
        <w:t>повна</w:t>
      </w:r>
      <w:proofErr w:type="spellEnd"/>
      <w:r>
        <w:t xml:space="preserve"> заборона </w:t>
      </w:r>
      <w:proofErr w:type="spellStart"/>
      <w:r>
        <w:t>була</w:t>
      </w:r>
      <w:proofErr w:type="spellEnd"/>
      <w:r>
        <w:t xml:space="preserve"> введена на </w:t>
      </w:r>
      <w:proofErr w:type="spellStart"/>
      <w:r>
        <w:t>деякі</w:t>
      </w:r>
      <w:proofErr w:type="spellEnd"/>
      <w:r>
        <w:t xml:space="preserve"> </w:t>
      </w:r>
      <w:proofErr w:type="spellStart"/>
      <w:r>
        <w:t>види</w:t>
      </w:r>
      <w:proofErr w:type="spellEnd"/>
      <w:r>
        <w:t xml:space="preserve"> шахт, </w:t>
      </w:r>
      <w:proofErr w:type="spellStart"/>
      <w:r>
        <w:t>зокрема</w:t>
      </w:r>
      <w:proofErr w:type="spellEnd"/>
      <w:r>
        <w:t xml:space="preserve">, </w:t>
      </w:r>
      <w:proofErr w:type="spellStart"/>
      <w:r>
        <w:t>ті</w:t>
      </w:r>
      <w:proofErr w:type="spellEnd"/>
      <w:r>
        <w:t xml:space="preserve">, </w:t>
      </w:r>
      <w:proofErr w:type="spellStart"/>
      <w:r>
        <w:t>що</w:t>
      </w:r>
      <w:proofErr w:type="spellEnd"/>
      <w:r>
        <w:t xml:space="preserve"> </w:t>
      </w:r>
      <w:proofErr w:type="spellStart"/>
      <w:r>
        <w:t>мають</w:t>
      </w:r>
      <w:proofErr w:type="spellEnd"/>
      <w:r>
        <w:t xml:space="preserve"> </w:t>
      </w:r>
      <w:proofErr w:type="spellStart"/>
      <w:r>
        <w:t>властивості</w:t>
      </w:r>
      <w:proofErr w:type="spellEnd"/>
      <w:r>
        <w:t xml:space="preserve">, </w:t>
      </w:r>
      <w:proofErr w:type="spellStart"/>
      <w:r>
        <w:t>або</w:t>
      </w:r>
      <w:proofErr w:type="spellEnd"/>
      <w:r>
        <w:t xml:space="preserve"> </w:t>
      </w:r>
      <w:proofErr w:type="spellStart"/>
      <w:r>
        <w:t>спрацьовують</w:t>
      </w:r>
      <w:proofErr w:type="spellEnd"/>
      <w:r>
        <w:t xml:space="preserve"> </w:t>
      </w:r>
      <w:proofErr w:type="spellStart"/>
      <w:r>
        <w:t>міні</w:t>
      </w:r>
      <w:proofErr w:type="spellEnd"/>
      <w:r>
        <w:t xml:space="preserve">. </w:t>
      </w:r>
      <w:proofErr w:type="spellStart"/>
      <w:r>
        <w:t>Більше</w:t>
      </w:r>
      <w:proofErr w:type="spellEnd"/>
      <w:r>
        <w:t xml:space="preserve"> того, </w:t>
      </w:r>
      <w:proofErr w:type="spellStart"/>
      <w:r>
        <w:t>обмеження</w:t>
      </w:r>
      <w:proofErr w:type="spellEnd"/>
      <w:r>
        <w:t xml:space="preserve">, </w:t>
      </w:r>
      <w:proofErr w:type="spellStart"/>
      <w:r>
        <w:t>передбачені</w:t>
      </w:r>
      <w:proofErr w:type="spellEnd"/>
      <w:r>
        <w:t xml:space="preserve"> протоколом, по </w:t>
      </w:r>
      <w:proofErr w:type="spellStart"/>
      <w:r>
        <w:t>відношенню</w:t>
      </w:r>
      <w:proofErr w:type="spellEnd"/>
      <w:r>
        <w:t xml:space="preserve"> до таких </w:t>
      </w:r>
      <w:proofErr w:type="spellStart"/>
      <w:r>
        <w:t>мін</w:t>
      </w:r>
      <w:proofErr w:type="spellEnd"/>
      <w:r>
        <w:t xml:space="preserve"> є </w:t>
      </w:r>
      <w:proofErr w:type="spellStart"/>
      <w:r>
        <w:t>настільки</w:t>
      </w:r>
      <w:proofErr w:type="spellEnd"/>
      <w:r>
        <w:t xml:space="preserve"> </w:t>
      </w:r>
      <w:proofErr w:type="spellStart"/>
      <w:r>
        <w:t>вичерпними</w:t>
      </w:r>
      <w:proofErr w:type="spellEnd"/>
      <w:r>
        <w:t xml:space="preserve">, </w:t>
      </w:r>
      <w:proofErr w:type="spellStart"/>
      <w:r>
        <w:t>що</w:t>
      </w:r>
      <w:proofErr w:type="spellEnd"/>
      <w:r>
        <w:t xml:space="preserve"> на </w:t>
      </w:r>
      <w:proofErr w:type="spellStart"/>
      <w:r>
        <w:t>практиці</w:t>
      </w:r>
      <w:proofErr w:type="spellEnd"/>
      <w:r>
        <w:t xml:space="preserve"> </w:t>
      </w:r>
      <w:proofErr w:type="spellStart"/>
      <w:r>
        <w:t>ці</w:t>
      </w:r>
      <w:proofErr w:type="spellEnd"/>
      <w:r>
        <w:t xml:space="preserve"> </w:t>
      </w:r>
      <w:proofErr w:type="spellStart"/>
      <w:r>
        <w:t>вимоги</w:t>
      </w:r>
      <w:proofErr w:type="spellEnd"/>
      <w:r>
        <w:t xml:space="preserve"> просто </w:t>
      </w:r>
      <w:proofErr w:type="spellStart"/>
      <w:r>
        <w:t>перетворюються</w:t>
      </w:r>
      <w:proofErr w:type="spellEnd"/>
      <w:r>
        <w:t xml:space="preserve"> на </w:t>
      </w:r>
      <w:proofErr w:type="spellStart"/>
      <w:r>
        <w:t>фактичну</w:t>
      </w:r>
      <w:proofErr w:type="spellEnd"/>
      <w:r>
        <w:t xml:space="preserve"> </w:t>
      </w:r>
      <w:proofErr w:type="spellStart"/>
      <w:r>
        <w:t>заборону</w:t>
      </w:r>
      <w:proofErr w:type="spellEnd"/>
      <w:r>
        <w:t xml:space="preserve"> на </w:t>
      </w:r>
      <w:proofErr w:type="spellStart"/>
      <w:r>
        <w:t>такі</w:t>
      </w:r>
      <w:proofErr w:type="spellEnd"/>
      <w:r>
        <w:t xml:space="preserve"> </w:t>
      </w:r>
      <w:proofErr w:type="spellStart"/>
      <w:r>
        <w:t>види</w:t>
      </w:r>
      <w:proofErr w:type="spellEnd"/>
      <w:r>
        <w:t xml:space="preserve"> </w:t>
      </w:r>
      <w:proofErr w:type="spellStart"/>
      <w:r>
        <w:t>мін</w:t>
      </w:r>
      <w:proofErr w:type="spellEnd"/>
      <w:r>
        <w:t xml:space="preserve">. </w:t>
      </w:r>
      <w:proofErr w:type="spellStart"/>
      <w:r>
        <w:t>Під</w:t>
      </w:r>
      <w:proofErr w:type="spellEnd"/>
      <w:r>
        <w:t xml:space="preserve"> час </w:t>
      </w:r>
      <w:proofErr w:type="spellStart"/>
      <w:r>
        <w:t>роботи</w:t>
      </w:r>
      <w:proofErr w:type="spellEnd"/>
      <w:r>
        <w:t xml:space="preserve"> над </w:t>
      </w:r>
      <w:proofErr w:type="spellStart"/>
      <w:r>
        <w:t>змістом</w:t>
      </w:r>
      <w:proofErr w:type="spellEnd"/>
      <w:r>
        <w:t xml:space="preserve"> протоколу II </w:t>
      </w:r>
      <w:proofErr w:type="spellStart"/>
      <w:r>
        <w:t>країни</w:t>
      </w:r>
      <w:proofErr w:type="spellEnd"/>
      <w:r>
        <w:t xml:space="preserve">, </w:t>
      </w:r>
      <w:proofErr w:type="spellStart"/>
      <w:r>
        <w:t>які</w:t>
      </w:r>
      <w:proofErr w:type="spellEnd"/>
      <w:r>
        <w:t xml:space="preserve"> </w:t>
      </w:r>
      <w:proofErr w:type="spellStart"/>
      <w:r>
        <w:t>підписали</w:t>
      </w:r>
      <w:proofErr w:type="spellEnd"/>
      <w:r>
        <w:t xml:space="preserve"> </w:t>
      </w:r>
      <w:proofErr w:type="spellStart"/>
      <w:r>
        <w:t>його</w:t>
      </w:r>
      <w:proofErr w:type="spellEnd"/>
      <w:r>
        <w:t xml:space="preserve">, </w:t>
      </w:r>
      <w:proofErr w:type="spellStart"/>
      <w:r>
        <w:t>розмістили</w:t>
      </w:r>
      <w:proofErr w:type="spellEnd"/>
      <w:r>
        <w:t xml:space="preserve"> «</w:t>
      </w:r>
      <w:proofErr w:type="spellStart"/>
      <w:r>
        <w:t>довгоживучі</w:t>
      </w:r>
      <w:proofErr w:type="spellEnd"/>
      <w:r>
        <w:t xml:space="preserve">» </w:t>
      </w:r>
      <w:proofErr w:type="spellStart"/>
      <w:r>
        <w:t>шахти</w:t>
      </w:r>
      <w:proofErr w:type="spellEnd"/>
      <w:r>
        <w:t xml:space="preserve"> в </w:t>
      </w:r>
      <w:proofErr w:type="spellStart"/>
      <w:r>
        <w:t>центрі</w:t>
      </w:r>
      <w:proofErr w:type="spellEnd"/>
      <w:r>
        <w:t xml:space="preserve"> </w:t>
      </w:r>
      <w:proofErr w:type="spellStart"/>
      <w:r>
        <w:t>проблеми</w:t>
      </w:r>
      <w:proofErr w:type="spellEnd"/>
      <w:r>
        <w:t xml:space="preserve"> </w:t>
      </w:r>
      <w:proofErr w:type="spellStart"/>
      <w:r>
        <w:t>підвищення</w:t>
      </w:r>
      <w:proofErr w:type="spellEnd"/>
      <w:r>
        <w:t xml:space="preserve"> </w:t>
      </w:r>
      <w:proofErr w:type="spellStart"/>
      <w:r>
        <w:t>безпеки</w:t>
      </w:r>
      <w:proofErr w:type="spellEnd"/>
      <w:r>
        <w:t xml:space="preserve"> для </w:t>
      </w:r>
      <w:proofErr w:type="spellStart"/>
      <w:r>
        <w:t>мирних</w:t>
      </w:r>
      <w:proofErr w:type="spellEnd"/>
      <w:r>
        <w:t xml:space="preserve"> </w:t>
      </w:r>
      <w:proofErr w:type="spellStart"/>
      <w:r>
        <w:t>жителів</w:t>
      </w:r>
      <w:proofErr w:type="spellEnd"/>
      <w:r>
        <w:t xml:space="preserve">, </w:t>
      </w:r>
      <w:proofErr w:type="spellStart"/>
      <w:r>
        <w:t>які</w:t>
      </w:r>
      <w:proofErr w:type="spellEnd"/>
      <w:r>
        <w:t xml:space="preserve"> </w:t>
      </w:r>
      <w:proofErr w:type="spellStart"/>
      <w:r>
        <w:t>підлягали</w:t>
      </w:r>
      <w:proofErr w:type="spellEnd"/>
      <w:r>
        <w:t xml:space="preserve"> </w:t>
      </w:r>
      <w:proofErr w:type="spellStart"/>
      <w:r>
        <w:t>вимогам</w:t>
      </w:r>
      <w:proofErr w:type="spellEnd"/>
      <w:r>
        <w:t xml:space="preserve"> </w:t>
      </w:r>
      <w:proofErr w:type="spellStart"/>
      <w:r>
        <w:t>щодо</w:t>
      </w:r>
      <w:proofErr w:type="spellEnd"/>
      <w:r>
        <w:t xml:space="preserve"> </w:t>
      </w:r>
      <w:proofErr w:type="spellStart"/>
      <w:r>
        <w:t>їх</w:t>
      </w:r>
      <w:proofErr w:type="spellEnd"/>
      <w:r>
        <w:t xml:space="preserve"> </w:t>
      </w:r>
      <w:proofErr w:type="spellStart"/>
      <w:r>
        <w:t>обмеження</w:t>
      </w:r>
      <w:proofErr w:type="spellEnd"/>
      <w:r>
        <w:t xml:space="preserve"> та заборони. </w:t>
      </w:r>
    </w:p>
    <w:p w14:paraId="6E69D170" w14:textId="77777777" w:rsidR="001032C3" w:rsidRDefault="001032C3" w:rsidP="001032C3">
      <w:pPr>
        <w:spacing w:after="0" w:line="360" w:lineRule="auto"/>
        <w:ind w:firstLine="709"/>
        <w:jc w:val="both"/>
      </w:pPr>
      <w:r>
        <w:lastRenderedPageBreak/>
        <w:t xml:space="preserve">У </w:t>
      </w:r>
      <w:proofErr w:type="spellStart"/>
      <w:r>
        <w:t>жовтні</w:t>
      </w:r>
      <w:proofErr w:type="spellEnd"/>
      <w:r>
        <w:t xml:space="preserve"> 1996 року в </w:t>
      </w:r>
      <w:proofErr w:type="spellStart"/>
      <w:r>
        <w:t>Оттаві</w:t>
      </w:r>
      <w:proofErr w:type="spellEnd"/>
      <w:r>
        <w:t xml:space="preserve"> </w:t>
      </w:r>
      <w:proofErr w:type="spellStart"/>
      <w:r>
        <w:t>було</w:t>
      </w:r>
      <w:proofErr w:type="spellEnd"/>
      <w:r>
        <w:t xml:space="preserve"> </w:t>
      </w:r>
      <w:proofErr w:type="spellStart"/>
      <w:r>
        <w:t>прийнято</w:t>
      </w:r>
      <w:proofErr w:type="spellEnd"/>
      <w:r>
        <w:t xml:space="preserve"> </w:t>
      </w:r>
      <w:proofErr w:type="spellStart"/>
      <w:r>
        <w:t>декларацію</w:t>
      </w:r>
      <w:proofErr w:type="spellEnd"/>
      <w:r>
        <w:t xml:space="preserve">, </w:t>
      </w:r>
      <w:proofErr w:type="spellStart"/>
      <w:r>
        <w:t>що</w:t>
      </w:r>
      <w:proofErr w:type="spellEnd"/>
      <w:r>
        <w:t xml:space="preserve"> </w:t>
      </w:r>
      <w:proofErr w:type="spellStart"/>
      <w:r>
        <w:t>визначає</w:t>
      </w:r>
      <w:proofErr w:type="spellEnd"/>
      <w:r>
        <w:t xml:space="preserve"> </w:t>
      </w:r>
      <w:proofErr w:type="spellStart"/>
      <w:r>
        <w:t>стратегічну</w:t>
      </w:r>
      <w:proofErr w:type="spellEnd"/>
      <w:r>
        <w:t xml:space="preserve"> </w:t>
      </w:r>
      <w:proofErr w:type="spellStart"/>
      <w:r>
        <w:t>лінію</w:t>
      </w:r>
      <w:proofErr w:type="spellEnd"/>
      <w:r>
        <w:t xml:space="preserve">, </w:t>
      </w:r>
      <w:proofErr w:type="spellStart"/>
      <w:r>
        <w:t>спрямовану</w:t>
      </w:r>
      <w:proofErr w:type="spellEnd"/>
      <w:r>
        <w:t xml:space="preserve"> на </w:t>
      </w:r>
      <w:proofErr w:type="spellStart"/>
      <w:r>
        <w:t>повну</w:t>
      </w:r>
      <w:proofErr w:type="spellEnd"/>
      <w:r>
        <w:t xml:space="preserve"> </w:t>
      </w:r>
      <w:proofErr w:type="spellStart"/>
      <w:r>
        <w:t>заборону</w:t>
      </w:r>
      <w:proofErr w:type="spellEnd"/>
      <w:r>
        <w:t xml:space="preserve"> на </w:t>
      </w:r>
      <w:proofErr w:type="spellStart"/>
      <w:r>
        <w:t>міни</w:t>
      </w:r>
      <w:proofErr w:type="spellEnd"/>
      <w:r>
        <w:t xml:space="preserve"> </w:t>
      </w:r>
      <w:proofErr w:type="spellStart"/>
      <w:r>
        <w:t>проти</w:t>
      </w:r>
      <w:proofErr w:type="spellEnd"/>
      <w:r>
        <w:t xml:space="preserve"> </w:t>
      </w:r>
      <w:proofErr w:type="spellStart"/>
      <w:r>
        <w:t>особи.Під</w:t>
      </w:r>
      <w:proofErr w:type="spellEnd"/>
      <w:r>
        <w:t xml:space="preserve"> час </w:t>
      </w:r>
      <w:proofErr w:type="spellStart"/>
      <w:r>
        <w:t>остаточної</w:t>
      </w:r>
      <w:proofErr w:type="spellEnd"/>
      <w:r>
        <w:t xml:space="preserve"> </w:t>
      </w:r>
      <w:proofErr w:type="spellStart"/>
      <w:r>
        <w:t>міжнародної</w:t>
      </w:r>
      <w:proofErr w:type="spellEnd"/>
      <w:r>
        <w:t xml:space="preserve"> </w:t>
      </w:r>
      <w:proofErr w:type="spellStart"/>
      <w:r>
        <w:t>конференції</w:t>
      </w:r>
      <w:proofErr w:type="spellEnd"/>
      <w:r>
        <w:t xml:space="preserve"> в </w:t>
      </w:r>
      <w:proofErr w:type="spellStart"/>
      <w:r>
        <w:t>грудні</w:t>
      </w:r>
      <w:proofErr w:type="spellEnd"/>
      <w:r>
        <w:t xml:space="preserve"> 1997 року </w:t>
      </w:r>
      <w:proofErr w:type="spellStart"/>
      <w:r>
        <w:t>було</w:t>
      </w:r>
      <w:proofErr w:type="spellEnd"/>
      <w:r>
        <w:t xml:space="preserve"> </w:t>
      </w:r>
      <w:proofErr w:type="spellStart"/>
      <w:r>
        <w:t>підписано</w:t>
      </w:r>
      <w:proofErr w:type="spellEnd"/>
      <w:r>
        <w:t xml:space="preserve"> </w:t>
      </w:r>
      <w:proofErr w:type="spellStart"/>
      <w:r>
        <w:t>Конвенцію</w:t>
      </w:r>
      <w:proofErr w:type="spellEnd"/>
      <w:r>
        <w:t xml:space="preserve"> </w:t>
      </w:r>
      <w:proofErr w:type="spellStart"/>
      <w:r>
        <w:t>Оттави</w:t>
      </w:r>
      <w:proofErr w:type="spellEnd"/>
      <w:r>
        <w:t xml:space="preserve">, яка </w:t>
      </w:r>
      <w:proofErr w:type="spellStart"/>
      <w:r>
        <w:t>незабаром</w:t>
      </w:r>
      <w:proofErr w:type="spellEnd"/>
      <w:r>
        <w:t xml:space="preserve"> </w:t>
      </w:r>
      <w:proofErr w:type="spellStart"/>
      <w:r>
        <w:t>набула</w:t>
      </w:r>
      <w:proofErr w:type="spellEnd"/>
      <w:r>
        <w:t xml:space="preserve"> </w:t>
      </w:r>
      <w:proofErr w:type="spellStart"/>
      <w:r>
        <w:t>чинності</w:t>
      </w:r>
      <w:proofErr w:type="spellEnd"/>
      <w:r>
        <w:t xml:space="preserve"> </w:t>
      </w:r>
      <w:proofErr w:type="spellStart"/>
      <w:r>
        <w:t>після</w:t>
      </w:r>
      <w:proofErr w:type="spellEnd"/>
      <w:r>
        <w:t xml:space="preserve"> </w:t>
      </w:r>
      <w:proofErr w:type="spellStart"/>
      <w:r>
        <w:t>ратифікації</w:t>
      </w:r>
      <w:proofErr w:type="spellEnd"/>
      <w:r>
        <w:t xml:space="preserve"> 121 штат. В даний час </w:t>
      </w:r>
      <w:proofErr w:type="spellStart"/>
      <w:r>
        <w:t>понад</w:t>
      </w:r>
      <w:proofErr w:type="spellEnd"/>
      <w:r>
        <w:t xml:space="preserve"> 150 </w:t>
      </w:r>
      <w:proofErr w:type="spellStart"/>
      <w:r>
        <w:t>штатів</w:t>
      </w:r>
      <w:proofErr w:type="spellEnd"/>
      <w:r>
        <w:t xml:space="preserve"> </w:t>
      </w:r>
      <w:proofErr w:type="spellStart"/>
      <w:r>
        <w:t>підписали</w:t>
      </w:r>
      <w:proofErr w:type="spellEnd"/>
      <w:r>
        <w:t xml:space="preserve"> </w:t>
      </w:r>
      <w:proofErr w:type="spellStart"/>
      <w:r>
        <w:t>конвенцію</w:t>
      </w:r>
      <w:proofErr w:type="spellEnd"/>
      <w:r>
        <w:t xml:space="preserve">. </w:t>
      </w:r>
      <w:proofErr w:type="spellStart"/>
      <w:r>
        <w:t>Конвенція</w:t>
      </w:r>
      <w:proofErr w:type="spellEnd"/>
      <w:r>
        <w:t xml:space="preserve"> </w:t>
      </w:r>
      <w:proofErr w:type="spellStart"/>
      <w:r>
        <w:t>передбачає</w:t>
      </w:r>
      <w:proofErr w:type="spellEnd"/>
      <w:r>
        <w:t xml:space="preserve"> </w:t>
      </w:r>
      <w:proofErr w:type="spellStart"/>
      <w:r>
        <w:t>заборону</w:t>
      </w:r>
      <w:proofErr w:type="spellEnd"/>
      <w:r>
        <w:t xml:space="preserve"> </w:t>
      </w:r>
      <w:proofErr w:type="spellStart"/>
      <w:r>
        <w:t>використання</w:t>
      </w:r>
      <w:proofErr w:type="spellEnd"/>
      <w:r>
        <w:t xml:space="preserve">, </w:t>
      </w:r>
      <w:proofErr w:type="spellStart"/>
      <w:r>
        <w:t>накопичення</w:t>
      </w:r>
      <w:proofErr w:type="spellEnd"/>
      <w:r>
        <w:t xml:space="preserve">, </w:t>
      </w:r>
      <w:proofErr w:type="spellStart"/>
      <w:r>
        <w:t>виробництва</w:t>
      </w:r>
      <w:proofErr w:type="spellEnd"/>
      <w:r>
        <w:t xml:space="preserve"> та </w:t>
      </w:r>
      <w:proofErr w:type="spellStart"/>
      <w:r>
        <w:t>передачі</w:t>
      </w:r>
      <w:proofErr w:type="spellEnd"/>
      <w:r>
        <w:t xml:space="preserve"> анти-</w:t>
      </w:r>
      <w:proofErr w:type="spellStart"/>
      <w:r>
        <w:t>особистих</w:t>
      </w:r>
      <w:proofErr w:type="spellEnd"/>
      <w:r>
        <w:t xml:space="preserve"> </w:t>
      </w:r>
      <w:proofErr w:type="spellStart"/>
      <w:r>
        <w:t>мін</w:t>
      </w:r>
      <w:proofErr w:type="spellEnd"/>
      <w:r>
        <w:t xml:space="preserve"> і, </w:t>
      </w:r>
      <w:proofErr w:type="spellStart"/>
      <w:r>
        <w:t>зрештою</w:t>
      </w:r>
      <w:proofErr w:type="spellEnd"/>
      <w:r>
        <w:t xml:space="preserve">, </w:t>
      </w:r>
      <w:proofErr w:type="spellStart"/>
      <w:r>
        <w:t>повного</w:t>
      </w:r>
      <w:proofErr w:type="spellEnd"/>
      <w:r>
        <w:t xml:space="preserve"> </w:t>
      </w:r>
      <w:proofErr w:type="spellStart"/>
      <w:r>
        <w:t>знищення</w:t>
      </w:r>
      <w:proofErr w:type="spellEnd"/>
      <w:r>
        <w:t xml:space="preserve">. У той же час, ряд </w:t>
      </w:r>
      <w:proofErr w:type="spellStart"/>
      <w:r>
        <w:t>штатів</w:t>
      </w:r>
      <w:proofErr w:type="spellEnd"/>
      <w:r>
        <w:t xml:space="preserve"> не </w:t>
      </w:r>
      <w:proofErr w:type="spellStart"/>
      <w:r>
        <w:t>підписали</w:t>
      </w:r>
      <w:proofErr w:type="spellEnd"/>
      <w:r>
        <w:t xml:space="preserve"> </w:t>
      </w:r>
      <w:proofErr w:type="spellStart"/>
      <w:r>
        <w:t>Конвенцію</w:t>
      </w:r>
      <w:proofErr w:type="spellEnd"/>
      <w:r>
        <w:t xml:space="preserve"> Оттава, </w:t>
      </w:r>
      <w:proofErr w:type="spellStart"/>
      <w:r>
        <w:t>включаючи</w:t>
      </w:r>
      <w:proofErr w:type="spellEnd"/>
      <w:r>
        <w:t xml:space="preserve"> </w:t>
      </w:r>
      <w:proofErr w:type="spellStart"/>
      <w:r>
        <w:t>трьох</w:t>
      </w:r>
      <w:proofErr w:type="spellEnd"/>
      <w:r>
        <w:t xml:space="preserve"> </w:t>
      </w:r>
      <w:proofErr w:type="spellStart"/>
      <w:r>
        <w:t>постійних</w:t>
      </w:r>
      <w:proofErr w:type="spellEnd"/>
      <w:r>
        <w:t xml:space="preserve"> </w:t>
      </w:r>
      <w:proofErr w:type="spellStart"/>
      <w:r>
        <w:t>членів</w:t>
      </w:r>
      <w:proofErr w:type="spellEnd"/>
      <w:r>
        <w:t xml:space="preserve"> Ради </w:t>
      </w:r>
      <w:proofErr w:type="spellStart"/>
      <w:r>
        <w:t>Безпеки</w:t>
      </w:r>
      <w:proofErr w:type="spellEnd"/>
      <w:r>
        <w:t xml:space="preserve"> (Китай, </w:t>
      </w:r>
      <w:proofErr w:type="spellStart"/>
      <w:r>
        <w:t>Росія</w:t>
      </w:r>
      <w:proofErr w:type="spellEnd"/>
      <w:r>
        <w:t xml:space="preserve"> та США), </w:t>
      </w:r>
      <w:proofErr w:type="spellStart"/>
      <w:r>
        <w:t>які</w:t>
      </w:r>
      <w:proofErr w:type="spellEnd"/>
      <w:r>
        <w:t xml:space="preserve"> </w:t>
      </w:r>
      <w:proofErr w:type="spellStart"/>
      <w:r>
        <w:t>мають</w:t>
      </w:r>
      <w:proofErr w:type="spellEnd"/>
      <w:r>
        <w:t xml:space="preserve"> </w:t>
      </w:r>
      <w:proofErr w:type="spellStart"/>
      <w:r>
        <w:t>найбільші</w:t>
      </w:r>
      <w:proofErr w:type="spellEnd"/>
      <w:r>
        <w:t xml:space="preserve"> запаси </w:t>
      </w:r>
      <w:proofErr w:type="spellStart"/>
      <w:r>
        <w:t>антипериентських</w:t>
      </w:r>
      <w:proofErr w:type="spellEnd"/>
      <w:r>
        <w:t xml:space="preserve"> шахт. </w:t>
      </w:r>
      <w:proofErr w:type="spellStart"/>
      <w:r>
        <w:t>Відмова</w:t>
      </w:r>
      <w:proofErr w:type="spellEnd"/>
      <w:r>
        <w:t xml:space="preserve"> </w:t>
      </w:r>
      <w:proofErr w:type="spellStart"/>
      <w:r>
        <w:t>від</w:t>
      </w:r>
      <w:proofErr w:type="spellEnd"/>
      <w:r>
        <w:t xml:space="preserve"> </w:t>
      </w:r>
      <w:proofErr w:type="spellStart"/>
      <w:r>
        <w:t>цієї</w:t>
      </w:r>
      <w:proofErr w:type="spellEnd"/>
      <w:r>
        <w:t xml:space="preserve"> групи держав </w:t>
      </w:r>
      <w:proofErr w:type="spellStart"/>
      <w:r>
        <w:t>визначається</w:t>
      </w:r>
      <w:proofErr w:type="spellEnd"/>
      <w:r>
        <w:t xml:space="preserve"> </w:t>
      </w:r>
      <w:proofErr w:type="spellStart"/>
      <w:r>
        <w:t>насамперед</w:t>
      </w:r>
      <w:proofErr w:type="spellEnd"/>
      <w:r>
        <w:t xml:space="preserve"> </w:t>
      </w:r>
      <w:proofErr w:type="spellStart"/>
      <w:r>
        <w:t>суворими</w:t>
      </w:r>
      <w:proofErr w:type="spellEnd"/>
      <w:r>
        <w:t xml:space="preserve"> заходами та </w:t>
      </w:r>
      <w:proofErr w:type="spellStart"/>
      <w:r>
        <w:t>термінами</w:t>
      </w:r>
      <w:proofErr w:type="spellEnd"/>
      <w:r>
        <w:t xml:space="preserve">, </w:t>
      </w:r>
      <w:proofErr w:type="spellStart"/>
      <w:r>
        <w:t>спрямованими</w:t>
      </w:r>
      <w:proofErr w:type="spellEnd"/>
      <w:r>
        <w:t xml:space="preserve"> на </w:t>
      </w:r>
      <w:proofErr w:type="spellStart"/>
      <w:r>
        <w:t>повну</w:t>
      </w:r>
      <w:proofErr w:type="spellEnd"/>
      <w:r>
        <w:t xml:space="preserve"> </w:t>
      </w:r>
      <w:proofErr w:type="spellStart"/>
      <w:r>
        <w:t>заборону</w:t>
      </w:r>
      <w:proofErr w:type="spellEnd"/>
      <w:r>
        <w:t xml:space="preserve"> та </w:t>
      </w:r>
      <w:proofErr w:type="spellStart"/>
      <w:r>
        <w:t>усунення</w:t>
      </w:r>
      <w:proofErr w:type="spellEnd"/>
      <w:r>
        <w:t xml:space="preserve"> </w:t>
      </w:r>
      <w:proofErr w:type="spellStart"/>
      <w:r>
        <w:t>антиперсональських</w:t>
      </w:r>
      <w:proofErr w:type="spellEnd"/>
      <w:r>
        <w:t xml:space="preserve"> шахт, а також </w:t>
      </w:r>
      <w:proofErr w:type="spellStart"/>
      <w:r>
        <w:t>їх</w:t>
      </w:r>
      <w:proofErr w:type="spellEnd"/>
      <w:r>
        <w:t xml:space="preserve"> </w:t>
      </w:r>
      <w:proofErr w:type="spellStart"/>
      <w:r>
        <w:t>можливе</w:t>
      </w:r>
      <w:proofErr w:type="spellEnd"/>
      <w:r>
        <w:t xml:space="preserve"> </w:t>
      </w:r>
      <w:proofErr w:type="spellStart"/>
      <w:r>
        <w:t>використання</w:t>
      </w:r>
      <w:proofErr w:type="spellEnd"/>
      <w:r>
        <w:t xml:space="preserve"> у </w:t>
      </w:r>
      <w:proofErr w:type="spellStart"/>
      <w:r>
        <w:t>військових</w:t>
      </w:r>
      <w:proofErr w:type="spellEnd"/>
      <w:r>
        <w:t xml:space="preserve"> </w:t>
      </w:r>
      <w:proofErr w:type="spellStart"/>
      <w:r>
        <w:t>операціях</w:t>
      </w:r>
      <w:proofErr w:type="spellEnd"/>
      <w:r>
        <w:t xml:space="preserve">. </w:t>
      </w:r>
    </w:p>
    <w:p w14:paraId="6C94B8A9" w14:textId="77777777" w:rsidR="00780785" w:rsidRDefault="001032C3" w:rsidP="001032C3">
      <w:pPr>
        <w:spacing w:after="0" w:line="360" w:lineRule="auto"/>
        <w:ind w:firstLine="709"/>
        <w:jc w:val="both"/>
      </w:pPr>
      <w:proofErr w:type="spellStart"/>
      <w:r>
        <w:t>Досить</w:t>
      </w:r>
      <w:proofErr w:type="spellEnd"/>
      <w:r>
        <w:t xml:space="preserve"> </w:t>
      </w:r>
      <w:proofErr w:type="spellStart"/>
      <w:r>
        <w:t>вказати</w:t>
      </w:r>
      <w:proofErr w:type="spellEnd"/>
      <w:r>
        <w:t xml:space="preserve"> на </w:t>
      </w:r>
      <w:proofErr w:type="spellStart"/>
      <w:r>
        <w:t>неможливість</w:t>
      </w:r>
      <w:proofErr w:type="spellEnd"/>
      <w:r>
        <w:t xml:space="preserve"> </w:t>
      </w:r>
      <w:proofErr w:type="spellStart"/>
      <w:r>
        <w:t>вимоги</w:t>
      </w:r>
      <w:proofErr w:type="spellEnd"/>
      <w:r>
        <w:t xml:space="preserve"> </w:t>
      </w:r>
      <w:proofErr w:type="spellStart"/>
      <w:r>
        <w:t>знищити</w:t>
      </w:r>
      <w:proofErr w:type="spellEnd"/>
      <w:r>
        <w:t xml:space="preserve"> </w:t>
      </w:r>
      <w:proofErr w:type="spellStart"/>
      <w:r>
        <w:t>всі</w:t>
      </w:r>
      <w:proofErr w:type="spellEnd"/>
      <w:r>
        <w:t xml:space="preserve"> запаси шахт </w:t>
      </w:r>
      <w:proofErr w:type="spellStart"/>
      <w:r>
        <w:t>протягом</w:t>
      </w:r>
      <w:proofErr w:type="spellEnd"/>
      <w:r>
        <w:t xml:space="preserve"> </w:t>
      </w:r>
      <w:proofErr w:type="spellStart"/>
      <w:r>
        <w:t>чотирьох</w:t>
      </w:r>
      <w:proofErr w:type="spellEnd"/>
      <w:r>
        <w:t xml:space="preserve"> </w:t>
      </w:r>
      <w:proofErr w:type="spellStart"/>
      <w:r>
        <w:t>років</w:t>
      </w:r>
      <w:proofErr w:type="spellEnd"/>
      <w:r>
        <w:t xml:space="preserve">, і </w:t>
      </w:r>
      <w:proofErr w:type="spellStart"/>
      <w:r>
        <w:t>всі</w:t>
      </w:r>
      <w:proofErr w:type="spellEnd"/>
      <w:r>
        <w:t xml:space="preserve"> </w:t>
      </w:r>
      <w:proofErr w:type="spellStart"/>
      <w:r>
        <w:t>встановлені</w:t>
      </w:r>
      <w:proofErr w:type="spellEnd"/>
      <w:r>
        <w:t xml:space="preserve"> </w:t>
      </w:r>
      <w:proofErr w:type="spellStart"/>
      <w:r>
        <w:t>міни</w:t>
      </w:r>
      <w:proofErr w:type="spellEnd"/>
      <w:r>
        <w:t xml:space="preserve"> - на </w:t>
      </w:r>
      <w:proofErr w:type="spellStart"/>
      <w:r>
        <w:t>території</w:t>
      </w:r>
      <w:proofErr w:type="spellEnd"/>
      <w:r>
        <w:t xml:space="preserve"> 64 </w:t>
      </w:r>
      <w:proofErr w:type="spellStart"/>
      <w:r>
        <w:t>штатів</w:t>
      </w:r>
      <w:proofErr w:type="spellEnd"/>
      <w:r>
        <w:t xml:space="preserve"> є </w:t>
      </w:r>
      <w:proofErr w:type="spellStart"/>
      <w:r>
        <w:t>понад</w:t>
      </w:r>
      <w:proofErr w:type="spellEnd"/>
      <w:r>
        <w:t xml:space="preserve"> 160 </w:t>
      </w:r>
      <w:proofErr w:type="spellStart"/>
      <w:r>
        <w:t>мільйонів</w:t>
      </w:r>
      <w:proofErr w:type="spellEnd"/>
      <w:r>
        <w:t xml:space="preserve"> - </w:t>
      </w:r>
      <w:proofErr w:type="spellStart"/>
      <w:r>
        <w:t>повинні</w:t>
      </w:r>
      <w:proofErr w:type="spellEnd"/>
      <w:r>
        <w:t xml:space="preserve"> бути </w:t>
      </w:r>
      <w:proofErr w:type="spellStart"/>
      <w:r>
        <w:t>знищені</w:t>
      </w:r>
      <w:proofErr w:type="spellEnd"/>
      <w:r>
        <w:t xml:space="preserve"> </w:t>
      </w:r>
      <w:proofErr w:type="spellStart"/>
      <w:r>
        <w:t>протягом</w:t>
      </w:r>
      <w:proofErr w:type="spellEnd"/>
      <w:r>
        <w:t xml:space="preserve"> десяти </w:t>
      </w:r>
      <w:proofErr w:type="spellStart"/>
      <w:r>
        <w:t>років</w:t>
      </w:r>
      <w:proofErr w:type="spellEnd"/>
      <w:r>
        <w:t xml:space="preserve">. </w:t>
      </w:r>
      <w:proofErr w:type="spellStart"/>
      <w:r>
        <w:t>Серед</w:t>
      </w:r>
      <w:proofErr w:type="spellEnd"/>
      <w:r>
        <w:t xml:space="preserve"> тих, </w:t>
      </w:r>
      <w:proofErr w:type="spellStart"/>
      <w:r>
        <w:t>хто</w:t>
      </w:r>
      <w:proofErr w:type="spellEnd"/>
      <w:r>
        <w:t xml:space="preserve"> </w:t>
      </w:r>
      <w:proofErr w:type="spellStart"/>
      <w:r>
        <w:t>має</w:t>
      </w:r>
      <w:proofErr w:type="spellEnd"/>
      <w:r>
        <w:t xml:space="preserve"> </w:t>
      </w:r>
      <w:proofErr w:type="spellStart"/>
      <w:r>
        <w:t>найбільші</w:t>
      </w:r>
      <w:proofErr w:type="spellEnd"/>
      <w:r>
        <w:t xml:space="preserve"> </w:t>
      </w:r>
      <w:proofErr w:type="spellStart"/>
      <w:r>
        <w:t>арсенали</w:t>
      </w:r>
      <w:proofErr w:type="spellEnd"/>
      <w:r>
        <w:t xml:space="preserve"> </w:t>
      </w:r>
      <w:proofErr w:type="spellStart"/>
      <w:r>
        <w:t>антипериентських</w:t>
      </w:r>
      <w:proofErr w:type="spellEnd"/>
      <w:r>
        <w:t xml:space="preserve"> шахт, Китай (110 </w:t>
      </w:r>
      <w:proofErr w:type="spellStart"/>
      <w:r>
        <w:t>мільйонів</w:t>
      </w:r>
      <w:proofErr w:type="spellEnd"/>
      <w:r>
        <w:t xml:space="preserve">), </w:t>
      </w:r>
      <w:proofErr w:type="spellStart"/>
      <w:r>
        <w:t>Росія</w:t>
      </w:r>
      <w:proofErr w:type="spellEnd"/>
      <w:r>
        <w:t xml:space="preserve"> (26,5 </w:t>
      </w:r>
      <w:proofErr w:type="spellStart"/>
      <w:r>
        <w:t>мільйона</w:t>
      </w:r>
      <w:proofErr w:type="spellEnd"/>
      <w:r>
        <w:t xml:space="preserve">), США (10,4 </w:t>
      </w:r>
      <w:proofErr w:type="spellStart"/>
      <w:r>
        <w:t>мільйона</w:t>
      </w:r>
      <w:proofErr w:type="spellEnd"/>
      <w:r>
        <w:t xml:space="preserve">), Пакистан (6 </w:t>
      </w:r>
      <w:proofErr w:type="spellStart"/>
      <w:r>
        <w:t>мільйонів</w:t>
      </w:r>
      <w:proofErr w:type="spellEnd"/>
      <w:r>
        <w:t xml:space="preserve">), </w:t>
      </w:r>
      <w:proofErr w:type="spellStart"/>
      <w:r>
        <w:t>Індія</w:t>
      </w:r>
      <w:proofErr w:type="spellEnd"/>
      <w:r>
        <w:t xml:space="preserve"> (4-5 </w:t>
      </w:r>
      <w:proofErr w:type="spellStart"/>
      <w:r>
        <w:t>мільйонів</w:t>
      </w:r>
      <w:proofErr w:type="spellEnd"/>
      <w:r>
        <w:t>).</w:t>
      </w:r>
    </w:p>
    <w:p w14:paraId="207D18B8" w14:textId="77777777" w:rsidR="00780785" w:rsidRDefault="00780785" w:rsidP="00780785">
      <w:pPr>
        <w:spacing w:after="0" w:line="360" w:lineRule="auto"/>
        <w:ind w:firstLine="709"/>
        <w:jc w:val="both"/>
      </w:pPr>
    </w:p>
    <w:p w14:paraId="7A29FEEA" w14:textId="77777777" w:rsidR="00780785" w:rsidRDefault="00780785" w:rsidP="00780785">
      <w:pPr>
        <w:spacing w:after="0" w:line="360" w:lineRule="auto"/>
        <w:ind w:firstLine="709"/>
        <w:jc w:val="both"/>
      </w:pPr>
    </w:p>
    <w:p w14:paraId="3825606D" w14:textId="77777777" w:rsidR="003D0FF0" w:rsidRDefault="003D0FF0">
      <w:pPr>
        <w:spacing w:line="259" w:lineRule="auto"/>
      </w:pPr>
      <w:r>
        <w:br w:type="page"/>
      </w:r>
    </w:p>
    <w:p w14:paraId="0CF11489" w14:textId="77777777" w:rsidR="00070FAF" w:rsidRPr="00652AB6" w:rsidRDefault="00070FAF" w:rsidP="00070FAF">
      <w:pPr>
        <w:spacing w:after="0" w:line="360" w:lineRule="auto"/>
        <w:ind w:firstLine="709"/>
        <w:jc w:val="both"/>
        <w:rPr>
          <w:b/>
        </w:rPr>
      </w:pPr>
      <w:r w:rsidRPr="00652AB6">
        <w:rPr>
          <w:b/>
        </w:rPr>
        <w:lastRenderedPageBreak/>
        <w:t>РОЗДІЛ 3. ВІТЧИЗНЯНИЙ ДОСВІД У СФЕРІ СОЦІАЛЬНО-ГУМАНІТАРНОЇ ДОПОМОГИ ТА РОЗМІНУВАННЯ</w:t>
      </w:r>
    </w:p>
    <w:p w14:paraId="17AD8491" w14:textId="77777777" w:rsidR="00070FAF" w:rsidRPr="00652AB6" w:rsidRDefault="00070FAF" w:rsidP="00070FAF">
      <w:pPr>
        <w:spacing w:after="0" w:line="360" w:lineRule="auto"/>
        <w:ind w:firstLine="709"/>
        <w:jc w:val="both"/>
        <w:rPr>
          <w:b/>
        </w:rPr>
      </w:pPr>
    </w:p>
    <w:p w14:paraId="76C37C60" w14:textId="77777777" w:rsidR="00070FAF" w:rsidRPr="00652AB6" w:rsidRDefault="00070FAF" w:rsidP="00070FAF">
      <w:pPr>
        <w:spacing w:after="0" w:line="360" w:lineRule="auto"/>
        <w:ind w:firstLine="709"/>
        <w:jc w:val="both"/>
        <w:rPr>
          <w:b/>
        </w:rPr>
      </w:pPr>
    </w:p>
    <w:p w14:paraId="44875693" w14:textId="77777777" w:rsidR="00070FAF" w:rsidRPr="00652AB6" w:rsidRDefault="00070FAF" w:rsidP="00070FAF">
      <w:pPr>
        <w:spacing w:after="0" w:line="360" w:lineRule="auto"/>
        <w:ind w:firstLine="709"/>
        <w:jc w:val="both"/>
        <w:rPr>
          <w:b/>
        </w:rPr>
      </w:pPr>
      <w:r w:rsidRPr="00652AB6">
        <w:rPr>
          <w:b/>
        </w:rPr>
        <w:t xml:space="preserve">3.1. </w:t>
      </w:r>
      <w:proofErr w:type="spellStart"/>
      <w:r w:rsidRPr="00652AB6">
        <w:rPr>
          <w:b/>
        </w:rPr>
        <w:t>Державна</w:t>
      </w:r>
      <w:proofErr w:type="spellEnd"/>
      <w:r w:rsidRPr="00652AB6">
        <w:rPr>
          <w:b/>
        </w:rPr>
        <w:t xml:space="preserve"> </w:t>
      </w:r>
      <w:proofErr w:type="spellStart"/>
      <w:r w:rsidRPr="00652AB6">
        <w:rPr>
          <w:b/>
        </w:rPr>
        <w:t>політика</w:t>
      </w:r>
      <w:proofErr w:type="spellEnd"/>
      <w:r w:rsidRPr="00652AB6">
        <w:rPr>
          <w:b/>
        </w:rPr>
        <w:t xml:space="preserve"> </w:t>
      </w:r>
      <w:proofErr w:type="spellStart"/>
      <w:r w:rsidRPr="00652AB6">
        <w:rPr>
          <w:b/>
        </w:rPr>
        <w:t>України</w:t>
      </w:r>
      <w:proofErr w:type="spellEnd"/>
      <w:r w:rsidRPr="00652AB6">
        <w:rPr>
          <w:b/>
        </w:rPr>
        <w:t xml:space="preserve"> у </w:t>
      </w:r>
      <w:proofErr w:type="spellStart"/>
      <w:r w:rsidRPr="00652AB6">
        <w:rPr>
          <w:b/>
        </w:rPr>
        <w:t>сфері</w:t>
      </w:r>
      <w:proofErr w:type="spellEnd"/>
      <w:r w:rsidRPr="00652AB6">
        <w:rPr>
          <w:b/>
        </w:rPr>
        <w:t xml:space="preserve"> </w:t>
      </w:r>
      <w:proofErr w:type="spellStart"/>
      <w:r w:rsidRPr="00652AB6">
        <w:rPr>
          <w:b/>
        </w:rPr>
        <w:t>соціально-гуманітарної</w:t>
      </w:r>
      <w:proofErr w:type="spellEnd"/>
      <w:r w:rsidRPr="00652AB6">
        <w:rPr>
          <w:b/>
        </w:rPr>
        <w:t xml:space="preserve"> </w:t>
      </w:r>
      <w:proofErr w:type="spellStart"/>
      <w:r w:rsidRPr="00652AB6">
        <w:rPr>
          <w:b/>
        </w:rPr>
        <w:t>допомоги</w:t>
      </w:r>
      <w:proofErr w:type="spellEnd"/>
    </w:p>
    <w:p w14:paraId="17112E3B" w14:textId="77777777" w:rsidR="00070FAF" w:rsidRDefault="00070FAF" w:rsidP="00070FAF">
      <w:pPr>
        <w:spacing w:after="0" w:line="360" w:lineRule="auto"/>
        <w:ind w:firstLine="709"/>
        <w:jc w:val="both"/>
      </w:pPr>
    </w:p>
    <w:p w14:paraId="09274555" w14:textId="77777777" w:rsidR="00175563" w:rsidRPr="00175563" w:rsidRDefault="00175563" w:rsidP="00175563">
      <w:pPr>
        <w:spacing w:after="0" w:line="360" w:lineRule="auto"/>
        <w:ind w:firstLine="709"/>
        <w:jc w:val="both"/>
      </w:pPr>
      <w:r w:rsidRPr="00175563">
        <w:t xml:space="preserve">Станом на 24 лютого 2022 року </w:t>
      </w:r>
      <w:proofErr w:type="spellStart"/>
      <w:r w:rsidRPr="00175563">
        <w:t>правове</w:t>
      </w:r>
      <w:proofErr w:type="spellEnd"/>
      <w:r w:rsidRPr="00175563">
        <w:t xml:space="preserve"> </w:t>
      </w:r>
      <w:proofErr w:type="spellStart"/>
      <w:r w:rsidRPr="00175563">
        <w:t>регулювання</w:t>
      </w:r>
      <w:proofErr w:type="spellEnd"/>
      <w:r w:rsidRPr="00175563">
        <w:t xml:space="preserve"> </w:t>
      </w:r>
      <w:proofErr w:type="spellStart"/>
      <w:r w:rsidRPr="00175563">
        <w:t>процесів</w:t>
      </w:r>
      <w:proofErr w:type="spellEnd"/>
      <w:r w:rsidRPr="00175563">
        <w:t xml:space="preserve"> </w:t>
      </w:r>
      <w:proofErr w:type="spellStart"/>
      <w:r w:rsidRPr="00175563">
        <w:t>надання</w:t>
      </w:r>
      <w:proofErr w:type="spellEnd"/>
      <w:r w:rsidRPr="00175563">
        <w:t xml:space="preserve"> та </w:t>
      </w:r>
      <w:proofErr w:type="spellStart"/>
      <w:r w:rsidRPr="00175563">
        <w:t>отримання</w:t>
      </w:r>
      <w:proofErr w:type="spellEnd"/>
      <w:r w:rsidRPr="00175563">
        <w:t xml:space="preserve"> </w:t>
      </w:r>
      <w:proofErr w:type="spellStart"/>
      <w:r w:rsidRPr="00175563">
        <w:t>гуманітарної</w:t>
      </w:r>
      <w:proofErr w:type="spellEnd"/>
      <w:r w:rsidRPr="00175563">
        <w:t xml:space="preserve"> </w:t>
      </w:r>
      <w:proofErr w:type="spellStart"/>
      <w:r w:rsidRPr="00175563">
        <w:t>допомоги</w:t>
      </w:r>
      <w:proofErr w:type="spellEnd"/>
      <w:r w:rsidRPr="00175563">
        <w:t xml:space="preserve"> в </w:t>
      </w:r>
      <w:proofErr w:type="spellStart"/>
      <w:r w:rsidRPr="00175563">
        <w:t>Україні</w:t>
      </w:r>
      <w:proofErr w:type="spellEnd"/>
      <w:r w:rsidRPr="00175563">
        <w:t xml:space="preserve"> </w:t>
      </w:r>
      <w:proofErr w:type="spellStart"/>
      <w:r w:rsidRPr="00175563">
        <w:t>здійснювалося</w:t>
      </w:r>
      <w:proofErr w:type="spellEnd"/>
      <w:r w:rsidRPr="00175563">
        <w:t xml:space="preserve"> </w:t>
      </w:r>
      <w:proofErr w:type="spellStart"/>
      <w:r w:rsidRPr="00175563">
        <w:t>відповідно</w:t>
      </w:r>
      <w:proofErr w:type="spellEnd"/>
      <w:r w:rsidRPr="00175563">
        <w:t xml:space="preserve"> до Закону </w:t>
      </w:r>
      <w:proofErr w:type="spellStart"/>
      <w:r w:rsidRPr="00175563">
        <w:t>України</w:t>
      </w:r>
      <w:proofErr w:type="spellEnd"/>
      <w:r w:rsidRPr="00175563">
        <w:t xml:space="preserve"> «Про </w:t>
      </w:r>
      <w:proofErr w:type="spellStart"/>
      <w:r w:rsidRPr="00175563">
        <w:t>гуманітарну</w:t>
      </w:r>
      <w:proofErr w:type="spellEnd"/>
      <w:r w:rsidRPr="00175563">
        <w:t xml:space="preserve"> </w:t>
      </w:r>
      <w:proofErr w:type="spellStart"/>
      <w:r w:rsidRPr="00175563">
        <w:t>допомогу</w:t>
      </w:r>
      <w:proofErr w:type="spellEnd"/>
      <w:r w:rsidRPr="00175563">
        <w:t>»</w:t>
      </w:r>
      <w:r>
        <w:t xml:space="preserve">, </w:t>
      </w:r>
      <w:r w:rsidRPr="00175563">
        <w:t xml:space="preserve">Порядку </w:t>
      </w:r>
      <w:proofErr w:type="spellStart"/>
      <w:r w:rsidRPr="00175563">
        <w:t>взаємодії</w:t>
      </w:r>
      <w:proofErr w:type="spellEnd"/>
      <w:r w:rsidRPr="00175563">
        <w:t xml:space="preserve"> </w:t>
      </w:r>
      <w:proofErr w:type="spellStart"/>
      <w:r w:rsidRPr="00175563">
        <w:t>центральних</w:t>
      </w:r>
      <w:proofErr w:type="spellEnd"/>
      <w:r w:rsidRPr="00175563">
        <w:t xml:space="preserve"> і </w:t>
      </w:r>
      <w:proofErr w:type="spellStart"/>
      <w:r w:rsidRPr="00175563">
        <w:t>місцевих</w:t>
      </w:r>
      <w:proofErr w:type="spellEnd"/>
      <w:r w:rsidRPr="00175563">
        <w:t xml:space="preserve"> </w:t>
      </w:r>
      <w:proofErr w:type="spellStart"/>
      <w:r w:rsidRPr="00175563">
        <w:t>органів</w:t>
      </w:r>
      <w:proofErr w:type="spellEnd"/>
      <w:r w:rsidRPr="00175563">
        <w:t xml:space="preserve"> </w:t>
      </w:r>
      <w:proofErr w:type="spellStart"/>
      <w:r w:rsidRPr="00175563">
        <w:t>виконавчої</w:t>
      </w:r>
      <w:proofErr w:type="spellEnd"/>
      <w:r w:rsidRPr="00175563">
        <w:t xml:space="preserve"> </w:t>
      </w:r>
      <w:proofErr w:type="spellStart"/>
      <w:r w:rsidRPr="00175563">
        <w:t>влади</w:t>
      </w:r>
      <w:proofErr w:type="spellEnd"/>
      <w:r w:rsidRPr="00175563">
        <w:t xml:space="preserve"> та </w:t>
      </w:r>
      <w:proofErr w:type="spellStart"/>
      <w:r w:rsidRPr="00175563">
        <w:t>Національного</w:t>
      </w:r>
      <w:proofErr w:type="spellEnd"/>
      <w:r w:rsidRPr="00175563">
        <w:t xml:space="preserve"> банку </w:t>
      </w:r>
      <w:proofErr w:type="spellStart"/>
      <w:r w:rsidRPr="00175563">
        <w:t>України</w:t>
      </w:r>
      <w:proofErr w:type="spellEnd"/>
      <w:r w:rsidRPr="00175563">
        <w:t xml:space="preserve"> </w:t>
      </w:r>
      <w:proofErr w:type="spellStart"/>
      <w:r w:rsidRPr="00175563">
        <w:t>щодо</w:t>
      </w:r>
      <w:proofErr w:type="spellEnd"/>
      <w:r w:rsidRPr="00175563">
        <w:t xml:space="preserve"> </w:t>
      </w:r>
      <w:proofErr w:type="spellStart"/>
      <w:r w:rsidRPr="00175563">
        <w:t>реалізації</w:t>
      </w:r>
      <w:proofErr w:type="spellEnd"/>
      <w:r w:rsidRPr="00175563">
        <w:t xml:space="preserve"> </w:t>
      </w:r>
      <w:proofErr w:type="spellStart"/>
      <w:r w:rsidRPr="00175563">
        <w:t>цього</w:t>
      </w:r>
      <w:proofErr w:type="spellEnd"/>
      <w:r w:rsidRPr="00175563">
        <w:t xml:space="preserve"> Закону, </w:t>
      </w:r>
      <w:proofErr w:type="spellStart"/>
      <w:r w:rsidRPr="00175563">
        <w:t>затвердженого</w:t>
      </w:r>
      <w:proofErr w:type="spellEnd"/>
      <w:r w:rsidRPr="00175563">
        <w:t xml:space="preserve"> </w:t>
      </w:r>
      <w:proofErr w:type="spellStart"/>
      <w:r w:rsidRPr="00175563">
        <w:t>постановою</w:t>
      </w:r>
      <w:proofErr w:type="spellEnd"/>
      <w:r w:rsidRPr="00175563">
        <w:t xml:space="preserve"> </w:t>
      </w:r>
      <w:proofErr w:type="spellStart"/>
      <w:r w:rsidRPr="00175563">
        <w:t>Кабінету</w:t>
      </w:r>
      <w:proofErr w:type="spellEnd"/>
      <w:r w:rsidRPr="00175563">
        <w:t xml:space="preserve"> </w:t>
      </w:r>
      <w:proofErr w:type="spellStart"/>
      <w:r w:rsidRPr="00175563">
        <w:t>Міністрів</w:t>
      </w:r>
      <w:proofErr w:type="spellEnd"/>
      <w:r w:rsidRPr="00175563">
        <w:t xml:space="preserve"> </w:t>
      </w:r>
      <w:proofErr w:type="spellStart"/>
      <w:r w:rsidRPr="00175563">
        <w:t>України</w:t>
      </w:r>
      <w:proofErr w:type="spellEnd"/>
      <w:r w:rsidRPr="00175563">
        <w:t xml:space="preserve"> </w:t>
      </w:r>
      <w:proofErr w:type="spellStart"/>
      <w:r w:rsidRPr="00175563">
        <w:t>від</w:t>
      </w:r>
      <w:proofErr w:type="spellEnd"/>
      <w:r w:rsidRPr="00175563">
        <w:t xml:space="preserve"> 25 березня 2013 року № 241 (</w:t>
      </w:r>
      <w:proofErr w:type="spellStart"/>
      <w:r w:rsidRPr="00175563">
        <w:t>далі</w:t>
      </w:r>
      <w:proofErr w:type="spellEnd"/>
      <w:r w:rsidRPr="00175563">
        <w:t xml:space="preserve"> </w:t>
      </w:r>
      <w:r w:rsidR="00652AB6">
        <w:t xml:space="preserve">– </w:t>
      </w:r>
      <w:r w:rsidRPr="00175563">
        <w:t>Порядок № 241</w:t>
      </w:r>
      <w:r>
        <w:t xml:space="preserve">), </w:t>
      </w:r>
      <w:r w:rsidRPr="00175563">
        <w:t xml:space="preserve">а також постанови </w:t>
      </w:r>
      <w:proofErr w:type="spellStart"/>
      <w:r w:rsidRPr="00175563">
        <w:t>Кабінету</w:t>
      </w:r>
      <w:proofErr w:type="spellEnd"/>
      <w:r w:rsidRPr="00175563">
        <w:t xml:space="preserve"> </w:t>
      </w:r>
      <w:proofErr w:type="spellStart"/>
      <w:r w:rsidRPr="00175563">
        <w:t>Міністрів</w:t>
      </w:r>
      <w:proofErr w:type="spellEnd"/>
      <w:r w:rsidRPr="00175563">
        <w:t xml:space="preserve"> </w:t>
      </w:r>
      <w:proofErr w:type="spellStart"/>
      <w:r w:rsidRPr="00175563">
        <w:t>України</w:t>
      </w:r>
      <w:proofErr w:type="spellEnd"/>
      <w:r w:rsidRPr="00175563">
        <w:t xml:space="preserve"> </w:t>
      </w:r>
      <w:proofErr w:type="spellStart"/>
      <w:r w:rsidRPr="00175563">
        <w:t>від</w:t>
      </w:r>
      <w:proofErr w:type="spellEnd"/>
      <w:r w:rsidRPr="00175563">
        <w:t xml:space="preserve"> 9 </w:t>
      </w:r>
      <w:proofErr w:type="spellStart"/>
      <w:r w:rsidRPr="00175563">
        <w:t>жовтня</w:t>
      </w:r>
      <w:proofErr w:type="spellEnd"/>
      <w:r w:rsidRPr="00175563">
        <w:t xml:space="preserve"> 2020 року № 927 «</w:t>
      </w:r>
      <w:proofErr w:type="spellStart"/>
      <w:r w:rsidRPr="00175563">
        <w:t>Деякі</w:t>
      </w:r>
      <w:proofErr w:type="spellEnd"/>
      <w:r w:rsidRPr="00175563">
        <w:t xml:space="preserve"> </w:t>
      </w:r>
      <w:proofErr w:type="spellStart"/>
      <w:r w:rsidRPr="00175563">
        <w:t>питання</w:t>
      </w:r>
      <w:proofErr w:type="spellEnd"/>
      <w:r w:rsidRPr="00175563">
        <w:t xml:space="preserve"> </w:t>
      </w:r>
      <w:proofErr w:type="spellStart"/>
      <w:r w:rsidRPr="00175563">
        <w:t>організації</w:t>
      </w:r>
      <w:proofErr w:type="spellEnd"/>
      <w:r w:rsidRPr="00175563">
        <w:t xml:space="preserve"> </w:t>
      </w:r>
      <w:proofErr w:type="spellStart"/>
      <w:r w:rsidRPr="00175563">
        <w:t>ведення</w:t>
      </w:r>
      <w:proofErr w:type="spellEnd"/>
      <w:r w:rsidRPr="00175563">
        <w:t xml:space="preserve"> </w:t>
      </w:r>
      <w:proofErr w:type="spellStart"/>
      <w:r w:rsidRPr="00175563">
        <w:t>автоматизованої</w:t>
      </w:r>
      <w:proofErr w:type="spellEnd"/>
      <w:r w:rsidRPr="00175563">
        <w:t xml:space="preserve"> </w:t>
      </w:r>
      <w:proofErr w:type="spellStart"/>
      <w:r w:rsidRPr="00175563">
        <w:t>системи</w:t>
      </w:r>
      <w:proofErr w:type="spellEnd"/>
      <w:r w:rsidRPr="00175563">
        <w:t xml:space="preserve"> </w:t>
      </w:r>
      <w:proofErr w:type="spellStart"/>
      <w:r w:rsidRPr="00175563">
        <w:t>реєстрації</w:t>
      </w:r>
      <w:proofErr w:type="spellEnd"/>
      <w:r w:rsidRPr="00175563">
        <w:t xml:space="preserve"> </w:t>
      </w:r>
      <w:proofErr w:type="spellStart"/>
      <w:r w:rsidRPr="00175563">
        <w:t>гуманітарної</w:t>
      </w:r>
      <w:proofErr w:type="spellEnd"/>
      <w:r w:rsidRPr="00175563">
        <w:t xml:space="preserve"> </w:t>
      </w:r>
      <w:proofErr w:type="spellStart"/>
      <w:r w:rsidRPr="00175563">
        <w:t>допомоги</w:t>
      </w:r>
      <w:proofErr w:type="spellEnd"/>
      <w:r w:rsidRPr="00175563">
        <w:t>».</w:t>
      </w:r>
    </w:p>
    <w:p w14:paraId="429B94B0" w14:textId="77777777" w:rsidR="00175563" w:rsidRPr="00175563" w:rsidRDefault="00175563" w:rsidP="00175563">
      <w:pPr>
        <w:spacing w:after="0" w:line="360" w:lineRule="auto"/>
        <w:ind w:firstLine="709"/>
        <w:jc w:val="both"/>
      </w:pPr>
      <w:proofErr w:type="spellStart"/>
      <w:r w:rsidRPr="00175563">
        <w:t>Згідно</w:t>
      </w:r>
      <w:proofErr w:type="spellEnd"/>
      <w:r w:rsidRPr="00175563">
        <w:t xml:space="preserve"> </w:t>
      </w:r>
      <w:proofErr w:type="spellStart"/>
      <w:r w:rsidRPr="00175563">
        <w:t>із</w:t>
      </w:r>
      <w:proofErr w:type="spellEnd"/>
      <w:r w:rsidRPr="00175563">
        <w:t xml:space="preserve"> Законом </w:t>
      </w:r>
      <w:proofErr w:type="spellStart"/>
      <w:r w:rsidRPr="00175563">
        <w:t>України</w:t>
      </w:r>
      <w:proofErr w:type="spellEnd"/>
      <w:r w:rsidRPr="00175563">
        <w:t xml:space="preserve"> «Про </w:t>
      </w:r>
      <w:proofErr w:type="spellStart"/>
      <w:r w:rsidRPr="00175563">
        <w:t>гуманітарну</w:t>
      </w:r>
      <w:proofErr w:type="spellEnd"/>
      <w:r w:rsidRPr="00175563">
        <w:t xml:space="preserve"> </w:t>
      </w:r>
      <w:proofErr w:type="spellStart"/>
      <w:r w:rsidRPr="00175563">
        <w:t>допомогу</w:t>
      </w:r>
      <w:proofErr w:type="spellEnd"/>
      <w:r w:rsidRPr="00175563">
        <w:t xml:space="preserve">», </w:t>
      </w:r>
      <w:proofErr w:type="spellStart"/>
      <w:r w:rsidRPr="00175563">
        <w:t>визначаються</w:t>
      </w:r>
      <w:proofErr w:type="spellEnd"/>
      <w:r w:rsidRPr="00175563">
        <w:t xml:space="preserve"> </w:t>
      </w:r>
      <w:proofErr w:type="spellStart"/>
      <w:r w:rsidRPr="00175563">
        <w:t>правові</w:t>
      </w:r>
      <w:proofErr w:type="spellEnd"/>
      <w:r w:rsidRPr="00175563">
        <w:t xml:space="preserve">, </w:t>
      </w:r>
      <w:proofErr w:type="spellStart"/>
      <w:r w:rsidRPr="00175563">
        <w:t>організаційні</w:t>
      </w:r>
      <w:proofErr w:type="spellEnd"/>
      <w:r w:rsidRPr="00175563">
        <w:t xml:space="preserve"> та </w:t>
      </w:r>
      <w:proofErr w:type="spellStart"/>
      <w:r w:rsidRPr="00175563">
        <w:t>соціальні</w:t>
      </w:r>
      <w:proofErr w:type="spellEnd"/>
      <w:r w:rsidRPr="00175563">
        <w:t xml:space="preserve"> засади </w:t>
      </w:r>
      <w:proofErr w:type="spellStart"/>
      <w:r w:rsidRPr="00175563">
        <w:t>отримання</w:t>
      </w:r>
      <w:proofErr w:type="spellEnd"/>
      <w:r w:rsidRPr="00175563">
        <w:t xml:space="preserve">, </w:t>
      </w:r>
      <w:proofErr w:type="spellStart"/>
      <w:r w:rsidRPr="00175563">
        <w:t>надання</w:t>
      </w:r>
      <w:proofErr w:type="spellEnd"/>
      <w:r w:rsidRPr="00175563">
        <w:t xml:space="preserve">, </w:t>
      </w:r>
      <w:proofErr w:type="spellStart"/>
      <w:r w:rsidRPr="00175563">
        <w:t>оформлення</w:t>
      </w:r>
      <w:proofErr w:type="spellEnd"/>
      <w:r w:rsidRPr="00175563">
        <w:t xml:space="preserve">, </w:t>
      </w:r>
      <w:proofErr w:type="spellStart"/>
      <w:r w:rsidRPr="00175563">
        <w:t>розподілу</w:t>
      </w:r>
      <w:proofErr w:type="spellEnd"/>
      <w:r w:rsidRPr="00175563">
        <w:t xml:space="preserve"> й контролю за </w:t>
      </w:r>
      <w:proofErr w:type="spellStart"/>
      <w:r w:rsidRPr="00175563">
        <w:t>цільовим</w:t>
      </w:r>
      <w:proofErr w:type="spellEnd"/>
      <w:r w:rsidRPr="00175563">
        <w:t xml:space="preserve"> </w:t>
      </w:r>
      <w:proofErr w:type="spellStart"/>
      <w:r w:rsidRPr="00175563">
        <w:t>використанням</w:t>
      </w:r>
      <w:proofErr w:type="spellEnd"/>
      <w:r w:rsidRPr="00175563">
        <w:t xml:space="preserve"> </w:t>
      </w:r>
      <w:proofErr w:type="spellStart"/>
      <w:r w:rsidRPr="00175563">
        <w:t>гуманітарної</w:t>
      </w:r>
      <w:proofErr w:type="spellEnd"/>
      <w:r w:rsidRPr="00175563">
        <w:t xml:space="preserve"> </w:t>
      </w:r>
      <w:proofErr w:type="spellStart"/>
      <w:r w:rsidRPr="00175563">
        <w:t>допомоги</w:t>
      </w:r>
      <w:proofErr w:type="spellEnd"/>
      <w:r w:rsidRPr="00175563">
        <w:t xml:space="preserve">, а також </w:t>
      </w:r>
      <w:proofErr w:type="spellStart"/>
      <w:r w:rsidRPr="00175563">
        <w:t>вимоги</w:t>
      </w:r>
      <w:proofErr w:type="spellEnd"/>
      <w:r w:rsidRPr="00175563">
        <w:t xml:space="preserve"> до </w:t>
      </w:r>
      <w:proofErr w:type="spellStart"/>
      <w:r w:rsidRPr="00175563">
        <w:t>прозорості</w:t>
      </w:r>
      <w:proofErr w:type="spellEnd"/>
      <w:r w:rsidRPr="00175563">
        <w:t xml:space="preserve"> та </w:t>
      </w:r>
      <w:proofErr w:type="spellStart"/>
      <w:r w:rsidRPr="00175563">
        <w:t>відкритості</w:t>
      </w:r>
      <w:proofErr w:type="spellEnd"/>
      <w:r w:rsidRPr="00175563">
        <w:t xml:space="preserve"> </w:t>
      </w:r>
      <w:proofErr w:type="spellStart"/>
      <w:r w:rsidRPr="00175563">
        <w:t>цього</w:t>
      </w:r>
      <w:proofErr w:type="spellEnd"/>
      <w:r w:rsidRPr="00175563">
        <w:t xml:space="preserve"> </w:t>
      </w:r>
      <w:proofErr w:type="spellStart"/>
      <w:r w:rsidRPr="00175563">
        <w:t>процесу</w:t>
      </w:r>
      <w:proofErr w:type="spellEnd"/>
      <w:r w:rsidRPr="00175563">
        <w:t>.</w:t>
      </w:r>
    </w:p>
    <w:p w14:paraId="65A3F05D" w14:textId="77777777" w:rsidR="00175563" w:rsidRPr="00175563" w:rsidRDefault="00175563" w:rsidP="00175563">
      <w:pPr>
        <w:spacing w:after="0" w:line="360" w:lineRule="auto"/>
        <w:ind w:firstLine="709"/>
        <w:jc w:val="both"/>
      </w:pPr>
      <w:proofErr w:type="spellStart"/>
      <w:r w:rsidRPr="00175563">
        <w:t>Відповідно</w:t>
      </w:r>
      <w:proofErr w:type="spellEnd"/>
      <w:r w:rsidRPr="00175563">
        <w:t xml:space="preserve"> до абзацу </w:t>
      </w:r>
      <w:proofErr w:type="spellStart"/>
      <w:r w:rsidRPr="00175563">
        <w:t>третього</w:t>
      </w:r>
      <w:proofErr w:type="spellEnd"/>
      <w:r w:rsidRPr="00175563">
        <w:t xml:space="preserve"> </w:t>
      </w:r>
      <w:proofErr w:type="spellStart"/>
      <w:r w:rsidRPr="00175563">
        <w:t>статті</w:t>
      </w:r>
      <w:proofErr w:type="spellEnd"/>
      <w:r w:rsidRPr="00175563">
        <w:t xml:space="preserve"> 1 </w:t>
      </w:r>
      <w:proofErr w:type="spellStart"/>
      <w:r w:rsidRPr="00175563">
        <w:t>зазначеного</w:t>
      </w:r>
      <w:proofErr w:type="spellEnd"/>
      <w:r w:rsidRPr="00175563">
        <w:t xml:space="preserve"> Закону, </w:t>
      </w:r>
      <w:proofErr w:type="spellStart"/>
      <w:r w:rsidRPr="00175563">
        <w:t>гуманітарна</w:t>
      </w:r>
      <w:proofErr w:type="spellEnd"/>
      <w:r w:rsidRPr="00175563">
        <w:t xml:space="preserve"> </w:t>
      </w:r>
      <w:proofErr w:type="spellStart"/>
      <w:r w:rsidRPr="00175563">
        <w:t>допомога</w:t>
      </w:r>
      <w:proofErr w:type="spellEnd"/>
      <w:r w:rsidRPr="00175563">
        <w:t xml:space="preserve"> </w:t>
      </w:r>
      <w:r w:rsidR="00652AB6">
        <w:t xml:space="preserve">– </w:t>
      </w:r>
      <w:proofErr w:type="spellStart"/>
      <w:r w:rsidRPr="00175563">
        <w:t>це</w:t>
      </w:r>
      <w:proofErr w:type="spellEnd"/>
      <w:r w:rsidRPr="00175563">
        <w:t xml:space="preserve"> </w:t>
      </w:r>
      <w:proofErr w:type="spellStart"/>
      <w:r w:rsidRPr="00175563">
        <w:t>цільова</w:t>
      </w:r>
      <w:proofErr w:type="spellEnd"/>
      <w:r w:rsidRPr="00175563">
        <w:t xml:space="preserve"> </w:t>
      </w:r>
      <w:proofErr w:type="spellStart"/>
      <w:r w:rsidRPr="00175563">
        <w:t>безоплатна</w:t>
      </w:r>
      <w:proofErr w:type="spellEnd"/>
      <w:r w:rsidRPr="00175563">
        <w:t xml:space="preserve"> </w:t>
      </w:r>
      <w:proofErr w:type="spellStart"/>
      <w:r w:rsidRPr="00175563">
        <w:t>допомога</w:t>
      </w:r>
      <w:proofErr w:type="spellEnd"/>
      <w:r w:rsidRPr="00175563">
        <w:t xml:space="preserve"> у </w:t>
      </w:r>
      <w:proofErr w:type="spellStart"/>
      <w:r w:rsidRPr="00175563">
        <w:t>грошовій</w:t>
      </w:r>
      <w:proofErr w:type="spellEnd"/>
      <w:r w:rsidRPr="00175563">
        <w:t xml:space="preserve"> </w:t>
      </w:r>
      <w:proofErr w:type="spellStart"/>
      <w:r w:rsidRPr="00175563">
        <w:t>або</w:t>
      </w:r>
      <w:proofErr w:type="spellEnd"/>
      <w:r w:rsidRPr="00175563">
        <w:t xml:space="preserve"> </w:t>
      </w:r>
      <w:proofErr w:type="spellStart"/>
      <w:r w:rsidRPr="00175563">
        <w:t>натуральній</w:t>
      </w:r>
      <w:proofErr w:type="spellEnd"/>
      <w:r w:rsidRPr="00175563">
        <w:t xml:space="preserve"> </w:t>
      </w:r>
      <w:proofErr w:type="spellStart"/>
      <w:r w:rsidRPr="00175563">
        <w:t>формі</w:t>
      </w:r>
      <w:proofErr w:type="spellEnd"/>
      <w:r w:rsidRPr="00175563">
        <w:t xml:space="preserve">, у </w:t>
      </w:r>
      <w:proofErr w:type="spellStart"/>
      <w:r w:rsidRPr="00175563">
        <w:t>вигляді</w:t>
      </w:r>
      <w:proofErr w:type="spellEnd"/>
      <w:r w:rsidRPr="00175563">
        <w:t xml:space="preserve"> </w:t>
      </w:r>
      <w:proofErr w:type="spellStart"/>
      <w:r w:rsidRPr="00175563">
        <w:t>безповоротної</w:t>
      </w:r>
      <w:proofErr w:type="spellEnd"/>
      <w:r w:rsidRPr="00175563">
        <w:t xml:space="preserve"> </w:t>
      </w:r>
      <w:proofErr w:type="spellStart"/>
      <w:r w:rsidRPr="00175563">
        <w:t>фінансової</w:t>
      </w:r>
      <w:proofErr w:type="spellEnd"/>
      <w:r w:rsidRPr="00175563">
        <w:t xml:space="preserve"> </w:t>
      </w:r>
      <w:proofErr w:type="spellStart"/>
      <w:r w:rsidRPr="00175563">
        <w:t>підтримки</w:t>
      </w:r>
      <w:proofErr w:type="spellEnd"/>
      <w:r w:rsidRPr="00175563">
        <w:t xml:space="preserve">, </w:t>
      </w:r>
      <w:proofErr w:type="spellStart"/>
      <w:r w:rsidRPr="00175563">
        <w:t>добровільних</w:t>
      </w:r>
      <w:proofErr w:type="spellEnd"/>
      <w:r w:rsidRPr="00175563">
        <w:t xml:space="preserve"> </w:t>
      </w:r>
      <w:proofErr w:type="spellStart"/>
      <w:r w:rsidRPr="00175563">
        <w:t>пожертвувань</w:t>
      </w:r>
      <w:proofErr w:type="spellEnd"/>
      <w:r w:rsidRPr="00175563">
        <w:t xml:space="preserve">, </w:t>
      </w:r>
      <w:proofErr w:type="spellStart"/>
      <w:r w:rsidRPr="00175563">
        <w:t>виконання</w:t>
      </w:r>
      <w:proofErr w:type="spellEnd"/>
      <w:r w:rsidRPr="00175563">
        <w:t xml:space="preserve"> </w:t>
      </w:r>
      <w:proofErr w:type="spellStart"/>
      <w:r w:rsidRPr="00175563">
        <w:t>робіт</w:t>
      </w:r>
      <w:proofErr w:type="spellEnd"/>
      <w:r w:rsidRPr="00175563">
        <w:t xml:space="preserve"> </w:t>
      </w:r>
      <w:proofErr w:type="spellStart"/>
      <w:r w:rsidRPr="00175563">
        <w:t>або</w:t>
      </w:r>
      <w:proofErr w:type="spellEnd"/>
      <w:r w:rsidRPr="00175563">
        <w:t xml:space="preserve"> </w:t>
      </w:r>
      <w:proofErr w:type="spellStart"/>
      <w:r w:rsidRPr="00175563">
        <w:t>надання</w:t>
      </w:r>
      <w:proofErr w:type="spellEnd"/>
      <w:r w:rsidRPr="00175563">
        <w:t xml:space="preserve"> </w:t>
      </w:r>
      <w:proofErr w:type="spellStart"/>
      <w:r w:rsidRPr="00175563">
        <w:t>послуг</w:t>
      </w:r>
      <w:proofErr w:type="spellEnd"/>
      <w:r w:rsidRPr="00175563">
        <w:t xml:space="preserve">, </w:t>
      </w:r>
      <w:proofErr w:type="spellStart"/>
      <w:r w:rsidRPr="00175563">
        <w:t>що</w:t>
      </w:r>
      <w:proofErr w:type="spellEnd"/>
      <w:r w:rsidRPr="00175563">
        <w:t xml:space="preserve"> </w:t>
      </w:r>
      <w:proofErr w:type="spellStart"/>
      <w:r w:rsidRPr="00175563">
        <w:t>надається</w:t>
      </w:r>
      <w:proofErr w:type="spellEnd"/>
      <w:r w:rsidRPr="00175563">
        <w:t xml:space="preserve"> </w:t>
      </w:r>
      <w:proofErr w:type="spellStart"/>
      <w:r w:rsidRPr="00175563">
        <w:t>вітчизняними</w:t>
      </w:r>
      <w:proofErr w:type="spellEnd"/>
      <w:r w:rsidRPr="00175563">
        <w:t xml:space="preserve"> </w:t>
      </w:r>
      <w:proofErr w:type="spellStart"/>
      <w:r w:rsidRPr="00175563">
        <w:t>чи</w:t>
      </w:r>
      <w:proofErr w:type="spellEnd"/>
      <w:r w:rsidRPr="00175563">
        <w:t xml:space="preserve"> </w:t>
      </w:r>
      <w:proofErr w:type="spellStart"/>
      <w:r w:rsidRPr="00175563">
        <w:t>іноземними</w:t>
      </w:r>
      <w:proofErr w:type="spellEnd"/>
      <w:r w:rsidRPr="00175563">
        <w:t xml:space="preserve"> донорами з </w:t>
      </w:r>
      <w:proofErr w:type="spellStart"/>
      <w:r w:rsidRPr="00175563">
        <w:t>гуманних</w:t>
      </w:r>
      <w:proofErr w:type="spellEnd"/>
      <w:r w:rsidRPr="00175563">
        <w:t xml:space="preserve"> </w:t>
      </w:r>
      <w:proofErr w:type="spellStart"/>
      <w:r w:rsidRPr="00175563">
        <w:t>мотивів</w:t>
      </w:r>
      <w:proofErr w:type="spellEnd"/>
      <w:r w:rsidRPr="00175563">
        <w:t xml:space="preserve"> </w:t>
      </w:r>
      <w:proofErr w:type="spellStart"/>
      <w:r w:rsidRPr="00175563">
        <w:t>отримувачам</w:t>
      </w:r>
      <w:proofErr w:type="spellEnd"/>
      <w:r w:rsidRPr="00175563">
        <w:t xml:space="preserve"> </w:t>
      </w:r>
      <w:proofErr w:type="spellStart"/>
      <w:r w:rsidRPr="00175563">
        <w:t>допомоги</w:t>
      </w:r>
      <w:proofErr w:type="spellEnd"/>
      <w:r w:rsidRPr="00175563">
        <w:t xml:space="preserve"> в </w:t>
      </w:r>
      <w:proofErr w:type="spellStart"/>
      <w:r w:rsidRPr="00175563">
        <w:t>Україні</w:t>
      </w:r>
      <w:proofErr w:type="spellEnd"/>
      <w:r w:rsidRPr="00175563">
        <w:t xml:space="preserve"> </w:t>
      </w:r>
      <w:proofErr w:type="spellStart"/>
      <w:r w:rsidRPr="00175563">
        <w:t>або</w:t>
      </w:r>
      <w:proofErr w:type="spellEnd"/>
      <w:r w:rsidRPr="00175563">
        <w:t xml:space="preserve"> за </w:t>
      </w:r>
      <w:proofErr w:type="spellStart"/>
      <w:r w:rsidRPr="00175563">
        <w:t>її</w:t>
      </w:r>
      <w:proofErr w:type="spellEnd"/>
      <w:r w:rsidRPr="00175563">
        <w:t xml:space="preserve"> межами. </w:t>
      </w:r>
      <w:proofErr w:type="spellStart"/>
      <w:r w:rsidRPr="00175563">
        <w:t>Підставами</w:t>
      </w:r>
      <w:proofErr w:type="spellEnd"/>
      <w:r w:rsidRPr="00175563">
        <w:t xml:space="preserve"> для </w:t>
      </w:r>
      <w:proofErr w:type="spellStart"/>
      <w:r w:rsidRPr="00175563">
        <w:t>її</w:t>
      </w:r>
      <w:proofErr w:type="spellEnd"/>
      <w:r w:rsidRPr="00175563">
        <w:t xml:space="preserve"> </w:t>
      </w:r>
      <w:proofErr w:type="spellStart"/>
      <w:r w:rsidRPr="00175563">
        <w:t>надання</w:t>
      </w:r>
      <w:proofErr w:type="spellEnd"/>
      <w:r w:rsidRPr="00175563">
        <w:t xml:space="preserve"> є </w:t>
      </w:r>
      <w:proofErr w:type="spellStart"/>
      <w:r w:rsidRPr="00175563">
        <w:t>соціальна</w:t>
      </w:r>
      <w:proofErr w:type="spellEnd"/>
      <w:r w:rsidRPr="00175563">
        <w:t xml:space="preserve"> </w:t>
      </w:r>
      <w:proofErr w:type="spellStart"/>
      <w:r w:rsidRPr="00175563">
        <w:t>незахищеність</w:t>
      </w:r>
      <w:proofErr w:type="spellEnd"/>
      <w:r w:rsidRPr="00175563">
        <w:t xml:space="preserve">, </w:t>
      </w:r>
      <w:proofErr w:type="spellStart"/>
      <w:r w:rsidRPr="00175563">
        <w:t>матеріальна</w:t>
      </w:r>
      <w:proofErr w:type="spellEnd"/>
      <w:r w:rsidRPr="00175563">
        <w:t xml:space="preserve"> </w:t>
      </w:r>
      <w:proofErr w:type="spellStart"/>
      <w:r w:rsidRPr="00175563">
        <w:t>скрута</w:t>
      </w:r>
      <w:proofErr w:type="spellEnd"/>
      <w:r w:rsidRPr="00175563">
        <w:t xml:space="preserve">, </w:t>
      </w:r>
      <w:proofErr w:type="spellStart"/>
      <w:r w:rsidRPr="00175563">
        <w:t>надзвичайні</w:t>
      </w:r>
      <w:proofErr w:type="spellEnd"/>
      <w:r w:rsidRPr="00175563">
        <w:t xml:space="preserve"> </w:t>
      </w:r>
      <w:proofErr w:type="spellStart"/>
      <w:r w:rsidRPr="00175563">
        <w:t>ситуації</w:t>
      </w:r>
      <w:proofErr w:type="spellEnd"/>
      <w:r w:rsidRPr="00175563">
        <w:t xml:space="preserve"> (</w:t>
      </w:r>
      <w:proofErr w:type="spellStart"/>
      <w:r w:rsidRPr="00175563">
        <w:t>стихійні</w:t>
      </w:r>
      <w:proofErr w:type="spellEnd"/>
      <w:r w:rsidRPr="00175563">
        <w:t xml:space="preserve"> лиха, </w:t>
      </w:r>
      <w:proofErr w:type="spellStart"/>
      <w:r w:rsidRPr="00175563">
        <w:t>аварії</w:t>
      </w:r>
      <w:proofErr w:type="spellEnd"/>
      <w:r w:rsidRPr="00175563">
        <w:t xml:space="preserve">, </w:t>
      </w:r>
      <w:proofErr w:type="spellStart"/>
      <w:r w:rsidRPr="00175563">
        <w:t>епідемії</w:t>
      </w:r>
      <w:proofErr w:type="spellEnd"/>
      <w:r w:rsidRPr="00175563">
        <w:t xml:space="preserve">, </w:t>
      </w:r>
      <w:proofErr w:type="spellStart"/>
      <w:r w:rsidRPr="00175563">
        <w:t>техногенні</w:t>
      </w:r>
      <w:proofErr w:type="spellEnd"/>
      <w:r w:rsidRPr="00175563">
        <w:t xml:space="preserve"> </w:t>
      </w:r>
      <w:proofErr w:type="spellStart"/>
      <w:r w:rsidRPr="00175563">
        <w:t>катастрофи</w:t>
      </w:r>
      <w:proofErr w:type="spellEnd"/>
      <w:r w:rsidRPr="00175563">
        <w:t xml:space="preserve"> </w:t>
      </w:r>
      <w:proofErr w:type="spellStart"/>
      <w:r w:rsidRPr="00175563">
        <w:t>тощо</w:t>
      </w:r>
      <w:proofErr w:type="spellEnd"/>
      <w:r w:rsidRPr="00175563">
        <w:t xml:space="preserve">), а також </w:t>
      </w:r>
      <w:proofErr w:type="spellStart"/>
      <w:r w:rsidRPr="00175563">
        <w:t>збройна</w:t>
      </w:r>
      <w:proofErr w:type="spellEnd"/>
      <w:r w:rsidRPr="00175563">
        <w:t xml:space="preserve"> </w:t>
      </w:r>
      <w:proofErr w:type="spellStart"/>
      <w:r w:rsidRPr="00175563">
        <w:t>агресія</w:t>
      </w:r>
      <w:proofErr w:type="spellEnd"/>
      <w:r w:rsidRPr="00175563">
        <w:t xml:space="preserve"> </w:t>
      </w:r>
      <w:proofErr w:type="spellStart"/>
      <w:r w:rsidRPr="00175563">
        <w:t>або</w:t>
      </w:r>
      <w:proofErr w:type="spellEnd"/>
      <w:r w:rsidRPr="00175563">
        <w:t xml:space="preserve"> </w:t>
      </w:r>
      <w:proofErr w:type="spellStart"/>
      <w:r w:rsidRPr="00175563">
        <w:t>воєнний</w:t>
      </w:r>
      <w:proofErr w:type="spellEnd"/>
      <w:r w:rsidRPr="00175563">
        <w:t xml:space="preserve"> </w:t>
      </w:r>
      <w:proofErr w:type="spellStart"/>
      <w:r w:rsidRPr="00175563">
        <w:t>конфлікт</w:t>
      </w:r>
      <w:proofErr w:type="spellEnd"/>
      <w:r w:rsidRPr="00175563">
        <w:t xml:space="preserve">, </w:t>
      </w:r>
      <w:proofErr w:type="spellStart"/>
      <w:r w:rsidRPr="00175563">
        <w:t>які</w:t>
      </w:r>
      <w:proofErr w:type="spellEnd"/>
      <w:r w:rsidRPr="00175563">
        <w:t xml:space="preserve"> </w:t>
      </w:r>
      <w:proofErr w:type="spellStart"/>
      <w:r w:rsidRPr="00175563">
        <w:t>створюють</w:t>
      </w:r>
      <w:proofErr w:type="spellEnd"/>
      <w:r w:rsidRPr="00175563">
        <w:t xml:space="preserve"> </w:t>
      </w:r>
      <w:proofErr w:type="spellStart"/>
      <w:r w:rsidRPr="00175563">
        <w:t>загрозу</w:t>
      </w:r>
      <w:proofErr w:type="spellEnd"/>
      <w:r w:rsidRPr="00175563">
        <w:t xml:space="preserve"> </w:t>
      </w:r>
      <w:proofErr w:type="spellStart"/>
      <w:r w:rsidRPr="00175563">
        <w:t>життю</w:t>
      </w:r>
      <w:proofErr w:type="spellEnd"/>
      <w:r w:rsidRPr="00175563">
        <w:t xml:space="preserve"> і </w:t>
      </w:r>
      <w:proofErr w:type="spellStart"/>
      <w:r w:rsidRPr="00175563">
        <w:t>здоров’ю</w:t>
      </w:r>
      <w:proofErr w:type="spellEnd"/>
      <w:r w:rsidRPr="00175563">
        <w:t xml:space="preserve"> людей.</w:t>
      </w:r>
    </w:p>
    <w:p w14:paraId="5D49041D" w14:textId="77777777" w:rsidR="00175563" w:rsidRPr="00175563" w:rsidRDefault="00175563" w:rsidP="00652AB6">
      <w:pPr>
        <w:spacing w:after="0" w:line="360" w:lineRule="auto"/>
        <w:ind w:firstLine="709"/>
        <w:jc w:val="both"/>
      </w:pPr>
      <w:proofErr w:type="spellStart"/>
      <w:r w:rsidRPr="00175563">
        <w:lastRenderedPageBreak/>
        <w:t>Гуманітарна</w:t>
      </w:r>
      <w:proofErr w:type="spellEnd"/>
      <w:r w:rsidRPr="00175563">
        <w:t xml:space="preserve"> </w:t>
      </w:r>
      <w:proofErr w:type="spellStart"/>
      <w:r w:rsidRPr="00175563">
        <w:t>допомога</w:t>
      </w:r>
      <w:proofErr w:type="spellEnd"/>
      <w:r w:rsidRPr="00175563">
        <w:t xml:space="preserve"> </w:t>
      </w:r>
      <w:proofErr w:type="spellStart"/>
      <w:r w:rsidRPr="00175563">
        <w:t>визнається</w:t>
      </w:r>
      <w:proofErr w:type="spellEnd"/>
      <w:r w:rsidRPr="00175563">
        <w:t xml:space="preserve"> формою </w:t>
      </w:r>
      <w:proofErr w:type="spellStart"/>
      <w:r w:rsidRPr="00175563">
        <w:t>благодійництва</w:t>
      </w:r>
      <w:proofErr w:type="spellEnd"/>
      <w:r w:rsidRPr="00175563">
        <w:t xml:space="preserve"> і повинна </w:t>
      </w:r>
      <w:proofErr w:type="spellStart"/>
      <w:r w:rsidRPr="00175563">
        <w:t>надаватися</w:t>
      </w:r>
      <w:proofErr w:type="spellEnd"/>
      <w:r w:rsidRPr="00175563">
        <w:t xml:space="preserve"> </w:t>
      </w:r>
      <w:proofErr w:type="spellStart"/>
      <w:r w:rsidRPr="00175563">
        <w:t>відповідно</w:t>
      </w:r>
      <w:proofErr w:type="spellEnd"/>
      <w:r w:rsidRPr="00175563">
        <w:t xml:space="preserve"> до </w:t>
      </w:r>
      <w:proofErr w:type="spellStart"/>
      <w:r w:rsidRPr="00175563">
        <w:t>реальних</w:t>
      </w:r>
      <w:proofErr w:type="spellEnd"/>
      <w:r w:rsidRPr="00175563">
        <w:t xml:space="preserve"> потреб </w:t>
      </w:r>
      <w:proofErr w:type="spellStart"/>
      <w:r w:rsidRPr="00175563">
        <w:t>отримувачів</w:t>
      </w:r>
      <w:proofErr w:type="spellEnd"/>
      <w:r w:rsidRPr="00175563">
        <w:t xml:space="preserve">, за </w:t>
      </w:r>
      <w:proofErr w:type="spellStart"/>
      <w:r w:rsidRPr="00175563">
        <w:t>їхньою</w:t>
      </w:r>
      <w:proofErr w:type="spellEnd"/>
      <w:r w:rsidRPr="00175563">
        <w:t xml:space="preserve"> </w:t>
      </w:r>
      <w:proofErr w:type="spellStart"/>
      <w:r w:rsidRPr="00175563">
        <w:t>згодою</w:t>
      </w:r>
      <w:proofErr w:type="spellEnd"/>
      <w:r w:rsidRPr="00175563">
        <w:t xml:space="preserve"> та з </w:t>
      </w:r>
      <w:proofErr w:type="spellStart"/>
      <w:r w:rsidRPr="00175563">
        <w:t>дотриманням</w:t>
      </w:r>
      <w:proofErr w:type="spellEnd"/>
      <w:r w:rsidRPr="00175563">
        <w:t xml:space="preserve"> </w:t>
      </w:r>
      <w:proofErr w:type="spellStart"/>
      <w:r w:rsidRPr="00175563">
        <w:t>положень</w:t>
      </w:r>
      <w:proofErr w:type="spellEnd"/>
      <w:r w:rsidRPr="00175563">
        <w:t xml:space="preserve"> </w:t>
      </w:r>
      <w:proofErr w:type="spellStart"/>
      <w:r w:rsidRPr="00175563">
        <w:t>статті</w:t>
      </w:r>
      <w:proofErr w:type="spellEnd"/>
      <w:r w:rsidRPr="00175563">
        <w:t xml:space="preserve"> 3 Закону </w:t>
      </w:r>
      <w:proofErr w:type="spellStart"/>
      <w:r w:rsidRPr="00175563">
        <w:t>України</w:t>
      </w:r>
      <w:proofErr w:type="spellEnd"/>
      <w:r w:rsidRPr="00175563">
        <w:t xml:space="preserve"> «Про </w:t>
      </w:r>
      <w:proofErr w:type="spellStart"/>
      <w:r w:rsidRPr="00175563">
        <w:t>благодійну</w:t>
      </w:r>
      <w:proofErr w:type="spellEnd"/>
      <w:r w:rsidRPr="00175563">
        <w:t xml:space="preserve"> </w:t>
      </w:r>
      <w:proofErr w:type="spellStart"/>
      <w:r w:rsidRPr="00175563">
        <w:t>діяльність</w:t>
      </w:r>
      <w:proofErr w:type="spellEnd"/>
      <w:r w:rsidRPr="00175563">
        <w:t xml:space="preserve"> та </w:t>
      </w:r>
      <w:proofErr w:type="spellStart"/>
      <w:r w:rsidRPr="00175563">
        <w:t>благодійні</w:t>
      </w:r>
      <w:proofErr w:type="spellEnd"/>
      <w:r w:rsidRPr="00175563">
        <w:t xml:space="preserve"> </w:t>
      </w:r>
      <w:proofErr w:type="spellStart"/>
      <w:r w:rsidRPr="00175563">
        <w:t>організації</w:t>
      </w:r>
      <w:proofErr w:type="spellEnd"/>
      <w:r w:rsidRPr="00175563">
        <w:t>».</w:t>
      </w:r>
    </w:p>
    <w:p w14:paraId="552FAEB1" w14:textId="77777777" w:rsidR="00175563" w:rsidRPr="00175563" w:rsidRDefault="00175563" w:rsidP="00652AB6">
      <w:pPr>
        <w:spacing w:after="0" w:line="360" w:lineRule="auto"/>
        <w:ind w:firstLine="709"/>
        <w:jc w:val="both"/>
      </w:pPr>
      <w:r w:rsidRPr="00175563">
        <w:t xml:space="preserve">До 2022 року </w:t>
      </w:r>
      <w:proofErr w:type="spellStart"/>
      <w:r w:rsidRPr="00175563">
        <w:t>правова</w:t>
      </w:r>
      <w:proofErr w:type="spellEnd"/>
      <w:r w:rsidRPr="00175563">
        <w:t xml:space="preserve"> модель </w:t>
      </w:r>
      <w:proofErr w:type="spellStart"/>
      <w:r w:rsidRPr="00175563">
        <w:t>гуманітарної</w:t>
      </w:r>
      <w:proofErr w:type="spellEnd"/>
      <w:r w:rsidRPr="00175563">
        <w:t xml:space="preserve"> </w:t>
      </w:r>
      <w:proofErr w:type="spellStart"/>
      <w:r w:rsidRPr="00175563">
        <w:t>допомоги</w:t>
      </w:r>
      <w:proofErr w:type="spellEnd"/>
      <w:r w:rsidRPr="00175563">
        <w:t xml:space="preserve"> в </w:t>
      </w:r>
      <w:proofErr w:type="spellStart"/>
      <w:r w:rsidRPr="00175563">
        <w:t>Україні</w:t>
      </w:r>
      <w:proofErr w:type="spellEnd"/>
      <w:r w:rsidRPr="00175563">
        <w:t xml:space="preserve"> </w:t>
      </w:r>
      <w:proofErr w:type="spellStart"/>
      <w:r w:rsidRPr="00175563">
        <w:t>ґрунтувалася</w:t>
      </w:r>
      <w:proofErr w:type="spellEnd"/>
      <w:r w:rsidRPr="00175563">
        <w:t xml:space="preserve"> на таких </w:t>
      </w:r>
      <w:proofErr w:type="spellStart"/>
      <w:r w:rsidRPr="00175563">
        <w:t>основних</w:t>
      </w:r>
      <w:proofErr w:type="spellEnd"/>
      <w:r w:rsidRPr="00175563">
        <w:t xml:space="preserve"> </w:t>
      </w:r>
      <w:proofErr w:type="spellStart"/>
      <w:r w:rsidRPr="00175563">
        <w:t>положеннях</w:t>
      </w:r>
      <w:proofErr w:type="spellEnd"/>
      <w:r w:rsidRPr="00175563">
        <w:t>:</w:t>
      </w:r>
    </w:p>
    <w:p w14:paraId="214D9432" w14:textId="77777777" w:rsidR="00175563" w:rsidRPr="00652AB6" w:rsidRDefault="00175563" w:rsidP="00652AB6">
      <w:pPr>
        <w:pStyle w:val="a8"/>
        <w:numPr>
          <w:ilvl w:val="0"/>
          <w:numId w:val="39"/>
        </w:numPr>
        <w:spacing w:after="0" w:line="360" w:lineRule="auto"/>
        <w:ind w:left="0" w:firstLine="709"/>
        <w:jc w:val="both"/>
        <w:rPr>
          <w:lang w:val="uk-UA"/>
        </w:rPr>
      </w:pPr>
      <w:r w:rsidRPr="00652AB6">
        <w:rPr>
          <w:lang w:val="uk-UA"/>
        </w:rPr>
        <w:t>Спеціально уповноваженими державними органами у сфері гуманітарної допомоги визначалися: Міністерство соціальної політики України, Рада міністрів Автономної Республіки Крим,</w:t>
      </w:r>
      <w:r w:rsidRPr="00652AB6">
        <w:rPr>
          <w:lang w:val="uk-UA"/>
        </w:rPr>
        <w:br/>
        <w:t>обласні, Київська та Севастопольська міські державні адміністрації (ст. 4 Закону).</w:t>
      </w:r>
    </w:p>
    <w:p w14:paraId="383AF81D" w14:textId="77777777" w:rsidR="00175563" w:rsidRPr="00175563" w:rsidRDefault="00175563" w:rsidP="00652AB6">
      <w:pPr>
        <w:pStyle w:val="a8"/>
        <w:numPr>
          <w:ilvl w:val="0"/>
          <w:numId w:val="39"/>
        </w:numPr>
        <w:spacing w:after="0" w:line="360" w:lineRule="auto"/>
        <w:ind w:left="0" w:firstLine="709"/>
        <w:jc w:val="both"/>
      </w:pPr>
      <w:r w:rsidRPr="00652AB6">
        <w:rPr>
          <w:lang w:val="uk-UA"/>
        </w:rPr>
        <w:t xml:space="preserve">Визнання вантажів, коштів, робіт чи послуг гуманітарною допомогою здійснювалося на підставі рішення </w:t>
      </w:r>
      <w:proofErr w:type="spellStart"/>
      <w:r w:rsidRPr="00652AB6">
        <w:rPr>
          <w:lang w:val="uk-UA"/>
        </w:rPr>
        <w:t>Мінсоцполітики</w:t>
      </w:r>
      <w:proofErr w:type="spellEnd"/>
      <w:r w:rsidRPr="00652AB6">
        <w:rPr>
          <w:lang w:val="uk-UA"/>
        </w:rPr>
        <w:t xml:space="preserve"> за погодженням із Держмитслужбою, ДПС, МОЗ, Мінекономіки, Мінфіном, Міноборони, ДСНС, МВС, </w:t>
      </w:r>
      <w:proofErr w:type="spellStart"/>
      <w:r w:rsidRPr="00652AB6">
        <w:rPr>
          <w:lang w:val="uk-UA"/>
        </w:rPr>
        <w:t>Нацполіцією</w:t>
      </w:r>
      <w:proofErr w:type="spellEnd"/>
      <w:r w:rsidRPr="00652AB6">
        <w:rPr>
          <w:lang w:val="uk-UA"/>
        </w:rPr>
        <w:t xml:space="preserve"> та НБУ. </w:t>
      </w:r>
      <w:r w:rsidRPr="00175563">
        <w:t xml:space="preserve">Процедура </w:t>
      </w:r>
      <w:proofErr w:type="spellStart"/>
      <w:r w:rsidRPr="00175563">
        <w:t>ухвалення</w:t>
      </w:r>
      <w:proofErr w:type="spellEnd"/>
      <w:r w:rsidRPr="00175563">
        <w:t xml:space="preserve"> таких </w:t>
      </w:r>
      <w:proofErr w:type="spellStart"/>
      <w:r w:rsidRPr="00175563">
        <w:t>рішень</w:t>
      </w:r>
      <w:proofErr w:type="spellEnd"/>
      <w:r w:rsidRPr="00175563">
        <w:t xml:space="preserve"> </w:t>
      </w:r>
      <w:proofErr w:type="spellStart"/>
      <w:r w:rsidRPr="00175563">
        <w:t>регламентувалася</w:t>
      </w:r>
      <w:proofErr w:type="spellEnd"/>
      <w:r w:rsidRPr="00175563">
        <w:t xml:space="preserve"> Порядком № 241.</w:t>
      </w:r>
    </w:p>
    <w:p w14:paraId="494D41FB" w14:textId="77777777" w:rsidR="00175563" w:rsidRPr="00652AB6" w:rsidRDefault="00175563" w:rsidP="00652AB6">
      <w:pPr>
        <w:pStyle w:val="a8"/>
        <w:numPr>
          <w:ilvl w:val="0"/>
          <w:numId w:val="39"/>
        </w:numPr>
        <w:spacing w:after="0" w:line="360" w:lineRule="auto"/>
        <w:ind w:left="0" w:firstLine="709"/>
        <w:jc w:val="both"/>
        <w:rPr>
          <w:lang w:val="uk-UA"/>
        </w:rPr>
      </w:pPr>
      <w:r w:rsidRPr="00652AB6">
        <w:rPr>
          <w:lang w:val="uk-UA"/>
        </w:rPr>
        <w:t>Отримувачами гуманітарної допомоги могли бути лише юридичні особи, зареєстровані в Єдиному реєстрі отримувачів гуманітарної допомоги, що ведеться Кабінетом Міністрів України (ст. 1 Закону).</w:t>
      </w:r>
    </w:p>
    <w:p w14:paraId="33E92508" w14:textId="77777777" w:rsidR="00175563" w:rsidRPr="00175563" w:rsidRDefault="00175563" w:rsidP="00652AB6">
      <w:pPr>
        <w:pStyle w:val="a8"/>
        <w:numPr>
          <w:ilvl w:val="0"/>
          <w:numId w:val="39"/>
        </w:numPr>
        <w:spacing w:after="0" w:line="360" w:lineRule="auto"/>
        <w:ind w:left="0" w:firstLine="709"/>
        <w:jc w:val="both"/>
      </w:pPr>
      <w:proofErr w:type="spellStart"/>
      <w:r w:rsidRPr="00175563">
        <w:t>Ввезення</w:t>
      </w:r>
      <w:proofErr w:type="spellEnd"/>
      <w:r w:rsidRPr="00175563">
        <w:t xml:space="preserve"> на </w:t>
      </w:r>
      <w:proofErr w:type="spellStart"/>
      <w:r w:rsidRPr="00175563">
        <w:t>митну</w:t>
      </w:r>
      <w:proofErr w:type="spellEnd"/>
      <w:r w:rsidRPr="00175563">
        <w:t xml:space="preserve"> </w:t>
      </w:r>
      <w:proofErr w:type="spellStart"/>
      <w:r w:rsidRPr="00175563">
        <w:t>територію</w:t>
      </w:r>
      <w:proofErr w:type="spellEnd"/>
      <w:r w:rsidRPr="00175563">
        <w:t xml:space="preserve"> </w:t>
      </w:r>
      <w:proofErr w:type="spellStart"/>
      <w:r w:rsidRPr="00175563">
        <w:t>України</w:t>
      </w:r>
      <w:proofErr w:type="spellEnd"/>
      <w:r w:rsidRPr="00175563">
        <w:t xml:space="preserve"> </w:t>
      </w:r>
      <w:proofErr w:type="spellStart"/>
      <w:r w:rsidRPr="00175563">
        <w:t>дозволялося</w:t>
      </w:r>
      <w:proofErr w:type="spellEnd"/>
      <w:r w:rsidRPr="00175563">
        <w:t xml:space="preserve"> </w:t>
      </w:r>
      <w:proofErr w:type="spellStart"/>
      <w:r w:rsidRPr="00175563">
        <w:t>лише</w:t>
      </w:r>
      <w:proofErr w:type="spellEnd"/>
      <w:r w:rsidRPr="00175563">
        <w:t xml:space="preserve"> тих </w:t>
      </w:r>
      <w:proofErr w:type="spellStart"/>
      <w:r w:rsidRPr="00175563">
        <w:t>товарів</w:t>
      </w:r>
      <w:proofErr w:type="spellEnd"/>
      <w:r w:rsidRPr="00175563">
        <w:t xml:space="preserve"> </w:t>
      </w:r>
      <w:proofErr w:type="spellStart"/>
      <w:r w:rsidRPr="00175563">
        <w:t>гуманітарної</w:t>
      </w:r>
      <w:proofErr w:type="spellEnd"/>
      <w:r w:rsidRPr="00175563">
        <w:t xml:space="preserve"> </w:t>
      </w:r>
      <w:proofErr w:type="spellStart"/>
      <w:r w:rsidRPr="00175563">
        <w:t>допомоги</w:t>
      </w:r>
      <w:proofErr w:type="spellEnd"/>
      <w:r w:rsidRPr="00175563">
        <w:t xml:space="preserve">, </w:t>
      </w:r>
      <w:proofErr w:type="spellStart"/>
      <w:r w:rsidRPr="00175563">
        <w:t>які</w:t>
      </w:r>
      <w:proofErr w:type="spellEnd"/>
      <w:r w:rsidRPr="00175563">
        <w:t xml:space="preserve"> не </w:t>
      </w:r>
      <w:proofErr w:type="spellStart"/>
      <w:r w:rsidRPr="00175563">
        <w:t>створювали</w:t>
      </w:r>
      <w:proofErr w:type="spellEnd"/>
      <w:r w:rsidRPr="00175563">
        <w:t xml:space="preserve"> </w:t>
      </w:r>
      <w:proofErr w:type="spellStart"/>
      <w:r w:rsidRPr="00175563">
        <w:t>загрози</w:t>
      </w:r>
      <w:proofErr w:type="spellEnd"/>
      <w:r w:rsidRPr="00175563">
        <w:t xml:space="preserve"> </w:t>
      </w:r>
      <w:proofErr w:type="spellStart"/>
      <w:r w:rsidRPr="00175563">
        <w:t>життю</w:t>
      </w:r>
      <w:proofErr w:type="spellEnd"/>
      <w:r w:rsidRPr="00175563">
        <w:t xml:space="preserve">, </w:t>
      </w:r>
      <w:proofErr w:type="spellStart"/>
      <w:r w:rsidRPr="00175563">
        <w:t>здоров’ю</w:t>
      </w:r>
      <w:proofErr w:type="spellEnd"/>
      <w:r w:rsidRPr="00175563">
        <w:t xml:space="preserve"> </w:t>
      </w:r>
      <w:proofErr w:type="spellStart"/>
      <w:r w:rsidRPr="00175563">
        <w:t>населення</w:t>
      </w:r>
      <w:proofErr w:type="spellEnd"/>
      <w:r w:rsidRPr="00175563">
        <w:t xml:space="preserve"> </w:t>
      </w:r>
      <w:proofErr w:type="spellStart"/>
      <w:r w:rsidRPr="00175563">
        <w:t>або</w:t>
      </w:r>
      <w:proofErr w:type="spellEnd"/>
      <w:r w:rsidRPr="00175563">
        <w:t xml:space="preserve"> </w:t>
      </w:r>
      <w:proofErr w:type="spellStart"/>
      <w:r w:rsidRPr="00175563">
        <w:t>довкіллю</w:t>
      </w:r>
      <w:proofErr w:type="spellEnd"/>
      <w:r w:rsidRPr="00175563">
        <w:t>.</w:t>
      </w:r>
    </w:p>
    <w:p w14:paraId="123E7E7F" w14:textId="77777777" w:rsidR="00175563" w:rsidRPr="00175563" w:rsidRDefault="00175563" w:rsidP="00652AB6">
      <w:pPr>
        <w:pStyle w:val="a8"/>
        <w:numPr>
          <w:ilvl w:val="0"/>
          <w:numId w:val="39"/>
        </w:numPr>
        <w:spacing w:after="0" w:line="360" w:lineRule="auto"/>
        <w:ind w:left="0" w:firstLine="709"/>
        <w:jc w:val="both"/>
      </w:pPr>
      <w:proofErr w:type="spellStart"/>
      <w:r w:rsidRPr="00175563">
        <w:t>Митне</w:t>
      </w:r>
      <w:proofErr w:type="spellEnd"/>
      <w:r w:rsidRPr="00175563">
        <w:t xml:space="preserve"> </w:t>
      </w:r>
      <w:proofErr w:type="spellStart"/>
      <w:r w:rsidRPr="00175563">
        <w:t>оформлення</w:t>
      </w:r>
      <w:proofErr w:type="spellEnd"/>
      <w:r w:rsidRPr="00175563">
        <w:t xml:space="preserve"> </w:t>
      </w:r>
      <w:proofErr w:type="spellStart"/>
      <w:r w:rsidRPr="00175563">
        <w:t>вантажів</w:t>
      </w:r>
      <w:proofErr w:type="spellEnd"/>
      <w:r w:rsidRPr="00175563">
        <w:t xml:space="preserve"> </w:t>
      </w:r>
      <w:proofErr w:type="spellStart"/>
      <w:r w:rsidRPr="00175563">
        <w:t>гуманітарної</w:t>
      </w:r>
      <w:proofErr w:type="spellEnd"/>
      <w:r w:rsidRPr="00175563">
        <w:t xml:space="preserve"> </w:t>
      </w:r>
      <w:proofErr w:type="spellStart"/>
      <w:r w:rsidRPr="00175563">
        <w:t>допомоги</w:t>
      </w:r>
      <w:proofErr w:type="spellEnd"/>
      <w:r w:rsidRPr="00175563">
        <w:t xml:space="preserve"> </w:t>
      </w:r>
      <w:proofErr w:type="spellStart"/>
      <w:r w:rsidRPr="00175563">
        <w:t>здійснювалося</w:t>
      </w:r>
      <w:proofErr w:type="spellEnd"/>
      <w:r w:rsidRPr="00175563">
        <w:t xml:space="preserve"> без </w:t>
      </w:r>
      <w:proofErr w:type="spellStart"/>
      <w:r w:rsidRPr="00175563">
        <w:t>сплати</w:t>
      </w:r>
      <w:proofErr w:type="spellEnd"/>
      <w:r w:rsidRPr="00175563">
        <w:t xml:space="preserve"> </w:t>
      </w:r>
      <w:proofErr w:type="spellStart"/>
      <w:r w:rsidRPr="00175563">
        <w:t>зборів</w:t>
      </w:r>
      <w:proofErr w:type="spellEnd"/>
      <w:r w:rsidRPr="00175563">
        <w:t xml:space="preserve"> за </w:t>
      </w:r>
      <w:proofErr w:type="spellStart"/>
      <w:r w:rsidRPr="00175563">
        <w:t>оформлення</w:t>
      </w:r>
      <w:proofErr w:type="spellEnd"/>
      <w:r w:rsidRPr="00175563">
        <w:t xml:space="preserve"> поза </w:t>
      </w:r>
      <w:proofErr w:type="spellStart"/>
      <w:r w:rsidRPr="00175563">
        <w:t>місцем</w:t>
      </w:r>
      <w:proofErr w:type="spellEnd"/>
      <w:r w:rsidRPr="00175563">
        <w:t xml:space="preserve"> </w:t>
      </w:r>
      <w:proofErr w:type="spellStart"/>
      <w:r w:rsidRPr="00175563">
        <w:t>або</w:t>
      </w:r>
      <w:proofErr w:type="spellEnd"/>
      <w:r w:rsidRPr="00175563">
        <w:t xml:space="preserve"> часом </w:t>
      </w:r>
      <w:proofErr w:type="spellStart"/>
      <w:r w:rsidRPr="00175563">
        <w:t>роботи</w:t>
      </w:r>
      <w:proofErr w:type="spellEnd"/>
      <w:r w:rsidRPr="00175563">
        <w:t xml:space="preserve"> </w:t>
      </w:r>
      <w:proofErr w:type="spellStart"/>
      <w:r w:rsidRPr="00175563">
        <w:t>митних</w:t>
      </w:r>
      <w:proofErr w:type="spellEnd"/>
      <w:r w:rsidRPr="00175563">
        <w:t xml:space="preserve"> </w:t>
      </w:r>
      <w:proofErr w:type="spellStart"/>
      <w:r w:rsidRPr="00175563">
        <w:t>органів</w:t>
      </w:r>
      <w:proofErr w:type="spellEnd"/>
      <w:r w:rsidRPr="00175563">
        <w:t xml:space="preserve">, за </w:t>
      </w:r>
      <w:proofErr w:type="spellStart"/>
      <w:r w:rsidRPr="00175563">
        <w:t>наявності</w:t>
      </w:r>
      <w:proofErr w:type="spellEnd"/>
      <w:r w:rsidRPr="00175563">
        <w:t xml:space="preserve"> </w:t>
      </w:r>
      <w:proofErr w:type="spellStart"/>
      <w:r w:rsidRPr="00175563">
        <w:t>рішення</w:t>
      </w:r>
      <w:proofErr w:type="spellEnd"/>
      <w:r w:rsidRPr="00175563">
        <w:t xml:space="preserve"> </w:t>
      </w:r>
      <w:proofErr w:type="spellStart"/>
      <w:r w:rsidRPr="00175563">
        <w:t>уповноваженого</w:t>
      </w:r>
      <w:proofErr w:type="spellEnd"/>
      <w:r w:rsidRPr="00175563">
        <w:t xml:space="preserve"> органу про </w:t>
      </w:r>
      <w:proofErr w:type="spellStart"/>
      <w:r w:rsidRPr="00175563">
        <w:t>визнання</w:t>
      </w:r>
      <w:proofErr w:type="spellEnd"/>
      <w:r w:rsidRPr="00175563">
        <w:t xml:space="preserve"> </w:t>
      </w:r>
      <w:proofErr w:type="spellStart"/>
      <w:r w:rsidRPr="00175563">
        <w:t>вантажу</w:t>
      </w:r>
      <w:proofErr w:type="spellEnd"/>
      <w:r w:rsidRPr="00175563">
        <w:t xml:space="preserve"> </w:t>
      </w:r>
      <w:proofErr w:type="spellStart"/>
      <w:r w:rsidRPr="00175563">
        <w:t>гуманітарною</w:t>
      </w:r>
      <w:proofErr w:type="spellEnd"/>
      <w:r w:rsidRPr="00175563">
        <w:t xml:space="preserve"> </w:t>
      </w:r>
      <w:proofErr w:type="spellStart"/>
      <w:r w:rsidRPr="00175563">
        <w:t>допомогою</w:t>
      </w:r>
      <w:proofErr w:type="spellEnd"/>
      <w:r w:rsidRPr="00175563">
        <w:t>.</w:t>
      </w:r>
    </w:p>
    <w:p w14:paraId="028798C5" w14:textId="77777777" w:rsidR="00175563" w:rsidRPr="00175563" w:rsidRDefault="00175563" w:rsidP="00652AB6">
      <w:pPr>
        <w:pStyle w:val="a8"/>
        <w:numPr>
          <w:ilvl w:val="0"/>
          <w:numId w:val="39"/>
        </w:numPr>
        <w:spacing w:after="0" w:line="360" w:lineRule="auto"/>
        <w:ind w:left="0" w:firstLine="709"/>
        <w:jc w:val="both"/>
      </w:pPr>
      <w:proofErr w:type="spellStart"/>
      <w:r w:rsidRPr="00175563">
        <w:t>Випуск</w:t>
      </w:r>
      <w:proofErr w:type="spellEnd"/>
      <w:r w:rsidRPr="00175563">
        <w:t xml:space="preserve"> у </w:t>
      </w:r>
      <w:proofErr w:type="spellStart"/>
      <w:r w:rsidRPr="00175563">
        <w:t>вільний</w:t>
      </w:r>
      <w:proofErr w:type="spellEnd"/>
      <w:r w:rsidRPr="00175563">
        <w:t xml:space="preserve"> </w:t>
      </w:r>
      <w:proofErr w:type="spellStart"/>
      <w:r w:rsidRPr="00175563">
        <w:t>обіг</w:t>
      </w:r>
      <w:proofErr w:type="spellEnd"/>
      <w:r w:rsidRPr="00175563">
        <w:t xml:space="preserve"> таких </w:t>
      </w:r>
      <w:proofErr w:type="spellStart"/>
      <w:r w:rsidRPr="00175563">
        <w:t>вантажів</w:t>
      </w:r>
      <w:proofErr w:type="spellEnd"/>
      <w:r w:rsidRPr="00175563">
        <w:t xml:space="preserve"> </w:t>
      </w:r>
      <w:proofErr w:type="spellStart"/>
      <w:r w:rsidRPr="00175563">
        <w:t>відбувався</w:t>
      </w:r>
      <w:proofErr w:type="spellEnd"/>
      <w:r w:rsidRPr="00175563">
        <w:t xml:space="preserve"> через </w:t>
      </w:r>
      <w:proofErr w:type="spellStart"/>
      <w:r w:rsidRPr="00175563">
        <w:t>механізм</w:t>
      </w:r>
      <w:proofErr w:type="spellEnd"/>
      <w:r w:rsidRPr="00175563">
        <w:t xml:space="preserve"> «</w:t>
      </w:r>
      <w:proofErr w:type="spellStart"/>
      <w:r w:rsidRPr="00175563">
        <w:t>єдиного</w:t>
      </w:r>
      <w:proofErr w:type="spellEnd"/>
      <w:r w:rsidRPr="00175563">
        <w:t xml:space="preserve"> </w:t>
      </w:r>
      <w:proofErr w:type="spellStart"/>
      <w:r w:rsidRPr="00175563">
        <w:t>вікна</w:t>
      </w:r>
      <w:proofErr w:type="spellEnd"/>
      <w:r w:rsidRPr="00175563">
        <w:t xml:space="preserve">» </w:t>
      </w:r>
      <w:proofErr w:type="spellStart"/>
      <w:r w:rsidRPr="00175563">
        <w:t>відповідно</w:t>
      </w:r>
      <w:proofErr w:type="spellEnd"/>
      <w:r w:rsidRPr="00175563">
        <w:t xml:space="preserve"> до </w:t>
      </w:r>
      <w:proofErr w:type="spellStart"/>
      <w:r w:rsidRPr="00175563">
        <w:t>положень</w:t>
      </w:r>
      <w:proofErr w:type="spellEnd"/>
      <w:r w:rsidRPr="00175563">
        <w:t xml:space="preserve"> </w:t>
      </w:r>
      <w:proofErr w:type="spellStart"/>
      <w:r w:rsidRPr="00175563">
        <w:t>Митного</w:t>
      </w:r>
      <w:proofErr w:type="spellEnd"/>
      <w:r w:rsidRPr="00175563">
        <w:t xml:space="preserve"> кодексу </w:t>
      </w:r>
      <w:proofErr w:type="spellStart"/>
      <w:r w:rsidRPr="00175563">
        <w:t>України</w:t>
      </w:r>
      <w:proofErr w:type="spellEnd"/>
      <w:r w:rsidRPr="00175563">
        <w:t xml:space="preserve"> (ст. 8 Закону).</w:t>
      </w:r>
    </w:p>
    <w:p w14:paraId="26FC6DBF" w14:textId="77777777" w:rsidR="00175563" w:rsidRPr="00175563" w:rsidRDefault="00175563" w:rsidP="00652AB6">
      <w:pPr>
        <w:pStyle w:val="a8"/>
        <w:numPr>
          <w:ilvl w:val="0"/>
          <w:numId w:val="39"/>
        </w:numPr>
        <w:spacing w:after="0" w:line="360" w:lineRule="auto"/>
        <w:ind w:left="0" w:firstLine="709"/>
        <w:jc w:val="both"/>
      </w:pPr>
      <w:proofErr w:type="spellStart"/>
      <w:r w:rsidRPr="00175563">
        <w:lastRenderedPageBreak/>
        <w:t>Усі</w:t>
      </w:r>
      <w:proofErr w:type="spellEnd"/>
      <w:r w:rsidRPr="00175563">
        <w:t xml:space="preserve"> </w:t>
      </w:r>
      <w:proofErr w:type="spellStart"/>
      <w:r w:rsidRPr="00175563">
        <w:t>товари</w:t>
      </w:r>
      <w:proofErr w:type="spellEnd"/>
      <w:r w:rsidRPr="00175563">
        <w:t xml:space="preserve"> </w:t>
      </w:r>
      <w:proofErr w:type="spellStart"/>
      <w:r w:rsidRPr="00175563">
        <w:t>гуманітарної</w:t>
      </w:r>
      <w:proofErr w:type="spellEnd"/>
      <w:r w:rsidRPr="00175563">
        <w:t xml:space="preserve"> </w:t>
      </w:r>
      <w:proofErr w:type="spellStart"/>
      <w:r w:rsidRPr="00175563">
        <w:t>допомоги</w:t>
      </w:r>
      <w:proofErr w:type="spellEnd"/>
      <w:r w:rsidRPr="00175563">
        <w:t xml:space="preserve"> </w:t>
      </w:r>
      <w:proofErr w:type="spellStart"/>
      <w:r w:rsidRPr="00175563">
        <w:t>підлягали</w:t>
      </w:r>
      <w:proofErr w:type="spellEnd"/>
      <w:r w:rsidRPr="00175563">
        <w:t xml:space="preserve"> </w:t>
      </w:r>
      <w:proofErr w:type="spellStart"/>
      <w:r w:rsidRPr="00175563">
        <w:t>офіційному</w:t>
      </w:r>
      <w:proofErr w:type="spellEnd"/>
      <w:r w:rsidRPr="00175563">
        <w:t xml:space="preserve"> контролю </w:t>
      </w:r>
      <w:proofErr w:type="spellStart"/>
      <w:r w:rsidRPr="00175563">
        <w:t>відповідно</w:t>
      </w:r>
      <w:proofErr w:type="spellEnd"/>
      <w:r w:rsidRPr="00175563">
        <w:t xml:space="preserve"> до </w:t>
      </w:r>
      <w:proofErr w:type="spellStart"/>
      <w:r w:rsidRPr="00175563">
        <w:t>вимог</w:t>
      </w:r>
      <w:proofErr w:type="spellEnd"/>
      <w:r w:rsidRPr="00175563">
        <w:t xml:space="preserve"> </w:t>
      </w:r>
      <w:proofErr w:type="spellStart"/>
      <w:r w:rsidRPr="00175563">
        <w:t>Митного</w:t>
      </w:r>
      <w:proofErr w:type="spellEnd"/>
      <w:r w:rsidRPr="00175563">
        <w:t xml:space="preserve"> кодексу </w:t>
      </w:r>
      <w:proofErr w:type="spellStart"/>
      <w:r w:rsidRPr="00175563">
        <w:t>України</w:t>
      </w:r>
      <w:proofErr w:type="spellEnd"/>
      <w:r w:rsidRPr="00175563">
        <w:t xml:space="preserve"> (ст. 9 Закону).</w:t>
      </w:r>
    </w:p>
    <w:p w14:paraId="3D0B0A5C" w14:textId="77777777" w:rsidR="00175563" w:rsidRPr="00652AB6" w:rsidRDefault="00175563" w:rsidP="00652AB6">
      <w:pPr>
        <w:pStyle w:val="a8"/>
        <w:numPr>
          <w:ilvl w:val="0"/>
          <w:numId w:val="39"/>
        </w:numPr>
        <w:spacing w:after="0" w:line="360" w:lineRule="auto"/>
        <w:ind w:left="0" w:firstLine="709"/>
        <w:jc w:val="both"/>
        <w:rPr>
          <w:lang w:val="uk-UA"/>
        </w:rPr>
      </w:pPr>
      <w:r w:rsidRPr="00652AB6">
        <w:rPr>
          <w:lang w:val="uk-UA"/>
        </w:rPr>
        <w:t>На Міністерство соціальної політики України покладалися функції контролю за надходженням, розподілом, цільовим використанням та обліком гуманітарної допомоги, а також підготовка статистичної звітності (ст. 5 Закону).</w:t>
      </w:r>
    </w:p>
    <w:p w14:paraId="6B995152" w14:textId="77777777" w:rsidR="00175563" w:rsidRPr="00652AB6" w:rsidRDefault="00175563" w:rsidP="00652AB6">
      <w:pPr>
        <w:pStyle w:val="a8"/>
        <w:numPr>
          <w:ilvl w:val="0"/>
          <w:numId w:val="39"/>
        </w:numPr>
        <w:spacing w:after="0" w:line="360" w:lineRule="auto"/>
        <w:ind w:left="0" w:firstLine="709"/>
        <w:jc w:val="both"/>
        <w:rPr>
          <w:lang w:val="uk-UA"/>
        </w:rPr>
      </w:pPr>
      <w:r w:rsidRPr="00652AB6">
        <w:rPr>
          <w:lang w:val="uk-UA"/>
        </w:rPr>
        <w:t>Отримувачі гуманітарної допомоги (юридичні особи) зобов’язані були щомісяця звітувати перед уповноваженим органом про наявність, рух і використання отриманої допомоги до повного її розподілу (ст. 11 Закону)</w:t>
      </w:r>
      <w:r w:rsidR="00652AB6" w:rsidRPr="00652AB6">
        <w:rPr>
          <w:lang w:val="uk-UA"/>
        </w:rPr>
        <w:t xml:space="preserve"> [11]</w:t>
      </w:r>
      <w:r w:rsidRPr="00652AB6">
        <w:rPr>
          <w:lang w:val="uk-UA"/>
        </w:rPr>
        <w:t>.</w:t>
      </w:r>
    </w:p>
    <w:p w14:paraId="73D1B830" w14:textId="77777777" w:rsidR="00780785" w:rsidRDefault="00780785" w:rsidP="00780785">
      <w:pPr>
        <w:spacing w:after="0" w:line="360" w:lineRule="auto"/>
        <w:ind w:firstLine="709"/>
        <w:jc w:val="both"/>
      </w:pPr>
      <w:r>
        <w:t xml:space="preserve">З 24.02.2022 </w:t>
      </w:r>
      <w:proofErr w:type="spellStart"/>
      <w:r>
        <w:t>унаслідок</w:t>
      </w:r>
      <w:proofErr w:type="spellEnd"/>
      <w:r>
        <w:t xml:space="preserve"> </w:t>
      </w:r>
      <w:proofErr w:type="spellStart"/>
      <w:r>
        <w:t>повномасштабного</w:t>
      </w:r>
      <w:proofErr w:type="spellEnd"/>
      <w:r>
        <w:t xml:space="preserve"> </w:t>
      </w:r>
      <w:proofErr w:type="spellStart"/>
      <w:r>
        <w:t>вторгнення</w:t>
      </w:r>
      <w:proofErr w:type="spellEnd"/>
      <w:r>
        <w:t xml:space="preserve"> </w:t>
      </w:r>
      <w:proofErr w:type="spellStart"/>
      <w:r>
        <w:t>рф</w:t>
      </w:r>
      <w:proofErr w:type="spellEnd"/>
      <w:r>
        <w:t xml:space="preserve"> на </w:t>
      </w:r>
      <w:proofErr w:type="spellStart"/>
      <w:r>
        <w:t>територію</w:t>
      </w:r>
      <w:proofErr w:type="spellEnd"/>
      <w:r>
        <w:t xml:space="preserve"> </w:t>
      </w:r>
      <w:proofErr w:type="spellStart"/>
      <w:r>
        <w:t>України</w:t>
      </w:r>
      <w:proofErr w:type="spellEnd"/>
      <w:r>
        <w:t xml:space="preserve">, </w:t>
      </w:r>
      <w:proofErr w:type="spellStart"/>
      <w:r>
        <w:t>динамічних</w:t>
      </w:r>
      <w:proofErr w:type="spellEnd"/>
      <w:r>
        <w:t xml:space="preserve"> </w:t>
      </w:r>
      <w:proofErr w:type="spellStart"/>
      <w:r>
        <w:t>процесів</w:t>
      </w:r>
      <w:proofErr w:type="spellEnd"/>
      <w:r>
        <w:t xml:space="preserve"> у </w:t>
      </w:r>
      <w:proofErr w:type="spellStart"/>
      <w:r>
        <w:t>сфері</w:t>
      </w:r>
      <w:proofErr w:type="spellEnd"/>
      <w:r>
        <w:t xml:space="preserve"> </w:t>
      </w:r>
      <w:proofErr w:type="spellStart"/>
      <w:r>
        <w:t>військової</w:t>
      </w:r>
      <w:proofErr w:type="spellEnd"/>
      <w:r>
        <w:t xml:space="preserve"> оборони, </w:t>
      </w:r>
      <w:proofErr w:type="spellStart"/>
      <w:r>
        <w:t>різкого</w:t>
      </w:r>
      <w:proofErr w:type="spellEnd"/>
      <w:r>
        <w:t xml:space="preserve"> </w:t>
      </w:r>
      <w:proofErr w:type="spellStart"/>
      <w:r>
        <w:t>збільшення</w:t>
      </w:r>
      <w:proofErr w:type="spellEnd"/>
      <w:r>
        <w:t xml:space="preserve"> потреб </w:t>
      </w:r>
      <w:proofErr w:type="spellStart"/>
      <w:r>
        <w:t>гуманітарної</w:t>
      </w:r>
      <w:proofErr w:type="spellEnd"/>
      <w:r>
        <w:t xml:space="preserve"> </w:t>
      </w:r>
      <w:proofErr w:type="spellStart"/>
      <w:r>
        <w:t>допомоги</w:t>
      </w:r>
      <w:proofErr w:type="spellEnd"/>
      <w:r>
        <w:t xml:space="preserve"> та </w:t>
      </w:r>
      <w:proofErr w:type="spellStart"/>
      <w:r>
        <w:t>необхідності</w:t>
      </w:r>
      <w:proofErr w:type="spellEnd"/>
      <w:r>
        <w:t xml:space="preserve"> </w:t>
      </w:r>
      <w:proofErr w:type="spellStart"/>
      <w:r>
        <w:t>швидкого</w:t>
      </w:r>
      <w:proofErr w:type="spellEnd"/>
      <w:r>
        <w:t xml:space="preserve"> </w:t>
      </w:r>
      <w:proofErr w:type="spellStart"/>
      <w:r>
        <w:t>задоволення</w:t>
      </w:r>
      <w:proofErr w:type="spellEnd"/>
      <w:r>
        <w:t xml:space="preserve"> </w:t>
      </w:r>
      <w:proofErr w:type="spellStart"/>
      <w:r>
        <w:t>гуманітарних</w:t>
      </w:r>
      <w:proofErr w:type="spellEnd"/>
      <w:r>
        <w:t xml:space="preserve"> потреб як у </w:t>
      </w:r>
      <w:proofErr w:type="spellStart"/>
      <w:r>
        <w:t>регіонах</w:t>
      </w:r>
      <w:proofErr w:type="spellEnd"/>
      <w:r>
        <w:t xml:space="preserve">, у </w:t>
      </w:r>
      <w:proofErr w:type="spellStart"/>
      <w:r>
        <w:t>яких</w:t>
      </w:r>
      <w:proofErr w:type="spellEnd"/>
      <w:r>
        <w:t xml:space="preserve"> </w:t>
      </w:r>
      <w:proofErr w:type="spellStart"/>
      <w:r>
        <w:t>ведуться</w:t>
      </w:r>
      <w:proofErr w:type="spellEnd"/>
      <w:r>
        <w:t xml:space="preserve"> </w:t>
      </w:r>
      <w:proofErr w:type="spellStart"/>
      <w:r>
        <w:t>активні</w:t>
      </w:r>
      <w:proofErr w:type="spellEnd"/>
      <w:r>
        <w:t xml:space="preserve"> </w:t>
      </w:r>
      <w:proofErr w:type="spellStart"/>
      <w:r>
        <w:t>бойові</w:t>
      </w:r>
      <w:proofErr w:type="spellEnd"/>
      <w:r>
        <w:t xml:space="preserve"> </w:t>
      </w:r>
      <w:proofErr w:type="spellStart"/>
      <w:r>
        <w:t>дії</w:t>
      </w:r>
      <w:proofErr w:type="spellEnd"/>
      <w:r>
        <w:t xml:space="preserve">, так і в </w:t>
      </w:r>
      <w:proofErr w:type="spellStart"/>
      <w:r>
        <w:t>регіонах</w:t>
      </w:r>
      <w:proofErr w:type="spellEnd"/>
      <w:r>
        <w:t xml:space="preserve">, </w:t>
      </w:r>
      <w:proofErr w:type="spellStart"/>
      <w:r>
        <w:t>які</w:t>
      </w:r>
      <w:proofErr w:type="spellEnd"/>
      <w:r>
        <w:t xml:space="preserve"> почали </w:t>
      </w:r>
      <w:proofErr w:type="spellStart"/>
      <w:r>
        <w:t>масово</w:t>
      </w:r>
      <w:proofErr w:type="spellEnd"/>
      <w:r>
        <w:t xml:space="preserve"> </w:t>
      </w:r>
      <w:proofErr w:type="spellStart"/>
      <w:r>
        <w:t>приймати</w:t>
      </w:r>
      <w:proofErr w:type="spellEnd"/>
      <w:r>
        <w:t xml:space="preserve"> ВПО, </w:t>
      </w:r>
      <w:proofErr w:type="spellStart"/>
      <w:r>
        <w:t>ця</w:t>
      </w:r>
      <w:proofErr w:type="spellEnd"/>
      <w:r>
        <w:t xml:space="preserve"> модель </w:t>
      </w:r>
      <w:proofErr w:type="spellStart"/>
      <w:r>
        <w:t>зазнала</w:t>
      </w:r>
      <w:proofErr w:type="spellEnd"/>
      <w:r>
        <w:t xml:space="preserve"> </w:t>
      </w:r>
      <w:proofErr w:type="spellStart"/>
      <w:r>
        <w:t>суттєвих</w:t>
      </w:r>
      <w:proofErr w:type="spellEnd"/>
      <w:r>
        <w:t xml:space="preserve"> </w:t>
      </w:r>
      <w:proofErr w:type="spellStart"/>
      <w:r>
        <w:t>змін</w:t>
      </w:r>
      <w:proofErr w:type="spellEnd"/>
      <w:r>
        <w:t xml:space="preserve">. В </w:t>
      </w:r>
      <w:proofErr w:type="spellStart"/>
      <w:r>
        <w:t>умовах</w:t>
      </w:r>
      <w:proofErr w:type="spellEnd"/>
      <w:r>
        <w:t xml:space="preserve"> </w:t>
      </w:r>
      <w:proofErr w:type="spellStart"/>
      <w:r>
        <w:t>воєнного</w:t>
      </w:r>
      <w:proofErr w:type="spellEnd"/>
      <w:r>
        <w:t xml:space="preserve"> стану систематично </w:t>
      </w:r>
      <w:proofErr w:type="spellStart"/>
      <w:r>
        <w:t>приймаються</w:t>
      </w:r>
      <w:proofErr w:type="spellEnd"/>
      <w:r>
        <w:t xml:space="preserve"> </w:t>
      </w:r>
      <w:proofErr w:type="spellStart"/>
      <w:r>
        <w:t>правові</w:t>
      </w:r>
      <w:proofErr w:type="spellEnd"/>
      <w:r>
        <w:t xml:space="preserve"> </w:t>
      </w:r>
      <w:proofErr w:type="spellStart"/>
      <w:r>
        <w:t>акти</w:t>
      </w:r>
      <w:proofErr w:type="spellEnd"/>
      <w:r>
        <w:t xml:space="preserve">, </w:t>
      </w:r>
      <w:proofErr w:type="spellStart"/>
      <w:r>
        <w:t>які</w:t>
      </w:r>
      <w:proofErr w:type="spellEnd"/>
      <w:r>
        <w:t xml:space="preserve"> </w:t>
      </w:r>
      <w:proofErr w:type="spellStart"/>
      <w:r>
        <w:t>мають</w:t>
      </w:r>
      <w:proofErr w:type="spellEnd"/>
      <w:r>
        <w:t xml:space="preserve"> на </w:t>
      </w:r>
      <w:proofErr w:type="spellStart"/>
      <w:r>
        <w:t>меті</w:t>
      </w:r>
      <w:proofErr w:type="spellEnd"/>
      <w:r>
        <w:t xml:space="preserve"> </w:t>
      </w:r>
      <w:proofErr w:type="spellStart"/>
      <w:r>
        <w:t>врегулювати</w:t>
      </w:r>
      <w:proofErr w:type="spellEnd"/>
      <w:r>
        <w:t xml:space="preserve"> порядок </w:t>
      </w:r>
      <w:proofErr w:type="spellStart"/>
      <w:r>
        <w:t>реагування</w:t>
      </w:r>
      <w:proofErr w:type="spellEnd"/>
      <w:r>
        <w:t xml:space="preserve"> на </w:t>
      </w:r>
      <w:proofErr w:type="spellStart"/>
      <w:r>
        <w:t>найбільш</w:t>
      </w:r>
      <w:proofErr w:type="spellEnd"/>
      <w:r>
        <w:t xml:space="preserve"> </w:t>
      </w:r>
      <w:proofErr w:type="spellStart"/>
      <w:r>
        <w:t>гострі</w:t>
      </w:r>
      <w:proofErr w:type="spellEnd"/>
      <w:r>
        <w:t xml:space="preserve"> </w:t>
      </w:r>
      <w:proofErr w:type="spellStart"/>
      <w:r>
        <w:t>питання</w:t>
      </w:r>
      <w:proofErr w:type="spellEnd"/>
      <w:r>
        <w:t xml:space="preserve"> </w:t>
      </w:r>
      <w:proofErr w:type="spellStart"/>
      <w:r>
        <w:t>забезпечення</w:t>
      </w:r>
      <w:proofErr w:type="spellEnd"/>
      <w:r>
        <w:t xml:space="preserve"> </w:t>
      </w:r>
      <w:proofErr w:type="spellStart"/>
      <w:r>
        <w:t>гуманітарною</w:t>
      </w:r>
      <w:proofErr w:type="spellEnd"/>
      <w:r>
        <w:t xml:space="preserve"> </w:t>
      </w:r>
      <w:proofErr w:type="spellStart"/>
      <w:r>
        <w:t>допомогою</w:t>
      </w:r>
      <w:proofErr w:type="spellEnd"/>
      <w:r>
        <w:t xml:space="preserve"> та </w:t>
      </w:r>
      <w:proofErr w:type="spellStart"/>
      <w:r>
        <w:t>зберегти</w:t>
      </w:r>
      <w:proofErr w:type="spellEnd"/>
      <w:r>
        <w:t xml:space="preserve"> при </w:t>
      </w:r>
      <w:proofErr w:type="spellStart"/>
      <w:r>
        <w:t>цьому</w:t>
      </w:r>
      <w:proofErr w:type="spellEnd"/>
      <w:r>
        <w:t xml:space="preserve"> </w:t>
      </w:r>
      <w:proofErr w:type="spellStart"/>
      <w:r>
        <w:t>розумний</w:t>
      </w:r>
      <w:proofErr w:type="spellEnd"/>
      <w:r>
        <w:t xml:space="preserve"> баланс </w:t>
      </w:r>
      <w:proofErr w:type="spellStart"/>
      <w:r>
        <w:t>між</w:t>
      </w:r>
      <w:proofErr w:type="spellEnd"/>
      <w:r>
        <w:t xml:space="preserve"> </w:t>
      </w:r>
      <w:proofErr w:type="spellStart"/>
      <w:r>
        <w:t>швидкістю</w:t>
      </w:r>
      <w:proofErr w:type="spellEnd"/>
      <w:r>
        <w:t xml:space="preserve"> і простотою </w:t>
      </w:r>
      <w:proofErr w:type="spellStart"/>
      <w:r>
        <w:t>прийняття</w:t>
      </w:r>
      <w:proofErr w:type="spellEnd"/>
      <w:r>
        <w:t xml:space="preserve"> </w:t>
      </w:r>
      <w:proofErr w:type="spellStart"/>
      <w:r>
        <w:t>державними</w:t>
      </w:r>
      <w:proofErr w:type="spellEnd"/>
      <w:r>
        <w:t xml:space="preserve"> органами </w:t>
      </w:r>
      <w:proofErr w:type="spellStart"/>
      <w:r>
        <w:t>рішень</w:t>
      </w:r>
      <w:proofErr w:type="spellEnd"/>
      <w:r>
        <w:t xml:space="preserve"> в </w:t>
      </w:r>
      <w:proofErr w:type="spellStart"/>
      <w:r>
        <w:t>інтересах</w:t>
      </w:r>
      <w:proofErr w:type="spellEnd"/>
      <w:r>
        <w:t xml:space="preserve"> </w:t>
      </w:r>
      <w:proofErr w:type="spellStart"/>
      <w:r>
        <w:t>кінцевого</w:t>
      </w:r>
      <w:proofErr w:type="spellEnd"/>
      <w:r>
        <w:t xml:space="preserve"> </w:t>
      </w:r>
      <w:proofErr w:type="spellStart"/>
      <w:r>
        <w:t>набувача</w:t>
      </w:r>
      <w:proofErr w:type="spellEnd"/>
      <w:r>
        <w:t xml:space="preserve">, та </w:t>
      </w:r>
      <w:proofErr w:type="spellStart"/>
      <w:r>
        <w:t>можливими</w:t>
      </w:r>
      <w:proofErr w:type="spellEnd"/>
      <w:r>
        <w:t xml:space="preserve"> формами державного контролю.</w:t>
      </w:r>
    </w:p>
    <w:p w14:paraId="4F93FDF3" w14:textId="77777777" w:rsidR="00070FAF" w:rsidRDefault="00070FAF" w:rsidP="00070FAF">
      <w:pPr>
        <w:spacing w:after="0" w:line="360" w:lineRule="auto"/>
        <w:ind w:firstLine="709"/>
        <w:jc w:val="both"/>
      </w:pPr>
    </w:p>
    <w:p w14:paraId="7B823E7F" w14:textId="77777777" w:rsidR="00780785" w:rsidRDefault="00780785" w:rsidP="00070FAF">
      <w:pPr>
        <w:spacing w:after="0" w:line="360" w:lineRule="auto"/>
        <w:ind w:firstLine="709"/>
        <w:jc w:val="both"/>
      </w:pPr>
    </w:p>
    <w:p w14:paraId="4EA48B91" w14:textId="77777777" w:rsidR="00070FAF" w:rsidRPr="00652AB6" w:rsidRDefault="00070FAF" w:rsidP="00070FAF">
      <w:pPr>
        <w:spacing w:after="0" w:line="360" w:lineRule="auto"/>
        <w:ind w:firstLine="709"/>
        <w:jc w:val="both"/>
        <w:rPr>
          <w:b/>
        </w:rPr>
      </w:pPr>
      <w:r w:rsidRPr="00652AB6">
        <w:rPr>
          <w:b/>
        </w:rPr>
        <w:t xml:space="preserve">3.2. Участь </w:t>
      </w:r>
      <w:proofErr w:type="spellStart"/>
      <w:r w:rsidRPr="00652AB6">
        <w:rPr>
          <w:b/>
        </w:rPr>
        <w:t>волонтерських</w:t>
      </w:r>
      <w:proofErr w:type="spellEnd"/>
      <w:r w:rsidRPr="00652AB6">
        <w:rPr>
          <w:b/>
        </w:rPr>
        <w:t xml:space="preserve"> </w:t>
      </w:r>
      <w:proofErr w:type="spellStart"/>
      <w:r w:rsidRPr="00652AB6">
        <w:rPr>
          <w:b/>
        </w:rPr>
        <w:t>організацій</w:t>
      </w:r>
      <w:proofErr w:type="spellEnd"/>
      <w:r w:rsidRPr="00652AB6">
        <w:rPr>
          <w:b/>
        </w:rPr>
        <w:t xml:space="preserve"> та </w:t>
      </w:r>
      <w:proofErr w:type="spellStart"/>
      <w:r w:rsidRPr="00652AB6">
        <w:rPr>
          <w:b/>
        </w:rPr>
        <w:t>громадянського</w:t>
      </w:r>
      <w:proofErr w:type="spellEnd"/>
      <w:r w:rsidRPr="00652AB6">
        <w:rPr>
          <w:b/>
        </w:rPr>
        <w:t xml:space="preserve"> </w:t>
      </w:r>
      <w:proofErr w:type="spellStart"/>
      <w:r w:rsidRPr="00652AB6">
        <w:rPr>
          <w:b/>
        </w:rPr>
        <w:t>суспільства</w:t>
      </w:r>
      <w:proofErr w:type="spellEnd"/>
    </w:p>
    <w:p w14:paraId="198B1637" w14:textId="77777777" w:rsidR="00070FAF" w:rsidRDefault="00070FAF" w:rsidP="00070FAF">
      <w:pPr>
        <w:spacing w:after="0" w:line="360" w:lineRule="auto"/>
        <w:ind w:firstLine="709"/>
        <w:jc w:val="both"/>
      </w:pPr>
    </w:p>
    <w:p w14:paraId="07DFFBF9" w14:textId="77777777" w:rsidR="001032C3" w:rsidRDefault="001032C3" w:rsidP="001032C3">
      <w:pPr>
        <w:spacing w:after="0" w:line="360" w:lineRule="auto"/>
        <w:ind w:firstLine="709"/>
        <w:jc w:val="both"/>
      </w:pPr>
      <w:proofErr w:type="spellStart"/>
      <w:r>
        <w:t>Соціальна</w:t>
      </w:r>
      <w:proofErr w:type="spellEnd"/>
      <w:r>
        <w:t xml:space="preserve"> </w:t>
      </w:r>
      <w:proofErr w:type="spellStart"/>
      <w:r>
        <w:t>реальність</w:t>
      </w:r>
      <w:proofErr w:type="spellEnd"/>
      <w:r>
        <w:t xml:space="preserve"> </w:t>
      </w:r>
      <w:proofErr w:type="spellStart"/>
      <w:r>
        <w:t>сучасного</w:t>
      </w:r>
      <w:proofErr w:type="spellEnd"/>
      <w:r>
        <w:t xml:space="preserve"> </w:t>
      </w:r>
      <w:proofErr w:type="spellStart"/>
      <w:r>
        <w:t>суспільства</w:t>
      </w:r>
      <w:proofErr w:type="spellEnd"/>
      <w:r>
        <w:t xml:space="preserve"> є </w:t>
      </w:r>
      <w:proofErr w:type="spellStart"/>
      <w:r>
        <w:t>ініціативною</w:t>
      </w:r>
      <w:proofErr w:type="spellEnd"/>
      <w:r>
        <w:t xml:space="preserve"> та </w:t>
      </w:r>
      <w:proofErr w:type="spellStart"/>
      <w:r>
        <w:t>добровільною</w:t>
      </w:r>
      <w:proofErr w:type="spellEnd"/>
      <w:r>
        <w:t xml:space="preserve"> </w:t>
      </w:r>
      <w:proofErr w:type="spellStart"/>
      <w:r>
        <w:t>діяльністю</w:t>
      </w:r>
      <w:proofErr w:type="spellEnd"/>
      <w:r>
        <w:t xml:space="preserve"> на </w:t>
      </w:r>
      <w:proofErr w:type="spellStart"/>
      <w:r>
        <w:t>користь</w:t>
      </w:r>
      <w:proofErr w:type="spellEnd"/>
      <w:r>
        <w:t xml:space="preserve"> </w:t>
      </w:r>
      <w:proofErr w:type="spellStart"/>
      <w:r>
        <w:t>інших</w:t>
      </w:r>
      <w:proofErr w:type="spellEnd"/>
      <w:r>
        <w:t xml:space="preserve">. Часто </w:t>
      </w:r>
      <w:proofErr w:type="spellStart"/>
      <w:r>
        <w:t>така</w:t>
      </w:r>
      <w:proofErr w:type="spellEnd"/>
      <w:r>
        <w:t xml:space="preserve"> </w:t>
      </w:r>
      <w:proofErr w:type="spellStart"/>
      <w:r>
        <w:t>діяльність</w:t>
      </w:r>
      <w:proofErr w:type="spellEnd"/>
      <w:r>
        <w:t xml:space="preserve"> є </w:t>
      </w:r>
      <w:proofErr w:type="spellStart"/>
      <w:r>
        <w:t>проявом</w:t>
      </w:r>
      <w:proofErr w:type="spellEnd"/>
      <w:r>
        <w:t xml:space="preserve"> </w:t>
      </w:r>
      <w:proofErr w:type="spellStart"/>
      <w:r>
        <w:t>позитивних</w:t>
      </w:r>
      <w:proofErr w:type="spellEnd"/>
      <w:r>
        <w:t xml:space="preserve"> </w:t>
      </w:r>
      <w:proofErr w:type="spellStart"/>
      <w:r>
        <w:t>життєвих</w:t>
      </w:r>
      <w:proofErr w:type="spellEnd"/>
      <w:r>
        <w:t xml:space="preserve"> </w:t>
      </w:r>
      <w:proofErr w:type="spellStart"/>
      <w:r>
        <w:t>принципів</w:t>
      </w:r>
      <w:proofErr w:type="spellEnd"/>
      <w:r>
        <w:t xml:space="preserve">, способом </w:t>
      </w:r>
      <w:proofErr w:type="spellStart"/>
      <w:r>
        <w:t>самореалізації</w:t>
      </w:r>
      <w:proofErr w:type="spellEnd"/>
      <w:r>
        <w:t xml:space="preserve"> та </w:t>
      </w:r>
      <w:proofErr w:type="spellStart"/>
      <w:r>
        <w:t>самовдосконалення</w:t>
      </w:r>
      <w:proofErr w:type="spellEnd"/>
      <w:r>
        <w:t xml:space="preserve">. Волонтерство - </w:t>
      </w:r>
      <w:proofErr w:type="spellStart"/>
      <w:r>
        <w:t>це</w:t>
      </w:r>
      <w:proofErr w:type="spellEnd"/>
      <w:r>
        <w:t xml:space="preserve"> </w:t>
      </w:r>
      <w:proofErr w:type="spellStart"/>
      <w:r>
        <w:t>соціальне</w:t>
      </w:r>
      <w:proofErr w:type="spellEnd"/>
      <w:r>
        <w:t xml:space="preserve"> </w:t>
      </w:r>
      <w:proofErr w:type="spellStart"/>
      <w:r>
        <w:t>явище</w:t>
      </w:r>
      <w:proofErr w:type="spellEnd"/>
      <w:r>
        <w:t xml:space="preserve"> </w:t>
      </w:r>
      <w:proofErr w:type="spellStart"/>
      <w:r>
        <w:t>добровільної</w:t>
      </w:r>
      <w:proofErr w:type="spellEnd"/>
      <w:r>
        <w:t xml:space="preserve"> </w:t>
      </w:r>
      <w:proofErr w:type="spellStart"/>
      <w:r>
        <w:t>соціальної</w:t>
      </w:r>
      <w:proofErr w:type="spellEnd"/>
      <w:r>
        <w:t xml:space="preserve"> </w:t>
      </w:r>
      <w:proofErr w:type="spellStart"/>
      <w:r>
        <w:t>служби</w:t>
      </w:r>
      <w:proofErr w:type="spellEnd"/>
      <w:r>
        <w:t xml:space="preserve"> на </w:t>
      </w:r>
      <w:proofErr w:type="spellStart"/>
      <w:r>
        <w:t>користь</w:t>
      </w:r>
      <w:proofErr w:type="spellEnd"/>
      <w:r>
        <w:t xml:space="preserve"> </w:t>
      </w:r>
      <w:proofErr w:type="spellStart"/>
      <w:r>
        <w:t>інших</w:t>
      </w:r>
      <w:proofErr w:type="spellEnd"/>
      <w:r>
        <w:t xml:space="preserve">. У </w:t>
      </w:r>
      <w:proofErr w:type="spellStart"/>
      <w:r>
        <w:t>сучасний</w:t>
      </w:r>
      <w:proofErr w:type="spellEnd"/>
      <w:r>
        <w:t xml:space="preserve"> </w:t>
      </w:r>
      <w:proofErr w:type="spellStart"/>
      <w:r>
        <w:t>історичний</w:t>
      </w:r>
      <w:proofErr w:type="spellEnd"/>
      <w:r>
        <w:t xml:space="preserve"> </w:t>
      </w:r>
      <w:proofErr w:type="spellStart"/>
      <w:r>
        <w:t>період</w:t>
      </w:r>
      <w:proofErr w:type="spellEnd"/>
      <w:r>
        <w:t xml:space="preserve"> волонтерство як </w:t>
      </w:r>
      <w:proofErr w:type="spellStart"/>
      <w:r>
        <w:t>соціальне</w:t>
      </w:r>
      <w:proofErr w:type="spellEnd"/>
      <w:r>
        <w:t xml:space="preserve"> </w:t>
      </w:r>
      <w:proofErr w:type="spellStart"/>
      <w:r>
        <w:t>явище</w:t>
      </w:r>
      <w:proofErr w:type="spellEnd"/>
      <w:r>
        <w:t xml:space="preserve"> </w:t>
      </w:r>
      <w:proofErr w:type="spellStart"/>
      <w:r>
        <w:t>викликає</w:t>
      </w:r>
      <w:proofErr w:type="spellEnd"/>
      <w:r>
        <w:t xml:space="preserve"> </w:t>
      </w:r>
      <w:proofErr w:type="spellStart"/>
      <w:r>
        <w:t>інтерес</w:t>
      </w:r>
      <w:proofErr w:type="spellEnd"/>
      <w:r>
        <w:t xml:space="preserve"> </w:t>
      </w:r>
      <w:proofErr w:type="spellStart"/>
      <w:r>
        <w:t>серед</w:t>
      </w:r>
      <w:proofErr w:type="spellEnd"/>
      <w:r>
        <w:t xml:space="preserve"> </w:t>
      </w:r>
      <w:proofErr w:type="spellStart"/>
      <w:r>
        <w:t>вчених</w:t>
      </w:r>
      <w:proofErr w:type="spellEnd"/>
      <w:r>
        <w:t xml:space="preserve"> </w:t>
      </w:r>
      <w:proofErr w:type="spellStart"/>
      <w:r>
        <w:t>різних</w:t>
      </w:r>
      <w:proofErr w:type="spellEnd"/>
      <w:r>
        <w:t xml:space="preserve"> </w:t>
      </w:r>
      <w:proofErr w:type="spellStart"/>
      <w:r>
        <w:lastRenderedPageBreak/>
        <w:t>навчальних</w:t>
      </w:r>
      <w:proofErr w:type="spellEnd"/>
      <w:r>
        <w:t xml:space="preserve"> </w:t>
      </w:r>
      <w:proofErr w:type="spellStart"/>
      <w:r>
        <w:t>дисциплін</w:t>
      </w:r>
      <w:proofErr w:type="spellEnd"/>
      <w:r>
        <w:t xml:space="preserve">; </w:t>
      </w:r>
      <w:proofErr w:type="spellStart"/>
      <w:r>
        <w:t>Він</w:t>
      </w:r>
      <w:proofErr w:type="spellEnd"/>
      <w:r>
        <w:t xml:space="preserve"> </w:t>
      </w:r>
      <w:proofErr w:type="spellStart"/>
      <w:r>
        <w:t>частково</w:t>
      </w:r>
      <w:proofErr w:type="spellEnd"/>
      <w:r>
        <w:t xml:space="preserve"> </w:t>
      </w:r>
      <w:proofErr w:type="spellStart"/>
      <w:r>
        <w:t>вивчається</w:t>
      </w:r>
      <w:proofErr w:type="spellEnd"/>
      <w:r>
        <w:t xml:space="preserve"> в </w:t>
      </w:r>
      <w:proofErr w:type="spellStart"/>
      <w:r>
        <w:t>галузі</w:t>
      </w:r>
      <w:proofErr w:type="spellEnd"/>
      <w:r>
        <w:t xml:space="preserve"> </w:t>
      </w:r>
      <w:proofErr w:type="spellStart"/>
      <w:r>
        <w:t>економіки</w:t>
      </w:r>
      <w:proofErr w:type="spellEnd"/>
      <w:r>
        <w:t xml:space="preserve">, </w:t>
      </w:r>
      <w:proofErr w:type="spellStart"/>
      <w:r>
        <w:t>соціології</w:t>
      </w:r>
      <w:proofErr w:type="spellEnd"/>
      <w:r>
        <w:t xml:space="preserve">, </w:t>
      </w:r>
      <w:proofErr w:type="spellStart"/>
      <w:r>
        <w:t>соціокультурної</w:t>
      </w:r>
      <w:proofErr w:type="spellEnd"/>
      <w:r>
        <w:t xml:space="preserve"> </w:t>
      </w:r>
      <w:proofErr w:type="spellStart"/>
      <w:r>
        <w:t>діяльності</w:t>
      </w:r>
      <w:proofErr w:type="spellEnd"/>
      <w:r>
        <w:t xml:space="preserve">, </w:t>
      </w:r>
      <w:proofErr w:type="spellStart"/>
      <w:r>
        <w:t>соціального</w:t>
      </w:r>
      <w:proofErr w:type="spellEnd"/>
      <w:r>
        <w:t xml:space="preserve"> </w:t>
      </w:r>
      <w:proofErr w:type="spellStart"/>
      <w:r>
        <w:t>управління</w:t>
      </w:r>
      <w:proofErr w:type="spellEnd"/>
      <w:r>
        <w:t xml:space="preserve"> </w:t>
      </w:r>
      <w:proofErr w:type="spellStart"/>
      <w:r>
        <w:t>тощо</w:t>
      </w:r>
      <w:proofErr w:type="spellEnd"/>
      <w:r>
        <w:t xml:space="preserve">. </w:t>
      </w:r>
    </w:p>
    <w:p w14:paraId="36D23794" w14:textId="77777777" w:rsidR="00652AB6" w:rsidRDefault="001032C3" w:rsidP="001032C3">
      <w:pPr>
        <w:spacing w:after="0" w:line="360" w:lineRule="auto"/>
        <w:ind w:firstLine="709"/>
        <w:jc w:val="both"/>
      </w:pPr>
      <w:proofErr w:type="spellStart"/>
      <w:r>
        <w:t>Крім</w:t>
      </w:r>
      <w:proofErr w:type="spellEnd"/>
      <w:r>
        <w:t xml:space="preserve"> того, зараз також </w:t>
      </w:r>
      <w:proofErr w:type="spellStart"/>
      <w:r>
        <w:t>було</w:t>
      </w:r>
      <w:proofErr w:type="spellEnd"/>
      <w:r>
        <w:t xml:space="preserve"> проведено </w:t>
      </w:r>
      <w:proofErr w:type="spellStart"/>
      <w:r>
        <w:t>національні</w:t>
      </w:r>
      <w:proofErr w:type="spellEnd"/>
      <w:r>
        <w:t xml:space="preserve"> </w:t>
      </w:r>
      <w:proofErr w:type="spellStart"/>
      <w:r>
        <w:t>наукові</w:t>
      </w:r>
      <w:proofErr w:type="spellEnd"/>
      <w:r>
        <w:t xml:space="preserve"> </w:t>
      </w:r>
      <w:proofErr w:type="spellStart"/>
      <w:r>
        <w:t>дослідження</w:t>
      </w:r>
      <w:proofErr w:type="spellEnd"/>
      <w:r>
        <w:t xml:space="preserve">, </w:t>
      </w:r>
      <w:proofErr w:type="spellStart"/>
      <w:r>
        <w:t>спрямовані</w:t>
      </w:r>
      <w:proofErr w:type="spellEnd"/>
      <w:r>
        <w:t xml:space="preserve"> на </w:t>
      </w:r>
      <w:proofErr w:type="spellStart"/>
      <w:r>
        <w:t>детальне</w:t>
      </w:r>
      <w:proofErr w:type="spellEnd"/>
      <w:r>
        <w:t xml:space="preserve"> </w:t>
      </w:r>
      <w:proofErr w:type="spellStart"/>
      <w:r>
        <w:t>вивчення</w:t>
      </w:r>
      <w:proofErr w:type="spellEnd"/>
      <w:r>
        <w:t xml:space="preserve"> </w:t>
      </w:r>
      <w:proofErr w:type="spellStart"/>
      <w:r>
        <w:t>типів</w:t>
      </w:r>
      <w:proofErr w:type="spellEnd"/>
      <w:r>
        <w:t xml:space="preserve"> волонтерства у </w:t>
      </w:r>
      <w:proofErr w:type="spellStart"/>
      <w:r>
        <w:t>спортивній</w:t>
      </w:r>
      <w:proofErr w:type="spellEnd"/>
      <w:r>
        <w:t xml:space="preserve">, </w:t>
      </w:r>
      <w:proofErr w:type="spellStart"/>
      <w:r>
        <w:t>екологічній</w:t>
      </w:r>
      <w:proofErr w:type="spellEnd"/>
      <w:r>
        <w:t xml:space="preserve"> </w:t>
      </w:r>
      <w:proofErr w:type="spellStart"/>
      <w:r>
        <w:t>освіті</w:t>
      </w:r>
      <w:proofErr w:type="spellEnd"/>
      <w:r>
        <w:t xml:space="preserve"> </w:t>
      </w:r>
      <w:proofErr w:type="spellStart"/>
      <w:r>
        <w:t>під</w:t>
      </w:r>
      <w:proofErr w:type="spellEnd"/>
      <w:r>
        <w:t xml:space="preserve"> час </w:t>
      </w:r>
      <w:proofErr w:type="spellStart"/>
      <w:r>
        <w:t>масштабних</w:t>
      </w:r>
      <w:proofErr w:type="spellEnd"/>
      <w:r>
        <w:t xml:space="preserve"> </w:t>
      </w:r>
      <w:proofErr w:type="spellStart"/>
      <w:r>
        <w:t>міжнародних</w:t>
      </w:r>
      <w:proofErr w:type="spellEnd"/>
      <w:r>
        <w:t xml:space="preserve"> </w:t>
      </w:r>
      <w:proofErr w:type="spellStart"/>
      <w:r>
        <w:t>форумів</w:t>
      </w:r>
      <w:proofErr w:type="spellEnd"/>
      <w:r>
        <w:t xml:space="preserve"> </w:t>
      </w:r>
      <w:proofErr w:type="spellStart"/>
      <w:r>
        <w:t>тощо</w:t>
      </w:r>
      <w:proofErr w:type="spellEnd"/>
      <w:r>
        <w:t xml:space="preserve">, </w:t>
      </w:r>
      <w:proofErr w:type="spellStart"/>
      <w:r>
        <w:t>внутрішні</w:t>
      </w:r>
      <w:proofErr w:type="spellEnd"/>
      <w:r>
        <w:t xml:space="preserve"> та </w:t>
      </w:r>
      <w:proofErr w:type="spellStart"/>
      <w:r>
        <w:t>іноземні</w:t>
      </w:r>
      <w:proofErr w:type="spellEnd"/>
      <w:r>
        <w:t xml:space="preserve"> </w:t>
      </w:r>
      <w:proofErr w:type="spellStart"/>
      <w:r>
        <w:t>дослідники</w:t>
      </w:r>
      <w:proofErr w:type="spellEnd"/>
      <w:r>
        <w:t xml:space="preserve"> </w:t>
      </w:r>
      <w:proofErr w:type="spellStart"/>
      <w:r>
        <w:t>накопичили</w:t>
      </w:r>
      <w:proofErr w:type="spellEnd"/>
      <w:r>
        <w:t xml:space="preserve"> </w:t>
      </w:r>
      <w:proofErr w:type="spellStart"/>
      <w:r>
        <w:t>безліч</w:t>
      </w:r>
      <w:proofErr w:type="spellEnd"/>
      <w:r>
        <w:t xml:space="preserve"> </w:t>
      </w:r>
      <w:proofErr w:type="spellStart"/>
      <w:r>
        <w:t>теоретичних</w:t>
      </w:r>
      <w:proofErr w:type="spellEnd"/>
      <w:r>
        <w:t xml:space="preserve"> та </w:t>
      </w:r>
      <w:proofErr w:type="spellStart"/>
      <w:r>
        <w:t>емпіричних</w:t>
      </w:r>
      <w:proofErr w:type="spellEnd"/>
      <w:r>
        <w:t xml:space="preserve"> </w:t>
      </w:r>
      <w:proofErr w:type="spellStart"/>
      <w:r>
        <w:t>матеріалів</w:t>
      </w:r>
      <w:proofErr w:type="spellEnd"/>
      <w:r>
        <w:t xml:space="preserve"> </w:t>
      </w:r>
      <w:proofErr w:type="spellStart"/>
      <w:r>
        <w:t>щодо</w:t>
      </w:r>
      <w:proofErr w:type="spellEnd"/>
      <w:r>
        <w:t xml:space="preserve"> волонтерства, </w:t>
      </w:r>
      <w:proofErr w:type="spellStart"/>
      <w:r>
        <w:t>що</w:t>
      </w:r>
      <w:proofErr w:type="spellEnd"/>
      <w:r>
        <w:t xml:space="preserve"> </w:t>
      </w:r>
      <w:proofErr w:type="spellStart"/>
      <w:r>
        <w:t>дозволяє</w:t>
      </w:r>
      <w:proofErr w:type="spellEnd"/>
      <w:r>
        <w:t xml:space="preserve"> </w:t>
      </w:r>
      <w:proofErr w:type="spellStart"/>
      <w:r>
        <w:t>отримати</w:t>
      </w:r>
      <w:proofErr w:type="spellEnd"/>
      <w:r>
        <w:t xml:space="preserve"> статистику та характеристики </w:t>
      </w:r>
      <w:proofErr w:type="spellStart"/>
      <w:r>
        <w:t>волонтерських</w:t>
      </w:r>
      <w:proofErr w:type="spellEnd"/>
      <w:r>
        <w:t xml:space="preserve"> </w:t>
      </w:r>
      <w:proofErr w:type="spellStart"/>
      <w:r>
        <w:t>організацій</w:t>
      </w:r>
      <w:proofErr w:type="spellEnd"/>
      <w:r>
        <w:t xml:space="preserve">, </w:t>
      </w:r>
      <w:proofErr w:type="spellStart"/>
      <w:r>
        <w:t>відстежувати</w:t>
      </w:r>
      <w:proofErr w:type="spellEnd"/>
      <w:r>
        <w:t xml:space="preserve"> </w:t>
      </w:r>
      <w:proofErr w:type="spellStart"/>
      <w:r>
        <w:t>походження</w:t>
      </w:r>
      <w:proofErr w:type="spellEnd"/>
      <w:r>
        <w:t xml:space="preserve"> волонтерства. </w:t>
      </w:r>
    </w:p>
    <w:p w14:paraId="39AB047B" w14:textId="77777777" w:rsidR="001032C3" w:rsidRPr="00416C64" w:rsidRDefault="001032C3" w:rsidP="001032C3">
      <w:pPr>
        <w:spacing w:after="0" w:line="360" w:lineRule="auto"/>
        <w:ind w:firstLine="709"/>
        <w:jc w:val="both"/>
        <w:rPr>
          <w:lang w:val="uk-UA"/>
        </w:rPr>
      </w:pPr>
      <w:r>
        <w:t xml:space="preserve">Як </w:t>
      </w:r>
      <w:proofErr w:type="spellStart"/>
      <w:r>
        <w:t>явище</w:t>
      </w:r>
      <w:proofErr w:type="spellEnd"/>
      <w:r>
        <w:t xml:space="preserve"> </w:t>
      </w:r>
      <w:proofErr w:type="spellStart"/>
      <w:r>
        <w:t>громадянського</w:t>
      </w:r>
      <w:proofErr w:type="spellEnd"/>
      <w:r>
        <w:t xml:space="preserve"> </w:t>
      </w:r>
      <w:proofErr w:type="spellStart"/>
      <w:r>
        <w:t>суспільства</w:t>
      </w:r>
      <w:proofErr w:type="spellEnd"/>
      <w:r>
        <w:t xml:space="preserve">, </w:t>
      </w:r>
      <w:proofErr w:type="spellStart"/>
      <w:r>
        <w:t>найчастіше</w:t>
      </w:r>
      <w:proofErr w:type="spellEnd"/>
      <w:r>
        <w:t xml:space="preserve"> </w:t>
      </w:r>
      <w:proofErr w:type="spellStart"/>
      <w:r>
        <w:t>розглядається</w:t>
      </w:r>
      <w:proofErr w:type="spellEnd"/>
      <w:r>
        <w:t xml:space="preserve"> </w:t>
      </w:r>
      <w:proofErr w:type="spellStart"/>
      <w:r>
        <w:t>добровільна</w:t>
      </w:r>
      <w:proofErr w:type="spellEnd"/>
      <w:r>
        <w:t xml:space="preserve"> </w:t>
      </w:r>
      <w:proofErr w:type="spellStart"/>
      <w:r>
        <w:t>діяльність</w:t>
      </w:r>
      <w:proofErr w:type="spellEnd"/>
      <w:r>
        <w:t xml:space="preserve"> у </w:t>
      </w:r>
      <w:proofErr w:type="spellStart"/>
      <w:r>
        <w:t>цих</w:t>
      </w:r>
      <w:proofErr w:type="spellEnd"/>
      <w:r>
        <w:t xml:space="preserve"> </w:t>
      </w:r>
      <w:proofErr w:type="spellStart"/>
      <w:r>
        <w:t>наукових</w:t>
      </w:r>
      <w:proofErr w:type="spellEnd"/>
      <w:r>
        <w:t xml:space="preserve"> </w:t>
      </w:r>
      <w:proofErr w:type="spellStart"/>
      <w:r>
        <w:t>дослідженнях</w:t>
      </w:r>
      <w:proofErr w:type="spellEnd"/>
      <w:r>
        <w:t xml:space="preserve"> через участь та </w:t>
      </w:r>
      <w:proofErr w:type="spellStart"/>
      <w:r>
        <w:t>залучення</w:t>
      </w:r>
      <w:proofErr w:type="spellEnd"/>
      <w:r>
        <w:t xml:space="preserve"> </w:t>
      </w:r>
      <w:proofErr w:type="spellStart"/>
      <w:r>
        <w:t>населення</w:t>
      </w:r>
      <w:proofErr w:type="spellEnd"/>
      <w:r>
        <w:t xml:space="preserve"> до </w:t>
      </w:r>
      <w:proofErr w:type="spellStart"/>
      <w:r>
        <w:t>діяльності</w:t>
      </w:r>
      <w:proofErr w:type="spellEnd"/>
      <w:r>
        <w:t xml:space="preserve"> </w:t>
      </w:r>
      <w:proofErr w:type="spellStart"/>
      <w:r>
        <w:t>третього</w:t>
      </w:r>
      <w:proofErr w:type="spellEnd"/>
      <w:r>
        <w:t xml:space="preserve"> </w:t>
      </w:r>
      <w:proofErr w:type="spellStart"/>
      <w:r>
        <w:t>некомерційного</w:t>
      </w:r>
      <w:proofErr w:type="spellEnd"/>
      <w:r>
        <w:t xml:space="preserve"> сектору </w:t>
      </w:r>
      <w:proofErr w:type="spellStart"/>
      <w:r>
        <w:t>економіки</w:t>
      </w:r>
      <w:proofErr w:type="spellEnd"/>
      <w:r>
        <w:t>.</w:t>
      </w:r>
      <w:r w:rsidR="00652AB6">
        <w:rPr>
          <w:lang w:val="uk-UA"/>
        </w:rPr>
        <w:t xml:space="preserve"> </w:t>
      </w:r>
      <w:r w:rsidRPr="00652AB6">
        <w:rPr>
          <w:lang w:val="uk-UA"/>
        </w:rPr>
        <w:t xml:space="preserve">Іноземні соціологи вивчають нюанси управління </w:t>
      </w:r>
      <w:proofErr w:type="spellStart"/>
      <w:r w:rsidRPr="00652AB6">
        <w:rPr>
          <w:lang w:val="uk-UA"/>
        </w:rPr>
        <w:t>волонтерством</w:t>
      </w:r>
      <w:proofErr w:type="spellEnd"/>
      <w:r w:rsidRPr="00652AB6">
        <w:rPr>
          <w:lang w:val="uk-UA"/>
        </w:rPr>
        <w:t xml:space="preserve"> у некомерційних організаціях у публічній сфері та надають аналіз добровольчої діяльності як предмет урядового регулювання. З кінця двадцятого століття міждисциплінарна теорія волонтерської праці почала розвиватися в міжнародному науковому співтоваристві. </w:t>
      </w:r>
      <w:r w:rsidRPr="00416C64">
        <w:rPr>
          <w:lang w:val="uk-UA"/>
        </w:rPr>
        <w:t xml:space="preserve">Таким чином, С. </w:t>
      </w:r>
      <w:proofErr w:type="spellStart"/>
      <w:r w:rsidRPr="00416C64">
        <w:rPr>
          <w:lang w:val="uk-UA"/>
        </w:rPr>
        <w:t>Шамбре</w:t>
      </w:r>
      <w:proofErr w:type="spellEnd"/>
      <w:r w:rsidRPr="00416C64">
        <w:rPr>
          <w:lang w:val="uk-UA"/>
        </w:rPr>
        <w:t xml:space="preserve"> та К. </w:t>
      </w:r>
      <w:proofErr w:type="spellStart"/>
      <w:r w:rsidRPr="00416C64">
        <w:rPr>
          <w:lang w:val="uk-UA"/>
        </w:rPr>
        <w:t>Еїнольф</w:t>
      </w:r>
      <w:proofErr w:type="spellEnd"/>
      <w:r w:rsidRPr="00416C64">
        <w:rPr>
          <w:lang w:val="uk-UA"/>
        </w:rPr>
        <w:t xml:space="preserve"> визначили, що в наукових дискусіях, дебатах та експериментальних дослідженнях </w:t>
      </w:r>
      <w:proofErr w:type="spellStart"/>
      <w:r w:rsidRPr="00416C64">
        <w:rPr>
          <w:lang w:val="uk-UA"/>
        </w:rPr>
        <w:t>волонтерство</w:t>
      </w:r>
      <w:proofErr w:type="spellEnd"/>
      <w:r w:rsidRPr="00416C64">
        <w:rPr>
          <w:lang w:val="uk-UA"/>
        </w:rPr>
        <w:t xml:space="preserve"> повинно бути проаналізоване з різних позицій - як волонтерська робота, філантропічна поведінка чи дозвілля. Т. </w:t>
      </w:r>
      <w:proofErr w:type="spellStart"/>
      <w:r w:rsidRPr="00416C64">
        <w:rPr>
          <w:lang w:val="uk-UA"/>
        </w:rPr>
        <w:t>Ротоло</w:t>
      </w:r>
      <w:proofErr w:type="spellEnd"/>
      <w:r w:rsidRPr="00416C64">
        <w:rPr>
          <w:lang w:val="uk-UA"/>
        </w:rPr>
        <w:t xml:space="preserve">, </w:t>
      </w:r>
      <w:proofErr w:type="spellStart"/>
      <w:r w:rsidRPr="00416C64">
        <w:rPr>
          <w:lang w:val="uk-UA"/>
        </w:rPr>
        <w:t>Дж</w:t>
      </w:r>
      <w:proofErr w:type="spellEnd"/>
      <w:r w:rsidRPr="00416C64">
        <w:rPr>
          <w:lang w:val="uk-UA"/>
        </w:rPr>
        <w:t xml:space="preserve">. </w:t>
      </w:r>
      <w:proofErr w:type="spellStart"/>
      <w:r w:rsidRPr="00416C64">
        <w:rPr>
          <w:lang w:val="uk-UA"/>
        </w:rPr>
        <w:t>Вілсон</w:t>
      </w:r>
      <w:proofErr w:type="spellEnd"/>
      <w:r w:rsidRPr="00416C64">
        <w:rPr>
          <w:lang w:val="uk-UA"/>
        </w:rPr>
        <w:t xml:space="preserve">, роблячи деякі узагальнення на основі результатів міждисциплінарних досліджень, визначили групу «соціально-демографічних, інституційних та культурних теорій» [9]. </w:t>
      </w:r>
    </w:p>
    <w:p w14:paraId="70D7A2BF" w14:textId="77777777" w:rsidR="003D0FF0" w:rsidRPr="00416C64" w:rsidRDefault="001032C3" w:rsidP="001032C3">
      <w:pPr>
        <w:spacing w:after="0" w:line="360" w:lineRule="auto"/>
        <w:ind w:firstLine="709"/>
        <w:jc w:val="both"/>
        <w:rPr>
          <w:lang w:val="uk-UA"/>
        </w:rPr>
      </w:pPr>
      <w:r w:rsidRPr="00416C64">
        <w:rPr>
          <w:lang w:val="uk-UA"/>
        </w:rPr>
        <w:t xml:space="preserve">Соціальна солідарність заснована на традиції взаємної підтримки, утвореної в суспільстві як позитивній цінності, а також на певних методах публічного спілкування (у нашому випадку, </w:t>
      </w:r>
      <w:proofErr w:type="spellStart"/>
      <w:r w:rsidRPr="00416C64">
        <w:rPr>
          <w:lang w:val="uk-UA"/>
        </w:rPr>
        <w:t>волонтерства</w:t>
      </w:r>
      <w:proofErr w:type="spellEnd"/>
      <w:r w:rsidRPr="00416C64">
        <w:rPr>
          <w:lang w:val="uk-UA"/>
        </w:rPr>
        <w:t xml:space="preserve">), щоб передати цю цінність. Соціальна солідарність внаслідок неформальної </w:t>
      </w:r>
      <w:proofErr w:type="spellStart"/>
      <w:r w:rsidRPr="00416C64">
        <w:rPr>
          <w:lang w:val="uk-UA"/>
        </w:rPr>
        <w:t>волонтерства</w:t>
      </w:r>
      <w:proofErr w:type="spellEnd"/>
      <w:r w:rsidRPr="00416C64">
        <w:rPr>
          <w:lang w:val="uk-UA"/>
        </w:rPr>
        <w:t xml:space="preserve"> гарантує соціокультурну єдність суспільства. У той же час, цілеспрямоване включення людини до добровольчої діяльності як системи добровільного соціального спілкування передбачає особистий розвиток, формування </w:t>
      </w:r>
      <w:r w:rsidRPr="00416C64">
        <w:rPr>
          <w:lang w:val="uk-UA"/>
        </w:rPr>
        <w:lastRenderedPageBreak/>
        <w:t>позитивного мислення, засвоєння соціальних норм діяльності "на користь інших", закономірності поведінки у наданні неформальній допомозі комусь, універсальними цінностям та придбанню комунікаційних навичок співробітництва. Це суть волонтерської педагогіки</w:t>
      </w:r>
      <w:r w:rsidR="003D0FF0" w:rsidRPr="00416C64">
        <w:rPr>
          <w:lang w:val="uk-UA"/>
        </w:rPr>
        <w:t xml:space="preserve">. </w:t>
      </w:r>
    </w:p>
    <w:p w14:paraId="1B8B5ED8" w14:textId="77777777" w:rsidR="001032C3" w:rsidRDefault="001032C3" w:rsidP="001032C3">
      <w:pPr>
        <w:spacing w:after="0" w:line="360" w:lineRule="auto"/>
        <w:ind w:firstLine="709"/>
        <w:jc w:val="both"/>
      </w:pPr>
      <w:r w:rsidRPr="00416C64">
        <w:rPr>
          <w:lang w:val="uk-UA"/>
        </w:rPr>
        <w:t xml:space="preserve">Соціальна солідарність як явище </w:t>
      </w:r>
      <w:proofErr w:type="spellStart"/>
      <w:r w:rsidRPr="00416C64">
        <w:rPr>
          <w:lang w:val="uk-UA"/>
        </w:rPr>
        <w:t>волонтерства</w:t>
      </w:r>
      <w:proofErr w:type="spellEnd"/>
      <w:r w:rsidRPr="00416C64">
        <w:rPr>
          <w:lang w:val="uk-UA"/>
        </w:rPr>
        <w:t xml:space="preserve">, незважаючи на соціально-економічні та соціально-політичні модифікації, гарантує позитивну, неофіційну та вимагається волонтерською діяльністю у сучасному світі, спрямованій на певні соціально значущі результати. </w:t>
      </w:r>
      <w:r>
        <w:t xml:space="preserve">Потреба </w:t>
      </w:r>
      <w:proofErr w:type="spellStart"/>
      <w:r>
        <w:t>сучасного</w:t>
      </w:r>
      <w:proofErr w:type="spellEnd"/>
      <w:r>
        <w:t xml:space="preserve"> </w:t>
      </w:r>
      <w:proofErr w:type="spellStart"/>
      <w:r>
        <w:t>суспільства</w:t>
      </w:r>
      <w:proofErr w:type="spellEnd"/>
      <w:r>
        <w:t xml:space="preserve"> для волонтерства з </w:t>
      </w:r>
      <w:proofErr w:type="spellStart"/>
      <w:r>
        <w:t>розширюваним</w:t>
      </w:r>
      <w:proofErr w:type="spellEnd"/>
      <w:r>
        <w:t xml:space="preserve"> спектром </w:t>
      </w:r>
      <w:proofErr w:type="spellStart"/>
      <w:r>
        <w:t>питань</w:t>
      </w:r>
      <w:proofErr w:type="spellEnd"/>
      <w:r>
        <w:t xml:space="preserve"> (</w:t>
      </w:r>
      <w:proofErr w:type="spellStart"/>
      <w:r>
        <w:t>фінансові</w:t>
      </w:r>
      <w:proofErr w:type="spellEnd"/>
      <w:r>
        <w:t xml:space="preserve">, </w:t>
      </w:r>
      <w:proofErr w:type="spellStart"/>
      <w:r>
        <w:t>соціальні</w:t>
      </w:r>
      <w:proofErr w:type="spellEnd"/>
      <w:r>
        <w:t xml:space="preserve">, </w:t>
      </w:r>
      <w:proofErr w:type="spellStart"/>
      <w:r>
        <w:t>екологічні</w:t>
      </w:r>
      <w:proofErr w:type="spellEnd"/>
      <w:r>
        <w:t xml:space="preserve">, </w:t>
      </w:r>
      <w:proofErr w:type="spellStart"/>
      <w:r>
        <w:t>культурні</w:t>
      </w:r>
      <w:proofErr w:type="spellEnd"/>
      <w:r>
        <w:t xml:space="preserve">, </w:t>
      </w:r>
      <w:proofErr w:type="spellStart"/>
      <w:r>
        <w:t>соціально-політичні</w:t>
      </w:r>
      <w:proofErr w:type="spellEnd"/>
      <w:r>
        <w:t xml:space="preserve">) </w:t>
      </w:r>
      <w:proofErr w:type="spellStart"/>
      <w:r>
        <w:t>має</w:t>
      </w:r>
      <w:proofErr w:type="spellEnd"/>
      <w:r>
        <w:t xml:space="preserve"> великий </w:t>
      </w:r>
      <w:proofErr w:type="spellStart"/>
      <w:r>
        <w:t>вплив</w:t>
      </w:r>
      <w:proofErr w:type="spellEnd"/>
      <w:r>
        <w:t xml:space="preserve"> на </w:t>
      </w:r>
      <w:proofErr w:type="spellStart"/>
      <w:r>
        <w:t>вивчення</w:t>
      </w:r>
      <w:proofErr w:type="spellEnd"/>
      <w:r>
        <w:t xml:space="preserve"> </w:t>
      </w:r>
      <w:proofErr w:type="spellStart"/>
      <w:r>
        <w:t>розвитку</w:t>
      </w:r>
      <w:proofErr w:type="spellEnd"/>
      <w:r>
        <w:t xml:space="preserve"> </w:t>
      </w:r>
      <w:proofErr w:type="spellStart"/>
      <w:r>
        <w:t>соціального</w:t>
      </w:r>
      <w:proofErr w:type="spellEnd"/>
      <w:r>
        <w:t xml:space="preserve"> </w:t>
      </w:r>
      <w:proofErr w:type="spellStart"/>
      <w:r>
        <w:t>явища</w:t>
      </w:r>
      <w:proofErr w:type="spellEnd"/>
      <w:r>
        <w:t xml:space="preserve"> волонтерства. </w:t>
      </w:r>
    </w:p>
    <w:p w14:paraId="4CC235D9" w14:textId="77777777" w:rsidR="001032C3" w:rsidRDefault="001032C3" w:rsidP="001032C3">
      <w:pPr>
        <w:spacing w:after="0" w:line="360" w:lineRule="auto"/>
        <w:ind w:firstLine="709"/>
        <w:jc w:val="both"/>
      </w:pPr>
      <w:proofErr w:type="spellStart"/>
      <w:r>
        <w:t>Волонтери</w:t>
      </w:r>
      <w:proofErr w:type="spellEnd"/>
      <w:r>
        <w:t xml:space="preserve"> </w:t>
      </w:r>
      <w:proofErr w:type="spellStart"/>
      <w:r>
        <w:t>вважаються</w:t>
      </w:r>
      <w:proofErr w:type="spellEnd"/>
      <w:r>
        <w:t xml:space="preserve"> особами </w:t>
      </w:r>
      <w:proofErr w:type="spellStart"/>
      <w:r>
        <w:t>або</w:t>
      </w:r>
      <w:proofErr w:type="spellEnd"/>
      <w:r>
        <w:t xml:space="preserve"> </w:t>
      </w:r>
      <w:proofErr w:type="spellStart"/>
      <w:r>
        <w:t>юридичними</w:t>
      </w:r>
      <w:proofErr w:type="spellEnd"/>
      <w:r>
        <w:t xml:space="preserve"> особами, </w:t>
      </w:r>
      <w:proofErr w:type="spellStart"/>
      <w:r>
        <w:t>які</w:t>
      </w:r>
      <w:proofErr w:type="spellEnd"/>
      <w:r>
        <w:t xml:space="preserve"> </w:t>
      </w:r>
      <w:proofErr w:type="spellStart"/>
      <w:r>
        <w:t>займаються</w:t>
      </w:r>
      <w:proofErr w:type="spellEnd"/>
      <w:r>
        <w:t xml:space="preserve"> </w:t>
      </w:r>
      <w:proofErr w:type="spellStart"/>
      <w:r>
        <w:t>діяльністю</w:t>
      </w:r>
      <w:proofErr w:type="spellEnd"/>
      <w:r>
        <w:t xml:space="preserve">, </w:t>
      </w:r>
      <w:proofErr w:type="spellStart"/>
      <w:r>
        <w:t>спрямованими</w:t>
      </w:r>
      <w:proofErr w:type="spellEnd"/>
      <w:r>
        <w:t xml:space="preserve"> на </w:t>
      </w:r>
      <w:proofErr w:type="spellStart"/>
      <w:r>
        <w:t>допомогу</w:t>
      </w:r>
      <w:proofErr w:type="spellEnd"/>
      <w:r>
        <w:t xml:space="preserve"> людям </w:t>
      </w:r>
      <w:proofErr w:type="spellStart"/>
      <w:r>
        <w:t>безкоштовно</w:t>
      </w:r>
      <w:proofErr w:type="spellEnd"/>
      <w:r>
        <w:t xml:space="preserve">. </w:t>
      </w:r>
      <w:proofErr w:type="spellStart"/>
      <w:r>
        <w:t>Волонтерська</w:t>
      </w:r>
      <w:proofErr w:type="spellEnd"/>
      <w:r>
        <w:t xml:space="preserve"> </w:t>
      </w:r>
      <w:proofErr w:type="spellStart"/>
      <w:r>
        <w:t>діяльність</w:t>
      </w:r>
      <w:proofErr w:type="spellEnd"/>
      <w:r>
        <w:t xml:space="preserve"> є </w:t>
      </w:r>
      <w:proofErr w:type="spellStart"/>
      <w:r>
        <w:t>добровільною</w:t>
      </w:r>
      <w:proofErr w:type="spellEnd"/>
      <w:r>
        <w:t xml:space="preserve">, </w:t>
      </w:r>
      <w:proofErr w:type="spellStart"/>
      <w:r>
        <w:t>соціально</w:t>
      </w:r>
      <w:proofErr w:type="spellEnd"/>
      <w:r>
        <w:t xml:space="preserve"> </w:t>
      </w:r>
      <w:proofErr w:type="spellStart"/>
      <w:r>
        <w:t>корисною</w:t>
      </w:r>
      <w:proofErr w:type="spellEnd"/>
      <w:r>
        <w:t xml:space="preserve">, </w:t>
      </w:r>
      <w:proofErr w:type="spellStart"/>
      <w:r>
        <w:t>соціально</w:t>
      </w:r>
      <w:proofErr w:type="spellEnd"/>
      <w:r>
        <w:t xml:space="preserve"> </w:t>
      </w:r>
      <w:proofErr w:type="spellStart"/>
      <w:r>
        <w:t>орієнтованою</w:t>
      </w:r>
      <w:proofErr w:type="spellEnd"/>
      <w:r>
        <w:t xml:space="preserve">, </w:t>
      </w:r>
      <w:proofErr w:type="spellStart"/>
      <w:r>
        <w:t>здійснюється</w:t>
      </w:r>
      <w:proofErr w:type="spellEnd"/>
      <w:r>
        <w:t xml:space="preserve"> </w:t>
      </w:r>
      <w:proofErr w:type="spellStart"/>
      <w:r>
        <w:t>вільною</w:t>
      </w:r>
      <w:proofErr w:type="spellEnd"/>
      <w:r>
        <w:t xml:space="preserve"> волею в </w:t>
      </w:r>
      <w:proofErr w:type="spellStart"/>
      <w:r>
        <w:t>інтересах</w:t>
      </w:r>
      <w:proofErr w:type="spellEnd"/>
      <w:r>
        <w:t xml:space="preserve"> </w:t>
      </w:r>
      <w:proofErr w:type="spellStart"/>
      <w:r>
        <w:t>фізичних</w:t>
      </w:r>
      <w:proofErr w:type="spellEnd"/>
      <w:r>
        <w:t xml:space="preserve"> </w:t>
      </w:r>
      <w:proofErr w:type="spellStart"/>
      <w:r>
        <w:t>осіб</w:t>
      </w:r>
      <w:proofErr w:type="spellEnd"/>
      <w:r>
        <w:t xml:space="preserve"> та (</w:t>
      </w:r>
      <w:proofErr w:type="spellStart"/>
      <w:r>
        <w:t>або</w:t>
      </w:r>
      <w:proofErr w:type="spellEnd"/>
      <w:r>
        <w:t xml:space="preserve">) </w:t>
      </w:r>
      <w:proofErr w:type="spellStart"/>
      <w:r>
        <w:t>юридичних</w:t>
      </w:r>
      <w:proofErr w:type="spellEnd"/>
      <w:r>
        <w:t xml:space="preserve"> </w:t>
      </w:r>
      <w:proofErr w:type="spellStart"/>
      <w:r>
        <w:t>організацій</w:t>
      </w:r>
      <w:proofErr w:type="spellEnd"/>
      <w:r>
        <w:t xml:space="preserve"> та </w:t>
      </w:r>
      <w:proofErr w:type="spellStart"/>
      <w:r>
        <w:t>здійснюється</w:t>
      </w:r>
      <w:proofErr w:type="spellEnd"/>
      <w:r>
        <w:t xml:space="preserve"> з метою </w:t>
      </w:r>
      <w:proofErr w:type="spellStart"/>
      <w:r>
        <w:t>надання</w:t>
      </w:r>
      <w:proofErr w:type="spellEnd"/>
      <w:r>
        <w:t xml:space="preserve"> </w:t>
      </w:r>
      <w:proofErr w:type="spellStart"/>
      <w:r>
        <w:t>допомоги</w:t>
      </w:r>
      <w:proofErr w:type="spellEnd"/>
      <w:r>
        <w:t xml:space="preserve"> </w:t>
      </w:r>
      <w:proofErr w:type="spellStart"/>
      <w:r>
        <w:t>тим</w:t>
      </w:r>
      <w:proofErr w:type="spellEnd"/>
      <w:r>
        <w:t xml:space="preserve">, </w:t>
      </w:r>
      <w:proofErr w:type="spellStart"/>
      <w:r>
        <w:t>хто</w:t>
      </w:r>
      <w:proofErr w:type="spellEnd"/>
      <w:r>
        <w:t xml:space="preserve"> </w:t>
      </w:r>
      <w:proofErr w:type="spellStart"/>
      <w:r>
        <w:t>потребує</w:t>
      </w:r>
      <w:proofErr w:type="spellEnd"/>
      <w:r>
        <w:t xml:space="preserve"> [6]. </w:t>
      </w:r>
      <w:proofErr w:type="spellStart"/>
      <w:r>
        <w:t>Отже</w:t>
      </w:r>
      <w:proofErr w:type="spellEnd"/>
      <w:r>
        <w:t xml:space="preserve">, </w:t>
      </w:r>
      <w:proofErr w:type="spellStart"/>
      <w:r>
        <w:t>стабільні</w:t>
      </w:r>
      <w:proofErr w:type="spellEnd"/>
      <w:r>
        <w:t xml:space="preserve"> </w:t>
      </w:r>
      <w:proofErr w:type="spellStart"/>
      <w:r>
        <w:t>феноменологічні</w:t>
      </w:r>
      <w:proofErr w:type="spellEnd"/>
      <w:r>
        <w:t xml:space="preserve"> характеристики волонтерства - </w:t>
      </w:r>
      <w:proofErr w:type="spellStart"/>
      <w:r>
        <w:t>це</w:t>
      </w:r>
      <w:proofErr w:type="spellEnd"/>
      <w:r>
        <w:t xml:space="preserve"> </w:t>
      </w:r>
      <w:proofErr w:type="spellStart"/>
      <w:r>
        <w:t>добровільність</w:t>
      </w:r>
      <w:proofErr w:type="spellEnd"/>
      <w:r>
        <w:t xml:space="preserve">, </w:t>
      </w:r>
      <w:proofErr w:type="spellStart"/>
      <w:r>
        <w:t>безоплатність</w:t>
      </w:r>
      <w:proofErr w:type="spellEnd"/>
      <w:r>
        <w:t xml:space="preserve"> та </w:t>
      </w:r>
      <w:proofErr w:type="spellStart"/>
      <w:r>
        <w:t>соціальне</w:t>
      </w:r>
      <w:proofErr w:type="spellEnd"/>
      <w:r>
        <w:t xml:space="preserve"> </w:t>
      </w:r>
      <w:proofErr w:type="spellStart"/>
      <w:r>
        <w:t>значення</w:t>
      </w:r>
      <w:proofErr w:type="spellEnd"/>
      <w:r>
        <w:t xml:space="preserve">. </w:t>
      </w:r>
    </w:p>
    <w:p w14:paraId="51989435" w14:textId="77777777" w:rsidR="00070FAF" w:rsidRDefault="001032C3" w:rsidP="001032C3">
      <w:pPr>
        <w:spacing w:after="0" w:line="360" w:lineRule="auto"/>
        <w:ind w:firstLine="709"/>
        <w:jc w:val="both"/>
        <w:rPr>
          <w:lang w:val="uk-UA"/>
        </w:rPr>
      </w:pPr>
      <w:r>
        <w:t xml:space="preserve">У </w:t>
      </w:r>
      <w:proofErr w:type="spellStart"/>
      <w:r>
        <w:t>науковій</w:t>
      </w:r>
      <w:proofErr w:type="spellEnd"/>
      <w:r>
        <w:t xml:space="preserve"> </w:t>
      </w:r>
      <w:proofErr w:type="spellStart"/>
      <w:r>
        <w:t>літературі</w:t>
      </w:r>
      <w:proofErr w:type="spellEnd"/>
      <w:r>
        <w:t xml:space="preserve"> є </w:t>
      </w:r>
      <w:proofErr w:type="spellStart"/>
      <w:r>
        <w:t>дві</w:t>
      </w:r>
      <w:proofErr w:type="spellEnd"/>
      <w:r>
        <w:t xml:space="preserve"> </w:t>
      </w:r>
      <w:proofErr w:type="spellStart"/>
      <w:r>
        <w:t>концепції</w:t>
      </w:r>
      <w:proofErr w:type="spellEnd"/>
      <w:r>
        <w:t>: волонтерство (</w:t>
      </w:r>
      <w:proofErr w:type="spellStart"/>
      <w:r>
        <w:t>волонтерська</w:t>
      </w:r>
      <w:proofErr w:type="spellEnd"/>
      <w:r>
        <w:t xml:space="preserve"> </w:t>
      </w:r>
      <w:proofErr w:type="spellStart"/>
      <w:r>
        <w:t>діяльність</w:t>
      </w:r>
      <w:proofErr w:type="spellEnd"/>
      <w:r>
        <w:t>) та волонтерство (</w:t>
      </w:r>
      <w:proofErr w:type="spellStart"/>
      <w:r>
        <w:t>волонтерська</w:t>
      </w:r>
      <w:proofErr w:type="spellEnd"/>
      <w:r>
        <w:t xml:space="preserve"> </w:t>
      </w:r>
      <w:proofErr w:type="spellStart"/>
      <w:r>
        <w:t>діяльність</w:t>
      </w:r>
      <w:proofErr w:type="spellEnd"/>
      <w:r>
        <w:t xml:space="preserve">). </w:t>
      </w:r>
      <w:proofErr w:type="spellStart"/>
      <w:r>
        <w:t>Дослідники</w:t>
      </w:r>
      <w:proofErr w:type="spellEnd"/>
      <w:r>
        <w:t xml:space="preserve"> часто </w:t>
      </w:r>
      <w:proofErr w:type="spellStart"/>
      <w:r>
        <w:t>використовують</w:t>
      </w:r>
      <w:proofErr w:type="spellEnd"/>
      <w:r>
        <w:t xml:space="preserve"> </w:t>
      </w:r>
      <w:proofErr w:type="spellStart"/>
      <w:r>
        <w:t>обидві</w:t>
      </w:r>
      <w:proofErr w:type="spellEnd"/>
      <w:r>
        <w:t xml:space="preserve"> </w:t>
      </w:r>
      <w:proofErr w:type="spellStart"/>
      <w:r>
        <w:t>ці</w:t>
      </w:r>
      <w:proofErr w:type="spellEnd"/>
      <w:r>
        <w:t xml:space="preserve"> </w:t>
      </w:r>
      <w:proofErr w:type="spellStart"/>
      <w:r>
        <w:t>поняття</w:t>
      </w:r>
      <w:proofErr w:type="spellEnd"/>
      <w:r>
        <w:t xml:space="preserve">, </w:t>
      </w:r>
      <w:proofErr w:type="spellStart"/>
      <w:r>
        <w:t>розглядаючи</w:t>
      </w:r>
      <w:proofErr w:type="spellEnd"/>
      <w:r>
        <w:t xml:space="preserve"> </w:t>
      </w:r>
      <w:proofErr w:type="spellStart"/>
      <w:r>
        <w:t>питання</w:t>
      </w:r>
      <w:proofErr w:type="spellEnd"/>
      <w:r>
        <w:t xml:space="preserve"> волонтерства з </w:t>
      </w:r>
      <w:proofErr w:type="spellStart"/>
      <w:r>
        <w:t>різних</w:t>
      </w:r>
      <w:proofErr w:type="spellEnd"/>
      <w:r>
        <w:t xml:space="preserve"> </w:t>
      </w:r>
      <w:proofErr w:type="spellStart"/>
      <w:r>
        <w:t>точок</w:t>
      </w:r>
      <w:proofErr w:type="spellEnd"/>
      <w:r>
        <w:t xml:space="preserve"> </w:t>
      </w:r>
      <w:proofErr w:type="spellStart"/>
      <w:r>
        <w:t>зору</w:t>
      </w:r>
      <w:proofErr w:type="spellEnd"/>
      <w:r>
        <w:t xml:space="preserve">: </w:t>
      </w:r>
      <w:proofErr w:type="spellStart"/>
      <w:r>
        <w:t>культурні</w:t>
      </w:r>
      <w:proofErr w:type="spellEnd"/>
      <w:r>
        <w:t xml:space="preserve">, </w:t>
      </w:r>
      <w:proofErr w:type="spellStart"/>
      <w:r>
        <w:t>інституційні</w:t>
      </w:r>
      <w:proofErr w:type="spellEnd"/>
      <w:r>
        <w:t xml:space="preserve">, </w:t>
      </w:r>
      <w:proofErr w:type="spellStart"/>
      <w:r>
        <w:t>економічні</w:t>
      </w:r>
      <w:proofErr w:type="spellEnd"/>
      <w:r>
        <w:t xml:space="preserve">, </w:t>
      </w:r>
      <w:proofErr w:type="spellStart"/>
      <w:r>
        <w:t>психологічні</w:t>
      </w:r>
      <w:proofErr w:type="spellEnd"/>
      <w:r>
        <w:t xml:space="preserve">, </w:t>
      </w:r>
      <w:proofErr w:type="spellStart"/>
      <w:r>
        <w:t>організаційні</w:t>
      </w:r>
      <w:proofErr w:type="spellEnd"/>
      <w:r>
        <w:t xml:space="preserve">, </w:t>
      </w:r>
      <w:proofErr w:type="spellStart"/>
      <w:r>
        <w:t>соціально-демографічні</w:t>
      </w:r>
      <w:proofErr w:type="spellEnd"/>
      <w:r>
        <w:t xml:space="preserve"> </w:t>
      </w:r>
      <w:proofErr w:type="spellStart"/>
      <w:r>
        <w:t>тощо</w:t>
      </w:r>
      <w:proofErr w:type="spellEnd"/>
      <w:r w:rsidR="003D0FF0">
        <w:t>.</w:t>
      </w:r>
      <w:r w:rsidR="003D0FF0">
        <w:rPr>
          <w:lang w:val="uk-UA"/>
        </w:rPr>
        <w:t xml:space="preserve"> </w:t>
      </w:r>
    </w:p>
    <w:p w14:paraId="657A8EF1" w14:textId="77777777" w:rsidR="003D0FF0" w:rsidRDefault="003D0FF0" w:rsidP="00070FAF">
      <w:pPr>
        <w:spacing w:after="0" w:line="360" w:lineRule="auto"/>
        <w:ind w:firstLine="709"/>
        <w:jc w:val="both"/>
        <w:rPr>
          <w:lang w:val="uk-UA"/>
        </w:rPr>
      </w:pPr>
    </w:p>
    <w:p w14:paraId="29CA9DA7" w14:textId="77777777" w:rsidR="003D0FF0" w:rsidRPr="003D0FF0" w:rsidRDefault="003D0FF0" w:rsidP="00652AB6">
      <w:pPr>
        <w:spacing w:after="0" w:line="360" w:lineRule="auto"/>
        <w:jc w:val="both"/>
        <w:rPr>
          <w:lang w:val="uk-UA"/>
        </w:rPr>
      </w:pPr>
    </w:p>
    <w:p w14:paraId="5D0ECAEF" w14:textId="77777777" w:rsidR="00070FAF" w:rsidRPr="00652AB6" w:rsidRDefault="00070FAF" w:rsidP="00070FAF">
      <w:pPr>
        <w:spacing w:after="0" w:line="360" w:lineRule="auto"/>
        <w:ind w:firstLine="709"/>
        <w:jc w:val="both"/>
        <w:rPr>
          <w:b/>
          <w:lang w:val="uk-UA"/>
        </w:rPr>
      </w:pPr>
      <w:r w:rsidRPr="00652AB6">
        <w:rPr>
          <w:b/>
          <w:lang w:val="uk-UA"/>
        </w:rPr>
        <w:t xml:space="preserve">3.3. Практика гуманітарного розмінування в Україні </w:t>
      </w:r>
    </w:p>
    <w:p w14:paraId="1B8C26AA" w14:textId="77777777" w:rsidR="00070FAF" w:rsidRPr="00175563" w:rsidRDefault="00070FAF" w:rsidP="00070FAF">
      <w:pPr>
        <w:spacing w:after="0" w:line="360" w:lineRule="auto"/>
        <w:ind w:firstLine="709"/>
        <w:jc w:val="both"/>
        <w:rPr>
          <w:lang w:val="uk-UA"/>
        </w:rPr>
      </w:pPr>
    </w:p>
    <w:p w14:paraId="6AB41A8D" w14:textId="77777777" w:rsidR="00175563" w:rsidRPr="007C5753" w:rsidRDefault="00175563" w:rsidP="00175563">
      <w:pPr>
        <w:spacing w:after="0" w:line="360" w:lineRule="auto"/>
        <w:ind w:firstLine="709"/>
        <w:jc w:val="both"/>
        <w:rPr>
          <w:rFonts w:cs="Times New Roman"/>
          <w:szCs w:val="28"/>
          <w:lang w:val="uk-UA"/>
        </w:rPr>
      </w:pPr>
      <w:r w:rsidRPr="007C5753">
        <w:rPr>
          <w:rFonts w:cs="Times New Roman"/>
          <w:szCs w:val="28"/>
          <w:lang w:val="uk-UA"/>
        </w:rPr>
        <w:t xml:space="preserve">Організаційно-правові засади діяльності у сфері гуманітарного розмінування в Україні визначені Законом України «Про протимінну діяльність в Україні» та Порядком ведення обліку операторів протимінної </w:t>
      </w:r>
      <w:r w:rsidRPr="007C5753">
        <w:rPr>
          <w:rFonts w:cs="Times New Roman"/>
          <w:szCs w:val="28"/>
          <w:lang w:val="uk-UA"/>
        </w:rPr>
        <w:lastRenderedPageBreak/>
        <w:t>діяльності, затвердженим постановою Кабінету Міністрів України від 3 листопада 2021 року № 1150.</w:t>
      </w:r>
    </w:p>
    <w:p w14:paraId="1A6B886A" w14:textId="77777777" w:rsidR="00175563" w:rsidRPr="007C5753" w:rsidRDefault="00175563" w:rsidP="00175563">
      <w:pPr>
        <w:spacing w:after="0" w:line="360" w:lineRule="auto"/>
        <w:ind w:firstLine="709"/>
        <w:jc w:val="both"/>
        <w:rPr>
          <w:rFonts w:cs="Times New Roman"/>
          <w:szCs w:val="28"/>
          <w:lang w:val="uk-UA"/>
        </w:rPr>
      </w:pPr>
      <w:r w:rsidRPr="007C5753">
        <w:rPr>
          <w:rFonts w:cs="Times New Roman"/>
          <w:szCs w:val="28"/>
          <w:lang w:val="uk-UA"/>
        </w:rPr>
        <w:t xml:space="preserve">Згідно із законодавчим визначенням, розмінування (гуманітарне розмінування) </w:t>
      </w:r>
      <w:r w:rsidR="00652AB6" w:rsidRPr="00652AB6">
        <w:rPr>
          <w:lang w:val="uk-UA"/>
        </w:rPr>
        <w:t xml:space="preserve">– </w:t>
      </w:r>
      <w:r w:rsidRPr="007C5753">
        <w:rPr>
          <w:rFonts w:cs="Times New Roman"/>
          <w:szCs w:val="28"/>
          <w:lang w:val="uk-UA"/>
        </w:rPr>
        <w:t>це комплекс заходів, які здійснюють оператори протимінної діяльності з метою усунення загроз, пов’язаних із вибухонебезпечними предметами. До таких заходів належать: нетехнічне та технічне обстеження територій, складання карт, виявлення, знешкодження або знищення вибухонебезпечних предметів, маркування ділянок, підготовка документації після розмінування, інформування громад про результати робіт та передача очищених територій місцевим органам влади [2].</w:t>
      </w:r>
    </w:p>
    <w:p w14:paraId="2A5D0148" w14:textId="77777777" w:rsidR="00175563" w:rsidRPr="00175563" w:rsidRDefault="00175563" w:rsidP="00175563">
      <w:pPr>
        <w:spacing w:after="0" w:line="360" w:lineRule="auto"/>
        <w:ind w:firstLine="709"/>
        <w:jc w:val="both"/>
        <w:rPr>
          <w:rFonts w:cs="Times New Roman"/>
          <w:szCs w:val="28"/>
        </w:rPr>
      </w:pPr>
      <w:r w:rsidRPr="007C5753">
        <w:rPr>
          <w:rFonts w:cs="Times New Roman"/>
          <w:szCs w:val="28"/>
          <w:lang w:val="uk-UA"/>
        </w:rPr>
        <w:t xml:space="preserve">Водночас протимінна діяльність розглядається як сукупність заходів, спрямованих на забезпечення національної безпеки шляхом зменшення соціального, економічного та екологічного впливу вибухонебезпечних предметів на життя та господарську діяльність населення. До її виконання залучаються фахівці з розмінування, які представляють уповноважені підрозділи центральних органів виконавчої влади, державні підприємства, установи та організації, а також міжнародні та іноземні оператори, що мають відповідну акредитацію </w:t>
      </w:r>
      <w:r w:rsidRPr="00175563">
        <w:rPr>
          <w:rFonts w:cs="Times New Roman"/>
          <w:szCs w:val="28"/>
        </w:rPr>
        <w:t>[2].</w:t>
      </w:r>
    </w:p>
    <w:p w14:paraId="4D06F887" w14:textId="77777777" w:rsidR="00175563" w:rsidRPr="00175563" w:rsidRDefault="00175563" w:rsidP="00175563">
      <w:pPr>
        <w:spacing w:after="0" w:line="360" w:lineRule="auto"/>
        <w:ind w:firstLine="709"/>
        <w:jc w:val="both"/>
        <w:rPr>
          <w:rFonts w:cs="Times New Roman"/>
          <w:szCs w:val="28"/>
        </w:rPr>
      </w:pPr>
      <w:proofErr w:type="spellStart"/>
      <w:r w:rsidRPr="00175563">
        <w:rPr>
          <w:rFonts w:cs="Times New Roman"/>
          <w:szCs w:val="28"/>
        </w:rPr>
        <w:t>Національний</w:t>
      </w:r>
      <w:proofErr w:type="spellEnd"/>
      <w:r w:rsidRPr="00175563">
        <w:rPr>
          <w:rFonts w:cs="Times New Roman"/>
          <w:szCs w:val="28"/>
        </w:rPr>
        <w:t xml:space="preserve"> орган з </w:t>
      </w:r>
      <w:proofErr w:type="spellStart"/>
      <w:r w:rsidRPr="00175563">
        <w:rPr>
          <w:rFonts w:cs="Times New Roman"/>
          <w:szCs w:val="28"/>
        </w:rPr>
        <w:t>питань</w:t>
      </w:r>
      <w:proofErr w:type="spellEnd"/>
      <w:r w:rsidRPr="00175563">
        <w:rPr>
          <w:rFonts w:cs="Times New Roman"/>
          <w:szCs w:val="28"/>
        </w:rPr>
        <w:t xml:space="preserve"> </w:t>
      </w:r>
      <w:proofErr w:type="spellStart"/>
      <w:r w:rsidRPr="00175563">
        <w:rPr>
          <w:rFonts w:cs="Times New Roman"/>
          <w:szCs w:val="28"/>
        </w:rPr>
        <w:t>протимінної</w:t>
      </w:r>
      <w:proofErr w:type="spellEnd"/>
      <w:r w:rsidRPr="00175563">
        <w:rPr>
          <w:rFonts w:cs="Times New Roman"/>
          <w:szCs w:val="28"/>
        </w:rPr>
        <w:t xml:space="preserve"> </w:t>
      </w:r>
      <w:proofErr w:type="spellStart"/>
      <w:r w:rsidRPr="00175563">
        <w:rPr>
          <w:rFonts w:cs="Times New Roman"/>
          <w:szCs w:val="28"/>
        </w:rPr>
        <w:t>діяльності</w:t>
      </w:r>
      <w:proofErr w:type="spellEnd"/>
      <w:r w:rsidRPr="00175563">
        <w:rPr>
          <w:rFonts w:cs="Times New Roman"/>
          <w:szCs w:val="28"/>
        </w:rPr>
        <w:t xml:space="preserve"> </w:t>
      </w:r>
      <w:proofErr w:type="spellStart"/>
      <w:r w:rsidRPr="00175563">
        <w:rPr>
          <w:rFonts w:cs="Times New Roman"/>
          <w:szCs w:val="28"/>
        </w:rPr>
        <w:t>утворено</w:t>
      </w:r>
      <w:proofErr w:type="spellEnd"/>
      <w:r w:rsidRPr="00175563">
        <w:rPr>
          <w:rFonts w:cs="Times New Roman"/>
          <w:szCs w:val="28"/>
        </w:rPr>
        <w:t xml:space="preserve"> </w:t>
      </w:r>
      <w:proofErr w:type="spellStart"/>
      <w:r w:rsidRPr="00175563">
        <w:rPr>
          <w:rFonts w:cs="Times New Roman"/>
          <w:szCs w:val="28"/>
        </w:rPr>
        <w:t>постановою</w:t>
      </w:r>
      <w:proofErr w:type="spellEnd"/>
      <w:r w:rsidRPr="00175563">
        <w:rPr>
          <w:rFonts w:cs="Times New Roman"/>
          <w:szCs w:val="28"/>
        </w:rPr>
        <w:t xml:space="preserve"> </w:t>
      </w:r>
      <w:proofErr w:type="spellStart"/>
      <w:r w:rsidRPr="00175563">
        <w:rPr>
          <w:rFonts w:cs="Times New Roman"/>
          <w:szCs w:val="28"/>
        </w:rPr>
        <w:t>Кабінету</w:t>
      </w:r>
      <w:proofErr w:type="spellEnd"/>
      <w:r w:rsidRPr="00175563">
        <w:rPr>
          <w:rFonts w:cs="Times New Roman"/>
          <w:szCs w:val="28"/>
        </w:rPr>
        <w:t xml:space="preserve"> </w:t>
      </w:r>
      <w:proofErr w:type="spellStart"/>
      <w:r w:rsidRPr="00175563">
        <w:rPr>
          <w:rFonts w:cs="Times New Roman"/>
          <w:szCs w:val="28"/>
        </w:rPr>
        <w:t>Міністрів</w:t>
      </w:r>
      <w:proofErr w:type="spellEnd"/>
      <w:r w:rsidRPr="00175563">
        <w:rPr>
          <w:rFonts w:cs="Times New Roman"/>
          <w:szCs w:val="28"/>
        </w:rPr>
        <w:t xml:space="preserve"> </w:t>
      </w:r>
      <w:proofErr w:type="spellStart"/>
      <w:r w:rsidRPr="00175563">
        <w:rPr>
          <w:rFonts w:cs="Times New Roman"/>
          <w:szCs w:val="28"/>
        </w:rPr>
        <w:t>України</w:t>
      </w:r>
      <w:proofErr w:type="spellEnd"/>
      <w:r w:rsidRPr="00175563">
        <w:rPr>
          <w:rFonts w:cs="Times New Roman"/>
          <w:szCs w:val="28"/>
        </w:rPr>
        <w:t xml:space="preserve"> </w:t>
      </w:r>
      <w:proofErr w:type="spellStart"/>
      <w:r w:rsidRPr="00175563">
        <w:rPr>
          <w:rFonts w:cs="Times New Roman"/>
          <w:szCs w:val="28"/>
        </w:rPr>
        <w:t>від</w:t>
      </w:r>
      <w:proofErr w:type="spellEnd"/>
      <w:r w:rsidRPr="00175563">
        <w:rPr>
          <w:rFonts w:cs="Times New Roman"/>
          <w:szCs w:val="28"/>
        </w:rPr>
        <w:t xml:space="preserve"> 10 листопада 2021 року № 1207 </w:t>
      </w:r>
      <w:proofErr w:type="spellStart"/>
      <w:r w:rsidRPr="00175563">
        <w:rPr>
          <w:rFonts w:cs="Times New Roman"/>
          <w:szCs w:val="28"/>
        </w:rPr>
        <w:t>відповідно</w:t>
      </w:r>
      <w:proofErr w:type="spellEnd"/>
      <w:r w:rsidRPr="00175563">
        <w:rPr>
          <w:rFonts w:cs="Times New Roman"/>
          <w:szCs w:val="28"/>
        </w:rPr>
        <w:t xml:space="preserve"> до </w:t>
      </w:r>
      <w:proofErr w:type="spellStart"/>
      <w:r w:rsidRPr="00175563">
        <w:rPr>
          <w:rFonts w:cs="Times New Roman"/>
          <w:szCs w:val="28"/>
        </w:rPr>
        <w:t>частини</w:t>
      </w:r>
      <w:proofErr w:type="spellEnd"/>
      <w:r w:rsidRPr="00175563">
        <w:rPr>
          <w:rFonts w:cs="Times New Roman"/>
          <w:szCs w:val="28"/>
        </w:rPr>
        <w:t xml:space="preserve"> </w:t>
      </w:r>
      <w:proofErr w:type="spellStart"/>
      <w:r w:rsidRPr="00175563">
        <w:rPr>
          <w:rFonts w:cs="Times New Roman"/>
          <w:szCs w:val="28"/>
        </w:rPr>
        <w:t>першої</w:t>
      </w:r>
      <w:proofErr w:type="spellEnd"/>
      <w:r w:rsidRPr="00175563">
        <w:rPr>
          <w:rFonts w:cs="Times New Roman"/>
          <w:szCs w:val="28"/>
        </w:rPr>
        <w:t xml:space="preserve"> </w:t>
      </w:r>
      <w:proofErr w:type="spellStart"/>
      <w:r w:rsidRPr="00175563">
        <w:rPr>
          <w:rFonts w:cs="Times New Roman"/>
          <w:szCs w:val="28"/>
        </w:rPr>
        <w:t>статті</w:t>
      </w:r>
      <w:proofErr w:type="spellEnd"/>
      <w:r w:rsidRPr="00175563">
        <w:rPr>
          <w:rFonts w:cs="Times New Roman"/>
          <w:szCs w:val="28"/>
        </w:rPr>
        <w:t xml:space="preserve"> 23 </w:t>
      </w:r>
      <w:proofErr w:type="spellStart"/>
      <w:r w:rsidRPr="00175563">
        <w:rPr>
          <w:rFonts w:cs="Times New Roman"/>
          <w:szCs w:val="28"/>
        </w:rPr>
        <w:t>зазначеного</w:t>
      </w:r>
      <w:proofErr w:type="spellEnd"/>
      <w:r w:rsidRPr="00175563">
        <w:rPr>
          <w:rFonts w:cs="Times New Roman"/>
          <w:szCs w:val="28"/>
        </w:rPr>
        <w:t xml:space="preserve"> Закону. </w:t>
      </w:r>
      <w:proofErr w:type="spellStart"/>
      <w:r w:rsidRPr="00175563">
        <w:rPr>
          <w:rFonts w:cs="Times New Roman"/>
          <w:szCs w:val="28"/>
        </w:rPr>
        <w:t>Цей</w:t>
      </w:r>
      <w:proofErr w:type="spellEnd"/>
      <w:r w:rsidRPr="00175563">
        <w:rPr>
          <w:rFonts w:cs="Times New Roman"/>
          <w:szCs w:val="28"/>
        </w:rPr>
        <w:t xml:space="preserve"> орган </w:t>
      </w:r>
      <w:proofErr w:type="spellStart"/>
      <w:r w:rsidRPr="00175563">
        <w:rPr>
          <w:rFonts w:cs="Times New Roman"/>
          <w:szCs w:val="28"/>
        </w:rPr>
        <w:t>функціонує</w:t>
      </w:r>
      <w:proofErr w:type="spellEnd"/>
      <w:r w:rsidRPr="00175563">
        <w:rPr>
          <w:rFonts w:cs="Times New Roman"/>
          <w:szCs w:val="28"/>
        </w:rPr>
        <w:t xml:space="preserve"> як </w:t>
      </w:r>
      <w:proofErr w:type="spellStart"/>
      <w:r w:rsidRPr="00175563">
        <w:rPr>
          <w:rFonts w:cs="Times New Roman"/>
          <w:szCs w:val="28"/>
        </w:rPr>
        <w:t>міжвідомчий</w:t>
      </w:r>
      <w:proofErr w:type="spellEnd"/>
      <w:r w:rsidRPr="00175563">
        <w:rPr>
          <w:rFonts w:cs="Times New Roman"/>
          <w:szCs w:val="28"/>
        </w:rPr>
        <w:t xml:space="preserve"> </w:t>
      </w:r>
      <w:proofErr w:type="spellStart"/>
      <w:r w:rsidRPr="00175563">
        <w:rPr>
          <w:rFonts w:cs="Times New Roman"/>
          <w:szCs w:val="28"/>
        </w:rPr>
        <w:t>координаційний</w:t>
      </w:r>
      <w:proofErr w:type="spellEnd"/>
      <w:r w:rsidRPr="00175563">
        <w:rPr>
          <w:rFonts w:cs="Times New Roman"/>
          <w:szCs w:val="28"/>
        </w:rPr>
        <w:t xml:space="preserve"> </w:t>
      </w:r>
      <w:proofErr w:type="spellStart"/>
      <w:r w:rsidRPr="00175563">
        <w:rPr>
          <w:rFonts w:cs="Times New Roman"/>
          <w:szCs w:val="28"/>
        </w:rPr>
        <w:t>механізм</w:t>
      </w:r>
      <w:proofErr w:type="spellEnd"/>
      <w:r w:rsidRPr="00175563">
        <w:rPr>
          <w:rFonts w:cs="Times New Roman"/>
          <w:szCs w:val="28"/>
        </w:rPr>
        <w:t xml:space="preserve">, </w:t>
      </w:r>
      <w:proofErr w:type="spellStart"/>
      <w:r w:rsidRPr="00175563">
        <w:rPr>
          <w:rFonts w:cs="Times New Roman"/>
          <w:szCs w:val="28"/>
        </w:rPr>
        <w:t>який</w:t>
      </w:r>
      <w:proofErr w:type="spellEnd"/>
      <w:r w:rsidRPr="00175563">
        <w:rPr>
          <w:rFonts w:cs="Times New Roman"/>
          <w:szCs w:val="28"/>
        </w:rPr>
        <w:t xml:space="preserve"> </w:t>
      </w:r>
      <w:proofErr w:type="spellStart"/>
      <w:r w:rsidRPr="00175563">
        <w:rPr>
          <w:rFonts w:cs="Times New Roman"/>
          <w:szCs w:val="28"/>
        </w:rPr>
        <w:t>діє</w:t>
      </w:r>
      <w:proofErr w:type="spellEnd"/>
      <w:r w:rsidRPr="00175563">
        <w:rPr>
          <w:rFonts w:cs="Times New Roman"/>
          <w:szCs w:val="28"/>
        </w:rPr>
        <w:t xml:space="preserve"> на </w:t>
      </w:r>
      <w:proofErr w:type="spellStart"/>
      <w:r w:rsidRPr="00175563">
        <w:rPr>
          <w:rFonts w:cs="Times New Roman"/>
          <w:szCs w:val="28"/>
        </w:rPr>
        <w:t>колегіальних</w:t>
      </w:r>
      <w:proofErr w:type="spellEnd"/>
      <w:r w:rsidRPr="00175563">
        <w:rPr>
          <w:rFonts w:cs="Times New Roman"/>
          <w:szCs w:val="28"/>
        </w:rPr>
        <w:t xml:space="preserve"> засадах </w:t>
      </w:r>
      <w:proofErr w:type="spellStart"/>
      <w:r w:rsidRPr="00175563">
        <w:rPr>
          <w:rFonts w:cs="Times New Roman"/>
          <w:szCs w:val="28"/>
        </w:rPr>
        <w:t>під</w:t>
      </w:r>
      <w:proofErr w:type="spellEnd"/>
      <w:r w:rsidRPr="00175563">
        <w:rPr>
          <w:rFonts w:cs="Times New Roman"/>
          <w:szCs w:val="28"/>
        </w:rPr>
        <w:t xml:space="preserve"> </w:t>
      </w:r>
      <w:proofErr w:type="spellStart"/>
      <w:r w:rsidRPr="00175563">
        <w:rPr>
          <w:rFonts w:cs="Times New Roman"/>
          <w:szCs w:val="28"/>
        </w:rPr>
        <w:t>головуванням</w:t>
      </w:r>
      <w:proofErr w:type="spellEnd"/>
      <w:r w:rsidRPr="00175563">
        <w:rPr>
          <w:rFonts w:cs="Times New Roman"/>
          <w:szCs w:val="28"/>
        </w:rPr>
        <w:t xml:space="preserve"> </w:t>
      </w:r>
      <w:proofErr w:type="spellStart"/>
      <w:r w:rsidRPr="00175563">
        <w:rPr>
          <w:rFonts w:cs="Times New Roman"/>
          <w:szCs w:val="28"/>
        </w:rPr>
        <w:t>Міністра</w:t>
      </w:r>
      <w:proofErr w:type="spellEnd"/>
      <w:r w:rsidRPr="00175563">
        <w:rPr>
          <w:rFonts w:cs="Times New Roman"/>
          <w:szCs w:val="28"/>
        </w:rPr>
        <w:t xml:space="preserve"> оборони </w:t>
      </w:r>
      <w:proofErr w:type="spellStart"/>
      <w:r w:rsidRPr="00175563">
        <w:rPr>
          <w:rFonts w:cs="Times New Roman"/>
          <w:szCs w:val="28"/>
        </w:rPr>
        <w:t>України</w:t>
      </w:r>
      <w:proofErr w:type="spellEnd"/>
      <w:r w:rsidRPr="00175563">
        <w:rPr>
          <w:rFonts w:cs="Times New Roman"/>
          <w:szCs w:val="28"/>
        </w:rPr>
        <w:t xml:space="preserve">. </w:t>
      </w:r>
      <w:proofErr w:type="spellStart"/>
      <w:r w:rsidRPr="00175563">
        <w:rPr>
          <w:rFonts w:cs="Times New Roman"/>
          <w:szCs w:val="28"/>
        </w:rPr>
        <w:t>Його</w:t>
      </w:r>
      <w:proofErr w:type="spellEnd"/>
      <w:r w:rsidRPr="00175563">
        <w:rPr>
          <w:rFonts w:cs="Times New Roman"/>
          <w:szCs w:val="28"/>
        </w:rPr>
        <w:t xml:space="preserve"> </w:t>
      </w:r>
      <w:proofErr w:type="spellStart"/>
      <w:r w:rsidRPr="00175563">
        <w:rPr>
          <w:rFonts w:cs="Times New Roman"/>
          <w:szCs w:val="28"/>
        </w:rPr>
        <w:t>завдання</w:t>
      </w:r>
      <w:proofErr w:type="spellEnd"/>
      <w:r w:rsidRPr="00175563">
        <w:rPr>
          <w:rFonts w:cs="Times New Roman"/>
          <w:szCs w:val="28"/>
        </w:rPr>
        <w:t xml:space="preserve"> </w:t>
      </w:r>
      <w:r w:rsidR="00652AB6">
        <w:t xml:space="preserve">– </w:t>
      </w:r>
      <w:proofErr w:type="spellStart"/>
      <w:r w:rsidRPr="00175563">
        <w:rPr>
          <w:rFonts w:cs="Times New Roman"/>
          <w:szCs w:val="28"/>
        </w:rPr>
        <w:t>узгодження</w:t>
      </w:r>
      <w:proofErr w:type="spellEnd"/>
      <w:r w:rsidRPr="00175563">
        <w:rPr>
          <w:rFonts w:cs="Times New Roman"/>
          <w:szCs w:val="28"/>
        </w:rPr>
        <w:t xml:space="preserve"> </w:t>
      </w:r>
      <w:proofErr w:type="spellStart"/>
      <w:r w:rsidRPr="00175563">
        <w:rPr>
          <w:rFonts w:cs="Times New Roman"/>
          <w:szCs w:val="28"/>
        </w:rPr>
        <w:t>діяльності</w:t>
      </w:r>
      <w:proofErr w:type="spellEnd"/>
      <w:r w:rsidRPr="00175563">
        <w:rPr>
          <w:rFonts w:cs="Times New Roman"/>
          <w:szCs w:val="28"/>
        </w:rPr>
        <w:t xml:space="preserve"> </w:t>
      </w:r>
      <w:proofErr w:type="spellStart"/>
      <w:r w:rsidRPr="00175563">
        <w:rPr>
          <w:rFonts w:cs="Times New Roman"/>
          <w:szCs w:val="28"/>
        </w:rPr>
        <w:t>міністерств</w:t>
      </w:r>
      <w:proofErr w:type="spellEnd"/>
      <w:r w:rsidRPr="00175563">
        <w:rPr>
          <w:rFonts w:cs="Times New Roman"/>
          <w:szCs w:val="28"/>
        </w:rPr>
        <w:t xml:space="preserve">, </w:t>
      </w:r>
      <w:proofErr w:type="spellStart"/>
      <w:r w:rsidRPr="00175563">
        <w:rPr>
          <w:rFonts w:cs="Times New Roman"/>
          <w:szCs w:val="28"/>
        </w:rPr>
        <w:t>центральних</w:t>
      </w:r>
      <w:proofErr w:type="spellEnd"/>
      <w:r w:rsidRPr="00175563">
        <w:rPr>
          <w:rFonts w:cs="Times New Roman"/>
          <w:szCs w:val="28"/>
        </w:rPr>
        <w:t xml:space="preserve"> і </w:t>
      </w:r>
      <w:proofErr w:type="spellStart"/>
      <w:r w:rsidRPr="00175563">
        <w:rPr>
          <w:rFonts w:cs="Times New Roman"/>
          <w:szCs w:val="28"/>
        </w:rPr>
        <w:t>місцевих</w:t>
      </w:r>
      <w:proofErr w:type="spellEnd"/>
      <w:r w:rsidRPr="00175563">
        <w:rPr>
          <w:rFonts w:cs="Times New Roman"/>
          <w:szCs w:val="28"/>
        </w:rPr>
        <w:t xml:space="preserve"> </w:t>
      </w:r>
      <w:proofErr w:type="spellStart"/>
      <w:r w:rsidRPr="00175563">
        <w:rPr>
          <w:rFonts w:cs="Times New Roman"/>
          <w:szCs w:val="28"/>
        </w:rPr>
        <w:t>органів</w:t>
      </w:r>
      <w:proofErr w:type="spellEnd"/>
      <w:r w:rsidRPr="00175563">
        <w:rPr>
          <w:rFonts w:cs="Times New Roman"/>
          <w:szCs w:val="28"/>
        </w:rPr>
        <w:t xml:space="preserve"> </w:t>
      </w:r>
      <w:proofErr w:type="spellStart"/>
      <w:r w:rsidRPr="00175563">
        <w:rPr>
          <w:rFonts w:cs="Times New Roman"/>
          <w:szCs w:val="28"/>
        </w:rPr>
        <w:t>влади</w:t>
      </w:r>
      <w:proofErr w:type="spellEnd"/>
      <w:r w:rsidRPr="00175563">
        <w:rPr>
          <w:rFonts w:cs="Times New Roman"/>
          <w:szCs w:val="28"/>
        </w:rPr>
        <w:t xml:space="preserve">, </w:t>
      </w:r>
      <w:proofErr w:type="spellStart"/>
      <w:r w:rsidRPr="00175563">
        <w:rPr>
          <w:rFonts w:cs="Times New Roman"/>
          <w:szCs w:val="28"/>
        </w:rPr>
        <w:t>органів</w:t>
      </w:r>
      <w:proofErr w:type="spellEnd"/>
      <w:r w:rsidRPr="00175563">
        <w:rPr>
          <w:rFonts w:cs="Times New Roman"/>
          <w:szCs w:val="28"/>
        </w:rPr>
        <w:t xml:space="preserve"> </w:t>
      </w:r>
      <w:proofErr w:type="spellStart"/>
      <w:r w:rsidRPr="00175563">
        <w:rPr>
          <w:rFonts w:cs="Times New Roman"/>
          <w:szCs w:val="28"/>
        </w:rPr>
        <w:t>місцевого</w:t>
      </w:r>
      <w:proofErr w:type="spellEnd"/>
      <w:r w:rsidRPr="00175563">
        <w:rPr>
          <w:rFonts w:cs="Times New Roman"/>
          <w:szCs w:val="28"/>
        </w:rPr>
        <w:t xml:space="preserve"> </w:t>
      </w:r>
      <w:proofErr w:type="spellStart"/>
      <w:r w:rsidRPr="00175563">
        <w:rPr>
          <w:rFonts w:cs="Times New Roman"/>
          <w:szCs w:val="28"/>
        </w:rPr>
        <w:t>самоврядування</w:t>
      </w:r>
      <w:proofErr w:type="spellEnd"/>
      <w:r w:rsidRPr="00175563">
        <w:rPr>
          <w:rFonts w:cs="Times New Roman"/>
          <w:szCs w:val="28"/>
        </w:rPr>
        <w:t xml:space="preserve">, </w:t>
      </w:r>
      <w:proofErr w:type="spellStart"/>
      <w:r w:rsidRPr="00175563">
        <w:rPr>
          <w:rFonts w:cs="Times New Roman"/>
          <w:szCs w:val="28"/>
        </w:rPr>
        <w:t>підприємств</w:t>
      </w:r>
      <w:proofErr w:type="spellEnd"/>
      <w:r w:rsidRPr="00175563">
        <w:rPr>
          <w:rFonts w:cs="Times New Roman"/>
          <w:szCs w:val="28"/>
        </w:rPr>
        <w:t xml:space="preserve"> та </w:t>
      </w:r>
      <w:proofErr w:type="spellStart"/>
      <w:r w:rsidRPr="00175563">
        <w:rPr>
          <w:rFonts w:cs="Times New Roman"/>
          <w:szCs w:val="28"/>
        </w:rPr>
        <w:t>організацій</w:t>
      </w:r>
      <w:proofErr w:type="spellEnd"/>
      <w:r w:rsidRPr="00175563">
        <w:rPr>
          <w:rFonts w:cs="Times New Roman"/>
          <w:szCs w:val="28"/>
        </w:rPr>
        <w:t xml:space="preserve"> </w:t>
      </w:r>
      <w:proofErr w:type="spellStart"/>
      <w:r w:rsidRPr="00175563">
        <w:rPr>
          <w:rFonts w:cs="Times New Roman"/>
          <w:szCs w:val="28"/>
        </w:rPr>
        <w:t>усіх</w:t>
      </w:r>
      <w:proofErr w:type="spellEnd"/>
      <w:r w:rsidRPr="00175563">
        <w:rPr>
          <w:rFonts w:cs="Times New Roman"/>
          <w:szCs w:val="28"/>
        </w:rPr>
        <w:t xml:space="preserve"> форм </w:t>
      </w:r>
      <w:proofErr w:type="spellStart"/>
      <w:r w:rsidRPr="00175563">
        <w:rPr>
          <w:rFonts w:cs="Times New Roman"/>
          <w:szCs w:val="28"/>
        </w:rPr>
        <w:t>власності</w:t>
      </w:r>
      <w:proofErr w:type="spellEnd"/>
      <w:r w:rsidRPr="00175563">
        <w:rPr>
          <w:rFonts w:cs="Times New Roman"/>
          <w:szCs w:val="28"/>
        </w:rPr>
        <w:t xml:space="preserve">, </w:t>
      </w:r>
      <w:proofErr w:type="spellStart"/>
      <w:r w:rsidRPr="00175563">
        <w:rPr>
          <w:rFonts w:cs="Times New Roman"/>
          <w:szCs w:val="28"/>
        </w:rPr>
        <w:t>які</w:t>
      </w:r>
      <w:proofErr w:type="spellEnd"/>
      <w:r w:rsidRPr="00175563">
        <w:rPr>
          <w:rFonts w:cs="Times New Roman"/>
          <w:szCs w:val="28"/>
        </w:rPr>
        <w:t xml:space="preserve"> </w:t>
      </w:r>
      <w:proofErr w:type="spellStart"/>
      <w:r w:rsidRPr="00175563">
        <w:rPr>
          <w:rFonts w:cs="Times New Roman"/>
          <w:szCs w:val="28"/>
        </w:rPr>
        <w:t>беруть</w:t>
      </w:r>
      <w:proofErr w:type="spellEnd"/>
      <w:r w:rsidRPr="00175563">
        <w:rPr>
          <w:rFonts w:cs="Times New Roman"/>
          <w:szCs w:val="28"/>
        </w:rPr>
        <w:t xml:space="preserve"> участь у </w:t>
      </w:r>
      <w:proofErr w:type="spellStart"/>
      <w:r w:rsidRPr="00175563">
        <w:rPr>
          <w:rFonts w:cs="Times New Roman"/>
          <w:szCs w:val="28"/>
        </w:rPr>
        <w:t>реалізації</w:t>
      </w:r>
      <w:proofErr w:type="spellEnd"/>
      <w:r w:rsidRPr="00175563">
        <w:rPr>
          <w:rFonts w:cs="Times New Roman"/>
          <w:szCs w:val="28"/>
        </w:rPr>
        <w:t xml:space="preserve"> </w:t>
      </w:r>
      <w:proofErr w:type="spellStart"/>
      <w:r w:rsidRPr="00175563">
        <w:rPr>
          <w:rFonts w:cs="Times New Roman"/>
          <w:szCs w:val="28"/>
        </w:rPr>
        <w:t>заходів</w:t>
      </w:r>
      <w:proofErr w:type="spellEnd"/>
      <w:r w:rsidRPr="00175563">
        <w:rPr>
          <w:rFonts w:cs="Times New Roman"/>
          <w:szCs w:val="28"/>
        </w:rPr>
        <w:t xml:space="preserve"> у </w:t>
      </w:r>
      <w:proofErr w:type="spellStart"/>
      <w:r w:rsidRPr="00175563">
        <w:rPr>
          <w:rFonts w:cs="Times New Roman"/>
          <w:szCs w:val="28"/>
        </w:rPr>
        <w:t>сфері</w:t>
      </w:r>
      <w:proofErr w:type="spellEnd"/>
      <w:r w:rsidRPr="00175563">
        <w:rPr>
          <w:rFonts w:cs="Times New Roman"/>
          <w:szCs w:val="28"/>
        </w:rPr>
        <w:t xml:space="preserve"> </w:t>
      </w:r>
      <w:proofErr w:type="spellStart"/>
      <w:r w:rsidRPr="00175563">
        <w:rPr>
          <w:rFonts w:cs="Times New Roman"/>
          <w:szCs w:val="28"/>
        </w:rPr>
        <w:t>протимінної</w:t>
      </w:r>
      <w:proofErr w:type="spellEnd"/>
      <w:r w:rsidRPr="00175563">
        <w:rPr>
          <w:rFonts w:cs="Times New Roman"/>
          <w:szCs w:val="28"/>
        </w:rPr>
        <w:t xml:space="preserve"> </w:t>
      </w:r>
      <w:proofErr w:type="spellStart"/>
      <w:r w:rsidRPr="00175563">
        <w:rPr>
          <w:rFonts w:cs="Times New Roman"/>
          <w:szCs w:val="28"/>
        </w:rPr>
        <w:t>діяльності</w:t>
      </w:r>
      <w:proofErr w:type="spellEnd"/>
      <w:r w:rsidRPr="00175563">
        <w:rPr>
          <w:rFonts w:cs="Times New Roman"/>
          <w:szCs w:val="28"/>
        </w:rPr>
        <w:t>.</w:t>
      </w:r>
    </w:p>
    <w:p w14:paraId="1F7936ED" w14:textId="77777777" w:rsidR="00175563" w:rsidRPr="00175563" w:rsidRDefault="00175563" w:rsidP="00175563">
      <w:pPr>
        <w:spacing w:after="0" w:line="360" w:lineRule="auto"/>
        <w:ind w:firstLine="709"/>
        <w:jc w:val="both"/>
        <w:rPr>
          <w:rFonts w:cs="Times New Roman"/>
          <w:szCs w:val="28"/>
        </w:rPr>
      </w:pPr>
      <w:proofErr w:type="spellStart"/>
      <w:r w:rsidRPr="00175563">
        <w:rPr>
          <w:rFonts w:cs="Times New Roman"/>
          <w:szCs w:val="28"/>
        </w:rPr>
        <w:t>Організаційне</w:t>
      </w:r>
      <w:proofErr w:type="spellEnd"/>
      <w:r w:rsidRPr="00175563">
        <w:rPr>
          <w:rFonts w:cs="Times New Roman"/>
          <w:szCs w:val="28"/>
        </w:rPr>
        <w:t xml:space="preserve">, </w:t>
      </w:r>
      <w:proofErr w:type="spellStart"/>
      <w:r w:rsidRPr="00175563">
        <w:rPr>
          <w:rFonts w:cs="Times New Roman"/>
          <w:szCs w:val="28"/>
        </w:rPr>
        <w:t>інформаційне</w:t>
      </w:r>
      <w:proofErr w:type="spellEnd"/>
      <w:r w:rsidRPr="00175563">
        <w:rPr>
          <w:rFonts w:cs="Times New Roman"/>
          <w:szCs w:val="28"/>
        </w:rPr>
        <w:t xml:space="preserve"> та </w:t>
      </w:r>
      <w:proofErr w:type="spellStart"/>
      <w:r w:rsidRPr="00175563">
        <w:rPr>
          <w:rFonts w:cs="Times New Roman"/>
          <w:szCs w:val="28"/>
        </w:rPr>
        <w:t>аналітичне</w:t>
      </w:r>
      <w:proofErr w:type="spellEnd"/>
      <w:r w:rsidRPr="00175563">
        <w:rPr>
          <w:rFonts w:cs="Times New Roman"/>
          <w:szCs w:val="28"/>
        </w:rPr>
        <w:t xml:space="preserve"> </w:t>
      </w:r>
      <w:proofErr w:type="spellStart"/>
      <w:r w:rsidRPr="00175563">
        <w:rPr>
          <w:rFonts w:cs="Times New Roman"/>
          <w:szCs w:val="28"/>
        </w:rPr>
        <w:t>забезпечення</w:t>
      </w:r>
      <w:proofErr w:type="spellEnd"/>
      <w:r w:rsidRPr="00175563">
        <w:rPr>
          <w:rFonts w:cs="Times New Roman"/>
          <w:szCs w:val="28"/>
        </w:rPr>
        <w:t xml:space="preserve"> </w:t>
      </w:r>
      <w:proofErr w:type="spellStart"/>
      <w:r w:rsidRPr="00175563">
        <w:rPr>
          <w:rFonts w:cs="Times New Roman"/>
          <w:szCs w:val="28"/>
        </w:rPr>
        <w:t>роботи</w:t>
      </w:r>
      <w:proofErr w:type="spellEnd"/>
      <w:r w:rsidRPr="00175563">
        <w:rPr>
          <w:rFonts w:cs="Times New Roman"/>
          <w:szCs w:val="28"/>
        </w:rPr>
        <w:t xml:space="preserve"> </w:t>
      </w:r>
      <w:proofErr w:type="spellStart"/>
      <w:r w:rsidRPr="00175563">
        <w:rPr>
          <w:rFonts w:cs="Times New Roman"/>
          <w:szCs w:val="28"/>
        </w:rPr>
        <w:t>цього</w:t>
      </w:r>
      <w:proofErr w:type="spellEnd"/>
      <w:r w:rsidRPr="00175563">
        <w:rPr>
          <w:rFonts w:cs="Times New Roman"/>
          <w:szCs w:val="28"/>
        </w:rPr>
        <w:t xml:space="preserve"> органу </w:t>
      </w:r>
      <w:proofErr w:type="spellStart"/>
      <w:r w:rsidRPr="00175563">
        <w:rPr>
          <w:rFonts w:cs="Times New Roman"/>
          <w:szCs w:val="28"/>
        </w:rPr>
        <w:t>здійснює</w:t>
      </w:r>
      <w:proofErr w:type="spellEnd"/>
      <w:r w:rsidRPr="00175563">
        <w:rPr>
          <w:rFonts w:cs="Times New Roman"/>
          <w:szCs w:val="28"/>
        </w:rPr>
        <w:t xml:space="preserve"> Головне </w:t>
      </w:r>
      <w:proofErr w:type="spellStart"/>
      <w:r w:rsidRPr="00175563">
        <w:rPr>
          <w:rFonts w:cs="Times New Roman"/>
          <w:szCs w:val="28"/>
        </w:rPr>
        <w:t>управління</w:t>
      </w:r>
      <w:proofErr w:type="spellEnd"/>
      <w:r w:rsidRPr="00175563">
        <w:rPr>
          <w:rFonts w:cs="Times New Roman"/>
          <w:szCs w:val="28"/>
        </w:rPr>
        <w:t xml:space="preserve"> </w:t>
      </w:r>
      <w:proofErr w:type="spellStart"/>
      <w:r w:rsidRPr="00175563">
        <w:rPr>
          <w:rFonts w:cs="Times New Roman"/>
          <w:szCs w:val="28"/>
        </w:rPr>
        <w:t>протимінної</w:t>
      </w:r>
      <w:proofErr w:type="spellEnd"/>
      <w:r w:rsidRPr="00175563">
        <w:rPr>
          <w:rFonts w:cs="Times New Roman"/>
          <w:szCs w:val="28"/>
        </w:rPr>
        <w:t xml:space="preserve"> </w:t>
      </w:r>
      <w:proofErr w:type="spellStart"/>
      <w:r w:rsidRPr="00175563">
        <w:rPr>
          <w:rFonts w:cs="Times New Roman"/>
          <w:szCs w:val="28"/>
        </w:rPr>
        <w:t>діяльності</w:t>
      </w:r>
      <w:proofErr w:type="spellEnd"/>
      <w:r w:rsidRPr="00175563">
        <w:rPr>
          <w:rFonts w:cs="Times New Roman"/>
          <w:szCs w:val="28"/>
        </w:rPr>
        <w:t xml:space="preserve">, </w:t>
      </w:r>
      <w:proofErr w:type="spellStart"/>
      <w:r w:rsidRPr="00175563">
        <w:rPr>
          <w:rFonts w:cs="Times New Roman"/>
          <w:szCs w:val="28"/>
        </w:rPr>
        <w:t>цивільного</w:t>
      </w:r>
      <w:proofErr w:type="spellEnd"/>
      <w:r w:rsidRPr="00175563">
        <w:rPr>
          <w:rFonts w:cs="Times New Roman"/>
          <w:szCs w:val="28"/>
        </w:rPr>
        <w:t xml:space="preserve"> </w:t>
      </w:r>
      <w:proofErr w:type="spellStart"/>
      <w:r w:rsidRPr="00175563">
        <w:rPr>
          <w:rFonts w:cs="Times New Roman"/>
          <w:szCs w:val="28"/>
        </w:rPr>
        <w:t>захисту</w:t>
      </w:r>
      <w:proofErr w:type="spellEnd"/>
      <w:r w:rsidRPr="00175563">
        <w:rPr>
          <w:rFonts w:cs="Times New Roman"/>
          <w:szCs w:val="28"/>
        </w:rPr>
        <w:t xml:space="preserve"> та </w:t>
      </w:r>
      <w:proofErr w:type="spellStart"/>
      <w:r w:rsidRPr="00175563">
        <w:rPr>
          <w:rFonts w:cs="Times New Roman"/>
          <w:szCs w:val="28"/>
        </w:rPr>
        <w:t>екологічної</w:t>
      </w:r>
      <w:proofErr w:type="spellEnd"/>
      <w:r w:rsidRPr="00175563">
        <w:rPr>
          <w:rFonts w:cs="Times New Roman"/>
          <w:szCs w:val="28"/>
        </w:rPr>
        <w:t xml:space="preserve"> </w:t>
      </w:r>
      <w:proofErr w:type="spellStart"/>
      <w:r w:rsidRPr="00175563">
        <w:rPr>
          <w:rFonts w:cs="Times New Roman"/>
          <w:szCs w:val="28"/>
        </w:rPr>
        <w:t>безпеки</w:t>
      </w:r>
      <w:proofErr w:type="spellEnd"/>
      <w:r w:rsidRPr="00175563">
        <w:rPr>
          <w:rFonts w:cs="Times New Roman"/>
          <w:szCs w:val="28"/>
        </w:rPr>
        <w:t xml:space="preserve"> </w:t>
      </w:r>
      <w:proofErr w:type="spellStart"/>
      <w:r w:rsidRPr="00175563">
        <w:rPr>
          <w:rFonts w:cs="Times New Roman"/>
          <w:szCs w:val="28"/>
        </w:rPr>
        <w:t>Міністерства</w:t>
      </w:r>
      <w:proofErr w:type="spellEnd"/>
      <w:r w:rsidRPr="00175563">
        <w:rPr>
          <w:rFonts w:cs="Times New Roman"/>
          <w:szCs w:val="28"/>
        </w:rPr>
        <w:t xml:space="preserve"> оборони </w:t>
      </w:r>
      <w:proofErr w:type="spellStart"/>
      <w:r w:rsidRPr="00175563">
        <w:rPr>
          <w:rFonts w:cs="Times New Roman"/>
          <w:szCs w:val="28"/>
        </w:rPr>
        <w:t>України</w:t>
      </w:r>
      <w:proofErr w:type="spellEnd"/>
      <w:r w:rsidRPr="00175563">
        <w:rPr>
          <w:rFonts w:cs="Times New Roman"/>
          <w:szCs w:val="28"/>
        </w:rPr>
        <w:t>.</w:t>
      </w:r>
    </w:p>
    <w:p w14:paraId="083CDA73" w14:textId="77777777" w:rsidR="00175563" w:rsidRPr="00175563" w:rsidRDefault="00175563" w:rsidP="00175563">
      <w:pPr>
        <w:spacing w:after="0" w:line="360" w:lineRule="auto"/>
        <w:ind w:firstLine="709"/>
        <w:jc w:val="both"/>
        <w:rPr>
          <w:rFonts w:cs="Times New Roman"/>
          <w:szCs w:val="28"/>
        </w:rPr>
      </w:pPr>
      <w:r w:rsidRPr="00175563">
        <w:rPr>
          <w:rFonts w:cs="Times New Roman"/>
          <w:szCs w:val="28"/>
        </w:rPr>
        <w:lastRenderedPageBreak/>
        <w:t xml:space="preserve">Станом на </w:t>
      </w:r>
      <w:proofErr w:type="spellStart"/>
      <w:r w:rsidRPr="00175563">
        <w:rPr>
          <w:rFonts w:cs="Times New Roman"/>
          <w:szCs w:val="28"/>
        </w:rPr>
        <w:t>сьогодні</w:t>
      </w:r>
      <w:proofErr w:type="spellEnd"/>
      <w:r w:rsidRPr="00175563">
        <w:rPr>
          <w:rFonts w:cs="Times New Roman"/>
          <w:szCs w:val="28"/>
        </w:rPr>
        <w:t xml:space="preserve"> в </w:t>
      </w:r>
      <w:proofErr w:type="spellStart"/>
      <w:r w:rsidRPr="00175563">
        <w:rPr>
          <w:rFonts w:cs="Times New Roman"/>
          <w:szCs w:val="28"/>
        </w:rPr>
        <w:t>Україні</w:t>
      </w:r>
      <w:proofErr w:type="spellEnd"/>
      <w:r w:rsidRPr="00175563">
        <w:rPr>
          <w:rFonts w:cs="Times New Roman"/>
          <w:szCs w:val="28"/>
        </w:rPr>
        <w:t xml:space="preserve"> </w:t>
      </w:r>
      <w:proofErr w:type="spellStart"/>
      <w:r w:rsidRPr="00175563">
        <w:rPr>
          <w:rFonts w:cs="Times New Roman"/>
          <w:szCs w:val="28"/>
        </w:rPr>
        <w:t>функціонує</w:t>
      </w:r>
      <w:proofErr w:type="spellEnd"/>
      <w:r w:rsidRPr="00175563">
        <w:rPr>
          <w:rFonts w:cs="Times New Roman"/>
          <w:szCs w:val="28"/>
        </w:rPr>
        <w:t xml:space="preserve"> 101 оператор </w:t>
      </w:r>
      <w:proofErr w:type="spellStart"/>
      <w:r w:rsidRPr="00175563">
        <w:rPr>
          <w:rFonts w:cs="Times New Roman"/>
          <w:szCs w:val="28"/>
        </w:rPr>
        <w:t>протимінної</w:t>
      </w:r>
      <w:proofErr w:type="spellEnd"/>
      <w:r w:rsidRPr="00175563">
        <w:rPr>
          <w:rFonts w:cs="Times New Roman"/>
          <w:szCs w:val="28"/>
        </w:rPr>
        <w:t xml:space="preserve"> </w:t>
      </w:r>
      <w:proofErr w:type="spellStart"/>
      <w:r w:rsidRPr="00175563">
        <w:rPr>
          <w:rFonts w:cs="Times New Roman"/>
          <w:szCs w:val="28"/>
        </w:rPr>
        <w:t>діяльності</w:t>
      </w:r>
      <w:proofErr w:type="spellEnd"/>
      <w:r w:rsidRPr="00175563">
        <w:rPr>
          <w:rFonts w:cs="Times New Roman"/>
          <w:szCs w:val="28"/>
        </w:rPr>
        <w:t xml:space="preserve">, </w:t>
      </w:r>
      <w:proofErr w:type="spellStart"/>
      <w:r w:rsidRPr="00175563">
        <w:rPr>
          <w:rFonts w:cs="Times New Roman"/>
          <w:szCs w:val="28"/>
        </w:rPr>
        <w:t>серед</w:t>
      </w:r>
      <w:proofErr w:type="spellEnd"/>
      <w:r w:rsidRPr="00175563">
        <w:rPr>
          <w:rFonts w:cs="Times New Roman"/>
          <w:szCs w:val="28"/>
        </w:rPr>
        <w:t xml:space="preserve"> </w:t>
      </w:r>
      <w:proofErr w:type="spellStart"/>
      <w:r w:rsidRPr="00175563">
        <w:rPr>
          <w:rFonts w:cs="Times New Roman"/>
          <w:szCs w:val="28"/>
        </w:rPr>
        <w:t>яких</w:t>
      </w:r>
      <w:proofErr w:type="spellEnd"/>
      <w:r w:rsidRPr="00175563">
        <w:rPr>
          <w:rFonts w:cs="Times New Roman"/>
          <w:szCs w:val="28"/>
        </w:rPr>
        <w:t xml:space="preserve"> 93 </w:t>
      </w:r>
      <w:r w:rsidR="00652AB6">
        <w:t xml:space="preserve">– </w:t>
      </w:r>
      <w:proofErr w:type="spellStart"/>
      <w:r w:rsidRPr="00175563">
        <w:rPr>
          <w:rFonts w:cs="Times New Roman"/>
          <w:szCs w:val="28"/>
        </w:rPr>
        <w:t>національні</w:t>
      </w:r>
      <w:proofErr w:type="spellEnd"/>
      <w:r w:rsidRPr="00175563">
        <w:rPr>
          <w:rFonts w:cs="Times New Roman"/>
          <w:szCs w:val="28"/>
        </w:rPr>
        <w:t xml:space="preserve"> </w:t>
      </w:r>
      <w:proofErr w:type="spellStart"/>
      <w:r w:rsidRPr="00175563">
        <w:rPr>
          <w:rFonts w:cs="Times New Roman"/>
          <w:szCs w:val="28"/>
        </w:rPr>
        <w:t>компанії</w:t>
      </w:r>
      <w:proofErr w:type="spellEnd"/>
      <w:r w:rsidRPr="00175563">
        <w:rPr>
          <w:rFonts w:cs="Times New Roman"/>
          <w:szCs w:val="28"/>
        </w:rPr>
        <w:t xml:space="preserve"> </w:t>
      </w:r>
      <w:proofErr w:type="spellStart"/>
      <w:r w:rsidRPr="00175563">
        <w:rPr>
          <w:rFonts w:cs="Times New Roman"/>
          <w:szCs w:val="28"/>
        </w:rPr>
        <w:t>чи</w:t>
      </w:r>
      <w:proofErr w:type="spellEnd"/>
      <w:r w:rsidRPr="00175563">
        <w:rPr>
          <w:rFonts w:cs="Times New Roman"/>
          <w:szCs w:val="28"/>
        </w:rPr>
        <w:t xml:space="preserve"> установи та 8 </w:t>
      </w:r>
      <w:r w:rsidR="00652AB6">
        <w:t xml:space="preserve">– </w:t>
      </w:r>
      <w:proofErr w:type="spellStart"/>
      <w:r w:rsidRPr="00175563">
        <w:rPr>
          <w:rFonts w:cs="Times New Roman"/>
          <w:szCs w:val="28"/>
        </w:rPr>
        <w:t>представництва</w:t>
      </w:r>
      <w:proofErr w:type="spellEnd"/>
      <w:r w:rsidRPr="00175563">
        <w:rPr>
          <w:rFonts w:cs="Times New Roman"/>
          <w:szCs w:val="28"/>
        </w:rPr>
        <w:t xml:space="preserve"> </w:t>
      </w:r>
      <w:proofErr w:type="spellStart"/>
      <w:r w:rsidRPr="00175563">
        <w:rPr>
          <w:rFonts w:cs="Times New Roman"/>
          <w:szCs w:val="28"/>
        </w:rPr>
        <w:t>іноземних</w:t>
      </w:r>
      <w:proofErr w:type="spellEnd"/>
      <w:r w:rsidRPr="00175563">
        <w:rPr>
          <w:rFonts w:cs="Times New Roman"/>
          <w:szCs w:val="28"/>
        </w:rPr>
        <w:t xml:space="preserve"> </w:t>
      </w:r>
      <w:proofErr w:type="spellStart"/>
      <w:r w:rsidRPr="00175563">
        <w:rPr>
          <w:rFonts w:cs="Times New Roman"/>
          <w:szCs w:val="28"/>
        </w:rPr>
        <w:t>організацій</w:t>
      </w:r>
      <w:proofErr w:type="spellEnd"/>
      <w:r w:rsidRPr="00175563">
        <w:rPr>
          <w:rFonts w:cs="Times New Roman"/>
          <w:szCs w:val="28"/>
        </w:rPr>
        <w:t xml:space="preserve">. </w:t>
      </w:r>
      <w:proofErr w:type="spellStart"/>
      <w:r w:rsidRPr="00175563">
        <w:rPr>
          <w:rFonts w:cs="Times New Roman"/>
          <w:szCs w:val="28"/>
        </w:rPr>
        <w:t>Із</w:t>
      </w:r>
      <w:proofErr w:type="spellEnd"/>
      <w:r w:rsidRPr="00175563">
        <w:rPr>
          <w:rFonts w:cs="Times New Roman"/>
          <w:szCs w:val="28"/>
        </w:rPr>
        <w:t xml:space="preserve"> них 32 </w:t>
      </w:r>
      <w:proofErr w:type="spellStart"/>
      <w:r w:rsidRPr="00175563">
        <w:rPr>
          <w:rFonts w:cs="Times New Roman"/>
          <w:szCs w:val="28"/>
        </w:rPr>
        <w:t>оператори</w:t>
      </w:r>
      <w:proofErr w:type="spellEnd"/>
      <w:r w:rsidRPr="00175563">
        <w:rPr>
          <w:rFonts w:cs="Times New Roman"/>
          <w:szCs w:val="28"/>
        </w:rPr>
        <w:t xml:space="preserve"> належать до державного сектору, </w:t>
      </w:r>
      <w:proofErr w:type="spellStart"/>
      <w:r w:rsidRPr="00175563">
        <w:rPr>
          <w:rFonts w:cs="Times New Roman"/>
          <w:szCs w:val="28"/>
        </w:rPr>
        <w:t>включаючи</w:t>
      </w:r>
      <w:proofErr w:type="spellEnd"/>
      <w:r w:rsidRPr="00175563">
        <w:rPr>
          <w:rFonts w:cs="Times New Roman"/>
          <w:szCs w:val="28"/>
        </w:rPr>
        <w:t xml:space="preserve"> </w:t>
      </w:r>
      <w:proofErr w:type="spellStart"/>
      <w:r w:rsidRPr="00175563">
        <w:rPr>
          <w:rFonts w:cs="Times New Roman"/>
          <w:szCs w:val="28"/>
        </w:rPr>
        <w:t>аварійно-рятувальні</w:t>
      </w:r>
      <w:proofErr w:type="spellEnd"/>
      <w:r w:rsidRPr="00175563">
        <w:rPr>
          <w:rFonts w:cs="Times New Roman"/>
          <w:szCs w:val="28"/>
        </w:rPr>
        <w:t xml:space="preserve"> загони ДСНС, </w:t>
      </w:r>
      <w:proofErr w:type="spellStart"/>
      <w:r w:rsidRPr="00175563">
        <w:rPr>
          <w:rFonts w:cs="Times New Roman"/>
          <w:szCs w:val="28"/>
        </w:rPr>
        <w:t>військові</w:t>
      </w:r>
      <w:proofErr w:type="spellEnd"/>
      <w:r w:rsidRPr="00175563">
        <w:rPr>
          <w:rFonts w:cs="Times New Roman"/>
          <w:szCs w:val="28"/>
        </w:rPr>
        <w:t xml:space="preserve"> </w:t>
      </w:r>
      <w:proofErr w:type="spellStart"/>
      <w:r w:rsidRPr="00175563">
        <w:rPr>
          <w:rFonts w:cs="Times New Roman"/>
          <w:szCs w:val="28"/>
        </w:rPr>
        <w:t>частини</w:t>
      </w:r>
      <w:proofErr w:type="spellEnd"/>
      <w:r w:rsidRPr="00175563">
        <w:rPr>
          <w:rFonts w:cs="Times New Roman"/>
          <w:szCs w:val="28"/>
        </w:rPr>
        <w:t xml:space="preserve"> </w:t>
      </w:r>
      <w:proofErr w:type="spellStart"/>
      <w:r w:rsidRPr="00175563">
        <w:rPr>
          <w:rFonts w:cs="Times New Roman"/>
          <w:szCs w:val="28"/>
        </w:rPr>
        <w:t>Державної</w:t>
      </w:r>
      <w:proofErr w:type="spellEnd"/>
      <w:r w:rsidRPr="00175563">
        <w:rPr>
          <w:rFonts w:cs="Times New Roman"/>
          <w:szCs w:val="28"/>
        </w:rPr>
        <w:t xml:space="preserve"> </w:t>
      </w:r>
      <w:proofErr w:type="spellStart"/>
      <w:r w:rsidRPr="00175563">
        <w:rPr>
          <w:rFonts w:cs="Times New Roman"/>
          <w:szCs w:val="28"/>
        </w:rPr>
        <w:t>спеціальної</w:t>
      </w:r>
      <w:proofErr w:type="spellEnd"/>
      <w:r w:rsidRPr="00175563">
        <w:rPr>
          <w:rFonts w:cs="Times New Roman"/>
          <w:szCs w:val="28"/>
        </w:rPr>
        <w:t xml:space="preserve"> </w:t>
      </w:r>
      <w:proofErr w:type="spellStart"/>
      <w:r w:rsidRPr="00175563">
        <w:rPr>
          <w:rFonts w:cs="Times New Roman"/>
          <w:szCs w:val="28"/>
        </w:rPr>
        <w:t>служби</w:t>
      </w:r>
      <w:proofErr w:type="spellEnd"/>
      <w:r w:rsidRPr="00175563">
        <w:rPr>
          <w:rFonts w:cs="Times New Roman"/>
          <w:szCs w:val="28"/>
        </w:rPr>
        <w:t xml:space="preserve"> транспорту та </w:t>
      </w:r>
      <w:proofErr w:type="spellStart"/>
      <w:r w:rsidRPr="00175563">
        <w:rPr>
          <w:rFonts w:cs="Times New Roman"/>
          <w:szCs w:val="28"/>
        </w:rPr>
        <w:t>підрозділи</w:t>
      </w:r>
      <w:proofErr w:type="spellEnd"/>
      <w:r w:rsidRPr="00175563">
        <w:rPr>
          <w:rFonts w:cs="Times New Roman"/>
          <w:szCs w:val="28"/>
        </w:rPr>
        <w:t xml:space="preserve"> </w:t>
      </w:r>
      <w:proofErr w:type="spellStart"/>
      <w:r w:rsidRPr="00175563">
        <w:rPr>
          <w:rFonts w:cs="Times New Roman"/>
          <w:szCs w:val="28"/>
        </w:rPr>
        <w:t>Збройних</w:t>
      </w:r>
      <w:proofErr w:type="spellEnd"/>
      <w:r w:rsidRPr="00175563">
        <w:rPr>
          <w:rFonts w:cs="Times New Roman"/>
          <w:szCs w:val="28"/>
        </w:rPr>
        <w:t xml:space="preserve"> Сил </w:t>
      </w:r>
      <w:proofErr w:type="spellStart"/>
      <w:r w:rsidRPr="00175563">
        <w:rPr>
          <w:rFonts w:cs="Times New Roman"/>
          <w:szCs w:val="28"/>
        </w:rPr>
        <w:t>України</w:t>
      </w:r>
      <w:proofErr w:type="spellEnd"/>
      <w:r w:rsidRPr="00175563">
        <w:rPr>
          <w:rFonts w:cs="Times New Roman"/>
          <w:szCs w:val="28"/>
        </w:rPr>
        <w:t>.</w:t>
      </w:r>
    </w:p>
    <w:p w14:paraId="219511AC" w14:textId="77777777" w:rsidR="00175563" w:rsidRPr="00175563" w:rsidRDefault="00175563" w:rsidP="00175563">
      <w:pPr>
        <w:spacing w:after="0" w:line="360" w:lineRule="auto"/>
        <w:ind w:firstLine="709"/>
        <w:jc w:val="both"/>
        <w:rPr>
          <w:rFonts w:cs="Times New Roman"/>
          <w:szCs w:val="28"/>
        </w:rPr>
      </w:pPr>
      <w:r w:rsidRPr="00175563">
        <w:rPr>
          <w:rFonts w:cs="Times New Roman"/>
          <w:szCs w:val="28"/>
        </w:rPr>
        <w:t xml:space="preserve">З </w:t>
      </w:r>
      <w:proofErr w:type="spellStart"/>
      <w:r w:rsidRPr="00175563">
        <w:rPr>
          <w:rFonts w:cs="Times New Roman"/>
          <w:szCs w:val="28"/>
        </w:rPr>
        <w:t>огляду</w:t>
      </w:r>
      <w:proofErr w:type="spellEnd"/>
      <w:r w:rsidRPr="00175563">
        <w:rPr>
          <w:rFonts w:cs="Times New Roman"/>
          <w:szCs w:val="28"/>
        </w:rPr>
        <w:t xml:space="preserve"> на масштаб </w:t>
      </w:r>
      <w:proofErr w:type="spellStart"/>
      <w:r w:rsidRPr="00175563">
        <w:rPr>
          <w:rFonts w:cs="Times New Roman"/>
          <w:szCs w:val="28"/>
        </w:rPr>
        <w:t>замінування</w:t>
      </w:r>
      <w:proofErr w:type="spellEnd"/>
      <w:r w:rsidRPr="00175563">
        <w:rPr>
          <w:rFonts w:cs="Times New Roman"/>
          <w:szCs w:val="28"/>
        </w:rPr>
        <w:t xml:space="preserve"> </w:t>
      </w:r>
      <w:proofErr w:type="spellStart"/>
      <w:r w:rsidRPr="00175563">
        <w:rPr>
          <w:rFonts w:cs="Times New Roman"/>
          <w:szCs w:val="28"/>
        </w:rPr>
        <w:t>територій</w:t>
      </w:r>
      <w:proofErr w:type="spellEnd"/>
      <w:r w:rsidRPr="00175563">
        <w:rPr>
          <w:rFonts w:cs="Times New Roman"/>
          <w:szCs w:val="28"/>
        </w:rPr>
        <w:t xml:space="preserve">, </w:t>
      </w:r>
      <w:proofErr w:type="spellStart"/>
      <w:r w:rsidRPr="00175563">
        <w:rPr>
          <w:rFonts w:cs="Times New Roman"/>
          <w:szCs w:val="28"/>
        </w:rPr>
        <w:t>актуальним</w:t>
      </w:r>
      <w:proofErr w:type="spellEnd"/>
      <w:r w:rsidRPr="00175563">
        <w:rPr>
          <w:rFonts w:cs="Times New Roman"/>
          <w:szCs w:val="28"/>
        </w:rPr>
        <w:t xml:space="preserve"> </w:t>
      </w:r>
      <w:proofErr w:type="spellStart"/>
      <w:r w:rsidRPr="00175563">
        <w:rPr>
          <w:rFonts w:cs="Times New Roman"/>
          <w:szCs w:val="28"/>
        </w:rPr>
        <w:t>завданням</w:t>
      </w:r>
      <w:proofErr w:type="spellEnd"/>
      <w:r w:rsidRPr="00175563">
        <w:rPr>
          <w:rFonts w:cs="Times New Roman"/>
          <w:szCs w:val="28"/>
        </w:rPr>
        <w:t xml:space="preserve"> </w:t>
      </w:r>
      <w:proofErr w:type="spellStart"/>
      <w:r w:rsidRPr="00175563">
        <w:rPr>
          <w:rFonts w:cs="Times New Roman"/>
          <w:szCs w:val="28"/>
        </w:rPr>
        <w:t>держави</w:t>
      </w:r>
      <w:proofErr w:type="spellEnd"/>
      <w:r w:rsidRPr="00175563">
        <w:rPr>
          <w:rFonts w:cs="Times New Roman"/>
          <w:szCs w:val="28"/>
        </w:rPr>
        <w:t xml:space="preserve"> є </w:t>
      </w:r>
      <w:proofErr w:type="spellStart"/>
      <w:r w:rsidRPr="00175563">
        <w:rPr>
          <w:rFonts w:cs="Times New Roman"/>
          <w:szCs w:val="28"/>
        </w:rPr>
        <w:t>удосконалення</w:t>
      </w:r>
      <w:proofErr w:type="spellEnd"/>
      <w:r w:rsidRPr="00175563">
        <w:rPr>
          <w:rFonts w:cs="Times New Roman"/>
          <w:szCs w:val="28"/>
        </w:rPr>
        <w:t xml:space="preserve"> </w:t>
      </w:r>
      <w:proofErr w:type="spellStart"/>
      <w:r w:rsidRPr="00175563">
        <w:rPr>
          <w:rFonts w:cs="Times New Roman"/>
          <w:szCs w:val="28"/>
        </w:rPr>
        <w:t>системи</w:t>
      </w:r>
      <w:proofErr w:type="spellEnd"/>
      <w:r w:rsidRPr="00175563">
        <w:rPr>
          <w:rFonts w:cs="Times New Roman"/>
          <w:szCs w:val="28"/>
        </w:rPr>
        <w:t xml:space="preserve"> </w:t>
      </w:r>
      <w:proofErr w:type="spellStart"/>
      <w:r w:rsidRPr="00175563">
        <w:rPr>
          <w:rFonts w:cs="Times New Roman"/>
          <w:szCs w:val="28"/>
        </w:rPr>
        <w:t>формування</w:t>
      </w:r>
      <w:proofErr w:type="spellEnd"/>
      <w:r w:rsidRPr="00175563">
        <w:rPr>
          <w:rFonts w:cs="Times New Roman"/>
          <w:szCs w:val="28"/>
        </w:rPr>
        <w:t xml:space="preserve"> та </w:t>
      </w:r>
      <w:proofErr w:type="spellStart"/>
      <w:r w:rsidRPr="00175563">
        <w:rPr>
          <w:rFonts w:cs="Times New Roman"/>
          <w:szCs w:val="28"/>
        </w:rPr>
        <w:t>реалізації</w:t>
      </w:r>
      <w:proofErr w:type="spellEnd"/>
      <w:r w:rsidRPr="00175563">
        <w:rPr>
          <w:rFonts w:cs="Times New Roman"/>
          <w:szCs w:val="28"/>
        </w:rPr>
        <w:t xml:space="preserve"> </w:t>
      </w:r>
      <w:proofErr w:type="spellStart"/>
      <w:r w:rsidRPr="00175563">
        <w:rPr>
          <w:rFonts w:cs="Times New Roman"/>
          <w:szCs w:val="28"/>
        </w:rPr>
        <w:t>державної</w:t>
      </w:r>
      <w:proofErr w:type="spellEnd"/>
      <w:r w:rsidRPr="00175563">
        <w:rPr>
          <w:rFonts w:cs="Times New Roman"/>
          <w:szCs w:val="28"/>
        </w:rPr>
        <w:t xml:space="preserve"> </w:t>
      </w:r>
      <w:proofErr w:type="spellStart"/>
      <w:r w:rsidRPr="00175563">
        <w:rPr>
          <w:rFonts w:cs="Times New Roman"/>
          <w:szCs w:val="28"/>
        </w:rPr>
        <w:t>політики</w:t>
      </w:r>
      <w:proofErr w:type="spellEnd"/>
      <w:r w:rsidRPr="00175563">
        <w:rPr>
          <w:rFonts w:cs="Times New Roman"/>
          <w:szCs w:val="28"/>
        </w:rPr>
        <w:t xml:space="preserve"> у </w:t>
      </w:r>
      <w:proofErr w:type="spellStart"/>
      <w:r w:rsidRPr="00175563">
        <w:rPr>
          <w:rFonts w:cs="Times New Roman"/>
          <w:szCs w:val="28"/>
        </w:rPr>
        <w:t>сфері</w:t>
      </w:r>
      <w:proofErr w:type="spellEnd"/>
      <w:r w:rsidRPr="00175563">
        <w:rPr>
          <w:rFonts w:cs="Times New Roman"/>
          <w:szCs w:val="28"/>
        </w:rPr>
        <w:t xml:space="preserve"> </w:t>
      </w:r>
      <w:proofErr w:type="spellStart"/>
      <w:r w:rsidRPr="00175563">
        <w:rPr>
          <w:rFonts w:cs="Times New Roman"/>
          <w:szCs w:val="28"/>
        </w:rPr>
        <w:t>гуманітарного</w:t>
      </w:r>
      <w:proofErr w:type="spellEnd"/>
      <w:r w:rsidRPr="00175563">
        <w:rPr>
          <w:rFonts w:cs="Times New Roman"/>
          <w:szCs w:val="28"/>
        </w:rPr>
        <w:t xml:space="preserve"> </w:t>
      </w:r>
      <w:proofErr w:type="spellStart"/>
      <w:r w:rsidRPr="00175563">
        <w:rPr>
          <w:rFonts w:cs="Times New Roman"/>
          <w:szCs w:val="28"/>
        </w:rPr>
        <w:t>розмінування</w:t>
      </w:r>
      <w:proofErr w:type="spellEnd"/>
      <w:r w:rsidRPr="00175563">
        <w:rPr>
          <w:rFonts w:cs="Times New Roman"/>
          <w:szCs w:val="28"/>
        </w:rPr>
        <w:t xml:space="preserve">. Вона </w:t>
      </w:r>
      <w:proofErr w:type="spellStart"/>
      <w:r w:rsidRPr="00175563">
        <w:rPr>
          <w:rFonts w:cs="Times New Roman"/>
          <w:szCs w:val="28"/>
        </w:rPr>
        <w:t>має</w:t>
      </w:r>
      <w:proofErr w:type="spellEnd"/>
      <w:r w:rsidRPr="00175563">
        <w:rPr>
          <w:rFonts w:cs="Times New Roman"/>
          <w:szCs w:val="28"/>
        </w:rPr>
        <w:t xml:space="preserve"> </w:t>
      </w:r>
      <w:proofErr w:type="spellStart"/>
      <w:r w:rsidRPr="00175563">
        <w:rPr>
          <w:rFonts w:cs="Times New Roman"/>
          <w:szCs w:val="28"/>
        </w:rPr>
        <w:t>базуватися</w:t>
      </w:r>
      <w:proofErr w:type="spellEnd"/>
      <w:r w:rsidRPr="00175563">
        <w:rPr>
          <w:rFonts w:cs="Times New Roman"/>
          <w:szCs w:val="28"/>
        </w:rPr>
        <w:t xml:space="preserve"> на </w:t>
      </w:r>
      <w:proofErr w:type="spellStart"/>
      <w:r w:rsidRPr="00175563">
        <w:rPr>
          <w:rFonts w:cs="Times New Roman"/>
          <w:szCs w:val="28"/>
        </w:rPr>
        <w:t>пріоритетності</w:t>
      </w:r>
      <w:proofErr w:type="spellEnd"/>
      <w:r w:rsidRPr="00175563">
        <w:rPr>
          <w:rFonts w:cs="Times New Roman"/>
          <w:szCs w:val="28"/>
        </w:rPr>
        <w:t xml:space="preserve"> </w:t>
      </w:r>
      <w:proofErr w:type="spellStart"/>
      <w:r w:rsidRPr="00175563">
        <w:rPr>
          <w:rFonts w:cs="Times New Roman"/>
          <w:szCs w:val="28"/>
        </w:rPr>
        <w:t>національних</w:t>
      </w:r>
      <w:proofErr w:type="spellEnd"/>
      <w:r w:rsidRPr="00175563">
        <w:rPr>
          <w:rFonts w:cs="Times New Roman"/>
          <w:szCs w:val="28"/>
        </w:rPr>
        <w:t xml:space="preserve"> </w:t>
      </w:r>
      <w:proofErr w:type="spellStart"/>
      <w:r w:rsidRPr="00175563">
        <w:rPr>
          <w:rFonts w:cs="Times New Roman"/>
          <w:szCs w:val="28"/>
        </w:rPr>
        <w:t>інтересів</w:t>
      </w:r>
      <w:proofErr w:type="spellEnd"/>
      <w:r w:rsidRPr="00175563">
        <w:rPr>
          <w:rFonts w:cs="Times New Roman"/>
          <w:szCs w:val="28"/>
        </w:rPr>
        <w:t xml:space="preserve"> </w:t>
      </w:r>
      <w:proofErr w:type="spellStart"/>
      <w:r w:rsidRPr="00175563">
        <w:rPr>
          <w:rFonts w:cs="Times New Roman"/>
          <w:szCs w:val="28"/>
        </w:rPr>
        <w:t>України</w:t>
      </w:r>
      <w:proofErr w:type="spellEnd"/>
      <w:r w:rsidRPr="00175563">
        <w:rPr>
          <w:rFonts w:cs="Times New Roman"/>
          <w:szCs w:val="28"/>
        </w:rPr>
        <w:t xml:space="preserve"> у </w:t>
      </w:r>
      <w:proofErr w:type="spellStart"/>
      <w:r w:rsidRPr="00175563">
        <w:rPr>
          <w:rFonts w:cs="Times New Roman"/>
          <w:szCs w:val="28"/>
        </w:rPr>
        <w:t>галузі</w:t>
      </w:r>
      <w:proofErr w:type="spellEnd"/>
      <w:r w:rsidRPr="00175563">
        <w:rPr>
          <w:rFonts w:cs="Times New Roman"/>
          <w:szCs w:val="28"/>
        </w:rPr>
        <w:t xml:space="preserve"> </w:t>
      </w:r>
      <w:proofErr w:type="spellStart"/>
      <w:r w:rsidRPr="00175563">
        <w:rPr>
          <w:rFonts w:cs="Times New Roman"/>
          <w:szCs w:val="28"/>
        </w:rPr>
        <w:t>протимінної</w:t>
      </w:r>
      <w:proofErr w:type="spellEnd"/>
      <w:r w:rsidRPr="00175563">
        <w:rPr>
          <w:rFonts w:cs="Times New Roman"/>
          <w:szCs w:val="28"/>
        </w:rPr>
        <w:t xml:space="preserve"> </w:t>
      </w:r>
      <w:proofErr w:type="spellStart"/>
      <w:r w:rsidRPr="00175563">
        <w:rPr>
          <w:rFonts w:cs="Times New Roman"/>
          <w:szCs w:val="28"/>
        </w:rPr>
        <w:t>діяльності</w:t>
      </w:r>
      <w:proofErr w:type="spellEnd"/>
      <w:r w:rsidRPr="00175563">
        <w:rPr>
          <w:rFonts w:cs="Times New Roman"/>
          <w:szCs w:val="28"/>
        </w:rPr>
        <w:t>.</w:t>
      </w:r>
    </w:p>
    <w:p w14:paraId="6ED3A72F" w14:textId="77777777" w:rsidR="00175563" w:rsidRPr="00175563" w:rsidRDefault="00175563" w:rsidP="00175563">
      <w:pPr>
        <w:spacing w:after="0" w:line="360" w:lineRule="auto"/>
        <w:ind w:firstLine="709"/>
        <w:jc w:val="both"/>
        <w:rPr>
          <w:rFonts w:cs="Times New Roman"/>
          <w:szCs w:val="28"/>
        </w:rPr>
      </w:pPr>
      <w:proofErr w:type="spellStart"/>
      <w:r w:rsidRPr="00175563">
        <w:rPr>
          <w:rFonts w:cs="Times New Roman"/>
          <w:szCs w:val="28"/>
        </w:rPr>
        <w:t>Відповідно</w:t>
      </w:r>
      <w:proofErr w:type="spellEnd"/>
      <w:r w:rsidRPr="00175563">
        <w:rPr>
          <w:rFonts w:cs="Times New Roman"/>
          <w:szCs w:val="28"/>
        </w:rPr>
        <w:t xml:space="preserve"> до Закону, </w:t>
      </w:r>
      <w:proofErr w:type="spellStart"/>
      <w:r w:rsidRPr="00175563">
        <w:rPr>
          <w:rFonts w:cs="Times New Roman"/>
          <w:szCs w:val="28"/>
        </w:rPr>
        <w:t>національні</w:t>
      </w:r>
      <w:proofErr w:type="spellEnd"/>
      <w:r w:rsidRPr="00175563">
        <w:rPr>
          <w:rFonts w:cs="Times New Roman"/>
          <w:szCs w:val="28"/>
        </w:rPr>
        <w:t xml:space="preserve"> </w:t>
      </w:r>
      <w:proofErr w:type="spellStart"/>
      <w:r w:rsidRPr="00175563">
        <w:rPr>
          <w:rFonts w:cs="Times New Roman"/>
          <w:szCs w:val="28"/>
        </w:rPr>
        <w:t>інтереси</w:t>
      </w:r>
      <w:proofErr w:type="spellEnd"/>
      <w:r w:rsidRPr="00175563">
        <w:rPr>
          <w:rFonts w:cs="Times New Roman"/>
          <w:szCs w:val="28"/>
        </w:rPr>
        <w:t xml:space="preserve"> </w:t>
      </w:r>
      <w:proofErr w:type="spellStart"/>
      <w:r w:rsidRPr="00175563">
        <w:rPr>
          <w:rFonts w:cs="Times New Roman"/>
          <w:szCs w:val="28"/>
        </w:rPr>
        <w:t>України</w:t>
      </w:r>
      <w:proofErr w:type="spellEnd"/>
      <w:r w:rsidRPr="00175563">
        <w:rPr>
          <w:rFonts w:cs="Times New Roman"/>
          <w:szCs w:val="28"/>
        </w:rPr>
        <w:t xml:space="preserve"> у </w:t>
      </w:r>
      <w:proofErr w:type="spellStart"/>
      <w:r w:rsidRPr="00175563">
        <w:rPr>
          <w:rFonts w:cs="Times New Roman"/>
          <w:szCs w:val="28"/>
        </w:rPr>
        <w:t>сфері</w:t>
      </w:r>
      <w:proofErr w:type="spellEnd"/>
      <w:r w:rsidRPr="00175563">
        <w:rPr>
          <w:rFonts w:cs="Times New Roman"/>
          <w:szCs w:val="28"/>
        </w:rPr>
        <w:t xml:space="preserve"> </w:t>
      </w:r>
      <w:proofErr w:type="spellStart"/>
      <w:r w:rsidRPr="00175563">
        <w:rPr>
          <w:rFonts w:cs="Times New Roman"/>
          <w:szCs w:val="28"/>
        </w:rPr>
        <w:t>протимінної</w:t>
      </w:r>
      <w:proofErr w:type="spellEnd"/>
      <w:r w:rsidRPr="00175563">
        <w:rPr>
          <w:rFonts w:cs="Times New Roman"/>
          <w:szCs w:val="28"/>
        </w:rPr>
        <w:t xml:space="preserve"> </w:t>
      </w:r>
      <w:proofErr w:type="spellStart"/>
      <w:r w:rsidRPr="00175563">
        <w:rPr>
          <w:rFonts w:cs="Times New Roman"/>
          <w:szCs w:val="28"/>
        </w:rPr>
        <w:t>діяльності</w:t>
      </w:r>
      <w:proofErr w:type="spellEnd"/>
      <w:r w:rsidRPr="00175563">
        <w:rPr>
          <w:rFonts w:cs="Times New Roman"/>
          <w:szCs w:val="28"/>
        </w:rPr>
        <w:t xml:space="preserve"> </w:t>
      </w:r>
      <w:proofErr w:type="spellStart"/>
      <w:r w:rsidRPr="00175563">
        <w:rPr>
          <w:rFonts w:cs="Times New Roman"/>
          <w:szCs w:val="28"/>
        </w:rPr>
        <w:t>охоплюють</w:t>
      </w:r>
      <w:proofErr w:type="spellEnd"/>
      <w:r w:rsidRPr="00175563">
        <w:rPr>
          <w:rFonts w:cs="Times New Roman"/>
          <w:szCs w:val="28"/>
        </w:rPr>
        <w:t>:</w:t>
      </w:r>
    </w:p>
    <w:p w14:paraId="48C19CA7" w14:textId="77777777" w:rsidR="00175563" w:rsidRPr="00652AB6" w:rsidRDefault="00175563" w:rsidP="00652AB6">
      <w:pPr>
        <w:pStyle w:val="a8"/>
        <w:numPr>
          <w:ilvl w:val="0"/>
          <w:numId w:val="39"/>
        </w:numPr>
        <w:spacing w:after="0" w:line="360" w:lineRule="auto"/>
        <w:ind w:left="0" w:firstLine="709"/>
        <w:jc w:val="both"/>
        <w:rPr>
          <w:rFonts w:cs="Times New Roman"/>
          <w:szCs w:val="28"/>
        </w:rPr>
      </w:pPr>
      <w:proofErr w:type="spellStart"/>
      <w:r w:rsidRPr="00652AB6">
        <w:rPr>
          <w:rFonts w:cs="Times New Roman"/>
          <w:szCs w:val="28"/>
        </w:rPr>
        <w:t>забезпечення</w:t>
      </w:r>
      <w:proofErr w:type="spellEnd"/>
      <w:r w:rsidRPr="00652AB6">
        <w:rPr>
          <w:rFonts w:cs="Times New Roman"/>
          <w:szCs w:val="28"/>
        </w:rPr>
        <w:t xml:space="preserve"> </w:t>
      </w:r>
      <w:proofErr w:type="spellStart"/>
      <w:r w:rsidRPr="00652AB6">
        <w:rPr>
          <w:rFonts w:cs="Times New Roman"/>
          <w:szCs w:val="28"/>
        </w:rPr>
        <w:t>безпеки</w:t>
      </w:r>
      <w:proofErr w:type="spellEnd"/>
      <w:r w:rsidRPr="00652AB6">
        <w:rPr>
          <w:rFonts w:cs="Times New Roman"/>
          <w:szCs w:val="28"/>
        </w:rPr>
        <w:t xml:space="preserve"> </w:t>
      </w:r>
      <w:proofErr w:type="spellStart"/>
      <w:r w:rsidRPr="00652AB6">
        <w:rPr>
          <w:rFonts w:cs="Times New Roman"/>
          <w:szCs w:val="28"/>
        </w:rPr>
        <w:t>населення</w:t>
      </w:r>
      <w:proofErr w:type="spellEnd"/>
      <w:r w:rsidRPr="00652AB6">
        <w:rPr>
          <w:rFonts w:cs="Times New Roman"/>
          <w:szCs w:val="28"/>
        </w:rPr>
        <w:t xml:space="preserve"> та умов </w:t>
      </w:r>
      <w:proofErr w:type="spellStart"/>
      <w:r w:rsidRPr="00652AB6">
        <w:rPr>
          <w:rFonts w:cs="Times New Roman"/>
          <w:szCs w:val="28"/>
        </w:rPr>
        <w:t>його</w:t>
      </w:r>
      <w:proofErr w:type="spellEnd"/>
      <w:r w:rsidRPr="00652AB6">
        <w:rPr>
          <w:rFonts w:cs="Times New Roman"/>
          <w:szCs w:val="28"/>
        </w:rPr>
        <w:t xml:space="preserve"> </w:t>
      </w:r>
      <w:proofErr w:type="spellStart"/>
      <w:r w:rsidRPr="00652AB6">
        <w:rPr>
          <w:rFonts w:cs="Times New Roman"/>
          <w:szCs w:val="28"/>
        </w:rPr>
        <w:t>життєдіяльності</w:t>
      </w:r>
      <w:proofErr w:type="spellEnd"/>
      <w:r w:rsidRPr="00652AB6">
        <w:rPr>
          <w:rFonts w:cs="Times New Roman"/>
          <w:szCs w:val="28"/>
        </w:rPr>
        <w:t>;</w:t>
      </w:r>
    </w:p>
    <w:p w14:paraId="46A37FC5" w14:textId="77777777" w:rsidR="00175563" w:rsidRPr="00652AB6" w:rsidRDefault="00175563" w:rsidP="00652AB6">
      <w:pPr>
        <w:pStyle w:val="a8"/>
        <w:numPr>
          <w:ilvl w:val="0"/>
          <w:numId w:val="39"/>
        </w:numPr>
        <w:spacing w:after="0" w:line="360" w:lineRule="auto"/>
        <w:ind w:left="0" w:firstLine="709"/>
        <w:jc w:val="both"/>
        <w:rPr>
          <w:rFonts w:cs="Times New Roman"/>
          <w:szCs w:val="28"/>
        </w:rPr>
      </w:pPr>
      <w:proofErr w:type="spellStart"/>
      <w:r w:rsidRPr="00652AB6">
        <w:rPr>
          <w:rFonts w:cs="Times New Roman"/>
          <w:szCs w:val="28"/>
        </w:rPr>
        <w:t>мінімізацію</w:t>
      </w:r>
      <w:proofErr w:type="spellEnd"/>
      <w:r w:rsidRPr="00652AB6">
        <w:rPr>
          <w:rFonts w:cs="Times New Roman"/>
          <w:szCs w:val="28"/>
        </w:rPr>
        <w:t xml:space="preserve"> негативного </w:t>
      </w:r>
      <w:proofErr w:type="spellStart"/>
      <w:r w:rsidRPr="00652AB6">
        <w:rPr>
          <w:rFonts w:cs="Times New Roman"/>
          <w:szCs w:val="28"/>
        </w:rPr>
        <w:t>впливу</w:t>
      </w:r>
      <w:proofErr w:type="spellEnd"/>
      <w:r w:rsidRPr="00652AB6">
        <w:rPr>
          <w:rFonts w:cs="Times New Roman"/>
          <w:szCs w:val="28"/>
        </w:rPr>
        <w:t xml:space="preserve"> </w:t>
      </w:r>
      <w:proofErr w:type="spellStart"/>
      <w:r w:rsidRPr="00652AB6">
        <w:rPr>
          <w:rFonts w:cs="Times New Roman"/>
          <w:szCs w:val="28"/>
        </w:rPr>
        <w:t>вибухонебезпечних</w:t>
      </w:r>
      <w:proofErr w:type="spellEnd"/>
      <w:r w:rsidRPr="00652AB6">
        <w:rPr>
          <w:rFonts w:cs="Times New Roman"/>
          <w:szCs w:val="28"/>
        </w:rPr>
        <w:t xml:space="preserve"> </w:t>
      </w:r>
      <w:proofErr w:type="spellStart"/>
      <w:r w:rsidRPr="00652AB6">
        <w:rPr>
          <w:rFonts w:cs="Times New Roman"/>
          <w:szCs w:val="28"/>
        </w:rPr>
        <w:t>предметів</w:t>
      </w:r>
      <w:proofErr w:type="spellEnd"/>
      <w:r w:rsidRPr="00652AB6">
        <w:rPr>
          <w:rFonts w:cs="Times New Roman"/>
          <w:szCs w:val="28"/>
        </w:rPr>
        <w:t xml:space="preserve"> на </w:t>
      </w:r>
      <w:proofErr w:type="spellStart"/>
      <w:r w:rsidRPr="00652AB6">
        <w:rPr>
          <w:rFonts w:cs="Times New Roman"/>
          <w:szCs w:val="28"/>
        </w:rPr>
        <w:t>довкілля</w:t>
      </w:r>
      <w:proofErr w:type="spellEnd"/>
      <w:r w:rsidRPr="00652AB6">
        <w:rPr>
          <w:rFonts w:cs="Times New Roman"/>
          <w:szCs w:val="28"/>
        </w:rPr>
        <w:t xml:space="preserve"> та </w:t>
      </w:r>
      <w:proofErr w:type="spellStart"/>
      <w:r w:rsidRPr="00652AB6">
        <w:rPr>
          <w:rFonts w:cs="Times New Roman"/>
          <w:szCs w:val="28"/>
        </w:rPr>
        <w:t>економіку</w:t>
      </w:r>
      <w:proofErr w:type="spellEnd"/>
      <w:r w:rsidRPr="00652AB6">
        <w:rPr>
          <w:rFonts w:cs="Times New Roman"/>
          <w:szCs w:val="28"/>
        </w:rPr>
        <w:t>;</w:t>
      </w:r>
    </w:p>
    <w:p w14:paraId="09697EE3" w14:textId="77777777" w:rsidR="00175563" w:rsidRPr="00652AB6" w:rsidRDefault="00175563" w:rsidP="00652AB6">
      <w:pPr>
        <w:pStyle w:val="a8"/>
        <w:numPr>
          <w:ilvl w:val="0"/>
          <w:numId w:val="39"/>
        </w:numPr>
        <w:spacing w:after="0" w:line="360" w:lineRule="auto"/>
        <w:ind w:left="0" w:firstLine="709"/>
        <w:jc w:val="both"/>
        <w:rPr>
          <w:rFonts w:cs="Times New Roman"/>
          <w:szCs w:val="28"/>
        </w:rPr>
      </w:pPr>
      <w:proofErr w:type="spellStart"/>
      <w:r w:rsidRPr="00652AB6">
        <w:rPr>
          <w:rFonts w:cs="Times New Roman"/>
          <w:szCs w:val="28"/>
        </w:rPr>
        <w:t>запобігання</w:t>
      </w:r>
      <w:proofErr w:type="spellEnd"/>
      <w:r w:rsidRPr="00652AB6">
        <w:rPr>
          <w:rFonts w:cs="Times New Roman"/>
          <w:szCs w:val="28"/>
        </w:rPr>
        <w:t xml:space="preserve"> </w:t>
      </w:r>
      <w:proofErr w:type="spellStart"/>
      <w:r w:rsidRPr="00652AB6">
        <w:rPr>
          <w:rFonts w:cs="Times New Roman"/>
          <w:szCs w:val="28"/>
        </w:rPr>
        <w:t>надзвичайним</w:t>
      </w:r>
      <w:proofErr w:type="spellEnd"/>
      <w:r w:rsidRPr="00652AB6">
        <w:rPr>
          <w:rFonts w:cs="Times New Roman"/>
          <w:szCs w:val="28"/>
        </w:rPr>
        <w:t xml:space="preserve"> </w:t>
      </w:r>
      <w:proofErr w:type="spellStart"/>
      <w:r w:rsidRPr="00652AB6">
        <w:rPr>
          <w:rFonts w:cs="Times New Roman"/>
          <w:szCs w:val="28"/>
        </w:rPr>
        <w:t>ситуаціям</w:t>
      </w:r>
      <w:proofErr w:type="spellEnd"/>
      <w:r w:rsidRPr="00652AB6">
        <w:rPr>
          <w:rFonts w:cs="Times New Roman"/>
          <w:szCs w:val="28"/>
        </w:rPr>
        <w:t xml:space="preserve">, </w:t>
      </w:r>
      <w:proofErr w:type="spellStart"/>
      <w:r w:rsidRPr="00652AB6">
        <w:rPr>
          <w:rFonts w:cs="Times New Roman"/>
          <w:szCs w:val="28"/>
        </w:rPr>
        <w:t>що</w:t>
      </w:r>
      <w:proofErr w:type="spellEnd"/>
      <w:r w:rsidRPr="00652AB6">
        <w:rPr>
          <w:rFonts w:cs="Times New Roman"/>
          <w:szCs w:val="28"/>
        </w:rPr>
        <w:t xml:space="preserve"> </w:t>
      </w:r>
      <w:proofErr w:type="spellStart"/>
      <w:r w:rsidRPr="00652AB6">
        <w:rPr>
          <w:rFonts w:cs="Times New Roman"/>
          <w:szCs w:val="28"/>
        </w:rPr>
        <w:t>можуть</w:t>
      </w:r>
      <w:proofErr w:type="spellEnd"/>
      <w:r w:rsidRPr="00652AB6">
        <w:rPr>
          <w:rFonts w:cs="Times New Roman"/>
          <w:szCs w:val="28"/>
        </w:rPr>
        <w:t xml:space="preserve"> </w:t>
      </w:r>
      <w:proofErr w:type="spellStart"/>
      <w:r w:rsidRPr="00652AB6">
        <w:rPr>
          <w:rFonts w:cs="Times New Roman"/>
          <w:szCs w:val="28"/>
        </w:rPr>
        <w:t>призвести</w:t>
      </w:r>
      <w:proofErr w:type="spellEnd"/>
      <w:r w:rsidRPr="00652AB6">
        <w:rPr>
          <w:rFonts w:cs="Times New Roman"/>
          <w:szCs w:val="28"/>
        </w:rPr>
        <w:t xml:space="preserve"> до </w:t>
      </w:r>
      <w:proofErr w:type="spellStart"/>
      <w:r w:rsidRPr="00652AB6">
        <w:rPr>
          <w:rFonts w:cs="Times New Roman"/>
          <w:szCs w:val="28"/>
        </w:rPr>
        <w:t>загибелі</w:t>
      </w:r>
      <w:proofErr w:type="spellEnd"/>
      <w:r w:rsidRPr="00652AB6">
        <w:rPr>
          <w:rFonts w:cs="Times New Roman"/>
          <w:szCs w:val="28"/>
        </w:rPr>
        <w:t xml:space="preserve"> </w:t>
      </w:r>
      <w:proofErr w:type="spellStart"/>
      <w:r w:rsidRPr="00652AB6">
        <w:rPr>
          <w:rFonts w:cs="Times New Roman"/>
          <w:szCs w:val="28"/>
        </w:rPr>
        <w:t>або</w:t>
      </w:r>
      <w:proofErr w:type="spellEnd"/>
      <w:r w:rsidRPr="00652AB6">
        <w:rPr>
          <w:rFonts w:cs="Times New Roman"/>
          <w:szCs w:val="28"/>
        </w:rPr>
        <w:t xml:space="preserve"> </w:t>
      </w:r>
      <w:proofErr w:type="spellStart"/>
      <w:r w:rsidRPr="00652AB6">
        <w:rPr>
          <w:rFonts w:cs="Times New Roman"/>
          <w:szCs w:val="28"/>
        </w:rPr>
        <w:t>травмування</w:t>
      </w:r>
      <w:proofErr w:type="spellEnd"/>
      <w:r w:rsidRPr="00652AB6">
        <w:rPr>
          <w:rFonts w:cs="Times New Roman"/>
          <w:szCs w:val="28"/>
        </w:rPr>
        <w:t xml:space="preserve"> людей;</w:t>
      </w:r>
    </w:p>
    <w:p w14:paraId="2F358788" w14:textId="77777777" w:rsidR="00175563" w:rsidRPr="00652AB6" w:rsidRDefault="00175563" w:rsidP="00652AB6">
      <w:pPr>
        <w:pStyle w:val="a8"/>
        <w:numPr>
          <w:ilvl w:val="0"/>
          <w:numId w:val="39"/>
        </w:numPr>
        <w:spacing w:after="0" w:line="360" w:lineRule="auto"/>
        <w:ind w:left="0" w:firstLine="709"/>
        <w:jc w:val="both"/>
        <w:rPr>
          <w:rFonts w:cs="Times New Roman"/>
          <w:szCs w:val="28"/>
        </w:rPr>
      </w:pPr>
      <w:proofErr w:type="spellStart"/>
      <w:r w:rsidRPr="00652AB6">
        <w:rPr>
          <w:rFonts w:cs="Times New Roman"/>
          <w:szCs w:val="28"/>
        </w:rPr>
        <w:t>гарантування</w:t>
      </w:r>
      <w:proofErr w:type="spellEnd"/>
      <w:r w:rsidRPr="00652AB6">
        <w:rPr>
          <w:rFonts w:cs="Times New Roman"/>
          <w:szCs w:val="28"/>
        </w:rPr>
        <w:t xml:space="preserve"> права </w:t>
      </w:r>
      <w:proofErr w:type="spellStart"/>
      <w:r w:rsidRPr="00652AB6">
        <w:rPr>
          <w:rFonts w:cs="Times New Roman"/>
          <w:szCs w:val="28"/>
        </w:rPr>
        <w:t>громадян</w:t>
      </w:r>
      <w:proofErr w:type="spellEnd"/>
      <w:r w:rsidRPr="00652AB6">
        <w:rPr>
          <w:rFonts w:cs="Times New Roman"/>
          <w:szCs w:val="28"/>
        </w:rPr>
        <w:t xml:space="preserve"> на </w:t>
      </w:r>
      <w:proofErr w:type="spellStart"/>
      <w:r w:rsidRPr="00652AB6">
        <w:rPr>
          <w:rFonts w:cs="Times New Roman"/>
          <w:szCs w:val="28"/>
        </w:rPr>
        <w:t>достовірну</w:t>
      </w:r>
      <w:proofErr w:type="spellEnd"/>
      <w:r w:rsidRPr="00652AB6">
        <w:rPr>
          <w:rFonts w:cs="Times New Roman"/>
          <w:szCs w:val="28"/>
        </w:rPr>
        <w:t xml:space="preserve"> </w:t>
      </w:r>
      <w:proofErr w:type="spellStart"/>
      <w:r w:rsidRPr="00652AB6">
        <w:rPr>
          <w:rFonts w:cs="Times New Roman"/>
          <w:szCs w:val="28"/>
        </w:rPr>
        <w:t>інформацію</w:t>
      </w:r>
      <w:proofErr w:type="spellEnd"/>
      <w:r w:rsidRPr="00652AB6">
        <w:rPr>
          <w:rFonts w:cs="Times New Roman"/>
          <w:szCs w:val="28"/>
        </w:rPr>
        <w:t xml:space="preserve"> </w:t>
      </w:r>
      <w:proofErr w:type="spellStart"/>
      <w:r w:rsidRPr="00652AB6">
        <w:rPr>
          <w:rFonts w:cs="Times New Roman"/>
          <w:szCs w:val="28"/>
        </w:rPr>
        <w:t>щодо</w:t>
      </w:r>
      <w:proofErr w:type="spellEnd"/>
      <w:r w:rsidRPr="00652AB6">
        <w:rPr>
          <w:rFonts w:cs="Times New Roman"/>
          <w:szCs w:val="28"/>
        </w:rPr>
        <w:t xml:space="preserve"> </w:t>
      </w:r>
      <w:proofErr w:type="spellStart"/>
      <w:r w:rsidRPr="00652AB6">
        <w:rPr>
          <w:rFonts w:cs="Times New Roman"/>
          <w:szCs w:val="28"/>
        </w:rPr>
        <w:t>наявності</w:t>
      </w:r>
      <w:proofErr w:type="spellEnd"/>
      <w:r w:rsidRPr="00652AB6">
        <w:rPr>
          <w:rFonts w:cs="Times New Roman"/>
          <w:szCs w:val="28"/>
        </w:rPr>
        <w:t xml:space="preserve"> </w:t>
      </w:r>
      <w:proofErr w:type="spellStart"/>
      <w:r w:rsidRPr="00652AB6">
        <w:rPr>
          <w:rFonts w:cs="Times New Roman"/>
          <w:szCs w:val="28"/>
        </w:rPr>
        <w:t>вибухонебезпечних</w:t>
      </w:r>
      <w:proofErr w:type="spellEnd"/>
      <w:r w:rsidRPr="00652AB6">
        <w:rPr>
          <w:rFonts w:cs="Times New Roman"/>
          <w:szCs w:val="28"/>
        </w:rPr>
        <w:t xml:space="preserve"> </w:t>
      </w:r>
      <w:proofErr w:type="spellStart"/>
      <w:r w:rsidRPr="00652AB6">
        <w:rPr>
          <w:rFonts w:cs="Times New Roman"/>
          <w:szCs w:val="28"/>
        </w:rPr>
        <w:t>предметів</w:t>
      </w:r>
      <w:proofErr w:type="spellEnd"/>
      <w:r w:rsidRPr="00652AB6">
        <w:rPr>
          <w:rFonts w:cs="Times New Roman"/>
          <w:szCs w:val="28"/>
        </w:rPr>
        <w:t xml:space="preserve"> на </w:t>
      </w:r>
      <w:proofErr w:type="spellStart"/>
      <w:r w:rsidRPr="00652AB6">
        <w:rPr>
          <w:rFonts w:cs="Times New Roman"/>
          <w:szCs w:val="28"/>
        </w:rPr>
        <w:t>певних</w:t>
      </w:r>
      <w:proofErr w:type="spellEnd"/>
      <w:r w:rsidRPr="00652AB6">
        <w:rPr>
          <w:rFonts w:cs="Times New Roman"/>
          <w:szCs w:val="28"/>
        </w:rPr>
        <w:t xml:space="preserve"> </w:t>
      </w:r>
      <w:proofErr w:type="spellStart"/>
      <w:r w:rsidRPr="00652AB6">
        <w:rPr>
          <w:rFonts w:cs="Times New Roman"/>
          <w:szCs w:val="28"/>
        </w:rPr>
        <w:t>територіях</w:t>
      </w:r>
      <w:proofErr w:type="spellEnd"/>
      <w:r w:rsidRPr="00652AB6">
        <w:rPr>
          <w:rFonts w:cs="Times New Roman"/>
          <w:szCs w:val="28"/>
        </w:rPr>
        <w:t>;</w:t>
      </w:r>
    </w:p>
    <w:p w14:paraId="339D47AC" w14:textId="77777777" w:rsidR="00175563" w:rsidRPr="00652AB6" w:rsidRDefault="00175563" w:rsidP="00652AB6">
      <w:pPr>
        <w:pStyle w:val="a8"/>
        <w:numPr>
          <w:ilvl w:val="0"/>
          <w:numId w:val="39"/>
        </w:numPr>
        <w:spacing w:after="0" w:line="360" w:lineRule="auto"/>
        <w:ind w:left="0" w:firstLine="709"/>
        <w:jc w:val="both"/>
        <w:rPr>
          <w:rFonts w:cs="Times New Roman"/>
          <w:szCs w:val="28"/>
        </w:rPr>
      </w:pPr>
      <w:proofErr w:type="spellStart"/>
      <w:r w:rsidRPr="00652AB6">
        <w:rPr>
          <w:rFonts w:cs="Times New Roman"/>
          <w:szCs w:val="28"/>
        </w:rPr>
        <w:t>виконання</w:t>
      </w:r>
      <w:proofErr w:type="spellEnd"/>
      <w:r w:rsidRPr="00652AB6">
        <w:rPr>
          <w:rFonts w:cs="Times New Roman"/>
          <w:szCs w:val="28"/>
        </w:rPr>
        <w:t xml:space="preserve"> </w:t>
      </w:r>
      <w:proofErr w:type="spellStart"/>
      <w:r w:rsidRPr="00652AB6">
        <w:rPr>
          <w:rFonts w:cs="Times New Roman"/>
          <w:szCs w:val="28"/>
        </w:rPr>
        <w:t>міжнародних</w:t>
      </w:r>
      <w:proofErr w:type="spellEnd"/>
      <w:r w:rsidRPr="00652AB6">
        <w:rPr>
          <w:rFonts w:cs="Times New Roman"/>
          <w:szCs w:val="28"/>
        </w:rPr>
        <w:t xml:space="preserve"> </w:t>
      </w:r>
      <w:proofErr w:type="spellStart"/>
      <w:r w:rsidRPr="00652AB6">
        <w:rPr>
          <w:rFonts w:cs="Times New Roman"/>
          <w:szCs w:val="28"/>
        </w:rPr>
        <w:t>зобов’язань</w:t>
      </w:r>
      <w:proofErr w:type="spellEnd"/>
      <w:r w:rsidRPr="00652AB6">
        <w:rPr>
          <w:rFonts w:cs="Times New Roman"/>
          <w:szCs w:val="28"/>
        </w:rPr>
        <w:t xml:space="preserve"> </w:t>
      </w:r>
      <w:proofErr w:type="spellStart"/>
      <w:r w:rsidRPr="00652AB6">
        <w:rPr>
          <w:rFonts w:cs="Times New Roman"/>
          <w:szCs w:val="28"/>
        </w:rPr>
        <w:t>України</w:t>
      </w:r>
      <w:proofErr w:type="spellEnd"/>
      <w:r w:rsidRPr="00652AB6">
        <w:rPr>
          <w:rFonts w:cs="Times New Roman"/>
          <w:szCs w:val="28"/>
        </w:rPr>
        <w:t xml:space="preserve"> у </w:t>
      </w:r>
      <w:proofErr w:type="spellStart"/>
      <w:r w:rsidRPr="00652AB6">
        <w:rPr>
          <w:rFonts w:cs="Times New Roman"/>
          <w:szCs w:val="28"/>
        </w:rPr>
        <w:t>сфері</w:t>
      </w:r>
      <w:proofErr w:type="spellEnd"/>
      <w:r w:rsidRPr="00652AB6">
        <w:rPr>
          <w:rFonts w:cs="Times New Roman"/>
          <w:szCs w:val="28"/>
        </w:rPr>
        <w:t xml:space="preserve"> </w:t>
      </w:r>
      <w:proofErr w:type="spellStart"/>
      <w:r w:rsidRPr="00652AB6">
        <w:rPr>
          <w:rFonts w:cs="Times New Roman"/>
          <w:szCs w:val="28"/>
        </w:rPr>
        <w:t>протимінної</w:t>
      </w:r>
      <w:proofErr w:type="spellEnd"/>
      <w:r w:rsidRPr="00652AB6">
        <w:rPr>
          <w:rFonts w:cs="Times New Roman"/>
          <w:szCs w:val="28"/>
        </w:rPr>
        <w:t xml:space="preserve"> </w:t>
      </w:r>
      <w:proofErr w:type="spellStart"/>
      <w:r w:rsidRPr="00652AB6">
        <w:rPr>
          <w:rFonts w:cs="Times New Roman"/>
          <w:szCs w:val="28"/>
        </w:rPr>
        <w:t>діяльності</w:t>
      </w:r>
      <w:proofErr w:type="spellEnd"/>
      <w:r w:rsidRPr="00652AB6">
        <w:rPr>
          <w:rFonts w:cs="Times New Roman"/>
          <w:szCs w:val="28"/>
        </w:rPr>
        <w:t xml:space="preserve"> [2].</w:t>
      </w:r>
    </w:p>
    <w:p w14:paraId="33D34E1A" w14:textId="77777777" w:rsidR="00175563" w:rsidRPr="00175563" w:rsidRDefault="00175563" w:rsidP="00175563">
      <w:pPr>
        <w:spacing w:after="0" w:line="360" w:lineRule="auto"/>
        <w:ind w:firstLine="709"/>
        <w:jc w:val="both"/>
        <w:rPr>
          <w:rFonts w:cs="Times New Roman"/>
          <w:szCs w:val="28"/>
        </w:rPr>
      </w:pPr>
      <w:proofErr w:type="spellStart"/>
      <w:r w:rsidRPr="00175563">
        <w:rPr>
          <w:rFonts w:cs="Times New Roman"/>
          <w:szCs w:val="28"/>
        </w:rPr>
        <w:t>Згідно</w:t>
      </w:r>
      <w:proofErr w:type="spellEnd"/>
      <w:r w:rsidRPr="00175563">
        <w:rPr>
          <w:rFonts w:cs="Times New Roman"/>
          <w:szCs w:val="28"/>
        </w:rPr>
        <w:t xml:space="preserve"> </w:t>
      </w:r>
      <w:proofErr w:type="spellStart"/>
      <w:r w:rsidRPr="00175563">
        <w:rPr>
          <w:rFonts w:cs="Times New Roman"/>
          <w:szCs w:val="28"/>
        </w:rPr>
        <w:t>із</w:t>
      </w:r>
      <w:proofErr w:type="spellEnd"/>
      <w:r w:rsidRPr="00175563">
        <w:rPr>
          <w:rFonts w:cs="Times New Roman"/>
          <w:szCs w:val="28"/>
        </w:rPr>
        <w:t xml:space="preserve"> Законом </w:t>
      </w:r>
      <w:proofErr w:type="spellStart"/>
      <w:r w:rsidRPr="00175563">
        <w:rPr>
          <w:rFonts w:cs="Times New Roman"/>
          <w:szCs w:val="28"/>
        </w:rPr>
        <w:t>України</w:t>
      </w:r>
      <w:proofErr w:type="spellEnd"/>
      <w:r w:rsidRPr="00175563">
        <w:rPr>
          <w:rFonts w:cs="Times New Roman"/>
          <w:szCs w:val="28"/>
        </w:rPr>
        <w:t xml:space="preserve"> «Про </w:t>
      </w:r>
      <w:proofErr w:type="spellStart"/>
      <w:r w:rsidRPr="00175563">
        <w:rPr>
          <w:rFonts w:cs="Times New Roman"/>
          <w:szCs w:val="28"/>
        </w:rPr>
        <w:t>протимінну</w:t>
      </w:r>
      <w:proofErr w:type="spellEnd"/>
      <w:r w:rsidRPr="00175563">
        <w:rPr>
          <w:rFonts w:cs="Times New Roman"/>
          <w:szCs w:val="28"/>
        </w:rPr>
        <w:t xml:space="preserve"> </w:t>
      </w:r>
      <w:proofErr w:type="spellStart"/>
      <w:r w:rsidRPr="00175563">
        <w:rPr>
          <w:rFonts w:cs="Times New Roman"/>
          <w:szCs w:val="28"/>
        </w:rPr>
        <w:t>діяльність</w:t>
      </w:r>
      <w:proofErr w:type="spellEnd"/>
      <w:r w:rsidRPr="00175563">
        <w:rPr>
          <w:rFonts w:cs="Times New Roman"/>
          <w:szCs w:val="28"/>
        </w:rPr>
        <w:t xml:space="preserve"> в </w:t>
      </w:r>
      <w:proofErr w:type="spellStart"/>
      <w:r w:rsidRPr="00175563">
        <w:rPr>
          <w:rFonts w:cs="Times New Roman"/>
          <w:szCs w:val="28"/>
        </w:rPr>
        <w:t>Україні</w:t>
      </w:r>
      <w:proofErr w:type="spellEnd"/>
      <w:r w:rsidRPr="00175563">
        <w:rPr>
          <w:rFonts w:cs="Times New Roman"/>
          <w:szCs w:val="28"/>
        </w:rPr>
        <w:t xml:space="preserve">», </w:t>
      </w:r>
      <w:proofErr w:type="spellStart"/>
      <w:r w:rsidRPr="00175563">
        <w:rPr>
          <w:rFonts w:cs="Times New Roman"/>
          <w:szCs w:val="28"/>
        </w:rPr>
        <w:t>Кабінет</w:t>
      </w:r>
      <w:proofErr w:type="spellEnd"/>
      <w:r w:rsidRPr="00175563">
        <w:rPr>
          <w:rFonts w:cs="Times New Roman"/>
          <w:szCs w:val="28"/>
        </w:rPr>
        <w:t xml:space="preserve"> </w:t>
      </w:r>
      <w:proofErr w:type="spellStart"/>
      <w:r w:rsidRPr="00175563">
        <w:rPr>
          <w:rFonts w:cs="Times New Roman"/>
          <w:szCs w:val="28"/>
        </w:rPr>
        <w:t>Міністрів</w:t>
      </w:r>
      <w:proofErr w:type="spellEnd"/>
      <w:r w:rsidRPr="00175563">
        <w:rPr>
          <w:rFonts w:cs="Times New Roman"/>
          <w:szCs w:val="28"/>
        </w:rPr>
        <w:t xml:space="preserve"> </w:t>
      </w:r>
      <w:proofErr w:type="spellStart"/>
      <w:r w:rsidRPr="00175563">
        <w:rPr>
          <w:rFonts w:cs="Times New Roman"/>
          <w:szCs w:val="28"/>
        </w:rPr>
        <w:t>України</w:t>
      </w:r>
      <w:proofErr w:type="spellEnd"/>
      <w:r w:rsidRPr="00175563">
        <w:rPr>
          <w:rFonts w:cs="Times New Roman"/>
          <w:szCs w:val="28"/>
        </w:rPr>
        <w:t xml:space="preserve"> </w:t>
      </w:r>
      <w:proofErr w:type="spellStart"/>
      <w:r w:rsidRPr="00175563">
        <w:rPr>
          <w:rFonts w:cs="Times New Roman"/>
          <w:szCs w:val="28"/>
        </w:rPr>
        <w:t>відповідає</w:t>
      </w:r>
      <w:proofErr w:type="spellEnd"/>
      <w:r w:rsidRPr="00175563">
        <w:rPr>
          <w:rFonts w:cs="Times New Roman"/>
          <w:szCs w:val="28"/>
        </w:rPr>
        <w:t xml:space="preserve"> за </w:t>
      </w:r>
      <w:proofErr w:type="spellStart"/>
      <w:r w:rsidRPr="00175563">
        <w:rPr>
          <w:rFonts w:cs="Times New Roman"/>
          <w:szCs w:val="28"/>
        </w:rPr>
        <w:t>реалізацію</w:t>
      </w:r>
      <w:proofErr w:type="spellEnd"/>
      <w:r w:rsidRPr="00175563">
        <w:rPr>
          <w:rFonts w:cs="Times New Roman"/>
          <w:szCs w:val="28"/>
        </w:rPr>
        <w:t xml:space="preserve"> </w:t>
      </w:r>
      <w:proofErr w:type="spellStart"/>
      <w:r w:rsidRPr="00175563">
        <w:rPr>
          <w:rFonts w:cs="Times New Roman"/>
          <w:szCs w:val="28"/>
        </w:rPr>
        <w:t>державної</w:t>
      </w:r>
      <w:proofErr w:type="spellEnd"/>
      <w:r w:rsidRPr="00175563">
        <w:rPr>
          <w:rFonts w:cs="Times New Roman"/>
          <w:szCs w:val="28"/>
        </w:rPr>
        <w:t xml:space="preserve"> </w:t>
      </w:r>
      <w:proofErr w:type="spellStart"/>
      <w:r w:rsidRPr="00175563">
        <w:rPr>
          <w:rFonts w:cs="Times New Roman"/>
          <w:szCs w:val="28"/>
        </w:rPr>
        <w:t>політики</w:t>
      </w:r>
      <w:proofErr w:type="spellEnd"/>
      <w:r w:rsidRPr="00175563">
        <w:rPr>
          <w:rFonts w:cs="Times New Roman"/>
          <w:szCs w:val="28"/>
        </w:rPr>
        <w:t xml:space="preserve"> у </w:t>
      </w:r>
      <w:proofErr w:type="spellStart"/>
      <w:r w:rsidRPr="00175563">
        <w:rPr>
          <w:rFonts w:cs="Times New Roman"/>
          <w:szCs w:val="28"/>
        </w:rPr>
        <w:t>цій</w:t>
      </w:r>
      <w:proofErr w:type="spellEnd"/>
      <w:r w:rsidRPr="00175563">
        <w:rPr>
          <w:rFonts w:cs="Times New Roman"/>
          <w:szCs w:val="28"/>
        </w:rPr>
        <w:t xml:space="preserve"> </w:t>
      </w:r>
      <w:proofErr w:type="spellStart"/>
      <w:r w:rsidRPr="00175563">
        <w:rPr>
          <w:rFonts w:cs="Times New Roman"/>
          <w:szCs w:val="28"/>
        </w:rPr>
        <w:t>сфері</w:t>
      </w:r>
      <w:proofErr w:type="spellEnd"/>
      <w:r w:rsidRPr="00175563">
        <w:rPr>
          <w:rFonts w:cs="Times New Roman"/>
          <w:szCs w:val="28"/>
        </w:rPr>
        <w:t xml:space="preserve">, </w:t>
      </w:r>
      <w:proofErr w:type="spellStart"/>
      <w:r w:rsidRPr="00175563">
        <w:rPr>
          <w:rFonts w:cs="Times New Roman"/>
          <w:szCs w:val="28"/>
        </w:rPr>
        <w:t>здійснює</w:t>
      </w:r>
      <w:proofErr w:type="spellEnd"/>
      <w:r w:rsidRPr="00175563">
        <w:rPr>
          <w:rFonts w:cs="Times New Roman"/>
          <w:szCs w:val="28"/>
        </w:rPr>
        <w:t xml:space="preserve"> </w:t>
      </w:r>
      <w:proofErr w:type="spellStart"/>
      <w:r w:rsidRPr="00175563">
        <w:rPr>
          <w:rFonts w:cs="Times New Roman"/>
          <w:szCs w:val="28"/>
        </w:rPr>
        <w:t>державне</w:t>
      </w:r>
      <w:proofErr w:type="spellEnd"/>
      <w:r w:rsidRPr="00175563">
        <w:rPr>
          <w:rFonts w:cs="Times New Roman"/>
          <w:szCs w:val="28"/>
        </w:rPr>
        <w:t xml:space="preserve"> </w:t>
      </w:r>
      <w:proofErr w:type="spellStart"/>
      <w:r w:rsidRPr="00175563">
        <w:rPr>
          <w:rFonts w:cs="Times New Roman"/>
          <w:szCs w:val="28"/>
        </w:rPr>
        <w:t>регулювання</w:t>
      </w:r>
      <w:proofErr w:type="spellEnd"/>
      <w:r w:rsidRPr="00175563">
        <w:rPr>
          <w:rFonts w:cs="Times New Roman"/>
          <w:szCs w:val="28"/>
        </w:rPr>
        <w:t xml:space="preserve">, </w:t>
      </w:r>
      <w:proofErr w:type="spellStart"/>
      <w:r w:rsidRPr="00175563">
        <w:rPr>
          <w:rFonts w:cs="Times New Roman"/>
          <w:szCs w:val="28"/>
        </w:rPr>
        <w:t>координує</w:t>
      </w:r>
      <w:proofErr w:type="spellEnd"/>
      <w:r w:rsidRPr="00175563">
        <w:rPr>
          <w:rFonts w:cs="Times New Roman"/>
          <w:szCs w:val="28"/>
        </w:rPr>
        <w:t xml:space="preserve"> </w:t>
      </w:r>
      <w:proofErr w:type="spellStart"/>
      <w:r w:rsidRPr="00175563">
        <w:rPr>
          <w:rFonts w:cs="Times New Roman"/>
          <w:szCs w:val="28"/>
        </w:rPr>
        <w:t>діяльність</w:t>
      </w:r>
      <w:proofErr w:type="spellEnd"/>
      <w:r w:rsidRPr="00175563">
        <w:rPr>
          <w:rFonts w:cs="Times New Roman"/>
          <w:szCs w:val="28"/>
        </w:rPr>
        <w:t xml:space="preserve"> </w:t>
      </w:r>
      <w:proofErr w:type="spellStart"/>
      <w:r w:rsidRPr="00175563">
        <w:rPr>
          <w:rFonts w:cs="Times New Roman"/>
          <w:szCs w:val="28"/>
        </w:rPr>
        <w:t>міністерств</w:t>
      </w:r>
      <w:proofErr w:type="spellEnd"/>
      <w:r w:rsidRPr="00175563">
        <w:rPr>
          <w:rFonts w:cs="Times New Roman"/>
          <w:szCs w:val="28"/>
        </w:rPr>
        <w:t xml:space="preserve">, </w:t>
      </w:r>
      <w:proofErr w:type="spellStart"/>
      <w:r w:rsidRPr="00175563">
        <w:rPr>
          <w:rFonts w:cs="Times New Roman"/>
          <w:szCs w:val="28"/>
        </w:rPr>
        <w:t>інших</w:t>
      </w:r>
      <w:proofErr w:type="spellEnd"/>
      <w:r w:rsidRPr="00175563">
        <w:rPr>
          <w:rFonts w:cs="Times New Roman"/>
          <w:szCs w:val="28"/>
        </w:rPr>
        <w:t xml:space="preserve"> </w:t>
      </w:r>
      <w:proofErr w:type="spellStart"/>
      <w:r w:rsidRPr="00175563">
        <w:rPr>
          <w:rFonts w:cs="Times New Roman"/>
          <w:szCs w:val="28"/>
        </w:rPr>
        <w:t>центральних</w:t>
      </w:r>
      <w:proofErr w:type="spellEnd"/>
      <w:r w:rsidRPr="00175563">
        <w:rPr>
          <w:rFonts w:cs="Times New Roman"/>
          <w:szCs w:val="28"/>
        </w:rPr>
        <w:t xml:space="preserve"> і </w:t>
      </w:r>
      <w:proofErr w:type="spellStart"/>
      <w:r w:rsidRPr="00175563">
        <w:rPr>
          <w:rFonts w:cs="Times New Roman"/>
          <w:szCs w:val="28"/>
        </w:rPr>
        <w:t>місцевих</w:t>
      </w:r>
      <w:proofErr w:type="spellEnd"/>
      <w:r w:rsidRPr="00175563">
        <w:rPr>
          <w:rFonts w:cs="Times New Roman"/>
          <w:szCs w:val="28"/>
        </w:rPr>
        <w:t xml:space="preserve"> </w:t>
      </w:r>
      <w:proofErr w:type="spellStart"/>
      <w:r w:rsidRPr="00175563">
        <w:rPr>
          <w:rFonts w:cs="Times New Roman"/>
          <w:szCs w:val="28"/>
        </w:rPr>
        <w:t>органів</w:t>
      </w:r>
      <w:proofErr w:type="spellEnd"/>
      <w:r w:rsidRPr="00175563">
        <w:rPr>
          <w:rFonts w:cs="Times New Roman"/>
          <w:szCs w:val="28"/>
        </w:rPr>
        <w:t xml:space="preserve"> </w:t>
      </w:r>
      <w:proofErr w:type="spellStart"/>
      <w:r w:rsidRPr="00175563">
        <w:rPr>
          <w:rFonts w:cs="Times New Roman"/>
          <w:szCs w:val="28"/>
        </w:rPr>
        <w:t>виконавчої</w:t>
      </w:r>
      <w:proofErr w:type="spellEnd"/>
      <w:r w:rsidRPr="00175563">
        <w:rPr>
          <w:rFonts w:cs="Times New Roman"/>
          <w:szCs w:val="28"/>
        </w:rPr>
        <w:t xml:space="preserve"> </w:t>
      </w:r>
      <w:proofErr w:type="spellStart"/>
      <w:r w:rsidRPr="00175563">
        <w:rPr>
          <w:rFonts w:cs="Times New Roman"/>
          <w:szCs w:val="28"/>
        </w:rPr>
        <w:t>влади</w:t>
      </w:r>
      <w:proofErr w:type="spellEnd"/>
      <w:r w:rsidRPr="00175563">
        <w:rPr>
          <w:rFonts w:cs="Times New Roman"/>
          <w:szCs w:val="28"/>
        </w:rPr>
        <w:t xml:space="preserve">, а також </w:t>
      </w:r>
      <w:proofErr w:type="spellStart"/>
      <w:r w:rsidRPr="00175563">
        <w:rPr>
          <w:rFonts w:cs="Times New Roman"/>
          <w:szCs w:val="28"/>
        </w:rPr>
        <w:t>забезпечує</w:t>
      </w:r>
      <w:proofErr w:type="spellEnd"/>
      <w:r w:rsidRPr="00175563">
        <w:rPr>
          <w:rFonts w:cs="Times New Roman"/>
          <w:szCs w:val="28"/>
        </w:rPr>
        <w:t xml:space="preserve"> </w:t>
      </w:r>
      <w:proofErr w:type="spellStart"/>
      <w:r w:rsidRPr="00175563">
        <w:rPr>
          <w:rFonts w:cs="Times New Roman"/>
          <w:szCs w:val="28"/>
        </w:rPr>
        <w:t>розроблення</w:t>
      </w:r>
      <w:proofErr w:type="spellEnd"/>
      <w:r w:rsidRPr="00175563">
        <w:rPr>
          <w:rFonts w:cs="Times New Roman"/>
          <w:szCs w:val="28"/>
        </w:rPr>
        <w:t xml:space="preserve"> і </w:t>
      </w:r>
      <w:proofErr w:type="spellStart"/>
      <w:r w:rsidRPr="00175563">
        <w:rPr>
          <w:rFonts w:cs="Times New Roman"/>
          <w:szCs w:val="28"/>
        </w:rPr>
        <w:t>виконання</w:t>
      </w:r>
      <w:proofErr w:type="spellEnd"/>
      <w:r w:rsidRPr="00175563">
        <w:rPr>
          <w:rFonts w:cs="Times New Roman"/>
          <w:szCs w:val="28"/>
        </w:rPr>
        <w:t xml:space="preserve"> </w:t>
      </w:r>
      <w:proofErr w:type="spellStart"/>
      <w:r w:rsidRPr="00175563">
        <w:rPr>
          <w:rFonts w:cs="Times New Roman"/>
          <w:szCs w:val="28"/>
        </w:rPr>
        <w:t>державних</w:t>
      </w:r>
      <w:proofErr w:type="spellEnd"/>
      <w:r w:rsidRPr="00175563">
        <w:rPr>
          <w:rFonts w:cs="Times New Roman"/>
          <w:szCs w:val="28"/>
        </w:rPr>
        <w:t xml:space="preserve"> </w:t>
      </w:r>
      <w:proofErr w:type="spellStart"/>
      <w:r w:rsidRPr="00175563">
        <w:rPr>
          <w:rFonts w:cs="Times New Roman"/>
          <w:szCs w:val="28"/>
        </w:rPr>
        <w:t>програм</w:t>
      </w:r>
      <w:proofErr w:type="spellEnd"/>
      <w:r w:rsidRPr="00175563">
        <w:rPr>
          <w:rFonts w:cs="Times New Roman"/>
          <w:szCs w:val="28"/>
        </w:rPr>
        <w:t xml:space="preserve"> у </w:t>
      </w:r>
      <w:proofErr w:type="spellStart"/>
      <w:r w:rsidRPr="00175563">
        <w:rPr>
          <w:rFonts w:cs="Times New Roman"/>
          <w:szCs w:val="28"/>
        </w:rPr>
        <w:t>сфері</w:t>
      </w:r>
      <w:proofErr w:type="spellEnd"/>
      <w:r w:rsidRPr="00175563">
        <w:rPr>
          <w:rFonts w:cs="Times New Roman"/>
          <w:szCs w:val="28"/>
        </w:rPr>
        <w:t xml:space="preserve"> </w:t>
      </w:r>
      <w:proofErr w:type="spellStart"/>
      <w:r w:rsidRPr="00175563">
        <w:rPr>
          <w:rFonts w:cs="Times New Roman"/>
          <w:szCs w:val="28"/>
        </w:rPr>
        <w:t>протимінної</w:t>
      </w:r>
      <w:proofErr w:type="spellEnd"/>
      <w:r w:rsidRPr="00175563">
        <w:rPr>
          <w:rFonts w:cs="Times New Roman"/>
          <w:szCs w:val="28"/>
        </w:rPr>
        <w:t xml:space="preserve"> </w:t>
      </w:r>
      <w:proofErr w:type="spellStart"/>
      <w:r w:rsidRPr="00175563">
        <w:rPr>
          <w:rFonts w:cs="Times New Roman"/>
          <w:szCs w:val="28"/>
        </w:rPr>
        <w:t>діяльності</w:t>
      </w:r>
      <w:proofErr w:type="spellEnd"/>
      <w:r w:rsidRPr="00175563">
        <w:rPr>
          <w:rFonts w:cs="Times New Roman"/>
          <w:szCs w:val="28"/>
        </w:rPr>
        <w:t>.</w:t>
      </w:r>
    </w:p>
    <w:p w14:paraId="4C681343" w14:textId="77777777" w:rsidR="00175563" w:rsidRPr="00175563" w:rsidRDefault="00175563" w:rsidP="00175563">
      <w:pPr>
        <w:spacing w:after="0" w:line="360" w:lineRule="auto"/>
        <w:ind w:firstLine="709"/>
        <w:jc w:val="both"/>
        <w:rPr>
          <w:rFonts w:cs="Times New Roman"/>
          <w:szCs w:val="28"/>
        </w:rPr>
      </w:pPr>
      <w:r w:rsidRPr="00175563">
        <w:rPr>
          <w:rFonts w:cs="Times New Roman"/>
          <w:szCs w:val="28"/>
        </w:rPr>
        <w:t xml:space="preserve">Варто </w:t>
      </w:r>
      <w:proofErr w:type="spellStart"/>
      <w:r w:rsidRPr="00175563">
        <w:rPr>
          <w:rFonts w:cs="Times New Roman"/>
          <w:szCs w:val="28"/>
        </w:rPr>
        <w:t>наголосити</w:t>
      </w:r>
      <w:proofErr w:type="spellEnd"/>
      <w:r w:rsidRPr="00175563">
        <w:rPr>
          <w:rFonts w:cs="Times New Roman"/>
          <w:szCs w:val="28"/>
        </w:rPr>
        <w:t xml:space="preserve">, </w:t>
      </w:r>
      <w:proofErr w:type="spellStart"/>
      <w:r w:rsidRPr="00175563">
        <w:rPr>
          <w:rFonts w:cs="Times New Roman"/>
          <w:szCs w:val="28"/>
        </w:rPr>
        <w:t>що</w:t>
      </w:r>
      <w:proofErr w:type="spellEnd"/>
      <w:r w:rsidRPr="00175563">
        <w:rPr>
          <w:rFonts w:cs="Times New Roman"/>
          <w:szCs w:val="28"/>
        </w:rPr>
        <w:t xml:space="preserve"> </w:t>
      </w:r>
      <w:proofErr w:type="spellStart"/>
      <w:r w:rsidRPr="00175563">
        <w:rPr>
          <w:rFonts w:cs="Times New Roman"/>
          <w:szCs w:val="28"/>
        </w:rPr>
        <w:t>Кабінет</w:t>
      </w:r>
      <w:proofErr w:type="spellEnd"/>
      <w:r w:rsidRPr="00175563">
        <w:rPr>
          <w:rFonts w:cs="Times New Roman"/>
          <w:szCs w:val="28"/>
        </w:rPr>
        <w:t xml:space="preserve"> </w:t>
      </w:r>
      <w:proofErr w:type="spellStart"/>
      <w:r w:rsidRPr="00175563">
        <w:rPr>
          <w:rFonts w:cs="Times New Roman"/>
          <w:szCs w:val="28"/>
        </w:rPr>
        <w:t>Міністрів</w:t>
      </w:r>
      <w:proofErr w:type="spellEnd"/>
      <w:r w:rsidRPr="00175563">
        <w:rPr>
          <w:rFonts w:cs="Times New Roman"/>
          <w:szCs w:val="28"/>
        </w:rPr>
        <w:t xml:space="preserve"> </w:t>
      </w:r>
      <w:proofErr w:type="spellStart"/>
      <w:r w:rsidRPr="00175563">
        <w:rPr>
          <w:rFonts w:cs="Times New Roman"/>
          <w:szCs w:val="28"/>
        </w:rPr>
        <w:t>України</w:t>
      </w:r>
      <w:proofErr w:type="spellEnd"/>
      <w:r w:rsidRPr="00175563">
        <w:rPr>
          <w:rFonts w:cs="Times New Roman"/>
          <w:szCs w:val="28"/>
        </w:rPr>
        <w:t xml:space="preserve">, на </w:t>
      </w:r>
      <w:proofErr w:type="spellStart"/>
      <w:r w:rsidRPr="00175563">
        <w:rPr>
          <w:rFonts w:cs="Times New Roman"/>
          <w:szCs w:val="28"/>
        </w:rPr>
        <w:t>виконання</w:t>
      </w:r>
      <w:proofErr w:type="spellEnd"/>
      <w:r w:rsidRPr="00175563">
        <w:rPr>
          <w:rFonts w:cs="Times New Roman"/>
          <w:szCs w:val="28"/>
        </w:rPr>
        <w:t xml:space="preserve"> </w:t>
      </w:r>
      <w:proofErr w:type="spellStart"/>
      <w:r w:rsidRPr="00175563">
        <w:rPr>
          <w:rFonts w:cs="Times New Roman"/>
          <w:szCs w:val="28"/>
        </w:rPr>
        <w:t>положень</w:t>
      </w:r>
      <w:proofErr w:type="spellEnd"/>
      <w:r w:rsidRPr="00175563">
        <w:rPr>
          <w:rFonts w:cs="Times New Roman"/>
          <w:szCs w:val="28"/>
        </w:rPr>
        <w:t xml:space="preserve"> </w:t>
      </w:r>
      <w:proofErr w:type="spellStart"/>
      <w:r w:rsidRPr="00175563">
        <w:rPr>
          <w:rFonts w:cs="Times New Roman"/>
          <w:szCs w:val="28"/>
        </w:rPr>
        <w:t>статті</w:t>
      </w:r>
      <w:proofErr w:type="spellEnd"/>
      <w:r w:rsidRPr="00175563">
        <w:rPr>
          <w:rFonts w:cs="Times New Roman"/>
          <w:szCs w:val="28"/>
        </w:rPr>
        <w:t xml:space="preserve"> 21 Закону </w:t>
      </w:r>
      <w:proofErr w:type="spellStart"/>
      <w:r w:rsidRPr="00175563">
        <w:rPr>
          <w:rFonts w:cs="Times New Roman"/>
          <w:szCs w:val="28"/>
        </w:rPr>
        <w:t>України</w:t>
      </w:r>
      <w:proofErr w:type="spellEnd"/>
      <w:r w:rsidRPr="00175563">
        <w:rPr>
          <w:rFonts w:cs="Times New Roman"/>
          <w:szCs w:val="28"/>
        </w:rPr>
        <w:t xml:space="preserve"> «Про </w:t>
      </w:r>
      <w:proofErr w:type="spellStart"/>
      <w:r w:rsidRPr="00175563">
        <w:rPr>
          <w:rFonts w:cs="Times New Roman"/>
          <w:szCs w:val="28"/>
        </w:rPr>
        <w:t>протимінну</w:t>
      </w:r>
      <w:proofErr w:type="spellEnd"/>
      <w:r w:rsidRPr="00175563">
        <w:rPr>
          <w:rFonts w:cs="Times New Roman"/>
          <w:szCs w:val="28"/>
        </w:rPr>
        <w:t xml:space="preserve"> </w:t>
      </w:r>
      <w:proofErr w:type="spellStart"/>
      <w:r w:rsidRPr="00175563">
        <w:rPr>
          <w:rFonts w:cs="Times New Roman"/>
          <w:szCs w:val="28"/>
        </w:rPr>
        <w:t>діяльність</w:t>
      </w:r>
      <w:proofErr w:type="spellEnd"/>
      <w:r w:rsidRPr="00175563">
        <w:rPr>
          <w:rFonts w:cs="Times New Roman"/>
          <w:szCs w:val="28"/>
        </w:rPr>
        <w:t xml:space="preserve"> в </w:t>
      </w:r>
      <w:proofErr w:type="spellStart"/>
      <w:r w:rsidRPr="00175563">
        <w:rPr>
          <w:rFonts w:cs="Times New Roman"/>
          <w:szCs w:val="28"/>
        </w:rPr>
        <w:t>Україні</w:t>
      </w:r>
      <w:proofErr w:type="spellEnd"/>
      <w:r w:rsidRPr="00175563">
        <w:rPr>
          <w:rFonts w:cs="Times New Roman"/>
          <w:szCs w:val="28"/>
        </w:rPr>
        <w:t xml:space="preserve">», </w:t>
      </w:r>
      <w:proofErr w:type="spellStart"/>
      <w:r w:rsidRPr="00175563">
        <w:rPr>
          <w:rFonts w:cs="Times New Roman"/>
          <w:szCs w:val="28"/>
        </w:rPr>
        <w:t>поклав</w:t>
      </w:r>
      <w:proofErr w:type="spellEnd"/>
      <w:r w:rsidRPr="00175563">
        <w:rPr>
          <w:rFonts w:cs="Times New Roman"/>
          <w:szCs w:val="28"/>
        </w:rPr>
        <w:t xml:space="preserve"> </w:t>
      </w:r>
      <w:proofErr w:type="spellStart"/>
      <w:r w:rsidRPr="00175563">
        <w:rPr>
          <w:rFonts w:cs="Times New Roman"/>
          <w:szCs w:val="28"/>
        </w:rPr>
        <w:t>обов’язки</w:t>
      </w:r>
      <w:proofErr w:type="spellEnd"/>
      <w:r w:rsidRPr="00175563">
        <w:rPr>
          <w:rFonts w:cs="Times New Roman"/>
          <w:szCs w:val="28"/>
        </w:rPr>
        <w:t xml:space="preserve"> </w:t>
      </w:r>
      <w:proofErr w:type="spellStart"/>
      <w:r w:rsidRPr="00175563">
        <w:rPr>
          <w:rFonts w:cs="Times New Roman"/>
          <w:szCs w:val="28"/>
        </w:rPr>
        <w:t>щодо</w:t>
      </w:r>
      <w:proofErr w:type="spellEnd"/>
      <w:r w:rsidRPr="00175563">
        <w:rPr>
          <w:rFonts w:cs="Times New Roman"/>
          <w:szCs w:val="28"/>
        </w:rPr>
        <w:t xml:space="preserve"> </w:t>
      </w:r>
      <w:proofErr w:type="spellStart"/>
      <w:r w:rsidRPr="00175563">
        <w:rPr>
          <w:rFonts w:cs="Times New Roman"/>
          <w:szCs w:val="28"/>
        </w:rPr>
        <w:t>участі</w:t>
      </w:r>
      <w:proofErr w:type="spellEnd"/>
      <w:r w:rsidRPr="00175563">
        <w:rPr>
          <w:rFonts w:cs="Times New Roman"/>
          <w:szCs w:val="28"/>
        </w:rPr>
        <w:t xml:space="preserve"> у </w:t>
      </w:r>
      <w:proofErr w:type="spellStart"/>
      <w:r w:rsidRPr="00175563">
        <w:rPr>
          <w:rFonts w:cs="Times New Roman"/>
          <w:szCs w:val="28"/>
        </w:rPr>
        <w:t>реалізації</w:t>
      </w:r>
      <w:proofErr w:type="spellEnd"/>
      <w:r w:rsidRPr="00175563">
        <w:rPr>
          <w:rFonts w:cs="Times New Roman"/>
          <w:szCs w:val="28"/>
        </w:rPr>
        <w:t xml:space="preserve"> </w:t>
      </w:r>
      <w:proofErr w:type="spellStart"/>
      <w:r w:rsidRPr="00175563">
        <w:rPr>
          <w:rFonts w:cs="Times New Roman"/>
          <w:szCs w:val="28"/>
        </w:rPr>
        <w:t>державної</w:t>
      </w:r>
      <w:proofErr w:type="spellEnd"/>
      <w:r w:rsidRPr="00175563">
        <w:rPr>
          <w:rFonts w:cs="Times New Roman"/>
          <w:szCs w:val="28"/>
        </w:rPr>
        <w:t xml:space="preserve"> </w:t>
      </w:r>
      <w:proofErr w:type="spellStart"/>
      <w:r w:rsidRPr="00175563">
        <w:rPr>
          <w:rFonts w:cs="Times New Roman"/>
          <w:szCs w:val="28"/>
        </w:rPr>
        <w:t>політики</w:t>
      </w:r>
      <w:proofErr w:type="spellEnd"/>
      <w:r w:rsidRPr="00175563">
        <w:rPr>
          <w:rFonts w:cs="Times New Roman"/>
          <w:szCs w:val="28"/>
        </w:rPr>
        <w:t xml:space="preserve"> у </w:t>
      </w:r>
      <w:proofErr w:type="spellStart"/>
      <w:r w:rsidRPr="00175563">
        <w:rPr>
          <w:rFonts w:cs="Times New Roman"/>
          <w:szCs w:val="28"/>
        </w:rPr>
        <w:t>сфері</w:t>
      </w:r>
      <w:proofErr w:type="spellEnd"/>
      <w:r w:rsidRPr="00175563">
        <w:rPr>
          <w:rFonts w:cs="Times New Roman"/>
          <w:szCs w:val="28"/>
        </w:rPr>
        <w:t xml:space="preserve"> </w:t>
      </w:r>
      <w:proofErr w:type="spellStart"/>
      <w:r w:rsidRPr="00175563">
        <w:rPr>
          <w:rFonts w:cs="Times New Roman"/>
          <w:szCs w:val="28"/>
        </w:rPr>
        <w:lastRenderedPageBreak/>
        <w:t>протимінної</w:t>
      </w:r>
      <w:proofErr w:type="spellEnd"/>
      <w:r w:rsidRPr="00175563">
        <w:rPr>
          <w:rFonts w:cs="Times New Roman"/>
          <w:szCs w:val="28"/>
        </w:rPr>
        <w:t xml:space="preserve"> </w:t>
      </w:r>
      <w:proofErr w:type="spellStart"/>
      <w:r w:rsidRPr="00175563">
        <w:rPr>
          <w:rFonts w:cs="Times New Roman"/>
          <w:szCs w:val="28"/>
        </w:rPr>
        <w:t>діяльності</w:t>
      </w:r>
      <w:proofErr w:type="spellEnd"/>
      <w:r w:rsidRPr="00175563">
        <w:rPr>
          <w:rFonts w:cs="Times New Roman"/>
          <w:szCs w:val="28"/>
        </w:rPr>
        <w:t xml:space="preserve"> </w:t>
      </w:r>
      <w:r w:rsidR="00652AB6">
        <w:t xml:space="preserve">– </w:t>
      </w:r>
      <w:proofErr w:type="spellStart"/>
      <w:r w:rsidRPr="00175563">
        <w:rPr>
          <w:rFonts w:cs="Times New Roman"/>
          <w:szCs w:val="28"/>
        </w:rPr>
        <w:t>зокрема</w:t>
      </w:r>
      <w:proofErr w:type="spellEnd"/>
      <w:r w:rsidRPr="00175563">
        <w:rPr>
          <w:rFonts w:cs="Times New Roman"/>
          <w:szCs w:val="28"/>
        </w:rPr>
        <w:t xml:space="preserve">, у </w:t>
      </w:r>
      <w:proofErr w:type="spellStart"/>
      <w:r w:rsidRPr="00175563">
        <w:rPr>
          <w:rFonts w:cs="Times New Roman"/>
          <w:szCs w:val="28"/>
        </w:rPr>
        <w:t>частині</w:t>
      </w:r>
      <w:proofErr w:type="spellEnd"/>
      <w:r w:rsidRPr="00175563">
        <w:rPr>
          <w:rFonts w:cs="Times New Roman"/>
          <w:szCs w:val="28"/>
        </w:rPr>
        <w:t xml:space="preserve"> </w:t>
      </w:r>
      <w:proofErr w:type="spellStart"/>
      <w:r w:rsidRPr="00175563">
        <w:rPr>
          <w:rFonts w:cs="Times New Roman"/>
          <w:szCs w:val="28"/>
        </w:rPr>
        <w:t>гуманітарного</w:t>
      </w:r>
      <w:proofErr w:type="spellEnd"/>
      <w:r w:rsidRPr="00175563">
        <w:rPr>
          <w:rFonts w:cs="Times New Roman"/>
          <w:szCs w:val="28"/>
        </w:rPr>
        <w:t xml:space="preserve"> </w:t>
      </w:r>
      <w:proofErr w:type="spellStart"/>
      <w:r w:rsidRPr="00175563">
        <w:rPr>
          <w:rFonts w:cs="Times New Roman"/>
          <w:szCs w:val="28"/>
        </w:rPr>
        <w:t>розмінування</w:t>
      </w:r>
      <w:proofErr w:type="spellEnd"/>
      <w:r w:rsidRPr="00175563">
        <w:rPr>
          <w:rFonts w:cs="Times New Roman"/>
          <w:szCs w:val="28"/>
        </w:rPr>
        <w:t xml:space="preserve"> та </w:t>
      </w:r>
      <w:proofErr w:type="spellStart"/>
      <w:r w:rsidRPr="00175563">
        <w:rPr>
          <w:rFonts w:cs="Times New Roman"/>
          <w:szCs w:val="28"/>
        </w:rPr>
        <w:t>виконання</w:t>
      </w:r>
      <w:proofErr w:type="spellEnd"/>
      <w:r w:rsidRPr="00175563">
        <w:rPr>
          <w:rFonts w:cs="Times New Roman"/>
          <w:szCs w:val="28"/>
        </w:rPr>
        <w:t xml:space="preserve"> </w:t>
      </w:r>
      <w:proofErr w:type="spellStart"/>
      <w:r w:rsidRPr="00175563">
        <w:rPr>
          <w:rFonts w:cs="Times New Roman"/>
          <w:szCs w:val="28"/>
        </w:rPr>
        <w:t>міжнародних</w:t>
      </w:r>
      <w:proofErr w:type="spellEnd"/>
      <w:r w:rsidRPr="00175563">
        <w:rPr>
          <w:rFonts w:cs="Times New Roman"/>
          <w:szCs w:val="28"/>
        </w:rPr>
        <w:t xml:space="preserve"> </w:t>
      </w:r>
      <w:proofErr w:type="spellStart"/>
      <w:r w:rsidRPr="00175563">
        <w:rPr>
          <w:rFonts w:cs="Times New Roman"/>
          <w:szCs w:val="28"/>
        </w:rPr>
        <w:t>зобов’язань</w:t>
      </w:r>
      <w:proofErr w:type="spellEnd"/>
      <w:r w:rsidRPr="00175563">
        <w:rPr>
          <w:rFonts w:cs="Times New Roman"/>
          <w:szCs w:val="28"/>
        </w:rPr>
        <w:t xml:space="preserve"> </w:t>
      </w:r>
      <w:proofErr w:type="spellStart"/>
      <w:r w:rsidRPr="00175563">
        <w:rPr>
          <w:rFonts w:cs="Times New Roman"/>
          <w:szCs w:val="28"/>
        </w:rPr>
        <w:t>України</w:t>
      </w:r>
      <w:proofErr w:type="spellEnd"/>
      <w:r w:rsidRPr="00175563">
        <w:rPr>
          <w:rFonts w:cs="Times New Roman"/>
          <w:szCs w:val="28"/>
        </w:rPr>
        <w:t xml:space="preserve"> з </w:t>
      </w:r>
      <w:proofErr w:type="spellStart"/>
      <w:r w:rsidRPr="00175563">
        <w:rPr>
          <w:rFonts w:cs="Times New Roman"/>
          <w:szCs w:val="28"/>
        </w:rPr>
        <w:t>урахуванням</w:t>
      </w:r>
      <w:proofErr w:type="spellEnd"/>
      <w:r w:rsidRPr="00175563">
        <w:rPr>
          <w:rFonts w:cs="Times New Roman"/>
          <w:szCs w:val="28"/>
        </w:rPr>
        <w:t xml:space="preserve"> </w:t>
      </w:r>
      <w:proofErr w:type="spellStart"/>
      <w:r w:rsidRPr="00175563">
        <w:rPr>
          <w:rFonts w:cs="Times New Roman"/>
          <w:szCs w:val="28"/>
        </w:rPr>
        <w:t>її</w:t>
      </w:r>
      <w:proofErr w:type="spellEnd"/>
      <w:r w:rsidRPr="00175563">
        <w:rPr>
          <w:rFonts w:cs="Times New Roman"/>
          <w:szCs w:val="28"/>
        </w:rPr>
        <w:t xml:space="preserve"> </w:t>
      </w:r>
      <w:proofErr w:type="spellStart"/>
      <w:r w:rsidRPr="00175563">
        <w:rPr>
          <w:rFonts w:cs="Times New Roman"/>
          <w:szCs w:val="28"/>
        </w:rPr>
        <w:t>національних</w:t>
      </w:r>
      <w:proofErr w:type="spellEnd"/>
      <w:r w:rsidRPr="00175563">
        <w:rPr>
          <w:rFonts w:cs="Times New Roman"/>
          <w:szCs w:val="28"/>
        </w:rPr>
        <w:t xml:space="preserve"> </w:t>
      </w:r>
      <w:proofErr w:type="spellStart"/>
      <w:r w:rsidRPr="00175563">
        <w:rPr>
          <w:rFonts w:cs="Times New Roman"/>
          <w:szCs w:val="28"/>
        </w:rPr>
        <w:t>інтересів</w:t>
      </w:r>
      <w:proofErr w:type="spellEnd"/>
      <w:r w:rsidRPr="00175563">
        <w:rPr>
          <w:rFonts w:cs="Times New Roman"/>
          <w:szCs w:val="28"/>
        </w:rPr>
        <w:t xml:space="preserve"> </w:t>
      </w:r>
      <w:r w:rsidR="00652AB6">
        <w:t xml:space="preserve">– </w:t>
      </w:r>
      <w:r w:rsidRPr="00175563">
        <w:rPr>
          <w:rFonts w:cs="Times New Roman"/>
          <w:szCs w:val="28"/>
        </w:rPr>
        <w:t xml:space="preserve">на низку </w:t>
      </w:r>
      <w:proofErr w:type="spellStart"/>
      <w:r w:rsidRPr="00175563">
        <w:rPr>
          <w:rFonts w:cs="Times New Roman"/>
          <w:szCs w:val="28"/>
        </w:rPr>
        <w:t>центральних</w:t>
      </w:r>
      <w:proofErr w:type="spellEnd"/>
      <w:r w:rsidRPr="00175563">
        <w:rPr>
          <w:rFonts w:cs="Times New Roman"/>
          <w:szCs w:val="28"/>
        </w:rPr>
        <w:t xml:space="preserve"> </w:t>
      </w:r>
      <w:proofErr w:type="spellStart"/>
      <w:r w:rsidRPr="00175563">
        <w:rPr>
          <w:rFonts w:cs="Times New Roman"/>
          <w:szCs w:val="28"/>
        </w:rPr>
        <w:t>органів</w:t>
      </w:r>
      <w:proofErr w:type="spellEnd"/>
      <w:r w:rsidRPr="00175563">
        <w:rPr>
          <w:rFonts w:cs="Times New Roman"/>
          <w:szCs w:val="28"/>
        </w:rPr>
        <w:t xml:space="preserve"> </w:t>
      </w:r>
      <w:proofErr w:type="spellStart"/>
      <w:r w:rsidRPr="00175563">
        <w:rPr>
          <w:rFonts w:cs="Times New Roman"/>
          <w:szCs w:val="28"/>
        </w:rPr>
        <w:t>виконавчої</w:t>
      </w:r>
      <w:proofErr w:type="spellEnd"/>
      <w:r w:rsidRPr="00175563">
        <w:rPr>
          <w:rFonts w:cs="Times New Roman"/>
          <w:szCs w:val="28"/>
        </w:rPr>
        <w:t xml:space="preserve"> </w:t>
      </w:r>
      <w:proofErr w:type="spellStart"/>
      <w:r w:rsidRPr="00175563">
        <w:rPr>
          <w:rFonts w:cs="Times New Roman"/>
          <w:szCs w:val="28"/>
        </w:rPr>
        <w:t>влади</w:t>
      </w:r>
      <w:proofErr w:type="spellEnd"/>
      <w:r w:rsidRPr="00175563">
        <w:rPr>
          <w:rFonts w:cs="Times New Roman"/>
          <w:szCs w:val="28"/>
        </w:rPr>
        <w:t xml:space="preserve">. </w:t>
      </w:r>
      <w:proofErr w:type="spellStart"/>
      <w:r w:rsidRPr="00175563">
        <w:rPr>
          <w:rFonts w:cs="Times New Roman"/>
          <w:szCs w:val="28"/>
        </w:rPr>
        <w:t>Серед</w:t>
      </w:r>
      <w:proofErr w:type="spellEnd"/>
      <w:r w:rsidRPr="00175563">
        <w:rPr>
          <w:rFonts w:cs="Times New Roman"/>
          <w:szCs w:val="28"/>
        </w:rPr>
        <w:t xml:space="preserve"> них: </w:t>
      </w:r>
      <w:proofErr w:type="spellStart"/>
      <w:r w:rsidRPr="00175563">
        <w:rPr>
          <w:rFonts w:cs="Times New Roman"/>
          <w:szCs w:val="28"/>
        </w:rPr>
        <w:t>Міністерство</w:t>
      </w:r>
      <w:proofErr w:type="spellEnd"/>
      <w:r w:rsidRPr="00175563">
        <w:rPr>
          <w:rFonts w:cs="Times New Roman"/>
          <w:szCs w:val="28"/>
        </w:rPr>
        <w:t xml:space="preserve"> оборони </w:t>
      </w:r>
      <w:proofErr w:type="spellStart"/>
      <w:r w:rsidRPr="00175563">
        <w:rPr>
          <w:rFonts w:cs="Times New Roman"/>
          <w:szCs w:val="28"/>
        </w:rPr>
        <w:t>України</w:t>
      </w:r>
      <w:proofErr w:type="spellEnd"/>
      <w:r w:rsidRPr="00175563">
        <w:rPr>
          <w:rFonts w:cs="Times New Roman"/>
          <w:szCs w:val="28"/>
        </w:rPr>
        <w:t xml:space="preserve">, </w:t>
      </w:r>
      <w:proofErr w:type="spellStart"/>
      <w:r w:rsidRPr="00175563">
        <w:rPr>
          <w:rFonts w:cs="Times New Roman"/>
          <w:szCs w:val="28"/>
        </w:rPr>
        <w:t>Міністерство</w:t>
      </w:r>
      <w:proofErr w:type="spellEnd"/>
      <w:r w:rsidRPr="00175563">
        <w:rPr>
          <w:rFonts w:cs="Times New Roman"/>
          <w:szCs w:val="28"/>
        </w:rPr>
        <w:t xml:space="preserve"> </w:t>
      </w:r>
      <w:proofErr w:type="spellStart"/>
      <w:r w:rsidRPr="00175563">
        <w:rPr>
          <w:rFonts w:cs="Times New Roman"/>
          <w:szCs w:val="28"/>
        </w:rPr>
        <w:t>внутрішніх</w:t>
      </w:r>
      <w:proofErr w:type="spellEnd"/>
      <w:r w:rsidRPr="00175563">
        <w:rPr>
          <w:rFonts w:cs="Times New Roman"/>
          <w:szCs w:val="28"/>
        </w:rPr>
        <w:t xml:space="preserve"> справ </w:t>
      </w:r>
      <w:proofErr w:type="spellStart"/>
      <w:r w:rsidRPr="00175563">
        <w:rPr>
          <w:rFonts w:cs="Times New Roman"/>
          <w:szCs w:val="28"/>
        </w:rPr>
        <w:t>України</w:t>
      </w:r>
      <w:proofErr w:type="spellEnd"/>
      <w:r w:rsidRPr="00175563">
        <w:rPr>
          <w:rFonts w:cs="Times New Roman"/>
          <w:szCs w:val="28"/>
        </w:rPr>
        <w:t xml:space="preserve">, </w:t>
      </w:r>
      <w:proofErr w:type="spellStart"/>
      <w:r w:rsidRPr="00175563">
        <w:rPr>
          <w:rFonts w:cs="Times New Roman"/>
          <w:szCs w:val="28"/>
        </w:rPr>
        <w:t>Державна</w:t>
      </w:r>
      <w:proofErr w:type="spellEnd"/>
      <w:r w:rsidRPr="00175563">
        <w:rPr>
          <w:rFonts w:cs="Times New Roman"/>
          <w:szCs w:val="28"/>
        </w:rPr>
        <w:t xml:space="preserve"> служба </w:t>
      </w:r>
      <w:proofErr w:type="spellStart"/>
      <w:r w:rsidRPr="00175563">
        <w:rPr>
          <w:rFonts w:cs="Times New Roman"/>
          <w:szCs w:val="28"/>
        </w:rPr>
        <w:t>України</w:t>
      </w:r>
      <w:proofErr w:type="spellEnd"/>
      <w:r w:rsidRPr="00175563">
        <w:rPr>
          <w:rFonts w:cs="Times New Roman"/>
          <w:szCs w:val="28"/>
        </w:rPr>
        <w:t xml:space="preserve"> з </w:t>
      </w:r>
      <w:proofErr w:type="spellStart"/>
      <w:r w:rsidRPr="00175563">
        <w:rPr>
          <w:rFonts w:cs="Times New Roman"/>
          <w:szCs w:val="28"/>
        </w:rPr>
        <w:t>надзвичайних</w:t>
      </w:r>
      <w:proofErr w:type="spellEnd"/>
      <w:r w:rsidRPr="00175563">
        <w:rPr>
          <w:rFonts w:cs="Times New Roman"/>
          <w:szCs w:val="28"/>
        </w:rPr>
        <w:t xml:space="preserve"> </w:t>
      </w:r>
      <w:proofErr w:type="spellStart"/>
      <w:r w:rsidRPr="00175563">
        <w:rPr>
          <w:rFonts w:cs="Times New Roman"/>
          <w:szCs w:val="28"/>
        </w:rPr>
        <w:t>ситуацій</w:t>
      </w:r>
      <w:proofErr w:type="spellEnd"/>
      <w:r w:rsidRPr="00175563">
        <w:rPr>
          <w:rFonts w:cs="Times New Roman"/>
          <w:szCs w:val="28"/>
        </w:rPr>
        <w:t xml:space="preserve"> (ДСНС), </w:t>
      </w:r>
      <w:proofErr w:type="spellStart"/>
      <w:r w:rsidRPr="00175563">
        <w:rPr>
          <w:rFonts w:cs="Times New Roman"/>
          <w:szCs w:val="28"/>
        </w:rPr>
        <w:t>Міністерство</w:t>
      </w:r>
      <w:proofErr w:type="spellEnd"/>
      <w:r w:rsidRPr="00175563">
        <w:rPr>
          <w:rFonts w:cs="Times New Roman"/>
          <w:szCs w:val="28"/>
        </w:rPr>
        <w:t xml:space="preserve"> </w:t>
      </w:r>
      <w:proofErr w:type="spellStart"/>
      <w:r w:rsidRPr="00175563">
        <w:rPr>
          <w:rFonts w:cs="Times New Roman"/>
          <w:szCs w:val="28"/>
        </w:rPr>
        <w:t>охорони</w:t>
      </w:r>
      <w:proofErr w:type="spellEnd"/>
      <w:r w:rsidRPr="00175563">
        <w:rPr>
          <w:rFonts w:cs="Times New Roman"/>
          <w:szCs w:val="28"/>
        </w:rPr>
        <w:t xml:space="preserve"> </w:t>
      </w:r>
      <w:proofErr w:type="spellStart"/>
      <w:r w:rsidRPr="00175563">
        <w:rPr>
          <w:rFonts w:cs="Times New Roman"/>
          <w:szCs w:val="28"/>
        </w:rPr>
        <w:t>здоров’я</w:t>
      </w:r>
      <w:proofErr w:type="spellEnd"/>
      <w:r w:rsidRPr="00175563">
        <w:rPr>
          <w:rFonts w:cs="Times New Roman"/>
          <w:szCs w:val="28"/>
        </w:rPr>
        <w:t xml:space="preserve"> </w:t>
      </w:r>
      <w:proofErr w:type="spellStart"/>
      <w:r w:rsidRPr="00175563">
        <w:rPr>
          <w:rFonts w:cs="Times New Roman"/>
          <w:szCs w:val="28"/>
        </w:rPr>
        <w:t>України</w:t>
      </w:r>
      <w:proofErr w:type="spellEnd"/>
      <w:r w:rsidRPr="00175563">
        <w:rPr>
          <w:rFonts w:cs="Times New Roman"/>
          <w:szCs w:val="28"/>
        </w:rPr>
        <w:t xml:space="preserve">, </w:t>
      </w:r>
      <w:proofErr w:type="spellStart"/>
      <w:r w:rsidRPr="00175563">
        <w:rPr>
          <w:rFonts w:cs="Times New Roman"/>
          <w:szCs w:val="28"/>
        </w:rPr>
        <w:t>Міністерство</w:t>
      </w:r>
      <w:proofErr w:type="spellEnd"/>
      <w:r w:rsidRPr="00175563">
        <w:rPr>
          <w:rFonts w:cs="Times New Roman"/>
          <w:szCs w:val="28"/>
        </w:rPr>
        <w:t xml:space="preserve"> </w:t>
      </w:r>
      <w:proofErr w:type="spellStart"/>
      <w:r w:rsidRPr="00175563">
        <w:rPr>
          <w:rFonts w:cs="Times New Roman"/>
          <w:szCs w:val="28"/>
        </w:rPr>
        <w:t>освіти</w:t>
      </w:r>
      <w:proofErr w:type="spellEnd"/>
      <w:r w:rsidRPr="00175563">
        <w:rPr>
          <w:rFonts w:cs="Times New Roman"/>
          <w:szCs w:val="28"/>
        </w:rPr>
        <w:t xml:space="preserve"> і науки </w:t>
      </w:r>
      <w:proofErr w:type="spellStart"/>
      <w:r w:rsidRPr="00175563">
        <w:rPr>
          <w:rFonts w:cs="Times New Roman"/>
          <w:szCs w:val="28"/>
        </w:rPr>
        <w:t>України</w:t>
      </w:r>
      <w:proofErr w:type="spellEnd"/>
      <w:r w:rsidRPr="00175563">
        <w:rPr>
          <w:rFonts w:cs="Times New Roman"/>
          <w:szCs w:val="28"/>
        </w:rPr>
        <w:t xml:space="preserve">, </w:t>
      </w:r>
      <w:proofErr w:type="spellStart"/>
      <w:r w:rsidRPr="00175563">
        <w:rPr>
          <w:rFonts w:cs="Times New Roman"/>
          <w:szCs w:val="28"/>
        </w:rPr>
        <w:t>Міністерство</w:t>
      </w:r>
      <w:proofErr w:type="spellEnd"/>
      <w:r w:rsidRPr="00175563">
        <w:rPr>
          <w:rFonts w:cs="Times New Roman"/>
          <w:szCs w:val="28"/>
        </w:rPr>
        <w:t xml:space="preserve"> </w:t>
      </w:r>
      <w:proofErr w:type="spellStart"/>
      <w:r w:rsidRPr="00175563">
        <w:rPr>
          <w:rFonts w:cs="Times New Roman"/>
          <w:szCs w:val="28"/>
        </w:rPr>
        <w:t>закордонних</w:t>
      </w:r>
      <w:proofErr w:type="spellEnd"/>
      <w:r w:rsidRPr="00175563">
        <w:rPr>
          <w:rFonts w:cs="Times New Roman"/>
          <w:szCs w:val="28"/>
        </w:rPr>
        <w:t xml:space="preserve"> справ </w:t>
      </w:r>
      <w:proofErr w:type="spellStart"/>
      <w:r w:rsidRPr="00175563">
        <w:rPr>
          <w:rFonts w:cs="Times New Roman"/>
          <w:szCs w:val="28"/>
        </w:rPr>
        <w:t>України</w:t>
      </w:r>
      <w:proofErr w:type="spellEnd"/>
      <w:r w:rsidRPr="00175563">
        <w:rPr>
          <w:rFonts w:cs="Times New Roman"/>
          <w:szCs w:val="28"/>
        </w:rPr>
        <w:t xml:space="preserve">, </w:t>
      </w:r>
      <w:proofErr w:type="spellStart"/>
      <w:r w:rsidRPr="00175563">
        <w:rPr>
          <w:rFonts w:cs="Times New Roman"/>
          <w:szCs w:val="28"/>
        </w:rPr>
        <w:t>Міністерство</w:t>
      </w:r>
      <w:proofErr w:type="spellEnd"/>
      <w:r w:rsidRPr="00175563">
        <w:rPr>
          <w:rFonts w:cs="Times New Roman"/>
          <w:szCs w:val="28"/>
        </w:rPr>
        <w:t xml:space="preserve"> у справах </w:t>
      </w:r>
      <w:proofErr w:type="spellStart"/>
      <w:r w:rsidRPr="00175563">
        <w:rPr>
          <w:rFonts w:cs="Times New Roman"/>
          <w:szCs w:val="28"/>
        </w:rPr>
        <w:t>ветеранів</w:t>
      </w:r>
      <w:proofErr w:type="spellEnd"/>
      <w:r w:rsidRPr="00175563">
        <w:rPr>
          <w:rFonts w:cs="Times New Roman"/>
          <w:szCs w:val="28"/>
        </w:rPr>
        <w:t xml:space="preserve"> </w:t>
      </w:r>
      <w:proofErr w:type="spellStart"/>
      <w:r w:rsidRPr="00175563">
        <w:rPr>
          <w:rFonts w:cs="Times New Roman"/>
          <w:szCs w:val="28"/>
        </w:rPr>
        <w:t>України</w:t>
      </w:r>
      <w:proofErr w:type="spellEnd"/>
      <w:r w:rsidRPr="00175563">
        <w:rPr>
          <w:rFonts w:cs="Times New Roman"/>
          <w:szCs w:val="28"/>
        </w:rPr>
        <w:t xml:space="preserve">, </w:t>
      </w:r>
      <w:proofErr w:type="spellStart"/>
      <w:r w:rsidRPr="00175563">
        <w:rPr>
          <w:rFonts w:cs="Times New Roman"/>
          <w:szCs w:val="28"/>
        </w:rPr>
        <w:t>Міністерство</w:t>
      </w:r>
      <w:proofErr w:type="spellEnd"/>
      <w:r w:rsidRPr="00175563">
        <w:rPr>
          <w:rFonts w:cs="Times New Roman"/>
          <w:szCs w:val="28"/>
        </w:rPr>
        <w:t xml:space="preserve"> з </w:t>
      </w:r>
      <w:proofErr w:type="spellStart"/>
      <w:r w:rsidRPr="00175563">
        <w:rPr>
          <w:rFonts w:cs="Times New Roman"/>
          <w:szCs w:val="28"/>
        </w:rPr>
        <w:t>питань</w:t>
      </w:r>
      <w:proofErr w:type="spellEnd"/>
      <w:r w:rsidRPr="00175563">
        <w:rPr>
          <w:rFonts w:cs="Times New Roman"/>
          <w:szCs w:val="28"/>
        </w:rPr>
        <w:t xml:space="preserve"> </w:t>
      </w:r>
      <w:proofErr w:type="spellStart"/>
      <w:r w:rsidRPr="00175563">
        <w:rPr>
          <w:rFonts w:cs="Times New Roman"/>
          <w:szCs w:val="28"/>
        </w:rPr>
        <w:t>стратегічних</w:t>
      </w:r>
      <w:proofErr w:type="spellEnd"/>
      <w:r w:rsidRPr="00175563">
        <w:rPr>
          <w:rFonts w:cs="Times New Roman"/>
          <w:szCs w:val="28"/>
        </w:rPr>
        <w:t xml:space="preserve"> </w:t>
      </w:r>
      <w:proofErr w:type="spellStart"/>
      <w:r w:rsidRPr="00175563">
        <w:rPr>
          <w:rFonts w:cs="Times New Roman"/>
          <w:szCs w:val="28"/>
        </w:rPr>
        <w:t>галузей</w:t>
      </w:r>
      <w:proofErr w:type="spellEnd"/>
      <w:r w:rsidRPr="00175563">
        <w:rPr>
          <w:rFonts w:cs="Times New Roman"/>
          <w:szCs w:val="28"/>
        </w:rPr>
        <w:t xml:space="preserve"> </w:t>
      </w:r>
      <w:proofErr w:type="spellStart"/>
      <w:r w:rsidRPr="00175563">
        <w:rPr>
          <w:rFonts w:cs="Times New Roman"/>
          <w:szCs w:val="28"/>
        </w:rPr>
        <w:t>промисловості</w:t>
      </w:r>
      <w:proofErr w:type="spellEnd"/>
      <w:r w:rsidRPr="00175563">
        <w:rPr>
          <w:rFonts w:cs="Times New Roman"/>
          <w:szCs w:val="28"/>
        </w:rPr>
        <w:t xml:space="preserve"> </w:t>
      </w:r>
      <w:proofErr w:type="spellStart"/>
      <w:r w:rsidRPr="00175563">
        <w:rPr>
          <w:rFonts w:cs="Times New Roman"/>
          <w:szCs w:val="28"/>
        </w:rPr>
        <w:t>України</w:t>
      </w:r>
      <w:proofErr w:type="spellEnd"/>
      <w:r w:rsidRPr="00175563">
        <w:rPr>
          <w:rFonts w:cs="Times New Roman"/>
          <w:szCs w:val="28"/>
        </w:rPr>
        <w:t xml:space="preserve">, </w:t>
      </w:r>
      <w:proofErr w:type="spellStart"/>
      <w:r w:rsidRPr="00175563">
        <w:rPr>
          <w:rFonts w:cs="Times New Roman"/>
          <w:szCs w:val="28"/>
        </w:rPr>
        <w:t>Міністерство</w:t>
      </w:r>
      <w:proofErr w:type="spellEnd"/>
      <w:r w:rsidRPr="00175563">
        <w:rPr>
          <w:rFonts w:cs="Times New Roman"/>
          <w:szCs w:val="28"/>
        </w:rPr>
        <w:t xml:space="preserve"> </w:t>
      </w:r>
      <w:proofErr w:type="spellStart"/>
      <w:r w:rsidRPr="00175563">
        <w:rPr>
          <w:rFonts w:cs="Times New Roman"/>
          <w:szCs w:val="28"/>
        </w:rPr>
        <w:t>захисту</w:t>
      </w:r>
      <w:proofErr w:type="spellEnd"/>
      <w:r w:rsidRPr="00175563">
        <w:rPr>
          <w:rFonts w:cs="Times New Roman"/>
          <w:szCs w:val="28"/>
        </w:rPr>
        <w:t xml:space="preserve"> </w:t>
      </w:r>
      <w:proofErr w:type="spellStart"/>
      <w:r w:rsidRPr="00175563">
        <w:rPr>
          <w:rFonts w:cs="Times New Roman"/>
          <w:szCs w:val="28"/>
        </w:rPr>
        <w:t>довкілля</w:t>
      </w:r>
      <w:proofErr w:type="spellEnd"/>
      <w:r w:rsidRPr="00175563">
        <w:rPr>
          <w:rFonts w:cs="Times New Roman"/>
          <w:szCs w:val="28"/>
        </w:rPr>
        <w:t xml:space="preserve"> та </w:t>
      </w:r>
      <w:proofErr w:type="spellStart"/>
      <w:r w:rsidRPr="00175563">
        <w:rPr>
          <w:rFonts w:cs="Times New Roman"/>
          <w:szCs w:val="28"/>
        </w:rPr>
        <w:t>природних</w:t>
      </w:r>
      <w:proofErr w:type="spellEnd"/>
      <w:r w:rsidRPr="00175563">
        <w:rPr>
          <w:rFonts w:cs="Times New Roman"/>
          <w:szCs w:val="28"/>
        </w:rPr>
        <w:t xml:space="preserve"> </w:t>
      </w:r>
      <w:proofErr w:type="spellStart"/>
      <w:r w:rsidRPr="00175563">
        <w:rPr>
          <w:rFonts w:cs="Times New Roman"/>
          <w:szCs w:val="28"/>
        </w:rPr>
        <w:t>ресурсів</w:t>
      </w:r>
      <w:proofErr w:type="spellEnd"/>
      <w:r w:rsidRPr="00175563">
        <w:rPr>
          <w:rFonts w:cs="Times New Roman"/>
          <w:szCs w:val="28"/>
        </w:rPr>
        <w:t xml:space="preserve"> </w:t>
      </w:r>
      <w:proofErr w:type="spellStart"/>
      <w:r w:rsidRPr="00175563">
        <w:rPr>
          <w:rFonts w:cs="Times New Roman"/>
          <w:szCs w:val="28"/>
        </w:rPr>
        <w:t>України</w:t>
      </w:r>
      <w:proofErr w:type="spellEnd"/>
      <w:r w:rsidRPr="00175563">
        <w:rPr>
          <w:rFonts w:cs="Times New Roman"/>
          <w:szCs w:val="28"/>
        </w:rPr>
        <w:t xml:space="preserve">, </w:t>
      </w:r>
      <w:proofErr w:type="spellStart"/>
      <w:r w:rsidRPr="00175563">
        <w:rPr>
          <w:rFonts w:cs="Times New Roman"/>
          <w:szCs w:val="28"/>
        </w:rPr>
        <w:t>Міністерство</w:t>
      </w:r>
      <w:proofErr w:type="spellEnd"/>
      <w:r w:rsidRPr="00175563">
        <w:rPr>
          <w:rFonts w:cs="Times New Roman"/>
          <w:szCs w:val="28"/>
        </w:rPr>
        <w:t xml:space="preserve"> </w:t>
      </w:r>
      <w:proofErr w:type="spellStart"/>
      <w:r w:rsidRPr="00175563">
        <w:rPr>
          <w:rFonts w:cs="Times New Roman"/>
          <w:szCs w:val="28"/>
        </w:rPr>
        <w:t>аграрної</w:t>
      </w:r>
      <w:proofErr w:type="spellEnd"/>
      <w:r w:rsidRPr="00175563">
        <w:rPr>
          <w:rFonts w:cs="Times New Roman"/>
          <w:szCs w:val="28"/>
        </w:rPr>
        <w:t xml:space="preserve"> </w:t>
      </w:r>
      <w:proofErr w:type="spellStart"/>
      <w:r w:rsidRPr="00175563">
        <w:rPr>
          <w:rFonts w:cs="Times New Roman"/>
          <w:szCs w:val="28"/>
        </w:rPr>
        <w:t>політики</w:t>
      </w:r>
      <w:proofErr w:type="spellEnd"/>
      <w:r w:rsidRPr="00175563">
        <w:rPr>
          <w:rFonts w:cs="Times New Roman"/>
          <w:szCs w:val="28"/>
        </w:rPr>
        <w:t xml:space="preserve"> та </w:t>
      </w:r>
      <w:proofErr w:type="spellStart"/>
      <w:r w:rsidRPr="00175563">
        <w:rPr>
          <w:rFonts w:cs="Times New Roman"/>
          <w:szCs w:val="28"/>
        </w:rPr>
        <w:t>продовольства</w:t>
      </w:r>
      <w:proofErr w:type="spellEnd"/>
      <w:r w:rsidRPr="00175563">
        <w:rPr>
          <w:rFonts w:cs="Times New Roman"/>
          <w:szCs w:val="28"/>
        </w:rPr>
        <w:t xml:space="preserve"> </w:t>
      </w:r>
      <w:proofErr w:type="spellStart"/>
      <w:r w:rsidRPr="00175563">
        <w:rPr>
          <w:rFonts w:cs="Times New Roman"/>
          <w:szCs w:val="28"/>
        </w:rPr>
        <w:t>України</w:t>
      </w:r>
      <w:proofErr w:type="spellEnd"/>
      <w:r w:rsidRPr="00175563">
        <w:rPr>
          <w:rFonts w:cs="Times New Roman"/>
          <w:szCs w:val="28"/>
        </w:rPr>
        <w:t xml:space="preserve"> та </w:t>
      </w:r>
      <w:proofErr w:type="spellStart"/>
      <w:r w:rsidRPr="00175563">
        <w:rPr>
          <w:rFonts w:cs="Times New Roman"/>
          <w:szCs w:val="28"/>
        </w:rPr>
        <w:t>Національна</w:t>
      </w:r>
      <w:proofErr w:type="spellEnd"/>
      <w:r w:rsidRPr="00175563">
        <w:rPr>
          <w:rFonts w:cs="Times New Roman"/>
          <w:szCs w:val="28"/>
        </w:rPr>
        <w:t xml:space="preserve"> </w:t>
      </w:r>
      <w:proofErr w:type="spellStart"/>
      <w:r w:rsidRPr="00175563">
        <w:rPr>
          <w:rFonts w:cs="Times New Roman"/>
          <w:szCs w:val="28"/>
        </w:rPr>
        <w:t>соціальна</w:t>
      </w:r>
      <w:proofErr w:type="spellEnd"/>
      <w:r w:rsidRPr="00175563">
        <w:rPr>
          <w:rFonts w:cs="Times New Roman"/>
          <w:szCs w:val="28"/>
        </w:rPr>
        <w:t xml:space="preserve"> </w:t>
      </w:r>
      <w:proofErr w:type="spellStart"/>
      <w:r w:rsidRPr="00175563">
        <w:rPr>
          <w:rFonts w:cs="Times New Roman"/>
          <w:szCs w:val="28"/>
        </w:rPr>
        <w:t>сервісна</w:t>
      </w:r>
      <w:proofErr w:type="spellEnd"/>
      <w:r w:rsidRPr="00175563">
        <w:rPr>
          <w:rFonts w:cs="Times New Roman"/>
          <w:szCs w:val="28"/>
        </w:rPr>
        <w:t xml:space="preserve"> служба </w:t>
      </w:r>
      <w:proofErr w:type="spellStart"/>
      <w:r w:rsidRPr="00175563">
        <w:rPr>
          <w:rFonts w:cs="Times New Roman"/>
          <w:szCs w:val="28"/>
        </w:rPr>
        <w:t>України</w:t>
      </w:r>
      <w:proofErr w:type="spellEnd"/>
      <w:r w:rsidRPr="00175563">
        <w:rPr>
          <w:rFonts w:cs="Times New Roman"/>
          <w:szCs w:val="28"/>
        </w:rPr>
        <w:t>.</w:t>
      </w:r>
    </w:p>
    <w:p w14:paraId="4FB7C6AF" w14:textId="77777777" w:rsidR="00175563" w:rsidRPr="00175563" w:rsidRDefault="00175563" w:rsidP="00652AB6">
      <w:pPr>
        <w:spacing w:after="0" w:line="360" w:lineRule="auto"/>
        <w:ind w:firstLine="709"/>
        <w:jc w:val="both"/>
        <w:rPr>
          <w:rFonts w:cs="Times New Roman"/>
          <w:szCs w:val="28"/>
        </w:rPr>
      </w:pPr>
      <w:proofErr w:type="spellStart"/>
      <w:r w:rsidRPr="00175563">
        <w:rPr>
          <w:rFonts w:cs="Times New Roman"/>
          <w:szCs w:val="28"/>
        </w:rPr>
        <w:t>Виконання</w:t>
      </w:r>
      <w:proofErr w:type="spellEnd"/>
      <w:r w:rsidRPr="00175563">
        <w:rPr>
          <w:rFonts w:cs="Times New Roman"/>
          <w:szCs w:val="28"/>
        </w:rPr>
        <w:t xml:space="preserve"> </w:t>
      </w:r>
      <w:proofErr w:type="spellStart"/>
      <w:r w:rsidRPr="00175563">
        <w:rPr>
          <w:rFonts w:cs="Times New Roman"/>
          <w:szCs w:val="28"/>
        </w:rPr>
        <w:t>зазначених</w:t>
      </w:r>
      <w:proofErr w:type="spellEnd"/>
      <w:r w:rsidRPr="00175563">
        <w:rPr>
          <w:rFonts w:cs="Times New Roman"/>
          <w:szCs w:val="28"/>
        </w:rPr>
        <w:t xml:space="preserve"> </w:t>
      </w:r>
      <w:proofErr w:type="spellStart"/>
      <w:r w:rsidRPr="00175563">
        <w:rPr>
          <w:rFonts w:cs="Times New Roman"/>
          <w:szCs w:val="28"/>
        </w:rPr>
        <w:t>завдань</w:t>
      </w:r>
      <w:proofErr w:type="spellEnd"/>
      <w:r w:rsidRPr="00175563">
        <w:rPr>
          <w:rFonts w:cs="Times New Roman"/>
          <w:szCs w:val="28"/>
        </w:rPr>
        <w:t xml:space="preserve"> </w:t>
      </w:r>
      <w:proofErr w:type="spellStart"/>
      <w:r w:rsidRPr="00175563">
        <w:rPr>
          <w:rFonts w:cs="Times New Roman"/>
          <w:szCs w:val="28"/>
        </w:rPr>
        <w:t>здійснюється</w:t>
      </w:r>
      <w:proofErr w:type="spellEnd"/>
      <w:r w:rsidRPr="00175563">
        <w:rPr>
          <w:rFonts w:cs="Times New Roman"/>
          <w:szCs w:val="28"/>
        </w:rPr>
        <w:t xml:space="preserve"> у межах </w:t>
      </w:r>
      <w:proofErr w:type="spellStart"/>
      <w:r w:rsidRPr="00175563">
        <w:rPr>
          <w:rFonts w:cs="Times New Roman"/>
          <w:szCs w:val="28"/>
        </w:rPr>
        <w:t>повноважень</w:t>
      </w:r>
      <w:proofErr w:type="spellEnd"/>
      <w:r w:rsidRPr="00175563">
        <w:rPr>
          <w:rFonts w:cs="Times New Roman"/>
          <w:szCs w:val="28"/>
        </w:rPr>
        <w:t xml:space="preserve"> </w:t>
      </w:r>
      <w:proofErr w:type="spellStart"/>
      <w:r w:rsidRPr="00175563">
        <w:rPr>
          <w:rFonts w:cs="Times New Roman"/>
          <w:szCs w:val="28"/>
        </w:rPr>
        <w:t>відповідних</w:t>
      </w:r>
      <w:proofErr w:type="spellEnd"/>
      <w:r w:rsidRPr="00175563">
        <w:rPr>
          <w:rFonts w:cs="Times New Roman"/>
          <w:szCs w:val="28"/>
        </w:rPr>
        <w:t xml:space="preserve"> </w:t>
      </w:r>
      <w:proofErr w:type="spellStart"/>
      <w:r w:rsidRPr="00175563">
        <w:rPr>
          <w:rFonts w:cs="Times New Roman"/>
          <w:szCs w:val="28"/>
        </w:rPr>
        <w:t>органів</w:t>
      </w:r>
      <w:proofErr w:type="spellEnd"/>
      <w:r w:rsidRPr="00175563">
        <w:rPr>
          <w:rFonts w:cs="Times New Roman"/>
          <w:szCs w:val="28"/>
        </w:rPr>
        <w:t xml:space="preserve"> </w:t>
      </w:r>
      <w:proofErr w:type="spellStart"/>
      <w:r w:rsidRPr="00175563">
        <w:rPr>
          <w:rFonts w:cs="Times New Roman"/>
          <w:szCs w:val="28"/>
        </w:rPr>
        <w:t>виконавчої</w:t>
      </w:r>
      <w:proofErr w:type="spellEnd"/>
      <w:r w:rsidRPr="00175563">
        <w:rPr>
          <w:rFonts w:cs="Times New Roman"/>
          <w:szCs w:val="28"/>
        </w:rPr>
        <w:t xml:space="preserve"> </w:t>
      </w:r>
      <w:proofErr w:type="spellStart"/>
      <w:r w:rsidRPr="00175563">
        <w:rPr>
          <w:rFonts w:cs="Times New Roman"/>
          <w:szCs w:val="28"/>
        </w:rPr>
        <w:t>влади</w:t>
      </w:r>
      <w:proofErr w:type="spellEnd"/>
      <w:r w:rsidRPr="00175563">
        <w:rPr>
          <w:rFonts w:cs="Times New Roman"/>
          <w:szCs w:val="28"/>
        </w:rPr>
        <w:t xml:space="preserve"> та у </w:t>
      </w:r>
      <w:proofErr w:type="spellStart"/>
      <w:r w:rsidRPr="00175563">
        <w:rPr>
          <w:rFonts w:cs="Times New Roman"/>
          <w:szCs w:val="28"/>
        </w:rPr>
        <w:t>взаємодії</w:t>
      </w:r>
      <w:proofErr w:type="spellEnd"/>
      <w:r w:rsidRPr="00175563">
        <w:rPr>
          <w:rFonts w:cs="Times New Roman"/>
          <w:szCs w:val="28"/>
        </w:rPr>
        <w:t xml:space="preserve"> з </w:t>
      </w:r>
      <w:proofErr w:type="spellStart"/>
      <w:r w:rsidRPr="00175563">
        <w:rPr>
          <w:rFonts w:cs="Times New Roman"/>
          <w:szCs w:val="28"/>
        </w:rPr>
        <w:t>Національним</w:t>
      </w:r>
      <w:proofErr w:type="spellEnd"/>
      <w:r w:rsidRPr="00175563">
        <w:rPr>
          <w:rFonts w:cs="Times New Roman"/>
          <w:szCs w:val="28"/>
        </w:rPr>
        <w:t xml:space="preserve"> органом з </w:t>
      </w:r>
      <w:proofErr w:type="spellStart"/>
      <w:r w:rsidRPr="00175563">
        <w:rPr>
          <w:rFonts w:cs="Times New Roman"/>
          <w:szCs w:val="28"/>
        </w:rPr>
        <w:t>питань</w:t>
      </w:r>
      <w:proofErr w:type="spellEnd"/>
      <w:r w:rsidRPr="00175563">
        <w:rPr>
          <w:rFonts w:cs="Times New Roman"/>
          <w:szCs w:val="28"/>
        </w:rPr>
        <w:t xml:space="preserve"> </w:t>
      </w:r>
      <w:proofErr w:type="spellStart"/>
      <w:r w:rsidRPr="00175563">
        <w:rPr>
          <w:rFonts w:cs="Times New Roman"/>
          <w:szCs w:val="28"/>
        </w:rPr>
        <w:t>протимінної</w:t>
      </w:r>
      <w:proofErr w:type="spellEnd"/>
      <w:r w:rsidRPr="00175563">
        <w:rPr>
          <w:rFonts w:cs="Times New Roman"/>
          <w:szCs w:val="28"/>
        </w:rPr>
        <w:t xml:space="preserve"> </w:t>
      </w:r>
      <w:proofErr w:type="spellStart"/>
      <w:r w:rsidRPr="00175563">
        <w:rPr>
          <w:rFonts w:cs="Times New Roman"/>
          <w:szCs w:val="28"/>
        </w:rPr>
        <w:t>діяльності</w:t>
      </w:r>
      <w:proofErr w:type="spellEnd"/>
      <w:r w:rsidRPr="00175563">
        <w:rPr>
          <w:rFonts w:cs="Times New Roman"/>
          <w:szCs w:val="28"/>
        </w:rPr>
        <w:t xml:space="preserve">, Центром </w:t>
      </w:r>
      <w:proofErr w:type="spellStart"/>
      <w:r w:rsidRPr="00175563">
        <w:rPr>
          <w:rFonts w:cs="Times New Roman"/>
          <w:szCs w:val="28"/>
        </w:rPr>
        <w:t>протимінної</w:t>
      </w:r>
      <w:proofErr w:type="spellEnd"/>
      <w:r w:rsidRPr="00175563">
        <w:rPr>
          <w:rFonts w:cs="Times New Roman"/>
          <w:szCs w:val="28"/>
        </w:rPr>
        <w:t xml:space="preserve"> </w:t>
      </w:r>
      <w:proofErr w:type="spellStart"/>
      <w:r w:rsidRPr="00175563">
        <w:rPr>
          <w:rFonts w:cs="Times New Roman"/>
          <w:szCs w:val="28"/>
        </w:rPr>
        <w:t>діяльності</w:t>
      </w:r>
      <w:proofErr w:type="spellEnd"/>
      <w:r w:rsidRPr="00175563">
        <w:rPr>
          <w:rFonts w:cs="Times New Roman"/>
          <w:szCs w:val="28"/>
        </w:rPr>
        <w:t xml:space="preserve"> та Центром </w:t>
      </w:r>
      <w:proofErr w:type="spellStart"/>
      <w:r w:rsidRPr="00175563">
        <w:rPr>
          <w:rFonts w:cs="Times New Roman"/>
          <w:szCs w:val="28"/>
        </w:rPr>
        <w:t>гуманітарного</w:t>
      </w:r>
      <w:proofErr w:type="spellEnd"/>
      <w:r w:rsidRPr="00175563">
        <w:rPr>
          <w:rFonts w:cs="Times New Roman"/>
          <w:szCs w:val="28"/>
        </w:rPr>
        <w:t xml:space="preserve"> </w:t>
      </w:r>
      <w:proofErr w:type="spellStart"/>
      <w:r w:rsidRPr="00175563">
        <w:rPr>
          <w:rFonts w:cs="Times New Roman"/>
          <w:szCs w:val="28"/>
        </w:rPr>
        <w:t>розмінування</w:t>
      </w:r>
      <w:proofErr w:type="spellEnd"/>
      <w:r w:rsidRPr="00175563">
        <w:rPr>
          <w:rFonts w:cs="Times New Roman"/>
          <w:szCs w:val="28"/>
        </w:rPr>
        <w:t xml:space="preserve"> [13].</w:t>
      </w:r>
    </w:p>
    <w:p w14:paraId="584DFD24" w14:textId="77777777" w:rsidR="00175563" w:rsidRPr="00175563" w:rsidRDefault="00175563" w:rsidP="00652AB6">
      <w:pPr>
        <w:spacing w:after="0" w:line="360" w:lineRule="auto"/>
        <w:ind w:firstLine="709"/>
        <w:jc w:val="both"/>
        <w:rPr>
          <w:rFonts w:cs="Times New Roman"/>
          <w:szCs w:val="28"/>
        </w:rPr>
      </w:pPr>
      <w:proofErr w:type="spellStart"/>
      <w:r w:rsidRPr="00175563">
        <w:rPr>
          <w:rFonts w:cs="Times New Roman"/>
          <w:szCs w:val="28"/>
        </w:rPr>
        <w:t>Міністерство</w:t>
      </w:r>
      <w:proofErr w:type="spellEnd"/>
      <w:r w:rsidRPr="00175563">
        <w:rPr>
          <w:rFonts w:cs="Times New Roman"/>
          <w:szCs w:val="28"/>
        </w:rPr>
        <w:t xml:space="preserve"> </w:t>
      </w:r>
      <w:proofErr w:type="spellStart"/>
      <w:r w:rsidRPr="00175563">
        <w:rPr>
          <w:rFonts w:cs="Times New Roman"/>
          <w:szCs w:val="28"/>
        </w:rPr>
        <w:t>економіки</w:t>
      </w:r>
      <w:proofErr w:type="spellEnd"/>
      <w:r w:rsidRPr="00175563">
        <w:rPr>
          <w:rFonts w:cs="Times New Roman"/>
          <w:szCs w:val="28"/>
        </w:rPr>
        <w:t xml:space="preserve"> </w:t>
      </w:r>
      <w:proofErr w:type="spellStart"/>
      <w:r w:rsidRPr="00175563">
        <w:rPr>
          <w:rFonts w:cs="Times New Roman"/>
          <w:szCs w:val="28"/>
        </w:rPr>
        <w:t>України</w:t>
      </w:r>
      <w:proofErr w:type="spellEnd"/>
      <w:r w:rsidRPr="00175563">
        <w:rPr>
          <w:rFonts w:cs="Times New Roman"/>
          <w:szCs w:val="28"/>
        </w:rPr>
        <w:t xml:space="preserve">, у межах </w:t>
      </w:r>
      <w:proofErr w:type="spellStart"/>
      <w:r w:rsidRPr="00175563">
        <w:rPr>
          <w:rFonts w:cs="Times New Roman"/>
          <w:szCs w:val="28"/>
        </w:rPr>
        <w:t>покладених</w:t>
      </w:r>
      <w:proofErr w:type="spellEnd"/>
      <w:r w:rsidRPr="00175563">
        <w:rPr>
          <w:rFonts w:cs="Times New Roman"/>
          <w:szCs w:val="28"/>
        </w:rPr>
        <w:t xml:space="preserve"> </w:t>
      </w:r>
      <w:proofErr w:type="spellStart"/>
      <w:r w:rsidRPr="00175563">
        <w:rPr>
          <w:rFonts w:cs="Times New Roman"/>
          <w:szCs w:val="28"/>
        </w:rPr>
        <w:t>функцій</w:t>
      </w:r>
      <w:proofErr w:type="spellEnd"/>
      <w:r w:rsidRPr="00175563">
        <w:rPr>
          <w:rFonts w:cs="Times New Roman"/>
          <w:szCs w:val="28"/>
        </w:rPr>
        <w:t xml:space="preserve">, </w:t>
      </w:r>
      <w:proofErr w:type="spellStart"/>
      <w:r w:rsidRPr="00175563">
        <w:rPr>
          <w:rFonts w:cs="Times New Roman"/>
          <w:szCs w:val="28"/>
        </w:rPr>
        <w:t>відповідає</w:t>
      </w:r>
      <w:proofErr w:type="spellEnd"/>
      <w:r w:rsidRPr="00175563">
        <w:rPr>
          <w:rFonts w:cs="Times New Roman"/>
          <w:szCs w:val="28"/>
        </w:rPr>
        <w:t xml:space="preserve"> за </w:t>
      </w:r>
      <w:proofErr w:type="spellStart"/>
      <w:r w:rsidRPr="00175563">
        <w:rPr>
          <w:rFonts w:cs="Times New Roman"/>
          <w:szCs w:val="28"/>
        </w:rPr>
        <w:t>координацію</w:t>
      </w:r>
      <w:proofErr w:type="spellEnd"/>
      <w:r w:rsidRPr="00175563">
        <w:rPr>
          <w:rFonts w:cs="Times New Roman"/>
          <w:szCs w:val="28"/>
        </w:rPr>
        <w:t xml:space="preserve"> </w:t>
      </w:r>
      <w:proofErr w:type="spellStart"/>
      <w:r w:rsidRPr="00175563">
        <w:rPr>
          <w:rFonts w:cs="Times New Roman"/>
          <w:szCs w:val="28"/>
        </w:rPr>
        <w:t>взаємодії</w:t>
      </w:r>
      <w:proofErr w:type="spellEnd"/>
      <w:r w:rsidRPr="00175563">
        <w:rPr>
          <w:rFonts w:cs="Times New Roman"/>
          <w:szCs w:val="28"/>
        </w:rPr>
        <w:t xml:space="preserve"> </w:t>
      </w:r>
      <w:proofErr w:type="spellStart"/>
      <w:r w:rsidRPr="00175563">
        <w:rPr>
          <w:rFonts w:cs="Times New Roman"/>
          <w:szCs w:val="28"/>
        </w:rPr>
        <w:t>центральних</w:t>
      </w:r>
      <w:proofErr w:type="spellEnd"/>
      <w:r w:rsidRPr="00175563">
        <w:rPr>
          <w:rFonts w:cs="Times New Roman"/>
          <w:szCs w:val="28"/>
        </w:rPr>
        <w:t xml:space="preserve"> </w:t>
      </w:r>
      <w:proofErr w:type="spellStart"/>
      <w:r w:rsidRPr="00175563">
        <w:rPr>
          <w:rFonts w:cs="Times New Roman"/>
          <w:szCs w:val="28"/>
        </w:rPr>
        <w:t>органів</w:t>
      </w:r>
      <w:proofErr w:type="spellEnd"/>
      <w:r w:rsidRPr="00175563">
        <w:rPr>
          <w:rFonts w:cs="Times New Roman"/>
          <w:szCs w:val="28"/>
        </w:rPr>
        <w:t xml:space="preserve"> </w:t>
      </w:r>
      <w:proofErr w:type="spellStart"/>
      <w:r w:rsidRPr="00175563">
        <w:rPr>
          <w:rFonts w:cs="Times New Roman"/>
          <w:szCs w:val="28"/>
        </w:rPr>
        <w:t>виконавчої</w:t>
      </w:r>
      <w:proofErr w:type="spellEnd"/>
      <w:r w:rsidRPr="00175563">
        <w:rPr>
          <w:rFonts w:cs="Times New Roman"/>
          <w:szCs w:val="28"/>
        </w:rPr>
        <w:t xml:space="preserve"> </w:t>
      </w:r>
      <w:proofErr w:type="spellStart"/>
      <w:r w:rsidRPr="00175563">
        <w:rPr>
          <w:rFonts w:cs="Times New Roman"/>
          <w:szCs w:val="28"/>
        </w:rPr>
        <w:t>влади</w:t>
      </w:r>
      <w:proofErr w:type="spellEnd"/>
      <w:r w:rsidRPr="00175563">
        <w:rPr>
          <w:rFonts w:cs="Times New Roman"/>
          <w:szCs w:val="28"/>
        </w:rPr>
        <w:t xml:space="preserve"> у </w:t>
      </w:r>
      <w:proofErr w:type="spellStart"/>
      <w:r w:rsidRPr="00175563">
        <w:rPr>
          <w:rFonts w:cs="Times New Roman"/>
          <w:szCs w:val="28"/>
        </w:rPr>
        <w:t>сфері</w:t>
      </w:r>
      <w:proofErr w:type="spellEnd"/>
      <w:r w:rsidRPr="00175563">
        <w:rPr>
          <w:rFonts w:cs="Times New Roman"/>
          <w:szCs w:val="28"/>
        </w:rPr>
        <w:t xml:space="preserve"> </w:t>
      </w:r>
      <w:proofErr w:type="spellStart"/>
      <w:r w:rsidRPr="00175563">
        <w:rPr>
          <w:rFonts w:cs="Times New Roman"/>
          <w:szCs w:val="28"/>
        </w:rPr>
        <w:t>гуманітарного</w:t>
      </w:r>
      <w:proofErr w:type="spellEnd"/>
      <w:r w:rsidRPr="00175563">
        <w:rPr>
          <w:rFonts w:cs="Times New Roman"/>
          <w:szCs w:val="28"/>
        </w:rPr>
        <w:t xml:space="preserve"> </w:t>
      </w:r>
      <w:proofErr w:type="spellStart"/>
      <w:r w:rsidRPr="00175563">
        <w:rPr>
          <w:rFonts w:cs="Times New Roman"/>
          <w:szCs w:val="28"/>
        </w:rPr>
        <w:t>розмінування</w:t>
      </w:r>
      <w:proofErr w:type="spellEnd"/>
      <w:r w:rsidRPr="00175563">
        <w:rPr>
          <w:rFonts w:cs="Times New Roman"/>
          <w:szCs w:val="28"/>
        </w:rPr>
        <w:t xml:space="preserve"> [14]. У </w:t>
      </w:r>
      <w:proofErr w:type="spellStart"/>
      <w:r w:rsidRPr="00175563">
        <w:rPr>
          <w:rFonts w:cs="Times New Roman"/>
          <w:szCs w:val="28"/>
        </w:rPr>
        <w:t>структурі</w:t>
      </w:r>
      <w:proofErr w:type="spellEnd"/>
      <w:r w:rsidRPr="00175563">
        <w:rPr>
          <w:rFonts w:cs="Times New Roman"/>
          <w:szCs w:val="28"/>
        </w:rPr>
        <w:t xml:space="preserve"> </w:t>
      </w:r>
      <w:proofErr w:type="spellStart"/>
      <w:r w:rsidRPr="00175563">
        <w:rPr>
          <w:rFonts w:cs="Times New Roman"/>
          <w:szCs w:val="28"/>
        </w:rPr>
        <w:t>Мінекономіки</w:t>
      </w:r>
      <w:proofErr w:type="spellEnd"/>
      <w:r w:rsidRPr="00175563">
        <w:rPr>
          <w:rFonts w:cs="Times New Roman"/>
          <w:szCs w:val="28"/>
        </w:rPr>
        <w:t xml:space="preserve"> </w:t>
      </w:r>
      <w:proofErr w:type="spellStart"/>
      <w:r w:rsidRPr="00175563">
        <w:rPr>
          <w:rFonts w:cs="Times New Roman"/>
          <w:szCs w:val="28"/>
        </w:rPr>
        <w:t>діє</w:t>
      </w:r>
      <w:proofErr w:type="spellEnd"/>
      <w:r w:rsidRPr="00175563">
        <w:rPr>
          <w:rFonts w:cs="Times New Roman"/>
          <w:szCs w:val="28"/>
        </w:rPr>
        <w:t xml:space="preserve"> </w:t>
      </w:r>
      <w:proofErr w:type="spellStart"/>
      <w:r w:rsidRPr="00175563">
        <w:rPr>
          <w:rFonts w:cs="Times New Roman"/>
          <w:szCs w:val="28"/>
        </w:rPr>
        <w:t>Управління</w:t>
      </w:r>
      <w:proofErr w:type="spellEnd"/>
      <w:r w:rsidRPr="00175563">
        <w:rPr>
          <w:rFonts w:cs="Times New Roman"/>
          <w:szCs w:val="28"/>
        </w:rPr>
        <w:t xml:space="preserve"> з </w:t>
      </w:r>
      <w:proofErr w:type="spellStart"/>
      <w:r w:rsidRPr="00175563">
        <w:rPr>
          <w:rFonts w:cs="Times New Roman"/>
          <w:szCs w:val="28"/>
        </w:rPr>
        <w:t>питань</w:t>
      </w:r>
      <w:proofErr w:type="spellEnd"/>
      <w:r w:rsidRPr="00175563">
        <w:rPr>
          <w:rFonts w:cs="Times New Roman"/>
          <w:szCs w:val="28"/>
        </w:rPr>
        <w:t xml:space="preserve"> </w:t>
      </w:r>
      <w:proofErr w:type="spellStart"/>
      <w:r w:rsidRPr="00175563">
        <w:rPr>
          <w:rFonts w:cs="Times New Roman"/>
          <w:szCs w:val="28"/>
        </w:rPr>
        <w:t>гуманітарного</w:t>
      </w:r>
      <w:proofErr w:type="spellEnd"/>
      <w:r w:rsidRPr="00175563">
        <w:rPr>
          <w:rFonts w:cs="Times New Roman"/>
          <w:szCs w:val="28"/>
        </w:rPr>
        <w:t xml:space="preserve"> </w:t>
      </w:r>
      <w:proofErr w:type="spellStart"/>
      <w:r w:rsidRPr="00175563">
        <w:rPr>
          <w:rFonts w:cs="Times New Roman"/>
          <w:szCs w:val="28"/>
        </w:rPr>
        <w:t>розмінування</w:t>
      </w:r>
      <w:proofErr w:type="spellEnd"/>
      <w:r w:rsidRPr="00175563">
        <w:rPr>
          <w:rFonts w:cs="Times New Roman"/>
          <w:szCs w:val="28"/>
        </w:rPr>
        <w:t xml:space="preserve">, яке </w:t>
      </w:r>
      <w:proofErr w:type="spellStart"/>
      <w:r w:rsidRPr="00175563">
        <w:rPr>
          <w:rFonts w:cs="Times New Roman"/>
          <w:szCs w:val="28"/>
        </w:rPr>
        <w:t>координує</w:t>
      </w:r>
      <w:proofErr w:type="spellEnd"/>
      <w:r w:rsidRPr="00175563">
        <w:rPr>
          <w:rFonts w:cs="Times New Roman"/>
          <w:szCs w:val="28"/>
        </w:rPr>
        <w:t xml:space="preserve"> </w:t>
      </w:r>
      <w:proofErr w:type="spellStart"/>
      <w:r w:rsidRPr="00175563">
        <w:rPr>
          <w:rFonts w:cs="Times New Roman"/>
          <w:szCs w:val="28"/>
        </w:rPr>
        <w:t>організаційні</w:t>
      </w:r>
      <w:proofErr w:type="spellEnd"/>
      <w:r w:rsidRPr="00175563">
        <w:rPr>
          <w:rFonts w:cs="Times New Roman"/>
          <w:szCs w:val="28"/>
        </w:rPr>
        <w:t xml:space="preserve"> та </w:t>
      </w:r>
      <w:proofErr w:type="spellStart"/>
      <w:r w:rsidRPr="00175563">
        <w:rPr>
          <w:rFonts w:cs="Times New Roman"/>
          <w:szCs w:val="28"/>
        </w:rPr>
        <w:t>технічні</w:t>
      </w:r>
      <w:proofErr w:type="spellEnd"/>
      <w:r w:rsidRPr="00175563">
        <w:rPr>
          <w:rFonts w:cs="Times New Roman"/>
          <w:szCs w:val="28"/>
        </w:rPr>
        <w:t xml:space="preserve"> заходи у </w:t>
      </w:r>
      <w:proofErr w:type="spellStart"/>
      <w:r w:rsidRPr="00175563">
        <w:rPr>
          <w:rFonts w:cs="Times New Roman"/>
          <w:szCs w:val="28"/>
        </w:rPr>
        <w:t>цій</w:t>
      </w:r>
      <w:proofErr w:type="spellEnd"/>
      <w:r w:rsidRPr="00175563">
        <w:rPr>
          <w:rFonts w:cs="Times New Roman"/>
          <w:szCs w:val="28"/>
        </w:rPr>
        <w:t xml:space="preserve"> </w:t>
      </w:r>
      <w:proofErr w:type="spellStart"/>
      <w:r w:rsidRPr="00175563">
        <w:rPr>
          <w:rFonts w:cs="Times New Roman"/>
          <w:szCs w:val="28"/>
        </w:rPr>
        <w:t>сфері</w:t>
      </w:r>
      <w:proofErr w:type="spellEnd"/>
      <w:r w:rsidRPr="00175563">
        <w:rPr>
          <w:rFonts w:cs="Times New Roman"/>
          <w:szCs w:val="28"/>
        </w:rPr>
        <w:t>.</w:t>
      </w:r>
    </w:p>
    <w:p w14:paraId="42F5388D" w14:textId="77777777" w:rsidR="00175563" w:rsidRPr="00175563" w:rsidRDefault="00175563" w:rsidP="00652AB6">
      <w:pPr>
        <w:spacing w:after="0" w:line="360" w:lineRule="auto"/>
        <w:ind w:firstLine="709"/>
        <w:jc w:val="both"/>
        <w:rPr>
          <w:rFonts w:cs="Times New Roman"/>
          <w:szCs w:val="28"/>
        </w:rPr>
      </w:pPr>
      <w:proofErr w:type="spellStart"/>
      <w:r w:rsidRPr="00175563">
        <w:rPr>
          <w:rFonts w:cs="Times New Roman"/>
          <w:szCs w:val="28"/>
        </w:rPr>
        <w:t>Процес</w:t>
      </w:r>
      <w:proofErr w:type="spellEnd"/>
      <w:r w:rsidRPr="00175563">
        <w:rPr>
          <w:rFonts w:cs="Times New Roman"/>
          <w:szCs w:val="28"/>
        </w:rPr>
        <w:t xml:space="preserve"> </w:t>
      </w:r>
      <w:proofErr w:type="spellStart"/>
      <w:r w:rsidRPr="00175563">
        <w:rPr>
          <w:rFonts w:cs="Times New Roman"/>
          <w:szCs w:val="28"/>
        </w:rPr>
        <w:t>організації</w:t>
      </w:r>
      <w:proofErr w:type="spellEnd"/>
      <w:r w:rsidRPr="00175563">
        <w:rPr>
          <w:rFonts w:cs="Times New Roman"/>
          <w:szCs w:val="28"/>
        </w:rPr>
        <w:t xml:space="preserve"> </w:t>
      </w:r>
      <w:proofErr w:type="spellStart"/>
      <w:r w:rsidRPr="00175563">
        <w:rPr>
          <w:rFonts w:cs="Times New Roman"/>
          <w:szCs w:val="28"/>
        </w:rPr>
        <w:t>розмінування</w:t>
      </w:r>
      <w:proofErr w:type="spellEnd"/>
      <w:r w:rsidRPr="00175563">
        <w:rPr>
          <w:rFonts w:cs="Times New Roman"/>
          <w:szCs w:val="28"/>
        </w:rPr>
        <w:t xml:space="preserve"> </w:t>
      </w:r>
      <w:proofErr w:type="spellStart"/>
      <w:r w:rsidRPr="00175563">
        <w:rPr>
          <w:rFonts w:cs="Times New Roman"/>
          <w:szCs w:val="28"/>
        </w:rPr>
        <w:t>охоплює</w:t>
      </w:r>
      <w:proofErr w:type="spellEnd"/>
      <w:r w:rsidRPr="00175563">
        <w:rPr>
          <w:rFonts w:cs="Times New Roman"/>
          <w:szCs w:val="28"/>
        </w:rPr>
        <w:t xml:space="preserve"> </w:t>
      </w:r>
      <w:proofErr w:type="spellStart"/>
      <w:r w:rsidRPr="00175563">
        <w:rPr>
          <w:rFonts w:cs="Times New Roman"/>
          <w:szCs w:val="28"/>
        </w:rPr>
        <w:t>кілька</w:t>
      </w:r>
      <w:proofErr w:type="spellEnd"/>
      <w:r w:rsidRPr="00175563">
        <w:rPr>
          <w:rFonts w:cs="Times New Roman"/>
          <w:szCs w:val="28"/>
        </w:rPr>
        <w:t xml:space="preserve"> </w:t>
      </w:r>
      <w:proofErr w:type="spellStart"/>
      <w:r w:rsidRPr="00175563">
        <w:rPr>
          <w:rFonts w:cs="Times New Roman"/>
          <w:szCs w:val="28"/>
        </w:rPr>
        <w:t>послідовних</w:t>
      </w:r>
      <w:proofErr w:type="spellEnd"/>
      <w:r w:rsidRPr="00175563">
        <w:rPr>
          <w:rFonts w:cs="Times New Roman"/>
          <w:szCs w:val="28"/>
        </w:rPr>
        <w:t xml:space="preserve"> </w:t>
      </w:r>
      <w:proofErr w:type="spellStart"/>
      <w:r w:rsidRPr="00175563">
        <w:rPr>
          <w:rFonts w:cs="Times New Roman"/>
          <w:szCs w:val="28"/>
        </w:rPr>
        <w:t>етапів</w:t>
      </w:r>
      <w:proofErr w:type="spellEnd"/>
      <w:r w:rsidRPr="00175563">
        <w:rPr>
          <w:rFonts w:cs="Times New Roman"/>
          <w:szCs w:val="28"/>
        </w:rPr>
        <w:t>:</w:t>
      </w:r>
    </w:p>
    <w:p w14:paraId="54875755" w14:textId="77777777" w:rsidR="00175563" w:rsidRPr="00416C64" w:rsidRDefault="00175563" w:rsidP="00652AB6">
      <w:pPr>
        <w:pStyle w:val="a8"/>
        <w:numPr>
          <w:ilvl w:val="0"/>
          <w:numId w:val="39"/>
        </w:numPr>
        <w:spacing w:after="0" w:line="360" w:lineRule="auto"/>
        <w:ind w:left="0" w:firstLine="709"/>
        <w:jc w:val="both"/>
        <w:rPr>
          <w:rFonts w:cs="Times New Roman"/>
          <w:szCs w:val="28"/>
        </w:rPr>
      </w:pPr>
      <w:proofErr w:type="spellStart"/>
      <w:r w:rsidRPr="00652AB6">
        <w:rPr>
          <w:rFonts w:cs="Times New Roman"/>
          <w:szCs w:val="28"/>
        </w:rPr>
        <w:t>Початкове</w:t>
      </w:r>
      <w:proofErr w:type="spellEnd"/>
      <w:r w:rsidRPr="00416C64">
        <w:rPr>
          <w:rFonts w:cs="Times New Roman"/>
          <w:szCs w:val="28"/>
        </w:rPr>
        <w:t xml:space="preserve"> </w:t>
      </w:r>
      <w:proofErr w:type="spellStart"/>
      <w:r w:rsidRPr="00652AB6">
        <w:rPr>
          <w:rFonts w:cs="Times New Roman"/>
          <w:szCs w:val="28"/>
        </w:rPr>
        <w:t>реагування</w:t>
      </w:r>
      <w:proofErr w:type="spellEnd"/>
      <w:r w:rsidRPr="00416C64">
        <w:rPr>
          <w:rFonts w:cs="Times New Roman"/>
          <w:szCs w:val="28"/>
        </w:rPr>
        <w:t xml:space="preserve"> </w:t>
      </w:r>
      <w:proofErr w:type="spellStart"/>
      <w:r w:rsidRPr="00652AB6">
        <w:rPr>
          <w:rFonts w:cs="Times New Roman"/>
          <w:szCs w:val="28"/>
        </w:rPr>
        <w:t>піротехнічних</w:t>
      </w:r>
      <w:proofErr w:type="spellEnd"/>
      <w:r w:rsidRPr="00416C64">
        <w:rPr>
          <w:rFonts w:cs="Times New Roman"/>
          <w:szCs w:val="28"/>
        </w:rPr>
        <w:t xml:space="preserve"> </w:t>
      </w:r>
      <w:proofErr w:type="spellStart"/>
      <w:r w:rsidRPr="00652AB6">
        <w:rPr>
          <w:rFonts w:cs="Times New Roman"/>
          <w:szCs w:val="28"/>
        </w:rPr>
        <w:t>підрозділів</w:t>
      </w:r>
      <w:proofErr w:type="spellEnd"/>
      <w:r w:rsidRPr="00416C64">
        <w:rPr>
          <w:rFonts w:cs="Times New Roman"/>
          <w:szCs w:val="28"/>
        </w:rPr>
        <w:t xml:space="preserve"> </w:t>
      </w:r>
      <w:r w:rsidRPr="00652AB6">
        <w:rPr>
          <w:rFonts w:cs="Times New Roman"/>
          <w:szCs w:val="28"/>
        </w:rPr>
        <w:t>для</w:t>
      </w:r>
      <w:r w:rsidRPr="00416C64">
        <w:rPr>
          <w:rFonts w:cs="Times New Roman"/>
          <w:szCs w:val="28"/>
        </w:rPr>
        <w:t xml:space="preserve"> </w:t>
      </w:r>
      <w:proofErr w:type="spellStart"/>
      <w:r w:rsidRPr="00652AB6">
        <w:rPr>
          <w:rFonts w:cs="Times New Roman"/>
          <w:szCs w:val="28"/>
        </w:rPr>
        <w:t>забезпечення</w:t>
      </w:r>
      <w:proofErr w:type="spellEnd"/>
      <w:r w:rsidRPr="00416C64">
        <w:rPr>
          <w:rFonts w:cs="Times New Roman"/>
          <w:szCs w:val="28"/>
        </w:rPr>
        <w:t xml:space="preserve"> </w:t>
      </w:r>
      <w:proofErr w:type="spellStart"/>
      <w:r w:rsidRPr="00652AB6">
        <w:rPr>
          <w:rFonts w:cs="Times New Roman"/>
          <w:szCs w:val="28"/>
        </w:rPr>
        <w:t>пошуку</w:t>
      </w:r>
      <w:proofErr w:type="spellEnd"/>
      <w:r w:rsidRPr="00416C64">
        <w:rPr>
          <w:rFonts w:cs="Times New Roman"/>
          <w:szCs w:val="28"/>
        </w:rPr>
        <w:t xml:space="preserve"> </w:t>
      </w:r>
      <w:r w:rsidRPr="00652AB6">
        <w:rPr>
          <w:rFonts w:cs="Times New Roman"/>
          <w:szCs w:val="28"/>
        </w:rPr>
        <w:t>та</w:t>
      </w:r>
      <w:r w:rsidRPr="00416C64">
        <w:rPr>
          <w:rFonts w:cs="Times New Roman"/>
          <w:szCs w:val="28"/>
        </w:rPr>
        <w:t xml:space="preserve"> </w:t>
      </w:r>
      <w:proofErr w:type="spellStart"/>
      <w:r w:rsidRPr="00652AB6">
        <w:rPr>
          <w:rFonts w:cs="Times New Roman"/>
          <w:szCs w:val="28"/>
        </w:rPr>
        <w:t>знешкодження</w:t>
      </w:r>
      <w:proofErr w:type="spellEnd"/>
      <w:r w:rsidRPr="00416C64">
        <w:rPr>
          <w:rFonts w:cs="Times New Roman"/>
          <w:szCs w:val="28"/>
        </w:rPr>
        <w:t xml:space="preserve"> </w:t>
      </w:r>
      <w:proofErr w:type="spellStart"/>
      <w:r w:rsidRPr="00652AB6">
        <w:rPr>
          <w:rFonts w:cs="Times New Roman"/>
          <w:szCs w:val="28"/>
        </w:rPr>
        <w:t>вибухонебезпечних</w:t>
      </w:r>
      <w:proofErr w:type="spellEnd"/>
      <w:r w:rsidRPr="00416C64">
        <w:rPr>
          <w:rFonts w:cs="Times New Roman"/>
          <w:szCs w:val="28"/>
        </w:rPr>
        <w:t xml:space="preserve"> </w:t>
      </w:r>
      <w:proofErr w:type="spellStart"/>
      <w:r w:rsidRPr="00652AB6">
        <w:rPr>
          <w:rFonts w:cs="Times New Roman"/>
          <w:szCs w:val="28"/>
        </w:rPr>
        <w:t>предметів</w:t>
      </w:r>
      <w:proofErr w:type="spellEnd"/>
      <w:r w:rsidRPr="00416C64">
        <w:rPr>
          <w:rFonts w:cs="Times New Roman"/>
          <w:szCs w:val="28"/>
        </w:rPr>
        <w:t>.</w:t>
      </w:r>
    </w:p>
    <w:p w14:paraId="672E371C" w14:textId="77777777" w:rsidR="00175563" w:rsidRPr="00652AB6" w:rsidRDefault="00175563" w:rsidP="00652AB6">
      <w:pPr>
        <w:pStyle w:val="a8"/>
        <w:numPr>
          <w:ilvl w:val="0"/>
          <w:numId w:val="39"/>
        </w:numPr>
        <w:spacing w:after="0" w:line="360" w:lineRule="auto"/>
        <w:ind w:left="0" w:firstLine="709"/>
        <w:jc w:val="both"/>
        <w:rPr>
          <w:rFonts w:cs="Times New Roman"/>
          <w:szCs w:val="28"/>
        </w:rPr>
      </w:pPr>
      <w:proofErr w:type="spellStart"/>
      <w:r w:rsidRPr="00652AB6">
        <w:rPr>
          <w:rFonts w:cs="Times New Roman"/>
          <w:szCs w:val="28"/>
        </w:rPr>
        <w:t>Оперативне</w:t>
      </w:r>
      <w:proofErr w:type="spellEnd"/>
      <w:r w:rsidRPr="00652AB6">
        <w:rPr>
          <w:rFonts w:cs="Times New Roman"/>
          <w:szCs w:val="28"/>
        </w:rPr>
        <w:t xml:space="preserve"> </w:t>
      </w:r>
      <w:proofErr w:type="spellStart"/>
      <w:r w:rsidRPr="00652AB6">
        <w:rPr>
          <w:rFonts w:cs="Times New Roman"/>
          <w:szCs w:val="28"/>
        </w:rPr>
        <w:t>реагування</w:t>
      </w:r>
      <w:proofErr w:type="spellEnd"/>
      <w:r w:rsidRPr="00652AB6">
        <w:rPr>
          <w:rFonts w:cs="Times New Roman"/>
          <w:szCs w:val="28"/>
        </w:rPr>
        <w:t xml:space="preserve"> на </w:t>
      </w:r>
      <w:proofErr w:type="spellStart"/>
      <w:r w:rsidRPr="00652AB6">
        <w:rPr>
          <w:rFonts w:cs="Times New Roman"/>
          <w:szCs w:val="28"/>
        </w:rPr>
        <w:t>звільнених</w:t>
      </w:r>
      <w:proofErr w:type="spellEnd"/>
      <w:r w:rsidRPr="00652AB6">
        <w:rPr>
          <w:rFonts w:cs="Times New Roman"/>
          <w:szCs w:val="28"/>
        </w:rPr>
        <w:t xml:space="preserve"> </w:t>
      </w:r>
      <w:proofErr w:type="spellStart"/>
      <w:r w:rsidRPr="00652AB6">
        <w:rPr>
          <w:rFonts w:cs="Times New Roman"/>
          <w:szCs w:val="28"/>
        </w:rPr>
        <w:t>територіях</w:t>
      </w:r>
      <w:proofErr w:type="spellEnd"/>
      <w:r w:rsidRPr="00652AB6">
        <w:rPr>
          <w:rFonts w:cs="Times New Roman"/>
          <w:szCs w:val="28"/>
        </w:rPr>
        <w:t xml:space="preserve"> </w:t>
      </w:r>
      <w:proofErr w:type="spellStart"/>
      <w:r w:rsidRPr="00652AB6">
        <w:rPr>
          <w:rFonts w:cs="Times New Roman"/>
          <w:szCs w:val="28"/>
        </w:rPr>
        <w:t>із</w:t>
      </w:r>
      <w:proofErr w:type="spellEnd"/>
      <w:r w:rsidRPr="00652AB6">
        <w:rPr>
          <w:rFonts w:cs="Times New Roman"/>
          <w:szCs w:val="28"/>
        </w:rPr>
        <w:t xml:space="preserve"> </w:t>
      </w:r>
      <w:proofErr w:type="spellStart"/>
      <w:r w:rsidRPr="00652AB6">
        <w:rPr>
          <w:rFonts w:cs="Times New Roman"/>
          <w:szCs w:val="28"/>
        </w:rPr>
        <w:t>забезпеченням</w:t>
      </w:r>
      <w:proofErr w:type="spellEnd"/>
      <w:r w:rsidRPr="00652AB6">
        <w:rPr>
          <w:rFonts w:cs="Times New Roman"/>
          <w:szCs w:val="28"/>
        </w:rPr>
        <w:t xml:space="preserve"> </w:t>
      </w:r>
      <w:proofErr w:type="spellStart"/>
      <w:r w:rsidRPr="00652AB6">
        <w:rPr>
          <w:rFonts w:cs="Times New Roman"/>
          <w:szCs w:val="28"/>
        </w:rPr>
        <w:t>безпеки</w:t>
      </w:r>
      <w:proofErr w:type="spellEnd"/>
      <w:r w:rsidRPr="00652AB6">
        <w:rPr>
          <w:rFonts w:cs="Times New Roman"/>
          <w:szCs w:val="28"/>
        </w:rPr>
        <w:t xml:space="preserve"> </w:t>
      </w:r>
      <w:proofErr w:type="spellStart"/>
      <w:r w:rsidRPr="00652AB6">
        <w:rPr>
          <w:rFonts w:cs="Times New Roman"/>
          <w:szCs w:val="28"/>
        </w:rPr>
        <w:t>об’єктів</w:t>
      </w:r>
      <w:proofErr w:type="spellEnd"/>
      <w:r w:rsidRPr="00652AB6">
        <w:rPr>
          <w:rFonts w:cs="Times New Roman"/>
          <w:szCs w:val="28"/>
        </w:rPr>
        <w:t xml:space="preserve"> </w:t>
      </w:r>
      <w:proofErr w:type="spellStart"/>
      <w:r w:rsidRPr="00652AB6">
        <w:rPr>
          <w:rFonts w:cs="Times New Roman"/>
          <w:szCs w:val="28"/>
        </w:rPr>
        <w:t>життєзабезпечення</w:t>
      </w:r>
      <w:proofErr w:type="spellEnd"/>
      <w:r w:rsidRPr="00652AB6">
        <w:rPr>
          <w:rFonts w:cs="Times New Roman"/>
          <w:szCs w:val="28"/>
        </w:rPr>
        <w:t xml:space="preserve">, </w:t>
      </w:r>
      <w:proofErr w:type="spellStart"/>
      <w:r w:rsidRPr="00652AB6">
        <w:rPr>
          <w:rFonts w:cs="Times New Roman"/>
          <w:szCs w:val="28"/>
        </w:rPr>
        <w:t>транспортної</w:t>
      </w:r>
      <w:proofErr w:type="spellEnd"/>
      <w:r w:rsidRPr="00652AB6">
        <w:rPr>
          <w:rFonts w:cs="Times New Roman"/>
          <w:szCs w:val="28"/>
        </w:rPr>
        <w:t xml:space="preserve"> </w:t>
      </w:r>
      <w:proofErr w:type="spellStart"/>
      <w:r w:rsidRPr="00652AB6">
        <w:rPr>
          <w:rFonts w:cs="Times New Roman"/>
          <w:szCs w:val="28"/>
        </w:rPr>
        <w:t>інфраструктури</w:t>
      </w:r>
      <w:proofErr w:type="spellEnd"/>
      <w:r w:rsidRPr="00652AB6">
        <w:rPr>
          <w:rFonts w:cs="Times New Roman"/>
          <w:szCs w:val="28"/>
        </w:rPr>
        <w:t xml:space="preserve"> та доступу </w:t>
      </w:r>
      <w:proofErr w:type="spellStart"/>
      <w:r w:rsidRPr="00652AB6">
        <w:rPr>
          <w:rFonts w:cs="Times New Roman"/>
          <w:szCs w:val="28"/>
        </w:rPr>
        <w:t>населення</w:t>
      </w:r>
      <w:proofErr w:type="spellEnd"/>
      <w:r w:rsidRPr="00652AB6">
        <w:rPr>
          <w:rFonts w:cs="Times New Roman"/>
          <w:szCs w:val="28"/>
        </w:rPr>
        <w:t xml:space="preserve"> до </w:t>
      </w:r>
      <w:proofErr w:type="spellStart"/>
      <w:r w:rsidRPr="00652AB6">
        <w:rPr>
          <w:rFonts w:cs="Times New Roman"/>
          <w:szCs w:val="28"/>
        </w:rPr>
        <w:t>житлового</w:t>
      </w:r>
      <w:proofErr w:type="spellEnd"/>
      <w:r w:rsidRPr="00652AB6">
        <w:rPr>
          <w:rFonts w:cs="Times New Roman"/>
          <w:szCs w:val="28"/>
        </w:rPr>
        <w:t xml:space="preserve"> фонду.</w:t>
      </w:r>
    </w:p>
    <w:p w14:paraId="73052834" w14:textId="77777777" w:rsidR="00175563" w:rsidRPr="00652AB6" w:rsidRDefault="00175563" w:rsidP="00652AB6">
      <w:pPr>
        <w:pStyle w:val="a8"/>
        <w:numPr>
          <w:ilvl w:val="0"/>
          <w:numId w:val="39"/>
        </w:numPr>
        <w:spacing w:after="0" w:line="360" w:lineRule="auto"/>
        <w:ind w:left="0" w:firstLine="709"/>
        <w:jc w:val="both"/>
        <w:rPr>
          <w:rFonts w:cs="Times New Roman"/>
          <w:szCs w:val="28"/>
        </w:rPr>
      </w:pPr>
      <w:proofErr w:type="spellStart"/>
      <w:r w:rsidRPr="00652AB6">
        <w:rPr>
          <w:rFonts w:cs="Times New Roman"/>
          <w:szCs w:val="28"/>
        </w:rPr>
        <w:t>Забезпечення</w:t>
      </w:r>
      <w:proofErr w:type="spellEnd"/>
      <w:r w:rsidRPr="00652AB6">
        <w:rPr>
          <w:rFonts w:cs="Times New Roman"/>
          <w:szCs w:val="28"/>
        </w:rPr>
        <w:t xml:space="preserve"> </w:t>
      </w:r>
      <w:proofErr w:type="spellStart"/>
      <w:r w:rsidRPr="00652AB6">
        <w:rPr>
          <w:rFonts w:cs="Times New Roman"/>
          <w:szCs w:val="28"/>
        </w:rPr>
        <w:t>безпеки</w:t>
      </w:r>
      <w:proofErr w:type="spellEnd"/>
      <w:r w:rsidRPr="00652AB6">
        <w:rPr>
          <w:rFonts w:cs="Times New Roman"/>
          <w:szCs w:val="28"/>
        </w:rPr>
        <w:t xml:space="preserve"> </w:t>
      </w:r>
      <w:proofErr w:type="spellStart"/>
      <w:r w:rsidRPr="00652AB6">
        <w:rPr>
          <w:rFonts w:cs="Times New Roman"/>
          <w:szCs w:val="28"/>
        </w:rPr>
        <w:t>під</w:t>
      </w:r>
      <w:proofErr w:type="spellEnd"/>
      <w:r w:rsidRPr="00652AB6">
        <w:rPr>
          <w:rFonts w:cs="Times New Roman"/>
          <w:szCs w:val="28"/>
        </w:rPr>
        <w:t xml:space="preserve"> час </w:t>
      </w:r>
      <w:proofErr w:type="spellStart"/>
      <w:r w:rsidRPr="00652AB6">
        <w:rPr>
          <w:rFonts w:cs="Times New Roman"/>
          <w:szCs w:val="28"/>
        </w:rPr>
        <w:t>сільськогосподарських</w:t>
      </w:r>
      <w:proofErr w:type="spellEnd"/>
      <w:r w:rsidRPr="00652AB6">
        <w:rPr>
          <w:rFonts w:cs="Times New Roman"/>
          <w:szCs w:val="28"/>
        </w:rPr>
        <w:t xml:space="preserve"> </w:t>
      </w:r>
      <w:proofErr w:type="spellStart"/>
      <w:r w:rsidRPr="00652AB6">
        <w:rPr>
          <w:rFonts w:cs="Times New Roman"/>
          <w:szCs w:val="28"/>
        </w:rPr>
        <w:t>робіт</w:t>
      </w:r>
      <w:proofErr w:type="spellEnd"/>
      <w:r w:rsidRPr="00652AB6">
        <w:rPr>
          <w:rFonts w:cs="Times New Roman"/>
          <w:szCs w:val="28"/>
        </w:rPr>
        <w:t>.</w:t>
      </w:r>
    </w:p>
    <w:p w14:paraId="27E43679" w14:textId="77777777" w:rsidR="00175563" w:rsidRPr="00652AB6" w:rsidRDefault="00175563" w:rsidP="00652AB6">
      <w:pPr>
        <w:pStyle w:val="a8"/>
        <w:numPr>
          <w:ilvl w:val="0"/>
          <w:numId w:val="39"/>
        </w:numPr>
        <w:spacing w:after="0" w:line="360" w:lineRule="auto"/>
        <w:ind w:left="0" w:firstLine="709"/>
        <w:jc w:val="both"/>
        <w:rPr>
          <w:rFonts w:cs="Times New Roman"/>
          <w:szCs w:val="28"/>
        </w:rPr>
      </w:pPr>
      <w:proofErr w:type="spellStart"/>
      <w:r w:rsidRPr="00652AB6">
        <w:rPr>
          <w:rFonts w:cs="Times New Roman"/>
          <w:szCs w:val="28"/>
        </w:rPr>
        <w:t>Нетехнічне</w:t>
      </w:r>
      <w:proofErr w:type="spellEnd"/>
      <w:r w:rsidRPr="00652AB6">
        <w:rPr>
          <w:rFonts w:cs="Times New Roman"/>
          <w:szCs w:val="28"/>
        </w:rPr>
        <w:t xml:space="preserve"> </w:t>
      </w:r>
      <w:proofErr w:type="spellStart"/>
      <w:r w:rsidRPr="00652AB6">
        <w:rPr>
          <w:rFonts w:cs="Times New Roman"/>
          <w:szCs w:val="28"/>
        </w:rPr>
        <w:t>обстеження</w:t>
      </w:r>
      <w:proofErr w:type="spellEnd"/>
      <w:r w:rsidRPr="00652AB6">
        <w:rPr>
          <w:rFonts w:cs="Times New Roman"/>
          <w:szCs w:val="28"/>
        </w:rPr>
        <w:t xml:space="preserve"> </w:t>
      </w:r>
      <w:proofErr w:type="spellStart"/>
      <w:r w:rsidRPr="00652AB6">
        <w:rPr>
          <w:rFonts w:cs="Times New Roman"/>
          <w:szCs w:val="28"/>
        </w:rPr>
        <w:t>територій</w:t>
      </w:r>
      <w:proofErr w:type="spellEnd"/>
      <w:r w:rsidRPr="00652AB6">
        <w:rPr>
          <w:rFonts w:cs="Times New Roman"/>
          <w:szCs w:val="28"/>
        </w:rPr>
        <w:t xml:space="preserve">, </w:t>
      </w:r>
      <w:proofErr w:type="spellStart"/>
      <w:r w:rsidRPr="00652AB6">
        <w:rPr>
          <w:rFonts w:cs="Times New Roman"/>
          <w:szCs w:val="28"/>
        </w:rPr>
        <w:t>ідентифікація</w:t>
      </w:r>
      <w:proofErr w:type="spellEnd"/>
      <w:r w:rsidRPr="00652AB6">
        <w:rPr>
          <w:rFonts w:cs="Times New Roman"/>
          <w:szCs w:val="28"/>
        </w:rPr>
        <w:t xml:space="preserve"> </w:t>
      </w:r>
      <w:proofErr w:type="spellStart"/>
      <w:r w:rsidRPr="00652AB6">
        <w:rPr>
          <w:rFonts w:cs="Times New Roman"/>
          <w:szCs w:val="28"/>
        </w:rPr>
        <w:t>потенційно</w:t>
      </w:r>
      <w:proofErr w:type="spellEnd"/>
      <w:r w:rsidRPr="00652AB6">
        <w:rPr>
          <w:rFonts w:cs="Times New Roman"/>
          <w:szCs w:val="28"/>
        </w:rPr>
        <w:t xml:space="preserve"> </w:t>
      </w:r>
      <w:proofErr w:type="spellStart"/>
      <w:r w:rsidRPr="00652AB6">
        <w:rPr>
          <w:rFonts w:cs="Times New Roman"/>
          <w:szCs w:val="28"/>
        </w:rPr>
        <w:t>забруднених</w:t>
      </w:r>
      <w:proofErr w:type="spellEnd"/>
      <w:r w:rsidRPr="00652AB6">
        <w:rPr>
          <w:rFonts w:cs="Times New Roman"/>
          <w:szCs w:val="28"/>
        </w:rPr>
        <w:t xml:space="preserve"> </w:t>
      </w:r>
      <w:proofErr w:type="spellStart"/>
      <w:r w:rsidRPr="00652AB6">
        <w:rPr>
          <w:rFonts w:cs="Times New Roman"/>
          <w:szCs w:val="28"/>
        </w:rPr>
        <w:t>ділянок</w:t>
      </w:r>
      <w:proofErr w:type="spellEnd"/>
      <w:r w:rsidRPr="00652AB6">
        <w:rPr>
          <w:rFonts w:cs="Times New Roman"/>
          <w:szCs w:val="28"/>
        </w:rPr>
        <w:t>.</w:t>
      </w:r>
    </w:p>
    <w:p w14:paraId="790A82DD" w14:textId="77777777" w:rsidR="00175563" w:rsidRPr="00652AB6" w:rsidRDefault="00175563" w:rsidP="00652AB6">
      <w:pPr>
        <w:pStyle w:val="a8"/>
        <w:numPr>
          <w:ilvl w:val="0"/>
          <w:numId w:val="39"/>
        </w:numPr>
        <w:spacing w:after="0" w:line="360" w:lineRule="auto"/>
        <w:ind w:left="0" w:firstLine="709"/>
        <w:jc w:val="both"/>
        <w:rPr>
          <w:rFonts w:cs="Times New Roman"/>
          <w:szCs w:val="28"/>
        </w:rPr>
      </w:pPr>
      <w:proofErr w:type="spellStart"/>
      <w:r w:rsidRPr="00652AB6">
        <w:rPr>
          <w:rFonts w:cs="Times New Roman"/>
          <w:szCs w:val="28"/>
        </w:rPr>
        <w:t>Проведення</w:t>
      </w:r>
      <w:proofErr w:type="spellEnd"/>
      <w:r w:rsidRPr="00652AB6">
        <w:rPr>
          <w:rFonts w:cs="Times New Roman"/>
          <w:szCs w:val="28"/>
        </w:rPr>
        <w:t xml:space="preserve"> </w:t>
      </w:r>
      <w:proofErr w:type="spellStart"/>
      <w:r w:rsidRPr="00652AB6">
        <w:rPr>
          <w:rFonts w:cs="Times New Roman"/>
          <w:szCs w:val="28"/>
        </w:rPr>
        <w:t>гуманітарного</w:t>
      </w:r>
      <w:proofErr w:type="spellEnd"/>
      <w:r w:rsidRPr="00652AB6">
        <w:rPr>
          <w:rFonts w:cs="Times New Roman"/>
          <w:szCs w:val="28"/>
        </w:rPr>
        <w:t xml:space="preserve"> </w:t>
      </w:r>
      <w:proofErr w:type="spellStart"/>
      <w:r w:rsidRPr="00652AB6">
        <w:rPr>
          <w:rFonts w:cs="Times New Roman"/>
          <w:szCs w:val="28"/>
        </w:rPr>
        <w:t>розмінування</w:t>
      </w:r>
      <w:proofErr w:type="spellEnd"/>
      <w:r w:rsidRPr="00652AB6">
        <w:rPr>
          <w:rFonts w:cs="Times New Roman"/>
          <w:szCs w:val="28"/>
        </w:rPr>
        <w:t xml:space="preserve"> земель.</w:t>
      </w:r>
    </w:p>
    <w:p w14:paraId="234B605B" w14:textId="77777777" w:rsidR="00175563" w:rsidRPr="00652AB6" w:rsidRDefault="00175563" w:rsidP="00652AB6">
      <w:pPr>
        <w:pStyle w:val="a8"/>
        <w:numPr>
          <w:ilvl w:val="0"/>
          <w:numId w:val="39"/>
        </w:numPr>
        <w:spacing w:after="0" w:line="360" w:lineRule="auto"/>
        <w:ind w:left="0" w:firstLine="709"/>
        <w:jc w:val="both"/>
        <w:rPr>
          <w:rFonts w:cs="Times New Roman"/>
          <w:szCs w:val="28"/>
        </w:rPr>
      </w:pPr>
      <w:proofErr w:type="spellStart"/>
      <w:r w:rsidRPr="00652AB6">
        <w:rPr>
          <w:rFonts w:cs="Times New Roman"/>
          <w:szCs w:val="28"/>
        </w:rPr>
        <w:lastRenderedPageBreak/>
        <w:t>Зовнішній</w:t>
      </w:r>
      <w:proofErr w:type="spellEnd"/>
      <w:r w:rsidRPr="00652AB6">
        <w:rPr>
          <w:rFonts w:cs="Times New Roman"/>
          <w:szCs w:val="28"/>
        </w:rPr>
        <w:t xml:space="preserve"> контроль </w:t>
      </w:r>
      <w:proofErr w:type="spellStart"/>
      <w:r w:rsidRPr="00652AB6">
        <w:rPr>
          <w:rFonts w:cs="Times New Roman"/>
          <w:szCs w:val="28"/>
        </w:rPr>
        <w:t>якості</w:t>
      </w:r>
      <w:proofErr w:type="spellEnd"/>
      <w:r w:rsidRPr="00652AB6">
        <w:rPr>
          <w:rFonts w:cs="Times New Roman"/>
          <w:szCs w:val="28"/>
        </w:rPr>
        <w:t xml:space="preserve"> </w:t>
      </w:r>
      <w:proofErr w:type="spellStart"/>
      <w:r w:rsidRPr="00652AB6">
        <w:rPr>
          <w:rFonts w:cs="Times New Roman"/>
          <w:szCs w:val="28"/>
        </w:rPr>
        <w:t>розмінування</w:t>
      </w:r>
      <w:proofErr w:type="spellEnd"/>
      <w:r w:rsidRPr="00652AB6">
        <w:rPr>
          <w:rFonts w:cs="Times New Roman"/>
          <w:szCs w:val="28"/>
        </w:rPr>
        <w:t xml:space="preserve"> та передача </w:t>
      </w:r>
      <w:proofErr w:type="spellStart"/>
      <w:r w:rsidRPr="00652AB6">
        <w:rPr>
          <w:rFonts w:cs="Times New Roman"/>
          <w:szCs w:val="28"/>
        </w:rPr>
        <w:t>очищених</w:t>
      </w:r>
      <w:proofErr w:type="spellEnd"/>
      <w:r w:rsidRPr="00652AB6">
        <w:rPr>
          <w:rFonts w:cs="Times New Roman"/>
          <w:szCs w:val="28"/>
        </w:rPr>
        <w:t xml:space="preserve"> </w:t>
      </w:r>
      <w:proofErr w:type="spellStart"/>
      <w:r w:rsidRPr="00652AB6">
        <w:rPr>
          <w:rFonts w:cs="Times New Roman"/>
          <w:szCs w:val="28"/>
        </w:rPr>
        <w:t>територій</w:t>
      </w:r>
      <w:proofErr w:type="spellEnd"/>
      <w:r w:rsidRPr="00652AB6">
        <w:rPr>
          <w:rFonts w:cs="Times New Roman"/>
          <w:szCs w:val="28"/>
        </w:rPr>
        <w:t xml:space="preserve"> </w:t>
      </w:r>
      <w:proofErr w:type="spellStart"/>
      <w:r w:rsidRPr="00652AB6">
        <w:rPr>
          <w:rFonts w:cs="Times New Roman"/>
          <w:szCs w:val="28"/>
        </w:rPr>
        <w:t>місцевим</w:t>
      </w:r>
      <w:proofErr w:type="spellEnd"/>
      <w:r w:rsidRPr="00652AB6">
        <w:rPr>
          <w:rFonts w:cs="Times New Roman"/>
          <w:szCs w:val="28"/>
        </w:rPr>
        <w:t xml:space="preserve"> органам </w:t>
      </w:r>
      <w:proofErr w:type="spellStart"/>
      <w:r w:rsidRPr="00652AB6">
        <w:rPr>
          <w:rFonts w:cs="Times New Roman"/>
          <w:szCs w:val="28"/>
        </w:rPr>
        <w:t>влади</w:t>
      </w:r>
      <w:proofErr w:type="spellEnd"/>
      <w:r w:rsidRPr="00652AB6">
        <w:rPr>
          <w:rFonts w:cs="Times New Roman"/>
          <w:szCs w:val="28"/>
        </w:rPr>
        <w:t>.</w:t>
      </w:r>
    </w:p>
    <w:p w14:paraId="1DBC5781" w14:textId="77777777" w:rsidR="00175563" w:rsidRPr="00175563" w:rsidRDefault="00175563" w:rsidP="00175563">
      <w:pPr>
        <w:spacing w:after="0" w:line="360" w:lineRule="auto"/>
        <w:ind w:firstLine="709"/>
        <w:jc w:val="both"/>
        <w:rPr>
          <w:rFonts w:cs="Times New Roman"/>
          <w:szCs w:val="28"/>
        </w:rPr>
      </w:pPr>
      <w:proofErr w:type="spellStart"/>
      <w:r w:rsidRPr="00175563">
        <w:rPr>
          <w:rFonts w:cs="Times New Roman"/>
          <w:szCs w:val="28"/>
        </w:rPr>
        <w:t>Відповідно</w:t>
      </w:r>
      <w:proofErr w:type="spellEnd"/>
      <w:r w:rsidRPr="00175563">
        <w:rPr>
          <w:rFonts w:cs="Times New Roman"/>
          <w:szCs w:val="28"/>
        </w:rPr>
        <w:t xml:space="preserve"> до </w:t>
      </w:r>
      <w:proofErr w:type="spellStart"/>
      <w:r w:rsidRPr="00175563">
        <w:rPr>
          <w:rFonts w:cs="Times New Roman"/>
          <w:szCs w:val="28"/>
        </w:rPr>
        <w:t>положень</w:t>
      </w:r>
      <w:proofErr w:type="spellEnd"/>
      <w:r w:rsidRPr="00175563">
        <w:rPr>
          <w:rFonts w:cs="Times New Roman"/>
          <w:szCs w:val="28"/>
        </w:rPr>
        <w:t xml:space="preserve"> ДСТУ 8820:2023 «</w:t>
      </w:r>
      <w:proofErr w:type="spellStart"/>
      <w:r w:rsidRPr="00175563">
        <w:rPr>
          <w:rFonts w:cs="Times New Roman"/>
          <w:szCs w:val="28"/>
        </w:rPr>
        <w:t>Протимінна</w:t>
      </w:r>
      <w:proofErr w:type="spellEnd"/>
      <w:r w:rsidRPr="00175563">
        <w:rPr>
          <w:rFonts w:cs="Times New Roman"/>
          <w:szCs w:val="28"/>
        </w:rPr>
        <w:t xml:space="preserve"> </w:t>
      </w:r>
      <w:proofErr w:type="spellStart"/>
      <w:r w:rsidRPr="00175563">
        <w:rPr>
          <w:rFonts w:cs="Times New Roman"/>
          <w:szCs w:val="28"/>
        </w:rPr>
        <w:t>діяльність</w:t>
      </w:r>
      <w:proofErr w:type="spellEnd"/>
      <w:r w:rsidRPr="00175563">
        <w:rPr>
          <w:rFonts w:cs="Times New Roman"/>
          <w:szCs w:val="28"/>
        </w:rPr>
        <w:t xml:space="preserve">. </w:t>
      </w:r>
      <w:proofErr w:type="spellStart"/>
      <w:r w:rsidRPr="00175563">
        <w:rPr>
          <w:rFonts w:cs="Times New Roman"/>
          <w:szCs w:val="28"/>
        </w:rPr>
        <w:t>Процеси</w:t>
      </w:r>
      <w:proofErr w:type="spellEnd"/>
      <w:r w:rsidRPr="00175563">
        <w:rPr>
          <w:rFonts w:cs="Times New Roman"/>
          <w:szCs w:val="28"/>
        </w:rPr>
        <w:t xml:space="preserve"> </w:t>
      </w:r>
      <w:proofErr w:type="spellStart"/>
      <w:r w:rsidRPr="00175563">
        <w:rPr>
          <w:rFonts w:cs="Times New Roman"/>
          <w:szCs w:val="28"/>
        </w:rPr>
        <w:t>управління</w:t>
      </w:r>
      <w:proofErr w:type="spellEnd"/>
      <w:r w:rsidRPr="00175563">
        <w:rPr>
          <w:rFonts w:cs="Times New Roman"/>
          <w:szCs w:val="28"/>
        </w:rPr>
        <w:t xml:space="preserve">. </w:t>
      </w:r>
      <w:proofErr w:type="spellStart"/>
      <w:r w:rsidRPr="00175563">
        <w:rPr>
          <w:rFonts w:cs="Times New Roman"/>
          <w:szCs w:val="28"/>
        </w:rPr>
        <w:t>Основні</w:t>
      </w:r>
      <w:proofErr w:type="spellEnd"/>
      <w:r w:rsidRPr="00175563">
        <w:rPr>
          <w:rFonts w:cs="Times New Roman"/>
          <w:szCs w:val="28"/>
        </w:rPr>
        <w:t xml:space="preserve"> </w:t>
      </w:r>
      <w:proofErr w:type="spellStart"/>
      <w:r w:rsidRPr="00175563">
        <w:rPr>
          <w:rFonts w:cs="Times New Roman"/>
          <w:szCs w:val="28"/>
        </w:rPr>
        <w:t>положення</w:t>
      </w:r>
      <w:proofErr w:type="spellEnd"/>
      <w:r w:rsidRPr="00175563">
        <w:rPr>
          <w:rFonts w:cs="Times New Roman"/>
          <w:szCs w:val="28"/>
        </w:rPr>
        <w:t xml:space="preserve">», </w:t>
      </w:r>
      <w:proofErr w:type="spellStart"/>
      <w:r w:rsidRPr="00175563">
        <w:rPr>
          <w:rFonts w:cs="Times New Roman"/>
          <w:szCs w:val="28"/>
        </w:rPr>
        <w:t>управління</w:t>
      </w:r>
      <w:proofErr w:type="spellEnd"/>
      <w:r w:rsidRPr="00175563">
        <w:rPr>
          <w:rFonts w:cs="Times New Roman"/>
          <w:szCs w:val="28"/>
        </w:rPr>
        <w:t xml:space="preserve"> </w:t>
      </w:r>
      <w:proofErr w:type="spellStart"/>
      <w:r w:rsidRPr="00175563">
        <w:rPr>
          <w:rFonts w:cs="Times New Roman"/>
          <w:szCs w:val="28"/>
        </w:rPr>
        <w:t>якістю</w:t>
      </w:r>
      <w:proofErr w:type="spellEnd"/>
      <w:r w:rsidRPr="00175563">
        <w:rPr>
          <w:rFonts w:cs="Times New Roman"/>
          <w:szCs w:val="28"/>
        </w:rPr>
        <w:t xml:space="preserve"> є </w:t>
      </w:r>
      <w:proofErr w:type="spellStart"/>
      <w:r w:rsidRPr="00175563">
        <w:rPr>
          <w:rFonts w:cs="Times New Roman"/>
          <w:szCs w:val="28"/>
        </w:rPr>
        <w:t>невід’ємною</w:t>
      </w:r>
      <w:proofErr w:type="spellEnd"/>
      <w:r w:rsidRPr="00175563">
        <w:rPr>
          <w:rFonts w:cs="Times New Roman"/>
          <w:szCs w:val="28"/>
        </w:rPr>
        <w:t xml:space="preserve"> </w:t>
      </w:r>
      <w:proofErr w:type="spellStart"/>
      <w:r w:rsidRPr="00175563">
        <w:rPr>
          <w:rFonts w:cs="Times New Roman"/>
          <w:szCs w:val="28"/>
        </w:rPr>
        <w:t>складовою</w:t>
      </w:r>
      <w:proofErr w:type="spellEnd"/>
      <w:r w:rsidRPr="00175563">
        <w:rPr>
          <w:rFonts w:cs="Times New Roman"/>
          <w:szCs w:val="28"/>
        </w:rPr>
        <w:t xml:space="preserve"> </w:t>
      </w:r>
      <w:proofErr w:type="spellStart"/>
      <w:r w:rsidRPr="00175563">
        <w:rPr>
          <w:rFonts w:cs="Times New Roman"/>
          <w:szCs w:val="28"/>
        </w:rPr>
        <w:t>системи</w:t>
      </w:r>
      <w:proofErr w:type="spellEnd"/>
      <w:r w:rsidRPr="00175563">
        <w:rPr>
          <w:rFonts w:cs="Times New Roman"/>
          <w:szCs w:val="28"/>
        </w:rPr>
        <w:t xml:space="preserve"> </w:t>
      </w:r>
      <w:proofErr w:type="spellStart"/>
      <w:r w:rsidRPr="00175563">
        <w:rPr>
          <w:rFonts w:cs="Times New Roman"/>
          <w:szCs w:val="28"/>
        </w:rPr>
        <w:t>протимінних</w:t>
      </w:r>
      <w:proofErr w:type="spellEnd"/>
      <w:r w:rsidRPr="00175563">
        <w:rPr>
          <w:rFonts w:cs="Times New Roman"/>
          <w:szCs w:val="28"/>
        </w:rPr>
        <w:t xml:space="preserve"> </w:t>
      </w:r>
      <w:proofErr w:type="spellStart"/>
      <w:r w:rsidRPr="00175563">
        <w:rPr>
          <w:rFonts w:cs="Times New Roman"/>
          <w:szCs w:val="28"/>
        </w:rPr>
        <w:t>заходів</w:t>
      </w:r>
      <w:proofErr w:type="spellEnd"/>
      <w:r w:rsidRPr="00175563">
        <w:rPr>
          <w:rFonts w:cs="Times New Roman"/>
          <w:szCs w:val="28"/>
        </w:rPr>
        <w:t xml:space="preserve">. Передача </w:t>
      </w:r>
      <w:proofErr w:type="spellStart"/>
      <w:r w:rsidRPr="00175563">
        <w:rPr>
          <w:rFonts w:cs="Times New Roman"/>
          <w:szCs w:val="28"/>
        </w:rPr>
        <w:t>очищених</w:t>
      </w:r>
      <w:proofErr w:type="spellEnd"/>
      <w:r w:rsidRPr="00175563">
        <w:rPr>
          <w:rFonts w:cs="Times New Roman"/>
          <w:szCs w:val="28"/>
        </w:rPr>
        <w:t xml:space="preserve"> земель </w:t>
      </w:r>
      <w:proofErr w:type="spellStart"/>
      <w:r w:rsidRPr="00175563">
        <w:rPr>
          <w:rFonts w:cs="Times New Roman"/>
          <w:szCs w:val="28"/>
        </w:rPr>
        <w:t>можлива</w:t>
      </w:r>
      <w:proofErr w:type="spellEnd"/>
      <w:r w:rsidRPr="00175563">
        <w:rPr>
          <w:rFonts w:cs="Times New Roman"/>
          <w:szCs w:val="28"/>
        </w:rPr>
        <w:t xml:space="preserve"> </w:t>
      </w:r>
      <w:proofErr w:type="spellStart"/>
      <w:r w:rsidRPr="00175563">
        <w:rPr>
          <w:rFonts w:cs="Times New Roman"/>
          <w:szCs w:val="28"/>
        </w:rPr>
        <w:t>лише</w:t>
      </w:r>
      <w:proofErr w:type="spellEnd"/>
      <w:r w:rsidRPr="00175563">
        <w:rPr>
          <w:rFonts w:cs="Times New Roman"/>
          <w:szCs w:val="28"/>
        </w:rPr>
        <w:t xml:space="preserve"> </w:t>
      </w:r>
      <w:proofErr w:type="spellStart"/>
      <w:r w:rsidRPr="00175563">
        <w:rPr>
          <w:rFonts w:cs="Times New Roman"/>
          <w:szCs w:val="28"/>
        </w:rPr>
        <w:t>після</w:t>
      </w:r>
      <w:proofErr w:type="spellEnd"/>
      <w:r w:rsidRPr="00175563">
        <w:rPr>
          <w:rFonts w:cs="Times New Roman"/>
          <w:szCs w:val="28"/>
        </w:rPr>
        <w:t xml:space="preserve"> </w:t>
      </w:r>
      <w:proofErr w:type="spellStart"/>
      <w:r w:rsidRPr="00175563">
        <w:rPr>
          <w:rFonts w:cs="Times New Roman"/>
          <w:szCs w:val="28"/>
        </w:rPr>
        <w:t>проведення</w:t>
      </w:r>
      <w:proofErr w:type="spellEnd"/>
      <w:r w:rsidRPr="00175563">
        <w:rPr>
          <w:rFonts w:cs="Times New Roman"/>
          <w:szCs w:val="28"/>
        </w:rPr>
        <w:t xml:space="preserve"> контролю </w:t>
      </w:r>
      <w:proofErr w:type="spellStart"/>
      <w:r w:rsidRPr="00175563">
        <w:rPr>
          <w:rFonts w:cs="Times New Roman"/>
          <w:szCs w:val="28"/>
        </w:rPr>
        <w:t>якості</w:t>
      </w:r>
      <w:proofErr w:type="spellEnd"/>
      <w:r w:rsidRPr="00175563">
        <w:rPr>
          <w:rFonts w:cs="Times New Roman"/>
          <w:szCs w:val="28"/>
        </w:rPr>
        <w:t xml:space="preserve"> </w:t>
      </w:r>
      <w:proofErr w:type="spellStart"/>
      <w:r w:rsidRPr="00175563">
        <w:rPr>
          <w:rFonts w:cs="Times New Roman"/>
          <w:szCs w:val="28"/>
        </w:rPr>
        <w:t>відповідними</w:t>
      </w:r>
      <w:proofErr w:type="spellEnd"/>
      <w:r w:rsidRPr="00175563">
        <w:rPr>
          <w:rFonts w:cs="Times New Roman"/>
          <w:szCs w:val="28"/>
        </w:rPr>
        <w:t xml:space="preserve"> </w:t>
      </w:r>
      <w:proofErr w:type="spellStart"/>
      <w:r w:rsidRPr="00175563">
        <w:rPr>
          <w:rFonts w:cs="Times New Roman"/>
          <w:szCs w:val="28"/>
        </w:rPr>
        <w:t>установами</w:t>
      </w:r>
      <w:proofErr w:type="spellEnd"/>
      <w:r w:rsidRPr="00175563">
        <w:rPr>
          <w:rFonts w:cs="Times New Roman"/>
          <w:szCs w:val="28"/>
        </w:rPr>
        <w:t xml:space="preserve">. </w:t>
      </w:r>
      <w:proofErr w:type="spellStart"/>
      <w:r w:rsidRPr="00175563">
        <w:rPr>
          <w:rFonts w:cs="Times New Roman"/>
          <w:szCs w:val="28"/>
        </w:rPr>
        <w:t>Ці</w:t>
      </w:r>
      <w:proofErr w:type="spellEnd"/>
      <w:r w:rsidRPr="00175563">
        <w:rPr>
          <w:rFonts w:cs="Times New Roman"/>
          <w:szCs w:val="28"/>
        </w:rPr>
        <w:t xml:space="preserve"> </w:t>
      </w:r>
      <w:proofErr w:type="spellStart"/>
      <w:r w:rsidRPr="00175563">
        <w:rPr>
          <w:rFonts w:cs="Times New Roman"/>
          <w:szCs w:val="28"/>
        </w:rPr>
        <w:t>функції</w:t>
      </w:r>
      <w:proofErr w:type="spellEnd"/>
      <w:r w:rsidRPr="00175563">
        <w:rPr>
          <w:rFonts w:cs="Times New Roman"/>
          <w:szCs w:val="28"/>
        </w:rPr>
        <w:t xml:space="preserve"> </w:t>
      </w:r>
      <w:proofErr w:type="spellStart"/>
      <w:r w:rsidRPr="00175563">
        <w:rPr>
          <w:rFonts w:cs="Times New Roman"/>
          <w:szCs w:val="28"/>
        </w:rPr>
        <w:t>можуть</w:t>
      </w:r>
      <w:proofErr w:type="spellEnd"/>
      <w:r w:rsidRPr="00175563">
        <w:rPr>
          <w:rFonts w:cs="Times New Roman"/>
          <w:szCs w:val="28"/>
        </w:rPr>
        <w:t xml:space="preserve"> </w:t>
      </w:r>
      <w:proofErr w:type="spellStart"/>
      <w:r w:rsidRPr="00175563">
        <w:rPr>
          <w:rFonts w:cs="Times New Roman"/>
          <w:szCs w:val="28"/>
        </w:rPr>
        <w:t>виконувати</w:t>
      </w:r>
      <w:proofErr w:type="spellEnd"/>
      <w:r w:rsidRPr="00175563">
        <w:rPr>
          <w:rFonts w:cs="Times New Roman"/>
          <w:szCs w:val="28"/>
        </w:rPr>
        <w:t xml:space="preserve"> Центр </w:t>
      </w:r>
      <w:proofErr w:type="spellStart"/>
      <w:r w:rsidRPr="00175563">
        <w:rPr>
          <w:rFonts w:cs="Times New Roman"/>
          <w:szCs w:val="28"/>
        </w:rPr>
        <w:t>протимінної</w:t>
      </w:r>
      <w:proofErr w:type="spellEnd"/>
      <w:r w:rsidRPr="00175563">
        <w:rPr>
          <w:rFonts w:cs="Times New Roman"/>
          <w:szCs w:val="28"/>
        </w:rPr>
        <w:t xml:space="preserve"> </w:t>
      </w:r>
      <w:proofErr w:type="spellStart"/>
      <w:r w:rsidRPr="00175563">
        <w:rPr>
          <w:rFonts w:cs="Times New Roman"/>
          <w:szCs w:val="28"/>
        </w:rPr>
        <w:t>діяльності</w:t>
      </w:r>
      <w:proofErr w:type="spellEnd"/>
      <w:r w:rsidRPr="00175563">
        <w:rPr>
          <w:rFonts w:cs="Times New Roman"/>
          <w:szCs w:val="28"/>
        </w:rPr>
        <w:t xml:space="preserve">, Центр </w:t>
      </w:r>
      <w:proofErr w:type="spellStart"/>
      <w:r w:rsidRPr="00175563">
        <w:rPr>
          <w:rFonts w:cs="Times New Roman"/>
          <w:szCs w:val="28"/>
        </w:rPr>
        <w:t>гуманітарного</w:t>
      </w:r>
      <w:proofErr w:type="spellEnd"/>
      <w:r w:rsidRPr="00175563">
        <w:rPr>
          <w:rFonts w:cs="Times New Roman"/>
          <w:szCs w:val="28"/>
        </w:rPr>
        <w:t xml:space="preserve"> </w:t>
      </w:r>
      <w:proofErr w:type="spellStart"/>
      <w:r w:rsidRPr="00175563">
        <w:rPr>
          <w:rFonts w:cs="Times New Roman"/>
          <w:szCs w:val="28"/>
        </w:rPr>
        <w:t>розмінування</w:t>
      </w:r>
      <w:proofErr w:type="spellEnd"/>
      <w:r w:rsidRPr="00175563">
        <w:rPr>
          <w:rFonts w:cs="Times New Roman"/>
          <w:szCs w:val="28"/>
        </w:rPr>
        <w:t xml:space="preserve">, </w:t>
      </w:r>
      <w:proofErr w:type="spellStart"/>
      <w:r w:rsidRPr="00175563">
        <w:rPr>
          <w:rFonts w:cs="Times New Roman"/>
          <w:szCs w:val="28"/>
        </w:rPr>
        <w:t>Міжрегіональний</w:t>
      </w:r>
      <w:proofErr w:type="spellEnd"/>
      <w:r w:rsidRPr="00175563">
        <w:rPr>
          <w:rFonts w:cs="Times New Roman"/>
          <w:szCs w:val="28"/>
        </w:rPr>
        <w:t xml:space="preserve"> центр </w:t>
      </w:r>
      <w:proofErr w:type="spellStart"/>
      <w:r w:rsidRPr="00175563">
        <w:rPr>
          <w:rFonts w:cs="Times New Roman"/>
          <w:szCs w:val="28"/>
        </w:rPr>
        <w:t>гуманітарного</w:t>
      </w:r>
      <w:proofErr w:type="spellEnd"/>
      <w:r w:rsidRPr="00175563">
        <w:rPr>
          <w:rFonts w:cs="Times New Roman"/>
          <w:szCs w:val="28"/>
        </w:rPr>
        <w:t xml:space="preserve"> </w:t>
      </w:r>
      <w:proofErr w:type="spellStart"/>
      <w:r w:rsidRPr="00175563">
        <w:rPr>
          <w:rFonts w:cs="Times New Roman"/>
          <w:szCs w:val="28"/>
        </w:rPr>
        <w:t>розмінування</w:t>
      </w:r>
      <w:proofErr w:type="spellEnd"/>
      <w:r w:rsidRPr="00175563">
        <w:rPr>
          <w:rFonts w:cs="Times New Roman"/>
          <w:szCs w:val="28"/>
        </w:rPr>
        <w:t xml:space="preserve"> та </w:t>
      </w:r>
      <w:proofErr w:type="spellStart"/>
      <w:r w:rsidRPr="00175563">
        <w:rPr>
          <w:rFonts w:cs="Times New Roman"/>
          <w:szCs w:val="28"/>
        </w:rPr>
        <w:t>швидкого</w:t>
      </w:r>
      <w:proofErr w:type="spellEnd"/>
      <w:r w:rsidRPr="00175563">
        <w:rPr>
          <w:rFonts w:cs="Times New Roman"/>
          <w:szCs w:val="28"/>
        </w:rPr>
        <w:t xml:space="preserve"> </w:t>
      </w:r>
      <w:proofErr w:type="spellStart"/>
      <w:r w:rsidRPr="00175563">
        <w:rPr>
          <w:rFonts w:cs="Times New Roman"/>
          <w:szCs w:val="28"/>
        </w:rPr>
        <w:t>реагування</w:t>
      </w:r>
      <w:proofErr w:type="spellEnd"/>
      <w:r w:rsidRPr="00175563">
        <w:rPr>
          <w:rFonts w:cs="Times New Roman"/>
          <w:szCs w:val="28"/>
        </w:rPr>
        <w:t xml:space="preserve"> ДСНС, а також Центр </w:t>
      </w:r>
      <w:proofErr w:type="spellStart"/>
      <w:r w:rsidRPr="00175563">
        <w:rPr>
          <w:rFonts w:cs="Times New Roman"/>
          <w:szCs w:val="28"/>
        </w:rPr>
        <w:t>розмінування</w:t>
      </w:r>
      <w:proofErr w:type="spellEnd"/>
      <w:r w:rsidRPr="00175563">
        <w:rPr>
          <w:rFonts w:cs="Times New Roman"/>
          <w:szCs w:val="28"/>
        </w:rPr>
        <w:t xml:space="preserve"> </w:t>
      </w:r>
      <w:proofErr w:type="spellStart"/>
      <w:r w:rsidRPr="00175563">
        <w:rPr>
          <w:rFonts w:cs="Times New Roman"/>
          <w:szCs w:val="28"/>
        </w:rPr>
        <w:t>Збройних</w:t>
      </w:r>
      <w:proofErr w:type="spellEnd"/>
      <w:r w:rsidRPr="00175563">
        <w:rPr>
          <w:rFonts w:cs="Times New Roman"/>
          <w:szCs w:val="28"/>
        </w:rPr>
        <w:t xml:space="preserve"> Сил </w:t>
      </w:r>
      <w:proofErr w:type="spellStart"/>
      <w:r w:rsidRPr="00175563">
        <w:rPr>
          <w:rFonts w:cs="Times New Roman"/>
          <w:szCs w:val="28"/>
        </w:rPr>
        <w:t>України</w:t>
      </w:r>
      <w:proofErr w:type="spellEnd"/>
      <w:r w:rsidRPr="00175563">
        <w:rPr>
          <w:rFonts w:cs="Times New Roman"/>
          <w:szCs w:val="28"/>
        </w:rPr>
        <w:t>.</w:t>
      </w:r>
    </w:p>
    <w:p w14:paraId="5D75BE89" w14:textId="77777777" w:rsidR="00175563" w:rsidRPr="00175563" w:rsidRDefault="00175563" w:rsidP="00652AB6">
      <w:pPr>
        <w:spacing w:after="0" w:line="360" w:lineRule="auto"/>
        <w:ind w:firstLine="709"/>
        <w:jc w:val="both"/>
        <w:rPr>
          <w:rFonts w:cs="Times New Roman"/>
          <w:szCs w:val="28"/>
        </w:rPr>
      </w:pPr>
      <w:r w:rsidRPr="00175563">
        <w:rPr>
          <w:rFonts w:cs="Times New Roman"/>
          <w:szCs w:val="28"/>
        </w:rPr>
        <w:t xml:space="preserve">Особливо </w:t>
      </w:r>
      <w:proofErr w:type="spellStart"/>
      <w:r w:rsidRPr="00175563">
        <w:rPr>
          <w:rFonts w:cs="Times New Roman"/>
          <w:szCs w:val="28"/>
        </w:rPr>
        <w:t>важливу</w:t>
      </w:r>
      <w:proofErr w:type="spellEnd"/>
      <w:r w:rsidRPr="00175563">
        <w:rPr>
          <w:rFonts w:cs="Times New Roman"/>
          <w:szCs w:val="28"/>
        </w:rPr>
        <w:t xml:space="preserve"> роль у </w:t>
      </w:r>
      <w:proofErr w:type="spellStart"/>
      <w:r w:rsidRPr="00175563">
        <w:rPr>
          <w:rFonts w:cs="Times New Roman"/>
          <w:szCs w:val="28"/>
        </w:rPr>
        <w:t>сфері</w:t>
      </w:r>
      <w:proofErr w:type="spellEnd"/>
      <w:r w:rsidRPr="00175563">
        <w:rPr>
          <w:rFonts w:cs="Times New Roman"/>
          <w:szCs w:val="28"/>
        </w:rPr>
        <w:t xml:space="preserve"> </w:t>
      </w:r>
      <w:proofErr w:type="spellStart"/>
      <w:r w:rsidRPr="00175563">
        <w:rPr>
          <w:rFonts w:cs="Times New Roman"/>
          <w:szCs w:val="28"/>
        </w:rPr>
        <w:t>гуманітарного</w:t>
      </w:r>
      <w:proofErr w:type="spellEnd"/>
      <w:r w:rsidRPr="00175563">
        <w:rPr>
          <w:rFonts w:cs="Times New Roman"/>
          <w:szCs w:val="28"/>
        </w:rPr>
        <w:t xml:space="preserve"> </w:t>
      </w:r>
      <w:proofErr w:type="spellStart"/>
      <w:r w:rsidRPr="00175563">
        <w:rPr>
          <w:rFonts w:cs="Times New Roman"/>
          <w:szCs w:val="28"/>
        </w:rPr>
        <w:t>розмінування</w:t>
      </w:r>
      <w:proofErr w:type="spellEnd"/>
      <w:r w:rsidRPr="00175563">
        <w:rPr>
          <w:rFonts w:cs="Times New Roman"/>
          <w:szCs w:val="28"/>
        </w:rPr>
        <w:t xml:space="preserve"> </w:t>
      </w:r>
      <w:proofErr w:type="spellStart"/>
      <w:r w:rsidRPr="00175563">
        <w:rPr>
          <w:rFonts w:cs="Times New Roman"/>
          <w:szCs w:val="28"/>
        </w:rPr>
        <w:t>відіграє</w:t>
      </w:r>
      <w:proofErr w:type="spellEnd"/>
      <w:r w:rsidRPr="00175563">
        <w:rPr>
          <w:rFonts w:cs="Times New Roman"/>
          <w:szCs w:val="28"/>
        </w:rPr>
        <w:t xml:space="preserve"> </w:t>
      </w:r>
      <w:proofErr w:type="spellStart"/>
      <w:r w:rsidRPr="00175563">
        <w:rPr>
          <w:rFonts w:cs="Times New Roman"/>
          <w:szCs w:val="28"/>
        </w:rPr>
        <w:t>Державна</w:t>
      </w:r>
      <w:proofErr w:type="spellEnd"/>
      <w:r w:rsidRPr="00175563">
        <w:rPr>
          <w:rFonts w:cs="Times New Roman"/>
          <w:szCs w:val="28"/>
        </w:rPr>
        <w:t xml:space="preserve"> служба </w:t>
      </w:r>
      <w:proofErr w:type="spellStart"/>
      <w:r w:rsidRPr="00175563">
        <w:rPr>
          <w:rFonts w:cs="Times New Roman"/>
          <w:szCs w:val="28"/>
        </w:rPr>
        <w:t>України</w:t>
      </w:r>
      <w:proofErr w:type="spellEnd"/>
      <w:r w:rsidRPr="00175563">
        <w:rPr>
          <w:rFonts w:cs="Times New Roman"/>
          <w:szCs w:val="28"/>
        </w:rPr>
        <w:t xml:space="preserve"> з </w:t>
      </w:r>
      <w:proofErr w:type="spellStart"/>
      <w:r w:rsidRPr="00175563">
        <w:rPr>
          <w:rFonts w:cs="Times New Roman"/>
          <w:szCs w:val="28"/>
        </w:rPr>
        <w:t>надзвичайних</w:t>
      </w:r>
      <w:proofErr w:type="spellEnd"/>
      <w:r w:rsidRPr="00175563">
        <w:rPr>
          <w:rFonts w:cs="Times New Roman"/>
          <w:szCs w:val="28"/>
        </w:rPr>
        <w:t xml:space="preserve"> </w:t>
      </w:r>
      <w:proofErr w:type="spellStart"/>
      <w:r w:rsidRPr="00175563">
        <w:rPr>
          <w:rFonts w:cs="Times New Roman"/>
          <w:szCs w:val="28"/>
        </w:rPr>
        <w:t>ситуацій</w:t>
      </w:r>
      <w:proofErr w:type="spellEnd"/>
      <w:r w:rsidRPr="00175563">
        <w:rPr>
          <w:rFonts w:cs="Times New Roman"/>
          <w:szCs w:val="28"/>
        </w:rPr>
        <w:t xml:space="preserve">, до </w:t>
      </w:r>
      <w:proofErr w:type="spellStart"/>
      <w:r w:rsidRPr="00175563">
        <w:rPr>
          <w:rFonts w:cs="Times New Roman"/>
          <w:szCs w:val="28"/>
        </w:rPr>
        <w:t>основних</w:t>
      </w:r>
      <w:proofErr w:type="spellEnd"/>
      <w:r w:rsidRPr="00175563">
        <w:rPr>
          <w:rFonts w:cs="Times New Roman"/>
          <w:szCs w:val="28"/>
        </w:rPr>
        <w:t xml:space="preserve"> </w:t>
      </w:r>
      <w:proofErr w:type="spellStart"/>
      <w:r w:rsidRPr="00175563">
        <w:rPr>
          <w:rFonts w:cs="Times New Roman"/>
          <w:szCs w:val="28"/>
        </w:rPr>
        <w:t>завдань</w:t>
      </w:r>
      <w:proofErr w:type="spellEnd"/>
      <w:r w:rsidRPr="00175563">
        <w:rPr>
          <w:rFonts w:cs="Times New Roman"/>
          <w:szCs w:val="28"/>
        </w:rPr>
        <w:t xml:space="preserve"> </w:t>
      </w:r>
      <w:proofErr w:type="spellStart"/>
      <w:r w:rsidRPr="00175563">
        <w:rPr>
          <w:rFonts w:cs="Times New Roman"/>
          <w:szCs w:val="28"/>
        </w:rPr>
        <w:t>якої</w:t>
      </w:r>
      <w:proofErr w:type="spellEnd"/>
      <w:r w:rsidRPr="00175563">
        <w:rPr>
          <w:rFonts w:cs="Times New Roman"/>
          <w:szCs w:val="28"/>
        </w:rPr>
        <w:t xml:space="preserve"> </w:t>
      </w:r>
      <w:proofErr w:type="spellStart"/>
      <w:r w:rsidRPr="00175563">
        <w:rPr>
          <w:rFonts w:cs="Times New Roman"/>
          <w:szCs w:val="28"/>
        </w:rPr>
        <w:t>належить</w:t>
      </w:r>
      <w:proofErr w:type="spellEnd"/>
      <w:r w:rsidRPr="00175563">
        <w:rPr>
          <w:rFonts w:cs="Times New Roman"/>
          <w:szCs w:val="28"/>
        </w:rPr>
        <w:t>:</w:t>
      </w:r>
    </w:p>
    <w:p w14:paraId="091B8356" w14:textId="77777777" w:rsidR="00175563" w:rsidRPr="00416C64" w:rsidRDefault="00175563" w:rsidP="00652AB6">
      <w:pPr>
        <w:pStyle w:val="a8"/>
        <w:numPr>
          <w:ilvl w:val="0"/>
          <w:numId w:val="39"/>
        </w:numPr>
        <w:spacing w:after="0" w:line="360" w:lineRule="auto"/>
        <w:ind w:left="0" w:firstLine="709"/>
        <w:jc w:val="both"/>
        <w:rPr>
          <w:rFonts w:cs="Times New Roman"/>
          <w:szCs w:val="28"/>
        </w:rPr>
      </w:pPr>
      <w:proofErr w:type="spellStart"/>
      <w:r w:rsidRPr="00652AB6">
        <w:rPr>
          <w:rFonts w:cs="Times New Roman"/>
          <w:szCs w:val="28"/>
        </w:rPr>
        <w:t>проведення</w:t>
      </w:r>
      <w:proofErr w:type="spellEnd"/>
      <w:r w:rsidRPr="00416C64">
        <w:rPr>
          <w:rFonts w:cs="Times New Roman"/>
          <w:szCs w:val="28"/>
        </w:rPr>
        <w:t xml:space="preserve"> </w:t>
      </w:r>
      <w:proofErr w:type="spellStart"/>
      <w:r w:rsidRPr="00652AB6">
        <w:rPr>
          <w:rFonts w:cs="Times New Roman"/>
          <w:szCs w:val="28"/>
        </w:rPr>
        <w:t>заходів</w:t>
      </w:r>
      <w:proofErr w:type="spellEnd"/>
      <w:r w:rsidRPr="00416C64">
        <w:rPr>
          <w:rFonts w:cs="Times New Roman"/>
          <w:szCs w:val="28"/>
        </w:rPr>
        <w:t xml:space="preserve"> </w:t>
      </w:r>
      <w:r w:rsidRPr="00652AB6">
        <w:rPr>
          <w:rFonts w:cs="Times New Roman"/>
          <w:szCs w:val="28"/>
        </w:rPr>
        <w:t>з</w:t>
      </w:r>
      <w:r w:rsidRPr="00416C64">
        <w:rPr>
          <w:rFonts w:cs="Times New Roman"/>
          <w:szCs w:val="28"/>
        </w:rPr>
        <w:t xml:space="preserve"> </w:t>
      </w:r>
      <w:proofErr w:type="spellStart"/>
      <w:r w:rsidRPr="00652AB6">
        <w:rPr>
          <w:rFonts w:cs="Times New Roman"/>
          <w:szCs w:val="28"/>
        </w:rPr>
        <w:t>розмінування</w:t>
      </w:r>
      <w:proofErr w:type="spellEnd"/>
      <w:r w:rsidRPr="00416C64">
        <w:rPr>
          <w:rFonts w:cs="Times New Roman"/>
          <w:szCs w:val="28"/>
        </w:rPr>
        <w:t xml:space="preserve"> </w:t>
      </w:r>
      <w:r w:rsidRPr="00652AB6">
        <w:rPr>
          <w:rFonts w:cs="Times New Roman"/>
          <w:szCs w:val="28"/>
        </w:rPr>
        <w:t>та</w:t>
      </w:r>
      <w:r w:rsidRPr="00416C64">
        <w:rPr>
          <w:rFonts w:cs="Times New Roman"/>
          <w:szCs w:val="28"/>
        </w:rPr>
        <w:t xml:space="preserve"> </w:t>
      </w:r>
      <w:proofErr w:type="spellStart"/>
      <w:r w:rsidRPr="00652AB6">
        <w:rPr>
          <w:rFonts w:cs="Times New Roman"/>
          <w:szCs w:val="28"/>
        </w:rPr>
        <w:t>піротехнічних</w:t>
      </w:r>
      <w:proofErr w:type="spellEnd"/>
      <w:r w:rsidRPr="00416C64">
        <w:rPr>
          <w:rFonts w:cs="Times New Roman"/>
          <w:szCs w:val="28"/>
        </w:rPr>
        <w:t xml:space="preserve"> </w:t>
      </w:r>
      <w:proofErr w:type="spellStart"/>
      <w:r w:rsidRPr="00652AB6">
        <w:rPr>
          <w:rFonts w:cs="Times New Roman"/>
          <w:szCs w:val="28"/>
        </w:rPr>
        <w:t>робіт</w:t>
      </w:r>
      <w:proofErr w:type="spellEnd"/>
      <w:r w:rsidRPr="00416C64">
        <w:rPr>
          <w:rFonts w:cs="Times New Roman"/>
          <w:szCs w:val="28"/>
        </w:rPr>
        <w:t xml:space="preserve">, </w:t>
      </w:r>
      <w:proofErr w:type="spellStart"/>
      <w:r w:rsidRPr="00652AB6">
        <w:rPr>
          <w:rFonts w:cs="Times New Roman"/>
          <w:szCs w:val="28"/>
        </w:rPr>
        <w:t>пов</w:t>
      </w:r>
      <w:r w:rsidRPr="00416C64">
        <w:rPr>
          <w:rFonts w:cs="Times New Roman"/>
          <w:szCs w:val="28"/>
        </w:rPr>
        <w:t>’</w:t>
      </w:r>
      <w:r w:rsidRPr="00652AB6">
        <w:rPr>
          <w:rFonts w:cs="Times New Roman"/>
          <w:szCs w:val="28"/>
        </w:rPr>
        <w:t>язаних</w:t>
      </w:r>
      <w:proofErr w:type="spellEnd"/>
      <w:r w:rsidRPr="00416C64">
        <w:rPr>
          <w:rFonts w:cs="Times New Roman"/>
          <w:szCs w:val="28"/>
        </w:rPr>
        <w:t xml:space="preserve"> </w:t>
      </w:r>
      <w:proofErr w:type="spellStart"/>
      <w:r w:rsidRPr="00652AB6">
        <w:rPr>
          <w:rFonts w:cs="Times New Roman"/>
          <w:szCs w:val="28"/>
        </w:rPr>
        <w:t>із</w:t>
      </w:r>
      <w:proofErr w:type="spellEnd"/>
      <w:r w:rsidRPr="00416C64">
        <w:rPr>
          <w:rFonts w:cs="Times New Roman"/>
          <w:szCs w:val="28"/>
        </w:rPr>
        <w:t xml:space="preserve"> </w:t>
      </w:r>
      <w:proofErr w:type="spellStart"/>
      <w:r w:rsidRPr="00652AB6">
        <w:rPr>
          <w:rFonts w:cs="Times New Roman"/>
          <w:szCs w:val="28"/>
        </w:rPr>
        <w:t>знешкодженням</w:t>
      </w:r>
      <w:proofErr w:type="spellEnd"/>
      <w:r w:rsidRPr="00416C64">
        <w:rPr>
          <w:rFonts w:cs="Times New Roman"/>
          <w:szCs w:val="28"/>
        </w:rPr>
        <w:t xml:space="preserve"> </w:t>
      </w:r>
      <w:proofErr w:type="spellStart"/>
      <w:r w:rsidRPr="00652AB6">
        <w:rPr>
          <w:rFonts w:cs="Times New Roman"/>
          <w:szCs w:val="28"/>
        </w:rPr>
        <w:t>вибухонебезпечних</w:t>
      </w:r>
      <w:proofErr w:type="spellEnd"/>
      <w:r w:rsidRPr="00416C64">
        <w:rPr>
          <w:rFonts w:cs="Times New Roman"/>
          <w:szCs w:val="28"/>
        </w:rPr>
        <w:t xml:space="preserve"> </w:t>
      </w:r>
      <w:proofErr w:type="spellStart"/>
      <w:r w:rsidRPr="00652AB6">
        <w:rPr>
          <w:rFonts w:cs="Times New Roman"/>
          <w:szCs w:val="28"/>
        </w:rPr>
        <w:t>предметів</w:t>
      </w:r>
      <w:proofErr w:type="spellEnd"/>
      <w:r w:rsidRPr="00416C64">
        <w:rPr>
          <w:rFonts w:cs="Times New Roman"/>
          <w:szCs w:val="28"/>
        </w:rPr>
        <w:t xml:space="preserve">, </w:t>
      </w:r>
      <w:proofErr w:type="spellStart"/>
      <w:r w:rsidRPr="00652AB6">
        <w:rPr>
          <w:rFonts w:cs="Times New Roman"/>
          <w:szCs w:val="28"/>
        </w:rPr>
        <w:t>що</w:t>
      </w:r>
      <w:proofErr w:type="spellEnd"/>
      <w:r w:rsidRPr="00416C64">
        <w:rPr>
          <w:rFonts w:cs="Times New Roman"/>
          <w:szCs w:val="28"/>
        </w:rPr>
        <w:t xml:space="preserve"> </w:t>
      </w:r>
      <w:proofErr w:type="spellStart"/>
      <w:r w:rsidRPr="00652AB6">
        <w:rPr>
          <w:rFonts w:cs="Times New Roman"/>
          <w:szCs w:val="28"/>
        </w:rPr>
        <w:t>залишилися</w:t>
      </w:r>
      <w:proofErr w:type="spellEnd"/>
      <w:r w:rsidRPr="00416C64">
        <w:rPr>
          <w:rFonts w:cs="Times New Roman"/>
          <w:szCs w:val="28"/>
        </w:rPr>
        <w:t xml:space="preserve"> </w:t>
      </w:r>
      <w:proofErr w:type="spellStart"/>
      <w:r w:rsidRPr="00652AB6">
        <w:rPr>
          <w:rFonts w:cs="Times New Roman"/>
          <w:szCs w:val="28"/>
        </w:rPr>
        <w:t>після</w:t>
      </w:r>
      <w:proofErr w:type="spellEnd"/>
      <w:r w:rsidRPr="00416C64">
        <w:rPr>
          <w:rFonts w:cs="Times New Roman"/>
          <w:szCs w:val="28"/>
        </w:rPr>
        <w:t xml:space="preserve"> </w:t>
      </w:r>
      <w:proofErr w:type="spellStart"/>
      <w:r w:rsidRPr="00652AB6">
        <w:rPr>
          <w:rFonts w:cs="Times New Roman"/>
          <w:szCs w:val="28"/>
        </w:rPr>
        <w:t>бойових</w:t>
      </w:r>
      <w:proofErr w:type="spellEnd"/>
      <w:r w:rsidRPr="00416C64">
        <w:rPr>
          <w:rFonts w:cs="Times New Roman"/>
          <w:szCs w:val="28"/>
        </w:rPr>
        <w:t xml:space="preserve"> </w:t>
      </w:r>
      <w:proofErr w:type="spellStart"/>
      <w:r w:rsidRPr="00652AB6">
        <w:rPr>
          <w:rFonts w:cs="Times New Roman"/>
          <w:szCs w:val="28"/>
        </w:rPr>
        <w:t>дій</w:t>
      </w:r>
      <w:proofErr w:type="spellEnd"/>
      <w:r w:rsidRPr="00416C64">
        <w:rPr>
          <w:rFonts w:cs="Times New Roman"/>
          <w:szCs w:val="28"/>
        </w:rPr>
        <w:t xml:space="preserve"> (</w:t>
      </w:r>
      <w:proofErr w:type="spellStart"/>
      <w:r w:rsidRPr="00652AB6">
        <w:rPr>
          <w:rFonts w:cs="Times New Roman"/>
          <w:szCs w:val="28"/>
        </w:rPr>
        <w:t>крім</w:t>
      </w:r>
      <w:proofErr w:type="spellEnd"/>
      <w:r w:rsidRPr="00416C64">
        <w:rPr>
          <w:rFonts w:cs="Times New Roman"/>
          <w:szCs w:val="28"/>
        </w:rPr>
        <w:t xml:space="preserve"> </w:t>
      </w:r>
      <w:proofErr w:type="spellStart"/>
      <w:r w:rsidRPr="00652AB6">
        <w:rPr>
          <w:rFonts w:cs="Times New Roman"/>
          <w:szCs w:val="28"/>
        </w:rPr>
        <w:t>територій</w:t>
      </w:r>
      <w:proofErr w:type="spellEnd"/>
      <w:r w:rsidRPr="00416C64">
        <w:rPr>
          <w:rFonts w:cs="Times New Roman"/>
          <w:szCs w:val="28"/>
        </w:rPr>
        <w:t xml:space="preserve"> </w:t>
      </w:r>
      <w:proofErr w:type="spellStart"/>
      <w:r w:rsidRPr="00652AB6">
        <w:rPr>
          <w:rFonts w:cs="Times New Roman"/>
          <w:szCs w:val="28"/>
        </w:rPr>
        <w:t>постійного</w:t>
      </w:r>
      <w:proofErr w:type="spellEnd"/>
      <w:r w:rsidRPr="00416C64">
        <w:rPr>
          <w:rFonts w:cs="Times New Roman"/>
          <w:szCs w:val="28"/>
        </w:rPr>
        <w:t xml:space="preserve"> </w:t>
      </w:r>
      <w:proofErr w:type="spellStart"/>
      <w:r w:rsidRPr="00652AB6">
        <w:rPr>
          <w:rFonts w:cs="Times New Roman"/>
          <w:szCs w:val="28"/>
        </w:rPr>
        <w:t>розташування</w:t>
      </w:r>
      <w:proofErr w:type="spellEnd"/>
      <w:r w:rsidRPr="00416C64">
        <w:rPr>
          <w:rFonts w:cs="Times New Roman"/>
          <w:szCs w:val="28"/>
        </w:rPr>
        <w:t xml:space="preserve"> </w:t>
      </w:r>
      <w:proofErr w:type="spellStart"/>
      <w:r w:rsidRPr="00652AB6">
        <w:rPr>
          <w:rFonts w:cs="Times New Roman"/>
          <w:szCs w:val="28"/>
        </w:rPr>
        <w:t>військових</w:t>
      </w:r>
      <w:proofErr w:type="spellEnd"/>
      <w:r w:rsidRPr="00416C64">
        <w:rPr>
          <w:rFonts w:cs="Times New Roman"/>
          <w:szCs w:val="28"/>
        </w:rPr>
        <w:t xml:space="preserve"> </w:t>
      </w:r>
      <w:proofErr w:type="spellStart"/>
      <w:r w:rsidRPr="00652AB6">
        <w:rPr>
          <w:rFonts w:cs="Times New Roman"/>
          <w:szCs w:val="28"/>
        </w:rPr>
        <w:t>частин</w:t>
      </w:r>
      <w:proofErr w:type="spellEnd"/>
      <w:r w:rsidRPr="00416C64">
        <w:rPr>
          <w:rFonts w:cs="Times New Roman"/>
          <w:szCs w:val="28"/>
        </w:rPr>
        <w:t xml:space="preserve"> </w:t>
      </w:r>
      <w:r w:rsidRPr="00652AB6">
        <w:rPr>
          <w:rFonts w:cs="Times New Roman"/>
          <w:szCs w:val="28"/>
        </w:rPr>
        <w:t>та</w:t>
      </w:r>
      <w:r w:rsidRPr="00416C64">
        <w:rPr>
          <w:rFonts w:cs="Times New Roman"/>
          <w:szCs w:val="28"/>
        </w:rPr>
        <w:t xml:space="preserve"> </w:t>
      </w:r>
      <w:proofErr w:type="spellStart"/>
      <w:r w:rsidRPr="00652AB6">
        <w:rPr>
          <w:rFonts w:cs="Times New Roman"/>
          <w:szCs w:val="28"/>
        </w:rPr>
        <w:t>об</w:t>
      </w:r>
      <w:r w:rsidRPr="00416C64">
        <w:rPr>
          <w:rFonts w:cs="Times New Roman"/>
          <w:szCs w:val="28"/>
        </w:rPr>
        <w:t>’</w:t>
      </w:r>
      <w:r w:rsidRPr="00652AB6">
        <w:rPr>
          <w:rFonts w:cs="Times New Roman"/>
          <w:szCs w:val="28"/>
        </w:rPr>
        <w:t>єктів</w:t>
      </w:r>
      <w:proofErr w:type="spellEnd"/>
      <w:r w:rsidRPr="00416C64">
        <w:rPr>
          <w:rFonts w:cs="Times New Roman"/>
          <w:szCs w:val="28"/>
        </w:rPr>
        <w:t xml:space="preserve"> </w:t>
      </w:r>
      <w:proofErr w:type="spellStart"/>
      <w:r w:rsidRPr="00652AB6">
        <w:rPr>
          <w:rFonts w:cs="Times New Roman"/>
          <w:szCs w:val="28"/>
        </w:rPr>
        <w:t>Збройних</w:t>
      </w:r>
      <w:proofErr w:type="spellEnd"/>
      <w:r w:rsidRPr="00416C64">
        <w:rPr>
          <w:rFonts w:cs="Times New Roman"/>
          <w:szCs w:val="28"/>
        </w:rPr>
        <w:t xml:space="preserve"> </w:t>
      </w:r>
      <w:r w:rsidRPr="00652AB6">
        <w:rPr>
          <w:rFonts w:cs="Times New Roman"/>
          <w:szCs w:val="28"/>
        </w:rPr>
        <w:t>Сил</w:t>
      </w:r>
      <w:r w:rsidRPr="00416C64">
        <w:rPr>
          <w:rFonts w:cs="Times New Roman"/>
          <w:szCs w:val="28"/>
        </w:rPr>
        <w:t xml:space="preserve"> </w:t>
      </w:r>
      <w:proofErr w:type="spellStart"/>
      <w:r w:rsidRPr="00652AB6">
        <w:rPr>
          <w:rFonts w:cs="Times New Roman"/>
          <w:szCs w:val="28"/>
        </w:rPr>
        <w:t>України</w:t>
      </w:r>
      <w:proofErr w:type="spellEnd"/>
      <w:r w:rsidRPr="00416C64">
        <w:rPr>
          <w:rFonts w:cs="Times New Roman"/>
          <w:szCs w:val="28"/>
        </w:rPr>
        <w:t>);</w:t>
      </w:r>
    </w:p>
    <w:p w14:paraId="7F8A2D7D" w14:textId="77777777" w:rsidR="00175563" w:rsidRPr="00652AB6" w:rsidRDefault="00175563" w:rsidP="00652AB6">
      <w:pPr>
        <w:pStyle w:val="a8"/>
        <w:numPr>
          <w:ilvl w:val="0"/>
          <w:numId w:val="39"/>
        </w:numPr>
        <w:spacing w:after="0" w:line="360" w:lineRule="auto"/>
        <w:ind w:left="0" w:firstLine="709"/>
        <w:jc w:val="both"/>
        <w:rPr>
          <w:rFonts w:cs="Times New Roman"/>
          <w:szCs w:val="28"/>
        </w:rPr>
      </w:pPr>
      <w:proofErr w:type="spellStart"/>
      <w:r w:rsidRPr="00652AB6">
        <w:rPr>
          <w:rFonts w:cs="Times New Roman"/>
          <w:szCs w:val="28"/>
        </w:rPr>
        <w:t>інформування</w:t>
      </w:r>
      <w:proofErr w:type="spellEnd"/>
      <w:r w:rsidRPr="00652AB6">
        <w:rPr>
          <w:rFonts w:cs="Times New Roman"/>
          <w:szCs w:val="28"/>
        </w:rPr>
        <w:t xml:space="preserve"> </w:t>
      </w:r>
      <w:proofErr w:type="spellStart"/>
      <w:r w:rsidRPr="00652AB6">
        <w:rPr>
          <w:rFonts w:cs="Times New Roman"/>
          <w:szCs w:val="28"/>
        </w:rPr>
        <w:t>населення</w:t>
      </w:r>
      <w:proofErr w:type="spellEnd"/>
      <w:r w:rsidRPr="00652AB6">
        <w:rPr>
          <w:rFonts w:cs="Times New Roman"/>
          <w:szCs w:val="28"/>
        </w:rPr>
        <w:t xml:space="preserve"> про </w:t>
      </w:r>
      <w:proofErr w:type="spellStart"/>
      <w:r w:rsidRPr="00652AB6">
        <w:rPr>
          <w:rFonts w:cs="Times New Roman"/>
          <w:szCs w:val="28"/>
        </w:rPr>
        <w:t>ризики</w:t>
      </w:r>
      <w:proofErr w:type="spellEnd"/>
      <w:r w:rsidRPr="00652AB6">
        <w:rPr>
          <w:rFonts w:cs="Times New Roman"/>
          <w:szCs w:val="28"/>
        </w:rPr>
        <w:t xml:space="preserve">, </w:t>
      </w:r>
      <w:proofErr w:type="spellStart"/>
      <w:r w:rsidRPr="00652AB6">
        <w:rPr>
          <w:rFonts w:cs="Times New Roman"/>
          <w:szCs w:val="28"/>
        </w:rPr>
        <w:t>пов’язані</w:t>
      </w:r>
      <w:proofErr w:type="spellEnd"/>
      <w:r w:rsidRPr="00652AB6">
        <w:rPr>
          <w:rFonts w:cs="Times New Roman"/>
          <w:szCs w:val="28"/>
        </w:rPr>
        <w:t xml:space="preserve"> з </w:t>
      </w:r>
      <w:proofErr w:type="spellStart"/>
      <w:r w:rsidRPr="00652AB6">
        <w:rPr>
          <w:rFonts w:cs="Times New Roman"/>
          <w:szCs w:val="28"/>
        </w:rPr>
        <w:t>вибухонебезпечними</w:t>
      </w:r>
      <w:proofErr w:type="spellEnd"/>
      <w:r w:rsidRPr="00652AB6">
        <w:rPr>
          <w:rFonts w:cs="Times New Roman"/>
          <w:szCs w:val="28"/>
        </w:rPr>
        <w:t xml:space="preserve"> предметами, та </w:t>
      </w:r>
      <w:proofErr w:type="spellStart"/>
      <w:r w:rsidRPr="00652AB6">
        <w:rPr>
          <w:rFonts w:cs="Times New Roman"/>
          <w:szCs w:val="28"/>
        </w:rPr>
        <w:t>проведення</w:t>
      </w:r>
      <w:proofErr w:type="spellEnd"/>
      <w:r w:rsidRPr="00652AB6">
        <w:rPr>
          <w:rFonts w:cs="Times New Roman"/>
          <w:szCs w:val="28"/>
        </w:rPr>
        <w:t xml:space="preserve"> </w:t>
      </w:r>
      <w:proofErr w:type="spellStart"/>
      <w:r w:rsidRPr="00652AB6">
        <w:rPr>
          <w:rFonts w:cs="Times New Roman"/>
          <w:szCs w:val="28"/>
        </w:rPr>
        <w:t>навчань</w:t>
      </w:r>
      <w:proofErr w:type="spellEnd"/>
      <w:r w:rsidRPr="00652AB6">
        <w:rPr>
          <w:rFonts w:cs="Times New Roman"/>
          <w:szCs w:val="28"/>
        </w:rPr>
        <w:t xml:space="preserve"> </w:t>
      </w:r>
      <w:proofErr w:type="spellStart"/>
      <w:r w:rsidRPr="00652AB6">
        <w:rPr>
          <w:rFonts w:cs="Times New Roman"/>
          <w:szCs w:val="28"/>
        </w:rPr>
        <w:t>щодо</w:t>
      </w:r>
      <w:proofErr w:type="spellEnd"/>
      <w:r w:rsidRPr="00652AB6">
        <w:rPr>
          <w:rFonts w:cs="Times New Roman"/>
          <w:szCs w:val="28"/>
        </w:rPr>
        <w:t xml:space="preserve"> </w:t>
      </w:r>
      <w:proofErr w:type="spellStart"/>
      <w:r w:rsidRPr="00652AB6">
        <w:rPr>
          <w:rFonts w:cs="Times New Roman"/>
          <w:szCs w:val="28"/>
        </w:rPr>
        <w:t>запобігання</w:t>
      </w:r>
      <w:proofErr w:type="spellEnd"/>
      <w:r w:rsidRPr="00652AB6">
        <w:rPr>
          <w:rFonts w:cs="Times New Roman"/>
          <w:szCs w:val="28"/>
        </w:rPr>
        <w:t xml:space="preserve"> </w:t>
      </w:r>
      <w:proofErr w:type="spellStart"/>
      <w:r w:rsidRPr="00652AB6">
        <w:rPr>
          <w:rFonts w:cs="Times New Roman"/>
          <w:szCs w:val="28"/>
        </w:rPr>
        <w:t>цим</w:t>
      </w:r>
      <w:proofErr w:type="spellEnd"/>
      <w:r w:rsidRPr="00652AB6">
        <w:rPr>
          <w:rFonts w:cs="Times New Roman"/>
          <w:szCs w:val="28"/>
        </w:rPr>
        <w:t xml:space="preserve"> </w:t>
      </w:r>
      <w:proofErr w:type="spellStart"/>
      <w:r w:rsidRPr="00652AB6">
        <w:rPr>
          <w:rFonts w:cs="Times New Roman"/>
          <w:szCs w:val="28"/>
        </w:rPr>
        <w:t>ризикам</w:t>
      </w:r>
      <w:proofErr w:type="spellEnd"/>
      <w:r w:rsidRPr="00652AB6">
        <w:rPr>
          <w:rFonts w:cs="Times New Roman"/>
          <w:szCs w:val="28"/>
        </w:rPr>
        <w:t>;</w:t>
      </w:r>
    </w:p>
    <w:p w14:paraId="73001DE7" w14:textId="77777777" w:rsidR="00175563" w:rsidRPr="00416C64" w:rsidRDefault="00175563" w:rsidP="00652AB6">
      <w:pPr>
        <w:pStyle w:val="a8"/>
        <w:numPr>
          <w:ilvl w:val="0"/>
          <w:numId w:val="39"/>
        </w:numPr>
        <w:spacing w:after="0" w:line="360" w:lineRule="auto"/>
        <w:ind w:left="0" w:firstLine="709"/>
        <w:jc w:val="both"/>
        <w:rPr>
          <w:rFonts w:cs="Times New Roman"/>
          <w:szCs w:val="28"/>
        </w:rPr>
      </w:pPr>
      <w:proofErr w:type="spellStart"/>
      <w:r w:rsidRPr="00652AB6">
        <w:rPr>
          <w:rFonts w:cs="Times New Roman"/>
          <w:szCs w:val="28"/>
        </w:rPr>
        <w:t>підготовка</w:t>
      </w:r>
      <w:proofErr w:type="spellEnd"/>
      <w:r w:rsidRPr="00416C64">
        <w:rPr>
          <w:rFonts w:cs="Times New Roman"/>
          <w:szCs w:val="28"/>
        </w:rPr>
        <w:t xml:space="preserve">, </w:t>
      </w:r>
      <w:proofErr w:type="spellStart"/>
      <w:r w:rsidRPr="00652AB6">
        <w:rPr>
          <w:rFonts w:cs="Times New Roman"/>
          <w:szCs w:val="28"/>
        </w:rPr>
        <w:t>перепідготовка</w:t>
      </w:r>
      <w:proofErr w:type="spellEnd"/>
      <w:r w:rsidRPr="00416C64">
        <w:rPr>
          <w:rFonts w:cs="Times New Roman"/>
          <w:szCs w:val="28"/>
        </w:rPr>
        <w:t xml:space="preserve"> </w:t>
      </w:r>
      <w:r w:rsidRPr="00652AB6">
        <w:rPr>
          <w:rFonts w:cs="Times New Roman"/>
          <w:szCs w:val="28"/>
        </w:rPr>
        <w:t>та</w:t>
      </w:r>
      <w:r w:rsidRPr="00416C64">
        <w:rPr>
          <w:rFonts w:cs="Times New Roman"/>
          <w:szCs w:val="28"/>
        </w:rPr>
        <w:t xml:space="preserve"> </w:t>
      </w:r>
      <w:proofErr w:type="spellStart"/>
      <w:r w:rsidRPr="00652AB6">
        <w:rPr>
          <w:rFonts w:cs="Times New Roman"/>
          <w:szCs w:val="28"/>
        </w:rPr>
        <w:t>підвищення</w:t>
      </w:r>
      <w:proofErr w:type="spellEnd"/>
      <w:r w:rsidRPr="00416C64">
        <w:rPr>
          <w:rFonts w:cs="Times New Roman"/>
          <w:szCs w:val="28"/>
        </w:rPr>
        <w:t xml:space="preserve"> </w:t>
      </w:r>
      <w:proofErr w:type="spellStart"/>
      <w:r w:rsidRPr="00652AB6">
        <w:rPr>
          <w:rFonts w:cs="Times New Roman"/>
          <w:szCs w:val="28"/>
        </w:rPr>
        <w:t>кваліфікації</w:t>
      </w:r>
      <w:proofErr w:type="spellEnd"/>
      <w:r w:rsidRPr="00416C64">
        <w:rPr>
          <w:rFonts w:cs="Times New Roman"/>
          <w:szCs w:val="28"/>
        </w:rPr>
        <w:t xml:space="preserve"> </w:t>
      </w:r>
      <w:proofErr w:type="spellStart"/>
      <w:r w:rsidRPr="00652AB6">
        <w:rPr>
          <w:rFonts w:cs="Times New Roman"/>
          <w:szCs w:val="28"/>
        </w:rPr>
        <w:t>фахівців</w:t>
      </w:r>
      <w:proofErr w:type="spellEnd"/>
      <w:r w:rsidRPr="00416C64">
        <w:rPr>
          <w:rFonts w:cs="Times New Roman"/>
          <w:szCs w:val="28"/>
        </w:rPr>
        <w:t xml:space="preserve"> </w:t>
      </w:r>
      <w:r w:rsidRPr="00652AB6">
        <w:rPr>
          <w:rFonts w:cs="Times New Roman"/>
          <w:szCs w:val="28"/>
        </w:rPr>
        <w:t>у</w:t>
      </w:r>
      <w:r w:rsidRPr="00416C64">
        <w:rPr>
          <w:rFonts w:cs="Times New Roman"/>
          <w:szCs w:val="28"/>
        </w:rPr>
        <w:t xml:space="preserve"> </w:t>
      </w:r>
      <w:proofErr w:type="spellStart"/>
      <w:r w:rsidRPr="00652AB6">
        <w:rPr>
          <w:rFonts w:cs="Times New Roman"/>
          <w:szCs w:val="28"/>
        </w:rPr>
        <w:t>сфері</w:t>
      </w:r>
      <w:proofErr w:type="spellEnd"/>
      <w:r w:rsidRPr="00416C64">
        <w:rPr>
          <w:rFonts w:cs="Times New Roman"/>
          <w:szCs w:val="28"/>
        </w:rPr>
        <w:t xml:space="preserve"> </w:t>
      </w:r>
      <w:proofErr w:type="spellStart"/>
      <w:r w:rsidRPr="00652AB6">
        <w:rPr>
          <w:rFonts w:cs="Times New Roman"/>
          <w:szCs w:val="28"/>
        </w:rPr>
        <w:t>протимінної</w:t>
      </w:r>
      <w:proofErr w:type="spellEnd"/>
      <w:r w:rsidRPr="00416C64">
        <w:rPr>
          <w:rFonts w:cs="Times New Roman"/>
          <w:szCs w:val="28"/>
        </w:rPr>
        <w:t xml:space="preserve"> </w:t>
      </w:r>
      <w:proofErr w:type="spellStart"/>
      <w:r w:rsidRPr="00652AB6">
        <w:rPr>
          <w:rFonts w:cs="Times New Roman"/>
          <w:szCs w:val="28"/>
        </w:rPr>
        <w:t>діяльності</w:t>
      </w:r>
      <w:proofErr w:type="spellEnd"/>
      <w:r w:rsidRPr="00416C64">
        <w:rPr>
          <w:rFonts w:cs="Times New Roman"/>
          <w:szCs w:val="28"/>
        </w:rPr>
        <w:t xml:space="preserve"> [15].</w:t>
      </w:r>
    </w:p>
    <w:p w14:paraId="66880CBE" w14:textId="77777777" w:rsidR="00175563" w:rsidRPr="00175563" w:rsidRDefault="00175563" w:rsidP="00652AB6">
      <w:pPr>
        <w:spacing w:after="0" w:line="360" w:lineRule="auto"/>
        <w:ind w:firstLine="709"/>
        <w:jc w:val="both"/>
        <w:rPr>
          <w:rFonts w:cs="Times New Roman"/>
          <w:szCs w:val="28"/>
        </w:rPr>
      </w:pPr>
      <w:r w:rsidRPr="00175563">
        <w:rPr>
          <w:rFonts w:cs="Times New Roman"/>
          <w:szCs w:val="28"/>
        </w:rPr>
        <w:t xml:space="preserve">У </w:t>
      </w:r>
      <w:proofErr w:type="spellStart"/>
      <w:r w:rsidRPr="00175563">
        <w:rPr>
          <w:rFonts w:cs="Times New Roman"/>
          <w:szCs w:val="28"/>
        </w:rPr>
        <w:t>структурі</w:t>
      </w:r>
      <w:proofErr w:type="spellEnd"/>
      <w:r w:rsidRPr="00175563">
        <w:rPr>
          <w:rFonts w:cs="Times New Roman"/>
          <w:szCs w:val="28"/>
        </w:rPr>
        <w:t xml:space="preserve"> ДСНС створено Департамент </w:t>
      </w:r>
      <w:proofErr w:type="spellStart"/>
      <w:r w:rsidRPr="00175563">
        <w:rPr>
          <w:rFonts w:cs="Times New Roman"/>
          <w:szCs w:val="28"/>
        </w:rPr>
        <w:t>заходів</w:t>
      </w:r>
      <w:proofErr w:type="spellEnd"/>
      <w:r w:rsidRPr="00175563">
        <w:rPr>
          <w:rFonts w:cs="Times New Roman"/>
          <w:szCs w:val="28"/>
        </w:rPr>
        <w:t xml:space="preserve"> </w:t>
      </w:r>
      <w:proofErr w:type="spellStart"/>
      <w:r w:rsidRPr="00175563">
        <w:rPr>
          <w:rFonts w:cs="Times New Roman"/>
          <w:szCs w:val="28"/>
        </w:rPr>
        <w:t>протимінної</w:t>
      </w:r>
      <w:proofErr w:type="spellEnd"/>
      <w:r w:rsidRPr="00175563">
        <w:rPr>
          <w:rFonts w:cs="Times New Roman"/>
          <w:szCs w:val="28"/>
        </w:rPr>
        <w:t xml:space="preserve"> </w:t>
      </w:r>
      <w:proofErr w:type="spellStart"/>
      <w:r w:rsidRPr="00175563">
        <w:rPr>
          <w:rFonts w:cs="Times New Roman"/>
          <w:szCs w:val="28"/>
        </w:rPr>
        <w:t>діяльності</w:t>
      </w:r>
      <w:proofErr w:type="spellEnd"/>
      <w:r w:rsidRPr="00175563">
        <w:rPr>
          <w:rFonts w:cs="Times New Roman"/>
          <w:szCs w:val="28"/>
        </w:rPr>
        <w:t xml:space="preserve">, а з вересня 2024 року на </w:t>
      </w:r>
      <w:proofErr w:type="spellStart"/>
      <w:r w:rsidRPr="00175563">
        <w:rPr>
          <w:rFonts w:cs="Times New Roman"/>
          <w:szCs w:val="28"/>
        </w:rPr>
        <w:t>базі</w:t>
      </w:r>
      <w:proofErr w:type="spellEnd"/>
      <w:r w:rsidRPr="00175563">
        <w:rPr>
          <w:rFonts w:cs="Times New Roman"/>
          <w:szCs w:val="28"/>
        </w:rPr>
        <w:t xml:space="preserve"> </w:t>
      </w:r>
      <w:proofErr w:type="spellStart"/>
      <w:r w:rsidRPr="00175563">
        <w:rPr>
          <w:rFonts w:cs="Times New Roman"/>
          <w:szCs w:val="28"/>
        </w:rPr>
        <w:t>Служби</w:t>
      </w:r>
      <w:proofErr w:type="spellEnd"/>
      <w:r w:rsidRPr="00175563">
        <w:rPr>
          <w:rFonts w:cs="Times New Roman"/>
          <w:szCs w:val="28"/>
        </w:rPr>
        <w:t xml:space="preserve"> у </w:t>
      </w:r>
      <w:proofErr w:type="spellStart"/>
      <w:r w:rsidRPr="00175563">
        <w:rPr>
          <w:rFonts w:cs="Times New Roman"/>
          <w:szCs w:val="28"/>
        </w:rPr>
        <w:t>місті</w:t>
      </w:r>
      <w:proofErr w:type="spellEnd"/>
      <w:r w:rsidRPr="00175563">
        <w:rPr>
          <w:rFonts w:cs="Times New Roman"/>
          <w:szCs w:val="28"/>
        </w:rPr>
        <w:t xml:space="preserve"> </w:t>
      </w:r>
      <w:proofErr w:type="spellStart"/>
      <w:r w:rsidRPr="00175563">
        <w:rPr>
          <w:rFonts w:cs="Times New Roman"/>
          <w:szCs w:val="28"/>
        </w:rPr>
        <w:t>Києві</w:t>
      </w:r>
      <w:proofErr w:type="spellEnd"/>
      <w:r w:rsidRPr="00175563">
        <w:rPr>
          <w:rFonts w:cs="Times New Roman"/>
          <w:szCs w:val="28"/>
        </w:rPr>
        <w:t xml:space="preserve"> </w:t>
      </w:r>
      <w:proofErr w:type="spellStart"/>
      <w:r w:rsidRPr="00175563">
        <w:rPr>
          <w:rFonts w:cs="Times New Roman"/>
          <w:szCs w:val="28"/>
        </w:rPr>
        <w:t>функціонує</w:t>
      </w:r>
      <w:proofErr w:type="spellEnd"/>
      <w:r w:rsidRPr="00175563">
        <w:rPr>
          <w:rFonts w:cs="Times New Roman"/>
          <w:szCs w:val="28"/>
        </w:rPr>
        <w:t xml:space="preserve"> </w:t>
      </w:r>
      <w:proofErr w:type="spellStart"/>
      <w:r w:rsidRPr="00175563">
        <w:rPr>
          <w:rFonts w:cs="Times New Roman"/>
          <w:szCs w:val="28"/>
        </w:rPr>
        <w:t>Офіс</w:t>
      </w:r>
      <w:proofErr w:type="spellEnd"/>
      <w:r w:rsidRPr="00175563">
        <w:rPr>
          <w:rFonts w:cs="Times New Roman"/>
          <w:szCs w:val="28"/>
        </w:rPr>
        <w:t xml:space="preserve"> </w:t>
      </w:r>
      <w:proofErr w:type="spellStart"/>
      <w:r w:rsidRPr="00175563">
        <w:rPr>
          <w:rFonts w:cs="Times New Roman"/>
          <w:szCs w:val="28"/>
        </w:rPr>
        <w:t>протимінної</w:t>
      </w:r>
      <w:proofErr w:type="spellEnd"/>
      <w:r w:rsidRPr="00175563">
        <w:rPr>
          <w:rFonts w:cs="Times New Roman"/>
          <w:szCs w:val="28"/>
        </w:rPr>
        <w:t xml:space="preserve"> </w:t>
      </w:r>
      <w:proofErr w:type="spellStart"/>
      <w:r w:rsidRPr="00175563">
        <w:rPr>
          <w:rFonts w:cs="Times New Roman"/>
          <w:szCs w:val="28"/>
        </w:rPr>
        <w:t>діяльності</w:t>
      </w:r>
      <w:proofErr w:type="spellEnd"/>
      <w:r w:rsidRPr="00175563">
        <w:rPr>
          <w:rFonts w:cs="Times New Roman"/>
          <w:szCs w:val="28"/>
        </w:rPr>
        <w:t xml:space="preserve">, </w:t>
      </w:r>
      <w:proofErr w:type="spellStart"/>
      <w:r w:rsidRPr="00175563">
        <w:rPr>
          <w:rFonts w:cs="Times New Roman"/>
          <w:szCs w:val="28"/>
        </w:rPr>
        <w:t>який</w:t>
      </w:r>
      <w:proofErr w:type="spellEnd"/>
      <w:r w:rsidRPr="00175563">
        <w:rPr>
          <w:rFonts w:cs="Times New Roman"/>
          <w:szCs w:val="28"/>
        </w:rPr>
        <w:t xml:space="preserve"> у </w:t>
      </w:r>
      <w:proofErr w:type="spellStart"/>
      <w:r w:rsidRPr="00175563">
        <w:rPr>
          <w:rFonts w:cs="Times New Roman"/>
          <w:szCs w:val="28"/>
        </w:rPr>
        <w:t>режимі</w:t>
      </w:r>
      <w:proofErr w:type="spellEnd"/>
      <w:r w:rsidRPr="00175563">
        <w:rPr>
          <w:rFonts w:cs="Times New Roman"/>
          <w:szCs w:val="28"/>
        </w:rPr>
        <w:t xml:space="preserve"> реального часу </w:t>
      </w:r>
      <w:proofErr w:type="spellStart"/>
      <w:r w:rsidRPr="00175563">
        <w:rPr>
          <w:rFonts w:cs="Times New Roman"/>
          <w:szCs w:val="28"/>
        </w:rPr>
        <w:t>здійснює</w:t>
      </w:r>
      <w:proofErr w:type="spellEnd"/>
      <w:r w:rsidRPr="00175563">
        <w:rPr>
          <w:rFonts w:cs="Times New Roman"/>
          <w:szCs w:val="28"/>
        </w:rPr>
        <w:t xml:space="preserve"> </w:t>
      </w:r>
      <w:proofErr w:type="spellStart"/>
      <w:r w:rsidRPr="00175563">
        <w:rPr>
          <w:rFonts w:cs="Times New Roman"/>
          <w:szCs w:val="28"/>
        </w:rPr>
        <w:t>моніторинг</w:t>
      </w:r>
      <w:proofErr w:type="spellEnd"/>
      <w:r w:rsidRPr="00175563">
        <w:rPr>
          <w:rFonts w:cs="Times New Roman"/>
          <w:szCs w:val="28"/>
        </w:rPr>
        <w:t xml:space="preserve"> </w:t>
      </w:r>
      <w:proofErr w:type="spellStart"/>
      <w:r w:rsidRPr="00175563">
        <w:rPr>
          <w:rFonts w:cs="Times New Roman"/>
          <w:szCs w:val="28"/>
        </w:rPr>
        <w:t>процесів</w:t>
      </w:r>
      <w:proofErr w:type="spellEnd"/>
      <w:r w:rsidRPr="00175563">
        <w:rPr>
          <w:rFonts w:cs="Times New Roman"/>
          <w:szCs w:val="28"/>
        </w:rPr>
        <w:t xml:space="preserve"> </w:t>
      </w:r>
      <w:proofErr w:type="spellStart"/>
      <w:r w:rsidRPr="00175563">
        <w:rPr>
          <w:rFonts w:cs="Times New Roman"/>
          <w:szCs w:val="28"/>
        </w:rPr>
        <w:t>розмінування</w:t>
      </w:r>
      <w:proofErr w:type="spellEnd"/>
      <w:r w:rsidRPr="00175563">
        <w:rPr>
          <w:rFonts w:cs="Times New Roman"/>
          <w:szCs w:val="28"/>
        </w:rPr>
        <w:t xml:space="preserve">, </w:t>
      </w:r>
      <w:proofErr w:type="spellStart"/>
      <w:r w:rsidRPr="00175563">
        <w:rPr>
          <w:rFonts w:cs="Times New Roman"/>
          <w:szCs w:val="28"/>
        </w:rPr>
        <w:t>зокрема</w:t>
      </w:r>
      <w:proofErr w:type="spellEnd"/>
      <w:r w:rsidRPr="00175563">
        <w:rPr>
          <w:rFonts w:cs="Times New Roman"/>
          <w:szCs w:val="28"/>
        </w:rPr>
        <w:t xml:space="preserve"> </w:t>
      </w:r>
      <w:proofErr w:type="spellStart"/>
      <w:r w:rsidRPr="00175563">
        <w:rPr>
          <w:rFonts w:cs="Times New Roman"/>
          <w:szCs w:val="28"/>
        </w:rPr>
        <w:t>поблизу</w:t>
      </w:r>
      <w:proofErr w:type="spellEnd"/>
      <w:r w:rsidRPr="00175563">
        <w:rPr>
          <w:rFonts w:cs="Times New Roman"/>
          <w:szCs w:val="28"/>
        </w:rPr>
        <w:t xml:space="preserve"> </w:t>
      </w:r>
      <w:proofErr w:type="spellStart"/>
      <w:r w:rsidRPr="00175563">
        <w:rPr>
          <w:rFonts w:cs="Times New Roman"/>
          <w:szCs w:val="28"/>
        </w:rPr>
        <w:t>ліній</w:t>
      </w:r>
      <w:proofErr w:type="spellEnd"/>
      <w:r w:rsidRPr="00175563">
        <w:rPr>
          <w:rFonts w:cs="Times New Roman"/>
          <w:szCs w:val="28"/>
        </w:rPr>
        <w:t xml:space="preserve"> </w:t>
      </w:r>
      <w:proofErr w:type="spellStart"/>
      <w:r w:rsidRPr="00175563">
        <w:rPr>
          <w:rFonts w:cs="Times New Roman"/>
          <w:szCs w:val="28"/>
        </w:rPr>
        <w:t>електропередач</w:t>
      </w:r>
      <w:proofErr w:type="spellEnd"/>
      <w:r w:rsidRPr="00175563">
        <w:rPr>
          <w:rFonts w:cs="Times New Roman"/>
          <w:szCs w:val="28"/>
        </w:rPr>
        <w:t xml:space="preserve">, </w:t>
      </w:r>
      <w:proofErr w:type="spellStart"/>
      <w:r w:rsidRPr="00175563">
        <w:rPr>
          <w:rFonts w:cs="Times New Roman"/>
          <w:szCs w:val="28"/>
        </w:rPr>
        <w:t>трубопроводів</w:t>
      </w:r>
      <w:proofErr w:type="spellEnd"/>
      <w:r w:rsidRPr="00175563">
        <w:rPr>
          <w:rFonts w:cs="Times New Roman"/>
          <w:szCs w:val="28"/>
        </w:rPr>
        <w:t xml:space="preserve">, </w:t>
      </w:r>
      <w:proofErr w:type="spellStart"/>
      <w:r w:rsidRPr="00175563">
        <w:rPr>
          <w:rFonts w:cs="Times New Roman"/>
          <w:szCs w:val="28"/>
        </w:rPr>
        <w:t>транспортних</w:t>
      </w:r>
      <w:proofErr w:type="spellEnd"/>
      <w:r w:rsidRPr="00175563">
        <w:rPr>
          <w:rFonts w:cs="Times New Roman"/>
          <w:szCs w:val="28"/>
        </w:rPr>
        <w:t xml:space="preserve"> </w:t>
      </w:r>
      <w:proofErr w:type="spellStart"/>
      <w:r w:rsidRPr="00175563">
        <w:rPr>
          <w:rFonts w:cs="Times New Roman"/>
          <w:szCs w:val="28"/>
        </w:rPr>
        <w:t>шляхів</w:t>
      </w:r>
      <w:proofErr w:type="spellEnd"/>
      <w:r w:rsidRPr="00175563">
        <w:rPr>
          <w:rFonts w:cs="Times New Roman"/>
          <w:szCs w:val="28"/>
        </w:rPr>
        <w:t xml:space="preserve"> та </w:t>
      </w:r>
      <w:proofErr w:type="spellStart"/>
      <w:r w:rsidRPr="00175563">
        <w:rPr>
          <w:rFonts w:cs="Times New Roman"/>
          <w:szCs w:val="28"/>
        </w:rPr>
        <w:t>сільськогосподарських</w:t>
      </w:r>
      <w:proofErr w:type="spellEnd"/>
      <w:r w:rsidRPr="00175563">
        <w:rPr>
          <w:rFonts w:cs="Times New Roman"/>
          <w:szCs w:val="28"/>
        </w:rPr>
        <w:t xml:space="preserve"> </w:t>
      </w:r>
      <w:proofErr w:type="spellStart"/>
      <w:r w:rsidRPr="00175563">
        <w:rPr>
          <w:rFonts w:cs="Times New Roman"/>
          <w:szCs w:val="28"/>
        </w:rPr>
        <w:t>угідь</w:t>
      </w:r>
      <w:proofErr w:type="spellEnd"/>
      <w:r w:rsidRPr="00175563">
        <w:rPr>
          <w:rFonts w:cs="Times New Roman"/>
          <w:szCs w:val="28"/>
        </w:rPr>
        <w:t>.</w:t>
      </w:r>
    </w:p>
    <w:p w14:paraId="0C5DCF89" w14:textId="77777777" w:rsidR="00175563" w:rsidRPr="00175563" w:rsidRDefault="00175563" w:rsidP="00652AB6">
      <w:pPr>
        <w:spacing w:after="0" w:line="360" w:lineRule="auto"/>
        <w:ind w:firstLine="709"/>
        <w:jc w:val="both"/>
        <w:rPr>
          <w:rFonts w:cs="Times New Roman"/>
          <w:szCs w:val="28"/>
        </w:rPr>
      </w:pPr>
      <w:r w:rsidRPr="00175563">
        <w:rPr>
          <w:rFonts w:cs="Times New Roman"/>
          <w:szCs w:val="28"/>
        </w:rPr>
        <w:t xml:space="preserve">У </w:t>
      </w:r>
      <w:proofErr w:type="spellStart"/>
      <w:r w:rsidRPr="00175563">
        <w:rPr>
          <w:rFonts w:cs="Times New Roman"/>
          <w:szCs w:val="28"/>
        </w:rPr>
        <w:t>практичній</w:t>
      </w:r>
      <w:proofErr w:type="spellEnd"/>
      <w:r w:rsidRPr="00175563">
        <w:rPr>
          <w:rFonts w:cs="Times New Roman"/>
          <w:szCs w:val="28"/>
        </w:rPr>
        <w:t xml:space="preserve"> </w:t>
      </w:r>
      <w:proofErr w:type="spellStart"/>
      <w:r w:rsidRPr="00175563">
        <w:rPr>
          <w:rFonts w:cs="Times New Roman"/>
          <w:szCs w:val="28"/>
        </w:rPr>
        <w:t>діяльності</w:t>
      </w:r>
      <w:proofErr w:type="spellEnd"/>
      <w:r w:rsidRPr="00175563">
        <w:rPr>
          <w:rFonts w:cs="Times New Roman"/>
          <w:szCs w:val="28"/>
        </w:rPr>
        <w:t xml:space="preserve"> </w:t>
      </w:r>
      <w:proofErr w:type="spellStart"/>
      <w:r w:rsidRPr="00175563">
        <w:rPr>
          <w:rFonts w:cs="Times New Roman"/>
          <w:szCs w:val="28"/>
        </w:rPr>
        <w:t>підрозділів</w:t>
      </w:r>
      <w:proofErr w:type="spellEnd"/>
      <w:r w:rsidRPr="00175563">
        <w:rPr>
          <w:rFonts w:cs="Times New Roman"/>
          <w:szCs w:val="28"/>
        </w:rPr>
        <w:t xml:space="preserve"> </w:t>
      </w:r>
      <w:proofErr w:type="spellStart"/>
      <w:r w:rsidRPr="00175563">
        <w:rPr>
          <w:rFonts w:cs="Times New Roman"/>
          <w:szCs w:val="28"/>
        </w:rPr>
        <w:t>цивільного</w:t>
      </w:r>
      <w:proofErr w:type="spellEnd"/>
      <w:r w:rsidRPr="00175563">
        <w:rPr>
          <w:rFonts w:cs="Times New Roman"/>
          <w:szCs w:val="28"/>
        </w:rPr>
        <w:t xml:space="preserve"> </w:t>
      </w:r>
      <w:proofErr w:type="spellStart"/>
      <w:r w:rsidRPr="00175563">
        <w:rPr>
          <w:rFonts w:cs="Times New Roman"/>
          <w:szCs w:val="28"/>
        </w:rPr>
        <w:t>захисту</w:t>
      </w:r>
      <w:proofErr w:type="spellEnd"/>
      <w:r w:rsidRPr="00175563">
        <w:rPr>
          <w:rFonts w:cs="Times New Roman"/>
          <w:szCs w:val="28"/>
        </w:rPr>
        <w:t xml:space="preserve"> </w:t>
      </w:r>
      <w:proofErr w:type="spellStart"/>
      <w:r w:rsidRPr="00175563">
        <w:rPr>
          <w:rFonts w:cs="Times New Roman"/>
          <w:szCs w:val="28"/>
        </w:rPr>
        <w:t>застосовуються</w:t>
      </w:r>
      <w:proofErr w:type="spellEnd"/>
      <w:r w:rsidRPr="00175563">
        <w:rPr>
          <w:rFonts w:cs="Times New Roman"/>
          <w:szCs w:val="28"/>
        </w:rPr>
        <w:t xml:space="preserve"> </w:t>
      </w:r>
      <w:proofErr w:type="spellStart"/>
      <w:r w:rsidRPr="00175563">
        <w:rPr>
          <w:rFonts w:cs="Times New Roman"/>
          <w:szCs w:val="28"/>
        </w:rPr>
        <w:t>стандартні</w:t>
      </w:r>
      <w:proofErr w:type="spellEnd"/>
      <w:r w:rsidRPr="00175563">
        <w:rPr>
          <w:rFonts w:cs="Times New Roman"/>
          <w:szCs w:val="28"/>
        </w:rPr>
        <w:t xml:space="preserve"> </w:t>
      </w:r>
      <w:proofErr w:type="spellStart"/>
      <w:r w:rsidRPr="00175563">
        <w:rPr>
          <w:rFonts w:cs="Times New Roman"/>
          <w:szCs w:val="28"/>
        </w:rPr>
        <w:t>операційні</w:t>
      </w:r>
      <w:proofErr w:type="spellEnd"/>
      <w:r w:rsidRPr="00175563">
        <w:rPr>
          <w:rFonts w:cs="Times New Roman"/>
          <w:szCs w:val="28"/>
        </w:rPr>
        <w:t xml:space="preserve"> </w:t>
      </w:r>
      <w:proofErr w:type="spellStart"/>
      <w:r w:rsidRPr="00175563">
        <w:rPr>
          <w:rFonts w:cs="Times New Roman"/>
          <w:szCs w:val="28"/>
        </w:rPr>
        <w:t>процедури</w:t>
      </w:r>
      <w:proofErr w:type="spellEnd"/>
      <w:r w:rsidRPr="00175563">
        <w:rPr>
          <w:rFonts w:cs="Times New Roman"/>
          <w:szCs w:val="28"/>
        </w:rPr>
        <w:t xml:space="preserve"> ДСНС, </w:t>
      </w:r>
      <w:proofErr w:type="spellStart"/>
      <w:r w:rsidRPr="00175563">
        <w:rPr>
          <w:rFonts w:cs="Times New Roman"/>
          <w:szCs w:val="28"/>
        </w:rPr>
        <w:t>зокрема</w:t>
      </w:r>
      <w:proofErr w:type="spellEnd"/>
      <w:r w:rsidRPr="00175563">
        <w:rPr>
          <w:rFonts w:cs="Times New Roman"/>
          <w:szCs w:val="28"/>
        </w:rPr>
        <w:t>:</w:t>
      </w:r>
    </w:p>
    <w:p w14:paraId="05EF6D93" w14:textId="77777777" w:rsidR="00175563" w:rsidRPr="00652AB6" w:rsidRDefault="00175563" w:rsidP="00652AB6">
      <w:pPr>
        <w:pStyle w:val="a8"/>
        <w:numPr>
          <w:ilvl w:val="0"/>
          <w:numId w:val="39"/>
        </w:numPr>
        <w:spacing w:after="0" w:line="360" w:lineRule="auto"/>
        <w:ind w:left="0" w:firstLine="709"/>
        <w:jc w:val="both"/>
        <w:rPr>
          <w:rFonts w:cs="Times New Roman"/>
          <w:szCs w:val="28"/>
        </w:rPr>
      </w:pPr>
      <w:proofErr w:type="spellStart"/>
      <w:r w:rsidRPr="00652AB6">
        <w:rPr>
          <w:rFonts w:cs="Times New Roman"/>
          <w:szCs w:val="28"/>
        </w:rPr>
        <w:lastRenderedPageBreak/>
        <w:t>управління</w:t>
      </w:r>
      <w:proofErr w:type="spellEnd"/>
      <w:r w:rsidRPr="00652AB6">
        <w:rPr>
          <w:rFonts w:cs="Times New Roman"/>
          <w:szCs w:val="28"/>
        </w:rPr>
        <w:t xml:space="preserve"> </w:t>
      </w:r>
      <w:proofErr w:type="spellStart"/>
      <w:r w:rsidRPr="00652AB6">
        <w:rPr>
          <w:rFonts w:cs="Times New Roman"/>
          <w:szCs w:val="28"/>
        </w:rPr>
        <w:t>інформацією</w:t>
      </w:r>
      <w:proofErr w:type="spellEnd"/>
      <w:r w:rsidRPr="00652AB6">
        <w:rPr>
          <w:rFonts w:cs="Times New Roman"/>
          <w:szCs w:val="28"/>
        </w:rPr>
        <w:t xml:space="preserve"> </w:t>
      </w:r>
      <w:proofErr w:type="spellStart"/>
      <w:r w:rsidRPr="00652AB6">
        <w:rPr>
          <w:rFonts w:cs="Times New Roman"/>
          <w:szCs w:val="28"/>
        </w:rPr>
        <w:t>щодо</w:t>
      </w:r>
      <w:proofErr w:type="spellEnd"/>
      <w:r w:rsidRPr="00652AB6">
        <w:rPr>
          <w:rFonts w:cs="Times New Roman"/>
          <w:szCs w:val="28"/>
        </w:rPr>
        <w:t xml:space="preserve"> </w:t>
      </w:r>
      <w:proofErr w:type="spellStart"/>
      <w:r w:rsidRPr="00652AB6">
        <w:rPr>
          <w:rFonts w:cs="Times New Roman"/>
          <w:szCs w:val="28"/>
        </w:rPr>
        <w:t>виконання</w:t>
      </w:r>
      <w:proofErr w:type="spellEnd"/>
      <w:r w:rsidRPr="00652AB6">
        <w:rPr>
          <w:rFonts w:cs="Times New Roman"/>
          <w:szCs w:val="28"/>
        </w:rPr>
        <w:t xml:space="preserve"> </w:t>
      </w:r>
      <w:proofErr w:type="spellStart"/>
      <w:r w:rsidRPr="00652AB6">
        <w:rPr>
          <w:rFonts w:cs="Times New Roman"/>
          <w:szCs w:val="28"/>
        </w:rPr>
        <w:t>заходів</w:t>
      </w:r>
      <w:proofErr w:type="spellEnd"/>
      <w:r w:rsidRPr="00652AB6">
        <w:rPr>
          <w:rFonts w:cs="Times New Roman"/>
          <w:szCs w:val="28"/>
        </w:rPr>
        <w:t xml:space="preserve"> </w:t>
      </w:r>
      <w:proofErr w:type="spellStart"/>
      <w:r w:rsidRPr="00652AB6">
        <w:rPr>
          <w:rFonts w:cs="Times New Roman"/>
          <w:szCs w:val="28"/>
        </w:rPr>
        <w:t>протимінної</w:t>
      </w:r>
      <w:proofErr w:type="spellEnd"/>
      <w:r w:rsidRPr="00652AB6">
        <w:rPr>
          <w:rFonts w:cs="Times New Roman"/>
          <w:szCs w:val="28"/>
        </w:rPr>
        <w:t xml:space="preserve"> </w:t>
      </w:r>
      <w:proofErr w:type="spellStart"/>
      <w:r w:rsidRPr="00652AB6">
        <w:rPr>
          <w:rFonts w:cs="Times New Roman"/>
          <w:szCs w:val="28"/>
        </w:rPr>
        <w:t>діяльності</w:t>
      </w:r>
      <w:proofErr w:type="spellEnd"/>
      <w:r w:rsidRPr="00652AB6">
        <w:rPr>
          <w:rFonts w:cs="Times New Roman"/>
          <w:szCs w:val="28"/>
        </w:rPr>
        <w:t xml:space="preserve"> (05.1/ДСНС);</w:t>
      </w:r>
    </w:p>
    <w:p w14:paraId="4D4B59B9" w14:textId="77777777" w:rsidR="00175563" w:rsidRPr="00652AB6" w:rsidRDefault="00175563" w:rsidP="00652AB6">
      <w:pPr>
        <w:pStyle w:val="a8"/>
        <w:numPr>
          <w:ilvl w:val="0"/>
          <w:numId w:val="39"/>
        </w:numPr>
        <w:spacing w:after="0" w:line="360" w:lineRule="auto"/>
        <w:ind w:left="0" w:firstLine="709"/>
        <w:jc w:val="both"/>
        <w:rPr>
          <w:rFonts w:cs="Times New Roman"/>
          <w:szCs w:val="28"/>
        </w:rPr>
      </w:pPr>
      <w:proofErr w:type="spellStart"/>
      <w:r w:rsidRPr="00652AB6">
        <w:rPr>
          <w:rFonts w:cs="Times New Roman"/>
          <w:szCs w:val="28"/>
        </w:rPr>
        <w:t>планування</w:t>
      </w:r>
      <w:proofErr w:type="spellEnd"/>
      <w:r w:rsidRPr="00652AB6">
        <w:rPr>
          <w:rFonts w:cs="Times New Roman"/>
          <w:szCs w:val="28"/>
        </w:rPr>
        <w:t xml:space="preserve"> </w:t>
      </w:r>
      <w:proofErr w:type="spellStart"/>
      <w:r w:rsidRPr="00652AB6">
        <w:rPr>
          <w:rFonts w:cs="Times New Roman"/>
          <w:szCs w:val="28"/>
        </w:rPr>
        <w:t>завдань</w:t>
      </w:r>
      <w:proofErr w:type="spellEnd"/>
      <w:r w:rsidRPr="00652AB6">
        <w:rPr>
          <w:rFonts w:cs="Times New Roman"/>
          <w:szCs w:val="28"/>
        </w:rPr>
        <w:t xml:space="preserve"> та </w:t>
      </w:r>
      <w:proofErr w:type="spellStart"/>
      <w:r w:rsidRPr="00652AB6">
        <w:rPr>
          <w:rFonts w:cs="Times New Roman"/>
          <w:szCs w:val="28"/>
        </w:rPr>
        <w:t>заходів</w:t>
      </w:r>
      <w:proofErr w:type="spellEnd"/>
      <w:r w:rsidRPr="00652AB6">
        <w:rPr>
          <w:rFonts w:cs="Times New Roman"/>
          <w:szCs w:val="28"/>
        </w:rPr>
        <w:t xml:space="preserve"> </w:t>
      </w:r>
      <w:proofErr w:type="spellStart"/>
      <w:r w:rsidRPr="00652AB6">
        <w:rPr>
          <w:rFonts w:cs="Times New Roman"/>
          <w:szCs w:val="28"/>
        </w:rPr>
        <w:t>протимінної</w:t>
      </w:r>
      <w:proofErr w:type="spellEnd"/>
      <w:r w:rsidRPr="00652AB6">
        <w:rPr>
          <w:rFonts w:cs="Times New Roman"/>
          <w:szCs w:val="28"/>
        </w:rPr>
        <w:t xml:space="preserve"> </w:t>
      </w:r>
      <w:proofErr w:type="spellStart"/>
      <w:r w:rsidRPr="00652AB6">
        <w:rPr>
          <w:rFonts w:cs="Times New Roman"/>
          <w:szCs w:val="28"/>
        </w:rPr>
        <w:t>діяльності</w:t>
      </w:r>
      <w:proofErr w:type="spellEnd"/>
      <w:r w:rsidRPr="00652AB6">
        <w:rPr>
          <w:rFonts w:cs="Times New Roman"/>
          <w:szCs w:val="28"/>
        </w:rPr>
        <w:t xml:space="preserve"> (07.10/ДСНС);</w:t>
      </w:r>
    </w:p>
    <w:p w14:paraId="5EBDE652" w14:textId="77777777" w:rsidR="00175563" w:rsidRPr="00652AB6" w:rsidRDefault="00175563" w:rsidP="00652AB6">
      <w:pPr>
        <w:pStyle w:val="a8"/>
        <w:numPr>
          <w:ilvl w:val="0"/>
          <w:numId w:val="39"/>
        </w:numPr>
        <w:spacing w:after="0" w:line="360" w:lineRule="auto"/>
        <w:ind w:left="0" w:firstLine="709"/>
        <w:jc w:val="both"/>
        <w:rPr>
          <w:rFonts w:cs="Times New Roman"/>
          <w:szCs w:val="28"/>
        </w:rPr>
      </w:pPr>
      <w:proofErr w:type="spellStart"/>
      <w:r w:rsidRPr="00652AB6">
        <w:rPr>
          <w:rFonts w:cs="Times New Roman"/>
          <w:szCs w:val="28"/>
        </w:rPr>
        <w:t>проведення</w:t>
      </w:r>
      <w:proofErr w:type="spellEnd"/>
      <w:r w:rsidRPr="00652AB6">
        <w:rPr>
          <w:rFonts w:cs="Times New Roman"/>
          <w:szCs w:val="28"/>
        </w:rPr>
        <w:t xml:space="preserve"> </w:t>
      </w:r>
      <w:proofErr w:type="spellStart"/>
      <w:r w:rsidRPr="00652AB6">
        <w:rPr>
          <w:rFonts w:cs="Times New Roman"/>
          <w:szCs w:val="28"/>
        </w:rPr>
        <w:t>нетехнічного</w:t>
      </w:r>
      <w:proofErr w:type="spellEnd"/>
      <w:r w:rsidRPr="00652AB6">
        <w:rPr>
          <w:rFonts w:cs="Times New Roman"/>
          <w:szCs w:val="28"/>
        </w:rPr>
        <w:t xml:space="preserve"> (08.10/ДСНС) та </w:t>
      </w:r>
      <w:proofErr w:type="spellStart"/>
      <w:r w:rsidRPr="00652AB6">
        <w:rPr>
          <w:rFonts w:cs="Times New Roman"/>
          <w:szCs w:val="28"/>
        </w:rPr>
        <w:t>технічного</w:t>
      </w:r>
      <w:proofErr w:type="spellEnd"/>
      <w:r w:rsidRPr="00652AB6">
        <w:rPr>
          <w:rFonts w:cs="Times New Roman"/>
          <w:szCs w:val="28"/>
        </w:rPr>
        <w:t xml:space="preserve"> (08.20/ДСНС) </w:t>
      </w:r>
      <w:proofErr w:type="spellStart"/>
      <w:r w:rsidRPr="00652AB6">
        <w:rPr>
          <w:rFonts w:cs="Times New Roman"/>
          <w:szCs w:val="28"/>
        </w:rPr>
        <w:t>обстеження</w:t>
      </w:r>
      <w:proofErr w:type="spellEnd"/>
      <w:r w:rsidRPr="00652AB6">
        <w:rPr>
          <w:rFonts w:cs="Times New Roman"/>
          <w:szCs w:val="28"/>
        </w:rPr>
        <w:t xml:space="preserve"> </w:t>
      </w:r>
      <w:proofErr w:type="spellStart"/>
      <w:r w:rsidRPr="00652AB6">
        <w:rPr>
          <w:rFonts w:cs="Times New Roman"/>
          <w:szCs w:val="28"/>
        </w:rPr>
        <w:t>територій</w:t>
      </w:r>
      <w:proofErr w:type="spellEnd"/>
      <w:r w:rsidRPr="00652AB6">
        <w:rPr>
          <w:rFonts w:cs="Times New Roman"/>
          <w:szCs w:val="28"/>
        </w:rPr>
        <w:t>;</w:t>
      </w:r>
    </w:p>
    <w:p w14:paraId="3639C902" w14:textId="77777777" w:rsidR="00175563" w:rsidRPr="00652AB6" w:rsidRDefault="00175563" w:rsidP="00652AB6">
      <w:pPr>
        <w:pStyle w:val="a8"/>
        <w:numPr>
          <w:ilvl w:val="0"/>
          <w:numId w:val="39"/>
        </w:numPr>
        <w:spacing w:after="0" w:line="360" w:lineRule="auto"/>
        <w:ind w:left="0" w:firstLine="709"/>
        <w:jc w:val="both"/>
        <w:rPr>
          <w:rFonts w:cs="Times New Roman"/>
          <w:szCs w:val="28"/>
        </w:rPr>
      </w:pPr>
      <w:proofErr w:type="spellStart"/>
      <w:r w:rsidRPr="00652AB6">
        <w:rPr>
          <w:rFonts w:cs="Times New Roman"/>
          <w:szCs w:val="28"/>
        </w:rPr>
        <w:t>маркування</w:t>
      </w:r>
      <w:proofErr w:type="spellEnd"/>
      <w:r w:rsidRPr="00652AB6">
        <w:rPr>
          <w:rFonts w:cs="Times New Roman"/>
          <w:szCs w:val="28"/>
        </w:rPr>
        <w:t xml:space="preserve"> </w:t>
      </w:r>
      <w:proofErr w:type="spellStart"/>
      <w:r w:rsidRPr="00652AB6">
        <w:rPr>
          <w:rFonts w:cs="Times New Roman"/>
          <w:szCs w:val="28"/>
        </w:rPr>
        <w:t>забруднених</w:t>
      </w:r>
      <w:proofErr w:type="spellEnd"/>
      <w:r w:rsidRPr="00652AB6">
        <w:rPr>
          <w:rFonts w:cs="Times New Roman"/>
          <w:szCs w:val="28"/>
        </w:rPr>
        <w:t xml:space="preserve"> </w:t>
      </w:r>
      <w:proofErr w:type="spellStart"/>
      <w:r w:rsidRPr="00652AB6">
        <w:rPr>
          <w:rFonts w:cs="Times New Roman"/>
          <w:szCs w:val="28"/>
        </w:rPr>
        <w:t>територій</w:t>
      </w:r>
      <w:proofErr w:type="spellEnd"/>
      <w:r w:rsidRPr="00652AB6">
        <w:rPr>
          <w:rFonts w:cs="Times New Roman"/>
          <w:szCs w:val="28"/>
        </w:rPr>
        <w:t xml:space="preserve"> (08.40/ДСНС);</w:t>
      </w:r>
    </w:p>
    <w:p w14:paraId="61E116CF" w14:textId="77777777" w:rsidR="00175563" w:rsidRPr="00652AB6" w:rsidRDefault="00175563" w:rsidP="00652AB6">
      <w:pPr>
        <w:pStyle w:val="a8"/>
        <w:numPr>
          <w:ilvl w:val="0"/>
          <w:numId w:val="39"/>
        </w:numPr>
        <w:spacing w:after="0" w:line="360" w:lineRule="auto"/>
        <w:ind w:left="0" w:firstLine="709"/>
        <w:jc w:val="both"/>
        <w:rPr>
          <w:rFonts w:cs="Times New Roman"/>
          <w:szCs w:val="28"/>
        </w:rPr>
      </w:pPr>
      <w:proofErr w:type="spellStart"/>
      <w:r w:rsidRPr="00652AB6">
        <w:rPr>
          <w:rFonts w:cs="Times New Roman"/>
          <w:szCs w:val="28"/>
        </w:rPr>
        <w:t>очищення</w:t>
      </w:r>
      <w:proofErr w:type="spellEnd"/>
      <w:r w:rsidRPr="00652AB6">
        <w:rPr>
          <w:rFonts w:cs="Times New Roman"/>
          <w:szCs w:val="28"/>
        </w:rPr>
        <w:t xml:space="preserve"> </w:t>
      </w:r>
      <w:proofErr w:type="spellStart"/>
      <w:r w:rsidRPr="00652AB6">
        <w:rPr>
          <w:rFonts w:cs="Times New Roman"/>
          <w:szCs w:val="28"/>
        </w:rPr>
        <w:t>територій</w:t>
      </w:r>
      <w:proofErr w:type="spellEnd"/>
      <w:r w:rsidRPr="00652AB6">
        <w:rPr>
          <w:rFonts w:cs="Times New Roman"/>
          <w:szCs w:val="28"/>
        </w:rPr>
        <w:t xml:space="preserve"> </w:t>
      </w:r>
      <w:proofErr w:type="spellStart"/>
      <w:r w:rsidRPr="00652AB6">
        <w:rPr>
          <w:rFonts w:cs="Times New Roman"/>
          <w:szCs w:val="28"/>
        </w:rPr>
        <w:t>ручним</w:t>
      </w:r>
      <w:proofErr w:type="spellEnd"/>
      <w:r w:rsidRPr="00652AB6">
        <w:rPr>
          <w:rFonts w:cs="Times New Roman"/>
          <w:szCs w:val="28"/>
        </w:rPr>
        <w:t xml:space="preserve"> способом (09.10/ДСНС) та у районах </w:t>
      </w:r>
      <w:proofErr w:type="spellStart"/>
      <w:r w:rsidRPr="00652AB6">
        <w:rPr>
          <w:rFonts w:cs="Times New Roman"/>
          <w:szCs w:val="28"/>
        </w:rPr>
        <w:t>бойових</w:t>
      </w:r>
      <w:proofErr w:type="spellEnd"/>
      <w:r w:rsidRPr="00652AB6">
        <w:rPr>
          <w:rFonts w:cs="Times New Roman"/>
          <w:szCs w:val="28"/>
        </w:rPr>
        <w:t xml:space="preserve"> </w:t>
      </w:r>
      <w:proofErr w:type="spellStart"/>
      <w:r w:rsidRPr="00652AB6">
        <w:rPr>
          <w:rFonts w:cs="Times New Roman"/>
          <w:szCs w:val="28"/>
        </w:rPr>
        <w:t>дій</w:t>
      </w:r>
      <w:proofErr w:type="spellEnd"/>
      <w:r w:rsidRPr="00652AB6">
        <w:rPr>
          <w:rFonts w:cs="Times New Roman"/>
          <w:szCs w:val="28"/>
        </w:rPr>
        <w:t xml:space="preserve"> (09.11/ДСНС);</w:t>
      </w:r>
    </w:p>
    <w:p w14:paraId="1334EF2D" w14:textId="77777777" w:rsidR="00175563" w:rsidRPr="00652AB6" w:rsidRDefault="00175563" w:rsidP="00652AB6">
      <w:pPr>
        <w:pStyle w:val="a8"/>
        <w:numPr>
          <w:ilvl w:val="0"/>
          <w:numId w:val="39"/>
        </w:numPr>
        <w:spacing w:after="0" w:line="360" w:lineRule="auto"/>
        <w:ind w:left="0" w:firstLine="709"/>
        <w:jc w:val="both"/>
        <w:rPr>
          <w:rFonts w:cs="Times New Roman"/>
          <w:szCs w:val="28"/>
        </w:rPr>
      </w:pPr>
      <w:proofErr w:type="spellStart"/>
      <w:r w:rsidRPr="00652AB6">
        <w:rPr>
          <w:rFonts w:cs="Times New Roman"/>
          <w:szCs w:val="28"/>
        </w:rPr>
        <w:t>забезпечення</w:t>
      </w:r>
      <w:proofErr w:type="spellEnd"/>
      <w:r w:rsidRPr="00652AB6">
        <w:rPr>
          <w:rFonts w:cs="Times New Roman"/>
          <w:szCs w:val="28"/>
        </w:rPr>
        <w:t xml:space="preserve"> </w:t>
      </w:r>
      <w:proofErr w:type="spellStart"/>
      <w:r w:rsidRPr="00652AB6">
        <w:rPr>
          <w:rFonts w:cs="Times New Roman"/>
          <w:szCs w:val="28"/>
        </w:rPr>
        <w:t>безпеки</w:t>
      </w:r>
      <w:proofErr w:type="spellEnd"/>
      <w:r w:rsidRPr="00652AB6">
        <w:rPr>
          <w:rFonts w:cs="Times New Roman"/>
          <w:szCs w:val="28"/>
        </w:rPr>
        <w:t xml:space="preserve"> </w:t>
      </w:r>
      <w:proofErr w:type="spellStart"/>
      <w:r w:rsidRPr="00652AB6">
        <w:rPr>
          <w:rFonts w:cs="Times New Roman"/>
          <w:szCs w:val="28"/>
        </w:rPr>
        <w:t>під</w:t>
      </w:r>
      <w:proofErr w:type="spellEnd"/>
      <w:r w:rsidRPr="00652AB6">
        <w:rPr>
          <w:rFonts w:cs="Times New Roman"/>
          <w:szCs w:val="28"/>
        </w:rPr>
        <w:t xml:space="preserve"> час </w:t>
      </w:r>
      <w:proofErr w:type="spellStart"/>
      <w:r w:rsidRPr="00652AB6">
        <w:rPr>
          <w:rFonts w:cs="Times New Roman"/>
          <w:szCs w:val="28"/>
        </w:rPr>
        <w:t>розмінування</w:t>
      </w:r>
      <w:proofErr w:type="spellEnd"/>
      <w:r w:rsidRPr="00652AB6">
        <w:rPr>
          <w:rFonts w:cs="Times New Roman"/>
          <w:szCs w:val="28"/>
        </w:rPr>
        <w:t xml:space="preserve"> (10.10–40/ДСНС);</w:t>
      </w:r>
    </w:p>
    <w:p w14:paraId="70C83B01" w14:textId="77777777" w:rsidR="00175563" w:rsidRPr="00652AB6" w:rsidRDefault="00175563" w:rsidP="00652AB6">
      <w:pPr>
        <w:pStyle w:val="a8"/>
        <w:numPr>
          <w:ilvl w:val="0"/>
          <w:numId w:val="39"/>
        </w:numPr>
        <w:spacing w:after="0" w:line="360" w:lineRule="auto"/>
        <w:ind w:left="0" w:firstLine="709"/>
        <w:jc w:val="both"/>
        <w:rPr>
          <w:rFonts w:cs="Times New Roman"/>
          <w:szCs w:val="28"/>
        </w:rPr>
      </w:pPr>
      <w:proofErr w:type="spellStart"/>
      <w:r w:rsidRPr="00652AB6">
        <w:rPr>
          <w:rFonts w:cs="Times New Roman"/>
          <w:szCs w:val="28"/>
        </w:rPr>
        <w:t>навчання</w:t>
      </w:r>
      <w:proofErr w:type="spellEnd"/>
      <w:r w:rsidRPr="00652AB6">
        <w:rPr>
          <w:rFonts w:cs="Times New Roman"/>
          <w:szCs w:val="28"/>
        </w:rPr>
        <w:t xml:space="preserve"> </w:t>
      </w:r>
      <w:proofErr w:type="spellStart"/>
      <w:r w:rsidRPr="00652AB6">
        <w:rPr>
          <w:rFonts w:cs="Times New Roman"/>
          <w:szCs w:val="28"/>
        </w:rPr>
        <w:t>населення</w:t>
      </w:r>
      <w:proofErr w:type="spellEnd"/>
      <w:r w:rsidRPr="00652AB6">
        <w:rPr>
          <w:rFonts w:cs="Times New Roman"/>
          <w:szCs w:val="28"/>
        </w:rPr>
        <w:t xml:space="preserve"> </w:t>
      </w:r>
      <w:proofErr w:type="spellStart"/>
      <w:r w:rsidRPr="00652AB6">
        <w:rPr>
          <w:rFonts w:cs="Times New Roman"/>
          <w:szCs w:val="28"/>
        </w:rPr>
        <w:t>ризикам</w:t>
      </w:r>
      <w:proofErr w:type="spellEnd"/>
      <w:r w:rsidRPr="00652AB6">
        <w:rPr>
          <w:rFonts w:cs="Times New Roman"/>
          <w:szCs w:val="28"/>
        </w:rPr>
        <w:t xml:space="preserve">, </w:t>
      </w:r>
      <w:proofErr w:type="spellStart"/>
      <w:r w:rsidRPr="00652AB6">
        <w:rPr>
          <w:rFonts w:cs="Times New Roman"/>
          <w:szCs w:val="28"/>
        </w:rPr>
        <w:t>пов’язаним</w:t>
      </w:r>
      <w:proofErr w:type="spellEnd"/>
      <w:r w:rsidRPr="00652AB6">
        <w:rPr>
          <w:rFonts w:cs="Times New Roman"/>
          <w:szCs w:val="28"/>
        </w:rPr>
        <w:t xml:space="preserve"> </w:t>
      </w:r>
      <w:proofErr w:type="spellStart"/>
      <w:r w:rsidRPr="00652AB6">
        <w:rPr>
          <w:rFonts w:cs="Times New Roman"/>
          <w:szCs w:val="28"/>
        </w:rPr>
        <w:t>із</w:t>
      </w:r>
      <w:proofErr w:type="spellEnd"/>
      <w:r w:rsidRPr="00652AB6">
        <w:rPr>
          <w:rFonts w:cs="Times New Roman"/>
          <w:szCs w:val="28"/>
        </w:rPr>
        <w:t xml:space="preserve"> </w:t>
      </w:r>
      <w:proofErr w:type="spellStart"/>
      <w:r w:rsidRPr="00652AB6">
        <w:rPr>
          <w:rFonts w:cs="Times New Roman"/>
          <w:szCs w:val="28"/>
        </w:rPr>
        <w:t>вибухонебезпечними</w:t>
      </w:r>
      <w:proofErr w:type="spellEnd"/>
      <w:r w:rsidRPr="00652AB6">
        <w:rPr>
          <w:rFonts w:cs="Times New Roman"/>
          <w:szCs w:val="28"/>
        </w:rPr>
        <w:t xml:space="preserve"> предметами (12.10/ДСНС);</w:t>
      </w:r>
    </w:p>
    <w:p w14:paraId="4C8C9544" w14:textId="77777777" w:rsidR="00175563" w:rsidRPr="00652AB6" w:rsidRDefault="00175563" w:rsidP="00652AB6">
      <w:pPr>
        <w:pStyle w:val="a8"/>
        <w:numPr>
          <w:ilvl w:val="0"/>
          <w:numId w:val="39"/>
        </w:numPr>
        <w:spacing w:after="0" w:line="360" w:lineRule="auto"/>
        <w:ind w:left="0" w:firstLine="709"/>
        <w:jc w:val="both"/>
        <w:rPr>
          <w:rFonts w:cs="Times New Roman"/>
          <w:szCs w:val="28"/>
        </w:rPr>
      </w:pPr>
      <w:proofErr w:type="spellStart"/>
      <w:r w:rsidRPr="00652AB6">
        <w:rPr>
          <w:rFonts w:cs="Times New Roman"/>
          <w:szCs w:val="28"/>
        </w:rPr>
        <w:t>використання</w:t>
      </w:r>
      <w:proofErr w:type="spellEnd"/>
      <w:r w:rsidRPr="00652AB6">
        <w:rPr>
          <w:rFonts w:cs="Times New Roman"/>
          <w:szCs w:val="28"/>
        </w:rPr>
        <w:t xml:space="preserve"> </w:t>
      </w:r>
      <w:proofErr w:type="spellStart"/>
      <w:r w:rsidRPr="00652AB6">
        <w:rPr>
          <w:rFonts w:cs="Times New Roman"/>
          <w:szCs w:val="28"/>
        </w:rPr>
        <w:t>механізованих</w:t>
      </w:r>
      <w:proofErr w:type="spellEnd"/>
      <w:r w:rsidRPr="00652AB6">
        <w:rPr>
          <w:rFonts w:cs="Times New Roman"/>
          <w:szCs w:val="28"/>
        </w:rPr>
        <w:t xml:space="preserve"> </w:t>
      </w:r>
      <w:proofErr w:type="spellStart"/>
      <w:r w:rsidRPr="00652AB6">
        <w:rPr>
          <w:rFonts w:cs="Times New Roman"/>
          <w:szCs w:val="28"/>
        </w:rPr>
        <w:t>засобів</w:t>
      </w:r>
      <w:proofErr w:type="spellEnd"/>
      <w:r w:rsidRPr="00652AB6">
        <w:rPr>
          <w:rFonts w:cs="Times New Roman"/>
          <w:szCs w:val="28"/>
        </w:rPr>
        <w:t xml:space="preserve"> </w:t>
      </w:r>
      <w:proofErr w:type="spellStart"/>
      <w:r w:rsidRPr="00652AB6">
        <w:rPr>
          <w:rFonts w:cs="Times New Roman"/>
          <w:szCs w:val="28"/>
        </w:rPr>
        <w:t>розмінування</w:t>
      </w:r>
      <w:proofErr w:type="spellEnd"/>
      <w:r w:rsidRPr="00652AB6">
        <w:rPr>
          <w:rFonts w:cs="Times New Roman"/>
          <w:szCs w:val="28"/>
        </w:rPr>
        <w:t xml:space="preserve"> (09.50/ДСНС);</w:t>
      </w:r>
    </w:p>
    <w:p w14:paraId="48472DF1" w14:textId="77777777" w:rsidR="00175563" w:rsidRPr="00652AB6" w:rsidRDefault="00175563" w:rsidP="00652AB6">
      <w:pPr>
        <w:pStyle w:val="a8"/>
        <w:numPr>
          <w:ilvl w:val="0"/>
          <w:numId w:val="39"/>
        </w:numPr>
        <w:spacing w:after="0" w:line="360" w:lineRule="auto"/>
        <w:ind w:left="0" w:firstLine="709"/>
        <w:jc w:val="both"/>
        <w:rPr>
          <w:rFonts w:cs="Times New Roman"/>
          <w:szCs w:val="28"/>
        </w:rPr>
      </w:pPr>
      <w:proofErr w:type="spellStart"/>
      <w:r w:rsidRPr="00652AB6">
        <w:rPr>
          <w:rFonts w:cs="Times New Roman"/>
          <w:szCs w:val="28"/>
        </w:rPr>
        <w:t>організація</w:t>
      </w:r>
      <w:proofErr w:type="spellEnd"/>
      <w:r w:rsidRPr="00652AB6">
        <w:rPr>
          <w:rFonts w:cs="Times New Roman"/>
          <w:szCs w:val="28"/>
        </w:rPr>
        <w:t xml:space="preserve"> </w:t>
      </w:r>
      <w:proofErr w:type="spellStart"/>
      <w:r w:rsidRPr="00652AB6">
        <w:rPr>
          <w:rFonts w:cs="Times New Roman"/>
          <w:szCs w:val="28"/>
        </w:rPr>
        <w:t>управління</w:t>
      </w:r>
      <w:proofErr w:type="spellEnd"/>
      <w:r w:rsidRPr="00652AB6">
        <w:rPr>
          <w:rFonts w:cs="Times New Roman"/>
          <w:szCs w:val="28"/>
        </w:rPr>
        <w:t xml:space="preserve"> </w:t>
      </w:r>
      <w:proofErr w:type="spellStart"/>
      <w:r w:rsidRPr="00652AB6">
        <w:rPr>
          <w:rFonts w:cs="Times New Roman"/>
          <w:szCs w:val="28"/>
        </w:rPr>
        <w:t>операціями</w:t>
      </w:r>
      <w:proofErr w:type="spellEnd"/>
      <w:r w:rsidRPr="00652AB6">
        <w:rPr>
          <w:rFonts w:cs="Times New Roman"/>
          <w:szCs w:val="28"/>
        </w:rPr>
        <w:t xml:space="preserve"> з </w:t>
      </w:r>
      <w:proofErr w:type="spellStart"/>
      <w:r w:rsidRPr="00652AB6">
        <w:rPr>
          <w:rFonts w:cs="Times New Roman"/>
          <w:szCs w:val="28"/>
        </w:rPr>
        <w:t>очищення</w:t>
      </w:r>
      <w:proofErr w:type="spellEnd"/>
      <w:r w:rsidRPr="00652AB6">
        <w:rPr>
          <w:rFonts w:cs="Times New Roman"/>
          <w:szCs w:val="28"/>
        </w:rPr>
        <w:t xml:space="preserve"> </w:t>
      </w:r>
      <w:proofErr w:type="spellStart"/>
      <w:r w:rsidRPr="00652AB6">
        <w:rPr>
          <w:rFonts w:cs="Times New Roman"/>
          <w:szCs w:val="28"/>
        </w:rPr>
        <w:t>територій</w:t>
      </w:r>
      <w:proofErr w:type="spellEnd"/>
      <w:r w:rsidRPr="00652AB6">
        <w:rPr>
          <w:rFonts w:cs="Times New Roman"/>
          <w:szCs w:val="28"/>
        </w:rPr>
        <w:t xml:space="preserve"> (07.10.1/ДСНС);</w:t>
      </w:r>
    </w:p>
    <w:p w14:paraId="6DBA4107" w14:textId="77777777" w:rsidR="00175563" w:rsidRPr="00652AB6" w:rsidRDefault="00175563" w:rsidP="00652AB6">
      <w:pPr>
        <w:pStyle w:val="a8"/>
        <w:numPr>
          <w:ilvl w:val="0"/>
          <w:numId w:val="39"/>
        </w:numPr>
        <w:spacing w:after="0" w:line="360" w:lineRule="auto"/>
        <w:ind w:left="0" w:firstLine="709"/>
        <w:jc w:val="both"/>
        <w:rPr>
          <w:rFonts w:cs="Times New Roman"/>
          <w:szCs w:val="28"/>
        </w:rPr>
      </w:pPr>
      <w:proofErr w:type="spellStart"/>
      <w:r w:rsidRPr="00652AB6">
        <w:rPr>
          <w:rFonts w:cs="Times New Roman"/>
          <w:szCs w:val="28"/>
        </w:rPr>
        <w:t>знищення</w:t>
      </w:r>
      <w:proofErr w:type="spellEnd"/>
      <w:r w:rsidRPr="00652AB6">
        <w:rPr>
          <w:rFonts w:cs="Times New Roman"/>
          <w:szCs w:val="28"/>
        </w:rPr>
        <w:t xml:space="preserve"> </w:t>
      </w:r>
      <w:proofErr w:type="spellStart"/>
      <w:r w:rsidRPr="00652AB6">
        <w:rPr>
          <w:rFonts w:cs="Times New Roman"/>
          <w:szCs w:val="28"/>
        </w:rPr>
        <w:t>або</w:t>
      </w:r>
      <w:proofErr w:type="spellEnd"/>
      <w:r w:rsidRPr="00652AB6">
        <w:rPr>
          <w:rFonts w:cs="Times New Roman"/>
          <w:szCs w:val="28"/>
        </w:rPr>
        <w:t xml:space="preserve"> </w:t>
      </w:r>
      <w:proofErr w:type="spellStart"/>
      <w:r w:rsidRPr="00652AB6">
        <w:rPr>
          <w:rFonts w:cs="Times New Roman"/>
          <w:szCs w:val="28"/>
        </w:rPr>
        <w:t>знешкодження</w:t>
      </w:r>
      <w:proofErr w:type="spellEnd"/>
      <w:r w:rsidRPr="00652AB6">
        <w:rPr>
          <w:rFonts w:cs="Times New Roman"/>
          <w:szCs w:val="28"/>
        </w:rPr>
        <w:t xml:space="preserve"> </w:t>
      </w:r>
      <w:proofErr w:type="spellStart"/>
      <w:r w:rsidRPr="00652AB6">
        <w:rPr>
          <w:rFonts w:cs="Times New Roman"/>
          <w:szCs w:val="28"/>
        </w:rPr>
        <w:t>вибухонебезпечних</w:t>
      </w:r>
      <w:proofErr w:type="spellEnd"/>
      <w:r w:rsidRPr="00652AB6">
        <w:rPr>
          <w:rFonts w:cs="Times New Roman"/>
          <w:szCs w:val="28"/>
        </w:rPr>
        <w:t xml:space="preserve"> </w:t>
      </w:r>
      <w:proofErr w:type="spellStart"/>
      <w:r w:rsidRPr="00652AB6">
        <w:rPr>
          <w:rFonts w:cs="Times New Roman"/>
          <w:szCs w:val="28"/>
        </w:rPr>
        <w:t>предметів</w:t>
      </w:r>
      <w:proofErr w:type="spellEnd"/>
      <w:r w:rsidRPr="00652AB6">
        <w:rPr>
          <w:rFonts w:cs="Times New Roman"/>
          <w:szCs w:val="28"/>
        </w:rPr>
        <w:t xml:space="preserve"> (09.30/ДСНС) [16].</w:t>
      </w:r>
    </w:p>
    <w:p w14:paraId="1D5D9884" w14:textId="77777777" w:rsidR="00175563" w:rsidRPr="00175563" w:rsidRDefault="00175563" w:rsidP="00175563">
      <w:pPr>
        <w:spacing w:after="0" w:line="360" w:lineRule="auto"/>
        <w:ind w:firstLine="709"/>
        <w:jc w:val="both"/>
        <w:rPr>
          <w:rFonts w:cs="Times New Roman"/>
          <w:szCs w:val="28"/>
        </w:rPr>
      </w:pPr>
      <w:proofErr w:type="spellStart"/>
      <w:r w:rsidRPr="00175563">
        <w:rPr>
          <w:rFonts w:cs="Times New Roman"/>
          <w:szCs w:val="28"/>
        </w:rPr>
        <w:t>Крім</w:t>
      </w:r>
      <w:proofErr w:type="spellEnd"/>
      <w:r w:rsidRPr="00175563">
        <w:rPr>
          <w:rFonts w:cs="Times New Roman"/>
          <w:szCs w:val="28"/>
        </w:rPr>
        <w:t xml:space="preserve"> того, у </w:t>
      </w:r>
      <w:proofErr w:type="spellStart"/>
      <w:r w:rsidRPr="00175563">
        <w:rPr>
          <w:rFonts w:cs="Times New Roman"/>
          <w:szCs w:val="28"/>
        </w:rPr>
        <w:t>щоденній</w:t>
      </w:r>
      <w:proofErr w:type="spellEnd"/>
      <w:r w:rsidRPr="00175563">
        <w:rPr>
          <w:rFonts w:cs="Times New Roman"/>
          <w:szCs w:val="28"/>
        </w:rPr>
        <w:t xml:space="preserve"> </w:t>
      </w:r>
      <w:proofErr w:type="spellStart"/>
      <w:r w:rsidRPr="00175563">
        <w:rPr>
          <w:rFonts w:cs="Times New Roman"/>
          <w:szCs w:val="28"/>
        </w:rPr>
        <w:t>роботі</w:t>
      </w:r>
      <w:proofErr w:type="spellEnd"/>
      <w:r w:rsidRPr="00175563">
        <w:rPr>
          <w:rFonts w:cs="Times New Roman"/>
          <w:szCs w:val="28"/>
        </w:rPr>
        <w:t xml:space="preserve"> </w:t>
      </w:r>
      <w:proofErr w:type="spellStart"/>
      <w:r w:rsidRPr="00175563">
        <w:rPr>
          <w:rFonts w:cs="Times New Roman"/>
          <w:szCs w:val="28"/>
        </w:rPr>
        <w:t>органів</w:t>
      </w:r>
      <w:proofErr w:type="spellEnd"/>
      <w:r w:rsidRPr="00175563">
        <w:rPr>
          <w:rFonts w:cs="Times New Roman"/>
          <w:szCs w:val="28"/>
        </w:rPr>
        <w:t xml:space="preserve"> </w:t>
      </w:r>
      <w:proofErr w:type="spellStart"/>
      <w:r w:rsidRPr="00175563">
        <w:rPr>
          <w:rFonts w:cs="Times New Roman"/>
          <w:szCs w:val="28"/>
        </w:rPr>
        <w:t>цивільного</w:t>
      </w:r>
      <w:proofErr w:type="spellEnd"/>
      <w:r w:rsidRPr="00175563">
        <w:rPr>
          <w:rFonts w:cs="Times New Roman"/>
          <w:szCs w:val="28"/>
        </w:rPr>
        <w:t xml:space="preserve"> </w:t>
      </w:r>
      <w:proofErr w:type="spellStart"/>
      <w:r w:rsidRPr="00175563">
        <w:rPr>
          <w:rFonts w:cs="Times New Roman"/>
          <w:szCs w:val="28"/>
        </w:rPr>
        <w:t>захисту</w:t>
      </w:r>
      <w:proofErr w:type="spellEnd"/>
      <w:r w:rsidRPr="00175563">
        <w:rPr>
          <w:rFonts w:cs="Times New Roman"/>
          <w:szCs w:val="28"/>
        </w:rPr>
        <w:t xml:space="preserve"> </w:t>
      </w:r>
      <w:proofErr w:type="spellStart"/>
      <w:r w:rsidRPr="00175563">
        <w:rPr>
          <w:rFonts w:cs="Times New Roman"/>
          <w:szCs w:val="28"/>
        </w:rPr>
        <w:t>застосовуються</w:t>
      </w:r>
      <w:proofErr w:type="spellEnd"/>
      <w:r w:rsidRPr="00175563">
        <w:rPr>
          <w:rFonts w:cs="Times New Roman"/>
          <w:szCs w:val="28"/>
        </w:rPr>
        <w:t xml:space="preserve"> Порядок оперативного </w:t>
      </w:r>
      <w:proofErr w:type="spellStart"/>
      <w:r w:rsidRPr="00175563">
        <w:rPr>
          <w:rFonts w:cs="Times New Roman"/>
          <w:szCs w:val="28"/>
        </w:rPr>
        <w:t>реагування</w:t>
      </w:r>
      <w:proofErr w:type="spellEnd"/>
      <w:r w:rsidRPr="00175563">
        <w:rPr>
          <w:rFonts w:cs="Times New Roman"/>
          <w:szCs w:val="28"/>
        </w:rPr>
        <w:t xml:space="preserve"> на </w:t>
      </w:r>
      <w:proofErr w:type="spellStart"/>
      <w:r w:rsidRPr="00175563">
        <w:rPr>
          <w:rFonts w:cs="Times New Roman"/>
          <w:szCs w:val="28"/>
        </w:rPr>
        <w:t>повідомлення</w:t>
      </w:r>
      <w:proofErr w:type="spellEnd"/>
      <w:r w:rsidRPr="00175563">
        <w:rPr>
          <w:rFonts w:cs="Times New Roman"/>
          <w:szCs w:val="28"/>
        </w:rPr>
        <w:t xml:space="preserve"> про </w:t>
      </w:r>
      <w:proofErr w:type="spellStart"/>
      <w:r w:rsidRPr="00175563">
        <w:rPr>
          <w:rFonts w:cs="Times New Roman"/>
          <w:szCs w:val="28"/>
        </w:rPr>
        <w:t>виявлення</w:t>
      </w:r>
      <w:proofErr w:type="spellEnd"/>
      <w:r w:rsidRPr="00175563">
        <w:rPr>
          <w:rFonts w:cs="Times New Roman"/>
          <w:szCs w:val="28"/>
        </w:rPr>
        <w:t xml:space="preserve"> </w:t>
      </w:r>
      <w:proofErr w:type="spellStart"/>
      <w:r w:rsidRPr="00175563">
        <w:rPr>
          <w:rFonts w:cs="Times New Roman"/>
          <w:szCs w:val="28"/>
        </w:rPr>
        <w:t>вибухонебезпечних</w:t>
      </w:r>
      <w:proofErr w:type="spellEnd"/>
      <w:r w:rsidRPr="00175563">
        <w:rPr>
          <w:rFonts w:cs="Times New Roman"/>
          <w:szCs w:val="28"/>
        </w:rPr>
        <w:t xml:space="preserve"> </w:t>
      </w:r>
      <w:proofErr w:type="spellStart"/>
      <w:r w:rsidRPr="00175563">
        <w:rPr>
          <w:rFonts w:cs="Times New Roman"/>
          <w:szCs w:val="28"/>
        </w:rPr>
        <w:t>предметів</w:t>
      </w:r>
      <w:proofErr w:type="spellEnd"/>
      <w:r w:rsidRPr="00175563">
        <w:rPr>
          <w:rFonts w:cs="Times New Roman"/>
          <w:szCs w:val="28"/>
        </w:rPr>
        <w:t xml:space="preserve"> та </w:t>
      </w:r>
      <w:proofErr w:type="spellStart"/>
      <w:r w:rsidRPr="00175563">
        <w:rPr>
          <w:rFonts w:cs="Times New Roman"/>
          <w:szCs w:val="28"/>
        </w:rPr>
        <w:t>Тимчасовий</w:t>
      </w:r>
      <w:proofErr w:type="spellEnd"/>
      <w:r w:rsidRPr="00175563">
        <w:rPr>
          <w:rFonts w:cs="Times New Roman"/>
          <w:szCs w:val="28"/>
        </w:rPr>
        <w:t xml:space="preserve"> порядок </w:t>
      </w:r>
      <w:proofErr w:type="spellStart"/>
      <w:r w:rsidRPr="00175563">
        <w:rPr>
          <w:rFonts w:cs="Times New Roman"/>
          <w:szCs w:val="28"/>
        </w:rPr>
        <w:t>організації</w:t>
      </w:r>
      <w:proofErr w:type="spellEnd"/>
      <w:r w:rsidRPr="00175563">
        <w:rPr>
          <w:rFonts w:cs="Times New Roman"/>
          <w:szCs w:val="28"/>
        </w:rPr>
        <w:t xml:space="preserve"> </w:t>
      </w:r>
      <w:proofErr w:type="spellStart"/>
      <w:r w:rsidRPr="00175563">
        <w:rPr>
          <w:rFonts w:cs="Times New Roman"/>
          <w:szCs w:val="28"/>
        </w:rPr>
        <w:t>вибухових</w:t>
      </w:r>
      <w:proofErr w:type="spellEnd"/>
      <w:r w:rsidRPr="00175563">
        <w:rPr>
          <w:rFonts w:cs="Times New Roman"/>
          <w:szCs w:val="28"/>
        </w:rPr>
        <w:t xml:space="preserve"> </w:t>
      </w:r>
      <w:proofErr w:type="spellStart"/>
      <w:r w:rsidRPr="00175563">
        <w:rPr>
          <w:rFonts w:cs="Times New Roman"/>
          <w:szCs w:val="28"/>
        </w:rPr>
        <w:t>робіт</w:t>
      </w:r>
      <w:proofErr w:type="spellEnd"/>
      <w:r w:rsidRPr="00175563">
        <w:rPr>
          <w:rFonts w:cs="Times New Roman"/>
          <w:szCs w:val="28"/>
        </w:rPr>
        <w:t>.</w:t>
      </w:r>
    </w:p>
    <w:p w14:paraId="2AB0B3E1" w14:textId="77777777" w:rsidR="00175563" w:rsidRPr="00175563" w:rsidRDefault="00175563" w:rsidP="00175563">
      <w:pPr>
        <w:spacing w:after="0" w:line="360" w:lineRule="auto"/>
        <w:ind w:firstLine="709"/>
        <w:jc w:val="both"/>
        <w:rPr>
          <w:rFonts w:cs="Times New Roman"/>
          <w:szCs w:val="28"/>
        </w:rPr>
      </w:pPr>
      <w:proofErr w:type="spellStart"/>
      <w:r w:rsidRPr="00175563">
        <w:rPr>
          <w:rFonts w:cs="Times New Roman"/>
          <w:szCs w:val="28"/>
        </w:rPr>
        <w:t>Подальший</w:t>
      </w:r>
      <w:proofErr w:type="spellEnd"/>
      <w:r w:rsidRPr="00175563">
        <w:rPr>
          <w:rFonts w:cs="Times New Roman"/>
          <w:szCs w:val="28"/>
        </w:rPr>
        <w:t xml:space="preserve"> </w:t>
      </w:r>
      <w:proofErr w:type="spellStart"/>
      <w:r w:rsidRPr="00175563">
        <w:rPr>
          <w:rFonts w:cs="Times New Roman"/>
          <w:szCs w:val="28"/>
        </w:rPr>
        <w:t>розвиток</w:t>
      </w:r>
      <w:proofErr w:type="spellEnd"/>
      <w:r w:rsidRPr="00175563">
        <w:rPr>
          <w:rFonts w:cs="Times New Roman"/>
          <w:szCs w:val="28"/>
        </w:rPr>
        <w:t xml:space="preserve"> нормативно-</w:t>
      </w:r>
      <w:proofErr w:type="spellStart"/>
      <w:r w:rsidRPr="00175563">
        <w:rPr>
          <w:rFonts w:cs="Times New Roman"/>
          <w:szCs w:val="28"/>
        </w:rPr>
        <w:t>правової</w:t>
      </w:r>
      <w:proofErr w:type="spellEnd"/>
      <w:r w:rsidRPr="00175563">
        <w:rPr>
          <w:rFonts w:cs="Times New Roman"/>
          <w:szCs w:val="28"/>
        </w:rPr>
        <w:t xml:space="preserve"> </w:t>
      </w:r>
      <w:proofErr w:type="spellStart"/>
      <w:r w:rsidRPr="00175563">
        <w:rPr>
          <w:rFonts w:cs="Times New Roman"/>
          <w:szCs w:val="28"/>
        </w:rPr>
        <w:t>бази</w:t>
      </w:r>
      <w:proofErr w:type="spellEnd"/>
      <w:r w:rsidRPr="00175563">
        <w:rPr>
          <w:rFonts w:cs="Times New Roman"/>
          <w:szCs w:val="28"/>
        </w:rPr>
        <w:t xml:space="preserve"> у </w:t>
      </w:r>
      <w:proofErr w:type="spellStart"/>
      <w:r w:rsidRPr="00175563">
        <w:rPr>
          <w:rFonts w:cs="Times New Roman"/>
          <w:szCs w:val="28"/>
        </w:rPr>
        <w:t>сфері</w:t>
      </w:r>
      <w:proofErr w:type="spellEnd"/>
      <w:r w:rsidRPr="00175563">
        <w:rPr>
          <w:rFonts w:cs="Times New Roman"/>
          <w:szCs w:val="28"/>
        </w:rPr>
        <w:t xml:space="preserve"> </w:t>
      </w:r>
      <w:proofErr w:type="spellStart"/>
      <w:r w:rsidRPr="00175563">
        <w:rPr>
          <w:rFonts w:cs="Times New Roman"/>
          <w:szCs w:val="28"/>
        </w:rPr>
        <w:t>гуманітарного</w:t>
      </w:r>
      <w:proofErr w:type="spellEnd"/>
      <w:r w:rsidRPr="00175563">
        <w:rPr>
          <w:rFonts w:cs="Times New Roman"/>
          <w:szCs w:val="28"/>
        </w:rPr>
        <w:t xml:space="preserve"> </w:t>
      </w:r>
      <w:proofErr w:type="spellStart"/>
      <w:r w:rsidRPr="00175563">
        <w:rPr>
          <w:rFonts w:cs="Times New Roman"/>
          <w:szCs w:val="28"/>
        </w:rPr>
        <w:t>розмінування</w:t>
      </w:r>
      <w:proofErr w:type="spellEnd"/>
      <w:r w:rsidRPr="00175563">
        <w:rPr>
          <w:rFonts w:cs="Times New Roman"/>
          <w:szCs w:val="28"/>
        </w:rPr>
        <w:t xml:space="preserve"> та </w:t>
      </w:r>
      <w:proofErr w:type="spellStart"/>
      <w:r w:rsidRPr="00175563">
        <w:rPr>
          <w:rFonts w:cs="Times New Roman"/>
          <w:szCs w:val="28"/>
        </w:rPr>
        <w:t>діяльності</w:t>
      </w:r>
      <w:proofErr w:type="spellEnd"/>
      <w:r w:rsidRPr="00175563">
        <w:rPr>
          <w:rFonts w:cs="Times New Roman"/>
          <w:szCs w:val="28"/>
        </w:rPr>
        <w:t xml:space="preserve"> </w:t>
      </w:r>
      <w:proofErr w:type="spellStart"/>
      <w:r w:rsidRPr="00175563">
        <w:rPr>
          <w:rFonts w:cs="Times New Roman"/>
          <w:szCs w:val="28"/>
        </w:rPr>
        <w:t>органів</w:t>
      </w:r>
      <w:proofErr w:type="spellEnd"/>
      <w:r w:rsidRPr="00175563">
        <w:rPr>
          <w:rFonts w:cs="Times New Roman"/>
          <w:szCs w:val="28"/>
        </w:rPr>
        <w:t xml:space="preserve"> </w:t>
      </w:r>
      <w:proofErr w:type="spellStart"/>
      <w:r w:rsidRPr="00175563">
        <w:rPr>
          <w:rFonts w:cs="Times New Roman"/>
          <w:szCs w:val="28"/>
        </w:rPr>
        <w:t>цивільного</w:t>
      </w:r>
      <w:proofErr w:type="spellEnd"/>
      <w:r w:rsidRPr="00175563">
        <w:rPr>
          <w:rFonts w:cs="Times New Roman"/>
          <w:szCs w:val="28"/>
        </w:rPr>
        <w:t xml:space="preserve"> </w:t>
      </w:r>
      <w:proofErr w:type="spellStart"/>
      <w:r w:rsidRPr="00175563">
        <w:rPr>
          <w:rFonts w:cs="Times New Roman"/>
          <w:szCs w:val="28"/>
        </w:rPr>
        <w:t>захисту</w:t>
      </w:r>
      <w:proofErr w:type="spellEnd"/>
      <w:r w:rsidRPr="00175563">
        <w:rPr>
          <w:rFonts w:cs="Times New Roman"/>
          <w:szCs w:val="28"/>
        </w:rPr>
        <w:t xml:space="preserve"> </w:t>
      </w:r>
      <w:proofErr w:type="spellStart"/>
      <w:r w:rsidRPr="00175563">
        <w:rPr>
          <w:rFonts w:cs="Times New Roman"/>
          <w:szCs w:val="28"/>
        </w:rPr>
        <w:t>базується</w:t>
      </w:r>
      <w:proofErr w:type="spellEnd"/>
      <w:r w:rsidRPr="00175563">
        <w:rPr>
          <w:rFonts w:cs="Times New Roman"/>
          <w:szCs w:val="28"/>
        </w:rPr>
        <w:t xml:space="preserve"> як на практичному </w:t>
      </w:r>
      <w:proofErr w:type="spellStart"/>
      <w:r w:rsidRPr="00175563">
        <w:rPr>
          <w:rFonts w:cs="Times New Roman"/>
          <w:szCs w:val="28"/>
        </w:rPr>
        <w:t>досвіді</w:t>
      </w:r>
      <w:proofErr w:type="spellEnd"/>
      <w:r w:rsidRPr="00175563">
        <w:rPr>
          <w:rFonts w:cs="Times New Roman"/>
          <w:szCs w:val="28"/>
        </w:rPr>
        <w:t xml:space="preserve"> </w:t>
      </w:r>
      <w:proofErr w:type="spellStart"/>
      <w:r w:rsidRPr="00175563">
        <w:rPr>
          <w:rFonts w:cs="Times New Roman"/>
          <w:szCs w:val="28"/>
        </w:rPr>
        <w:t>піротехнічних</w:t>
      </w:r>
      <w:proofErr w:type="spellEnd"/>
      <w:r w:rsidRPr="00175563">
        <w:rPr>
          <w:rFonts w:cs="Times New Roman"/>
          <w:szCs w:val="28"/>
        </w:rPr>
        <w:t xml:space="preserve"> </w:t>
      </w:r>
      <w:proofErr w:type="spellStart"/>
      <w:r w:rsidRPr="00175563">
        <w:rPr>
          <w:rFonts w:cs="Times New Roman"/>
          <w:szCs w:val="28"/>
        </w:rPr>
        <w:t>підрозділів</w:t>
      </w:r>
      <w:proofErr w:type="spellEnd"/>
      <w:r w:rsidRPr="00175563">
        <w:rPr>
          <w:rFonts w:cs="Times New Roman"/>
          <w:szCs w:val="28"/>
        </w:rPr>
        <w:t xml:space="preserve">, так і на результатах </w:t>
      </w:r>
      <w:proofErr w:type="spellStart"/>
      <w:r w:rsidRPr="00175563">
        <w:rPr>
          <w:rFonts w:cs="Times New Roman"/>
          <w:szCs w:val="28"/>
        </w:rPr>
        <w:t>наукових</w:t>
      </w:r>
      <w:proofErr w:type="spellEnd"/>
      <w:r w:rsidRPr="00175563">
        <w:rPr>
          <w:rFonts w:cs="Times New Roman"/>
          <w:szCs w:val="28"/>
        </w:rPr>
        <w:t xml:space="preserve"> </w:t>
      </w:r>
      <w:proofErr w:type="spellStart"/>
      <w:r w:rsidRPr="00175563">
        <w:rPr>
          <w:rFonts w:cs="Times New Roman"/>
          <w:szCs w:val="28"/>
        </w:rPr>
        <w:t>досліджень</w:t>
      </w:r>
      <w:proofErr w:type="spellEnd"/>
      <w:r w:rsidRPr="00175563">
        <w:rPr>
          <w:rFonts w:cs="Times New Roman"/>
          <w:szCs w:val="28"/>
        </w:rPr>
        <w:t xml:space="preserve">. </w:t>
      </w:r>
      <w:proofErr w:type="spellStart"/>
      <w:r w:rsidRPr="00175563">
        <w:rPr>
          <w:rFonts w:cs="Times New Roman"/>
          <w:szCs w:val="28"/>
        </w:rPr>
        <w:t>Практичні</w:t>
      </w:r>
      <w:proofErr w:type="spellEnd"/>
      <w:r w:rsidRPr="00175563">
        <w:rPr>
          <w:rFonts w:cs="Times New Roman"/>
          <w:szCs w:val="28"/>
        </w:rPr>
        <w:t xml:space="preserve"> </w:t>
      </w:r>
      <w:proofErr w:type="spellStart"/>
      <w:r w:rsidRPr="00175563">
        <w:rPr>
          <w:rFonts w:cs="Times New Roman"/>
          <w:szCs w:val="28"/>
        </w:rPr>
        <w:t>напрацювання</w:t>
      </w:r>
      <w:proofErr w:type="spellEnd"/>
      <w:r w:rsidRPr="00175563">
        <w:rPr>
          <w:rFonts w:cs="Times New Roman"/>
          <w:szCs w:val="28"/>
        </w:rPr>
        <w:t xml:space="preserve"> з </w:t>
      </w:r>
      <w:proofErr w:type="spellStart"/>
      <w:r w:rsidRPr="00175563">
        <w:rPr>
          <w:rFonts w:cs="Times New Roman"/>
          <w:szCs w:val="28"/>
        </w:rPr>
        <w:t>функціонування</w:t>
      </w:r>
      <w:proofErr w:type="spellEnd"/>
      <w:r w:rsidRPr="00175563">
        <w:rPr>
          <w:rFonts w:cs="Times New Roman"/>
          <w:szCs w:val="28"/>
        </w:rPr>
        <w:t xml:space="preserve"> </w:t>
      </w:r>
      <w:proofErr w:type="spellStart"/>
      <w:r w:rsidRPr="00175563">
        <w:rPr>
          <w:rFonts w:cs="Times New Roman"/>
          <w:szCs w:val="28"/>
        </w:rPr>
        <w:t>органів</w:t>
      </w:r>
      <w:proofErr w:type="spellEnd"/>
      <w:r w:rsidRPr="00175563">
        <w:rPr>
          <w:rFonts w:cs="Times New Roman"/>
          <w:szCs w:val="28"/>
        </w:rPr>
        <w:t xml:space="preserve"> і </w:t>
      </w:r>
      <w:proofErr w:type="spellStart"/>
      <w:r w:rsidRPr="00175563">
        <w:rPr>
          <w:rFonts w:cs="Times New Roman"/>
          <w:szCs w:val="28"/>
        </w:rPr>
        <w:t>підрозділів</w:t>
      </w:r>
      <w:proofErr w:type="spellEnd"/>
      <w:r w:rsidRPr="00175563">
        <w:rPr>
          <w:rFonts w:cs="Times New Roman"/>
          <w:szCs w:val="28"/>
        </w:rPr>
        <w:t xml:space="preserve"> </w:t>
      </w:r>
      <w:proofErr w:type="spellStart"/>
      <w:r w:rsidRPr="00175563">
        <w:rPr>
          <w:rFonts w:cs="Times New Roman"/>
          <w:szCs w:val="28"/>
        </w:rPr>
        <w:t>цивільного</w:t>
      </w:r>
      <w:proofErr w:type="spellEnd"/>
      <w:r w:rsidRPr="00175563">
        <w:rPr>
          <w:rFonts w:cs="Times New Roman"/>
          <w:szCs w:val="28"/>
        </w:rPr>
        <w:t xml:space="preserve"> </w:t>
      </w:r>
      <w:proofErr w:type="spellStart"/>
      <w:r w:rsidRPr="00175563">
        <w:rPr>
          <w:rFonts w:cs="Times New Roman"/>
          <w:szCs w:val="28"/>
        </w:rPr>
        <w:t>захисту</w:t>
      </w:r>
      <w:proofErr w:type="spellEnd"/>
      <w:r w:rsidRPr="00175563">
        <w:rPr>
          <w:rFonts w:cs="Times New Roman"/>
          <w:szCs w:val="28"/>
        </w:rPr>
        <w:t xml:space="preserve"> в </w:t>
      </w:r>
      <w:proofErr w:type="spellStart"/>
      <w:r w:rsidRPr="00175563">
        <w:rPr>
          <w:rFonts w:cs="Times New Roman"/>
          <w:szCs w:val="28"/>
        </w:rPr>
        <w:t>умовах</w:t>
      </w:r>
      <w:proofErr w:type="spellEnd"/>
      <w:r w:rsidRPr="00175563">
        <w:rPr>
          <w:rFonts w:cs="Times New Roman"/>
          <w:szCs w:val="28"/>
        </w:rPr>
        <w:t xml:space="preserve"> </w:t>
      </w:r>
      <w:proofErr w:type="spellStart"/>
      <w:r w:rsidRPr="00175563">
        <w:rPr>
          <w:rFonts w:cs="Times New Roman"/>
          <w:szCs w:val="28"/>
        </w:rPr>
        <w:t>воєнного</w:t>
      </w:r>
      <w:proofErr w:type="spellEnd"/>
      <w:r w:rsidRPr="00175563">
        <w:rPr>
          <w:rFonts w:cs="Times New Roman"/>
          <w:szCs w:val="28"/>
        </w:rPr>
        <w:t xml:space="preserve"> стану </w:t>
      </w:r>
      <w:proofErr w:type="spellStart"/>
      <w:r w:rsidRPr="00175563">
        <w:rPr>
          <w:rFonts w:cs="Times New Roman"/>
          <w:szCs w:val="28"/>
        </w:rPr>
        <w:t>викладено</w:t>
      </w:r>
      <w:proofErr w:type="spellEnd"/>
      <w:r w:rsidRPr="00175563">
        <w:rPr>
          <w:rFonts w:cs="Times New Roman"/>
          <w:szCs w:val="28"/>
        </w:rPr>
        <w:t xml:space="preserve"> у </w:t>
      </w:r>
      <w:proofErr w:type="spellStart"/>
      <w:r w:rsidRPr="00175563">
        <w:rPr>
          <w:rFonts w:cs="Times New Roman"/>
          <w:szCs w:val="28"/>
        </w:rPr>
        <w:t>посібнику</w:t>
      </w:r>
      <w:proofErr w:type="spellEnd"/>
      <w:r w:rsidRPr="00175563">
        <w:rPr>
          <w:rFonts w:cs="Times New Roman"/>
          <w:szCs w:val="28"/>
        </w:rPr>
        <w:t xml:space="preserve"> «</w:t>
      </w:r>
      <w:proofErr w:type="spellStart"/>
      <w:r w:rsidRPr="00175563">
        <w:rPr>
          <w:rFonts w:cs="Times New Roman"/>
          <w:szCs w:val="28"/>
        </w:rPr>
        <w:t>Дії</w:t>
      </w:r>
      <w:proofErr w:type="spellEnd"/>
      <w:r w:rsidRPr="00175563">
        <w:rPr>
          <w:rFonts w:cs="Times New Roman"/>
          <w:szCs w:val="28"/>
        </w:rPr>
        <w:t xml:space="preserve"> </w:t>
      </w:r>
      <w:proofErr w:type="spellStart"/>
      <w:r w:rsidRPr="00175563">
        <w:rPr>
          <w:rFonts w:cs="Times New Roman"/>
          <w:szCs w:val="28"/>
        </w:rPr>
        <w:t>підрозділів</w:t>
      </w:r>
      <w:proofErr w:type="spellEnd"/>
      <w:r w:rsidRPr="00175563">
        <w:rPr>
          <w:rFonts w:cs="Times New Roman"/>
          <w:szCs w:val="28"/>
        </w:rPr>
        <w:t xml:space="preserve"> ДСНС </w:t>
      </w:r>
      <w:proofErr w:type="spellStart"/>
      <w:r w:rsidRPr="00175563">
        <w:rPr>
          <w:rFonts w:cs="Times New Roman"/>
          <w:szCs w:val="28"/>
        </w:rPr>
        <w:t>України</w:t>
      </w:r>
      <w:proofErr w:type="spellEnd"/>
      <w:r w:rsidRPr="00175563">
        <w:rPr>
          <w:rFonts w:cs="Times New Roman"/>
          <w:szCs w:val="28"/>
        </w:rPr>
        <w:t xml:space="preserve"> в </w:t>
      </w:r>
      <w:proofErr w:type="spellStart"/>
      <w:r w:rsidRPr="00175563">
        <w:rPr>
          <w:rFonts w:cs="Times New Roman"/>
          <w:szCs w:val="28"/>
        </w:rPr>
        <w:t>умовах</w:t>
      </w:r>
      <w:proofErr w:type="spellEnd"/>
      <w:r w:rsidRPr="00175563">
        <w:rPr>
          <w:rFonts w:cs="Times New Roman"/>
          <w:szCs w:val="28"/>
        </w:rPr>
        <w:t xml:space="preserve"> </w:t>
      </w:r>
      <w:proofErr w:type="spellStart"/>
      <w:r w:rsidRPr="00175563">
        <w:rPr>
          <w:rFonts w:cs="Times New Roman"/>
          <w:szCs w:val="28"/>
        </w:rPr>
        <w:t>воєнного</w:t>
      </w:r>
      <w:proofErr w:type="spellEnd"/>
      <w:r w:rsidRPr="00175563">
        <w:rPr>
          <w:rFonts w:cs="Times New Roman"/>
          <w:szCs w:val="28"/>
        </w:rPr>
        <w:t xml:space="preserve"> стану» [17].</w:t>
      </w:r>
    </w:p>
    <w:p w14:paraId="57F193DB" w14:textId="77777777" w:rsidR="00175563" w:rsidRPr="00175563" w:rsidRDefault="00175563" w:rsidP="00175563">
      <w:pPr>
        <w:spacing w:after="0" w:line="360" w:lineRule="auto"/>
        <w:ind w:firstLine="709"/>
        <w:jc w:val="both"/>
        <w:rPr>
          <w:rFonts w:cs="Times New Roman"/>
          <w:szCs w:val="28"/>
        </w:rPr>
      </w:pPr>
      <w:proofErr w:type="spellStart"/>
      <w:r w:rsidRPr="00175563">
        <w:rPr>
          <w:rFonts w:cs="Times New Roman"/>
          <w:szCs w:val="28"/>
        </w:rPr>
        <w:t>Слід</w:t>
      </w:r>
      <w:proofErr w:type="spellEnd"/>
      <w:r w:rsidRPr="00175563">
        <w:rPr>
          <w:rFonts w:cs="Times New Roman"/>
          <w:szCs w:val="28"/>
        </w:rPr>
        <w:t xml:space="preserve"> </w:t>
      </w:r>
      <w:proofErr w:type="spellStart"/>
      <w:r w:rsidRPr="00175563">
        <w:rPr>
          <w:rFonts w:cs="Times New Roman"/>
          <w:szCs w:val="28"/>
        </w:rPr>
        <w:t>відзначити</w:t>
      </w:r>
      <w:proofErr w:type="spellEnd"/>
      <w:r w:rsidRPr="00175563">
        <w:rPr>
          <w:rFonts w:cs="Times New Roman"/>
          <w:szCs w:val="28"/>
        </w:rPr>
        <w:t xml:space="preserve">, </w:t>
      </w:r>
      <w:proofErr w:type="spellStart"/>
      <w:r w:rsidRPr="00175563">
        <w:rPr>
          <w:rFonts w:cs="Times New Roman"/>
          <w:szCs w:val="28"/>
        </w:rPr>
        <w:t>що</w:t>
      </w:r>
      <w:proofErr w:type="spellEnd"/>
      <w:r w:rsidRPr="00175563">
        <w:rPr>
          <w:rFonts w:cs="Times New Roman"/>
          <w:szCs w:val="28"/>
        </w:rPr>
        <w:t xml:space="preserve"> у 2025 </w:t>
      </w:r>
      <w:proofErr w:type="spellStart"/>
      <w:r w:rsidRPr="00175563">
        <w:rPr>
          <w:rFonts w:cs="Times New Roman"/>
          <w:szCs w:val="28"/>
        </w:rPr>
        <w:t>році</w:t>
      </w:r>
      <w:proofErr w:type="spellEnd"/>
      <w:r w:rsidRPr="00175563">
        <w:rPr>
          <w:rFonts w:cs="Times New Roman"/>
          <w:szCs w:val="28"/>
        </w:rPr>
        <w:t xml:space="preserve"> перший в </w:t>
      </w:r>
      <w:proofErr w:type="spellStart"/>
      <w:r w:rsidRPr="00175563">
        <w:rPr>
          <w:rFonts w:cs="Times New Roman"/>
          <w:szCs w:val="28"/>
        </w:rPr>
        <w:t>Україні</w:t>
      </w:r>
      <w:proofErr w:type="spellEnd"/>
      <w:r w:rsidRPr="00175563">
        <w:rPr>
          <w:rFonts w:cs="Times New Roman"/>
          <w:szCs w:val="28"/>
        </w:rPr>
        <w:t xml:space="preserve"> </w:t>
      </w:r>
      <w:proofErr w:type="spellStart"/>
      <w:r w:rsidRPr="00175563">
        <w:rPr>
          <w:rFonts w:cs="Times New Roman"/>
          <w:szCs w:val="28"/>
        </w:rPr>
        <w:t>важкий</w:t>
      </w:r>
      <w:proofErr w:type="spellEnd"/>
      <w:r w:rsidRPr="00175563">
        <w:rPr>
          <w:rFonts w:cs="Times New Roman"/>
          <w:szCs w:val="28"/>
        </w:rPr>
        <w:t xml:space="preserve"> </w:t>
      </w:r>
      <w:proofErr w:type="spellStart"/>
      <w:r w:rsidRPr="00175563">
        <w:rPr>
          <w:rFonts w:cs="Times New Roman"/>
          <w:szCs w:val="28"/>
        </w:rPr>
        <w:t>дистанційно</w:t>
      </w:r>
      <w:proofErr w:type="spellEnd"/>
      <w:r w:rsidRPr="00175563">
        <w:rPr>
          <w:rFonts w:cs="Times New Roman"/>
          <w:szCs w:val="28"/>
        </w:rPr>
        <w:t xml:space="preserve"> </w:t>
      </w:r>
      <w:proofErr w:type="spellStart"/>
      <w:r w:rsidRPr="00175563">
        <w:rPr>
          <w:rFonts w:cs="Times New Roman"/>
          <w:szCs w:val="28"/>
        </w:rPr>
        <w:t>керований</w:t>
      </w:r>
      <w:proofErr w:type="spellEnd"/>
      <w:r w:rsidRPr="00175563">
        <w:rPr>
          <w:rFonts w:cs="Times New Roman"/>
          <w:szCs w:val="28"/>
        </w:rPr>
        <w:t xml:space="preserve"> комплекс для </w:t>
      </w:r>
      <w:proofErr w:type="spellStart"/>
      <w:r w:rsidRPr="00175563">
        <w:rPr>
          <w:rFonts w:cs="Times New Roman"/>
          <w:szCs w:val="28"/>
        </w:rPr>
        <w:t>гуманітарного</w:t>
      </w:r>
      <w:proofErr w:type="spellEnd"/>
      <w:r w:rsidRPr="00175563">
        <w:rPr>
          <w:rFonts w:cs="Times New Roman"/>
          <w:szCs w:val="28"/>
        </w:rPr>
        <w:t xml:space="preserve"> </w:t>
      </w:r>
      <w:proofErr w:type="spellStart"/>
      <w:r w:rsidRPr="00175563">
        <w:rPr>
          <w:rFonts w:cs="Times New Roman"/>
          <w:szCs w:val="28"/>
        </w:rPr>
        <w:t>розмінування</w:t>
      </w:r>
      <w:proofErr w:type="spellEnd"/>
      <w:r w:rsidRPr="00175563">
        <w:rPr>
          <w:rFonts w:cs="Times New Roman"/>
          <w:szCs w:val="28"/>
        </w:rPr>
        <w:t xml:space="preserve"> «ГАРТ 5100» </w:t>
      </w:r>
      <w:proofErr w:type="spellStart"/>
      <w:r w:rsidRPr="00175563">
        <w:rPr>
          <w:rFonts w:cs="Times New Roman"/>
          <w:szCs w:val="28"/>
        </w:rPr>
        <w:t>отримав</w:t>
      </w:r>
      <w:proofErr w:type="spellEnd"/>
      <w:r w:rsidRPr="00175563">
        <w:rPr>
          <w:rFonts w:cs="Times New Roman"/>
          <w:szCs w:val="28"/>
        </w:rPr>
        <w:t xml:space="preserve"> </w:t>
      </w:r>
      <w:proofErr w:type="spellStart"/>
      <w:r w:rsidRPr="00175563">
        <w:rPr>
          <w:rFonts w:cs="Times New Roman"/>
          <w:szCs w:val="28"/>
        </w:rPr>
        <w:t>сертифікат</w:t>
      </w:r>
      <w:proofErr w:type="spellEnd"/>
      <w:r w:rsidRPr="00175563">
        <w:rPr>
          <w:rFonts w:cs="Times New Roman"/>
          <w:szCs w:val="28"/>
        </w:rPr>
        <w:t xml:space="preserve"> </w:t>
      </w:r>
      <w:proofErr w:type="spellStart"/>
      <w:r w:rsidRPr="00175563">
        <w:rPr>
          <w:rFonts w:cs="Times New Roman"/>
          <w:szCs w:val="28"/>
        </w:rPr>
        <w:t>відповідності</w:t>
      </w:r>
      <w:proofErr w:type="spellEnd"/>
      <w:r w:rsidRPr="00175563">
        <w:rPr>
          <w:rFonts w:cs="Times New Roman"/>
          <w:szCs w:val="28"/>
        </w:rPr>
        <w:t xml:space="preserve">. </w:t>
      </w:r>
      <w:proofErr w:type="spellStart"/>
      <w:r w:rsidRPr="00175563">
        <w:rPr>
          <w:rFonts w:cs="Times New Roman"/>
          <w:szCs w:val="28"/>
        </w:rPr>
        <w:t>Усі</w:t>
      </w:r>
      <w:proofErr w:type="spellEnd"/>
      <w:r w:rsidRPr="00175563">
        <w:rPr>
          <w:rFonts w:cs="Times New Roman"/>
          <w:szCs w:val="28"/>
        </w:rPr>
        <w:t xml:space="preserve"> </w:t>
      </w:r>
      <w:proofErr w:type="spellStart"/>
      <w:r w:rsidRPr="00175563">
        <w:rPr>
          <w:rFonts w:cs="Times New Roman"/>
          <w:szCs w:val="28"/>
        </w:rPr>
        <w:t>етапи</w:t>
      </w:r>
      <w:proofErr w:type="spellEnd"/>
      <w:r w:rsidRPr="00175563">
        <w:rPr>
          <w:rFonts w:cs="Times New Roman"/>
          <w:szCs w:val="28"/>
        </w:rPr>
        <w:t xml:space="preserve"> </w:t>
      </w:r>
      <w:proofErr w:type="spellStart"/>
      <w:r w:rsidRPr="00175563">
        <w:rPr>
          <w:rFonts w:cs="Times New Roman"/>
          <w:szCs w:val="28"/>
        </w:rPr>
        <w:t>його</w:t>
      </w:r>
      <w:proofErr w:type="spellEnd"/>
      <w:r w:rsidRPr="00175563">
        <w:rPr>
          <w:rFonts w:cs="Times New Roman"/>
          <w:szCs w:val="28"/>
        </w:rPr>
        <w:t xml:space="preserve"> </w:t>
      </w:r>
      <w:proofErr w:type="spellStart"/>
      <w:r w:rsidRPr="00175563">
        <w:rPr>
          <w:rFonts w:cs="Times New Roman"/>
          <w:szCs w:val="28"/>
        </w:rPr>
        <w:t>створення</w:t>
      </w:r>
      <w:proofErr w:type="spellEnd"/>
      <w:r w:rsidRPr="00175563">
        <w:rPr>
          <w:rFonts w:cs="Times New Roman"/>
          <w:szCs w:val="28"/>
        </w:rPr>
        <w:t xml:space="preserve"> </w:t>
      </w:r>
      <w:r w:rsidR="00652AB6">
        <w:t xml:space="preserve">– </w:t>
      </w:r>
      <w:proofErr w:type="spellStart"/>
      <w:r w:rsidRPr="00175563">
        <w:rPr>
          <w:rFonts w:cs="Times New Roman"/>
          <w:szCs w:val="28"/>
        </w:rPr>
        <w:t>від</w:t>
      </w:r>
      <w:proofErr w:type="spellEnd"/>
      <w:r w:rsidRPr="00175563">
        <w:rPr>
          <w:rFonts w:cs="Times New Roman"/>
          <w:szCs w:val="28"/>
        </w:rPr>
        <w:t xml:space="preserve"> </w:t>
      </w:r>
      <w:proofErr w:type="spellStart"/>
      <w:r w:rsidRPr="00175563">
        <w:rPr>
          <w:rFonts w:cs="Times New Roman"/>
          <w:szCs w:val="28"/>
        </w:rPr>
        <w:t>проєктування</w:t>
      </w:r>
      <w:proofErr w:type="spellEnd"/>
      <w:r w:rsidRPr="00175563">
        <w:rPr>
          <w:rFonts w:cs="Times New Roman"/>
          <w:szCs w:val="28"/>
        </w:rPr>
        <w:t xml:space="preserve"> до </w:t>
      </w:r>
      <w:proofErr w:type="spellStart"/>
      <w:r w:rsidRPr="00175563">
        <w:rPr>
          <w:rFonts w:cs="Times New Roman"/>
          <w:szCs w:val="28"/>
        </w:rPr>
        <w:lastRenderedPageBreak/>
        <w:t>складання</w:t>
      </w:r>
      <w:proofErr w:type="spellEnd"/>
      <w:r w:rsidRPr="00175563">
        <w:rPr>
          <w:rFonts w:cs="Times New Roman"/>
          <w:szCs w:val="28"/>
        </w:rPr>
        <w:t xml:space="preserve"> </w:t>
      </w:r>
      <w:r w:rsidR="00652AB6">
        <w:t xml:space="preserve">– </w:t>
      </w:r>
      <w:proofErr w:type="spellStart"/>
      <w:r w:rsidRPr="00175563">
        <w:rPr>
          <w:rFonts w:cs="Times New Roman"/>
          <w:szCs w:val="28"/>
        </w:rPr>
        <w:t>здійснюються</w:t>
      </w:r>
      <w:proofErr w:type="spellEnd"/>
      <w:r w:rsidRPr="00175563">
        <w:rPr>
          <w:rFonts w:cs="Times New Roman"/>
          <w:szCs w:val="28"/>
        </w:rPr>
        <w:t xml:space="preserve"> </w:t>
      </w:r>
      <w:proofErr w:type="spellStart"/>
      <w:r w:rsidRPr="00175563">
        <w:rPr>
          <w:rFonts w:cs="Times New Roman"/>
          <w:szCs w:val="28"/>
        </w:rPr>
        <w:t>виключно</w:t>
      </w:r>
      <w:proofErr w:type="spellEnd"/>
      <w:r w:rsidRPr="00175563">
        <w:rPr>
          <w:rFonts w:cs="Times New Roman"/>
          <w:szCs w:val="28"/>
        </w:rPr>
        <w:t xml:space="preserve"> на </w:t>
      </w:r>
      <w:proofErr w:type="spellStart"/>
      <w:r w:rsidRPr="00175563">
        <w:rPr>
          <w:rFonts w:cs="Times New Roman"/>
          <w:szCs w:val="28"/>
        </w:rPr>
        <w:t>території</w:t>
      </w:r>
      <w:proofErr w:type="spellEnd"/>
      <w:r w:rsidRPr="00175563">
        <w:rPr>
          <w:rFonts w:cs="Times New Roman"/>
          <w:szCs w:val="28"/>
        </w:rPr>
        <w:t xml:space="preserve"> </w:t>
      </w:r>
      <w:proofErr w:type="spellStart"/>
      <w:r w:rsidRPr="00175563">
        <w:rPr>
          <w:rFonts w:cs="Times New Roman"/>
          <w:szCs w:val="28"/>
        </w:rPr>
        <w:t>України</w:t>
      </w:r>
      <w:proofErr w:type="spellEnd"/>
      <w:r w:rsidRPr="00175563">
        <w:rPr>
          <w:rFonts w:cs="Times New Roman"/>
          <w:szCs w:val="28"/>
        </w:rPr>
        <w:t xml:space="preserve">. </w:t>
      </w:r>
      <w:proofErr w:type="spellStart"/>
      <w:r w:rsidRPr="00175563">
        <w:rPr>
          <w:rFonts w:cs="Times New Roman"/>
          <w:szCs w:val="28"/>
        </w:rPr>
        <w:t>Раніше</w:t>
      </w:r>
      <w:proofErr w:type="spellEnd"/>
      <w:r w:rsidRPr="00175563">
        <w:rPr>
          <w:rFonts w:cs="Times New Roman"/>
          <w:szCs w:val="28"/>
        </w:rPr>
        <w:t xml:space="preserve"> </w:t>
      </w:r>
      <w:proofErr w:type="spellStart"/>
      <w:r w:rsidRPr="00175563">
        <w:rPr>
          <w:rFonts w:cs="Times New Roman"/>
          <w:szCs w:val="28"/>
        </w:rPr>
        <w:t>сертифікат</w:t>
      </w:r>
      <w:proofErr w:type="spellEnd"/>
      <w:r w:rsidRPr="00175563">
        <w:rPr>
          <w:rFonts w:cs="Times New Roman"/>
          <w:szCs w:val="28"/>
        </w:rPr>
        <w:t xml:space="preserve"> </w:t>
      </w:r>
      <w:proofErr w:type="spellStart"/>
      <w:r w:rsidRPr="00175563">
        <w:rPr>
          <w:rFonts w:cs="Times New Roman"/>
          <w:szCs w:val="28"/>
        </w:rPr>
        <w:t>відповідності</w:t>
      </w:r>
      <w:proofErr w:type="spellEnd"/>
      <w:r w:rsidRPr="00175563">
        <w:rPr>
          <w:rFonts w:cs="Times New Roman"/>
          <w:szCs w:val="28"/>
        </w:rPr>
        <w:t xml:space="preserve"> </w:t>
      </w:r>
      <w:proofErr w:type="spellStart"/>
      <w:r w:rsidRPr="00175563">
        <w:rPr>
          <w:rFonts w:cs="Times New Roman"/>
          <w:szCs w:val="28"/>
        </w:rPr>
        <w:t>було</w:t>
      </w:r>
      <w:proofErr w:type="spellEnd"/>
      <w:r w:rsidRPr="00175563">
        <w:rPr>
          <w:rFonts w:cs="Times New Roman"/>
          <w:szCs w:val="28"/>
        </w:rPr>
        <w:t xml:space="preserve"> видано для </w:t>
      </w:r>
      <w:proofErr w:type="spellStart"/>
      <w:r w:rsidRPr="00175563">
        <w:rPr>
          <w:rFonts w:cs="Times New Roman"/>
          <w:szCs w:val="28"/>
        </w:rPr>
        <w:t>легкої</w:t>
      </w:r>
      <w:proofErr w:type="spellEnd"/>
      <w:r w:rsidRPr="00175563">
        <w:rPr>
          <w:rFonts w:cs="Times New Roman"/>
          <w:szCs w:val="28"/>
        </w:rPr>
        <w:t xml:space="preserve"> </w:t>
      </w:r>
      <w:proofErr w:type="spellStart"/>
      <w:r w:rsidRPr="00175563">
        <w:rPr>
          <w:rFonts w:cs="Times New Roman"/>
          <w:szCs w:val="28"/>
        </w:rPr>
        <w:t>машини</w:t>
      </w:r>
      <w:proofErr w:type="spellEnd"/>
      <w:r w:rsidRPr="00175563">
        <w:rPr>
          <w:rFonts w:cs="Times New Roman"/>
          <w:szCs w:val="28"/>
        </w:rPr>
        <w:t xml:space="preserve"> </w:t>
      </w:r>
      <w:proofErr w:type="spellStart"/>
      <w:r w:rsidRPr="00175563">
        <w:rPr>
          <w:rFonts w:cs="Times New Roman"/>
          <w:szCs w:val="28"/>
        </w:rPr>
        <w:t>розмінування</w:t>
      </w:r>
      <w:proofErr w:type="spellEnd"/>
      <w:r w:rsidRPr="00175563">
        <w:rPr>
          <w:rFonts w:cs="Times New Roman"/>
          <w:szCs w:val="28"/>
        </w:rPr>
        <w:t xml:space="preserve"> MV-4, </w:t>
      </w:r>
      <w:proofErr w:type="spellStart"/>
      <w:r w:rsidRPr="00175563">
        <w:rPr>
          <w:rFonts w:cs="Times New Roman"/>
          <w:szCs w:val="28"/>
        </w:rPr>
        <w:t>зібраної</w:t>
      </w:r>
      <w:proofErr w:type="spellEnd"/>
      <w:r w:rsidRPr="00175563">
        <w:rPr>
          <w:rFonts w:cs="Times New Roman"/>
          <w:szCs w:val="28"/>
        </w:rPr>
        <w:t xml:space="preserve"> та </w:t>
      </w:r>
      <w:proofErr w:type="spellStart"/>
      <w:r w:rsidRPr="00175563">
        <w:rPr>
          <w:rFonts w:cs="Times New Roman"/>
          <w:szCs w:val="28"/>
        </w:rPr>
        <w:t>локалізованої</w:t>
      </w:r>
      <w:proofErr w:type="spellEnd"/>
      <w:r w:rsidRPr="00175563">
        <w:rPr>
          <w:rFonts w:cs="Times New Roman"/>
          <w:szCs w:val="28"/>
        </w:rPr>
        <w:t xml:space="preserve"> на </w:t>
      </w:r>
      <w:proofErr w:type="spellStart"/>
      <w:r w:rsidRPr="00175563">
        <w:rPr>
          <w:rFonts w:cs="Times New Roman"/>
          <w:szCs w:val="28"/>
        </w:rPr>
        <w:t>українських</w:t>
      </w:r>
      <w:proofErr w:type="spellEnd"/>
      <w:r w:rsidRPr="00175563">
        <w:rPr>
          <w:rFonts w:cs="Times New Roman"/>
          <w:szCs w:val="28"/>
        </w:rPr>
        <w:t xml:space="preserve"> </w:t>
      </w:r>
      <w:proofErr w:type="spellStart"/>
      <w:r w:rsidRPr="00175563">
        <w:rPr>
          <w:rFonts w:cs="Times New Roman"/>
          <w:szCs w:val="28"/>
        </w:rPr>
        <w:t>виробничих</w:t>
      </w:r>
      <w:proofErr w:type="spellEnd"/>
      <w:r w:rsidRPr="00175563">
        <w:rPr>
          <w:rFonts w:cs="Times New Roman"/>
          <w:szCs w:val="28"/>
        </w:rPr>
        <w:t xml:space="preserve"> </w:t>
      </w:r>
      <w:proofErr w:type="spellStart"/>
      <w:r w:rsidRPr="00175563">
        <w:rPr>
          <w:rFonts w:cs="Times New Roman"/>
          <w:szCs w:val="28"/>
        </w:rPr>
        <w:t>потужностях</w:t>
      </w:r>
      <w:proofErr w:type="spellEnd"/>
      <w:r w:rsidRPr="00175563">
        <w:rPr>
          <w:rFonts w:cs="Times New Roman"/>
          <w:szCs w:val="28"/>
        </w:rPr>
        <w:t>.</w:t>
      </w:r>
    </w:p>
    <w:p w14:paraId="69C21F95" w14:textId="77777777" w:rsidR="00175563" w:rsidRPr="00175563" w:rsidRDefault="00175563" w:rsidP="00175563">
      <w:pPr>
        <w:spacing w:after="0" w:line="360" w:lineRule="auto"/>
        <w:ind w:firstLine="709"/>
        <w:jc w:val="both"/>
        <w:rPr>
          <w:rFonts w:cs="Times New Roman"/>
          <w:szCs w:val="28"/>
        </w:rPr>
      </w:pPr>
      <w:proofErr w:type="spellStart"/>
      <w:r w:rsidRPr="00175563">
        <w:rPr>
          <w:rFonts w:cs="Times New Roman"/>
          <w:szCs w:val="28"/>
        </w:rPr>
        <w:t>Відповідно</w:t>
      </w:r>
      <w:proofErr w:type="spellEnd"/>
      <w:r w:rsidRPr="00175563">
        <w:rPr>
          <w:rFonts w:cs="Times New Roman"/>
          <w:szCs w:val="28"/>
        </w:rPr>
        <w:t xml:space="preserve"> до Плану </w:t>
      </w:r>
      <w:proofErr w:type="spellStart"/>
      <w:r w:rsidRPr="00175563">
        <w:rPr>
          <w:rFonts w:cs="Times New Roman"/>
          <w:szCs w:val="28"/>
        </w:rPr>
        <w:t>пріоритетних</w:t>
      </w:r>
      <w:proofErr w:type="spellEnd"/>
      <w:r w:rsidRPr="00175563">
        <w:rPr>
          <w:rFonts w:cs="Times New Roman"/>
          <w:szCs w:val="28"/>
        </w:rPr>
        <w:t xml:space="preserve"> </w:t>
      </w:r>
      <w:proofErr w:type="spellStart"/>
      <w:r w:rsidRPr="00175563">
        <w:rPr>
          <w:rFonts w:cs="Times New Roman"/>
          <w:szCs w:val="28"/>
        </w:rPr>
        <w:t>дій</w:t>
      </w:r>
      <w:proofErr w:type="spellEnd"/>
      <w:r w:rsidRPr="00175563">
        <w:rPr>
          <w:rFonts w:cs="Times New Roman"/>
          <w:szCs w:val="28"/>
        </w:rPr>
        <w:t xml:space="preserve"> Уряду на 2025 </w:t>
      </w:r>
      <w:proofErr w:type="spellStart"/>
      <w:r w:rsidRPr="00175563">
        <w:rPr>
          <w:rFonts w:cs="Times New Roman"/>
          <w:szCs w:val="28"/>
        </w:rPr>
        <w:t>рік</w:t>
      </w:r>
      <w:proofErr w:type="spellEnd"/>
      <w:r w:rsidRPr="00175563">
        <w:rPr>
          <w:rFonts w:cs="Times New Roman"/>
          <w:szCs w:val="28"/>
        </w:rPr>
        <w:t xml:space="preserve">, </w:t>
      </w:r>
      <w:proofErr w:type="spellStart"/>
      <w:r w:rsidRPr="00175563">
        <w:rPr>
          <w:rFonts w:cs="Times New Roman"/>
          <w:szCs w:val="28"/>
        </w:rPr>
        <w:t>передбачено</w:t>
      </w:r>
      <w:proofErr w:type="spellEnd"/>
      <w:r w:rsidRPr="00175563">
        <w:rPr>
          <w:rFonts w:cs="Times New Roman"/>
          <w:szCs w:val="28"/>
        </w:rPr>
        <w:t xml:space="preserve"> низку </w:t>
      </w:r>
      <w:proofErr w:type="spellStart"/>
      <w:r w:rsidRPr="00175563">
        <w:rPr>
          <w:rFonts w:cs="Times New Roman"/>
          <w:szCs w:val="28"/>
        </w:rPr>
        <w:t>заходів</w:t>
      </w:r>
      <w:proofErr w:type="spellEnd"/>
      <w:r w:rsidRPr="00175563">
        <w:rPr>
          <w:rFonts w:cs="Times New Roman"/>
          <w:szCs w:val="28"/>
        </w:rPr>
        <w:t xml:space="preserve">, </w:t>
      </w:r>
      <w:proofErr w:type="spellStart"/>
      <w:r w:rsidRPr="00175563">
        <w:rPr>
          <w:rFonts w:cs="Times New Roman"/>
          <w:szCs w:val="28"/>
        </w:rPr>
        <w:t>спрямованих</w:t>
      </w:r>
      <w:proofErr w:type="spellEnd"/>
      <w:r w:rsidRPr="00175563">
        <w:rPr>
          <w:rFonts w:cs="Times New Roman"/>
          <w:szCs w:val="28"/>
        </w:rPr>
        <w:t xml:space="preserve"> на </w:t>
      </w:r>
      <w:proofErr w:type="spellStart"/>
      <w:r w:rsidRPr="00175563">
        <w:rPr>
          <w:rFonts w:cs="Times New Roman"/>
          <w:szCs w:val="28"/>
        </w:rPr>
        <w:t>продовження</w:t>
      </w:r>
      <w:proofErr w:type="spellEnd"/>
      <w:r w:rsidRPr="00175563">
        <w:rPr>
          <w:rFonts w:cs="Times New Roman"/>
          <w:szCs w:val="28"/>
        </w:rPr>
        <w:t xml:space="preserve"> </w:t>
      </w:r>
      <w:proofErr w:type="spellStart"/>
      <w:r w:rsidRPr="00175563">
        <w:rPr>
          <w:rFonts w:cs="Times New Roman"/>
          <w:szCs w:val="28"/>
        </w:rPr>
        <w:t>робіт</w:t>
      </w:r>
      <w:proofErr w:type="spellEnd"/>
      <w:r w:rsidRPr="00175563">
        <w:rPr>
          <w:rFonts w:cs="Times New Roman"/>
          <w:szCs w:val="28"/>
        </w:rPr>
        <w:t xml:space="preserve"> </w:t>
      </w:r>
      <w:proofErr w:type="spellStart"/>
      <w:r w:rsidRPr="00175563">
        <w:rPr>
          <w:rFonts w:cs="Times New Roman"/>
          <w:szCs w:val="28"/>
        </w:rPr>
        <w:t>із</w:t>
      </w:r>
      <w:proofErr w:type="spellEnd"/>
      <w:r w:rsidRPr="00175563">
        <w:rPr>
          <w:rFonts w:cs="Times New Roman"/>
          <w:szCs w:val="28"/>
        </w:rPr>
        <w:t xml:space="preserve"> </w:t>
      </w:r>
      <w:proofErr w:type="spellStart"/>
      <w:r w:rsidRPr="00175563">
        <w:rPr>
          <w:rFonts w:cs="Times New Roman"/>
          <w:szCs w:val="28"/>
        </w:rPr>
        <w:t>гуманітарного</w:t>
      </w:r>
      <w:proofErr w:type="spellEnd"/>
      <w:r w:rsidRPr="00175563">
        <w:rPr>
          <w:rFonts w:cs="Times New Roman"/>
          <w:szCs w:val="28"/>
        </w:rPr>
        <w:t xml:space="preserve"> </w:t>
      </w:r>
      <w:proofErr w:type="spellStart"/>
      <w:r w:rsidRPr="00175563">
        <w:rPr>
          <w:rFonts w:cs="Times New Roman"/>
          <w:szCs w:val="28"/>
        </w:rPr>
        <w:t>розмінування</w:t>
      </w:r>
      <w:proofErr w:type="spellEnd"/>
      <w:r w:rsidRPr="00175563">
        <w:rPr>
          <w:rFonts w:cs="Times New Roman"/>
          <w:szCs w:val="28"/>
        </w:rPr>
        <w:t xml:space="preserve"> </w:t>
      </w:r>
      <w:proofErr w:type="spellStart"/>
      <w:r w:rsidRPr="00175563">
        <w:rPr>
          <w:rFonts w:cs="Times New Roman"/>
          <w:szCs w:val="28"/>
        </w:rPr>
        <w:t>деокупованих</w:t>
      </w:r>
      <w:proofErr w:type="spellEnd"/>
      <w:r w:rsidRPr="00175563">
        <w:rPr>
          <w:rFonts w:cs="Times New Roman"/>
          <w:szCs w:val="28"/>
        </w:rPr>
        <w:t xml:space="preserve"> </w:t>
      </w:r>
      <w:proofErr w:type="spellStart"/>
      <w:r w:rsidRPr="00175563">
        <w:rPr>
          <w:rFonts w:cs="Times New Roman"/>
          <w:szCs w:val="28"/>
        </w:rPr>
        <w:t>територій</w:t>
      </w:r>
      <w:proofErr w:type="spellEnd"/>
      <w:r w:rsidRPr="00175563">
        <w:rPr>
          <w:rFonts w:cs="Times New Roman"/>
          <w:szCs w:val="28"/>
        </w:rPr>
        <w:t xml:space="preserve">, </w:t>
      </w:r>
      <w:proofErr w:type="spellStart"/>
      <w:r w:rsidRPr="00175563">
        <w:rPr>
          <w:rFonts w:cs="Times New Roman"/>
          <w:szCs w:val="28"/>
        </w:rPr>
        <w:t>відновлення</w:t>
      </w:r>
      <w:proofErr w:type="spellEnd"/>
      <w:r w:rsidRPr="00175563">
        <w:rPr>
          <w:rFonts w:cs="Times New Roman"/>
          <w:szCs w:val="28"/>
        </w:rPr>
        <w:t xml:space="preserve"> </w:t>
      </w:r>
      <w:proofErr w:type="spellStart"/>
      <w:r w:rsidRPr="00175563">
        <w:rPr>
          <w:rFonts w:cs="Times New Roman"/>
          <w:szCs w:val="28"/>
        </w:rPr>
        <w:t>безпечних</w:t>
      </w:r>
      <w:proofErr w:type="spellEnd"/>
      <w:r w:rsidRPr="00175563">
        <w:rPr>
          <w:rFonts w:cs="Times New Roman"/>
          <w:szCs w:val="28"/>
        </w:rPr>
        <w:t xml:space="preserve"> умов </w:t>
      </w:r>
      <w:proofErr w:type="spellStart"/>
      <w:r w:rsidRPr="00175563">
        <w:rPr>
          <w:rFonts w:cs="Times New Roman"/>
          <w:szCs w:val="28"/>
        </w:rPr>
        <w:t>життєдіяльності</w:t>
      </w:r>
      <w:proofErr w:type="spellEnd"/>
      <w:r w:rsidRPr="00175563">
        <w:rPr>
          <w:rFonts w:cs="Times New Roman"/>
          <w:szCs w:val="28"/>
        </w:rPr>
        <w:t xml:space="preserve"> </w:t>
      </w:r>
      <w:proofErr w:type="spellStart"/>
      <w:r w:rsidRPr="00175563">
        <w:rPr>
          <w:rFonts w:cs="Times New Roman"/>
          <w:szCs w:val="28"/>
        </w:rPr>
        <w:t>населення</w:t>
      </w:r>
      <w:proofErr w:type="spellEnd"/>
      <w:r w:rsidRPr="00175563">
        <w:rPr>
          <w:rFonts w:cs="Times New Roman"/>
          <w:szCs w:val="28"/>
        </w:rPr>
        <w:t xml:space="preserve">, </w:t>
      </w:r>
      <w:proofErr w:type="spellStart"/>
      <w:r w:rsidRPr="00175563">
        <w:rPr>
          <w:rFonts w:cs="Times New Roman"/>
          <w:szCs w:val="28"/>
        </w:rPr>
        <w:t>підтримку</w:t>
      </w:r>
      <w:proofErr w:type="spellEnd"/>
      <w:r w:rsidRPr="00175563">
        <w:rPr>
          <w:rFonts w:cs="Times New Roman"/>
          <w:szCs w:val="28"/>
        </w:rPr>
        <w:t xml:space="preserve"> аграрного сектору, а також </w:t>
      </w:r>
      <w:proofErr w:type="spellStart"/>
      <w:r w:rsidRPr="00175563">
        <w:rPr>
          <w:rFonts w:cs="Times New Roman"/>
          <w:szCs w:val="28"/>
        </w:rPr>
        <w:t>реалізацію</w:t>
      </w:r>
      <w:proofErr w:type="spellEnd"/>
      <w:r w:rsidRPr="00175563">
        <w:rPr>
          <w:rFonts w:cs="Times New Roman"/>
          <w:szCs w:val="28"/>
        </w:rPr>
        <w:t xml:space="preserve"> </w:t>
      </w:r>
      <w:proofErr w:type="spellStart"/>
      <w:r w:rsidRPr="00175563">
        <w:rPr>
          <w:rFonts w:cs="Times New Roman"/>
          <w:szCs w:val="28"/>
        </w:rPr>
        <w:t>експериментального</w:t>
      </w:r>
      <w:proofErr w:type="spellEnd"/>
      <w:r w:rsidRPr="00175563">
        <w:rPr>
          <w:rFonts w:cs="Times New Roman"/>
          <w:szCs w:val="28"/>
        </w:rPr>
        <w:t xml:space="preserve"> </w:t>
      </w:r>
      <w:proofErr w:type="spellStart"/>
      <w:r w:rsidRPr="00175563">
        <w:rPr>
          <w:rFonts w:cs="Times New Roman"/>
          <w:szCs w:val="28"/>
        </w:rPr>
        <w:t>проєкту</w:t>
      </w:r>
      <w:proofErr w:type="spellEnd"/>
      <w:r w:rsidRPr="00175563">
        <w:rPr>
          <w:rFonts w:cs="Times New Roman"/>
          <w:szCs w:val="28"/>
        </w:rPr>
        <w:t xml:space="preserve"> </w:t>
      </w:r>
      <w:proofErr w:type="spellStart"/>
      <w:r w:rsidRPr="00175563">
        <w:rPr>
          <w:rFonts w:cs="Times New Roman"/>
          <w:szCs w:val="28"/>
        </w:rPr>
        <w:t>обов’язкової</w:t>
      </w:r>
      <w:proofErr w:type="spellEnd"/>
      <w:r w:rsidRPr="00175563">
        <w:rPr>
          <w:rFonts w:cs="Times New Roman"/>
          <w:szCs w:val="28"/>
        </w:rPr>
        <w:t xml:space="preserve"> </w:t>
      </w:r>
      <w:proofErr w:type="spellStart"/>
      <w:r w:rsidRPr="00175563">
        <w:rPr>
          <w:rFonts w:cs="Times New Roman"/>
          <w:szCs w:val="28"/>
        </w:rPr>
        <w:t>сертифікації</w:t>
      </w:r>
      <w:proofErr w:type="spellEnd"/>
      <w:r w:rsidRPr="00175563">
        <w:rPr>
          <w:rFonts w:cs="Times New Roman"/>
          <w:szCs w:val="28"/>
        </w:rPr>
        <w:t xml:space="preserve"> </w:t>
      </w:r>
      <w:proofErr w:type="spellStart"/>
      <w:r w:rsidRPr="00175563">
        <w:rPr>
          <w:rFonts w:cs="Times New Roman"/>
          <w:szCs w:val="28"/>
        </w:rPr>
        <w:t>механізованих</w:t>
      </w:r>
      <w:proofErr w:type="spellEnd"/>
      <w:r w:rsidRPr="00175563">
        <w:rPr>
          <w:rFonts w:cs="Times New Roman"/>
          <w:szCs w:val="28"/>
        </w:rPr>
        <w:t xml:space="preserve"> </w:t>
      </w:r>
      <w:proofErr w:type="spellStart"/>
      <w:r w:rsidRPr="00175563">
        <w:rPr>
          <w:rFonts w:cs="Times New Roman"/>
          <w:szCs w:val="28"/>
        </w:rPr>
        <w:t>засобів</w:t>
      </w:r>
      <w:proofErr w:type="spellEnd"/>
      <w:r w:rsidRPr="00175563">
        <w:rPr>
          <w:rFonts w:cs="Times New Roman"/>
          <w:szCs w:val="28"/>
        </w:rPr>
        <w:t xml:space="preserve"> </w:t>
      </w:r>
      <w:proofErr w:type="spellStart"/>
      <w:r w:rsidRPr="00175563">
        <w:rPr>
          <w:rFonts w:cs="Times New Roman"/>
          <w:szCs w:val="28"/>
        </w:rPr>
        <w:t>розмінування</w:t>
      </w:r>
      <w:proofErr w:type="spellEnd"/>
      <w:r w:rsidRPr="00175563">
        <w:rPr>
          <w:rFonts w:cs="Times New Roman"/>
          <w:szCs w:val="28"/>
        </w:rPr>
        <w:t xml:space="preserve"> (</w:t>
      </w:r>
      <w:proofErr w:type="spellStart"/>
      <w:r w:rsidRPr="00175563">
        <w:rPr>
          <w:rFonts w:cs="Times New Roman"/>
          <w:szCs w:val="28"/>
        </w:rPr>
        <w:t>гуманітарного</w:t>
      </w:r>
      <w:proofErr w:type="spellEnd"/>
      <w:r w:rsidRPr="00175563">
        <w:rPr>
          <w:rFonts w:cs="Times New Roman"/>
          <w:szCs w:val="28"/>
        </w:rPr>
        <w:t xml:space="preserve"> </w:t>
      </w:r>
      <w:proofErr w:type="spellStart"/>
      <w:r w:rsidRPr="00175563">
        <w:rPr>
          <w:rFonts w:cs="Times New Roman"/>
          <w:szCs w:val="28"/>
        </w:rPr>
        <w:t>розмінування</w:t>
      </w:r>
      <w:proofErr w:type="spellEnd"/>
      <w:r w:rsidRPr="00175563">
        <w:rPr>
          <w:rFonts w:cs="Times New Roman"/>
          <w:szCs w:val="28"/>
        </w:rPr>
        <w:t>).</w:t>
      </w:r>
    </w:p>
    <w:p w14:paraId="57428DF7" w14:textId="77777777" w:rsidR="00175563" w:rsidRPr="00175563" w:rsidRDefault="00175563" w:rsidP="00652AB6">
      <w:pPr>
        <w:spacing w:after="0" w:line="360" w:lineRule="auto"/>
        <w:ind w:firstLine="709"/>
        <w:jc w:val="both"/>
        <w:rPr>
          <w:rFonts w:cs="Times New Roman"/>
          <w:szCs w:val="28"/>
        </w:rPr>
      </w:pPr>
      <w:proofErr w:type="spellStart"/>
      <w:r w:rsidRPr="00175563">
        <w:rPr>
          <w:rFonts w:cs="Times New Roman"/>
          <w:szCs w:val="28"/>
        </w:rPr>
        <w:t>Серед</w:t>
      </w:r>
      <w:proofErr w:type="spellEnd"/>
      <w:r w:rsidRPr="00175563">
        <w:rPr>
          <w:rFonts w:cs="Times New Roman"/>
          <w:szCs w:val="28"/>
        </w:rPr>
        <w:t xml:space="preserve"> </w:t>
      </w:r>
      <w:proofErr w:type="spellStart"/>
      <w:r w:rsidRPr="00175563">
        <w:rPr>
          <w:rFonts w:cs="Times New Roman"/>
          <w:szCs w:val="28"/>
        </w:rPr>
        <w:t>очікуваних</w:t>
      </w:r>
      <w:proofErr w:type="spellEnd"/>
      <w:r w:rsidRPr="00175563">
        <w:rPr>
          <w:rFonts w:cs="Times New Roman"/>
          <w:szCs w:val="28"/>
        </w:rPr>
        <w:t xml:space="preserve"> </w:t>
      </w:r>
      <w:proofErr w:type="spellStart"/>
      <w:r w:rsidRPr="00175563">
        <w:rPr>
          <w:rFonts w:cs="Times New Roman"/>
          <w:szCs w:val="28"/>
        </w:rPr>
        <w:t>результатів</w:t>
      </w:r>
      <w:proofErr w:type="spellEnd"/>
      <w:r w:rsidRPr="00175563">
        <w:rPr>
          <w:rFonts w:cs="Times New Roman"/>
          <w:szCs w:val="28"/>
        </w:rPr>
        <w:t xml:space="preserve"> </w:t>
      </w:r>
      <w:proofErr w:type="spellStart"/>
      <w:r w:rsidRPr="00175563">
        <w:rPr>
          <w:rFonts w:cs="Times New Roman"/>
          <w:szCs w:val="28"/>
        </w:rPr>
        <w:t>реалізації</w:t>
      </w:r>
      <w:proofErr w:type="spellEnd"/>
      <w:r w:rsidRPr="00175563">
        <w:rPr>
          <w:rFonts w:cs="Times New Roman"/>
          <w:szCs w:val="28"/>
        </w:rPr>
        <w:t xml:space="preserve"> </w:t>
      </w:r>
      <w:proofErr w:type="spellStart"/>
      <w:r w:rsidRPr="00175563">
        <w:rPr>
          <w:rFonts w:cs="Times New Roman"/>
          <w:szCs w:val="28"/>
        </w:rPr>
        <w:t>зазначених</w:t>
      </w:r>
      <w:proofErr w:type="spellEnd"/>
      <w:r w:rsidRPr="00175563">
        <w:rPr>
          <w:rFonts w:cs="Times New Roman"/>
          <w:szCs w:val="28"/>
        </w:rPr>
        <w:t xml:space="preserve"> </w:t>
      </w:r>
      <w:proofErr w:type="spellStart"/>
      <w:r w:rsidRPr="00175563">
        <w:rPr>
          <w:rFonts w:cs="Times New Roman"/>
          <w:szCs w:val="28"/>
        </w:rPr>
        <w:t>ініціатив</w:t>
      </w:r>
      <w:proofErr w:type="spellEnd"/>
      <w:r w:rsidRPr="00175563">
        <w:rPr>
          <w:rFonts w:cs="Times New Roman"/>
          <w:szCs w:val="28"/>
        </w:rPr>
        <w:t xml:space="preserve"> </w:t>
      </w:r>
      <w:proofErr w:type="spellStart"/>
      <w:r w:rsidRPr="00175563">
        <w:rPr>
          <w:rFonts w:cs="Times New Roman"/>
          <w:szCs w:val="28"/>
        </w:rPr>
        <w:t>визначено</w:t>
      </w:r>
      <w:proofErr w:type="spellEnd"/>
      <w:r w:rsidRPr="00175563">
        <w:rPr>
          <w:rFonts w:cs="Times New Roman"/>
          <w:szCs w:val="28"/>
        </w:rPr>
        <w:t>:</w:t>
      </w:r>
    </w:p>
    <w:p w14:paraId="2F4D19B8" w14:textId="77777777" w:rsidR="00175563" w:rsidRPr="00652AB6" w:rsidRDefault="00175563" w:rsidP="00652AB6">
      <w:pPr>
        <w:pStyle w:val="a8"/>
        <w:numPr>
          <w:ilvl w:val="0"/>
          <w:numId w:val="39"/>
        </w:numPr>
        <w:spacing w:after="0" w:line="360" w:lineRule="auto"/>
        <w:ind w:left="0" w:firstLine="709"/>
        <w:jc w:val="both"/>
        <w:rPr>
          <w:rFonts w:cs="Times New Roman"/>
          <w:szCs w:val="28"/>
        </w:rPr>
      </w:pPr>
      <w:proofErr w:type="spellStart"/>
      <w:r w:rsidRPr="00652AB6">
        <w:rPr>
          <w:rFonts w:cs="Times New Roman"/>
          <w:szCs w:val="28"/>
        </w:rPr>
        <w:t>створення</w:t>
      </w:r>
      <w:proofErr w:type="spellEnd"/>
      <w:r w:rsidRPr="00652AB6">
        <w:rPr>
          <w:rFonts w:cs="Times New Roman"/>
          <w:szCs w:val="28"/>
        </w:rPr>
        <w:t xml:space="preserve"> </w:t>
      </w:r>
      <w:proofErr w:type="spellStart"/>
      <w:r w:rsidRPr="00652AB6">
        <w:rPr>
          <w:rFonts w:cs="Times New Roman"/>
          <w:szCs w:val="28"/>
        </w:rPr>
        <w:t>безпечного</w:t>
      </w:r>
      <w:proofErr w:type="spellEnd"/>
      <w:r w:rsidRPr="00652AB6">
        <w:rPr>
          <w:rFonts w:cs="Times New Roman"/>
          <w:szCs w:val="28"/>
        </w:rPr>
        <w:t xml:space="preserve"> </w:t>
      </w:r>
      <w:proofErr w:type="spellStart"/>
      <w:r w:rsidRPr="00652AB6">
        <w:rPr>
          <w:rFonts w:cs="Times New Roman"/>
          <w:szCs w:val="28"/>
        </w:rPr>
        <w:t>середовища</w:t>
      </w:r>
      <w:proofErr w:type="spellEnd"/>
      <w:r w:rsidRPr="00652AB6">
        <w:rPr>
          <w:rFonts w:cs="Times New Roman"/>
          <w:szCs w:val="28"/>
        </w:rPr>
        <w:t xml:space="preserve"> для </w:t>
      </w:r>
      <w:proofErr w:type="spellStart"/>
      <w:r w:rsidRPr="00652AB6">
        <w:rPr>
          <w:rFonts w:cs="Times New Roman"/>
          <w:szCs w:val="28"/>
        </w:rPr>
        <w:t>мешканців</w:t>
      </w:r>
      <w:proofErr w:type="spellEnd"/>
      <w:r w:rsidRPr="00652AB6">
        <w:rPr>
          <w:rFonts w:cs="Times New Roman"/>
          <w:szCs w:val="28"/>
        </w:rPr>
        <w:t xml:space="preserve"> </w:t>
      </w:r>
      <w:proofErr w:type="spellStart"/>
      <w:r w:rsidRPr="00652AB6">
        <w:rPr>
          <w:rFonts w:cs="Times New Roman"/>
          <w:szCs w:val="28"/>
        </w:rPr>
        <w:t>територій</w:t>
      </w:r>
      <w:proofErr w:type="spellEnd"/>
      <w:r w:rsidRPr="00652AB6">
        <w:rPr>
          <w:rFonts w:cs="Times New Roman"/>
          <w:szCs w:val="28"/>
        </w:rPr>
        <w:t xml:space="preserve">, </w:t>
      </w:r>
      <w:proofErr w:type="spellStart"/>
      <w:r w:rsidRPr="00652AB6">
        <w:rPr>
          <w:rFonts w:cs="Times New Roman"/>
          <w:szCs w:val="28"/>
        </w:rPr>
        <w:t>забруднених</w:t>
      </w:r>
      <w:proofErr w:type="spellEnd"/>
      <w:r w:rsidRPr="00652AB6">
        <w:rPr>
          <w:rFonts w:cs="Times New Roman"/>
          <w:szCs w:val="28"/>
        </w:rPr>
        <w:t xml:space="preserve"> </w:t>
      </w:r>
      <w:proofErr w:type="spellStart"/>
      <w:r w:rsidRPr="00652AB6">
        <w:rPr>
          <w:rFonts w:cs="Times New Roman"/>
          <w:szCs w:val="28"/>
        </w:rPr>
        <w:t>вибухонебезпечними</w:t>
      </w:r>
      <w:proofErr w:type="spellEnd"/>
      <w:r w:rsidRPr="00652AB6">
        <w:rPr>
          <w:rFonts w:cs="Times New Roman"/>
          <w:szCs w:val="28"/>
        </w:rPr>
        <w:t xml:space="preserve"> предметами </w:t>
      </w:r>
      <w:proofErr w:type="spellStart"/>
      <w:r w:rsidRPr="00652AB6">
        <w:rPr>
          <w:rFonts w:cs="Times New Roman"/>
          <w:szCs w:val="28"/>
        </w:rPr>
        <w:t>внаслідок</w:t>
      </w:r>
      <w:proofErr w:type="spellEnd"/>
      <w:r w:rsidRPr="00652AB6">
        <w:rPr>
          <w:rFonts w:cs="Times New Roman"/>
          <w:szCs w:val="28"/>
        </w:rPr>
        <w:t xml:space="preserve"> </w:t>
      </w:r>
      <w:proofErr w:type="spellStart"/>
      <w:r w:rsidRPr="00652AB6">
        <w:rPr>
          <w:rFonts w:cs="Times New Roman"/>
          <w:szCs w:val="28"/>
        </w:rPr>
        <w:t>російської</w:t>
      </w:r>
      <w:proofErr w:type="spellEnd"/>
      <w:r w:rsidRPr="00652AB6">
        <w:rPr>
          <w:rFonts w:cs="Times New Roman"/>
          <w:szCs w:val="28"/>
        </w:rPr>
        <w:t xml:space="preserve"> </w:t>
      </w:r>
      <w:proofErr w:type="spellStart"/>
      <w:r w:rsidRPr="00652AB6">
        <w:rPr>
          <w:rFonts w:cs="Times New Roman"/>
          <w:szCs w:val="28"/>
        </w:rPr>
        <w:t>агресії</w:t>
      </w:r>
      <w:proofErr w:type="spellEnd"/>
      <w:r w:rsidRPr="00652AB6">
        <w:rPr>
          <w:rFonts w:cs="Times New Roman"/>
          <w:szCs w:val="28"/>
        </w:rPr>
        <w:t>;</w:t>
      </w:r>
    </w:p>
    <w:p w14:paraId="3BE06B48" w14:textId="77777777" w:rsidR="00652AB6" w:rsidRDefault="00175563" w:rsidP="00652AB6">
      <w:pPr>
        <w:pStyle w:val="a8"/>
        <w:numPr>
          <w:ilvl w:val="0"/>
          <w:numId w:val="39"/>
        </w:numPr>
        <w:spacing w:after="0" w:line="360" w:lineRule="auto"/>
        <w:ind w:left="0" w:firstLine="709"/>
        <w:jc w:val="both"/>
        <w:rPr>
          <w:rFonts w:cs="Times New Roman"/>
          <w:szCs w:val="28"/>
        </w:rPr>
      </w:pPr>
      <w:proofErr w:type="spellStart"/>
      <w:r w:rsidRPr="00652AB6">
        <w:rPr>
          <w:rFonts w:cs="Times New Roman"/>
          <w:szCs w:val="28"/>
        </w:rPr>
        <w:t>підвищення</w:t>
      </w:r>
      <w:proofErr w:type="spellEnd"/>
      <w:r w:rsidRPr="00652AB6">
        <w:rPr>
          <w:rFonts w:cs="Times New Roman"/>
          <w:szCs w:val="28"/>
        </w:rPr>
        <w:t xml:space="preserve"> </w:t>
      </w:r>
      <w:proofErr w:type="spellStart"/>
      <w:r w:rsidRPr="00652AB6">
        <w:rPr>
          <w:rFonts w:cs="Times New Roman"/>
          <w:szCs w:val="28"/>
        </w:rPr>
        <w:t>рівня</w:t>
      </w:r>
      <w:proofErr w:type="spellEnd"/>
      <w:r w:rsidRPr="00652AB6">
        <w:rPr>
          <w:rFonts w:cs="Times New Roman"/>
          <w:szCs w:val="28"/>
        </w:rPr>
        <w:t xml:space="preserve"> </w:t>
      </w:r>
      <w:proofErr w:type="spellStart"/>
      <w:r w:rsidRPr="00652AB6">
        <w:rPr>
          <w:rFonts w:cs="Times New Roman"/>
          <w:szCs w:val="28"/>
        </w:rPr>
        <w:t>обізнаності</w:t>
      </w:r>
      <w:proofErr w:type="spellEnd"/>
      <w:r w:rsidRPr="00652AB6">
        <w:rPr>
          <w:rFonts w:cs="Times New Roman"/>
          <w:szCs w:val="28"/>
        </w:rPr>
        <w:t xml:space="preserve"> </w:t>
      </w:r>
      <w:proofErr w:type="spellStart"/>
      <w:r w:rsidRPr="00652AB6">
        <w:rPr>
          <w:rFonts w:cs="Times New Roman"/>
          <w:szCs w:val="28"/>
        </w:rPr>
        <w:t>населення</w:t>
      </w:r>
      <w:proofErr w:type="spellEnd"/>
      <w:r w:rsidRPr="00652AB6">
        <w:rPr>
          <w:rFonts w:cs="Times New Roman"/>
          <w:szCs w:val="28"/>
        </w:rPr>
        <w:t xml:space="preserve"> </w:t>
      </w:r>
      <w:proofErr w:type="spellStart"/>
      <w:r w:rsidRPr="00652AB6">
        <w:rPr>
          <w:rFonts w:cs="Times New Roman"/>
          <w:szCs w:val="28"/>
        </w:rPr>
        <w:t>щодо</w:t>
      </w:r>
      <w:proofErr w:type="spellEnd"/>
      <w:r w:rsidRPr="00652AB6">
        <w:rPr>
          <w:rFonts w:cs="Times New Roman"/>
          <w:szCs w:val="28"/>
        </w:rPr>
        <w:t xml:space="preserve"> </w:t>
      </w:r>
      <w:proofErr w:type="spellStart"/>
      <w:r w:rsidRPr="00652AB6">
        <w:rPr>
          <w:rFonts w:cs="Times New Roman"/>
          <w:szCs w:val="28"/>
        </w:rPr>
        <w:t>мінної</w:t>
      </w:r>
      <w:proofErr w:type="spellEnd"/>
      <w:r w:rsidRPr="00652AB6">
        <w:rPr>
          <w:rFonts w:cs="Times New Roman"/>
          <w:szCs w:val="28"/>
        </w:rPr>
        <w:t xml:space="preserve"> </w:t>
      </w:r>
      <w:proofErr w:type="spellStart"/>
      <w:r w:rsidRPr="00652AB6">
        <w:rPr>
          <w:rFonts w:cs="Times New Roman"/>
          <w:szCs w:val="28"/>
        </w:rPr>
        <w:t>небезпеки</w:t>
      </w:r>
      <w:proofErr w:type="spellEnd"/>
      <w:r w:rsidRPr="00652AB6">
        <w:rPr>
          <w:rFonts w:cs="Times New Roman"/>
          <w:szCs w:val="28"/>
        </w:rPr>
        <w:t>;</w:t>
      </w:r>
    </w:p>
    <w:p w14:paraId="2B806EEB" w14:textId="77777777" w:rsidR="00175563" w:rsidRPr="00652AB6" w:rsidRDefault="00175563" w:rsidP="00652AB6">
      <w:pPr>
        <w:pStyle w:val="a8"/>
        <w:numPr>
          <w:ilvl w:val="0"/>
          <w:numId w:val="39"/>
        </w:numPr>
        <w:spacing w:after="0" w:line="360" w:lineRule="auto"/>
        <w:ind w:left="0" w:firstLine="709"/>
        <w:jc w:val="both"/>
        <w:rPr>
          <w:rFonts w:cs="Times New Roman"/>
          <w:szCs w:val="28"/>
        </w:rPr>
      </w:pPr>
      <w:proofErr w:type="spellStart"/>
      <w:r w:rsidRPr="00652AB6">
        <w:rPr>
          <w:rFonts w:cs="Times New Roman"/>
          <w:szCs w:val="28"/>
        </w:rPr>
        <w:t>сприяння</w:t>
      </w:r>
      <w:proofErr w:type="spellEnd"/>
      <w:r w:rsidRPr="00652AB6">
        <w:rPr>
          <w:rFonts w:cs="Times New Roman"/>
          <w:szCs w:val="28"/>
        </w:rPr>
        <w:t xml:space="preserve"> </w:t>
      </w:r>
      <w:proofErr w:type="spellStart"/>
      <w:r w:rsidRPr="00652AB6">
        <w:rPr>
          <w:rFonts w:cs="Times New Roman"/>
          <w:szCs w:val="28"/>
        </w:rPr>
        <w:t>інноваційному</w:t>
      </w:r>
      <w:proofErr w:type="spellEnd"/>
      <w:r w:rsidRPr="00652AB6">
        <w:rPr>
          <w:rFonts w:cs="Times New Roman"/>
          <w:szCs w:val="28"/>
        </w:rPr>
        <w:t xml:space="preserve"> </w:t>
      </w:r>
      <w:proofErr w:type="spellStart"/>
      <w:r w:rsidRPr="00652AB6">
        <w:rPr>
          <w:rFonts w:cs="Times New Roman"/>
          <w:szCs w:val="28"/>
        </w:rPr>
        <w:t>розвитку</w:t>
      </w:r>
      <w:proofErr w:type="spellEnd"/>
      <w:r w:rsidRPr="00652AB6">
        <w:rPr>
          <w:rFonts w:cs="Times New Roman"/>
          <w:szCs w:val="28"/>
        </w:rPr>
        <w:t xml:space="preserve"> </w:t>
      </w:r>
      <w:proofErr w:type="spellStart"/>
      <w:r w:rsidRPr="00652AB6">
        <w:rPr>
          <w:rFonts w:cs="Times New Roman"/>
          <w:szCs w:val="28"/>
        </w:rPr>
        <w:t>галузі</w:t>
      </w:r>
      <w:proofErr w:type="spellEnd"/>
      <w:r w:rsidRPr="00652AB6">
        <w:rPr>
          <w:rFonts w:cs="Times New Roman"/>
          <w:szCs w:val="28"/>
        </w:rPr>
        <w:t xml:space="preserve"> </w:t>
      </w:r>
      <w:proofErr w:type="spellStart"/>
      <w:r w:rsidRPr="00652AB6">
        <w:rPr>
          <w:rFonts w:cs="Times New Roman"/>
          <w:szCs w:val="28"/>
        </w:rPr>
        <w:t>протимінної</w:t>
      </w:r>
      <w:proofErr w:type="spellEnd"/>
      <w:r w:rsidRPr="00652AB6">
        <w:rPr>
          <w:rFonts w:cs="Times New Roman"/>
          <w:szCs w:val="28"/>
        </w:rPr>
        <w:t xml:space="preserve"> </w:t>
      </w:r>
      <w:proofErr w:type="spellStart"/>
      <w:r w:rsidRPr="00652AB6">
        <w:rPr>
          <w:rFonts w:cs="Times New Roman"/>
          <w:szCs w:val="28"/>
        </w:rPr>
        <w:t>діяльності</w:t>
      </w:r>
      <w:proofErr w:type="spellEnd"/>
      <w:r w:rsidRPr="00652AB6">
        <w:rPr>
          <w:rFonts w:cs="Times New Roman"/>
          <w:szCs w:val="28"/>
        </w:rPr>
        <w:t>;</w:t>
      </w:r>
    </w:p>
    <w:p w14:paraId="792BE4F7" w14:textId="77777777" w:rsidR="00175563" w:rsidRPr="00652AB6" w:rsidRDefault="00175563" w:rsidP="00652AB6">
      <w:pPr>
        <w:pStyle w:val="a8"/>
        <w:numPr>
          <w:ilvl w:val="0"/>
          <w:numId w:val="39"/>
        </w:numPr>
        <w:spacing w:after="0" w:line="360" w:lineRule="auto"/>
        <w:ind w:left="0" w:firstLine="709"/>
        <w:jc w:val="both"/>
        <w:rPr>
          <w:rFonts w:cs="Times New Roman"/>
          <w:szCs w:val="28"/>
          <w:lang w:val="uk-UA"/>
        </w:rPr>
      </w:pPr>
      <w:r w:rsidRPr="00652AB6">
        <w:rPr>
          <w:rFonts w:cs="Times New Roman"/>
          <w:szCs w:val="28"/>
          <w:lang w:val="uk-UA"/>
        </w:rPr>
        <w:t>запровадження єдиного механізму сертифікації механізованих засобів розмінування з метою стимулювання виробництва вітчизняної техніки;</w:t>
      </w:r>
    </w:p>
    <w:p w14:paraId="23FBCF65" w14:textId="77777777" w:rsidR="00175563" w:rsidRPr="00652AB6" w:rsidRDefault="00175563" w:rsidP="00652AB6">
      <w:pPr>
        <w:pStyle w:val="a8"/>
        <w:numPr>
          <w:ilvl w:val="0"/>
          <w:numId w:val="39"/>
        </w:numPr>
        <w:spacing w:after="0" w:line="360" w:lineRule="auto"/>
        <w:ind w:left="0" w:firstLine="709"/>
        <w:jc w:val="both"/>
        <w:rPr>
          <w:rFonts w:cs="Times New Roman"/>
          <w:szCs w:val="28"/>
        </w:rPr>
      </w:pPr>
      <w:r w:rsidRPr="00652AB6">
        <w:rPr>
          <w:rFonts w:cs="Times New Roman"/>
          <w:szCs w:val="28"/>
          <w:lang w:val="uk-UA"/>
        </w:rPr>
        <w:t xml:space="preserve">уніфікацію процедури сертифікації операторів протимінної діяльності та спрощення її завдяки використанню </w:t>
      </w:r>
      <w:proofErr w:type="spellStart"/>
      <w:r w:rsidRPr="00652AB6">
        <w:rPr>
          <w:rFonts w:cs="Times New Roman"/>
          <w:szCs w:val="28"/>
        </w:rPr>
        <w:t>Єдиного</w:t>
      </w:r>
      <w:proofErr w:type="spellEnd"/>
      <w:r w:rsidRPr="00652AB6">
        <w:rPr>
          <w:rFonts w:cs="Times New Roman"/>
          <w:szCs w:val="28"/>
        </w:rPr>
        <w:t xml:space="preserve"> державного </w:t>
      </w:r>
      <w:proofErr w:type="spellStart"/>
      <w:r w:rsidRPr="00652AB6">
        <w:rPr>
          <w:rFonts w:cs="Times New Roman"/>
          <w:szCs w:val="28"/>
        </w:rPr>
        <w:t>вебпорталу</w:t>
      </w:r>
      <w:proofErr w:type="spellEnd"/>
      <w:r w:rsidRPr="00652AB6">
        <w:rPr>
          <w:rFonts w:cs="Times New Roman"/>
          <w:szCs w:val="28"/>
        </w:rPr>
        <w:t xml:space="preserve"> </w:t>
      </w:r>
      <w:proofErr w:type="spellStart"/>
      <w:r w:rsidRPr="00652AB6">
        <w:rPr>
          <w:rFonts w:cs="Times New Roman"/>
          <w:szCs w:val="28"/>
        </w:rPr>
        <w:t>електронних</w:t>
      </w:r>
      <w:proofErr w:type="spellEnd"/>
      <w:r w:rsidRPr="00652AB6">
        <w:rPr>
          <w:rFonts w:cs="Times New Roman"/>
          <w:szCs w:val="28"/>
        </w:rPr>
        <w:t xml:space="preserve"> </w:t>
      </w:r>
      <w:proofErr w:type="spellStart"/>
      <w:r w:rsidRPr="00652AB6">
        <w:rPr>
          <w:rFonts w:cs="Times New Roman"/>
          <w:szCs w:val="28"/>
        </w:rPr>
        <w:t>послуг</w:t>
      </w:r>
      <w:proofErr w:type="spellEnd"/>
      <w:r w:rsidRPr="00652AB6">
        <w:rPr>
          <w:rFonts w:cs="Times New Roman"/>
          <w:szCs w:val="28"/>
        </w:rPr>
        <w:t xml:space="preserve"> «</w:t>
      </w:r>
      <w:proofErr w:type="spellStart"/>
      <w:r w:rsidRPr="00652AB6">
        <w:rPr>
          <w:rFonts w:cs="Times New Roman"/>
          <w:szCs w:val="28"/>
        </w:rPr>
        <w:t>Дія</w:t>
      </w:r>
      <w:proofErr w:type="spellEnd"/>
      <w:r w:rsidRPr="00652AB6">
        <w:rPr>
          <w:rFonts w:cs="Times New Roman"/>
          <w:szCs w:val="28"/>
        </w:rPr>
        <w:t>» [18].</w:t>
      </w:r>
    </w:p>
    <w:p w14:paraId="0E500C51" w14:textId="77777777" w:rsidR="00175563" w:rsidRPr="00175563" w:rsidRDefault="00175563" w:rsidP="00175563">
      <w:pPr>
        <w:spacing w:after="0" w:line="360" w:lineRule="auto"/>
        <w:ind w:firstLine="709"/>
        <w:jc w:val="both"/>
        <w:rPr>
          <w:rFonts w:cs="Times New Roman"/>
          <w:szCs w:val="28"/>
        </w:rPr>
      </w:pPr>
      <w:proofErr w:type="spellStart"/>
      <w:r w:rsidRPr="00175563">
        <w:rPr>
          <w:rFonts w:cs="Times New Roman"/>
          <w:szCs w:val="28"/>
        </w:rPr>
        <w:t>Досліджуючи</w:t>
      </w:r>
      <w:proofErr w:type="spellEnd"/>
      <w:r w:rsidRPr="00175563">
        <w:rPr>
          <w:rFonts w:cs="Times New Roman"/>
          <w:szCs w:val="28"/>
        </w:rPr>
        <w:t xml:space="preserve"> </w:t>
      </w:r>
      <w:proofErr w:type="spellStart"/>
      <w:r w:rsidRPr="00175563">
        <w:rPr>
          <w:rFonts w:cs="Times New Roman"/>
          <w:szCs w:val="28"/>
        </w:rPr>
        <w:t>аспекти</w:t>
      </w:r>
      <w:proofErr w:type="spellEnd"/>
      <w:r w:rsidRPr="00175563">
        <w:rPr>
          <w:rFonts w:cs="Times New Roman"/>
          <w:szCs w:val="28"/>
        </w:rPr>
        <w:t xml:space="preserve"> державного </w:t>
      </w:r>
      <w:proofErr w:type="spellStart"/>
      <w:r w:rsidRPr="00175563">
        <w:rPr>
          <w:rFonts w:cs="Times New Roman"/>
          <w:szCs w:val="28"/>
        </w:rPr>
        <w:t>управління</w:t>
      </w:r>
      <w:proofErr w:type="spellEnd"/>
      <w:r w:rsidRPr="00175563">
        <w:rPr>
          <w:rFonts w:cs="Times New Roman"/>
          <w:szCs w:val="28"/>
        </w:rPr>
        <w:t xml:space="preserve"> у </w:t>
      </w:r>
      <w:proofErr w:type="spellStart"/>
      <w:r w:rsidRPr="00175563">
        <w:rPr>
          <w:rFonts w:cs="Times New Roman"/>
          <w:szCs w:val="28"/>
        </w:rPr>
        <w:t>сфері</w:t>
      </w:r>
      <w:proofErr w:type="spellEnd"/>
      <w:r w:rsidRPr="00175563">
        <w:rPr>
          <w:rFonts w:cs="Times New Roman"/>
          <w:szCs w:val="28"/>
        </w:rPr>
        <w:t xml:space="preserve"> </w:t>
      </w:r>
      <w:proofErr w:type="spellStart"/>
      <w:r w:rsidRPr="00175563">
        <w:rPr>
          <w:rFonts w:cs="Times New Roman"/>
          <w:szCs w:val="28"/>
        </w:rPr>
        <w:t>гуманітарного</w:t>
      </w:r>
      <w:proofErr w:type="spellEnd"/>
      <w:r w:rsidRPr="00175563">
        <w:rPr>
          <w:rFonts w:cs="Times New Roman"/>
          <w:szCs w:val="28"/>
        </w:rPr>
        <w:t xml:space="preserve"> </w:t>
      </w:r>
      <w:proofErr w:type="spellStart"/>
      <w:r w:rsidRPr="00175563">
        <w:rPr>
          <w:rFonts w:cs="Times New Roman"/>
          <w:szCs w:val="28"/>
        </w:rPr>
        <w:t>розмінування</w:t>
      </w:r>
      <w:proofErr w:type="spellEnd"/>
      <w:r w:rsidRPr="00175563">
        <w:rPr>
          <w:rFonts w:cs="Times New Roman"/>
          <w:szCs w:val="28"/>
        </w:rPr>
        <w:t xml:space="preserve">, </w:t>
      </w:r>
      <w:proofErr w:type="spellStart"/>
      <w:r w:rsidRPr="00175563">
        <w:rPr>
          <w:rFonts w:cs="Times New Roman"/>
          <w:szCs w:val="28"/>
        </w:rPr>
        <w:t>слід</w:t>
      </w:r>
      <w:proofErr w:type="spellEnd"/>
      <w:r w:rsidRPr="00175563">
        <w:rPr>
          <w:rFonts w:cs="Times New Roman"/>
          <w:szCs w:val="28"/>
        </w:rPr>
        <w:t xml:space="preserve"> </w:t>
      </w:r>
      <w:proofErr w:type="spellStart"/>
      <w:r w:rsidRPr="00175563">
        <w:rPr>
          <w:rFonts w:cs="Times New Roman"/>
          <w:szCs w:val="28"/>
        </w:rPr>
        <w:t>підкреслити</w:t>
      </w:r>
      <w:proofErr w:type="spellEnd"/>
      <w:r w:rsidRPr="00175563">
        <w:rPr>
          <w:rFonts w:cs="Times New Roman"/>
          <w:szCs w:val="28"/>
        </w:rPr>
        <w:t xml:space="preserve"> </w:t>
      </w:r>
      <w:proofErr w:type="spellStart"/>
      <w:r w:rsidRPr="00175563">
        <w:rPr>
          <w:rFonts w:cs="Times New Roman"/>
          <w:szCs w:val="28"/>
        </w:rPr>
        <w:t>важливість</w:t>
      </w:r>
      <w:proofErr w:type="spellEnd"/>
      <w:r w:rsidRPr="00175563">
        <w:rPr>
          <w:rFonts w:cs="Times New Roman"/>
          <w:szCs w:val="28"/>
        </w:rPr>
        <w:t xml:space="preserve"> </w:t>
      </w:r>
      <w:proofErr w:type="spellStart"/>
      <w:r w:rsidRPr="00175563">
        <w:rPr>
          <w:rFonts w:cs="Times New Roman"/>
          <w:szCs w:val="28"/>
        </w:rPr>
        <w:t>взаємодії</w:t>
      </w:r>
      <w:proofErr w:type="spellEnd"/>
      <w:r w:rsidRPr="00175563">
        <w:rPr>
          <w:rFonts w:cs="Times New Roman"/>
          <w:szCs w:val="28"/>
        </w:rPr>
        <w:t xml:space="preserve"> з операторами </w:t>
      </w:r>
      <w:proofErr w:type="spellStart"/>
      <w:r w:rsidRPr="00175563">
        <w:rPr>
          <w:rFonts w:cs="Times New Roman"/>
          <w:szCs w:val="28"/>
        </w:rPr>
        <w:t>протимінної</w:t>
      </w:r>
      <w:proofErr w:type="spellEnd"/>
      <w:r w:rsidRPr="00175563">
        <w:rPr>
          <w:rFonts w:cs="Times New Roman"/>
          <w:szCs w:val="28"/>
        </w:rPr>
        <w:t xml:space="preserve"> </w:t>
      </w:r>
      <w:proofErr w:type="spellStart"/>
      <w:r w:rsidRPr="00175563">
        <w:rPr>
          <w:rFonts w:cs="Times New Roman"/>
          <w:szCs w:val="28"/>
        </w:rPr>
        <w:t>діяльності</w:t>
      </w:r>
      <w:proofErr w:type="spellEnd"/>
      <w:r w:rsidRPr="00175563">
        <w:rPr>
          <w:rFonts w:cs="Times New Roman"/>
          <w:szCs w:val="28"/>
        </w:rPr>
        <w:t xml:space="preserve">, </w:t>
      </w:r>
      <w:proofErr w:type="spellStart"/>
      <w:r w:rsidRPr="00175563">
        <w:rPr>
          <w:rFonts w:cs="Times New Roman"/>
          <w:szCs w:val="28"/>
        </w:rPr>
        <w:t>удосконалення</w:t>
      </w:r>
      <w:proofErr w:type="spellEnd"/>
      <w:r w:rsidRPr="00175563">
        <w:rPr>
          <w:rFonts w:cs="Times New Roman"/>
          <w:szCs w:val="28"/>
        </w:rPr>
        <w:t xml:space="preserve"> нормативно-</w:t>
      </w:r>
      <w:proofErr w:type="spellStart"/>
      <w:r w:rsidRPr="00175563">
        <w:rPr>
          <w:rFonts w:cs="Times New Roman"/>
          <w:szCs w:val="28"/>
        </w:rPr>
        <w:t>правової</w:t>
      </w:r>
      <w:proofErr w:type="spellEnd"/>
      <w:r w:rsidRPr="00175563">
        <w:rPr>
          <w:rFonts w:cs="Times New Roman"/>
          <w:szCs w:val="28"/>
        </w:rPr>
        <w:t xml:space="preserve"> </w:t>
      </w:r>
      <w:proofErr w:type="spellStart"/>
      <w:r w:rsidRPr="00175563">
        <w:rPr>
          <w:rFonts w:cs="Times New Roman"/>
          <w:szCs w:val="28"/>
        </w:rPr>
        <w:t>бази</w:t>
      </w:r>
      <w:proofErr w:type="spellEnd"/>
      <w:r w:rsidRPr="00175563">
        <w:rPr>
          <w:rFonts w:cs="Times New Roman"/>
          <w:szCs w:val="28"/>
        </w:rPr>
        <w:t xml:space="preserve"> та </w:t>
      </w:r>
      <w:proofErr w:type="spellStart"/>
      <w:r w:rsidRPr="00175563">
        <w:rPr>
          <w:rFonts w:cs="Times New Roman"/>
          <w:szCs w:val="28"/>
        </w:rPr>
        <w:t>реалізації</w:t>
      </w:r>
      <w:proofErr w:type="spellEnd"/>
      <w:r w:rsidRPr="00175563">
        <w:rPr>
          <w:rFonts w:cs="Times New Roman"/>
          <w:szCs w:val="28"/>
        </w:rPr>
        <w:t xml:space="preserve"> </w:t>
      </w:r>
      <w:proofErr w:type="spellStart"/>
      <w:r w:rsidRPr="00175563">
        <w:rPr>
          <w:rFonts w:cs="Times New Roman"/>
          <w:szCs w:val="28"/>
        </w:rPr>
        <w:t>експериментального</w:t>
      </w:r>
      <w:proofErr w:type="spellEnd"/>
      <w:r w:rsidRPr="00175563">
        <w:rPr>
          <w:rFonts w:cs="Times New Roman"/>
          <w:szCs w:val="28"/>
        </w:rPr>
        <w:t xml:space="preserve"> </w:t>
      </w:r>
      <w:proofErr w:type="spellStart"/>
      <w:r w:rsidRPr="00175563">
        <w:rPr>
          <w:rFonts w:cs="Times New Roman"/>
          <w:szCs w:val="28"/>
        </w:rPr>
        <w:t>проєкту</w:t>
      </w:r>
      <w:proofErr w:type="spellEnd"/>
      <w:r w:rsidRPr="00175563">
        <w:rPr>
          <w:rFonts w:cs="Times New Roman"/>
          <w:szCs w:val="28"/>
        </w:rPr>
        <w:t xml:space="preserve"> з </w:t>
      </w:r>
      <w:proofErr w:type="spellStart"/>
      <w:r w:rsidRPr="00175563">
        <w:rPr>
          <w:rFonts w:cs="Times New Roman"/>
          <w:szCs w:val="28"/>
        </w:rPr>
        <w:t>електронної</w:t>
      </w:r>
      <w:proofErr w:type="spellEnd"/>
      <w:r w:rsidRPr="00175563">
        <w:rPr>
          <w:rFonts w:cs="Times New Roman"/>
          <w:szCs w:val="28"/>
        </w:rPr>
        <w:t xml:space="preserve"> </w:t>
      </w:r>
      <w:proofErr w:type="spellStart"/>
      <w:r w:rsidRPr="00175563">
        <w:rPr>
          <w:rFonts w:cs="Times New Roman"/>
          <w:szCs w:val="28"/>
        </w:rPr>
        <w:t>сертифікації</w:t>
      </w:r>
      <w:proofErr w:type="spellEnd"/>
      <w:r w:rsidRPr="00175563">
        <w:rPr>
          <w:rFonts w:cs="Times New Roman"/>
          <w:szCs w:val="28"/>
        </w:rPr>
        <w:t xml:space="preserve"> </w:t>
      </w:r>
      <w:proofErr w:type="spellStart"/>
      <w:r w:rsidRPr="00175563">
        <w:rPr>
          <w:rFonts w:cs="Times New Roman"/>
          <w:szCs w:val="28"/>
        </w:rPr>
        <w:t>операторів</w:t>
      </w:r>
      <w:proofErr w:type="spellEnd"/>
      <w:r w:rsidRPr="00175563">
        <w:rPr>
          <w:rFonts w:cs="Times New Roman"/>
          <w:szCs w:val="28"/>
        </w:rPr>
        <w:t xml:space="preserve"> через портал «</w:t>
      </w:r>
      <w:proofErr w:type="spellStart"/>
      <w:r w:rsidRPr="00175563">
        <w:rPr>
          <w:rFonts w:cs="Times New Roman"/>
          <w:szCs w:val="28"/>
        </w:rPr>
        <w:t>Дія</w:t>
      </w:r>
      <w:proofErr w:type="spellEnd"/>
      <w:r w:rsidRPr="00175563">
        <w:rPr>
          <w:rFonts w:cs="Times New Roman"/>
          <w:szCs w:val="28"/>
        </w:rPr>
        <w:t>» [19].</w:t>
      </w:r>
    </w:p>
    <w:p w14:paraId="2FF542DD" w14:textId="77777777" w:rsidR="00175563" w:rsidRPr="00175563" w:rsidRDefault="00175563" w:rsidP="00175563">
      <w:pPr>
        <w:spacing w:after="0" w:line="360" w:lineRule="auto"/>
        <w:ind w:firstLine="709"/>
        <w:jc w:val="both"/>
        <w:rPr>
          <w:rFonts w:cs="Times New Roman"/>
          <w:szCs w:val="28"/>
        </w:rPr>
      </w:pPr>
      <w:proofErr w:type="spellStart"/>
      <w:r w:rsidRPr="00175563">
        <w:rPr>
          <w:rFonts w:cs="Times New Roman"/>
          <w:szCs w:val="28"/>
        </w:rPr>
        <w:t>Оновлений</w:t>
      </w:r>
      <w:proofErr w:type="spellEnd"/>
      <w:r w:rsidRPr="00175563">
        <w:rPr>
          <w:rFonts w:cs="Times New Roman"/>
          <w:szCs w:val="28"/>
        </w:rPr>
        <w:t xml:space="preserve"> Порядок </w:t>
      </w:r>
      <w:proofErr w:type="spellStart"/>
      <w:r w:rsidRPr="00175563">
        <w:rPr>
          <w:rFonts w:cs="Times New Roman"/>
          <w:szCs w:val="28"/>
        </w:rPr>
        <w:t>ведення</w:t>
      </w:r>
      <w:proofErr w:type="spellEnd"/>
      <w:r w:rsidRPr="00175563">
        <w:rPr>
          <w:rFonts w:cs="Times New Roman"/>
          <w:szCs w:val="28"/>
        </w:rPr>
        <w:t xml:space="preserve"> </w:t>
      </w:r>
      <w:proofErr w:type="spellStart"/>
      <w:r w:rsidRPr="00175563">
        <w:rPr>
          <w:rFonts w:cs="Times New Roman"/>
          <w:szCs w:val="28"/>
        </w:rPr>
        <w:t>обліку</w:t>
      </w:r>
      <w:proofErr w:type="spellEnd"/>
      <w:r w:rsidRPr="00175563">
        <w:rPr>
          <w:rFonts w:cs="Times New Roman"/>
          <w:szCs w:val="28"/>
        </w:rPr>
        <w:t xml:space="preserve"> </w:t>
      </w:r>
      <w:proofErr w:type="spellStart"/>
      <w:r w:rsidRPr="00175563">
        <w:rPr>
          <w:rFonts w:cs="Times New Roman"/>
          <w:szCs w:val="28"/>
        </w:rPr>
        <w:t>операторів</w:t>
      </w:r>
      <w:proofErr w:type="spellEnd"/>
      <w:r w:rsidRPr="00175563">
        <w:rPr>
          <w:rFonts w:cs="Times New Roman"/>
          <w:szCs w:val="28"/>
        </w:rPr>
        <w:t xml:space="preserve"> </w:t>
      </w:r>
      <w:proofErr w:type="spellStart"/>
      <w:r w:rsidRPr="00175563">
        <w:rPr>
          <w:rFonts w:cs="Times New Roman"/>
          <w:szCs w:val="28"/>
        </w:rPr>
        <w:t>протимінної</w:t>
      </w:r>
      <w:proofErr w:type="spellEnd"/>
      <w:r w:rsidRPr="00175563">
        <w:rPr>
          <w:rFonts w:cs="Times New Roman"/>
          <w:szCs w:val="28"/>
        </w:rPr>
        <w:t xml:space="preserve"> </w:t>
      </w:r>
      <w:proofErr w:type="spellStart"/>
      <w:r w:rsidRPr="00175563">
        <w:rPr>
          <w:rFonts w:cs="Times New Roman"/>
          <w:szCs w:val="28"/>
        </w:rPr>
        <w:t>діяльності</w:t>
      </w:r>
      <w:proofErr w:type="spellEnd"/>
      <w:r w:rsidRPr="00175563">
        <w:rPr>
          <w:rFonts w:cs="Times New Roman"/>
          <w:szCs w:val="28"/>
        </w:rPr>
        <w:t xml:space="preserve">, </w:t>
      </w:r>
      <w:proofErr w:type="spellStart"/>
      <w:r w:rsidRPr="00175563">
        <w:rPr>
          <w:rFonts w:cs="Times New Roman"/>
          <w:szCs w:val="28"/>
        </w:rPr>
        <w:t>затверджений</w:t>
      </w:r>
      <w:proofErr w:type="spellEnd"/>
      <w:r w:rsidRPr="00175563">
        <w:rPr>
          <w:rFonts w:cs="Times New Roman"/>
          <w:szCs w:val="28"/>
        </w:rPr>
        <w:t xml:space="preserve"> </w:t>
      </w:r>
      <w:proofErr w:type="spellStart"/>
      <w:r w:rsidRPr="00175563">
        <w:rPr>
          <w:rFonts w:cs="Times New Roman"/>
          <w:szCs w:val="28"/>
        </w:rPr>
        <w:t>постановою</w:t>
      </w:r>
      <w:proofErr w:type="spellEnd"/>
      <w:r w:rsidRPr="00175563">
        <w:rPr>
          <w:rFonts w:cs="Times New Roman"/>
          <w:szCs w:val="28"/>
        </w:rPr>
        <w:t xml:space="preserve"> </w:t>
      </w:r>
      <w:proofErr w:type="spellStart"/>
      <w:r w:rsidRPr="00175563">
        <w:rPr>
          <w:rFonts w:cs="Times New Roman"/>
          <w:szCs w:val="28"/>
        </w:rPr>
        <w:t>Кабінету</w:t>
      </w:r>
      <w:proofErr w:type="spellEnd"/>
      <w:r w:rsidRPr="00175563">
        <w:rPr>
          <w:rFonts w:cs="Times New Roman"/>
          <w:szCs w:val="28"/>
        </w:rPr>
        <w:t xml:space="preserve"> </w:t>
      </w:r>
      <w:proofErr w:type="spellStart"/>
      <w:r w:rsidRPr="00175563">
        <w:rPr>
          <w:rFonts w:cs="Times New Roman"/>
          <w:szCs w:val="28"/>
        </w:rPr>
        <w:t>Міністрів</w:t>
      </w:r>
      <w:proofErr w:type="spellEnd"/>
      <w:r w:rsidRPr="00175563">
        <w:rPr>
          <w:rFonts w:cs="Times New Roman"/>
          <w:szCs w:val="28"/>
        </w:rPr>
        <w:t xml:space="preserve"> </w:t>
      </w:r>
      <w:proofErr w:type="spellStart"/>
      <w:r w:rsidRPr="00175563">
        <w:rPr>
          <w:rFonts w:cs="Times New Roman"/>
          <w:szCs w:val="28"/>
        </w:rPr>
        <w:t>України</w:t>
      </w:r>
      <w:proofErr w:type="spellEnd"/>
      <w:r w:rsidRPr="00175563">
        <w:rPr>
          <w:rFonts w:cs="Times New Roman"/>
          <w:szCs w:val="28"/>
        </w:rPr>
        <w:t xml:space="preserve">, </w:t>
      </w:r>
      <w:proofErr w:type="spellStart"/>
      <w:r w:rsidRPr="00175563">
        <w:rPr>
          <w:rFonts w:cs="Times New Roman"/>
          <w:szCs w:val="28"/>
        </w:rPr>
        <w:t>встановлює</w:t>
      </w:r>
      <w:proofErr w:type="spellEnd"/>
      <w:r w:rsidRPr="00175563">
        <w:rPr>
          <w:rFonts w:cs="Times New Roman"/>
          <w:szCs w:val="28"/>
        </w:rPr>
        <w:t xml:space="preserve"> </w:t>
      </w:r>
      <w:proofErr w:type="spellStart"/>
      <w:r w:rsidRPr="00175563">
        <w:rPr>
          <w:rFonts w:cs="Times New Roman"/>
          <w:szCs w:val="28"/>
        </w:rPr>
        <w:t>нові</w:t>
      </w:r>
      <w:proofErr w:type="spellEnd"/>
      <w:r w:rsidRPr="00175563">
        <w:rPr>
          <w:rFonts w:cs="Times New Roman"/>
          <w:szCs w:val="28"/>
        </w:rPr>
        <w:t xml:space="preserve"> </w:t>
      </w:r>
      <w:proofErr w:type="spellStart"/>
      <w:r w:rsidRPr="00175563">
        <w:rPr>
          <w:rFonts w:cs="Times New Roman"/>
          <w:szCs w:val="28"/>
        </w:rPr>
        <w:t>підстави</w:t>
      </w:r>
      <w:proofErr w:type="spellEnd"/>
      <w:r w:rsidRPr="00175563">
        <w:rPr>
          <w:rFonts w:cs="Times New Roman"/>
          <w:szCs w:val="28"/>
        </w:rPr>
        <w:t xml:space="preserve"> для </w:t>
      </w:r>
      <w:proofErr w:type="spellStart"/>
      <w:r w:rsidRPr="00175563">
        <w:rPr>
          <w:rFonts w:cs="Times New Roman"/>
          <w:szCs w:val="28"/>
        </w:rPr>
        <w:t>призупинення</w:t>
      </w:r>
      <w:proofErr w:type="spellEnd"/>
      <w:r w:rsidRPr="00175563">
        <w:rPr>
          <w:rFonts w:cs="Times New Roman"/>
          <w:szCs w:val="28"/>
        </w:rPr>
        <w:t xml:space="preserve"> </w:t>
      </w:r>
      <w:proofErr w:type="spellStart"/>
      <w:r w:rsidRPr="00175563">
        <w:rPr>
          <w:rFonts w:cs="Times New Roman"/>
          <w:szCs w:val="28"/>
        </w:rPr>
        <w:t>дії</w:t>
      </w:r>
      <w:proofErr w:type="spellEnd"/>
      <w:r w:rsidRPr="00175563">
        <w:rPr>
          <w:rFonts w:cs="Times New Roman"/>
          <w:szCs w:val="28"/>
        </w:rPr>
        <w:t xml:space="preserve"> </w:t>
      </w:r>
      <w:proofErr w:type="spellStart"/>
      <w:r w:rsidRPr="00175563">
        <w:rPr>
          <w:rFonts w:cs="Times New Roman"/>
          <w:szCs w:val="28"/>
        </w:rPr>
        <w:t>сертифіката</w:t>
      </w:r>
      <w:proofErr w:type="spellEnd"/>
      <w:r w:rsidRPr="00175563">
        <w:rPr>
          <w:rFonts w:cs="Times New Roman"/>
          <w:szCs w:val="28"/>
        </w:rPr>
        <w:t xml:space="preserve"> </w:t>
      </w:r>
      <w:proofErr w:type="spellStart"/>
      <w:r w:rsidRPr="00175563">
        <w:rPr>
          <w:rFonts w:cs="Times New Roman"/>
          <w:szCs w:val="28"/>
        </w:rPr>
        <w:t>відповідності</w:t>
      </w:r>
      <w:proofErr w:type="spellEnd"/>
      <w:r w:rsidRPr="00175563">
        <w:rPr>
          <w:rFonts w:cs="Times New Roman"/>
          <w:szCs w:val="28"/>
        </w:rPr>
        <w:t xml:space="preserve"> </w:t>
      </w:r>
      <w:r w:rsidR="00652AB6">
        <w:t xml:space="preserve">– </w:t>
      </w:r>
      <w:proofErr w:type="spellStart"/>
      <w:r w:rsidRPr="00175563">
        <w:rPr>
          <w:rFonts w:cs="Times New Roman"/>
          <w:szCs w:val="28"/>
        </w:rPr>
        <w:t>зокрема</w:t>
      </w:r>
      <w:proofErr w:type="spellEnd"/>
      <w:r w:rsidRPr="00175563">
        <w:rPr>
          <w:rFonts w:cs="Times New Roman"/>
          <w:szCs w:val="28"/>
        </w:rPr>
        <w:t xml:space="preserve">, </w:t>
      </w:r>
      <w:proofErr w:type="spellStart"/>
      <w:r w:rsidRPr="00175563">
        <w:rPr>
          <w:rFonts w:cs="Times New Roman"/>
          <w:szCs w:val="28"/>
        </w:rPr>
        <w:t>якщо</w:t>
      </w:r>
      <w:proofErr w:type="spellEnd"/>
      <w:r w:rsidRPr="00175563">
        <w:rPr>
          <w:rFonts w:cs="Times New Roman"/>
          <w:szCs w:val="28"/>
        </w:rPr>
        <w:t xml:space="preserve"> оператор не </w:t>
      </w:r>
      <w:proofErr w:type="spellStart"/>
      <w:r w:rsidRPr="00175563">
        <w:rPr>
          <w:rFonts w:cs="Times New Roman"/>
          <w:szCs w:val="28"/>
        </w:rPr>
        <w:t>виконує</w:t>
      </w:r>
      <w:proofErr w:type="spellEnd"/>
      <w:r w:rsidRPr="00175563">
        <w:rPr>
          <w:rFonts w:cs="Times New Roman"/>
          <w:szCs w:val="28"/>
        </w:rPr>
        <w:t xml:space="preserve"> </w:t>
      </w:r>
      <w:proofErr w:type="spellStart"/>
      <w:r w:rsidRPr="00175563">
        <w:rPr>
          <w:rFonts w:cs="Times New Roman"/>
          <w:szCs w:val="28"/>
        </w:rPr>
        <w:t>робіт</w:t>
      </w:r>
      <w:proofErr w:type="spellEnd"/>
      <w:r w:rsidRPr="00175563">
        <w:rPr>
          <w:rFonts w:cs="Times New Roman"/>
          <w:szCs w:val="28"/>
        </w:rPr>
        <w:t xml:space="preserve"> </w:t>
      </w:r>
      <w:proofErr w:type="spellStart"/>
      <w:r w:rsidRPr="00175563">
        <w:rPr>
          <w:rFonts w:cs="Times New Roman"/>
          <w:szCs w:val="28"/>
        </w:rPr>
        <w:t>упродовж</w:t>
      </w:r>
      <w:proofErr w:type="spellEnd"/>
      <w:r w:rsidRPr="00175563">
        <w:rPr>
          <w:rFonts w:cs="Times New Roman"/>
          <w:szCs w:val="28"/>
        </w:rPr>
        <w:t xml:space="preserve"> </w:t>
      </w:r>
      <w:proofErr w:type="spellStart"/>
      <w:r w:rsidRPr="00175563">
        <w:rPr>
          <w:rFonts w:cs="Times New Roman"/>
          <w:szCs w:val="28"/>
        </w:rPr>
        <w:t>двох</w:t>
      </w:r>
      <w:proofErr w:type="spellEnd"/>
      <w:r w:rsidRPr="00175563">
        <w:rPr>
          <w:rFonts w:cs="Times New Roman"/>
          <w:szCs w:val="28"/>
        </w:rPr>
        <w:t xml:space="preserve"> </w:t>
      </w:r>
      <w:proofErr w:type="spellStart"/>
      <w:r w:rsidRPr="00175563">
        <w:rPr>
          <w:rFonts w:cs="Times New Roman"/>
          <w:szCs w:val="28"/>
        </w:rPr>
        <w:t>років</w:t>
      </w:r>
      <w:proofErr w:type="spellEnd"/>
      <w:r w:rsidRPr="00175563">
        <w:rPr>
          <w:rFonts w:cs="Times New Roman"/>
          <w:szCs w:val="28"/>
        </w:rPr>
        <w:t xml:space="preserve">. </w:t>
      </w:r>
      <w:proofErr w:type="spellStart"/>
      <w:r w:rsidRPr="00175563">
        <w:rPr>
          <w:rFonts w:cs="Times New Roman"/>
          <w:szCs w:val="28"/>
        </w:rPr>
        <w:t>Крім</w:t>
      </w:r>
      <w:proofErr w:type="spellEnd"/>
      <w:r w:rsidRPr="00175563">
        <w:rPr>
          <w:rFonts w:cs="Times New Roman"/>
          <w:szCs w:val="28"/>
        </w:rPr>
        <w:t xml:space="preserve"> того, документом </w:t>
      </w:r>
      <w:proofErr w:type="spellStart"/>
      <w:r w:rsidRPr="00175563">
        <w:rPr>
          <w:rFonts w:cs="Times New Roman"/>
          <w:szCs w:val="28"/>
        </w:rPr>
        <w:lastRenderedPageBreak/>
        <w:t>передбачено</w:t>
      </w:r>
      <w:proofErr w:type="spellEnd"/>
      <w:r w:rsidRPr="00175563">
        <w:rPr>
          <w:rFonts w:cs="Times New Roman"/>
          <w:szCs w:val="28"/>
        </w:rPr>
        <w:t xml:space="preserve"> </w:t>
      </w:r>
      <w:proofErr w:type="spellStart"/>
      <w:r w:rsidRPr="00175563">
        <w:rPr>
          <w:rFonts w:cs="Times New Roman"/>
          <w:szCs w:val="28"/>
        </w:rPr>
        <w:t>механізм</w:t>
      </w:r>
      <w:proofErr w:type="spellEnd"/>
      <w:r w:rsidRPr="00175563">
        <w:rPr>
          <w:rFonts w:cs="Times New Roman"/>
          <w:szCs w:val="28"/>
        </w:rPr>
        <w:t xml:space="preserve"> </w:t>
      </w:r>
      <w:proofErr w:type="spellStart"/>
      <w:r w:rsidRPr="00175563">
        <w:rPr>
          <w:rFonts w:cs="Times New Roman"/>
          <w:szCs w:val="28"/>
        </w:rPr>
        <w:t>позапланового</w:t>
      </w:r>
      <w:proofErr w:type="spellEnd"/>
      <w:r w:rsidRPr="00175563">
        <w:rPr>
          <w:rFonts w:cs="Times New Roman"/>
          <w:szCs w:val="28"/>
        </w:rPr>
        <w:t xml:space="preserve"> </w:t>
      </w:r>
      <w:proofErr w:type="spellStart"/>
      <w:r w:rsidRPr="00175563">
        <w:rPr>
          <w:rFonts w:cs="Times New Roman"/>
          <w:szCs w:val="28"/>
        </w:rPr>
        <w:t>моніторингу</w:t>
      </w:r>
      <w:proofErr w:type="spellEnd"/>
      <w:r w:rsidRPr="00175563">
        <w:rPr>
          <w:rFonts w:cs="Times New Roman"/>
          <w:szCs w:val="28"/>
        </w:rPr>
        <w:t xml:space="preserve"> </w:t>
      </w:r>
      <w:proofErr w:type="spellStart"/>
      <w:r w:rsidRPr="00175563">
        <w:rPr>
          <w:rFonts w:cs="Times New Roman"/>
          <w:szCs w:val="28"/>
        </w:rPr>
        <w:t>діяльності</w:t>
      </w:r>
      <w:proofErr w:type="spellEnd"/>
      <w:r w:rsidRPr="00175563">
        <w:rPr>
          <w:rFonts w:cs="Times New Roman"/>
          <w:szCs w:val="28"/>
        </w:rPr>
        <w:t xml:space="preserve"> </w:t>
      </w:r>
      <w:proofErr w:type="spellStart"/>
      <w:r w:rsidRPr="00175563">
        <w:rPr>
          <w:rFonts w:cs="Times New Roman"/>
          <w:szCs w:val="28"/>
        </w:rPr>
        <w:t>операторів</w:t>
      </w:r>
      <w:proofErr w:type="spellEnd"/>
      <w:r w:rsidRPr="00175563">
        <w:rPr>
          <w:rFonts w:cs="Times New Roman"/>
          <w:szCs w:val="28"/>
        </w:rPr>
        <w:t xml:space="preserve"> </w:t>
      </w:r>
      <w:proofErr w:type="spellStart"/>
      <w:r w:rsidRPr="00175563">
        <w:rPr>
          <w:rFonts w:cs="Times New Roman"/>
          <w:szCs w:val="28"/>
        </w:rPr>
        <w:t>із</w:t>
      </w:r>
      <w:proofErr w:type="spellEnd"/>
      <w:r w:rsidRPr="00175563">
        <w:rPr>
          <w:rFonts w:cs="Times New Roman"/>
          <w:szCs w:val="28"/>
        </w:rPr>
        <w:t xml:space="preserve"> </w:t>
      </w:r>
      <w:proofErr w:type="spellStart"/>
      <w:r w:rsidRPr="00175563">
        <w:rPr>
          <w:rFonts w:cs="Times New Roman"/>
          <w:szCs w:val="28"/>
        </w:rPr>
        <w:t>чітким</w:t>
      </w:r>
      <w:proofErr w:type="spellEnd"/>
      <w:r w:rsidRPr="00175563">
        <w:rPr>
          <w:rFonts w:cs="Times New Roman"/>
          <w:szCs w:val="28"/>
        </w:rPr>
        <w:t xml:space="preserve"> </w:t>
      </w:r>
      <w:proofErr w:type="spellStart"/>
      <w:r w:rsidRPr="00175563">
        <w:rPr>
          <w:rFonts w:cs="Times New Roman"/>
          <w:szCs w:val="28"/>
        </w:rPr>
        <w:t>визначенням</w:t>
      </w:r>
      <w:proofErr w:type="spellEnd"/>
      <w:r w:rsidRPr="00175563">
        <w:rPr>
          <w:rFonts w:cs="Times New Roman"/>
          <w:szCs w:val="28"/>
        </w:rPr>
        <w:t xml:space="preserve"> </w:t>
      </w:r>
      <w:proofErr w:type="spellStart"/>
      <w:r w:rsidRPr="00175563">
        <w:rPr>
          <w:rFonts w:cs="Times New Roman"/>
          <w:szCs w:val="28"/>
        </w:rPr>
        <w:t>підстав</w:t>
      </w:r>
      <w:proofErr w:type="spellEnd"/>
      <w:r w:rsidRPr="00175563">
        <w:rPr>
          <w:rFonts w:cs="Times New Roman"/>
          <w:szCs w:val="28"/>
        </w:rPr>
        <w:t xml:space="preserve"> для </w:t>
      </w:r>
      <w:proofErr w:type="spellStart"/>
      <w:r w:rsidRPr="00175563">
        <w:rPr>
          <w:rFonts w:cs="Times New Roman"/>
          <w:szCs w:val="28"/>
        </w:rPr>
        <w:t>його</w:t>
      </w:r>
      <w:proofErr w:type="spellEnd"/>
      <w:r w:rsidRPr="00175563">
        <w:rPr>
          <w:rFonts w:cs="Times New Roman"/>
          <w:szCs w:val="28"/>
        </w:rPr>
        <w:t xml:space="preserve"> </w:t>
      </w:r>
      <w:proofErr w:type="spellStart"/>
      <w:r w:rsidRPr="00175563">
        <w:rPr>
          <w:rFonts w:cs="Times New Roman"/>
          <w:szCs w:val="28"/>
        </w:rPr>
        <w:t>проведення</w:t>
      </w:r>
      <w:proofErr w:type="spellEnd"/>
      <w:r w:rsidRPr="00175563">
        <w:rPr>
          <w:rFonts w:cs="Times New Roman"/>
          <w:szCs w:val="28"/>
        </w:rPr>
        <w:t xml:space="preserve"> [20].</w:t>
      </w:r>
    </w:p>
    <w:p w14:paraId="6F12DE0A" w14:textId="77777777" w:rsidR="00175563" w:rsidRPr="00175563" w:rsidRDefault="00175563" w:rsidP="00175563">
      <w:pPr>
        <w:spacing w:after="0" w:line="360" w:lineRule="auto"/>
        <w:ind w:firstLine="709"/>
        <w:jc w:val="both"/>
        <w:rPr>
          <w:rFonts w:cs="Times New Roman"/>
          <w:szCs w:val="28"/>
        </w:rPr>
      </w:pPr>
      <w:r w:rsidRPr="00175563">
        <w:rPr>
          <w:rFonts w:cs="Times New Roman"/>
          <w:szCs w:val="28"/>
        </w:rPr>
        <w:t xml:space="preserve">З початку </w:t>
      </w:r>
      <w:proofErr w:type="spellStart"/>
      <w:r w:rsidRPr="00175563">
        <w:rPr>
          <w:rFonts w:cs="Times New Roman"/>
          <w:szCs w:val="28"/>
        </w:rPr>
        <w:t>повномасштабного</w:t>
      </w:r>
      <w:proofErr w:type="spellEnd"/>
      <w:r w:rsidRPr="00175563">
        <w:rPr>
          <w:rFonts w:cs="Times New Roman"/>
          <w:szCs w:val="28"/>
        </w:rPr>
        <w:t xml:space="preserve"> </w:t>
      </w:r>
      <w:proofErr w:type="spellStart"/>
      <w:r w:rsidRPr="00175563">
        <w:rPr>
          <w:rFonts w:cs="Times New Roman"/>
          <w:szCs w:val="28"/>
        </w:rPr>
        <w:t>вторгнення</w:t>
      </w:r>
      <w:proofErr w:type="spellEnd"/>
      <w:r w:rsidRPr="00175563">
        <w:rPr>
          <w:rFonts w:cs="Times New Roman"/>
          <w:szCs w:val="28"/>
        </w:rPr>
        <w:t xml:space="preserve"> </w:t>
      </w:r>
      <w:proofErr w:type="spellStart"/>
      <w:r w:rsidRPr="00175563">
        <w:rPr>
          <w:rFonts w:cs="Times New Roman"/>
          <w:szCs w:val="28"/>
        </w:rPr>
        <w:t>Російської</w:t>
      </w:r>
      <w:proofErr w:type="spellEnd"/>
      <w:r w:rsidRPr="00175563">
        <w:rPr>
          <w:rFonts w:cs="Times New Roman"/>
          <w:szCs w:val="28"/>
        </w:rPr>
        <w:t xml:space="preserve"> </w:t>
      </w:r>
      <w:proofErr w:type="spellStart"/>
      <w:r w:rsidRPr="00175563">
        <w:rPr>
          <w:rFonts w:cs="Times New Roman"/>
          <w:szCs w:val="28"/>
        </w:rPr>
        <w:t>Федерації</w:t>
      </w:r>
      <w:proofErr w:type="spellEnd"/>
      <w:r w:rsidRPr="00175563">
        <w:rPr>
          <w:rFonts w:cs="Times New Roman"/>
          <w:szCs w:val="28"/>
        </w:rPr>
        <w:t xml:space="preserve"> </w:t>
      </w:r>
      <w:proofErr w:type="spellStart"/>
      <w:r w:rsidRPr="00175563">
        <w:rPr>
          <w:rFonts w:cs="Times New Roman"/>
          <w:szCs w:val="28"/>
        </w:rPr>
        <w:t>знешкоджено</w:t>
      </w:r>
      <w:proofErr w:type="spellEnd"/>
      <w:r w:rsidRPr="00175563">
        <w:rPr>
          <w:rFonts w:cs="Times New Roman"/>
          <w:szCs w:val="28"/>
        </w:rPr>
        <w:t xml:space="preserve"> </w:t>
      </w:r>
      <w:proofErr w:type="spellStart"/>
      <w:r w:rsidRPr="00175563">
        <w:rPr>
          <w:rFonts w:cs="Times New Roman"/>
          <w:szCs w:val="28"/>
        </w:rPr>
        <w:t>понад</w:t>
      </w:r>
      <w:proofErr w:type="spellEnd"/>
      <w:r w:rsidRPr="00175563">
        <w:rPr>
          <w:rFonts w:cs="Times New Roman"/>
          <w:szCs w:val="28"/>
        </w:rPr>
        <w:t xml:space="preserve"> 581 тис. </w:t>
      </w:r>
      <w:proofErr w:type="spellStart"/>
      <w:r w:rsidRPr="00175563">
        <w:rPr>
          <w:rFonts w:cs="Times New Roman"/>
          <w:szCs w:val="28"/>
        </w:rPr>
        <w:t>одиниць</w:t>
      </w:r>
      <w:proofErr w:type="spellEnd"/>
      <w:r w:rsidRPr="00175563">
        <w:rPr>
          <w:rFonts w:cs="Times New Roman"/>
          <w:szCs w:val="28"/>
        </w:rPr>
        <w:t xml:space="preserve"> </w:t>
      </w:r>
      <w:proofErr w:type="spellStart"/>
      <w:r w:rsidRPr="00175563">
        <w:rPr>
          <w:rFonts w:cs="Times New Roman"/>
          <w:szCs w:val="28"/>
        </w:rPr>
        <w:t>вибухонебезпечних</w:t>
      </w:r>
      <w:proofErr w:type="spellEnd"/>
      <w:r w:rsidRPr="00175563">
        <w:rPr>
          <w:rFonts w:cs="Times New Roman"/>
          <w:szCs w:val="28"/>
        </w:rPr>
        <w:t xml:space="preserve"> </w:t>
      </w:r>
      <w:proofErr w:type="spellStart"/>
      <w:r w:rsidRPr="00175563">
        <w:rPr>
          <w:rFonts w:cs="Times New Roman"/>
          <w:szCs w:val="28"/>
        </w:rPr>
        <w:t>предметів</w:t>
      </w:r>
      <w:proofErr w:type="spellEnd"/>
      <w:r w:rsidRPr="00175563">
        <w:rPr>
          <w:rFonts w:cs="Times New Roman"/>
          <w:szCs w:val="28"/>
        </w:rPr>
        <w:t xml:space="preserve"> та </w:t>
      </w:r>
      <w:proofErr w:type="spellStart"/>
      <w:r w:rsidRPr="00175563">
        <w:rPr>
          <w:rFonts w:cs="Times New Roman"/>
          <w:szCs w:val="28"/>
        </w:rPr>
        <w:t>понад</w:t>
      </w:r>
      <w:proofErr w:type="spellEnd"/>
      <w:r w:rsidRPr="00175563">
        <w:rPr>
          <w:rFonts w:cs="Times New Roman"/>
          <w:szCs w:val="28"/>
        </w:rPr>
        <w:t xml:space="preserve"> 2,9 тис. кг </w:t>
      </w:r>
      <w:proofErr w:type="spellStart"/>
      <w:r w:rsidRPr="00175563">
        <w:rPr>
          <w:rFonts w:cs="Times New Roman"/>
          <w:szCs w:val="28"/>
        </w:rPr>
        <w:t>вибухових</w:t>
      </w:r>
      <w:proofErr w:type="spellEnd"/>
      <w:r w:rsidRPr="00175563">
        <w:rPr>
          <w:rFonts w:cs="Times New Roman"/>
          <w:szCs w:val="28"/>
        </w:rPr>
        <w:t xml:space="preserve"> </w:t>
      </w:r>
      <w:proofErr w:type="spellStart"/>
      <w:r w:rsidRPr="00175563">
        <w:rPr>
          <w:rFonts w:cs="Times New Roman"/>
          <w:szCs w:val="28"/>
        </w:rPr>
        <w:t>речовин</w:t>
      </w:r>
      <w:proofErr w:type="spellEnd"/>
      <w:r w:rsidRPr="00175563">
        <w:rPr>
          <w:rFonts w:cs="Times New Roman"/>
          <w:szCs w:val="28"/>
        </w:rPr>
        <w:t xml:space="preserve">, </w:t>
      </w:r>
      <w:proofErr w:type="spellStart"/>
      <w:r w:rsidRPr="00175563">
        <w:rPr>
          <w:rFonts w:cs="Times New Roman"/>
          <w:szCs w:val="28"/>
        </w:rPr>
        <w:t>зокрема</w:t>
      </w:r>
      <w:proofErr w:type="spellEnd"/>
      <w:r w:rsidRPr="00175563">
        <w:rPr>
          <w:rFonts w:cs="Times New Roman"/>
          <w:szCs w:val="28"/>
        </w:rPr>
        <w:t xml:space="preserve"> 4 144 </w:t>
      </w:r>
      <w:proofErr w:type="spellStart"/>
      <w:r w:rsidRPr="00175563">
        <w:rPr>
          <w:rFonts w:cs="Times New Roman"/>
          <w:szCs w:val="28"/>
        </w:rPr>
        <w:t>авіаційні</w:t>
      </w:r>
      <w:proofErr w:type="spellEnd"/>
      <w:r w:rsidRPr="00175563">
        <w:rPr>
          <w:rFonts w:cs="Times New Roman"/>
          <w:szCs w:val="28"/>
        </w:rPr>
        <w:t xml:space="preserve"> бомби. </w:t>
      </w:r>
      <w:proofErr w:type="spellStart"/>
      <w:r w:rsidRPr="00175563">
        <w:rPr>
          <w:rFonts w:cs="Times New Roman"/>
          <w:szCs w:val="28"/>
        </w:rPr>
        <w:t>Загальна</w:t>
      </w:r>
      <w:proofErr w:type="spellEnd"/>
      <w:r w:rsidRPr="00175563">
        <w:rPr>
          <w:rFonts w:cs="Times New Roman"/>
          <w:szCs w:val="28"/>
        </w:rPr>
        <w:t xml:space="preserve"> </w:t>
      </w:r>
      <w:proofErr w:type="spellStart"/>
      <w:r w:rsidRPr="00175563">
        <w:rPr>
          <w:rFonts w:cs="Times New Roman"/>
          <w:szCs w:val="28"/>
        </w:rPr>
        <w:t>обстежена</w:t>
      </w:r>
      <w:proofErr w:type="spellEnd"/>
      <w:r w:rsidRPr="00175563">
        <w:rPr>
          <w:rFonts w:cs="Times New Roman"/>
          <w:szCs w:val="28"/>
        </w:rPr>
        <w:t xml:space="preserve"> </w:t>
      </w:r>
      <w:proofErr w:type="spellStart"/>
      <w:r w:rsidRPr="00175563">
        <w:rPr>
          <w:rFonts w:cs="Times New Roman"/>
          <w:szCs w:val="28"/>
        </w:rPr>
        <w:t>площа</w:t>
      </w:r>
      <w:proofErr w:type="spellEnd"/>
      <w:r w:rsidRPr="00175563">
        <w:rPr>
          <w:rFonts w:cs="Times New Roman"/>
          <w:szCs w:val="28"/>
        </w:rPr>
        <w:t xml:space="preserve"> </w:t>
      </w:r>
      <w:proofErr w:type="spellStart"/>
      <w:r w:rsidRPr="00175563">
        <w:rPr>
          <w:rFonts w:cs="Times New Roman"/>
          <w:szCs w:val="28"/>
        </w:rPr>
        <w:t>перевищує</w:t>
      </w:r>
      <w:proofErr w:type="spellEnd"/>
      <w:r w:rsidRPr="00175563">
        <w:rPr>
          <w:rFonts w:cs="Times New Roman"/>
          <w:szCs w:val="28"/>
        </w:rPr>
        <w:t xml:space="preserve"> 179 тис. га. </w:t>
      </w:r>
      <w:proofErr w:type="spellStart"/>
      <w:r w:rsidRPr="00175563">
        <w:rPr>
          <w:rFonts w:cs="Times New Roman"/>
          <w:szCs w:val="28"/>
        </w:rPr>
        <w:t>Найінтенсивніше</w:t>
      </w:r>
      <w:proofErr w:type="spellEnd"/>
      <w:r w:rsidRPr="00175563">
        <w:rPr>
          <w:rFonts w:cs="Times New Roman"/>
          <w:szCs w:val="28"/>
        </w:rPr>
        <w:t xml:space="preserve"> </w:t>
      </w:r>
      <w:proofErr w:type="spellStart"/>
      <w:r w:rsidRPr="00175563">
        <w:rPr>
          <w:rFonts w:cs="Times New Roman"/>
          <w:szCs w:val="28"/>
        </w:rPr>
        <w:t>піротехнічні</w:t>
      </w:r>
      <w:proofErr w:type="spellEnd"/>
      <w:r w:rsidRPr="00175563">
        <w:rPr>
          <w:rFonts w:cs="Times New Roman"/>
          <w:szCs w:val="28"/>
        </w:rPr>
        <w:t xml:space="preserve"> </w:t>
      </w:r>
      <w:proofErr w:type="spellStart"/>
      <w:r w:rsidRPr="00175563">
        <w:rPr>
          <w:rFonts w:cs="Times New Roman"/>
          <w:szCs w:val="28"/>
        </w:rPr>
        <w:t>підрозділи</w:t>
      </w:r>
      <w:proofErr w:type="spellEnd"/>
      <w:r w:rsidRPr="00175563">
        <w:rPr>
          <w:rFonts w:cs="Times New Roman"/>
          <w:szCs w:val="28"/>
        </w:rPr>
        <w:t xml:space="preserve"> ДСНС </w:t>
      </w:r>
      <w:proofErr w:type="spellStart"/>
      <w:r w:rsidRPr="00175563">
        <w:rPr>
          <w:rFonts w:cs="Times New Roman"/>
          <w:szCs w:val="28"/>
        </w:rPr>
        <w:t>працювали</w:t>
      </w:r>
      <w:proofErr w:type="spellEnd"/>
      <w:r w:rsidRPr="00175563">
        <w:rPr>
          <w:rFonts w:cs="Times New Roman"/>
          <w:szCs w:val="28"/>
        </w:rPr>
        <w:t xml:space="preserve"> у </w:t>
      </w:r>
      <w:proofErr w:type="spellStart"/>
      <w:r w:rsidRPr="00175563">
        <w:rPr>
          <w:rFonts w:cs="Times New Roman"/>
          <w:szCs w:val="28"/>
        </w:rPr>
        <w:t>Харківській</w:t>
      </w:r>
      <w:proofErr w:type="spellEnd"/>
      <w:r w:rsidRPr="00175563">
        <w:rPr>
          <w:rFonts w:cs="Times New Roman"/>
          <w:szCs w:val="28"/>
        </w:rPr>
        <w:t xml:space="preserve"> (43 761 </w:t>
      </w:r>
      <w:proofErr w:type="spellStart"/>
      <w:r w:rsidRPr="00175563">
        <w:rPr>
          <w:rFonts w:cs="Times New Roman"/>
          <w:szCs w:val="28"/>
        </w:rPr>
        <w:t>випадок</w:t>
      </w:r>
      <w:proofErr w:type="spellEnd"/>
      <w:r w:rsidRPr="00175563">
        <w:rPr>
          <w:rFonts w:cs="Times New Roman"/>
          <w:szCs w:val="28"/>
        </w:rPr>
        <w:t xml:space="preserve">), </w:t>
      </w:r>
      <w:proofErr w:type="spellStart"/>
      <w:r w:rsidRPr="00175563">
        <w:rPr>
          <w:rFonts w:cs="Times New Roman"/>
          <w:szCs w:val="28"/>
        </w:rPr>
        <w:t>Херсонській</w:t>
      </w:r>
      <w:proofErr w:type="spellEnd"/>
      <w:r w:rsidRPr="00175563">
        <w:rPr>
          <w:rFonts w:cs="Times New Roman"/>
          <w:szCs w:val="28"/>
        </w:rPr>
        <w:t xml:space="preserve"> (21 666), </w:t>
      </w:r>
      <w:proofErr w:type="spellStart"/>
      <w:r w:rsidRPr="00175563">
        <w:rPr>
          <w:rFonts w:cs="Times New Roman"/>
          <w:szCs w:val="28"/>
        </w:rPr>
        <w:t>Донецькій</w:t>
      </w:r>
      <w:proofErr w:type="spellEnd"/>
      <w:r w:rsidRPr="00175563">
        <w:rPr>
          <w:rFonts w:cs="Times New Roman"/>
          <w:szCs w:val="28"/>
        </w:rPr>
        <w:t xml:space="preserve"> (17 198), </w:t>
      </w:r>
      <w:proofErr w:type="spellStart"/>
      <w:r w:rsidRPr="00175563">
        <w:rPr>
          <w:rFonts w:cs="Times New Roman"/>
          <w:szCs w:val="28"/>
        </w:rPr>
        <w:t>Київській</w:t>
      </w:r>
      <w:proofErr w:type="spellEnd"/>
      <w:r w:rsidRPr="00175563">
        <w:rPr>
          <w:rFonts w:cs="Times New Roman"/>
          <w:szCs w:val="28"/>
        </w:rPr>
        <w:t xml:space="preserve"> (13 301), </w:t>
      </w:r>
      <w:proofErr w:type="spellStart"/>
      <w:r w:rsidRPr="00175563">
        <w:rPr>
          <w:rFonts w:cs="Times New Roman"/>
          <w:szCs w:val="28"/>
        </w:rPr>
        <w:t>Миколаївській</w:t>
      </w:r>
      <w:proofErr w:type="spellEnd"/>
      <w:r w:rsidRPr="00175563">
        <w:rPr>
          <w:rFonts w:cs="Times New Roman"/>
          <w:szCs w:val="28"/>
        </w:rPr>
        <w:t xml:space="preserve"> (11 016), </w:t>
      </w:r>
      <w:proofErr w:type="spellStart"/>
      <w:r w:rsidRPr="00175563">
        <w:rPr>
          <w:rFonts w:cs="Times New Roman"/>
          <w:szCs w:val="28"/>
        </w:rPr>
        <w:t>Чернігівській</w:t>
      </w:r>
      <w:proofErr w:type="spellEnd"/>
      <w:r w:rsidRPr="00175563">
        <w:rPr>
          <w:rFonts w:cs="Times New Roman"/>
          <w:szCs w:val="28"/>
        </w:rPr>
        <w:t xml:space="preserve"> (7 539) та </w:t>
      </w:r>
      <w:proofErr w:type="spellStart"/>
      <w:r w:rsidRPr="00175563">
        <w:rPr>
          <w:rFonts w:cs="Times New Roman"/>
          <w:szCs w:val="28"/>
        </w:rPr>
        <w:t>Сумській</w:t>
      </w:r>
      <w:proofErr w:type="spellEnd"/>
      <w:r w:rsidRPr="00175563">
        <w:rPr>
          <w:rFonts w:cs="Times New Roman"/>
          <w:szCs w:val="28"/>
        </w:rPr>
        <w:t xml:space="preserve"> (5 847) областях [24].</w:t>
      </w:r>
    </w:p>
    <w:p w14:paraId="41DD29F5" w14:textId="77777777" w:rsidR="00175563" w:rsidRPr="00175563" w:rsidRDefault="00175563" w:rsidP="00175563">
      <w:pPr>
        <w:spacing w:after="0" w:line="360" w:lineRule="auto"/>
        <w:ind w:firstLine="709"/>
        <w:jc w:val="both"/>
        <w:rPr>
          <w:rFonts w:cs="Times New Roman"/>
          <w:szCs w:val="28"/>
        </w:rPr>
      </w:pPr>
      <w:r w:rsidRPr="00175563">
        <w:rPr>
          <w:rFonts w:cs="Times New Roman"/>
          <w:szCs w:val="28"/>
        </w:rPr>
        <w:t xml:space="preserve">Варто </w:t>
      </w:r>
      <w:proofErr w:type="spellStart"/>
      <w:r w:rsidRPr="00175563">
        <w:rPr>
          <w:rFonts w:cs="Times New Roman"/>
          <w:szCs w:val="28"/>
        </w:rPr>
        <w:t>підкреслити</w:t>
      </w:r>
      <w:proofErr w:type="spellEnd"/>
      <w:r w:rsidRPr="00175563">
        <w:rPr>
          <w:rFonts w:cs="Times New Roman"/>
          <w:szCs w:val="28"/>
        </w:rPr>
        <w:t xml:space="preserve">, </w:t>
      </w:r>
      <w:proofErr w:type="spellStart"/>
      <w:r w:rsidRPr="00175563">
        <w:rPr>
          <w:rFonts w:cs="Times New Roman"/>
          <w:szCs w:val="28"/>
        </w:rPr>
        <w:t>що</w:t>
      </w:r>
      <w:proofErr w:type="spellEnd"/>
      <w:r w:rsidRPr="00175563">
        <w:rPr>
          <w:rFonts w:cs="Times New Roman"/>
          <w:szCs w:val="28"/>
        </w:rPr>
        <w:t xml:space="preserve"> </w:t>
      </w:r>
      <w:proofErr w:type="spellStart"/>
      <w:r w:rsidRPr="00175563">
        <w:rPr>
          <w:rFonts w:cs="Times New Roman"/>
          <w:szCs w:val="28"/>
        </w:rPr>
        <w:t>війна</w:t>
      </w:r>
      <w:proofErr w:type="spellEnd"/>
      <w:r w:rsidRPr="00175563">
        <w:rPr>
          <w:rFonts w:cs="Times New Roman"/>
          <w:szCs w:val="28"/>
        </w:rPr>
        <w:t xml:space="preserve"> в </w:t>
      </w:r>
      <w:proofErr w:type="spellStart"/>
      <w:r w:rsidRPr="00175563">
        <w:rPr>
          <w:rFonts w:cs="Times New Roman"/>
          <w:szCs w:val="28"/>
        </w:rPr>
        <w:t>Україні</w:t>
      </w:r>
      <w:proofErr w:type="spellEnd"/>
      <w:r w:rsidRPr="00175563">
        <w:rPr>
          <w:rFonts w:cs="Times New Roman"/>
          <w:szCs w:val="28"/>
        </w:rPr>
        <w:t xml:space="preserve"> </w:t>
      </w:r>
      <w:proofErr w:type="spellStart"/>
      <w:r w:rsidRPr="00175563">
        <w:rPr>
          <w:rFonts w:cs="Times New Roman"/>
          <w:szCs w:val="28"/>
        </w:rPr>
        <w:t>спричинила</w:t>
      </w:r>
      <w:proofErr w:type="spellEnd"/>
      <w:r w:rsidRPr="00175563">
        <w:rPr>
          <w:rFonts w:cs="Times New Roman"/>
          <w:szCs w:val="28"/>
        </w:rPr>
        <w:t xml:space="preserve"> </w:t>
      </w:r>
      <w:proofErr w:type="spellStart"/>
      <w:r w:rsidRPr="00175563">
        <w:rPr>
          <w:rFonts w:cs="Times New Roman"/>
          <w:szCs w:val="28"/>
        </w:rPr>
        <w:t>значні</w:t>
      </w:r>
      <w:proofErr w:type="spellEnd"/>
      <w:r w:rsidRPr="00175563">
        <w:rPr>
          <w:rFonts w:cs="Times New Roman"/>
          <w:szCs w:val="28"/>
        </w:rPr>
        <w:t xml:space="preserve"> </w:t>
      </w:r>
      <w:proofErr w:type="spellStart"/>
      <w:r w:rsidRPr="00175563">
        <w:rPr>
          <w:rFonts w:cs="Times New Roman"/>
          <w:szCs w:val="28"/>
        </w:rPr>
        <w:t>екологічні</w:t>
      </w:r>
      <w:proofErr w:type="spellEnd"/>
      <w:r w:rsidRPr="00175563">
        <w:rPr>
          <w:rFonts w:cs="Times New Roman"/>
          <w:szCs w:val="28"/>
        </w:rPr>
        <w:t xml:space="preserve"> </w:t>
      </w:r>
      <w:proofErr w:type="spellStart"/>
      <w:r w:rsidRPr="00175563">
        <w:rPr>
          <w:rFonts w:cs="Times New Roman"/>
          <w:szCs w:val="28"/>
        </w:rPr>
        <w:t>наслідки</w:t>
      </w:r>
      <w:proofErr w:type="spellEnd"/>
      <w:r w:rsidRPr="00175563">
        <w:rPr>
          <w:rFonts w:cs="Times New Roman"/>
          <w:szCs w:val="28"/>
        </w:rPr>
        <w:t xml:space="preserve">, </w:t>
      </w:r>
      <w:proofErr w:type="spellStart"/>
      <w:r w:rsidRPr="00175563">
        <w:rPr>
          <w:rFonts w:cs="Times New Roman"/>
          <w:szCs w:val="28"/>
        </w:rPr>
        <w:t>зокрема</w:t>
      </w:r>
      <w:proofErr w:type="spellEnd"/>
      <w:r w:rsidRPr="00175563">
        <w:rPr>
          <w:rFonts w:cs="Times New Roman"/>
          <w:szCs w:val="28"/>
        </w:rPr>
        <w:t xml:space="preserve"> </w:t>
      </w:r>
      <w:proofErr w:type="spellStart"/>
      <w:r w:rsidRPr="00175563">
        <w:rPr>
          <w:rFonts w:cs="Times New Roman"/>
          <w:szCs w:val="28"/>
        </w:rPr>
        <w:t>забруднення</w:t>
      </w:r>
      <w:proofErr w:type="spellEnd"/>
      <w:r w:rsidRPr="00175563">
        <w:rPr>
          <w:rFonts w:cs="Times New Roman"/>
          <w:szCs w:val="28"/>
        </w:rPr>
        <w:t xml:space="preserve"> </w:t>
      </w:r>
      <w:proofErr w:type="spellStart"/>
      <w:r w:rsidRPr="00175563">
        <w:rPr>
          <w:rFonts w:cs="Times New Roman"/>
          <w:szCs w:val="28"/>
        </w:rPr>
        <w:t>повітря</w:t>
      </w:r>
      <w:proofErr w:type="spellEnd"/>
      <w:r w:rsidRPr="00175563">
        <w:rPr>
          <w:rFonts w:cs="Times New Roman"/>
          <w:szCs w:val="28"/>
        </w:rPr>
        <w:t xml:space="preserve">, води та </w:t>
      </w:r>
      <w:proofErr w:type="spellStart"/>
      <w:r w:rsidRPr="00175563">
        <w:rPr>
          <w:rFonts w:cs="Times New Roman"/>
          <w:szCs w:val="28"/>
        </w:rPr>
        <w:t>ґрунтів</w:t>
      </w:r>
      <w:proofErr w:type="spellEnd"/>
      <w:r w:rsidRPr="00175563">
        <w:rPr>
          <w:rFonts w:cs="Times New Roman"/>
          <w:szCs w:val="28"/>
        </w:rPr>
        <w:t xml:space="preserve"> через </w:t>
      </w:r>
      <w:proofErr w:type="spellStart"/>
      <w:r w:rsidRPr="00175563">
        <w:rPr>
          <w:rFonts w:cs="Times New Roman"/>
          <w:szCs w:val="28"/>
        </w:rPr>
        <w:t>руйнування</w:t>
      </w:r>
      <w:proofErr w:type="spellEnd"/>
      <w:r w:rsidRPr="00175563">
        <w:rPr>
          <w:rFonts w:cs="Times New Roman"/>
          <w:szCs w:val="28"/>
        </w:rPr>
        <w:t xml:space="preserve"> </w:t>
      </w:r>
      <w:proofErr w:type="spellStart"/>
      <w:r w:rsidRPr="00175563">
        <w:rPr>
          <w:rFonts w:cs="Times New Roman"/>
          <w:szCs w:val="28"/>
        </w:rPr>
        <w:t>промислових</w:t>
      </w:r>
      <w:proofErr w:type="spellEnd"/>
      <w:r w:rsidRPr="00175563">
        <w:rPr>
          <w:rFonts w:cs="Times New Roman"/>
          <w:szCs w:val="28"/>
        </w:rPr>
        <w:t xml:space="preserve"> </w:t>
      </w:r>
      <w:proofErr w:type="spellStart"/>
      <w:r w:rsidRPr="00175563">
        <w:rPr>
          <w:rFonts w:cs="Times New Roman"/>
          <w:szCs w:val="28"/>
        </w:rPr>
        <w:t>об’єктів</w:t>
      </w:r>
      <w:proofErr w:type="spellEnd"/>
      <w:r w:rsidRPr="00175563">
        <w:rPr>
          <w:rFonts w:cs="Times New Roman"/>
          <w:szCs w:val="28"/>
        </w:rPr>
        <w:t xml:space="preserve">, </w:t>
      </w:r>
      <w:proofErr w:type="spellStart"/>
      <w:r w:rsidRPr="00175563">
        <w:rPr>
          <w:rFonts w:cs="Times New Roman"/>
          <w:szCs w:val="28"/>
        </w:rPr>
        <w:t>пожежі</w:t>
      </w:r>
      <w:proofErr w:type="spellEnd"/>
      <w:r w:rsidRPr="00175563">
        <w:rPr>
          <w:rFonts w:cs="Times New Roman"/>
          <w:szCs w:val="28"/>
        </w:rPr>
        <w:t xml:space="preserve"> та </w:t>
      </w:r>
      <w:proofErr w:type="spellStart"/>
      <w:r w:rsidRPr="00175563">
        <w:rPr>
          <w:rFonts w:cs="Times New Roman"/>
          <w:szCs w:val="28"/>
        </w:rPr>
        <w:t>вибухи</w:t>
      </w:r>
      <w:proofErr w:type="spellEnd"/>
      <w:r w:rsidRPr="00175563">
        <w:rPr>
          <w:rFonts w:cs="Times New Roman"/>
          <w:szCs w:val="28"/>
        </w:rPr>
        <w:t xml:space="preserve">. Особливо </w:t>
      </w:r>
      <w:proofErr w:type="spellStart"/>
      <w:r w:rsidRPr="00175563">
        <w:rPr>
          <w:rFonts w:cs="Times New Roman"/>
          <w:szCs w:val="28"/>
        </w:rPr>
        <w:t>гострою</w:t>
      </w:r>
      <w:proofErr w:type="spellEnd"/>
      <w:r w:rsidRPr="00175563">
        <w:rPr>
          <w:rFonts w:cs="Times New Roman"/>
          <w:szCs w:val="28"/>
        </w:rPr>
        <w:t xml:space="preserve"> є проблема </w:t>
      </w:r>
      <w:proofErr w:type="spellStart"/>
      <w:r w:rsidRPr="00175563">
        <w:rPr>
          <w:rFonts w:cs="Times New Roman"/>
          <w:szCs w:val="28"/>
        </w:rPr>
        <w:t>забруднення</w:t>
      </w:r>
      <w:proofErr w:type="spellEnd"/>
      <w:r w:rsidRPr="00175563">
        <w:rPr>
          <w:rFonts w:cs="Times New Roman"/>
          <w:szCs w:val="28"/>
        </w:rPr>
        <w:t xml:space="preserve"> </w:t>
      </w:r>
      <w:proofErr w:type="spellStart"/>
      <w:r w:rsidRPr="00175563">
        <w:rPr>
          <w:rFonts w:cs="Times New Roman"/>
          <w:szCs w:val="28"/>
        </w:rPr>
        <w:t>сільськогосподарських</w:t>
      </w:r>
      <w:proofErr w:type="spellEnd"/>
      <w:r w:rsidRPr="00175563">
        <w:rPr>
          <w:rFonts w:cs="Times New Roman"/>
          <w:szCs w:val="28"/>
        </w:rPr>
        <w:t xml:space="preserve"> </w:t>
      </w:r>
      <w:proofErr w:type="spellStart"/>
      <w:r w:rsidRPr="00175563">
        <w:rPr>
          <w:rFonts w:cs="Times New Roman"/>
          <w:szCs w:val="28"/>
        </w:rPr>
        <w:t>угідь</w:t>
      </w:r>
      <w:proofErr w:type="spellEnd"/>
      <w:r w:rsidRPr="00175563">
        <w:rPr>
          <w:rFonts w:cs="Times New Roman"/>
          <w:szCs w:val="28"/>
        </w:rPr>
        <w:t xml:space="preserve"> </w:t>
      </w:r>
      <w:proofErr w:type="spellStart"/>
      <w:r w:rsidRPr="00175563">
        <w:rPr>
          <w:rFonts w:cs="Times New Roman"/>
          <w:szCs w:val="28"/>
        </w:rPr>
        <w:t>вибухонебезпечними</w:t>
      </w:r>
      <w:proofErr w:type="spellEnd"/>
      <w:r w:rsidRPr="00175563">
        <w:rPr>
          <w:rFonts w:cs="Times New Roman"/>
          <w:szCs w:val="28"/>
        </w:rPr>
        <w:t xml:space="preserve"> предметами, </w:t>
      </w:r>
      <w:proofErr w:type="spellStart"/>
      <w:r w:rsidRPr="00175563">
        <w:rPr>
          <w:rFonts w:cs="Times New Roman"/>
          <w:szCs w:val="28"/>
        </w:rPr>
        <w:t>що</w:t>
      </w:r>
      <w:proofErr w:type="spellEnd"/>
      <w:r w:rsidRPr="00175563">
        <w:rPr>
          <w:rFonts w:cs="Times New Roman"/>
          <w:szCs w:val="28"/>
        </w:rPr>
        <w:t xml:space="preserve"> становить </w:t>
      </w:r>
      <w:proofErr w:type="spellStart"/>
      <w:r w:rsidRPr="00175563">
        <w:rPr>
          <w:rFonts w:cs="Times New Roman"/>
          <w:szCs w:val="28"/>
        </w:rPr>
        <w:t>загрозу</w:t>
      </w:r>
      <w:proofErr w:type="spellEnd"/>
      <w:r w:rsidRPr="00175563">
        <w:rPr>
          <w:rFonts w:cs="Times New Roman"/>
          <w:szCs w:val="28"/>
        </w:rPr>
        <w:t xml:space="preserve"> </w:t>
      </w:r>
      <w:proofErr w:type="spellStart"/>
      <w:r w:rsidRPr="00175563">
        <w:rPr>
          <w:rFonts w:cs="Times New Roman"/>
          <w:szCs w:val="28"/>
        </w:rPr>
        <w:t>продовольчій</w:t>
      </w:r>
      <w:proofErr w:type="spellEnd"/>
      <w:r w:rsidRPr="00175563">
        <w:rPr>
          <w:rFonts w:cs="Times New Roman"/>
          <w:szCs w:val="28"/>
        </w:rPr>
        <w:t xml:space="preserve"> </w:t>
      </w:r>
      <w:proofErr w:type="spellStart"/>
      <w:r w:rsidRPr="00175563">
        <w:rPr>
          <w:rFonts w:cs="Times New Roman"/>
          <w:szCs w:val="28"/>
        </w:rPr>
        <w:t>безпеці</w:t>
      </w:r>
      <w:proofErr w:type="spellEnd"/>
      <w:r w:rsidRPr="00175563">
        <w:rPr>
          <w:rFonts w:cs="Times New Roman"/>
          <w:szCs w:val="28"/>
        </w:rPr>
        <w:t xml:space="preserve"> </w:t>
      </w:r>
      <w:proofErr w:type="spellStart"/>
      <w:r w:rsidRPr="00175563">
        <w:rPr>
          <w:rFonts w:cs="Times New Roman"/>
          <w:szCs w:val="28"/>
        </w:rPr>
        <w:t>держави</w:t>
      </w:r>
      <w:proofErr w:type="spellEnd"/>
      <w:r w:rsidRPr="00175563">
        <w:rPr>
          <w:rFonts w:cs="Times New Roman"/>
          <w:szCs w:val="28"/>
        </w:rPr>
        <w:t>.</w:t>
      </w:r>
    </w:p>
    <w:p w14:paraId="5C9F6D73" w14:textId="77777777" w:rsidR="00175563" w:rsidRPr="00175563" w:rsidRDefault="00175563" w:rsidP="00175563">
      <w:pPr>
        <w:spacing w:after="0" w:line="360" w:lineRule="auto"/>
        <w:ind w:firstLine="709"/>
        <w:jc w:val="both"/>
        <w:rPr>
          <w:rFonts w:cs="Times New Roman"/>
          <w:szCs w:val="28"/>
        </w:rPr>
      </w:pPr>
      <w:r w:rsidRPr="00175563">
        <w:rPr>
          <w:rFonts w:cs="Times New Roman"/>
          <w:szCs w:val="28"/>
        </w:rPr>
        <w:t xml:space="preserve">З метою </w:t>
      </w:r>
      <w:proofErr w:type="spellStart"/>
      <w:r w:rsidRPr="00175563">
        <w:rPr>
          <w:rFonts w:cs="Times New Roman"/>
          <w:szCs w:val="28"/>
        </w:rPr>
        <w:t>забезпечення</w:t>
      </w:r>
      <w:proofErr w:type="spellEnd"/>
      <w:r w:rsidRPr="00175563">
        <w:rPr>
          <w:rFonts w:cs="Times New Roman"/>
          <w:szCs w:val="28"/>
        </w:rPr>
        <w:t xml:space="preserve"> </w:t>
      </w:r>
      <w:proofErr w:type="spellStart"/>
      <w:r w:rsidRPr="00175563">
        <w:rPr>
          <w:rFonts w:cs="Times New Roman"/>
          <w:szCs w:val="28"/>
        </w:rPr>
        <w:t>проведення</w:t>
      </w:r>
      <w:proofErr w:type="spellEnd"/>
      <w:r w:rsidRPr="00175563">
        <w:rPr>
          <w:rFonts w:cs="Times New Roman"/>
          <w:szCs w:val="28"/>
        </w:rPr>
        <w:t xml:space="preserve"> </w:t>
      </w:r>
      <w:proofErr w:type="spellStart"/>
      <w:r w:rsidRPr="00175563">
        <w:rPr>
          <w:rFonts w:cs="Times New Roman"/>
          <w:szCs w:val="28"/>
        </w:rPr>
        <w:t>польових</w:t>
      </w:r>
      <w:proofErr w:type="spellEnd"/>
      <w:r w:rsidRPr="00175563">
        <w:rPr>
          <w:rFonts w:cs="Times New Roman"/>
          <w:szCs w:val="28"/>
        </w:rPr>
        <w:t xml:space="preserve"> </w:t>
      </w:r>
      <w:proofErr w:type="spellStart"/>
      <w:r w:rsidRPr="00175563">
        <w:rPr>
          <w:rFonts w:cs="Times New Roman"/>
          <w:szCs w:val="28"/>
        </w:rPr>
        <w:t>робіт</w:t>
      </w:r>
      <w:proofErr w:type="spellEnd"/>
      <w:r w:rsidRPr="00175563">
        <w:rPr>
          <w:rFonts w:cs="Times New Roman"/>
          <w:szCs w:val="28"/>
        </w:rPr>
        <w:t xml:space="preserve"> </w:t>
      </w:r>
      <w:proofErr w:type="spellStart"/>
      <w:r w:rsidRPr="00175563">
        <w:rPr>
          <w:rFonts w:cs="Times New Roman"/>
          <w:szCs w:val="28"/>
        </w:rPr>
        <w:t>центральні</w:t>
      </w:r>
      <w:proofErr w:type="spellEnd"/>
      <w:r w:rsidRPr="00175563">
        <w:rPr>
          <w:rFonts w:cs="Times New Roman"/>
          <w:szCs w:val="28"/>
        </w:rPr>
        <w:t xml:space="preserve"> </w:t>
      </w:r>
      <w:proofErr w:type="spellStart"/>
      <w:r w:rsidRPr="00175563">
        <w:rPr>
          <w:rFonts w:cs="Times New Roman"/>
          <w:szCs w:val="28"/>
        </w:rPr>
        <w:t>органи</w:t>
      </w:r>
      <w:proofErr w:type="spellEnd"/>
      <w:r w:rsidRPr="00175563">
        <w:rPr>
          <w:rFonts w:cs="Times New Roman"/>
          <w:szCs w:val="28"/>
        </w:rPr>
        <w:t xml:space="preserve"> </w:t>
      </w:r>
      <w:proofErr w:type="spellStart"/>
      <w:r w:rsidRPr="00175563">
        <w:rPr>
          <w:rFonts w:cs="Times New Roman"/>
          <w:szCs w:val="28"/>
        </w:rPr>
        <w:t>виконавчої</w:t>
      </w:r>
      <w:proofErr w:type="spellEnd"/>
      <w:r w:rsidRPr="00175563">
        <w:rPr>
          <w:rFonts w:cs="Times New Roman"/>
          <w:szCs w:val="28"/>
        </w:rPr>
        <w:t xml:space="preserve"> </w:t>
      </w:r>
      <w:proofErr w:type="spellStart"/>
      <w:r w:rsidRPr="00175563">
        <w:rPr>
          <w:rFonts w:cs="Times New Roman"/>
          <w:szCs w:val="28"/>
        </w:rPr>
        <w:t>влади</w:t>
      </w:r>
      <w:proofErr w:type="spellEnd"/>
      <w:r w:rsidRPr="00175563">
        <w:rPr>
          <w:rFonts w:cs="Times New Roman"/>
          <w:szCs w:val="28"/>
        </w:rPr>
        <w:t xml:space="preserve"> </w:t>
      </w:r>
      <w:proofErr w:type="spellStart"/>
      <w:r w:rsidRPr="00175563">
        <w:rPr>
          <w:rFonts w:cs="Times New Roman"/>
          <w:szCs w:val="28"/>
        </w:rPr>
        <w:t>спільно</w:t>
      </w:r>
      <w:proofErr w:type="spellEnd"/>
      <w:r w:rsidRPr="00175563">
        <w:rPr>
          <w:rFonts w:cs="Times New Roman"/>
          <w:szCs w:val="28"/>
        </w:rPr>
        <w:t xml:space="preserve"> з </w:t>
      </w:r>
      <w:proofErr w:type="spellStart"/>
      <w:r w:rsidRPr="00175563">
        <w:rPr>
          <w:rFonts w:cs="Times New Roman"/>
          <w:szCs w:val="28"/>
        </w:rPr>
        <w:t>обласними</w:t>
      </w:r>
      <w:proofErr w:type="spellEnd"/>
      <w:r w:rsidRPr="00175563">
        <w:rPr>
          <w:rFonts w:cs="Times New Roman"/>
          <w:szCs w:val="28"/>
        </w:rPr>
        <w:t xml:space="preserve"> </w:t>
      </w:r>
      <w:proofErr w:type="spellStart"/>
      <w:r w:rsidRPr="00175563">
        <w:rPr>
          <w:rFonts w:cs="Times New Roman"/>
          <w:szCs w:val="28"/>
        </w:rPr>
        <w:t>військовими</w:t>
      </w:r>
      <w:proofErr w:type="spellEnd"/>
      <w:r w:rsidRPr="00175563">
        <w:rPr>
          <w:rFonts w:cs="Times New Roman"/>
          <w:szCs w:val="28"/>
        </w:rPr>
        <w:t xml:space="preserve"> </w:t>
      </w:r>
      <w:proofErr w:type="spellStart"/>
      <w:r w:rsidRPr="00175563">
        <w:rPr>
          <w:rFonts w:cs="Times New Roman"/>
          <w:szCs w:val="28"/>
        </w:rPr>
        <w:t>адміністраціями</w:t>
      </w:r>
      <w:proofErr w:type="spellEnd"/>
      <w:r w:rsidRPr="00175563">
        <w:rPr>
          <w:rFonts w:cs="Times New Roman"/>
          <w:szCs w:val="28"/>
        </w:rPr>
        <w:t xml:space="preserve"> </w:t>
      </w:r>
      <w:proofErr w:type="spellStart"/>
      <w:r w:rsidRPr="00175563">
        <w:rPr>
          <w:rFonts w:cs="Times New Roman"/>
          <w:szCs w:val="28"/>
        </w:rPr>
        <w:t>розробили</w:t>
      </w:r>
      <w:proofErr w:type="spellEnd"/>
      <w:r w:rsidRPr="00175563">
        <w:rPr>
          <w:rFonts w:cs="Times New Roman"/>
          <w:szCs w:val="28"/>
        </w:rPr>
        <w:t xml:space="preserve"> План </w:t>
      </w:r>
      <w:proofErr w:type="spellStart"/>
      <w:r w:rsidRPr="00175563">
        <w:rPr>
          <w:rFonts w:cs="Times New Roman"/>
          <w:szCs w:val="28"/>
        </w:rPr>
        <w:t>заходів</w:t>
      </w:r>
      <w:proofErr w:type="spellEnd"/>
      <w:r w:rsidRPr="00175563">
        <w:rPr>
          <w:rFonts w:cs="Times New Roman"/>
          <w:szCs w:val="28"/>
        </w:rPr>
        <w:t xml:space="preserve"> </w:t>
      </w:r>
      <w:proofErr w:type="spellStart"/>
      <w:r w:rsidRPr="00175563">
        <w:rPr>
          <w:rFonts w:cs="Times New Roman"/>
          <w:szCs w:val="28"/>
        </w:rPr>
        <w:t>із</w:t>
      </w:r>
      <w:proofErr w:type="spellEnd"/>
      <w:r w:rsidRPr="00175563">
        <w:rPr>
          <w:rFonts w:cs="Times New Roman"/>
          <w:szCs w:val="28"/>
        </w:rPr>
        <w:t xml:space="preserve"> </w:t>
      </w:r>
      <w:proofErr w:type="spellStart"/>
      <w:r w:rsidRPr="00175563">
        <w:rPr>
          <w:rFonts w:cs="Times New Roman"/>
          <w:szCs w:val="28"/>
        </w:rPr>
        <w:t>гуманітарного</w:t>
      </w:r>
      <w:proofErr w:type="spellEnd"/>
      <w:r w:rsidRPr="00175563">
        <w:rPr>
          <w:rFonts w:cs="Times New Roman"/>
          <w:szCs w:val="28"/>
        </w:rPr>
        <w:t xml:space="preserve"> </w:t>
      </w:r>
      <w:proofErr w:type="spellStart"/>
      <w:r w:rsidRPr="00175563">
        <w:rPr>
          <w:rFonts w:cs="Times New Roman"/>
          <w:szCs w:val="28"/>
        </w:rPr>
        <w:t>розмінування</w:t>
      </w:r>
      <w:proofErr w:type="spellEnd"/>
      <w:r w:rsidRPr="00175563">
        <w:rPr>
          <w:rFonts w:cs="Times New Roman"/>
          <w:szCs w:val="28"/>
        </w:rPr>
        <w:t xml:space="preserve"> земель </w:t>
      </w:r>
      <w:proofErr w:type="spellStart"/>
      <w:r w:rsidRPr="00175563">
        <w:rPr>
          <w:rFonts w:cs="Times New Roman"/>
          <w:szCs w:val="28"/>
        </w:rPr>
        <w:t>сільськогосподарського</w:t>
      </w:r>
      <w:proofErr w:type="spellEnd"/>
      <w:r w:rsidRPr="00175563">
        <w:rPr>
          <w:rFonts w:cs="Times New Roman"/>
          <w:szCs w:val="28"/>
        </w:rPr>
        <w:t xml:space="preserve"> </w:t>
      </w:r>
      <w:proofErr w:type="spellStart"/>
      <w:r w:rsidRPr="00175563">
        <w:rPr>
          <w:rFonts w:cs="Times New Roman"/>
          <w:szCs w:val="28"/>
        </w:rPr>
        <w:t>призначення</w:t>
      </w:r>
      <w:proofErr w:type="spellEnd"/>
      <w:r w:rsidRPr="00175563">
        <w:rPr>
          <w:rFonts w:cs="Times New Roman"/>
          <w:szCs w:val="28"/>
        </w:rPr>
        <w:t xml:space="preserve">, </w:t>
      </w:r>
      <w:proofErr w:type="spellStart"/>
      <w:r w:rsidRPr="00175563">
        <w:rPr>
          <w:rFonts w:cs="Times New Roman"/>
          <w:szCs w:val="28"/>
        </w:rPr>
        <w:t>схвалений</w:t>
      </w:r>
      <w:proofErr w:type="spellEnd"/>
      <w:r w:rsidRPr="00175563">
        <w:rPr>
          <w:rFonts w:cs="Times New Roman"/>
          <w:szCs w:val="28"/>
        </w:rPr>
        <w:t xml:space="preserve"> </w:t>
      </w:r>
      <w:proofErr w:type="spellStart"/>
      <w:r w:rsidRPr="00175563">
        <w:rPr>
          <w:rFonts w:cs="Times New Roman"/>
          <w:szCs w:val="28"/>
        </w:rPr>
        <w:t>Національним</w:t>
      </w:r>
      <w:proofErr w:type="spellEnd"/>
      <w:r w:rsidRPr="00175563">
        <w:rPr>
          <w:rFonts w:cs="Times New Roman"/>
          <w:szCs w:val="28"/>
        </w:rPr>
        <w:t xml:space="preserve"> органом з </w:t>
      </w:r>
      <w:proofErr w:type="spellStart"/>
      <w:r w:rsidRPr="00175563">
        <w:rPr>
          <w:rFonts w:cs="Times New Roman"/>
          <w:szCs w:val="28"/>
        </w:rPr>
        <w:t>питань</w:t>
      </w:r>
      <w:proofErr w:type="spellEnd"/>
      <w:r w:rsidRPr="00175563">
        <w:rPr>
          <w:rFonts w:cs="Times New Roman"/>
          <w:szCs w:val="28"/>
        </w:rPr>
        <w:t xml:space="preserve"> </w:t>
      </w:r>
      <w:proofErr w:type="spellStart"/>
      <w:r w:rsidRPr="00175563">
        <w:rPr>
          <w:rFonts w:cs="Times New Roman"/>
          <w:szCs w:val="28"/>
        </w:rPr>
        <w:t>протимінної</w:t>
      </w:r>
      <w:proofErr w:type="spellEnd"/>
      <w:r w:rsidRPr="00175563">
        <w:rPr>
          <w:rFonts w:cs="Times New Roman"/>
          <w:szCs w:val="28"/>
        </w:rPr>
        <w:t xml:space="preserve"> </w:t>
      </w:r>
      <w:proofErr w:type="spellStart"/>
      <w:r w:rsidRPr="00175563">
        <w:rPr>
          <w:rFonts w:cs="Times New Roman"/>
          <w:szCs w:val="28"/>
        </w:rPr>
        <w:t>діяльності</w:t>
      </w:r>
      <w:proofErr w:type="spellEnd"/>
      <w:r w:rsidRPr="00175563">
        <w:rPr>
          <w:rFonts w:cs="Times New Roman"/>
          <w:szCs w:val="28"/>
        </w:rPr>
        <w:t xml:space="preserve">. Планом </w:t>
      </w:r>
      <w:proofErr w:type="spellStart"/>
      <w:r w:rsidRPr="00175563">
        <w:rPr>
          <w:rFonts w:cs="Times New Roman"/>
          <w:szCs w:val="28"/>
        </w:rPr>
        <w:t>визначено</w:t>
      </w:r>
      <w:proofErr w:type="spellEnd"/>
      <w:r w:rsidRPr="00175563">
        <w:rPr>
          <w:rFonts w:cs="Times New Roman"/>
          <w:szCs w:val="28"/>
        </w:rPr>
        <w:t xml:space="preserve"> 1 409 </w:t>
      </w:r>
      <w:proofErr w:type="spellStart"/>
      <w:r w:rsidRPr="00175563">
        <w:rPr>
          <w:rFonts w:cs="Times New Roman"/>
          <w:szCs w:val="28"/>
        </w:rPr>
        <w:t>ділянок</w:t>
      </w:r>
      <w:proofErr w:type="spellEnd"/>
      <w:r w:rsidRPr="00175563">
        <w:rPr>
          <w:rFonts w:cs="Times New Roman"/>
          <w:szCs w:val="28"/>
        </w:rPr>
        <w:t xml:space="preserve"> </w:t>
      </w:r>
      <w:proofErr w:type="spellStart"/>
      <w:r w:rsidRPr="00175563">
        <w:rPr>
          <w:rFonts w:cs="Times New Roman"/>
          <w:szCs w:val="28"/>
        </w:rPr>
        <w:t>загальною</w:t>
      </w:r>
      <w:proofErr w:type="spellEnd"/>
      <w:r w:rsidRPr="00175563">
        <w:rPr>
          <w:rFonts w:cs="Times New Roman"/>
          <w:szCs w:val="28"/>
        </w:rPr>
        <w:t xml:space="preserve"> </w:t>
      </w:r>
      <w:proofErr w:type="spellStart"/>
      <w:r w:rsidRPr="00175563">
        <w:rPr>
          <w:rFonts w:cs="Times New Roman"/>
          <w:szCs w:val="28"/>
        </w:rPr>
        <w:t>площею</w:t>
      </w:r>
      <w:proofErr w:type="spellEnd"/>
      <w:r w:rsidRPr="00175563">
        <w:rPr>
          <w:rFonts w:cs="Times New Roman"/>
          <w:szCs w:val="28"/>
        </w:rPr>
        <w:t xml:space="preserve"> </w:t>
      </w:r>
      <w:proofErr w:type="spellStart"/>
      <w:r w:rsidRPr="00175563">
        <w:rPr>
          <w:rFonts w:cs="Times New Roman"/>
          <w:szCs w:val="28"/>
        </w:rPr>
        <w:t>близько</w:t>
      </w:r>
      <w:proofErr w:type="spellEnd"/>
      <w:r w:rsidRPr="00175563">
        <w:rPr>
          <w:rFonts w:cs="Times New Roman"/>
          <w:szCs w:val="28"/>
        </w:rPr>
        <w:t xml:space="preserve"> 470 тис. га у </w:t>
      </w:r>
      <w:proofErr w:type="spellStart"/>
      <w:r w:rsidRPr="00175563">
        <w:rPr>
          <w:rFonts w:cs="Times New Roman"/>
          <w:szCs w:val="28"/>
        </w:rPr>
        <w:t>дев’яти</w:t>
      </w:r>
      <w:proofErr w:type="spellEnd"/>
      <w:r w:rsidRPr="00175563">
        <w:rPr>
          <w:rFonts w:cs="Times New Roman"/>
          <w:szCs w:val="28"/>
        </w:rPr>
        <w:t xml:space="preserve"> областях </w:t>
      </w:r>
      <w:proofErr w:type="spellStart"/>
      <w:r w:rsidRPr="00175563">
        <w:rPr>
          <w:rFonts w:cs="Times New Roman"/>
          <w:szCs w:val="28"/>
        </w:rPr>
        <w:t>України</w:t>
      </w:r>
      <w:proofErr w:type="spellEnd"/>
      <w:r w:rsidRPr="00175563">
        <w:rPr>
          <w:rFonts w:cs="Times New Roman"/>
          <w:szCs w:val="28"/>
        </w:rPr>
        <w:t xml:space="preserve"> </w:t>
      </w:r>
      <w:r w:rsidR="00652AB6">
        <w:t xml:space="preserve">– </w:t>
      </w:r>
      <w:proofErr w:type="spellStart"/>
      <w:r w:rsidRPr="00175563">
        <w:rPr>
          <w:rFonts w:cs="Times New Roman"/>
          <w:szCs w:val="28"/>
        </w:rPr>
        <w:t>Дніпропетровській</w:t>
      </w:r>
      <w:proofErr w:type="spellEnd"/>
      <w:r w:rsidRPr="00175563">
        <w:rPr>
          <w:rFonts w:cs="Times New Roman"/>
          <w:szCs w:val="28"/>
        </w:rPr>
        <w:t xml:space="preserve">, </w:t>
      </w:r>
      <w:proofErr w:type="spellStart"/>
      <w:r w:rsidRPr="00175563">
        <w:rPr>
          <w:rFonts w:cs="Times New Roman"/>
          <w:szCs w:val="28"/>
        </w:rPr>
        <w:t>Запорізькій</w:t>
      </w:r>
      <w:proofErr w:type="spellEnd"/>
      <w:r w:rsidRPr="00175563">
        <w:rPr>
          <w:rFonts w:cs="Times New Roman"/>
          <w:szCs w:val="28"/>
        </w:rPr>
        <w:t xml:space="preserve">, </w:t>
      </w:r>
      <w:proofErr w:type="spellStart"/>
      <w:r w:rsidRPr="00175563">
        <w:rPr>
          <w:rFonts w:cs="Times New Roman"/>
          <w:szCs w:val="28"/>
        </w:rPr>
        <w:t>Київській</w:t>
      </w:r>
      <w:proofErr w:type="spellEnd"/>
      <w:r w:rsidRPr="00175563">
        <w:rPr>
          <w:rFonts w:cs="Times New Roman"/>
          <w:szCs w:val="28"/>
        </w:rPr>
        <w:t xml:space="preserve">, </w:t>
      </w:r>
      <w:proofErr w:type="spellStart"/>
      <w:r w:rsidRPr="00175563">
        <w:rPr>
          <w:rFonts w:cs="Times New Roman"/>
          <w:szCs w:val="28"/>
        </w:rPr>
        <w:t>Миколаївській</w:t>
      </w:r>
      <w:proofErr w:type="spellEnd"/>
      <w:r w:rsidRPr="00175563">
        <w:rPr>
          <w:rFonts w:cs="Times New Roman"/>
          <w:szCs w:val="28"/>
        </w:rPr>
        <w:t xml:space="preserve">, </w:t>
      </w:r>
      <w:proofErr w:type="spellStart"/>
      <w:r w:rsidRPr="00175563">
        <w:rPr>
          <w:rFonts w:cs="Times New Roman"/>
          <w:szCs w:val="28"/>
        </w:rPr>
        <w:t>Сумській</w:t>
      </w:r>
      <w:proofErr w:type="spellEnd"/>
      <w:r w:rsidRPr="00175563">
        <w:rPr>
          <w:rFonts w:cs="Times New Roman"/>
          <w:szCs w:val="28"/>
        </w:rPr>
        <w:t xml:space="preserve">, </w:t>
      </w:r>
      <w:proofErr w:type="spellStart"/>
      <w:r w:rsidRPr="00175563">
        <w:rPr>
          <w:rFonts w:cs="Times New Roman"/>
          <w:szCs w:val="28"/>
        </w:rPr>
        <w:t>Харківській</w:t>
      </w:r>
      <w:proofErr w:type="spellEnd"/>
      <w:r w:rsidRPr="00175563">
        <w:rPr>
          <w:rFonts w:cs="Times New Roman"/>
          <w:szCs w:val="28"/>
        </w:rPr>
        <w:t xml:space="preserve">, </w:t>
      </w:r>
      <w:proofErr w:type="spellStart"/>
      <w:r w:rsidRPr="00175563">
        <w:rPr>
          <w:rFonts w:cs="Times New Roman"/>
          <w:szCs w:val="28"/>
        </w:rPr>
        <w:t>Херсонській</w:t>
      </w:r>
      <w:proofErr w:type="spellEnd"/>
      <w:r w:rsidRPr="00175563">
        <w:rPr>
          <w:rFonts w:cs="Times New Roman"/>
          <w:szCs w:val="28"/>
        </w:rPr>
        <w:t xml:space="preserve">, </w:t>
      </w:r>
      <w:proofErr w:type="spellStart"/>
      <w:r w:rsidRPr="00175563">
        <w:rPr>
          <w:rFonts w:cs="Times New Roman"/>
          <w:szCs w:val="28"/>
        </w:rPr>
        <w:t>Черкаській</w:t>
      </w:r>
      <w:proofErr w:type="spellEnd"/>
      <w:r w:rsidRPr="00175563">
        <w:rPr>
          <w:rFonts w:cs="Times New Roman"/>
          <w:szCs w:val="28"/>
        </w:rPr>
        <w:t xml:space="preserve"> та </w:t>
      </w:r>
      <w:proofErr w:type="spellStart"/>
      <w:r w:rsidRPr="00175563">
        <w:rPr>
          <w:rFonts w:cs="Times New Roman"/>
          <w:szCs w:val="28"/>
        </w:rPr>
        <w:t>Чернігівській</w:t>
      </w:r>
      <w:proofErr w:type="spellEnd"/>
      <w:r w:rsidRPr="00175563">
        <w:rPr>
          <w:rFonts w:cs="Times New Roman"/>
          <w:szCs w:val="28"/>
        </w:rPr>
        <w:t xml:space="preserve">. </w:t>
      </w:r>
      <w:proofErr w:type="spellStart"/>
      <w:r w:rsidRPr="00175563">
        <w:rPr>
          <w:rFonts w:cs="Times New Roman"/>
          <w:szCs w:val="28"/>
        </w:rPr>
        <w:t>Координацію</w:t>
      </w:r>
      <w:proofErr w:type="spellEnd"/>
      <w:r w:rsidRPr="00175563">
        <w:rPr>
          <w:rFonts w:cs="Times New Roman"/>
          <w:szCs w:val="28"/>
        </w:rPr>
        <w:t xml:space="preserve"> </w:t>
      </w:r>
      <w:proofErr w:type="spellStart"/>
      <w:r w:rsidRPr="00175563">
        <w:rPr>
          <w:rFonts w:cs="Times New Roman"/>
          <w:szCs w:val="28"/>
        </w:rPr>
        <w:t>робіт</w:t>
      </w:r>
      <w:proofErr w:type="spellEnd"/>
      <w:r w:rsidRPr="00175563">
        <w:rPr>
          <w:rFonts w:cs="Times New Roman"/>
          <w:szCs w:val="28"/>
        </w:rPr>
        <w:t xml:space="preserve"> </w:t>
      </w:r>
      <w:proofErr w:type="spellStart"/>
      <w:r w:rsidRPr="00175563">
        <w:rPr>
          <w:rFonts w:cs="Times New Roman"/>
          <w:szCs w:val="28"/>
        </w:rPr>
        <w:t>здійснюють</w:t>
      </w:r>
      <w:proofErr w:type="spellEnd"/>
      <w:r w:rsidRPr="00175563">
        <w:rPr>
          <w:rFonts w:cs="Times New Roman"/>
          <w:szCs w:val="28"/>
        </w:rPr>
        <w:t xml:space="preserve"> </w:t>
      </w:r>
      <w:proofErr w:type="spellStart"/>
      <w:r w:rsidRPr="00175563">
        <w:rPr>
          <w:rFonts w:cs="Times New Roman"/>
          <w:szCs w:val="28"/>
        </w:rPr>
        <w:t>обласні</w:t>
      </w:r>
      <w:proofErr w:type="spellEnd"/>
      <w:r w:rsidRPr="00175563">
        <w:rPr>
          <w:rFonts w:cs="Times New Roman"/>
          <w:szCs w:val="28"/>
        </w:rPr>
        <w:t xml:space="preserve"> </w:t>
      </w:r>
      <w:proofErr w:type="spellStart"/>
      <w:r w:rsidRPr="00175563">
        <w:rPr>
          <w:rFonts w:cs="Times New Roman"/>
          <w:szCs w:val="28"/>
        </w:rPr>
        <w:t>військові</w:t>
      </w:r>
      <w:proofErr w:type="spellEnd"/>
      <w:r w:rsidRPr="00175563">
        <w:rPr>
          <w:rFonts w:cs="Times New Roman"/>
          <w:szCs w:val="28"/>
        </w:rPr>
        <w:t xml:space="preserve"> </w:t>
      </w:r>
      <w:proofErr w:type="spellStart"/>
      <w:r w:rsidRPr="00175563">
        <w:rPr>
          <w:rFonts w:cs="Times New Roman"/>
          <w:szCs w:val="28"/>
        </w:rPr>
        <w:t>адміністрації</w:t>
      </w:r>
      <w:proofErr w:type="spellEnd"/>
      <w:r w:rsidRPr="00175563">
        <w:rPr>
          <w:rFonts w:cs="Times New Roman"/>
          <w:szCs w:val="28"/>
        </w:rPr>
        <w:t>.</w:t>
      </w:r>
    </w:p>
    <w:p w14:paraId="6B36BF9F" w14:textId="77777777" w:rsidR="00175563" w:rsidRPr="00175563" w:rsidRDefault="00175563" w:rsidP="00175563">
      <w:pPr>
        <w:spacing w:after="0" w:line="360" w:lineRule="auto"/>
        <w:ind w:firstLine="709"/>
        <w:jc w:val="both"/>
        <w:rPr>
          <w:rFonts w:cs="Times New Roman"/>
          <w:szCs w:val="28"/>
        </w:rPr>
      </w:pPr>
      <w:proofErr w:type="spellStart"/>
      <w:r w:rsidRPr="00175563">
        <w:rPr>
          <w:rFonts w:cs="Times New Roman"/>
          <w:szCs w:val="28"/>
        </w:rPr>
        <w:t>Важливим</w:t>
      </w:r>
      <w:proofErr w:type="spellEnd"/>
      <w:r w:rsidRPr="00175563">
        <w:rPr>
          <w:rFonts w:cs="Times New Roman"/>
          <w:szCs w:val="28"/>
        </w:rPr>
        <w:t xml:space="preserve"> </w:t>
      </w:r>
      <w:proofErr w:type="spellStart"/>
      <w:r w:rsidRPr="00175563">
        <w:rPr>
          <w:rFonts w:cs="Times New Roman"/>
          <w:szCs w:val="28"/>
        </w:rPr>
        <w:t>стратегічним</w:t>
      </w:r>
      <w:proofErr w:type="spellEnd"/>
      <w:r w:rsidRPr="00175563">
        <w:rPr>
          <w:rFonts w:cs="Times New Roman"/>
          <w:szCs w:val="28"/>
        </w:rPr>
        <w:t xml:space="preserve"> кроком стало </w:t>
      </w:r>
      <w:proofErr w:type="spellStart"/>
      <w:r w:rsidRPr="00175563">
        <w:rPr>
          <w:rFonts w:cs="Times New Roman"/>
          <w:szCs w:val="28"/>
        </w:rPr>
        <w:t>затвердження</w:t>
      </w:r>
      <w:proofErr w:type="spellEnd"/>
      <w:r w:rsidRPr="00175563">
        <w:rPr>
          <w:rFonts w:cs="Times New Roman"/>
          <w:szCs w:val="28"/>
        </w:rPr>
        <w:t xml:space="preserve"> </w:t>
      </w:r>
      <w:proofErr w:type="spellStart"/>
      <w:r w:rsidRPr="00175563">
        <w:rPr>
          <w:rFonts w:cs="Times New Roman"/>
          <w:szCs w:val="28"/>
        </w:rPr>
        <w:t>Національної</w:t>
      </w:r>
      <w:proofErr w:type="spellEnd"/>
      <w:r w:rsidRPr="00175563">
        <w:rPr>
          <w:rFonts w:cs="Times New Roman"/>
          <w:szCs w:val="28"/>
        </w:rPr>
        <w:t xml:space="preserve"> </w:t>
      </w:r>
      <w:proofErr w:type="spellStart"/>
      <w:r w:rsidRPr="00175563">
        <w:rPr>
          <w:rFonts w:cs="Times New Roman"/>
          <w:szCs w:val="28"/>
        </w:rPr>
        <w:t>стратегії</w:t>
      </w:r>
      <w:proofErr w:type="spellEnd"/>
      <w:r w:rsidRPr="00175563">
        <w:rPr>
          <w:rFonts w:cs="Times New Roman"/>
          <w:szCs w:val="28"/>
        </w:rPr>
        <w:t xml:space="preserve"> </w:t>
      </w:r>
      <w:proofErr w:type="spellStart"/>
      <w:r w:rsidRPr="00175563">
        <w:rPr>
          <w:rFonts w:cs="Times New Roman"/>
          <w:szCs w:val="28"/>
        </w:rPr>
        <w:t>протимінної</w:t>
      </w:r>
      <w:proofErr w:type="spellEnd"/>
      <w:r w:rsidRPr="00175563">
        <w:rPr>
          <w:rFonts w:cs="Times New Roman"/>
          <w:szCs w:val="28"/>
        </w:rPr>
        <w:t xml:space="preserve"> </w:t>
      </w:r>
      <w:proofErr w:type="spellStart"/>
      <w:r w:rsidRPr="00175563">
        <w:rPr>
          <w:rFonts w:cs="Times New Roman"/>
          <w:szCs w:val="28"/>
        </w:rPr>
        <w:t>діяльності</w:t>
      </w:r>
      <w:proofErr w:type="spellEnd"/>
      <w:r w:rsidRPr="00175563">
        <w:rPr>
          <w:rFonts w:cs="Times New Roman"/>
          <w:szCs w:val="28"/>
        </w:rPr>
        <w:t xml:space="preserve"> </w:t>
      </w:r>
      <w:proofErr w:type="spellStart"/>
      <w:r w:rsidRPr="00175563">
        <w:rPr>
          <w:rFonts w:cs="Times New Roman"/>
          <w:szCs w:val="28"/>
        </w:rPr>
        <w:t>України</w:t>
      </w:r>
      <w:proofErr w:type="spellEnd"/>
      <w:r w:rsidRPr="00175563">
        <w:rPr>
          <w:rFonts w:cs="Times New Roman"/>
          <w:szCs w:val="28"/>
        </w:rPr>
        <w:t xml:space="preserve"> на </w:t>
      </w:r>
      <w:proofErr w:type="spellStart"/>
      <w:r w:rsidRPr="00175563">
        <w:rPr>
          <w:rFonts w:cs="Times New Roman"/>
          <w:szCs w:val="28"/>
        </w:rPr>
        <w:t>період</w:t>
      </w:r>
      <w:proofErr w:type="spellEnd"/>
      <w:r w:rsidRPr="00175563">
        <w:rPr>
          <w:rFonts w:cs="Times New Roman"/>
          <w:szCs w:val="28"/>
        </w:rPr>
        <w:t xml:space="preserve"> до 2033 року та </w:t>
      </w:r>
      <w:proofErr w:type="spellStart"/>
      <w:r w:rsidRPr="00175563">
        <w:rPr>
          <w:rFonts w:cs="Times New Roman"/>
          <w:szCs w:val="28"/>
        </w:rPr>
        <w:t>операційного</w:t>
      </w:r>
      <w:proofErr w:type="spellEnd"/>
      <w:r w:rsidRPr="00175563">
        <w:rPr>
          <w:rFonts w:cs="Times New Roman"/>
          <w:szCs w:val="28"/>
        </w:rPr>
        <w:t xml:space="preserve"> плану </w:t>
      </w:r>
      <w:proofErr w:type="spellStart"/>
      <w:r w:rsidRPr="00175563">
        <w:rPr>
          <w:rFonts w:cs="Times New Roman"/>
          <w:szCs w:val="28"/>
        </w:rPr>
        <w:t>заходів</w:t>
      </w:r>
      <w:proofErr w:type="spellEnd"/>
      <w:r w:rsidRPr="00175563">
        <w:rPr>
          <w:rFonts w:cs="Times New Roman"/>
          <w:szCs w:val="28"/>
        </w:rPr>
        <w:t xml:space="preserve"> </w:t>
      </w:r>
      <w:proofErr w:type="spellStart"/>
      <w:r w:rsidRPr="00175563">
        <w:rPr>
          <w:rFonts w:cs="Times New Roman"/>
          <w:szCs w:val="28"/>
        </w:rPr>
        <w:t>її</w:t>
      </w:r>
      <w:proofErr w:type="spellEnd"/>
      <w:r w:rsidRPr="00175563">
        <w:rPr>
          <w:rFonts w:cs="Times New Roman"/>
          <w:szCs w:val="28"/>
        </w:rPr>
        <w:t xml:space="preserve"> </w:t>
      </w:r>
      <w:proofErr w:type="spellStart"/>
      <w:r w:rsidRPr="00175563">
        <w:rPr>
          <w:rFonts w:cs="Times New Roman"/>
          <w:szCs w:val="28"/>
        </w:rPr>
        <w:t>реалізації</w:t>
      </w:r>
      <w:proofErr w:type="spellEnd"/>
      <w:r w:rsidRPr="00175563">
        <w:rPr>
          <w:rFonts w:cs="Times New Roman"/>
          <w:szCs w:val="28"/>
        </w:rPr>
        <w:t xml:space="preserve"> на 2024–2026 роки. </w:t>
      </w:r>
      <w:proofErr w:type="spellStart"/>
      <w:r w:rsidRPr="00175563">
        <w:rPr>
          <w:rFonts w:cs="Times New Roman"/>
          <w:szCs w:val="28"/>
        </w:rPr>
        <w:t>Ці</w:t>
      </w:r>
      <w:proofErr w:type="spellEnd"/>
      <w:r w:rsidRPr="00175563">
        <w:rPr>
          <w:rFonts w:cs="Times New Roman"/>
          <w:szCs w:val="28"/>
        </w:rPr>
        <w:t xml:space="preserve"> </w:t>
      </w:r>
      <w:proofErr w:type="spellStart"/>
      <w:r w:rsidRPr="00175563">
        <w:rPr>
          <w:rFonts w:cs="Times New Roman"/>
          <w:szCs w:val="28"/>
        </w:rPr>
        <w:t>документи</w:t>
      </w:r>
      <w:proofErr w:type="spellEnd"/>
      <w:r w:rsidRPr="00175563">
        <w:rPr>
          <w:rFonts w:cs="Times New Roman"/>
          <w:szCs w:val="28"/>
        </w:rPr>
        <w:t xml:space="preserve"> </w:t>
      </w:r>
      <w:proofErr w:type="spellStart"/>
      <w:r w:rsidRPr="00175563">
        <w:rPr>
          <w:rFonts w:cs="Times New Roman"/>
          <w:szCs w:val="28"/>
        </w:rPr>
        <w:t>визначають</w:t>
      </w:r>
      <w:proofErr w:type="spellEnd"/>
      <w:r w:rsidRPr="00175563">
        <w:rPr>
          <w:rFonts w:cs="Times New Roman"/>
          <w:szCs w:val="28"/>
        </w:rPr>
        <w:t xml:space="preserve"> </w:t>
      </w:r>
      <w:proofErr w:type="spellStart"/>
      <w:r w:rsidRPr="00175563">
        <w:rPr>
          <w:rFonts w:cs="Times New Roman"/>
          <w:szCs w:val="28"/>
        </w:rPr>
        <w:t>ключові</w:t>
      </w:r>
      <w:proofErr w:type="spellEnd"/>
      <w:r w:rsidRPr="00175563">
        <w:rPr>
          <w:rFonts w:cs="Times New Roman"/>
          <w:szCs w:val="28"/>
        </w:rPr>
        <w:t xml:space="preserve"> </w:t>
      </w:r>
      <w:proofErr w:type="spellStart"/>
      <w:r w:rsidRPr="00175563">
        <w:rPr>
          <w:rFonts w:cs="Times New Roman"/>
          <w:szCs w:val="28"/>
        </w:rPr>
        <w:t>виклики</w:t>
      </w:r>
      <w:proofErr w:type="spellEnd"/>
      <w:r w:rsidRPr="00175563">
        <w:rPr>
          <w:rFonts w:cs="Times New Roman"/>
          <w:szCs w:val="28"/>
        </w:rPr>
        <w:t xml:space="preserve"> у </w:t>
      </w:r>
      <w:proofErr w:type="spellStart"/>
      <w:r w:rsidRPr="00175563">
        <w:rPr>
          <w:rFonts w:cs="Times New Roman"/>
          <w:szCs w:val="28"/>
        </w:rPr>
        <w:t>сфері</w:t>
      </w:r>
      <w:proofErr w:type="spellEnd"/>
      <w:r w:rsidRPr="00175563">
        <w:rPr>
          <w:rFonts w:cs="Times New Roman"/>
          <w:szCs w:val="28"/>
        </w:rPr>
        <w:t xml:space="preserve"> </w:t>
      </w:r>
      <w:proofErr w:type="spellStart"/>
      <w:r w:rsidRPr="00175563">
        <w:rPr>
          <w:rFonts w:cs="Times New Roman"/>
          <w:szCs w:val="28"/>
        </w:rPr>
        <w:t>національної</w:t>
      </w:r>
      <w:proofErr w:type="spellEnd"/>
      <w:r w:rsidRPr="00175563">
        <w:rPr>
          <w:rFonts w:cs="Times New Roman"/>
          <w:szCs w:val="28"/>
        </w:rPr>
        <w:t xml:space="preserve"> </w:t>
      </w:r>
      <w:proofErr w:type="spellStart"/>
      <w:r w:rsidRPr="00175563">
        <w:rPr>
          <w:rFonts w:cs="Times New Roman"/>
          <w:szCs w:val="28"/>
        </w:rPr>
        <w:t>безпеки</w:t>
      </w:r>
      <w:proofErr w:type="spellEnd"/>
      <w:r w:rsidRPr="00175563">
        <w:rPr>
          <w:rFonts w:cs="Times New Roman"/>
          <w:szCs w:val="28"/>
        </w:rPr>
        <w:t xml:space="preserve">, </w:t>
      </w:r>
      <w:proofErr w:type="spellStart"/>
      <w:r w:rsidRPr="00175563">
        <w:rPr>
          <w:rFonts w:cs="Times New Roman"/>
          <w:szCs w:val="28"/>
        </w:rPr>
        <w:t>пов’язані</w:t>
      </w:r>
      <w:proofErr w:type="spellEnd"/>
      <w:r w:rsidRPr="00175563">
        <w:rPr>
          <w:rFonts w:cs="Times New Roman"/>
          <w:szCs w:val="28"/>
        </w:rPr>
        <w:t xml:space="preserve"> </w:t>
      </w:r>
      <w:proofErr w:type="spellStart"/>
      <w:r w:rsidRPr="00175563">
        <w:rPr>
          <w:rFonts w:cs="Times New Roman"/>
          <w:szCs w:val="28"/>
        </w:rPr>
        <w:t>із</w:t>
      </w:r>
      <w:proofErr w:type="spellEnd"/>
      <w:r w:rsidRPr="00175563">
        <w:rPr>
          <w:rFonts w:cs="Times New Roman"/>
          <w:szCs w:val="28"/>
        </w:rPr>
        <w:t xml:space="preserve"> </w:t>
      </w:r>
      <w:proofErr w:type="spellStart"/>
      <w:r w:rsidRPr="00175563">
        <w:rPr>
          <w:rFonts w:cs="Times New Roman"/>
          <w:szCs w:val="28"/>
        </w:rPr>
        <w:t>забрудненням</w:t>
      </w:r>
      <w:proofErr w:type="spellEnd"/>
      <w:r w:rsidRPr="00175563">
        <w:rPr>
          <w:rFonts w:cs="Times New Roman"/>
          <w:szCs w:val="28"/>
        </w:rPr>
        <w:t xml:space="preserve"> </w:t>
      </w:r>
      <w:proofErr w:type="spellStart"/>
      <w:r w:rsidRPr="00175563">
        <w:rPr>
          <w:rFonts w:cs="Times New Roman"/>
          <w:szCs w:val="28"/>
        </w:rPr>
        <w:t>територій</w:t>
      </w:r>
      <w:proofErr w:type="spellEnd"/>
      <w:r w:rsidRPr="00175563">
        <w:rPr>
          <w:rFonts w:cs="Times New Roman"/>
          <w:szCs w:val="28"/>
        </w:rPr>
        <w:t xml:space="preserve"> </w:t>
      </w:r>
      <w:proofErr w:type="spellStart"/>
      <w:r w:rsidRPr="00175563">
        <w:rPr>
          <w:rFonts w:cs="Times New Roman"/>
          <w:szCs w:val="28"/>
        </w:rPr>
        <w:t>вибухонебезпечними</w:t>
      </w:r>
      <w:proofErr w:type="spellEnd"/>
      <w:r w:rsidRPr="00175563">
        <w:rPr>
          <w:rFonts w:cs="Times New Roman"/>
          <w:szCs w:val="28"/>
        </w:rPr>
        <w:t xml:space="preserve"> предметами </w:t>
      </w:r>
      <w:proofErr w:type="spellStart"/>
      <w:r w:rsidRPr="00175563">
        <w:rPr>
          <w:rFonts w:cs="Times New Roman"/>
          <w:szCs w:val="28"/>
        </w:rPr>
        <w:t>внаслідок</w:t>
      </w:r>
      <w:proofErr w:type="spellEnd"/>
      <w:r w:rsidRPr="00175563">
        <w:rPr>
          <w:rFonts w:cs="Times New Roman"/>
          <w:szCs w:val="28"/>
        </w:rPr>
        <w:t xml:space="preserve"> </w:t>
      </w:r>
      <w:proofErr w:type="spellStart"/>
      <w:r w:rsidRPr="00175563">
        <w:rPr>
          <w:rFonts w:cs="Times New Roman"/>
          <w:szCs w:val="28"/>
        </w:rPr>
        <w:t>війни</w:t>
      </w:r>
      <w:proofErr w:type="spellEnd"/>
      <w:r w:rsidRPr="00175563">
        <w:rPr>
          <w:rFonts w:cs="Times New Roman"/>
          <w:szCs w:val="28"/>
        </w:rPr>
        <w:t xml:space="preserve"> [25].</w:t>
      </w:r>
    </w:p>
    <w:p w14:paraId="2E6237B7" w14:textId="77777777" w:rsidR="00175563" w:rsidRPr="00175563" w:rsidRDefault="00175563" w:rsidP="00175563">
      <w:pPr>
        <w:spacing w:after="0" w:line="360" w:lineRule="auto"/>
        <w:ind w:firstLine="709"/>
        <w:jc w:val="both"/>
        <w:rPr>
          <w:rFonts w:cs="Times New Roman"/>
          <w:szCs w:val="28"/>
        </w:rPr>
      </w:pPr>
      <w:proofErr w:type="spellStart"/>
      <w:r w:rsidRPr="00175563">
        <w:rPr>
          <w:rFonts w:cs="Times New Roman"/>
          <w:szCs w:val="28"/>
        </w:rPr>
        <w:lastRenderedPageBreak/>
        <w:t>Подальший</w:t>
      </w:r>
      <w:proofErr w:type="spellEnd"/>
      <w:r w:rsidRPr="00175563">
        <w:rPr>
          <w:rFonts w:cs="Times New Roman"/>
          <w:szCs w:val="28"/>
        </w:rPr>
        <w:t xml:space="preserve"> </w:t>
      </w:r>
      <w:proofErr w:type="spellStart"/>
      <w:r w:rsidRPr="00175563">
        <w:rPr>
          <w:rFonts w:cs="Times New Roman"/>
          <w:szCs w:val="28"/>
        </w:rPr>
        <w:t>розвиток</w:t>
      </w:r>
      <w:proofErr w:type="spellEnd"/>
      <w:r w:rsidRPr="00175563">
        <w:rPr>
          <w:rFonts w:cs="Times New Roman"/>
          <w:szCs w:val="28"/>
        </w:rPr>
        <w:t xml:space="preserve"> </w:t>
      </w:r>
      <w:proofErr w:type="spellStart"/>
      <w:r w:rsidRPr="00175563">
        <w:rPr>
          <w:rFonts w:cs="Times New Roman"/>
          <w:szCs w:val="28"/>
        </w:rPr>
        <w:t>гуманітарного</w:t>
      </w:r>
      <w:proofErr w:type="spellEnd"/>
      <w:r w:rsidRPr="00175563">
        <w:rPr>
          <w:rFonts w:cs="Times New Roman"/>
          <w:szCs w:val="28"/>
        </w:rPr>
        <w:t xml:space="preserve"> </w:t>
      </w:r>
      <w:proofErr w:type="spellStart"/>
      <w:r w:rsidRPr="00175563">
        <w:rPr>
          <w:rFonts w:cs="Times New Roman"/>
          <w:szCs w:val="28"/>
        </w:rPr>
        <w:t>розмінування</w:t>
      </w:r>
      <w:proofErr w:type="spellEnd"/>
      <w:r w:rsidRPr="00175563">
        <w:rPr>
          <w:rFonts w:cs="Times New Roman"/>
          <w:szCs w:val="28"/>
        </w:rPr>
        <w:t xml:space="preserve"> в </w:t>
      </w:r>
      <w:proofErr w:type="spellStart"/>
      <w:r w:rsidRPr="00175563">
        <w:rPr>
          <w:rFonts w:cs="Times New Roman"/>
          <w:szCs w:val="28"/>
        </w:rPr>
        <w:t>Україні</w:t>
      </w:r>
      <w:proofErr w:type="spellEnd"/>
      <w:r w:rsidRPr="00175563">
        <w:rPr>
          <w:rFonts w:cs="Times New Roman"/>
          <w:szCs w:val="28"/>
        </w:rPr>
        <w:t xml:space="preserve"> значною </w:t>
      </w:r>
      <w:proofErr w:type="spellStart"/>
      <w:r w:rsidRPr="00175563">
        <w:rPr>
          <w:rFonts w:cs="Times New Roman"/>
          <w:szCs w:val="28"/>
        </w:rPr>
        <w:t>мірою</w:t>
      </w:r>
      <w:proofErr w:type="spellEnd"/>
      <w:r w:rsidRPr="00175563">
        <w:rPr>
          <w:rFonts w:cs="Times New Roman"/>
          <w:szCs w:val="28"/>
        </w:rPr>
        <w:t xml:space="preserve"> </w:t>
      </w:r>
      <w:proofErr w:type="spellStart"/>
      <w:r w:rsidRPr="00175563">
        <w:rPr>
          <w:rFonts w:cs="Times New Roman"/>
          <w:szCs w:val="28"/>
        </w:rPr>
        <w:t>залежить</w:t>
      </w:r>
      <w:proofErr w:type="spellEnd"/>
      <w:r w:rsidRPr="00175563">
        <w:rPr>
          <w:rFonts w:cs="Times New Roman"/>
          <w:szCs w:val="28"/>
        </w:rPr>
        <w:t xml:space="preserve"> </w:t>
      </w:r>
      <w:proofErr w:type="spellStart"/>
      <w:r w:rsidRPr="00175563">
        <w:rPr>
          <w:rFonts w:cs="Times New Roman"/>
          <w:szCs w:val="28"/>
        </w:rPr>
        <w:t>від</w:t>
      </w:r>
      <w:proofErr w:type="spellEnd"/>
      <w:r w:rsidRPr="00175563">
        <w:rPr>
          <w:rFonts w:cs="Times New Roman"/>
          <w:szCs w:val="28"/>
        </w:rPr>
        <w:t xml:space="preserve"> </w:t>
      </w:r>
      <w:proofErr w:type="spellStart"/>
      <w:r w:rsidRPr="00175563">
        <w:rPr>
          <w:rFonts w:cs="Times New Roman"/>
          <w:szCs w:val="28"/>
        </w:rPr>
        <w:t>розширення</w:t>
      </w:r>
      <w:proofErr w:type="spellEnd"/>
      <w:r w:rsidRPr="00175563">
        <w:rPr>
          <w:rFonts w:cs="Times New Roman"/>
          <w:szCs w:val="28"/>
        </w:rPr>
        <w:t xml:space="preserve"> </w:t>
      </w:r>
      <w:proofErr w:type="spellStart"/>
      <w:r w:rsidRPr="00175563">
        <w:rPr>
          <w:rFonts w:cs="Times New Roman"/>
          <w:szCs w:val="28"/>
        </w:rPr>
        <w:t>міжнародного</w:t>
      </w:r>
      <w:proofErr w:type="spellEnd"/>
      <w:r w:rsidRPr="00175563">
        <w:rPr>
          <w:rFonts w:cs="Times New Roman"/>
          <w:szCs w:val="28"/>
        </w:rPr>
        <w:t xml:space="preserve"> </w:t>
      </w:r>
      <w:proofErr w:type="spellStart"/>
      <w:r w:rsidRPr="00175563">
        <w:rPr>
          <w:rFonts w:cs="Times New Roman"/>
          <w:szCs w:val="28"/>
        </w:rPr>
        <w:t>співробітництва</w:t>
      </w:r>
      <w:proofErr w:type="spellEnd"/>
      <w:r w:rsidRPr="00175563">
        <w:rPr>
          <w:rFonts w:cs="Times New Roman"/>
          <w:szCs w:val="28"/>
        </w:rPr>
        <w:t xml:space="preserve">, </w:t>
      </w:r>
      <w:proofErr w:type="spellStart"/>
      <w:r w:rsidRPr="00175563">
        <w:rPr>
          <w:rFonts w:cs="Times New Roman"/>
          <w:szCs w:val="28"/>
        </w:rPr>
        <w:t>зокрема</w:t>
      </w:r>
      <w:proofErr w:type="spellEnd"/>
      <w:r w:rsidRPr="00175563">
        <w:rPr>
          <w:rFonts w:cs="Times New Roman"/>
          <w:szCs w:val="28"/>
        </w:rPr>
        <w:t xml:space="preserve"> у </w:t>
      </w:r>
      <w:proofErr w:type="spellStart"/>
      <w:r w:rsidRPr="00175563">
        <w:rPr>
          <w:rFonts w:cs="Times New Roman"/>
          <w:szCs w:val="28"/>
        </w:rPr>
        <w:t>напрямах</w:t>
      </w:r>
      <w:proofErr w:type="spellEnd"/>
      <w:r w:rsidRPr="00175563">
        <w:rPr>
          <w:rFonts w:cs="Times New Roman"/>
          <w:szCs w:val="28"/>
        </w:rPr>
        <w:t xml:space="preserve"> </w:t>
      </w:r>
      <w:proofErr w:type="spellStart"/>
      <w:r w:rsidRPr="00175563">
        <w:rPr>
          <w:rFonts w:cs="Times New Roman"/>
          <w:szCs w:val="28"/>
        </w:rPr>
        <w:t>створення</w:t>
      </w:r>
      <w:proofErr w:type="spellEnd"/>
      <w:r w:rsidRPr="00175563">
        <w:rPr>
          <w:rFonts w:cs="Times New Roman"/>
          <w:szCs w:val="28"/>
        </w:rPr>
        <w:t xml:space="preserve"> ринку </w:t>
      </w:r>
      <w:proofErr w:type="spellStart"/>
      <w:r w:rsidRPr="00175563">
        <w:rPr>
          <w:rFonts w:cs="Times New Roman"/>
          <w:szCs w:val="28"/>
        </w:rPr>
        <w:t>послуг</w:t>
      </w:r>
      <w:proofErr w:type="spellEnd"/>
      <w:r w:rsidRPr="00175563">
        <w:rPr>
          <w:rFonts w:cs="Times New Roman"/>
          <w:szCs w:val="28"/>
        </w:rPr>
        <w:t xml:space="preserve"> </w:t>
      </w:r>
      <w:proofErr w:type="spellStart"/>
      <w:r w:rsidRPr="00175563">
        <w:rPr>
          <w:rFonts w:cs="Times New Roman"/>
          <w:szCs w:val="28"/>
        </w:rPr>
        <w:t>розмінування</w:t>
      </w:r>
      <w:proofErr w:type="spellEnd"/>
      <w:r w:rsidRPr="00175563">
        <w:rPr>
          <w:rFonts w:cs="Times New Roman"/>
          <w:szCs w:val="28"/>
        </w:rPr>
        <w:t xml:space="preserve">, </w:t>
      </w:r>
      <w:proofErr w:type="spellStart"/>
      <w:r w:rsidRPr="00175563">
        <w:rPr>
          <w:rFonts w:cs="Times New Roman"/>
          <w:szCs w:val="28"/>
        </w:rPr>
        <w:t>оснащення</w:t>
      </w:r>
      <w:proofErr w:type="spellEnd"/>
      <w:r w:rsidRPr="00175563">
        <w:rPr>
          <w:rFonts w:cs="Times New Roman"/>
          <w:szCs w:val="28"/>
        </w:rPr>
        <w:t xml:space="preserve"> </w:t>
      </w:r>
      <w:proofErr w:type="spellStart"/>
      <w:r w:rsidRPr="00175563">
        <w:rPr>
          <w:rFonts w:cs="Times New Roman"/>
          <w:szCs w:val="28"/>
        </w:rPr>
        <w:t>підрозділів</w:t>
      </w:r>
      <w:proofErr w:type="spellEnd"/>
      <w:r w:rsidRPr="00175563">
        <w:rPr>
          <w:rFonts w:cs="Times New Roman"/>
          <w:szCs w:val="28"/>
        </w:rPr>
        <w:t xml:space="preserve"> </w:t>
      </w:r>
      <w:proofErr w:type="spellStart"/>
      <w:r w:rsidRPr="00175563">
        <w:rPr>
          <w:rFonts w:cs="Times New Roman"/>
          <w:szCs w:val="28"/>
        </w:rPr>
        <w:t>сучасною</w:t>
      </w:r>
      <w:proofErr w:type="spellEnd"/>
      <w:r w:rsidRPr="00175563">
        <w:rPr>
          <w:rFonts w:cs="Times New Roman"/>
          <w:szCs w:val="28"/>
        </w:rPr>
        <w:t xml:space="preserve"> </w:t>
      </w:r>
      <w:proofErr w:type="spellStart"/>
      <w:r w:rsidRPr="00175563">
        <w:rPr>
          <w:rFonts w:cs="Times New Roman"/>
          <w:szCs w:val="28"/>
        </w:rPr>
        <w:t>технікою</w:t>
      </w:r>
      <w:proofErr w:type="spellEnd"/>
      <w:r w:rsidRPr="00175563">
        <w:rPr>
          <w:rFonts w:cs="Times New Roman"/>
          <w:szCs w:val="28"/>
        </w:rPr>
        <w:t xml:space="preserve"> та </w:t>
      </w:r>
      <w:proofErr w:type="spellStart"/>
      <w:r w:rsidRPr="00175563">
        <w:rPr>
          <w:rFonts w:cs="Times New Roman"/>
          <w:szCs w:val="28"/>
        </w:rPr>
        <w:t>підготовки</w:t>
      </w:r>
      <w:proofErr w:type="spellEnd"/>
      <w:r w:rsidRPr="00175563">
        <w:rPr>
          <w:rFonts w:cs="Times New Roman"/>
          <w:szCs w:val="28"/>
        </w:rPr>
        <w:t xml:space="preserve"> </w:t>
      </w:r>
      <w:proofErr w:type="spellStart"/>
      <w:r w:rsidRPr="00175563">
        <w:rPr>
          <w:rFonts w:cs="Times New Roman"/>
          <w:szCs w:val="28"/>
        </w:rPr>
        <w:t>спеціалістів</w:t>
      </w:r>
      <w:proofErr w:type="spellEnd"/>
      <w:r w:rsidRPr="00175563">
        <w:rPr>
          <w:rFonts w:cs="Times New Roman"/>
          <w:szCs w:val="28"/>
        </w:rPr>
        <w:t>.</w:t>
      </w:r>
    </w:p>
    <w:p w14:paraId="09003230" w14:textId="77777777" w:rsidR="00175563" w:rsidRPr="00175563" w:rsidRDefault="00175563" w:rsidP="00175563">
      <w:pPr>
        <w:spacing w:after="0" w:line="360" w:lineRule="auto"/>
        <w:ind w:firstLine="709"/>
        <w:jc w:val="both"/>
        <w:rPr>
          <w:rFonts w:cs="Times New Roman"/>
          <w:szCs w:val="28"/>
        </w:rPr>
      </w:pPr>
      <w:r w:rsidRPr="00175563">
        <w:rPr>
          <w:rFonts w:cs="Times New Roman"/>
          <w:szCs w:val="28"/>
        </w:rPr>
        <w:t xml:space="preserve">У 2023 </w:t>
      </w:r>
      <w:proofErr w:type="spellStart"/>
      <w:r w:rsidRPr="00175563">
        <w:rPr>
          <w:rFonts w:cs="Times New Roman"/>
          <w:szCs w:val="28"/>
        </w:rPr>
        <w:t>році</w:t>
      </w:r>
      <w:proofErr w:type="spellEnd"/>
      <w:r w:rsidRPr="00175563">
        <w:rPr>
          <w:rFonts w:cs="Times New Roman"/>
          <w:szCs w:val="28"/>
        </w:rPr>
        <w:t xml:space="preserve"> в </w:t>
      </w:r>
      <w:proofErr w:type="spellStart"/>
      <w:r w:rsidRPr="00175563">
        <w:rPr>
          <w:rFonts w:cs="Times New Roman"/>
          <w:szCs w:val="28"/>
        </w:rPr>
        <w:t>Загребі</w:t>
      </w:r>
      <w:proofErr w:type="spellEnd"/>
      <w:r w:rsidRPr="00175563">
        <w:rPr>
          <w:rFonts w:cs="Times New Roman"/>
          <w:szCs w:val="28"/>
        </w:rPr>
        <w:t xml:space="preserve"> (</w:t>
      </w:r>
      <w:proofErr w:type="spellStart"/>
      <w:r w:rsidRPr="00175563">
        <w:rPr>
          <w:rFonts w:cs="Times New Roman"/>
          <w:szCs w:val="28"/>
        </w:rPr>
        <w:t>Республіка</w:t>
      </w:r>
      <w:proofErr w:type="spellEnd"/>
      <w:r w:rsidRPr="00175563">
        <w:rPr>
          <w:rFonts w:cs="Times New Roman"/>
          <w:szCs w:val="28"/>
        </w:rPr>
        <w:t xml:space="preserve"> </w:t>
      </w:r>
      <w:proofErr w:type="spellStart"/>
      <w:r w:rsidRPr="00175563">
        <w:rPr>
          <w:rFonts w:cs="Times New Roman"/>
          <w:szCs w:val="28"/>
        </w:rPr>
        <w:t>Хорватія</w:t>
      </w:r>
      <w:proofErr w:type="spellEnd"/>
      <w:r w:rsidRPr="00175563">
        <w:rPr>
          <w:rFonts w:cs="Times New Roman"/>
          <w:szCs w:val="28"/>
        </w:rPr>
        <w:t xml:space="preserve">) </w:t>
      </w:r>
      <w:proofErr w:type="spellStart"/>
      <w:r w:rsidRPr="00175563">
        <w:rPr>
          <w:rFonts w:cs="Times New Roman"/>
          <w:szCs w:val="28"/>
        </w:rPr>
        <w:t>відбулася</w:t>
      </w:r>
      <w:proofErr w:type="spellEnd"/>
      <w:r w:rsidRPr="00175563">
        <w:rPr>
          <w:rFonts w:cs="Times New Roman"/>
          <w:szCs w:val="28"/>
        </w:rPr>
        <w:t xml:space="preserve"> перша </w:t>
      </w:r>
      <w:proofErr w:type="spellStart"/>
      <w:r w:rsidRPr="00175563">
        <w:rPr>
          <w:rFonts w:cs="Times New Roman"/>
          <w:szCs w:val="28"/>
        </w:rPr>
        <w:t>міжнародна</w:t>
      </w:r>
      <w:proofErr w:type="spellEnd"/>
      <w:r w:rsidRPr="00175563">
        <w:rPr>
          <w:rFonts w:cs="Times New Roman"/>
          <w:szCs w:val="28"/>
        </w:rPr>
        <w:t xml:space="preserve"> </w:t>
      </w:r>
      <w:proofErr w:type="spellStart"/>
      <w:r w:rsidRPr="00175563">
        <w:rPr>
          <w:rFonts w:cs="Times New Roman"/>
          <w:szCs w:val="28"/>
        </w:rPr>
        <w:t>донорська</w:t>
      </w:r>
      <w:proofErr w:type="spellEnd"/>
      <w:r w:rsidRPr="00175563">
        <w:rPr>
          <w:rFonts w:cs="Times New Roman"/>
          <w:szCs w:val="28"/>
        </w:rPr>
        <w:t xml:space="preserve"> </w:t>
      </w:r>
      <w:proofErr w:type="spellStart"/>
      <w:r w:rsidRPr="00175563">
        <w:rPr>
          <w:rFonts w:cs="Times New Roman"/>
          <w:szCs w:val="28"/>
        </w:rPr>
        <w:t>конференція</w:t>
      </w:r>
      <w:proofErr w:type="spellEnd"/>
      <w:r w:rsidRPr="00175563">
        <w:rPr>
          <w:rFonts w:cs="Times New Roman"/>
          <w:szCs w:val="28"/>
        </w:rPr>
        <w:t xml:space="preserve"> з </w:t>
      </w:r>
      <w:proofErr w:type="spellStart"/>
      <w:r w:rsidRPr="00175563">
        <w:rPr>
          <w:rFonts w:cs="Times New Roman"/>
          <w:szCs w:val="28"/>
        </w:rPr>
        <w:t>гуманітарного</w:t>
      </w:r>
      <w:proofErr w:type="spellEnd"/>
      <w:r w:rsidRPr="00175563">
        <w:rPr>
          <w:rFonts w:cs="Times New Roman"/>
          <w:szCs w:val="28"/>
        </w:rPr>
        <w:t xml:space="preserve"> </w:t>
      </w:r>
      <w:proofErr w:type="spellStart"/>
      <w:r w:rsidRPr="00175563">
        <w:rPr>
          <w:rFonts w:cs="Times New Roman"/>
          <w:szCs w:val="28"/>
        </w:rPr>
        <w:t>розмінування</w:t>
      </w:r>
      <w:proofErr w:type="spellEnd"/>
      <w:r w:rsidRPr="00175563">
        <w:rPr>
          <w:rFonts w:cs="Times New Roman"/>
          <w:szCs w:val="28"/>
        </w:rPr>
        <w:t xml:space="preserve"> в </w:t>
      </w:r>
      <w:proofErr w:type="spellStart"/>
      <w:r w:rsidRPr="00175563">
        <w:rPr>
          <w:rFonts w:cs="Times New Roman"/>
          <w:szCs w:val="28"/>
        </w:rPr>
        <w:t>Україні</w:t>
      </w:r>
      <w:proofErr w:type="spellEnd"/>
      <w:r w:rsidRPr="00175563">
        <w:rPr>
          <w:rFonts w:cs="Times New Roman"/>
          <w:szCs w:val="28"/>
        </w:rPr>
        <w:t xml:space="preserve">. </w:t>
      </w:r>
      <w:proofErr w:type="spellStart"/>
      <w:r w:rsidRPr="00175563">
        <w:rPr>
          <w:rFonts w:cs="Times New Roman"/>
          <w:szCs w:val="28"/>
        </w:rPr>
        <w:t>Цей</w:t>
      </w:r>
      <w:proofErr w:type="spellEnd"/>
      <w:r w:rsidRPr="00175563">
        <w:rPr>
          <w:rFonts w:cs="Times New Roman"/>
          <w:szCs w:val="28"/>
        </w:rPr>
        <w:t xml:space="preserve"> </w:t>
      </w:r>
      <w:proofErr w:type="spellStart"/>
      <w:r w:rsidRPr="00175563">
        <w:rPr>
          <w:rFonts w:cs="Times New Roman"/>
          <w:szCs w:val="28"/>
        </w:rPr>
        <w:t>вибір</w:t>
      </w:r>
      <w:proofErr w:type="spellEnd"/>
      <w:r w:rsidRPr="00175563">
        <w:rPr>
          <w:rFonts w:cs="Times New Roman"/>
          <w:szCs w:val="28"/>
        </w:rPr>
        <w:t xml:space="preserve"> не </w:t>
      </w:r>
      <w:proofErr w:type="spellStart"/>
      <w:r w:rsidRPr="00175563">
        <w:rPr>
          <w:rFonts w:cs="Times New Roman"/>
          <w:szCs w:val="28"/>
        </w:rPr>
        <w:t>випадковий</w:t>
      </w:r>
      <w:proofErr w:type="spellEnd"/>
      <w:r w:rsidRPr="00175563">
        <w:rPr>
          <w:rFonts w:cs="Times New Roman"/>
          <w:szCs w:val="28"/>
        </w:rPr>
        <w:t xml:space="preserve">, </w:t>
      </w:r>
      <w:proofErr w:type="spellStart"/>
      <w:r w:rsidRPr="00175563">
        <w:rPr>
          <w:rFonts w:cs="Times New Roman"/>
          <w:szCs w:val="28"/>
        </w:rPr>
        <w:t>адже</w:t>
      </w:r>
      <w:proofErr w:type="spellEnd"/>
      <w:r w:rsidRPr="00175563">
        <w:rPr>
          <w:rFonts w:cs="Times New Roman"/>
          <w:szCs w:val="28"/>
        </w:rPr>
        <w:t xml:space="preserve"> </w:t>
      </w:r>
      <w:proofErr w:type="spellStart"/>
      <w:r w:rsidRPr="00175563">
        <w:rPr>
          <w:rFonts w:cs="Times New Roman"/>
          <w:szCs w:val="28"/>
        </w:rPr>
        <w:t>Хорватія</w:t>
      </w:r>
      <w:proofErr w:type="spellEnd"/>
      <w:r w:rsidRPr="00175563">
        <w:rPr>
          <w:rFonts w:cs="Times New Roman"/>
          <w:szCs w:val="28"/>
        </w:rPr>
        <w:t xml:space="preserve">, </w:t>
      </w:r>
      <w:proofErr w:type="spellStart"/>
      <w:r w:rsidRPr="00175563">
        <w:rPr>
          <w:rFonts w:cs="Times New Roman"/>
          <w:szCs w:val="28"/>
        </w:rPr>
        <w:t>маючи</w:t>
      </w:r>
      <w:proofErr w:type="spellEnd"/>
      <w:r w:rsidRPr="00175563">
        <w:rPr>
          <w:rFonts w:cs="Times New Roman"/>
          <w:szCs w:val="28"/>
        </w:rPr>
        <w:t xml:space="preserve"> </w:t>
      </w:r>
      <w:proofErr w:type="spellStart"/>
      <w:r w:rsidRPr="00175563">
        <w:rPr>
          <w:rFonts w:cs="Times New Roman"/>
          <w:szCs w:val="28"/>
        </w:rPr>
        <w:t>власний</w:t>
      </w:r>
      <w:proofErr w:type="spellEnd"/>
      <w:r w:rsidRPr="00175563">
        <w:rPr>
          <w:rFonts w:cs="Times New Roman"/>
          <w:szCs w:val="28"/>
        </w:rPr>
        <w:t xml:space="preserve"> </w:t>
      </w:r>
      <w:proofErr w:type="spellStart"/>
      <w:r w:rsidRPr="00175563">
        <w:rPr>
          <w:rFonts w:cs="Times New Roman"/>
          <w:szCs w:val="28"/>
        </w:rPr>
        <w:t>досвід</w:t>
      </w:r>
      <w:proofErr w:type="spellEnd"/>
      <w:r w:rsidRPr="00175563">
        <w:rPr>
          <w:rFonts w:cs="Times New Roman"/>
          <w:szCs w:val="28"/>
        </w:rPr>
        <w:t xml:space="preserve"> </w:t>
      </w:r>
      <w:proofErr w:type="spellStart"/>
      <w:r w:rsidRPr="00175563">
        <w:rPr>
          <w:rFonts w:cs="Times New Roman"/>
          <w:szCs w:val="28"/>
        </w:rPr>
        <w:t>післявоєнного</w:t>
      </w:r>
      <w:proofErr w:type="spellEnd"/>
      <w:r w:rsidRPr="00175563">
        <w:rPr>
          <w:rFonts w:cs="Times New Roman"/>
          <w:szCs w:val="28"/>
        </w:rPr>
        <w:t xml:space="preserve"> </w:t>
      </w:r>
      <w:proofErr w:type="spellStart"/>
      <w:r w:rsidRPr="00175563">
        <w:rPr>
          <w:rFonts w:cs="Times New Roman"/>
          <w:szCs w:val="28"/>
        </w:rPr>
        <w:t>розмінування</w:t>
      </w:r>
      <w:proofErr w:type="spellEnd"/>
      <w:r w:rsidRPr="00175563">
        <w:rPr>
          <w:rFonts w:cs="Times New Roman"/>
          <w:szCs w:val="28"/>
        </w:rPr>
        <w:t xml:space="preserve"> (яке </w:t>
      </w:r>
      <w:proofErr w:type="spellStart"/>
      <w:r w:rsidRPr="00175563">
        <w:rPr>
          <w:rFonts w:cs="Times New Roman"/>
          <w:szCs w:val="28"/>
        </w:rPr>
        <w:t>триває</w:t>
      </w:r>
      <w:proofErr w:type="spellEnd"/>
      <w:r w:rsidRPr="00175563">
        <w:rPr>
          <w:rFonts w:cs="Times New Roman"/>
          <w:szCs w:val="28"/>
        </w:rPr>
        <w:t xml:space="preserve"> з 1995 року), є </w:t>
      </w:r>
      <w:proofErr w:type="spellStart"/>
      <w:r w:rsidRPr="00175563">
        <w:rPr>
          <w:rFonts w:cs="Times New Roman"/>
          <w:szCs w:val="28"/>
        </w:rPr>
        <w:t>цінним</w:t>
      </w:r>
      <w:proofErr w:type="spellEnd"/>
      <w:r w:rsidRPr="00175563">
        <w:rPr>
          <w:rFonts w:cs="Times New Roman"/>
          <w:szCs w:val="28"/>
        </w:rPr>
        <w:t xml:space="preserve"> партнером у </w:t>
      </w:r>
      <w:proofErr w:type="spellStart"/>
      <w:r w:rsidRPr="00175563">
        <w:rPr>
          <w:rFonts w:cs="Times New Roman"/>
          <w:szCs w:val="28"/>
        </w:rPr>
        <w:t>формуванні</w:t>
      </w:r>
      <w:proofErr w:type="spellEnd"/>
      <w:r w:rsidRPr="00175563">
        <w:rPr>
          <w:rFonts w:cs="Times New Roman"/>
          <w:szCs w:val="28"/>
        </w:rPr>
        <w:t xml:space="preserve"> </w:t>
      </w:r>
      <w:proofErr w:type="spellStart"/>
      <w:r w:rsidRPr="00175563">
        <w:rPr>
          <w:rFonts w:cs="Times New Roman"/>
          <w:szCs w:val="28"/>
        </w:rPr>
        <w:t>ефективної</w:t>
      </w:r>
      <w:proofErr w:type="spellEnd"/>
      <w:r w:rsidRPr="00175563">
        <w:rPr>
          <w:rFonts w:cs="Times New Roman"/>
          <w:szCs w:val="28"/>
        </w:rPr>
        <w:t xml:space="preserve"> </w:t>
      </w:r>
      <w:proofErr w:type="spellStart"/>
      <w:r w:rsidRPr="00175563">
        <w:rPr>
          <w:rFonts w:cs="Times New Roman"/>
          <w:szCs w:val="28"/>
        </w:rPr>
        <w:t>системи</w:t>
      </w:r>
      <w:proofErr w:type="spellEnd"/>
      <w:r w:rsidRPr="00175563">
        <w:rPr>
          <w:rFonts w:cs="Times New Roman"/>
          <w:szCs w:val="28"/>
        </w:rPr>
        <w:t xml:space="preserve"> </w:t>
      </w:r>
      <w:proofErr w:type="spellStart"/>
      <w:r w:rsidRPr="00175563">
        <w:rPr>
          <w:rFonts w:cs="Times New Roman"/>
          <w:szCs w:val="28"/>
        </w:rPr>
        <w:t>очищення</w:t>
      </w:r>
      <w:proofErr w:type="spellEnd"/>
      <w:r w:rsidRPr="00175563">
        <w:rPr>
          <w:rFonts w:cs="Times New Roman"/>
          <w:szCs w:val="28"/>
        </w:rPr>
        <w:t xml:space="preserve"> </w:t>
      </w:r>
      <w:proofErr w:type="spellStart"/>
      <w:r w:rsidRPr="00175563">
        <w:rPr>
          <w:rFonts w:cs="Times New Roman"/>
          <w:szCs w:val="28"/>
        </w:rPr>
        <w:t>територій</w:t>
      </w:r>
      <w:proofErr w:type="spellEnd"/>
      <w:r w:rsidRPr="00175563">
        <w:rPr>
          <w:rFonts w:cs="Times New Roman"/>
          <w:szCs w:val="28"/>
        </w:rPr>
        <w:t>.</w:t>
      </w:r>
    </w:p>
    <w:p w14:paraId="67921295" w14:textId="77777777" w:rsidR="00175563" w:rsidRPr="00175563" w:rsidRDefault="00175563" w:rsidP="00175563">
      <w:pPr>
        <w:spacing w:after="0" w:line="360" w:lineRule="auto"/>
        <w:ind w:firstLine="709"/>
        <w:jc w:val="both"/>
        <w:rPr>
          <w:rFonts w:cs="Times New Roman"/>
          <w:szCs w:val="28"/>
        </w:rPr>
      </w:pPr>
      <w:r w:rsidRPr="00175563">
        <w:rPr>
          <w:rFonts w:cs="Times New Roman"/>
          <w:szCs w:val="28"/>
        </w:rPr>
        <w:t xml:space="preserve">У 2024 </w:t>
      </w:r>
      <w:proofErr w:type="spellStart"/>
      <w:r w:rsidRPr="00175563">
        <w:rPr>
          <w:rFonts w:cs="Times New Roman"/>
          <w:szCs w:val="28"/>
        </w:rPr>
        <w:t>році</w:t>
      </w:r>
      <w:proofErr w:type="spellEnd"/>
      <w:r w:rsidRPr="00175563">
        <w:rPr>
          <w:rFonts w:cs="Times New Roman"/>
          <w:szCs w:val="28"/>
        </w:rPr>
        <w:t xml:space="preserve"> в </w:t>
      </w:r>
      <w:proofErr w:type="spellStart"/>
      <w:r w:rsidRPr="00175563">
        <w:rPr>
          <w:rFonts w:cs="Times New Roman"/>
          <w:szCs w:val="28"/>
        </w:rPr>
        <w:t>Лозанні</w:t>
      </w:r>
      <w:proofErr w:type="spellEnd"/>
      <w:r w:rsidRPr="00175563">
        <w:rPr>
          <w:rFonts w:cs="Times New Roman"/>
          <w:szCs w:val="28"/>
        </w:rPr>
        <w:t xml:space="preserve"> (</w:t>
      </w:r>
      <w:proofErr w:type="spellStart"/>
      <w:r w:rsidRPr="00175563">
        <w:rPr>
          <w:rFonts w:cs="Times New Roman"/>
          <w:szCs w:val="28"/>
        </w:rPr>
        <w:t>Швейцарія</w:t>
      </w:r>
      <w:proofErr w:type="spellEnd"/>
      <w:r w:rsidRPr="00175563">
        <w:rPr>
          <w:rFonts w:cs="Times New Roman"/>
          <w:szCs w:val="28"/>
        </w:rPr>
        <w:t xml:space="preserve">) проведено Ukraine </w:t>
      </w:r>
      <w:proofErr w:type="spellStart"/>
      <w:r w:rsidRPr="00175563">
        <w:rPr>
          <w:rFonts w:cs="Times New Roman"/>
          <w:szCs w:val="28"/>
        </w:rPr>
        <w:t>Mine</w:t>
      </w:r>
      <w:proofErr w:type="spellEnd"/>
      <w:r w:rsidRPr="00175563">
        <w:rPr>
          <w:rFonts w:cs="Times New Roman"/>
          <w:szCs w:val="28"/>
        </w:rPr>
        <w:t xml:space="preserve"> Action Conference (UMAC 2024) </w:t>
      </w:r>
      <w:proofErr w:type="spellStart"/>
      <w:r w:rsidRPr="00175563">
        <w:rPr>
          <w:rFonts w:cs="Times New Roman"/>
          <w:szCs w:val="28"/>
        </w:rPr>
        <w:t>під</w:t>
      </w:r>
      <w:proofErr w:type="spellEnd"/>
      <w:r w:rsidRPr="00175563">
        <w:rPr>
          <w:rFonts w:cs="Times New Roman"/>
          <w:szCs w:val="28"/>
        </w:rPr>
        <w:t xml:space="preserve"> </w:t>
      </w:r>
      <w:proofErr w:type="spellStart"/>
      <w:r w:rsidRPr="00175563">
        <w:rPr>
          <w:rFonts w:cs="Times New Roman"/>
          <w:szCs w:val="28"/>
        </w:rPr>
        <w:t>гаслом</w:t>
      </w:r>
      <w:proofErr w:type="spellEnd"/>
      <w:r w:rsidRPr="00175563">
        <w:rPr>
          <w:rFonts w:cs="Times New Roman"/>
          <w:szCs w:val="28"/>
        </w:rPr>
        <w:t xml:space="preserve"> «Люди. </w:t>
      </w:r>
      <w:proofErr w:type="spellStart"/>
      <w:r w:rsidRPr="00175563">
        <w:rPr>
          <w:rFonts w:cs="Times New Roman"/>
          <w:szCs w:val="28"/>
        </w:rPr>
        <w:t>Партнери</w:t>
      </w:r>
      <w:proofErr w:type="spellEnd"/>
      <w:r w:rsidRPr="00175563">
        <w:rPr>
          <w:rFonts w:cs="Times New Roman"/>
          <w:szCs w:val="28"/>
        </w:rPr>
        <w:t xml:space="preserve">. </w:t>
      </w:r>
      <w:proofErr w:type="spellStart"/>
      <w:r w:rsidRPr="00175563">
        <w:rPr>
          <w:rFonts w:cs="Times New Roman"/>
          <w:szCs w:val="28"/>
        </w:rPr>
        <w:t>Прогрес</w:t>
      </w:r>
      <w:proofErr w:type="spellEnd"/>
      <w:r w:rsidRPr="00175563">
        <w:rPr>
          <w:rFonts w:cs="Times New Roman"/>
          <w:szCs w:val="28"/>
        </w:rPr>
        <w:t xml:space="preserve">», де </w:t>
      </w:r>
      <w:proofErr w:type="spellStart"/>
      <w:r w:rsidRPr="00175563">
        <w:rPr>
          <w:rFonts w:cs="Times New Roman"/>
          <w:szCs w:val="28"/>
        </w:rPr>
        <w:t>обговорювалися</w:t>
      </w:r>
      <w:proofErr w:type="spellEnd"/>
      <w:r w:rsidRPr="00175563">
        <w:rPr>
          <w:rFonts w:cs="Times New Roman"/>
          <w:szCs w:val="28"/>
        </w:rPr>
        <w:t xml:space="preserve"> </w:t>
      </w:r>
      <w:proofErr w:type="spellStart"/>
      <w:r w:rsidRPr="00175563">
        <w:rPr>
          <w:rFonts w:cs="Times New Roman"/>
          <w:szCs w:val="28"/>
        </w:rPr>
        <w:t>соціально-економічні</w:t>
      </w:r>
      <w:proofErr w:type="spellEnd"/>
      <w:r w:rsidRPr="00175563">
        <w:rPr>
          <w:rFonts w:cs="Times New Roman"/>
          <w:szCs w:val="28"/>
        </w:rPr>
        <w:t xml:space="preserve"> </w:t>
      </w:r>
      <w:proofErr w:type="spellStart"/>
      <w:r w:rsidRPr="00175563">
        <w:rPr>
          <w:rFonts w:cs="Times New Roman"/>
          <w:szCs w:val="28"/>
        </w:rPr>
        <w:t>аспекти</w:t>
      </w:r>
      <w:proofErr w:type="spellEnd"/>
      <w:r w:rsidRPr="00175563">
        <w:rPr>
          <w:rFonts w:cs="Times New Roman"/>
          <w:szCs w:val="28"/>
        </w:rPr>
        <w:t xml:space="preserve"> </w:t>
      </w:r>
      <w:proofErr w:type="spellStart"/>
      <w:r w:rsidRPr="00175563">
        <w:rPr>
          <w:rFonts w:cs="Times New Roman"/>
          <w:szCs w:val="28"/>
        </w:rPr>
        <w:t>гуманітарного</w:t>
      </w:r>
      <w:proofErr w:type="spellEnd"/>
      <w:r w:rsidRPr="00175563">
        <w:rPr>
          <w:rFonts w:cs="Times New Roman"/>
          <w:szCs w:val="28"/>
        </w:rPr>
        <w:t xml:space="preserve"> </w:t>
      </w:r>
      <w:proofErr w:type="spellStart"/>
      <w:r w:rsidRPr="00175563">
        <w:rPr>
          <w:rFonts w:cs="Times New Roman"/>
          <w:szCs w:val="28"/>
        </w:rPr>
        <w:t>розмінування</w:t>
      </w:r>
      <w:proofErr w:type="spellEnd"/>
      <w:r w:rsidRPr="00175563">
        <w:rPr>
          <w:rFonts w:cs="Times New Roman"/>
          <w:szCs w:val="28"/>
        </w:rPr>
        <w:t xml:space="preserve"> та </w:t>
      </w:r>
      <w:proofErr w:type="spellStart"/>
      <w:r w:rsidRPr="00175563">
        <w:rPr>
          <w:rFonts w:cs="Times New Roman"/>
          <w:szCs w:val="28"/>
        </w:rPr>
        <w:t>його</w:t>
      </w:r>
      <w:proofErr w:type="spellEnd"/>
      <w:r w:rsidRPr="00175563">
        <w:rPr>
          <w:rFonts w:cs="Times New Roman"/>
          <w:szCs w:val="28"/>
        </w:rPr>
        <w:t xml:space="preserve"> роль у </w:t>
      </w:r>
      <w:proofErr w:type="spellStart"/>
      <w:r w:rsidRPr="00175563">
        <w:rPr>
          <w:rFonts w:cs="Times New Roman"/>
          <w:szCs w:val="28"/>
        </w:rPr>
        <w:t>відновленні</w:t>
      </w:r>
      <w:proofErr w:type="spellEnd"/>
      <w:r w:rsidRPr="00175563">
        <w:rPr>
          <w:rFonts w:cs="Times New Roman"/>
          <w:szCs w:val="28"/>
        </w:rPr>
        <w:t xml:space="preserve"> </w:t>
      </w:r>
      <w:proofErr w:type="spellStart"/>
      <w:r w:rsidRPr="00175563">
        <w:rPr>
          <w:rFonts w:cs="Times New Roman"/>
          <w:szCs w:val="28"/>
        </w:rPr>
        <w:t>України</w:t>
      </w:r>
      <w:proofErr w:type="spellEnd"/>
      <w:r w:rsidRPr="00175563">
        <w:rPr>
          <w:rFonts w:cs="Times New Roman"/>
          <w:szCs w:val="28"/>
        </w:rPr>
        <w:t>.</w:t>
      </w:r>
    </w:p>
    <w:p w14:paraId="69DFD257" w14:textId="77777777" w:rsidR="00175563" w:rsidRPr="00175563" w:rsidRDefault="00175563" w:rsidP="00175563">
      <w:pPr>
        <w:spacing w:after="0" w:line="360" w:lineRule="auto"/>
        <w:ind w:firstLine="709"/>
        <w:jc w:val="both"/>
        <w:rPr>
          <w:rFonts w:cs="Times New Roman"/>
          <w:szCs w:val="28"/>
        </w:rPr>
      </w:pPr>
      <w:proofErr w:type="spellStart"/>
      <w:r w:rsidRPr="00175563">
        <w:rPr>
          <w:rFonts w:cs="Times New Roman"/>
          <w:szCs w:val="28"/>
        </w:rPr>
        <w:t>Завдяки</w:t>
      </w:r>
      <w:proofErr w:type="spellEnd"/>
      <w:r w:rsidRPr="00175563">
        <w:rPr>
          <w:rFonts w:cs="Times New Roman"/>
          <w:szCs w:val="28"/>
        </w:rPr>
        <w:t xml:space="preserve"> </w:t>
      </w:r>
      <w:proofErr w:type="spellStart"/>
      <w:r w:rsidRPr="00175563">
        <w:rPr>
          <w:rFonts w:cs="Times New Roman"/>
          <w:szCs w:val="28"/>
        </w:rPr>
        <w:t>підтримці</w:t>
      </w:r>
      <w:proofErr w:type="spellEnd"/>
      <w:r w:rsidRPr="00175563">
        <w:rPr>
          <w:rFonts w:cs="Times New Roman"/>
          <w:szCs w:val="28"/>
        </w:rPr>
        <w:t xml:space="preserve"> </w:t>
      </w:r>
      <w:proofErr w:type="spellStart"/>
      <w:r w:rsidRPr="00175563">
        <w:rPr>
          <w:rFonts w:cs="Times New Roman"/>
          <w:szCs w:val="28"/>
        </w:rPr>
        <w:t>міжнародних</w:t>
      </w:r>
      <w:proofErr w:type="spellEnd"/>
      <w:r w:rsidRPr="00175563">
        <w:rPr>
          <w:rFonts w:cs="Times New Roman"/>
          <w:szCs w:val="28"/>
        </w:rPr>
        <w:t xml:space="preserve"> </w:t>
      </w:r>
      <w:proofErr w:type="spellStart"/>
      <w:r w:rsidRPr="00175563">
        <w:rPr>
          <w:rFonts w:cs="Times New Roman"/>
          <w:szCs w:val="28"/>
        </w:rPr>
        <w:t>партнерів</w:t>
      </w:r>
      <w:proofErr w:type="spellEnd"/>
      <w:r w:rsidRPr="00175563">
        <w:rPr>
          <w:rFonts w:cs="Times New Roman"/>
          <w:szCs w:val="28"/>
        </w:rPr>
        <w:t xml:space="preserve"> ДСНС у 2024 </w:t>
      </w:r>
      <w:proofErr w:type="spellStart"/>
      <w:r w:rsidRPr="00175563">
        <w:rPr>
          <w:rFonts w:cs="Times New Roman"/>
          <w:szCs w:val="28"/>
        </w:rPr>
        <w:t>році</w:t>
      </w:r>
      <w:proofErr w:type="spellEnd"/>
      <w:r w:rsidRPr="00175563">
        <w:rPr>
          <w:rFonts w:cs="Times New Roman"/>
          <w:szCs w:val="28"/>
        </w:rPr>
        <w:t xml:space="preserve"> </w:t>
      </w:r>
      <w:proofErr w:type="spellStart"/>
      <w:r w:rsidRPr="00175563">
        <w:rPr>
          <w:rFonts w:cs="Times New Roman"/>
          <w:szCs w:val="28"/>
        </w:rPr>
        <w:t>отримала</w:t>
      </w:r>
      <w:proofErr w:type="spellEnd"/>
      <w:r w:rsidRPr="00175563">
        <w:rPr>
          <w:rFonts w:cs="Times New Roman"/>
          <w:szCs w:val="28"/>
        </w:rPr>
        <w:t xml:space="preserve"> 56 машин </w:t>
      </w:r>
      <w:proofErr w:type="spellStart"/>
      <w:r w:rsidRPr="00175563">
        <w:rPr>
          <w:rFonts w:cs="Times New Roman"/>
          <w:szCs w:val="28"/>
        </w:rPr>
        <w:t>механізованого</w:t>
      </w:r>
      <w:proofErr w:type="spellEnd"/>
      <w:r w:rsidRPr="00175563">
        <w:rPr>
          <w:rFonts w:cs="Times New Roman"/>
          <w:szCs w:val="28"/>
        </w:rPr>
        <w:t xml:space="preserve"> </w:t>
      </w:r>
      <w:proofErr w:type="spellStart"/>
      <w:r w:rsidRPr="00175563">
        <w:rPr>
          <w:rFonts w:cs="Times New Roman"/>
          <w:szCs w:val="28"/>
        </w:rPr>
        <w:t>розмінування</w:t>
      </w:r>
      <w:proofErr w:type="spellEnd"/>
      <w:r w:rsidRPr="00175563">
        <w:rPr>
          <w:rFonts w:cs="Times New Roman"/>
          <w:szCs w:val="28"/>
        </w:rPr>
        <w:t xml:space="preserve">, 8 </w:t>
      </w:r>
      <w:proofErr w:type="spellStart"/>
      <w:r w:rsidRPr="00175563">
        <w:rPr>
          <w:rFonts w:cs="Times New Roman"/>
          <w:szCs w:val="28"/>
        </w:rPr>
        <w:t>піротехнічних</w:t>
      </w:r>
      <w:proofErr w:type="spellEnd"/>
      <w:r w:rsidRPr="00175563">
        <w:rPr>
          <w:rFonts w:cs="Times New Roman"/>
          <w:szCs w:val="28"/>
        </w:rPr>
        <w:t xml:space="preserve"> </w:t>
      </w:r>
      <w:proofErr w:type="spellStart"/>
      <w:r w:rsidRPr="00175563">
        <w:rPr>
          <w:rFonts w:cs="Times New Roman"/>
          <w:szCs w:val="28"/>
        </w:rPr>
        <w:t>автомобілів</w:t>
      </w:r>
      <w:proofErr w:type="spellEnd"/>
      <w:r w:rsidRPr="00175563">
        <w:rPr>
          <w:rFonts w:cs="Times New Roman"/>
          <w:szCs w:val="28"/>
        </w:rPr>
        <w:t xml:space="preserve">, а також </w:t>
      </w:r>
      <w:proofErr w:type="spellStart"/>
      <w:r w:rsidRPr="00175563">
        <w:rPr>
          <w:rFonts w:cs="Times New Roman"/>
          <w:szCs w:val="28"/>
        </w:rPr>
        <w:t>оснащення</w:t>
      </w:r>
      <w:proofErr w:type="spellEnd"/>
      <w:r w:rsidRPr="00175563">
        <w:rPr>
          <w:rFonts w:cs="Times New Roman"/>
          <w:szCs w:val="28"/>
        </w:rPr>
        <w:t xml:space="preserve"> для 202 </w:t>
      </w:r>
      <w:proofErr w:type="spellStart"/>
      <w:r w:rsidRPr="00175563">
        <w:rPr>
          <w:rFonts w:cs="Times New Roman"/>
          <w:szCs w:val="28"/>
        </w:rPr>
        <w:t>новостворених</w:t>
      </w:r>
      <w:proofErr w:type="spellEnd"/>
      <w:r w:rsidRPr="00175563">
        <w:rPr>
          <w:rFonts w:cs="Times New Roman"/>
          <w:szCs w:val="28"/>
        </w:rPr>
        <w:t xml:space="preserve"> </w:t>
      </w:r>
      <w:proofErr w:type="spellStart"/>
      <w:r w:rsidRPr="00175563">
        <w:rPr>
          <w:rFonts w:cs="Times New Roman"/>
          <w:szCs w:val="28"/>
        </w:rPr>
        <w:t>технічних</w:t>
      </w:r>
      <w:proofErr w:type="spellEnd"/>
      <w:r w:rsidRPr="00175563">
        <w:rPr>
          <w:rFonts w:cs="Times New Roman"/>
          <w:szCs w:val="28"/>
        </w:rPr>
        <w:t xml:space="preserve"> </w:t>
      </w:r>
      <w:proofErr w:type="spellStart"/>
      <w:r w:rsidRPr="00175563">
        <w:rPr>
          <w:rFonts w:cs="Times New Roman"/>
          <w:szCs w:val="28"/>
        </w:rPr>
        <w:t>підрозділів</w:t>
      </w:r>
      <w:proofErr w:type="spellEnd"/>
      <w:r w:rsidRPr="00175563">
        <w:rPr>
          <w:rFonts w:cs="Times New Roman"/>
          <w:szCs w:val="28"/>
        </w:rPr>
        <w:t xml:space="preserve">, </w:t>
      </w:r>
      <w:proofErr w:type="spellStart"/>
      <w:r w:rsidRPr="00175563">
        <w:rPr>
          <w:rFonts w:cs="Times New Roman"/>
          <w:szCs w:val="28"/>
        </w:rPr>
        <w:t>включно</w:t>
      </w:r>
      <w:proofErr w:type="spellEnd"/>
      <w:r w:rsidRPr="00175563">
        <w:rPr>
          <w:rFonts w:cs="Times New Roman"/>
          <w:szCs w:val="28"/>
        </w:rPr>
        <w:t xml:space="preserve"> </w:t>
      </w:r>
      <w:proofErr w:type="spellStart"/>
      <w:r w:rsidRPr="00175563">
        <w:rPr>
          <w:rFonts w:cs="Times New Roman"/>
          <w:szCs w:val="28"/>
        </w:rPr>
        <w:t>із</w:t>
      </w:r>
      <w:proofErr w:type="spellEnd"/>
      <w:r w:rsidRPr="00175563">
        <w:rPr>
          <w:rFonts w:cs="Times New Roman"/>
          <w:szCs w:val="28"/>
        </w:rPr>
        <w:t xml:space="preserve"> </w:t>
      </w:r>
      <w:proofErr w:type="spellStart"/>
      <w:r w:rsidRPr="00175563">
        <w:rPr>
          <w:rFonts w:cs="Times New Roman"/>
          <w:szCs w:val="28"/>
        </w:rPr>
        <w:t>засобами</w:t>
      </w:r>
      <w:proofErr w:type="spellEnd"/>
      <w:r w:rsidRPr="00175563">
        <w:rPr>
          <w:rFonts w:cs="Times New Roman"/>
          <w:szCs w:val="28"/>
        </w:rPr>
        <w:t xml:space="preserve"> </w:t>
      </w:r>
      <w:proofErr w:type="spellStart"/>
      <w:r w:rsidRPr="00175563">
        <w:rPr>
          <w:rFonts w:cs="Times New Roman"/>
          <w:szCs w:val="28"/>
        </w:rPr>
        <w:t>індивідуального</w:t>
      </w:r>
      <w:proofErr w:type="spellEnd"/>
      <w:r w:rsidRPr="00175563">
        <w:rPr>
          <w:rFonts w:cs="Times New Roman"/>
          <w:szCs w:val="28"/>
        </w:rPr>
        <w:t xml:space="preserve"> </w:t>
      </w:r>
      <w:proofErr w:type="spellStart"/>
      <w:r w:rsidRPr="00175563">
        <w:rPr>
          <w:rFonts w:cs="Times New Roman"/>
          <w:szCs w:val="28"/>
        </w:rPr>
        <w:t>захисту</w:t>
      </w:r>
      <w:proofErr w:type="spellEnd"/>
      <w:r w:rsidRPr="00175563">
        <w:rPr>
          <w:rFonts w:cs="Times New Roman"/>
          <w:szCs w:val="28"/>
        </w:rPr>
        <w:t xml:space="preserve">, </w:t>
      </w:r>
      <w:proofErr w:type="spellStart"/>
      <w:r w:rsidRPr="00175563">
        <w:rPr>
          <w:rFonts w:cs="Times New Roman"/>
          <w:szCs w:val="28"/>
        </w:rPr>
        <w:t>металодетекторами</w:t>
      </w:r>
      <w:proofErr w:type="spellEnd"/>
      <w:r w:rsidRPr="00175563">
        <w:rPr>
          <w:rFonts w:cs="Times New Roman"/>
          <w:szCs w:val="28"/>
        </w:rPr>
        <w:t xml:space="preserve"> та </w:t>
      </w:r>
      <w:proofErr w:type="spellStart"/>
      <w:r w:rsidRPr="00175563">
        <w:rPr>
          <w:rFonts w:cs="Times New Roman"/>
          <w:szCs w:val="28"/>
        </w:rPr>
        <w:t>допоміжним</w:t>
      </w:r>
      <w:proofErr w:type="spellEnd"/>
      <w:r w:rsidRPr="00175563">
        <w:rPr>
          <w:rFonts w:cs="Times New Roman"/>
          <w:szCs w:val="28"/>
        </w:rPr>
        <w:t xml:space="preserve"> </w:t>
      </w:r>
      <w:proofErr w:type="spellStart"/>
      <w:r w:rsidRPr="00175563">
        <w:rPr>
          <w:rFonts w:cs="Times New Roman"/>
          <w:szCs w:val="28"/>
        </w:rPr>
        <w:t>обладнанням</w:t>
      </w:r>
      <w:proofErr w:type="spellEnd"/>
      <w:r w:rsidRPr="00175563">
        <w:rPr>
          <w:rFonts w:cs="Times New Roman"/>
          <w:szCs w:val="28"/>
        </w:rPr>
        <w:t xml:space="preserve"> [21].</w:t>
      </w:r>
    </w:p>
    <w:p w14:paraId="4A95493E" w14:textId="77777777" w:rsidR="00175563" w:rsidRPr="00175563" w:rsidRDefault="00175563" w:rsidP="00175563">
      <w:pPr>
        <w:spacing w:after="0" w:line="360" w:lineRule="auto"/>
        <w:ind w:firstLine="709"/>
        <w:jc w:val="both"/>
        <w:rPr>
          <w:rFonts w:cs="Times New Roman"/>
          <w:szCs w:val="28"/>
        </w:rPr>
      </w:pPr>
      <w:r w:rsidRPr="00175563">
        <w:rPr>
          <w:rFonts w:cs="Times New Roman"/>
          <w:szCs w:val="28"/>
        </w:rPr>
        <w:t xml:space="preserve">У 2025 </w:t>
      </w:r>
      <w:proofErr w:type="spellStart"/>
      <w:r w:rsidRPr="00175563">
        <w:rPr>
          <w:rFonts w:cs="Times New Roman"/>
          <w:szCs w:val="28"/>
        </w:rPr>
        <w:t>році</w:t>
      </w:r>
      <w:proofErr w:type="spellEnd"/>
      <w:r w:rsidRPr="00175563">
        <w:rPr>
          <w:rFonts w:cs="Times New Roman"/>
          <w:szCs w:val="28"/>
        </w:rPr>
        <w:t xml:space="preserve"> </w:t>
      </w:r>
      <w:proofErr w:type="spellStart"/>
      <w:r w:rsidRPr="00175563">
        <w:rPr>
          <w:rFonts w:cs="Times New Roman"/>
          <w:szCs w:val="28"/>
        </w:rPr>
        <w:t>підрозділи</w:t>
      </w:r>
      <w:proofErr w:type="spellEnd"/>
      <w:r w:rsidRPr="00175563">
        <w:rPr>
          <w:rFonts w:cs="Times New Roman"/>
          <w:szCs w:val="28"/>
        </w:rPr>
        <w:t xml:space="preserve"> </w:t>
      </w:r>
      <w:proofErr w:type="spellStart"/>
      <w:r w:rsidRPr="00175563">
        <w:rPr>
          <w:rFonts w:cs="Times New Roman"/>
          <w:szCs w:val="28"/>
        </w:rPr>
        <w:t>підводного</w:t>
      </w:r>
      <w:proofErr w:type="spellEnd"/>
      <w:r w:rsidRPr="00175563">
        <w:rPr>
          <w:rFonts w:cs="Times New Roman"/>
          <w:szCs w:val="28"/>
        </w:rPr>
        <w:t xml:space="preserve"> </w:t>
      </w:r>
      <w:proofErr w:type="spellStart"/>
      <w:r w:rsidRPr="00175563">
        <w:rPr>
          <w:rFonts w:cs="Times New Roman"/>
          <w:szCs w:val="28"/>
        </w:rPr>
        <w:t>розмінування</w:t>
      </w:r>
      <w:proofErr w:type="spellEnd"/>
      <w:r w:rsidRPr="00175563">
        <w:rPr>
          <w:rFonts w:cs="Times New Roman"/>
          <w:szCs w:val="28"/>
        </w:rPr>
        <w:t xml:space="preserve"> ДСНС </w:t>
      </w:r>
      <w:proofErr w:type="spellStart"/>
      <w:r w:rsidRPr="00175563">
        <w:rPr>
          <w:rFonts w:cs="Times New Roman"/>
          <w:szCs w:val="28"/>
        </w:rPr>
        <w:t>отримали</w:t>
      </w:r>
      <w:proofErr w:type="spellEnd"/>
      <w:r w:rsidRPr="00175563">
        <w:rPr>
          <w:rFonts w:cs="Times New Roman"/>
          <w:szCs w:val="28"/>
        </w:rPr>
        <w:t xml:space="preserve"> 16 </w:t>
      </w:r>
      <w:proofErr w:type="spellStart"/>
      <w:r w:rsidRPr="00175563">
        <w:rPr>
          <w:rFonts w:cs="Times New Roman"/>
          <w:szCs w:val="28"/>
        </w:rPr>
        <w:t>дистанційно</w:t>
      </w:r>
      <w:proofErr w:type="spellEnd"/>
      <w:r w:rsidRPr="00175563">
        <w:rPr>
          <w:rFonts w:cs="Times New Roman"/>
          <w:szCs w:val="28"/>
        </w:rPr>
        <w:t xml:space="preserve"> </w:t>
      </w:r>
      <w:proofErr w:type="spellStart"/>
      <w:r w:rsidRPr="00175563">
        <w:rPr>
          <w:rFonts w:cs="Times New Roman"/>
          <w:szCs w:val="28"/>
        </w:rPr>
        <w:t>керованих</w:t>
      </w:r>
      <w:proofErr w:type="spellEnd"/>
      <w:r w:rsidRPr="00175563">
        <w:rPr>
          <w:rFonts w:cs="Times New Roman"/>
          <w:szCs w:val="28"/>
        </w:rPr>
        <w:t xml:space="preserve"> </w:t>
      </w:r>
      <w:proofErr w:type="spellStart"/>
      <w:r w:rsidRPr="00175563">
        <w:rPr>
          <w:rFonts w:cs="Times New Roman"/>
          <w:szCs w:val="28"/>
        </w:rPr>
        <w:t>дронів</w:t>
      </w:r>
      <w:proofErr w:type="spellEnd"/>
      <w:r w:rsidRPr="00175563">
        <w:rPr>
          <w:rFonts w:cs="Times New Roman"/>
          <w:szCs w:val="28"/>
        </w:rPr>
        <w:t xml:space="preserve"> Deep </w:t>
      </w:r>
      <w:proofErr w:type="spellStart"/>
      <w:r w:rsidRPr="00175563">
        <w:rPr>
          <w:rFonts w:cs="Times New Roman"/>
          <w:szCs w:val="28"/>
        </w:rPr>
        <w:t>Tracker</w:t>
      </w:r>
      <w:proofErr w:type="spellEnd"/>
      <w:r w:rsidRPr="00175563">
        <w:rPr>
          <w:rFonts w:cs="Times New Roman"/>
          <w:szCs w:val="28"/>
        </w:rPr>
        <w:t xml:space="preserve"> Revolution для </w:t>
      </w:r>
      <w:proofErr w:type="spellStart"/>
      <w:r w:rsidRPr="00175563">
        <w:rPr>
          <w:rFonts w:cs="Times New Roman"/>
          <w:szCs w:val="28"/>
        </w:rPr>
        <w:t>пошуку</w:t>
      </w:r>
      <w:proofErr w:type="spellEnd"/>
      <w:r w:rsidRPr="00175563">
        <w:rPr>
          <w:rFonts w:cs="Times New Roman"/>
          <w:szCs w:val="28"/>
        </w:rPr>
        <w:t xml:space="preserve"> </w:t>
      </w:r>
      <w:proofErr w:type="spellStart"/>
      <w:r w:rsidRPr="00175563">
        <w:rPr>
          <w:rFonts w:cs="Times New Roman"/>
          <w:szCs w:val="28"/>
        </w:rPr>
        <w:t>мін</w:t>
      </w:r>
      <w:proofErr w:type="spellEnd"/>
      <w:r w:rsidRPr="00175563">
        <w:rPr>
          <w:rFonts w:cs="Times New Roman"/>
          <w:szCs w:val="28"/>
        </w:rPr>
        <w:t xml:space="preserve"> у </w:t>
      </w:r>
      <w:proofErr w:type="spellStart"/>
      <w:r w:rsidRPr="00175563">
        <w:rPr>
          <w:rFonts w:cs="Times New Roman"/>
          <w:szCs w:val="28"/>
        </w:rPr>
        <w:t>водоймах</w:t>
      </w:r>
      <w:proofErr w:type="spellEnd"/>
      <w:r w:rsidRPr="00175563">
        <w:rPr>
          <w:rFonts w:cs="Times New Roman"/>
          <w:szCs w:val="28"/>
        </w:rPr>
        <w:t xml:space="preserve">. </w:t>
      </w:r>
      <w:proofErr w:type="spellStart"/>
      <w:r w:rsidRPr="00175563">
        <w:rPr>
          <w:rFonts w:cs="Times New Roman"/>
          <w:szCs w:val="28"/>
        </w:rPr>
        <w:t>Техніка</w:t>
      </w:r>
      <w:proofErr w:type="spellEnd"/>
      <w:r w:rsidRPr="00175563">
        <w:rPr>
          <w:rFonts w:cs="Times New Roman"/>
          <w:szCs w:val="28"/>
        </w:rPr>
        <w:t xml:space="preserve"> </w:t>
      </w:r>
      <w:proofErr w:type="spellStart"/>
      <w:r w:rsidRPr="00175563">
        <w:rPr>
          <w:rFonts w:cs="Times New Roman"/>
          <w:szCs w:val="28"/>
        </w:rPr>
        <w:t>придбана</w:t>
      </w:r>
      <w:proofErr w:type="spellEnd"/>
      <w:r w:rsidRPr="00175563">
        <w:rPr>
          <w:rFonts w:cs="Times New Roman"/>
          <w:szCs w:val="28"/>
        </w:rPr>
        <w:t xml:space="preserve"> </w:t>
      </w:r>
      <w:proofErr w:type="spellStart"/>
      <w:r w:rsidRPr="00175563">
        <w:rPr>
          <w:rFonts w:cs="Times New Roman"/>
          <w:szCs w:val="28"/>
        </w:rPr>
        <w:t>Програмою</w:t>
      </w:r>
      <w:proofErr w:type="spellEnd"/>
      <w:r w:rsidRPr="00175563">
        <w:rPr>
          <w:rFonts w:cs="Times New Roman"/>
          <w:szCs w:val="28"/>
        </w:rPr>
        <w:t xml:space="preserve"> </w:t>
      </w:r>
      <w:proofErr w:type="spellStart"/>
      <w:r w:rsidRPr="00175563">
        <w:rPr>
          <w:rFonts w:cs="Times New Roman"/>
          <w:szCs w:val="28"/>
        </w:rPr>
        <w:t>розвитку</w:t>
      </w:r>
      <w:proofErr w:type="spellEnd"/>
      <w:r w:rsidRPr="00175563">
        <w:rPr>
          <w:rFonts w:cs="Times New Roman"/>
          <w:szCs w:val="28"/>
        </w:rPr>
        <w:t xml:space="preserve"> ООН в </w:t>
      </w:r>
      <w:proofErr w:type="spellStart"/>
      <w:r w:rsidRPr="00175563">
        <w:rPr>
          <w:rFonts w:cs="Times New Roman"/>
          <w:szCs w:val="28"/>
        </w:rPr>
        <w:t>Україні</w:t>
      </w:r>
      <w:proofErr w:type="spellEnd"/>
      <w:r w:rsidRPr="00175563">
        <w:rPr>
          <w:rFonts w:cs="Times New Roman"/>
          <w:szCs w:val="28"/>
        </w:rPr>
        <w:t xml:space="preserve"> за </w:t>
      </w:r>
      <w:proofErr w:type="spellStart"/>
      <w:r w:rsidRPr="00175563">
        <w:rPr>
          <w:rFonts w:cs="Times New Roman"/>
          <w:szCs w:val="28"/>
        </w:rPr>
        <w:t>фінансування</w:t>
      </w:r>
      <w:proofErr w:type="spellEnd"/>
      <w:r w:rsidRPr="00175563">
        <w:rPr>
          <w:rFonts w:cs="Times New Roman"/>
          <w:szCs w:val="28"/>
        </w:rPr>
        <w:t xml:space="preserve"> </w:t>
      </w:r>
      <w:proofErr w:type="spellStart"/>
      <w:r w:rsidRPr="00175563">
        <w:rPr>
          <w:rFonts w:cs="Times New Roman"/>
          <w:szCs w:val="28"/>
        </w:rPr>
        <w:t>урядів</w:t>
      </w:r>
      <w:proofErr w:type="spellEnd"/>
      <w:r w:rsidRPr="00175563">
        <w:rPr>
          <w:rFonts w:cs="Times New Roman"/>
          <w:szCs w:val="28"/>
        </w:rPr>
        <w:t xml:space="preserve"> </w:t>
      </w:r>
      <w:proofErr w:type="spellStart"/>
      <w:r w:rsidRPr="00175563">
        <w:rPr>
          <w:rFonts w:cs="Times New Roman"/>
          <w:szCs w:val="28"/>
        </w:rPr>
        <w:t>Республіки</w:t>
      </w:r>
      <w:proofErr w:type="spellEnd"/>
      <w:r w:rsidRPr="00175563">
        <w:rPr>
          <w:rFonts w:cs="Times New Roman"/>
          <w:szCs w:val="28"/>
        </w:rPr>
        <w:t xml:space="preserve"> Корея, </w:t>
      </w:r>
      <w:proofErr w:type="spellStart"/>
      <w:r w:rsidRPr="00175563">
        <w:rPr>
          <w:rFonts w:cs="Times New Roman"/>
          <w:szCs w:val="28"/>
        </w:rPr>
        <w:t>Франції</w:t>
      </w:r>
      <w:proofErr w:type="spellEnd"/>
      <w:r w:rsidRPr="00175563">
        <w:rPr>
          <w:rFonts w:cs="Times New Roman"/>
          <w:szCs w:val="28"/>
        </w:rPr>
        <w:t xml:space="preserve"> та </w:t>
      </w:r>
      <w:proofErr w:type="spellStart"/>
      <w:r w:rsidRPr="00175563">
        <w:rPr>
          <w:rFonts w:cs="Times New Roman"/>
          <w:szCs w:val="28"/>
        </w:rPr>
        <w:t>Нової</w:t>
      </w:r>
      <w:proofErr w:type="spellEnd"/>
      <w:r w:rsidRPr="00175563">
        <w:rPr>
          <w:rFonts w:cs="Times New Roman"/>
          <w:szCs w:val="28"/>
        </w:rPr>
        <w:t xml:space="preserve"> </w:t>
      </w:r>
      <w:proofErr w:type="spellStart"/>
      <w:r w:rsidRPr="00175563">
        <w:rPr>
          <w:rFonts w:cs="Times New Roman"/>
          <w:szCs w:val="28"/>
        </w:rPr>
        <w:t>Зеландії</w:t>
      </w:r>
      <w:proofErr w:type="spellEnd"/>
      <w:r w:rsidRPr="00175563">
        <w:rPr>
          <w:rFonts w:cs="Times New Roman"/>
          <w:szCs w:val="28"/>
        </w:rPr>
        <w:t xml:space="preserve">. </w:t>
      </w:r>
      <w:proofErr w:type="spellStart"/>
      <w:r w:rsidRPr="00175563">
        <w:rPr>
          <w:rFonts w:cs="Times New Roman"/>
          <w:szCs w:val="28"/>
        </w:rPr>
        <w:t>Окрім</w:t>
      </w:r>
      <w:proofErr w:type="spellEnd"/>
      <w:r w:rsidRPr="00175563">
        <w:rPr>
          <w:rFonts w:cs="Times New Roman"/>
          <w:szCs w:val="28"/>
        </w:rPr>
        <w:t xml:space="preserve"> того, </w:t>
      </w:r>
      <w:proofErr w:type="spellStart"/>
      <w:r w:rsidRPr="00175563">
        <w:rPr>
          <w:rFonts w:cs="Times New Roman"/>
          <w:szCs w:val="28"/>
        </w:rPr>
        <w:t>Франція</w:t>
      </w:r>
      <w:proofErr w:type="spellEnd"/>
      <w:r w:rsidRPr="00175563">
        <w:rPr>
          <w:rFonts w:cs="Times New Roman"/>
          <w:szCs w:val="28"/>
        </w:rPr>
        <w:t xml:space="preserve"> передала 6 </w:t>
      </w:r>
      <w:proofErr w:type="spellStart"/>
      <w:r w:rsidRPr="00175563">
        <w:rPr>
          <w:rFonts w:cs="Times New Roman"/>
          <w:szCs w:val="28"/>
        </w:rPr>
        <w:t>безпілотних</w:t>
      </w:r>
      <w:proofErr w:type="spellEnd"/>
      <w:r w:rsidRPr="00175563">
        <w:rPr>
          <w:rFonts w:cs="Times New Roman"/>
          <w:szCs w:val="28"/>
        </w:rPr>
        <w:t xml:space="preserve"> систем </w:t>
      </w:r>
      <w:proofErr w:type="spellStart"/>
      <w:r w:rsidRPr="00175563">
        <w:rPr>
          <w:rFonts w:cs="Times New Roman"/>
          <w:szCs w:val="28"/>
        </w:rPr>
        <w:t>розмінування</w:t>
      </w:r>
      <w:proofErr w:type="spellEnd"/>
      <w:r w:rsidRPr="00175563">
        <w:rPr>
          <w:rFonts w:cs="Times New Roman"/>
          <w:szCs w:val="28"/>
        </w:rPr>
        <w:t xml:space="preserve"> ROCUS </w:t>
      </w:r>
      <w:proofErr w:type="spellStart"/>
      <w:r w:rsidRPr="00175563">
        <w:rPr>
          <w:rFonts w:cs="Times New Roman"/>
          <w:szCs w:val="28"/>
        </w:rPr>
        <w:t>загальною</w:t>
      </w:r>
      <w:proofErr w:type="spellEnd"/>
      <w:r w:rsidRPr="00175563">
        <w:rPr>
          <w:rFonts w:cs="Times New Roman"/>
          <w:szCs w:val="28"/>
        </w:rPr>
        <w:t xml:space="preserve"> </w:t>
      </w:r>
      <w:proofErr w:type="spellStart"/>
      <w:r w:rsidRPr="00175563">
        <w:rPr>
          <w:rFonts w:cs="Times New Roman"/>
          <w:szCs w:val="28"/>
        </w:rPr>
        <w:t>вартістю</w:t>
      </w:r>
      <w:proofErr w:type="spellEnd"/>
      <w:r w:rsidRPr="00175563">
        <w:rPr>
          <w:rFonts w:cs="Times New Roman"/>
          <w:szCs w:val="28"/>
        </w:rPr>
        <w:t xml:space="preserve"> </w:t>
      </w:r>
      <w:proofErr w:type="spellStart"/>
      <w:r w:rsidRPr="00175563">
        <w:rPr>
          <w:rFonts w:cs="Times New Roman"/>
          <w:szCs w:val="28"/>
        </w:rPr>
        <w:t>майже</w:t>
      </w:r>
      <w:proofErr w:type="spellEnd"/>
      <w:r w:rsidRPr="00175563">
        <w:rPr>
          <w:rFonts w:cs="Times New Roman"/>
          <w:szCs w:val="28"/>
        </w:rPr>
        <w:t xml:space="preserve"> 15 млн </w:t>
      </w:r>
      <w:proofErr w:type="spellStart"/>
      <w:r w:rsidRPr="00175563">
        <w:rPr>
          <w:rFonts w:cs="Times New Roman"/>
          <w:szCs w:val="28"/>
        </w:rPr>
        <w:t>євро</w:t>
      </w:r>
      <w:proofErr w:type="spellEnd"/>
      <w:r w:rsidRPr="00175563">
        <w:rPr>
          <w:rFonts w:cs="Times New Roman"/>
          <w:szCs w:val="28"/>
        </w:rPr>
        <w:t xml:space="preserve">, </w:t>
      </w:r>
      <w:proofErr w:type="spellStart"/>
      <w:r w:rsidRPr="00175563">
        <w:rPr>
          <w:rFonts w:cs="Times New Roman"/>
          <w:szCs w:val="28"/>
        </w:rPr>
        <w:t>створених</w:t>
      </w:r>
      <w:proofErr w:type="spellEnd"/>
      <w:r w:rsidRPr="00175563">
        <w:rPr>
          <w:rFonts w:cs="Times New Roman"/>
          <w:szCs w:val="28"/>
        </w:rPr>
        <w:t xml:space="preserve"> на </w:t>
      </w:r>
      <w:proofErr w:type="spellStart"/>
      <w:r w:rsidRPr="00175563">
        <w:rPr>
          <w:rFonts w:cs="Times New Roman"/>
          <w:szCs w:val="28"/>
        </w:rPr>
        <w:t>базі</w:t>
      </w:r>
      <w:proofErr w:type="spellEnd"/>
      <w:r w:rsidRPr="00175563">
        <w:rPr>
          <w:rFonts w:cs="Times New Roman"/>
          <w:szCs w:val="28"/>
        </w:rPr>
        <w:t xml:space="preserve"> </w:t>
      </w:r>
      <w:proofErr w:type="spellStart"/>
      <w:r w:rsidRPr="00175563">
        <w:rPr>
          <w:rFonts w:cs="Times New Roman"/>
          <w:szCs w:val="28"/>
        </w:rPr>
        <w:t>платформи</w:t>
      </w:r>
      <w:proofErr w:type="spellEnd"/>
      <w:r w:rsidRPr="00175563">
        <w:rPr>
          <w:rFonts w:cs="Times New Roman"/>
          <w:szCs w:val="28"/>
        </w:rPr>
        <w:t xml:space="preserve"> </w:t>
      </w:r>
      <w:proofErr w:type="spellStart"/>
      <w:r w:rsidRPr="00175563">
        <w:rPr>
          <w:rFonts w:cs="Times New Roman"/>
          <w:szCs w:val="28"/>
        </w:rPr>
        <w:t>THeMIS</w:t>
      </w:r>
      <w:proofErr w:type="spellEnd"/>
      <w:r w:rsidRPr="00175563">
        <w:rPr>
          <w:rFonts w:cs="Times New Roman"/>
          <w:szCs w:val="28"/>
        </w:rPr>
        <w:t xml:space="preserve"> та </w:t>
      </w:r>
      <w:proofErr w:type="spellStart"/>
      <w:r w:rsidRPr="00175563">
        <w:rPr>
          <w:rFonts w:cs="Times New Roman"/>
          <w:szCs w:val="28"/>
        </w:rPr>
        <w:t>обладнаних</w:t>
      </w:r>
      <w:proofErr w:type="spellEnd"/>
      <w:r w:rsidRPr="00175563">
        <w:rPr>
          <w:rFonts w:cs="Times New Roman"/>
          <w:szCs w:val="28"/>
        </w:rPr>
        <w:t xml:space="preserve"> системами </w:t>
      </w:r>
      <w:proofErr w:type="spellStart"/>
      <w:r w:rsidRPr="00175563">
        <w:rPr>
          <w:rFonts w:cs="Times New Roman"/>
          <w:szCs w:val="28"/>
        </w:rPr>
        <w:t>очищення</w:t>
      </w:r>
      <w:proofErr w:type="spellEnd"/>
      <w:r w:rsidRPr="00175563">
        <w:rPr>
          <w:rFonts w:cs="Times New Roman"/>
          <w:szCs w:val="28"/>
        </w:rPr>
        <w:t xml:space="preserve"> </w:t>
      </w:r>
      <w:proofErr w:type="spellStart"/>
      <w:r w:rsidRPr="00175563">
        <w:rPr>
          <w:rFonts w:cs="Times New Roman"/>
          <w:szCs w:val="28"/>
        </w:rPr>
        <w:t>маршрутів</w:t>
      </w:r>
      <w:proofErr w:type="spellEnd"/>
      <w:r w:rsidRPr="00175563">
        <w:rPr>
          <w:rFonts w:cs="Times New Roman"/>
          <w:szCs w:val="28"/>
        </w:rPr>
        <w:t>.</w:t>
      </w:r>
    </w:p>
    <w:p w14:paraId="5C27B01B" w14:textId="77777777" w:rsidR="00175563" w:rsidRPr="00175563" w:rsidRDefault="00175563" w:rsidP="00175563">
      <w:pPr>
        <w:spacing w:after="0" w:line="360" w:lineRule="auto"/>
        <w:ind w:firstLine="709"/>
        <w:jc w:val="both"/>
        <w:rPr>
          <w:rFonts w:cs="Times New Roman"/>
          <w:szCs w:val="28"/>
        </w:rPr>
      </w:pPr>
      <w:proofErr w:type="spellStart"/>
      <w:r w:rsidRPr="00175563">
        <w:rPr>
          <w:rFonts w:cs="Times New Roman"/>
          <w:szCs w:val="28"/>
        </w:rPr>
        <w:t>Україна</w:t>
      </w:r>
      <w:proofErr w:type="spellEnd"/>
      <w:r w:rsidRPr="00175563">
        <w:rPr>
          <w:rFonts w:cs="Times New Roman"/>
          <w:szCs w:val="28"/>
        </w:rPr>
        <w:t xml:space="preserve"> також активно </w:t>
      </w:r>
      <w:proofErr w:type="spellStart"/>
      <w:r w:rsidRPr="00175563">
        <w:rPr>
          <w:rFonts w:cs="Times New Roman"/>
          <w:szCs w:val="28"/>
        </w:rPr>
        <w:t>співпрацює</w:t>
      </w:r>
      <w:proofErr w:type="spellEnd"/>
      <w:r w:rsidRPr="00175563">
        <w:rPr>
          <w:rFonts w:cs="Times New Roman"/>
          <w:szCs w:val="28"/>
        </w:rPr>
        <w:t xml:space="preserve"> у </w:t>
      </w:r>
      <w:proofErr w:type="spellStart"/>
      <w:r w:rsidRPr="00175563">
        <w:rPr>
          <w:rFonts w:cs="Times New Roman"/>
          <w:szCs w:val="28"/>
        </w:rPr>
        <w:t>сфері</w:t>
      </w:r>
      <w:proofErr w:type="spellEnd"/>
      <w:r w:rsidRPr="00175563">
        <w:rPr>
          <w:rFonts w:cs="Times New Roman"/>
          <w:szCs w:val="28"/>
        </w:rPr>
        <w:t xml:space="preserve"> </w:t>
      </w:r>
      <w:proofErr w:type="spellStart"/>
      <w:r w:rsidRPr="00175563">
        <w:rPr>
          <w:rFonts w:cs="Times New Roman"/>
          <w:szCs w:val="28"/>
        </w:rPr>
        <w:t>гуманітарного</w:t>
      </w:r>
      <w:proofErr w:type="spellEnd"/>
      <w:r w:rsidRPr="00175563">
        <w:rPr>
          <w:rFonts w:cs="Times New Roman"/>
          <w:szCs w:val="28"/>
        </w:rPr>
        <w:t xml:space="preserve"> </w:t>
      </w:r>
      <w:proofErr w:type="spellStart"/>
      <w:r w:rsidRPr="00175563">
        <w:rPr>
          <w:rFonts w:cs="Times New Roman"/>
          <w:szCs w:val="28"/>
        </w:rPr>
        <w:t>розмінування</w:t>
      </w:r>
      <w:proofErr w:type="spellEnd"/>
      <w:r w:rsidRPr="00175563">
        <w:rPr>
          <w:rFonts w:cs="Times New Roman"/>
          <w:szCs w:val="28"/>
        </w:rPr>
        <w:t xml:space="preserve"> з </w:t>
      </w:r>
      <w:proofErr w:type="spellStart"/>
      <w:r w:rsidRPr="00175563">
        <w:rPr>
          <w:rFonts w:cs="Times New Roman"/>
          <w:szCs w:val="28"/>
        </w:rPr>
        <w:t>Словенією</w:t>
      </w:r>
      <w:proofErr w:type="spellEnd"/>
      <w:r w:rsidRPr="00175563">
        <w:rPr>
          <w:rFonts w:cs="Times New Roman"/>
          <w:szCs w:val="28"/>
        </w:rPr>
        <w:t xml:space="preserve">, </w:t>
      </w:r>
      <w:proofErr w:type="spellStart"/>
      <w:r w:rsidRPr="00175563">
        <w:rPr>
          <w:rFonts w:cs="Times New Roman"/>
          <w:szCs w:val="28"/>
        </w:rPr>
        <w:t>Хорватією</w:t>
      </w:r>
      <w:proofErr w:type="spellEnd"/>
      <w:r w:rsidRPr="00175563">
        <w:rPr>
          <w:rFonts w:cs="Times New Roman"/>
          <w:szCs w:val="28"/>
        </w:rPr>
        <w:t xml:space="preserve">, </w:t>
      </w:r>
      <w:proofErr w:type="spellStart"/>
      <w:r w:rsidRPr="00175563">
        <w:rPr>
          <w:rFonts w:cs="Times New Roman"/>
          <w:szCs w:val="28"/>
        </w:rPr>
        <w:t>Швейцарією</w:t>
      </w:r>
      <w:proofErr w:type="spellEnd"/>
      <w:r w:rsidRPr="00175563">
        <w:rPr>
          <w:rFonts w:cs="Times New Roman"/>
          <w:szCs w:val="28"/>
        </w:rPr>
        <w:t xml:space="preserve">, </w:t>
      </w:r>
      <w:proofErr w:type="spellStart"/>
      <w:r w:rsidRPr="00175563">
        <w:rPr>
          <w:rFonts w:cs="Times New Roman"/>
          <w:szCs w:val="28"/>
        </w:rPr>
        <w:t>Данією</w:t>
      </w:r>
      <w:proofErr w:type="spellEnd"/>
      <w:r w:rsidRPr="00175563">
        <w:rPr>
          <w:rFonts w:cs="Times New Roman"/>
          <w:szCs w:val="28"/>
        </w:rPr>
        <w:t xml:space="preserve">, </w:t>
      </w:r>
      <w:proofErr w:type="spellStart"/>
      <w:r w:rsidRPr="00175563">
        <w:rPr>
          <w:rFonts w:cs="Times New Roman"/>
          <w:szCs w:val="28"/>
        </w:rPr>
        <w:t>Японією</w:t>
      </w:r>
      <w:proofErr w:type="spellEnd"/>
      <w:r w:rsidRPr="00175563">
        <w:rPr>
          <w:rFonts w:cs="Times New Roman"/>
          <w:szCs w:val="28"/>
        </w:rPr>
        <w:t xml:space="preserve">, Камбоджею та </w:t>
      </w:r>
      <w:proofErr w:type="spellStart"/>
      <w:r w:rsidRPr="00175563">
        <w:rPr>
          <w:rFonts w:cs="Times New Roman"/>
          <w:szCs w:val="28"/>
        </w:rPr>
        <w:t>іншими</w:t>
      </w:r>
      <w:proofErr w:type="spellEnd"/>
      <w:r w:rsidRPr="00175563">
        <w:rPr>
          <w:rFonts w:cs="Times New Roman"/>
          <w:szCs w:val="28"/>
        </w:rPr>
        <w:t xml:space="preserve"> державами. </w:t>
      </w:r>
      <w:proofErr w:type="spellStart"/>
      <w:r w:rsidRPr="00175563">
        <w:rPr>
          <w:rFonts w:cs="Times New Roman"/>
          <w:szCs w:val="28"/>
        </w:rPr>
        <w:t>Значним</w:t>
      </w:r>
      <w:proofErr w:type="spellEnd"/>
      <w:r w:rsidRPr="00175563">
        <w:rPr>
          <w:rFonts w:cs="Times New Roman"/>
          <w:szCs w:val="28"/>
        </w:rPr>
        <w:t xml:space="preserve"> кроком у </w:t>
      </w:r>
      <w:proofErr w:type="spellStart"/>
      <w:r w:rsidRPr="00175563">
        <w:rPr>
          <w:rFonts w:cs="Times New Roman"/>
          <w:szCs w:val="28"/>
        </w:rPr>
        <w:t>розвитку</w:t>
      </w:r>
      <w:proofErr w:type="spellEnd"/>
      <w:r w:rsidRPr="00175563">
        <w:rPr>
          <w:rFonts w:cs="Times New Roman"/>
          <w:szCs w:val="28"/>
        </w:rPr>
        <w:t xml:space="preserve"> </w:t>
      </w:r>
      <w:proofErr w:type="spellStart"/>
      <w:r w:rsidRPr="00175563">
        <w:rPr>
          <w:rFonts w:cs="Times New Roman"/>
          <w:szCs w:val="28"/>
        </w:rPr>
        <w:t>цього</w:t>
      </w:r>
      <w:proofErr w:type="spellEnd"/>
      <w:r w:rsidRPr="00175563">
        <w:rPr>
          <w:rFonts w:cs="Times New Roman"/>
          <w:szCs w:val="28"/>
        </w:rPr>
        <w:t xml:space="preserve"> </w:t>
      </w:r>
      <w:proofErr w:type="spellStart"/>
      <w:r w:rsidRPr="00175563">
        <w:rPr>
          <w:rFonts w:cs="Times New Roman"/>
          <w:szCs w:val="28"/>
        </w:rPr>
        <w:t>співробітництва</w:t>
      </w:r>
      <w:proofErr w:type="spellEnd"/>
      <w:r w:rsidRPr="00175563">
        <w:rPr>
          <w:rFonts w:cs="Times New Roman"/>
          <w:szCs w:val="28"/>
        </w:rPr>
        <w:t xml:space="preserve"> стало </w:t>
      </w:r>
      <w:proofErr w:type="spellStart"/>
      <w:r w:rsidRPr="00175563">
        <w:rPr>
          <w:rFonts w:cs="Times New Roman"/>
          <w:szCs w:val="28"/>
        </w:rPr>
        <w:t>підписання</w:t>
      </w:r>
      <w:proofErr w:type="spellEnd"/>
      <w:r w:rsidRPr="00175563">
        <w:rPr>
          <w:rFonts w:cs="Times New Roman"/>
          <w:szCs w:val="28"/>
        </w:rPr>
        <w:t xml:space="preserve"> 20 </w:t>
      </w:r>
      <w:proofErr w:type="spellStart"/>
      <w:r w:rsidRPr="00175563">
        <w:rPr>
          <w:rFonts w:cs="Times New Roman"/>
          <w:szCs w:val="28"/>
        </w:rPr>
        <w:t>квітня</w:t>
      </w:r>
      <w:proofErr w:type="spellEnd"/>
      <w:r w:rsidRPr="00175563">
        <w:rPr>
          <w:rFonts w:cs="Times New Roman"/>
          <w:szCs w:val="28"/>
        </w:rPr>
        <w:t xml:space="preserve"> 2023 року та </w:t>
      </w:r>
      <w:proofErr w:type="spellStart"/>
      <w:r w:rsidRPr="00175563">
        <w:rPr>
          <w:rFonts w:cs="Times New Roman"/>
          <w:szCs w:val="28"/>
        </w:rPr>
        <w:t>набрання</w:t>
      </w:r>
      <w:proofErr w:type="spellEnd"/>
      <w:r w:rsidRPr="00175563">
        <w:rPr>
          <w:rFonts w:cs="Times New Roman"/>
          <w:szCs w:val="28"/>
        </w:rPr>
        <w:t xml:space="preserve"> </w:t>
      </w:r>
      <w:proofErr w:type="spellStart"/>
      <w:r w:rsidRPr="00175563">
        <w:rPr>
          <w:rFonts w:cs="Times New Roman"/>
          <w:szCs w:val="28"/>
        </w:rPr>
        <w:t>чинності</w:t>
      </w:r>
      <w:proofErr w:type="spellEnd"/>
      <w:r w:rsidRPr="00175563">
        <w:rPr>
          <w:rFonts w:cs="Times New Roman"/>
          <w:szCs w:val="28"/>
        </w:rPr>
        <w:t xml:space="preserve"> 14 грудня 2023 року Угоди </w:t>
      </w:r>
      <w:proofErr w:type="spellStart"/>
      <w:r w:rsidRPr="00175563">
        <w:rPr>
          <w:rFonts w:cs="Times New Roman"/>
          <w:szCs w:val="28"/>
        </w:rPr>
        <w:t>між</w:t>
      </w:r>
      <w:proofErr w:type="spellEnd"/>
      <w:r w:rsidRPr="00175563">
        <w:rPr>
          <w:rFonts w:cs="Times New Roman"/>
          <w:szCs w:val="28"/>
        </w:rPr>
        <w:t xml:space="preserve"> </w:t>
      </w:r>
      <w:proofErr w:type="spellStart"/>
      <w:r w:rsidRPr="00175563">
        <w:rPr>
          <w:rFonts w:cs="Times New Roman"/>
          <w:szCs w:val="28"/>
        </w:rPr>
        <w:t>Україною</w:t>
      </w:r>
      <w:proofErr w:type="spellEnd"/>
      <w:r w:rsidRPr="00175563">
        <w:rPr>
          <w:rFonts w:cs="Times New Roman"/>
          <w:szCs w:val="28"/>
        </w:rPr>
        <w:t xml:space="preserve"> та </w:t>
      </w:r>
      <w:proofErr w:type="spellStart"/>
      <w:r w:rsidRPr="00175563">
        <w:rPr>
          <w:rFonts w:cs="Times New Roman"/>
          <w:szCs w:val="28"/>
        </w:rPr>
        <w:t>Європейським</w:t>
      </w:r>
      <w:proofErr w:type="spellEnd"/>
      <w:r w:rsidRPr="00175563">
        <w:rPr>
          <w:rFonts w:cs="Times New Roman"/>
          <w:szCs w:val="28"/>
        </w:rPr>
        <w:t xml:space="preserve"> Союзом про участь </w:t>
      </w:r>
      <w:proofErr w:type="spellStart"/>
      <w:r w:rsidRPr="00175563">
        <w:rPr>
          <w:rFonts w:cs="Times New Roman"/>
          <w:szCs w:val="28"/>
        </w:rPr>
        <w:t>України</w:t>
      </w:r>
      <w:proofErr w:type="spellEnd"/>
      <w:r w:rsidRPr="00175563">
        <w:rPr>
          <w:rFonts w:cs="Times New Roman"/>
          <w:szCs w:val="28"/>
        </w:rPr>
        <w:t xml:space="preserve"> в </w:t>
      </w:r>
      <w:proofErr w:type="spellStart"/>
      <w:r w:rsidRPr="00175563">
        <w:rPr>
          <w:rFonts w:cs="Times New Roman"/>
          <w:szCs w:val="28"/>
        </w:rPr>
        <w:lastRenderedPageBreak/>
        <w:t>Механізмі</w:t>
      </w:r>
      <w:proofErr w:type="spellEnd"/>
      <w:r w:rsidRPr="00175563">
        <w:rPr>
          <w:rFonts w:cs="Times New Roman"/>
          <w:szCs w:val="28"/>
        </w:rPr>
        <w:t xml:space="preserve"> </w:t>
      </w:r>
      <w:proofErr w:type="spellStart"/>
      <w:r w:rsidRPr="00175563">
        <w:rPr>
          <w:rFonts w:cs="Times New Roman"/>
          <w:szCs w:val="28"/>
        </w:rPr>
        <w:t>цивільного</w:t>
      </w:r>
      <w:proofErr w:type="spellEnd"/>
      <w:r w:rsidRPr="00175563">
        <w:rPr>
          <w:rFonts w:cs="Times New Roman"/>
          <w:szCs w:val="28"/>
        </w:rPr>
        <w:t xml:space="preserve"> </w:t>
      </w:r>
      <w:proofErr w:type="spellStart"/>
      <w:r w:rsidRPr="00175563">
        <w:rPr>
          <w:rFonts w:cs="Times New Roman"/>
          <w:szCs w:val="28"/>
        </w:rPr>
        <w:t>захисту</w:t>
      </w:r>
      <w:proofErr w:type="spellEnd"/>
      <w:r w:rsidRPr="00175563">
        <w:rPr>
          <w:rFonts w:cs="Times New Roman"/>
          <w:szCs w:val="28"/>
        </w:rPr>
        <w:t xml:space="preserve"> ЄС, </w:t>
      </w:r>
      <w:proofErr w:type="spellStart"/>
      <w:r w:rsidRPr="00175563">
        <w:rPr>
          <w:rFonts w:cs="Times New Roman"/>
          <w:szCs w:val="28"/>
        </w:rPr>
        <w:t>що</w:t>
      </w:r>
      <w:proofErr w:type="spellEnd"/>
      <w:r w:rsidRPr="00175563">
        <w:rPr>
          <w:rFonts w:cs="Times New Roman"/>
          <w:szCs w:val="28"/>
        </w:rPr>
        <w:t xml:space="preserve"> </w:t>
      </w:r>
      <w:proofErr w:type="spellStart"/>
      <w:r w:rsidRPr="00175563">
        <w:rPr>
          <w:rFonts w:cs="Times New Roman"/>
          <w:szCs w:val="28"/>
        </w:rPr>
        <w:t>відкриває</w:t>
      </w:r>
      <w:proofErr w:type="spellEnd"/>
      <w:r w:rsidRPr="00175563">
        <w:rPr>
          <w:rFonts w:cs="Times New Roman"/>
          <w:szCs w:val="28"/>
        </w:rPr>
        <w:t xml:space="preserve"> </w:t>
      </w:r>
      <w:proofErr w:type="spellStart"/>
      <w:r w:rsidRPr="00175563">
        <w:rPr>
          <w:rFonts w:cs="Times New Roman"/>
          <w:szCs w:val="28"/>
        </w:rPr>
        <w:t>нові</w:t>
      </w:r>
      <w:proofErr w:type="spellEnd"/>
      <w:r w:rsidRPr="00175563">
        <w:rPr>
          <w:rFonts w:cs="Times New Roman"/>
          <w:szCs w:val="28"/>
        </w:rPr>
        <w:t xml:space="preserve"> </w:t>
      </w:r>
      <w:proofErr w:type="spellStart"/>
      <w:r w:rsidRPr="00175563">
        <w:rPr>
          <w:rFonts w:cs="Times New Roman"/>
          <w:szCs w:val="28"/>
        </w:rPr>
        <w:t>можливості</w:t>
      </w:r>
      <w:proofErr w:type="spellEnd"/>
      <w:r w:rsidRPr="00175563">
        <w:rPr>
          <w:rFonts w:cs="Times New Roman"/>
          <w:szCs w:val="28"/>
        </w:rPr>
        <w:t xml:space="preserve"> для </w:t>
      </w:r>
      <w:proofErr w:type="spellStart"/>
      <w:r w:rsidRPr="00175563">
        <w:rPr>
          <w:rFonts w:cs="Times New Roman"/>
          <w:szCs w:val="28"/>
        </w:rPr>
        <w:t>спільних</w:t>
      </w:r>
      <w:proofErr w:type="spellEnd"/>
      <w:r w:rsidRPr="00175563">
        <w:rPr>
          <w:rFonts w:cs="Times New Roman"/>
          <w:szCs w:val="28"/>
        </w:rPr>
        <w:t xml:space="preserve"> </w:t>
      </w:r>
      <w:proofErr w:type="spellStart"/>
      <w:r w:rsidRPr="00175563">
        <w:rPr>
          <w:rFonts w:cs="Times New Roman"/>
          <w:szCs w:val="28"/>
        </w:rPr>
        <w:t>гуманітарних</w:t>
      </w:r>
      <w:proofErr w:type="spellEnd"/>
      <w:r w:rsidRPr="00175563">
        <w:rPr>
          <w:rFonts w:cs="Times New Roman"/>
          <w:szCs w:val="28"/>
        </w:rPr>
        <w:t xml:space="preserve"> і </w:t>
      </w:r>
      <w:proofErr w:type="spellStart"/>
      <w:r w:rsidRPr="00175563">
        <w:rPr>
          <w:rFonts w:cs="Times New Roman"/>
          <w:szCs w:val="28"/>
        </w:rPr>
        <w:t>технічних</w:t>
      </w:r>
      <w:proofErr w:type="spellEnd"/>
      <w:r w:rsidRPr="00175563">
        <w:rPr>
          <w:rFonts w:cs="Times New Roman"/>
          <w:szCs w:val="28"/>
        </w:rPr>
        <w:t xml:space="preserve"> </w:t>
      </w:r>
      <w:proofErr w:type="spellStart"/>
      <w:r w:rsidRPr="00175563">
        <w:rPr>
          <w:rFonts w:cs="Times New Roman"/>
          <w:szCs w:val="28"/>
        </w:rPr>
        <w:t>ініціатив</w:t>
      </w:r>
      <w:proofErr w:type="spellEnd"/>
      <w:r w:rsidRPr="00175563">
        <w:rPr>
          <w:rFonts w:cs="Times New Roman"/>
          <w:szCs w:val="28"/>
        </w:rPr>
        <w:t>.</w:t>
      </w:r>
    </w:p>
    <w:p w14:paraId="799BDAD1" w14:textId="77777777" w:rsidR="00721A00" w:rsidRDefault="00721A00" w:rsidP="00070FAF">
      <w:pPr>
        <w:spacing w:after="0" w:line="360" w:lineRule="auto"/>
        <w:ind w:firstLine="709"/>
        <w:jc w:val="both"/>
      </w:pPr>
    </w:p>
    <w:p w14:paraId="6B266A0D" w14:textId="77777777" w:rsidR="00721A00" w:rsidRPr="00721A00" w:rsidRDefault="00721A00" w:rsidP="00070FAF">
      <w:pPr>
        <w:spacing w:after="0" w:line="360" w:lineRule="auto"/>
        <w:ind w:firstLine="709"/>
        <w:jc w:val="both"/>
        <w:rPr>
          <w:lang w:val="uk-UA"/>
        </w:rPr>
      </w:pPr>
    </w:p>
    <w:p w14:paraId="3BBF64BE" w14:textId="77777777" w:rsidR="008C0154" w:rsidRPr="00652AB6" w:rsidRDefault="00070FAF" w:rsidP="008C0154">
      <w:pPr>
        <w:spacing w:after="0" w:line="360" w:lineRule="auto"/>
        <w:ind w:firstLine="709"/>
        <w:jc w:val="both"/>
        <w:rPr>
          <w:b/>
        </w:rPr>
      </w:pPr>
      <w:r w:rsidRPr="00652AB6">
        <w:rPr>
          <w:b/>
        </w:rPr>
        <w:t xml:space="preserve">3.4. </w:t>
      </w:r>
      <w:proofErr w:type="spellStart"/>
      <w:r w:rsidRPr="00652AB6">
        <w:rPr>
          <w:b/>
        </w:rPr>
        <w:t>Виклики</w:t>
      </w:r>
      <w:proofErr w:type="spellEnd"/>
      <w:r w:rsidRPr="00652AB6">
        <w:rPr>
          <w:b/>
        </w:rPr>
        <w:t xml:space="preserve"> та </w:t>
      </w:r>
      <w:proofErr w:type="spellStart"/>
      <w:r w:rsidRPr="00652AB6">
        <w:rPr>
          <w:b/>
        </w:rPr>
        <w:t>проблеми</w:t>
      </w:r>
      <w:proofErr w:type="spellEnd"/>
      <w:r w:rsidRPr="00652AB6">
        <w:rPr>
          <w:b/>
        </w:rPr>
        <w:t xml:space="preserve"> у </w:t>
      </w:r>
      <w:proofErr w:type="spellStart"/>
      <w:r w:rsidRPr="00652AB6">
        <w:rPr>
          <w:b/>
        </w:rPr>
        <w:t>сфері</w:t>
      </w:r>
      <w:proofErr w:type="spellEnd"/>
      <w:r w:rsidRPr="00652AB6">
        <w:rPr>
          <w:b/>
        </w:rPr>
        <w:t xml:space="preserve"> </w:t>
      </w:r>
      <w:proofErr w:type="spellStart"/>
      <w:r w:rsidRPr="00652AB6">
        <w:rPr>
          <w:b/>
        </w:rPr>
        <w:t>гуманітарного</w:t>
      </w:r>
      <w:proofErr w:type="spellEnd"/>
      <w:r w:rsidRPr="00652AB6">
        <w:rPr>
          <w:b/>
        </w:rPr>
        <w:t xml:space="preserve"> </w:t>
      </w:r>
      <w:proofErr w:type="spellStart"/>
      <w:r w:rsidRPr="00652AB6">
        <w:rPr>
          <w:b/>
        </w:rPr>
        <w:t>розмінування</w:t>
      </w:r>
      <w:proofErr w:type="spellEnd"/>
      <w:r w:rsidRPr="00652AB6">
        <w:rPr>
          <w:b/>
        </w:rPr>
        <w:t xml:space="preserve"> в </w:t>
      </w:r>
      <w:proofErr w:type="spellStart"/>
      <w:r w:rsidRPr="00652AB6">
        <w:rPr>
          <w:b/>
        </w:rPr>
        <w:t>Україні</w:t>
      </w:r>
      <w:proofErr w:type="spellEnd"/>
    </w:p>
    <w:p w14:paraId="388895C8" w14:textId="77777777" w:rsidR="008C0154" w:rsidRDefault="008C0154" w:rsidP="008C0154">
      <w:pPr>
        <w:spacing w:after="0" w:line="360" w:lineRule="auto"/>
        <w:ind w:firstLine="709"/>
        <w:jc w:val="both"/>
      </w:pPr>
    </w:p>
    <w:p w14:paraId="6AE6DB71" w14:textId="77777777" w:rsidR="008C0154" w:rsidRPr="008C0154" w:rsidRDefault="008C0154" w:rsidP="008C0154">
      <w:pPr>
        <w:spacing w:after="0" w:line="360" w:lineRule="auto"/>
        <w:ind w:firstLine="709"/>
        <w:jc w:val="both"/>
      </w:pPr>
      <w:proofErr w:type="spellStart"/>
      <w:r w:rsidRPr="008C0154">
        <w:t>Після</w:t>
      </w:r>
      <w:proofErr w:type="spellEnd"/>
      <w:r w:rsidRPr="008C0154">
        <w:t xml:space="preserve"> початку </w:t>
      </w:r>
      <w:proofErr w:type="spellStart"/>
      <w:r w:rsidRPr="008C0154">
        <w:t>повномасштабної</w:t>
      </w:r>
      <w:proofErr w:type="spellEnd"/>
      <w:r w:rsidRPr="008C0154">
        <w:t xml:space="preserve"> </w:t>
      </w:r>
      <w:proofErr w:type="spellStart"/>
      <w:r w:rsidRPr="008C0154">
        <w:t>війни</w:t>
      </w:r>
      <w:proofErr w:type="spellEnd"/>
      <w:r w:rsidRPr="008C0154">
        <w:t xml:space="preserve"> </w:t>
      </w:r>
      <w:proofErr w:type="spellStart"/>
      <w:r w:rsidRPr="008C0154">
        <w:t>Російської</w:t>
      </w:r>
      <w:proofErr w:type="spellEnd"/>
      <w:r w:rsidRPr="008C0154">
        <w:t xml:space="preserve"> </w:t>
      </w:r>
      <w:proofErr w:type="spellStart"/>
      <w:r w:rsidRPr="008C0154">
        <w:t>Федерації</w:t>
      </w:r>
      <w:proofErr w:type="spellEnd"/>
      <w:r w:rsidRPr="008C0154">
        <w:t xml:space="preserve"> </w:t>
      </w:r>
      <w:proofErr w:type="spellStart"/>
      <w:r w:rsidRPr="008C0154">
        <w:t>проти</w:t>
      </w:r>
      <w:proofErr w:type="spellEnd"/>
      <w:r w:rsidRPr="008C0154">
        <w:t xml:space="preserve"> </w:t>
      </w:r>
      <w:proofErr w:type="spellStart"/>
      <w:r w:rsidRPr="008C0154">
        <w:t>України</w:t>
      </w:r>
      <w:proofErr w:type="spellEnd"/>
      <w:r w:rsidRPr="008C0154">
        <w:t xml:space="preserve"> </w:t>
      </w:r>
      <w:proofErr w:type="spellStart"/>
      <w:r w:rsidRPr="008C0154">
        <w:t>питання</w:t>
      </w:r>
      <w:proofErr w:type="spellEnd"/>
      <w:r w:rsidRPr="008C0154">
        <w:t xml:space="preserve"> </w:t>
      </w:r>
      <w:proofErr w:type="spellStart"/>
      <w:r w:rsidRPr="008C0154">
        <w:t>гуманітарного</w:t>
      </w:r>
      <w:proofErr w:type="spellEnd"/>
      <w:r w:rsidRPr="008C0154">
        <w:t xml:space="preserve"> </w:t>
      </w:r>
      <w:proofErr w:type="spellStart"/>
      <w:r w:rsidRPr="008C0154">
        <w:t>розмінування</w:t>
      </w:r>
      <w:proofErr w:type="spellEnd"/>
      <w:r w:rsidRPr="008C0154">
        <w:t xml:space="preserve"> </w:t>
      </w:r>
      <w:proofErr w:type="spellStart"/>
      <w:r w:rsidRPr="008C0154">
        <w:t>набуло</w:t>
      </w:r>
      <w:proofErr w:type="spellEnd"/>
      <w:r w:rsidRPr="008C0154">
        <w:t xml:space="preserve"> </w:t>
      </w:r>
      <w:proofErr w:type="spellStart"/>
      <w:r w:rsidRPr="008C0154">
        <w:t>особливої</w:t>
      </w:r>
      <w:proofErr w:type="spellEnd"/>
      <w:r w:rsidRPr="008C0154">
        <w:t xml:space="preserve"> </w:t>
      </w:r>
      <w:proofErr w:type="spellStart"/>
      <w:r w:rsidRPr="008C0154">
        <w:t>актуальності</w:t>
      </w:r>
      <w:proofErr w:type="spellEnd"/>
      <w:r w:rsidRPr="008C0154">
        <w:t xml:space="preserve">. За </w:t>
      </w:r>
      <w:proofErr w:type="spellStart"/>
      <w:r w:rsidRPr="008C0154">
        <w:t>оцінками</w:t>
      </w:r>
      <w:proofErr w:type="spellEnd"/>
      <w:r w:rsidRPr="008C0154">
        <w:t xml:space="preserve"> ООН, </w:t>
      </w:r>
      <w:proofErr w:type="spellStart"/>
      <w:r w:rsidRPr="008C0154">
        <w:t>Україна</w:t>
      </w:r>
      <w:proofErr w:type="spellEnd"/>
      <w:r w:rsidRPr="008C0154">
        <w:t xml:space="preserve"> стала </w:t>
      </w:r>
      <w:proofErr w:type="spellStart"/>
      <w:r w:rsidRPr="008C0154">
        <w:t>однією</w:t>
      </w:r>
      <w:proofErr w:type="spellEnd"/>
      <w:r w:rsidRPr="008C0154">
        <w:t xml:space="preserve"> з </w:t>
      </w:r>
      <w:proofErr w:type="spellStart"/>
      <w:r w:rsidRPr="008C0154">
        <w:t>найбільш</w:t>
      </w:r>
      <w:proofErr w:type="spellEnd"/>
      <w:r w:rsidRPr="008C0154">
        <w:t xml:space="preserve"> </w:t>
      </w:r>
      <w:proofErr w:type="spellStart"/>
      <w:r w:rsidRPr="008C0154">
        <w:t>замінованих</w:t>
      </w:r>
      <w:proofErr w:type="spellEnd"/>
      <w:r w:rsidRPr="008C0154">
        <w:t xml:space="preserve"> </w:t>
      </w:r>
      <w:proofErr w:type="spellStart"/>
      <w:r w:rsidRPr="008C0154">
        <w:t>країн</w:t>
      </w:r>
      <w:proofErr w:type="spellEnd"/>
      <w:r w:rsidRPr="008C0154">
        <w:t xml:space="preserve"> </w:t>
      </w:r>
      <w:proofErr w:type="spellStart"/>
      <w:r w:rsidRPr="008C0154">
        <w:t>світу</w:t>
      </w:r>
      <w:proofErr w:type="spellEnd"/>
      <w:r w:rsidRPr="008C0154">
        <w:t xml:space="preserve">. </w:t>
      </w:r>
      <w:proofErr w:type="spellStart"/>
      <w:r w:rsidRPr="008C0154">
        <w:t>Забруднені</w:t>
      </w:r>
      <w:proofErr w:type="spellEnd"/>
      <w:r w:rsidRPr="008C0154">
        <w:t xml:space="preserve"> </w:t>
      </w:r>
      <w:proofErr w:type="spellStart"/>
      <w:r w:rsidRPr="008C0154">
        <w:t>вибухонебезпечними</w:t>
      </w:r>
      <w:proofErr w:type="spellEnd"/>
      <w:r w:rsidRPr="008C0154">
        <w:t xml:space="preserve"> предметами </w:t>
      </w:r>
      <w:proofErr w:type="spellStart"/>
      <w:r w:rsidRPr="008C0154">
        <w:t>території</w:t>
      </w:r>
      <w:proofErr w:type="spellEnd"/>
      <w:r w:rsidRPr="008C0154">
        <w:t xml:space="preserve"> </w:t>
      </w:r>
      <w:proofErr w:type="spellStart"/>
      <w:r w:rsidRPr="008C0154">
        <w:t>охоплюють</w:t>
      </w:r>
      <w:proofErr w:type="spellEnd"/>
      <w:r w:rsidRPr="008C0154">
        <w:t xml:space="preserve"> не </w:t>
      </w:r>
      <w:proofErr w:type="spellStart"/>
      <w:r w:rsidRPr="008C0154">
        <w:t>лише</w:t>
      </w:r>
      <w:proofErr w:type="spellEnd"/>
      <w:r w:rsidRPr="008C0154">
        <w:t xml:space="preserve"> </w:t>
      </w:r>
      <w:proofErr w:type="spellStart"/>
      <w:r w:rsidRPr="008C0154">
        <w:t>зони</w:t>
      </w:r>
      <w:proofErr w:type="spellEnd"/>
      <w:r w:rsidRPr="008C0154">
        <w:t xml:space="preserve"> </w:t>
      </w:r>
      <w:proofErr w:type="spellStart"/>
      <w:r w:rsidRPr="008C0154">
        <w:t>бойових</w:t>
      </w:r>
      <w:proofErr w:type="spellEnd"/>
      <w:r w:rsidRPr="008C0154">
        <w:t xml:space="preserve"> </w:t>
      </w:r>
      <w:proofErr w:type="spellStart"/>
      <w:r w:rsidRPr="008C0154">
        <w:t>дій</w:t>
      </w:r>
      <w:proofErr w:type="spellEnd"/>
      <w:r w:rsidRPr="008C0154">
        <w:t xml:space="preserve">, а й </w:t>
      </w:r>
      <w:proofErr w:type="spellStart"/>
      <w:r w:rsidRPr="008C0154">
        <w:t>великі</w:t>
      </w:r>
      <w:proofErr w:type="spellEnd"/>
      <w:r w:rsidRPr="008C0154">
        <w:t xml:space="preserve"> </w:t>
      </w:r>
      <w:proofErr w:type="spellStart"/>
      <w:r w:rsidRPr="008C0154">
        <w:t>площі</w:t>
      </w:r>
      <w:proofErr w:type="spellEnd"/>
      <w:r w:rsidRPr="008C0154">
        <w:t xml:space="preserve"> </w:t>
      </w:r>
      <w:proofErr w:type="spellStart"/>
      <w:r w:rsidRPr="008C0154">
        <w:t>сільськогосподарських</w:t>
      </w:r>
      <w:proofErr w:type="spellEnd"/>
      <w:r w:rsidRPr="008C0154">
        <w:t xml:space="preserve"> </w:t>
      </w:r>
      <w:proofErr w:type="spellStart"/>
      <w:r w:rsidRPr="008C0154">
        <w:t>угідь</w:t>
      </w:r>
      <w:proofErr w:type="spellEnd"/>
      <w:r w:rsidRPr="008C0154">
        <w:t xml:space="preserve">, </w:t>
      </w:r>
      <w:proofErr w:type="spellStart"/>
      <w:r w:rsidRPr="008C0154">
        <w:t>лісів</w:t>
      </w:r>
      <w:proofErr w:type="spellEnd"/>
      <w:r w:rsidRPr="008C0154">
        <w:t xml:space="preserve"> та </w:t>
      </w:r>
      <w:proofErr w:type="spellStart"/>
      <w:r w:rsidRPr="008C0154">
        <w:t>населених</w:t>
      </w:r>
      <w:proofErr w:type="spellEnd"/>
      <w:r w:rsidRPr="008C0154">
        <w:t xml:space="preserve"> </w:t>
      </w:r>
      <w:proofErr w:type="spellStart"/>
      <w:r w:rsidRPr="008C0154">
        <w:t>пунктів</w:t>
      </w:r>
      <w:proofErr w:type="spellEnd"/>
      <w:r w:rsidRPr="008C0154">
        <w:t xml:space="preserve">. </w:t>
      </w:r>
      <w:proofErr w:type="spellStart"/>
      <w:r w:rsidRPr="008C0154">
        <w:t>Ефективна</w:t>
      </w:r>
      <w:proofErr w:type="spellEnd"/>
      <w:r w:rsidRPr="008C0154">
        <w:t xml:space="preserve"> система </w:t>
      </w:r>
      <w:proofErr w:type="spellStart"/>
      <w:r w:rsidRPr="008C0154">
        <w:t>гуманітарного</w:t>
      </w:r>
      <w:proofErr w:type="spellEnd"/>
      <w:r w:rsidRPr="008C0154">
        <w:t xml:space="preserve"> </w:t>
      </w:r>
      <w:proofErr w:type="spellStart"/>
      <w:r w:rsidRPr="008C0154">
        <w:t>розмінування</w:t>
      </w:r>
      <w:proofErr w:type="spellEnd"/>
      <w:r w:rsidRPr="008C0154">
        <w:t xml:space="preserve"> є </w:t>
      </w:r>
      <w:proofErr w:type="spellStart"/>
      <w:r w:rsidRPr="008C0154">
        <w:t>необхідною</w:t>
      </w:r>
      <w:proofErr w:type="spellEnd"/>
      <w:r w:rsidRPr="008C0154">
        <w:t xml:space="preserve"> </w:t>
      </w:r>
      <w:proofErr w:type="spellStart"/>
      <w:r w:rsidRPr="008C0154">
        <w:t>умовою</w:t>
      </w:r>
      <w:proofErr w:type="spellEnd"/>
      <w:r w:rsidRPr="008C0154">
        <w:t xml:space="preserve"> </w:t>
      </w:r>
      <w:proofErr w:type="spellStart"/>
      <w:r w:rsidRPr="008C0154">
        <w:t>безпеки</w:t>
      </w:r>
      <w:proofErr w:type="spellEnd"/>
      <w:r w:rsidRPr="008C0154">
        <w:t xml:space="preserve"> </w:t>
      </w:r>
      <w:proofErr w:type="spellStart"/>
      <w:r w:rsidRPr="008C0154">
        <w:t>населення</w:t>
      </w:r>
      <w:proofErr w:type="spellEnd"/>
      <w:r w:rsidRPr="008C0154">
        <w:t xml:space="preserve">, </w:t>
      </w:r>
      <w:proofErr w:type="spellStart"/>
      <w:r w:rsidRPr="008C0154">
        <w:t>відновлення</w:t>
      </w:r>
      <w:proofErr w:type="spellEnd"/>
      <w:r w:rsidRPr="008C0154">
        <w:t xml:space="preserve"> </w:t>
      </w:r>
      <w:proofErr w:type="spellStart"/>
      <w:r w:rsidRPr="008C0154">
        <w:t>економіки</w:t>
      </w:r>
      <w:proofErr w:type="spellEnd"/>
      <w:r w:rsidRPr="008C0154">
        <w:t xml:space="preserve"> та </w:t>
      </w:r>
      <w:proofErr w:type="spellStart"/>
      <w:r w:rsidRPr="008C0154">
        <w:t>сталого</w:t>
      </w:r>
      <w:proofErr w:type="spellEnd"/>
      <w:r w:rsidRPr="008C0154">
        <w:t xml:space="preserve"> </w:t>
      </w:r>
      <w:proofErr w:type="spellStart"/>
      <w:r w:rsidRPr="008C0154">
        <w:t>розвитку</w:t>
      </w:r>
      <w:proofErr w:type="spellEnd"/>
      <w:r w:rsidRPr="008C0154">
        <w:t xml:space="preserve"> </w:t>
      </w:r>
      <w:proofErr w:type="spellStart"/>
      <w:r w:rsidRPr="008C0154">
        <w:t>держави</w:t>
      </w:r>
      <w:proofErr w:type="spellEnd"/>
      <w:r w:rsidRPr="008C0154">
        <w:t>.</w:t>
      </w:r>
    </w:p>
    <w:p w14:paraId="357D6A53" w14:textId="77777777" w:rsidR="008C0154" w:rsidRPr="008C0154" w:rsidRDefault="008C0154" w:rsidP="008C0154">
      <w:pPr>
        <w:spacing w:after="0" w:line="360" w:lineRule="auto"/>
        <w:ind w:firstLine="709"/>
        <w:jc w:val="both"/>
      </w:pPr>
      <w:r w:rsidRPr="008C0154">
        <w:t xml:space="preserve">За </w:t>
      </w:r>
      <w:proofErr w:type="spellStart"/>
      <w:r w:rsidRPr="008C0154">
        <w:t>даними</w:t>
      </w:r>
      <w:proofErr w:type="spellEnd"/>
      <w:r w:rsidRPr="008C0154">
        <w:t xml:space="preserve"> </w:t>
      </w:r>
      <w:proofErr w:type="spellStart"/>
      <w:r w:rsidRPr="008C0154">
        <w:t>Державної</w:t>
      </w:r>
      <w:proofErr w:type="spellEnd"/>
      <w:r w:rsidRPr="008C0154">
        <w:t xml:space="preserve"> </w:t>
      </w:r>
      <w:proofErr w:type="spellStart"/>
      <w:r w:rsidRPr="008C0154">
        <w:t>служби</w:t>
      </w:r>
      <w:proofErr w:type="spellEnd"/>
      <w:r w:rsidRPr="008C0154">
        <w:t xml:space="preserve"> </w:t>
      </w:r>
      <w:proofErr w:type="spellStart"/>
      <w:r w:rsidRPr="008C0154">
        <w:t>України</w:t>
      </w:r>
      <w:proofErr w:type="spellEnd"/>
      <w:r w:rsidRPr="008C0154">
        <w:t xml:space="preserve"> з </w:t>
      </w:r>
      <w:proofErr w:type="spellStart"/>
      <w:r w:rsidRPr="008C0154">
        <w:t>надзвичайних</w:t>
      </w:r>
      <w:proofErr w:type="spellEnd"/>
      <w:r w:rsidRPr="008C0154">
        <w:t xml:space="preserve"> </w:t>
      </w:r>
      <w:proofErr w:type="spellStart"/>
      <w:r w:rsidRPr="008C0154">
        <w:t>ситуацій</w:t>
      </w:r>
      <w:proofErr w:type="spellEnd"/>
      <w:r w:rsidRPr="008C0154">
        <w:t xml:space="preserve"> (ДСНС), станом на 2024 </w:t>
      </w:r>
      <w:proofErr w:type="spellStart"/>
      <w:r w:rsidRPr="008C0154">
        <w:t>рік</w:t>
      </w:r>
      <w:proofErr w:type="spellEnd"/>
      <w:r w:rsidRPr="008C0154">
        <w:t xml:space="preserve"> </w:t>
      </w:r>
      <w:proofErr w:type="spellStart"/>
      <w:r w:rsidRPr="008C0154">
        <w:t>потенційно</w:t>
      </w:r>
      <w:proofErr w:type="spellEnd"/>
      <w:r w:rsidRPr="008C0154">
        <w:t xml:space="preserve"> </w:t>
      </w:r>
      <w:proofErr w:type="spellStart"/>
      <w:r w:rsidRPr="008C0154">
        <w:t>забрудненими</w:t>
      </w:r>
      <w:proofErr w:type="spellEnd"/>
      <w:r w:rsidRPr="008C0154">
        <w:t xml:space="preserve"> </w:t>
      </w:r>
      <w:proofErr w:type="spellStart"/>
      <w:r w:rsidRPr="008C0154">
        <w:t>залишаються</w:t>
      </w:r>
      <w:proofErr w:type="spellEnd"/>
      <w:r w:rsidRPr="008C0154">
        <w:t xml:space="preserve"> </w:t>
      </w:r>
      <w:proofErr w:type="spellStart"/>
      <w:r w:rsidRPr="008C0154">
        <w:t>понад</w:t>
      </w:r>
      <w:proofErr w:type="spellEnd"/>
      <w:r w:rsidRPr="008C0154">
        <w:t xml:space="preserve"> 30% </w:t>
      </w:r>
      <w:proofErr w:type="spellStart"/>
      <w:r w:rsidRPr="008C0154">
        <w:t>території</w:t>
      </w:r>
      <w:proofErr w:type="spellEnd"/>
      <w:r w:rsidRPr="008C0154">
        <w:t xml:space="preserve"> </w:t>
      </w:r>
      <w:proofErr w:type="spellStart"/>
      <w:r w:rsidRPr="008C0154">
        <w:t>країни</w:t>
      </w:r>
      <w:proofErr w:type="spellEnd"/>
      <w:r w:rsidRPr="008C0154">
        <w:t xml:space="preserve">. </w:t>
      </w:r>
      <w:proofErr w:type="spellStart"/>
      <w:r w:rsidRPr="008C0154">
        <w:t>Щодня</w:t>
      </w:r>
      <w:proofErr w:type="spellEnd"/>
      <w:r w:rsidRPr="008C0154">
        <w:t xml:space="preserve"> </w:t>
      </w:r>
      <w:proofErr w:type="spellStart"/>
      <w:r w:rsidRPr="008C0154">
        <w:t>фахівці</w:t>
      </w:r>
      <w:proofErr w:type="spellEnd"/>
      <w:r w:rsidRPr="008C0154">
        <w:t xml:space="preserve"> </w:t>
      </w:r>
      <w:proofErr w:type="spellStart"/>
      <w:r w:rsidRPr="008C0154">
        <w:t>знешкоджують</w:t>
      </w:r>
      <w:proofErr w:type="spellEnd"/>
      <w:r w:rsidRPr="008C0154">
        <w:t xml:space="preserve"> </w:t>
      </w:r>
      <w:proofErr w:type="spellStart"/>
      <w:r w:rsidRPr="008C0154">
        <w:t>сотні</w:t>
      </w:r>
      <w:proofErr w:type="spellEnd"/>
      <w:r w:rsidRPr="008C0154">
        <w:t xml:space="preserve"> </w:t>
      </w:r>
      <w:proofErr w:type="spellStart"/>
      <w:r w:rsidRPr="008C0154">
        <w:t>вибухонебезпечних</w:t>
      </w:r>
      <w:proofErr w:type="spellEnd"/>
      <w:r w:rsidRPr="008C0154">
        <w:t xml:space="preserve"> </w:t>
      </w:r>
      <w:proofErr w:type="spellStart"/>
      <w:r w:rsidRPr="008C0154">
        <w:t>предметів</w:t>
      </w:r>
      <w:proofErr w:type="spellEnd"/>
      <w:r w:rsidRPr="008C0154">
        <w:t xml:space="preserve">, </w:t>
      </w:r>
      <w:proofErr w:type="spellStart"/>
      <w:r w:rsidRPr="008C0154">
        <w:t>проте</w:t>
      </w:r>
      <w:proofErr w:type="spellEnd"/>
      <w:r w:rsidRPr="008C0154">
        <w:t xml:space="preserve"> </w:t>
      </w:r>
      <w:proofErr w:type="spellStart"/>
      <w:r w:rsidRPr="008C0154">
        <w:t>темпи</w:t>
      </w:r>
      <w:proofErr w:type="spellEnd"/>
      <w:r w:rsidRPr="008C0154">
        <w:t xml:space="preserve"> </w:t>
      </w:r>
      <w:proofErr w:type="spellStart"/>
      <w:r w:rsidRPr="008C0154">
        <w:t>робіт</w:t>
      </w:r>
      <w:proofErr w:type="spellEnd"/>
      <w:r w:rsidRPr="008C0154">
        <w:t xml:space="preserve"> </w:t>
      </w:r>
      <w:proofErr w:type="spellStart"/>
      <w:r w:rsidRPr="008C0154">
        <w:t>залишаються</w:t>
      </w:r>
      <w:proofErr w:type="spellEnd"/>
      <w:r w:rsidRPr="008C0154">
        <w:t xml:space="preserve"> </w:t>
      </w:r>
      <w:proofErr w:type="spellStart"/>
      <w:r w:rsidRPr="008C0154">
        <w:t>недостатніми</w:t>
      </w:r>
      <w:proofErr w:type="spellEnd"/>
      <w:r w:rsidRPr="008C0154">
        <w:t xml:space="preserve"> через </w:t>
      </w:r>
      <w:proofErr w:type="spellStart"/>
      <w:r w:rsidRPr="008C0154">
        <w:t>величезні</w:t>
      </w:r>
      <w:proofErr w:type="spellEnd"/>
      <w:r w:rsidRPr="008C0154">
        <w:t xml:space="preserve"> </w:t>
      </w:r>
      <w:proofErr w:type="spellStart"/>
      <w:r w:rsidRPr="008C0154">
        <w:t>масштаби</w:t>
      </w:r>
      <w:proofErr w:type="spellEnd"/>
      <w:r w:rsidRPr="008C0154">
        <w:t xml:space="preserve"> </w:t>
      </w:r>
      <w:proofErr w:type="spellStart"/>
      <w:r w:rsidRPr="008C0154">
        <w:t>мінування</w:t>
      </w:r>
      <w:proofErr w:type="spellEnd"/>
      <w:r w:rsidRPr="008C0154">
        <w:t>.</w:t>
      </w:r>
    </w:p>
    <w:p w14:paraId="2764B7C3" w14:textId="77777777" w:rsidR="008C0154" w:rsidRPr="008C0154" w:rsidRDefault="008C0154" w:rsidP="008C0154">
      <w:pPr>
        <w:spacing w:after="0" w:line="360" w:lineRule="auto"/>
        <w:ind w:firstLine="709"/>
        <w:jc w:val="both"/>
      </w:pPr>
      <w:proofErr w:type="spellStart"/>
      <w:r w:rsidRPr="008C0154">
        <w:t>Найбільш</w:t>
      </w:r>
      <w:proofErr w:type="spellEnd"/>
      <w:r w:rsidRPr="008C0154">
        <w:t xml:space="preserve"> </w:t>
      </w:r>
      <w:proofErr w:type="spellStart"/>
      <w:r w:rsidRPr="008C0154">
        <w:t>постраждали</w:t>
      </w:r>
      <w:proofErr w:type="spellEnd"/>
      <w:r w:rsidRPr="008C0154">
        <w:t xml:space="preserve"> </w:t>
      </w:r>
      <w:proofErr w:type="spellStart"/>
      <w:r w:rsidRPr="008C0154">
        <w:t>регіони</w:t>
      </w:r>
      <w:proofErr w:type="spellEnd"/>
      <w:r w:rsidRPr="008C0154">
        <w:t xml:space="preserve"> </w:t>
      </w:r>
      <w:r w:rsidR="00652AB6">
        <w:t xml:space="preserve">– </w:t>
      </w:r>
      <w:proofErr w:type="spellStart"/>
      <w:r w:rsidRPr="008C0154">
        <w:t>Харківська</w:t>
      </w:r>
      <w:proofErr w:type="spellEnd"/>
      <w:r w:rsidRPr="008C0154">
        <w:t xml:space="preserve">, </w:t>
      </w:r>
      <w:proofErr w:type="spellStart"/>
      <w:r w:rsidRPr="008C0154">
        <w:t>Херсонська</w:t>
      </w:r>
      <w:proofErr w:type="spellEnd"/>
      <w:r w:rsidRPr="008C0154">
        <w:t xml:space="preserve">, </w:t>
      </w:r>
      <w:proofErr w:type="spellStart"/>
      <w:r w:rsidRPr="008C0154">
        <w:t>Миколаївська</w:t>
      </w:r>
      <w:proofErr w:type="spellEnd"/>
      <w:r w:rsidRPr="008C0154">
        <w:t xml:space="preserve">, </w:t>
      </w:r>
      <w:proofErr w:type="spellStart"/>
      <w:r w:rsidRPr="008C0154">
        <w:t>Запорізька</w:t>
      </w:r>
      <w:proofErr w:type="spellEnd"/>
      <w:r w:rsidRPr="008C0154">
        <w:t xml:space="preserve">, </w:t>
      </w:r>
      <w:proofErr w:type="spellStart"/>
      <w:r w:rsidRPr="008C0154">
        <w:t>Донецька</w:t>
      </w:r>
      <w:proofErr w:type="spellEnd"/>
      <w:r w:rsidRPr="008C0154">
        <w:t xml:space="preserve"> та </w:t>
      </w:r>
      <w:proofErr w:type="spellStart"/>
      <w:r w:rsidRPr="008C0154">
        <w:t>Луганська</w:t>
      </w:r>
      <w:proofErr w:type="spellEnd"/>
      <w:r w:rsidRPr="008C0154">
        <w:t xml:space="preserve"> </w:t>
      </w:r>
      <w:proofErr w:type="spellStart"/>
      <w:r w:rsidRPr="008C0154">
        <w:t>області</w:t>
      </w:r>
      <w:proofErr w:type="spellEnd"/>
      <w:r w:rsidRPr="008C0154">
        <w:t xml:space="preserve">. Особливо </w:t>
      </w:r>
      <w:proofErr w:type="spellStart"/>
      <w:r w:rsidRPr="008C0154">
        <w:t>небезпечним</w:t>
      </w:r>
      <w:proofErr w:type="spellEnd"/>
      <w:r w:rsidRPr="008C0154">
        <w:t xml:space="preserve"> є </w:t>
      </w:r>
      <w:proofErr w:type="spellStart"/>
      <w:r w:rsidRPr="008C0154">
        <w:t>мінування</w:t>
      </w:r>
      <w:proofErr w:type="spellEnd"/>
      <w:r w:rsidRPr="008C0154">
        <w:t xml:space="preserve"> </w:t>
      </w:r>
      <w:proofErr w:type="spellStart"/>
      <w:r w:rsidRPr="008C0154">
        <w:t>цивільних</w:t>
      </w:r>
      <w:proofErr w:type="spellEnd"/>
      <w:r w:rsidRPr="008C0154">
        <w:t xml:space="preserve"> </w:t>
      </w:r>
      <w:proofErr w:type="spellStart"/>
      <w:r w:rsidRPr="008C0154">
        <w:t>об’єктів</w:t>
      </w:r>
      <w:proofErr w:type="spellEnd"/>
      <w:r w:rsidRPr="008C0154">
        <w:t xml:space="preserve">, </w:t>
      </w:r>
      <w:proofErr w:type="spellStart"/>
      <w:r w:rsidRPr="008C0154">
        <w:t>доріг</w:t>
      </w:r>
      <w:proofErr w:type="spellEnd"/>
      <w:r w:rsidRPr="008C0154">
        <w:t xml:space="preserve">, </w:t>
      </w:r>
      <w:proofErr w:type="spellStart"/>
      <w:r w:rsidRPr="008C0154">
        <w:t>сільськогосподарських</w:t>
      </w:r>
      <w:proofErr w:type="spellEnd"/>
      <w:r w:rsidRPr="008C0154">
        <w:t xml:space="preserve"> </w:t>
      </w:r>
      <w:proofErr w:type="spellStart"/>
      <w:r w:rsidRPr="008C0154">
        <w:t>угідь</w:t>
      </w:r>
      <w:proofErr w:type="spellEnd"/>
      <w:r w:rsidRPr="008C0154">
        <w:t xml:space="preserve">, а також </w:t>
      </w:r>
      <w:proofErr w:type="spellStart"/>
      <w:r w:rsidRPr="008C0154">
        <w:t>водойм</w:t>
      </w:r>
      <w:proofErr w:type="spellEnd"/>
      <w:r w:rsidRPr="008C0154">
        <w:t>.</w:t>
      </w:r>
    </w:p>
    <w:p w14:paraId="5DEA83DD" w14:textId="77777777" w:rsidR="008C0154" w:rsidRPr="008C0154" w:rsidRDefault="008C0154" w:rsidP="008C0154">
      <w:pPr>
        <w:spacing w:after="0" w:line="360" w:lineRule="auto"/>
        <w:ind w:firstLine="709"/>
        <w:jc w:val="both"/>
      </w:pPr>
      <w:proofErr w:type="spellStart"/>
      <w:r w:rsidRPr="008C0154">
        <w:t>Недостатня</w:t>
      </w:r>
      <w:proofErr w:type="spellEnd"/>
      <w:r w:rsidRPr="008C0154">
        <w:t xml:space="preserve"> </w:t>
      </w:r>
      <w:proofErr w:type="spellStart"/>
      <w:r w:rsidRPr="008C0154">
        <w:t>кількість</w:t>
      </w:r>
      <w:proofErr w:type="spellEnd"/>
      <w:r w:rsidRPr="008C0154">
        <w:t xml:space="preserve"> </w:t>
      </w:r>
      <w:proofErr w:type="spellStart"/>
      <w:r w:rsidRPr="008C0154">
        <w:t>фахівців</w:t>
      </w:r>
      <w:proofErr w:type="spellEnd"/>
      <w:r w:rsidRPr="008C0154">
        <w:t xml:space="preserve"> і </w:t>
      </w:r>
      <w:proofErr w:type="spellStart"/>
      <w:r w:rsidRPr="008C0154">
        <w:t>технічних</w:t>
      </w:r>
      <w:proofErr w:type="spellEnd"/>
      <w:r w:rsidRPr="008C0154">
        <w:t xml:space="preserve"> </w:t>
      </w:r>
      <w:proofErr w:type="spellStart"/>
      <w:r w:rsidRPr="008C0154">
        <w:t>засобів</w:t>
      </w:r>
      <w:proofErr w:type="spellEnd"/>
      <w:r w:rsidRPr="008C0154">
        <w:t>.</w:t>
      </w:r>
      <w:r w:rsidRPr="008C0154">
        <w:br/>
      </w:r>
      <w:proofErr w:type="spellStart"/>
      <w:r w:rsidRPr="008C0154">
        <w:t>Україна</w:t>
      </w:r>
      <w:proofErr w:type="spellEnd"/>
      <w:r w:rsidRPr="008C0154">
        <w:t xml:space="preserve"> </w:t>
      </w:r>
      <w:proofErr w:type="spellStart"/>
      <w:r w:rsidRPr="008C0154">
        <w:t>наразі</w:t>
      </w:r>
      <w:proofErr w:type="spellEnd"/>
      <w:r w:rsidRPr="008C0154">
        <w:t xml:space="preserve"> не </w:t>
      </w:r>
      <w:proofErr w:type="spellStart"/>
      <w:r w:rsidRPr="008C0154">
        <w:t>має</w:t>
      </w:r>
      <w:proofErr w:type="spellEnd"/>
      <w:r w:rsidRPr="008C0154">
        <w:t xml:space="preserve"> </w:t>
      </w:r>
      <w:proofErr w:type="spellStart"/>
      <w:r w:rsidRPr="008C0154">
        <w:t>достатньої</w:t>
      </w:r>
      <w:proofErr w:type="spellEnd"/>
      <w:r w:rsidRPr="008C0154">
        <w:t xml:space="preserve"> </w:t>
      </w:r>
      <w:proofErr w:type="spellStart"/>
      <w:r w:rsidRPr="008C0154">
        <w:t>кількості</w:t>
      </w:r>
      <w:proofErr w:type="spellEnd"/>
      <w:r w:rsidRPr="008C0154">
        <w:t xml:space="preserve"> </w:t>
      </w:r>
      <w:proofErr w:type="spellStart"/>
      <w:r w:rsidRPr="008C0154">
        <w:t>сертифікованих</w:t>
      </w:r>
      <w:proofErr w:type="spellEnd"/>
      <w:r w:rsidRPr="008C0154">
        <w:t xml:space="preserve"> </w:t>
      </w:r>
      <w:proofErr w:type="spellStart"/>
      <w:r w:rsidRPr="008C0154">
        <w:t>саперів</w:t>
      </w:r>
      <w:proofErr w:type="spellEnd"/>
      <w:r w:rsidRPr="008C0154">
        <w:t xml:space="preserve"> та </w:t>
      </w:r>
      <w:proofErr w:type="spellStart"/>
      <w:r w:rsidRPr="008C0154">
        <w:t>спеціалізованої</w:t>
      </w:r>
      <w:proofErr w:type="spellEnd"/>
      <w:r w:rsidRPr="008C0154">
        <w:t xml:space="preserve"> </w:t>
      </w:r>
      <w:proofErr w:type="spellStart"/>
      <w:r w:rsidRPr="008C0154">
        <w:t>техніки</w:t>
      </w:r>
      <w:proofErr w:type="spellEnd"/>
      <w:r w:rsidRPr="008C0154">
        <w:t xml:space="preserve"> для масштабного </w:t>
      </w:r>
      <w:proofErr w:type="spellStart"/>
      <w:r w:rsidRPr="008C0154">
        <w:t>очищення</w:t>
      </w:r>
      <w:proofErr w:type="spellEnd"/>
      <w:r w:rsidRPr="008C0154">
        <w:t xml:space="preserve"> </w:t>
      </w:r>
      <w:proofErr w:type="spellStart"/>
      <w:r w:rsidRPr="008C0154">
        <w:t>територій</w:t>
      </w:r>
      <w:proofErr w:type="spellEnd"/>
      <w:r w:rsidRPr="008C0154">
        <w:t xml:space="preserve">. Часто </w:t>
      </w:r>
      <w:proofErr w:type="spellStart"/>
      <w:r w:rsidRPr="008C0154">
        <w:t>роботи</w:t>
      </w:r>
      <w:proofErr w:type="spellEnd"/>
      <w:r w:rsidRPr="008C0154">
        <w:t xml:space="preserve"> </w:t>
      </w:r>
      <w:proofErr w:type="spellStart"/>
      <w:r w:rsidRPr="008C0154">
        <w:t>виконуються</w:t>
      </w:r>
      <w:proofErr w:type="spellEnd"/>
      <w:r w:rsidRPr="008C0154">
        <w:t xml:space="preserve"> </w:t>
      </w:r>
      <w:proofErr w:type="spellStart"/>
      <w:r w:rsidRPr="008C0154">
        <w:t>вручну</w:t>
      </w:r>
      <w:proofErr w:type="spellEnd"/>
      <w:r w:rsidRPr="008C0154">
        <w:t xml:space="preserve">, </w:t>
      </w:r>
      <w:proofErr w:type="spellStart"/>
      <w:r w:rsidRPr="008C0154">
        <w:t>що</w:t>
      </w:r>
      <w:proofErr w:type="spellEnd"/>
      <w:r w:rsidRPr="008C0154">
        <w:t xml:space="preserve"> </w:t>
      </w:r>
      <w:proofErr w:type="spellStart"/>
      <w:r w:rsidRPr="008C0154">
        <w:t>суттєво</w:t>
      </w:r>
      <w:proofErr w:type="spellEnd"/>
      <w:r w:rsidRPr="008C0154">
        <w:t xml:space="preserve"> </w:t>
      </w:r>
      <w:proofErr w:type="spellStart"/>
      <w:r w:rsidRPr="008C0154">
        <w:t>сповільнює</w:t>
      </w:r>
      <w:proofErr w:type="spellEnd"/>
      <w:r w:rsidRPr="008C0154">
        <w:t xml:space="preserve"> </w:t>
      </w:r>
      <w:proofErr w:type="spellStart"/>
      <w:r w:rsidRPr="008C0154">
        <w:t>процес</w:t>
      </w:r>
      <w:proofErr w:type="spellEnd"/>
      <w:r w:rsidRPr="008C0154">
        <w:t>.</w:t>
      </w:r>
    </w:p>
    <w:p w14:paraId="08D18ED4" w14:textId="77777777" w:rsidR="008C0154" w:rsidRPr="008C0154" w:rsidRDefault="008C0154" w:rsidP="008C0154">
      <w:pPr>
        <w:spacing w:after="0" w:line="360" w:lineRule="auto"/>
        <w:ind w:firstLine="709"/>
        <w:jc w:val="both"/>
      </w:pPr>
      <w:proofErr w:type="spellStart"/>
      <w:r w:rsidRPr="008C0154">
        <w:t>Фінансові</w:t>
      </w:r>
      <w:proofErr w:type="spellEnd"/>
      <w:r w:rsidRPr="008C0154">
        <w:t xml:space="preserve"> </w:t>
      </w:r>
      <w:proofErr w:type="spellStart"/>
      <w:r w:rsidRPr="008C0154">
        <w:t>обмеження</w:t>
      </w:r>
      <w:proofErr w:type="spellEnd"/>
      <w:r w:rsidRPr="008C0154">
        <w:t>.</w:t>
      </w:r>
      <w:r>
        <w:t xml:space="preserve"> </w:t>
      </w:r>
      <w:proofErr w:type="spellStart"/>
      <w:r w:rsidRPr="008C0154">
        <w:t>Гуманітарне</w:t>
      </w:r>
      <w:proofErr w:type="spellEnd"/>
      <w:r w:rsidRPr="008C0154">
        <w:t xml:space="preserve"> </w:t>
      </w:r>
      <w:proofErr w:type="spellStart"/>
      <w:r w:rsidRPr="008C0154">
        <w:t>розмінування</w:t>
      </w:r>
      <w:proofErr w:type="spellEnd"/>
      <w:r w:rsidRPr="008C0154">
        <w:t xml:space="preserve"> є </w:t>
      </w:r>
      <w:proofErr w:type="spellStart"/>
      <w:r w:rsidRPr="008C0154">
        <w:t>надзвичайно</w:t>
      </w:r>
      <w:proofErr w:type="spellEnd"/>
      <w:r w:rsidRPr="008C0154">
        <w:t xml:space="preserve"> дорогим </w:t>
      </w:r>
      <w:proofErr w:type="spellStart"/>
      <w:r w:rsidRPr="008C0154">
        <w:t>процесом</w:t>
      </w:r>
      <w:proofErr w:type="spellEnd"/>
      <w:r w:rsidRPr="008C0154">
        <w:t xml:space="preserve">. Один гектар </w:t>
      </w:r>
      <w:proofErr w:type="spellStart"/>
      <w:r w:rsidRPr="008C0154">
        <w:t>очищення</w:t>
      </w:r>
      <w:proofErr w:type="spellEnd"/>
      <w:r w:rsidRPr="008C0154">
        <w:t xml:space="preserve"> </w:t>
      </w:r>
      <w:proofErr w:type="spellStart"/>
      <w:r w:rsidRPr="008C0154">
        <w:t>може</w:t>
      </w:r>
      <w:proofErr w:type="spellEnd"/>
      <w:r w:rsidRPr="008C0154">
        <w:t xml:space="preserve"> </w:t>
      </w:r>
      <w:proofErr w:type="spellStart"/>
      <w:r w:rsidRPr="008C0154">
        <w:t>коштувати</w:t>
      </w:r>
      <w:proofErr w:type="spellEnd"/>
      <w:r w:rsidRPr="008C0154">
        <w:t xml:space="preserve"> </w:t>
      </w:r>
      <w:proofErr w:type="spellStart"/>
      <w:r w:rsidRPr="008C0154">
        <w:t>від</w:t>
      </w:r>
      <w:proofErr w:type="spellEnd"/>
      <w:r w:rsidRPr="008C0154">
        <w:t xml:space="preserve"> 2 до 10 </w:t>
      </w:r>
      <w:proofErr w:type="spellStart"/>
      <w:r w:rsidRPr="008C0154">
        <w:t>тисяч</w:t>
      </w:r>
      <w:proofErr w:type="spellEnd"/>
      <w:r w:rsidRPr="008C0154">
        <w:t xml:space="preserve"> </w:t>
      </w:r>
      <w:proofErr w:type="spellStart"/>
      <w:r w:rsidRPr="008C0154">
        <w:lastRenderedPageBreak/>
        <w:t>доларів</w:t>
      </w:r>
      <w:proofErr w:type="spellEnd"/>
      <w:r w:rsidRPr="008C0154">
        <w:t xml:space="preserve"> США. Без </w:t>
      </w:r>
      <w:proofErr w:type="spellStart"/>
      <w:r w:rsidRPr="008C0154">
        <w:t>залучення</w:t>
      </w:r>
      <w:proofErr w:type="spellEnd"/>
      <w:r w:rsidRPr="008C0154">
        <w:t xml:space="preserve"> </w:t>
      </w:r>
      <w:proofErr w:type="spellStart"/>
      <w:r w:rsidRPr="008C0154">
        <w:t>міжнародних</w:t>
      </w:r>
      <w:proofErr w:type="spellEnd"/>
      <w:r w:rsidRPr="008C0154">
        <w:t xml:space="preserve"> </w:t>
      </w:r>
      <w:proofErr w:type="spellStart"/>
      <w:r w:rsidRPr="008C0154">
        <w:t>донорів</w:t>
      </w:r>
      <w:proofErr w:type="spellEnd"/>
      <w:r w:rsidRPr="008C0154">
        <w:t xml:space="preserve"> </w:t>
      </w:r>
      <w:proofErr w:type="spellStart"/>
      <w:r w:rsidRPr="008C0154">
        <w:t>Україна</w:t>
      </w:r>
      <w:proofErr w:type="spellEnd"/>
      <w:r w:rsidRPr="008C0154">
        <w:t xml:space="preserve"> не </w:t>
      </w:r>
      <w:proofErr w:type="spellStart"/>
      <w:r w:rsidRPr="008C0154">
        <w:t>може</w:t>
      </w:r>
      <w:proofErr w:type="spellEnd"/>
      <w:r w:rsidRPr="008C0154">
        <w:t xml:space="preserve"> </w:t>
      </w:r>
      <w:proofErr w:type="spellStart"/>
      <w:r w:rsidRPr="008C0154">
        <w:t>забезпечити</w:t>
      </w:r>
      <w:proofErr w:type="spellEnd"/>
      <w:r w:rsidRPr="008C0154">
        <w:t xml:space="preserve"> </w:t>
      </w:r>
      <w:proofErr w:type="spellStart"/>
      <w:r w:rsidRPr="008C0154">
        <w:t>повне</w:t>
      </w:r>
      <w:proofErr w:type="spellEnd"/>
      <w:r w:rsidRPr="008C0154">
        <w:t xml:space="preserve"> </w:t>
      </w:r>
      <w:proofErr w:type="spellStart"/>
      <w:r w:rsidRPr="008C0154">
        <w:t>фінансування</w:t>
      </w:r>
      <w:proofErr w:type="spellEnd"/>
      <w:r w:rsidRPr="008C0154">
        <w:t xml:space="preserve"> </w:t>
      </w:r>
      <w:proofErr w:type="spellStart"/>
      <w:r w:rsidRPr="008C0154">
        <w:t>цих</w:t>
      </w:r>
      <w:proofErr w:type="spellEnd"/>
      <w:r w:rsidRPr="008C0154">
        <w:t xml:space="preserve"> </w:t>
      </w:r>
      <w:proofErr w:type="spellStart"/>
      <w:r w:rsidRPr="008C0154">
        <w:t>робіт</w:t>
      </w:r>
      <w:proofErr w:type="spellEnd"/>
      <w:r w:rsidRPr="008C0154">
        <w:t>.</w:t>
      </w:r>
    </w:p>
    <w:p w14:paraId="6A6110D0" w14:textId="77777777" w:rsidR="008C0154" w:rsidRPr="008C0154" w:rsidRDefault="008C0154" w:rsidP="008C0154">
      <w:pPr>
        <w:spacing w:after="0" w:line="360" w:lineRule="auto"/>
        <w:ind w:firstLine="709"/>
        <w:jc w:val="both"/>
      </w:pPr>
      <w:proofErr w:type="spellStart"/>
      <w:r w:rsidRPr="008C0154">
        <w:t>Відсутність</w:t>
      </w:r>
      <w:proofErr w:type="spellEnd"/>
      <w:r w:rsidRPr="008C0154">
        <w:t xml:space="preserve"> </w:t>
      </w:r>
      <w:proofErr w:type="spellStart"/>
      <w:r w:rsidRPr="008C0154">
        <w:t>єдиної</w:t>
      </w:r>
      <w:proofErr w:type="spellEnd"/>
      <w:r w:rsidRPr="008C0154">
        <w:t xml:space="preserve"> </w:t>
      </w:r>
      <w:proofErr w:type="spellStart"/>
      <w:r w:rsidRPr="008C0154">
        <w:t>національної</w:t>
      </w:r>
      <w:proofErr w:type="spellEnd"/>
      <w:r w:rsidRPr="008C0154">
        <w:t xml:space="preserve"> </w:t>
      </w:r>
      <w:proofErr w:type="spellStart"/>
      <w:r w:rsidRPr="008C0154">
        <w:t>системи</w:t>
      </w:r>
      <w:proofErr w:type="spellEnd"/>
      <w:r w:rsidRPr="008C0154">
        <w:t xml:space="preserve"> </w:t>
      </w:r>
      <w:proofErr w:type="spellStart"/>
      <w:r w:rsidRPr="008C0154">
        <w:t>координації</w:t>
      </w:r>
      <w:proofErr w:type="spellEnd"/>
      <w:r w:rsidRPr="008C0154">
        <w:t>.</w:t>
      </w:r>
      <w:r>
        <w:t xml:space="preserve"> </w:t>
      </w:r>
      <w:r w:rsidRPr="008C0154">
        <w:t xml:space="preserve">Попри </w:t>
      </w:r>
      <w:proofErr w:type="spellStart"/>
      <w:r w:rsidRPr="008C0154">
        <w:t>існування</w:t>
      </w:r>
      <w:proofErr w:type="spellEnd"/>
      <w:r w:rsidRPr="008C0154">
        <w:t xml:space="preserve"> </w:t>
      </w:r>
      <w:proofErr w:type="spellStart"/>
      <w:r w:rsidRPr="008C0154">
        <w:t>декількох</w:t>
      </w:r>
      <w:proofErr w:type="spellEnd"/>
      <w:r w:rsidRPr="008C0154">
        <w:t xml:space="preserve"> </w:t>
      </w:r>
      <w:proofErr w:type="spellStart"/>
      <w:r w:rsidRPr="008C0154">
        <w:t>урядових</w:t>
      </w:r>
      <w:proofErr w:type="spellEnd"/>
      <w:r w:rsidRPr="008C0154">
        <w:t xml:space="preserve"> структур, </w:t>
      </w:r>
      <w:proofErr w:type="spellStart"/>
      <w:r w:rsidRPr="008C0154">
        <w:t>які</w:t>
      </w:r>
      <w:proofErr w:type="spellEnd"/>
      <w:r w:rsidRPr="008C0154">
        <w:t xml:space="preserve"> </w:t>
      </w:r>
      <w:proofErr w:type="spellStart"/>
      <w:r w:rsidRPr="008C0154">
        <w:t>займаються</w:t>
      </w:r>
      <w:proofErr w:type="spellEnd"/>
      <w:r w:rsidRPr="008C0154">
        <w:t xml:space="preserve"> </w:t>
      </w:r>
      <w:proofErr w:type="spellStart"/>
      <w:r w:rsidRPr="008C0154">
        <w:t>розмінуванням</w:t>
      </w:r>
      <w:proofErr w:type="spellEnd"/>
      <w:r w:rsidRPr="008C0154">
        <w:t xml:space="preserve"> (ДСНС, </w:t>
      </w:r>
      <w:proofErr w:type="spellStart"/>
      <w:r w:rsidRPr="008C0154">
        <w:t>Міноборони</w:t>
      </w:r>
      <w:proofErr w:type="spellEnd"/>
      <w:r w:rsidRPr="008C0154">
        <w:t xml:space="preserve">, </w:t>
      </w:r>
      <w:proofErr w:type="spellStart"/>
      <w:r w:rsidRPr="008C0154">
        <w:t>Держспецтрансслужба</w:t>
      </w:r>
      <w:proofErr w:type="spellEnd"/>
      <w:r w:rsidRPr="008C0154">
        <w:t xml:space="preserve">, </w:t>
      </w:r>
      <w:proofErr w:type="spellStart"/>
      <w:r w:rsidRPr="008C0154">
        <w:t>Національна</w:t>
      </w:r>
      <w:proofErr w:type="spellEnd"/>
      <w:r w:rsidRPr="008C0154">
        <w:t xml:space="preserve"> </w:t>
      </w:r>
      <w:proofErr w:type="spellStart"/>
      <w:r w:rsidRPr="008C0154">
        <w:t>поліція</w:t>
      </w:r>
      <w:proofErr w:type="spellEnd"/>
      <w:r w:rsidRPr="008C0154">
        <w:t xml:space="preserve"> </w:t>
      </w:r>
      <w:proofErr w:type="spellStart"/>
      <w:r w:rsidRPr="008C0154">
        <w:t>тощо</w:t>
      </w:r>
      <w:proofErr w:type="spellEnd"/>
      <w:r w:rsidRPr="008C0154">
        <w:t xml:space="preserve">), </w:t>
      </w:r>
      <w:proofErr w:type="spellStart"/>
      <w:r w:rsidRPr="008C0154">
        <w:t>бракує</w:t>
      </w:r>
      <w:proofErr w:type="spellEnd"/>
      <w:r w:rsidRPr="008C0154">
        <w:t xml:space="preserve"> </w:t>
      </w:r>
      <w:proofErr w:type="spellStart"/>
      <w:r w:rsidRPr="008C0154">
        <w:t>ефективного</w:t>
      </w:r>
      <w:proofErr w:type="spellEnd"/>
      <w:r w:rsidRPr="008C0154">
        <w:t xml:space="preserve"> </w:t>
      </w:r>
      <w:proofErr w:type="spellStart"/>
      <w:r w:rsidRPr="008C0154">
        <w:t>механізму</w:t>
      </w:r>
      <w:proofErr w:type="spellEnd"/>
      <w:r w:rsidRPr="008C0154">
        <w:t xml:space="preserve"> </w:t>
      </w:r>
      <w:proofErr w:type="spellStart"/>
      <w:r w:rsidRPr="008C0154">
        <w:t>взаємодії</w:t>
      </w:r>
      <w:proofErr w:type="spellEnd"/>
      <w:r w:rsidRPr="008C0154">
        <w:t xml:space="preserve">, </w:t>
      </w:r>
      <w:proofErr w:type="spellStart"/>
      <w:r w:rsidRPr="008C0154">
        <w:t>єдиного</w:t>
      </w:r>
      <w:proofErr w:type="spellEnd"/>
      <w:r w:rsidRPr="008C0154">
        <w:t xml:space="preserve"> </w:t>
      </w:r>
      <w:proofErr w:type="spellStart"/>
      <w:r w:rsidRPr="008C0154">
        <w:t>реєстру</w:t>
      </w:r>
      <w:proofErr w:type="spellEnd"/>
      <w:r w:rsidRPr="008C0154">
        <w:t xml:space="preserve"> </w:t>
      </w:r>
      <w:proofErr w:type="spellStart"/>
      <w:r w:rsidRPr="008C0154">
        <w:t>забруднених</w:t>
      </w:r>
      <w:proofErr w:type="spellEnd"/>
      <w:r w:rsidRPr="008C0154">
        <w:t xml:space="preserve"> </w:t>
      </w:r>
      <w:proofErr w:type="spellStart"/>
      <w:r w:rsidRPr="008C0154">
        <w:t>територій</w:t>
      </w:r>
      <w:proofErr w:type="spellEnd"/>
      <w:r w:rsidRPr="008C0154">
        <w:t xml:space="preserve"> і </w:t>
      </w:r>
      <w:proofErr w:type="spellStart"/>
      <w:r w:rsidRPr="008C0154">
        <w:t>системи</w:t>
      </w:r>
      <w:proofErr w:type="spellEnd"/>
      <w:r w:rsidRPr="008C0154">
        <w:t xml:space="preserve"> </w:t>
      </w:r>
      <w:proofErr w:type="spellStart"/>
      <w:r w:rsidRPr="008C0154">
        <w:t>моніторингу</w:t>
      </w:r>
      <w:proofErr w:type="spellEnd"/>
      <w:r w:rsidRPr="008C0154">
        <w:t>.</w:t>
      </w:r>
    </w:p>
    <w:p w14:paraId="28CEE570" w14:textId="77777777" w:rsidR="008C0154" w:rsidRPr="008C0154" w:rsidRDefault="008C0154" w:rsidP="008C0154">
      <w:pPr>
        <w:spacing w:after="0" w:line="360" w:lineRule="auto"/>
        <w:ind w:firstLine="709"/>
        <w:jc w:val="both"/>
      </w:pPr>
      <w:proofErr w:type="spellStart"/>
      <w:r w:rsidRPr="008C0154">
        <w:t>Небезпека</w:t>
      </w:r>
      <w:proofErr w:type="spellEnd"/>
      <w:r w:rsidRPr="008C0154">
        <w:t xml:space="preserve"> для </w:t>
      </w:r>
      <w:proofErr w:type="spellStart"/>
      <w:r w:rsidRPr="008C0154">
        <w:t>цивільного</w:t>
      </w:r>
      <w:proofErr w:type="spellEnd"/>
      <w:r w:rsidRPr="008C0154">
        <w:t xml:space="preserve"> </w:t>
      </w:r>
      <w:proofErr w:type="spellStart"/>
      <w:r w:rsidRPr="008C0154">
        <w:t>населення</w:t>
      </w:r>
      <w:proofErr w:type="spellEnd"/>
      <w:r w:rsidRPr="008C0154">
        <w:t>.</w:t>
      </w:r>
      <w:r>
        <w:t xml:space="preserve"> </w:t>
      </w:r>
      <w:proofErr w:type="spellStart"/>
      <w:r w:rsidRPr="008C0154">
        <w:t>Щороку</w:t>
      </w:r>
      <w:proofErr w:type="spellEnd"/>
      <w:r w:rsidRPr="008C0154">
        <w:t xml:space="preserve"> </w:t>
      </w:r>
      <w:proofErr w:type="spellStart"/>
      <w:r w:rsidRPr="008C0154">
        <w:t>внаслідок</w:t>
      </w:r>
      <w:proofErr w:type="spellEnd"/>
      <w:r w:rsidRPr="008C0154">
        <w:t xml:space="preserve"> </w:t>
      </w:r>
      <w:proofErr w:type="spellStart"/>
      <w:r w:rsidRPr="008C0154">
        <w:t>підривів</w:t>
      </w:r>
      <w:proofErr w:type="spellEnd"/>
      <w:r w:rsidRPr="008C0154">
        <w:t xml:space="preserve"> на </w:t>
      </w:r>
      <w:proofErr w:type="spellStart"/>
      <w:r w:rsidRPr="008C0154">
        <w:t>мінах</w:t>
      </w:r>
      <w:proofErr w:type="spellEnd"/>
      <w:r w:rsidRPr="008C0154">
        <w:t xml:space="preserve"> та снарядах </w:t>
      </w:r>
      <w:proofErr w:type="spellStart"/>
      <w:r w:rsidRPr="008C0154">
        <w:t>гине</w:t>
      </w:r>
      <w:proofErr w:type="spellEnd"/>
      <w:r w:rsidRPr="008C0154">
        <w:t xml:space="preserve"> </w:t>
      </w:r>
      <w:proofErr w:type="spellStart"/>
      <w:r w:rsidRPr="008C0154">
        <w:t>або</w:t>
      </w:r>
      <w:proofErr w:type="spellEnd"/>
      <w:r w:rsidRPr="008C0154">
        <w:t xml:space="preserve"> </w:t>
      </w:r>
      <w:proofErr w:type="spellStart"/>
      <w:r w:rsidRPr="008C0154">
        <w:t>зазнає</w:t>
      </w:r>
      <w:proofErr w:type="spellEnd"/>
      <w:r w:rsidRPr="008C0154">
        <w:t xml:space="preserve"> </w:t>
      </w:r>
      <w:proofErr w:type="spellStart"/>
      <w:r w:rsidRPr="008C0154">
        <w:t>поранень</w:t>
      </w:r>
      <w:proofErr w:type="spellEnd"/>
      <w:r w:rsidRPr="008C0154">
        <w:t xml:space="preserve"> </w:t>
      </w:r>
      <w:proofErr w:type="spellStart"/>
      <w:r w:rsidRPr="008C0154">
        <w:t>понад</w:t>
      </w:r>
      <w:proofErr w:type="spellEnd"/>
      <w:r w:rsidRPr="008C0154">
        <w:t xml:space="preserve"> сотня </w:t>
      </w:r>
      <w:proofErr w:type="spellStart"/>
      <w:r w:rsidRPr="008C0154">
        <w:t>мирних</w:t>
      </w:r>
      <w:proofErr w:type="spellEnd"/>
      <w:r w:rsidRPr="008C0154">
        <w:t xml:space="preserve"> </w:t>
      </w:r>
      <w:proofErr w:type="spellStart"/>
      <w:r w:rsidRPr="008C0154">
        <w:t>жителів</w:t>
      </w:r>
      <w:proofErr w:type="spellEnd"/>
      <w:r w:rsidRPr="008C0154">
        <w:t xml:space="preserve">, </w:t>
      </w:r>
      <w:proofErr w:type="spellStart"/>
      <w:r w:rsidRPr="008C0154">
        <w:t>серед</w:t>
      </w:r>
      <w:proofErr w:type="spellEnd"/>
      <w:r w:rsidRPr="008C0154">
        <w:t xml:space="preserve"> них </w:t>
      </w:r>
      <w:proofErr w:type="spellStart"/>
      <w:r w:rsidRPr="008C0154">
        <w:t>діти</w:t>
      </w:r>
      <w:proofErr w:type="spellEnd"/>
      <w:r w:rsidRPr="008C0154">
        <w:t xml:space="preserve">. </w:t>
      </w:r>
      <w:proofErr w:type="spellStart"/>
      <w:r w:rsidRPr="008C0154">
        <w:t>Необхідна</w:t>
      </w:r>
      <w:proofErr w:type="spellEnd"/>
      <w:r w:rsidRPr="008C0154">
        <w:t xml:space="preserve"> системна </w:t>
      </w:r>
      <w:proofErr w:type="spellStart"/>
      <w:r w:rsidRPr="008C0154">
        <w:t>просвітницька</w:t>
      </w:r>
      <w:proofErr w:type="spellEnd"/>
      <w:r w:rsidRPr="008C0154">
        <w:t xml:space="preserve"> робота </w:t>
      </w:r>
      <w:proofErr w:type="spellStart"/>
      <w:r w:rsidRPr="008C0154">
        <w:t>щодо</w:t>
      </w:r>
      <w:proofErr w:type="spellEnd"/>
      <w:r w:rsidRPr="008C0154">
        <w:t xml:space="preserve"> </w:t>
      </w:r>
      <w:proofErr w:type="spellStart"/>
      <w:r w:rsidRPr="008C0154">
        <w:t>мінної</w:t>
      </w:r>
      <w:proofErr w:type="spellEnd"/>
      <w:r w:rsidRPr="008C0154">
        <w:t xml:space="preserve"> </w:t>
      </w:r>
      <w:proofErr w:type="spellStart"/>
      <w:r w:rsidRPr="008C0154">
        <w:t>безпеки</w:t>
      </w:r>
      <w:proofErr w:type="spellEnd"/>
      <w:r w:rsidRPr="008C0154">
        <w:t xml:space="preserve">, особливо у </w:t>
      </w:r>
      <w:proofErr w:type="spellStart"/>
      <w:r w:rsidRPr="008C0154">
        <w:t>прифронтових</w:t>
      </w:r>
      <w:proofErr w:type="spellEnd"/>
      <w:r w:rsidRPr="008C0154">
        <w:t xml:space="preserve"> </w:t>
      </w:r>
      <w:proofErr w:type="spellStart"/>
      <w:r w:rsidRPr="008C0154">
        <w:t>регіонах</w:t>
      </w:r>
      <w:proofErr w:type="spellEnd"/>
      <w:r w:rsidRPr="008C0154">
        <w:t>.</w:t>
      </w:r>
    </w:p>
    <w:p w14:paraId="2444C66B" w14:textId="77777777" w:rsidR="008C0154" w:rsidRPr="008C0154" w:rsidRDefault="008C0154" w:rsidP="008C0154">
      <w:pPr>
        <w:spacing w:after="0" w:line="360" w:lineRule="auto"/>
        <w:ind w:firstLine="709"/>
        <w:jc w:val="both"/>
      </w:pPr>
      <w:proofErr w:type="spellStart"/>
      <w:r w:rsidRPr="008C0154">
        <w:t>Тривала</w:t>
      </w:r>
      <w:proofErr w:type="spellEnd"/>
      <w:r w:rsidRPr="008C0154">
        <w:t xml:space="preserve"> процедура </w:t>
      </w:r>
      <w:proofErr w:type="spellStart"/>
      <w:r w:rsidRPr="008C0154">
        <w:t>акредитації</w:t>
      </w:r>
      <w:proofErr w:type="spellEnd"/>
      <w:r w:rsidRPr="008C0154">
        <w:t xml:space="preserve"> </w:t>
      </w:r>
      <w:proofErr w:type="spellStart"/>
      <w:r w:rsidRPr="008C0154">
        <w:t>міжнародних</w:t>
      </w:r>
      <w:proofErr w:type="spellEnd"/>
      <w:r w:rsidRPr="008C0154">
        <w:t xml:space="preserve"> </w:t>
      </w:r>
      <w:proofErr w:type="spellStart"/>
      <w:r w:rsidRPr="008C0154">
        <w:t>організацій</w:t>
      </w:r>
      <w:proofErr w:type="spellEnd"/>
      <w:r w:rsidRPr="008C0154">
        <w:t>.</w:t>
      </w:r>
      <w:r>
        <w:t xml:space="preserve"> </w:t>
      </w:r>
      <w:proofErr w:type="spellStart"/>
      <w:r w:rsidRPr="008C0154">
        <w:t>Такі</w:t>
      </w:r>
      <w:proofErr w:type="spellEnd"/>
      <w:r w:rsidRPr="008C0154">
        <w:t xml:space="preserve"> </w:t>
      </w:r>
      <w:proofErr w:type="spellStart"/>
      <w:r w:rsidRPr="008C0154">
        <w:t>структури</w:t>
      </w:r>
      <w:proofErr w:type="spellEnd"/>
      <w:r w:rsidRPr="008C0154">
        <w:t xml:space="preserve">, як HALO Trust, </w:t>
      </w:r>
      <w:proofErr w:type="spellStart"/>
      <w:r w:rsidRPr="008C0154">
        <w:t>Danish</w:t>
      </w:r>
      <w:proofErr w:type="spellEnd"/>
      <w:r w:rsidRPr="008C0154">
        <w:t xml:space="preserve"> </w:t>
      </w:r>
      <w:proofErr w:type="spellStart"/>
      <w:r w:rsidRPr="008C0154">
        <w:t>Refugee</w:t>
      </w:r>
      <w:proofErr w:type="spellEnd"/>
      <w:r w:rsidRPr="008C0154">
        <w:t xml:space="preserve"> Council, MAG, </w:t>
      </w:r>
      <w:proofErr w:type="spellStart"/>
      <w:r w:rsidRPr="008C0154">
        <w:t>зіткнулися</w:t>
      </w:r>
      <w:proofErr w:type="spellEnd"/>
      <w:r w:rsidRPr="008C0154">
        <w:t xml:space="preserve"> з </w:t>
      </w:r>
      <w:proofErr w:type="spellStart"/>
      <w:r w:rsidRPr="008C0154">
        <w:t>бюрократичними</w:t>
      </w:r>
      <w:proofErr w:type="spellEnd"/>
      <w:r w:rsidRPr="008C0154">
        <w:t xml:space="preserve"> </w:t>
      </w:r>
      <w:proofErr w:type="spellStart"/>
      <w:r w:rsidRPr="008C0154">
        <w:t>труднощами</w:t>
      </w:r>
      <w:proofErr w:type="spellEnd"/>
      <w:r w:rsidRPr="008C0154">
        <w:t xml:space="preserve"> </w:t>
      </w:r>
      <w:proofErr w:type="spellStart"/>
      <w:r w:rsidRPr="008C0154">
        <w:t>під</w:t>
      </w:r>
      <w:proofErr w:type="spellEnd"/>
      <w:r w:rsidRPr="008C0154">
        <w:t xml:space="preserve"> час </w:t>
      </w:r>
      <w:proofErr w:type="spellStart"/>
      <w:r w:rsidRPr="008C0154">
        <w:t>погодження</w:t>
      </w:r>
      <w:proofErr w:type="spellEnd"/>
      <w:r w:rsidRPr="008C0154">
        <w:t xml:space="preserve"> </w:t>
      </w:r>
      <w:proofErr w:type="spellStart"/>
      <w:r w:rsidRPr="008C0154">
        <w:t>робіт</w:t>
      </w:r>
      <w:proofErr w:type="spellEnd"/>
      <w:r w:rsidRPr="008C0154">
        <w:t xml:space="preserve">, </w:t>
      </w:r>
      <w:proofErr w:type="spellStart"/>
      <w:r w:rsidRPr="008C0154">
        <w:t>що</w:t>
      </w:r>
      <w:proofErr w:type="spellEnd"/>
      <w:r w:rsidRPr="008C0154">
        <w:t xml:space="preserve"> </w:t>
      </w:r>
      <w:proofErr w:type="spellStart"/>
      <w:r w:rsidRPr="008C0154">
        <w:t>знижує</w:t>
      </w:r>
      <w:proofErr w:type="spellEnd"/>
      <w:r w:rsidRPr="008C0154">
        <w:t xml:space="preserve"> </w:t>
      </w:r>
      <w:proofErr w:type="spellStart"/>
      <w:r w:rsidRPr="008C0154">
        <w:t>ефективність</w:t>
      </w:r>
      <w:proofErr w:type="spellEnd"/>
      <w:r w:rsidRPr="008C0154">
        <w:t xml:space="preserve"> </w:t>
      </w:r>
      <w:proofErr w:type="spellStart"/>
      <w:r w:rsidRPr="008C0154">
        <w:t>їхньої</w:t>
      </w:r>
      <w:proofErr w:type="spellEnd"/>
      <w:r w:rsidRPr="008C0154">
        <w:t xml:space="preserve"> </w:t>
      </w:r>
      <w:proofErr w:type="spellStart"/>
      <w:r w:rsidRPr="008C0154">
        <w:t>діяльності</w:t>
      </w:r>
      <w:proofErr w:type="spellEnd"/>
      <w:r w:rsidRPr="008C0154">
        <w:t>.</w:t>
      </w:r>
    </w:p>
    <w:p w14:paraId="7D7CAA58" w14:textId="77777777" w:rsidR="008C0154" w:rsidRPr="008C0154" w:rsidRDefault="008C0154" w:rsidP="008C0154">
      <w:pPr>
        <w:spacing w:after="0" w:line="360" w:lineRule="auto"/>
        <w:ind w:firstLine="709"/>
        <w:jc w:val="both"/>
      </w:pPr>
      <w:proofErr w:type="spellStart"/>
      <w:r w:rsidRPr="008C0154">
        <w:t>Мінування</w:t>
      </w:r>
      <w:proofErr w:type="spellEnd"/>
      <w:r w:rsidRPr="008C0154">
        <w:t xml:space="preserve"> </w:t>
      </w:r>
      <w:proofErr w:type="spellStart"/>
      <w:r w:rsidRPr="008C0154">
        <w:t>сільськогосподарських</w:t>
      </w:r>
      <w:proofErr w:type="spellEnd"/>
      <w:r w:rsidRPr="008C0154">
        <w:t xml:space="preserve"> земель </w:t>
      </w:r>
      <w:proofErr w:type="spellStart"/>
      <w:r w:rsidRPr="008C0154">
        <w:t>призводить</w:t>
      </w:r>
      <w:proofErr w:type="spellEnd"/>
      <w:r w:rsidRPr="008C0154">
        <w:t xml:space="preserve"> до </w:t>
      </w:r>
      <w:proofErr w:type="spellStart"/>
      <w:r w:rsidRPr="008C0154">
        <w:t>зменшення</w:t>
      </w:r>
      <w:proofErr w:type="spellEnd"/>
      <w:r w:rsidRPr="008C0154">
        <w:t xml:space="preserve"> </w:t>
      </w:r>
      <w:proofErr w:type="spellStart"/>
      <w:r w:rsidRPr="008C0154">
        <w:t>продовольчого</w:t>
      </w:r>
      <w:proofErr w:type="spellEnd"/>
      <w:r w:rsidRPr="008C0154">
        <w:t xml:space="preserve"> </w:t>
      </w:r>
      <w:proofErr w:type="spellStart"/>
      <w:r w:rsidRPr="008C0154">
        <w:t>потенціалу</w:t>
      </w:r>
      <w:proofErr w:type="spellEnd"/>
      <w:r w:rsidRPr="008C0154">
        <w:t xml:space="preserve"> </w:t>
      </w:r>
      <w:proofErr w:type="spellStart"/>
      <w:r w:rsidRPr="008C0154">
        <w:t>України</w:t>
      </w:r>
      <w:proofErr w:type="spellEnd"/>
      <w:r w:rsidRPr="008C0154">
        <w:t xml:space="preserve">, </w:t>
      </w:r>
      <w:proofErr w:type="spellStart"/>
      <w:r w:rsidRPr="008C0154">
        <w:t>втрати</w:t>
      </w:r>
      <w:proofErr w:type="spellEnd"/>
      <w:r w:rsidRPr="008C0154">
        <w:t xml:space="preserve"> </w:t>
      </w:r>
      <w:proofErr w:type="spellStart"/>
      <w:r w:rsidRPr="008C0154">
        <w:t>врожаїв</w:t>
      </w:r>
      <w:proofErr w:type="spellEnd"/>
      <w:r w:rsidRPr="008C0154">
        <w:t xml:space="preserve">, </w:t>
      </w:r>
      <w:proofErr w:type="spellStart"/>
      <w:r w:rsidRPr="008C0154">
        <w:t>скорочення</w:t>
      </w:r>
      <w:proofErr w:type="spellEnd"/>
      <w:r w:rsidRPr="008C0154">
        <w:t xml:space="preserve"> </w:t>
      </w:r>
      <w:proofErr w:type="spellStart"/>
      <w:r w:rsidRPr="008C0154">
        <w:t>робочих</w:t>
      </w:r>
      <w:proofErr w:type="spellEnd"/>
      <w:r w:rsidRPr="008C0154">
        <w:t xml:space="preserve"> </w:t>
      </w:r>
      <w:proofErr w:type="spellStart"/>
      <w:r w:rsidRPr="008C0154">
        <w:t>м</w:t>
      </w:r>
      <w:r>
        <w:t>ісць</w:t>
      </w:r>
      <w:proofErr w:type="spellEnd"/>
      <w:r>
        <w:t xml:space="preserve"> у </w:t>
      </w:r>
      <w:proofErr w:type="spellStart"/>
      <w:r>
        <w:t>сільському</w:t>
      </w:r>
      <w:proofErr w:type="spellEnd"/>
      <w:r>
        <w:t xml:space="preserve"> </w:t>
      </w:r>
      <w:proofErr w:type="spellStart"/>
      <w:r>
        <w:t>господарстві</w:t>
      </w:r>
      <w:proofErr w:type="spellEnd"/>
      <w:r>
        <w:t xml:space="preserve">. </w:t>
      </w:r>
      <w:r w:rsidRPr="008C0154">
        <w:t xml:space="preserve">Також </w:t>
      </w:r>
      <w:proofErr w:type="spellStart"/>
      <w:r w:rsidRPr="008C0154">
        <w:t>забруднення</w:t>
      </w:r>
      <w:proofErr w:type="spellEnd"/>
      <w:r w:rsidRPr="008C0154">
        <w:t xml:space="preserve"> </w:t>
      </w:r>
      <w:proofErr w:type="spellStart"/>
      <w:r w:rsidRPr="008C0154">
        <w:t>територій</w:t>
      </w:r>
      <w:proofErr w:type="spellEnd"/>
      <w:r w:rsidRPr="008C0154">
        <w:t xml:space="preserve"> </w:t>
      </w:r>
      <w:proofErr w:type="spellStart"/>
      <w:r w:rsidRPr="008C0154">
        <w:t>унеможливлює</w:t>
      </w:r>
      <w:proofErr w:type="spellEnd"/>
      <w:r w:rsidRPr="008C0154">
        <w:t xml:space="preserve"> </w:t>
      </w:r>
      <w:proofErr w:type="spellStart"/>
      <w:r w:rsidRPr="008C0154">
        <w:t>будівництво</w:t>
      </w:r>
      <w:proofErr w:type="spellEnd"/>
      <w:r w:rsidRPr="008C0154">
        <w:t xml:space="preserve">, </w:t>
      </w:r>
      <w:proofErr w:type="spellStart"/>
      <w:r w:rsidRPr="008C0154">
        <w:t>логістику</w:t>
      </w:r>
      <w:proofErr w:type="spellEnd"/>
      <w:r w:rsidRPr="008C0154">
        <w:t xml:space="preserve">, </w:t>
      </w:r>
      <w:proofErr w:type="spellStart"/>
      <w:r w:rsidRPr="008C0154">
        <w:t>екологічні</w:t>
      </w:r>
      <w:proofErr w:type="spellEnd"/>
      <w:r w:rsidRPr="008C0154">
        <w:t xml:space="preserve"> </w:t>
      </w:r>
      <w:proofErr w:type="spellStart"/>
      <w:r w:rsidRPr="008C0154">
        <w:t>ініціативи</w:t>
      </w:r>
      <w:proofErr w:type="spellEnd"/>
      <w:r w:rsidRPr="008C0154">
        <w:t xml:space="preserve">, </w:t>
      </w:r>
      <w:proofErr w:type="spellStart"/>
      <w:r w:rsidRPr="008C0154">
        <w:t>стримує</w:t>
      </w:r>
      <w:proofErr w:type="spellEnd"/>
      <w:r w:rsidRPr="008C0154">
        <w:t xml:space="preserve"> </w:t>
      </w:r>
      <w:proofErr w:type="spellStart"/>
      <w:r w:rsidRPr="008C0154">
        <w:t>п</w:t>
      </w:r>
      <w:r>
        <w:t>овернення</w:t>
      </w:r>
      <w:proofErr w:type="spellEnd"/>
      <w:r>
        <w:t xml:space="preserve"> ВПО до </w:t>
      </w:r>
      <w:proofErr w:type="spellStart"/>
      <w:r>
        <w:t>своїх</w:t>
      </w:r>
      <w:proofErr w:type="spellEnd"/>
      <w:r>
        <w:t xml:space="preserve"> </w:t>
      </w:r>
      <w:proofErr w:type="spellStart"/>
      <w:r>
        <w:t>домівок</w:t>
      </w:r>
      <w:proofErr w:type="spellEnd"/>
      <w:r>
        <w:t xml:space="preserve">. </w:t>
      </w:r>
      <w:proofErr w:type="spellStart"/>
      <w:r w:rsidRPr="008C0154">
        <w:t>Мінна</w:t>
      </w:r>
      <w:proofErr w:type="spellEnd"/>
      <w:r w:rsidRPr="008C0154">
        <w:t xml:space="preserve"> </w:t>
      </w:r>
      <w:proofErr w:type="spellStart"/>
      <w:r w:rsidRPr="008C0154">
        <w:t>небезпека</w:t>
      </w:r>
      <w:proofErr w:type="spellEnd"/>
      <w:r w:rsidRPr="008C0154">
        <w:t xml:space="preserve"> </w:t>
      </w:r>
      <w:proofErr w:type="spellStart"/>
      <w:r w:rsidRPr="008C0154">
        <w:t>створює</w:t>
      </w:r>
      <w:proofErr w:type="spellEnd"/>
      <w:r w:rsidRPr="008C0154">
        <w:t xml:space="preserve"> </w:t>
      </w:r>
      <w:proofErr w:type="spellStart"/>
      <w:r w:rsidRPr="008C0154">
        <w:t>психологічний</w:t>
      </w:r>
      <w:proofErr w:type="spellEnd"/>
      <w:r w:rsidRPr="008C0154">
        <w:t xml:space="preserve"> </w:t>
      </w:r>
      <w:proofErr w:type="spellStart"/>
      <w:r w:rsidRPr="008C0154">
        <w:t>тиск</w:t>
      </w:r>
      <w:proofErr w:type="spellEnd"/>
      <w:r w:rsidRPr="008C0154">
        <w:t xml:space="preserve"> на </w:t>
      </w:r>
      <w:proofErr w:type="spellStart"/>
      <w:r w:rsidRPr="008C0154">
        <w:t>населення</w:t>
      </w:r>
      <w:proofErr w:type="spellEnd"/>
      <w:r w:rsidRPr="008C0154">
        <w:t xml:space="preserve">, </w:t>
      </w:r>
      <w:proofErr w:type="spellStart"/>
      <w:r w:rsidRPr="008C0154">
        <w:t>що</w:t>
      </w:r>
      <w:proofErr w:type="spellEnd"/>
      <w:r w:rsidRPr="008C0154">
        <w:t xml:space="preserve"> </w:t>
      </w:r>
      <w:proofErr w:type="spellStart"/>
      <w:r w:rsidRPr="008C0154">
        <w:t>проживає</w:t>
      </w:r>
      <w:proofErr w:type="spellEnd"/>
      <w:r w:rsidRPr="008C0154">
        <w:t xml:space="preserve"> </w:t>
      </w:r>
      <w:proofErr w:type="spellStart"/>
      <w:r w:rsidRPr="008C0154">
        <w:t>поблизу</w:t>
      </w:r>
      <w:proofErr w:type="spellEnd"/>
      <w:r w:rsidRPr="008C0154">
        <w:t xml:space="preserve"> зон </w:t>
      </w:r>
      <w:proofErr w:type="spellStart"/>
      <w:r w:rsidRPr="008C0154">
        <w:t>бойових</w:t>
      </w:r>
      <w:proofErr w:type="spellEnd"/>
      <w:r w:rsidRPr="008C0154">
        <w:t xml:space="preserve"> </w:t>
      </w:r>
      <w:proofErr w:type="spellStart"/>
      <w:r w:rsidRPr="008C0154">
        <w:t>дій</w:t>
      </w:r>
      <w:proofErr w:type="spellEnd"/>
      <w:r w:rsidRPr="008C0154">
        <w:t>.</w:t>
      </w:r>
    </w:p>
    <w:p w14:paraId="329FEA01" w14:textId="77777777" w:rsidR="008C0154" w:rsidRPr="008C0154" w:rsidRDefault="008C0154" w:rsidP="008C0154">
      <w:pPr>
        <w:spacing w:after="0" w:line="360" w:lineRule="auto"/>
        <w:ind w:firstLine="709"/>
        <w:jc w:val="both"/>
      </w:pPr>
      <w:proofErr w:type="spellStart"/>
      <w:r w:rsidRPr="008C0154">
        <w:t>Створення</w:t>
      </w:r>
      <w:proofErr w:type="spellEnd"/>
      <w:r w:rsidRPr="008C0154">
        <w:t xml:space="preserve"> </w:t>
      </w:r>
      <w:proofErr w:type="spellStart"/>
      <w:r w:rsidRPr="008C0154">
        <w:t>єдиного</w:t>
      </w:r>
      <w:proofErr w:type="spellEnd"/>
      <w:r w:rsidRPr="008C0154">
        <w:t xml:space="preserve"> </w:t>
      </w:r>
      <w:proofErr w:type="spellStart"/>
      <w:r w:rsidRPr="008C0154">
        <w:t>координаційного</w:t>
      </w:r>
      <w:proofErr w:type="spellEnd"/>
      <w:r w:rsidRPr="008C0154">
        <w:t xml:space="preserve"> центру з </w:t>
      </w:r>
      <w:proofErr w:type="spellStart"/>
      <w:r w:rsidRPr="008C0154">
        <w:t>питань</w:t>
      </w:r>
      <w:proofErr w:type="spellEnd"/>
      <w:r w:rsidRPr="008C0154">
        <w:t xml:space="preserve"> </w:t>
      </w:r>
      <w:proofErr w:type="spellStart"/>
      <w:r w:rsidRPr="008C0154">
        <w:t>гуманітарного</w:t>
      </w:r>
      <w:proofErr w:type="spellEnd"/>
      <w:r w:rsidRPr="008C0154">
        <w:t xml:space="preserve"> </w:t>
      </w:r>
      <w:proofErr w:type="spellStart"/>
      <w:r w:rsidRPr="008C0154">
        <w:t>розмінування</w:t>
      </w:r>
      <w:proofErr w:type="spellEnd"/>
      <w:r w:rsidRPr="008C0154">
        <w:t>.</w:t>
      </w:r>
      <w:r>
        <w:rPr>
          <w:lang w:val="uk-UA"/>
        </w:rPr>
        <w:t xml:space="preserve"> </w:t>
      </w:r>
      <w:proofErr w:type="spellStart"/>
      <w:r w:rsidRPr="008C0154">
        <w:t>Його</w:t>
      </w:r>
      <w:proofErr w:type="spellEnd"/>
      <w:r w:rsidRPr="008C0154">
        <w:t xml:space="preserve"> </w:t>
      </w:r>
      <w:proofErr w:type="spellStart"/>
      <w:r w:rsidRPr="008C0154">
        <w:t>завданням</w:t>
      </w:r>
      <w:proofErr w:type="spellEnd"/>
      <w:r w:rsidRPr="008C0154">
        <w:t xml:space="preserve"> </w:t>
      </w:r>
      <w:proofErr w:type="spellStart"/>
      <w:r w:rsidRPr="008C0154">
        <w:t>має</w:t>
      </w:r>
      <w:proofErr w:type="spellEnd"/>
      <w:r w:rsidRPr="008C0154">
        <w:t xml:space="preserve"> стати </w:t>
      </w:r>
      <w:proofErr w:type="spellStart"/>
      <w:r w:rsidRPr="008C0154">
        <w:t>узгодження</w:t>
      </w:r>
      <w:proofErr w:type="spellEnd"/>
      <w:r w:rsidRPr="008C0154">
        <w:t xml:space="preserve"> </w:t>
      </w:r>
      <w:proofErr w:type="spellStart"/>
      <w:r w:rsidRPr="008C0154">
        <w:t>дій</w:t>
      </w:r>
      <w:proofErr w:type="spellEnd"/>
      <w:r w:rsidRPr="008C0154">
        <w:t xml:space="preserve"> </w:t>
      </w:r>
      <w:proofErr w:type="spellStart"/>
      <w:r w:rsidRPr="008C0154">
        <w:t>між</w:t>
      </w:r>
      <w:proofErr w:type="spellEnd"/>
      <w:r w:rsidRPr="008C0154">
        <w:t xml:space="preserve"> урядом, </w:t>
      </w:r>
      <w:proofErr w:type="spellStart"/>
      <w:r w:rsidRPr="008C0154">
        <w:t>міжнародними</w:t>
      </w:r>
      <w:proofErr w:type="spellEnd"/>
      <w:r w:rsidRPr="008C0154">
        <w:t xml:space="preserve"> партнерами, </w:t>
      </w:r>
      <w:proofErr w:type="spellStart"/>
      <w:r w:rsidRPr="008C0154">
        <w:t>місцевими</w:t>
      </w:r>
      <w:proofErr w:type="spellEnd"/>
      <w:r w:rsidRPr="008C0154">
        <w:t xml:space="preserve"> громадами та </w:t>
      </w:r>
      <w:proofErr w:type="spellStart"/>
      <w:r w:rsidRPr="008C0154">
        <w:t>волонтерськими</w:t>
      </w:r>
      <w:proofErr w:type="spellEnd"/>
      <w:r w:rsidRPr="008C0154">
        <w:t xml:space="preserve"> структурами.</w:t>
      </w:r>
    </w:p>
    <w:p w14:paraId="3BE101E7" w14:textId="77777777" w:rsidR="008C0154" w:rsidRPr="008C0154" w:rsidRDefault="008C0154" w:rsidP="008C0154">
      <w:pPr>
        <w:spacing w:after="0" w:line="360" w:lineRule="auto"/>
        <w:ind w:firstLine="709"/>
        <w:jc w:val="both"/>
      </w:pPr>
      <w:proofErr w:type="spellStart"/>
      <w:r w:rsidRPr="008C0154">
        <w:t>Підготовка</w:t>
      </w:r>
      <w:proofErr w:type="spellEnd"/>
      <w:r w:rsidRPr="008C0154">
        <w:t xml:space="preserve"> та </w:t>
      </w:r>
      <w:proofErr w:type="spellStart"/>
      <w:r w:rsidRPr="008C0154">
        <w:t>сертифікація</w:t>
      </w:r>
      <w:proofErr w:type="spellEnd"/>
      <w:r w:rsidRPr="008C0154">
        <w:t xml:space="preserve"> </w:t>
      </w:r>
      <w:proofErr w:type="spellStart"/>
      <w:r w:rsidRPr="008C0154">
        <w:t>національних</w:t>
      </w:r>
      <w:proofErr w:type="spellEnd"/>
      <w:r w:rsidRPr="008C0154">
        <w:t xml:space="preserve"> </w:t>
      </w:r>
      <w:proofErr w:type="spellStart"/>
      <w:r w:rsidRPr="008C0154">
        <w:t>кадрів</w:t>
      </w:r>
      <w:proofErr w:type="spellEnd"/>
      <w:r w:rsidRPr="008C0154">
        <w:t>.</w:t>
      </w:r>
      <w:r w:rsidRPr="008C0154">
        <w:br/>
      </w:r>
      <w:proofErr w:type="spellStart"/>
      <w:r w:rsidRPr="008C0154">
        <w:t>Важливо</w:t>
      </w:r>
      <w:proofErr w:type="spellEnd"/>
      <w:r w:rsidRPr="008C0154">
        <w:t xml:space="preserve"> </w:t>
      </w:r>
      <w:proofErr w:type="spellStart"/>
      <w:r w:rsidRPr="008C0154">
        <w:t>розвивати</w:t>
      </w:r>
      <w:proofErr w:type="spellEnd"/>
      <w:r w:rsidRPr="008C0154">
        <w:t xml:space="preserve"> систему </w:t>
      </w:r>
      <w:proofErr w:type="spellStart"/>
      <w:r w:rsidRPr="008C0154">
        <w:t>навчання</w:t>
      </w:r>
      <w:proofErr w:type="spellEnd"/>
      <w:r w:rsidRPr="008C0154">
        <w:t xml:space="preserve"> </w:t>
      </w:r>
      <w:proofErr w:type="spellStart"/>
      <w:r w:rsidRPr="008C0154">
        <w:t>саперів</w:t>
      </w:r>
      <w:proofErr w:type="spellEnd"/>
      <w:r w:rsidRPr="008C0154">
        <w:t xml:space="preserve"> на </w:t>
      </w:r>
      <w:proofErr w:type="spellStart"/>
      <w:r w:rsidRPr="008C0154">
        <w:t>базі</w:t>
      </w:r>
      <w:proofErr w:type="spellEnd"/>
      <w:r w:rsidRPr="008C0154">
        <w:t xml:space="preserve"> </w:t>
      </w:r>
      <w:proofErr w:type="spellStart"/>
      <w:r w:rsidRPr="008C0154">
        <w:t>українських</w:t>
      </w:r>
      <w:proofErr w:type="spellEnd"/>
      <w:r w:rsidRPr="008C0154">
        <w:t xml:space="preserve"> </w:t>
      </w:r>
      <w:proofErr w:type="spellStart"/>
      <w:r w:rsidRPr="008C0154">
        <w:t>вишів</w:t>
      </w:r>
      <w:proofErr w:type="spellEnd"/>
      <w:r w:rsidRPr="008C0154">
        <w:t xml:space="preserve"> і </w:t>
      </w:r>
      <w:proofErr w:type="spellStart"/>
      <w:r w:rsidRPr="008C0154">
        <w:t>тренінгових</w:t>
      </w:r>
      <w:proofErr w:type="spellEnd"/>
      <w:r w:rsidRPr="008C0154">
        <w:t xml:space="preserve"> </w:t>
      </w:r>
      <w:proofErr w:type="spellStart"/>
      <w:r w:rsidRPr="008C0154">
        <w:t>центрів</w:t>
      </w:r>
      <w:proofErr w:type="spellEnd"/>
      <w:r w:rsidRPr="008C0154">
        <w:t xml:space="preserve"> за </w:t>
      </w:r>
      <w:proofErr w:type="spellStart"/>
      <w:r w:rsidRPr="008C0154">
        <w:t>міжнародними</w:t>
      </w:r>
      <w:proofErr w:type="spellEnd"/>
      <w:r w:rsidRPr="008C0154">
        <w:t xml:space="preserve"> стандартами IMAS.</w:t>
      </w:r>
    </w:p>
    <w:p w14:paraId="4212D714" w14:textId="77777777" w:rsidR="008C0154" w:rsidRPr="008C0154" w:rsidRDefault="008C0154" w:rsidP="008C0154">
      <w:pPr>
        <w:spacing w:after="0" w:line="360" w:lineRule="auto"/>
        <w:ind w:firstLine="709"/>
        <w:jc w:val="both"/>
      </w:pPr>
      <w:proofErr w:type="spellStart"/>
      <w:r w:rsidRPr="008C0154">
        <w:lastRenderedPageBreak/>
        <w:t>Залучення</w:t>
      </w:r>
      <w:proofErr w:type="spellEnd"/>
      <w:r w:rsidRPr="008C0154">
        <w:t xml:space="preserve"> </w:t>
      </w:r>
      <w:proofErr w:type="spellStart"/>
      <w:r w:rsidRPr="008C0154">
        <w:t>міжнародної</w:t>
      </w:r>
      <w:proofErr w:type="spellEnd"/>
      <w:r w:rsidRPr="008C0154">
        <w:t xml:space="preserve"> </w:t>
      </w:r>
      <w:proofErr w:type="spellStart"/>
      <w:r w:rsidRPr="008C0154">
        <w:t>технічної</w:t>
      </w:r>
      <w:proofErr w:type="spellEnd"/>
      <w:r w:rsidRPr="008C0154">
        <w:t xml:space="preserve"> </w:t>
      </w:r>
      <w:proofErr w:type="spellStart"/>
      <w:r w:rsidRPr="008C0154">
        <w:t>допомоги</w:t>
      </w:r>
      <w:proofErr w:type="spellEnd"/>
      <w:r w:rsidRPr="008C0154">
        <w:t>.</w:t>
      </w:r>
      <w:r>
        <w:t xml:space="preserve"> </w:t>
      </w:r>
      <w:proofErr w:type="spellStart"/>
      <w:r w:rsidRPr="008C0154">
        <w:t>Необхідне</w:t>
      </w:r>
      <w:proofErr w:type="spellEnd"/>
      <w:r w:rsidRPr="008C0154">
        <w:t xml:space="preserve"> </w:t>
      </w:r>
      <w:proofErr w:type="spellStart"/>
      <w:r w:rsidRPr="008C0154">
        <w:t>розширення</w:t>
      </w:r>
      <w:proofErr w:type="spellEnd"/>
      <w:r w:rsidRPr="008C0154">
        <w:t xml:space="preserve"> партнерств з ЄС, НАТО, ООН, </w:t>
      </w:r>
      <w:proofErr w:type="spellStart"/>
      <w:r w:rsidRPr="008C0154">
        <w:t>які</w:t>
      </w:r>
      <w:proofErr w:type="spellEnd"/>
      <w:r w:rsidRPr="008C0154">
        <w:t xml:space="preserve"> </w:t>
      </w:r>
      <w:proofErr w:type="spellStart"/>
      <w:r w:rsidRPr="008C0154">
        <w:t>вже</w:t>
      </w:r>
      <w:proofErr w:type="spellEnd"/>
      <w:r w:rsidRPr="008C0154">
        <w:t xml:space="preserve"> </w:t>
      </w:r>
      <w:proofErr w:type="spellStart"/>
      <w:r w:rsidRPr="008C0154">
        <w:t>підтримують</w:t>
      </w:r>
      <w:proofErr w:type="spellEnd"/>
      <w:r w:rsidRPr="008C0154">
        <w:t xml:space="preserve"> </w:t>
      </w:r>
      <w:proofErr w:type="spellStart"/>
      <w:r w:rsidRPr="008C0154">
        <w:t>гуманітарне</w:t>
      </w:r>
      <w:proofErr w:type="spellEnd"/>
      <w:r w:rsidRPr="008C0154">
        <w:t xml:space="preserve"> </w:t>
      </w:r>
      <w:proofErr w:type="spellStart"/>
      <w:r w:rsidRPr="008C0154">
        <w:t>розмінування</w:t>
      </w:r>
      <w:proofErr w:type="spellEnd"/>
      <w:r w:rsidRPr="008C0154">
        <w:t xml:space="preserve"> через </w:t>
      </w:r>
      <w:proofErr w:type="spellStart"/>
      <w:r w:rsidRPr="008C0154">
        <w:t>фінансування</w:t>
      </w:r>
      <w:proofErr w:type="spellEnd"/>
      <w:r w:rsidRPr="008C0154">
        <w:t xml:space="preserve"> та </w:t>
      </w:r>
      <w:proofErr w:type="spellStart"/>
      <w:r w:rsidRPr="008C0154">
        <w:t>постачання</w:t>
      </w:r>
      <w:proofErr w:type="spellEnd"/>
      <w:r w:rsidRPr="008C0154">
        <w:t xml:space="preserve"> </w:t>
      </w:r>
      <w:proofErr w:type="spellStart"/>
      <w:r w:rsidRPr="008C0154">
        <w:t>обладнання</w:t>
      </w:r>
      <w:proofErr w:type="spellEnd"/>
      <w:r w:rsidRPr="008C0154">
        <w:t>.</w:t>
      </w:r>
    </w:p>
    <w:p w14:paraId="67D20423" w14:textId="77777777" w:rsidR="008C0154" w:rsidRPr="008C0154" w:rsidRDefault="008C0154" w:rsidP="008C0154">
      <w:pPr>
        <w:spacing w:after="0" w:line="360" w:lineRule="auto"/>
        <w:ind w:firstLine="709"/>
        <w:jc w:val="both"/>
      </w:pPr>
      <w:proofErr w:type="spellStart"/>
      <w:r w:rsidRPr="008C0154">
        <w:t>Інформаційно-просвітницькі</w:t>
      </w:r>
      <w:proofErr w:type="spellEnd"/>
      <w:r w:rsidRPr="008C0154">
        <w:t xml:space="preserve"> </w:t>
      </w:r>
      <w:proofErr w:type="spellStart"/>
      <w:r w:rsidRPr="008C0154">
        <w:t>кампанії</w:t>
      </w:r>
      <w:proofErr w:type="spellEnd"/>
      <w:r w:rsidRPr="008C0154">
        <w:t>.</w:t>
      </w:r>
      <w:r>
        <w:t xml:space="preserve"> </w:t>
      </w:r>
      <w:proofErr w:type="spellStart"/>
      <w:r w:rsidRPr="008C0154">
        <w:t>Масова</w:t>
      </w:r>
      <w:proofErr w:type="spellEnd"/>
      <w:r w:rsidRPr="008C0154">
        <w:t xml:space="preserve"> </w:t>
      </w:r>
      <w:proofErr w:type="spellStart"/>
      <w:r w:rsidRPr="008C0154">
        <w:t>інформаційна</w:t>
      </w:r>
      <w:proofErr w:type="spellEnd"/>
      <w:r w:rsidRPr="008C0154">
        <w:t xml:space="preserve"> робота </w:t>
      </w:r>
      <w:proofErr w:type="spellStart"/>
      <w:r w:rsidRPr="008C0154">
        <w:t>серед</w:t>
      </w:r>
      <w:proofErr w:type="spellEnd"/>
      <w:r w:rsidRPr="008C0154">
        <w:t xml:space="preserve"> </w:t>
      </w:r>
      <w:proofErr w:type="spellStart"/>
      <w:r w:rsidRPr="008C0154">
        <w:t>населення</w:t>
      </w:r>
      <w:proofErr w:type="spellEnd"/>
      <w:r w:rsidRPr="008C0154">
        <w:t xml:space="preserve"> </w:t>
      </w:r>
      <w:proofErr w:type="spellStart"/>
      <w:r w:rsidRPr="008C0154">
        <w:t>щодо</w:t>
      </w:r>
      <w:proofErr w:type="spellEnd"/>
      <w:r w:rsidRPr="008C0154">
        <w:t xml:space="preserve"> правил </w:t>
      </w:r>
      <w:proofErr w:type="spellStart"/>
      <w:r w:rsidRPr="008C0154">
        <w:t>поведінки</w:t>
      </w:r>
      <w:proofErr w:type="spellEnd"/>
      <w:r w:rsidRPr="008C0154">
        <w:t xml:space="preserve"> у </w:t>
      </w:r>
      <w:proofErr w:type="spellStart"/>
      <w:r w:rsidRPr="008C0154">
        <w:t>разі</w:t>
      </w:r>
      <w:proofErr w:type="spellEnd"/>
      <w:r w:rsidRPr="008C0154">
        <w:t xml:space="preserve"> </w:t>
      </w:r>
      <w:proofErr w:type="spellStart"/>
      <w:r w:rsidRPr="008C0154">
        <w:t>виявлення</w:t>
      </w:r>
      <w:proofErr w:type="spellEnd"/>
      <w:r w:rsidRPr="008C0154">
        <w:t xml:space="preserve"> </w:t>
      </w:r>
      <w:proofErr w:type="spellStart"/>
      <w:r w:rsidRPr="008C0154">
        <w:t>вибухонебезпечних</w:t>
      </w:r>
      <w:proofErr w:type="spellEnd"/>
      <w:r w:rsidRPr="008C0154">
        <w:t xml:space="preserve"> </w:t>
      </w:r>
      <w:proofErr w:type="spellStart"/>
      <w:r w:rsidRPr="008C0154">
        <w:t>предметів</w:t>
      </w:r>
      <w:proofErr w:type="spellEnd"/>
      <w:r w:rsidRPr="008C0154">
        <w:t xml:space="preserve"> є </w:t>
      </w:r>
      <w:proofErr w:type="spellStart"/>
      <w:r w:rsidRPr="008C0154">
        <w:t>ключовою</w:t>
      </w:r>
      <w:proofErr w:type="spellEnd"/>
      <w:r w:rsidRPr="008C0154">
        <w:t xml:space="preserve"> </w:t>
      </w:r>
      <w:proofErr w:type="spellStart"/>
      <w:r w:rsidRPr="008C0154">
        <w:t>умовою</w:t>
      </w:r>
      <w:proofErr w:type="spellEnd"/>
      <w:r w:rsidRPr="008C0154">
        <w:t xml:space="preserve"> </w:t>
      </w:r>
      <w:proofErr w:type="spellStart"/>
      <w:r w:rsidRPr="008C0154">
        <w:t>зменшення</w:t>
      </w:r>
      <w:proofErr w:type="spellEnd"/>
      <w:r w:rsidRPr="008C0154">
        <w:t xml:space="preserve"> жертв.</w:t>
      </w:r>
    </w:p>
    <w:p w14:paraId="7EF5A5CD" w14:textId="77777777" w:rsidR="008C0154" w:rsidRPr="008C0154" w:rsidRDefault="008C0154" w:rsidP="008C0154">
      <w:pPr>
        <w:spacing w:after="0" w:line="360" w:lineRule="auto"/>
        <w:ind w:firstLine="709"/>
        <w:jc w:val="both"/>
      </w:pPr>
      <w:proofErr w:type="spellStart"/>
      <w:r w:rsidRPr="008C0154">
        <w:t>Інноваційні</w:t>
      </w:r>
      <w:proofErr w:type="spellEnd"/>
      <w:r w:rsidRPr="008C0154">
        <w:t xml:space="preserve"> </w:t>
      </w:r>
      <w:proofErr w:type="spellStart"/>
      <w:r w:rsidRPr="008C0154">
        <w:t>технології</w:t>
      </w:r>
      <w:proofErr w:type="spellEnd"/>
      <w:r w:rsidRPr="008C0154">
        <w:t>.</w:t>
      </w:r>
      <w:r>
        <w:t xml:space="preserve"> </w:t>
      </w:r>
      <w:proofErr w:type="spellStart"/>
      <w:r w:rsidRPr="008C0154">
        <w:t>Використання</w:t>
      </w:r>
      <w:proofErr w:type="spellEnd"/>
      <w:r w:rsidRPr="008C0154">
        <w:t xml:space="preserve"> </w:t>
      </w:r>
      <w:proofErr w:type="spellStart"/>
      <w:r w:rsidRPr="008C0154">
        <w:t>дронів</w:t>
      </w:r>
      <w:proofErr w:type="spellEnd"/>
      <w:r w:rsidRPr="008C0154">
        <w:t xml:space="preserve">, </w:t>
      </w:r>
      <w:proofErr w:type="spellStart"/>
      <w:r w:rsidRPr="008C0154">
        <w:t>роботизованих</w:t>
      </w:r>
      <w:proofErr w:type="spellEnd"/>
      <w:r w:rsidRPr="008C0154">
        <w:t xml:space="preserve"> систем, штучного </w:t>
      </w:r>
      <w:proofErr w:type="spellStart"/>
      <w:r w:rsidRPr="008C0154">
        <w:t>інтелекту</w:t>
      </w:r>
      <w:proofErr w:type="spellEnd"/>
      <w:r w:rsidRPr="008C0154">
        <w:t xml:space="preserve"> та </w:t>
      </w:r>
      <w:proofErr w:type="spellStart"/>
      <w:r w:rsidRPr="008C0154">
        <w:t>супутникового</w:t>
      </w:r>
      <w:proofErr w:type="spellEnd"/>
      <w:r w:rsidRPr="008C0154">
        <w:t xml:space="preserve"> </w:t>
      </w:r>
      <w:proofErr w:type="spellStart"/>
      <w:r w:rsidRPr="008C0154">
        <w:t>моніторингу</w:t>
      </w:r>
      <w:proofErr w:type="spellEnd"/>
      <w:r w:rsidRPr="008C0154">
        <w:t xml:space="preserve"> </w:t>
      </w:r>
      <w:proofErr w:type="spellStart"/>
      <w:r w:rsidRPr="008C0154">
        <w:t>може</w:t>
      </w:r>
      <w:proofErr w:type="spellEnd"/>
      <w:r w:rsidRPr="008C0154">
        <w:t xml:space="preserve"> </w:t>
      </w:r>
      <w:proofErr w:type="spellStart"/>
      <w:r w:rsidRPr="008C0154">
        <w:t>суттєво</w:t>
      </w:r>
      <w:proofErr w:type="spellEnd"/>
      <w:r w:rsidRPr="008C0154">
        <w:t xml:space="preserve"> </w:t>
      </w:r>
      <w:proofErr w:type="spellStart"/>
      <w:r w:rsidRPr="008C0154">
        <w:t>підвищити</w:t>
      </w:r>
      <w:proofErr w:type="spellEnd"/>
      <w:r w:rsidRPr="008C0154">
        <w:t xml:space="preserve"> </w:t>
      </w:r>
      <w:proofErr w:type="spellStart"/>
      <w:r w:rsidRPr="008C0154">
        <w:t>ефективність</w:t>
      </w:r>
      <w:proofErr w:type="spellEnd"/>
      <w:r w:rsidRPr="008C0154">
        <w:t xml:space="preserve"> і </w:t>
      </w:r>
      <w:proofErr w:type="spellStart"/>
      <w:r w:rsidRPr="008C0154">
        <w:t>безпеку</w:t>
      </w:r>
      <w:proofErr w:type="spellEnd"/>
      <w:r w:rsidRPr="008C0154">
        <w:t xml:space="preserve"> </w:t>
      </w:r>
      <w:proofErr w:type="spellStart"/>
      <w:r w:rsidRPr="008C0154">
        <w:t>робіт</w:t>
      </w:r>
      <w:proofErr w:type="spellEnd"/>
      <w:r w:rsidRPr="008C0154">
        <w:t>.</w:t>
      </w:r>
    </w:p>
    <w:p w14:paraId="30E6A9AD" w14:textId="77777777" w:rsidR="008C0154" w:rsidRDefault="008C0154" w:rsidP="008C0154">
      <w:pPr>
        <w:spacing w:after="0" w:line="360" w:lineRule="auto"/>
        <w:ind w:firstLine="709"/>
        <w:jc w:val="both"/>
      </w:pPr>
      <w:proofErr w:type="spellStart"/>
      <w:r w:rsidRPr="008C0154">
        <w:t>Гуманітарне</w:t>
      </w:r>
      <w:proofErr w:type="spellEnd"/>
      <w:r w:rsidRPr="008C0154">
        <w:t xml:space="preserve"> </w:t>
      </w:r>
      <w:proofErr w:type="spellStart"/>
      <w:r w:rsidRPr="008C0154">
        <w:t>розмінування</w:t>
      </w:r>
      <w:proofErr w:type="spellEnd"/>
      <w:r w:rsidRPr="008C0154">
        <w:t xml:space="preserve"> в </w:t>
      </w:r>
      <w:proofErr w:type="spellStart"/>
      <w:r w:rsidRPr="008C0154">
        <w:t>Україні</w:t>
      </w:r>
      <w:proofErr w:type="spellEnd"/>
      <w:r w:rsidRPr="008C0154">
        <w:t xml:space="preserve"> </w:t>
      </w:r>
      <w:r w:rsidR="00652AB6">
        <w:t xml:space="preserve">– </w:t>
      </w:r>
      <w:proofErr w:type="spellStart"/>
      <w:r w:rsidRPr="008C0154">
        <w:t>це</w:t>
      </w:r>
      <w:proofErr w:type="spellEnd"/>
      <w:r w:rsidRPr="008C0154">
        <w:t xml:space="preserve"> не </w:t>
      </w:r>
      <w:proofErr w:type="spellStart"/>
      <w:r w:rsidRPr="008C0154">
        <w:t>лише</w:t>
      </w:r>
      <w:proofErr w:type="spellEnd"/>
      <w:r w:rsidRPr="008C0154">
        <w:t xml:space="preserve"> </w:t>
      </w:r>
      <w:proofErr w:type="spellStart"/>
      <w:r w:rsidRPr="008C0154">
        <w:t>технічне</w:t>
      </w:r>
      <w:proofErr w:type="spellEnd"/>
      <w:r w:rsidRPr="008C0154">
        <w:t xml:space="preserve"> </w:t>
      </w:r>
      <w:proofErr w:type="spellStart"/>
      <w:r w:rsidRPr="008C0154">
        <w:t>завдання</w:t>
      </w:r>
      <w:proofErr w:type="spellEnd"/>
      <w:r w:rsidRPr="008C0154">
        <w:t xml:space="preserve">, а й </w:t>
      </w:r>
      <w:proofErr w:type="spellStart"/>
      <w:r w:rsidRPr="008C0154">
        <w:t>глобальний</w:t>
      </w:r>
      <w:proofErr w:type="spellEnd"/>
      <w:r w:rsidRPr="008C0154">
        <w:t xml:space="preserve"> </w:t>
      </w:r>
      <w:proofErr w:type="spellStart"/>
      <w:r w:rsidRPr="008C0154">
        <w:t>гуманітарний</w:t>
      </w:r>
      <w:proofErr w:type="spellEnd"/>
      <w:r w:rsidRPr="008C0154">
        <w:t xml:space="preserve"> </w:t>
      </w:r>
      <w:proofErr w:type="spellStart"/>
      <w:r w:rsidRPr="008C0154">
        <w:t>пріоритет</w:t>
      </w:r>
      <w:proofErr w:type="spellEnd"/>
      <w:r w:rsidRPr="008C0154">
        <w:t xml:space="preserve">, </w:t>
      </w:r>
      <w:proofErr w:type="spellStart"/>
      <w:r w:rsidRPr="008C0154">
        <w:t>який</w:t>
      </w:r>
      <w:proofErr w:type="spellEnd"/>
      <w:r w:rsidRPr="008C0154">
        <w:t xml:space="preserve"> </w:t>
      </w:r>
      <w:proofErr w:type="spellStart"/>
      <w:r w:rsidRPr="008C0154">
        <w:t>визначає</w:t>
      </w:r>
      <w:proofErr w:type="spellEnd"/>
      <w:r w:rsidRPr="008C0154">
        <w:t xml:space="preserve"> </w:t>
      </w:r>
      <w:proofErr w:type="spellStart"/>
      <w:r w:rsidRPr="008C0154">
        <w:t>безпеку</w:t>
      </w:r>
      <w:proofErr w:type="spellEnd"/>
      <w:r w:rsidRPr="008C0154">
        <w:t xml:space="preserve"> </w:t>
      </w:r>
      <w:proofErr w:type="spellStart"/>
      <w:r w:rsidRPr="008C0154">
        <w:t>громадян</w:t>
      </w:r>
      <w:proofErr w:type="spellEnd"/>
      <w:r w:rsidRPr="008C0154">
        <w:t xml:space="preserve"> і </w:t>
      </w:r>
      <w:proofErr w:type="spellStart"/>
      <w:r w:rsidRPr="008C0154">
        <w:t>перспективи</w:t>
      </w:r>
      <w:proofErr w:type="spellEnd"/>
      <w:r w:rsidRPr="008C0154">
        <w:t xml:space="preserve"> </w:t>
      </w:r>
      <w:proofErr w:type="spellStart"/>
      <w:r w:rsidRPr="008C0154">
        <w:t>відновлення</w:t>
      </w:r>
      <w:proofErr w:type="spellEnd"/>
      <w:r w:rsidRPr="008C0154">
        <w:t xml:space="preserve"> </w:t>
      </w:r>
      <w:proofErr w:type="spellStart"/>
      <w:r w:rsidRPr="008C0154">
        <w:t>країни</w:t>
      </w:r>
      <w:proofErr w:type="spellEnd"/>
      <w:r w:rsidRPr="008C0154">
        <w:t xml:space="preserve">. </w:t>
      </w:r>
      <w:proofErr w:type="spellStart"/>
      <w:r w:rsidRPr="008C0154">
        <w:t>Основними</w:t>
      </w:r>
      <w:proofErr w:type="spellEnd"/>
      <w:r w:rsidRPr="008C0154">
        <w:t xml:space="preserve"> проблемами </w:t>
      </w:r>
      <w:proofErr w:type="spellStart"/>
      <w:r w:rsidRPr="008C0154">
        <w:t>залишаються</w:t>
      </w:r>
      <w:proofErr w:type="spellEnd"/>
      <w:r w:rsidRPr="008C0154">
        <w:t xml:space="preserve"> масштаб </w:t>
      </w:r>
      <w:proofErr w:type="spellStart"/>
      <w:r w:rsidRPr="008C0154">
        <w:t>забруднення</w:t>
      </w:r>
      <w:proofErr w:type="spellEnd"/>
      <w:r w:rsidRPr="008C0154">
        <w:t xml:space="preserve">, </w:t>
      </w:r>
      <w:proofErr w:type="spellStart"/>
      <w:r w:rsidRPr="008C0154">
        <w:t>нестача</w:t>
      </w:r>
      <w:proofErr w:type="spellEnd"/>
      <w:r w:rsidRPr="008C0154">
        <w:t xml:space="preserve"> </w:t>
      </w:r>
      <w:proofErr w:type="spellStart"/>
      <w:r w:rsidRPr="008C0154">
        <w:t>ресурсів</w:t>
      </w:r>
      <w:proofErr w:type="spellEnd"/>
      <w:r w:rsidRPr="008C0154">
        <w:t xml:space="preserve">, </w:t>
      </w:r>
      <w:proofErr w:type="spellStart"/>
      <w:r w:rsidRPr="008C0154">
        <w:t>кадрові</w:t>
      </w:r>
      <w:proofErr w:type="spellEnd"/>
      <w:r w:rsidRPr="008C0154">
        <w:t xml:space="preserve"> </w:t>
      </w:r>
      <w:proofErr w:type="spellStart"/>
      <w:r w:rsidRPr="008C0154">
        <w:t>обмеження</w:t>
      </w:r>
      <w:proofErr w:type="spellEnd"/>
      <w:r w:rsidRPr="008C0154">
        <w:t xml:space="preserve"> та </w:t>
      </w:r>
      <w:proofErr w:type="spellStart"/>
      <w:r w:rsidRPr="008C0154">
        <w:t>недостат</w:t>
      </w:r>
      <w:r>
        <w:t>ня</w:t>
      </w:r>
      <w:proofErr w:type="spellEnd"/>
      <w:r>
        <w:t xml:space="preserve"> </w:t>
      </w:r>
      <w:proofErr w:type="spellStart"/>
      <w:r>
        <w:t>координація</w:t>
      </w:r>
      <w:proofErr w:type="spellEnd"/>
      <w:r>
        <w:t xml:space="preserve"> </w:t>
      </w:r>
      <w:proofErr w:type="spellStart"/>
      <w:r>
        <w:t>між</w:t>
      </w:r>
      <w:proofErr w:type="spellEnd"/>
      <w:r>
        <w:t xml:space="preserve"> структурами</w:t>
      </w:r>
      <w:r w:rsidR="00652AB6" w:rsidRPr="00652AB6">
        <w:t xml:space="preserve"> [27]</w:t>
      </w:r>
      <w:r>
        <w:t>.</w:t>
      </w:r>
    </w:p>
    <w:p w14:paraId="1C082399" w14:textId="77777777" w:rsidR="008C0154" w:rsidRPr="008C0154" w:rsidRDefault="008C0154" w:rsidP="008C0154">
      <w:pPr>
        <w:spacing w:after="0" w:line="360" w:lineRule="auto"/>
        <w:ind w:firstLine="709"/>
        <w:jc w:val="both"/>
      </w:pPr>
      <w:proofErr w:type="spellStart"/>
      <w:r w:rsidRPr="008C0154">
        <w:t>Поступове</w:t>
      </w:r>
      <w:proofErr w:type="spellEnd"/>
      <w:r w:rsidRPr="008C0154">
        <w:t xml:space="preserve"> </w:t>
      </w:r>
      <w:proofErr w:type="spellStart"/>
      <w:r w:rsidRPr="008C0154">
        <w:t>вирішення</w:t>
      </w:r>
      <w:proofErr w:type="spellEnd"/>
      <w:r w:rsidRPr="008C0154">
        <w:t xml:space="preserve"> </w:t>
      </w:r>
      <w:proofErr w:type="spellStart"/>
      <w:r w:rsidRPr="008C0154">
        <w:t>цих</w:t>
      </w:r>
      <w:proofErr w:type="spellEnd"/>
      <w:r w:rsidRPr="008C0154">
        <w:t xml:space="preserve"> </w:t>
      </w:r>
      <w:proofErr w:type="spellStart"/>
      <w:r w:rsidRPr="008C0154">
        <w:t>викликів</w:t>
      </w:r>
      <w:proofErr w:type="spellEnd"/>
      <w:r w:rsidRPr="008C0154">
        <w:t xml:space="preserve"> через партнерство </w:t>
      </w:r>
      <w:proofErr w:type="spellStart"/>
      <w:r w:rsidRPr="008C0154">
        <w:t>держави</w:t>
      </w:r>
      <w:proofErr w:type="spellEnd"/>
      <w:r w:rsidRPr="008C0154">
        <w:t xml:space="preserve">, </w:t>
      </w:r>
      <w:proofErr w:type="spellStart"/>
      <w:r w:rsidRPr="008C0154">
        <w:t>міжнародних</w:t>
      </w:r>
      <w:proofErr w:type="spellEnd"/>
      <w:r w:rsidRPr="008C0154">
        <w:t xml:space="preserve"> </w:t>
      </w:r>
      <w:proofErr w:type="spellStart"/>
      <w:r w:rsidRPr="008C0154">
        <w:t>організацій</w:t>
      </w:r>
      <w:proofErr w:type="spellEnd"/>
      <w:r w:rsidRPr="008C0154">
        <w:t xml:space="preserve"> і </w:t>
      </w:r>
      <w:proofErr w:type="spellStart"/>
      <w:r w:rsidRPr="008C0154">
        <w:t>громадянського</w:t>
      </w:r>
      <w:proofErr w:type="spellEnd"/>
      <w:r w:rsidRPr="008C0154">
        <w:t xml:space="preserve"> </w:t>
      </w:r>
      <w:proofErr w:type="spellStart"/>
      <w:r w:rsidRPr="008C0154">
        <w:t>суспільства</w:t>
      </w:r>
      <w:proofErr w:type="spellEnd"/>
      <w:r w:rsidRPr="008C0154">
        <w:t xml:space="preserve"> дозволить не </w:t>
      </w:r>
      <w:proofErr w:type="spellStart"/>
      <w:r w:rsidRPr="008C0154">
        <w:t>лише</w:t>
      </w:r>
      <w:proofErr w:type="spellEnd"/>
      <w:r w:rsidRPr="008C0154">
        <w:t xml:space="preserve"> </w:t>
      </w:r>
      <w:proofErr w:type="spellStart"/>
      <w:r w:rsidRPr="008C0154">
        <w:t>зменшити</w:t>
      </w:r>
      <w:proofErr w:type="spellEnd"/>
      <w:r w:rsidRPr="008C0154">
        <w:t xml:space="preserve"> </w:t>
      </w:r>
      <w:proofErr w:type="spellStart"/>
      <w:r w:rsidRPr="008C0154">
        <w:t>ризики</w:t>
      </w:r>
      <w:proofErr w:type="spellEnd"/>
      <w:r w:rsidRPr="008C0154">
        <w:t xml:space="preserve"> для </w:t>
      </w:r>
      <w:proofErr w:type="spellStart"/>
      <w:r w:rsidRPr="008C0154">
        <w:t>населення</w:t>
      </w:r>
      <w:proofErr w:type="spellEnd"/>
      <w:r w:rsidRPr="008C0154">
        <w:t xml:space="preserve">, а й </w:t>
      </w:r>
      <w:proofErr w:type="spellStart"/>
      <w:r w:rsidRPr="008C0154">
        <w:t>забезпечити</w:t>
      </w:r>
      <w:proofErr w:type="spellEnd"/>
      <w:r w:rsidRPr="008C0154">
        <w:t xml:space="preserve"> </w:t>
      </w:r>
      <w:proofErr w:type="spellStart"/>
      <w:r w:rsidRPr="008C0154">
        <w:t>стійкий</w:t>
      </w:r>
      <w:proofErr w:type="spellEnd"/>
      <w:r w:rsidRPr="008C0154">
        <w:t xml:space="preserve"> </w:t>
      </w:r>
      <w:proofErr w:type="spellStart"/>
      <w:r w:rsidRPr="008C0154">
        <w:t>соціально-економічний</w:t>
      </w:r>
      <w:proofErr w:type="spellEnd"/>
      <w:r w:rsidRPr="008C0154">
        <w:t xml:space="preserve"> </w:t>
      </w:r>
      <w:proofErr w:type="spellStart"/>
      <w:r w:rsidRPr="008C0154">
        <w:t>розвиток</w:t>
      </w:r>
      <w:proofErr w:type="spellEnd"/>
      <w:r w:rsidRPr="008C0154">
        <w:t xml:space="preserve"> </w:t>
      </w:r>
      <w:proofErr w:type="spellStart"/>
      <w:r w:rsidRPr="008C0154">
        <w:t>післявоєнної</w:t>
      </w:r>
      <w:proofErr w:type="spellEnd"/>
      <w:r w:rsidRPr="008C0154">
        <w:t xml:space="preserve"> </w:t>
      </w:r>
      <w:proofErr w:type="spellStart"/>
      <w:r w:rsidRPr="008C0154">
        <w:t>України</w:t>
      </w:r>
      <w:proofErr w:type="spellEnd"/>
      <w:r w:rsidRPr="008C0154">
        <w:t>.</w:t>
      </w:r>
    </w:p>
    <w:p w14:paraId="7F4A5E93" w14:textId="77777777" w:rsidR="00070FAF" w:rsidRDefault="008C0154" w:rsidP="008C0154">
      <w:pPr>
        <w:spacing w:after="0" w:line="360" w:lineRule="auto"/>
        <w:ind w:firstLine="709"/>
        <w:jc w:val="both"/>
      </w:pPr>
      <w:r>
        <w:t xml:space="preserve"> </w:t>
      </w:r>
      <w:r w:rsidR="00070FAF">
        <w:br w:type="page"/>
      </w:r>
    </w:p>
    <w:p w14:paraId="5CEE8F2E" w14:textId="77777777" w:rsidR="00652AB6" w:rsidRPr="009E04FB" w:rsidRDefault="00652AB6" w:rsidP="00652AB6">
      <w:pPr>
        <w:pStyle w:val="a8"/>
        <w:spacing w:after="0" w:line="360" w:lineRule="auto"/>
        <w:ind w:left="709"/>
        <w:jc w:val="both"/>
        <w:rPr>
          <w:rFonts w:cs="Times New Roman"/>
          <w:szCs w:val="28"/>
        </w:rPr>
      </w:pPr>
    </w:p>
    <w:p w14:paraId="46F7BF69" w14:textId="77777777" w:rsidR="009E04FB" w:rsidRPr="009E04FB" w:rsidRDefault="009E04FB" w:rsidP="009E04FB">
      <w:pPr>
        <w:spacing w:after="0" w:line="360" w:lineRule="auto"/>
        <w:ind w:firstLine="709"/>
        <w:jc w:val="both"/>
      </w:pPr>
    </w:p>
    <w:p w14:paraId="297707F9" w14:textId="77777777" w:rsidR="009E04FB" w:rsidRPr="009E04FB" w:rsidRDefault="009E04FB" w:rsidP="009E04FB">
      <w:pPr>
        <w:spacing w:after="0" w:line="360" w:lineRule="auto"/>
        <w:ind w:firstLine="709"/>
        <w:jc w:val="both"/>
      </w:pPr>
    </w:p>
    <w:p w14:paraId="5679935A" w14:textId="77777777" w:rsidR="009E04FB" w:rsidRPr="009E04FB" w:rsidRDefault="009E04FB" w:rsidP="009E04FB">
      <w:pPr>
        <w:spacing w:after="0" w:line="360" w:lineRule="auto"/>
        <w:ind w:firstLine="709"/>
        <w:jc w:val="both"/>
      </w:pPr>
    </w:p>
    <w:p w14:paraId="1116D0DE" w14:textId="77777777" w:rsidR="009E04FB" w:rsidRPr="009E04FB" w:rsidRDefault="009E04FB" w:rsidP="009E04FB">
      <w:pPr>
        <w:spacing w:after="0" w:line="360" w:lineRule="auto"/>
        <w:ind w:firstLine="709"/>
        <w:jc w:val="both"/>
      </w:pPr>
    </w:p>
    <w:p w14:paraId="3357A114" w14:textId="77777777" w:rsidR="007C5753" w:rsidRDefault="007C5753">
      <w:pPr>
        <w:spacing w:line="259" w:lineRule="auto"/>
        <w:rPr>
          <w:b/>
          <w:lang w:val="uk-UA"/>
        </w:rPr>
      </w:pPr>
      <w:r>
        <w:rPr>
          <w:b/>
          <w:lang w:val="uk-UA"/>
        </w:rPr>
        <w:br w:type="page"/>
      </w:r>
    </w:p>
    <w:p w14:paraId="43CB3A3B" w14:textId="77777777" w:rsidR="009E04FB" w:rsidRPr="009E04FB" w:rsidRDefault="009E04FB" w:rsidP="009E04FB">
      <w:pPr>
        <w:spacing w:after="0" w:line="360" w:lineRule="auto"/>
        <w:ind w:firstLine="709"/>
        <w:jc w:val="center"/>
        <w:rPr>
          <w:b/>
          <w:lang w:val="uk-UA"/>
        </w:rPr>
      </w:pPr>
      <w:r w:rsidRPr="009E04FB">
        <w:rPr>
          <w:b/>
          <w:lang w:val="uk-UA"/>
        </w:rPr>
        <w:lastRenderedPageBreak/>
        <w:t>ДОДАТОК</w:t>
      </w:r>
    </w:p>
    <w:p w14:paraId="6685CB96" w14:textId="77777777" w:rsidR="007A5795" w:rsidRPr="009E04FB" w:rsidRDefault="007A5795" w:rsidP="009E04FB">
      <w:pPr>
        <w:spacing w:after="0" w:line="360" w:lineRule="auto"/>
        <w:ind w:firstLine="709"/>
        <w:jc w:val="center"/>
        <w:rPr>
          <w:i/>
        </w:rPr>
      </w:pPr>
      <w:proofErr w:type="spellStart"/>
      <w:r w:rsidRPr="009E04FB">
        <w:rPr>
          <w:i/>
        </w:rPr>
        <w:t>Таблиця</w:t>
      </w:r>
      <w:proofErr w:type="spellEnd"/>
      <w:r w:rsidRPr="009E04FB">
        <w:rPr>
          <w:i/>
        </w:rPr>
        <w:t xml:space="preserve"> 1. </w:t>
      </w:r>
      <w:proofErr w:type="spellStart"/>
      <w:r w:rsidRPr="009E04FB">
        <w:rPr>
          <w:i/>
        </w:rPr>
        <w:t>Класифікація</w:t>
      </w:r>
      <w:proofErr w:type="spellEnd"/>
      <w:r w:rsidRPr="009E04FB">
        <w:rPr>
          <w:i/>
        </w:rPr>
        <w:t xml:space="preserve"> </w:t>
      </w:r>
      <w:proofErr w:type="spellStart"/>
      <w:r w:rsidRPr="009E04FB">
        <w:rPr>
          <w:i/>
        </w:rPr>
        <w:t>видів</w:t>
      </w:r>
      <w:proofErr w:type="spellEnd"/>
      <w:r w:rsidRPr="009E04FB">
        <w:rPr>
          <w:i/>
        </w:rPr>
        <w:t xml:space="preserve"> </w:t>
      </w:r>
      <w:proofErr w:type="spellStart"/>
      <w:r w:rsidRPr="009E04FB">
        <w:rPr>
          <w:i/>
        </w:rPr>
        <w:t>гуманітарної</w:t>
      </w:r>
      <w:proofErr w:type="spellEnd"/>
      <w:r w:rsidRPr="009E04FB">
        <w:rPr>
          <w:i/>
        </w:rPr>
        <w:t xml:space="preserve"> </w:t>
      </w:r>
      <w:proofErr w:type="spellStart"/>
      <w:r w:rsidRPr="009E04FB">
        <w:rPr>
          <w:i/>
        </w:rPr>
        <w:t>допомоги</w:t>
      </w:r>
      <w:proofErr w:type="spellEnd"/>
    </w:p>
    <w:tbl>
      <w:tblPr>
        <w:tblStyle w:val="a7"/>
        <w:tblW w:w="0" w:type="auto"/>
        <w:tblLook w:val="04A0" w:firstRow="1" w:lastRow="0" w:firstColumn="1" w:lastColumn="0" w:noHBand="0" w:noVBand="1"/>
      </w:tblPr>
      <w:tblGrid>
        <w:gridCol w:w="1784"/>
        <w:gridCol w:w="2491"/>
        <w:gridCol w:w="2551"/>
        <w:gridCol w:w="2518"/>
      </w:tblGrid>
      <w:tr w:rsidR="007A5795" w14:paraId="6687074B" w14:textId="77777777" w:rsidTr="007A5795">
        <w:tc>
          <w:tcPr>
            <w:tcW w:w="0" w:type="auto"/>
            <w:hideMark/>
          </w:tcPr>
          <w:p w14:paraId="35E037BF" w14:textId="77777777" w:rsidR="007A5795" w:rsidRPr="008C0154" w:rsidRDefault="007A5795" w:rsidP="007A5795">
            <w:pPr>
              <w:jc w:val="center"/>
              <w:rPr>
                <w:b/>
                <w:bCs/>
                <w:sz w:val="24"/>
              </w:rPr>
            </w:pPr>
            <w:proofErr w:type="spellStart"/>
            <w:r w:rsidRPr="008C0154">
              <w:rPr>
                <w:rStyle w:val="a4"/>
                <w:b w:val="0"/>
              </w:rPr>
              <w:t>Критерій</w:t>
            </w:r>
            <w:proofErr w:type="spellEnd"/>
            <w:r w:rsidRPr="008C0154">
              <w:rPr>
                <w:rStyle w:val="a4"/>
                <w:b w:val="0"/>
              </w:rPr>
              <w:t xml:space="preserve"> </w:t>
            </w:r>
            <w:proofErr w:type="spellStart"/>
            <w:r w:rsidRPr="008C0154">
              <w:rPr>
                <w:rStyle w:val="a4"/>
                <w:b w:val="0"/>
              </w:rPr>
              <w:t>класифікації</w:t>
            </w:r>
            <w:proofErr w:type="spellEnd"/>
          </w:p>
        </w:tc>
        <w:tc>
          <w:tcPr>
            <w:tcW w:w="0" w:type="auto"/>
            <w:hideMark/>
          </w:tcPr>
          <w:p w14:paraId="75C776B2" w14:textId="77777777" w:rsidR="007A5795" w:rsidRPr="008C0154" w:rsidRDefault="007A5795" w:rsidP="007A5795">
            <w:pPr>
              <w:jc w:val="center"/>
              <w:rPr>
                <w:b/>
                <w:bCs/>
              </w:rPr>
            </w:pPr>
            <w:r w:rsidRPr="008C0154">
              <w:rPr>
                <w:rStyle w:val="a4"/>
                <w:b w:val="0"/>
              </w:rPr>
              <w:t xml:space="preserve">Вид </w:t>
            </w:r>
            <w:proofErr w:type="spellStart"/>
            <w:r w:rsidRPr="008C0154">
              <w:rPr>
                <w:rStyle w:val="a4"/>
                <w:b w:val="0"/>
              </w:rPr>
              <w:t>гуманітарної</w:t>
            </w:r>
            <w:proofErr w:type="spellEnd"/>
            <w:r w:rsidRPr="008C0154">
              <w:rPr>
                <w:rStyle w:val="a4"/>
                <w:b w:val="0"/>
              </w:rPr>
              <w:t xml:space="preserve"> </w:t>
            </w:r>
            <w:proofErr w:type="spellStart"/>
            <w:r w:rsidRPr="008C0154">
              <w:rPr>
                <w:rStyle w:val="a4"/>
                <w:b w:val="0"/>
              </w:rPr>
              <w:t>допомоги</w:t>
            </w:r>
            <w:proofErr w:type="spellEnd"/>
          </w:p>
        </w:tc>
        <w:tc>
          <w:tcPr>
            <w:tcW w:w="0" w:type="auto"/>
            <w:hideMark/>
          </w:tcPr>
          <w:p w14:paraId="0021827B" w14:textId="77777777" w:rsidR="007A5795" w:rsidRPr="008C0154" w:rsidRDefault="007A5795" w:rsidP="007A5795">
            <w:pPr>
              <w:jc w:val="center"/>
              <w:rPr>
                <w:b/>
                <w:bCs/>
              </w:rPr>
            </w:pPr>
            <w:proofErr w:type="spellStart"/>
            <w:r w:rsidRPr="008C0154">
              <w:rPr>
                <w:rStyle w:val="a4"/>
                <w:b w:val="0"/>
              </w:rPr>
              <w:t>Основний</w:t>
            </w:r>
            <w:proofErr w:type="spellEnd"/>
            <w:r w:rsidRPr="008C0154">
              <w:rPr>
                <w:rStyle w:val="a4"/>
                <w:b w:val="0"/>
              </w:rPr>
              <w:t xml:space="preserve"> </w:t>
            </w:r>
            <w:proofErr w:type="spellStart"/>
            <w:r w:rsidRPr="008C0154">
              <w:rPr>
                <w:rStyle w:val="a4"/>
                <w:b w:val="0"/>
              </w:rPr>
              <w:t>зміст</w:t>
            </w:r>
            <w:proofErr w:type="spellEnd"/>
            <w:r w:rsidRPr="008C0154">
              <w:rPr>
                <w:rStyle w:val="a4"/>
                <w:b w:val="0"/>
              </w:rPr>
              <w:t xml:space="preserve"> і </w:t>
            </w:r>
            <w:proofErr w:type="spellStart"/>
            <w:r w:rsidRPr="008C0154">
              <w:rPr>
                <w:rStyle w:val="a4"/>
                <w:b w:val="0"/>
              </w:rPr>
              <w:t>приклади</w:t>
            </w:r>
            <w:proofErr w:type="spellEnd"/>
          </w:p>
        </w:tc>
        <w:tc>
          <w:tcPr>
            <w:tcW w:w="0" w:type="auto"/>
            <w:hideMark/>
          </w:tcPr>
          <w:p w14:paraId="209746E2" w14:textId="77777777" w:rsidR="007A5795" w:rsidRPr="008C0154" w:rsidRDefault="007A5795" w:rsidP="007A5795">
            <w:pPr>
              <w:jc w:val="center"/>
              <w:rPr>
                <w:b/>
                <w:bCs/>
              </w:rPr>
            </w:pPr>
            <w:r w:rsidRPr="008C0154">
              <w:rPr>
                <w:rStyle w:val="a4"/>
                <w:b w:val="0"/>
              </w:rPr>
              <w:t xml:space="preserve">Мета </w:t>
            </w:r>
            <w:proofErr w:type="spellStart"/>
            <w:r w:rsidRPr="008C0154">
              <w:rPr>
                <w:rStyle w:val="a4"/>
                <w:b w:val="0"/>
              </w:rPr>
              <w:t>надання</w:t>
            </w:r>
            <w:proofErr w:type="spellEnd"/>
          </w:p>
        </w:tc>
      </w:tr>
      <w:tr w:rsidR="007A5795" w14:paraId="5068932D" w14:textId="77777777" w:rsidTr="007A5795">
        <w:tc>
          <w:tcPr>
            <w:tcW w:w="0" w:type="auto"/>
            <w:hideMark/>
          </w:tcPr>
          <w:p w14:paraId="652FC380" w14:textId="77777777" w:rsidR="007A5795" w:rsidRPr="008C0154" w:rsidRDefault="007A5795" w:rsidP="007A5795">
            <w:r w:rsidRPr="008C0154">
              <w:rPr>
                <w:rStyle w:val="a4"/>
                <w:b w:val="0"/>
              </w:rPr>
              <w:t>За формою</w:t>
            </w:r>
          </w:p>
        </w:tc>
        <w:tc>
          <w:tcPr>
            <w:tcW w:w="0" w:type="auto"/>
            <w:hideMark/>
          </w:tcPr>
          <w:p w14:paraId="746BFDFB" w14:textId="77777777" w:rsidR="007A5795" w:rsidRPr="008C0154" w:rsidRDefault="007A5795" w:rsidP="007A5795">
            <w:proofErr w:type="spellStart"/>
            <w:r w:rsidRPr="008C0154">
              <w:rPr>
                <w:rStyle w:val="a4"/>
                <w:b w:val="0"/>
              </w:rPr>
              <w:t>Матеріальна</w:t>
            </w:r>
            <w:proofErr w:type="spellEnd"/>
          </w:p>
        </w:tc>
        <w:tc>
          <w:tcPr>
            <w:tcW w:w="0" w:type="auto"/>
            <w:hideMark/>
          </w:tcPr>
          <w:p w14:paraId="6DFB8961" w14:textId="77777777" w:rsidR="007A5795" w:rsidRPr="008C0154" w:rsidRDefault="007A5795" w:rsidP="007A5795">
            <w:proofErr w:type="spellStart"/>
            <w:r w:rsidRPr="008C0154">
              <w:t>Надання</w:t>
            </w:r>
            <w:proofErr w:type="spellEnd"/>
            <w:r w:rsidRPr="008C0154">
              <w:t xml:space="preserve"> </w:t>
            </w:r>
            <w:proofErr w:type="spellStart"/>
            <w:r w:rsidRPr="008C0154">
              <w:t>продуктів</w:t>
            </w:r>
            <w:proofErr w:type="spellEnd"/>
            <w:r w:rsidRPr="008C0154">
              <w:t xml:space="preserve"> </w:t>
            </w:r>
            <w:proofErr w:type="spellStart"/>
            <w:r w:rsidRPr="008C0154">
              <w:t>харчування</w:t>
            </w:r>
            <w:proofErr w:type="spellEnd"/>
            <w:r w:rsidRPr="008C0154">
              <w:t xml:space="preserve">, </w:t>
            </w:r>
            <w:proofErr w:type="spellStart"/>
            <w:r w:rsidRPr="008C0154">
              <w:t>одягу</w:t>
            </w:r>
            <w:proofErr w:type="spellEnd"/>
            <w:r w:rsidRPr="008C0154">
              <w:t xml:space="preserve">, </w:t>
            </w:r>
            <w:proofErr w:type="spellStart"/>
            <w:r w:rsidRPr="008C0154">
              <w:t>медикаментів</w:t>
            </w:r>
            <w:proofErr w:type="spellEnd"/>
            <w:r w:rsidRPr="008C0154">
              <w:t xml:space="preserve">, </w:t>
            </w:r>
            <w:proofErr w:type="spellStart"/>
            <w:r w:rsidRPr="008C0154">
              <w:t>техніки</w:t>
            </w:r>
            <w:proofErr w:type="spellEnd"/>
            <w:r w:rsidRPr="008C0154">
              <w:t xml:space="preserve">, </w:t>
            </w:r>
            <w:proofErr w:type="spellStart"/>
            <w:r w:rsidRPr="008C0154">
              <w:t>будівельних</w:t>
            </w:r>
            <w:proofErr w:type="spellEnd"/>
            <w:r w:rsidRPr="008C0154">
              <w:t xml:space="preserve"> </w:t>
            </w:r>
            <w:proofErr w:type="spellStart"/>
            <w:r w:rsidRPr="008C0154">
              <w:t>матеріалів</w:t>
            </w:r>
            <w:proofErr w:type="spellEnd"/>
          </w:p>
        </w:tc>
        <w:tc>
          <w:tcPr>
            <w:tcW w:w="0" w:type="auto"/>
            <w:hideMark/>
          </w:tcPr>
          <w:p w14:paraId="65D25089" w14:textId="77777777" w:rsidR="007A5795" w:rsidRPr="008C0154" w:rsidRDefault="007A5795" w:rsidP="007A5795">
            <w:proofErr w:type="spellStart"/>
            <w:r w:rsidRPr="008C0154">
              <w:t>Забезпечення</w:t>
            </w:r>
            <w:proofErr w:type="spellEnd"/>
            <w:r w:rsidRPr="008C0154">
              <w:t xml:space="preserve"> </w:t>
            </w:r>
            <w:proofErr w:type="spellStart"/>
            <w:r w:rsidRPr="008C0154">
              <w:t>базових</w:t>
            </w:r>
            <w:proofErr w:type="spellEnd"/>
            <w:r w:rsidRPr="008C0154">
              <w:t xml:space="preserve"> </w:t>
            </w:r>
            <w:proofErr w:type="spellStart"/>
            <w:r w:rsidRPr="008C0154">
              <w:t>життєвих</w:t>
            </w:r>
            <w:proofErr w:type="spellEnd"/>
            <w:r w:rsidRPr="008C0154">
              <w:t xml:space="preserve"> потреб </w:t>
            </w:r>
            <w:proofErr w:type="spellStart"/>
            <w:r w:rsidRPr="008C0154">
              <w:t>постраждалих</w:t>
            </w:r>
            <w:proofErr w:type="spellEnd"/>
          </w:p>
        </w:tc>
      </w:tr>
      <w:tr w:rsidR="007A5795" w14:paraId="0878C884" w14:textId="77777777" w:rsidTr="007A5795">
        <w:tc>
          <w:tcPr>
            <w:tcW w:w="0" w:type="auto"/>
            <w:hideMark/>
          </w:tcPr>
          <w:p w14:paraId="56E30568" w14:textId="77777777" w:rsidR="007A5795" w:rsidRPr="008C0154" w:rsidRDefault="007A5795" w:rsidP="007A5795"/>
        </w:tc>
        <w:tc>
          <w:tcPr>
            <w:tcW w:w="0" w:type="auto"/>
            <w:hideMark/>
          </w:tcPr>
          <w:p w14:paraId="5E533B60" w14:textId="77777777" w:rsidR="007A5795" w:rsidRPr="008C0154" w:rsidRDefault="007A5795" w:rsidP="007A5795">
            <w:pPr>
              <w:rPr>
                <w:sz w:val="24"/>
                <w:szCs w:val="24"/>
              </w:rPr>
            </w:pPr>
            <w:proofErr w:type="spellStart"/>
            <w:r w:rsidRPr="008C0154">
              <w:rPr>
                <w:rStyle w:val="a4"/>
                <w:b w:val="0"/>
              </w:rPr>
              <w:t>Фінансова</w:t>
            </w:r>
            <w:proofErr w:type="spellEnd"/>
          </w:p>
        </w:tc>
        <w:tc>
          <w:tcPr>
            <w:tcW w:w="0" w:type="auto"/>
            <w:hideMark/>
          </w:tcPr>
          <w:p w14:paraId="3A19AE7D" w14:textId="77777777" w:rsidR="007A5795" w:rsidRPr="008C0154" w:rsidRDefault="007A5795" w:rsidP="007A5795">
            <w:proofErr w:type="spellStart"/>
            <w:r w:rsidRPr="008C0154">
              <w:t>Грошові</w:t>
            </w:r>
            <w:proofErr w:type="spellEnd"/>
            <w:r w:rsidRPr="008C0154">
              <w:t xml:space="preserve"> </w:t>
            </w:r>
            <w:proofErr w:type="spellStart"/>
            <w:r w:rsidRPr="008C0154">
              <w:t>перекази</w:t>
            </w:r>
            <w:proofErr w:type="spellEnd"/>
            <w:r w:rsidRPr="008C0154">
              <w:t xml:space="preserve">, </w:t>
            </w:r>
            <w:proofErr w:type="spellStart"/>
            <w:r w:rsidRPr="008C0154">
              <w:t>фонди</w:t>
            </w:r>
            <w:proofErr w:type="spellEnd"/>
            <w:r w:rsidRPr="008C0154">
              <w:t xml:space="preserve"> </w:t>
            </w:r>
            <w:proofErr w:type="spellStart"/>
            <w:r w:rsidRPr="008C0154">
              <w:t>підтримки</w:t>
            </w:r>
            <w:proofErr w:type="spellEnd"/>
            <w:r w:rsidRPr="008C0154">
              <w:t xml:space="preserve">, </w:t>
            </w:r>
            <w:proofErr w:type="spellStart"/>
            <w:r w:rsidRPr="008C0154">
              <w:t>міжнародні</w:t>
            </w:r>
            <w:proofErr w:type="spellEnd"/>
            <w:r w:rsidRPr="008C0154">
              <w:t xml:space="preserve"> </w:t>
            </w:r>
            <w:proofErr w:type="spellStart"/>
            <w:r w:rsidRPr="008C0154">
              <w:t>гранти</w:t>
            </w:r>
            <w:proofErr w:type="spellEnd"/>
            <w:r w:rsidRPr="008C0154">
              <w:t xml:space="preserve">, </w:t>
            </w:r>
            <w:proofErr w:type="spellStart"/>
            <w:r w:rsidRPr="008C0154">
              <w:t>ваучери</w:t>
            </w:r>
            <w:proofErr w:type="spellEnd"/>
          </w:p>
        </w:tc>
        <w:tc>
          <w:tcPr>
            <w:tcW w:w="0" w:type="auto"/>
            <w:hideMark/>
          </w:tcPr>
          <w:p w14:paraId="0647B85F" w14:textId="77777777" w:rsidR="007A5795" w:rsidRPr="008C0154" w:rsidRDefault="007A5795" w:rsidP="007A5795">
            <w:proofErr w:type="spellStart"/>
            <w:r w:rsidRPr="008C0154">
              <w:t>Забезпечення</w:t>
            </w:r>
            <w:proofErr w:type="spellEnd"/>
            <w:r w:rsidRPr="008C0154">
              <w:t xml:space="preserve"> </w:t>
            </w:r>
            <w:proofErr w:type="spellStart"/>
            <w:r w:rsidRPr="008C0154">
              <w:t>швидкого</w:t>
            </w:r>
            <w:proofErr w:type="spellEnd"/>
            <w:r w:rsidRPr="008C0154">
              <w:t xml:space="preserve"> доступу до </w:t>
            </w:r>
            <w:proofErr w:type="spellStart"/>
            <w:r w:rsidRPr="008C0154">
              <w:t>ресурсів</w:t>
            </w:r>
            <w:proofErr w:type="spellEnd"/>
            <w:r w:rsidRPr="008C0154">
              <w:t xml:space="preserve"> і </w:t>
            </w:r>
            <w:proofErr w:type="spellStart"/>
            <w:r w:rsidRPr="008C0154">
              <w:t>самостійного</w:t>
            </w:r>
            <w:proofErr w:type="spellEnd"/>
            <w:r w:rsidRPr="008C0154">
              <w:t xml:space="preserve"> </w:t>
            </w:r>
            <w:proofErr w:type="spellStart"/>
            <w:r w:rsidRPr="008C0154">
              <w:t>вибору</w:t>
            </w:r>
            <w:proofErr w:type="spellEnd"/>
            <w:r w:rsidRPr="008C0154">
              <w:t xml:space="preserve"> потреб</w:t>
            </w:r>
          </w:p>
        </w:tc>
      </w:tr>
      <w:tr w:rsidR="007A5795" w14:paraId="0DCCBA93" w14:textId="77777777" w:rsidTr="007A5795">
        <w:tc>
          <w:tcPr>
            <w:tcW w:w="0" w:type="auto"/>
            <w:hideMark/>
          </w:tcPr>
          <w:p w14:paraId="1CB125AE" w14:textId="77777777" w:rsidR="007A5795" w:rsidRPr="008C0154" w:rsidRDefault="007A5795" w:rsidP="007A5795"/>
        </w:tc>
        <w:tc>
          <w:tcPr>
            <w:tcW w:w="0" w:type="auto"/>
            <w:hideMark/>
          </w:tcPr>
          <w:p w14:paraId="52FF40C1" w14:textId="77777777" w:rsidR="007A5795" w:rsidRPr="008C0154" w:rsidRDefault="007A5795" w:rsidP="007A5795">
            <w:pPr>
              <w:rPr>
                <w:sz w:val="24"/>
                <w:szCs w:val="24"/>
              </w:rPr>
            </w:pPr>
            <w:proofErr w:type="spellStart"/>
            <w:r w:rsidRPr="008C0154">
              <w:rPr>
                <w:rStyle w:val="a4"/>
                <w:b w:val="0"/>
              </w:rPr>
              <w:t>Технічна</w:t>
            </w:r>
            <w:proofErr w:type="spellEnd"/>
          </w:p>
        </w:tc>
        <w:tc>
          <w:tcPr>
            <w:tcW w:w="0" w:type="auto"/>
            <w:hideMark/>
          </w:tcPr>
          <w:p w14:paraId="2563FCF6" w14:textId="77777777" w:rsidR="007A5795" w:rsidRPr="008C0154" w:rsidRDefault="007A5795" w:rsidP="007A5795">
            <w:r w:rsidRPr="008C0154">
              <w:t xml:space="preserve">Передача </w:t>
            </w:r>
            <w:proofErr w:type="spellStart"/>
            <w:r w:rsidRPr="008C0154">
              <w:t>обладнання</w:t>
            </w:r>
            <w:proofErr w:type="spellEnd"/>
            <w:r w:rsidRPr="008C0154">
              <w:t xml:space="preserve">, </w:t>
            </w:r>
            <w:proofErr w:type="spellStart"/>
            <w:r w:rsidRPr="008C0154">
              <w:t>навчальних</w:t>
            </w:r>
            <w:proofErr w:type="spellEnd"/>
            <w:r w:rsidRPr="008C0154">
              <w:t xml:space="preserve"> </w:t>
            </w:r>
            <w:proofErr w:type="spellStart"/>
            <w:r w:rsidRPr="008C0154">
              <w:t>програм</w:t>
            </w:r>
            <w:proofErr w:type="spellEnd"/>
            <w:r w:rsidRPr="008C0154">
              <w:t xml:space="preserve">, </w:t>
            </w:r>
            <w:proofErr w:type="spellStart"/>
            <w:r w:rsidRPr="008C0154">
              <w:t>технологій</w:t>
            </w:r>
            <w:proofErr w:type="spellEnd"/>
            <w:r w:rsidRPr="008C0154">
              <w:t xml:space="preserve">, </w:t>
            </w:r>
            <w:proofErr w:type="spellStart"/>
            <w:r w:rsidRPr="008C0154">
              <w:t>техніки</w:t>
            </w:r>
            <w:proofErr w:type="spellEnd"/>
            <w:r w:rsidRPr="008C0154">
              <w:t xml:space="preserve"> для </w:t>
            </w:r>
            <w:proofErr w:type="spellStart"/>
            <w:r w:rsidRPr="008C0154">
              <w:t>розмінування</w:t>
            </w:r>
            <w:proofErr w:type="spellEnd"/>
          </w:p>
        </w:tc>
        <w:tc>
          <w:tcPr>
            <w:tcW w:w="0" w:type="auto"/>
            <w:hideMark/>
          </w:tcPr>
          <w:p w14:paraId="07EC42D6" w14:textId="77777777" w:rsidR="007A5795" w:rsidRPr="008C0154" w:rsidRDefault="007A5795" w:rsidP="007A5795">
            <w:proofErr w:type="spellStart"/>
            <w:r w:rsidRPr="008C0154">
              <w:t>Відновлення</w:t>
            </w:r>
            <w:proofErr w:type="spellEnd"/>
            <w:r w:rsidRPr="008C0154">
              <w:t xml:space="preserve"> </w:t>
            </w:r>
            <w:proofErr w:type="spellStart"/>
            <w:r w:rsidRPr="008C0154">
              <w:t>інфраструктури</w:t>
            </w:r>
            <w:proofErr w:type="spellEnd"/>
            <w:r w:rsidRPr="008C0154">
              <w:t xml:space="preserve">, </w:t>
            </w:r>
            <w:proofErr w:type="spellStart"/>
            <w:r w:rsidRPr="008C0154">
              <w:t>підвищення</w:t>
            </w:r>
            <w:proofErr w:type="spellEnd"/>
            <w:r w:rsidRPr="008C0154">
              <w:t xml:space="preserve"> </w:t>
            </w:r>
            <w:proofErr w:type="spellStart"/>
            <w:r w:rsidRPr="008C0154">
              <w:t>спроможності</w:t>
            </w:r>
            <w:proofErr w:type="spellEnd"/>
            <w:r w:rsidRPr="008C0154">
              <w:t xml:space="preserve"> громад</w:t>
            </w:r>
          </w:p>
        </w:tc>
      </w:tr>
      <w:tr w:rsidR="007A5795" w14:paraId="2B145FF3" w14:textId="77777777" w:rsidTr="007A5795">
        <w:tc>
          <w:tcPr>
            <w:tcW w:w="0" w:type="auto"/>
            <w:hideMark/>
          </w:tcPr>
          <w:p w14:paraId="021E610A" w14:textId="77777777" w:rsidR="007A5795" w:rsidRPr="008C0154" w:rsidRDefault="007A5795" w:rsidP="007A5795"/>
        </w:tc>
        <w:tc>
          <w:tcPr>
            <w:tcW w:w="0" w:type="auto"/>
            <w:hideMark/>
          </w:tcPr>
          <w:p w14:paraId="627D629F" w14:textId="77777777" w:rsidR="007A5795" w:rsidRPr="008C0154" w:rsidRDefault="007A5795" w:rsidP="007A5795">
            <w:pPr>
              <w:rPr>
                <w:sz w:val="24"/>
                <w:szCs w:val="24"/>
              </w:rPr>
            </w:pPr>
            <w:proofErr w:type="spellStart"/>
            <w:r w:rsidRPr="008C0154">
              <w:rPr>
                <w:rStyle w:val="a4"/>
                <w:b w:val="0"/>
              </w:rPr>
              <w:t>Медична</w:t>
            </w:r>
            <w:proofErr w:type="spellEnd"/>
          </w:p>
        </w:tc>
        <w:tc>
          <w:tcPr>
            <w:tcW w:w="0" w:type="auto"/>
            <w:hideMark/>
          </w:tcPr>
          <w:p w14:paraId="7F3D4B1F" w14:textId="77777777" w:rsidR="007A5795" w:rsidRPr="008C0154" w:rsidRDefault="007A5795" w:rsidP="007A5795">
            <w:proofErr w:type="spellStart"/>
            <w:r w:rsidRPr="008C0154">
              <w:t>Медикаменти</w:t>
            </w:r>
            <w:proofErr w:type="spellEnd"/>
            <w:r w:rsidRPr="008C0154">
              <w:t xml:space="preserve">, </w:t>
            </w:r>
            <w:proofErr w:type="spellStart"/>
            <w:r w:rsidRPr="008C0154">
              <w:t>евакуація</w:t>
            </w:r>
            <w:proofErr w:type="spellEnd"/>
            <w:r w:rsidRPr="008C0154">
              <w:t xml:space="preserve"> </w:t>
            </w:r>
            <w:proofErr w:type="spellStart"/>
            <w:r w:rsidRPr="008C0154">
              <w:t>поранених</w:t>
            </w:r>
            <w:proofErr w:type="spellEnd"/>
            <w:r w:rsidRPr="008C0154">
              <w:t xml:space="preserve">, </w:t>
            </w:r>
            <w:proofErr w:type="spellStart"/>
            <w:r w:rsidRPr="008C0154">
              <w:t>польові</w:t>
            </w:r>
            <w:proofErr w:type="spellEnd"/>
            <w:r w:rsidRPr="008C0154">
              <w:t xml:space="preserve"> </w:t>
            </w:r>
            <w:proofErr w:type="spellStart"/>
            <w:r w:rsidRPr="008C0154">
              <w:t>шпиталі</w:t>
            </w:r>
            <w:proofErr w:type="spellEnd"/>
            <w:r w:rsidRPr="008C0154">
              <w:t xml:space="preserve">, </w:t>
            </w:r>
            <w:proofErr w:type="spellStart"/>
            <w:r w:rsidRPr="008C0154">
              <w:t>психологічна</w:t>
            </w:r>
            <w:proofErr w:type="spellEnd"/>
            <w:r w:rsidRPr="008C0154">
              <w:t xml:space="preserve"> </w:t>
            </w:r>
            <w:proofErr w:type="spellStart"/>
            <w:r w:rsidRPr="008C0154">
              <w:t>допомога</w:t>
            </w:r>
            <w:proofErr w:type="spellEnd"/>
          </w:p>
        </w:tc>
        <w:tc>
          <w:tcPr>
            <w:tcW w:w="0" w:type="auto"/>
            <w:hideMark/>
          </w:tcPr>
          <w:p w14:paraId="6D77E18A" w14:textId="77777777" w:rsidR="007A5795" w:rsidRPr="008C0154" w:rsidRDefault="007A5795" w:rsidP="007A5795">
            <w:proofErr w:type="spellStart"/>
            <w:r w:rsidRPr="008C0154">
              <w:t>Збереження</w:t>
            </w:r>
            <w:proofErr w:type="spellEnd"/>
            <w:r w:rsidRPr="008C0154">
              <w:t xml:space="preserve"> </w:t>
            </w:r>
            <w:proofErr w:type="spellStart"/>
            <w:r w:rsidRPr="008C0154">
              <w:t>життя</w:t>
            </w:r>
            <w:proofErr w:type="spellEnd"/>
            <w:r w:rsidRPr="008C0154">
              <w:t xml:space="preserve"> і </w:t>
            </w:r>
            <w:proofErr w:type="spellStart"/>
            <w:r w:rsidRPr="008C0154">
              <w:t>здоров’я</w:t>
            </w:r>
            <w:proofErr w:type="spellEnd"/>
            <w:r w:rsidRPr="008C0154">
              <w:t xml:space="preserve"> </w:t>
            </w:r>
            <w:proofErr w:type="spellStart"/>
            <w:r w:rsidRPr="008C0154">
              <w:t>населення</w:t>
            </w:r>
            <w:proofErr w:type="spellEnd"/>
          </w:p>
        </w:tc>
      </w:tr>
      <w:tr w:rsidR="007A5795" w14:paraId="12739937" w14:textId="77777777" w:rsidTr="007A5795">
        <w:tc>
          <w:tcPr>
            <w:tcW w:w="0" w:type="auto"/>
            <w:hideMark/>
          </w:tcPr>
          <w:p w14:paraId="47B1A7A5" w14:textId="77777777" w:rsidR="007A5795" w:rsidRPr="008C0154" w:rsidRDefault="007A5795" w:rsidP="007A5795"/>
        </w:tc>
        <w:tc>
          <w:tcPr>
            <w:tcW w:w="0" w:type="auto"/>
            <w:hideMark/>
          </w:tcPr>
          <w:p w14:paraId="057951E4" w14:textId="77777777" w:rsidR="007A5795" w:rsidRPr="008C0154" w:rsidRDefault="007A5795" w:rsidP="007A5795">
            <w:pPr>
              <w:rPr>
                <w:sz w:val="24"/>
                <w:szCs w:val="24"/>
              </w:rPr>
            </w:pPr>
            <w:proofErr w:type="spellStart"/>
            <w:r w:rsidRPr="008C0154">
              <w:rPr>
                <w:rStyle w:val="a4"/>
                <w:b w:val="0"/>
              </w:rPr>
              <w:t>Освітня</w:t>
            </w:r>
            <w:proofErr w:type="spellEnd"/>
            <w:r w:rsidRPr="008C0154">
              <w:rPr>
                <w:rStyle w:val="a4"/>
                <w:b w:val="0"/>
              </w:rPr>
              <w:t xml:space="preserve"> та </w:t>
            </w:r>
            <w:proofErr w:type="spellStart"/>
            <w:r w:rsidRPr="008C0154">
              <w:rPr>
                <w:rStyle w:val="a4"/>
                <w:b w:val="0"/>
              </w:rPr>
              <w:t>соціальна</w:t>
            </w:r>
            <w:proofErr w:type="spellEnd"/>
          </w:p>
        </w:tc>
        <w:tc>
          <w:tcPr>
            <w:tcW w:w="0" w:type="auto"/>
            <w:hideMark/>
          </w:tcPr>
          <w:p w14:paraId="1A474F5A" w14:textId="77777777" w:rsidR="007A5795" w:rsidRPr="008C0154" w:rsidRDefault="007A5795" w:rsidP="007A5795">
            <w:proofErr w:type="spellStart"/>
            <w:r w:rsidRPr="008C0154">
              <w:t>Відновлення</w:t>
            </w:r>
            <w:proofErr w:type="spellEnd"/>
            <w:r w:rsidRPr="008C0154">
              <w:t xml:space="preserve"> </w:t>
            </w:r>
            <w:proofErr w:type="spellStart"/>
            <w:r w:rsidRPr="008C0154">
              <w:t>шкіл</w:t>
            </w:r>
            <w:proofErr w:type="spellEnd"/>
            <w:r w:rsidRPr="008C0154">
              <w:t xml:space="preserve">, </w:t>
            </w:r>
            <w:proofErr w:type="spellStart"/>
            <w:r w:rsidRPr="008C0154">
              <w:t>соціальних</w:t>
            </w:r>
            <w:proofErr w:type="spellEnd"/>
            <w:r w:rsidRPr="008C0154">
              <w:t xml:space="preserve"> служб, </w:t>
            </w:r>
            <w:proofErr w:type="spellStart"/>
            <w:r w:rsidRPr="008C0154">
              <w:t>підтримка</w:t>
            </w:r>
            <w:proofErr w:type="spellEnd"/>
            <w:r w:rsidRPr="008C0154">
              <w:t xml:space="preserve"> </w:t>
            </w:r>
            <w:proofErr w:type="spellStart"/>
            <w:r w:rsidRPr="008C0154">
              <w:t>дітей</w:t>
            </w:r>
            <w:proofErr w:type="spellEnd"/>
            <w:r w:rsidRPr="008C0154">
              <w:t xml:space="preserve">, ВПО, </w:t>
            </w:r>
            <w:proofErr w:type="spellStart"/>
            <w:r w:rsidRPr="008C0154">
              <w:t>ветеранів</w:t>
            </w:r>
            <w:proofErr w:type="spellEnd"/>
          </w:p>
        </w:tc>
        <w:tc>
          <w:tcPr>
            <w:tcW w:w="0" w:type="auto"/>
            <w:hideMark/>
          </w:tcPr>
          <w:p w14:paraId="3CBBFA06" w14:textId="77777777" w:rsidR="007A5795" w:rsidRPr="008C0154" w:rsidRDefault="007A5795" w:rsidP="007A5795">
            <w:proofErr w:type="spellStart"/>
            <w:r w:rsidRPr="008C0154">
              <w:t>Соціальна</w:t>
            </w:r>
            <w:proofErr w:type="spellEnd"/>
            <w:r w:rsidRPr="008C0154">
              <w:t xml:space="preserve"> </w:t>
            </w:r>
            <w:proofErr w:type="spellStart"/>
            <w:r w:rsidRPr="008C0154">
              <w:t>адаптація</w:t>
            </w:r>
            <w:proofErr w:type="spellEnd"/>
            <w:r w:rsidRPr="008C0154">
              <w:t xml:space="preserve"> та </w:t>
            </w:r>
            <w:proofErr w:type="spellStart"/>
            <w:r w:rsidRPr="008C0154">
              <w:t>інтеграція</w:t>
            </w:r>
            <w:proofErr w:type="spellEnd"/>
            <w:r w:rsidRPr="008C0154">
              <w:t xml:space="preserve"> у громаду</w:t>
            </w:r>
          </w:p>
        </w:tc>
      </w:tr>
      <w:tr w:rsidR="007A5795" w14:paraId="6A9B508A" w14:textId="77777777" w:rsidTr="007A5795">
        <w:tc>
          <w:tcPr>
            <w:tcW w:w="0" w:type="auto"/>
            <w:hideMark/>
          </w:tcPr>
          <w:p w14:paraId="77C98F12" w14:textId="77777777" w:rsidR="007A5795" w:rsidRPr="008C0154" w:rsidRDefault="007A5795" w:rsidP="007A5795">
            <w:r w:rsidRPr="008C0154">
              <w:rPr>
                <w:rStyle w:val="a4"/>
                <w:b w:val="0"/>
              </w:rPr>
              <w:t xml:space="preserve">За </w:t>
            </w:r>
            <w:proofErr w:type="spellStart"/>
            <w:r w:rsidRPr="008C0154">
              <w:rPr>
                <w:rStyle w:val="a4"/>
                <w:b w:val="0"/>
              </w:rPr>
              <w:t>етапом</w:t>
            </w:r>
            <w:proofErr w:type="spellEnd"/>
            <w:r w:rsidRPr="008C0154">
              <w:rPr>
                <w:rStyle w:val="a4"/>
                <w:b w:val="0"/>
              </w:rPr>
              <w:t xml:space="preserve"> </w:t>
            </w:r>
            <w:proofErr w:type="spellStart"/>
            <w:r w:rsidRPr="008C0154">
              <w:rPr>
                <w:rStyle w:val="a4"/>
                <w:b w:val="0"/>
              </w:rPr>
              <w:t>надання</w:t>
            </w:r>
            <w:proofErr w:type="spellEnd"/>
          </w:p>
        </w:tc>
        <w:tc>
          <w:tcPr>
            <w:tcW w:w="0" w:type="auto"/>
            <w:hideMark/>
          </w:tcPr>
          <w:p w14:paraId="0A82994F" w14:textId="77777777" w:rsidR="007A5795" w:rsidRPr="008C0154" w:rsidRDefault="007A5795" w:rsidP="007A5795">
            <w:proofErr w:type="spellStart"/>
            <w:r w:rsidRPr="008C0154">
              <w:rPr>
                <w:rStyle w:val="a4"/>
                <w:b w:val="0"/>
              </w:rPr>
              <w:t>Екстрена</w:t>
            </w:r>
            <w:proofErr w:type="spellEnd"/>
            <w:r w:rsidRPr="008C0154">
              <w:rPr>
                <w:rStyle w:val="a4"/>
                <w:b w:val="0"/>
              </w:rPr>
              <w:t xml:space="preserve"> (</w:t>
            </w:r>
            <w:proofErr w:type="spellStart"/>
            <w:r w:rsidRPr="008C0154">
              <w:rPr>
                <w:rStyle w:val="a4"/>
                <w:b w:val="0"/>
              </w:rPr>
              <w:t>термінова</w:t>
            </w:r>
            <w:proofErr w:type="spellEnd"/>
            <w:r w:rsidRPr="008C0154">
              <w:rPr>
                <w:rStyle w:val="a4"/>
                <w:b w:val="0"/>
              </w:rPr>
              <w:t>)</w:t>
            </w:r>
          </w:p>
        </w:tc>
        <w:tc>
          <w:tcPr>
            <w:tcW w:w="0" w:type="auto"/>
            <w:hideMark/>
          </w:tcPr>
          <w:p w14:paraId="4F40113D" w14:textId="77777777" w:rsidR="007A5795" w:rsidRPr="008C0154" w:rsidRDefault="007A5795" w:rsidP="007A5795">
            <w:proofErr w:type="spellStart"/>
            <w:r w:rsidRPr="008C0154">
              <w:t>Надання</w:t>
            </w:r>
            <w:proofErr w:type="spellEnd"/>
            <w:r w:rsidRPr="008C0154">
              <w:t xml:space="preserve"> </w:t>
            </w:r>
            <w:proofErr w:type="spellStart"/>
            <w:r w:rsidRPr="008C0154">
              <w:t>допомоги</w:t>
            </w:r>
            <w:proofErr w:type="spellEnd"/>
            <w:r w:rsidRPr="008C0154">
              <w:t xml:space="preserve"> </w:t>
            </w:r>
            <w:proofErr w:type="spellStart"/>
            <w:r w:rsidRPr="008C0154">
              <w:t>одразу</w:t>
            </w:r>
            <w:proofErr w:type="spellEnd"/>
            <w:r w:rsidRPr="008C0154">
              <w:t xml:space="preserve"> </w:t>
            </w:r>
            <w:proofErr w:type="spellStart"/>
            <w:r w:rsidRPr="008C0154">
              <w:t>після</w:t>
            </w:r>
            <w:proofErr w:type="spellEnd"/>
            <w:r w:rsidRPr="008C0154">
              <w:t xml:space="preserve"> </w:t>
            </w:r>
            <w:proofErr w:type="spellStart"/>
            <w:r w:rsidRPr="008C0154">
              <w:t>катастрофи</w:t>
            </w:r>
            <w:proofErr w:type="spellEnd"/>
            <w:r w:rsidRPr="008C0154">
              <w:t xml:space="preserve"> </w:t>
            </w:r>
            <w:proofErr w:type="spellStart"/>
            <w:r w:rsidRPr="008C0154">
              <w:t>чи</w:t>
            </w:r>
            <w:proofErr w:type="spellEnd"/>
            <w:r w:rsidRPr="008C0154">
              <w:t xml:space="preserve"> </w:t>
            </w:r>
            <w:proofErr w:type="spellStart"/>
            <w:r w:rsidRPr="008C0154">
              <w:t>конфлікту</w:t>
            </w:r>
            <w:proofErr w:type="spellEnd"/>
          </w:p>
        </w:tc>
        <w:tc>
          <w:tcPr>
            <w:tcW w:w="0" w:type="auto"/>
            <w:hideMark/>
          </w:tcPr>
          <w:p w14:paraId="67E22B12" w14:textId="77777777" w:rsidR="007A5795" w:rsidRPr="008C0154" w:rsidRDefault="007A5795" w:rsidP="007A5795">
            <w:proofErr w:type="spellStart"/>
            <w:r w:rsidRPr="008C0154">
              <w:t>Невідкладне</w:t>
            </w:r>
            <w:proofErr w:type="spellEnd"/>
            <w:r w:rsidRPr="008C0154">
              <w:t xml:space="preserve"> </w:t>
            </w:r>
            <w:proofErr w:type="spellStart"/>
            <w:r w:rsidRPr="008C0154">
              <w:t>порятунок</w:t>
            </w:r>
            <w:proofErr w:type="spellEnd"/>
            <w:r w:rsidRPr="008C0154">
              <w:t xml:space="preserve"> і </w:t>
            </w:r>
            <w:proofErr w:type="spellStart"/>
            <w:r w:rsidRPr="008C0154">
              <w:t>стабілізація</w:t>
            </w:r>
            <w:proofErr w:type="spellEnd"/>
            <w:r w:rsidRPr="008C0154">
              <w:t xml:space="preserve"> </w:t>
            </w:r>
            <w:proofErr w:type="spellStart"/>
            <w:r w:rsidRPr="008C0154">
              <w:t>ситуації</w:t>
            </w:r>
            <w:proofErr w:type="spellEnd"/>
          </w:p>
        </w:tc>
      </w:tr>
      <w:tr w:rsidR="007A5795" w14:paraId="65EDFB66" w14:textId="77777777" w:rsidTr="007A5795">
        <w:tc>
          <w:tcPr>
            <w:tcW w:w="0" w:type="auto"/>
            <w:hideMark/>
          </w:tcPr>
          <w:p w14:paraId="636DB9C3" w14:textId="77777777" w:rsidR="007A5795" w:rsidRPr="008C0154" w:rsidRDefault="007A5795" w:rsidP="007A5795"/>
        </w:tc>
        <w:tc>
          <w:tcPr>
            <w:tcW w:w="0" w:type="auto"/>
            <w:hideMark/>
          </w:tcPr>
          <w:p w14:paraId="037C62CF" w14:textId="77777777" w:rsidR="007A5795" w:rsidRPr="008C0154" w:rsidRDefault="007A5795" w:rsidP="007A5795">
            <w:pPr>
              <w:rPr>
                <w:sz w:val="24"/>
                <w:szCs w:val="24"/>
              </w:rPr>
            </w:pPr>
            <w:proofErr w:type="spellStart"/>
            <w:r w:rsidRPr="008C0154">
              <w:rPr>
                <w:rStyle w:val="a4"/>
                <w:b w:val="0"/>
              </w:rPr>
              <w:t>Середньострокова</w:t>
            </w:r>
            <w:proofErr w:type="spellEnd"/>
          </w:p>
        </w:tc>
        <w:tc>
          <w:tcPr>
            <w:tcW w:w="0" w:type="auto"/>
            <w:hideMark/>
          </w:tcPr>
          <w:p w14:paraId="55E74111" w14:textId="77777777" w:rsidR="007A5795" w:rsidRPr="008C0154" w:rsidRDefault="007A5795" w:rsidP="007A5795">
            <w:proofErr w:type="spellStart"/>
            <w:r w:rsidRPr="008C0154">
              <w:t>Відновлення</w:t>
            </w:r>
            <w:proofErr w:type="spellEnd"/>
            <w:r w:rsidRPr="008C0154">
              <w:t xml:space="preserve"> </w:t>
            </w:r>
            <w:proofErr w:type="spellStart"/>
            <w:r w:rsidRPr="008C0154">
              <w:t>житла</w:t>
            </w:r>
            <w:proofErr w:type="spellEnd"/>
            <w:r w:rsidRPr="008C0154">
              <w:t xml:space="preserve">, </w:t>
            </w:r>
            <w:proofErr w:type="spellStart"/>
            <w:r w:rsidRPr="008C0154">
              <w:t>комунікацій</w:t>
            </w:r>
            <w:proofErr w:type="spellEnd"/>
            <w:r w:rsidRPr="008C0154">
              <w:t xml:space="preserve">, </w:t>
            </w:r>
            <w:proofErr w:type="spellStart"/>
            <w:r w:rsidRPr="008C0154">
              <w:t>забезпечення</w:t>
            </w:r>
            <w:proofErr w:type="spellEnd"/>
            <w:r w:rsidRPr="008C0154">
              <w:t xml:space="preserve"> </w:t>
            </w:r>
            <w:proofErr w:type="spellStart"/>
            <w:r w:rsidRPr="008C0154">
              <w:t>роботою</w:t>
            </w:r>
            <w:proofErr w:type="spellEnd"/>
          </w:p>
        </w:tc>
        <w:tc>
          <w:tcPr>
            <w:tcW w:w="0" w:type="auto"/>
            <w:hideMark/>
          </w:tcPr>
          <w:p w14:paraId="23B806EA" w14:textId="77777777" w:rsidR="007A5795" w:rsidRPr="008C0154" w:rsidRDefault="007A5795" w:rsidP="007A5795">
            <w:proofErr w:type="spellStart"/>
            <w:r w:rsidRPr="008C0154">
              <w:t>Стабілізація</w:t>
            </w:r>
            <w:proofErr w:type="spellEnd"/>
            <w:r w:rsidRPr="008C0154">
              <w:t xml:space="preserve"> </w:t>
            </w:r>
            <w:proofErr w:type="spellStart"/>
            <w:r w:rsidRPr="008C0154">
              <w:t>соціально-економічного</w:t>
            </w:r>
            <w:proofErr w:type="spellEnd"/>
            <w:r w:rsidRPr="008C0154">
              <w:t xml:space="preserve"> </w:t>
            </w:r>
            <w:proofErr w:type="spellStart"/>
            <w:r w:rsidRPr="008C0154">
              <w:t>життя</w:t>
            </w:r>
            <w:proofErr w:type="spellEnd"/>
          </w:p>
        </w:tc>
      </w:tr>
      <w:tr w:rsidR="007A5795" w14:paraId="6C899BD1" w14:textId="77777777" w:rsidTr="007A5795">
        <w:tc>
          <w:tcPr>
            <w:tcW w:w="0" w:type="auto"/>
            <w:hideMark/>
          </w:tcPr>
          <w:p w14:paraId="75D26153" w14:textId="77777777" w:rsidR="007A5795" w:rsidRPr="008C0154" w:rsidRDefault="007A5795" w:rsidP="007A5795"/>
        </w:tc>
        <w:tc>
          <w:tcPr>
            <w:tcW w:w="0" w:type="auto"/>
            <w:hideMark/>
          </w:tcPr>
          <w:p w14:paraId="22ECB539" w14:textId="77777777" w:rsidR="007A5795" w:rsidRPr="008C0154" w:rsidRDefault="007A5795" w:rsidP="007A5795">
            <w:pPr>
              <w:rPr>
                <w:sz w:val="24"/>
                <w:szCs w:val="24"/>
              </w:rPr>
            </w:pPr>
            <w:proofErr w:type="spellStart"/>
            <w:r w:rsidRPr="008C0154">
              <w:rPr>
                <w:rStyle w:val="a4"/>
                <w:b w:val="0"/>
              </w:rPr>
              <w:t>Довгострокова</w:t>
            </w:r>
            <w:proofErr w:type="spellEnd"/>
            <w:r w:rsidRPr="008C0154">
              <w:rPr>
                <w:rStyle w:val="a4"/>
                <w:b w:val="0"/>
              </w:rPr>
              <w:t xml:space="preserve"> (</w:t>
            </w:r>
            <w:proofErr w:type="spellStart"/>
            <w:r w:rsidRPr="008C0154">
              <w:rPr>
                <w:rStyle w:val="a4"/>
                <w:b w:val="0"/>
              </w:rPr>
              <w:t>відновлювальна</w:t>
            </w:r>
            <w:proofErr w:type="spellEnd"/>
            <w:r w:rsidRPr="008C0154">
              <w:rPr>
                <w:rStyle w:val="a4"/>
                <w:b w:val="0"/>
              </w:rPr>
              <w:t>)</w:t>
            </w:r>
          </w:p>
        </w:tc>
        <w:tc>
          <w:tcPr>
            <w:tcW w:w="0" w:type="auto"/>
            <w:hideMark/>
          </w:tcPr>
          <w:p w14:paraId="6DF12026" w14:textId="77777777" w:rsidR="007A5795" w:rsidRPr="008C0154" w:rsidRDefault="007A5795" w:rsidP="007A5795">
            <w:proofErr w:type="spellStart"/>
            <w:r w:rsidRPr="008C0154">
              <w:t>Реконструкція</w:t>
            </w:r>
            <w:proofErr w:type="spellEnd"/>
            <w:r w:rsidRPr="008C0154">
              <w:t xml:space="preserve"> </w:t>
            </w:r>
            <w:proofErr w:type="spellStart"/>
            <w:r w:rsidRPr="008C0154">
              <w:t>інфраструктури</w:t>
            </w:r>
            <w:proofErr w:type="spellEnd"/>
            <w:r w:rsidRPr="008C0154">
              <w:t xml:space="preserve">, </w:t>
            </w:r>
            <w:proofErr w:type="spellStart"/>
            <w:r w:rsidRPr="008C0154">
              <w:t>гуманітарне</w:t>
            </w:r>
            <w:proofErr w:type="spellEnd"/>
            <w:r w:rsidRPr="008C0154">
              <w:t xml:space="preserve"> </w:t>
            </w:r>
            <w:proofErr w:type="spellStart"/>
            <w:r w:rsidRPr="008C0154">
              <w:t>розмінування</w:t>
            </w:r>
            <w:proofErr w:type="spellEnd"/>
            <w:r w:rsidRPr="008C0154">
              <w:t xml:space="preserve">, </w:t>
            </w:r>
            <w:proofErr w:type="spellStart"/>
            <w:r w:rsidRPr="008C0154">
              <w:t>реабілітація</w:t>
            </w:r>
            <w:proofErr w:type="spellEnd"/>
          </w:p>
        </w:tc>
        <w:tc>
          <w:tcPr>
            <w:tcW w:w="0" w:type="auto"/>
            <w:hideMark/>
          </w:tcPr>
          <w:p w14:paraId="566B46D7" w14:textId="77777777" w:rsidR="007A5795" w:rsidRPr="008C0154" w:rsidRDefault="007A5795" w:rsidP="007A5795">
            <w:proofErr w:type="spellStart"/>
            <w:r w:rsidRPr="008C0154">
              <w:t>Відновлення</w:t>
            </w:r>
            <w:proofErr w:type="spellEnd"/>
            <w:r w:rsidRPr="008C0154">
              <w:t xml:space="preserve"> </w:t>
            </w:r>
            <w:proofErr w:type="spellStart"/>
            <w:r w:rsidRPr="008C0154">
              <w:t>сталого</w:t>
            </w:r>
            <w:proofErr w:type="spellEnd"/>
            <w:r w:rsidRPr="008C0154">
              <w:t xml:space="preserve"> </w:t>
            </w:r>
            <w:proofErr w:type="spellStart"/>
            <w:r w:rsidRPr="008C0154">
              <w:t>розвитку</w:t>
            </w:r>
            <w:proofErr w:type="spellEnd"/>
            <w:r w:rsidRPr="008C0154">
              <w:t xml:space="preserve"> громад</w:t>
            </w:r>
          </w:p>
        </w:tc>
      </w:tr>
      <w:tr w:rsidR="007A5795" w14:paraId="6494437B" w14:textId="77777777" w:rsidTr="007A5795">
        <w:tc>
          <w:tcPr>
            <w:tcW w:w="0" w:type="auto"/>
            <w:hideMark/>
          </w:tcPr>
          <w:p w14:paraId="762B8879" w14:textId="77777777" w:rsidR="007A5795" w:rsidRPr="008C0154" w:rsidRDefault="007A5795" w:rsidP="007A5795">
            <w:r w:rsidRPr="008C0154">
              <w:rPr>
                <w:rStyle w:val="a4"/>
                <w:b w:val="0"/>
              </w:rPr>
              <w:t xml:space="preserve">За </w:t>
            </w:r>
            <w:proofErr w:type="spellStart"/>
            <w:r w:rsidRPr="008C0154">
              <w:rPr>
                <w:rStyle w:val="a4"/>
                <w:b w:val="0"/>
              </w:rPr>
              <w:t>суб’єктом</w:t>
            </w:r>
            <w:proofErr w:type="spellEnd"/>
          </w:p>
        </w:tc>
        <w:tc>
          <w:tcPr>
            <w:tcW w:w="0" w:type="auto"/>
            <w:hideMark/>
          </w:tcPr>
          <w:p w14:paraId="7F1F8B5B" w14:textId="77777777" w:rsidR="007A5795" w:rsidRPr="008C0154" w:rsidRDefault="007A5795" w:rsidP="007A5795">
            <w:proofErr w:type="spellStart"/>
            <w:r w:rsidRPr="008C0154">
              <w:rPr>
                <w:rStyle w:val="a4"/>
                <w:b w:val="0"/>
              </w:rPr>
              <w:t>Міжнародна</w:t>
            </w:r>
            <w:proofErr w:type="spellEnd"/>
          </w:p>
        </w:tc>
        <w:tc>
          <w:tcPr>
            <w:tcW w:w="0" w:type="auto"/>
            <w:hideMark/>
          </w:tcPr>
          <w:p w14:paraId="78321692" w14:textId="77777777" w:rsidR="007A5795" w:rsidRPr="008C0154" w:rsidRDefault="007A5795" w:rsidP="007A5795">
            <w:r w:rsidRPr="008C0154">
              <w:t xml:space="preserve">ООН, ЄС, НАТО, МКЧХ, </w:t>
            </w:r>
            <w:proofErr w:type="spellStart"/>
            <w:r w:rsidRPr="008C0154">
              <w:t>міжнародні</w:t>
            </w:r>
            <w:proofErr w:type="spellEnd"/>
            <w:r w:rsidRPr="008C0154">
              <w:t xml:space="preserve"> </w:t>
            </w:r>
            <w:proofErr w:type="spellStart"/>
            <w:r w:rsidRPr="008C0154">
              <w:t>фонди</w:t>
            </w:r>
            <w:proofErr w:type="spellEnd"/>
          </w:p>
        </w:tc>
        <w:tc>
          <w:tcPr>
            <w:tcW w:w="0" w:type="auto"/>
            <w:hideMark/>
          </w:tcPr>
          <w:p w14:paraId="3498CA43" w14:textId="77777777" w:rsidR="007A5795" w:rsidRPr="008C0154" w:rsidRDefault="007A5795" w:rsidP="007A5795">
            <w:proofErr w:type="spellStart"/>
            <w:r w:rsidRPr="008C0154">
              <w:t>Міжнародна</w:t>
            </w:r>
            <w:proofErr w:type="spellEnd"/>
            <w:r w:rsidRPr="008C0154">
              <w:t xml:space="preserve"> </w:t>
            </w:r>
            <w:proofErr w:type="spellStart"/>
            <w:r w:rsidRPr="008C0154">
              <w:t>солідарність</w:t>
            </w:r>
            <w:proofErr w:type="spellEnd"/>
            <w:r w:rsidRPr="008C0154">
              <w:t xml:space="preserve"> і </w:t>
            </w:r>
            <w:proofErr w:type="spellStart"/>
            <w:r w:rsidRPr="008C0154">
              <w:t>підтримка</w:t>
            </w:r>
            <w:proofErr w:type="spellEnd"/>
          </w:p>
        </w:tc>
      </w:tr>
      <w:tr w:rsidR="007A5795" w14:paraId="110D4CF6" w14:textId="77777777" w:rsidTr="007A5795">
        <w:tc>
          <w:tcPr>
            <w:tcW w:w="0" w:type="auto"/>
            <w:hideMark/>
          </w:tcPr>
          <w:p w14:paraId="26EDA90A" w14:textId="77777777" w:rsidR="007A5795" w:rsidRPr="008C0154" w:rsidRDefault="007A5795" w:rsidP="007A5795"/>
        </w:tc>
        <w:tc>
          <w:tcPr>
            <w:tcW w:w="0" w:type="auto"/>
            <w:hideMark/>
          </w:tcPr>
          <w:p w14:paraId="067AB8EE" w14:textId="77777777" w:rsidR="007A5795" w:rsidRPr="008C0154" w:rsidRDefault="007A5795" w:rsidP="007A5795">
            <w:pPr>
              <w:rPr>
                <w:sz w:val="24"/>
                <w:szCs w:val="24"/>
              </w:rPr>
            </w:pPr>
            <w:proofErr w:type="spellStart"/>
            <w:r w:rsidRPr="008C0154">
              <w:rPr>
                <w:rStyle w:val="a4"/>
                <w:b w:val="0"/>
              </w:rPr>
              <w:t>Національна</w:t>
            </w:r>
            <w:proofErr w:type="spellEnd"/>
          </w:p>
        </w:tc>
        <w:tc>
          <w:tcPr>
            <w:tcW w:w="0" w:type="auto"/>
            <w:hideMark/>
          </w:tcPr>
          <w:p w14:paraId="2D154333" w14:textId="77777777" w:rsidR="007A5795" w:rsidRPr="008C0154" w:rsidRDefault="007A5795" w:rsidP="007A5795">
            <w:proofErr w:type="spellStart"/>
            <w:r w:rsidRPr="008C0154">
              <w:t>Державні</w:t>
            </w:r>
            <w:proofErr w:type="spellEnd"/>
            <w:r w:rsidRPr="008C0154">
              <w:t xml:space="preserve"> </w:t>
            </w:r>
            <w:proofErr w:type="spellStart"/>
            <w:r w:rsidRPr="008C0154">
              <w:t>структури</w:t>
            </w:r>
            <w:proofErr w:type="spellEnd"/>
            <w:r w:rsidRPr="008C0154">
              <w:t xml:space="preserve">, </w:t>
            </w:r>
            <w:proofErr w:type="spellStart"/>
            <w:r w:rsidRPr="008C0154">
              <w:t>місцеві</w:t>
            </w:r>
            <w:proofErr w:type="spellEnd"/>
            <w:r w:rsidRPr="008C0154">
              <w:t xml:space="preserve"> </w:t>
            </w:r>
            <w:proofErr w:type="spellStart"/>
            <w:r w:rsidRPr="008C0154">
              <w:t>органи</w:t>
            </w:r>
            <w:proofErr w:type="spellEnd"/>
            <w:r w:rsidRPr="008C0154">
              <w:t xml:space="preserve"> </w:t>
            </w:r>
            <w:proofErr w:type="spellStart"/>
            <w:r w:rsidRPr="008C0154">
              <w:t>влади</w:t>
            </w:r>
            <w:proofErr w:type="spellEnd"/>
            <w:r w:rsidRPr="008C0154">
              <w:t xml:space="preserve">, </w:t>
            </w:r>
            <w:proofErr w:type="spellStart"/>
            <w:r w:rsidRPr="008C0154">
              <w:t>програми</w:t>
            </w:r>
            <w:proofErr w:type="spellEnd"/>
            <w:r w:rsidRPr="008C0154">
              <w:t xml:space="preserve"> уряду</w:t>
            </w:r>
          </w:p>
        </w:tc>
        <w:tc>
          <w:tcPr>
            <w:tcW w:w="0" w:type="auto"/>
            <w:hideMark/>
          </w:tcPr>
          <w:p w14:paraId="23BFD2F9" w14:textId="77777777" w:rsidR="007A5795" w:rsidRPr="008C0154" w:rsidRDefault="007A5795" w:rsidP="007A5795">
            <w:proofErr w:type="spellStart"/>
            <w:r w:rsidRPr="008C0154">
              <w:t>Реагування</w:t>
            </w:r>
            <w:proofErr w:type="spellEnd"/>
            <w:r w:rsidRPr="008C0154">
              <w:t xml:space="preserve"> </w:t>
            </w:r>
            <w:proofErr w:type="spellStart"/>
            <w:r w:rsidRPr="008C0154">
              <w:t>всередині</w:t>
            </w:r>
            <w:proofErr w:type="spellEnd"/>
            <w:r w:rsidRPr="008C0154">
              <w:t xml:space="preserve"> </w:t>
            </w:r>
            <w:proofErr w:type="spellStart"/>
            <w:r w:rsidRPr="008C0154">
              <w:t>країни</w:t>
            </w:r>
            <w:proofErr w:type="spellEnd"/>
          </w:p>
        </w:tc>
      </w:tr>
      <w:tr w:rsidR="007A5795" w14:paraId="6629397B" w14:textId="77777777" w:rsidTr="007A5795">
        <w:tc>
          <w:tcPr>
            <w:tcW w:w="0" w:type="auto"/>
            <w:hideMark/>
          </w:tcPr>
          <w:p w14:paraId="464E3D2D" w14:textId="77777777" w:rsidR="007A5795" w:rsidRPr="008C0154" w:rsidRDefault="007A5795" w:rsidP="007A5795"/>
        </w:tc>
        <w:tc>
          <w:tcPr>
            <w:tcW w:w="0" w:type="auto"/>
            <w:hideMark/>
          </w:tcPr>
          <w:p w14:paraId="428DCFF3" w14:textId="77777777" w:rsidR="007A5795" w:rsidRPr="008C0154" w:rsidRDefault="007A5795" w:rsidP="007A5795">
            <w:pPr>
              <w:rPr>
                <w:sz w:val="24"/>
                <w:szCs w:val="24"/>
              </w:rPr>
            </w:pPr>
            <w:proofErr w:type="spellStart"/>
            <w:r w:rsidRPr="008C0154">
              <w:rPr>
                <w:rStyle w:val="a4"/>
                <w:b w:val="0"/>
              </w:rPr>
              <w:t>Волонтерська</w:t>
            </w:r>
            <w:proofErr w:type="spellEnd"/>
          </w:p>
        </w:tc>
        <w:tc>
          <w:tcPr>
            <w:tcW w:w="0" w:type="auto"/>
            <w:hideMark/>
          </w:tcPr>
          <w:p w14:paraId="556F66A2" w14:textId="77777777" w:rsidR="007A5795" w:rsidRPr="008C0154" w:rsidRDefault="007A5795" w:rsidP="007A5795">
            <w:proofErr w:type="spellStart"/>
            <w:r w:rsidRPr="008C0154">
              <w:t>Громадські</w:t>
            </w:r>
            <w:proofErr w:type="spellEnd"/>
            <w:r w:rsidRPr="008C0154">
              <w:t xml:space="preserve"> </w:t>
            </w:r>
            <w:proofErr w:type="spellStart"/>
            <w:r w:rsidRPr="008C0154">
              <w:t>ініціативи</w:t>
            </w:r>
            <w:proofErr w:type="spellEnd"/>
            <w:r w:rsidRPr="008C0154">
              <w:t xml:space="preserve">, </w:t>
            </w:r>
            <w:proofErr w:type="spellStart"/>
            <w:r w:rsidRPr="008C0154">
              <w:t>благодійні</w:t>
            </w:r>
            <w:proofErr w:type="spellEnd"/>
            <w:r w:rsidRPr="008C0154">
              <w:t xml:space="preserve"> </w:t>
            </w:r>
            <w:proofErr w:type="spellStart"/>
            <w:r w:rsidRPr="008C0154">
              <w:t>фонди</w:t>
            </w:r>
            <w:proofErr w:type="spellEnd"/>
            <w:r w:rsidRPr="008C0154">
              <w:t xml:space="preserve">, </w:t>
            </w:r>
            <w:proofErr w:type="spellStart"/>
            <w:r w:rsidRPr="008C0154">
              <w:t>приватні</w:t>
            </w:r>
            <w:proofErr w:type="spellEnd"/>
            <w:r w:rsidRPr="008C0154">
              <w:t xml:space="preserve"> </w:t>
            </w:r>
            <w:proofErr w:type="spellStart"/>
            <w:r w:rsidRPr="008C0154">
              <w:t>донори</w:t>
            </w:r>
            <w:proofErr w:type="spellEnd"/>
          </w:p>
        </w:tc>
        <w:tc>
          <w:tcPr>
            <w:tcW w:w="0" w:type="auto"/>
            <w:hideMark/>
          </w:tcPr>
          <w:p w14:paraId="2DC12806" w14:textId="77777777" w:rsidR="007A5795" w:rsidRPr="008C0154" w:rsidRDefault="007A5795" w:rsidP="007A5795">
            <w:proofErr w:type="spellStart"/>
            <w:r w:rsidRPr="008C0154">
              <w:t>Громадянська</w:t>
            </w:r>
            <w:proofErr w:type="spellEnd"/>
            <w:r w:rsidRPr="008C0154">
              <w:t xml:space="preserve"> участь у </w:t>
            </w:r>
            <w:proofErr w:type="spellStart"/>
            <w:r w:rsidRPr="008C0154">
              <w:t>допомозі</w:t>
            </w:r>
            <w:proofErr w:type="spellEnd"/>
          </w:p>
        </w:tc>
      </w:tr>
      <w:tr w:rsidR="007A5795" w14:paraId="1D5E99C9" w14:textId="77777777" w:rsidTr="007A5795">
        <w:tc>
          <w:tcPr>
            <w:tcW w:w="0" w:type="auto"/>
            <w:hideMark/>
          </w:tcPr>
          <w:p w14:paraId="568F1294" w14:textId="77777777" w:rsidR="007A5795" w:rsidRPr="008C0154" w:rsidRDefault="007A5795" w:rsidP="007A5795"/>
        </w:tc>
        <w:tc>
          <w:tcPr>
            <w:tcW w:w="0" w:type="auto"/>
            <w:hideMark/>
          </w:tcPr>
          <w:p w14:paraId="49C88B03" w14:textId="77777777" w:rsidR="007A5795" w:rsidRPr="008C0154" w:rsidRDefault="007A5795" w:rsidP="007A5795">
            <w:pPr>
              <w:rPr>
                <w:sz w:val="24"/>
                <w:szCs w:val="24"/>
              </w:rPr>
            </w:pPr>
            <w:r w:rsidRPr="008C0154">
              <w:rPr>
                <w:rStyle w:val="a4"/>
                <w:b w:val="0"/>
              </w:rPr>
              <w:t>Корпоративна</w:t>
            </w:r>
          </w:p>
        </w:tc>
        <w:tc>
          <w:tcPr>
            <w:tcW w:w="0" w:type="auto"/>
            <w:hideMark/>
          </w:tcPr>
          <w:p w14:paraId="2D89C45D" w14:textId="77777777" w:rsidR="007A5795" w:rsidRPr="008C0154" w:rsidRDefault="007A5795" w:rsidP="007A5795">
            <w:proofErr w:type="spellStart"/>
            <w:r w:rsidRPr="008C0154">
              <w:t>Допомога</w:t>
            </w:r>
            <w:proofErr w:type="spellEnd"/>
            <w:r w:rsidRPr="008C0154">
              <w:t xml:space="preserve"> </w:t>
            </w:r>
            <w:proofErr w:type="spellStart"/>
            <w:r w:rsidRPr="008C0154">
              <w:t>бізнесу</w:t>
            </w:r>
            <w:proofErr w:type="spellEnd"/>
            <w:r w:rsidRPr="008C0154">
              <w:t xml:space="preserve">, </w:t>
            </w:r>
            <w:proofErr w:type="spellStart"/>
            <w:r w:rsidRPr="008C0154">
              <w:t>соціальні</w:t>
            </w:r>
            <w:proofErr w:type="spellEnd"/>
            <w:r w:rsidRPr="008C0154">
              <w:t xml:space="preserve"> </w:t>
            </w:r>
            <w:proofErr w:type="spellStart"/>
            <w:r w:rsidRPr="008C0154">
              <w:t>ініціативи</w:t>
            </w:r>
            <w:proofErr w:type="spellEnd"/>
            <w:r w:rsidRPr="008C0154">
              <w:t xml:space="preserve"> </w:t>
            </w:r>
            <w:proofErr w:type="spellStart"/>
            <w:r w:rsidRPr="008C0154">
              <w:t>компаній</w:t>
            </w:r>
            <w:proofErr w:type="spellEnd"/>
          </w:p>
        </w:tc>
        <w:tc>
          <w:tcPr>
            <w:tcW w:w="0" w:type="auto"/>
            <w:hideMark/>
          </w:tcPr>
          <w:p w14:paraId="193EE833" w14:textId="77777777" w:rsidR="007A5795" w:rsidRPr="008C0154" w:rsidRDefault="007A5795" w:rsidP="007A5795">
            <w:proofErr w:type="spellStart"/>
            <w:r w:rsidRPr="008C0154">
              <w:t>Соціальна</w:t>
            </w:r>
            <w:proofErr w:type="spellEnd"/>
            <w:r w:rsidRPr="008C0154">
              <w:t xml:space="preserve"> </w:t>
            </w:r>
            <w:proofErr w:type="spellStart"/>
            <w:r w:rsidRPr="008C0154">
              <w:t>відповідальність</w:t>
            </w:r>
            <w:proofErr w:type="spellEnd"/>
            <w:r w:rsidRPr="008C0154">
              <w:t xml:space="preserve"> </w:t>
            </w:r>
            <w:proofErr w:type="spellStart"/>
            <w:r w:rsidRPr="008C0154">
              <w:t>підприємств</w:t>
            </w:r>
            <w:proofErr w:type="spellEnd"/>
          </w:p>
        </w:tc>
      </w:tr>
      <w:tr w:rsidR="007A5795" w14:paraId="13FD20B3" w14:textId="77777777" w:rsidTr="007A5795">
        <w:tc>
          <w:tcPr>
            <w:tcW w:w="0" w:type="auto"/>
            <w:hideMark/>
          </w:tcPr>
          <w:p w14:paraId="513E82C5" w14:textId="77777777" w:rsidR="007A5795" w:rsidRPr="008C0154" w:rsidRDefault="007A5795" w:rsidP="007A5795">
            <w:r w:rsidRPr="008C0154">
              <w:rPr>
                <w:rStyle w:val="a4"/>
                <w:b w:val="0"/>
              </w:rPr>
              <w:t xml:space="preserve">За </w:t>
            </w:r>
            <w:proofErr w:type="spellStart"/>
            <w:r w:rsidRPr="008C0154">
              <w:rPr>
                <w:rStyle w:val="a4"/>
                <w:b w:val="0"/>
              </w:rPr>
              <w:t>сучасними</w:t>
            </w:r>
            <w:proofErr w:type="spellEnd"/>
            <w:r w:rsidRPr="008C0154">
              <w:rPr>
                <w:rStyle w:val="a4"/>
                <w:b w:val="0"/>
              </w:rPr>
              <w:t xml:space="preserve"> </w:t>
            </w:r>
            <w:proofErr w:type="spellStart"/>
            <w:r w:rsidRPr="008C0154">
              <w:rPr>
                <w:rStyle w:val="a4"/>
                <w:b w:val="0"/>
              </w:rPr>
              <w:t>напрямами</w:t>
            </w:r>
            <w:proofErr w:type="spellEnd"/>
          </w:p>
        </w:tc>
        <w:tc>
          <w:tcPr>
            <w:tcW w:w="0" w:type="auto"/>
            <w:hideMark/>
          </w:tcPr>
          <w:p w14:paraId="662B95BB" w14:textId="77777777" w:rsidR="007A5795" w:rsidRPr="008C0154" w:rsidRDefault="007A5795" w:rsidP="007A5795">
            <w:proofErr w:type="spellStart"/>
            <w:r w:rsidRPr="008C0154">
              <w:rPr>
                <w:rStyle w:val="a4"/>
                <w:b w:val="0"/>
              </w:rPr>
              <w:t>Гуманітарне</w:t>
            </w:r>
            <w:proofErr w:type="spellEnd"/>
            <w:r w:rsidRPr="008C0154">
              <w:rPr>
                <w:rStyle w:val="a4"/>
                <w:b w:val="0"/>
              </w:rPr>
              <w:t xml:space="preserve"> </w:t>
            </w:r>
            <w:proofErr w:type="spellStart"/>
            <w:r w:rsidRPr="008C0154">
              <w:rPr>
                <w:rStyle w:val="a4"/>
                <w:b w:val="0"/>
              </w:rPr>
              <w:t>розмінування</w:t>
            </w:r>
            <w:proofErr w:type="spellEnd"/>
          </w:p>
        </w:tc>
        <w:tc>
          <w:tcPr>
            <w:tcW w:w="0" w:type="auto"/>
            <w:hideMark/>
          </w:tcPr>
          <w:p w14:paraId="311C22CB" w14:textId="77777777" w:rsidR="007A5795" w:rsidRPr="008C0154" w:rsidRDefault="007A5795" w:rsidP="007A5795">
            <w:proofErr w:type="spellStart"/>
            <w:r w:rsidRPr="008C0154">
              <w:t>Розмінування</w:t>
            </w:r>
            <w:proofErr w:type="spellEnd"/>
            <w:r w:rsidRPr="008C0154">
              <w:t xml:space="preserve"> </w:t>
            </w:r>
            <w:proofErr w:type="spellStart"/>
            <w:r w:rsidRPr="008C0154">
              <w:t>територій</w:t>
            </w:r>
            <w:proofErr w:type="spellEnd"/>
            <w:r w:rsidRPr="008C0154">
              <w:t xml:space="preserve">, </w:t>
            </w:r>
            <w:proofErr w:type="spellStart"/>
            <w:r w:rsidRPr="008C0154">
              <w:t>навчання</w:t>
            </w:r>
            <w:proofErr w:type="spellEnd"/>
            <w:r w:rsidRPr="008C0154">
              <w:t xml:space="preserve"> </w:t>
            </w:r>
            <w:proofErr w:type="spellStart"/>
            <w:r w:rsidRPr="008C0154">
              <w:t>безпеці</w:t>
            </w:r>
            <w:proofErr w:type="spellEnd"/>
            <w:r w:rsidRPr="008C0154">
              <w:t xml:space="preserve">, </w:t>
            </w:r>
            <w:proofErr w:type="spellStart"/>
            <w:r w:rsidRPr="008C0154">
              <w:t>психологічна</w:t>
            </w:r>
            <w:proofErr w:type="spellEnd"/>
            <w:r w:rsidRPr="008C0154">
              <w:t xml:space="preserve"> </w:t>
            </w:r>
            <w:proofErr w:type="spellStart"/>
            <w:r w:rsidRPr="008C0154">
              <w:t>підтримка</w:t>
            </w:r>
            <w:proofErr w:type="spellEnd"/>
          </w:p>
        </w:tc>
        <w:tc>
          <w:tcPr>
            <w:tcW w:w="0" w:type="auto"/>
            <w:hideMark/>
          </w:tcPr>
          <w:p w14:paraId="1F6F82E4" w14:textId="77777777" w:rsidR="007A5795" w:rsidRPr="008C0154" w:rsidRDefault="007A5795" w:rsidP="007A5795">
            <w:proofErr w:type="spellStart"/>
            <w:r w:rsidRPr="008C0154">
              <w:t>Відновлення</w:t>
            </w:r>
            <w:proofErr w:type="spellEnd"/>
            <w:r w:rsidRPr="008C0154">
              <w:t xml:space="preserve"> </w:t>
            </w:r>
            <w:proofErr w:type="spellStart"/>
            <w:r w:rsidRPr="008C0154">
              <w:t>безпеки</w:t>
            </w:r>
            <w:proofErr w:type="spellEnd"/>
            <w:r w:rsidRPr="008C0154">
              <w:t xml:space="preserve"> </w:t>
            </w:r>
            <w:proofErr w:type="spellStart"/>
            <w:r w:rsidRPr="008C0154">
              <w:t>життєвого</w:t>
            </w:r>
            <w:proofErr w:type="spellEnd"/>
            <w:r w:rsidRPr="008C0154">
              <w:t xml:space="preserve"> простору</w:t>
            </w:r>
          </w:p>
        </w:tc>
      </w:tr>
      <w:tr w:rsidR="007A5795" w14:paraId="2A8C6CA1" w14:textId="77777777" w:rsidTr="007A5795">
        <w:tc>
          <w:tcPr>
            <w:tcW w:w="0" w:type="auto"/>
            <w:hideMark/>
          </w:tcPr>
          <w:p w14:paraId="70DC2B85" w14:textId="77777777" w:rsidR="007A5795" w:rsidRPr="008C0154" w:rsidRDefault="007A5795" w:rsidP="007A5795"/>
        </w:tc>
        <w:tc>
          <w:tcPr>
            <w:tcW w:w="0" w:type="auto"/>
            <w:hideMark/>
          </w:tcPr>
          <w:p w14:paraId="497E8BDF" w14:textId="77777777" w:rsidR="007A5795" w:rsidRPr="008C0154" w:rsidRDefault="007A5795" w:rsidP="007A5795">
            <w:pPr>
              <w:rPr>
                <w:sz w:val="24"/>
                <w:szCs w:val="24"/>
              </w:rPr>
            </w:pPr>
            <w:proofErr w:type="spellStart"/>
            <w:r w:rsidRPr="008C0154">
              <w:rPr>
                <w:rStyle w:val="a4"/>
                <w:b w:val="0"/>
              </w:rPr>
              <w:t>Інформаційна</w:t>
            </w:r>
            <w:proofErr w:type="spellEnd"/>
            <w:r w:rsidRPr="008C0154">
              <w:rPr>
                <w:rStyle w:val="a4"/>
                <w:b w:val="0"/>
              </w:rPr>
              <w:t xml:space="preserve"> </w:t>
            </w:r>
            <w:proofErr w:type="spellStart"/>
            <w:r w:rsidRPr="008C0154">
              <w:rPr>
                <w:rStyle w:val="a4"/>
                <w:b w:val="0"/>
              </w:rPr>
              <w:t>допомога</w:t>
            </w:r>
            <w:proofErr w:type="spellEnd"/>
          </w:p>
        </w:tc>
        <w:tc>
          <w:tcPr>
            <w:tcW w:w="0" w:type="auto"/>
            <w:hideMark/>
          </w:tcPr>
          <w:p w14:paraId="16C8BBE9" w14:textId="77777777" w:rsidR="007A5795" w:rsidRPr="008C0154" w:rsidRDefault="007A5795" w:rsidP="007A5795">
            <w:proofErr w:type="spellStart"/>
            <w:r w:rsidRPr="008C0154">
              <w:t>Кампанії</w:t>
            </w:r>
            <w:proofErr w:type="spellEnd"/>
            <w:r w:rsidRPr="008C0154">
              <w:t xml:space="preserve"> з </w:t>
            </w:r>
            <w:proofErr w:type="spellStart"/>
            <w:r w:rsidRPr="008C0154">
              <w:t>протидії</w:t>
            </w:r>
            <w:proofErr w:type="spellEnd"/>
            <w:r w:rsidRPr="008C0154">
              <w:t xml:space="preserve"> </w:t>
            </w:r>
            <w:proofErr w:type="spellStart"/>
            <w:r w:rsidRPr="008C0154">
              <w:t>дезінформації</w:t>
            </w:r>
            <w:proofErr w:type="spellEnd"/>
            <w:r w:rsidRPr="008C0154">
              <w:t xml:space="preserve">, </w:t>
            </w:r>
            <w:proofErr w:type="spellStart"/>
            <w:r w:rsidRPr="008C0154">
              <w:t>просвіта</w:t>
            </w:r>
            <w:proofErr w:type="spellEnd"/>
            <w:r w:rsidRPr="008C0154">
              <w:t xml:space="preserve"> </w:t>
            </w:r>
            <w:proofErr w:type="spellStart"/>
            <w:r w:rsidRPr="008C0154">
              <w:t>населення</w:t>
            </w:r>
            <w:proofErr w:type="spellEnd"/>
          </w:p>
        </w:tc>
        <w:tc>
          <w:tcPr>
            <w:tcW w:w="0" w:type="auto"/>
            <w:hideMark/>
          </w:tcPr>
          <w:p w14:paraId="2DDDA194" w14:textId="77777777" w:rsidR="007A5795" w:rsidRPr="008C0154" w:rsidRDefault="007A5795" w:rsidP="007A5795">
            <w:proofErr w:type="spellStart"/>
            <w:r w:rsidRPr="008C0154">
              <w:t>Підвищення</w:t>
            </w:r>
            <w:proofErr w:type="spellEnd"/>
            <w:r w:rsidRPr="008C0154">
              <w:t xml:space="preserve"> </w:t>
            </w:r>
            <w:proofErr w:type="spellStart"/>
            <w:r w:rsidRPr="008C0154">
              <w:t>обізнаності</w:t>
            </w:r>
            <w:proofErr w:type="spellEnd"/>
            <w:r w:rsidRPr="008C0154">
              <w:t xml:space="preserve"> та </w:t>
            </w:r>
            <w:proofErr w:type="spellStart"/>
            <w:r w:rsidRPr="008C0154">
              <w:t>соціальної</w:t>
            </w:r>
            <w:proofErr w:type="spellEnd"/>
            <w:r w:rsidRPr="008C0154">
              <w:t xml:space="preserve"> </w:t>
            </w:r>
            <w:proofErr w:type="spellStart"/>
            <w:r w:rsidRPr="008C0154">
              <w:t>згуртованості</w:t>
            </w:r>
            <w:proofErr w:type="spellEnd"/>
          </w:p>
        </w:tc>
      </w:tr>
    </w:tbl>
    <w:p w14:paraId="6830295D" w14:textId="77777777" w:rsidR="00070FAF" w:rsidRPr="00E11610" w:rsidRDefault="00070FAF" w:rsidP="00E11610">
      <w:pPr>
        <w:spacing w:after="0" w:line="360" w:lineRule="auto"/>
        <w:ind w:firstLine="709"/>
        <w:jc w:val="both"/>
      </w:pPr>
    </w:p>
    <w:sectPr w:rsidR="00070FAF" w:rsidRPr="00E11610" w:rsidSect="00F824EC">
      <w:headerReference w:type="default" r:id="rId7"/>
      <w:pgSz w:w="11906" w:h="16838" w:code="9"/>
      <w:pgMar w:top="1134" w:right="851"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DD605" w14:textId="77777777" w:rsidR="00F774A3" w:rsidRDefault="00F774A3" w:rsidP="00F824EC">
      <w:pPr>
        <w:spacing w:after="0"/>
      </w:pPr>
      <w:r>
        <w:separator/>
      </w:r>
    </w:p>
  </w:endnote>
  <w:endnote w:type="continuationSeparator" w:id="0">
    <w:p w14:paraId="7BC46D49" w14:textId="77777777" w:rsidR="00F774A3" w:rsidRDefault="00F774A3" w:rsidP="00F824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7445E" w14:textId="77777777" w:rsidR="00F774A3" w:rsidRDefault="00F774A3" w:rsidP="00F824EC">
      <w:pPr>
        <w:spacing w:after="0"/>
      </w:pPr>
      <w:r>
        <w:separator/>
      </w:r>
    </w:p>
  </w:footnote>
  <w:footnote w:type="continuationSeparator" w:id="0">
    <w:p w14:paraId="32C95109" w14:textId="77777777" w:rsidR="00F774A3" w:rsidRDefault="00F774A3" w:rsidP="00F824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4253179"/>
      <w:docPartObj>
        <w:docPartGallery w:val="Page Numbers (Top of Page)"/>
        <w:docPartUnique/>
      </w:docPartObj>
    </w:sdtPr>
    <w:sdtContent>
      <w:p w14:paraId="0B91A7CB" w14:textId="77777777" w:rsidR="00F824EC" w:rsidRDefault="00F824EC">
        <w:pPr>
          <w:pStyle w:val="a9"/>
          <w:jc w:val="right"/>
        </w:pPr>
        <w:r>
          <w:fldChar w:fldCharType="begin"/>
        </w:r>
        <w:r>
          <w:instrText>PAGE   \* MERGEFORMAT</w:instrText>
        </w:r>
        <w:r>
          <w:fldChar w:fldCharType="separate"/>
        </w:r>
        <w:r w:rsidR="00187310">
          <w:rPr>
            <w:noProof/>
          </w:rPr>
          <w:t>74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F4B2B"/>
    <w:multiLevelType w:val="multilevel"/>
    <w:tmpl w:val="0DB4F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36CC0"/>
    <w:multiLevelType w:val="multilevel"/>
    <w:tmpl w:val="95764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79391E"/>
    <w:multiLevelType w:val="multilevel"/>
    <w:tmpl w:val="F9EA4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957AE"/>
    <w:multiLevelType w:val="multilevel"/>
    <w:tmpl w:val="EFD45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EB5607"/>
    <w:multiLevelType w:val="multilevel"/>
    <w:tmpl w:val="369C7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B03A50"/>
    <w:multiLevelType w:val="multilevel"/>
    <w:tmpl w:val="787A8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3B7ED8"/>
    <w:multiLevelType w:val="hybridMultilevel"/>
    <w:tmpl w:val="037C0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A021E0"/>
    <w:multiLevelType w:val="multilevel"/>
    <w:tmpl w:val="7076C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4D61D4"/>
    <w:multiLevelType w:val="multilevel"/>
    <w:tmpl w:val="BF0CB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1D06CD"/>
    <w:multiLevelType w:val="multilevel"/>
    <w:tmpl w:val="2884A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C05B15"/>
    <w:multiLevelType w:val="multilevel"/>
    <w:tmpl w:val="E8BAB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E73712"/>
    <w:multiLevelType w:val="multilevel"/>
    <w:tmpl w:val="C93A3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EF7464"/>
    <w:multiLevelType w:val="multilevel"/>
    <w:tmpl w:val="CB003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9D14C7"/>
    <w:multiLevelType w:val="multilevel"/>
    <w:tmpl w:val="BBBCA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A4769A"/>
    <w:multiLevelType w:val="multilevel"/>
    <w:tmpl w:val="AB5EC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E95670"/>
    <w:multiLevelType w:val="multilevel"/>
    <w:tmpl w:val="A8242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8B60A0"/>
    <w:multiLevelType w:val="multilevel"/>
    <w:tmpl w:val="68A04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CC3931"/>
    <w:multiLevelType w:val="multilevel"/>
    <w:tmpl w:val="8FBCB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4E5622"/>
    <w:multiLevelType w:val="multilevel"/>
    <w:tmpl w:val="36C81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D57D20"/>
    <w:multiLevelType w:val="hybridMultilevel"/>
    <w:tmpl w:val="6884EF12"/>
    <w:lvl w:ilvl="0" w:tplc="74A2F65A">
      <w:start w:val="2"/>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0" w15:restartNumberingAfterBreak="0">
    <w:nsid w:val="350B20D5"/>
    <w:multiLevelType w:val="multilevel"/>
    <w:tmpl w:val="9F587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546B26"/>
    <w:multiLevelType w:val="multilevel"/>
    <w:tmpl w:val="C88AE8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CFC3F2B"/>
    <w:multiLevelType w:val="multilevel"/>
    <w:tmpl w:val="49DCC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CC3E9E"/>
    <w:multiLevelType w:val="multilevel"/>
    <w:tmpl w:val="0BC61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2F67BA"/>
    <w:multiLevelType w:val="multilevel"/>
    <w:tmpl w:val="188E7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45523B"/>
    <w:multiLevelType w:val="multilevel"/>
    <w:tmpl w:val="BB762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0973F2"/>
    <w:multiLevelType w:val="multilevel"/>
    <w:tmpl w:val="B4083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45467B2"/>
    <w:multiLevelType w:val="multilevel"/>
    <w:tmpl w:val="B7606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F97CDE"/>
    <w:multiLevelType w:val="multilevel"/>
    <w:tmpl w:val="3216B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E534B5"/>
    <w:multiLevelType w:val="multilevel"/>
    <w:tmpl w:val="7700C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2C4FDD"/>
    <w:multiLevelType w:val="multilevel"/>
    <w:tmpl w:val="4E64D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BB01BC"/>
    <w:multiLevelType w:val="multilevel"/>
    <w:tmpl w:val="747E6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FE289F"/>
    <w:multiLevelType w:val="multilevel"/>
    <w:tmpl w:val="4802F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630457"/>
    <w:multiLevelType w:val="multilevel"/>
    <w:tmpl w:val="6C600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7A97892"/>
    <w:multiLevelType w:val="multilevel"/>
    <w:tmpl w:val="BCFE0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135445"/>
    <w:multiLevelType w:val="multilevel"/>
    <w:tmpl w:val="5BD8E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327671"/>
    <w:multiLevelType w:val="multilevel"/>
    <w:tmpl w:val="4BCA0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4D08FB"/>
    <w:multiLevelType w:val="multilevel"/>
    <w:tmpl w:val="59BE4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0228AE"/>
    <w:multiLevelType w:val="multilevel"/>
    <w:tmpl w:val="C13A5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321428"/>
    <w:multiLevelType w:val="multilevel"/>
    <w:tmpl w:val="08480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9821849">
    <w:abstractNumId w:val="16"/>
  </w:num>
  <w:num w:numId="2" w16cid:durableId="126750454">
    <w:abstractNumId w:val="36"/>
  </w:num>
  <w:num w:numId="3" w16cid:durableId="1665204466">
    <w:abstractNumId w:val="13"/>
  </w:num>
  <w:num w:numId="4" w16cid:durableId="1216238598">
    <w:abstractNumId w:val="26"/>
  </w:num>
  <w:num w:numId="5" w16cid:durableId="731541865">
    <w:abstractNumId w:val="34"/>
  </w:num>
  <w:num w:numId="6" w16cid:durableId="634870110">
    <w:abstractNumId w:val="37"/>
  </w:num>
  <w:num w:numId="7" w16cid:durableId="749356048">
    <w:abstractNumId w:val="9"/>
  </w:num>
  <w:num w:numId="8" w16cid:durableId="2113671911">
    <w:abstractNumId w:val="8"/>
  </w:num>
  <w:num w:numId="9" w16cid:durableId="353725257">
    <w:abstractNumId w:val="33"/>
  </w:num>
  <w:num w:numId="10" w16cid:durableId="813525729">
    <w:abstractNumId w:val="1"/>
  </w:num>
  <w:num w:numId="11" w16cid:durableId="863058980">
    <w:abstractNumId w:val="31"/>
  </w:num>
  <w:num w:numId="12" w16cid:durableId="895554910">
    <w:abstractNumId w:val="30"/>
  </w:num>
  <w:num w:numId="13" w16cid:durableId="221060799">
    <w:abstractNumId w:val="28"/>
  </w:num>
  <w:num w:numId="14" w16cid:durableId="293297549">
    <w:abstractNumId w:val="20"/>
  </w:num>
  <w:num w:numId="15" w16cid:durableId="1985431996">
    <w:abstractNumId w:val="7"/>
  </w:num>
  <w:num w:numId="16" w16cid:durableId="1645499001">
    <w:abstractNumId w:val="22"/>
  </w:num>
  <w:num w:numId="17" w16cid:durableId="473915495">
    <w:abstractNumId w:val="2"/>
  </w:num>
  <w:num w:numId="18" w16cid:durableId="560601963">
    <w:abstractNumId w:val="27"/>
  </w:num>
  <w:num w:numId="19" w16cid:durableId="458955253">
    <w:abstractNumId w:val="14"/>
  </w:num>
  <w:num w:numId="20" w16cid:durableId="283468863">
    <w:abstractNumId w:val="4"/>
  </w:num>
  <w:num w:numId="21" w16cid:durableId="945504970">
    <w:abstractNumId w:val="3"/>
  </w:num>
  <w:num w:numId="22" w16cid:durableId="677578839">
    <w:abstractNumId w:val="29"/>
  </w:num>
  <w:num w:numId="23" w16cid:durableId="221257536">
    <w:abstractNumId w:val="18"/>
  </w:num>
  <w:num w:numId="24" w16cid:durableId="1887907094">
    <w:abstractNumId w:val="15"/>
  </w:num>
  <w:num w:numId="25" w16cid:durableId="1117024903">
    <w:abstractNumId w:val="35"/>
  </w:num>
  <w:num w:numId="26" w16cid:durableId="1272779919">
    <w:abstractNumId w:val="10"/>
  </w:num>
  <w:num w:numId="27" w16cid:durableId="490289075">
    <w:abstractNumId w:val="12"/>
  </w:num>
  <w:num w:numId="28" w16cid:durableId="2068842615">
    <w:abstractNumId w:val="23"/>
  </w:num>
  <w:num w:numId="29" w16cid:durableId="1893692173">
    <w:abstractNumId w:val="11"/>
  </w:num>
  <w:num w:numId="30" w16cid:durableId="116726700">
    <w:abstractNumId w:val="24"/>
  </w:num>
  <w:num w:numId="31" w16cid:durableId="196436244">
    <w:abstractNumId w:val="0"/>
  </w:num>
  <w:num w:numId="32" w16cid:durableId="491600126">
    <w:abstractNumId w:val="25"/>
  </w:num>
  <w:num w:numId="33" w16cid:durableId="2063215673">
    <w:abstractNumId w:val="5"/>
  </w:num>
  <w:num w:numId="34" w16cid:durableId="159664219">
    <w:abstractNumId w:val="38"/>
  </w:num>
  <w:num w:numId="35" w16cid:durableId="2009140121">
    <w:abstractNumId w:val="32"/>
  </w:num>
  <w:num w:numId="36" w16cid:durableId="923490885">
    <w:abstractNumId w:val="21"/>
  </w:num>
  <w:num w:numId="37" w16cid:durableId="1668089923">
    <w:abstractNumId w:val="17"/>
  </w:num>
  <w:num w:numId="38" w16cid:durableId="1386181582">
    <w:abstractNumId w:val="39"/>
  </w:num>
  <w:num w:numId="39" w16cid:durableId="686953648">
    <w:abstractNumId w:val="19"/>
  </w:num>
  <w:num w:numId="40" w16cid:durableId="6881441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741"/>
    <w:rsid w:val="00037A70"/>
    <w:rsid w:val="00052634"/>
    <w:rsid w:val="00070FAF"/>
    <w:rsid w:val="001032C3"/>
    <w:rsid w:val="00175563"/>
    <w:rsid w:val="00187310"/>
    <w:rsid w:val="001B6CDE"/>
    <w:rsid w:val="001F6382"/>
    <w:rsid w:val="00323302"/>
    <w:rsid w:val="003D0FF0"/>
    <w:rsid w:val="00416C64"/>
    <w:rsid w:val="00553E64"/>
    <w:rsid w:val="00652AB6"/>
    <w:rsid w:val="006C0B77"/>
    <w:rsid w:val="00721A00"/>
    <w:rsid w:val="00780785"/>
    <w:rsid w:val="007A5795"/>
    <w:rsid w:val="007C5753"/>
    <w:rsid w:val="008242FF"/>
    <w:rsid w:val="00865469"/>
    <w:rsid w:val="00870751"/>
    <w:rsid w:val="008C0154"/>
    <w:rsid w:val="00922C48"/>
    <w:rsid w:val="009E04FB"/>
    <w:rsid w:val="00B915B7"/>
    <w:rsid w:val="00BE59E3"/>
    <w:rsid w:val="00C1561D"/>
    <w:rsid w:val="00D52741"/>
    <w:rsid w:val="00D755A2"/>
    <w:rsid w:val="00E11610"/>
    <w:rsid w:val="00E6421A"/>
    <w:rsid w:val="00EA59DF"/>
    <w:rsid w:val="00EE4070"/>
    <w:rsid w:val="00F12C76"/>
    <w:rsid w:val="00F774A3"/>
    <w:rsid w:val="00F82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A6042"/>
  <w15:chartTrackingRefBased/>
  <w15:docId w15:val="{E85F484F-6CEF-4FA6-9470-B4663108F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3">
    <w:name w:val="heading 3"/>
    <w:basedOn w:val="a"/>
    <w:link w:val="30"/>
    <w:uiPriority w:val="9"/>
    <w:qFormat/>
    <w:rsid w:val="00E11610"/>
    <w:pPr>
      <w:spacing w:before="100" w:beforeAutospacing="1" w:after="100" w:afterAutospacing="1"/>
      <w:outlineLvl w:val="2"/>
    </w:pPr>
    <w:rPr>
      <w:rFonts w:eastAsia="Times New Roman" w:cs="Times New Roman"/>
      <w:b/>
      <w:bCs/>
      <w:sz w:val="27"/>
      <w:szCs w:val="27"/>
      <w:lang w:val="en-US"/>
    </w:rPr>
  </w:style>
  <w:style w:type="paragraph" w:styleId="4">
    <w:name w:val="heading 4"/>
    <w:basedOn w:val="a"/>
    <w:next w:val="a"/>
    <w:link w:val="40"/>
    <w:uiPriority w:val="9"/>
    <w:semiHidden/>
    <w:unhideWhenUsed/>
    <w:qFormat/>
    <w:rsid w:val="003D0FF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11610"/>
    <w:rPr>
      <w:rFonts w:ascii="Times New Roman" w:eastAsia="Times New Roman" w:hAnsi="Times New Roman" w:cs="Times New Roman"/>
      <w:b/>
      <w:bCs/>
      <w:sz w:val="27"/>
      <w:szCs w:val="27"/>
      <w:lang w:val="en-US"/>
    </w:rPr>
  </w:style>
  <w:style w:type="paragraph" w:styleId="a3">
    <w:name w:val="Normal (Web)"/>
    <w:basedOn w:val="a"/>
    <w:uiPriority w:val="99"/>
    <w:semiHidden/>
    <w:unhideWhenUsed/>
    <w:rsid w:val="00E11610"/>
    <w:pPr>
      <w:spacing w:before="100" w:beforeAutospacing="1" w:after="100" w:afterAutospacing="1"/>
    </w:pPr>
    <w:rPr>
      <w:rFonts w:eastAsia="Times New Roman" w:cs="Times New Roman"/>
      <w:sz w:val="24"/>
      <w:szCs w:val="24"/>
      <w:lang w:val="en-US"/>
    </w:rPr>
  </w:style>
  <w:style w:type="character" w:styleId="a4">
    <w:name w:val="Strong"/>
    <w:basedOn w:val="a0"/>
    <w:uiPriority w:val="22"/>
    <w:qFormat/>
    <w:rsid w:val="00780785"/>
    <w:rPr>
      <w:b/>
      <w:bCs/>
    </w:rPr>
  </w:style>
  <w:style w:type="character" w:styleId="a5">
    <w:name w:val="Hyperlink"/>
    <w:basedOn w:val="a0"/>
    <w:uiPriority w:val="99"/>
    <w:unhideWhenUsed/>
    <w:rsid w:val="00780785"/>
    <w:rPr>
      <w:color w:val="0000FF"/>
      <w:u w:val="single"/>
    </w:rPr>
  </w:style>
  <w:style w:type="character" w:customStyle="1" w:styleId="40">
    <w:name w:val="Заголовок 4 Знак"/>
    <w:basedOn w:val="a0"/>
    <w:link w:val="4"/>
    <w:uiPriority w:val="9"/>
    <w:semiHidden/>
    <w:rsid w:val="003D0FF0"/>
    <w:rPr>
      <w:rFonts w:asciiTheme="majorHAnsi" w:eastAsiaTheme="majorEastAsia" w:hAnsiTheme="majorHAnsi" w:cstheme="majorBidi"/>
      <w:i/>
      <w:iCs/>
      <w:color w:val="2E74B5" w:themeColor="accent1" w:themeShade="BF"/>
      <w:sz w:val="28"/>
    </w:rPr>
  </w:style>
  <w:style w:type="character" w:styleId="a6">
    <w:name w:val="Emphasis"/>
    <w:basedOn w:val="a0"/>
    <w:uiPriority w:val="20"/>
    <w:qFormat/>
    <w:rsid w:val="003D0FF0"/>
    <w:rPr>
      <w:i/>
      <w:iCs/>
    </w:rPr>
  </w:style>
  <w:style w:type="table" w:styleId="a7">
    <w:name w:val="Table Grid"/>
    <w:basedOn w:val="a1"/>
    <w:uiPriority w:val="39"/>
    <w:rsid w:val="008C01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7A5795"/>
    <w:pPr>
      <w:ind w:left="720"/>
      <w:contextualSpacing/>
    </w:pPr>
  </w:style>
  <w:style w:type="paragraph" w:styleId="a9">
    <w:name w:val="header"/>
    <w:basedOn w:val="a"/>
    <w:link w:val="aa"/>
    <w:uiPriority w:val="99"/>
    <w:unhideWhenUsed/>
    <w:rsid w:val="00F824EC"/>
    <w:pPr>
      <w:tabs>
        <w:tab w:val="center" w:pos="4986"/>
        <w:tab w:val="right" w:pos="9973"/>
      </w:tabs>
      <w:spacing w:after="0"/>
    </w:pPr>
  </w:style>
  <w:style w:type="character" w:customStyle="1" w:styleId="aa">
    <w:name w:val="Верхний колонтитул Знак"/>
    <w:basedOn w:val="a0"/>
    <w:link w:val="a9"/>
    <w:uiPriority w:val="99"/>
    <w:rsid w:val="00F824EC"/>
    <w:rPr>
      <w:rFonts w:ascii="Times New Roman" w:hAnsi="Times New Roman"/>
      <w:sz w:val="28"/>
    </w:rPr>
  </w:style>
  <w:style w:type="paragraph" w:styleId="ab">
    <w:name w:val="footer"/>
    <w:basedOn w:val="a"/>
    <w:link w:val="ac"/>
    <w:uiPriority w:val="99"/>
    <w:unhideWhenUsed/>
    <w:rsid w:val="00F824EC"/>
    <w:pPr>
      <w:tabs>
        <w:tab w:val="center" w:pos="4986"/>
        <w:tab w:val="right" w:pos="9973"/>
      </w:tabs>
      <w:spacing w:after="0"/>
    </w:pPr>
  </w:style>
  <w:style w:type="character" w:customStyle="1" w:styleId="ac">
    <w:name w:val="Нижний колонтитул Знак"/>
    <w:basedOn w:val="a0"/>
    <w:link w:val="ab"/>
    <w:uiPriority w:val="99"/>
    <w:rsid w:val="00F824EC"/>
    <w:rPr>
      <w:rFonts w:ascii="Times New Roman" w:hAnsi="Times New Roman"/>
      <w:sz w:val="28"/>
    </w:rPr>
  </w:style>
  <w:style w:type="paragraph" w:styleId="HTML">
    <w:name w:val="HTML Preformatted"/>
    <w:basedOn w:val="a"/>
    <w:link w:val="HTML0"/>
    <w:uiPriority w:val="99"/>
    <w:semiHidden/>
    <w:unhideWhenUsed/>
    <w:rsid w:val="00F82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val="en-US"/>
    </w:rPr>
  </w:style>
  <w:style w:type="character" w:customStyle="1" w:styleId="HTML0">
    <w:name w:val="Стандартный HTML Знак"/>
    <w:basedOn w:val="a0"/>
    <w:link w:val="HTML"/>
    <w:uiPriority w:val="99"/>
    <w:semiHidden/>
    <w:rsid w:val="00F824EC"/>
    <w:rPr>
      <w:rFonts w:ascii="Courier New" w:eastAsia="Times New Roman" w:hAnsi="Courier New" w:cs="Courier New"/>
      <w:sz w:val="20"/>
      <w:szCs w:val="20"/>
      <w:lang w:val="en-US"/>
    </w:rPr>
  </w:style>
  <w:style w:type="character" w:customStyle="1" w:styleId="y2iqfc">
    <w:name w:val="y2iqfc"/>
    <w:basedOn w:val="a0"/>
    <w:rsid w:val="00F824EC"/>
  </w:style>
  <w:style w:type="paragraph" w:styleId="ad">
    <w:name w:val="No Spacing"/>
    <w:aliases w:val="Таблицы"/>
    <w:link w:val="ae"/>
    <w:uiPriority w:val="1"/>
    <w:qFormat/>
    <w:rsid w:val="00D755A2"/>
    <w:pPr>
      <w:spacing w:after="0" w:line="240" w:lineRule="auto"/>
    </w:pPr>
    <w:rPr>
      <w:rFonts w:ascii="Calibri" w:eastAsia="Calibri" w:hAnsi="Calibri" w:cs="Times New Roman"/>
    </w:rPr>
  </w:style>
  <w:style w:type="character" w:customStyle="1" w:styleId="ae">
    <w:name w:val="Без интервала Знак"/>
    <w:aliases w:val="Таблицы Знак"/>
    <w:link w:val="ad"/>
    <w:uiPriority w:val="1"/>
    <w:locked/>
    <w:rsid w:val="00D755A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0128">
      <w:bodyDiv w:val="1"/>
      <w:marLeft w:val="0"/>
      <w:marRight w:val="0"/>
      <w:marTop w:val="0"/>
      <w:marBottom w:val="0"/>
      <w:divBdr>
        <w:top w:val="none" w:sz="0" w:space="0" w:color="auto"/>
        <w:left w:val="none" w:sz="0" w:space="0" w:color="auto"/>
        <w:bottom w:val="none" w:sz="0" w:space="0" w:color="auto"/>
        <w:right w:val="none" w:sz="0" w:space="0" w:color="auto"/>
      </w:divBdr>
    </w:div>
    <w:div w:id="27145675">
      <w:bodyDiv w:val="1"/>
      <w:marLeft w:val="0"/>
      <w:marRight w:val="0"/>
      <w:marTop w:val="0"/>
      <w:marBottom w:val="0"/>
      <w:divBdr>
        <w:top w:val="none" w:sz="0" w:space="0" w:color="auto"/>
        <w:left w:val="none" w:sz="0" w:space="0" w:color="auto"/>
        <w:bottom w:val="none" w:sz="0" w:space="0" w:color="auto"/>
        <w:right w:val="none" w:sz="0" w:space="0" w:color="auto"/>
      </w:divBdr>
    </w:div>
    <w:div w:id="165244393">
      <w:bodyDiv w:val="1"/>
      <w:marLeft w:val="0"/>
      <w:marRight w:val="0"/>
      <w:marTop w:val="0"/>
      <w:marBottom w:val="0"/>
      <w:divBdr>
        <w:top w:val="none" w:sz="0" w:space="0" w:color="auto"/>
        <w:left w:val="none" w:sz="0" w:space="0" w:color="auto"/>
        <w:bottom w:val="none" w:sz="0" w:space="0" w:color="auto"/>
        <w:right w:val="none" w:sz="0" w:space="0" w:color="auto"/>
      </w:divBdr>
    </w:div>
    <w:div w:id="300841038">
      <w:bodyDiv w:val="1"/>
      <w:marLeft w:val="0"/>
      <w:marRight w:val="0"/>
      <w:marTop w:val="0"/>
      <w:marBottom w:val="0"/>
      <w:divBdr>
        <w:top w:val="none" w:sz="0" w:space="0" w:color="auto"/>
        <w:left w:val="none" w:sz="0" w:space="0" w:color="auto"/>
        <w:bottom w:val="none" w:sz="0" w:space="0" w:color="auto"/>
        <w:right w:val="none" w:sz="0" w:space="0" w:color="auto"/>
      </w:divBdr>
    </w:div>
    <w:div w:id="310450471">
      <w:bodyDiv w:val="1"/>
      <w:marLeft w:val="0"/>
      <w:marRight w:val="0"/>
      <w:marTop w:val="0"/>
      <w:marBottom w:val="0"/>
      <w:divBdr>
        <w:top w:val="none" w:sz="0" w:space="0" w:color="auto"/>
        <w:left w:val="none" w:sz="0" w:space="0" w:color="auto"/>
        <w:bottom w:val="none" w:sz="0" w:space="0" w:color="auto"/>
        <w:right w:val="none" w:sz="0" w:space="0" w:color="auto"/>
      </w:divBdr>
    </w:div>
    <w:div w:id="337386989">
      <w:bodyDiv w:val="1"/>
      <w:marLeft w:val="0"/>
      <w:marRight w:val="0"/>
      <w:marTop w:val="0"/>
      <w:marBottom w:val="0"/>
      <w:divBdr>
        <w:top w:val="none" w:sz="0" w:space="0" w:color="auto"/>
        <w:left w:val="none" w:sz="0" w:space="0" w:color="auto"/>
        <w:bottom w:val="none" w:sz="0" w:space="0" w:color="auto"/>
        <w:right w:val="none" w:sz="0" w:space="0" w:color="auto"/>
      </w:divBdr>
    </w:div>
    <w:div w:id="493958539">
      <w:bodyDiv w:val="1"/>
      <w:marLeft w:val="0"/>
      <w:marRight w:val="0"/>
      <w:marTop w:val="0"/>
      <w:marBottom w:val="0"/>
      <w:divBdr>
        <w:top w:val="none" w:sz="0" w:space="0" w:color="auto"/>
        <w:left w:val="none" w:sz="0" w:space="0" w:color="auto"/>
        <w:bottom w:val="none" w:sz="0" w:space="0" w:color="auto"/>
        <w:right w:val="none" w:sz="0" w:space="0" w:color="auto"/>
      </w:divBdr>
    </w:div>
    <w:div w:id="722024281">
      <w:bodyDiv w:val="1"/>
      <w:marLeft w:val="0"/>
      <w:marRight w:val="0"/>
      <w:marTop w:val="0"/>
      <w:marBottom w:val="0"/>
      <w:divBdr>
        <w:top w:val="none" w:sz="0" w:space="0" w:color="auto"/>
        <w:left w:val="none" w:sz="0" w:space="0" w:color="auto"/>
        <w:bottom w:val="none" w:sz="0" w:space="0" w:color="auto"/>
        <w:right w:val="none" w:sz="0" w:space="0" w:color="auto"/>
      </w:divBdr>
    </w:div>
    <w:div w:id="966469236">
      <w:bodyDiv w:val="1"/>
      <w:marLeft w:val="0"/>
      <w:marRight w:val="0"/>
      <w:marTop w:val="0"/>
      <w:marBottom w:val="0"/>
      <w:divBdr>
        <w:top w:val="none" w:sz="0" w:space="0" w:color="auto"/>
        <w:left w:val="none" w:sz="0" w:space="0" w:color="auto"/>
        <w:bottom w:val="none" w:sz="0" w:space="0" w:color="auto"/>
        <w:right w:val="none" w:sz="0" w:space="0" w:color="auto"/>
      </w:divBdr>
    </w:div>
    <w:div w:id="1012142952">
      <w:bodyDiv w:val="1"/>
      <w:marLeft w:val="0"/>
      <w:marRight w:val="0"/>
      <w:marTop w:val="0"/>
      <w:marBottom w:val="0"/>
      <w:divBdr>
        <w:top w:val="none" w:sz="0" w:space="0" w:color="auto"/>
        <w:left w:val="none" w:sz="0" w:space="0" w:color="auto"/>
        <w:bottom w:val="none" w:sz="0" w:space="0" w:color="auto"/>
        <w:right w:val="none" w:sz="0" w:space="0" w:color="auto"/>
      </w:divBdr>
    </w:div>
    <w:div w:id="1245990075">
      <w:bodyDiv w:val="1"/>
      <w:marLeft w:val="0"/>
      <w:marRight w:val="0"/>
      <w:marTop w:val="0"/>
      <w:marBottom w:val="0"/>
      <w:divBdr>
        <w:top w:val="none" w:sz="0" w:space="0" w:color="auto"/>
        <w:left w:val="none" w:sz="0" w:space="0" w:color="auto"/>
        <w:bottom w:val="none" w:sz="0" w:space="0" w:color="auto"/>
        <w:right w:val="none" w:sz="0" w:space="0" w:color="auto"/>
      </w:divBdr>
    </w:div>
    <w:div w:id="1258051782">
      <w:bodyDiv w:val="1"/>
      <w:marLeft w:val="0"/>
      <w:marRight w:val="0"/>
      <w:marTop w:val="0"/>
      <w:marBottom w:val="0"/>
      <w:divBdr>
        <w:top w:val="none" w:sz="0" w:space="0" w:color="auto"/>
        <w:left w:val="none" w:sz="0" w:space="0" w:color="auto"/>
        <w:bottom w:val="none" w:sz="0" w:space="0" w:color="auto"/>
        <w:right w:val="none" w:sz="0" w:space="0" w:color="auto"/>
      </w:divBdr>
    </w:div>
    <w:div w:id="1418214923">
      <w:bodyDiv w:val="1"/>
      <w:marLeft w:val="0"/>
      <w:marRight w:val="0"/>
      <w:marTop w:val="0"/>
      <w:marBottom w:val="0"/>
      <w:divBdr>
        <w:top w:val="none" w:sz="0" w:space="0" w:color="auto"/>
        <w:left w:val="none" w:sz="0" w:space="0" w:color="auto"/>
        <w:bottom w:val="none" w:sz="0" w:space="0" w:color="auto"/>
        <w:right w:val="none" w:sz="0" w:space="0" w:color="auto"/>
      </w:divBdr>
    </w:div>
    <w:div w:id="1435902065">
      <w:bodyDiv w:val="1"/>
      <w:marLeft w:val="0"/>
      <w:marRight w:val="0"/>
      <w:marTop w:val="0"/>
      <w:marBottom w:val="0"/>
      <w:divBdr>
        <w:top w:val="none" w:sz="0" w:space="0" w:color="auto"/>
        <w:left w:val="none" w:sz="0" w:space="0" w:color="auto"/>
        <w:bottom w:val="none" w:sz="0" w:space="0" w:color="auto"/>
        <w:right w:val="none" w:sz="0" w:space="0" w:color="auto"/>
      </w:divBdr>
    </w:div>
    <w:div w:id="1481770324">
      <w:bodyDiv w:val="1"/>
      <w:marLeft w:val="0"/>
      <w:marRight w:val="0"/>
      <w:marTop w:val="0"/>
      <w:marBottom w:val="0"/>
      <w:divBdr>
        <w:top w:val="none" w:sz="0" w:space="0" w:color="auto"/>
        <w:left w:val="none" w:sz="0" w:space="0" w:color="auto"/>
        <w:bottom w:val="none" w:sz="0" w:space="0" w:color="auto"/>
        <w:right w:val="none" w:sz="0" w:space="0" w:color="auto"/>
      </w:divBdr>
    </w:div>
    <w:div w:id="1632204045">
      <w:bodyDiv w:val="1"/>
      <w:marLeft w:val="0"/>
      <w:marRight w:val="0"/>
      <w:marTop w:val="0"/>
      <w:marBottom w:val="0"/>
      <w:divBdr>
        <w:top w:val="none" w:sz="0" w:space="0" w:color="auto"/>
        <w:left w:val="none" w:sz="0" w:space="0" w:color="auto"/>
        <w:bottom w:val="none" w:sz="0" w:space="0" w:color="auto"/>
        <w:right w:val="none" w:sz="0" w:space="0" w:color="auto"/>
      </w:divBdr>
    </w:div>
    <w:div w:id="1735812550">
      <w:bodyDiv w:val="1"/>
      <w:marLeft w:val="0"/>
      <w:marRight w:val="0"/>
      <w:marTop w:val="0"/>
      <w:marBottom w:val="0"/>
      <w:divBdr>
        <w:top w:val="none" w:sz="0" w:space="0" w:color="auto"/>
        <w:left w:val="none" w:sz="0" w:space="0" w:color="auto"/>
        <w:bottom w:val="none" w:sz="0" w:space="0" w:color="auto"/>
        <w:right w:val="none" w:sz="0" w:space="0" w:color="auto"/>
      </w:divBdr>
    </w:div>
    <w:div w:id="1918202051">
      <w:bodyDiv w:val="1"/>
      <w:marLeft w:val="0"/>
      <w:marRight w:val="0"/>
      <w:marTop w:val="0"/>
      <w:marBottom w:val="0"/>
      <w:divBdr>
        <w:top w:val="none" w:sz="0" w:space="0" w:color="auto"/>
        <w:left w:val="none" w:sz="0" w:space="0" w:color="auto"/>
        <w:bottom w:val="none" w:sz="0" w:space="0" w:color="auto"/>
        <w:right w:val="none" w:sz="0" w:space="0" w:color="auto"/>
      </w:divBdr>
    </w:div>
    <w:div w:id="1930383356">
      <w:bodyDiv w:val="1"/>
      <w:marLeft w:val="0"/>
      <w:marRight w:val="0"/>
      <w:marTop w:val="0"/>
      <w:marBottom w:val="0"/>
      <w:divBdr>
        <w:top w:val="none" w:sz="0" w:space="0" w:color="auto"/>
        <w:left w:val="none" w:sz="0" w:space="0" w:color="auto"/>
        <w:bottom w:val="none" w:sz="0" w:space="0" w:color="auto"/>
        <w:right w:val="none" w:sz="0" w:space="0" w:color="auto"/>
      </w:divBdr>
    </w:div>
    <w:div w:id="1930577518">
      <w:bodyDiv w:val="1"/>
      <w:marLeft w:val="0"/>
      <w:marRight w:val="0"/>
      <w:marTop w:val="0"/>
      <w:marBottom w:val="0"/>
      <w:divBdr>
        <w:top w:val="none" w:sz="0" w:space="0" w:color="auto"/>
        <w:left w:val="none" w:sz="0" w:space="0" w:color="auto"/>
        <w:bottom w:val="none" w:sz="0" w:space="0" w:color="auto"/>
        <w:right w:val="none" w:sz="0" w:space="0" w:color="auto"/>
      </w:divBdr>
    </w:div>
    <w:div w:id="198319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66</Pages>
  <Words>17257</Words>
  <Characters>98368</Characters>
  <Application>Microsoft Office Word</Application>
  <DocSecurity>0</DocSecurity>
  <Lines>819</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Mariya</dc:creator>
  <cp:keywords/>
  <dc:description/>
  <cp:lastModifiedBy>Наталія Завацька</cp:lastModifiedBy>
  <cp:revision>3</cp:revision>
  <dcterms:created xsi:type="dcterms:W3CDTF">2025-12-21T17:02:00Z</dcterms:created>
  <dcterms:modified xsi:type="dcterms:W3CDTF">2025-12-21T17:03:00Z</dcterms:modified>
</cp:coreProperties>
</file>