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8667" w14:textId="1F9F799D" w:rsidR="00735EBD" w:rsidRPr="00B5587C" w:rsidRDefault="00735EBD" w:rsidP="00735EBD">
      <w:pPr>
        <w:pStyle w:val="1"/>
      </w:pPr>
      <w:r w:rsidRPr="00B5587C">
        <w:t>РОЗДІЛ 1. ТЕОРЕТИКО-МЕТОДОЛОГІЧНІ ЗАСАДИ ВИВЧЕННЯ ПСИХОЛОГІЧНОЇ РЕЗІЛЬЄНТНОСТІ ВІЙСЬКОВОСЛУЖБОВЦІВ</w:t>
      </w:r>
    </w:p>
    <w:p w14:paraId="31872856" w14:textId="77777777" w:rsidR="00735EBD" w:rsidRPr="00B5587C" w:rsidRDefault="00735EBD" w:rsidP="00735EBD">
      <w:pPr>
        <w:rPr>
          <w:lang w:val="uk-UA"/>
        </w:rPr>
      </w:pPr>
    </w:p>
    <w:p w14:paraId="29233C17" w14:textId="77777777" w:rsidR="00735EBD" w:rsidRPr="00B5587C" w:rsidRDefault="00735EBD" w:rsidP="00735EBD">
      <w:pPr>
        <w:rPr>
          <w:lang w:val="uk-UA"/>
        </w:rPr>
      </w:pPr>
    </w:p>
    <w:p w14:paraId="47C517D2" w14:textId="77777777" w:rsidR="00735EBD" w:rsidRPr="00B5587C" w:rsidRDefault="00735EBD" w:rsidP="00735EBD">
      <w:pPr>
        <w:rPr>
          <w:lang w:val="uk-UA"/>
        </w:rPr>
      </w:pPr>
    </w:p>
    <w:p w14:paraId="6F2FA87B" w14:textId="77777777" w:rsidR="00E30B4B" w:rsidRPr="00B5587C" w:rsidRDefault="008D4CDA" w:rsidP="008D4CDA">
      <w:pPr>
        <w:pStyle w:val="2"/>
      </w:pPr>
      <w:r w:rsidRPr="00B5587C">
        <w:t>1.1 Аналіз літератури з проблеми психологічної резільєнтності</w:t>
      </w:r>
    </w:p>
    <w:p w14:paraId="125F64AE" w14:textId="77777777" w:rsidR="008D4CDA" w:rsidRPr="00B5587C" w:rsidRDefault="008D4CDA" w:rsidP="008D4CDA">
      <w:pPr>
        <w:pStyle w:val="11"/>
      </w:pPr>
    </w:p>
    <w:p w14:paraId="70A6338F" w14:textId="77777777" w:rsidR="008D4CDA" w:rsidRPr="00B5587C" w:rsidRDefault="008D4CDA" w:rsidP="008D4CDA">
      <w:pPr>
        <w:pStyle w:val="11"/>
      </w:pPr>
      <w:r w:rsidRPr="00B5587C">
        <w:t>Психологічна резільєнтність як наукове поняття набуло широкого розповсюдження у сучасній психологічній науці завдяки зростаючому інтересу до вивчення адаптивних можливостей людини в складних життєвих обставинах. Ця концепція виникла на межі кількох психологічних дисциплін і сьогодні активно розробляється вченими різних країн світу. Розуміння механізмів резільєнтності стає надзвичайно важливим для розвитку ефективних стратегій психологічної підтримки людей, які стикаються з травматичними подіями та екстремальними умовами життя.</w:t>
      </w:r>
    </w:p>
    <w:p w14:paraId="3314F8AD" w14:textId="77777777" w:rsidR="008D4CDA" w:rsidRPr="00B5587C" w:rsidRDefault="008D4CDA" w:rsidP="008D4CDA">
      <w:pPr>
        <w:pStyle w:val="11"/>
      </w:pPr>
      <w:r w:rsidRPr="00B5587C">
        <w:t>Історично поняття резільєнтності бере свій початок з фізичних наук, де воно означало здатність матеріалу повертатися до первісного стану після деформації. У психології цей термін почав активно використовуватися з середини XX століття для опису здатності людини відновлюватися після стресових ситуацій та психологічних травм [34]. Концепція резільєнтності поступово еволюціонувала від простого розуміння як стійкості до складних моделей, що враховують динамічну взаємодію особистісних ресурсів та зовнішніх факторів.</w:t>
      </w:r>
    </w:p>
    <w:p w14:paraId="4694C4E9" w14:textId="77777777" w:rsidR="008D4CDA" w:rsidRPr="00B5587C" w:rsidRDefault="008D4CDA" w:rsidP="008D4CDA">
      <w:pPr>
        <w:pStyle w:val="11"/>
      </w:pPr>
      <w:r w:rsidRPr="00B5587C">
        <w:t xml:space="preserve">Фундаментальні наукові роботи Г.П. Лазос демонструють, що резільєнтність є багатовимірним конструктом, який включає здатність до швидкого відновлення після стресу, адаптацію до нових умов та особистісне зростання через подолання труднощів [34, c. 26]. Розвиваючи цю думку, авторка підкреслює, що резільєнтність не є статичною характеристикою особистості, а являє собою динамічний процес взаємодії між індивідуальними особливостями та середовищем. Цей підхід кардинально змінює розуміння адаптивних </w:t>
      </w:r>
      <w:r w:rsidRPr="00B5587C">
        <w:lastRenderedPageBreak/>
        <w:t>можливостей людини, переносячи акцент з пасивного витримування стресу на активне використання життєвих викликів як можливостей для розвитку.</w:t>
      </w:r>
    </w:p>
    <w:p w14:paraId="54530419" w14:textId="77777777" w:rsidR="008D4CDA" w:rsidRPr="00B5587C" w:rsidRDefault="008D4CDA" w:rsidP="008D4CDA">
      <w:pPr>
        <w:pStyle w:val="11"/>
      </w:pPr>
      <w:r w:rsidRPr="00B5587C">
        <w:t>Важливий внесок у розуміння резільєнтності зробила професорка               О.А. Чиханцова, яка визначає резільєнтність як інтегративну якість особистості, що забезпечує успішну адаптацію в ситуаціях невизначеності та стресу [65, c. 35]. Цей підхід підкреслює роль резільєнтності у формуванні адаптивних стратегій поведінки та збереженні психологічного благополуччя в складних життєвих обставинах. Науковиця також звертає увагу на те, що резільєнтність проявляється не лише в здатності долати труднощі, а й у можливості трансформувати негативний досвід у ресурс для подальшого розвитку.</w:t>
      </w:r>
    </w:p>
    <w:p w14:paraId="0FD10AAD" w14:textId="77777777" w:rsidR="008D4CDA" w:rsidRPr="00B5587C" w:rsidRDefault="008D4CDA" w:rsidP="008D4CDA">
      <w:pPr>
        <w:pStyle w:val="11"/>
      </w:pPr>
      <w:r w:rsidRPr="00B5587C">
        <w:t>Аналіз наукової літератури показує існування різних підходів до визначення резільєнтності (див. табл. 1.1).</w:t>
      </w:r>
    </w:p>
    <w:p w14:paraId="61934F49" w14:textId="77777777" w:rsidR="008D4CDA" w:rsidRPr="00B5587C" w:rsidRDefault="008D4CDA" w:rsidP="008D4CDA">
      <w:pPr>
        <w:pStyle w:val="11"/>
        <w:jc w:val="right"/>
      </w:pPr>
      <w:r w:rsidRPr="00B5587C">
        <w:rPr>
          <w:b/>
          <w:bCs/>
        </w:rPr>
        <w:t>Таблиця 1.1</w:t>
      </w:r>
      <w:r w:rsidRPr="00B5587C">
        <w:t xml:space="preserve"> </w:t>
      </w:r>
    </w:p>
    <w:p w14:paraId="6B558573" w14:textId="77777777" w:rsidR="008D4CDA" w:rsidRPr="00B5587C" w:rsidRDefault="008D4CDA" w:rsidP="008D4CDA">
      <w:pPr>
        <w:pStyle w:val="11"/>
        <w:ind w:firstLine="0"/>
        <w:jc w:val="center"/>
      </w:pPr>
      <w:r w:rsidRPr="00B5587C">
        <w:rPr>
          <w:b/>
          <w:bCs/>
        </w:rPr>
        <w:t>Основні підходи до визначення психологічної резільєнтності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011"/>
        <w:gridCol w:w="2275"/>
        <w:gridCol w:w="2093"/>
      </w:tblGrid>
      <w:tr w:rsidR="008D4CDA" w:rsidRPr="00B5587C" w14:paraId="25D56D7B" w14:textId="77777777" w:rsidTr="0038673D">
        <w:tc>
          <w:tcPr>
            <w:tcW w:w="0" w:type="auto"/>
            <w:vAlign w:val="center"/>
            <w:hideMark/>
          </w:tcPr>
          <w:p w14:paraId="4AED7620" w14:textId="77777777" w:rsidR="008D4CDA" w:rsidRPr="00B5587C" w:rsidRDefault="008D4CDA" w:rsidP="0038673D">
            <w:pPr>
              <w:pStyle w:val="21"/>
              <w:jc w:val="center"/>
              <w:rPr>
                <w:b/>
                <w:bCs/>
                <w:kern w:val="2"/>
                <w:lang w:val="uk-UA"/>
              </w:rPr>
            </w:pPr>
            <w:r w:rsidRPr="00B5587C">
              <w:rPr>
                <w:b/>
                <w:bCs/>
                <w:kern w:val="2"/>
                <w:lang w:val="uk-UA"/>
              </w:rPr>
              <w:t>Підхід</w:t>
            </w:r>
          </w:p>
        </w:tc>
        <w:tc>
          <w:tcPr>
            <w:tcW w:w="0" w:type="auto"/>
            <w:vAlign w:val="center"/>
            <w:hideMark/>
          </w:tcPr>
          <w:p w14:paraId="12D99274" w14:textId="77777777" w:rsidR="008D4CDA" w:rsidRPr="00B5587C" w:rsidRDefault="008D4CDA" w:rsidP="0038673D">
            <w:pPr>
              <w:pStyle w:val="21"/>
              <w:jc w:val="center"/>
              <w:rPr>
                <w:b/>
                <w:bCs/>
                <w:kern w:val="2"/>
                <w:lang w:val="uk-UA"/>
              </w:rPr>
            </w:pPr>
            <w:r w:rsidRPr="00B5587C">
              <w:rPr>
                <w:b/>
                <w:bCs/>
                <w:kern w:val="2"/>
                <w:lang w:val="uk-UA"/>
              </w:rPr>
              <w:t>Автор</w:t>
            </w:r>
          </w:p>
        </w:tc>
        <w:tc>
          <w:tcPr>
            <w:tcW w:w="0" w:type="auto"/>
            <w:vAlign w:val="center"/>
            <w:hideMark/>
          </w:tcPr>
          <w:p w14:paraId="3FD4240A" w14:textId="77777777" w:rsidR="008D4CDA" w:rsidRPr="00B5587C" w:rsidRDefault="008D4CDA" w:rsidP="0038673D">
            <w:pPr>
              <w:pStyle w:val="21"/>
              <w:jc w:val="center"/>
              <w:rPr>
                <w:b/>
                <w:bCs/>
                <w:kern w:val="2"/>
                <w:lang w:val="uk-UA"/>
              </w:rPr>
            </w:pPr>
            <w:r w:rsidRPr="00B5587C">
              <w:rPr>
                <w:b/>
                <w:bCs/>
                <w:kern w:val="2"/>
                <w:lang w:val="uk-UA"/>
              </w:rPr>
              <w:t>Ключові характеристики</w:t>
            </w:r>
          </w:p>
        </w:tc>
        <w:tc>
          <w:tcPr>
            <w:tcW w:w="0" w:type="auto"/>
            <w:vAlign w:val="center"/>
            <w:hideMark/>
          </w:tcPr>
          <w:p w14:paraId="48775A71" w14:textId="77777777" w:rsidR="008D4CDA" w:rsidRPr="00B5587C" w:rsidRDefault="008D4CDA" w:rsidP="0038673D">
            <w:pPr>
              <w:pStyle w:val="21"/>
              <w:jc w:val="center"/>
              <w:rPr>
                <w:b/>
                <w:bCs/>
                <w:kern w:val="2"/>
                <w:lang w:val="uk-UA"/>
              </w:rPr>
            </w:pPr>
            <w:r w:rsidRPr="00B5587C">
              <w:rPr>
                <w:b/>
                <w:bCs/>
                <w:kern w:val="2"/>
                <w:lang w:val="uk-UA"/>
              </w:rPr>
              <w:t>Фокус дослідження</w:t>
            </w:r>
          </w:p>
        </w:tc>
      </w:tr>
      <w:tr w:rsidR="008D4CDA" w:rsidRPr="00B5587C" w14:paraId="75B561D4" w14:textId="77777777" w:rsidTr="0038673D">
        <w:tc>
          <w:tcPr>
            <w:tcW w:w="0" w:type="auto"/>
            <w:vAlign w:val="center"/>
            <w:hideMark/>
          </w:tcPr>
          <w:p w14:paraId="07D5C5A7" w14:textId="77777777" w:rsidR="008D4CDA" w:rsidRPr="00B5587C" w:rsidRDefault="008D4CDA" w:rsidP="0038673D">
            <w:pPr>
              <w:pStyle w:val="21"/>
              <w:jc w:val="center"/>
              <w:rPr>
                <w:b/>
                <w:bCs/>
                <w:kern w:val="2"/>
                <w:lang w:val="uk-UA"/>
              </w:rPr>
            </w:pPr>
            <w:r w:rsidRPr="00B5587C">
              <w:rPr>
                <w:b/>
                <w:bCs/>
                <w:kern w:val="2"/>
                <w:lang w:val="uk-UA"/>
              </w:rPr>
              <w:t>Особистісний</w:t>
            </w:r>
          </w:p>
        </w:tc>
        <w:tc>
          <w:tcPr>
            <w:tcW w:w="1889" w:type="dxa"/>
            <w:vAlign w:val="center"/>
            <w:hideMark/>
          </w:tcPr>
          <w:p w14:paraId="2F0C5376" w14:textId="77777777" w:rsidR="008D4CDA" w:rsidRPr="00B5587C" w:rsidRDefault="008D4CDA" w:rsidP="0038673D">
            <w:pPr>
              <w:pStyle w:val="21"/>
              <w:jc w:val="center"/>
              <w:rPr>
                <w:kern w:val="2"/>
                <w:lang w:val="uk-UA"/>
              </w:rPr>
            </w:pPr>
            <w:r w:rsidRPr="00B5587C">
              <w:rPr>
                <w:kern w:val="2"/>
                <w:lang w:val="uk-UA"/>
              </w:rPr>
              <w:t>Г.П. Лазос [34]</w:t>
            </w:r>
          </w:p>
        </w:tc>
        <w:tc>
          <w:tcPr>
            <w:tcW w:w="0" w:type="auto"/>
            <w:vAlign w:val="center"/>
            <w:hideMark/>
          </w:tcPr>
          <w:p w14:paraId="06EAADC3" w14:textId="77777777" w:rsidR="008D4CDA" w:rsidRPr="00B5587C" w:rsidRDefault="008D4CDA" w:rsidP="0038673D">
            <w:pPr>
              <w:pStyle w:val="21"/>
              <w:jc w:val="center"/>
              <w:rPr>
                <w:kern w:val="2"/>
                <w:lang w:val="uk-UA"/>
              </w:rPr>
            </w:pPr>
            <w:r w:rsidRPr="00B5587C">
              <w:rPr>
                <w:kern w:val="2"/>
                <w:lang w:val="uk-UA"/>
              </w:rPr>
              <w:t>Індивідуальні риси та якості, що сприяють адаптації</w:t>
            </w:r>
          </w:p>
        </w:tc>
        <w:tc>
          <w:tcPr>
            <w:tcW w:w="0" w:type="auto"/>
            <w:vAlign w:val="center"/>
            <w:hideMark/>
          </w:tcPr>
          <w:p w14:paraId="7418C7C9" w14:textId="77777777" w:rsidR="008D4CDA" w:rsidRPr="00B5587C" w:rsidRDefault="008D4CDA" w:rsidP="0038673D">
            <w:pPr>
              <w:pStyle w:val="21"/>
              <w:jc w:val="center"/>
              <w:rPr>
                <w:kern w:val="2"/>
                <w:lang w:val="uk-UA"/>
              </w:rPr>
            </w:pPr>
            <w:r w:rsidRPr="00B5587C">
              <w:rPr>
                <w:kern w:val="2"/>
                <w:lang w:val="uk-UA"/>
              </w:rPr>
              <w:t>Стабільні характеристики особистості</w:t>
            </w:r>
          </w:p>
        </w:tc>
      </w:tr>
      <w:tr w:rsidR="008D4CDA" w:rsidRPr="00B5587C" w14:paraId="193F09D4" w14:textId="77777777" w:rsidTr="0038673D">
        <w:tc>
          <w:tcPr>
            <w:tcW w:w="0" w:type="auto"/>
            <w:vAlign w:val="center"/>
            <w:hideMark/>
          </w:tcPr>
          <w:p w14:paraId="4A76ECF0" w14:textId="77777777" w:rsidR="008D4CDA" w:rsidRPr="00B5587C" w:rsidRDefault="008D4CDA" w:rsidP="0038673D">
            <w:pPr>
              <w:pStyle w:val="21"/>
              <w:jc w:val="center"/>
              <w:rPr>
                <w:b/>
                <w:bCs/>
                <w:kern w:val="2"/>
                <w:lang w:val="uk-UA"/>
              </w:rPr>
            </w:pPr>
            <w:r w:rsidRPr="00B5587C">
              <w:rPr>
                <w:b/>
                <w:bCs/>
                <w:kern w:val="2"/>
                <w:lang w:val="uk-UA"/>
              </w:rPr>
              <w:t>Процесуальний</w:t>
            </w:r>
          </w:p>
        </w:tc>
        <w:tc>
          <w:tcPr>
            <w:tcW w:w="0" w:type="auto"/>
            <w:vAlign w:val="center"/>
            <w:hideMark/>
          </w:tcPr>
          <w:p w14:paraId="4F6C94D2" w14:textId="77777777" w:rsidR="008D4CDA" w:rsidRPr="00B5587C" w:rsidRDefault="008D4CDA" w:rsidP="0038673D">
            <w:pPr>
              <w:pStyle w:val="21"/>
              <w:jc w:val="center"/>
              <w:rPr>
                <w:kern w:val="2"/>
                <w:lang w:val="uk-UA"/>
              </w:rPr>
            </w:pPr>
            <w:r w:rsidRPr="00B5587C">
              <w:rPr>
                <w:kern w:val="2"/>
                <w:lang w:val="uk-UA"/>
              </w:rPr>
              <w:t>О.А. Чиханцова [65]</w:t>
            </w:r>
          </w:p>
        </w:tc>
        <w:tc>
          <w:tcPr>
            <w:tcW w:w="0" w:type="auto"/>
            <w:vAlign w:val="center"/>
            <w:hideMark/>
          </w:tcPr>
          <w:p w14:paraId="139609C5" w14:textId="77777777" w:rsidR="008D4CDA" w:rsidRPr="00B5587C" w:rsidRDefault="008D4CDA" w:rsidP="0038673D">
            <w:pPr>
              <w:pStyle w:val="21"/>
              <w:jc w:val="center"/>
              <w:rPr>
                <w:kern w:val="2"/>
                <w:lang w:val="uk-UA"/>
              </w:rPr>
            </w:pPr>
            <w:r w:rsidRPr="00B5587C">
              <w:rPr>
                <w:kern w:val="2"/>
                <w:lang w:val="uk-UA"/>
              </w:rPr>
              <w:t>Динамічний процес взаємодії особистості та середовища</w:t>
            </w:r>
          </w:p>
        </w:tc>
        <w:tc>
          <w:tcPr>
            <w:tcW w:w="0" w:type="auto"/>
            <w:vAlign w:val="center"/>
            <w:hideMark/>
          </w:tcPr>
          <w:p w14:paraId="7E0176FF" w14:textId="77777777" w:rsidR="008D4CDA" w:rsidRPr="00B5587C" w:rsidRDefault="008D4CDA" w:rsidP="0038673D">
            <w:pPr>
              <w:pStyle w:val="21"/>
              <w:jc w:val="center"/>
              <w:rPr>
                <w:kern w:val="2"/>
                <w:lang w:val="uk-UA"/>
              </w:rPr>
            </w:pPr>
            <w:r w:rsidRPr="00B5587C">
              <w:rPr>
                <w:kern w:val="2"/>
                <w:lang w:val="uk-UA"/>
              </w:rPr>
              <w:t>Механізми адаптації та відновлення</w:t>
            </w:r>
          </w:p>
        </w:tc>
      </w:tr>
      <w:tr w:rsidR="008D4CDA" w:rsidRPr="00B5587C" w14:paraId="3E79B8CD" w14:textId="77777777" w:rsidTr="0038673D">
        <w:tc>
          <w:tcPr>
            <w:tcW w:w="0" w:type="auto"/>
            <w:vAlign w:val="center"/>
            <w:hideMark/>
          </w:tcPr>
          <w:p w14:paraId="2268C0CA" w14:textId="77777777" w:rsidR="008D4CDA" w:rsidRPr="00B5587C" w:rsidRDefault="008D4CDA" w:rsidP="0038673D">
            <w:pPr>
              <w:pStyle w:val="21"/>
              <w:jc w:val="center"/>
              <w:rPr>
                <w:b/>
                <w:bCs/>
                <w:kern w:val="2"/>
                <w:lang w:val="uk-UA"/>
              </w:rPr>
            </w:pPr>
            <w:r w:rsidRPr="00B5587C">
              <w:rPr>
                <w:b/>
                <w:bCs/>
                <w:kern w:val="2"/>
                <w:lang w:val="uk-UA"/>
              </w:rPr>
              <w:t>Результативний</w:t>
            </w:r>
          </w:p>
        </w:tc>
        <w:tc>
          <w:tcPr>
            <w:tcW w:w="0" w:type="auto"/>
            <w:vAlign w:val="center"/>
            <w:hideMark/>
          </w:tcPr>
          <w:p w14:paraId="27B8D6C2" w14:textId="77777777" w:rsidR="008D4CDA" w:rsidRPr="00B5587C" w:rsidRDefault="008D4CDA" w:rsidP="0038673D">
            <w:pPr>
              <w:pStyle w:val="21"/>
              <w:jc w:val="center"/>
              <w:rPr>
                <w:kern w:val="2"/>
                <w:lang w:val="uk-UA"/>
              </w:rPr>
            </w:pPr>
            <w:r w:rsidRPr="00B5587C">
              <w:rPr>
                <w:kern w:val="2"/>
                <w:lang w:val="uk-UA"/>
              </w:rPr>
              <w:t>Л.В. Музичко [43]</w:t>
            </w:r>
          </w:p>
        </w:tc>
        <w:tc>
          <w:tcPr>
            <w:tcW w:w="0" w:type="auto"/>
            <w:vAlign w:val="center"/>
            <w:hideMark/>
          </w:tcPr>
          <w:p w14:paraId="79138DFD" w14:textId="77777777" w:rsidR="008D4CDA" w:rsidRPr="00B5587C" w:rsidRDefault="008D4CDA" w:rsidP="0038673D">
            <w:pPr>
              <w:pStyle w:val="21"/>
              <w:jc w:val="center"/>
              <w:rPr>
                <w:kern w:val="2"/>
                <w:lang w:val="uk-UA"/>
              </w:rPr>
            </w:pPr>
            <w:r w:rsidRPr="00B5587C">
              <w:rPr>
                <w:kern w:val="2"/>
                <w:lang w:val="uk-UA"/>
              </w:rPr>
              <w:t>Позитивні наслідки подолання стресових ситуацій</w:t>
            </w:r>
          </w:p>
        </w:tc>
        <w:tc>
          <w:tcPr>
            <w:tcW w:w="0" w:type="auto"/>
            <w:vAlign w:val="center"/>
            <w:hideMark/>
          </w:tcPr>
          <w:p w14:paraId="7E3B27FB" w14:textId="77777777" w:rsidR="008D4CDA" w:rsidRPr="00B5587C" w:rsidRDefault="008D4CDA" w:rsidP="0038673D">
            <w:pPr>
              <w:pStyle w:val="21"/>
              <w:jc w:val="center"/>
              <w:rPr>
                <w:kern w:val="2"/>
                <w:lang w:val="uk-UA"/>
              </w:rPr>
            </w:pPr>
            <w:r w:rsidRPr="00B5587C">
              <w:rPr>
                <w:kern w:val="2"/>
                <w:lang w:val="uk-UA"/>
              </w:rPr>
              <w:t>Ефективність адаптивних стратегій</w:t>
            </w:r>
          </w:p>
        </w:tc>
      </w:tr>
      <w:tr w:rsidR="008D4CDA" w:rsidRPr="00B5587C" w14:paraId="2D17A77D" w14:textId="77777777" w:rsidTr="0038673D">
        <w:tc>
          <w:tcPr>
            <w:tcW w:w="0" w:type="auto"/>
            <w:vAlign w:val="center"/>
            <w:hideMark/>
          </w:tcPr>
          <w:p w14:paraId="5EB36A9C" w14:textId="77777777" w:rsidR="008D4CDA" w:rsidRPr="00B5587C" w:rsidRDefault="008D4CDA" w:rsidP="0038673D">
            <w:pPr>
              <w:pStyle w:val="21"/>
              <w:jc w:val="center"/>
              <w:rPr>
                <w:b/>
                <w:bCs/>
                <w:kern w:val="2"/>
                <w:lang w:val="uk-UA"/>
              </w:rPr>
            </w:pPr>
            <w:r w:rsidRPr="00B5587C">
              <w:rPr>
                <w:b/>
                <w:bCs/>
                <w:kern w:val="2"/>
                <w:lang w:val="uk-UA"/>
              </w:rPr>
              <w:t>Інтегративний</w:t>
            </w:r>
          </w:p>
        </w:tc>
        <w:tc>
          <w:tcPr>
            <w:tcW w:w="0" w:type="auto"/>
            <w:vAlign w:val="center"/>
            <w:hideMark/>
          </w:tcPr>
          <w:p w14:paraId="240DD038" w14:textId="77777777" w:rsidR="008D4CDA" w:rsidRPr="00B5587C" w:rsidRDefault="008D4CDA" w:rsidP="0038673D">
            <w:pPr>
              <w:pStyle w:val="21"/>
              <w:jc w:val="center"/>
              <w:rPr>
                <w:kern w:val="2"/>
                <w:lang w:val="uk-UA"/>
              </w:rPr>
            </w:pPr>
            <w:r w:rsidRPr="00B5587C">
              <w:rPr>
                <w:kern w:val="2"/>
                <w:lang w:val="uk-UA"/>
              </w:rPr>
              <w:t>Д. Ассонов, О. Хаустова [1]</w:t>
            </w:r>
          </w:p>
        </w:tc>
        <w:tc>
          <w:tcPr>
            <w:tcW w:w="0" w:type="auto"/>
            <w:vAlign w:val="center"/>
            <w:hideMark/>
          </w:tcPr>
          <w:p w14:paraId="40F9BD40" w14:textId="77777777" w:rsidR="008D4CDA" w:rsidRPr="00B5587C" w:rsidRDefault="008D4CDA" w:rsidP="0038673D">
            <w:pPr>
              <w:pStyle w:val="21"/>
              <w:jc w:val="center"/>
              <w:rPr>
                <w:kern w:val="2"/>
                <w:lang w:val="uk-UA"/>
              </w:rPr>
            </w:pPr>
            <w:r w:rsidRPr="00B5587C">
              <w:rPr>
                <w:kern w:val="2"/>
                <w:lang w:val="uk-UA"/>
              </w:rPr>
              <w:t>Комплексна взаємодія різних факторів резільєнтності</w:t>
            </w:r>
          </w:p>
        </w:tc>
        <w:tc>
          <w:tcPr>
            <w:tcW w:w="0" w:type="auto"/>
            <w:vAlign w:val="center"/>
            <w:hideMark/>
          </w:tcPr>
          <w:p w14:paraId="47DE0FF9" w14:textId="77777777" w:rsidR="008D4CDA" w:rsidRPr="00B5587C" w:rsidRDefault="008D4CDA" w:rsidP="0038673D">
            <w:pPr>
              <w:pStyle w:val="21"/>
              <w:jc w:val="center"/>
              <w:rPr>
                <w:kern w:val="2"/>
                <w:lang w:val="uk-UA"/>
              </w:rPr>
            </w:pPr>
            <w:r w:rsidRPr="00B5587C">
              <w:rPr>
                <w:kern w:val="2"/>
                <w:lang w:val="uk-UA"/>
              </w:rPr>
              <w:t>Системний підхід до вивчення феномену</w:t>
            </w:r>
          </w:p>
        </w:tc>
      </w:tr>
      <w:tr w:rsidR="008D4CDA" w:rsidRPr="00B5587C" w14:paraId="0DFE5989" w14:textId="77777777" w:rsidTr="0038673D">
        <w:tc>
          <w:tcPr>
            <w:tcW w:w="0" w:type="auto"/>
            <w:vAlign w:val="center"/>
            <w:hideMark/>
          </w:tcPr>
          <w:p w14:paraId="7F812CB0" w14:textId="77777777" w:rsidR="008D4CDA" w:rsidRPr="00B5587C" w:rsidRDefault="008D4CDA" w:rsidP="0038673D">
            <w:pPr>
              <w:pStyle w:val="21"/>
              <w:jc w:val="center"/>
              <w:rPr>
                <w:b/>
                <w:bCs/>
                <w:kern w:val="2"/>
                <w:lang w:val="uk-UA"/>
              </w:rPr>
            </w:pPr>
            <w:r w:rsidRPr="00B5587C">
              <w:rPr>
                <w:b/>
                <w:bCs/>
                <w:kern w:val="2"/>
                <w:lang w:val="uk-UA"/>
              </w:rPr>
              <w:t>Ресурсний</w:t>
            </w:r>
          </w:p>
        </w:tc>
        <w:tc>
          <w:tcPr>
            <w:tcW w:w="0" w:type="auto"/>
            <w:vAlign w:val="center"/>
            <w:hideMark/>
          </w:tcPr>
          <w:p w14:paraId="199C6AAE" w14:textId="77777777" w:rsidR="008D4CDA" w:rsidRPr="00B5587C" w:rsidRDefault="008D4CDA" w:rsidP="0038673D">
            <w:pPr>
              <w:pStyle w:val="21"/>
              <w:jc w:val="center"/>
              <w:rPr>
                <w:kern w:val="2"/>
                <w:lang w:val="uk-UA"/>
              </w:rPr>
            </w:pPr>
            <w:r w:rsidRPr="00B5587C">
              <w:rPr>
                <w:kern w:val="2"/>
                <w:lang w:val="uk-UA"/>
              </w:rPr>
              <w:t>О.М. Хамініч [61]</w:t>
            </w:r>
          </w:p>
        </w:tc>
        <w:tc>
          <w:tcPr>
            <w:tcW w:w="0" w:type="auto"/>
            <w:vAlign w:val="center"/>
            <w:hideMark/>
          </w:tcPr>
          <w:p w14:paraId="20B549BD" w14:textId="77777777" w:rsidR="008D4CDA" w:rsidRPr="00B5587C" w:rsidRDefault="008D4CDA" w:rsidP="0038673D">
            <w:pPr>
              <w:pStyle w:val="21"/>
              <w:jc w:val="center"/>
              <w:rPr>
                <w:kern w:val="2"/>
                <w:lang w:val="uk-UA"/>
              </w:rPr>
            </w:pPr>
            <w:r w:rsidRPr="00B5587C">
              <w:rPr>
                <w:kern w:val="2"/>
                <w:lang w:val="uk-UA"/>
              </w:rPr>
              <w:t xml:space="preserve">Сукупність внутрішніх та зовнішніх </w:t>
            </w:r>
            <w:r w:rsidRPr="00B5587C">
              <w:rPr>
                <w:kern w:val="2"/>
                <w:lang w:val="uk-UA"/>
              </w:rPr>
              <w:lastRenderedPageBreak/>
              <w:t>ресурсів особистості</w:t>
            </w:r>
          </w:p>
        </w:tc>
        <w:tc>
          <w:tcPr>
            <w:tcW w:w="0" w:type="auto"/>
            <w:vAlign w:val="center"/>
            <w:hideMark/>
          </w:tcPr>
          <w:p w14:paraId="65DA97CC" w14:textId="77777777" w:rsidR="008D4CDA" w:rsidRPr="00B5587C" w:rsidRDefault="008D4CDA" w:rsidP="0038673D">
            <w:pPr>
              <w:pStyle w:val="21"/>
              <w:jc w:val="center"/>
              <w:rPr>
                <w:kern w:val="2"/>
                <w:lang w:val="uk-UA"/>
              </w:rPr>
            </w:pPr>
            <w:r w:rsidRPr="00B5587C">
              <w:rPr>
                <w:kern w:val="2"/>
                <w:lang w:val="uk-UA"/>
              </w:rPr>
              <w:lastRenderedPageBreak/>
              <w:t>Мобілізація та використання ресурсів</w:t>
            </w:r>
          </w:p>
        </w:tc>
      </w:tr>
    </w:tbl>
    <w:p w14:paraId="71BD89E0" w14:textId="77777777" w:rsidR="008D4CDA" w:rsidRPr="00B5587C" w:rsidRDefault="008D4CDA" w:rsidP="008D4CDA">
      <w:pPr>
        <w:pStyle w:val="11"/>
      </w:pPr>
    </w:p>
    <w:p w14:paraId="0F5F3D8E" w14:textId="77777777" w:rsidR="008D4CDA" w:rsidRPr="00B5587C" w:rsidRDefault="00EF69BE" w:rsidP="008D4CDA">
      <w:pPr>
        <w:pStyle w:val="11"/>
      </w:pPr>
      <w:r w:rsidRPr="00B5587C">
        <w:t>Наукові праці Д. Ассонова та О. Хаустової показують, що розвиток концепції резільєнтності в науковій літературі характеризується поступовим переходом від вузького розуміння як стійкості до стресу до широкого трактування як здатності до трансформації та зростання [1, c. 45]. Дослідники підкреслюють важливість врахування культурних та соціальних факторів при вивченні резільєнтності. Водночас, роботи цих авторів демонструють необхідність міждисциплінарного підходу до вивчення резільєнтності, що поєднує досягнення психології, соціології та нейронаук для отримання більш повного розуміння цього феномену.</w:t>
      </w:r>
    </w:p>
    <w:p w14:paraId="53C928B5" w14:textId="77777777" w:rsidR="00EF69BE" w:rsidRPr="00B5587C" w:rsidRDefault="00EF69BE" w:rsidP="008D4CDA">
      <w:pPr>
        <w:pStyle w:val="11"/>
      </w:pPr>
      <w:r w:rsidRPr="00B5587C">
        <w:t>Концептуальні розробки Е. Грішина розкривають зв'язок між резільєнтністю та іншими психологічними конструктами [12]. Науковець визначає резільєнтність як складний феномен, що включає когнітивні, емоційні та поведінкові компоненти. Ця багатокомпонентна структура дозволяє особистості гнучко реагувати на різні виклики та зберігати психологічну рівновагу. Паралельно з цими дослідженнями, теоретичні розробки О.М. Хамініч підкреслюють відмінності між резільєнтністю та спорідненими поняттями, такими як життєстійкість та життєздатність [61]. Такий диференційований підхід дозволяє точніше визначити специфічні характеристики кожного конструкту та їх унікальний внесок у процеси адаптації.</w:t>
      </w:r>
    </w:p>
    <w:p w14:paraId="672B8377" w14:textId="77777777" w:rsidR="00EF69BE" w:rsidRPr="00B5587C" w:rsidRDefault="00EF69BE" w:rsidP="008D4CDA">
      <w:pPr>
        <w:pStyle w:val="11"/>
      </w:pPr>
      <w:r w:rsidRPr="00B5587C">
        <w:t xml:space="preserve">Значний внесок у розвиток теорії резільєнтності зробила авторка Л.В. Музичко, яка досліджує зв'язок між психологічною ресурсністю особистості та її резільєнтністю [43, c. 28]. Дослідниця підкреслює, що резільєнтність тісно пов'язана з здатністю особистості мобілізувати внутрішні та зовнішні ресурси для подолання складних життєвих ситуацій. Її роботи демонструють, що ефективне використання ресурсів не є автоматичним процесом, а вимагає розвинутих метакогнітивних навичок та усвідомленого підходу до вибору стратегій подолання. Додатково, емпіричні дослідження Т.С. Петренко розкривають захисну роль резільєнтності у збереженні психічного здоров'я в </w:t>
      </w:r>
      <w:r w:rsidRPr="00B5587C">
        <w:lastRenderedPageBreak/>
        <w:t>умовах війни [55]. Ці результати особливо актуальні для розуміння адаптивних механізмів у травматичних ситуаціях.</w:t>
      </w:r>
    </w:p>
    <w:p w14:paraId="0B5F52A9" w14:textId="77777777" w:rsidR="00EF69BE" w:rsidRPr="00B5587C" w:rsidRDefault="00EF69BE" w:rsidP="008D4CDA">
      <w:pPr>
        <w:pStyle w:val="11"/>
      </w:pPr>
      <w:r w:rsidRPr="00B5587C">
        <w:t>Міжнародні дослідження також вносять значний вклад у розуміння резільєнтності. Зокрема, американські вчені А. Мєтс та колеги у своїх лонгітюдних дослідженнях ветеранів війн в Іраку та Афганістані виявили важливу роль соціальної підтримки у формуванні резільєнтності [74]. Їхні результати демонструють, що резільєнтність не є виключно індивідуальною характеристикою, а формується через взаємодію з соціальним оточенням.</w:t>
      </w:r>
    </w:p>
    <w:p w14:paraId="62F2DC7B" w14:textId="10667883" w:rsidR="00EF69BE" w:rsidRPr="00B5587C" w:rsidRDefault="002579E4" w:rsidP="008D4CDA">
      <w:pPr>
        <w:pStyle w:val="11"/>
      </w:pPr>
      <w:r w:rsidRPr="00B5587C">
        <w:rPr>
          <w:noProof/>
        </w:rPr>
        <w:drawing>
          <wp:anchor distT="0" distB="0" distL="114300" distR="114300" simplePos="0" relativeHeight="251656704" behindDoc="0" locked="0" layoutInCell="1" allowOverlap="1" wp14:anchorId="2FFC6F8A" wp14:editId="1BB52C05">
            <wp:simplePos x="0" y="0"/>
            <wp:positionH relativeFrom="column">
              <wp:posOffset>2540</wp:posOffset>
            </wp:positionH>
            <wp:positionV relativeFrom="paragraph">
              <wp:posOffset>1246505</wp:posOffset>
            </wp:positionV>
            <wp:extent cx="6115685" cy="400177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685" cy="400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EF69BE" w:rsidRPr="00B5587C">
        <w:t>Структурні компоненти резільєнтності активно досліджуються сучасними науковцями. Концептуальна модель резільєнтності включає кілька взаємопов'язаних елементів, які забезпечують ефективне функціонування особистості в стресових умовах (див. рис. 1.1).</w:t>
      </w:r>
    </w:p>
    <w:p w14:paraId="1A0158A4" w14:textId="77777777" w:rsidR="00837432" w:rsidRPr="00B5587C" w:rsidRDefault="00837432" w:rsidP="00837432">
      <w:pPr>
        <w:pStyle w:val="11"/>
        <w:ind w:firstLine="0"/>
        <w:jc w:val="center"/>
      </w:pPr>
      <w:r w:rsidRPr="00B5587C">
        <w:rPr>
          <w:b/>
          <w:bCs/>
        </w:rPr>
        <w:t>Рис. 1.1. Структурна модель психологічної резільєнтності</w:t>
      </w:r>
    </w:p>
    <w:p w14:paraId="40B24C04" w14:textId="77777777" w:rsidR="00837432" w:rsidRPr="00B5587C" w:rsidRDefault="00837432" w:rsidP="008D4CDA">
      <w:pPr>
        <w:pStyle w:val="11"/>
      </w:pPr>
    </w:p>
    <w:p w14:paraId="131B1763" w14:textId="77777777" w:rsidR="00837432" w:rsidRPr="00B5587C" w:rsidRDefault="00837432" w:rsidP="008D4CDA">
      <w:pPr>
        <w:pStyle w:val="11"/>
      </w:pPr>
      <w:r w:rsidRPr="00B5587C">
        <w:t xml:space="preserve">Роботи О.В. Креденцер та Д.С. Сергієнко розкривають роль резільєнтності як чинника суб'єктивного благополуччя психологів в умовах війни [28]. Дослідники встановили, що високий рівень резільєнтності сприяє збереженню </w:t>
      </w:r>
      <w:r w:rsidRPr="00B5587C">
        <w:lastRenderedPageBreak/>
        <w:t>професійної ефективності та особистісному зростанню навіть у травматичних обставинах. Ці результати підтверджують адаптивну функцію резільєнтності в екстремальних умовах. Важливо зазначити, що автори також виявили специфічні механізми, через які резільєнтність впливає на професійне функціонування, включаючи підвищення емоційної саморегуляції та розвиток ефективних стратегій подолання вторинної травматизації.</w:t>
      </w:r>
    </w:p>
    <w:p w14:paraId="115CF3F4" w14:textId="77777777" w:rsidR="007C19E1" w:rsidRPr="00B5587C" w:rsidRDefault="007C19E1" w:rsidP="008D4CDA">
      <w:pPr>
        <w:pStyle w:val="11"/>
      </w:pPr>
      <w:r w:rsidRPr="00B5587C">
        <w:t>Роботи О.В. Креденцер та Д.С. Сергієнко розкривають роль резільєнтності як чинника суб'єктивного благополуччя психологів в умовах війни [28]. Дослідники встановили, що високий рівень резільєнтності сприяє збереженню професійної ефективності та особистісному зростанню навіть у травматичних обставинах. Ці результати підтверджують адаптивну функцію резільєнтності в екстремальних умовах. Важливо зазначити, що автори також виявили специфічні механізми, через які резільєнтність впливає на професійне функціонування, включаючи підвищення емоційної саморегуляції та розвиток ефективних стратегій подолання вторинної травматизації [44].</w:t>
      </w:r>
    </w:p>
    <w:p w14:paraId="360799F4" w14:textId="77777777" w:rsidR="007C19E1" w:rsidRPr="00B5587C" w:rsidRDefault="007C19E1" w:rsidP="007C19E1">
      <w:pPr>
        <w:pStyle w:val="11"/>
      </w:pPr>
      <w:r w:rsidRPr="00B5587C">
        <w:t>Важливим напрямком досліджень є вивчення факторів, що впливають на формування резільєнтності. Українська вчена Т.С. Петренко у своєму дослідженні виділяє кілька груп таких факторів, включаючи індивідуально-психологічні особливості, сімейні та соціальні ресурси, а також специфічні стратегії подолання стресу [55]. Ця багатофакторна модель дозволяє краще зрозуміти механізми формування та розвитку резільєнтності.</w:t>
      </w:r>
    </w:p>
    <w:p w14:paraId="5CA9F5F6" w14:textId="77777777" w:rsidR="007C19E1" w:rsidRPr="00B5587C" w:rsidRDefault="007C19E1" w:rsidP="007C19E1">
      <w:pPr>
        <w:pStyle w:val="11"/>
      </w:pPr>
      <w:r w:rsidRPr="00B5587C">
        <w:t>Сучасні міжнародні дослідження С. Панди та колег демонструють важливість цілеспрямованого формування психологічної резільєнтності у збройних силах різних країн світу [75]. Автори підкреслюють необхідність розробки специфічних програм підготовки, що враховують особливості військової діяльності та специфічні стресори, з якими стикаються військовослужбовці.</w:t>
      </w:r>
    </w:p>
    <w:p w14:paraId="7F4DD3C7" w14:textId="77777777" w:rsidR="007C19E1" w:rsidRPr="00B5587C" w:rsidRDefault="007C19E1" w:rsidP="007C19E1">
      <w:pPr>
        <w:pStyle w:val="11"/>
      </w:pPr>
      <w:r w:rsidRPr="00B5587C">
        <w:t xml:space="preserve">Аналіз вітчизняних досліджень показує зростаючий інтерес до вивчення резільєнтності в контексті військових конфліктів та їх наслідків. Українські науковці активно досліджують особливості резільєнтності у </w:t>
      </w:r>
      <w:r w:rsidRPr="00B5587C">
        <w:lastRenderedPageBreak/>
        <w:t>військовослужбовців та ветеранів, що зумовлено актуальними викликами сьогодення [67]. Дослідження мають важливе практичне значення для розробки ефективних програм психологічної підтримки та реабілітації.</w:t>
      </w:r>
    </w:p>
    <w:p w14:paraId="67C26B55" w14:textId="77777777" w:rsidR="007C19E1" w:rsidRPr="00B5587C" w:rsidRDefault="007C19E1" w:rsidP="008D4CDA">
      <w:pPr>
        <w:pStyle w:val="11"/>
      </w:pPr>
      <w:r w:rsidRPr="00B5587C">
        <w:t>Систематизація наукових досліджень з проблеми резільєнтності дозволяє виділити основні напрямки вивчення цього феномену (див. табл. 1.2).</w:t>
      </w:r>
    </w:p>
    <w:p w14:paraId="289C8767" w14:textId="77777777" w:rsidR="007C19E1" w:rsidRPr="00B5587C" w:rsidRDefault="007C19E1" w:rsidP="007C19E1">
      <w:pPr>
        <w:pStyle w:val="11"/>
        <w:jc w:val="right"/>
      </w:pPr>
      <w:r w:rsidRPr="00B5587C">
        <w:rPr>
          <w:b/>
          <w:bCs/>
        </w:rPr>
        <w:t>Таблиця 1.2</w:t>
      </w:r>
      <w:r w:rsidRPr="00B5587C">
        <w:t xml:space="preserve"> </w:t>
      </w:r>
    </w:p>
    <w:p w14:paraId="180346FF" w14:textId="77777777" w:rsidR="007C19E1" w:rsidRPr="00B5587C" w:rsidRDefault="00213FB3" w:rsidP="007C19E1">
      <w:pPr>
        <w:pStyle w:val="11"/>
        <w:ind w:firstLine="0"/>
        <w:jc w:val="center"/>
      </w:pPr>
      <w:r w:rsidRPr="00B5587C">
        <w:rPr>
          <w:b/>
          <w:bCs/>
        </w:rPr>
        <w:t>Н</w:t>
      </w:r>
      <w:r w:rsidR="007C19E1" w:rsidRPr="00B5587C">
        <w:rPr>
          <w:b/>
          <w:bCs/>
        </w:rPr>
        <w:t>апрямки досліджень психологічної резільєнтності в сучасній науці</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401"/>
        <w:gridCol w:w="2865"/>
        <w:gridCol w:w="2566"/>
      </w:tblGrid>
      <w:tr w:rsidR="007C19E1" w:rsidRPr="00B5587C" w14:paraId="02792BAC" w14:textId="77777777" w:rsidTr="0038673D">
        <w:trPr>
          <w:jc w:val="center"/>
        </w:trPr>
        <w:tc>
          <w:tcPr>
            <w:tcW w:w="0" w:type="auto"/>
            <w:vAlign w:val="center"/>
            <w:hideMark/>
          </w:tcPr>
          <w:p w14:paraId="50C7708A" w14:textId="77777777" w:rsidR="007C19E1" w:rsidRPr="00B5587C" w:rsidRDefault="007C19E1" w:rsidP="0038673D">
            <w:pPr>
              <w:pStyle w:val="21"/>
              <w:jc w:val="center"/>
              <w:rPr>
                <w:b/>
                <w:bCs/>
                <w:kern w:val="2"/>
                <w:lang w:val="uk-UA"/>
              </w:rPr>
            </w:pPr>
            <w:r w:rsidRPr="00B5587C">
              <w:rPr>
                <w:b/>
                <w:bCs/>
                <w:kern w:val="2"/>
                <w:lang w:val="uk-UA"/>
              </w:rPr>
              <w:t>Напрямок дослідження</w:t>
            </w:r>
          </w:p>
        </w:tc>
        <w:tc>
          <w:tcPr>
            <w:tcW w:w="0" w:type="auto"/>
            <w:vAlign w:val="center"/>
            <w:hideMark/>
          </w:tcPr>
          <w:p w14:paraId="0E35380D" w14:textId="77777777" w:rsidR="007C19E1" w:rsidRPr="00B5587C" w:rsidRDefault="007C19E1" w:rsidP="0038673D">
            <w:pPr>
              <w:pStyle w:val="21"/>
              <w:jc w:val="center"/>
              <w:rPr>
                <w:b/>
                <w:bCs/>
                <w:kern w:val="2"/>
                <w:lang w:val="uk-UA"/>
              </w:rPr>
            </w:pPr>
            <w:r w:rsidRPr="00B5587C">
              <w:rPr>
                <w:b/>
                <w:bCs/>
                <w:kern w:val="2"/>
                <w:lang w:val="uk-UA"/>
              </w:rPr>
              <w:t>Предмет вивчення</w:t>
            </w:r>
          </w:p>
        </w:tc>
        <w:tc>
          <w:tcPr>
            <w:tcW w:w="0" w:type="auto"/>
            <w:vAlign w:val="center"/>
            <w:hideMark/>
          </w:tcPr>
          <w:p w14:paraId="2AB3FD00" w14:textId="77777777" w:rsidR="007C19E1" w:rsidRPr="00B5587C" w:rsidRDefault="007C19E1" w:rsidP="0038673D">
            <w:pPr>
              <w:pStyle w:val="21"/>
              <w:jc w:val="center"/>
              <w:rPr>
                <w:b/>
                <w:bCs/>
                <w:kern w:val="2"/>
                <w:lang w:val="uk-UA"/>
              </w:rPr>
            </w:pPr>
            <w:r w:rsidRPr="00B5587C">
              <w:rPr>
                <w:b/>
                <w:bCs/>
                <w:kern w:val="2"/>
                <w:lang w:val="uk-UA"/>
              </w:rPr>
              <w:t>Основні результати</w:t>
            </w:r>
          </w:p>
        </w:tc>
        <w:tc>
          <w:tcPr>
            <w:tcW w:w="2566" w:type="dxa"/>
            <w:vAlign w:val="center"/>
            <w:hideMark/>
          </w:tcPr>
          <w:p w14:paraId="55FDBE44" w14:textId="77777777" w:rsidR="007C19E1" w:rsidRPr="00B5587C" w:rsidRDefault="007C19E1" w:rsidP="0038673D">
            <w:pPr>
              <w:pStyle w:val="21"/>
              <w:jc w:val="center"/>
              <w:rPr>
                <w:b/>
                <w:bCs/>
                <w:kern w:val="2"/>
                <w:lang w:val="uk-UA"/>
              </w:rPr>
            </w:pPr>
            <w:r w:rsidRPr="00B5587C">
              <w:rPr>
                <w:b/>
                <w:bCs/>
                <w:kern w:val="2"/>
                <w:lang w:val="uk-UA"/>
              </w:rPr>
              <w:t>Українські дослідники</w:t>
            </w:r>
          </w:p>
        </w:tc>
      </w:tr>
      <w:tr w:rsidR="007C19E1" w:rsidRPr="00B5587C" w14:paraId="381BF241" w14:textId="77777777" w:rsidTr="0038673D">
        <w:trPr>
          <w:jc w:val="center"/>
        </w:trPr>
        <w:tc>
          <w:tcPr>
            <w:tcW w:w="0" w:type="auto"/>
            <w:vAlign w:val="center"/>
            <w:hideMark/>
          </w:tcPr>
          <w:p w14:paraId="7D8D0759" w14:textId="77777777" w:rsidR="007C19E1" w:rsidRPr="00B5587C" w:rsidRDefault="007C19E1" w:rsidP="0038673D">
            <w:pPr>
              <w:pStyle w:val="21"/>
              <w:rPr>
                <w:b/>
                <w:bCs/>
                <w:kern w:val="2"/>
                <w:lang w:val="uk-UA"/>
              </w:rPr>
            </w:pPr>
            <w:r w:rsidRPr="00B5587C">
              <w:rPr>
                <w:b/>
                <w:bCs/>
                <w:kern w:val="2"/>
                <w:lang w:val="uk-UA"/>
              </w:rPr>
              <w:t>Теоретико-концептуальний</w:t>
            </w:r>
          </w:p>
        </w:tc>
        <w:tc>
          <w:tcPr>
            <w:tcW w:w="0" w:type="auto"/>
            <w:vAlign w:val="center"/>
            <w:hideMark/>
          </w:tcPr>
          <w:p w14:paraId="265FE56F" w14:textId="77777777" w:rsidR="007C19E1" w:rsidRPr="00B5587C" w:rsidRDefault="007C19E1" w:rsidP="0038673D">
            <w:pPr>
              <w:pStyle w:val="21"/>
              <w:rPr>
                <w:kern w:val="2"/>
                <w:lang w:val="uk-UA"/>
              </w:rPr>
            </w:pPr>
            <w:r w:rsidRPr="00B5587C">
              <w:rPr>
                <w:kern w:val="2"/>
                <w:lang w:val="uk-UA"/>
              </w:rPr>
              <w:t>Сутність та структура резільєнтності</w:t>
            </w:r>
          </w:p>
        </w:tc>
        <w:tc>
          <w:tcPr>
            <w:tcW w:w="0" w:type="auto"/>
            <w:vAlign w:val="center"/>
            <w:hideMark/>
          </w:tcPr>
          <w:p w14:paraId="47F1A6B8" w14:textId="77777777" w:rsidR="007C19E1" w:rsidRPr="00B5587C" w:rsidRDefault="007C19E1" w:rsidP="0038673D">
            <w:pPr>
              <w:pStyle w:val="21"/>
              <w:rPr>
                <w:kern w:val="2"/>
                <w:lang w:val="uk-UA"/>
              </w:rPr>
            </w:pPr>
            <w:r w:rsidRPr="00B5587C">
              <w:rPr>
                <w:kern w:val="2"/>
                <w:lang w:val="uk-UA"/>
              </w:rPr>
              <w:t>Багатокомпонентна модель резільєнтності</w:t>
            </w:r>
          </w:p>
        </w:tc>
        <w:tc>
          <w:tcPr>
            <w:tcW w:w="2566" w:type="dxa"/>
            <w:vAlign w:val="center"/>
            <w:hideMark/>
          </w:tcPr>
          <w:p w14:paraId="1C95C10E" w14:textId="77777777" w:rsidR="007C19E1" w:rsidRPr="00B5587C" w:rsidRDefault="007C19E1" w:rsidP="0038673D">
            <w:pPr>
              <w:pStyle w:val="21"/>
              <w:rPr>
                <w:kern w:val="2"/>
                <w:lang w:val="uk-UA"/>
              </w:rPr>
            </w:pPr>
            <w:r w:rsidRPr="00B5587C">
              <w:rPr>
                <w:kern w:val="2"/>
                <w:lang w:val="uk-UA"/>
              </w:rPr>
              <w:t>Г.П. Лазос [34], О.М. Хамініч [61]</w:t>
            </w:r>
          </w:p>
        </w:tc>
      </w:tr>
      <w:tr w:rsidR="007C19E1" w:rsidRPr="00B5587C" w14:paraId="6CEF4089" w14:textId="77777777" w:rsidTr="0038673D">
        <w:trPr>
          <w:jc w:val="center"/>
        </w:trPr>
        <w:tc>
          <w:tcPr>
            <w:tcW w:w="0" w:type="auto"/>
            <w:vAlign w:val="center"/>
            <w:hideMark/>
          </w:tcPr>
          <w:p w14:paraId="23297BFC" w14:textId="77777777" w:rsidR="007C19E1" w:rsidRPr="00B5587C" w:rsidRDefault="007C19E1" w:rsidP="0038673D">
            <w:pPr>
              <w:pStyle w:val="21"/>
              <w:rPr>
                <w:b/>
                <w:bCs/>
                <w:kern w:val="2"/>
                <w:lang w:val="uk-UA"/>
              </w:rPr>
            </w:pPr>
            <w:r w:rsidRPr="00B5587C">
              <w:rPr>
                <w:b/>
                <w:bCs/>
                <w:kern w:val="2"/>
                <w:lang w:val="uk-UA"/>
              </w:rPr>
              <w:t>Емпіричний</w:t>
            </w:r>
          </w:p>
        </w:tc>
        <w:tc>
          <w:tcPr>
            <w:tcW w:w="0" w:type="auto"/>
            <w:vAlign w:val="center"/>
            <w:hideMark/>
          </w:tcPr>
          <w:p w14:paraId="09863A42" w14:textId="77777777" w:rsidR="007C19E1" w:rsidRPr="00B5587C" w:rsidRDefault="007C19E1" w:rsidP="0038673D">
            <w:pPr>
              <w:pStyle w:val="21"/>
              <w:rPr>
                <w:kern w:val="2"/>
                <w:lang w:val="uk-UA"/>
              </w:rPr>
            </w:pPr>
            <w:r w:rsidRPr="00B5587C">
              <w:rPr>
                <w:kern w:val="2"/>
                <w:lang w:val="uk-UA"/>
              </w:rPr>
              <w:t>Вимірювання та діагностика резільєнтності</w:t>
            </w:r>
          </w:p>
        </w:tc>
        <w:tc>
          <w:tcPr>
            <w:tcW w:w="0" w:type="auto"/>
            <w:vAlign w:val="center"/>
            <w:hideMark/>
          </w:tcPr>
          <w:p w14:paraId="7D75A2EE" w14:textId="77777777" w:rsidR="007C19E1" w:rsidRPr="00B5587C" w:rsidRDefault="007C19E1" w:rsidP="0038673D">
            <w:pPr>
              <w:pStyle w:val="21"/>
              <w:rPr>
                <w:kern w:val="2"/>
                <w:lang w:val="uk-UA"/>
              </w:rPr>
            </w:pPr>
            <w:r w:rsidRPr="00B5587C">
              <w:rPr>
                <w:kern w:val="2"/>
                <w:lang w:val="uk-UA"/>
              </w:rPr>
              <w:t>Розробка валідних інструментів оцінки</w:t>
            </w:r>
          </w:p>
        </w:tc>
        <w:tc>
          <w:tcPr>
            <w:tcW w:w="2566" w:type="dxa"/>
            <w:vAlign w:val="center"/>
            <w:hideMark/>
          </w:tcPr>
          <w:p w14:paraId="24F88411" w14:textId="77777777" w:rsidR="007C19E1" w:rsidRPr="00B5587C" w:rsidRDefault="007C19E1" w:rsidP="0038673D">
            <w:pPr>
              <w:pStyle w:val="21"/>
              <w:rPr>
                <w:kern w:val="2"/>
                <w:lang w:val="uk-UA"/>
              </w:rPr>
            </w:pPr>
            <w:r w:rsidRPr="00B5587C">
              <w:rPr>
                <w:kern w:val="2"/>
                <w:lang w:val="uk-UA"/>
              </w:rPr>
              <w:t>Е. Грішин [12], О.А. Чиханцова [65]</w:t>
            </w:r>
          </w:p>
        </w:tc>
      </w:tr>
      <w:tr w:rsidR="007C19E1" w:rsidRPr="00B5587C" w14:paraId="0E8CFF00" w14:textId="77777777" w:rsidTr="0038673D">
        <w:trPr>
          <w:jc w:val="center"/>
        </w:trPr>
        <w:tc>
          <w:tcPr>
            <w:tcW w:w="0" w:type="auto"/>
            <w:vAlign w:val="center"/>
            <w:hideMark/>
          </w:tcPr>
          <w:p w14:paraId="318BC919" w14:textId="77777777" w:rsidR="007C19E1" w:rsidRPr="00B5587C" w:rsidRDefault="007C19E1" w:rsidP="0038673D">
            <w:pPr>
              <w:pStyle w:val="21"/>
              <w:rPr>
                <w:b/>
                <w:bCs/>
                <w:kern w:val="2"/>
                <w:lang w:val="uk-UA"/>
              </w:rPr>
            </w:pPr>
            <w:r w:rsidRPr="00B5587C">
              <w:rPr>
                <w:b/>
                <w:bCs/>
                <w:kern w:val="2"/>
                <w:lang w:val="uk-UA"/>
              </w:rPr>
              <w:t>Клінічний</w:t>
            </w:r>
          </w:p>
        </w:tc>
        <w:tc>
          <w:tcPr>
            <w:tcW w:w="0" w:type="auto"/>
            <w:vAlign w:val="center"/>
            <w:hideMark/>
          </w:tcPr>
          <w:p w14:paraId="5AAE8B56" w14:textId="77777777" w:rsidR="007C19E1" w:rsidRPr="00B5587C" w:rsidRDefault="007C19E1" w:rsidP="0038673D">
            <w:pPr>
              <w:pStyle w:val="21"/>
              <w:rPr>
                <w:kern w:val="2"/>
                <w:lang w:val="uk-UA"/>
              </w:rPr>
            </w:pPr>
            <w:r w:rsidRPr="00B5587C">
              <w:rPr>
                <w:kern w:val="2"/>
                <w:lang w:val="uk-UA"/>
              </w:rPr>
              <w:t>Резільєнтність у контексті психопатології</w:t>
            </w:r>
          </w:p>
        </w:tc>
        <w:tc>
          <w:tcPr>
            <w:tcW w:w="0" w:type="auto"/>
            <w:vAlign w:val="center"/>
            <w:hideMark/>
          </w:tcPr>
          <w:p w14:paraId="7524587A" w14:textId="77777777" w:rsidR="007C19E1" w:rsidRPr="00B5587C" w:rsidRDefault="007C19E1" w:rsidP="0038673D">
            <w:pPr>
              <w:pStyle w:val="21"/>
              <w:rPr>
                <w:kern w:val="2"/>
                <w:lang w:val="uk-UA"/>
              </w:rPr>
            </w:pPr>
            <w:r w:rsidRPr="00B5587C">
              <w:rPr>
                <w:kern w:val="2"/>
                <w:lang w:val="uk-UA"/>
              </w:rPr>
              <w:t>Захисна роль резільєнтності</w:t>
            </w:r>
          </w:p>
        </w:tc>
        <w:tc>
          <w:tcPr>
            <w:tcW w:w="2566" w:type="dxa"/>
            <w:vAlign w:val="center"/>
            <w:hideMark/>
          </w:tcPr>
          <w:p w14:paraId="0E63324A" w14:textId="77777777" w:rsidR="007C19E1" w:rsidRPr="00B5587C" w:rsidRDefault="007C19E1" w:rsidP="0038673D">
            <w:pPr>
              <w:pStyle w:val="21"/>
              <w:rPr>
                <w:kern w:val="2"/>
                <w:lang w:val="uk-UA"/>
              </w:rPr>
            </w:pPr>
            <w:r w:rsidRPr="00B5587C">
              <w:rPr>
                <w:kern w:val="2"/>
                <w:lang w:val="uk-UA"/>
              </w:rPr>
              <w:t>Л.В. Музичко [43], Т.С. Петренко [55]</w:t>
            </w:r>
          </w:p>
        </w:tc>
      </w:tr>
      <w:tr w:rsidR="007C19E1" w:rsidRPr="00B5587C" w14:paraId="748EDAE3" w14:textId="77777777" w:rsidTr="0038673D">
        <w:trPr>
          <w:jc w:val="center"/>
        </w:trPr>
        <w:tc>
          <w:tcPr>
            <w:tcW w:w="0" w:type="auto"/>
            <w:vAlign w:val="center"/>
            <w:hideMark/>
          </w:tcPr>
          <w:p w14:paraId="521F6CBB" w14:textId="77777777" w:rsidR="007C19E1" w:rsidRPr="00B5587C" w:rsidRDefault="007C19E1" w:rsidP="0038673D">
            <w:pPr>
              <w:pStyle w:val="21"/>
              <w:rPr>
                <w:b/>
                <w:bCs/>
                <w:kern w:val="2"/>
                <w:lang w:val="uk-UA"/>
              </w:rPr>
            </w:pPr>
            <w:r w:rsidRPr="00B5587C">
              <w:rPr>
                <w:b/>
                <w:bCs/>
                <w:kern w:val="2"/>
                <w:lang w:val="uk-UA"/>
              </w:rPr>
              <w:t>Соціально-психологічний</w:t>
            </w:r>
          </w:p>
        </w:tc>
        <w:tc>
          <w:tcPr>
            <w:tcW w:w="0" w:type="auto"/>
            <w:vAlign w:val="center"/>
            <w:hideMark/>
          </w:tcPr>
          <w:p w14:paraId="1A9B1196" w14:textId="77777777" w:rsidR="007C19E1" w:rsidRPr="00B5587C" w:rsidRDefault="007C19E1" w:rsidP="0038673D">
            <w:pPr>
              <w:pStyle w:val="21"/>
              <w:rPr>
                <w:kern w:val="2"/>
                <w:lang w:val="uk-UA"/>
              </w:rPr>
            </w:pPr>
            <w:r w:rsidRPr="00B5587C">
              <w:rPr>
                <w:kern w:val="2"/>
                <w:lang w:val="uk-UA"/>
              </w:rPr>
              <w:t>Роль соціального оточення</w:t>
            </w:r>
          </w:p>
        </w:tc>
        <w:tc>
          <w:tcPr>
            <w:tcW w:w="0" w:type="auto"/>
            <w:vAlign w:val="center"/>
            <w:hideMark/>
          </w:tcPr>
          <w:p w14:paraId="49FE5E31" w14:textId="77777777" w:rsidR="007C19E1" w:rsidRPr="00B5587C" w:rsidRDefault="007C19E1" w:rsidP="0038673D">
            <w:pPr>
              <w:pStyle w:val="21"/>
              <w:rPr>
                <w:kern w:val="2"/>
                <w:lang w:val="uk-UA"/>
              </w:rPr>
            </w:pPr>
            <w:r w:rsidRPr="00B5587C">
              <w:rPr>
                <w:kern w:val="2"/>
                <w:lang w:val="uk-UA"/>
              </w:rPr>
              <w:t>Значення соціальної підтримки</w:t>
            </w:r>
          </w:p>
        </w:tc>
        <w:tc>
          <w:tcPr>
            <w:tcW w:w="2566" w:type="dxa"/>
            <w:vAlign w:val="center"/>
            <w:hideMark/>
          </w:tcPr>
          <w:p w14:paraId="3E704834" w14:textId="77777777" w:rsidR="007C19E1" w:rsidRPr="00B5587C" w:rsidRDefault="007C19E1" w:rsidP="0038673D">
            <w:pPr>
              <w:pStyle w:val="21"/>
              <w:rPr>
                <w:kern w:val="2"/>
                <w:lang w:val="uk-UA"/>
              </w:rPr>
            </w:pPr>
            <w:r w:rsidRPr="00B5587C">
              <w:rPr>
                <w:kern w:val="2"/>
                <w:lang w:val="uk-UA"/>
              </w:rPr>
              <w:t>О.В. Креденцер, Д.С. Сергієнко [28]</w:t>
            </w:r>
          </w:p>
        </w:tc>
      </w:tr>
      <w:tr w:rsidR="007C19E1" w:rsidRPr="00B5587C" w14:paraId="3CCE87A5" w14:textId="77777777" w:rsidTr="0038673D">
        <w:trPr>
          <w:jc w:val="center"/>
        </w:trPr>
        <w:tc>
          <w:tcPr>
            <w:tcW w:w="0" w:type="auto"/>
            <w:vAlign w:val="center"/>
            <w:hideMark/>
          </w:tcPr>
          <w:p w14:paraId="27703B2A" w14:textId="77777777" w:rsidR="007C19E1" w:rsidRPr="00B5587C" w:rsidRDefault="007C19E1" w:rsidP="0038673D">
            <w:pPr>
              <w:pStyle w:val="21"/>
              <w:rPr>
                <w:b/>
                <w:bCs/>
                <w:kern w:val="2"/>
                <w:lang w:val="uk-UA"/>
              </w:rPr>
            </w:pPr>
            <w:r w:rsidRPr="00B5587C">
              <w:rPr>
                <w:b/>
                <w:bCs/>
                <w:kern w:val="2"/>
                <w:lang w:val="uk-UA"/>
              </w:rPr>
              <w:t>Прикладний</w:t>
            </w:r>
          </w:p>
        </w:tc>
        <w:tc>
          <w:tcPr>
            <w:tcW w:w="0" w:type="auto"/>
            <w:vAlign w:val="center"/>
            <w:hideMark/>
          </w:tcPr>
          <w:p w14:paraId="179A881C" w14:textId="77777777" w:rsidR="007C19E1" w:rsidRPr="00B5587C" w:rsidRDefault="007C19E1" w:rsidP="0038673D">
            <w:pPr>
              <w:pStyle w:val="21"/>
              <w:rPr>
                <w:kern w:val="2"/>
                <w:lang w:val="uk-UA"/>
              </w:rPr>
            </w:pPr>
            <w:r w:rsidRPr="00B5587C">
              <w:rPr>
                <w:kern w:val="2"/>
                <w:lang w:val="uk-UA"/>
              </w:rPr>
              <w:t>Розвиток резільєнтності через інтервенції</w:t>
            </w:r>
          </w:p>
        </w:tc>
        <w:tc>
          <w:tcPr>
            <w:tcW w:w="0" w:type="auto"/>
            <w:vAlign w:val="center"/>
            <w:hideMark/>
          </w:tcPr>
          <w:p w14:paraId="1E646973" w14:textId="77777777" w:rsidR="007C19E1" w:rsidRPr="00B5587C" w:rsidRDefault="007C19E1" w:rsidP="0038673D">
            <w:pPr>
              <w:pStyle w:val="21"/>
              <w:rPr>
                <w:kern w:val="2"/>
                <w:lang w:val="uk-UA"/>
              </w:rPr>
            </w:pPr>
            <w:r w:rsidRPr="00B5587C">
              <w:rPr>
                <w:kern w:val="2"/>
                <w:lang w:val="uk-UA"/>
              </w:rPr>
              <w:t>Ефективні програми формування</w:t>
            </w:r>
          </w:p>
        </w:tc>
        <w:tc>
          <w:tcPr>
            <w:tcW w:w="2566" w:type="dxa"/>
            <w:vAlign w:val="center"/>
            <w:hideMark/>
          </w:tcPr>
          <w:p w14:paraId="0D2E1B00" w14:textId="77777777" w:rsidR="007C19E1" w:rsidRPr="00B5587C" w:rsidRDefault="007C19E1" w:rsidP="0038673D">
            <w:pPr>
              <w:pStyle w:val="21"/>
              <w:rPr>
                <w:kern w:val="2"/>
                <w:lang w:val="uk-UA"/>
              </w:rPr>
            </w:pPr>
            <w:r w:rsidRPr="00B5587C">
              <w:rPr>
                <w:kern w:val="2"/>
                <w:lang w:val="uk-UA"/>
              </w:rPr>
              <w:t>Д. Ассонов, О. Хаустова [1]</w:t>
            </w:r>
          </w:p>
        </w:tc>
      </w:tr>
    </w:tbl>
    <w:p w14:paraId="5A36AB11" w14:textId="77777777" w:rsidR="007C19E1" w:rsidRPr="00B5587C" w:rsidRDefault="007C19E1" w:rsidP="008D4CDA">
      <w:pPr>
        <w:pStyle w:val="11"/>
      </w:pPr>
    </w:p>
    <w:p w14:paraId="7E4D9B1D" w14:textId="77777777" w:rsidR="007C19E1" w:rsidRPr="00B5587C" w:rsidRDefault="007C19E1" w:rsidP="008D4CDA">
      <w:pPr>
        <w:pStyle w:val="11"/>
      </w:pPr>
      <w:r w:rsidRPr="00B5587C">
        <w:t>Розвиток досліджень резільєнтності характеризується поступовим розширенням сфер застосування цього концепту. Якщо спочатку резільєнтність вивчалася переважно в контексті дитячої психології та психопатології, то сьогодні вона активно досліджується в різних галузях психологічної науки, включаючи організаційну, соціальну та військову психологію [76].</w:t>
      </w:r>
    </w:p>
    <w:p w14:paraId="0244B5FA" w14:textId="77777777" w:rsidR="007C19E1" w:rsidRPr="00B5587C" w:rsidRDefault="00FE7630" w:rsidP="008D4CDA">
      <w:pPr>
        <w:pStyle w:val="11"/>
      </w:pPr>
      <w:r w:rsidRPr="00B5587C">
        <w:t>Тенденції</w:t>
      </w:r>
      <w:r w:rsidR="007C19E1" w:rsidRPr="00B5587C">
        <w:t xml:space="preserve"> в дослідженні резільєнтності відображають зміщення акцентів від вивчення окремих компонентів до комплексного розуміння цього феномену як системної характеристики особистості [83]. Цей інтегративний підхід дозволяє краще зрозуміти складні взаємозв'язки між різними аспектами резільєнтності та їх роль у забезпеченні психологічного благополуччя. </w:t>
      </w:r>
      <w:r w:rsidR="007C19E1" w:rsidRPr="00B5587C">
        <w:lastRenderedPageBreak/>
        <w:t>Міжнародні дослідження все частіше фокусуються на вивченні нейробіологічних основ резільєнтності та розробці персоналізованих підходів до її розвитку</w:t>
      </w:r>
      <w:r w:rsidRPr="00B5587C">
        <w:t xml:space="preserve"> [78]</w:t>
      </w:r>
      <w:r w:rsidR="007C19E1" w:rsidRPr="00B5587C">
        <w:t>. Паралельно з цим, вітчизняні науковці приділяють увагу культурно-специфічним аспектам резільєнтності, що має важливе значення для розробки ефективних інтервенційних програм</w:t>
      </w:r>
      <w:r w:rsidRPr="00B5587C">
        <w:t xml:space="preserve"> [45]</w:t>
      </w:r>
      <w:r w:rsidR="007C19E1" w:rsidRPr="00B5587C">
        <w:t>.</w:t>
      </w:r>
    </w:p>
    <w:p w14:paraId="2105F6D6" w14:textId="77777777" w:rsidR="007C19E1" w:rsidRPr="00B5587C" w:rsidRDefault="007C19E1" w:rsidP="008D4CDA">
      <w:pPr>
        <w:pStyle w:val="11"/>
      </w:pPr>
      <w:r w:rsidRPr="00B5587C">
        <w:t xml:space="preserve">Перспективним напрямком досліджень є вивчення культурно-специфічних особливостей резільєнтності [1]. Вітчизняні науковці підкреслюють важливість врахування національних та культурних особливостей при розробці моделей резільєнтності та програм її розвитку [12]. Ця культурна чутливість має важливе значення для створення ефективних інтервенцій, адаптованих до специфічних умов української дійсності [22]. Крім того, сучасні дослідження показують необхідність врахування історичного контексту та колективного досвіду </w:t>
      </w:r>
      <w:r w:rsidR="00FE7630" w:rsidRPr="00B5587C">
        <w:t xml:space="preserve">населення </w:t>
      </w:r>
      <w:r w:rsidRPr="00B5587C">
        <w:t>при розумінні індивідуальної резільєнтності, що відкриває нові перспективи для розвитку культурно-орієнтованої психологічної допомоги.</w:t>
      </w:r>
    </w:p>
    <w:p w14:paraId="7CDB405D" w14:textId="77777777" w:rsidR="00FE7630" w:rsidRPr="00B5587C" w:rsidRDefault="00FE7630" w:rsidP="00FE7630">
      <w:pPr>
        <w:pStyle w:val="11"/>
        <w:jc w:val="right"/>
      </w:pPr>
      <w:r w:rsidRPr="00B5587C">
        <w:rPr>
          <w:b/>
          <w:bCs/>
        </w:rPr>
        <w:t>Таблиця 1.3</w:t>
      </w:r>
      <w:r w:rsidRPr="00B5587C">
        <w:t xml:space="preserve"> </w:t>
      </w:r>
    </w:p>
    <w:p w14:paraId="024131B7" w14:textId="77777777" w:rsidR="00FE7630" w:rsidRPr="00B5587C" w:rsidRDefault="00FE7630" w:rsidP="00FE7630">
      <w:pPr>
        <w:pStyle w:val="11"/>
        <w:ind w:firstLine="0"/>
        <w:jc w:val="center"/>
        <w:rPr>
          <w:b/>
          <w:bCs/>
        </w:rPr>
      </w:pPr>
      <w:r w:rsidRPr="00B5587C">
        <w:rPr>
          <w:b/>
          <w:bCs/>
        </w:rPr>
        <w:t>Характеристика наукових робіт з проблеми психологічної резільєнтності</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776"/>
        <w:gridCol w:w="2555"/>
        <w:gridCol w:w="2416"/>
        <w:gridCol w:w="2321"/>
      </w:tblGrid>
      <w:tr w:rsidR="00FE7630" w:rsidRPr="00B5587C" w14:paraId="79CD3F90" w14:textId="77777777" w:rsidTr="0038673D">
        <w:tc>
          <w:tcPr>
            <w:tcW w:w="2023" w:type="dxa"/>
            <w:vAlign w:val="center"/>
            <w:hideMark/>
          </w:tcPr>
          <w:p w14:paraId="1A1CEBC3" w14:textId="77777777" w:rsidR="00FE7630" w:rsidRPr="00B5587C" w:rsidRDefault="00FE7630" w:rsidP="0038673D">
            <w:pPr>
              <w:pStyle w:val="21"/>
              <w:jc w:val="center"/>
              <w:rPr>
                <w:b/>
                <w:bCs/>
                <w:kern w:val="2"/>
                <w:lang w:val="uk-UA"/>
              </w:rPr>
            </w:pPr>
            <w:r w:rsidRPr="00B5587C">
              <w:rPr>
                <w:b/>
                <w:bCs/>
                <w:kern w:val="2"/>
                <w:lang w:val="uk-UA"/>
              </w:rPr>
              <w:t>Автор(и)</w:t>
            </w:r>
          </w:p>
        </w:tc>
        <w:tc>
          <w:tcPr>
            <w:tcW w:w="0" w:type="auto"/>
            <w:vAlign w:val="center"/>
            <w:hideMark/>
          </w:tcPr>
          <w:p w14:paraId="628D46BF" w14:textId="77777777" w:rsidR="00FE7630" w:rsidRPr="00B5587C" w:rsidRDefault="00FE7630" w:rsidP="0038673D">
            <w:pPr>
              <w:pStyle w:val="21"/>
              <w:jc w:val="center"/>
              <w:rPr>
                <w:b/>
                <w:bCs/>
                <w:kern w:val="2"/>
                <w:lang w:val="uk-UA"/>
              </w:rPr>
            </w:pPr>
            <w:r w:rsidRPr="00B5587C">
              <w:rPr>
                <w:b/>
                <w:bCs/>
                <w:kern w:val="2"/>
                <w:lang w:val="uk-UA"/>
              </w:rPr>
              <w:t>Рік</w:t>
            </w:r>
          </w:p>
        </w:tc>
        <w:tc>
          <w:tcPr>
            <w:tcW w:w="0" w:type="auto"/>
            <w:vAlign w:val="center"/>
            <w:hideMark/>
          </w:tcPr>
          <w:p w14:paraId="60DFF2FD" w14:textId="77777777" w:rsidR="00FE7630" w:rsidRPr="00B5587C" w:rsidRDefault="00FE7630" w:rsidP="0038673D">
            <w:pPr>
              <w:pStyle w:val="21"/>
              <w:jc w:val="center"/>
              <w:rPr>
                <w:b/>
                <w:bCs/>
                <w:kern w:val="2"/>
                <w:lang w:val="uk-UA"/>
              </w:rPr>
            </w:pPr>
            <w:r w:rsidRPr="00B5587C">
              <w:rPr>
                <w:b/>
                <w:bCs/>
                <w:kern w:val="2"/>
                <w:lang w:val="uk-UA"/>
              </w:rPr>
              <w:t>Назва роботи</w:t>
            </w:r>
          </w:p>
        </w:tc>
        <w:tc>
          <w:tcPr>
            <w:tcW w:w="0" w:type="auto"/>
            <w:vAlign w:val="center"/>
            <w:hideMark/>
          </w:tcPr>
          <w:p w14:paraId="0A79B971" w14:textId="77777777" w:rsidR="00FE7630" w:rsidRPr="00B5587C" w:rsidRDefault="00FE7630" w:rsidP="0038673D">
            <w:pPr>
              <w:pStyle w:val="21"/>
              <w:jc w:val="center"/>
              <w:rPr>
                <w:b/>
                <w:bCs/>
                <w:kern w:val="2"/>
                <w:lang w:val="uk-UA"/>
              </w:rPr>
            </w:pPr>
            <w:r w:rsidRPr="00B5587C">
              <w:rPr>
                <w:b/>
                <w:bCs/>
                <w:kern w:val="2"/>
                <w:lang w:val="uk-UA"/>
              </w:rPr>
              <w:t>Основні результати</w:t>
            </w:r>
          </w:p>
        </w:tc>
        <w:tc>
          <w:tcPr>
            <w:tcW w:w="0" w:type="auto"/>
            <w:vAlign w:val="center"/>
            <w:hideMark/>
          </w:tcPr>
          <w:p w14:paraId="7ACBDC3E" w14:textId="77777777" w:rsidR="00FE7630" w:rsidRPr="00B5587C" w:rsidRDefault="00FE7630" w:rsidP="0038673D">
            <w:pPr>
              <w:pStyle w:val="21"/>
              <w:jc w:val="center"/>
              <w:rPr>
                <w:b/>
                <w:bCs/>
                <w:kern w:val="2"/>
                <w:lang w:val="uk-UA"/>
              </w:rPr>
            </w:pPr>
            <w:r w:rsidRPr="00B5587C">
              <w:rPr>
                <w:b/>
                <w:bCs/>
                <w:kern w:val="2"/>
                <w:lang w:val="uk-UA"/>
              </w:rPr>
              <w:t>Методологія</w:t>
            </w:r>
          </w:p>
        </w:tc>
      </w:tr>
      <w:tr w:rsidR="00FE7630" w:rsidRPr="00B5587C" w14:paraId="7E8E2CE8" w14:textId="77777777" w:rsidTr="0038673D">
        <w:tc>
          <w:tcPr>
            <w:tcW w:w="2023" w:type="dxa"/>
            <w:vAlign w:val="center"/>
            <w:hideMark/>
          </w:tcPr>
          <w:p w14:paraId="520C800E" w14:textId="77777777" w:rsidR="00FE7630" w:rsidRPr="00B5587C" w:rsidRDefault="00FE7630" w:rsidP="0038673D">
            <w:pPr>
              <w:pStyle w:val="21"/>
              <w:jc w:val="center"/>
              <w:rPr>
                <w:kern w:val="2"/>
                <w:lang w:val="uk-UA"/>
              </w:rPr>
            </w:pPr>
            <w:r w:rsidRPr="00B5587C">
              <w:rPr>
                <w:kern w:val="2"/>
                <w:lang w:val="uk-UA"/>
              </w:rPr>
              <w:t>Г.П. Лазос [34]</w:t>
            </w:r>
          </w:p>
        </w:tc>
        <w:tc>
          <w:tcPr>
            <w:tcW w:w="0" w:type="auto"/>
            <w:vAlign w:val="center"/>
            <w:hideMark/>
          </w:tcPr>
          <w:p w14:paraId="449985F5" w14:textId="77777777" w:rsidR="00FE7630" w:rsidRPr="00B5587C" w:rsidRDefault="00FE7630" w:rsidP="0038673D">
            <w:pPr>
              <w:pStyle w:val="21"/>
              <w:jc w:val="center"/>
              <w:rPr>
                <w:kern w:val="2"/>
                <w:lang w:val="uk-UA"/>
              </w:rPr>
            </w:pPr>
            <w:r w:rsidRPr="00B5587C">
              <w:rPr>
                <w:kern w:val="2"/>
                <w:lang w:val="uk-UA"/>
              </w:rPr>
              <w:t>2018</w:t>
            </w:r>
          </w:p>
        </w:tc>
        <w:tc>
          <w:tcPr>
            <w:tcW w:w="0" w:type="auto"/>
            <w:vAlign w:val="center"/>
            <w:hideMark/>
          </w:tcPr>
          <w:p w14:paraId="50B4DEEC" w14:textId="77777777" w:rsidR="00FE7630" w:rsidRPr="00B5587C" w:rsidRDefault="00FE7630" w:rsidP="0038673D">
            <w:pPr>
              <w:pStyle w:val="21"/>
              <w:rPr>
                <w:kern w:val="2"/>
                <w:lang w:val="uk-UA"/>
              </w:rPr>
            </w:pPr>
            <w:r w:rsidRPr="00B5587C">
              <w:rPr>
                <w:kern w:val="2"/>
                <w:lang w:val="uk-UA"/>
              </w:rPr>
              <w:t>Резільєнтність: концептуалізація понять</w:t>
            </w:r>
          </w:p>
        </w:tc>
        <w:tc>
          <w:tcPr>
            <w:tcW w:w="0" w:type="auto"/>
            <w:vAlign w:val="center"/>
            <w:hideMark/>
          </w:tcPr>
          <w:p w14:paraId="45D8D22F" w14:textId="77777777" w:rsidR="00FE7630" w:rsidRPr="00B5587C" w:rsidRDefault="00FE7630" w:rsidP="0038673D">
            <w:pPr>
              <w:pStyle w:val="21"/>
              <w:rPr>
                <w:kern w:val="2"/>
                <w:lang w:val="uk-UA"/>
              </w:rPr>
            </w:pPr>
            <w:r w:rsidRPr="00B5587C">
              <w:rPr>
                <w:kern w:val="2"/>
                <w:lang w:val="uk-UA"/>
              </w:rPr>
              <w:t>Систематизація підходів до розуміння резільєнтності</w:t>
            </w:r>
          </w:p>
        </w:tc>
        <w:tc>
          <w:tcPr>
            <w:tcW w:w="0" w:type="auto"/>
            <w:vAlign w:val="center"/>
            <w:hideMark/>
          </w:tcPr>
          <w:p w14:paraId="2A0435BC" w14:textId="77777777" w:rsidR="00FE7630" w:rsidRPr="00B5587C" w:rsidRDefault="00FE7630" w:rsidP="0038673D">
            <w:pPr>
              <w:pStyle w:val="21"/>
              <w:rPr>
                <w:kern w:val="2"/>
                <w:lang w:val="uk-UA"/>
              </w:rPr>
            </w:pPr>
            <w:r w:rsidRPr="00B5587C">
              <w:rPr>
                <w:kern w:val="2"/>
                <w:lang w:val="uk-UA"/>
              </w:rPr>
              <w:t>Теоретичний аналіз</w:t>
            </w:r>
          </w:p>
        </w:tc>
      </w:tr>
      <w:tr w:rsidR="00FE7630" w:rsidRPr="00B5587C" w14:paraId="3454B49B" w14:textId="77777777" w:rsidTr="0038673D">
        <w:tc>
          <w:tcPr>
            <w:tcW w:w="2023" w:type="dxa"/>
            <w:vAlign w:val="center"/>
            <w:hideMark/>
          </w:tcPr>
          <w:p w14:paraId="2F5DC8A7" w14:textId="77777777" w:rsidR="00FE7630" w:rsidRPr="00B5587C" w:rsidRDefault="00FE7630" w:rsidP="0038673D">
            <w:pPr>
              <w:pStyle w:val="21"/>
              <w:jc w:val="center"/>
              <w:rPr>
                <w:kern w:val="2"/>
                <w:lang w:val="uk-UA"/>
              </w:rPr>
            </w:pPr>
            <w:r w:rsidRPr="00B5587C">
              <w:rPr>
                <w:kern w:val="2"/>
                <w:lang w:val="uk-UA"/>
              </w:rPr>
              <w:t>О.А. Чиханцова [65]</w:t>
            </w:r>
          </w:p>
        </w:tc>
        <w:tc>
          <w:tcPr>
            <w:tcW w:w="0" w:type="auto"/>
            <w:vAlign w:val="center"/>
            <w:hideMark/>
          </w:tcPr>
          <w:p w14:paraId="3BE7789F" w14:textId="77777777" w:rsidR="00FE7630" w:rsidRPr="00B5587C" w:rsidRDefault="00FE7630" w:rsidP="0038673D">
            <w:pPr>
              <w:pStyle w:val="21"/>
              <w:jc w:val="center"/>
              <w:rPr>
                <w:kern w:val="2"/>
                <w:lang w:val="uk-UA"/>
              </w:rPr>
            </w:pPr>
            <w:r w:rsidRPr="00B5587C">
              <w:rPr>
                <w:kern w:val="2"/>
                <w:lang w:val="uk-UA"/>
              </w:rPr>
              <w:t>2023</w:t>
            </w:r>
          </w:p>
        </w:tc>
        <w:tc>
          <w:tcPr>
            <w:tcW w:w="0" w:type="auto"/>
            <w:vAlign w:val="center"/>
            <w:hideMark/>
          </w:tcPr>
          <w:p w14:paraId="3A0B5051" w14:textId="77777777" w:rsidR="00FE7630" w:rsidRPr="00B5587C" w:rsidRDefault="00FE7630" w:rsidP="0038673D">
            <w:pPr>
              <w:pStyle w:val="21"/>
              <w:rPr>
                <w:kern w:val="2"/>
                <w:lang w:val="uk-UA"/>
              </w:rPr>
            </w:pPr>
            <w:r w:rsidRPr="00B5587C">
              <w:rPr>
                <w:kern w:val="2"/>
                <w:lang w:val="uk-UA"/>
              </w:rPr>
              <w:t>Розвиток резільєнтності в ситуаціях невизначеності</w:t>
            </w:r>
          </w:p>
        </w:tc>
        <w:tc>
          <w:tcPr>
            <w:tcW w:w="0" w:type="auto"/>
            <w:vAlign w:val="center"/>
            <w:hideMark/>
          </w:tcPr>
          <w:p w14:paraId="5F15041F" w14:textId="77777777" w:rsidR="00FE7630" w:rsidRPr="00B5587C" w:rsidRDefault="00FE7630" w:rsidP="0038673D">
            <w:pPr>
              <w:pStyle w:val="21"/>
              <w:rPr>
                <w:kern w:val="2"/>
                <w:lang w:val="uk-UA"/>
              </w:rPr>
            </w:pPr>
            <w:r w:rsidRPr="00B5587C">
              <w:rPr>
                <w:kern w:val="2"/>
                <w:lang w:val="uk-UA"/>
              </w:rPr>
              <w:t>Модель формування резільєнтності</w:t>
            </w:r>
          </w:p>
        </w:tc>
        <w:tc>
          <w:tcPr>
            <w:tcW w:w="0" w:type="auto"/>
            <w:vAlign w:val="center"/>
            <w:hideMark/>
          </w:tcPr>
          <w:p w14:paraId="444C0B27" w14:textId="77777777" w:rsidR="00FE7630" w:rsidRPr="00B5587C" w:rsidRDefault="00FE7630" w:rsidP="0038673D">
            <w:pPr>
              <w:pStyle w:val="21"/>
              <w:rPr>
                <w:kern w:val="2"/>
                <w:lang w:val="uk-UA"/>
              </w:rPr>
            </w:pPr>
            <w:r w:rsidRPr="00B5587C">
              <w:rPr>
                <w:kern w:val="2"/>
                <w:lang w:val="uk-UA"/>
              </w:rPr>
              <w:t>Емпіричне дослідження</w:t>
            </w:r>
          </w:p>
        </w:tc>
      </w:tr>
      <w:tr w:rsidR="00FE7630" w:rsidRPr="00B5587C" w14:paraId="39D7F901" w14:textId="77777777" w:rsidTr="0038673D">
        <w:tc>
          <w:tcPr>
            <w:tcW w:w="2023" w:type="dxa"/>
            <w:vAlign w:val="center"/>
            <w:hideMark/>
          </w:tcPr>
          <w:p w14:paraId="30A16531" w14:textId="77777777" w:rsidR="00FE7630" w:rsidRPr="00B5587C" w:rsidRDefault="00FE7630" w:rsidP="0038673D">
            <w:pPr>
              <w:pStyle w:val="21"/>
              <w:jc w:val="center"/>
              <w:rPr>
                <w:kern w:val="2"/>
                <w:lang w:val="uk-UA"/>
              </w:rPr>
            </w:pPr>
            <w:r w:rsidRPr="00B5587C">
              <w:rPr>
                <w:kern w:val="2"/>
                <w:lang w:val="uk-UA"/>
              </w:rPr>
              <w:t>Л.В. Музичко [43]</w:t>
            </w:r>
          </w:p>
        </w:tc>
        <w:tc>
          <w:tcPr>
            <w:tcW w:w="0" w:type="auto"/>
            <w:vAlign w:val="center"/>
            <w:hideMark/>
          </w:tcPr>
          <w:p w14:paraId="3AB3DC32" w14:textId="77777777" w:rsidR="00FE7630" w:rsidRPr="00B5587C" w:rsidRDefault="00FE7630" w:rsidP="0038673D">
            <w:pPr>
              <w:pStyle w:val="21"/>
              <w:jc w:val="center"/>
              <w:rPr>
                <w:kern w:val="2"/>
                <w:lang w:val="uk-UA"/>
              </w:rPr>
            </w:pPr>
            <w:r w:rsidRPr="00B5587C">
              <w:rPr>
                <w:kern w:val="2"/>
                <w:lang w:val="uk-UA"/>
              </w:rPr>
              <w:t>2023</w:t>
            </w:r>
          </w:p>
        </w:tc>
        <w:tc>
          <w:tcPr>
            <w:tcW w:w="0" w:type="auto"/>
            <w:vAlign w:val="center"/>
            <w:hideMark/>
          </w:tcPr>
          <w:p w14:paraId="21134A60" w14:textId="77777777" w:rsidR="00FE7630" w:rsidRPr="00B5587C" w:rsidRDefault="00FE7630" w:rsidP="0038673D">
            <w:pPr>
              <w:pStyle w:val="21"/>
              <w:rPr>
                <w:kern w:val="2"/>
                <w:lang w:val="uk-UA"/>
              </w:rPr>
            </w:pPr>
            <w:r w:rsidRPr="00B5587C">
              <w:rPr>
                <w:kern w:val="2"/>
                <w:lang w:val="uk-UA"/>
              </w:rPr>
              <w:t>Психологічна ресурсність та резільєнтність</w:t>
            </w:r>
          </w:p>
        </w:tc>
        <w:tc>
          <w:tcPr>
            <w:tcW w:w="0" w:type="auto"/>
            <w:vAlign w:val="center"/>
            <w:hideMark/>
          </w:tcPr>
          <w:p w14:paraId="7C19010A" w14:textId="77777777" w:rsidR="00FE7630" w:rsidRPr="00B5587C" w:rsidRDefault="00FE7630" w:rsidP="0038673D">
            <w:pPr>
              <w:pStyle w:val="21"/>
              <w:rPr>
                <w:kern w:val="2"/>
                <w:lang w:val="uk-UA"/>
              </w:rPr>
            </w:pPr>
            <w:r w:rsidRPr="00B5587C">
              <w:rPr>
                <w:kern w:val="2"/>
                <w:lang w:val="uk-UA"/>
              </w:rPr>
              <w:t>Зв'язок ресурсності та резільєнтності</w:t>
            </w:r>
          </w:p>
        </w:tc>
        <w:tc>
          <w:tcPr>
            <w:tcW w:w="0" w:type="auto"/>
            <w:vAlign w:val="center"/>
            <w:hideMark/>
          </w:tcPr>
          <w:p w14:paraId="6649D75D" w14:textId="77777777" w:rsidR="00FE7630" w:rsidRPr="00B5587C" w:rsidRDefault="00FE7630" w:rsidP="0038673D">
            <w:pPr>
              <w:pStyle w:val="21"/>
              <w:rPr>
                <w:kern w:val="2"/>
                <w:lang w:val="uk-UA"/>
              </w:rPr>
            </w:pPr>
            <w:r w:rsidRPr="00B5587C">
              <w:rPr>
                <w:kern w:val="2"/>
                <w:lang w:val="uk-UA"/>
              </w:rPr>
              <w:t>Кореляційний аналіз</w:t>
            </w:r>
          </w:p>
        </w:tc>
      </w:tr>
      <w:tr w:rsidR="00FE7630" w:rsidRPr="00B5587C" w14:paraId="4C48FE2E" w14:textId="77777777" w:rsidTr="0038673D">
        <w:tc>
          <w:tcPr>
            <w:tcW w:w="2023" w:type="dxa"/>
            <w:vAlign w:val="center"/>
            <w:hideMark/>
          </w:tcPr>
          <w:p w14:paraId="2D787C9F" w14:textId="77777777" w:rsidR="00FE7630" w:rsidRPr="00B5587C" w:rsidRDefault="00FE7630" w:rsidP="0038673D">
            <w:pPr>
              <w:pStyle w:val="21"/>
              <w:jc w:val="center"/>
              <w:rPr>
                <w:kern w:val="2"/>
                <w:lang w:val="uk-UA"/>
              </w:rPr>
            </w:pPr>
            <w:r w:rsidRPr="00B5587C">
              <w:rPr>
                <w:kern w:val="2"/>
                <w:lang w:val="uk-UA"/>
              </w:rPr>
              <w:t>Е. Грішин [12]</w:t>
            </w:r>
          </w:p>
        </w:tc>
        <w:tc>
          <w:tcPr>
            <w:tcW w:w="0" w:type="auto"/>
            <w:vAlign w:val="center"/>
            <w:hideMark/>
          </w:tcPr>
          <w:p w14:paraId="0251B0C3" w14:textId="77777777" w:rsidR="00FE7630" w:rsidRPr="00B5587C" w:rsidRDefault="00FE7630" w:rsidP="0038673D">
            <w:pPr>
              <w:pStyle w:val="21"/>
              <w:jc w:val="center"/>
              <w:rPr>
                <w:kern w:val="2"/>
                <w:lang w:val="uk-UA"/>
              </w:rPr>
            </w:pPr>
            <w:r w:rsidRPr="00B5587C">
              <w:rPr>
                <w:kern w:val="2"/>
                <w:lang w:val="uk-UA"/>
              </w:rPr>
              <w:t>2021</w:t>
            </w:r>
          </w:p>
        </w:tc>
        <w:tc>
          <w:tcPr>
            <w:tcW w:w="0" w:type="auto"/>
            <w:vAlign w:val="center"/>
            <w:hideMark/>
          </w:tcPr>
          <w:p w14:paraId="12F6E9E1" w14:textId="77777777" w:rsidR="00FE7630" w:rsidRPr="00B5587C" w:rsidRDefault="00FE7630" w:rsidP="0038673D">
            <w:pPr>
              <w:pStyle w:val="21"/>
              <w:rPr>
                <w:kern w:val="2"/>
                <w:lang w:val="uk-UA"/>
              </w:rPr>
            </w:pPr>
            <w:r w:rsidRPr="00B5587C">
              <w:rPr>
                <w:kern w:val="2"/>
                <w:lang w:val="uk-UA"/>
              </w:rPr>
              <w:t>Резилієнтність особистості: сутність феномену</w:t>
            </w:r>
          </w:p>
        </w:tc>
        <w:tc>
          <w:tcPr>
            <w:tcW w:w="0" w:type="auto"/>
            <w:vAlign w:val="center"/>
            <w:hideMark/>
          </w:tcPr>
          <w:p w14:paraId="257729B2" w14:textId="77777777" w:rsidR="00FE7630" w:rsidRPr="00B5587C" w:rsidRDefault="00FE7630" w:rsidP="0038673D">
            <w:pPr>
              <w:pStyle w:val="21"/>
              <w:rPr>
                <w:kern w:val="2"/>
                <w:lang w:val="uk-UA"/>
              </w:rPr>
            </w:pPr>
            <w:r w:rsidRPr="00B5587C">
              <w:rPr>
                <w:kern w:val="2"/>
                <w:lang w:val="uk-UA"/>
              </w:rPr>
              <w:t>Структурна модель резільєнтності</w:t>
            </w:r>
          </w:p>
        </w:tc>
        <w:tc>
          <w:tcPr>
            <w:tcW w:w="0" w:type="auto"/>
            <w:vAlign w:val="center"/>
            <w:hideMark/>
          </w:tcPr>
          <w:p w14:paraId="67874AAF" w14:textId="77777777" w:rsidR="00FE7630" w:rsidRPr="00B5587C" w:rsidRDefault="00FE7630" w:rsidP="0038673D">
            <w:pPr>
              <w:pStyle w:val="21"/>
              <w:rPr>
                <w:kern w:val="2"/>
                <w:lang w:val="uk-UA"/>
              </w:rPr>
            </w:pPr>
            <w:r w:rsidRPr="00B5587C">
              <w:rPr>
                <w:kern w:val="2"/>
                <w:lang w:val="uk-UA"/>
              </w:rPr>
              <w:t>Факторний аналіз</w:t>
            </w:r>
          </w:p>
        </w:tc>
      </w:tr>
      <w:tr w:rsidR="00FE7630" w:rsidRPr="00B5587C" w14:paraId="1EE6F1AC" w14:textId="77777777" w:rsidTr="0038673D">
        <w:tc>
          <w:tcPr>
            <w:tcW w:w="2023" w:type="dxa"/>
            <w:vAlign w:val="center"/>
            <w:hideMark/>
          </w:tcPr>
          <w:p w14:paraId="274C060D" w14:textId="77777777" w:rsidR="00FE7630" w:rsidRPr="00B5587C" w:rsidRDefault="00FE7630" w:rsidP="0038673D">
            <w:pPr>
              <w:pStyle w:val="21"/>
              <w:jc w:val="center"/>
              <w:rPr>
                <w:kern w:val="2"/>
                <w:lang w:val="uk-UA"/>
              </w:rPr>
            </w:pPr>
            <w:r w:rsidRPr="00B5587C">
              <w:rPr>
                <w:kern w:val="2"/>
                <w:lang w:val="uk-UA"/>
              </w:rPr>
              <w:t>О.М. Хамініч [61]</w:t>
            </w:r>
          </w:p>
        </w:tc>
        <w:tc>
          <w:tcPr>
            <w:tcW w:w="0" w:type="auto"/>
            <w:vAlign w:val="center"/>
            <w:hideMark/>
          </w:tcPr>
          <w:p w14:paraId="2A90E44F" w14:textId="77777777" w:rsidR="00FE7630" w:rsidRPr="00B5587C" w:rsidRDefault="00FE7630" w:rsidP="0038673D">
            <w:pPr>
              <w:pStyle w:val="21"/>
              <w:jc w:val="center"/>
              <w:rPr>
                <w:kern w:val="2"/>
                <w:lang w:val="uk-UA"/>
              </w:rPr>
            </w:pPr>
            <w:r w:rsidRPr="00B5587C">
              <w:rPr>
                <w:kern w:val="2"/>
                <w:lang w:val="uk-UA"/>
              </w:rPr>
              <w:t>2016</w:t>
            </w:r>
          </w:p>
        </w:tc>
        <w:tc>
          <w:tcPr>
            <w:tcW w:w="0" w:type="auto"/>
            <w:vAlign w:val="center"/>
            <w:hideMark/>
          </w:tcPr>
          <w:p w14:paraId="13937E66" w14:textId="77777777" w:rsidR="00FE7630" w:rsidRPr="00B5587C" w:rsidRDefault="00FE7630" w:rsidP="0038673D">
            <w:pPr>
              <w:pStyle w:val="21"/>
              <w:rPr>
                <w:kern w:val="2"/>
                <w:lang w:val="uk-UA"/>
              </w:rPr>
            </w:pPr>
            <w:r w:rsidRPr="00B5587C">
              <w:rPr>
                <w:kern w:val="2"/>
                <w:lang w:val="uk-UA"/>
              </w:rPr>
              <w:t>Резільєнтність: життєстійкість чи резільєнтність?</w:t>
            </w:r>
          </w:p>
        </w:tc>
        <w:tc>
          <w:tcPr>
            <w:tcW w:w="0" w:type="auto"/>
            <w:vAlign w:val="center"/>
            <w:hideMark/>
          </w:tcPr>
          <w:p w14:paraId="1C64BE69" w14:textId="77777777" w:rsidR="00FE7630" w:rsidRPr="00B5587C" w:rsidRDefault="00FE7630" w:rsidP="0038673D">
            <w:pPr>
              <w:pStyle w:val="21"/>
              <w:rPr>
                <w:kern w:val="2"/>
                <w:lang w:val="uk-UA"/>
              </w:rPr>
            </w:pPr>
            <w:r w:rsidRPr="00B5587C">
              <w:rPr>
                <w:kern w:val="2"/>
                <w:lang w:val="uk-UA"/>
              </w:rPr>
              <w:t>Розмежування споріднених понять</w:t>
            </w:r>
          </w:p>
        </w:tc>
        <w:tc>
          <w:tcPr>
            <w:tcW w:w="0" w:type="auto"/>
            <w:vAlign w:val="center"/>
            <w:hideMark/>
          </w:tcPr>
          <w:p w14:paraId="5FE99430" w14:textId="77777777" w:rsidR="00FE7630" w:rsidRPr="00B5587C" w:rsidRDefault="00FE7630" w:rsidP="0038673D">
            <w:pPr>
              <w:pStyle w:val="21"/>
              <w:rPr>
                <w:kern w:val="2"/>
                <w:lang w:val="uk-UA"/>
              </w:rPr>
            </w:pPr>
            <w:r w:rsidRPr="00B5587C">
              <w:rPr>
                <w:kern w:val="2"/>
                <w:lang w:val="uk-UA"/>
              </w:rPr>
              <w:t>Концептуальний аналіз</w:t>
            </w:r>
          </w:p>
        </w:tc>
      </w:tr>
      <w:tr w:rsidR="00FE7630" w:rsidRPr="00B5587C" w14:paraId="2ADE7D14" w14:textId="77777777" w:rsidTr="0038673D">
        <w:tc>
          <w:tcPr>
            <w:tcW w:w="2023" w:type="dxa"/>
            <w:vAlign w:val="center"/>
            <w:hideMark/>
          </w:tcPr>
          <w:p w14:paraId="1CD20D1B" w14:textId="77777777" w:rsidR="00FE7630" w:rsidRPr="00B5587C" w:rsidRDefault="00FE7630" w:rsidP="0038673D">
            <w:pPr>
              <w:pStyle w:val="21"/>
              <w:jc w:val="center"/>
              <w:rPr>
                <w:kern w:val="2"/>
                <w:lang w:val="uk-UA"/>
              </w:rPr>
            </w:pPr>
            <w:r w:rsidRPr="00B5587C">
              <w:rPr>
                <w:kern w:val="2"/>
                <w:lang w:val="uk-UA"/>
              </w:rPr>
              <w:lastRenderedPageBreak/>
              <w:t>Д. Ассонов, О. Хаустова [1]</w:t>
            </w:r>
          </w:p>
        </w:tc>
        <w:tc>
          <w:tcPr>
            <w:tcW w:w="0" w:type="auto"/>
            <w:vAlign w:val="center"/>
            <w:hideMark/>
          </w:tcPr>
          <w:p w14:paraId="414D926F" w14:textId="77777777" w:rsidR="00FE7630" w:rsidRPr="00B5587C" w:rsidRDefault="00FE7630" w:rsidP="0038673D">
            <w:pPr>
              <w:pStyle w:val="21"/>
              <w:jc w:val="center"/>
              <w:rPr>
                <w:kern w:val="2"/>
                <w:lang w:val="uk-UA"/>
              </w:rPr>
            </w:pPr>
            <w:r w:rsidRPr="00B5587C">
              <w:rPr>
                <w:kern w:val="2"/>
                <w:lang w:val="uk-UA"/>
              </w:rPr>
              <w:t>2019</w:t>
            </w:r>
          </w:p>
        </w:tc>
        <w:tc>
          <w:tcPr>
            <w:tcW w:w="0" w:type="auto"/>
            <w:vAlign w:val="center"/>
            <w:hideMark/>
          </w:tcPr>
          <w:p w14:paraId="57F78D0E" w14:textId="77777777" w:rsidR="00FE7630" w:rsidRPr="00B5587C" w:rsidRDefault="00FE7630" w:rsidP="0038673D">
            <w:pPr>
              <w:pStyle w:val="21"/>
              <w:rPr>
                <w:kern w:val="2"/>
                <w:lang w:val="uk-UA"/>
              </w:rPr>
            </w:pPr>
            <w:r w:rsidRPr="00B5587C">
              <w:rPr>
                <w:kern w:val="2"/>
                <w:lang w:val="uk-UA"/>
              </w:rPr>
              <w:t>Розвиток концепції резилієнсу</w:t>
            </w:r>
          </w:p>
        </w:tc>
        <w:tc>
          <w:tcPr>
            <w:tcW w:w="0" w:type="auto"/>
            <w:vAlign w:val="center"/>
            <w:hideMark/>
          </w:tcPr>
          <w:p w14:paraId="4EEB3F08" w14:textId="77777777" w:rsidR="00FE7630" w:rsidRPr="00B5587C" w:rsidRDefault="00FE7630" w:rsidP="0038673D">
            <w:pPr>
              <w:pStyle w:val="21"/>
              <w:rPr>
                <w:kern w:val="2"/>
                <w:lang w:val="uk-UA"/>
              </w:rPr>
            </w:pPr>
            <w:r w:rsidRPr="00B5587C">
              <w:rPr>
                <w:kern w:val="2"/>
                <w:lang w:val="uk-UA"/>
              </w:rPr>
              <w:t>Історичний розвиток концепції</w:t>
            </w:r>
          </w:p>
        </w:tc>
        <w:tc>
          <w:tcPr>
            <w:tcW w:w="0" w:type="auto"/>
            <w:vAlign w:val="center"/>
            <w:hideMark/>
          </w:tcPr>
          <w:p w14:paraId="31DDF3CB" w14:textId="77777777" w:rsidR="00FE7630" w:rsidRPr="00B5587C" w:rsidRDefault="00FE7630" w:rsidP="0038673D">
            <w:pPr>
              <w:pStyle w:val="21"/>
              <w:rPr>
                <w:kern w:val="2"/>
                <w:lang w:val="uk-UA"/>
              </w:rPr>
            </w:pPr>
            <w:r w:rsidRPr="00B5587C">
              <w:rPr>
                <w:kern w:val="2"/>
                <w:lang w:val="uk-UA"/>
              </w:rPr>
              <w:t>Бібліометричний аналіз</w:t>
            </w:r>
          </w:p>
        </w:tc>
      </w:tr>
      <w:tr w:rsidR="00FE7630" w:rsidRPr="00B5587C" w14:paraId="2835ACD0" w14:textId="77777777" w:rsidTr="0038673D">
        <w:tc>
          <w:tcPr>
            <w:tcW w:w="2023" w:type="dxa"/>
            <w:vAlign w:val="center"/>
            <w:hideMark/>
          </w:tcPr>
          <w:p w14:paraId="347122EF" w14:textId="77777777" w:rsidR="00FE7630" w:rsidRPr="00B5587C" w:rsidRDefault="00FE7630" w:rsidP="0038673D">
            <w:pPr>
              <w:pStyle w:val="21"/>
              <w:jc w:val="center"/>
              <w:rPr>
                <w:kern w:val="2"/>
                <w:lang w:val="uk-UA"/>
              </w:rPr>
            </w:pPr>
            <w:r w:rsidRPr="00B5587C">
              <w:rPr>
                <w:kern w:val="2"/>
                <w:lang w:val="uk-UA"/>
              </w:rPr>
              <w:t>О.В. Креденцер, Д.С. Сергієнко [28]</w:t>
            </w:r>
          </w:p>
        </w:tc>
        <w:tc>
          <w:tcPr>
            <w:tcW w:w="0" w:type="auto"/>
            <w:vAlign w:val="center"/>
            <w:hideMark/>
          </w:tcPr>
          <w:p w14:paraId="73560D47" w14:textId="77777777" w:rsidR="00FE7630" w:rsidRPr="00B5587C" w:rsidRDefault="00FE7630" w:rsidP="0038673D">
            <w:pPr>
              <w:pStyle w:val="21"/>
              <w:jc w:val="center"/>
              <w:rPr>
                <w:kern w:val="2"/>
                <w:lang w:val="uk-UA"/>
              </w:rPr>
            </w:pPr>
            <w:r w:rsidRPr="00B5587C">
              <w:rPr>
                <w:kern w:val="2"/>
                <w:lang w:val="uk-UA"/>
              </w:rPr>
              <w:t>2024</w:t>
            </w:r>
          </w:p>
        </w:tc>
        <w:tc>
          <w:tcPr>
            <w:tcW w:w="0" w:type="auto"/>
            <w:vAlign w:val="center"/>
            <w:hideMark/>
          </w:tcPr>
          <w:p w14:paraId="4748508F" w14:textId="77777777" w:rsidR="00FE7630" w:rsidRPr="00B5587C" w:rsidRDefault="00FE7630" w:rsidP="0038673D">
            <w:pPr>
              <w:pStyle w:val="21"/>
              <w:rPr>
                <w:kern w:val="2"/>
                <w:lang w:val="uk-UA"/>
              </w:rPr>
            </w:pPr>
            <w:r w:rsidRPr="00B5587C">
              <w:rPr>
                <w:kern w:val="2"/>
                <w:lang w:val="uk-UA"/>
              </w:rPr>
              <w:t>Резільєнтність як чинник благополуччя</w:t>
            </w:r>
          </w:p>
        </w:tc>
        <w:tc>
          <w:tcPr>
            <w:tcW w:w="0" w:type="auto"/>
            <w:vAlign w:val="center"/>
            <w:hideMark/>
          </w:tcPr>
          <w:p w14:paraId="3C4749DA" w14:textId="77777777" w:rsidR="00FE7630" w:rsidRPr="00B5587C" w:rsidRDefault="00FE7630" w:rsidP="0038673D">
            <w:pPr>
              <w:pStyle w:val="21"/>
              <w:rPr>
                <w:kern w:val="2"/>
                <w:lang w:val="uk-UA"/>
              </w:rPr>
            </w:pPr>
            <w:r w:rsidRPr="00B5587C">
              <w:rPr>
                <w:kern w:val="2"/>
                <w:lang w:val="uk-UA"/>
              </w:rPr>
              <w:t>Роль резільєнтності у професійній діяльності</w:t>
            </w:r>
          </w:p>
        </w:tc>
        <w:tc>
          <w:tcPr>
            <w:tcW w:w="0" w:type="auto"/>
            <w:vAlign w:val="center"/>
            <w:hideMark/>
          </w:tcPr>
          <w:p w14:paraId="15E90A1D" w14:textId="77777777" w:rsidR="00FE7630" w:rsidRPr="00B5587C" w:rsidRDefault="00FE7630" w:rsidP="0038673D">
            <w:pPr>
              <w:pStyle w:val="21"/>
              <w:rPr>
                <w:kern w:val="2"/>
                <w:lang w:val="uk-UA"/>
              </w:rPr>
            </w:pPr>
            <w:r w:rsidRPr="00B5587C">
              <w:rPr>
                <w:kern w:val="2"/>
                <w:lang w:val="uk-UA"/>
              </w:rPr>
              <w:t>Лонгітюдне дослідження</w:t>
            </w:r>
          </w:p>
        </w:tc>
      </w:tr>
      <w:tr w:rsidR="00FE7630" w:rsidRPr="00B5587C" w14:paraId="50B953F0" w14:textId="77777777" w:rsidTr="0038673D">
        <w:tc>
          <w:tcPr>
            <w:tcW w:w="2023" w:type="dxa"/>
            <w:vAlign w:val="center"/>
            <w:hideMark/>
          </w:tcPr>
          <w:p w14:paraId="2E337CD5" w14:textId="77777777" w:rsidR="00FE7630" w:rsidRPr="00B5587C" w:rsidRDefault="00FE7630" w:rsidP="0038673D">
            <w:pPr>
              <w:pStyle w:val="21"/>
              <w:jc w:val="center"/>
              <w:rPr>
                <w:kern w:val="2"/>
                <w:lang w:val="uk-UA"/>
              </w:rPr>
            </w:pPr>
            <w:r w:rsidRPr="00B5587C">
              <w:rPr>
                <w:kern w:val="2"/>
                <w:lang w:val="uk-UA"/>
              </w:rPr>
              <w:t>Т.С. Петренко [55]</w:t>
            </w:r>
          </w:p>
        </w:tc>
        <w:tc>
          <w:tcPr>
            <w:tcW w:w="0" w:type="auto"/>
            <w:vAlign w:val="center"/>
            <w:hideMark/>
          </w:tcPr>
          <w:p w14:paraId="0848C5FB" w14:textId="77777777" w:rsidR="00FE7630" w:rsidRPr="00B5587C" w:rsidRDefault="00FE7630" w:rsidP="0038673D">
            <w:pPr>
              <w:pStyle w:val="21"/>
              <w:jc w:val="center"/>
              <w:rPr>
                <w:kern w:val="2"/>
                <w:lang w:val="uk-UA"/>
              </w:rPr>
            </w:pPr>
            <w:r w:rsidRPr="00B5587C">
              <w:rPr>
                <w:kern w:val="2"/>
                <w:lang w:val="uk-UA"/>
              </w:rPr>
              <w:t>2024</w:t>
            </w:r>
          </w:p>
        </w:tc>
        <w:tc>
          <w:tcPr>
            <w:tcW w:w="0" w:type="auto"/>
            <w:vAlign w:val="center"/>
            <w:hideMark/>
          </w:tcPr>
          <w:p w14:paraId="6ADFF66A" w14:textId="77777777" w:rsidR="00FE7630" w:rsidRPr="00B5587C" w:rsidRDefault="00FE7630" w:rsidP="0038673D">
            <w:pPr>
              <w:pStyle w:val="21"/>
              <w:rPr>
                <w:kern w:val="2"/>
                <w:lang w:val="uk-UA"/>
              </w:rPr>
            </w:pPr>
            <w:r w:rsidRPr="00B5587C">
              <w:rPr>
                <w:kern w:val="2"/>
                <w:lang w:val="uk-UA"/>
              </w:rPr>
              <w:t>Резільєнтність у збереженні психічного здоров'я</w:t>
            </w:r>
          </w:p>
        </w:tc>
        <w:tc>
          <w:tcPr>
            <w:tcW w:w="0" w:type="auto"/>
            <w:vAlign w:val="center"/>
            <w:hideMark/>
          </w:tcPr>
          <w:p w14:paraId="2CFD1E3F" w14:textId="77777777" w:rsidR="00FE7630" w:rsidRPr="00B5587C" w:rsidRDefault="00FE7630" w:rsidP="0038673D">
            <w:pPr>
              <w:pStyle w:val="21"/>
              <w:rPr>
                <w:kern w:val="2"/>
                <w:lang w:val="uk-UA"/>
              </w:rPr>
            </w:pPr>
            <w:r w:rsidRPr="00B5587C">
              <w:rPr>
                <w:kern w:val="2"/>
                <w:lang w:val="uk-UA"/>
              </w:rPr>
              <w:t>Захисна функція резільєнтності в умовах війни</w:t>
            </w:r>
          </w:p>
        </w:tc>
        <w:tc>
          <w:tcPr>
            <w:tcW w:w="0" w:type="auto"/>
            <w:vAlign w:val="center"/>
            <w:hideMark/>
          </w:tcPr>
          <w:p w14:paraId="057E135C" w14:textId="77777777" w:rsidR="00FE7630" w:rsidRPr="00B5587C" w:rsidRDefault="00FE7630" w:rsidP="0038673D">
            <w:pPr>
              <w:pStyle w:val="21"/>
              <w:rPr>
                <w:kern w:val="2"/>
                <w:lang w:val="uk-UA"/>
              </w:rPr>
            </w:pPr>
            <w:r w:rsidRPr="00B5587C">
              <w:rPr>
                <w:kern w:val="2"/>
                <w:lang w:val="uk-UA"/>
              </w:rPr>
              <w:t>Кейс-стаді метод</w:t>
            </w:r>
          </w:p>
        </w:tc>
      </w:tr>
    </w:tbl>
    <w:p w14:paraId="70D5FBC5" w14:textId="77777777" w:rsidR="00FE7630" w:rsidRPr="00B5587C" w:rsidRDefault="00FE7630" w:rsidP="00FE7630">
      <w:pPr>
        <w:pStyle w:val="11"/>
      </w:pPr>
    </w:p>
    <w:p w14:paraId="5C28AFBF" w14:textId="77777777" w:rsidR="00FE7630" w:rsidRPr="00B5587C" w:rsidRDefault="00FE7630" w:rsidP="00FE7630">
      <w:pPr>
        <w:pStyle w:val="11"/>
      </w:pPr>
      <w:r w:rsidRPr="00B5587C">
        <w:t>Сучасний стан досліджень резільєнтності характеризується значним прогресом у розумінні цього феномену як багатовимірного конструкту, що має фундаментальне значення для психологічної науки та практики. Накопичена емпірична база демонструє, що резільєнтність не є простою стійкістю до стресу, а являє собою складну систему взаємопов'язаних процесів, що забезпечують адаптацію, відновлення та розвиток особистості в умовах викликів [76]. Особливого значення набувають дослідження, що розкривають механізми формування резільєнтності та можливості її цілеспрямованого розвитку через психологічні інтервенції [83].</w:t>
      </w:r>
    </w:p>
    <w:p w14:paraId="1FEB23E8" w14:textId="77777777" w:rsidR="00FE7630" w:rsidRPr="00B5587C" w:rsidRDefault="00FE7630" w:rsidP="00FE7630">
      <w:pPr>
        <w:pStyle w:val="11"/>
      </w:pPr>
      <w:r w:rsidRPr="00B5587C">
        <w:t>Таким чином, аналіз літератури з проблеми психологічної резільєнтності свідчить про її статус як науково обґрунтованої концепції, що має значний потенціал для практичного застосування у різних сферах психологічної роботи, зокрема у роботі з військовослужбовцями та ветеранами. Теоретичні розробки вітчизняних та зарубіжних дослідників створюють міцний фундамент для подальшого вивчення специфічних аспектів резільєнтності у військовому контексті та розробки ефективних програм психологічної підтримки.</w:t>
      </w:r>
    </w:p>
    <w:p w14:paraId="1ACD35E1" w14:textId="77777777" w:rsidR="009071F4" w:rsidRPr="00B5587C" w:rsidRDefault="00FE7630" w:rsidP="009071F4">
      <w:pPr>
        <w:pStyle w:val="2"/>
      </w:pPr>
      <w:r w:rsidRPr="00B5587C">
        <w:br w:type="page"/>
      </w:r>
      <w:r w:rsidR="009071F4" w:rsidRPr="00B5587C">
        <w:lastRenderedPageBreak/>
        <w:t>1.2. Психологічна характеристика військовослужбовців як особливої соціальної групи</w:t>
      </w:r>
    </w:p>
    <w:p w14:paraId="4D98ADDD" w14:textId="77777777" w:rsidR="00FE7630" w:rsidRPr="00B5587C" w:rsidRDefault="00FE7630" w:rsidP="00FE7630">
      <w:pPr>
        <w:pStyle w:val="11"/>
      </w:pPr>
    </w:p>
    <w:p w14:paraId="7552C8CE" w14:textId="77777777" w:rsidR="009071F4" w:rsidRPr="00B5587C" w:rsidRDefault="009071F4" w:rsidP="00FE7630">
      <w:pPr>
        <w:pStyle w:val="11"/>
      </w:pPr>
      <w:r w:rsidRPr="00B5587C">
        <w:t>Військовослужбовці являють собою специфічну соціальну групу, що має унікальні психологічні характеристики, зумовлені особливостями професійної діяльності та умовами служби. Ця соціальна категорія формується під впливом суворої дисципліни, ієрархічної структури управління та постійної готовності до виконання завдань в екстремальних умовах. Сучасні військові конфлікти, зокрема російсько-українська війна, значно підвищили вимоги до психологічної стійкості та адаптивних можливостей військовослужбовців, що робить вивчення їх психологічних особливостей надзвичайно актуальним завданням для сучасної психологічної науки.</w:t>
      </w:r>
    </w:p>
    <w:p w14:paraId="03EE78A8" w14:textId="77777777" w:rsidR="009071F4" w:rsidRPr="00B5587C" w:rsidRDefault="00213FB3" w:rsidP="00FE7630">
      <w:pPr>
        <w:pStyle w:val="11"/>
      </w:pPr>
      <w:r w:rsidRPr="00B5587C">
        <w:t>Наукові праці В.І. Осьодла розкривають системний підхід до розуміння військовослужбовця як суб'єкта професійної діяльності [52]. Дослідник підкреслює, що формування особистості військовослужбовця відбувається в умовах постійного впливу специфічних факторов військового середовища, які включають строгу регламентацію поведінки, колективний характер діяльності та підвищену відповідальність за результати службових дій. Розвиваючи цю думку, американські вчені Р. Ворд та колеги вказують на особливу роль гумору, морального духу та згуртованості підрозділу у формуванні стійкості до посттравматичного стресу [81]. Їхні дослідження демонструють, що військовослужбовці, які мають міцні соціальні зв'язки у своєму підрозділі, значно краще долають психологічні наслідки травматичних подій. Паралельно з цим, теоретичні розробки С.М. Кучеренка та Н.М. Хоменко розкривають організаційні особливості соціально-психологічної адаптації військовослужбовців після участі в бойових діях [32]. Автори наголошують на важливості поступового переходу від військового до цивільного стилю життя та необхідності спеціальної психологічної підтримки на цьому етапі.</w:t>
      </w:r>
    </w:p>
    <w:p w14:paraId="6E977535" w14:textId="77777777" w:rsidR="00213FB3" w:rsidRPr="00B5587C" w:rsidRDefault="00213FB3" w:rsidP="00FE7630">
      <w:pPr>
        <w:pStyle w:val="11"/>
      </w:pPr>
      <w:r w:rsidRPr="00B5587C">
        <w:t xml:space="preserve">Структурні особливості військовослужбовців як соціальної групи характеризуються чіткою ієрархією та субординацією [7]. Емпіричні </w:t>
      </w:r>
      <w:r w:rsidRPr="00B5587C">
        <w:lastRenderedPageBreak/>
        <w:t>дослідження О.О. Буряка та М.І. Гіневського демонструють, що соціальна адаптація військовослужбовців до нових умов існування включає освоєння специфічних норм поведінки та міжособистісної взаємодії [7]. Процес інтеграції в військове середовище передбачає засвоєння військового етикету, традицій та корпоративної культури, що формує унікальну групову ідентичність.</w:t>
      </w:r>
    </w:p>
    <w:p w14:paraId="43786A97" w14:textId="77777777" w:rsidR="00213FB3" w:rsidRPr="00B5587C" w:rsidRDefault="00213FB3" w:rsidP="00FE7630">
      <w:pPr>
        <w:pStyle w:val="11"/>
      </w:pPr>
      <w:r w:rsidRPr="00B5587C">
        <w:t>Психологічна характеристика військовослужбовців включає кілька ключових аспектів, що відрізняють їх від інших професійних груп (див. табл. 1.4).</w:t>
      </w:r>
    </w:p>
    <w:p w14:paraId="7D9DF1E7" w14:textId="77777777" w:rsidR="00213FB3" w:rsidRPr="00B5587C" w:rsidRDefault="00213FB3" w:rsidP="00213FB3">
      <w:pPr>
        <w:pStyle w:val="11"/>
        <w:jc w:val="right"/>
      </w:pPr>
      <w:r w:rsidRPr="00B5587C">
        <w:rPr>
          <w:b/>
          <w:bCs/>
        </w:rPr>
        <w:t>Таблиця 1.4</w:t>
      </w:r>
      <w:r w:rsidRPr="00B5587C">
        <w:t xml:space="preserve"> </w:t>
      </w:r>
    </w:p>
    <w:p w14:paraId="2F561CF6" w14:textId="77777777" w:rsidR="00213FB3" w:rsidRPr="00B5587C" w:rsidRDefault="00213FB3" w:rsidP="00213FB3">
      <w:pPr>
        <w:pStyle w:val="11"/>
        <w:ind w:firstLine="0"/>
        <w:jc w:val="center"/>
        <w:rPr>
          <w:b/>
          <w:bCs/>
        </w:rPr>
      </w:pPr>
      <w:r w:rsidRPr="00B5587C">
        <w:rPr>
          <w:b/>
          <w:bCs/>
        </w:rPr>
        <w:t>Специфічні психологічні характеристики військовослужбовців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576"/>
        <w:gridCol w:w="2383"/>
        <w:gridCol w:w="2153"/>
      </w:tblGrid>
      <w:tr w:rsidR="00213FB3" w:rsidRPr="00B5587C" w14:paraId="3FA3CDFF" w14:textId="77777777" w:rsidTr="0038673D">
        <w:trPr>
          <w:jc w:val="center"/>
        </w:trPr>
        <w:tc>
          <w:tcPr>
            <w:tcW w:w="0" w:type="auto"/>
            <w:vAlign w:val="center"/>
            <w:hideMark/>
          </w:tcPr>
          <w:p w14:paraId="15A1CE87" w14:textId="77777777" w:rsidR="00213FB3" w:rsidRPr="00B5587C" w:rsidRDefault="00213FB3" w:rsidP="0038673D">
            <w:pPr>
              <w:pStyle w:val="21"/>
              <w:jc w:val="center"/>
              <w:rPr>
                <w:b/>
                <w:bCs/>
                <w:kern w:val="2"/>
                <w:lang w:val="uk-UA"/>
              </w:rPr>
            </w:pPr>
            <w:r w:rsidRPr="00B5587C">
              <w:rPr>
                <w:b/>
                <w:bCs/>
                <w:kern w:val="2"/>
                <w:lang w:val="uk-UA"/>
              </w:rPr>
              <w:t>Характеристика</w:t>
            </w:r>
          </w:p>
        </w:tc>
        <w:tc>
          <w:tcPr>
            <w:tcW w:w="0" w:type="auto"/>
            <w:vAlign w:val="center"/>
            <w:hideMark/>
          </w:tcPr>
          <w:p w14:paraId="7B7CDD9E" w14:textId="77777777" w:rsidR="00213FB3" w:rsidRPr="00B5587C" w:rsidRDefault="00213FB3" w:rsidP="0038673D">
            <w:pPr>
              <w:pStyle w:val="21"/>
              <w:jc w:val="center"/>
              <w:rPr>
                <w:b/>
                <w:bCs/>
                <w:kern w:val="2"/>
                <w:lang w:val="uk-UA"/>
              </w:rPr>
            </w:pPr>
            <w:r w:rsidRPr="00B5587C">
              <w:rPr>
                <w:b/>
                <w:bCs/>
                <w:kern w:val="2"/>
                <w:lang w:val="uk-UA"/>
              </w:rPr>
              <w:t>Прояв у військовому середовищі</w:t>
            </w:r>
          </w:p>
        </w:tc>
        <w:tc>
          <w:tcPr>
            <w:tcW w:w="0" w:type="auto"/>
            <w:vAlign w:val="center"/>
            <w:hideMark/>
          </w:tcPr>
          <w:p w14:paraId="004EE8AB" w14:textId="77777777" w:rsidR="00213FB3" w:rsidRPr="00B5587C" w:rsidRDefault="00213FB3" w:rsidP="0038673D">
            <w:pPr>
              <w:pStyle w:val="21"/>
              <w:jc w:val="center"/>
              <w:rPr>
                <w:b/>
                <w:bCs/>
                <w:kern w:val="2"/>
                <w:lang w:val="uk-UA"/>
              </w:rPr>
            </w:pPr>
            <w:r w:rsidRPr="00B5587C">
              <w:rPr>
                <w:b/>
                <w:bCs/>
                <w:kern w:val="2"/>
                <w:lang w:val="uk-UA"/>
              </w:rPr>
              <w:t>Вплив на особистість</w:t>
            </w:r>
          </w:p>
        </w:tc>
        <w:tc>
          <w:tcPr>
            <w:tcW w:w="0" w:type="auto"/>
            <w:vAlign w:val="center"/>
            <w:hideMark/>
          </w:tcPr>
          <w:p w14:paraId="6E409BBF" w14:textId="77777777" w:rsidR="00213FB3" w:rsidRPr="00B5587C" w:rsidRDefault="00213FB3" w:rsidP="0038673D">
            <w:pPr>
              <w:pStyle w:val="21"/>
              <w:jc w:val="center"/>
              <w:rPr>
                <w:b/>
                <w:bCs/>
                <w:kern w:val="2"/>
                <w:lang w:val="uk-UA"/>
              </w:rPr>
            </w:pPr>
            <w:r w:rsidRPr="00B5587C">
              <w:rPr>
                <w:b/>
                <w:bCs/>
                <w:kern w:val="2"/>
                <w:lang w:val="uk-UA"/>
              </w:rPr>
              <w:t>Адаптивне значення</w:t>
            </w:r>
          </w:p>
        </w:tc>
      </w:tr>
      <w:tr w:rsidR="00213FB3" w:rsidRPr="00B5587C" w14:paraId="1FD9714A" w14:textId="77777777" w:rsidTr="0038673D">
        <w:trPr>
          <w:jc w:val="center"/>
        </w:trPr>
        <w:tc>
          <w:tcPr>
            <w:tcW w:w="0" w:type="auto"/>
            <w:vAlign w:val="center"/>
            <w:hideMark/>
          </w:tcPr>
          <w:p w14:paraId="0A228F2D" w14:textId="77777777" w:rsidR="00213FB3" w:rsidRPr="00B5587C" w:rsidRDefault="00213FB3" w:rsidP="0038673D">
            <w:pPr>
              <w:pStyle w:val="21"/>
              <w:jc w:val="center"/>
              <w:rPr>
                <w:i/>
                <w:iCs/>
                <w:kern w:val="2"/>
                <w:lang w:val="uk-UA"/>
              </w:rPr>
            </w:pPr>
            <w:r w:rsidRPr="00B5587C">
              <w:rPr>
                <w:i/>
                <w:iCs/>
                <w:kern w:val="2"/>
                <w:lang w:val="uk-UA"/>
              </w:rPr>
              <w:t>Дисциплінованість</w:t>
            </w:r>
          </w:p>
        </w:tc>
        <w:tc>
          <w:tcPr>
            <w:tcW w:w="0" w:type="auto"/>
            <w:vAlign w:val="center"/>
            <w:hideMark/>
          </w:tcPr>
          <w:p w14:paraId="6ADB5529" w14:textId="77777777" w:rsidR="00213FB3" w:rsidRPr="00B5587C" w:rsidRDefault="00213FB3" w:rsidP="0038673D">
            <w:pPr>
              <w:pStyle w:val="21"/>
              <w:jc w:val="center"/>
              <w:rPr>
                <w:kern w:val="2"/>
                <w:lang w:val="uk-UA"/>
              </w:rPr>
            </w:pPr>
            <w:r w:rsidRPr="00B5587C">
              <w:rPr>
                <w:kern w:val="2"/>
                <w:lang w:val="uk-UA"/>
              </w:rPr>
              <w:t>Беззаперечне виконання наказів та розпоряджень</w:t>
            </w:r>
          </w:p>
        </w:tc>
        <w:tc>
          <w:tcPr>
            <w:tcW w:w="0" w:type="auto"/>
            <w:vAlign w:val="center"/>
            <w:hideMark/>
          </w:tcPr>
          <w:p w14:paraId="7B5EFF5A" w14:textId="77777777" w:rsidR="00213FB3" w:rsidRPr="00B5587C" w:rsidRDefault="00213FB3" w:rsidP="0038673D">
            <w:pPr>
              <w:pStyle w:val="21"/>
              <w:jc w:val="center"/>
              <w:rPr>
                <w:kern w:val="2"/>
                <w:lang w:val="uk-UA"/>
              </w:rPr>
            </w:pPr>
            <w:r w:rsidRPr="00B5587C">
              <w:rPr>
                <w:kern w:val="2"/>
                <w:lang w:val="uk-UA"/>
              </w:rPr>
              <w:t>Формування самоконтролю та організованості</w:t>
            </w:r>
          </w:p>
        </w:tc>
        <w:tc>
          <w:tcPr>
            <w:tcW w:w="0" w:type="auto"/>
            <w:vAlign w:val="center"/>
            <w:hideMark/>
          </w:tcPr>
          <w:p w14:paraId="06770A79" w14:textId="77777777" w:rsidR="00213FB3" w:rsidRPr="00B5587C" w:rsidRDefault="00213FB3" w:rsidP="0038673D">
            <w:pPr>
              <w:pStyle w:val="21"/>
              <w:jc w:val="center"/>
              <w:rPr>
                <w:kern w:val="2"/>
                <w:lang w:val="uk-UA"/>
              </w:rPr>
            </w:pPr>
            <w:r w:rsidRPr="00B5587C">
              <w:rPr>
                <w:kern w:val="2"/>
                <w:lang w:val="uk-UA"/>
              </w:rPr>
              <w:t>Забезпечення ефективності групових дій</w:t>
            </w:r>
          </w:p>
        </w:tc>
      </w:tr>
      <w:tr w:rsidR="00213FB3" w:rsidRPr="00B5587C" w14:paraId="275C067B" w14:textId="77777777" w:rsidTr="0038673D">
        <w:trPr>
          <w:jc w:val="center"/>
        </w:trPr>
        <w:tc>
          <w:tcPr>
            <w:tcW w:w="0" w:type="auto"/>
            <w:vAlign w:val="center"/>
            <w:hideMark/>
          </w:tcPr>
          <w:p w14:paraId="73DBF999" w14:textId="77777777" w:rsidR="00213FB3" w:rsidRPr="00B5587C" w:rsidRDefault="00213FB3" w:rsidP="0038673D">
            <w:pPr>
              <w:pStyle w:val="21"/>
              <w:jc w:val="center"/>
              <w:rPr>
                <w:i/>
                <w:iCs/>
                <w:kern w:val="2"/>
                <w:lang w:val="uk-UA"/>
              </w:rPr>
            </w:pPr>
            <w:r w:rsidRPr="00B5587C">
              <w:rPr>
                <w:i/>
                <w:iCs/>
                <w:kern w:val="2"/>
                <w:lang w:val="uk-UA"/>
              </w:rPr>
              <w:t>Колективізм</w:t>
            </w:r>
          </w:p>
        </w:tc>
        <w:tc>
          <w:tcPr>
            <w:tcW w:w="0" w:type="auto"/>
            <w:vAlign w:val="center"/>
            <w:hideMark/>
          </w:tcPr>
          <w:p w14:paraId="59035AFE" w14:textId="77777777" w:rsidR="00213FB3" w:rsidRPr="00B5587C" w:rsidRDefault="00213FB3" w:rsidP="0038673D">
            <w:pPr>
              <w:pStyle w:val="21"/>
              <w:jc w:val="center"/>
              <w:rPr>
                <w:kern w:val="2"/>
                <w:lang w:val="uk-UA"/>
              </w:rPr>
            </w:pPr>
            <w:r w:rsidRPr="00B5587C">
              <w:rPr>
                <w:kern w:val="2"/>
                <w:lang w:val="uk-UA"/>
              </w:rPr>
              <w:t>Пріоритет групових інтересів над індивідуальними</w:t>
            </w:r>
          </w:p>
        </w:tc>
        <w:tc>
          <w:tcPr>
            <w:tcW w:w="0" w:type="auto"/>
            <w:vAlign w:val="center"/>
            <w:hideMark/>
          </w:tcPr>
          <w:p w14:paraId="70C69837" w14:textId="77777777" w:rsidR="00213FB3" w:rsidRPr="00B5587C" w:rsidRDefault="00213FB3" w:rsidP="0038673D">
            <w:pPr>
              <w:pStyle w:val="21"/>
              <w:jc w:val="center"/>
              <w:rPr>
                <w:kern w:val="2"/>
                <w:lang w:val="uk-UA"/>
              </w:rPr>
            </w:pPr>
            <w:r w:rsidRPr="00B5587C">
              <w:rPr>
                <w:kern w:val="2"/>
                <w:lang w:val="uk-UA"/>
              </w:rPr>
              <w:t>Розвиток навичок командної роботи</w:t>
            </w:r>
          </w:p>
        </w:tc>
        <w:tc>
          <w:tcPr>
            <w:tcW w:w="0" w:type="auto"/>
            <w:vAlign w:val="center"/>
            <w:hideMark/>
          </w:tcPr>
          <w:p w14:paraId="0DCA5CEF" w14:textId="77777777" w:rsidR="00213FB3" w:rsidRPr="00B5587C" w:rsidRDefault="00213FB3" w:rsidP="0038673D">
            <w:pPr>
              <w:pStyle w:val="21"/>
              <w:jc w:val="center"/>
              <w:rPr>
                <w:kern w:val="2"/>
                <w:lang w:val="uk-UA"/>
              </w:rPr>
            </w:pPr>
            <w:r w:rsidRPr="00B5587C">
              <w:rPr>
                <w:kern w:val="2"/>
                <w:lang w:val="uk-UA"/>
              </w:rPr>
              <w:t>Підвищення згуртованості підрозділу</w:t>
            </w:r>
          </w:p>
        </w:tc>
      </w:tr>
      <w:tr w:rsidR="00213FB3" w:rsidRPr="00B5587C" w14:paraId="69855498" w14:textId="77777777" w:rsidTr="0038673D">
        <w:trPr>
          <w:jc w:val="center"/>
        </w:trPr>
        <w:tc>
          <w:tcPr>
            <w:tcW w:w="0" w:type="auto"/>
            <w:vAlign w:val="center"/>
            <w:hideMark/>
          </w:tcPr>
          <w:p w14:paraId="1071655E" w14:textId="77777777" w:rsidR="00213FB3" w:rsidRPr="00B5587C" w:rsidRDefault="00213FB3" w:rsidP="0038673D">
            <w:pPr>
              <w:pStyle w:val="21"/>
              <w:jc w:val="center"/>
              <w:rPr>
                <w:i/>
                <w:iCs/>
                <w:kern w:val="2"/>
                <w:lang w:val="uk-UA"/>
              </w:rPr>
            </w:pPr>
            <w:r w:rsidRPr="00B5587C">
              <w:rPr>
                <w:i/>
                <w:iCs/>
                <w:kern w:val="2"/>
                <w:lang w:val="uk-UA"/>
              </w:rPr>
              <w:t>Стресостійкість</w:t>
            </w:r>
          </w:p>
        </w:tc>
        <w:tc>
          <w:tcPr>
            <w:tcW w:w="0" w:type="auto"/>
            <w:vAlign w:val="center"/>
            <w:hideMark/>
          </w:tcPr>
          <w:p w14:paraId="694A81F7" w14:textId="77777777" w:rsidR="00213FB3" w:rsidRPr="00B5587C" w:rsidRDefault="00213FB3" w:rsidP="0038673D">
            <w:pPr>
              <w:pStyle w:val="21"/>
              <w:jc w:val="center"/>
              <w:rPr>
                <w:kern w:val="2"/>
                <w:lang w:val="uk-UA"/>
              </w:rPr>
            </w:pPr>
            <w:r w:rsidRPr="00B5587C">
              <w:rPr>
                <w:kern w:val="2"/>
                <w:lang w:val="uk-UA"/>
              </w:rPr>
              <w:t>Здатність функціонувати в екстремальних умовах</w:t>
            </w:r>
          </w:p>
        </w:tc>
        <w:tc>
          <w:tcPr>
            <w:tcW w:w="0" w:type="auto"/>
            <w:vAlign w:val="center"/>
            <w:hideMark/>
          </w:tcPr>
          <w:p w14:paraId="6A68D11F" w14:textId="77777777" w:rsidR="00213FB3" w:rsidRPr="00B5587C" w:rsidRDefault="00213FB3" w:rsidP="0038673D">
            <w:pPr>
              <w:pStyle w:val="21"/>
              <w:jc w:val="center"/>
              <w:rPr>
                <w:kern w:val="2"/>
                <w:lang w:val="uk-UA"/>
              </w:rPr>
            </w:pPr>
            <w:r w:rsidRPr="00B5587C">
              <w:rPr>
                <w:kern w:val="2"/>
                <w:lang w:val="uk-UA"/>
              </w:rPr>
              <w:t>Формування емоційної стабільності</w:t>
            </w:r>
          </w:p>
        </w:tc>
        <w:tc>
          <w:tcPr>
            <w:tcW w:w="0" w:type="auto"/>
            <w:vAlign w:val="center"/>
            <w:hideMark/>
          </w:tcPr>
          <w:p w14:paraId="522B7DC8" w14:textId="77777777" w:rsidR="00213FB3" w:rsidRPr="00B5587C" w:rsidRDefault="00213FB3" w:rsidP="0038673D">
            <w:pPr>
              <w:pStyle w:val="21"/>
              <w:jc w:val="center"/>
              <w:rPr>
                <w:kern w:val="2"/>
                <w:lang w:val="uk-UA"/>
              </w:rPr>
            </w:pPr>
            <w:r w:rsidRPr="00B5587C">
              <w:rPr>
                <w:kern w:val="2"/>
                <w:lang w:val="uk-UA"/>
              </w:rPr>
              <w:t>Збереження боєздатності під тиском</w:t>
            </w:r>
          </w:p>
        </w:tc>
      </w:tr>
      <w:tr w:rsidR="00213FB3" w:rsidRPr="00B5587C" w14:paraId="5288DB3C" w14:textId="77777777" w:rsidTr="0038673D">
        <w:trPr>
          <w:jc w:val="center"/>
        </w:trPr>
        <w:tc>
          <w:tcPr>
            <w:tcW w:w="0" w:type="auto"/>
            <w:vAlign w:val="center"/>
            <w:hideMark/>
          </w:tcPr>
          <w:p w14:paraId="3B0B3D7C" w14:textId="77777777" w:rsidR="00213FB3" w:rsidRPr="00B5587C" w:rsidRDefault="00213FB3" w:rsidP="0038673D">
            <w:pPr>
              <w:pStyle w:val="21"/>
              <w:jc w:val="center"/>
              <w:rPr>
                <w:i/>
                <w:iCs/>
                <w:kern w:val="2"/>
                <w:lang w:val="uk-UA"/>
              </w:rPr>
            </w:pPr>
            <w:r w:rsidRPr="00B5587C">
              <w:rPr>
                <w:i/>
                <w:iCs/>
                <w:kern w:val="2"/>
                <w:lang w:val="uk-UA"/>
              </w:rPr>
              <w:t>Відповідальність</w:t>
            </w:r>
          </w:p>
        </w:tc>
        <w:tc>
          <w:tcPr>
            <w:tcW w:w="0" w:type="auto"/>
            <w:vAlign w:val="center"/>
            <w:hideMark/>
          </w:tcPr>
          <w:p w14:paraId="394297F6" w14:textId="77777777" w:rsidR="00213FB3" w:rsidRPr="00B5587C" w:rsidRDefault="00213FB3" w:rsidP="0038673D">
            <w:pPr>
              <w:pStyle w:val="21"/>
              <w:jc w:val="center"/>
              <w:rPr>
                <w:kern w:val="2"/>
                <w:lang w:val="uk-UA"/>
              </w:rPr>
            </w:pPr>
            <w:r w:rsidRPr="00B5587C">
              <w:rPr>
                <w:kern w:val="2"/>
                <w:lang w:val="uk-UA"/>
              </w:rPr>
              <w:t>Усвідомлення наслідків професійних дій</w:t>
            </w:r>
          </w:p>
        </w:tc>
        <w:tc>
          <w:tcPr>
            <w:tcW w:w="0" w:type="auto"/>
            <w:vAlign w:val="center"/>
            <w:hideMark/>
          </w:tcPr>
          <w:p w14:paraId="4ACC9102" w14:textId="77777777" w:rsidR="00213FB3" w:rsidRPr="00B5587C" w:rsidRDefault="00213FB3" w:rsidP="0038673D">
            <w:pPr>
              <w:pStyle w:val="21"/>
              <w:jc w:val="center"/>
              <w:rPr>
                <w:kern w:val="2"/>
                <w:lang w:val="uk-UA"/>
              </w:rPr>
            </w:pPr>
            <w:r w:rsidRPr="00B5587C">
              <w:rPr>
                <w:kern w:val="2"/>
                <w:lang w:val="uk-UA"/>
              </w:rPr>
              <w:t>Розвиток моральної зрілості</w:t>
            </w:r>
          </w:p>
        </w:tc>
        <w:tc>
          <w:tcPr>
            <w:tcW w:w="0" w:type="auto"/>
            <w:vAlign w:val="center"/>
            <w:hideMark/>
          </w:tcPr>
          <w:p w14:paraId="24E3CEFF" w14:textId="77777777" w:rsidR="00213FB3" w:rsidRPr="00B5587C" w:rsidRDefault="00213FB3" w:rsidP="0038673D">
            <w:pPr>
              <w:pStyle w:val="21"/>
              <w:jc w:val="center"/>
              <w:rPr>
                <w:kern w:val="2"/>
                <w:lang w:val="uk-UA"/>
              </w:rPr>
            </w:pPr>
            <w:r w:rsidRPr="00B5587C">
              <w:rPr>
                <w:kern w:val="2"/>
                <w:lang w:val="uk-UA"/>
              </w:rPr>
              <w:t>Забезпечення надійності у виконанні завдань</w:t>
            </w:r>
          </w:p>
        </w:tc>
      </w:tr>
      <w:tr w:rsidR="00213FB3" w:rsidRPr="00B5587C" w14:paraId="046177BB" w14:textId="77777777" w:rsidTr="0038673D">
        <w:trPr>
          <w:jc w:val="center"/>
        </w:trPr>
        <w:tc>
          <w:tcPr>
            <w:tcW w:w="0" w:type="auto"/>
            <w:vAlign w:val="center"/>
            <w:hideMark/>
          </w:tcPr>
          <w:p w14:paraId="674F7B64" w14:textId="77777777" w:rsidR="00213FB3" w:rsidRPr="00B5587C" w:rsidRDefault="00213FB3" w:rsidP="0038673D">
            <w:pPr>
              <w:pStyle w:val="21"/>
              <w:jc w:val="center"/>
              <w:rPr>
                <w:i/>
                <w:iCs/>
                <w:kern w:val="2"/>
                <w:lang w:val="uk-UA"/>
              </w:rPr>
            </w:pPr>
            <w:r w:rsidRPr="00B5587C">
              <w:rPr>
                <w:i/>
                <w:iCs/>
                <w:kern w:val="2"/>
                <w:lang w:val="uk-UA"/>
              </w:rPr>
              <w:t>Готовність до ризику</w:t>
            </w:r>
          </w:p>
        </w:tc>
        <w:tc>
          <w:tcPr>
            <w:tcW w:w="0" w:type="auto"/>
            <w:vAlign w:val="center"/>
            <w:hideMark/>
          </w:tcPr>
          <w:p w14:paraId="6F3D8910" w14:textId="77777777" w:rsidR="00213FB3" w:rsidRPr="00B5587C" w:rsidRDefault="00213FB3" w:rsidP="0038673D">
            <w:pPr>
              <w:pStyle w:val="21"/>
              <w:jc w:val="center"/>
              <w:rPr>
                <w:kern w:val="2"/>
                <w:lang w:val="uk-UA"/>
              </w:rPr>
            </w:pPr>
            <w:r w:rsidRPr="00B5587C">
              <w:rPr>
                <w:kern w:val="2"/>
                <w:lang w:val="uk-UA"/>
              </w:rPr>
              <w:t>Прийняття рішень в умовах небезпеки</w:t>
            </w:r>
          </w:p>
        </w:tc>
        <w:tc>
          <w:tcPr>
            <w:tcW w:w="0" w:type="auto"/>
            <w:vAlign w:val="center"/>
            <w:hideMark/>
          </w:tcPr>
          <w:p w14:paraId="26C00D92" w14:textId="77777777" w:rsidR="00213FB3" w:rsidRPr="00B5587C" w:rsidRDefault="00213FB3" w:rsidP="0038673D">
            <w:pPr>
              <w:pStyle w:val="21"/>
              <w:jc w:val="center"/>
              <w:rPr>
                <w:kern w:val="2"/>
                <w:lang w:val="uk-UA"/>
              </w:rPr>
            </w:pPr>
            <w:r w:rsidRPr="00B5587C">
              <w:rPr>
                <w:kern w:val="2"/>
                <w:lang w:val="uk-UA"/>
              </w:rPr>
              <w:t>Формування рішучості та сміливості</w:t>
            </w:r>
          </w:p>
        </w:tc>
        <w:tc>
          <w:tcPr>
            <w:tcW w:w="0" w:type="auto"/>
            <w:vAlign w:val="center"/>
            <w:hideMark/>
          </w:tcPr>
          <w:p w14:paraId="30D55D1A" w14:textId="77777777" w:rsidR="00213FB3" w:rsidRPr="00B5587C" w:rsidRDefault="00213FB3" w:rsidP="0038673D">
            <w:pPr>
              <w:pStyle w:val="21"/>
              <w:jc w:val="center"/>
              <w:rPr>
                <w:kern w:val="2"/>
                <w:lang w:val="uk-UA"/>
              </w:rPr>
            </w:pPr>
            <w:r w:rsidRPr="00B5587C">
              <w:rPr>
                <w:kern w:val="2"/>
                <w:lang w:val="uk-UA"/>
              </w:rPr>
              <w:t>Ефективна дія в бойових ситуаціях</w:t>
            </w:r>
          </w:p>
        </w:tc>
      </w:tr>
    </w:tbl>
    <w:p w14:paraId="2A3AE6C6" w14:textId="77777777" w:rsidR="00213FB3" w:rsidRPr="00B5587C" w:rsidRDefault="00213FB3" w:rsidP="00213FB3">
      <w:pPr>
        <w:pStyle w:val="11"/>
      </w:pPr>
    </w:p>
    <w:p w14:paraId="30B4095B" w14:textId="77777777" w:rsidR="00213FB3" w:rsidRPr="00B5587C" w:rsidRDefault="00213FB3" w:rsidP="00213FB3">
      <w:pPr>
        <w:pStyle w:val="11"/>
      </w:pPr>
      <w:r w:rsidRPr="00B5587C">
        <w:t xml:space="preserve">Теоретичні розробки І.О. Бєлікова та колег розкривають механізми адаптації військовослужбовців до військової служби як складний процес взаємодії особистісних та середовищних факторів [3]. Автори виділяють кілька етапів адаптаційного процесу, кожен з яких має специфічні психологічні </w:t>
      </w:r>
      <w:r w:rsidRPr="00B5587C">
        <w:lastRenderedPageBreak/>
        <w:t>завдання та виклики, при цьому початковий етап характеризується інтенсивним засвоєнням нових правил та норм поведінки. Продовжуючи цю лінію досліджень, І.В. Каськов аналізує теоретичні аспекти адаптації молодих офіцерів до професійної діяльності [18], підкреслюючи особливу важливість першого року служби для формування професійної ідентичності. Дослідник зазначає, що успішна адаптація залежить від ефективності системи наставництва та психологічної підтримки з боку досвідчених колег.</w:t>
      </w:r>
    </w:p>
    <w:p w14:paraId="05D7B038" w14:textId="77777777" w:rsidR="00213FB3" w:rsidRPr="00B5587C" w:rsidRDefault="00213FB3" w:rsidP="00213FB3">
      <w:pPr>
        <w:pStyle w:val="11"/>
      </w:pPr>
      <w:r w:rsidRPr="00B5587C">
        <w:t>Сучасні умови ведення бойових дій висувають додаткові вимоги до психологічних якостей військовослужбовців. Дослідження В.В. Клочкова показують, що психологічна стійкість військовослужбовців до виконання бойових завдань є складним конструктом, що включає когнітивні, емоційні та поведінкові компоненти [19]. Ця інтегративна характеристика забезпечує ефективне функціонування особистості в умовах бойового стресу.</w:t>
      </w:r>
    </w:p>
    <w:p w14:paraId="3E9004BF" w14:textId="77777777" w:rsidR="00213FB3" w:rsidRPr="00B5587C" w:rsidRDefault="00213FB3" w:rsidP="00213FB3">
      <w:pPr>
        <w:pStyle w:val="11"/>
      </w:pPr>
      <w:r w:rsidRPr="00B5587C">
        <w:t>Групова динаміка у військових підрозділах має свої особливості, пов'язані зі специфікою професійних завдань та умов служби. Наукові праці М. Павлюка та І. Овдія розкривають процес психологічної адаптації військовослужбовців як багаторівневий феномен [54]. Індивідуальний рівень включає особистісні зміни та розвиток професійно важливих якостей. Груповий рівень передбачає формування командного духу та взаємодопомоги.</w:t>
      </w:r>
    </w:p>
    <w:p w14:paraId="3612FA44" w14:textId="77777777" w:rsidR="00213FB3" w:rsidRPr="00B5587C" w:rsidRDefault="00213FB3" w:rsidP="00213FB3">
      <w:pPr>
        <w:pStyle w:val="11"/>
      </w:pPr>
      <w:r w:rsidRPr="00B5587C">
        <w:t>Когнітивні особливості військовослужбовців формуються під впливом специфічних вимог професійної діяльності [21]. Результати досліджень показують, що військовослужбовці розвивають особливі навички швидкого аналізу ситуації та прийняття рішень в умовах дефіциту часу. Ці когнітивні адаптації сприяють ефективному виконанню бойових завдань та забезпеченню безпеки підрозділу. Фундаментальні дослідження О.М. Кокуна демонструють важливість психофізіологічної готовності фахівців до діяльності у різних умовах, підкреслюючи необхідність комплексного підходу до підготовки військового персоналу [22]. Науковець зазначає, що ефективне функціонування в екстремальних умовах вимагає не лише технічних навичок, а й розвинутих механізмів психологічної саморегуляції та стресостійкості.</w:t>
      </w:r>
    </w:p>
    <w:p w14:paraId="1117C53E" w14:textId="77777777" w:rsidR="00213FB3" w:rsidRPr="00B5587C" w:rsidRDefault="00213FB3" w:rsidP="00213FB3">
      <w:pPr>
        <w:pStyle w:val="11"/>
      </w:pPr>
      <w:r w:rsidRPr="00B5587C">
        <w:lastRenderedPageBreak/>
        <w:t>Емоційна сфера військовослужбовців характеризується специфічними особливостями регуляції афективних станів. Концептуальні розробки              О.М. Кокуна та колег демонструють важливість розвитку емоційної стійкості як основи психологічної готовності до діяльності в екстремальних умовах, при цьому військовослужбовці навчаються контролювати страх, тривогу та інші деструктивні емоції, що може впливати на особисте життя після служби [23]. Міжнародні дослідження, зокрема праці Б. Смалюкене та колег, розкривають пріоритетні компетенції для ментальної резільєнтності солдатів, підкреслюючи необхідність інтегративного підходу до розвитку психологічної стійкості [70]. Автори зазначають, що сучасні методи підготовки мають враховувати не лише традиційні аспекти військової підготовки, а й новітні підходи до формування психологічної гнучкості та адаптивності в умовах невизначеності.</w:t>
      </w:r>
    </w:p>
    <w:p w14:paraId="57F69A63" w14:textId="77777777" w:rsidR="00926E64" w:rsidRPr="00B5587C" w:rsidRDefault="00926E64" w:rsidP="00213FB3">
      <w:pPr>
        <w:pStyle w:val="11"/>
      </w:pPr>
      <w:r w:rsidRPr="00B5587C">
        <w:t>Особливості військової служби жінок стають все більш актуальними в сучасних умовах. Залучення жінок до виконання бойових завдань вимагає врахування специфічних потреб та можливостей жіночого контингенту [72]. Дослідження показують, що жінки-військовослужбовці демонструють високі показники професійної ефективності, водночас стикаючись з додатковими викликами адаптації до традиційно чоловічого середовища.</w:t>
      </w:r>
    </w:p>
    <w:p w14:paraId="2A8DB104" w14:textId="77777777" w:rsidR="00213FB3" w:rsidRPr="00B5587C" w:rsidRDefault="00213FB3" w:rsidP="00213FB3">
      <w:pPr>
        <w:pStyle w:val="11"/>
      </w:pPr>
      <w:r w:rsidRPr="00B5587C">
        <w:t>Соціальні ролі та статуси у військовому середовищі мають чітку структуру та регламентацію. Теоретичний аналіз літератури показує, що військова ієрархія створює специфічну систему міжособистісних відносин, що базується на принципах субординації та взаємної відповідальності [25]. Ця система формує особливий тип соціальної взаємодії, що відрізняється від цивільних форм спілкування.</w:t>
      </w:r>
    </w:p>
    <w:p w14:paraId="18CCB342" w14:textId="77777777" w:rsidR="00213FB3" w:rsidRPr="00B5587C" w:rsidRDefault="00213FB3" w:rsidP="00213FB3">
      <w:pPr>
        <w:pStyle w:val="11"/>
      </w:pPr>
      <w:r w:rsidRPr="00B5587C">
        <w:t>Професійна ідентичність військовослужбовців формується через засвоєння військових цінностей та традицій (див. рис. 1.2).</w:t>
      </w:r>
    </w:p>
    <w:p w14:paraId="0005A56D" w14:textId="74EFD8B5" w:rsidR="00213FB3" w:rsidRPr="00B5587C" w:rsidRDefault="002579E4" w:rsidP="00213FB3">
      <w:pPr>
        <w:pStyle w:val="11"/>
        <w:ind w:firstLine="0"/>
        <w:jc w:val="center"/>
        <w:rPr>
          <w:b/>
          <w:bCs/>
        </w:rPr>
      </w:pPr>
      <w:r w:rsidRPr="00B5587C">
        <w:rPr>
          <w:b/>
          <w:bCs/>
          <w:noProof/>
        </w:rPr>
        <w:lastRenderedPageBreak/>
        <w:drawing>
          <wp:anchor distT="0" distB="0" distL="114300" distR="114300" simplePos="0" relativeHeight="251657728" behindDoc="0" locked="0" layoutInCell="1" allowOverlap="1" wp14:anchorId="024FDD39" wp14:editId="03ABE7FF">
            <wp:simplePos x="0" y="0"/>
            <wp:positionH relativeFrom="column">
              <wp:posOffset>2540</wp:posOffset>
            </wp:positionH>
            <wp:positionV relativeFrom="paragraph">
              <wp:posOffset>-280035</wp:posOffset>
            </wp:positionV>
            <wp:extent cx="6115685" cy="4845050"/>
            <wp:effectExtent l="0" t="0" r="0" b="0"/>
            <wp:wrapTopAndBottom/>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685" cy="484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FB3" w:rsidRPr="00B5587C">
        <w:rPr>
          <w:b/>
          <w:bCs/>
        </w:rPr>
        <w:t>Рис. 1.2. Структура професійної ідентичності військовослужбовця</w:t>
      </w:r>
    </w:p>
    <w:p w14:paraId="73A7EDC8" w14:textId="77777777" w:rsidR="00213FB3" w:rsidRPr="00B5587C" w:rsidRDefault="00213FB3" w:rsidP="00213FB3">
      <w:pPr>
        <w:pStyle w:val="11"/>
      </w:pPr>
    </w:p>
    <w:p w14:paraId="0C5A11CA" w14:textId="77777777" w:rsidR="00213FB3" w:rsidRPr="00B5587C" w:rsidRDefault="00926E64" w:rsidP="00213FB3">
      <w:pPr>
        <w:pStyle w:val="11"/>
      </w:pPr>
      <w:r w:rsidRPr="00B5587C">
        <w:t>Американські дослідження С. Хью та колег виявили особливості кар'єрного переходу військових ветеранів до цивільного життя [78]. Автори підкреслюють, що військовослужбовці розвивають специфічні компетенції, які можуть бути як перевагою, так і перешкодою при адаптації до цивільного середовища. Лідерські навички та здатність працювати під тиском є цінними активами, тоді як жорсткість мислення може ускладнювати адаптацію.</w:t>
      </w:r>
    </w:p>
    <w:p w14:paraId="766924A8" w14:textId="77777777" w:rsidR="00926E64" w:rsidRPr="00B5587C" w:rsidRDefault="00926E64" w:rsidP="00213FB3">
      <w:pPr>
        <w:pStyle w:val="11"/>
      </w:pPr>
      <w:r w:rsidRPr="00B5587C">
        <w:t xml:space="preserve">Психофізіологічні особливості військовослужбовців формуються під впливом фізичних та психологічних навантажень. Емпіричні дослідження            О.М. Кокуна показують, що військовослужбовці мають підвищені показники стресостійкості та швидкості реакції порівняно з цивільним населенням, водночас тривалий вплив стресових факторів може призводити до виснаження адаптивних ресурсів організму [21]. Паралельно з цими висновками, наукові </w:t>
      </w:r>
      <w:r w:rsidRPr="00B5587C">
        <w:lastRenderedPageBreak/>
        <w:t>праці В.М. Морза розглядають досвід формування і забезпечення психологічної стійкості військовослужбовців армії США, демонструючи важливість системного підходу до психологічної підготовки [41]. Дослідник підкреслює, що американська модель психологічної підготовки включає не лише індивідуальні тренінги стійкості, а й програми підтримки сімей військовослужбовців та ветеранські програми реінтеграції. Розвиваючи цю тематику, А.Б. Неурова проводить емпіричне дослідження особливостей психологічної стійкості військовослужбовців-учасників операції Об'єднаних сил, виявляючи специфічні характеристики адаптації українських військовослужбовців до умов сучасної війни [47].</w:t>
      </w:r>
    </w:p>
    <w:p w14:paraId="3AB03CAA" w14:textId="77777777" w:rsidR="00926E64" w:rsidRPr="00B5587C" w:rsidRDefault="00926E64" w:rsidP="00213FB3">
      <w:pPr>
        <w:pStyle w:val="11"/>
      </w:pPr>
      <w:r w:rsidRPr="00B5587C">
        <w:t>Вікові особливості адаптації до військової служби мають важливе значення для розуміння динаміки розвитку професійної ідентичності. Наукові дослідження показують, що молоді військовослужбовці більш гнучко адаптуються до нових умов, тоді як досвідчені бійці мають перевагу в професійних навичках та стійкості до стресу [18]. Ця вікова динаміка має враховуватися при розробці програм підготовки та підтримки різних категорій військового персоналу.</w:t>
      </w:r>
    </w:p>
    <w:p w14:paraId="16141483" w14:textId="77777777" w:rsidR="00926E64" w:rsidRPr="00B5587C" w:rsidRDefault="00926E64" w:rsidP="00213FB3">
      <w:pPr>
        <w:pStyle w:val="11"/>
      </w:pPr>
      <w:r w:rsidRPr="00B5587C">
        <w:t>Сучасні виклики, пов'язані з гібридною війною та новітніми технологіями ведення бойових дій, вимагають розвитку додаткових компетенцій у військовослужбовців (див. табл. 1.5).</w:t>
      </w:r>
    </w:p>
    <w:p w14:paraId="1B639566" w14:textId="77777777" w:rsidR="00926E64" w:rsidRPr="00B5587C" w:rsidRDefault="00926E64" w:rsidP="00926E64">
      <w:pPr>
        <w:pStyle w:val="11"/>
        <w:jc w:val="right"/>
      </w:pPr>
      <w:r w:rsidRPr="00B5587C">
        <w:rPr>
          <w:b/>
          <w:bCs/>
        </w:rPr>
        <w:t>Таблиця 1.5</w:t>
      </w:r>
      <w:r w:rsidRPr="00B5587C">
        <w:t xml:space="preserve"> </w:t>
      </w:r>
    </w:p>
    <w:p w14:paraId="5667192F" w14:textId="77777777" w:rsidR="00926E64" w:rsidRPr="00B5587C" w:rsidRDefault="00926E64" w:rsidP="00926E64">
      <w:pPr>
        <w:pStyle w:val="11"/>
        <w:ind w:firstLine="0"/>
        <w:jc w:val="center"/>
        <w:rPr>
          <w:b/>
          <w:bCs/>
        </w:rPr>
      </w:pPr>
      <w:r w:rsidRPr="00B5587C">
        <w:rPr>
          <w:b/>
          <w:bCs/>
        </w:rPr>
        <w:t>Психологічні компетенції військовослужбовців в умовах сучасних конфліктів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394"/>
        <w:gridCol w:w="2077"/>
        <w:gridCol w:w="2791"/>
      </w:tblGrid>
      <w:tr w:rsidR="00926E64" w:rsidRPr="00B5587C" w14:paraId="47C71A55" w14:textId="77777777" w:rsidTr="0038673D">
        <w:tc>
          <w:tcPr>
            <w:tcW w:w="0" w:type="auto"/>
            <w:vAlign w:val="center"/>
            <w:hideMark/>
          </w:tcPr>
          <w:p w14:paraId="4C3E0394" w14:textId="77777777" w:rsidR="00926E64" w:rsidRPr="00B5587C" w:rsidRDefault="00926E64" w:rsidP="0038673D">
            <w:pPr>
              <w:pStyle w:val="21"/>
              <w:rPr>
                <w:b/>
                <w:bCs/>
                <w:kern w:val="2"/>
                <w:lang w:val="uk-UA"/>
              </w:rPr>
            </w:pPr>
            <w:r w:rsidRPr="00B5587C">
              <w:rPr>
                <w:b/>
                <w:bCs/>
                <w:kern w:val="2"/>
                <w:lang w:val="uk-UA"/>
              </w:rPr>
              <w:t>Традиційні компетенції</w:t>
            </w:r>
          </w:p>
        </w:tc>
        <w:tc>
          <w:tcPr>
            <w:tcW w:w="0" w:type="auto"/>
            <w:vAlign w:val="center"/>
            <w:hideMark/>
          </w:tcPr>
          <w:p w14:paraId="021C2700" w14:textId="77777777" w:rsidR="00926E64" w:rsidRPr="00B5587C" w:rsidRDefault="00926E64" w:rsidP="0038673D">
            <w:pPr>
              <w:pStyle w:val="21"/>
              <w:rPr>
                <w:b/>
                <w:bCs/>
                <w:kern w:val="2"/>
                <w:lang w:val="uk-UA"/>
              </w:rPr>
            </w:pPr>
            <w:r w:rsidRPr="00B5587C">
              <w:rPr>
                <w:b/>
                <w:bCs/>
                <w:kern w:val="2"/>
                <w:lang w:val="uk-UA"/>
              </w:rPr>
              <w:t>Сучасні вимоги</w:t>
            </w:r>
          </w:p>
        </w:tc>
        <w:tc>
          <w:tcPr>
            <w:tcW w:w="0" w:type="auto"/>
            <w:vAlign w:val="center"/>
            <w:hideMark/>
          </w:tcPr>
          <w:p w14:paraId="0D10E380" w14:textId="77777777" w:rsidR="00926E64" w:rsidRPr="00B5587C" w:rsidRDefault="00926E64" w:rsidP="0038673D">
            <w:pPr>
              <w:pStyle w:val="21"/>
              <w:rPr>
                <w:b/>
                <w:bCs/>
                <w:kern w:val="2"/>
                <w:lang w:val="uk-UA"/>
              </w:rPr>
            </w:pPr>
            <w:r w:rsidRPr="00B5587C">
              <w:rPr>
                <w:b/>
                <w:bCs/>
                <w:kern w:val="2"/>
                <w:lang w:val="uk-UA"/>
              </w:rPr>
              <w:t>Нові виклики</w:t>
            </w:r>
          </w:p>
        </w:tc>
        <w:tc>
          <w:tcPr>
            <w:tcW w:w="0" w:type="auto"/>
            <w:vAlign w:val="center"/>
            <w:hideMark/>
          </w:tcPr>
          <w:p w14:paraId="5BF45754" w14:textId="77777777" w:rsidR="00926E64" w:rsidRPr="00B5587C" w:rsidRDefault="00926E64" w:rsidP="0038673D">
            <w:pPr>
              <w:pStyle w:val="21"/>
              <w:rPr>
                <w:b/>
                <w:bCs/>
                <w:kern w:val="2"/>
                <w:lang w:val="uk-UA"/>
              </w:rPr>
            </w:pPr>
            <w:r w:rsidRPr="00B5587C">
              <w:rPr>
                <w:b/>
                <w:bCs/>
                <w:kern w:val="2"/>
                <w:lang w:val="uk-UA"/>
              </w:rPr>
              <w:t>Шляхи розвитку</w:t>
            </w:r>
          </w:p>
        </w:tc>
      </w:tr>
      <w:tr w:rsidR="00926E64" w:rsidRPr="00B5587C" w14:paraId="142D787D" w14:textId="77777777" w:rsidTr="0038673D">
        <w:tc>
          <w:tcPr>
            <w:tcW w:w="0" w:type="auto"/>
            <w:vAlign w:val="center"/>
            <w:hideMark/>
          </w:tcPr>
          <w:p w14:paraId="3C49FDDB" w14:textId="77777777" w:rsidR="00926E64" w:rsidRPr="00B5587C" w:rsidRDefault="00926E64" w:rsidP="0038673D">
            <w:pPr>
              <w:pStyle w:val="21"/>
              <w:rPr>
                <w:kern w:val="2"/>
                <w:lang w:val="uk-UA"/>
              </w:rPr>
            </w:pPr>
            <w:r w:rsidRPr="00B5587C">
              <w:rPr>
                <w:kern w:val="2"/>
                <w:lang w:val="uk-UA"/>
              </w:rPr>
              <w:t>Фізична витривалість</w:t>
            </w:r>
          </w:p>
        </w:tc>
        <w:tc>
          <w:tcPr>
            <w:tcW w:w="0" w:type="auto"/>
            <w:vAlign w:val="center"/>
            <w:hideMark/>
          </w:tcPr>
          <w:p w14:paraId="7D9C7F44" w14:textId="77777777" w:rsidR="00926E64" w:rsidRPr="00B5587C" w:rsidRDefault="00926E64" w:rsidP="0038673D">
            <w:pPr>
              <w:pStyle w:val="21"/>
              <w:rPr>
                <w:kern w:val="2"/>
                <w:lang w:val="uk-UA"/>
              </w:rPr>
            </w:pPr>
            <w:r w:rsidRPr="00B5587C">
              <w:rPr>
                <w:kern w:val="2"/>
                <w:lang w:val="uk-UA"/>
              </w:rPr>
              <w:t>Психологічна гнучкість</w:t>
            </w:r>
          </w:p>
        </w:tc>
        <w:tc>
          <w:tcPr>
            <w:tcW w:w="0" w:type="auto"/>
            <w:vAlign w:val="center"/>
            <w:hideMark/>
          </w:tcPr>
          <w:p w14:paraId="77CB4331" w14:textId="77777777" w:rsidR="00926E64" w:rsidRPr="00B5587C" w:rsidRDefault="00926E64" w:rsidP="0038673D">
            <w:pPr>
              <w:pStyle w:val="21"/>
              <w:rPr>
                <w:kern w:val="2"/>
                <w:lang w:val="uk-UA"/>
              </w:rPr>
            </w:pPr>
            <w:r w:rsidRPr="00B5587C">
              <w:rPr>
                <w:kern w:val="2"/>
                <w:lang w:val="uk-UA"/>
              </w:rPr>
              <w:t>Інформаційна війна</w:t>
            </w:r>
          </w:p>
        </w:tc>
        <w:tc>
          <w:tcPr>
            <w:tcW w:w="0" w:type="auto"/>
            <w:vAlign w:val="center"/>
            <w:hideMark/>
          </w:tcPr>
          <w:p w14:paraId="4BDDB9CB" w14:textId="77777777" w:rsidR="00926E64" w:rsidRPr="00B5587C" w:rsidRDefault="00926E64" w:rsidP="0038673D">
            <w:pPr>
              <w:pStyle w:val="21"/>
              <w:rPr>
                <w:kern w:val="2"/>
                <w:lang w:val="uk-UA"/>
              </w:rPr>
            </w:pPr>
            <w:r w:rsidRPr="00B5587C">
              <w:rPr>
                <w:kern w:val="2"/>
                <w:lang w:val="uk-UA"/>
              </w:rPr>
              <w:t>Медіаграмотність та критичне мислення</w:t>
            </w:r>
          </w:p>
        </w:tc>
      </w:tr>
      <w:tr w:rsidR="00926E64" w:rsidRPr="00B5587C" w14:paraId="6E414890" w14:textId="77777777" w:rsidTr="0038673D">
        <w:tc>
          <w:tcPr>
            <w:tcW w:w="0" w:type="auto"/>
            <w:vAlign w:val="center"/>
            <w:hideMark/>
          </w:tcPr>
          <w:p w14:paraId="2F7421C9" w14:textId="77777777" w:rsidR="00926E64" w:rsidRPr="00B5587C" w:rsidRDefault="00926E64" w:rsidP="0038673D">
            <w:pPr>
              <w:pStyle w:val="21"/>
              <w:rPr>
                <w:kern w:val="2"/>
                <w:lang w:val="uk-UA"/>
              </w:rPr>
            </w:pPr>
            <w:r w:rsidRPr="00B5587C">
              <w:rPr>
                <w:kern w:val="2"/>
                <w:lang w:val="uk-UA"/>
              </w:rPr>
              <w:t>Дисципліна</w:t>
            </w:r>
          </w:p>
        </w:tc>
        <w:tc>
          <w:tcPr>
            <w:tcW w:w="0" w:type="auto"/>
            <w:vAlign w:val="center"/>
            <w:hideMark/>
          </w:tcPr>
          <w:p w14:paraId="1540F5B6" w14:textId="77777777" w:rsidR="00926E64" w:rsidRPr="00B5587C" w:rsidRDefault="00926E64" w:rsidP="0038673D">
            <w:pPr>
              <w:pStyle w:val="21"/>
              <w:rPr>
                <w:kern w:val="2"/>
                <w:lang w:val="uk-UA"/>
              </w:rPr>
            </w:pPr>
            <w:r w:rsidRPr="00B5587C">
              <w:rPr>
                <w:kern w:val="2"/>
                <w:lang w:val="uk-UA"/>
              </w:rPr>
              <w:t>Творчий підхід до вирішення проблем</w:t>
            </w:r>
          </w:p>
        </w:tc>
        <w:tc>
          <w:tcPr>
            <w:tcW w:w="0" w:type="auto"/>
            <w:vAlign w:val="center"/>
            <w:hideMark/>
          </w:tcPr>
          <w:p w14:paraId="781F0AD9" w14:textId="77777777" w:rsidR="00926E64" w:rsidRPr="00B5587C" w:rsidRDefault="00926E64" w:rsidP="0038673D">
            <w:pPr>
              <w:pStyle w:val="21"/>
              <w:rPr>
                <w:kern w:val="2"/>
                <w:lang w:val="uk-UA"/>
              </w:rPr>
            </w:pPr>
            <w:r w:rsidRPr="00B5587C">
              <w:rPr>
                <w:kern w:val="2"/>
                <w:lang w:val="uk-UA"/>
              </w:rPr>
              <w:t>Асиметричні загрози</w:t>
            </w:r>
          </w:p>
        </w:tc>
        <w:tc>
          <w:tcPr>
            <w:tcW w:w="0" w:type="auto"/>
            <w:vAlign w:val="center"/>
            <w:hideMark/>
          </w:tcPr>
          <w:p w14:paraId="59F02ED3" w14:textId="77777777" w:rsidR="00926E64" w:rsidRPr="00B5587C" w:rsidRDefault="00926E64" w:rsidP="0038673D">
            <w:pPr>
              <w:pStyle w:val="21"/>
              <w:rPr>
                <w:kern w:val="2"/>
                <w:lang w:val="uk-UA"/>
              </w:rPr>
            </w:pPr>
            <w:r w:rsidRPr="00B5587C">
              <w:rPr>
                <w:kern w:val="2"/>
                <w:lang w:val="uk-UA"/>
              </w:rPr>
              <w:t>Розвиток адаптивності та інноваційності</w:t>
            </w:r>
          </w:p>
        </w:tc>
      </w:tr>
      <w:tr w:rsidR="00926E64" w:rsidRPr="00B5587C" w14:paraId="57181B80" w14:textId="77777777" w:rsidTr="0038673D">
        <w:tc>
          <w:tcPr>
            <w:tcW w:w="0" w:type="auto"/>
            <w:vAlign w:val="center"/>
            <w:hideMark/>
          </w:tcPr>
          <w:p w14:paraId="5989BC70" w14:textId="77777777" w:rsidR="00926E64" w:rsidRPr="00B5587C" w:rsidRDefault="00926E64" w:rsidP="0038673D">
            <w:pPr>
              <w:pStyle w:val="21"/>
              <w:rPr>
                <w:kern w:val="2"/>
                <w:lang w:val="uk-UA"/>
              </w:rPr>
            </w:pPr>
            <w:r w:rsidRPr="00B5587C">
              <w:rPr>
                <w:kern w:val="2"/>
                <w:lang w:val="uk-UA"/>
              </w:rPr>
              <w:lastRenderedPageBreak/>
              <w:t>Слухняність</w:t>
            </w:r>
          </w:p>
        </w:tc>
        <w:tc>
          <w:tcPr>
            <w:tcW w:w="0" w:type="auto"/>
            <w:vAlign w:val="center"/>
            <w:hideMark/>
          </w:tcPr>
          <w:p w14:paraId="140F05E8" w14:textId="77777777" w:rsidR="00926E64" w:rsidRPr="00B5587C" w:rsidRDefault="00926E64" w:rsidP="0038673D">
            <w:pPr>
              <w:pStyle w:val="21"/>
              <w:rPr>
                <w:kern w:val="2"/>
                <w:lang w:val="uk-UA"/>
              </w:rPr>
            </w:pPr>
            <w:r w:rsidRPr="00B5587C">
              <w:rPr>
                <w:kern w:val="2"/>
                <w:lang w:val="uk-UA"/>
              </w:rPr>
              <w:t>Самостійність у прийнятті рішень</w:t>
            </w:r>
          </w:p>
        </w:tc>
        <w:tc>
          <w:tcPr>
            <w:tcW w:w="0" w:type="auto"/>
            <w:vAlign w:val="center"/>
            <w:hideMark/>
          </w:tcPr>
          <w:p w14:paraId="1F625A5E" w14:textId="77777777" w:rsidR="00926E64" w:rsidRPr="00B5587C" w:rsidRDefault="00926E64" w:rsidP="0038673D">
            <w:pPr>
              <w:pStyle w:val="21"/>
              <w:rPr>
                <w:kern w:val="2"/>
                <w:lang w:val="uk-UA"/>
              </w:rPr>
            </w:pPr>
            <w:r w:rsidRPr="00B5587C">
              <w:rPr>
                <w:kern w:val="2"/>
                <w:lang w:val="uk-UA"/>
              </w:rPr>
              <w:t>Тривалість конфліктів</w:t>
            </w:r>
          </w:p>
        </w:tc>
        <w:tc>
          <w:tcPr>
            <w:tcW w:w="0" w:type="auto"/>
            <w:vAlign w:val="center"/>
            <w:hideMark/>
          </w:tcPr>
          <w:p w14:paraId="1B318DC2" w14:textId="77777777" w:rsidR="00926E64" w:rsidRPr="00B5587C" w:rsidRDefault="00926E64" w:rsidP="0038673D">
            <w:pPr>
              <w:pStyle w:val="21"/>
              <w:rPr>
                <w:kern w:val="2"/>
                <w:lang w:val="uk-UA"/>
              </w:rPr>
            </w:pPr>
            <w:r w:rsidRPr="00B5587C">
              <w:rPr>
                <w:kern w:val="2"/>
                <w:lang w:val="uk-UA"/>
              </w:rPr>
              <w:t>Техніки саморегуляції та відновлення</w:t>
            </w:r>
          </w:p>
        </w:tc>
      </w:tr>
      <w:tr w:rsidR="00926E64" w:rsidRPr="00B5587C" w14:paraId="1BD7C040" w14:textId="77777777" w:rsidTr="0038673D">
        <w:tc>
          <w:tcPr>
            <w:tcW w:w="0" w:type="auto"/>
            <w:vAlign w:val="center"/>
            <w:hideMark/>
          </w:tcPr>
          <w:p w14:paraId="52E3D70A" w14:textId="77777777" w:rsidR="00926E64" w:rsidRPr="00B5587C" w:rsidRDefault="00926E64" w:rsidP="0038673D">
            <w:pPr>
              <w:pStyle w:val="21"/>
              <w:rPr>
                <w:kern w:val="2"/>
                <w:lang w:val="uk-UA"/>
              </w:rPr>
            </w:pPr>
            <w:r w:rsidRPr="00B5587C">
              <w:rPr>
                <w:kern w:val="2"/>
                <w:lang w:val="uk-UA"/>
              </w:rPr>
              <w:t>Груповий конформізм</w:t>
            </w:r>
          </w:p>
        </w:tc>
        <w:tc>
          <w:tcPr>
            <w:tcW w:w="0" w:type="auto"/>
            <w:vAlign w:val="center"/>
            <w:hideMark/>
          </w:tcPr>
          <w:p w14:paraId="09BD76CC" w14:textId="77777777" w:rsidR="00926E64" w:rsidRPr="00B5587C" w:rsidRDefault="00926E64" w:rsidP="0038673D">
            <w:pPr>
              <w:pStyle w:val="21"/>
              <w:rPr>
                <w:kern w:val="2"/>
                <w:lang w:val="uk-UA"/>
              </w:rPr>
            </w:pPr>
            <w:r w:rsidRPr="00B5587C">
              <w:rPr>
                <w:kern w:val="2"/>
                <w:lang w:val="uk-UA"/>
              </w:rPr>
              <w:t>Індивідуальна ініціатива</w:t>
            </w:r>
          </w:p>
        </w:tc>
        <w:tc>
          <w:tcPr>
            <w:tcW w:w="0" w:type="auto"/>
            <w:vAlign w:val="center"/>
            <w:hideMark/>
          </w:tcPr>
          <w:p w14:paraId="4483339F" w14:textId="77777777" w:rsidR="00926E64" w:rsidRPr="00B5587C" w:rsidRDefault="00926E64" w:rsidP="0038673D">
            <w:pPr>
              <w:pStyle w:val="21"/>
              <w:rPr>
                <w:kern w:val="2"/>
                <w:lang w:val="uk-UA"/>
              </w:rPr>
            </w:pPr>
            <w:r w:rsidRPr="00B5587C">
              <w:rPr>
                <w:kern w:val="2"/>
                <w:lang w:val="uk-UA"/>
              </w:rPr>
              <w:t>Цивільні жертви</w:t>
            </w:r>
          </w:p>
        </w:tc>
        <w:tc>
          <w:tcPr>
            <w:tcW w:w="0" w:type="auto"/>
            <w:vAlign w:val="center"/>
            <w:hideMark/>
          </w:tcPr>
          <w:p w14:paraId="7860277C" w14:textId="77777777" w:rsidR="00926E64" w:rsidRPr="00B5587C" w:rsidRDefault="00926E64" w:rsidP="0038673D">
            <w:pPr>
              <w:pStyle w:val="21"/>
              <w:rPr>
                <w:kern w:val="2"/>
                <w:lang w:val="uk-UA"/>
              </w:rPr>
            </w:pPr>
            <w:r w:rsidRPr="00B5587C">
              <w:rPr>
                <w:kern w:val="2"/>
                <w:lang w:val="uk-UA"/>
              </w:rPr>
              <w:t>Етична стійкість та моральна рефлексія</w:t>
            </w:r>
          </w:p>
        </w:tc>
      </w:tr>
      <w:tr w:rsidR="00926E64" w:rsidRPr="00B5587C" w14:paraId="0768C7A1" w14:textId="77777777" w:rsidTr="0038673D">
        <w:tc>
          <w:tcPr>
            <w:tcW w:w="0" w:type="auto"/>
            <w:vAlign w:val="center"/>
            <w:hideMark/>
          </w:tcPr>
          <w:p w14:paraId="3EF728FF" w14:textId="77777777" w:rsidR="00926E64" w:rsidRPr="00B5587C" w:rsidRDefault="00926E64" w:rsidP="0038673D">
            <w:pPr>
              <w:pStyle w:val="21"/>
              <w:rPr>
                <w:kern w:val="2"/>
                <w:lang w:val="uk-UA"/>
              </w:rPr>
            </w:pPr>
            <w:r w:rsidRPr="00B5587C">
              <w:rPr>
                <w:kern w:val="2"/>
                <w:lang w:val="uk-UA"/>
              </w:rPr>
              <w:t>Стандартизовані дії</w:t>
            </w:r>
          </w:p>
        </w:tc>
        <w:tc>
          <w:tcPr>
            <w:tcW w:w="0" w:type="auto"/>
            <w:vAlign w:val="center"/>
            <w:hideMark/>
          </w:tcPr>
          <w:p w14:paraId="2AEC9EFF" w14:textId="77777777" w:rsidR="00926E64" w:rsidRPr="00B5587C" w:rsidRDefault="00926E64" w:rsidP="0038673D">
            <w:pPr>
              <w:pStyle w:val="21"/>
              <w:rPr>
                <w:kern w:val="2"/>
                <w:lang w:val="uk-UA"/>
              </w:rPr>
            </w:pPr>
            <w:r w:rsidRPr="00B5587C">
              <w:rPr>
                <w:kern w:val="2"/>
                <w:lang w:val="uk-UA"/>
              </w:rPr>
              <w:t>Ситуативна адаптація</w:t>
            </w:r>
          </w:p>
        </w:tc>
        <w:tc>
          <w:tcPr>
            <w:tcW w:w="0" w:type="auto"/>
            <w:vAlign w:val="center"/>
            <w:hideMark/>
          </w:tcPr>
          <w:p w14:paraId="529C66BD" w14:textId="77777777" w:rsidR="00926E64" w:rsidRPr="00B5587C" w:rsidRDefault="00926E64" w:rsidP="0038673D">
            <w:pPr>
              <w:pStyle w:val="21"/>
              <w:rPr>
                <w:kern w:val="2"/>
                <w:lang w:val="uk-UA"/>
              </w:rPr>
            </w:pPr>
            <w:r w:rsidRPr="00B5587C">
              <w:rPr>
                <w:kern w:val="2"/>
                <w:lang w:val="uk-UA"/>
              </w:rPr>
              <w:t>Технологічна складність</w:t>
            </w:r>
          </w:p>
        </w:tc>
        <w:tc>
          <w:tcPr>
            <w:tcW w:w="0" w:type="auto"/>
            <w:vAlign w:val="center"/>
            <w:hideMark/>
          </w:tcPr>
          <w:p w14:paraId="551E5326" w14:textId="77777777" w:rsidR="00926E64" w:rsidRPr="00B5587C" w:rsidRDefault="00926E64" w:rsidP="0038673D">
            <w:pPr>
              <w:pStyle w:val="21"/>
              <w:rPr>
                <w:kern w:val="2"/>
                <w:lang w:val="uk-UA"/>
              </w:rPr>
            </w:pPr>
            <w:r w:rsidRPr="00B5587C">
              <w:rPr>
                <w:kern w:val="2"/>
                <w:lang w:val="uk-UA"/>
              </w:rPr>
              <w:t>Неперервне навчання та розвиток</w:t>
            </w:r>
          </w:p>
        </w:tc>
      </w:tr>
    </w:tbl>
    <w:p w14:paraId="59BF1167" w14:textId="77777777" w:rsidR="00926E64" w:rsidRPr="00B5587C" w:rsidRDefault="00926E64" w:rsidP="00926E64">
      <w:pPr>
        <w:pStyle w:val="11"/>
      </w:pPr>
    </w:p>
    <w:p w14:paraId="120B72D0" w14:textId="77777777" w:rsidR="00926E64" w:rsidRPr="00B5587C" w:rsidRDefault="00926E64" w:rsidP="00926E64">
      <w:pPr>
        <w:pStyle w:val="11"/>
      </w:pPr>
      <w:r w:rsidRPr="00B5587C">
        <w:t>Процес формування військової ідентичності включає кілька ключових етапів, що мають специфічні психологічні завдання. Початковий етап характеризується руйнуванням цивільних стереотипів поведінки та засвоєнням базових військових навичок. Цей процес може супроводжуватися стресом та дезорієнтацією, що вимагає спеціальної психологічної підтримки. Розвиток професійної компетентності відбувається через поступове ускладнення завдань та збільшення відповідальності. Завершальний етап передбачає інтеграцію військового досвіду в загальну структуру особистості та формування стійкої професійної ідентичності [22]:</w:t>
      </w:r>
    </w:p>
    <w:p w14:paraId="5C405999" w14:textId="77777777" w:rsidR="00926E64" w:rsidRPr="00B5587C" w:rsidRDefault="00926E64">
      <w:pPr>
        <w:pStyle w:val="11"/>
        <w:numPr>
          <w:ilvl w:val="0"/>
          <w:numId w:val="1"/>
        </w:numPr>
        <w:ind w:left="714" w:hanging="357"/>
      </w:pPr>
      <w:r w:rsidRPr="00B5587C">
        <w:t xml:space="preserve">початкова адаптація (засвоєння правил та норм військового життя); </w:t>
      </w:r>
    </w:p>
    <w:p w14:paraId="2BBA19BA" w14:textId="77777777" w:rsidR="00926E64" w:rsidRPr="00B5587C" w:rsidRDefault="00926E64">
      <w:pPr>
        <w:pStyle w:val="11"/>
        <w:numPr>
          <w:ilvl w:val="0"/>
          <w:numId w:val="1"/>
        </w:numPr>
        <w:ind w:left="714" w:hanging="357"/>
      </w:pPr>
      <w:r w:rsidRPr="00B5587C">
        <w:t xml:space="preserve">розвиток професійних навичок (оволодіння спеціальними компетенціями); </w:t>
      </w:r>
    </w:p>
    <w:p w14:paraId="1D79B190" w14:textId="77777777" w:rsidR="00926E64" w:rsidRPr="00B5587C" w:rsidRDefault="00926E64">
      <w:pPr>
        <w:pStyle w:val="11"/>
        <w:numPr>
          <w:ilvl w:val="0"/>
          <w:numId w:val="1"/>
        </w:numPr>
        <w:ind w:left="714" w:hanging="357"/>
      </w:pPr>
      <w:r w:rsidRPr="00B5587C">
        <w:t xml:space="preserve">формування групової ідентичності (інтеграція в військовий колектив); </w:t>
      </w:r>
    </w:p>
    <w:p w14:paraId="609DB59B" w14:textId="77777777" w:rsidR="00926E64" w:rsidRPr="00B5587C" w:rsidRDefault="00926E64">
      <w:pPr>
        <w:pStyle w:val="11"/>
        <w:numPr>
          <w:ilvl w:val="0"/>
          <w:numId w:val="1"/>
        </w:numPr>
        <w:ind w:left="714" w:hanging="357"/>
      </w:pPr>
      <w:r w:rsidRPr="00B5587C">
        <w:t xml:space="preserve">становлення лідерських якостей (розвиток здатності керувати іншими); </w:t>
      </w:r>
    </w:p>
    <w:p w14:paraId="1D4CE26A" w14:textId="77777777" w:rsidR="00926E64" w:rsidRPr="00B5587C" w:rsidRDefault="00926E64">
      <w:pPr>
        <w:pStyle w:val="11"/>
        <w:numPr>
          <w:ilvl w:val="0"/>
          <w:numId w:val="1"/>
        </w:numPr>
        <w:spacing w:after="100"/>
        <w:ind w:left="714" w:hanging="357"/>
      </w:pPr>
      <w:r w:rsidRPr="00B5587C">
        <w:t>професійна зрілість (досягнення експертного рівня в своїй сфері).</w:t>
      </w:r>
    </w:p>
    <w:p w14:paraId="2996AD96" w14:textId="77777777" w:rsidR="00926E64" w:rsidRPr="00B5587C" w:rsidRDefault="00926E64" w:rsidP="00926E64">
      <w:pPr>
        <w:pStyle w:val="11"/>
      </w:pPr>
      <w:r w:rsidRPr="00B5587C">
        <w:t xml:space="preserve">Отже, психологічна характеристика військовослужбовців як особливої соціальної групи розкриває складний комплекс взаємопов'язаних факторів, що формують унікальний психологічний профіль цієї професійної категорії. Специфічні умови військової служби, включаючи ієрархічну структуру, колективний характер діяльності та постійну готовність до ризику, створюють особливе середовище для розвитку особистості. Сучасні виклики, пов'язані з новітніми формами ведення війни та зміною характеру конфліктів, вимагають постійної адаптації та розвитку нових компетенцій у військовослужбовців. Розуміння цих психологічних особливостей має фундаментальне значення для розробки ефективних програм підготовки, підтримки та реабілітації військового </w:t>
      </w:r>
      <w:r w:rsidRPr="00B5587C">
        <w:lastRenderedPageBreak/>
        <w:t>персоналу, що сприятиме підвищенню їх професійної ефективності та психологічного благополуччя.</w:t>
      </w:r>
    </w:p>
    <w:p w14:paraId="148E2C5C" w14:textId="77777777" w:rsidR="00B41D68" w:rsidRPr="00B5587C" w:rsidRDefault="00B41D68" w:rsidP="00B41D68">
      <w:pPr>
        <w:pStyle w:val="2"/>
      </w:pPr>
      <w:r w:rsidRPr="00B5587C">
        <w:t>1.3. Поняття психологічної резільєнтності та особливості адаптації військовослужбовців до цивільного життя</w:t>
      </w:r>
    </w:p>
    <w:p w14:paraId="2D48893C" w14:textId="77777777" w:rsidR="00926E64" w:rsidRPr="00B5587C" w:rsidRDefault="00926E64" w:rsidP="00926E64">
      <w:pPr>
        <w:pStyle w:val="11"/>
      </w:pPr>
    </w:p>
    <w:p w14:paraId="52C58508" w14:textId="77777777" w:rsidR="00B41D68" w:rsidRPr="00B5587C" w:rsidRDefault="00B41D68" w:rsidP="00926E64">
      <w:pPr>
        <w:pStyle w:val="11"/>
      </w:pPr>
      <w:r w:rsidRPr="00B5587C">
        <w:t>Психологічна резільєнтність у контексті військової служби та переходу до цивільного життя набуває особливого значення як ключовий фактор успішної адаптації. Цей феномен поєднує в собі здатність не лише витримувати стресові навантаження під час бойових дій, а й ефективно відновлюватися після травматичних подій, адаптуватися до нових умов життя та знаходити можливості для особистісного зростання. В умовах тривалого військового конфлікту в Україні питання резільєнтності військовослужбовців стало надзвичайно актуальним, оскільки сотні тисяч людей стикаються з необхідністю повернення до мирного життя після участі в бойових діях. Розуміння механізмів резільєнтності дозволяє розробляти більш ефективні програми підтримки та реабілітації для тих, хто захищав країну.</w:t>
      </w:r>
    </w:p>
    <w:p w14:paraId="7E8D739F" w14:textId="77777777" w:rsidR="00B41D68" w:rsidRPr="00B5587C" w:rsidRDefault="00B41D68" w:rsidP="00926E64">
      <w:pPr>
        <w:pStyle w:val="11"/>
      </w:pPr>
      <w:r w:rsidRPr="00B5587C">
        <w:t>Концептуальні розробки Г.П. Лазос демонструють, що резільєнтність військовослужбовців має свої специфічні особливості порівняно з цивільним населенням [34]. Дослідниця підкреслює, що військова резільєнтність включає не лише індивідуальні якості особистості, а й здатність функціонувати в умовах групової взаємодії та підтримувати бойовий дух підрозділу. Розвиваючи цю думку, американські вчені С. Хью та колеги у своїх дослідженнях кар'єрного переходу військових ветеранів виявили, що резільєнтність проявляється не лише у здатності долати труднощі, а й у вмінні переосмислювати військовий досвід як ресурс для цивільного життя [78].</w:t>
      </w:r>
    </w:p>
    <w:p w14:paraId="1399944C" w14:textId="77777777" w:rsidR="00B41D68" w:rsidRPr="00B5587C" w:rsidRDefault="00B41D68" w:rsidP="00926E64">
      <w:pPr>
        <w:pStyle w:val="11"/>
      </w:pPr>
      <w:r w:rsidRPr="00B5587C">
        <w:t xml:space="preserve">Адаптація військовослужбовців до цивільного життя є комплексним процесом, що включає фізичну, психологічну, соціальну та професійну реінтеграцію. Наукові праці О.В. Орловської розкривають особливості цього процесу як багаторівневий феномен [50]. Авторка визначає адаптацію як процес пристосування особистості до нових умов існування у соціальному середовищі </w:t>
      </w:r>
      <w:r w:rsidRPr="00B5587C">
        <w:lastRenderedPageBreak/>
        <w:t>через оволодіння нормами поведінки та пристосування до вимог суспільства. Процес адаптації передбачає узгодження між очікуваннями соціуму та реальною поведінкою ветерана, що часто стає джерелом внутрішніх конфліктів та стресу.</w:t>
      </w:r>
    </w:p>
    <w:p w14:paraId="05DAF311" w14:textId="77777777" w:rsidR="00B41D68" w:rsidRPr="00B5587C" w:rsidRDefault="00B41D68" w:rsidP="00926E64">
      <w:pPr>
        <w:pStyle w:val="11"/>
      </w:pPr>
      <w:r w:rsidRPr="00B5587C">
        <w:t>Зарубіжний досвід адаптації ветеранів демонструє важливість системного підходу до вирішення цієї проблеми. Дослідження К. Елніцки та колег серед американських ветеранів показують, що успішна реінтеграція залежить від ефективної взаємодії кількох ключових доменів [71]. Автори виділяють професійний, освітній, міжособистісний та внутрішньоособистісний домени як критично важливі для успішного повернення до цивільного життя.</w:t>
      </w:r>
    </w:p>
    <w:p w14:paraId="3BAB8348" w14:textId="77777777" w:rsidR="00B41D68" w:rsidRPr="00B5587C" w:rsidRDefault="00B41D68" w:rsidP="00926E64">
      <w:pPr>
        <w:pStyle w:val="11"/>
      </w:pPr>
      <w:r w:rsidRPr="00B5587C">
        <w:t>Психологічні виклики адаптації включають широкий спектр труднощів, з якими стикаються військовослужбовці [32]. Дослідження показують, що близько чверті військовослужбовців переживають хронічні посттравматичні стани, що може супроводжуватися збудливістю, дратівливістю та схильністю до некерованих агресивних реакцій. Ці симптоми часто називають хронічним військовим неврозом, що значно ускладнює процес соціальної реінтеграції [50].</w:t>
      </w:r>
    </w:p>
    <w:p w14:paraId="3DD82C29" w14:textId="77777777" w:rsidR="00B41D68" w:rsidRPr="00B5587C" w:rsidRDefault="00B41D68" w:rsidP="00926E64">
      <w:pPr>
        <w:pStyle w:val="11"/>
      </w:pPr>
      <w:r w:rsidRPr="00B5587C">
        <w:t>Ключові аспекти психологічної резільєнтності у процесі адаптації військовослужбовців до цивільного життя можна систематизувати за кількома напрямками (див. табл. 1.6).</w:t>
      </w:r>
    </w:p>
    <w:p w14:paraId="2922F3EB" w14:textId="77777777" w:rsidR="00B41D68" w:rsidRPr="00B5587C" w:rsidRDefault="00B41D68" w:rsidP="00B41D68">
      <w:pPr>
        <w:pStyle w:val="11"/>
        <w:jc w:val="right"/>
      </w:pPr>
      <w:r w:rsidRPr="00B5587C">
        <w:rPr>
          <w:b/>
          <w:bCs/>
        </w:rPr>
        <w:t>Таблиця 1.6</w:t>
      </w:r>
      <w:r w:rsidRPr="00B5587C">
        <w:t xml:space="preserve"> </w:t>
      </w:r>
    </w:p>
    <w:p w14:paraId="3CF43BBD" w14:textId="77777777" w:rsidR="00B41D68" w:rsidRPr="00B5587C" w:rsidRDefault="00B41D68" w:rsidP="00B41D68">
      <w:pPr>
        <w:pStyle w:val="11"/>
        <w:ind w:firstLine="0"/>
        <w:jc w:val="center"/>
        <w:rPr>
          <w:b/>
          <w:bCs/>
        </w:rPr>
      </w:pPr>
      <w:r w:rsidRPr="00B5587C">
        <w:rPr>
          <w:b/>
          <w:bCs/>
        </w:rPr>
        <w:t>Компоненти психологічної резільєнтності в адаптації військовослужбовців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376"/>
        <w:gridCol w:w="2545"/>
        <w:gridCol w:w="2216"/>
      </w:tblGrid>
      <w:tr w:rsidR="00B41D68" w:rsidRPr="00B5587C" w14:paraId="70F9C2C3" w14:textId="77777777" w:rsidTr="0038673D">
        <w:tc>
          <w:tcPr>
            <w:tcW w:w="0" w:type="auto"/>
            <w:vAlign w:val="center"/>
            <w:hideMark/>
          </w:tcPr>
          <w:p w14:paraId="00A49270" w14:textId="77777777" w:rsidR="00B41D68" w:rsidRPr="00B5587C" w:rsidRDefault="00B41D68" w:rsidP="0038673D">
            <w:pPr>
              <w:pStyle w:val="21"/>
              <w:jc w:val="center"/>
              <w:rPr>
                <w:b/>
                <w:bCs/>
                <w:kern w:val="2"/>
                <w:lang w:val="uk-UA"/>
              </w:rPr>
            </w:pPr>
            <w:r w:rsidRPr="00B5587C">
              <w:rPr>
                <w:b/>
                <w:bCs/>
                <w:kern w:val="2"/>
                <w:lang w:val="uk-UA"/>
              </w:rPr>
              <w:t>Компонент резільєнтності</w:t>
            </w:r>
          </w:p>
        </w:tc>
        <w:tc>
          <w:tcPr>
            <w:tcW w:w="0" w:type="auto"/>
            <w:vAlign w:val="center"/>
            <w:hideMark/>
          </w:tcPr>
          <w:p w14:paraId="44927ED2" w14:textId="77777777" w:rsidR="00B41D68" w:rsidRPr="00B5587C" w:rsidRDefault="00B41D68" w:rsidP="0038673D">
            <w:pPr>
              <w:pStyle w:val="21"/>
              <w:jc w:val="center"/>
              <w:rPr>
                <w:b/>
                <w:bCs/>
                <w:kern w:val="2"/>
                <w:lang w:val="uk-UA"/>
              </w:rPr>
            </w:pPr>
            <w:r w:rsidRPr="00B5587C">
              <w:rPr>
                <w:b/>
                <w:bCs/>
                <w:kern w:val="2"/>
                <w:lang w:val="uk-UA"/>
              </w:rPr>
              <w:t>Прояв у військовому контексті</w:t>
            </w:r>
          </w:p>
        </w:tc>
        <w:tc>
          <w:tcPr>
            <w:tcW w:w="0" w:type="auto"/>
            <w:vAlign w:val="center"/>
            <w:hideMark/>
          </w:tcPr>
          <w:p w14:paraId="4318179B" w14:textId="77777777" w:rsidR="00B41D68" w:rsidRPr="00B5587C" w:rsidRDefault="00B41D68" w:rsidP="0038673D">
            <w:pPr>
              <w:pStyle w:val="21"/>
              <w:jc w:val="center"/>
              <w:rPr>
                <w:b/>
                <w:bCs/>
                <w:kern w:val="2"/>
                <w:lang w:val="uk-UA"/>
              </w:rPr>
            </w:pPr>
            <w:r w:rsidRPr="00B5587C">
              <w:rPr>
                <w:b/>
                <w:bCs/>
                <w:kern w:val="2"/>
                <w:lang w:val="uk-UA"/>
              </w:rPr>
              <w:t>Роль в адаптації до цивільного життя</w:t>
            </w:r>
          </w:p>
        </w:tc>
        <w:tc>
          <w:tcPr>
            <w:tcW w:w="0" w:type="auto"/>
            <w:vAlign w:val="center"/>
            <w:hideMark/>
          </w:tcPr>
          <w:p w14:paraId="0E4E6808" w14:textId="77777777" w:rsidR="00B41D68" w:rsidRPr="00B5587C" w:rsidRDefault="00B41D68" w:rsidP="0038673D">
            <w:pPr>
              <w:pStyle w:val="21"/>
              <w:jc w:val="center"/>
              <w:rPr>
                <w:b/>
                <w:bCs/>
                <w:kern w:val="2"/>
                <w:lang w:val="uk-UA"/>
              </w:rPr>
            </w:pPr>
            <w:r w:rsidRPr="00B5587C">
              <w:rPr>
                <w:b/>
                <w:bCs/>
                <w:kern w:val="2"/>
                <w:lang w:val="uk-UA"/>
              </w:rPr>
              <w:t>Методи розвитку</w:t>
            </w:r>
          </w:p>
        </w:tc>
      </w:tr>
      <w:tr w:rsidR="00B41D68" w:rsidRPr="00B5587C" w14:paraId="2C6E14C4" w14:textId="77777777" w:rsidTr="0038673D">
        <w:tc>
          <w:tcPr>
            <w:tcW w:w="0" w:type="auto"/>
            <w:vAlign w:val="center"/>
            <w:hideMark/>
          </w:tcPr>
          <w:p w14:paraId="38B19419" w14:textId="77777777" w:rsidR="00B41D68" w:rsidRPr="00B5587C" w:rsidRDefault="00B41D68" w:rsidP="0038673D">
            <w:pPr>
              <w:pStyle w:val="21"/>
              <w:jc w:val="center"/>
              <w:rPr>
                <w:kern w:val="2"/>
                <w:lang w:val="uk-UA"/>
              </w:rPr>
            </w:pPr>
            <w:r w:rsidRPr="00B5587C">
              <w:rPr>
                <w:kern w:val="2"/>
                <w:lang w:val="uk-UA"/>
              </w:rPr>
              <w:t>Когнітивна гнучкість</w:t>
            </w:r>
          </w:p>
        </w:tc>
        <w:tc>
          <w:tcPr>
            <w:tcW w:w="0" w:type="auto"/>
            <w:vAlign w:val="center"/>
            <w:hideMark/>
          </w:tcPr>
          <w:p w14:paraId="0F8B543C" w14:textId="77777777" w:rsidR="00B41D68" w:rsidRPr="00B5587C" w:rsidRDefault="00B41D68" w:rsidP="0038673D">
            <w:pPr>
              <w:pStyle w:val="21"/>
              <w:jc w:val="center"/>
              <w:rPr>
                <w:kern w:val="2"/>
                <w:lang w:val="uk-UA"/>
              </w:rPr>
            </w:pPr>
            <w:r w:rsidRPr="00B5587C">
              <w:rPr>
                <w:kern w:val="2"/>
                <w:lang w:val="uk-UA"/>
              </w:rPr>
              <w:t>Швидка адаптація до змін бойової обстановки</w:t>
            </w:r>
          </w:p>
        </w:tc>
        <w:tc>
          <w:tcPr>
            <w:tcW w:w="0" w:type="auto"/>
            <w:vAlign w:val="center"/>
            <w:hideMark/>
          </w:tcPr>
          <w:p w14:paraId="6F2B2A68" w14:textId="77777777" w:rsidR="00B41D68" w:rsidRPr="00B5587C" w:rsidRDefault="00B41D68" w:rsidP="0038673D">
            <w:pPr>
              <w:pStyle w:val="21"/>
              <w:jc w:val="center"/>
              <w:rPr>
                <w:kern w:val="2"/>
                <w:lang w:val="uk-UA"/>
              </w:rPr>
            </w:pPr>
            <w:r w:rsidRPr="00B5587C">
              <w:rPr>
                <w:kern w:val="2"/>
                <w:lang w:val="uk-UA"/>
              </w:rPr>
              <w:t>Переосмислення ролі та ідентичності в цивільному житті</w:t>
            </w:r>
          </w:p>
        </w:tc>
        <w:tc>
          <w:tcPr>
            <w:tcW w:w="0" w:type="auto"/>
            <w:vAlign w:val="center"/>
            <w:hideMark/>
          </w:tcPr>
          <w:p w14:paraId="6606C2DA" w14:textId="77777777" w:rsidR="00B41D68" w:rsidRPr="00B5587C" w:rsidRDefault="00B41D68" w:rsidP="0038673D">
            <w:pPr>
              <w:pStyle w:val="21"/>
              <w:jc w:val="center"/>
              <w:rPr>
                <w:kern w:val="2"/>
                <w:lang w:val="uk-UA"/>
              </w:rPr>
            </w:pPr>
            <w:r w:rsidRPr="00B5587C">
              <w:rPr>
                <w:kern w:val="2"/>
                <w:lang w:val="uk-UA"/>
              </w:rPr>
              <w:t>Когнітивно-поведінкова терапія, тренінги критичного мислення</w:t>
            </w:r>
          </w:p>
        </w:tc>
      </w:tr>
      <w:tr w:rsidR="00B41D68" w:rsidRPr="00B5587C" w14:paraId="6B717734" w14:textId="77777777" w:rsidTr="0038673D">
        <w:tc>
          <w:tcPr>
            <w:tcW w:w="0" w:type="auto"/>
            <w:vAlign w:val="center"/>
            <w:hideMark/>
          </w:tcPr>
          <w:p w14:paraId="161F6871" w14:textId="77777777" w:rsidR="00B41D68" w:rsidRPr="00B5587C" w:rsidRDefault="00B41D68" w:rsidP="0038673D">
            <w:pPr>
              <w:pStyle w:val="21"/>
              <w:jc w:val="center"/>
              <w:rPr>
                <w:kern w:val="2"/>
                <w:lang w:val="uk-UA"/>
              </w:rPr>
            </w:pPr>
            <w:r w:rsidRPr="00B5587C">
              <w:rPr>
                <w:kern w:val="2"/>
                <w:lang w:val="uk-UA"/>
              </w:rPr>
              <w:t>Емоційна регуляція</w:t>
            </w:r>
          </w:p>
        </w:tc>
        <w:tc>
          <w:tcPr>
            <w:tcW w:w="0" w:type="auto"/>
            <w:vAlign w:val="center"/>
            <w:hideMark/>
          </w:tcPr>
          <w:p w14:paraId="4DF6643B" w14:textId="77777777" w:rsidR="00B41D68" w:rsidRPr="00B5587C" w:rsidRDefault="00B41D68" w:rsidP="0038673D">
            <w:pPr>
              <w:pStyle w:val="21"/>
              <w:jc w:val="center"/>
              <w:rPr>
                <w:kern w:val="2"/>
                <w:lang w:val="uk-UA"/>
              </w:rPr>
            </w:pPr>
            <w:r w:rsidRPr="00B5587C">
              <w:rPr>
                <w:kern w:val="2"/>
                <w:lang w:val="uk-UA"/>
              </w:rPr>
              <w:t>Контроль страху та тривоги в бою</w:t>
            </w:r>
          </w:p>
        </w:tc>
        <w:tc>
          <w:tcPr>
            <w:tcW w:w="0" w:type="auto"/>
            <w:vAlign w:val="center"/>
            <w:hideMark/>
          </w:tcPr>
          <w:p w14:paraId="00701995" w14:textId="77777777" w:rsidR="00B41D68" w:rsidRPr="00B5587C" w:rsidRDefault="00B41D68" w:rsidP="0038673D">
            <w:pPr>
              <w:pStyle w:val="21"/>
              <w:jc w:val="center"/>
              <w:rPr>
                <w:kern w:val="2"/>
                <w:lang w:val="uk-UA"/>
              </w:rPr>
            </w:pPr>
            <w:r w:rsidRPr="00B5587C">
              <w:rPr>
                <w:kern w:val="2"/>
                <w:lang w:val="uk-UA"/>
              </w:rPr>
              <w:t>Управління гнівом та фрустрацією в мирних умовах</w:t>
            </w:r>
          </w:p>
        </w:tc>
        <w:tc>
          <w:tcPr>
            <w:tcW w:w="0" w:type="auto"/>
            <w:vAlign w:val="center"/>
            <w:hideMark/>
          </w:tcPr>
          <w:p w14:paraId="67921D0D" w14:textId="77777777" w:rsidR="00B41D68" w:rsidRPr="00B5587C" w:rsidRDefault="00B41D68" w:rsidP="0038673D">
            <w:pPr>
              <w:pStyle w:val="21"/>
              <w:jc w:val="center"/>
              <w:rPr>
                <w:kern w:val="2"/>
                <w:lang w:val="uk-UA"/>
              </w:rPr>
            </w:pPr>
            <w:r w:rsidRPr="00B5587C">
              <w:rPr>
                <w:kern w:val="2"/>
                <w:lang w:val="uk-UA"/>
              </w:rPr>
              <w:t>Техніки мінність, емоційний інтелект</w:t>
            </w:r>
          </w:p>
        </w:tc>
      </w:tr>
      <w:tr w:rsidR="00B41D68" w:rsidRPr="00B5587C" w14:paraId="27C3459A" w14:textId="77777777" w:rsidTr="0038673D">
        <w:tc>
          <w:tcPr>
            <w:tcW w:w="0" w:type="auto"/>
            <w:vAlign w:val="center"/>
            <w:hideMark/>
          </w:tcPr>
          <w:p w14:paraId="7AF6F861" w14:textId="77777777" w:rsidR="00B41D68" w:rsidRPr="00B5587C" w:rsidRDefault="00B41D68" w:rsidP="0038673D">
            <w:pPr>
              <w:pStyle w:val="21"/>
              <w:jc w:val="center"/>
              <w:rPr>
                <w:kern w:val="2"/>
                <w:lang w:val="uk-UA"/>
              </w:rPr>
            </w:pPr>
            <w:r w:rsidRPr="00B5587C">
              <w:rPr>
                <w:kern w:val="2"/>
                <w:lang w:val="uk-UA"/>
              </w:rPr>
              <w:lastRenderedPageBreak/>
              <w:t>Соціальна підтримка</w:t>
            </w:r>
          </w:p>
        </w:tc>
        <w:tc>
          <w:tcPr>
            <w:tcW w:w="0" w:type="auto"/>
            <w:vAlign w:val="center"/>
            <w:hideMark/>
          </w:tcPr>
          <w:p w14:paraId="6FA3900E" w14:textId="77777777" w:rsidR="00B41D68" w:rsidRPr="00B5587C" w:rsidRDefault="00B41D68" w:rsidP="0038673D">
            <w:pPr>
              <w:pStyle w:val="21"/>
              <w:jc w:val="center"/>
              <w:rPr>
                <w:kern w:val="2"/>
                <w:lang w:val="uk-UA"/>
              </w:rPr>
            </w:pPr>
            <w:r w:rsidRPr="00B5587C">
              <w:rPr>
                <w:kern w:val="2"/>
                <w:lang w:val="uk-UA"/>
              </w:rPr>
              <w:t>Бойове братерство та взаємодопомога</w:t>
            </w:r>
          </w:p>
        </w:tc>
        <w:tc>
          <w:tcPr>
            <w:tcW w:w="0" w:type="auto"/>
            <w:vAlign w:val="center"/>
            <w:hideMark/>
          </w:tcPr>
          <w:p w14:paraId="70DA5BCC" w14:textId="77777777" w:rsidR="00B41D68" w:rsidRPr="00B5587C" w:rsidRDefault="00B41D68" w:rsidP="0038673D">
            <w:pPr>
              <w:pStyle w:val="21"/>
              <w:jc w:val="center"/>
              <w:rPr>
                <w:kern w:val="2"/>
                <w:lang w:val="uk-UA"/>
              </w:rPr>
            </w:pPr>
            <w:r w:rsidRPr="00B5587C">
              <w:rPr>
                <w:kern w:val="2"/>
                <w:lang w:val="uk-UA"/>
              </w:rPr>
              <w:t>Побудова нових соціальних зв'язків</w:t>
            </w:r>
          </w:p>
        </w:tc>
        <w:tc>
          <w:tcPr>
            <w:tcW w:w="0" w:type="auto"/>
            <w:vAlign w:val="center"/>
            <w:hideMark/>
          </w:tcPr>
          <w:p w14:paraId="0400A4EA" w14:textId="77777777" w:rsidR="00B41D68" w:rsidRPr="00B5587C" w:rsidRDefault="00B41D68" w:rsidP="0038673D">
            <w:pPr>
              <w:pStyle w:val="21"/>
              <w:jc w:val="center"/>
              <w:rPr>
                <w:kern w:val="2"/>
                <w:lang w:val="uk-UA"/>
              </w:rPr>
            </w:pPr>
            <w:r w:rsidRPr="00B5587C">
              <w:rPr>
                <w:kern w:val="2"/>
                <w:lang w:val="uk-UA"/>
              </w:rPr>
              <w:t>Групова терапія, ветеранські спільноти</w:t>
            </w:r>
          </w:p>
        </w:tc>
      </w:tr>
      <w:tr w:rsidR="00B41D68" w:rsidRPr="00B5587C" w14:paraId="7DCE1360" w14:textId="77777777" w:rsidTr="0038673D">
        <w:tc>
          <w:tcPr>
            <w:tcW w:w="0" w:type="auto"/>
            <w:vAlign w:val="center"/>
            <w:hideMark/>
          </w:tcPr>
          <w:p w14:paraId="0951FF50" w14:textId="77777777" w:rsidR="00B41D68" w:rsidRPr="00B5587C" w:rsidRDefault="00B41D68" w:rsidP="0038673D">
            <w:pPr>
              <w:pStyle w:val="21"/>
              <w:jc w:val="center"/>
              <w:rPr>
                <w:kern w:val="2"/>
                <w:lang w:val="uk-UA"/>
              </w:rPr>
            </w:pPr>
            <w:r w:rsidRPr="00B5587C">
              <w:rPr>
                <w:kern w:val="2"/>
                <w:lang w:val="uk-UA"/>
              </w:rPr>
              <w:t>Сенс і мета</w:t>
            </w:r>
          </w:p>
        </w:tc>
        <w:tc>
          <w:tcPr>
            <w:tcW w:w="0" w:type="auto"/>
            <w:vAlign w:val="center"/>
            <w:hideMark/>
          </w:tcPr>
          <w:p w14:paraId="29BC55CA" w14:textId="77777777" w:rsidR="00B41D68" w:rsidRPr="00B5587C" w:rsidRDefault="00B41D68" w:rsidP="0038673D">
            <w:pPr>
              <w:pStyle w:val="21"/>
              <w:jc w:val="center"/>
              <w:rPr>
                <w:kern w:val="2"/>
                <w:lang w:val="uk-UA"/>
              </w:rPr>
            </w:pPr>
            <w:r w:rsidRPr="00B5587C">
              <w:rPr>
                <w:kern w:val="2"/>
                <w:lang w:val="uk-UA"/>
              </w:rPr>
              <w:t>Служіння Батьківщині та захист цінностей</w:t>
            </w:r>
          </w:p>
        </w:tc>
        <w:tc>
          <w:tcPr>
            <w:tcW w:w="0" w:type="auto"/>
            <w:vAlign w:val="center"/>
            <w:hideMark/>
          </w:tcPr>
          <w:p w14:paraId="3933E2ED" w14:textId="77777777" w:rsidR="00B41D68" w:rsidRPr="00B5587C" w:rsidRDefault="00B41D68" w:rsidP="0038673D">
            <w:pPr>
              <w:pStyle w:val="21"/>
              <w:jc w:val="center"/>
              <w:rPr>
                <w:kern w:val="2"/>
                <w:lang w:val="uk-UA"/>
              </w:rPr>
            </w:pPr>
            <w:r w:rsidRPr="00B5587C">
              <w:rPr>
                <w:kern w:val="2"/>
                <w:lang w:val="uk-UA"/>
              </w:rPr>
              <w:t>Знаходження нової мети в цивільному житті</w:t>
            </w:r>
          </w:p>
        </w:tc>
        <w:tc>
          <w:tcPr>
            <w:tcW w:w="0" w:type="auto"/>
            <w:vAlign w:val="center"/>
            <w:hideMark/>
          </w:tcPr>
          <w:p w14:paraId="16956EF3" w14:textId="77777777" w:rsidR="00B41D68" w:rsidRPr="00B5587C" w:rsidRDefault="00B41D68" w:rsidP="0038673D">
            <w:pPr>
              <w:pStyle w:val="21"/>
              <w:jc w:val="center"/>
              <w:rPr>
                <w:kern w:val="2"/>
                <w:lang w:val="uk-UA"/>
              </w:rPr>
            </w:pPr>
            <w:r w:rsidRPr="00B5587C">
              <w:rPr>
                <w:kern w:val="2"/>
                <w:lang w:val="uk-UA"/>
              </w:rPr>
              <w:t>Логотерапія, волонтерство</w:t>
            </w:r>
          </w:p>
        </w:tc>
      </w:tr>
      <w:tr w:rsidR="00B41D68" w:rsidRPr="00B5587C" w14:paraId="3320FC5A" w14:textId="77777777" w:rsidTr="0038673D">
        <w:tc>
          <w:tcPr>
            <w:tcW w:w="0" w:type="auto"/>
            <w:vAlign w:val="center"/>
            <w:hideMark/>
          </w:tcPr>
          <w:p w14:paraId="65CA456E" w14:textId="77777777" w:rsidR="00B41D68" w:rsidRPr="00B5587C" w:rsidRDefault="00B41D68" w:rsidP="0038673D">
            <w:pPr>
              <w:pStyle w:val="21"/>
              <w:jc w:val="center"/>
              <w:rPr>
                <w:kern w:val="2"/>
                <w:lang w:val="uk-UA"/>
              </w:rPr>
            </w:pPr>
            <w:r w:rsidRPr="00B5587C">
              <w:rPr>
                <w:kern w:val="2"/>
                <w:lang w:val="uk-UA"/>
              </w:rPr>
              <w:t>Самоефективність</w:t>
            </w:r>
          </w:p>
        </w:tc>
        <w:tc>
          <w:tcPr>
            <w:tcW w:w="0" w:type="auto"/>
            <w:vAlign w:val="center"/>
            <w:hideMark/>
          </w:tcPr>
          <w:p w14:paraId="1BD67B08" w14:textId="77777777" w:rsidR="00B41D68" w:rsidRPr="00B5587C" w:rsidRDefault="00B41D68" w:rsidP="0038673D">
            <w:pPr>
              <w:pStyle w:val="21"/>
              <w:jc w:val="center"/>
              <w:rPr>
                <w:kern w:val="2"/>
                <w:lang w:val="uk-UA"/>
              </w:rPr>
            </w:pPr>
            <w:r w:rsidRPr="00B5587C">
              <w:rPr>
                <w:kern w:val="2"/>
                <w:lang w:val="uk-UA"/>
              </w:rPr>
              <w:t>Впевненість у бойових навичках</w:t>
            </w:r>
          </w:p>
        </w:tc>
        <w:tc>
          <w:tcPr>
            <w:tcW w:w="0" w:type="auto"/>
            <w:vAlign w:val="center"/>
            <w:hideMark/>
          </w:tcPr>
          <w:p w14:paraId="0E3AB53B" w14:textId="77777777" w:rsidR="00B41D68" w:rsidRPr="00B5587C" w:rsidRDefault="00B41D68" w:rsidP="0038673D">
            <w:pPr>
              <w:pStyle w:val="21"/>
              <w:jc w:val="center"/>
              <w:rPr>
                <w:kern w:val="2"/>
                <w:lang w:val="uk-UA"/>
              </w:rPr>
            </w:pPr>
            <w:r w:rsidRPr="00B5587C">
              <w:rPr>
                <w:kern w:val="2"/>
                <w:lang w:val="uk-UA"/>
              </w:rPr>
              <w:t>Віра у власні можливості в нових сферах</w:t>
            </w:r>
          </w:p>
        </w:tc>
        <w:tc>
          <w:tcPr>
            <w:tcW w:w="0" w:type="auto"/>
            <w:vAlign w:val="center"/>
            <w:hideMark/>
          </w:tcPr>
          <w:p w14:paraId="7D474B4E" w14:textId="77777777" w:rsidR="00B41D68" w:rsidRPr="00B5587C" w:rsidRDefault="00B41D68" w:rsidP="0038673D">
            <w:pPr>
              <w:pStyle w:val="21"/>
              <w:jc w:val="center"/>
              <w:rPr>
                <w:kern w:val="2"/>
                <w:lang w:val="uk-UA"/>
              </w:rPr>
            </w:pPr>
            <w:r w:rsidRPr="00B5587C">
              <w:rPr>
                <w:kern w:val="2"/>
                <w:lang w:val="uk-UA"/>
              </w:rPr>
              <w:t>Професійні тренінги, коучинг</w:t>
            </w:r>
          </w:p>
        </w:tc>
      </w:tr>
    </w:tbl>
    <w:p w14:paraId="137DDCD8" w14:textId="77777777" w:rsidR="00B41D68" w:rsidRPr="00B5587C" w:rsidRDefault="00B41D68" w:rsidP="00B41D68">
      <w:pPr>
        <w:pStyle w:val="11"/>
      </w:pPr>
    </w:p>
    <w:p w14:paraId="5E8DFD45" w14:textId="77777777" w:rsidR="00B41D68" w:rsidRPr="00B5587C" w:rsidRDefault="00B41D68" w:rsidP="00B41D68">
      <w:pPr>
        <w:pStyle w:val="11"/>
      </w:pPr>
      <w:r w:rsidRPr="00B5587C">
        <w:t>Фізіологічні аспекти резільєнтності також відіграють важливу роль в адаптаційному процесі. Тривале перебування в стресових умовах призводить до змін у функціонуванні нервової системи та гормональному балансі організму [23]. Ці зміни можуть як сприяти адаптації через підвищену пильність та швидкість реакцій, так і ускладнювати її через гіперактивацію та труднощі з розслабленням у безпечному середовищі.</w:t>
      </w:r>
    </w:p>
    <w:p w14:paraId="083A1FC1" w14:textId="77777777" w:rsidR="00B41D68" w:rsidRPr="00B5587C" w:rsidRDefault="00B41D68" w:rsidP="00B41D68">
      <w:pPr>
        <w:pStyle w:val="11"/>
      </w:pPr>
      <w:r w:rsidRPr="00B5587C">
        <w:t>Соціальні виклики адаптації часто пов'язані з непорозумінням між ветеранами та цивільним населенням. Концептуальні розробки С.М. Кучеренка та Н.М. Хоменко розкривають організаційні особливості соціально-психологічної адаптації військовослужбовців після участі в бойових діях [32]. Дослідники підкреслюють важливість поступового переходу від військового до цивільного стилю життя та необхідність спеціальної психологічної підтримки на цьому етапі. Автори зазначають, що різниця в світосприйнятті та системах цінностей між ветеранами та цивільними може призводити до відчуття ізоляції та непорозуміння.</w:t>
      </w:r>
    </w:p>
    <w:p w14:paraId="38E0E0DE" w14:textId="269B9325" w:rsidR="00B41D68" w:rsidRPr="00B5587C" w:rsidRDefault="002579E4" w:rsidP="00B41D68">
      <w:pPr>
        <w:pStyle w:val="11"/>
      </w:pPr>
      <w:r w:rsidRPr="00B5587C">
        <w:rPr>
          <w:noProof/>
        </w:rPr>
        <w:drawing>
          <wp:anchor distT="0" distB="0" distL="114300" distR="114300" simplePos="0" relativeHeight="251658752" behindDoc="0" locked="0" layoutInCell="1" allowOverlap="1" wp14:anchorId="4CE69040" wp14:editId="36278EBC">
            <wp:simplePos x="0" y="0"/>
            <wp:positionH relativeFrom="column">
              <wp:posOffset>-234315</wp:posOffset>
            </wp:positionH>
            <wp:positionV relativeFrom="paragraph">
              <wp:posOffset>641350</wp:posOffset>
            </wp:positionV>
            <wp:extent cx="6596380" cy="933450"/>
            <wp:effectExtent l="0" t="0" r="0" b="0"/>
            <wp:wrapTopAndBottom/>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638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1D68" w:rsidRPr="00B5587C">
        <w:t>Етапи адаптаційного процесу мають свої специфічні характеристики та виклики (див. рис. 1.3).</w:t>
      </w:r>
    </w:p>
    <w:p w14:paraId="261F6F81" w14:textId="77777777" w:rsidR="00B41D68" w:rsidRPr="00B5587C" w:rsidRDefault="00EB3056" w:rsidP="00EB3056">
      <w:pPr>
        <w:pStyle w:val="11"/>
        <w:ind w:firstLine="0"/>
        <w:jc w:val="center"/>
      </w:pPr>
      <w:r w:rsidRPr="00B5587C">
        <w:rPr>
          <w:b/>
          <w:bCs/>
        </w:rPr>
        <w:t>Рис. 1.3. Етапи адаптації військовослужбовців до цивільного життя</w:t>
      </w:r>
    </w:p>
    <w:p w14:paraId="1F056CF3" w14:textId="77777777" w:rsidR="00EB3056" w:rsidRPr="00B5587C" w:rsidRDefault="00EB3056" w:rsidP="00EB3056">
      <w:pPr>
        <w:pStyle w:val="11"/>
      </w:pPr>
    </w:p>
    <w:p w14:paraId="2E316BE3" w14:textId="77777777" w:rsidR="00EB3056" w:rsidRPr="00B5587C" w:rsidRDefault="00EB3056" w:rsidP="00EB3056">
      <w:pPr>
        <w:pStyle w:val="11"/>
      </w:pPr>
      <w:r w:rsidRPr="00B5587C">
        <w:lastRenderedPageBreak/>
        <w:t>Професійні аспекти адаптації становлять значний виклик для багатьох ветеранів. Наукові праці показують, що військовослужбовці часто стикаються з труднощами працевлаштування через специфічність військових навичок та стереотипи роботодавців [48]. Водночас, багато військових компетенцій, такі як лідерство, робота в команді та стійкість до стресу, є високо цінними на цивільному ринку праці. Ключовим завданням є допомога ветеранам у трансляції своїх військових навичок у контекст цивільних професій.</w:t>
      </w:r>
    </w:p>
    <w:p w14:paraId="3904B37D" w14:textId="77777777" w:rsidR="00EB3056" w:rsidRPr="00B5587C" w:rsidRDefault="00EB3056" w:rsidP="00EB3056">
      <w:pPr>
        <w:pStyle w:val="11"/>
      </w:pPr>
      <w:r w:rsidRPr="00B5587C">
        <w:t>Міжнародний досвід реабілітації ветеранів демонструює ефективність комплексних програм підтримки [77]. Австралійські дослідники М. Романюк та колеги розробили програму психологічної адаптації та реінтеграції для військових ветеранів, яка показала позитивні результати у покращенні психологічного благополуччя учасників. Програма включала індивідуальну та групову терапію, професійну орієнтацію та соціальну підтримку як інтегровані компоненти реабілітаційного процесу.</w:t>
      </w:r>
    </w:p>
    <w:p w14:paraId="04669BF4" w14:textId="77777777" w:rsidR="00EB3056" w:rsidRPr="00B5587C" w:rsidRDefault="00EB3056" w:rsidP="00EB3056">
      <w:pPr>
        <w:pStyle w:val="11"/>
      </w:pPr>
      <w:r w:rsidRPr="00B5587C">
        <w:t>Роль резільєнтності у подоланні посттравматичних стресових розладів є критично важливою для успішної адаптації [66]. Дослідження показують, що військовослужбовці з високим рівнем резільєнтності краще долають симптоми ПТСР та швидше адаптуються до цивільного життя. Резільєнтність сприяє розвитку посттравматичного зростання - феномену, коли травматичний досвід стає джерелом особистісного розвитку та нових можливостей [33].</w:t>
      </w:r>
    </w:p>
    <w:p w14:paraId="6F799570" w14:textId="77777777" w:rsidR="00EB3056" w:rsidRPr="00B5587C" w:rsidRDefault="00EB3056" w:rsidP="00EB3056">
      <w:pPr>
        <w:pStyle w:val="11"/>
      </w:pPr>
      <w:r w:rsidRPr="00B5587C">
        <w:t>Динаміка адаптаційного процесу має свої закономірності та варіації залежно від індивідуальних особливостей ветерана (див. табл. 1.7).</w:t>
      </w:r>
    </w:p>
    <w:p w14:paraId="2666D390" w14:textId="77777777" w:rsidR="00EB3056" w:rsidRPr="00B5587C" w:rsidRDefault="00EB3056" w:rsidP="00EB3056">
      <w:pPr>
        <w:pStyle w:val="11"/>
        <w:jc w:val="right"/>
      </w:pPr>
      <w:r w:rsidRPr="00B5587C">
        <w:rPr>
          <w:b/>
          <w:bCs/>
        </w:rPr>
        <w:t>Таблиця 1.7</w:t>
      </w:r>
      <w:r w:rsidRPr="00B5587C">
        <w:t xml:space="preserve"> </w:t>
      </w:r>
    </w:p>
    <w:p w14:paraId="51CF081D" w14:textId="77777777" w:rsidR="00EB3056" w:rsidRPr="00B5587C" w:rsidRDefault="00EB3056" w:rsidP="00EB3056">
      <w:pPr>
        <w:pStyle w:val="11"/>
        <w:ind w:firstLine="0"/>
        <w:jc w:val="center"/>
        <w:rPr>
          <w:b/>
          <w:bCs/>
        </w:rPr>
      </w:pPr>
      <w:r w:rsidRPr="00B5587C">
        <w:rPr>
          <w:b/>
          <w:bCs/>
        </w:rPr>
        <w:t>Фактори впливу на успішність адаптації військовослужбовців до цивільного життя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669"/>
        <w:gridCol w:w="2713"/>
        <w:gridCol w:w="2458"/>
      </w:tblGrid>
      <w:tr w:rsidR="00EB3056" w:rsidRPr="00B5587C" w14:paraId="3F9BB464" w14:textId="77777777" w:rsidTr="0038673D">
        <w:tc>
          <w:tcPr>
            <w:tcW w:w="0" w:type="auto"/>
            <w:vAlign w:val="center"/>
            <w:hideMark/>
          </w:tcPr>
          <w:p w14:paraId="0E772159" w14:textId="77777777" w:rsidR="00EB3056" w:rsidRPr="00B5587C" w:rsidRDefault="00EB3056" w:rsidP="0038673D">
            <w:pPr>
              <w:pStyle w:val="21"/>
              <w:jc w:val="center"/>
              <w:rPr>
                <w:b/>
                <w:bCs/>
                <w:kern w:val="2"/>
                <w:lang w:val="uk-UA"/>
              </w:rPr>
            </w:pPr>
            <w:r w:rsidRPr="00B5587C">
              <w:rPr>
                <w:b/>
                <w:bCs/>
                <w:kern w:val="2"/>
                <w:lang w:val="uk-UA"/>
              </w:rPr>
              <w:t>Група факторів</w:t>
            </w:r>
          </w:p>
        </w:tc>
        <w:tc>
          <w:tcPr>
            <w:tcW w:w="0" w:type="auto"/>
            <w:vAlign w:val="center"/>
            <w:hideMark/>
          </w:tcPr>
          <w:p w14:paraId="0B46FA86" w14:textId="77777777" w:rsidR="00EB3056" w:rsidRPr="00B5587C" w:rsidRDefault="00EB3056" w:rsidP="0038673D">
            <w:pPr>
              <w:pStyle w:val="21"/>
              <w:jc w:val="center"/>
              <w:rPr>
                <w:b/>
                <w:bCs/>
                <w:kern w:val="2"/>
                <w:lang w:val="uk-UA"/>
              </w:rPr>
            </w:pPr>
            <w:r w:rsidRPr="00B5587C">
              <w:rPr>
                <w:b/>
                <w:bCs/>
                <w:kern w:val="2"/>
                <w:lang w:val="uk-UA"/>
              </w:rPr>
              <w:t>Сприятливі фактори</w:t>
            </w:r>
          </w:p>
        </w:tc>
        <w:tc>
          <w:tcPr>
            <w:tcW w:w="0" w:type="auto"/>
            <w:vAlign w:val="center"/>
            <w:hideMark/>
          </w:tcPr>
          <w:p w14:paraId="3D059A15" w14:textId="77777777" w:rsidR="00EB3056" w:rsidRPr="00B5587C" w:rsidRDefault="00EB3056" w:rsidP="0038673D">
            <w:pPr>
              <w:pStyle w:val="21"/>
              <w:jc w:val="center"/>
              <w:rPr>
                <w:b/>
                <w:bCs/>
                <w:kern w:val="2"/>
                <w:lang w:val="uk-UA"/>
              </w:rPr>
            </w:pPr>
            <w:r w:rsidRPr="00B5587C">
              <w:rPr>
                <w:b/>
                <w:bCs/>
                <w:kern w:val="2"/>
                <w:lang w:val="uk-UA"/>
              </w:rPr>
              <w:t>Негативні фактори</w:t>
            </w:r>
          </w:p>
        </w:tc>
        <w:tc>
          <w:tcPr>
            <w:tcW w:w="0" w:type="auto"/>
            <w:vAlign w:val="center"/>
            <w:hideMark/>
          </w:tcPr>
          <w:p w14:paraId="1AF4E256" w14:textId="77777777" w:rsidR="00EB3056" w:rsidRPr="00B5587C" w:rsidRDefault="00EB3056" w:rsidP="0038673D">
            <w:pPr>
              <w:pStyle w:val="21"/>
              <w:jc w:val="center"/>
              <w:rPr>
                <w:b/>
                <w:bCs/>
                <w:kern w:val="2"/>
                <w:lang w:val="uk-UA"/>
              </w:rPr>
            </w:pPr>
            <w:r w:rsidRPr="00B5587C">
              <w:rPr>
                <w:b/>
                <w:bCs/>
                <w:kern w:val="2"/>
                <w:lang w:val="uk-UA"/>
              </w:rPr>
              <w:t>Вплив на резільєнтність</w:t>
            </w:r>
          </w:p>
        </w:tc>
      </w:tr>
      <w:tr w:rsidR="00EB3056" w:rsidRPr="00B5587C" w14:paraId="46E87DC4" w14:textId="77777777" w:rsidTr="0038673D">
        <w:tc>
          <w:tcPr>
            <w:tcW w:w="0" w:type="auto"/>
            <w:vAlign w:val="center"/>
            <w:hideMark/>
          </w:tcPr>
          <w:p w14:paraId="53642E2E" w14:textId="77777777" w:rsidR="00EB3056" w:rsidRPr="00B5587C" w:rsidRDefault="00EB3056" w:rsidP="0038673D">
            <w:pPr>
              <w:pStyle w:val="21"/>
              <w:jc w:val="center"/>
              <w:rPr>
                <w:b/>
                <w:bCs/>
                <w:i/>
                <w:iCs/>
                <w:kern w:val="2"/>
                <w:lang w:val="uk-UA"/>
              </w:rPr>
            </w:pPr>
            <w:r w:rsidRPr="00B5587C">
              <w:rPr>
                <w:b/>
                <w:bCs/>
                <w:i/>
                <w:iCs/>
                <w:kern w:val="2"/>
                <w:lang w:val="uk-UA"/>
              </w:rPr>
              <w:t>Особистісні</w:t>
            </w:r>
          </w:p>
        </w:tc>
        <w:tc>
          <w:tcPr>
            <w:tcW w:w="0" w:type="auto"/>
            <w:vAlign w:val="center"/>
            <w:hideMark/>
          </w:tcPr>
          <w:p w14:paraId="454C69FC" w14:textId="77777777" w:rsidR="00EB3056" w:rsidRPr="00B5587C" w:rsidRDefault="00EB3056" w:rsidP="0038673D">
            <w:pPr>
              <w:pStyle w:val="21"/>
              <w:jc w:val="center"/>
              <w:rPr>
                <w:kern w:val="2"/>
                <w:lang w:val="uk-UA"/>
              </w:rPr>
            </w:pPr>
            <w:r w:rsidRPr="00B5587C">
              <w:rPr>
                <w:kern w:val="2"/>
                <w:lang w:val="uk-UA"/>
              </w:rPr>
              <w:t>Високий рівень освіти, оптимізм, гнучкість мислення</w:t>
            </w:r>
          </w:p>
        </w:tc>
        <w:tc>
          <w:tcPr>
            <w:tcW w:w="0" w:type="auto"/>
            <w:vAlign w:val="center"/>
            <w:hideMark/>
          </w:tcPr>
          <w:p w14:paraId="1F8AC922" w14:textId="77777777" w:rsidR="00EB3056" w:rsidRPr="00B5587C" w:rsidRDefault="00EB3056" w:rsidP="0038673D">
            <w:pPr>
              <w:pStyle w:val="21"/>
              <w:jc w:val="center"/>
              <w:rPr>
                <w:kern w:val="2"/>
                <w:lang w:val="uk-UA"/>
              </w:rPr>
            </w:pPr>
            <w:r w:rsidRPr="00B5587C">
              <w:rPr>
                <w:kern w:val="2"/>
                <w:lang w:val="uk-UA"/>
              </w:rPr>
              <w:t>Алкогольна залежність, депресія, ригідність</w:t>
            </w:r>
          </w:p>
        </w:tc>
        <w:tc>
          <w:tcPr>
            <w:tcW w:w="0" w:type="auto"/>
            <w:vAlign w:val="center"/>
            <w:hideMark/>
          </w:tcPr>
          <w:p w14:paraId="2A52D600" w14:textId="77777777" w:rsidR="00EB3056" w:rsidRPr="00B5587C" w:rsidRDefault="00EB3056" w:rsidP="0038673D">
            <w:pPr>
              <w:pStyle w:val="21"/>
              <w:jc w:val="center"/>
              <w:rPr>
                <w:kern w:val="2"/>
                <w:lang w:val="uk-UA"/>
              </w:rPr>
            </w:pPr>
            <w:r w:rsidRPr="00B5587C">
              <w:rPr>
                <w:kern w:val="2"/>
                <w:lang w:val="uk-UA"/>
              </w:rPr>
              <w:t>Формують базовий рівень адаптивних можливостей</w:t>
            </w:r>
          </w:p>
        </w:tc>
      </w:tr>
      <w:tr w:rsidR="00EB3056" w:rsidRPr="00B5587C" w14:paraId="3251779B" w14:textId="77777777" w:rsidTr="0038673D">
        <w:tc>
          <w:tcPr>
            <w:tcW w:w="0" w:type="auto"/>
            <w:vAlign w:val="center"/>
            <w:hideMark/>
          </w:tcPr>
          <w:p w14:paraId="602D91C8" w14:textId="77777777" w:rsidR="00EB3056" w:rsidRPr="00B5587C" w:rsidRDefault="00EB3056" w:rsidP="0038673D">
            <w:pPr>
              <w:pStyle w:val="21"/>
              <w:jc w:val="center"/>
              <w:rPr>
                <w:b/>
                <w:bCs/>
                <w:i/>
                <w:iCs/>
                <w:kern w:val="2"/>
                <w:lang w:val="uk-UA"/>
              </w:rPr>
            </w:pPr>
            <w:r w:rsidRPr="00B5587C">
              <w:rPr>
                <w:b/>
                <w:bCs/>
                <w:i/>
                <w:iCs/>
                <w:kern w:val="2"/>
                <w:lang w:val="uk-UA"/>
              </w:rPr>
              <w:lastRenderedPageBreak/>
              <w:t>Соціальні</w:t>
            </w:r>
          </w:p>
        </w:tc>
        <w:tc>
          <w:tcPr>
            <w:tcW w:w="0" w:type="auto"/>
            <w:vAlign w:val="center"/>
            <w:hideMark/>
          </w:tcPr>
          <w:p w14:paraId="4F3E8DBB" w14:textId="77777777" w:rsidR="00EB3056" w:rsidRPr="00B5587C" w:rsidRDefault="00EB3056" w:rsidP="0038673D">
            <w:pPr>
              <w:pStyle w:val="21"/>
              <w:jc w:val="center"/>
              <w:rPr>
                <w:kern w:val="2"/>
                <w:lang w:val="uk-UA"/>
              </w:rPr>
            </w:pPr>
            <w:r w:rsidRPr="00B5587C">
              <w:rPr>
                <w:kern w:val="2"/>
                <w:lang w:val="uk-UA"/>
              </w:rPr>
              <w:t>Підтримка сім'ї, ветеранські спільноти, позитивне ставлення суспільства</w:t>
            </w:r>
          </w:p>
        </w:tc>
        <w:tc>
          <w:tcPr>
            <w:tcW w:w="0" w:type="auto"/>
            <w:vAlign w:val="center"/>
            <w:hideMark/>
          </w:tcPr>
          <w:p w14:paraId="2DD0243D" w14:textId="77777777" w:rsidR="00EB3056" w:rsidRPr="00B5587C" w:rsidRDefault="00EB3056" w:rsidP="0038673D">
            <w:pPr>
              <w:pStyle w:val="21"/>
              <w:jc w:val="center"/>
              <w:rPr>
                <w:kern w:val="2"/>
                <w:lang w:val="uk-UA"/>
              </w:rPr>
            </w:pPr>
            <w:r w:rsidRPr="00B5587C">
              <w:rPr>
                <w:kern w:val="2"/>
                <w:lang w:val="uk-UA"/>
              </w:rPr>
              <w:t>Соціальна ізоляція, стигматизація, конфлікти в сім'ї</w:t>
            </w:r>
          </w:p>
        </w:tc>
        <w:tc>
          <w:tcPr>
            <w:tcW w:w="0" w:type="auto"/>
            <w:vAlign w:val="center"/>
            <w:hideMark/>
          </w:tcPr>
          <w:p w14:paraId="250B01D1" w14:textId="77777777" w:rsidR="00EB3056" w:rsidRPr="00B5587C" w:rsidRDefault="00EB3056" w:rsidP="0038673D">
            <w:pPr>
              <w:pStyle w:val="21"/>
              <w:jc w:val="center"/>
              <w:rPr>
                <w:kern w:val="2"/>
                <w:lang w:val="uk-UA"/>
              </w:rPr>
            </w:pPr>
            <w:r w:rsidRPr="00B5587C">
              <w:rPr>
                <w:kern w:val="2"/>
                <w:lang w:val="uk-UA"/>
              </w:rPr>
              <w:t>Визначають зовнішні ресурси підтримки</w:t>
            </w:r>
          </w:p>
        </w:tc>
      </w:tr>
      <w:tr w:rsidR="00EB3056" w:rsidRPr="00B5587C" w14:paraId="4905A908" w14:textId="77777777" w:rsidTr="0038673D">
        <w:tc>
          <w:tcPr>
            <w:tcW w:w="0" w:type="auto"/>
            <w:vAlign w:val="center"/>
            <w:hideMark/>
          </w:tcPr>
          <w:p w14:paraId="7A66567D" w14:textId="77777777" w:rsidR="00EB3056" w:rsidRPr="00B5587C" w:rsidRDefault="00EB3056" w:rsidP="0038673D">
            <w:pPr>
              <w:pStyle w:val="21"/>
              <w:jc w:val="center"/>
              <w:rPr>
                <w:b/>
                <w:bCs/>
                <w:i/>
                <w:iCs/>
                <w:kern w:val="2"/>
                <w:lang w:val="uk-UA"/>
              </w:rPr>
            </w:pPr>
            <w:r w:rsidRPr="00B5587C">
              <w:rPr>
                <w:b/>
                <w:bCs/>
                <w:i/>
                <w:iCs/>
                <w:kern w:val="2"/>
                <w:lang w:val="uk-UA"/>
              </w:rPr>
              <w:t>Професійні</w:t>
            </w:r>
          </w:p>
        </w:tc>
        <w:tc>
          <w:tcPr>
            <w:tcW w:w="0" w:type="auto"/>
            <w:vAlign w:val="center"/>
            <w:hideMark/>
          </w:tcPr>
          <w:p w14:paraId="4310E9CD" w14:textId="77777777" w:rsidR="00EB3056" w:rsidRPr="00B5587C" w:rsidRDefault="00EB3056" w:rsidP="0038673D">
            <w:pPr>
              <w:pStyle w:val="21"/>
              <w:jc w:val="center"/>
              <w:rPr>
                <w:kern w:val="2"/>
                <w:lang w:val="uk-UA"/>
              </w:rPr>
            </w:pPr>
            <w:r w:rsidRPr="00B5587C">
              <w:rPr>
                <w:kern w:val="2"/>
                <w:lang w:val="uk-UA"/>
              </w:rPr>
              <w:t>Перекладні навички, підтримка роботодавців, програми перепідготовки</w:t>
            </w:r>
          </w:p>
        </w:tc>
        <w:tc>
          <w:tcPr>
            <w:tcW w:w="0" w:type="auto"/>
            <w:vAlign w:val="center"/>
            <w:hideMark/>
          </w:tcPr>
          <w:p w14:paraId="7AE648FE" w14:textId="77777777" w:rsidR="00EB3056" w:rsidRPr="00B5587C" w:rsidRDefault="00EB3056" w:rsidP="0038673D">
            <w:pPr>
              <w:pStyle w:val="21"/>
              <w:jc w:val="center"/>
              <w:rPr>
                <w:kern w:val="2"/>
                <w:lang w:val="uk-UA"/>
              </w:rPr>
            </w:pPr>
            <w:r w:rsidRPr="00B5587C">
              <w:rPr>
                <w:kern w:val="2"/>
                <w:lang w:val="uk-UA"/>
              </w:rPr>
              <w:t>Безробіття, дискримінація, невідповідність кваліфікації</w:t>
            </w:r>
          </w:p>
        </w:tc>
        <w:tc>
          <w:tcPr>
            <w:tcW w:w="0" w:type="auto"/>
            <w:vAlign w:val="center"/>
            <w:hideMark/>
          </w:tcPr>
          <w:p w14:paraId="6F8B2B36" w14:textId="77777777" w:rsidR="00EB3056" w:rsidRPr="00B5587C" w:rsidRDefault="00EB3056" w:rsidP="0038673D">
            <w:pPr>
              <w:pStyle w:val="21"/>
              <w:jc w:val="center"/>
              <w:rPr>
                <w:kern w:val="2"/>
                <w:lang w:val="uk-UA"/>
              </w:rPr>
            </w:pPr>
            <w:r w:rsidRPr="00B5587C">
              <w:rPr>
                <w:kern w:val="2"/>
                <w:lang w:val="uk-UA"/>
              </w:rPr>
              <w:t>Впливають на самооцінку та фінансову стабільність</w:t>
            </w:r>
          </w:p>
        </w:tc>
      </w:tr>
      <w:tr w:rsidR="00EB3056" w:rsidRPr="00B5587C" w14:paraId="185201C9" w14:textId="77777777" w:rsidTr="0038673D">
        <w:tc>
          <w:tcPr>
            <w:tcW w:w="0" w:type="auto"/>
            <w:vAlign w:val="center"/>
            <w:hideMark/>
          </w:tcPr>
          <w:p w14:paraId="79327FD4" w14:textId="77777777" w:rsidR="00EB3056" w:rsidRPr="00B5587C" w:rsidRDefault="00EB3056" w:rsidP="0038673D">
            <w:pPr>
              <w:pStyle w:val="21"/>
              <w:jc w:val="center"/>
              <w:rPr>
                <w:b/>
                <w:bCs/>
                <w:i/>
                <w:iCs/>
                <w:kern w:val="2"/>
                <w:lang w:val="uk-UA"/>
              </w:rPr>
            </w:pPr>
            <w:r w:rsidRPr="00B5587C">
              <w:rPr>
                <w:b/>
                <w:bCs/>
                <w:i/>
                <w:iCs/>
                <w:kern w:val="2"/>
                <w:lang w:val="uk-UA"/>
              </w:rPr>
              <w:t>Системні</w:t>
            </w:r>
          </w:p>
        </w:tc>
        <w:tc>
          <w:tcPr>
            <w:tcW w:w="0" w:type="auto"/>
            <w:vAlign w:val="center"/>
            <w:hideMark/>
          </w:tcPr>
          <w:p w14:paraId="215EE5BF" w14:textId="77777777" w:rsidR="00EB3056" w:rsidRPr="00B5587C" w:rsidRDefault="00EB3056" w:rsidP="0038673D">
            <w:pPr>
              <w:pStyle w:val="21"/>
              <w:jc w:val="center"/>
              <w:rPr>
                <w:kern w:val="2"/>
                <w:lang w:val="uk-UA"/>
              </w:rPr>
            </w:pPr>
            <w:r w:rsidRPr="00B5587C">
              <w:rPr>
                <w:kern w:val="2"/>
                <w:lang w:val="uk-UA"/>
              </w:rPr>
              <w:t>Державна підтримка, якісні реабілітаційні програми, доступна медицина</w:t>
            </w:r>
          </w:p>
        </w:tc>
        <w:tc>
          <w:tcPr>
            <w:tcW w:w="0" w:type="auto"/>
            <w:vAlign w:val="center"/>
            <w:hideMark/>
          </w:tcPr>
          <w:p w14:paraId="50A0A26F" w14:textId="77777777" w:rsidR="00EB3056" w:rsidRPr="00B5587C" w:rsidRDefault="00EB3056" w:rsidP="0038673D">
            <w:pPr>
              <w:pStyle w:val="21"/>
              <w:jc w:val="center"/>
              <w:rPr>
                <w:kern w:val="2"/>
                <w:lang w:val="uk-UA"/>
              </w:rPr>
            </w:pPr>
            <w:r w:rsidRPr="00B5587C">
              <w:rPr>
                <w:kern w:val="2"/>
                <w:lang w:val="uk-UA"/>
              </w:rPr>
              <w:t>Бюрократичні перешкоди, недостатнє фінансування, низька якість послуг</w:t>
            </w:r>
          </w:p>
        </w:tc>
        <w:tc>
          <w:tcPr>
            <w:tcW w:w="0" w:type="auto"/>
            <w:vAlign w:val="center"/>
            <w:hideMark/>
          </w:tcPr>
          <w:p w14:paraId="3D845231" w14:textId="77777777" w:rsidR="00EB3056" w:rsidRPr="00B5587C" w:rsidRDefault="00EB3056" w:rsidP="0038673D">
            <w:pPr>
              <w:pStyle w:val="21"/>
              <w:jc w:val="center"/>
              <w:rPr>
                <w:kern w:val="2"/>
                <w:lang w:val="uk-UA"/>
              </w:rPr>
            </w:pPr>
            <w:r w:rsidRPr="00B5587C">
              <w:rPr>
                <w:kern w:val="2"/>
                <w:lang w:val="uk-UA"/>
              </w:rPr>
              <w:t>Створюють загальний контекст адаптації</w:t>
            </w:r>
          </w:p>
        </w:tc>
      </w:tr>
    </w:tbl>
    <w:p w14:paraId="1D1B49A6" w14:textId="77777777" w:rsidR="00EB3056" w:rsidRPr="00B5587C" w:rsidRDefault="00EB3056" w:rsidP="00EB3056">
      <w:pPr>
        <w:pStyle w:val="11"/>
      </w:pPr>
    </w:p>
    <w:p w14:paraId="3AE51FAD" w14:textId="77777777" w:rsidR="00EB3056" w:rsidRPr="00B5587C" w:rsidRDefault="00EB3056" w:rsidP="00EB3056">
      <w:pPr>
        <w:pStyle w:val="11"/>
      </w:pPr>
      <w:r w:rsidRPr="00B5587C">
        <w:t xml:space="preserve">Сучасні підходи до розвитку резільєнтності у ветеранів включають різноманітні методи та техніки [76]. Американські дослідники А. Петерсон та колеги розробили програму підвищення резільєнтності через тренування психологічної гнучкості, яка показала ефективність у покращенні готовності військового персоналу. Програма базується на принципах терапії прийняття та зобов'язання і спрямована на розвиток адаптивності та стійкості до стресу. </w:t>
      </w:r>
    </w:p>
    <w:p w14:paraId="02FCF66F" w14:textId="77777777" w:rsidR="00EB3056" w:rsidRPr="00B5587C" w:rsidRDefault="00EB3056" w:rsidP="00EB3056">
      <w:pPr>
        <w:pStyle w:val="11"/>
      </w:pPr>
      <w:r w:rsidRPr="00B5587C">
        <w:t>В Україні у 2024 році запроваджено інноваційну трирівневу систему надання безоплатної психологічної допомоги ветеранам та їхнім родинам, яка включає соціально-психологічну підтримку, спеціалізовану психологічну допомогу та комплексну медико-психологічну допомогу з мультидисциплінарними командами фахівців [14]. Ця система дозволяє забезпечити швидкий доступ до кваліфікованої психологічної підтримки та враховує різні рівні потреб ветеранів у процесі адаптації до цивільного життя.</w:t>
      </w:r>
    </w:p>
    <w:p w14:paraId="3D86B7D9" w14:textId="77777777" w:rsidR="00EB3056" w:rsidRPr="00B5587C" w:rsidRDefault="00EB3056" w:rsidP="00EB3056">
      <w:pPr>
        <w:pStyle w:val="11"/>
      </w:pPr>
      <w:r w:rsidRPr="00B5587C">
        <w:t xml:space="preserve">Культурно-специфічні аспекти адаптації українських ветеранів мають свої особливості, пов'язані з історичним контекстом та національними цінностями [67]. Дослідження показують, що патріотичні мотиви та відчуття виконаного обов'язку перед Батьківщиною можуть сприяти розвитку резільєнтності та </w:t>
      </w:r>
      <w:r w:rsidRPr="00B5587C">
        <w:lastRenderedPageBreak/>
        <w:t>успішній адаптації. Водночас, високі суспільні очікування та тиск можуть створювати додатковий стрес для ветеранів у процесі реінтеграції.</w:t>
      </w:r>
    </w:p>
    <w:p w14:paraId="7447CA29" w14:textId="77777777" w:rsidR="00EB3056" w:rsidRPr="00B5587C" w:rsidRDefault="00EB3056" w:rsidP="00EB3056">
      <w:pPr>
        <w:pStyle w:val="11"/>
      </w:pPr>
      <w:r w:rsidRPr="00B5587C">
        <w:t>Превентивні заходи розвитку резільєнтності мають розпочинатися ще під час військової служби [24]. Комплексний підхід до формування психологічної стійкості включає підготовку військовослужбовців не лише до бойових дій, а й до майбутнього повернення в цивільне життя. Така підготовка має включати розвиток навичок саморегуляції, планування кар'єри та підтримання соціальних зв'язків. Сучасна практика психологічної підтримки в умовах війни в Україні демонструє важливість кризової інтервенції, психоедукації та довгострокової терапевтичної роботи з травмованими особами [49]. Особливу увагу приділяють використанню цифрових платформ, таких як мобільний застосунок "База" для самодопомоги ветеранів, онлайн-платформа Mental Help та проєкт MARTA, які забезпечують доступність психологічної підтримки та можливість анонімного тестування психологічного стану.</w:t>
      </w:r>
    </w:p>
    <w:p w14:paraId="01237EEF" w14:textId="77777777" w:rsidR="002036F0" w:rsidRPr="00B5587C" w:rsidRDefault="002036F0" w:rsidP="00EB3056">
      <w:pPr>
        <w:pStyle w:val="11"/>
      </w:pPr>
      <w:r w:rsidRPr="00B5587C">
        <w:t>Підсумовуючи, поняття психологічної резільєнтності в контексті адаптації військовослужбовців до цивільного життя являє собою багатогранний феномен, що поєднує індивідуальні адаптивні ресурси з соціальними та системними факторами підтримки. Успішна адаптація ветеранів залежить не лише від їх особистісних якостей, а й від ефективності соціальної системи реінтеграції, якості професійної підтримки та загального ставлення суспільства до тих, хто служив. Розвиток резільєнтності є ключовим фактором не лише для подолання негативних наслідків травматичного досвіду, а й для трансформації військового досвіду у ресурс для особистісного зростання та соціального внеску в мирному житті. Розуміння цих процесів має фундаментальне значення для створення ефективних програм підтримки ветеранів та розбудови інклюзивного суспільства, яке цінує і підтримує тих, хто захищав його інтереси.</w:t>
      </w:r>
    </w:p>
    <w:p w14:paraId="49C94A00" w14:textId="77777777" w:rsidR="00EB3056" w:rsidRPr="00B5587C" w:rsidRDefault="002036F0" w:rsidP="002036F0">
      <w:pPr>
        <w:pStyle w:val="2"/>
        <w:ind w:firstLine="0"/>
        <w:jc w:val="center"/>
      </w:pPr>
      <w:r w:rsidRPr="00B5587C">
        <w:br w:type="page"/>
      </w:r>
      <w:r w:rsidRPr="00B5587C">
        <w:lastRenderedPageBreak/>
        <w:t>Висновки до першого розділу</w:t>
      </w:r>
    </w:p>
    <w:p w14:paraId="4A28BE2A" w14:textId="77777777" w:rsidR="002036F0" w:rsidRPr="00B5587C" w:rsidRDefault="002036F0" w:rsidP="002036F0">
      <w:pPr>
        <w:pStyle w:val="11"/>
      </w:pPr>
    </w:p>
    <w:p w14:paraId="1814203C" w14:textId="77777777" w:rsidR="002036F0" w:rsidRPr="00B5587C" w:rsidRDefault="002036F0" w:rsidP="002036F0">
      <w:pPr>
        <w:pStyle w:val="11"/>
      </w:pPr>
      <w:r w:rsidRPr="00B5587C">
        <w:t>Проведений теоретико-методологічний аналіз вивчення психологічної резільєнтності військовослужбовців дозволяє сформулювати низку важливих висновків щодо сутності, структури та особливостей цього феномену в контексті адаптації до цивільного життя.</w:t>
      </w:r>
    </w:p>
    <w:p w14:paraId="57256281" w14:textId="77777777" w:rsidR="002036F0" w:rsidRPr="00B5587C" w:rsidRDefault="002036F0" w:rsidP="002036F0">
      <w:pPr>
        <w:pStyle w:val="11"/>
      </w:pPr>
      <w:r w:rsidRPr="00B5587C">
        <w:t xml:space="preserve">Аналіз сучасної літератури з проблеми психологічної резільєнтності показав еволюцію цього поняття від простого розуміння як </w:t>
      </w:r>
      <w:r w:rsidR="00E73B62" w:rsidRPr="00B5587C">
        <w:t xml:space="preserve">стресостійкість </w:t>
      </w:r>
      <w:r w:rsidRPr="00B5587C">
        <w:t>до складної багатокомпонентної моделі, що включає здатність до відновлення, адаптації та особистісного зростання через подолання труднощів. Вітчизняні та зарубіжні дослідження демонструють, що резільєнтність не є статичною характеристикою особистості, а являє собою динамічний процес взаємодії між індивідуальними ресурсами та середовищними факторами. Систематизація теоретичних підходів виявила п'ять основних напрямків розуміння резільєнтності: особистісний, процесуальний, результативний, інтегративний та ресурсний, кожен з яких вносить унікальний вклад у загальне розуміння феномену.</w:t>
      </w:r>
    </w:p>
    <w:p w14:paraId="5040DE5B" w14:textId="77777777" w:rsidR="002036F0" w:rsidRPr="00B5587C" w:rsidRDefault="002036F0" w:rsidP="002036F0">
      <w:pPr>
        <w:pStyle w:val="11"/>
      </w:pPr>
      <w:r w:rsidRPr="00B5587C">
        <w:t>Психологічна характеристика військовослужбовців як особливої соціальної групи розкриває специфічні риси, що формуються під впливом військового середовища та професійних вимог. Встановлено, що військовослужбовці мають унікальний психологічний профіль, що характеризується підвищеною дисциплінованістю, колективізмом, стресостійкістю та готовністю до ризику. Процес формування професійної ідентичності військовослужбовця включає засвоєння військових цінностей, розвиток професійних навичок, групову приналежність та морально-етичні принципи.</w:t>
      </w:r>
    </w:p>
    <w:p w14:paraId="639F2DAF" w14:textId="77777777" w:rsidR="002036F0" w:rsidRPr="00B5587C" w:rsidRDefault="002036F0" w:rsidP="002036F0">
      <w:pPr>
        <w:pStyle w:val="11"/>
      </w:pPr>
      <w:r w:rsidRPr="00B5587C">
        <w:t xml:space="preserve">Дослідження поняття психологічної резільєнтності у контексті адаптації військовослужбовців до цивільного життя виявило його багатогранність та складність. Адаптація розглядається як комплексний процес, що включає фізичну, психологічну, соціальну та професійну реінтеграцію через чотири </w:t>
      </w:r>
      <w:r w:rsidRPr="00B5587C">
        <w:lastRenderedPageBreak/>
        <w:t>основні етапи: демобілізацію, декомпресію, реадаптацію та інтеграцію. Резільєнтність у цьому контексті виступає як інтегративна характеристика, що поєднує когнітивну гнучкість, емоційну регуляцію, соціальну підтримку, сенс і мету, а також самоефективність. Встановлено, що успішність адаптації залежить від взаємодії особистісних, соціальних, професійних та системних факторів.</w:t>
      </w:r>
    </w:p>
    <w:p w14:paraId="6CA8909A" w14:textId="77777777" w:rsidR="002036F0" w:rsidRPr="00B5587C" w:rsidRDefault="002036F0" w:rsidP="002036F0">
      <w:pPr>
        <w:pStyle w:val="11"/>
      </w:pPr>
      <w:r w:rsidRPr="00B5587C">
        <w:t>Практичне значення проведеного аналізу полягає у виявленні ключових компонентів резільєнтності, що можуть стати мішенями для психологічних інтервенцій. Сучасний стан психологічної підтримки в Україні характеризується впровадженням інноваційної трирівневої системи надання допомоги ветеранам, використанням цифрових платформ та міжнародного досвіду. Це створює сприятливі умови для розвитку ефективних програм формування резільєнтності у військовослужбовців.</w:t>
      </w:r>
    </w:p>
    <w:p w14:paraId="19C051B8" w14:textId="77777777" w:rsidR="002036F0" w:rsidRPr="00B5587C" w:rsidRDefault="002036F0" w:rsidP="002036F0">
      <w:pPr>
        <w:pStyle w:val="11"/>
      </w:pPr>
      <w:r w:rsidRPr="00B5587C">
        <w:t>Теоретичне значення дослідження полягає у систематизації наукових підходів до розуміння резільєнтності та її специфічних проявів у військовому контексті. Виявлено, що резільєнтність військовослужбовців має свої особливості порівняно з цивільним населенням, що обумовлено специфікою професійної діяльності, груповою динамікою та особливостями психологічної підготовки. Культурно-специфічні аспекти резільєнтності українських ветеранів включають патріотичні мотиви, колективний досвід подолання викликів та історичний контекст національного самоствердження.</w:t>
      </w:r>
    </w:p>
    <w:p w14:paraId="3B70385B" w14:textId="45A74DB2" w:rsidR="005200C8" w:rsidRPr="00B5587C" w:rsidRDefault="002036F0" w:rsidP="00E73B62">
      <w:pPr>
        <w:pStyle w:val="11"/>
      </w:pPr>
      <w:r w:rsidRPr="00B5587C">
        <w:t xml:space="preserve">Проведений теоретико-методологічний аналіз створює міцний </w:t>
      </w:r>
      <w:r w:rsidR="005A0CF7" w:rsidRPr="00B5587C">
        <w:t xml:space="preserve">підґрунтя </w:t>
      </w:r>
      <w:r w:rsidRPr="00B5587C">
        <w:t>для емпіричного дослідження психологічної резільєнтності як чинника адаптації військовослужбовців до цивільного життя та розробки практичних рекомендацій щодо її розвитку.</w:t>
      </w:r>
    </w:p>
    <w:p w14:paraId="5335A673" w14:textId="77777777" w:rsidR="005200C8" w:rsidRPr="00B5587C" w:rsidRDefault="005200C8" w:rsidP="005200C8">
      <w:pPr>
        <w:pStyle w:val="1"/>
        <w:rPr>
          <w:rFonts w:eastAsia="Calibri"/>
        </w:rPr>
      </w:pPr>
      <w:r w:rsidRPr="00B5587C">
        <w:br w:type="page"/>
      </w:r>
      <w:r w:rsidRPr="00B5587C">
        <w:rPr>
          <w:rFonts w:eastAsia="Calibri"/>
        </w:rPr>
        <w:lastRenderedPageBreak/>
        <w:t>РОЗДІЛ 2. ЕКСПЕРИМЕНТАЛЬНЕ ДОСЛІДЖЕННЯ ПСИХОЛОГІЧНОЇ РЕЗІЛЬЄНТНОСТІ ЯК ЧИННИКА АДАПТАЦІЇ ВІЙСЬКОВОСЛУЖБОВЦІВ</w:t>
      </w:r>
    </w:p>
    <w:p w14:paraId="509A462F" w14:textId="77777777" w:rsidR="005200C8" w:rsidRPr="00B5587C" w:rsidRDefault="005200C8" w:rsidP="005200C8">
      <w:pPr>
        <w:pStyle w:val="11"/>
        <w:rPr>
          <w:b/>
          <w:bCs/>
        </w:rPr>
      </w:pPr>
    </w:p>
    <w:p w14:paraId="4D55D516" w14:textId="77777777" w:rsidR="005200C8" w:rsidRPr="00B5587C" w:rsidRDefault="005200C8" w:rsidP="005200C8">
      <w:pPr>
        <w:pStyle w:val="11"/>
        <w:rPr>
          <w:b/>
          <w:bCs/>
        </w:rPr>
      </w:pPr>
    </w:p>
    <w:p w14:paraId="57024CFD" w14:textId="77777777" w:rsidR="005200C8" w:rsidRPr="00B5587C" w:rsidRDefault="005200C8" w:rsidP="005200C8">
      <w:pPr>
        <w:pStyle w:val="11"/>
        <w:rPr>
          <w:b/>
          <w:bCs/>
        </w:rPr>
      </w:pPr>
    </w:p>
    <w:p w14:paraId="4C3F7DB1" w14:textId="70DC85B4" w:rsidR="005200C8" w:rsidRPr="00B5587C" w:rsidRDefault="005200C8" w:rsidP="005200C8">
      <w:pPr>
        <w:pStyle w:val="2"/>
      </w:pPr>
      <w:r w:rsidRPr="00B5587C">
        <w:t>2.1. Вплив психологічної резільєнтності на процес адаптації військовослужбовців до цивільного життя</w:t>
      </w:r>
    </w:p>
    <w:p w14:paraId="7E4B54C3" w14:textId="77777777" w:rsidR="005200C8" w:rsidRPr="00B5587C" w:rsidRDefault="005200C8" w:rsidP="005200C8">
      <w:pPr>
        <w:pStyle w:val="11"/>
      </w:pPr>
    </w:p>
    <w:p w14:paraId="3AC5C911" w14:textId="28F1A1D5" w:rsidR="005200C8" w:rsidRPr="005200C8" w:rsidRDefault="005200C8" w:rsidP="005200C8">
      <w:pPr>
        <w:pStyle w:val="11"/>
      </w:pPr>
      <w:r w:rsidRPr="005200C8">
        <w:t xml:space="preserve">Психологічна резільєнтність відіграє ключову роль у процесі адаптації військовослужбовців до цивільного життя через кілька взаємопов'язаних механізмів. Цей феномен виступає як захисний фактор, що дозволяє зберегти психологічну стабільність під час переходу від військової до цивільної діяльності. Водночас резільєнтність функціонує як ресурсний фактор, що забезпечує можливість активного подолання труднощів та пошуку нових можливостей у цивільному житті. Розуміння цих механізмів має </w:t>
      </w:r>
      <w:r w:rsidRPr="00B5587C">
        <w:t>важливе</w:t>
      </w:r>
      <w:r w:rsidRPr="005200C8">
        <w:t xml:space="preserve"> значення для розробки ефективних програм підтримки ветеранів.</w:t>
      </w:r>
    </w:p>
    <w:p w14:paraId="50BF5BE1" w14:textId="77777777" w:rsidR="005200C8" w:rsidRPr="005200C8" w:rsidRDefault="005200C8" w:rsidP="005200C8">
      <w:pPr>
        <w:pStyle w:val="11"/>
      </w:pPr>
      <w:r w:rsidRPr="005200C8">
        <w:t>Теоретичні розробки Г.П. Лазос демонструють, що резільєнтність впливає на адаптацію через здатність особистості швидко відновлюватися після стресових ситуацій [34]. Ця здатність є критично важливою для ветеранів, які стикаються з численними викликами при переході до цивільного життя. Дослідження О.А. Чиханцової показують, що резільєнтність забезпечує психологічну гнучкість у ситуаціях невизначеності [65]. Така гнучкість дозволяє ветеранам ефективно адаптуватися до нових вимог та очікувань цивільного суспільства.</w:t>
      </w:r>
    </w:p>
    <w:p w14:paraId="5834A43F" w14:textId="77777777" w:rsidR="005200C8" w:rsidRPr="005200C8" w:rsidRDefault="005200C8" w:rsidP="005200C8">
      <w:pPr>
        <w:pStyle w:val="11"/>
      </w:pPr>
      <w:r w:rsidRPr="005200C8">
        <w:t xml:space="preserve">Механізми впливу резільєнтності на адаптацію можна розглядати через призму різних етапів реінтеграції. На етапі демобілізації резільєнтність допомагає подолати початковий шок від зміни середовища та способу життя. Наукові праці С.М. Кучеренка та Н.М. Хоменка підкреслюють важливість психологічної підготовки до цього переходу [32]. Резільєнтні особистості краще </w:t>
      </w:r>
      <w:r w:rsidRPr="005200C8">
        <w:lastRenderedPageBreak/>
        <w:t>справляються з відчуттям дезорієнтації та швидше знаходять нові опори у цивільному житті.</w:t>
      </w:r>
    </w:p>
    <w:p w14:paraId="768DF919" w14:textId="77777777" w:rsidR="005200C8" w:rsidRPr="005200C8" w:rsidRDefault="005200C8" w:rsidP="005200C8">
      <w:pPr>
        <w:pStyle w:val="11"/>
      </w:pPr>
      <w:r w:rsidRPr="005200C8">
        <w:t>Етап декомпресії потребує особливих адаптивних ресурсів для психологічного розвантаження після бойового стресу. Резільєнтність на цьому етапі проявляється через здатність до емоційної саморегуляції та використання ефективних стратегій подолання стресу [23]. Дослідження О.М. Кокуна показують, що військовослужбовці з високим рівнем резільєнтності швидше відновлюють психологічну рівновагу та менше схильні до розвитку хронічних стресових розладів. Вони краще використовують техніки релаксації та знаходять конструктивні способи переробки травматичного досвіду.</w:t>
      </w:r>
    </w:p>
    <w:p w14:paraId="3F9A29B8" w14:textId="77777777" w:rsidR="005200C8" w:rsidRPr="005200C8" w:rsidRDefault="005200C8" w:rsidP="005200C8">
      <w:pPr>
        <w:pStyle w:val="11"/>
      </w:pPr>
      <w:r w:rsidRPr="005200C8">
        <w:t>Когнітивний компонент резільєнтності має особливе значення для успішної адаптації ветеранів. Здатність до переосмислення військового досвіду як ресурсу дозволяє трансформувати травматичні переживання у джерело особистісного зростання [33]. Наукові праці показують, що когнітивна гнучкість допомагає ветеранам адаптувати військові навички до потреб цивільного життя та знаходити нові сфери самореалізації. Резільєнтні особистості здатні бачити можливості там, де інші бачать лише перешкоди.</w:t>
      </w:r>
    </w:p>
    <w:p w14:paraId="183F5894" w14:textId="77777777" w:rsidR="005200C8" w:rsidRPr="005200C8" w:rsidRDefault="005200C8" w:rsidP="005200C8">
      <w:pPr>
        <w:pStyle w:val="11"/>
      </w:pPr>
      <w:r w:rsidRPr="005200C8">
        <w:t>Емоційна регуляція як компонент резільєнтності забезпечує стабільність психологічного стану в процесі адаптації. Роботи Л.В. Музичко підкреслюють важливість емоційних ресурсів для подолання складних життєвих ситуацій [43]. Ветерани з розвиненими навичками емоційної регуляції краще контролюють гнів, тривогу та інші деструктивні емоції у взаємодії з цивільними людьми. Вони можуть адекватно виражати свої почуття без агресивних проявів.</w:t>
      </w:r>
    </w:p>
    <w:p w14:paraId="5135EC59" w14:textId="77777777" w:rsidR="005200C8" w:rsidRPr="005200C8" w:rsidRDefault="005200C8" w:rsidP="005200C8">
      <w:pPr>
        <w:pStyle w:val="11"/>
      </w:pPr>
      <w:r w:rsidRPr="005200C8">
        <w:t>Систематизація впливу різних компонентів резільєнтності на адаптаційний процес представлена у таблиці (див. табл. 2.1).</w:t>
      </w:r>
    </w:p>
    <w:p w14:paraId="439384E9" w14:textId="77777777" w:rsidR="005200C8" w:rsidRPr="00B5587C" w:rsidRDefault="005200C8" w:rsidP="005200C8">
      <w:pPr>
        <w:pStyle w:val="11"/>
        <w:jc w:val="right"/>
      </w:pPr>
      <w:r w:rsidRPr="005200C8">
        <w:rPr>
          <w:b/>
          <w:bCs/>
        </w:rPr>
        <w:t>Таблиця 2.1</w:t>
      </w:r>
      <w:r w:rsidRPr="005200C8">
        <w:t xml:space="preserve"> </w:t>
      </w:r>
    </w:p>
    <w:p w14:paraId="1CB8F038" w14:textId="58DA2392" w:rsidR="005200C8" w:rsidRPr="005200C8" w:rsidRDefault="005200C8" w:rsidP="005200C8">
      <w:pPr>
        <w:pStyle w:val="11"/>
        <w:ind w:firstLine="0"/>
        <w:jc w:val="center"/>
      </w:pPr>
      <w:r w:rsidRPr="005200C8">
        <w:rPr>
          <w:b/>
          <w:bCs/>
        </w:rPr>
        <w:t>Вплив компонентів резільєнтності на етапи адаптації військовослужбовців</w:t>
      </w:r>
    </w:p>
    <w:tbl>
      <w:tblPr>
        <w:tblStyle w:val="14"/>
        <w:tblW w:w="10091" w:type="dxa"/>
        <w:jc w:val="center"/>
        <w:tblLook w:val="04A0" w:firstRow="1" w:lastRow="0" w:firstColumn="1" w:lastColumn="0" w:noHBand="0" w:noVBand="1"/>
      </w:tblPr>
      <w:tblGrid>
        <w:gridCol w:w="2457"/>
        <w:gridCol w:w="2222"/>
        <w:gridCol w:w="1690"/>
        <w:gridCol w:w="1674"/>
        <w:gridCol w:w="2048"/>
      </w:tblGrid>
      <w:tr w:rsidR="00B5587C" w:rsidRPr="00B5587C" w14:paraId="764EB115" w14:textId="77777777" w:rsidTr="005200C8">
        <w:trPr>
          <w:jc w:val="center"/>
        </w:trPr>
        <w:tc>
          <w:tcPr>
            <w:tcW w:w="2607" w:type="dxa"/>
            <w:vAlign w:val="center"/>
            <w:hideMark/>
          </w:tcPr>
          <w:p w14:paraId="7DE45EAB" w14:textId="77777777" w:rsidR="005200C8" w:rsidRPr="00B5587C" w:rsidRDefault="005200C8" w:rsidP="005200C8">
            <w:pPr>
              <w:pStyle w:val="21"/>
              <w:jc w:val="center"/>
              <w:rPr>
                <w:b/>
                <w:bCs/>
                <w:lang w:val="uk-UA"/>
              </w:rPr>
            </w:pPr>
            <w:r w:rsidRPr="00B5587C">
              <w:rPr>
                <w:b/>
                <w:bCs/>
                <w:lang w:val="uk-UA"/>
              </w:rPr>
              <w:t>Компонент резільєнтності</w:t>
            </w:r>
          </w:p>
        </w:tc>
        <w:tc>
          <w:tcPr>
            <w:tcW w:w="0" w:type="auto"/>
            <w:vAlign w:val="center"/>
            <w:hideMark/>
          </w:tcPr>
          <w:p w14:paraId="3D10CD84" w14:textId="77777777" w:rsidR="005200C8" w:rsidRPr="00B5587C" w:rsidRDefault="005200C8" w:rsidP="005200C8">
            <w:pPr>
              <w:pStyle w:val="21"/>
              <w:jc w:val="center"/>
              <w:rPr>
                <w:b/>
                <w:bCs/>
                <w:lang w:val="uk-UA"/>
              </w:rPr>
            </w:pPr>
            <w:r w:rsidRPr="00B5587C">
              <w:rPr>
                <w:b/>
                <w:bCs/>
                <w:lang w:val="uk-UA"/>
              </w:rPr>
              <w:t>Етап демобілізації</w:t>
            </w:r>
          </w:p>
        </w:tc>
        <w:tc>
          <w:tcPr>
            <w:tcW w:w="0" w:type="auto"/>
            <w:vAlign w:val="center"/>
            <w:hideMark/>
          </w:tcPr>
          <w:p w14:paraId="48A9237C" w14:textId="77777777" w:rsidR="005200C8" w:rsidRPr="00B5587C" w:rsidRDefault="005200C8" w:rsidP="005200C8">
            <w:pPr>
              <w:pStyle w:val="21"/>
              <w:jc w:val="center"/>
              <w:rPr>
                <w:b/>
                <w:bCs/>
                <w:lang w:val="uk-UA"/>
              </w:rPr>
            </w:pPr>
            <w:r w:rsidRPr="00B5587C">
              <w:rPr>
                <w:b/>
                <w:bCs/>
                <w:lang w:val="uk-UA"/>
              </w:rPr>
              <w:t>Етап декомпресії</w:t>
            </w:r>
          </w:p>
        </w:tc>
        <w:tc>
          <w:tcPr>
            <w:tcW w:w="0" w:type="auto"/>
            <w:vAlign w:val="center"/>
            <w:hideMark/>
          </w:tcPr>
          <w:p w14:paraId="1BC3206B" w14:textId="77777777" w:rsidR="005200C8" w:rsidRPr="00B5587C" w:rsidRDefault="005200C8" w:rsidP="005200C8">
            <w:pPr>
              <w:pStyle w:val="21"/>
              <w:jc w:val="center"/>
              <w:rPr>
                <w:b/>
                <w:bCs/>
                <w:lang w:val="uk-UA"/>
              </w:rPr>
            </w:pPr>
            <w:r w:rsidRPr="00B5587C">
              <w:rPr>
                <w:b/>
                <w:bCs/>
                <w:lang w:val="uk-UA"/>
              </w:rPr>
              <w:t>Етап реадаптації</w:t>
            </w:r>
          </w:p>
        </w:tc>
        <w:tc>
          <w:tcPr>
            <w:tcW w:w="0" w:type="auto"/>
            <w:vAlign w:val="center"/>
            <w:hideMark/>
          </w:tcPr>
          <w:p w14:paraId="27BF7094" w14:textId="77777777" w:rsidR="005200C8" w:rsidRPr="00B5587C" w:rsidRDefault="005200C8" w:rsidP="005200C8">
            <w:pPr>
              <w:pStyle w:val="21"/>
              <w:jc w:val="center"/>
              <w:rPr>
                <w:b/>
                <w:bCs/>
                <w:lang w:val="uk-UA"/>
              </w:rPr>
            </w:pPr>
            <w:r w:rsidRPr="00B5587C">
              <w:rPr>
                <w:b/>
                <w:bCs/>
                <w:lang w:val="uk-UA"/>
              </w:rPr>
              <w:t>Етап інтеграції</w:t>
            </w:r>
          </w:p>
        </w:tc>
      </w:tr>
      <w:tr w:rsidR="00B5587C" w:rsidRPr="00B5587C" w14:paraId="48CB7050" w14:textId="77777777" w:rsidTr="005200C8">
        <w:trPr>
          <w:jc w:val="center"/>
        </w:trPr>
        <w:tc>
          <w:tcPr>
            <w:tcW w:w="2607" w:type="dxa"/>
            <w:vAlign w:val="center"/>
            <w:hideMark/>
          </w:tcPr>
          <w:p w14:paraId="43EC723B" w14:textId="77777777" w:rsidR="005200C8" w:rsidRPr="00B5587C" w:rsidRDefault="005200C8" w:rsidP="005200C8">
            <w:pPr>
              <w:pStyle w:val="21"/>
              <w:jc w:val="center"/>
              <w:rPr>
                <w:lang w:val="uk-UA"/>
              </w:rPr>
            </w:pPr>
            <w:r w:rsidRPr="00B5587C">
              <w:rPr>
                <w:lang w:val="uk-UA"/>
              </w:rPr>
              <w:t>Когнітивна гнучкість</w:t>
            </w:r>
          </w:p>
        </w:tc>
        <w:tc>
          <w:tcPr>
            <w:tcW w:w="0" w:type="auto"/>
            <w:vAlign w:val="center"/>
            <w:hideMark/>
          </w:tcPr>
          <w:p w14:paraId="60E72829" w14:textId="77777777" w:rsidR="005200C8" w:rsidRPr="00B5587C" w:rsidRDefault="005200C8" w:rsidP="005200C8">
            <w:pPr>
              <w:pStyle w:val="21"/>
              <w:jc w:val="center"/>
              <w:rPr>
                <w:lang w:val="uk-UA"/>
              </w:rPr>
            </w:pPr>
            <w:r w:rsidRPr="00B5587C">
              <w:rPr>
                <w:lang w:val="uk-UA"/>
              </w:rPr>
              <w:t>Переосмислення ролі</w:t>
            </w:r>
          </w:p>
        </w:tc>
        <w:tc>
          <w:tcPr>
            <w:tcW w:w="0" w:type="auto"/>
            <w:vAlign w:val="center"/>
            <w:hideMark/>
          </w:tcPr>
          <w:p w14:paraId="1EFC87DC" w14:textId="77777777" w:rsidR="005200C8" w:rsidRPr="00B5587C" w:rsidRDefault="005200C8" w:rsidP="005200C8">
            <w:pPr>
              <w:pStyle w:val="21"/>
              <w:jc w:val="center"/>
              <w:rPr>
                <w:lang w:val="uk-UA"/>
              </w:rPr>
            </w:pPr>
            <w:r w:rsidRPr="00B5587C">
              <w:rPr>
                <w:lang w:val="uk-UA"/>
              </w:rPr>
              <w:t>Обробка досвіду</w:t>
            </w:r>
          </w:p>
        </w:tc>
        <w:tc>
          <w:tcPr>
            <w:tcW w:w="0" w:type="auto"/>
            <w:vAlign w:val="center"/>
            <w:hideMark/>
          </w:tcPr>
          <w:p w14:paraId="58F4CA07" w14:textId="77777777" w:rsidR="005200C8" w:rsidRPr="00B5587C" w:rsidRDefault="005200C8" w:rsidP="005200C8">
            <w:pPr>
              <w:pStyle w:val="21"/>
              <w:jc w:val="center"/>
              <w:rPr>
                <w:lang w:val="uk-UA"/>
              </w:rPr>
            </w:pPr>
            <w:r w:rsidRPr="00B5587C">
              <w:rPr>
                <w:lang w:val="uk-UA"/>
              </w:rPr>
              <w:t>Навчання новому</w:t>
            </w:r>
          </w:p>
        </w:tc>
        <w:tc>
          <w:tcPr>
            <w:tcW w:w="0" w:type="auto"/>
            <w:vAlign w:val="center"/>
            <w:hideMark/>
          </w:tcPr>
          <w:p w14:paraId="41F756D8" w14:textId="77777777" w:rsidR="005200C8" w:rsidRPr="00B5587C" w:rsidRDefault="005200C8" w:rsidP="005200C8">
            <w:pPr>
              <w:pStyle w:val="21"/>
              <w:jc w:val="center"/>
              <w:rPr>
                <w:lang w:val="uk-UA"/>
              </w:rPr>
            </w:pPr>
            <w:r w:rsidRPr="00B5587C">
              <w:rPr>
                <w:lang w:val="uk-UA"/>
              </w:rPr>
              <w:t>Професійна адаптація</w:t>
            </w:r>
          </w:p>
        </w:tc>
      </w:tr>
      <w:tr w:rsidR="00B5587C" w:rsidRPr="00B5587C" w14:paraId="0C60B99B" w14:textId="77777777" w:rsidTr="005200C8">
        <w:trPr>
          <w:jc w:val="center"/>
        </w:trPr>
        <w:tc>
          <w:tcPr>
            <w:tcW w:w="2607" w:type="dxa"/>
            <w:vAlign w:val="center"/>
            <w:hideMark/>
          </w:tcPr>
          <w:p w14:paraId="3FA090B8" w14:textId="77777777" w:rsidR="005200C8" w:rsidRPr="00B5587C" w:rsidRDefault="005200C8" w:rsidP="005200C8">
            <w:pPr>
              <w:pStyle w:val="21"/>
              <w:jc w:val="center"/>
              <w:rPr>
                <w:lang w:val="uk-UA"/>
              </w:rPr>
            </w:pPr>
            <w:r w:rsidRPr="00B5587C">
              <w:rPr>
                <w:lang w:val="uk-UA"/>
              </w:rPr>
              <w:lastRenderedPageBreak/>
              <w:t>Емоційна регуляція</w:t>
            </w:r>
          </w:p>
        </w:tc>
        <w:tc>
          <w:tcPr>
            <w:tcW w:w="0" w:type="auto"/>
            <w:vAlign w:val="center"/>
            <w:hideMark/>
          </w:tcPr>
          <w:p w14:paraId="0DDCACA7" w14:textId="77777777" w:rsidR="005200C8" w:rsidRPr="00B5587C" w:rsidRDefault="005200C8" w:rsidP="005200C8">
            <w:pPr>
              <w:pStyle w:val="21"/>
              <w:jc w:val="center"/>
              <w:rPr>
                <w:lang w:val="uk-UA"/>
              </w:rPr>
            </w:pPr>
            <w:r w:rsidRPr="00B5587C">
              <w:rPr>
                <w:lang w:val="uk-UA"/>
              </w:rPr>
              <w:t>Контроль тривоги</w:t>
            </w:r>
          </w:p>
        </w:tc>
        <w:tc>
          <w:tcPr>
            <w:tcW w:w="0" w:type="auto"/>
            <w:vAlign w:val="center"/>
            <w:hideMark/>
          </w:tcPr>
          <w:p w14:paraId="65D832EB" w14:textId="77777777" w:rsidR="005200C8" w:rsidRPr="00B5587C" w:rsidRDefault="005200C8" w:rsidP="005200C8">
            <w:pPr>
              <w:pStyle w:val="21"/>
              <w:jc w:val="center"/>
              <w:rPr>
                <w:lang w:val="uk-UA"/>
              </w:rPr>
            </w:pPr>
            <w:r w:rsidRPr="00B5587C">
              <w:rPr>
                <w:lang w:val="uk-UA"/>
              </w:rPr>
              <w:t>Зниження стресу</w:t>
            </w:r>
          </w:p>
        </w:tc>
        <w:tc>
          <w:tcPr>
            <w:tcW w:w="0" w:type="auto"/>
            <w:vAlign w:val="center"/>
            <w:hideMark/>
          </w:tcPr>
          <w:p w14:paraId="322660AD" w14:textId="77777777" w:rsidR="005200C8" w:rsidRPr="00B5587C" w:rsidRDefault="005200C8" w:rsidP="005200C8">
            <w:pPr>
              <w:pStyle w:val="21"/>
              <w:jc w:val="center"/>
              <w:rPr>
                <w:lang w:val="uk-UA"/>
              </w:rPr>
            </w:pPr>
            <w:r w:rsidRPr="00B5587C">
              <w:rPr>
                <w:lang w:val="uk-UA"/>
              </w:rPr>
              <w:t>Управління гнівом</w:t>
            </w:r>
          </w:p>
        </w:tc>
        <w:tc>
          <w:tcPr>
            <w:tcW w:w="0" w:type="auto"/>
            <w:vAlign w:val="center"/>
            <w:hideMark/>
          </w:tcPr>
          <w:p w14:paraId="055797A1" w14:textId="77777777" w:rsidR="005200C8" w:rsidRPr="00B5587C" w:rsidRDefault="005200C8" w:rsidP="005200C8">
            <w:pPr>
              <w:pStyle w:val="21"/>
              <w:jc w:val="center"/>
              <w:rPr>
                <w:lang w:val="uk-UA"/>
              </w:rPr>
            </w:pPr>
            <w:r w:rsidRPr="00B5587C">
              <w:rPr>
                <w:lang w:val="uk-UA"/>
              </w:rPr>
              <w:t>Емоційна стабільність</w:t>
            </w:r>
          </w:p>
        </w:tc>
      </w:tr>
      <w:tr w:rsidR="00B5587C" w:rsidRPr="00B5587C" w14:paraId="60D51E64" w14:textId="77777777" w:rsidTr="005200C8">
        <w:trPr>
          <w:jc w:val="center"/>
        </w:trPr>
        <w:tc>
          <w:tcPr>
            <w:tcW w:w="2607" w:type="dxa"/>
            <w:vAlign w:val="center"/>
            <w:hideMark/>
          </w:tcPr>
          <w:p w14:paraId="75BD3909" w14:textId="77777777" w:rsidR="005200C8" w:rsidRPr="00B5587C" w:rsidRDefault="005200C8" w:rsidP="005200C8">
            <w:pPr>
              <w:pStyle w:val="21"/>
              <w:jc w:val="center"/>
              <w:rPr>
                <w:lang w:val="uk-UA"/>
              </w:rPr>
            </w:pPr>
            <w:r w:rsidRPr="00B5587C">
              <w:rPr>
                <w:lang w:val="uk-UA"/>
              </w:rPr>
              <w:t>Соціальна підтримка</w:t>
            </w:r>
          </w:p>
        </w:tc>
        <w:tc>
          <w:tcPr>
            <w:tcW w:w="0" w:type="auto"/>
            <w:vAlign w:val="center"/>
            <w:hideMark/>
          </w:tcPr>
          <w:p w14:paraId="77420447" w14:textId="77777777" w:rsidR="005200C8" w:rsidRPr="00B5587C" w:rsidRDefault="005200C8" w:rsidP="005200C8">
            <w:pPr>
              <w:pStyle w:val="21"/>
              <w:jc w:val="center"/>
              <w:rPr>
                <w:lang w:val="uk-UA"/>
              </w:rPr>
            </w:pPr>
            <w:r w:rsidRPr="00B5587C">
              <w:rPr>
                <w:lang w:val="uk-UA"/>
              </w:rPr>
              <w:t>Збереження зв'язків</w:t>
            </w:r>
          </w:p>
        </w:tc>
        <w:tc>
          <w:tcPr>
            <w:tcW w:w="0" w:type="auto"/>
            <w:vAlign w:val="center"/>
            <w:hideMark/>
          </w:tcPr>
          <w:p w14:paraId="3AAB1B4B" w14:textId="77777777" w:rsidR="005200C8" w:rsidRPr="00B5587C" w:rsidRDefault="005200C8" w:rsidP="005200C8">
            <w:pPr>
              <w:pStyle w:val="21"/>
              <w:jc w:val="center"/>
              <w:rPr>
                <w:lang w:val="uk-UA"/>
              </w:rPr>
            </w:pPr>
            <w:r w:rsidRPr="00B5587C">
              <w:rPr>
                <w:lang w:val="uk-UA"/>
              </w:rPr>
              <w:t>Пошук допомоги</w:t>
            </w:r>
          </w:p>
        </w:tc>
        <w:tc>
          <w:tcPr>
            <w:tcW w:w="0" w:type="auto"/>
            <w:vAlign w:val="center"/>
            <w:hideMark/>
          </w:tcPr>
          <w:p w14:paraId="5142DDB1" w14:textId="77777777" w:rsidR="005200C8" w:rsidRPr="00B5587C" w:rsidRDefault="005200C8" w:rsidP="005200C8">
            <w:pPr>
              <w:pStyle w:val="21"/>
              <w:jc w:val="center"/>
              <w:rPr>
                <w:lang w:val="uk-UA"/>
              </w:rPr>
            </w:pPr>
            <w:r w:rsidRPr="00B5587C">
              <w:rPr>
                <w:lang w:val="uk-UA"/>
              </w:rPr>
              <w:t>Нові відносини</w:t>
            </w:r>
          </w:p>
        </w:tc>
        <w:tc>
          <w:tcPr>
            <w:tcW w:w="0" w:type="auto"/>
            <w:vAlign w:val="center"/>
            <w:hideMark/>
          </w:tcPr>
          <w:p w14:paraId="0D3FBA27" w14:textId="77777777" w:rsidR="005200C8" w:rsidRPr="00B5587C" w:rsidRDefault="005200C8" w:rsidP="005200C8">
            <w:pPr>
              <w:pStyle w:val="21"/>
              <w:jc w:val="center"/>
              <w:rPr>
                <w:lang w:val="uk-UA"/>
              </w:rPr>
            </w:pPr>
            <w:r w:rsidRPr="00B5587C">
              <w:rPr>
                <w:lang w:val="uk-UA"/>
              </w:rPr>
              <w:t>Соціальна інтеграція</w:t>
            </w:r>
          </w:p>
        </w:tc>
      </w:tr>
      <w:tr w:rsidR="00B5587C" w:rsidRPr="00B5587C" w14:paraId="7D8DCF1A" w14:textId="77777777" w:rsidTr="005200C8">
        <w:trPr>
          <w:jc w:val="center"/>
        </w:trPr>
        <w:tc>
          <w:tcPr>
            <w:tcW w:w="2607" w:type="dxa"/>
            <w:vAlign w:val="center"/>
            <w:hideMark/>
          </w:tcPr>
          <w:p w14:paraId="6AFBD351" w14:textId="77777777" w:rsidR="005200C8" w:rsidRPr="00B5587C" w:rsidRDefault="005200C8" w:rsidP="005200C8">
            <w:pPr>
              <w:pStyle w:val="21"/>
              <w:jc w:val="center"/>
              <w:rPr>
                <w:lang w:val="uk-UA"/>
              </w:rPr>
            </w:pPr>
            <w:r w:rsidRPr="00B5587C">
              <w:rPr>
                <w:lang w:val="uk-UA"/>
              </w:rPr>
              <w:t>Самоефективність</w:t>
            </w:r>
          </w:p>
        </w:tc>
        <w:tc>
          <w:tcPr>
            <w:tcW w:w="0" w:type="auto"/>
            <w:vAlign w:val="center"/>
            <w:hideMark/>
          </w:tcPr>
          <w:p w14:paraId="59E6C754" w14:textId="77777777" w:rsidR="005200C8" w:rsidRPr="00B5587C" w:rsidRDefault="005200C8" w:rsidP="005200C8">
            <w:pPr>
              <w:pStyle w:val="21"/>
              <w:jc w:val="center"/>
              <w:rPr>
                <w:lang w:val="uk-UA"/>
              </w:rPr>
            </w:pPr>
            <w:r w:rsidRPr="00B5587C">
              <w:rPr>
                <w:lang w:val="uk-UA"/>
              </w:rPr>
              <w:t>Віра у можливості</w:t>
            </w:r>
          </w:p>
        </w:tc>
        <w:tc>
          <w:tcPr>
            <w:tcW w:w="0" w:type="auto"/>
            <w:vAlign w:val="center"/>
            <w:hideMark/>
          </w:tcPr>
          <w:p w14:paraId="0579D9EE" w14:textId="77777777" w:rsidR="005200C8" w:rsidRPr="00B5587C" w:rsidRDefault="005200C8" w:rsidP="005200C8">
            <w:pPr>
              <w:pStyle w:val="21"/>
              <w:jc w:val="center"/>
              <w:rPr>
                <w:lang w:val="uk-UA"/>
              </w:rPr>
            </w:pPr>
            <w:r w:rsidRPr="00B5587C">
              <w:rPr>
                <w:lang w:val="uk-UA"/>
              </w:rPr>
              <w:t>Досягнення цілей</w:t>
            </w:r>
          </w:p>
        </w:tc>
        <w:tc>
          <w:tcPr>
            <w:tcW w:w="0" w:type="auto"/>
            <w:vAlign w:val="center"/>
            <w:hideMark/>
          </w:tcPr>
          <w:p w14:paraId="2EAA2EF8" w14:textId="77777777" w:rsidR="005200C8" w:rsidRPr="00B5587C" w:rsidRDefault="005200C8" w:rsidP="005200C8">
            <w:pPr>
              <w:pStyle w:val="21"/>
              <w:jc w:val="center"/>
              <w:rPr>
                <w:lang w:val="uk-UA"/>
              </w:rPr>
            </w:pPr>
            <w:r w:rsidRPr="00B5587C">
              <w:rPr>
                <w:lang w:val="uk-UA"/>
              </w:rPr>
              <w:t>Розвиток навичок</w:t>
            </w:r>
          </w:p>
        </w:tc>
        <w:tc>
          <w:tcPr>
            <w:tcW w:w="0" w:type="auto"/>
            <w:vAlign w:val="center"/>
            <w:hideMark/>
          </w:tcPr>
          <w:p w14:paraId="51D899B6" w14:textId="77777777" w:rsidR="005200C8" w:rsidRPr="00B5587C" w:rsidRDefault="005200C8" w:rsidP="005200C8">
            <w:pPr>
              <w:pStyle w:val="21"/>
              <w:jc w:val="center"/>
              <w:rPr>
                <w:lang w:val="uk-UA"/>
              </w:rPr>
            </w:pPr>
            <w:r w:rsidRPr="00B5587C">
              <w:rPr>
                <w:lang w:val="uk-UA"/>
              </w:rPr>
              <w:t>Професійний успіх</w:t>
            </w:r>
          </w:p>
        </w:tc>
      </w:tr>
      <w:tr w:rsidR="00B5587C" w:rsidRPr="00B5587C" w14:paraId="22E49173" w14:textId="77777777" w:rsidTr="005200C8">
        <w:trPr>
          <w:jc w:val="center"/>
        </w:trPr>
        <w:tc>
          <w:tcPr>
            <w:tcW w:w="2607" w:type="dxa"/>
            <w:vAlign w:val="center"/>
            <w:hideMark/>
          </w:tcPr>
          <w:p w14:paraId="444F1F8B" w14:textId="77777777" w:rsidR="005200C8" w:rsidRPr="00B5587C" w:rsidRDefault="005200C8" w:rsidP="005200C8">
            <w:pPr>
              <w:pStyle w:val="21"/>
              <w:jc w:val="center"/>
              <w:rPr>
                <w:lang w:val="uk-UA"/>
              </w:rPr>
            </w:pPr>
            <w:r w:rsidRPr="00B5587C">
              <w:rPr>
                <w:lang w:val="uk-UA"/>
              </w:rPr>
              <w:t>Сенс і цінності</w:t>
            </w:r>
          </w:p>
        </w:tc>
        <w:tc>
          <w:tcPr>
            <w:tcW w:w="0" w:type="auto"/>
            <w:vAlign w:val="center"/>
            <w:hideMark/>
          </w:tcPr>
          <w:p w14:paraId="2A79DE28" w14:textId="77777777" w:rsidR="005200C8" w:rsidRPr="00B5587C" w:rsidRDefault="005200C8" w:rsidP="005200C8">
            <w:pPr>
              <w:pStyle w:val="21"/>
              <w:jc w:val="center"/>
              <w:rPr>
                <w:lang w:val="uk-UA"/>
              </w:rPr>
            </w:pPr>
            <w:r w:rsidRPr="00B5587C">
              <w:rPr>
                <w:lang w:val="uk-UA"/>
              </w:rPr>
              <w:t>Нові життєві цілі</w:t>
            </w:r>
          </w:p>
        </w:tc>
        <w:tc>
          <w:tcPr>
            <w:tcW w:w="0" w:type="auto"/>
            <w:vAlign w:val="center"/>
            <w:hideMark/>
          </w:tcPr>
          <w:p w14:paraId="204C6306" w14:textId="77777777" w:rsidR="005200C8" w:rsidRPr="00B5587C" w:rsidRDefault="005200C8" w:rsidP="005200C8">
            <w:pPr>
              <w:pStyle w:val="21"/>
              <w:jc w:val="center"/>
              <w:rPr>
                <w:lang w:val="uk-UA"/>
              </w:rPr>
            </w:pPr>
            <w:r w:rsidRPr="00B5587C">
              <w:rPr>
                <w:lang w:val="uk-UA"/>
              </w:rPr>
              <w:t>Пошук сенсу</w:t>
            </w:r>
          </w:p>
        </w:tc>
        <w:tc>
          <w:tcPr>
            <w:tcW w:w="0" w:type="auto"/>
            <w:vAlign w:val="center"/>
            <w:hideMark/>
          </w:tcPr>
          <w:p w14:paraId="2D7FA364" w14:textId="77777777" w:rsidR="005200C8" w:rsidRPr="00B5587C" w:rsidRDefault="005200C8" w:rsidP="005200C8">
            <w:pPr>
              <w:pStyle w:val="21"/>
              <w:jc w:val="center"/>
              <w:rPr>
                <w:lang w:val="uk-UA"/>
              </w:rPr>
            </w:pPr>
            <w:r w:rsidRPr="00B5587C">
              <w:rPr>
                <w:lang w:val="uk-UA"/>
              </w:rPr>
              <w:t>Визначення пріоритетів</w:t>
            </w:r>
          </w:p>
        </w:tc>
        <w:tc>
          <w:tcPr>
            <w:tcW w:w="0" w:type="auto"/>
            <w:vAlign w:val="center"/>
            <w:hideMark/>
          </w:tcPr>
          <w:p w14:paraId="14ABEE60" w14:textId="77777777" w:rsidR="005200C8" w:rsidRPr="00B5587C" w:rsidRDefault="005200C8" w:rsidP="005200C8">
            <w:pPr>
              <w:pStyle w:val="21"/>
              <w:jc w:val="center"/>
              <w:rPr>
                <w:lang w:val="uk-UA"/>
              </w:rPr>
            </w:pPr>
            <w:r w:rsidRPr="00B5587C">
              <w:rPr>
                <w:lang w:val="uk-UA"/>
              </w:rPr>
              <w:t>Самореалізація</w:t>
            </w:r>
          </w:p>
        </w:tc>
      </w:tr>
    </w:tbl>
    <w:p w14:paraId="1DA28380" w14:textId="77777777" w:rsidR="005200C8" w:rsidRPr="00B5587C" w:rsidRDefault="005200C8" w:rsidP="005200C8">
      <w:pPr>
        <w:pStyle w:val="11"/>
      </w:pPr>
    </w:p>
    <w:p w14:paraId="35ACA193" w14:textId="579581D4" w:rsidR="005200C8" w:rsidRPr="005200C8" w:rsidRDefault="005200C8" w:rsidP="005200C8">
      <w:pPr>
        <w:pStyle w:val="11"/>
      </w:pPr>
      <w:r w:rsidRPr="005200C8">
        <w:t>Соціальний компонент резільєнтності проявляється через здатність будувати та підтримувати підтримуючі відносини. Дослідження показують, що соціальна підтримка є одним із найсильніших предикторів успішної адаптації ветеранів [74]. Резільєнтні особистості активно шукають та використовують соціальні ресурси для подолання труднощів. Вони можуть звертатися за допомогою до інших ветеранів, родини, друзів та професіоналів без відчуття слабкості чи провини.</w:t>
      </w:r>
    </w:p>
    <w:p w14:paraId="3ABF521B" w14:textId="7614F14A" w:rsidR="005200C8" w:rsidRPr="005200C8" w:rsidRDefault="005200C8" w:rsidP="005200C8">
      <w:pPr>
        <w:pStyle w:val="11"/>
      </w:pPr>
      <w:r w:rsidRPr="005200C8">
        <w:t>Взаємозв'язок між резільєнтністю та подоланням посттравматичного стресового розладу є критично важливим для розуміння адаптаційних процесів. Наукові праці демонструють, що високий рівень резільєнтності значно знижує ризик розвитку ПТСР та сприяє швидшому одужанню [66]. Резільєнтність допомагає інтегрувати травматичний досвід у загальну структуру особистості без руйнівних наслідків для психічного здоров'я. Ветерани з високою резільєнтністю здатні використовувати адаптивні копінг-стратегії замість уникнення чи деструктивної поведінки.</w:t>
      </w:r>
    </w:p>
    <w:p w14:paraId="58BD9725" w14:textId="77777777" w:rsidR="005200C8" w:rsidRPr="005200C8" w:rsidRDefault="005200C8" w:rsidP="005200C8">
      <w:pPr>
        <w:pStyle w:val="11"/>
      </w:pPr>
      <w:r w:rsidRPr="005200C8">
        <w:t>Механізми впливу резільєнтності на різні сфери адаптації можна представити у вигляді схеми (див. рис. 2.1).</w:t>
      </w:r>
    </w:p>
    <w:p w14:paraId="2F4BABAC" w14:textId="02A7D448" w:rsidR="005200C8" w:rsidRPr="00B5587C" w:rsidRDefault="002579E4" w:rsidP="005200C8">
      <w:pPr>
        <w:pStyle w:val="11"/>
        <w:ind w:firstLine="0"/>
        <w:jc w:val="center"/>
        <w:rPr>
          <w:b/>
          <w:bCs/>
        </w:rPr>
      </w:pPr>
      <w:r w:rsidRPr="00B5587C">
        <w:rPr>
          <w:b/>
          <w:bCs/>
          <w:noProof/>
        </w:rPr>
        <w:lastRenderedPageBreak/>
        <w:drawing>
          <wp:inline distT="0" distB="0" distL="0" distR="0" wp14:anchorId="7FAAF096" wp14:editId="4FB28F51">
            <wp:extent cx="5786120" cy="2743200"/>
            <wp:effectExtent l="38100" t="0" r="43180" b="0"/>
            <wp:docPr id="6" name="Організаційна діагра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CB9B6EE" w14:textId="02B53900" w:rsidR="005200C8" w:rsidRPr="005200C8" w:rsidRDefault="005200C8" w:rsidP="0034449E">
      <w:pPr>
        <w:pStyle w:val="11"/>
        <w:ind w:firstLine="0"/>
        <w:jc w:val="center"/>
      </w:pPr>
      <w:r w:rsidRPr="005200C8">
        <w:rPr>
          <w:b/>
          <w:bCs/>
        </w:rPr>
        <w:t>Рис. 2.1. Механізми впливу резільєнтності на адаптацію військовослужбовців</w:t>
      </w:r>
    </w:p>
    <w:p w14:paraId="416B1BFD" w14:textId="77777777" w:rsidR="0034449E" w:rsidRPr="00B5587C" w:rsidRDefault="0034449E" w:rsidP="005200C8">
      <w:pPr>
        <w:pStyle w:val="11"/>
      </w:pPr>
    </w:p>
    <w:p w14:paraId="3BABA73F" w14:textId="7D585969" w:rsidR="005200C8" w:rsidRPr="005200C8" w:rsidRDefault="005200C8" w:rsidP="005200C8">
      <w:pPr>
        <w:pStyle w:val="11"/>
      </w:pPr>
      <w:r w:rsidRPr="005200C8">
        <w:t>Професійна адаптація ветеранів значною мірою залежить від рівня їх резільєнтності. Дослідження показують, що резільєнтні особистості швидше знаходять роботу та успішніше адаптуються до вимог цивільних професій [48]. Вони здатні переносити військові навички у цивільний контекст та демонструють високу мотивацію до навчання. Самоефективність як компонент резільєнтності забезпечує впевненість у власних можливостях освоїти нову професію чи сферу діяльності.</w:t>
      </w:r>
    </w:p>
    <w:p w14:paraId="433BED1C" w14:textId="451D99A5" w:rsidR="005200C8" w:rsidRPr="005200C8" w:rsidRDefault="005200C8" w:rsidP="005200C8">
      <w:pPr>
        <w:pStyle w:val="11"/>
      </w:pPr>
      <w:r w:rsidRPr="005200C8">
        <w:t>Посттравматичне зростання як позитивний наслідок резільєнтності відкриває нові перспективи для розуміння адаптаційних процесів. Теоретичні розробки Г.П. Лазос показують, що травматичний досвід може стати джерелом глибоких особистісних змін та розвитку [33]. Ветерани можуть розвинути нові цінності, поглибити відносини та знайти новий сенс життя через подолання труднощів.</w:t>
      </w:r>
    </w:p>
    <w:p w14:paraId="6D04211D" w14:textId="77777777" w:rsidR="005200C8" w:rsidRPr="005200C8" w:rsidRDefault="005200C8" w:rsidP="005200C8">
      <w:pPr>
        <w:pStyle w:val="11"/>
      </w:pPr>
      <w:r w:rsidRPr="005200C8">
        <w:t xml:space="preserve">Захисна функція резільєнтності проявляється через зниження вразливості до стресових факторів цивільного життя. Наукові дослідження демонструють, що резільєнтні особистості мають нижчий рівень тривожності та депресії у процесі адаптації [55]. Вони краще справляються з невизначеністю та змінами, </w:t>
      </w:r>
      <w:r w:rsidRPr="005200C8">
        <w:lastRenderedPageBreak/>
        <w:t>що є неминучими при переході до цивільного життя. Психологічна стійкість дозволяє зберігати оптимізм навіть у складних ситуаціях.</w:t>
      </w:r>
    </w:p>
    <w:p w14:paraId="52773C7C" w14:textId="77777777" w:rsidR="005200C8" w:rsidRPr="005200C8" w:rsidRDefault="005200C8" w:rsidP="005200C8">
      <w:pPr>
        <w:pStyle w:val="11"/>
      </w:pPr>
      <w:r w:rsidRPr="005200C8">
        <w:t>Ресурсна функція резільєнтності забезпечує активну позицію ветеранів у процесі адаптації. Резільєнтні особистості не чекають пасивно на зовнішню допомогу, а активно шукають можливості для покращення свого становища [43]. Вони використовують внутрішні та зовнішні ресурси для досягнення своїх цілей у цивільному житті. Така активна позиція значно прискорює процес адаптації та підвищує його якість.</w:t>
      </w:r>
    </w:p>
    <w:p w14:paraId="43585111" w14:textId="77777777" w:rsidR="005200C8" w:rsidRPr="005200C8" w:rsidRDefault="005200C8" w:rsidP="005200C8">
      <w:pPr>
        <w:pStyle w:val="11"/>
      </w:pPr>
      <w:r w:rsidRPr="005200C8">
        <w:t>Специфіка впливу резільєнтності на різні аспекти адаптації може бути систематизована за сферами життєдіяльності (див. табл. 2.2).</w:t>
      </w:r>
    </w:p>
    <w:p w14:paraId="4DF29390" w14:textId="77777777" w:rsidR="0034449E" w:rsidRPr="00B5587C" w:rsidRDefault="005200C8" w:rsidP="0034449E">
      <w:pPr>
        <w:pStyle w:val="11"/>
        <w:jc w:val="right"/>
      </w:pPr>
      <w:r w:rsidRPr="005200C8">
        <w:rPr>
          <w:b/>
          <w:bCs/>
        </w:rPr>
        <w:t>Таблиця 2.2</w:t>
      </w:r>
      <w:r w:rsidRPr="005200C8">
        <w:t xml:space="preserve"> </w:t>
      </w:r>
    </w:p>
    <w:p w14:paraId="2E2AC1DC" w14:textId="1B9C1587" w:rsidR="005200C8" w:rsidRPr="005200C8" w:rsidRDefault="005200C8" w:rsidP="0034449E">
      <w:pPr>
        <w:pStyle w:val="11"/>
        <w:ind w:firstLine="0"/>
        <w:jc w:val="center"/>
      </w:pPr>
      <w:r w:rsidRPr="005200C8">
        <w:rPr>
          <w:b/>
          <w:bCs/>
        </w:rPr>
        <w:t>Специфіка впливу резільєнтності на різні сфери адаптації ветеранів</w:t>
      </w:r>
    </w:p>
    <w:tbl>
      <w:tblPr>
        <w:tblStyle w:val="14"/>
        <w:tblW w:w="0" w:type="auto"/>
        <w:tblLook w:val="04A0" w:firstRow="1" w:lastRow="0" w:firstColumn="1" w:lastColumn="0" w:noHBand="0" w:noVBand="1"/>
      </w:tblPr>
      <w:tblGrid>
        <w:gridCol w:w="1885"/>
        <w:gridCol w:w="2601"/>
        <w:gridCol w:w="2568"/>
        <w:gridCol w:w="2575"/>
      </w:tblGrid>
      <w:tr w:rsidR="005200C8" w:rsidRPr="00B5587C" w14:paraId="3B366622" w14:textId="77777777" w:rsidTr="0034449E">
        <w:tc>
          <w:tcPr>
            <w:tcW w:w="0" w:type="auto"/>
            <w:vAlign w:val="center"/>
            <w:hideMark/>
          </w:tcPr>
          <w:p w14:paraId="395BCFBE" w14:textId="77777777" w:rsidR="005200C8" w:rsidRPr="00B5587C" w:rsidRDefault="005200C8" w:rsidP="0034449E">
            <w:pPr>
              <w:pStyle w:val="21"/>
              <w:jc w:val="center"/>
              <w:rPr>
                <w:b/>
                <w:bCs/>
                <w:lang w:val="uk-UA"/>
              </w:rPr>
            </w:pPr>
            <w:r w:rsidRPr="00B5587C">
              <w:rPr>
                <w:b/>
                <w:bCs/>
                <w:lang w:val="uk-UA"/>
              </w:rPr>
              <w:t>Сфера адаптації</w:t>
            </w:r>
          </w:p>
        </w:tc>
        <w:tc>
          <w:tcPr>
            <w:tcW w:w="0" w:type="auto"/>
            <w:vAlign w:val="center"/>
            <w:hideMark/>
          </w:tcPr>
          <w:p w14:paraId="123D760E" w14:textId="77777777" w:rsidR="005200C8" w:rsidRPr="00B5587C" w:rsidRDefault="005200C8" w:rsidP="0034449E">
            <w:pPr>
              <w:pStyle w:val="21"/>
              <w:jc w:val="center"/>
              <w:rPr>
                <w:b/>
                <w:bCs/>
                <w:lang w:val="uk-UA"/>
              </w:rPr>
            </w:pPr>
            <w:r w:rsidRPr="00B5587C">
              <w:rPr>
                <w:b/>
                <w:bCs/>
                <w:lang w:val="uk-UA"/>
              </w:rPr>
              <w:t>Прояви резільєнтності</w:t>
            </w:r>
          </w:p>
        </w:tc>
        <w:tc>
          <w:tcPr>
            <w:tcW w:w="0" w:type="auto"/>
            <w:vAlign w:val="center"/>
            <w:hideMark/>
          </w:tcPr>
          <w:p w14:paraId="5AE6BC3E" w14:textId="77777777" w:rsidR="005200C8" w:rsidRPr="00B5587C" w:rsidRDefault="005200C8" w:rsidP="0034449E">
            <w:pPr>
              <w:pStyle w:val="21"/>
              <w:jc w:val="center"/>
              <w:rPr>
                <w:b/>
                <w:bCs/>
                <w:lang w:val="uk-UA"/>
              </w:rPr>
            </w:pPr>
            <w:r w:rsidRPr="00B5587C">
              <w:rPr>
                <w:b/>
                <w:bCs/>
                <w:lang w:val="uk-UA"/>
              </w:rPr>
              <w:t>Результат впливу</w:t>
            </w:r>
          </w:p>
        </w:tc>
        <w:tc>
          <w:tcPr>
            <w:tcW w:w="0" w:type="auto"/>
            <w:vAlign w:val="center"/>
            <w:hideMark/>
          </w:tcPr>
          <w:p w14:paraId="60D08976" w14:textId="77777777" w:rsidR="005200C8" w:rsidRPr="00B5587C" w:rsidRDefault="005200C8" w:rsidP="0034449E">
            <w:pPr>
              <w:pStyle w:val="21"/>
              <w:jc w:val="center"/>
              <w:rPr>
                <w:b/>
                <w:bCs/>
                <w:lang w:val="uk-UA"/>
              </w:rPr>
            </w:pPr>
            <w:r w:rsidRPr="00B5587C">
              <w:rPr>
                <w:b/>
                <w:bCs/>
                <w:lang w:val="uk-UA"/>
              </w:rPr>
              <w:t>Показники успішності</w:t>
            </w:r>
          </w:p>
        </w:tc>
      </w:tr>
      <w:tr w:rsidR="005200C8" w:rsidRPr="00B5587C" w14:paraId="07F20513" w14:textId="77777777" w:rsidTr="0034449E">
        <w:tc>
          <w:tcPr>
            <w:tcW w:w="0" w:type="auto"/>
            <w:vAlign w:val="center"/>
            <w:hideMark/>
          </w:tcPr>
          <w:p w14:paraId="30F90044" w14:textId="77777777" w:rsidR="005200C8" w:rsidRPr="00B5587C" w:rsidRDefault="005200C8" w:rsidP="0034449E">
            <w:pPr>
              <w:pStyle w:val="21"/>
              <w:jc w:val="center"/>
              <w:rPr>
                <w:lang w:val="uk-UA"/>
              </w:rPr>
            </w:pPr>
            <w:r w:rsidRPr="00B5587C">
              <w:rPr>
                <w:lang w:val="uk-UA"/>
              </w:rPr>
              <w:t>Психологічна</w:t>
            </w:r>
          </w:p>
        </w:tc>
        <w:tc>
          <w:tcPr>
            <w:tcW w:w="0" w:type="auto"/>
            <w:vAlign w:val="center"/>
            <w:hideMark/>
          </w:tcPr>
          <w:p w14:paraId="5B8C0958" w14:textId="77777777" w:rsidR="005200C8" w:rsidRPr="00B5587C" w:rsidRDefault="005200C8" w:rsidP="0034449E">
            <w:pPr>
              <w:pStyle w:val="21"/>
              <w:jc w:val="center"/>
              <w:rPr>
                <w:lang w:val="uk-UA"/>
              </w:rPr>
            </w:pPr>
            <w:r w:rsidRPr="00B5587C">
              <w:rPr>
                <w:lang w:val="uk-UA"/>
              </w:rPr>
              <w:t>Емоційна стабільність, самоконтроль</w:t>
            </w:r>
          </w:p>
        </w:tc>
        <w:tc>
          <w:tcPr>
            <w:tcW w:w="0" w:type="auto"/>
            <w:vAlign w:val="center"/>
            <w:hideMark/>
          </w:tcPr>
          <w:p w14:paraId="264F4A3D" w14:textId="77777777" w:rsidR="005200C8" w:rsidRPr="00B5587C" w:rsidRDefault="005200C8" w:rsidP="0034449E">
            <w:pPr>
              <w:pStyle w:val="21"/>
              <w:jc w:val="center"/>
              <w:rPr>
                <w:lang w:val="uk-UA"/>
              </w:rPr>
            </w:pPr>
            <w:r w:rsidRPr="00B5587C">
              <w:rPr>
                <w:lang w:val="uk-UA"/>
              </w:rPr>
              <w:t>Зниження симптомів ПТСР</w:t>
            </w:r>
          </w:p>
        </w:tc>
        <w:tc>
          <w:tcPr>
            <w:tcW w:w="0" w:type="auto"/>
            <w:vAlign w:val="center"/>
            <w:hideMark/>
          </w:tcPr>
          <w:p w14:paraId="4ADFD4C2" w14:textId="77777777" w:rsidR="005200C8" w:rsidRPr="00B5587C" w:rsidRDefault="005200C8" w:rsidP="0034449E">
            <w:pPr>
              <w:pStyle w:val="21"/>
              <w:jc w:val="center"/>
              <w:rPr>
                <w:lang w:val="uk-UA"/>
              </w:rPr>
            </w:pPr>
            <w:r w:rsidRPr="00B5587C">
              <w:rPr>
                <w:lang w:val="uk-UA"/>
              </w:rPr>
              <w:t>Відсутність тривоги, позитивний настрій</w:t>
            </w:r>
          </w:p>
        </w:tc>
      </w:tr>
      <w:tr w:rsidR="005200C8" w:rsidRPr="00B5587C" w14:paraId="23875114" w14:textId="77777777" w:rsidTr="0034449E">
        <w:tc>
          <w:tcPr>
            <w:tcW w:w="0" w:type="auto"/>
            <w:vAlign w:val="center"/>
            <w:hideMark/>
          </w:tcPr>
          <w:p w14:paraId="6AB96146" w14:textId="77777777" w:rsidR="005200C8" w:rsidRPr="00B5587C" w:rsidRDefault="005200C8" w:rsidP="0034449E">
            <w:pPr>
              <w:pStyle w:val="21"/>
              <w:jc w:val="center"/>
              <w:rPr>
                <w:lang w:val="uk-UA"/>
              </w:rPr>
            </w:pPr>
            <w:r w:rsidRPr="00B5587C">
              <w:rPr>
                <w:lang w:val="uk-UA"/>
              </w:rPr>
              <w:t>Соціальна</w:t>
            </w:r>
          </w:p>
        </w:tc>
        <w:tc>
          <w:tcPr>
            <w:tcW w:w="0" w:type="auto"/>
            <w:vAlign w:val="center"/>
            <w:hideMark/>
          </w:tcPr>
          <w:p w14:paraId="64D59D2F" w14:textId="77777777" w:rsidR="005200C8" w:rsidRPr="00B5587C" w:rsidRDefault="005200C8" w:rsidP="0034449E">
            <w:pPr>
              <w:pStyle w:val="21"/>
              <w:jc w:val="center"/>
              <w:rPr>
                <w:lang w:val="uk-UA"/>
              </w:rPr>
            </w:pPr>
            <w:r w:rsidRPr="00B5587C">
              <w:rPr>
                <w:lang w:val="uk-UA"/>
              </w:rPr>
              <w:t>Комунікативність, довіра до людей</w:t>
            </w:r>
          </w:p>
        </w:tc>
        <w:tc>
          <w:tcPr>
            <w:tcW w:w="0" w:type="auto"/>
            <w:vAlign w:val="center"/>
            <w:hideMark/>
          </w:tcPr>
          <w:p w14:paraId="71FBFD59" w14:textId="77777777" w:rsidR="005200C8" w:rsidRPr="00B5587C" w:rsidRDefault="005200C8" w:rsidP="0034449E">
            <w:pPr>
              <w:pStyle w:val="21"/>
              <w:jc w:val="center"/>
              <w:rPr>
                <w:lang w:val="uk-UA"/>
              </w:rPr>
            </w:pPr>
            <w:r w:rsidRPr="00B5587C">
              <w:rPr>
                <w:lang w:val="uk-UA"/>
              </w:rPr>
              <w:t>Нові дружні зв'язки</w:t>
            </w:r>
          </w:p>
        </w:tc>
        <w:tc>
          <w:tcPr>
            <w:tcW w:w="0" w:type="auto"/>
            <w:vAlign w:val="center"/>
            <w:hideMark/>
          </w:tcPr>
          <w:p w14:paraId="6B332109" w14:textId="77777777" w:rsidR="005200C8" w:rsidRPr="00B5587C" w:rsidRDefault="005200C8" w:rsidP="0034449E">
            <w:pPr>
              <w:pStyle w:val="21"/>
              <w:jc w:val="center"/>
              <w:rPr>
                <w:lang w:val="uk-UA"/>
              </w:rPr>
            </w:pPr>
            <w:r w:rsidRPr="00B5587C">
              <w:rPr>
                <w:lang w:val="uk-UA"/>
              </w:rPr>
              <w:t>Задоволеність відносинами</w:t>
            </w:r>
          </w:p>
        </w:tc>
      </w:tr>
      <w:tr w:rsidR="005200C8" w:rsidRPr="00B5587C" w14:paraId="4E43E521" w14:textId="77777777" w:rsidTr="0034449E">
        <w:tc>
          <w:tcPr>
            <w:tcW w:w="0" w:type="auto"/>
            <w:vAlign w:val="center"/>
            <w:hideMark/>
          </w:tcPr>
          <w:p w14:paraId="193E3B05" w14:textId="77777777" w:rsidR="005200C8" w:rsidRPr="00B5587C" w:rsidRDefault="005200C8" w:rsidP="0034449E">
            <w:pPr>
              <w:pStyle w:val="21"/>
              <w:jc w:val="center"/>
              <w:rPr>
                <w:lang w:val="uk-UA"/>
              </w:rPr>
            </w:pPr>
            <w:r w:rsidRPr="00B5587C">
              <w:rPr>
                <w:lang w:val="uk-UA"/>
              </w:rPr>
              <w:t>Професійна</w:t>
            </w:r>
          </w:p>
        </w:tc>
        <w:tc>
          <w:tcPr>
            <w:tcW w:w="0" w:type="auto"/>
            <w:vAlign w:val="center"/>
            <w:hideMark/>
          </w:tcPr>
          <w:p w14:paraId="036ADEA0" w14:textId="77777777" w:rsidR="005200C8" w:rsidRPr="00B5587C" w:rsidRDefault="005200C8" w:rsidP="0034449E">
            <w:pPr>
              <w:pStyle w:val="21"/>
              <w:jc w:val="center"/>
              <w:rPr>
                <w:lang w:val="uk-UA"/>
              </w:rPr>
            </w:pPr>
            <w:r w:rsidRPr="00B5587C">
              <w:rPr>
                <w:lang w:val="uk-UA"/>
              </w:rPr>
              <w:t>Гнучкість, готовність вчитися</w:t>
            </w:r>
          </w:p>
        </w:tc>
        <w:tc>
          <w:tcPr>
            <w:tcW w:w="0" w:type="auto"/>
            <w:vAlign w:val="center"/>
            <w:hideMark/>
          </w:tcPr>
          <w:p w14:paraId="35EB4F41" w14:textId="77777777" w:rsidR="005200C8" w:rsidRPr="00B5587C" w:rsidRDefault="005200C8" w:rsidP="0034449E">
            <w:pPr>
              <w:pStyle w:val="21"/>
              <w:jc w:val="center"/>
              <w:rPr>
                <w:lang w:val="uk-UA"/>
              </w:rPr>
            </w:pPr>
            <w:r w:rsidRPr="00B5587C">
              <w:rPr>
                <w:lang w:val="uk-UA"/>
              </w:rPr>
              <w:t>Успішне працевлаштування</w:t>
            </w:r>
          </w:p>
        </w:tc>
        <w:tc>
          <w:tcPr>
            <w:tcW w:w="0" w:type="auto"/>
            <w:vAlign w:val="center"/>
            <w:hideMark/>
          </w:tcPr>
          <w:p w14:paraId="1F4C541F" w14:textId="77777777" w:rsidR="005200C8" w:rsidRPr="00B5587C" w:rsidRDefault="005200C8" w:rsidP="0034449E">
            <w:pPr>
              <w:pStyle w:val="21"/>
              <w:jc w:val="center"/>
              <w:rPr>
                <w:lang w:val="uk-UA"/>
              </w:rPr>
            </w:pPr>
            <w:r w:rsidRPr="00B5587C">
              <w:rPr>
                <w:lang w:val="uk-UA"/>
              </w:rPr>
              <w:t>Стабільний дохід, кар'єрне зростання</w:t>
            </w:r>
          </w:p>
        </w:tc>
      </w:tr>
      <w:tr w:rsidR="005200C8" w:rsidRPr="00B5587C" w14:paraId="5A7D617F" w14:textId="77777777" w:rsidTr="0034449E">
        <w:tc>
          <w:tcPr>
            <w:tcW w:w="0" w:type="auto"/>
            <w:vAlign w:val="center"/>
            <w:hideMark/>
          </w:tcPr>
          <w:p w14:paraId="1DBA01DA" w14:textId="77777777" w:rsidR="005200C8" w:rsidRPr="00B5587C" w:rsidRDefault="005200C8" w:rsidP="0034449E">
            <w:pPr>
              <w:pStyle w:val="21"/>
              <w:jc w:val="center"/>
              <w:rPr>
                <w:lang w:val="uk-UA"/>
              </w:rPr>
            </w:pPr>
            <w:r w:rsidRPr="00B5587C">
              <w:rPr>
                <w:lang w:val="uk-UA"/>
              </w:rPr>
              <w:t>Сімейна</w:t>
            </w:r>
          </w:p>
        </w:tc>
        <w:tc>
          <w:tcPr>
            <w:tcW w:w="0" w:type="auto"/>
            <w:vAlign w:val="center"/>
            <w:hideMark/>
          </w:tcPr>
          <w:p w14:paraId="03E5BA07" w14:textId="77777777" w:rsidR="005200C8" w:rsidRPr="00B5587C" w:rsidRDefault="005200C8" w:rsidP="0034449E">
            <w:pPr>
              <w:pStyle w:val="21"/>
              <w:jc w:val="center"/>
              <w:rPr>
                <w:lang w:val="uk-UA"/>
              </w:rPr>
            </w:pPr>
            <w:r w:rsidRPr="00B5587C">
              <w:rPr>
                <w:lang w:val="uk-UA"/>
              </w:rPr>
              <w:t>Емпатія, відповідальність</w:t>
            </w:r>
          </w:p>
        </w:tc>
        <w:tc>
          <w:tcPr>
            <w:tcW w:w="0" w:type="auto"/>
            <w:vAlign w:val="center"/>
            <w:hideMark/>
          </w:tcPr>
          <w:p w14:paraId="1F1E4A01" w14:textId="77777777" w:rsidR="005200C8" w:rsidRPr="00B5587C" w:rsidRDefault="005200C8" w:rsidP="0034449E">
            <w:pPr>
              <w:pStyle w:val="21"/>
              <w:jc w:val="center"/>
              <w:rPr>
                <w:lang w:val="uk-UA"/>
              </w:rPr>
            </w:pPr>
            <w:r w:rsidRPr="00B5587C">
              <w:rPr>
                <w:lang w:val="uk-UA"/>
              </w:rPr>
              <w:t>Гармонійні родинні стосунки</w:t>
            </w:r>
          </w:p>
        </w:tc>
        <w:tc>
          <w:tcPr>
            <w:tcW w:w="0" w:type="auto"/>
            <w:vAlign w:val="center"/>
            <w:hideMark/>
          </w:tcPr>
          <w:p w14:paraId="6809C953" w14:textId="77777777" w:rsidR="005200C8" w:rsidRPr="00B5587C" w:rsidRDefault="005200C8" w:rsidP="0034449E">
            <w:pPr>
              <w:pStyle w:val="21"/>
              <w:jc w:val="center"/>
              <w:rPr>
                <w:lang w:val="uk-UA"/>
              </w:rPr>
            </w:pPr>
            <w:r w:rsidRPr="00B5587C">
              <w:rPr>
                <w:lang w:val="uk-UA"/>
              </w:rPr>
              <w:t>Підтримка сім'ї, взаєморозуміння</w:t>
            </w:r>
          </w:p>
        </w:tc>
      </w:tr>
      <w:tr w:rsidR="005200C8" w:rsidRPr="00B5587C" w14:paraId="32AF2C0C" w14:textId="77777777" w:rsidTr="0034449E">
        <w:tc>
          <w:tcPr>
            <w:tcW w:w="0" w:type="auto"/>
            <w:vAlign w:val="center"/>
            <w:hideMark/>
          </w:tcPr>
          <w:p w14:paraId="17123801" w14:textId="77777777" w:rsidR="005200C8" w:rsidRPr="00B5587C" w:rsidRDefault="005200C8" w:rsidP="0034449E">
            <w:pPr>
              <w:pStyle w:val="21"/>
              <w:jc w:val="center"/>
              <w:rPr>
                <w:lang w:val="uk-UA"/>
              </w:rPr>
            </w:pPr>
            <w:r w:rsidRPr="00B5587C">
              <w:rPr>
                <w:lang w:val="uk-UA"/>
              </w:rPr>
              <w:t>Фізична</w:t>
            </w:r>
          </w:p>
        </w:tc>
        <w:tc>
          <w:tcPr>
            <w:tcW w:w="0" w:type="auto"/>
            <w:vAlign w:val="center"/>
            <w:hideMark/>
          </w:tcPr>
          <w:p w14:paraId="30FB434C" w14:textId="77777777" w:rsidR="005200C8" w:rsidRPr="00B5587C" w:rsidRDefault="005200C8" w:rsidP="0034449E">
            <w:pPr>
              <w:pStyle w:val="21"/>
              <w:jc w:val="center"/>
              <w:rPr>
                <w:lang w:val="uk-UA"/>
              </w:rPr>
            </w:pPr>
            <w:r w:rsidRPr="00B5587C">
              <w:rPr>
                <w:lang w:val="uk-UA"/>
              </w:rPr>
              <w:t>Турбота про здоров'я, активність</w:t>
            </w:r>
          </w:p>
        </w:tc>
        <w:tc>
          <w:tcPr>
            <w:tcW w:w="0" w:type="auto"/>
            <w:vAlign w:val="center"/>
            <w:hideMark/>
          </w:tcPr>
          <w:p w14:paraId="325198A5" w14:textId="77777777" w:rsidR="005200C8" w:rsidRPr="00B5587C" w:rsidRDefault="005200C8" w:rsidP="0034449E">
            <w:pPr>
              <w:pStyle w:val="21"/>
              <w:jc w:val="center"/>
              <w:rPr>
                <w:lang w:val="uk-UA"/>
              </w:rPr>
            </w:pPr>
            <w:r w:rsidRPr="00B5587C">
              <w:rPr>
                <w:lang w:val="uk-UA"/>
              </w:rPr>
              <w:t>Фізичне благополуччя</w:t>
            </w:r>
          </w:p>
        </w:tc>
        <w:tc>
          <w:tcPr>
            <w:tcW w:w="0" w:type="auto"/>
            <w:vAlign w:val="center"/>
            <w:hideMark/>
          </w:tcPr>
          <w:p w14:paraId="7F59CA34" w14:textId="77777777" w:rsidR="005200C8" w:rsidRPr="00B5587C" w:rsidRDefault="005200C8" w:rsidP="0034449E">
            <w:pPr>
              <w:pStyle w:val="21"/>
              <w:jc w:val="center"/>
              <w:rPr>
                <w:lang w:val="uk-UA"/>
              </w:rPr>
            </w:pPr>
            <w:r w:rsidRPr="00B5587C">
              <w:rPr>
                <w:lang w:val="uk-UA"/>
              </w:rPr>
              <w:t>Відсутність психосоматичних розладів</w:t>
            </w:r>
          </w:p>
        </w:tc>
      </w:tr>
    </w:tbl>
    <w:p w14:paraId="057AD7C4" w14:textId="77777777" w:rsidR="0034449E" w:rsidRPr="00B5587C" w:rsidRDefault="0034449E" w:rsidP="005200C8">
      <w:pPr>
        <w:pStyle w:val="11"/>
      </w:pPr>
    </w:p>
    <w:p w14:paraId="05398548" w14:textId="5892740C" w:rsidR="005200C8" w:rsidRPr="005200C8" w:rsidRDefault="005200C8" w:rsidP="005200C8">
      <w:pPr>
        <w:pStyle w:val="11"/>
      </w:pPr>
      <w:r w:rsidRPr="005200C8">
        <w:t xml:space="preserve">Сучасний український контекст додає специфічних особливостей до розуміння впливу резільєнтності на адаптацію. Досвід учасників АТО/ООС та повномасштабної війни показує важливість культурних факторів у формуванні резільєнтності [67]. Патріотичні цінності та відчуття виконаного обов'язку можуть посилювати резільєнтність українських ветеранів. Колективна травма та </w:t>
      </w:r>
      <w:r w:rsidRPr="005200C8">
        <w:lastRenderedPageBreak/>
        <w:t>суспільна підтримка також впливають на індивідуальні процеси адаптації через механізми соціальної резільєнтності.</w:t>
      </w:r>
    </w:p>
    <w:p w14:paraId="0ABAC21F" w14:textId="77777777" w:rsidR="005200C8" w:rsidRPr="005200C8" w:rsidRDefault="005200C8" w:rsidP="005200C8">
      <w:pPr>
        <w:pStyle w:val="11"/>
      </w:pPr>
      <w:r w:rsidRPr="005200C8">
        <w:t>Таким чином, психологічна резільєнтність виступає як комплексний чинник, що впливає на всі аспекти адаптації військовослужбовців до цивільного життя через захисні та ресурсні механізми. Розуміння цих механізмів створює теоретичну основу для емпіричного дослідження взаємозв'язків між резільєнтністю та показниками успішності адаптації, що буде представлено у наступних підрозділах цього розділу.</w:t>
      </w:r>
    </w:p>
    <w:p w14:paraId="60C37689" w14:textId="39B5E41F" w:rsidR="002036F0" w:rsidRPr="00B5587C" w:rsidRDefault="002036F0" w:rsidP="00E73B62">
      <w:pPr>
        <w:pStyle w:val="11"/>
      </w:pPr>
    </w:p>
    <w:p w14:paraId="307DEE4A" w14:textId="77777777" w:rsidR="00FE3853" w:rsidRPr="00B5587C" w:rsidRDefault="00FE3853" w:rsidP="00FE3853">
      <w:pPr>
        <w:pStyle w:val="2"/>
      </w:pPr>
      <w:r w:rsidRPr="00B5587C">
        <w:t>2.2. Дослідження рівня психологічної резільєнтності та адаптаційних можливостей військовослужбовців</w:t>
      </w:r>
    </w:p>
    <w:p w14:paraId="71271079" w14:textId="77777777" w:rsidR="00FE3853" w:rsidRPr="00B5587C" w:rsidRDefault="00FE3853" w:rsidP="00FE3853">
      <w:pPr>
        <w:pStyle w:val="11"/>
      </w:pPr>
    </w:p>
    <w:p w14:paraId="6A2B6B11" w14:textId="71234550" w:rsidR="00FE3853" w:rsidRPr="00FE3853" w:rsidRDefault="00FE3853" w:rsidP="00FE3853">
      <w:pPr>
        <w:pStyle w:val="11"/>
      </w:pPr>
      <w:r w:rsidRPr="00FE3853">
        <w:t>Метою емпіричного дослідження стало комплексне вивчення рівня психологічної резільєнтності у військовослужбовців та визначення її взаємозв'язку з адаптаційними можливостями при переході до цивільного життя. Дослідження мало виявити особливості резільєнтності у ветеранів з різним досвідом бойових дій та на різних етапах адаптації. Результати повинні були створити емпіричну базу для розробки програми психологічного супроводу з формування резільєнтності.</w:t>
      </w:r>
    </w:p>
    <w:p w14:paraId="1EB75161" w14:textId="77777777" w:rsidR="00FE3853" w:rsidRPr="00FE3853" w:rsidRDefault="00FE3853" w:rsidP="00FE3853">
      <w:pPr>
        <w:pStyle w:val="11"/>
      </w:pPr>
      <w:r w:rsidRPr="00FE3853">
        <w:t>Констатувальний експеримент передбачав вирішення кількох взаємопов'язаних завдань:</w:t>
      </w:r>
    </w:p>
    <w:p w14:paraId="79B9C6C8" w14:textId="77777777" w:rsidR="00FE3853" w:rsidRPr="00FE3853" w:rsidRDefault="00FE3853">
      <w:pPr>
        <w:pStyle w:val="11"/>
        <w:numPr>
          <w:ilvl w:val="0"/>
          <w:numId w:val="2"/>
        </w:numPr>
      </w:pPr>
      <w:r w:rsidRPr="00FE3853">
        <w:t>діагностика рівня психологічної резільєнтності у військовослужбовців з використанням валідних психодіагностичних методик;</w:t>
      </w:r>
    </w:p>
    <w:p w14:paraId="670BF0F9" w14:textId="77777777" w:rsidR="00FE3853" w:rsidRPr="00FE3853" w:rsidRDefault="00FE3853">
      <w:pPr>
        <w:pStyle w:val="11"/>
        <w:numPr>
          <w:ilvl w:val="0"/>
          <w:numId w:val="2"/>
        </w:numPr>
      </w:pPr>
      <w:r w:rsidRPr="00FE3853">
        <w:t>оцінка психологічного благополуччя як показника успішності адаптації до цивільного життя;</w:t>
      </w:r>
    </w:p>
    <w:p w14:paraId="50286649" w14:textId="77777777" w:rsidR="00FE3853" w:rsidRPr="00FE3853" w:rsidRDefault="00FE3853">
      <w:pPr>
        <w:pStyle w:val="11"/>
        <w:numPr>
          <w:ilvl w:val="0"/>
          <w:numId w:val="2"/>
        </w:numPr>
      </w:pPr>
      <w:r w:rsidRPr="00FE3853">
        <w:t>виявлення симптомів посттравматичного стресового розладу та їх зв'язку з рівнем резільєнтності;</w:t>
      </w:r>
    </w:p>
    <w:p w14:paraId="38E8D297" w14:textId="77777777" w:rsidR="00FE3853" w:rsidRPr="00FE3853" w:rsidRDefault="00FE3853">
      <w:pPr>
        <w:pStyle w:val="11"/>
        <w:numPr>
          <w:ilvl w:val="0"/>
          <w:numId w:val="2"/>
        </w:numPr>
        <w:spacing w:after="200"/>
        <w:ind w:left="714" w:hanging="357"/>
      </w:pPr>
      <w:r w:rsidRPr="00FE3853">
        <w:t>дослідження взаємозв'язків між резільєнтністю, благополуччям та травматичними проявами для розуміння структури адаптаційних процесів.</w:t>
      </w:r>
    </w:p>
    <w:p w14:paraId="56E3BD0D" w14:textId="77777777" w:rsidR="00FE3853" w:rsidRPr="00FE3853" w:rsidRDefault="00FE3853" w:rsidP="00FE3853">
      <w:pPr>
        <w:pStyle w:val="11"/>
      </w:pPr>
      <w:r w:rsidRPr="00FE3853">
        <w:lastRenderedPageBreak/>
        <w:t>Дослідження проводилося на базі Ветеранського простору "Сильні та незламні" міста Бар. Вибір цієї установи був зумовлений її спеціалізацією на роботі з ветеранами війни та наявністю досвіду надання психологічної допомоги військовослужбовцям. Центр забезпечує комплексну психологічну підтримку та реабілітацію для учасників бойових дій, що дозволило охопити різні категорії ветеранів з різним рівнем потреб у психологічній допомозі.</w:t>
      </w:r>
    </w:p>
    <w:p w14:paraId="79D87F86" w14:textId="4EB4EDBB" w:rsidR="00FE3853" w:rsidRPr="00FE3853" w:rsidRDefault="00FE3853" w:rsidP="00FE3853">
      <w:pPr>
        <w:pStyle w:val="11"/>
      </w:pPr>
      <w:r w:rsidRPr="00FE3853">
        <w:t>Вибірку дослідження склали 30 військовослужбовців віком від 22 до 45 років, які мають досвід участі у бойових діях та перебувають на різних етапах адаптації до цивільного життя. За статевою ознакою вибірка розподілилася на 24 чоловіки та 6 жінок. Середній вік учасників склав 32,4 роки, що охоплює як молодих військовослужбовців, так і осіб з більшим життєвим досвідом. За тривалістю участі у бойових діях респонденти розподілилися від 6 місяців до 4 років безпосереднього перебування в зоні бойових дій. За етапом адаптації вибірка включала 11 осіб на етапі демобілізації, 10 осіб на етапі реадаптації та 9 осіб на етапі інтеграції в цивільне життя.</w:t>
      </w:r>
    </w:p>
    <w:p w14:paraId="01A135CA" w14:textId="77777777" w:rsidR="00FE3853" w:rsidRPr="00FE3853" w:rsidRDefault="00FE3853" w:rsidP="00FE3853">
      <w:pPr>
        <w:pStyle w:val="11"/>
        <w:spacing w:before="200" w:after="200"/>
      </w:pPr>
      <w:r w:rsidRPr="00FE3853">
        <w:rPr>
          <w:b/>
          <w:bCs/>
          <w:i/>
          <w:iCs/>
        </w:rPr>
        <w:t>Критерії включення</w:t>
      </w:r>
      <w:r w:rsidRPr="00FE3853">
        <w:t xml:space="preserve"> до дослідження передбачали:</w:t>
      </w:r>
    </w:p>
    <w:p w14:paraId="20992E79" w14:textId="77777777" w:rsidR="00FE3853" w:rsidRPr="00FE3853" w:rsidRDefault="00FE3853">
      <w:pPr>
        <w:pStyle w:val="11"/>
        <w:numPr>
          <w:ilvl w:val="0"/>
          <w:numId w:val="6"/>
        </w:numPr>
      </w:pPr>
      <w:r w:rsidRPr="00FE3853">
        <w:t>вік від 22 до 45 років;</w:t>
      </w:r>
    </w:p>
    <w:p w14:paraId="2F989241" w14:textId="77777777" w:rsidR="00FE3853" w:rsidRPr="00FE3853" w:rsidRDefault="00FE3853">
      <w:pPr>
        <w:pStyle w:val="11"/>
        <w:numPr>
          <w:ilvl w:val="0"/>
          <w:numId w:val="6"/>
        </w:numPr>
      </w:pPr>
      <w:r w:rsidRPr="00FE3853">
        <w:t>досвід безпосередньої участі у бойових діях не менше 3 місяців;</w:t>
      </w:r>
    </w:p>
    <w:p w14:paraId="0B2F92BC" w14:textId="77777777" w:rsidR="00FE3853" w:rsidRPr="00FE3853" w:rsidRDefault="00FE3853">
      <w:pPr>
        <w:pStyle w:val="11"/>
        <w:numPr>
          <w:ilvl w:val="0"/>
          <w:numId w:val="6"/>
        </w:numPr>
      </w:pPr>
      <w:r w:rsidRPr="00FE3853">
        <w:t>перебування на етапі адаптації до цивільного життя;</w:t>
      </w:r>
    </w:p>
    <w:p w14:paraId="3B1CDA3A" w14:textId="77777777" w:rsidR="00FE3853" w:rsidRPr="00FE3853" w:rsidRDefault="00FE3853">
      <w:pPr>
        <w:pStyle w:val="11"/>
        <w:numPr>
          <w:ilvl w:val="0"/>
          <w:numId w:val="6"/>
        </w:numPr>
      </w:pPr>
      <w:r w:rsidRPr="00FE3853">
        <w:t>психологічна готовність до участі з наданням інформованої згоди;</w:t>
      </w:r>
    </w:p>
    <w:p w14:paraId="5CECAD6F" w14:textId="77777777" w:rsidR="00FE3853" w:rsidRPr="00FE3853" w:rsidRDefault="00FE3853">
      <w:pPr>
        <w:pStyle w:val="11"/>
        <w:numPr>
          <w:ilvl w:val="0"/>
          <w:numId w:val="6"/>
        </w:numPr>
      </w:pPr>
      <w:r w:rsidRPr="00FE3853">
        <w:t>здатність самостійно заповнювати опитувальники;</w:t>
      </w:r>
    </w:p>
    <w:p w14:paraId="7EC6730E" w14:textId="77777777" w:rsidR="00FE3853" w:rsidRPr="00FE3853" w:rsidRDefault="00FE3853">
      <w:pPr>
        <w:pStyle w:val="11"/>
        <w:numPr>
          <w:ilvl w:val="0"/>
          <w:numId w:val="6"/>
        </w:numPr>
      </w:pPr>
      <w:r w:rsidRPr="00FE3853">
        <w:t>відсутність когнітивних порушень, що могли б вплинути на достовірність відповідей.</w:t>
      </w:r>
    </w:p>
    <w:p w14:paraId="1E38EA55" w14:textId="77777777" w:rsidR="00FE3853" w:rsidRPr="00FE3853" w:rsidRDefault="00FE3853" w:rsidP="00FE3853">
      <w:pPr>
        <w:pStyle w:val="11"/>
        <w:spacing w:before="200" w:after="200"/>
      </w:pPr>
      <w:r w:rsidRPr="00FE3853">
        <w:rPr>
          <w:b/>
          <w:bCs/>
          <w:i/>
          <w:iCs/>
        </w:rPr>
        <w:t>Критеріями виключення</w:t>
      </w:r>
      <w:r w:rsidRPr="00FE3853">
        <w:t xml:space="preserve"> стали:</w:t>
      </w:r>
    </w:p>
    <w:p w14:paraId="0882774E" w14:textId="77777777" w:rsidR="00FE3853" w:rsidRPr="00FE3853" w:rsidRDefault="00FE3853">
      <w:pPr>
        <w:pStyle w:val="11"/>
        <w:numPr>
          <w:ilvl w:val="0"/>
          <w:numId w:val="7"/>
        </w:numPr>
      </w:pPr>
      <w:r w:rsidRPr="00FE3853">
        <w:t>наявність діагностованих гострих психічних розладів;</w:t>
      </w:r>
    </w:p>
    <w:p w14:paraId="10279633" w14:textId="77777777" w:rsidR="00FE3853" w:rsidRPr="00FE3853" w:rsidRDefault="00FE3853">
      <w:pPr>
        <w:pStyle w:val="11"/>
        <w:numPr>
          <w:ilvl w:val="0"/>
          <w:numId w:val="7"/>
        </w:numPr>
      </w:pPr>
      <w:r w:rsidRPr="00FE3853">
        <w:t>стан алкогольного або наркотичного сп'яніння під час діагностики;</w:t>
      </w:r>
    </w:p>
    <w:p w14:paraId="59B9D21B" w14:textId="77777777" w:rsidR="00FE3853" w:rsidRPr="00FE3853" w:rsidRDefault="00FE3853">
      <w:pPr>
        <w:pStyle w:val="11"/>
        <w:numPr>
          <w:ilvl w:val="0"/>
          <w:numId w:val="7"/>
        </w:numPr>
        <w:spacing w:after="200"/>
      </w:pPr>
      <w:r w:rsidRPr="00FE3853">
        <w:t>відмова від участі на будь-якому етапі без пояснення причин.</w:t>
      </w:r>
    </w:p>
    <w:p w14:paraId="48BE3CC3" w14:textId="5372CF59" w:rsidR="00FE3853" w:rsidRPr="00FE3853" w:rsidRDefault="00FE3853" w:rsidP="00FE3853">
      <w:pPr>
        <w:pStyle w:val="11"/>
      </w:pPr>
      <w:r w:rsidRPr="00FE3853">
        <w:lastRenderedPageBreak/>
        <w:t>При проведенні дослідження особливу увагу було приділено дотриманню етичних принципів роботи з ветеранами війни. Участь була повністю добровільною, кожен учасник мав право припинити участь на будь-якому етапі без будь-яких наслідків для отримання психологічної допомоги у центрі. Усі учасники були детально проінформовані про мету дослідження, процедуру діагностики та планований спосіб використання результатів для розробки програм психологічної підтримки. Конфіденційність персональних даних забезпечувалася через повну анонімізацію результатів та використання кодованих ідентифікаторів замість особистих даних.</w:t>
      </w:r>
    </w:p>
    <w:p w14:paraId="452DCE58" w14:textId="44498286" w:rsidR="00FE3853" w:rsidRPr="00FE3853" w:rsidRDefault="00FE3853" w:rsidP="00FE3853">
      <w:pPr>
        <w:pStyle w:val="11"/>
      </w:pPr>
      <w:r w:rsidRPr="00FE3853">
        <w:t xml:space="preserve">Процедура проведення була адаптована до умов роботи з ветеранами та особливостей центру. Основну частину діагностики було організовано в </w:t>
      </w:r>
      <w:r w:rsidR="00ED217A" w:rsidRPr="00B5587C">
        <w:t>онлайн</w:t>
      </w:r>
      <w:r w:rsidRPr="00FE3853">
        <w:t xml:space="preserve"> форматі через </w:t>
      </w:r>
      <w:r w:rsidR="00ED217A" w:rsidRPr="00B5587C">
        <w:t>google forms</w:t>
      </w:r>
      <w:r w:rsidRPr="00FE3853">
        <w:t>. Такий підхід дозволив забезпечити максимальну доступність участі та створив умови для роботи з різними категоріями військовослужбовців.</w:t>
      </w:r>
    </w:p>
    <w:p w14:paraId="0951E714" w14:textId="77777777" w:rsidR="00FE3853" w:rsidRPr="00FE3853" w:rsidRDefault="00FE3853" w:rsidP="00FE3853">
      <w:pPr>
        <w:pStyle w:val="11"/>
      </w:pPr>
      <w:r w:rsidRPr="00FE3853">
        <w:t>Дослідження проводилося поетапно протягом чотирьох тижнів відповідно до чіткого плану. Підготовчий етап тривав 5-7 днів та включав інформування потенційних учасників про мету дослідження через психологів госпіталю, отримання письмових згод на участь та технічну підготовку приміщень для проведення діагностики. Основний діагностичний етап тривав 10-14 днів та передбачав безпосереднє заповнення психодіагностичних методик учасниками в зручний для них час з можливістю перерв та психологічної підтримки. Заключний етап тривав 5-7 днів та включав перевірку повноти та якості отриманих даних, проведення додаткових консультацій з учасниками для уточнення незрозумілих моментів та первинну обробку результатів.</w:t>
      </w:r>
    </w:p>
    <w:p w14:paraId="261AAD54" w14:textId="77777777" w:rsidR="00FE3853" w:rsidRPr="00FE3853" w:rsidRDefault="00FE3853" w:rsidP="00FE3853">
      <w:pPr>
        <w:pStyle w:val="11"/>
      </w:pPr>
      <w:r w:rsidRPr="00FE3853">
        <w:t>Для вирішення поставлених завдань було використано комплекс валідних психодіагностичних методик, кожна з яких має свої специфічні переваги для дослідження резільєнтності та адаптації військовослужбовців. Вибір методик здійснювався з урахуванням їх міжнародного визнання, валідності для військових вибірок та можливості комплексної оцінки досліджуваних феноменів.</w:t>
      </w:r>
    </w:p>
    <w:p w14:paraId="37EEA114" w14:textId="54A639F0" w:rsidR="00ED217A" w:rsidRPr="00B5587C" w:rsidRDefault="00ED217A" w:rsidP="00ED217A">
      <w:pPr>
        <w:pStyle w:val="11"/>
        <w:ind w:firstLine="0"/>
        <w:jc w:val="center"/>
        <w:rPr>
          <w:b/>
          <w:bCs/>
        </w:rPr>
      </w:pPr>
      <w:r w:rsidRPr="00B5587C">
        <w:rPr>
          <w:b/>
          <w:bCs/>
        </w:rPr>
        <w:br w:type="page"/>
      </w:r>
      <w:r w:rsidR="00FE3853" w:rsidRPr="00FE3853">
        <w:rPr>
          <w:b/>
          <w:bCs/>
        </w:rPr>
        <w:lastRenderedPageBreak/>
        <w:t xml:space="preserve">1. Шкала стійкості Коннора-Девідсона </w:t>
      </w:r>
    </w:p>
    <w:p w14:paraId="687838CB" w14:textId="532119FB" w:rsidR="00FE3853" w:rsidRPr="00FE3853" w:rsidRDefault="00FE3853" w:rsidP="00ED217A">
      <w:pPr>
        <w:pStyle w:val="11"/>
        <w:spacing w:after="200"/>
        <w:ind w:firstLine="0"/>
        <w:jc w:val="center"/>
      </w:pPr>
      <w:r w:rsidRPr="00FE3853">
        <w:rPr>
          <w:b/>
          <w:bCs/>
        </w:rPr>
        <w:t>(Connor-Davidson Resilience Scale, CD-RISC-25)</w:t>
      </w:r>
    </w:p>
    <w:p w14:paraId="6727B64F" w14:textId="77777777" w:rsidR="00FE3853" w:rsidRPr="00FE3853" w:rsidRDefault="00FE3853" w:rsidP="00FE3853">
      <w:pPr>
        <w:pStyle w:val="11"/>
      </w:pPr>
      <w:r w:rsidRPr="00FE3853">
        <w:t>Цей діагностичний інструмент було розроблено у 2003 році американськими дослідниками Кетрін Коннор та Джонатаном Девідсоном з Університету Дюка як інструмент для вимірювання здатності людини справлятися з стресом та несприятливими обставинами. Теоретичною основою методики є багатофакторна модель резільєнтності, яка розглядає цей феномен як динамічний процес позитивної адаптації в контексті значних труднощів. Автори виходили з розуміння резільєнтності як особистісної якості, що включає здатність відновлюватися після стресу, адаптуватися до змін та зростати через подолання викликів. Методика базується на п'яти ключових компонентах резільєнтності: особиста компетентність та наполегливість, довіра до власних інстинктів, позитивне ставлення до змін, контроль та духовні впливи.</w:t>
      </w:r>
    </w:p>
    <w:p w14:paraId="7989EA7C" w14:textId="53078DDF" w:rsidR="00FE3853" w:rsidRPr="00FE3853" w:rsidRDefault="00FE3853" w:rsidP="00FE3853">
      <w:pPr>
        <w:pStyle w:val="11"/>
      </w:pPr>
      <w:r w:rsidRPr="00FE3853">
        <w:t xml:space="preserve">Шкала CD-RISC швидко набула міжнародного визнання завдяки своїм високим психометричним властивостям та </w:t>
      </w:r>
      <w:r w:rsidR="00ED217A" w:rsidRPr="00B5587C">
        <w:t xml:space="preserve">універсальна </w:t>
      </w:r>
      <w:r w:rsidRPr="00FE3853">
        <w:t>застосуванню в різних культурних контекстах. Методика була валідована в більш ніж 25 країнах світу та продемонструвала надійну факторну структуру на різних популяціях, включаючи військовослужбовців, студентів, клінічних пацієнтів та представників загальної популяції. Особливо важливими є дослідження застосування CD-RISC на військових вибірках у США, Великобританії та Австралії, які підтвердили високу валідність методики для оцінки резільєнтності у ветеранів бойових дій.</w:t>
      </w:r>
    </w:p>
    <w:p w14:paraId="3AF58591" w14:textId="4197A152" w:rsidR="00FE3853" w:rsidRPr="00FE3853" w:rsidRDefault="00FE3853" w:rsidP="00FE3853">
      <w:pPr>
        <w:pStyle w:val="11"/>
      </w:pPr>
      <w:r w:rsidRPr="00FE3853">
        <w:t xml:space="preserve">Доцільність застосування цієї методики в межах нашого дослідження обґрунтовується кількома принципово важливими чинниками. Методика є міжнародним стандартом оцінки резільєнтності та широко використовується в дослідженнях військових контингентів по всьому світу, що дозволяє порівнювати отримані результати з міжнародними даними. CD-RISC демонструє високу чутливість до змін рівня резільєнтності, що важливо для оцінки ефективності психологічних інтервенцій. Методика охоплює основні компоненти резільєнтності, виділені в теоретичній частині нашого дослідження, </w:t>
      </w:r>
      <w:r w:rsidRPr="00FE3853">
        <w:lastRenderedPageBreak/>
        <w:t>що забезпечує концептуальну узгодженість емпіричної та теоретичної частин роботи.</w:t>
      </w:r>
    </w:p>
    <w:p w14:paraId="7811E284" w14:textId="77777777" w:rsidR="00FE3853" w:rsidRPr="00FE3853" w:rsidRDefault="00FE3853" w:rsidP="00FE3853">
      <w:pPr>
        <w:pStyle w:val="11"/>
      </w:pPr>
      <w:r w:rsidRPr="00FE3853">
        <w:rPr>
          <w:i/>
          <w:iCs/>
        </w:rPr>
        <w:t>Мета діагностики</w:t>
      </w:r>
      <w:r w:rsidRPr="00FE3853">
        <w:t xml:space="preserve"> полягає у визначенні рівня психологічної резільєнтності військовослужбовців та виявленні індивідуальних особливостей їх адаптивних можливостей. Методика широко застосовується в клінічній психології для оцінки здатності справлятися зі стресом, в консультуванні для планування психологічних інтервенцій, у військовій психології для відбору та підготовки персоналу, а також у наукових дослідженнях для вивчення факторів резільєнтності та її розвитку.</w:t>
      </w:r>
    </w:p>
    <w:p w14:paraId="612BCFCC" w14:textId="77777777" w:rsidR="00FE3853" w:rsidRPr="00FE3853" w:rsidRDefault="00FE3853" w:rsidP="00FE3853">
      <w:pPr>
        <w:pStyle w:val="11"/>
      </w:pPr>
      <w:r w:rsidRPr="00FE3853">
        <w:rPr>
          <w:i/>
          <w:iCs/>
        </w:rPr>
        <w:t>Структура опитувальника</w:t>
      </w:r>
      <w:r w:rsidRPr="00FE3853">
        <w:t xml:space="preserve"> включає 25 тверджень, що описують різні аспекти резільєнтності, які оцінюються за 5-бальною шкалою Лікерта від 0 ("зовсім не вірно") до 4 ("майже завжди вірно"). Твердження охоплюють широкий спектр проявів резільєнтності, включаючи здатність адаптуватися до змін, впоратися зі стресом, відновлюватися після невдач, зберігати оптимізм у складних ситуаціях та використовувати власні ресурси для досягнення цілей. Приклади тверджень включають "Я здатний адаптуватися до змін", "Я можу досягати своїх цілей, незважаючи на перешкоди", "Я схильний бачити у складних ситуаціях можливості для зростання". Повна версія методики представлена в додатку (див. Додаток А).</w:t>
      </w:r>
    </w:p>
    <w:p w14:paraId="68CFAA09" w14:textId="77777777" w:rsidR="00FE3853" w:rsidRPr="00FE3853" w:rsidRDefault="00FE3853" w:rsidP="00FE3853">
      <w:pPr>
        <w:pStyle w:val="11"/>
      </w:pPr>
      <w:r w:rsidRPr="00FE3853">
        <w:rPr>
          <w:i/>
          <w:iCs/>
        </w:rPr>
        <w:t>Інструкція до тесту:</w:t>
      </w:r>
      <w:r w:rsidRPr="00FE3853">
        <w:t xml:space="preserve"> "Будь ласка, вкажіть, наскільки кожне з наведених тверджень було вірним для Вас протягом останнього місяця. Якщо конкретна ситуація не траплялася протягом останнього місяця, оцініть, як Ви зазвичай поводитеся або почуваєтеся. Оберіть число від 0 до 4, де 0 означає 'зовсім не вірно', а 4 - 'майже завжди вірно'. Немає правильних чи неправильних відповідей, важлива саме Ваша особиста думка".</w:t>
      </w:r>
    </w:p>
    <w:p w14:paraId="01BB0ED0" w14:textId="77777777" w:rsidR="00FE3853" w:rsidRPr="00FE3853" w:rsidRDefault="00FE3853" w:rsidP="00FE3853">
      <w:pPr>
        <w:pStyle w:val="11"/>
      </w:pPr>
      <w:r w:rsidRPr="00FE3853">
        <w:rPr>
          <w:i/>
          <w:iCs/>
        </w:rPr>
        <w:t>Процедура обробки результатів</w:t>
      </w:r>
      <w:r w:rsidRPr="00FE3853">
        <w:t xml:space="preserve"> полягає в підсумовуванні балів за всіма 25 пунктами опитувальника без зворотних питань. Загальний показник резільєнтності обчислюється за формулою: РС = Σ (відповіді по всіх 25 пунктах), де РС - рівень резільєнтності. Діапазон можливих оцінок становить від 0 до 100 </w:t>
      </w:r>
      <w:r w:rsidRPr="00FE3853">
        <w:lastRenderedPageBreak/>
        <w:t>балів, при цьому вищі бали відповідають вищому рівню резільєнтності. Усі пункти опитувальника мають однакову вагу при підрахунку загального балу.</w:t>
      </w:r>
    </w:p>
    <w:p w14:paraId="0033F87D" w14:textId="77777777" w:rsidR="00FE3853" w:rsidRPr="00FE3853" w:rsidRDefault="00FE3853" w:rsidP="00FE3853">
      <w:pPr>
        <w:pStyle w:val="11"/>
      </w:pPr>
      <w:r w:rsidRPr="00FE3853">
        <w:rPr>
          <w:i/>
          <w:iCs/>
        </w:rPr>
        <w:t>Інтерпретація результатів</w:t>
      </w:r>
      <w:r w:rsidRPr="00FE3853">
        <w:t xml:space="preserve"> здійснюється відповідно до наступних діапазонів:</w:t>
      </w:r>
    </w:p>
    <w:p w14:paraId="64D08C5B" w14:textId="77777777" w:rsidR="00FE3853" w:rsidRPr="00FE3853" w:rsidRDefault="00FE3853">
      <w:pPr>
        <w:pStyle w:val="11"/>
        <w:numPr>
          <w:ilvl w:val="0"/>
          <w:numId w:val="3"/>
        </w:numPr>
      </w:pPr>
      <w:r w:rsidRPr="00FE3853">
        <w:rPr>
          <w:b/>
          <w:bCs/>
        </w:rPr>
        <w:t>0-50 балів</w:t>
      </w:r>
      <w:r w:rsidRPr="00FE3853">
        <w:t xml:space="preserve"> - низький рівень резільєнтності, що вказує на обмежені адаптивні можливості та підвищений ризик розвитку стрес-залежних розладів;</w:t>
      </w:r>
    </w:p>
    <w:p w14:paraId="2FA571B2" w14:textId="77777777" w:rsidR="00FE3853" w:rsidRPr="00FE3853" w:rsidRDefault="00FE3853">
      <w:pPr>
        <w:pStyle w:val="11"/>
        <w:numPr>
          <w:ilvl w:val="0"/>
          <w:numId w:val="3"/>
        </w:numPr>
      </w:pPr>
      <w:r w:rsidRPr="00FE3853">
        <w:rPr>
          <w:b/>
          <w:bCs/>
        </w:rPr>
        <w:t>51-75 балів</w:t>
      </w:r>
      <w:r w:rsidRPr="00FE3853">
        <w:t xml:space="preserve"> - помірний рівень резільєнтності, що свідчить про наявність базових адаптивних ресурсів з потенціалом для розвитку;</w:t>
      </w:r>
    </w:p>
    <w:p w14:paraId="79077FCB" w14:textId="77777777" w:rsidR="00FE3853" w:rsidRPr="00FE3853" w:rsidRDefault="00FE3853">
      <w:pPr>
        <w:pStyle w:val="11"/>
        <w:numPr>
          <w:ilvl w:val="0"/>
          <w:numId w:val="3"/>
        </w:numPr>
      </w:pPr>
      <w:r w:rsidRPr="00FE3853">
        <w:rPr>
          <w:b/>
          <w:bCs/>
        </w:rPr>
        <w:t>76-100 балів</w:t>
      </w:r>
      <w:r w:rsidRPr="00FE3853">
        <w:t xml:space="preserve"> - високий рівень резільєнтності, що характеризується розвиненими здібностями до подолання стресу та адаптації до складних обставин.</w:t>
      </w:r>
    </w:p>
    <w:p w14:paraId="3FEA2C15" w14:textId="77777777" w:rsidR="002E52AF" w:rsidRPr="00B5587C" w:rsidRDefault="00FE3853" w:rsidP="002E52AF">
      <w:pPr>
        <w:pStyle w:val="11"/>
        <w:spacing w:before="200"/>
        <w:ind w:firstLine="0"/>
        <w:jc w:val="center"/>
        <w:rPr>
          <w:b/>
          <w:bCs/>
        </w:rPr>
      </w:pPr>
      <w:r w:rsidRPr="00FE3853">
        <w:rPr>
          <w:b/>
          <w:bCs/>
        </w:rPr>
        <w:t xml:space="preserve">2. Модифікована шкала суб'єктивного благополуччя </w:t>
      </w:r>
    </w:p>
    <w:p w14:paraId="2FBE8F8D" w14:textId="7114A426" w:rsidR="00FE3853" w:rsidRPr="00FE3853" w:rsidRDefault="00FE3853" w:rsidP="002E52AF">
      <w:pPr>
        <w:pStyle w:val="11"/>
        <w:spacing w:after="200"/>
        <w:ind w:firstLine="0"/>
        <w:jc w:val="center"/>
      </w:pPr>
      <w:r w:rsidRPr="00FE3853">
        <w:rPr>
          <w:b/>
          <w:bCs/>
        </w:rPr>
        <w:t>(BBC Subjective Well-being Scale, BBC-SWB)</w:t>
      </w:r>
    </w:p>
    <w:p w14:paraId="3C95D0FD" w14:textId="77777777" w:rsidR="00FE3853" w:rsidRPr="00FE3853" w:rsidRDefault="00FE3853" w:rsidP="00FE3853">
      <w:pPr>
        <w:pStyle w:val="11"/>
      </w:pPr>
      <w:r w:rsidRPr="00FE3853">
        <w:t>Цей інструмент було розроблено на основі концептуальної моделі суб'єктивного благополуччя Всесвітньої організації охорони здоров'я та адаптований для використання в різних культурних контекстах. Теоретичною основою методики є багатовимірна модель благополуччя, яка розглядає цей конструкт як комплексну оцінку якості життя, що включає когнітивний компонент (задоволеність життям) та афективний компонент (баланс позитивних та негативних емоцій). Методика базується на принципі суб'єктивної оцінки власного психологічного стану та життєвих обставин, що відповідає сучасному розумінню благополуччя як індивідуально конструйованого феномену.</w:t>
      </w:r>
    </w:p>
    <w:p w14:paraId="5A7F5FA9" w14:textId="52C17B26" w:rsidR="00FE3853" w:rsidRPr="00FE3853" w:rsidRDefault="00FE3853" w:rsidP="00FE3853">
      <w:pPr>
        <w:pStyle w:val="11"/>
      </w:pPr>
      <w:r w:rsidRPr="00FE3853">
        <w:t xml:space="preserve">Особливістю цієї методики є її універсальність та можливість використання для оцінки психологічного благополуччя як показника успішності адаптації до різних життєвих обставин, включаючи повернення до цивільного життя після військової служби. Модифікована версія шкали була адаптована для роботи з </w:t>
      </w:r>
      <w:r w:rsidR="002E52AF" w:rsidRPr="00B5587C">
        <w:t>людьми</w:t>
      </w:r>
      <w:r w:rsidRPr="00FE3853">
        <w:t xml:space="preserve">, які пережили травматичні події, та враховує специфіку їх </w:t>
      </w:r>
      <w:r w:rsidRPr="00FE3853">
        <w:lastRenderedPageBreak/>
        <w:t>психологічного стану. Методика демонструє високу чутливість до змін у рівні благополуччя внаслідок психологічних інтервенцій.</w:t>
      </w:r>
    </w:p>
    <w:p w14:paraId="6385C9DB" w14:textId="77777777" w:rsidR="00FE3853" w:rsidRPr="00FE3853" w:rsidRDefault="00FE3853" w:rsidP="00FE3853">
      <w:pPr>
        <w:pStyle w:val="11"/>
      </w:pPr>
      <w:r w:rsidRPr="00FE3853">
        <w:t>Вибір цієї методики обумовлений необхідністю комплексної оцінки психологічного стану ветеранів як показника успішності їх адаптації до цивільного життя. Психологічне благополуччя є інтегральним показником, що відображає не лише відсутність психологічних проблем, а й наявність позитивного функціонування в різних сферах життя. Методика дозволяє оцінити вплив резільєнтності на якість життя ветеранів через призму їх суб'єктивного сприйняття власного стану. Високі показники благополуччя свідчать про успішну адаптацію та ефективне використання адаптивних ресурсів.</w:t>
      </w:r>
    </w:p>
    <w:p w14:paraId="1E9DD33E" w14:textId="77777777" w:rsidR="00FE3853" w:rsidRPr="00FE3853" w:rsidRDefault="00FE3853" w:rsidP="00FE3853">
      <w:pPr>
        <w:pStyle w:val="11"/>
      </w:pPr>
      <w:r w:rsidRPr="00FE3853">
        <w:rPr>
          <w:i/>
          <w:iCs/>
        </w:rPr>
        <w:t>Мета діагностики</w:t>
      </w:r>
      <w:r w:rsidRPr="00FE3853">
        <w:t xml:space="preserve"> полягає у визначенні рівня суб'єктивного психологічного благополуччя військовослужбовців як показника успішності їх адаптації до цивільного життя та якості психологічного функціонування. Методика застосовується в консультативній психології для оцінки психологічного стану клієнтів, в клінічній практиці для моніторингу ефективності терапевтичних інтервенцій, у дослідницькій роботі для вивчення факторів психологічного благополуччя та його зв'язку з іншими психологічними характеристиками.</w:t>
      </w:r>
    </w:p>
    <w:p w14:paraId="27BDAE98" w14:textId="77777777" w:rsidR="00FE3853" w:rsidRPr="00FE3853" w:rsidRDefault="00FE3853" w:rsidP="00FE3853">
      <w:pPr>
        <w:pStyle w:val="11"/>
      </w:pPr>
      <w:r w:rsidRPr="00FE3853">
        <w:rPr>
          <w:i/>
          <w:iCs/>
        </w:rPr>
        <w:t>Структура опитувальника</w:t>
      </w:r>
      <w:r w:rsidRPr="00FE3853">
        <w:t xml:space="preserve"> складається з 20 тверджень, що оцінюють різні аспекти суб'єктивного благополуччя за 5-бальною шкалою від 1 ("зовсім не згоден") до 5 ("повністю згоден"). Твердження охоплюють когнітивну оцінку задоволеності життям, афективні стани (позитивні та негативні емоції), відчуття життєвої енергії та втоми, соціальну підтримку та самооцінку власних можливостей. Методика включає як прямі, так і зворотні твердження для контролю соціально бажаних відповідей (див. Додаток Б).</w:t>
      </w:r>
    </w:p>
    <w:p w14:paraId="32DFB21F" w14:textId="77777777" w:rsidR="00FE3853" w:rsidRPr="00FE3853" w:rsidRDefault="00FE3853" w:rsidP="00FE3853">
      <w:pPr>
        <w:pStyle w:val="11"/>
      </w:pPr>
      <w:r w:rsidRPr="00FE3853">
        <w:rPr>
          <w:i/>
          <w:iCs/>
        </w:rPr>
        <w:t>Інструкція до опитувальника:</w:t>
      </w:r>
      <w:r w:rsidRPr="00FE3853">
        <w:t xml:space="preserve"> "Прочитайте уважно кожне твердження та оцініть, наскільки воно відповідає Вашому стану та почуттям протягом останніх двох тижнів. Оберіть варіант відповіді від 1 до 5, де 1 означає 'зовсім не згоден', а 5 - 'повністю згоден'. Відповідайте щиро, базуючись на власних відчуттях, а не </w:t>
      </w:r>
      <w:r w:rsidRPr="00FE3853">
        <w:lastRenderedPageBreak/>
        <w:t>на тому, як, на Вашу думку, має бути. Немає правильних чи неправильних відповідей".</w:t>
      </w:r>
    </w:p>
    <w:p w14:paraId="4AC10BE1" w14:textId="77777777" w:rsidR="00FE3853" w:rsidRPr="00FE3853" w:rsidRDefault="00FE3853" w:rsidP="00FE3853">
      <w:pPr>
        <w:pStyle w:val="11"/>
      </w:pPr>
      <w:r w:rsidRPr="00FE3853">
        <w:rPr>
          <w:i/>
          <w:iCs/>
        </w:rPr>
        <w:t>Процедура обробки результатів</w:t>
      </w:r>
      <w:r w:rsidRPr="00FE3853">
        <w:t xml:space="preserve"> включає декілька кроків з урахуванням зворотних питань. Спочатку необхідно перекодувати бали за зворотними твердженнями за формулою: новий бал = 6 - старий бал. Зворотними є твердження під номерами 2, 5, 8, 11, 14, 17, 20. Після цього підсумовуються всі бали за формулою: ЗБ = Σ (всі перекодовані відповіді). Діапазон можливих оцінок становить від 20 до 100 балів. Додатково можна обчислити середній бал благополуччя: СБ = ЗБ / 20.</w:t>
      </w:r>
    </w:p>
    <w:p w14:paraId="6AF18E8D" w14:textId="77777777" w:rsidR="00FE3853" w:rsidRPr="00FE3853" w:rsidRDefault="00FE3853" w:rsidP="00FE3853">
      <w:pPr>
        <w:pStyle w:val="11"/>
      </w:pPr>
      <w:r w:rsidRPr="00FE3853">
        <w:rPr>
          <w:i/>
          <w:iCs/>
        </w:rPr>
        <w:t>Інтерпретація результатів</w:t>
      </w:r>
      <w:r w:rsidRPr="00FE3853">
        <w:t xml:space="preserve"> здійснюється за наступними діапазонами:</w:t>
      </w:r>
    </w:p>
    <w:p w14:paraId="4FF6B2EE" w14:textId="77777777" w:rsidR="00FE3853" w:rsidRPr="00FE3853" w:rsidRDefault="00FE3853">
      <w:pPr>
        <w:pStyle w:val="11"/>
        <w:numPr>
          <w:ilvl w:val="0"/>
          <w:numId w:val="4"/>
        </w:numPr>
      </w:pPr>
      <w:r w:rsidRPr="00FE3853">
        <w:rPr>
          <w:b/>
          <w:bCs/>
        </w:rPr>
        <w:t>20-40 балів</w:t>
      </w:r>
      <w:r w:rsidRPr="00FE3853">
        <w:t xml:space="preserve"> - низький рівень суб'єктивного благополуччя, що може вказувати на значні труднощі в адаптації та потребу в психологічній підтримці;</w:t>
      </w:r>
    </w:p>
    <w:p w14:paraId="463B2A1B" w14:textId="77777777" w:rsidR="00FE3853" w:rsidRPr="00FE3853" w:rsidRDefault="00FE3853">
      <w:pPr>
        <w:pStyle w:val="11"/>
        <w:numPr>
          <w:ilvl w:val="0"/>
          <w:numId w:val="4"/>
        </w:numPr>
      </w:pPr>
      <w:r w:rsidRPr="00FE3853">
        <w:rPr>
          <w:b/>
          <w:bCs/>
        </w:rPr>
        <w:t>41-60 балів</w:t>
      </w:r>
      <w:r w:rsidRPr="00FE3853">
        <w:t xml:space="preserve"> - помірний рівень благополуччя, що свідчить про задовільну адаптацію з окремими проблемними сферами;</w:t>
      </w:r>
    </w:p>
    <w:p w14:paraId="66CB18E2" w14:textId="77777777" w:rsidR="00FE3853" w:rsidRPr="00FE3853" w:rsidRDefault="00FE3853">
      <w:pPr>
        <w:pStyle w:val="11"/>
        <w:numPr>
          <w:ilvl w:val="0"/>
          <w:numId w:val="4"/>
        </w:numPr>
      </w:pPr>
      <w:r w:rsidRPr="00FE3853">
        <w:rPr>
          <w:b/>
          <w:bCs/>
        </w:rPr>
        <w:t>61-80 балів</w:t>
      </w:r>
      <w:r w:rsidRPr="00FE3853">
        <w:t xml:space="preserve"> - середній рівень благополуччя, характерний для осіб з успішною адаптацією;</w:t>
      </w:r>
    </w:p>
    <w:p w14:paraId="18869675" w14:textId="77777777" w:rsidR="00FE3853" w:rsidRPr="00FE3853" w:rsidRDefault="00FE3853">
      <w:pPr>
        <w:pStyle w:val="11"/>
        <w:numPr>
          <w:ilvl w:val="0"/>
          <w:numId w:val="4"/>
        </w:numPr>
      </w:pPr>
      <w:r w:rsidRPr="00FE3853">
        <w:rPr>
          <w:b/>
          <w:bCs/>
        </w:rPr>
        <w:t>81-100 балів</w:t>
      </w:r>
      <w:r w:rsidRPr="00FE3853">
        <w:t xml:space="preserve"> - високий рівень суб'єктивного благополуччя, що відображає оптимальне психологічне функціонування.</w:t>
      </w:r>
    </w:p>
    <w:p w14:paraId="2999AE97" w14:textId="77777777" w:rsidR="004935AD" w:rsidRPr="00B5587C" w:rsidRDefault="00FE3853" w:rsidP="004935AD">
      <w:pPr>
        <w:pStyle w:val="11"/>
        <w:spacing w:before="200"/>
        <w:ind w:firstLine="0"/>
        <w:jc w:val="center"/>
        <w:rPr>
          <w:b/>
          <w:bCs/>
        </w:rPr>
      </w:pPr>
      <w:r w:rsidRPr="00FE3853">
        <w:rPr>
          <w:b/>
          <w:bCs/>
        </w:rPr>
        <w:t xml:space="preserve">3. Перелік симптомів ПТСР для DSM-5 </w:t>
      </w:r>
    </w:p>
    <w:p w14:paraId="7E46BFBF" w14:textId="64E112C3" w:rsidR="00FE3853" w:rsidRPr="00FE3853" w:rsidRDefault="00FE3853" w:rsidP="004935AD">
      <w:pPr>
        <w:pStyle w:val="11"/>
        <w:spacing w:after="200"/>
        <w:ind w:firstLine="0"/>
        <w:jc w:val="center"/>
      </w:pPr>
      <w:r w:rsidRPr="00FE3853">
        <w:rPr>
          <w:b/>
          <w:bCs/>
        </w:rPr>
        <w:t>(PTSD Checklist for DSM-5, PCL-5)</w:t>
      </w:r>
    </w:p>
    <w:p w14:paraId="7B36F9E5" w14:textId="77777777" w:rsidR="00FE3853" w:rsidRPr="00FE3853" w:rsidRDefault="00FE3853" w:rsidP="00FE3853">
      <w:pPr>
        <w:pStyle w:val="11"/>
      </w:pPr>
      <w:r w:rsidRPr="00FE3853">
        <w:t xml:space="preserve">Даний інструмент було розроблено Національним центром ПТСР США (National Center for PTSD) як стандартизований скринінговий та діагностичний інструмент для оцінки симптомів посттравматичного стресового розладу відповідно до критеріїв п'ятого видання Діагностичного та статистичного посібника з психічних розладів (DSM-5). Теоретичним підґрунтям методики є сучасне розуміння ПТСР як специфічної реакції психіки на травматичні події, що загрожують життю або фізичній цілісності людини та призводять до характерного симптомокомплексу. Методика базується на чотирьох кластерах </w:t>
      </w:r>
      <w:r w:rsidRPr="00FE3853">
        <w:lastRenderedPageBreak/>
        <w:t>симптомів ПТСР: інтрузивні симптоми, симптоми уникнення, негативні зміни у пізнанні та настрої, зміни у збудженні та реактивності.</w:t>
      </w:r>
    </w:p>
    <w:p w14:paraId="071DBB9C" w14:textId="77777777" w:rsidR="00FE3853" w:rsidRPr="00FE3853" w:rsidRDefault="00FE3853" w:rsidP="00FE3853">
      <w:pPr>
        <w:pStyle w:val="11"/>
      </w:pPr>
      <w:r w:rsidRPr="00FE3853">
        <w:t>PCL-5 є оновленою версією попередніх варіантів методики (PCL-M, PCL-C) та відображає зміни у діагностичних критеріях ПТСР, що відбулися при переході від DSM-IV до DSM-5. Методика пройшла ретельну валідацію на великих вибірках військовослужбовців США та продемонструвала високі показники чутливості та специфічності при виявленні ПТСР. Опитувальник широко використовується в міжнародній практиці для скринінгу ПТСР серед ветеранів бойових дій та є рекомендованим інструментом Департаменту у справах ветеранів США.</w:t>
      </w:r>
    </w:p>
    <w:p w14:paraId="1AB2F510" w14:textId="77777777" w:rsidR="00FE3853" w:rsidRPr="00FE3853" w:rsidRDefault="00FE3853" w:rsidP="00FE3853">
      <w:pPr>
        <w:pStyle w:val="11"/>
      </w:pPr>
      <w:r w:rsidRPr="00FE3853">
        <w:t>Доцільність використання PCL-5 у нашому дослідженні зумовлена необхідністю оцінки травматичних проявів у військовослужбовців як важливого аспекту їх адаптації до цивільного життя. Симптоми ПТСР є одним із основних бар'єрів для успішної реінтеграції ветеранів у суспільство та значно впливають на їх психологічне благополуччя. Методика дозволяє не лише виявити наявність клінічно значущих симптомів ПТСР, а й оцінити їх виразність у різних кластерах, що важливо для планування психологічних інтервенцій. Зв'язок між резільєнтністю та симптомами ПТСР є ключовим для розуміння захисної ролі резільєнтності в адаптаційних процесах.</w:t>
      </w:r>
    </w:p>
    <w:p w14:paraId="5E7032CA" w14:textId="77777777" w:rsidR="00FE3853" w:rsidRPr="00FE3853" w:rsidRDefault="00FE3853" w:rsidP="00FE3853">
      <w:pPr>
        <w:pStyle w:val="11"/>
      </w:pPr>
      <w:r w:rsidRPr="00FE3853">
        <w:rPr>
          <w:i/>
          <w:iCs/>
        </w:rPr>
        <w:t>Мета діагностики</w:t>
      </w:r>
      <w:r w:rsidRPr="00FE3853">
        <w:t xml:space="preserve"> полягає у виявленні наявності та оцінці ступеня вираженості симптомів посттравматичного стресового розладу у військовослужбовців, а також у визначенні осіб, які потребують спеціалізованої психотерапевтичної допомоги. Методика застосовується в клінічній практиці для скринінгу та діагностики ПТСР, у консультуванні для планування терапевтичних інтервенцій, у військовій психології для моніторингу психологічного стану персоналу, а також у наукових дослідженнях для вивчення факторів ризику та захисних факторів ПТСР.</w:t>
      </w:r>
    </w:p>
    <w:p w14:paraId="11595045" w14:textId="77777777" w:rsidR="00FE3853" w:rsidRPr="00FE3853" w:rsidRDefault="00FE3853" w:rsidP="00FE3853">
      <w:pPr>
        <w:pStyle w:val="11"/>
      </w:pPr>
      <w:r w:rsidRPr="00FE3853">
        <w:rPr>
          <w:i/>
          <w:iCs/>
        </w:rPr>
        <w:t>Структура опитувальника</w:t>
      </w:r>
      <w:r w:rsidRPr="00FE3853">
        <w:t xml:space="preserve"> містить 20 питань, що відповідають 20 симптомам ПТСР згідно з критеріями DSM-5. Респонденти оцінюють частоту переживання кожного симптому протягом останнього місяця за 5-бальною </w:t>
      </w:r>
      <w:r w:rsidRPr="00FE3853">
        <w:lastRenderedPageBreak/>
        <w:t>шкалою від 0 ("зовсім ні") до 4 ("дуже часто"). Питання згруповані за чотирма кластерами симптомів: кластер В - інтрузивні симптоми (питання 1-5), кластер С - симптоми уникнення (питання 6-7), кластер D - негативні зміни у пізнанні та настрої (питання 8-14), кластер Е - зміни у збудженні та реактивності (питання 15-20). Повна версія методики представлена в додатку (див. Додаток В).</w:t>
      </w:r>
    </w:p>
    <w:p w14:paraId="2A691539" w14:textId="77777777" w:rsidR="00FE3853" w:rsidRPr="00FE3853" w:rsidRDefault="00FE3853" w:rsidP="00FE3853">
      <w:pPr>
        <w:pStyle w:val="11"/>
      </w:pPr>
      <w:r w:rsidRPr="00FE3853">
        <w:rPr>
          <w:i/>
          <w:iCs/>
        </w:rPr>
        <w:t>Інструкція до опитувальника:</w:t>
      </w:r>
      <w:r w:rsidRPr="00FE3853">
        <w:t xml:space="preserve"> "Нижче наведено список проблем, які іноді виникають у людей у відповідь на стресову життєву подію. Будь ласка, прочитайте кожне питання уважно та оберіть число від 0 до 4, яке найкраще описує, наскільки Вас турбувала ця проблема протягом останнього місяця, де 0 означає 'зовсім ні', а 4 - 'дуже часто'. Відповідайте щодо травматичної події, яка найбільше турбує Вас зараз".</w:t>
      </w:r>
    </w:p>
    <w:p w14:paraId="1C60015A" w14:textId="77777777" w:rsidR="00FE3853" w:rsidRPr="00FE3853" w:rsidRDefault="00FE3853" w:rsidP="00FE3853">
      <w:pPr>
        <w:pStyle w:val="11"/>
      </w:pPr>
      <w:r w:rsidRPr="00FE3853">
        <w:rPr>
          <w:i/>
          <w:iCs/>
        </w:rPr>
        <w:t>Процедура обробки результатів</w:t>
      </w:r>
      <w:r w:rsidRPr="00FE3853">
        <w:t xml:space="preserve"> здійснюється через підрахунок загального балу та балів за окремими кластерами симптомів. Загальний бал ПТСР обчислюється як сума всіх відповідей: ЗБ = Σ (відповіді по всіх 20 питаннях). Діапазон можливих оцінок становить від 0 до 80 балів. Додатково можна обчислити бали за кластерами: Кластер В (інтрузії) = сума питань 1-5, Кластер С (уникнення) = сума питань 6-7, Кластер D (негативні зміни) = сума питань 8-14, Кластер Е (гіперзбудження) = сума питань 15-20. Для встановлення попереднього діагнозу ПТСР використовується cut-off критерій 33 бали загального балу.</w:t>
      </w:r>
    </w:p>
    <w:p w14:paraId="2A20A4C6" w14:textId="77777777" w:rsidR="00FE3853" w:rsidRPr="00FE3853" w:rsidRDefault="00FE3853" w:rsidP="00FE3853">
      <w:pPr>
        <w:pStyle w:val="11"/>
      </w:pPr>
      <w:r w:rsidRPr="00FE3853">
        <w:rPr>
          <w:i/>
          <w:iCs/>
        </w:rPr>
        <w:t>Інтерпретація результатів</w:t>
      </w:r>
      <w:r w:rsidRPr="00FE3853">
        <w:t xml:space="preserve"> базується на загальному балі та профілі симптомів за кластерами:</w:t>
      </w:r>
    </w:p>
    <w:p w14:paraId="415E19EB" w14:textId="77777777" w:rsidR="00FE3853" w:rsidRPr="00FE3853" w:rsidRDefault="00FE3853">
      <w:pPr>
        <w:pStyle w:val="11"/>
        <w:numPr>
          <w:ilvl w:val="0"/>
          <w:numId w:val="5"/>
        </w:numPr>
      </w:pPr>
      <w:r w:rsidRPr="00FE3853">
        <w:rPr>
          <w:b/>
          <w:bCs/>
        </w:rPr>
        <w:t>0-20 балів</w:t>
      </w:r>
      <w:r w:rsidRPr="00FE3853">
        <w:t xml:space="preserve"> - відсутність або мінімальні прояви симптомів ПТСР;</w:t>
      </w:r>
    </w:p>
    <w:p w14:paraId="52152BFB" w14:textId="77777777" w:rsidR="00FE3853" w:rsidRPr="00FE3853" w:rsidRDefault="00FE3853">
      <w:pPr>
        <w:pStyle w:val="11"/>
        <w:numPr>
          <w:ilvl w:val="0"/>
          <w:numId w:val="5"/>
        </w:numPr>
      </w:pPr>
      <w:r w:rsidRPr="00FE3853">
        <w:rPr>
          <w:b/>
          <w:bCs/>
        </w:rPr>
        <w:t>21-32 бали</w:t>
      </w:r>
      <w:r w:rsidRPr="00FE3853">
        <w:t xml:space="preserve"> - помірні симптоми ПТСР, що можуть вказувати на субклінічний рівень розладу;</w:t>
      </w:r>
    </w:p>
    <w:p w14:paraId="11450D56" w14:textId="77777777" w:rsidR="00FE3853" w:rsidRPr="00FE3853" w:rsidRDefault="00FE3853">
      <w:pPr>
        <w:pStyle w:val="11"/>
        <w:numPr>
          <w:ilvl w:val="0"/>
          <w:numId w:val="5"/>
        </w:numPr>
      </w:pPr>
      <w:r w:rsidRPr="00FE3853">
        <w:rPr>
          <w:b/>
          <w:bCs/>
        </w:rPr>
        <w:t>33-80 балів</w:t>
      </w:r>
      <w:r w:rsidRPr="00FE3853">
        <w:t xml:space="preserve"> - виражені симптоми ПТСР, що свідчать про ймовірну наявність клінічно значущого розладу та потребу в спеціалізованій допомозі.</w:t>
      </w:r>
    </w:p>
    <w:p w14:paraId="211D44DB" w14:textId="77777777" w:rsidR="00FE3853" w:rsidRPr="00FE3853" w:rsidRDefault="00FE3853" w:rsidP="00FE3853">
      <w:pPr>
        <w:pStyle w:val="11"/>
      </w:pPr>
      <w:r w:rsidRPr="00FE3853">
        <w:t>Додатково аналізується профіль симптомів за кластерами для визначення домінуючих проявів ПТСР та планування цільових інтервенцій.</w:t>
      </w:r>
    </w:p>
    <w:p w14:paraId="7AE74A44" w14:textId="42FAEF79" w:rsidR="00FE3853" w:rsidRPr="00FE3853" w:rsidRDefault="00FE3853" w:rsidP="00FE3853">
      <w:pPr>
        <w:pStyle w:val="11"/>
      </w:pPr>
      <w:r w:rsidRPr="00FE3853">
        <w:lastRenderedPageBreak/>
        <w:t>Для статистичної обробки отриманих даних було використано програмний пакет SPSS Statistics. Аналіз включав методи описової статистики для характеристики вибірки та розподілу показників, зокрема обчислення середніх арифметичних, медіан, стандартних відхилень, мінімальних та максимальних значень для всіх досліджуваних показників. Кореляційний аналіз Пірсона застосовувався для виявлення взаємозв'язків між рівнем резільєнтності, психологічним благополуччям та симптомами ПТСР. Для порівняння показників між різними підгрупами учасників використовувався t-критерій Стьюдента для незалежних вибірок за умови нормального розподілу даних, а також U-критерій Манна-Уітні для ненормально розподілених даних. Рівень статистичної значущості було встановлено на рівні p≤0,05, що відповідає загальноприйнятим стандартам психологічних досліджень.</w:t>
      </w:r>
    </w:p>
    <w:p w14:paraId="1D5AD421" w14:textId="2FC1D697" w:rsidR="0034449E" w:rsidRPr="00B5587C" w:rsidRDefault="00FE3853" w:rsidP="004935AD">
      <w:pPr>
        <w:pStyle w:val="11"/>
      </w:pPr>
      <w:r w:rsidRPr="00FE3853">
        <w:t>Застосування саме такого комплексу методик зумовлено потребою всебічного вивчення психологічної резільєнтності військовослужбовців у взаємозв'язку з показниками їх адаптації до цивільного життя. Шкала CD-RISC забезпечує пряму оцінку рівня резільєнтності як основного досліджуваного конструкту, модифікована шкала BBC-SWB дозволяє оцінити психологічне благополуччя як інтегральний показник успішності адаптації, а опитувальник PCL-5 виявляє симптоми ПТСР як основний бар'єр для адаптації ветеранів. Такий комплексний підхід дає змогу отримати всебічну картину взаємозв'язків між резільєнтністю, благополуччям та травматичними проявами у військовослужбовців. Обрані методики доповнюють одна одну та охоплюють всі ключові аспекти адаптаційного процесу, що відповідає теоретичним концепціям, викладеним у першому розділі роботи. Отримані за допомогою цих методик дані потребують ретельного психологічного та статистичного аналізу, що буде представлено у наступному підрозділі нашого дослідження.</w:t>
      </w:r>
    </w:p>
    <w:p w14:paraId="35E373C1" w14:textId="77777777" w:rsidR="003E4621" w:rsidRPr="00B5587C" w:rsidRDefault="003E4621" w:rsidP="004935AD">
      <w:pPr>
        <w:pStyle w:val="11"/>
      </w:pPr>
    </w:p>
    <w:p w14:paraId="03CDD606" w14:textId="77777777" w:rsidR="003E4621" w:rsidRPr="00B5587C" w:rsidRDefault="003E4621" w:rsidP="003E4621">
      <w:pPr>
        <w:pStyle w:val="2"/>
      </w:pPr>
      <w:bookmarkStart w:id="0" w:name="_Hlk211698604"/>
      <w:r w:rsidRPr="00B5587C">
        <w:t>2.3. Психологічний та статистичний аналіз констатувального експерименту</w:t>
      </w:r>
    </w:p>
    <w:p w14:paraId="48CC6EE2" w14:textId="77777777" w:rsidR="003E4621" w:rsidRPr="00B5587C" w:rsidRDefault="003E4621" w:rsidP="003E4621">
      <w:pPr>
        <w:pStyle w:val="11"/>
      </w:pPr>
    </w:p>
    <w:p w14:paraId="0A9850FE" w14:textId="5219F4AD" w:rsidR="003E4621" w:rsidRPr="003E4621" w:rsidRDefault="003E4621" w:rsidP="003E4621">
      <w:pPr>
        <w:pStyle w:val="11"/>
      </w:pPr>
      <w:r w:rsidRPr="003E4621">
        <w:lastRenderedPageBreak/>
        <w:t>Відповідно до описаної у попередньому підрозділі методології, дослідницьку вибірку склали 30 військовослужбовців, які перебувають на різних етапах адаптації до цивільного життя після участі у бойових діях. За статевою ознакою вибірка розподілилася на 24 чоловіки та 6 жінок, що відображає гендерну структуру українських військових контингентів. Вікові характеристики респондентів варіювалися від 22 до 45 років із середнім віком 32,4 роки. За етапами адаптації учасники розподілилися наступним чином: 11 осіб перебувають на етапі демобілізації, 10 осіб на етапі реадаптації та 9 осіб на етапі інтеграції в цивільне життя.</w:t>
      </w:r>
    </w:p>
    <w:p w14:paraId="1067C537" w14:textId="77777777" w:rsidR="003E4621" w:rsidRPr="003E4621" w:rsidRDefault="003E4621" w:rsidP="003E4621">
      <w:pPr>
        <w:pStyle w:val="11"/>
      </w:pPr>
      <w:r w:rsidRPr="003E4621">
        <w:t>З метою забезпечення конфіденційності та захисту персональних даних учасників дослідження всі респонденти були закодовані номерами від 1 до 30. Такий підхід є критично важливим при роботі з ветеранами війни, оскільки дозволяє дотриматися етичних принципів дослідження та забезпечити повну анонімність відповідей. Захист персональних даних військовослужбовців має особливе значення через специфіку їх травматичного досвіду та можливі ризики стигматизації у суспільстві. Використання кодованих ідентифікаторів замість прізвищ та імен створює безпечне середовище для чесних відповідей та мінімізує психологічні бар'єри при заповненні методик. Повний перелік учасників з їхніми демографічними характеристиками представлено у додатку (див. Додаток Д).</w:t>
      </w:r>
    </w:p>
    <w:p w14:paraId="78059782" w14:textId="77777777" w:rsidR="003E4621" w:rsidRPr="003E4621" w:rsidRDefault="003E4621" w:rsidP="003E4621">
      <w:pPr>
        <w:pStyle w:val="11"/>
      </w:pPr>
      <w:r w:rsidRPr="003E4621">
        <w:t>На першому етапі аналізу було проведено дослідження за Шкалою стійкості Коннора-Девідсона (CD-RISC-25) для оцінки рівня психологічної резільєнтності військовослужбовців. Результати індивідуальної діагностики представлено в таблиці (див. табл. 2.1).</w:t>
      </w:r>
    </w:p>
    <w:p w14:paraId="11CF6AF1" w14:textId="455A768D" w:rsidR="003E4621" w:rsidRPr="00B5587C" w:rsidRDefault="003E4621" w:rsidP="003E4621">
      <w:pPr>
        <w:pStyle w:val="11"/>
        <w:jc w:val="right"/>
      </w:pPr>
      <w:r w:rsidRPr="00B5587C">
        <w:rPr>
          <w:b/>
          <w:bCs/>
        </w:rPr>
        <w:br w:type="page"/>
      </w:r>
      <w:r w:rsidRPr="003E4621">
        <w:rPr>
          <w:b/>
          <w:bCs/>
        </w:rPr>
        <w:lastRenderedPageBreak/>
        <w:t>Таблиця 2.1</w:t>
      </w:r>
      <w:r w:rsidRPr="003E4621">
        <w:t xml:space="preserve"> </w:t>
      </w:r>
    </w:p>
    <w:p w14:paraId="4F044F21" w14:textId="77777777" w:rsidR="003E4621" w:rsidRPr="00B5587C" w:rsidRDefault="003E4621" w:rsidP="003E4621">
      <w:pPr>
        <w:pStyle w:val="11"/>
        <w:ind w:firstLine="0"/>
        <w:jc w:val="center"/>
        <w:rPr>
          <w:b/>
          <w:bCs/>
        </w:rPr>
      </w:pPr>
      <w:r w:rsidRPr="003E4621">
        <w:rPr>
          <w:b/>
          <w:bCs/>
        </w:rPr>
        <w:t xml:space="preserve">Результати дослідження за Шкалою стійкості Коннора-Девідсона </w:t>
      </w:r>
    </w:p>
    <w:p w14:paraId="09924FD7" w14:textId="538C78D4" w:rsidR="003E4621" w:rsidRPr="003E4621" w:rsidRDefault="003E4621" w:rsidP="003E4621">
      <w:pPr>
        <w:pStyle w:val="11"/>
        <w:ind w:firstLine="0"/>
        <w:jc w:val="center"/>
      </w:pPr>
      <w:r w:rsidRPr="003E4621">
        <w:rPr>
          <w:b/>
          <w:bCs/>
        </w:rPr>
        <w:t>(CD-RISC-25)</w:t>
      </w:r>
    </w:p>
    <w:tbl>
      <w:tblPr>
        <w:tblStyle w:val="14"/>
        <w:tblW w:w="0" w:type="auto"/>
        <w:jc w:val="center"/>
        <w:tblLook w:val="04A0" w:firstRow="1" w:lastRow="0" w:firstColumn="1" w:lastColumn="0" w:noHBand="0" w:noVBand="1"/>
      </w:tblPr>
      <w:tblGrid>
        <w:gridCol w:w="478"/>
        <w:gridCol w:w="2409"/>
        <w:gridCol w:w="5847"/>
      </w:tblGrid>
      <w:tr w:rsidR="003C7A31" w:rsidRPr="00B5587C" w14:paraId="6255683B" w14:textId="77777777" w:rsidTr="003E4621">
        <w:trPr>
          <w:jc w:val="center"/>
        </w:trPr>
        <w:tc>
          <w:tcPr>
            <w:tcW w:w="426" w:type="dxa"/>
            <w:vAlign w:val="center"/>
            <w:hideMark/>
          </w:tcPr>
          <w:p w14:paraId="4D0D9717" w14:textId="77777777" w:rsidR="003E4621" w:rsidRPr="00B5587C" w:rsidRDefault="003E4621" w:rsidP="003E4621">
            <w:pPr>
              <w:pStyle w:val="21"/>
              <w:jc w:val="center"/>
              <w:rPr>
                <w:b/>
                <w:bCs/>
                <w:sz w:val="26"/>
                <w:szCs w:val="26"/>
                <w:lang w:val="uk-UA"/>
              </w:rPr>
            </w:pPr>
            <w:r w:rsidRPr="00B5587C">
              <w:rPr>
                <w:b/>
                <w:bCs/>
                <w:sz w:val="26"/>
                <w:szCs w:val="26"/>
                <w:lang w:val="uk-UA"/>
              </w:rPr>
              <w:t>№</w:t>
            </w:r>
          </w:p>
        </w:tc>
        <w:tc>
          <w:tcPr>
            <w:tcW w:w="2409" w:type="dxa"/>
            <w:vAlign w:val="center"/>
            <w:hideMark/>
          </w:tcPr>
          <w:p w14:paraId="1D6A18BC" w14:textId="77777777" w:rsidR="003E4621" w:rsidRPr="00B5587C" w:rsidRDefault="003E4621" w:rsidP="003E4621">
            <w:pPr>
              <w:pStyle w:val="21"/>
              <w:jc w:val="center"/>
              <w:rPr>
                <w:b/>
                <w:bCs/>
                <w:sz w:val="26"/>
                <w:szCs w:val="26"/>
                <w:lang w:val="uk-UA"/>
              </w:rPr>
            </w:pPr>
            <w:r w:rsidRPr="00B5587C">
              <w:rPr>
                <w:b/>
                <w:bCs/>
                <w:sz w:val="26"/>
                <w:szCs w:val="26"/>
                <w:lang w:val="uk-UA"/>
              </w:rPr>
              <w:t>Загальний бал</w:t>
            </w:r>
          </w:p>
        </w:tc>
        <w:tc>
          <w:tcPr>
            <w:tcW w:w="5847" w:type="dxa"/>
            <w:vAlign w:val="center"/>
            <w:hideMark/>
          </w:tcPr>
          <w:p w14:paraId="0A43B3CD" w14:textId="77777777" w:rsidR="003E4621" w:rsidRPr="00B5587C" w:rsidRDefault="003E4621" w:rsidP="003E4621">
            <w:pPr>
              <w:pStyle w:val="21"/>
              <w:jc w:val="center"/>
              <w:rPr>
                <w:b/>
                <w:bCs/>
                <w:sz w:val="26"/>
                <w:szCs w:val="26"/>
                <w:lang w:val="uk-UA"/>
              </w:rPr>
            </w:pPr>
            <w:r w:rsidRPr="00B5587C">
              <w:rPr>
                <w:b/>
                <w:bCs/>
                <w:sz w:val="26"/>
                <w:szCs w:val="26"/>
                <w:lang w:val="uk-UA"/>
              </w:rPr>
              <w:t>Рівень резільєнтності</w:t>
            </w:r>
          </w:p>
        </w:tc>
      </w:tr>
      <w:tr w:rsidR="003C7A31" w:rsidRPr="00B5587C" w14:paraId="355EA9D2" w14:textId="77777777" w:rsidTr="003E4621">
        <w:trPr>
          <w:jc w:val="center"/>
        </w:trPr>
        <w:tc>
          <w:tcPr>
            <w:tcW w:w="426" w:type="dxa"/>
            <w:vAlign w:val="center"/>
            <w:hideMark/>
          </w:tcPr>
          <w:p w14:paraId="018C9872" w14:textId="77777777" w:rsidR="003E4621" w:rsidRPr="00B5587C" w:rsidRDefault="003E4621" w:rsidP="003E4621">
            <w:pPr>
              <w:pStyle w:val="21"/>
              <w:jc w:val="center"/>
              <w:rPr>
                <w:b/>
                <w:bCs/>
                <w:sz w:val="26"/>
                <w:szCs w:val="26"/>
                <w:lang w:val="uk-UA"/>
              </w:rPr>
            </w:pPr>
            <w:r w:rsidRPr="00B5587C">
              <w:rPr>
                <w:b/>
                <w:bCs/>
                <w:sz w:val="26"/>
                <w:szCs w:val="26"/>
                <w:lang w:val="uk-UA"/>
              </w:rPr>
              <w:t>1</w:t>
            </w:r>
          </w:p>
        </w:tc>
        <w:tc>
          <w:tcPr>
            <w:tcW w:w="2409" w:type="dxa"/>
            <w:vAlign w:val="center"/>
            <w:hideMark/>
          </w:tcPr>
          <w:p w14:paraId="09C10E4E" w14:textId="77777777" w:rsidR="003E4621" w:rsidRPr="00B5587C" w:rsidRDefault="003E4621" w:rsidP="003E4621">
            <w:pPr>
              <w:pStyle w:val="21"/>
              <w:jc w:val="center"/>
              <w:rPr>
                <w:sz w:val="26"/>
                <w:szCs w:val="26"/>
                <w:lang w:val="uk-UA"/>
              </w:rPr>
            </w:pPr>
            <w:r w:rsidRPr="00B5587C">
              <w:rPr>
                <w:sz w:val="26"/>
                <w:szCs w:val="26"/>
                <w:lang w:val="uk-UA"/>
              </w:rPr>
              <w:t>58</w:t>
            </w:r>
          </w:p>
        </w:tc>
        <w:tc>
          <w:tcPr>
            <w:tcW w:w="5847" w:type="dxa"/>
            <w:vAlign w:val="center"/>
            <w:hideMark/>
          </w:tcPr>
          <w:p w14:paraId="4E4E855A"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r w:rsidR="003C7A31" w:rsidRPr="00B5587C" w14:paraId="5E26B532" w14:textId="77777777" w:rsidTr="003E4621">
        <w:trPr>
          <w:jc w:val="center"/>
        </w:trPr>
        <w:tc>
          <w:tcPr>
            <w:tcW w:w="426" w:type="dxa"/>
            <w:vAlign w:val="center"/>
            <w:hideMark/>
          </w:tcPr>
          <w:p w14:paraId="0BA5B077" w14:textId="77777777" w:rsidR="003E4621" w:rsidRPr="00B5587C" w:rsidRDefault="003E4621" w:rsidP="003E4621">
            <w:pPr>
              <w:pStyle w:val="21"/>
              <w:jc w:val="center"/>
              <w:rPr>
                <w:b/>
                <w:bCs/>
                <w:sz w:val="26"/>
                <w:szCs w:val="26"/>
                <w:lang w:val="uk-UA"/>
              </w:rPr>
            </w:pPr>
            <w:r w:rsidRPr="00B5587C">
              <w:rPr>
                <w:b/>
                <w:bCs/>
                <w:sz w:val="26"/>
                <w:szCs w:val="26"/>
                <w:lang w:val="uk-UA"/>
              </w:rPr>
              <w:t>2</w:t>
            </w:r>
          </w:p>
        </w:tc>
        <w:tc>
          <w:tcPr>
            <w:tcW w:w="2409" w:type="dxa"/>
            <w:vAlign w:val="center"/>
            <w:hideMark/>
          </w:tcPr>
          <w:p w14:paraId="6E6F6A2B" w14:textId="77777777" w:rsidR="003E4621" w:rsidRPr="00B5587C" w:rsidRDefault="003E4621" w:rsidP="003E4621">
            <w:pPr>
              <w:pStyle w:val="21"/>
              <w:jc w:val="center"/>
              <w:rPr>
                <w:sz w:val="26"/>
                <w:szCs w:val="26"/>
                <w:lang w:val="uk-UA"/>
              </w:rPr>
            </w:pPr>
            <w:r w:rsidRPr="00B5587C">
              <w:rPr>
                <w:sz w:val="26"/>
                <w:szCs w:val="26"/>
                <w:lang w:val="uk-UA"/>
              </w:rPr>
              <w:t>72</w:t>
            </w:r>
          </w:p>
        </w:tc>
        <w:tc>
          <w:tcPr>
            <w:tcW w:w="5847" w:type="dxa"/>
            <w:vAlign w:val="center"/>
            <w:hideMark/>
          </w:tcPr>
          <w:p w14:paraId="4348E284"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r w:rsidR="003C7A31" w:rsidRPr="00B5587C" w14:paraId="331843F5" w14:textId="77777777" w:rsidTr="003E4621">
        <w:trPr>
          <w:jc w:val="center"/>
        </w:trPr>
        <w:tc>
          <w:tcPr>
            <w:tcW w:w="426" w:type="dxa"/>
            <w:vAlign w:val="center"/>
            <w:hideMark/>
          </w:tcPr>
          <w:p w14:paraId="0E0237CD" w14:textId="77777777" w:rsidR="003E4621" w:rsidRPr="00B5587C" w:rsidRDefault="003E4621" w:rsidP="003E4621">
            <w:pPr>
              <w:pStyle w:val="21"/>
              <w:jc w:val="center"/>
              <w:rPr>
                <w:b/>
                <w:bCs/>
                <w:sz w:val="26"/>
                <w:szCs w:val="26"/>
                <w:lang w:val="uk-UA"/>
              </w:rPr>
            </w:pPr>
            <w:r w:rsidRPr="00B5587C">
              <w:rPr>
                <w:b/>
                <w:bCs/>
                <w:sz w:val="26"/>
                <w:szCs w:val="26"/>
                <w:lang w:val="uk-UA"/>
              </w:rPr>
              <w:t>3</w:t>
            </w:r>
          </w:p>
        </w:tc>
        <w:tc>
          <w:tcPr>
            <w:tcW w:w="2409" w:type="dxa"/>
            <w:vAlign w:val="center"/>
            <w:hideMark/>
          </w:tcPr>
          <w:p w14:paraId="062377E3" w14:textId="77777777" w:rsidR="003E4621" w:rsidRPr="00B5587C" w:rsidRDefault="003E4621" w:rsidP="003E4621">
            <w:pPr>
              <w:pStyle w:val="21"/>
              <w:jc w:val="center"/>
              <w:rPr>
                <w:sz w:val="26"/>
                <w:szCs w:val="26"/>
                <w:lang w:val="uk-UA"/>
              </w:rPr>
            </w:pPr>
            <w:r w:rsidRPr="00B5587C">
              <w:rPr>
                <w:sz w:val="26"/>
                <w:szCs w:val="26"/>
                <w:lang w:val="uk-UA"/>
              </w:rPr>
              <w:t>41</w:t>
            </w:r>
          </w:p>
        </w:tc>
        <w:tc>
          <w:tcPr>
            <w:tcW w:w="5847" w:type="dxa"/>
            <w:vAlign w:val="center"/>
            <w:hideMark/>
          </w:tcPr>
          <w:p w14:paraId="19BAECB9" w14:textId="77777777" w:rsidR="003E4621" w:rsidRPr="00B5587C" w:rsidRDefault="003E4621" w:rsidP="003E4621">
            <w:pPr>
              <w:pStyle w:val="21"/>
              <w:jc w:val="center"/>
              <w:rPr>
                <w:sz w:val="26"/>
                <w:szCs w:val="26"/>
                <w:lang w:val="uk-UA"/>
              </w:rPr>
            </w:pPr>
            <w:r w:rsidRPr="00B5587C">
              <w:rPr>
                <w:sz w:val="26"/>
                <w:szCs w:val="26"/>
                <w:lang w:val="uk-UA"/>
              </w:rPr>
              <w:t>Низький</w:t>
            </w:r>
          </w:p>
        </w:tc>
      </w:tr>
      <w:tr w:rsidR="003C7A31" w:rsidRPr="00B5587C" w14:paraId="517E28E2" w14:textId="77777777" w:rsidTr="003E4621">
        <w:trPr>
          <w:jc w:val="center"/>
        </w:trPr>
        <w:tc>
          <w:tcPr>
            <w:tcW w:w="426" w:type="dxa"/>
            <w:vAlign w:val="center"/>
            <w:hideMark/>
          </w:tcPr>
          <w:p w14:paraId="44F3E42C" w14:textId="77777777" w:rsidR="003E4621" w:rsidRPr="00B5587C" w:rsidRDefault="003E4621" w:rsidP="003E4621">
            <w:pPr>
              <w:pStyle w:val="21"/>
              <w:jc w:val="center"/>
              <w:rPr>
                <w:b/>
                <w:bCs/>
                <w:sz w:val="26"/>
                <w:szCs w:val="26"/>
                <w:lang w:val="uk-UA"/>
              </w:rPr>
            </w:pPr>
            <w:r w:rsidRPr="00B5587C">
              <w:rPr>
                <w:b/>
                <w:bCs/>
                <w:sz w:val="26"/>
                <w:szCs w:val="26"/>
                <w:lang w:val="uk-UA"/>
              </w:rPr>
              <w:t>4</w:t>
            </w:r>
          </w:p>
        </w:tc>
        <w:tc>
          <w:tcPr>
            <w:tcW w:w="2409" w:type="dxa"/>
            <w:vAlign w:val="center"/>
            <w:hideMark/>
          </w:tcPr>
          <w:p w14:paraId="5B85417A" w14:textId="77777777" w:rsidR="003E4621" w:rsidRPr="00B5587C" w:rsidRDefault="003E4621" w:rsidP="003E4621">
            <w:pPr>
              <w:pStyle w:val="21"/>
              <w:jc w:val="center"/>
              <w:rPr>
                <w:sz w:val="26"/>
                <w:szCs w:val="26"/>
                <w:lang w:val="uk-UA"/>
              </w:rPr>
            </w:pPr>
            <w:r w:rsidRPr="00B5587C">
              <w:rPr>
                <w:sz w:val="26"/>
                <w:szCs w:val="26"/>
                <w:lang w:val="uk-UA"/>
              </w:rPr>
              <w:t>67</w:t>
            </w:r>
          </w:p>
        </w:tc>
        <w:tc>
          <w:tcPr>
            <w:tcW w:w="5847" w:type="dxa"/>
            <w:vAlign w:val="center"/>
            <w:hideMark/>
          </w:tcPr>
          <w:p w14:paraId="222DC8D4"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r w:rsidR="003C7A31" w:rsidRPr="00B5587C" w14:paraId="6C80A0C3" w14:textId="77777777" w:rsidTr="003E4621">
        <w:trPr>
          <w:jc w:val="center"/>
        </w:trPr>
        <w:tc>
          <w:tcPr>
            <w:tcW w:w="426" w:type="dxa"/>
            <w:vAlign w:val="center"/>
            <w:hideMark/>
          </w:tcPr>
          <w:p w14:paraId="6FF344F5" w14:textId="77777777" w:rsidR="003E4621" w:rsidRPr="00B5587C" w:rsidRDefault="003E4621" w:rsidP="003E4621">
            <w:pPr>
              <w:pStyle w:val="21"/>
              <w:jc w:val="center"/>
              <w:rPr>
                <w:b/>
                <w:bCs/>
                <w:sz w:val="26"/>
                <w:szCs w:val="26"/>
                <w:lang w:val="uk-UA"/>
              </w:rPr>
            </w:pPr>
            <w:r w:rsidRPr="00B5587C">
              <w:rPr>
                <w:b/>
                <w:bCs/>
                <w:sz w:val="26"/>
                <w:szCs w:val="26"/>
                <w:lang w:val="uk-UA"/>
              </w:rPr>
              <w:t>5</w:t>
            </w:r>
          </w:p>
        </w:tc>
        <w:tc>
          <w:tcPr>
            <w:tcW w:w="2409" w:type="dxa"/>
            <w:vAlign w:val="center"/>
            <w:hideMark/>
          </w:tcPr>
          <w:p w14:paraId="62A9698E" w14:textId="77777777" w:rsidR="003E4621" w:rsidRPr="00B5587C" w:rsidRDefault="003E4621" w:rsidP="003E4621">
            <w:pPr>
              <w:pStyle w:val="21"/>
              <w:jc w:val="center"/>
              <w:rPr>
                <w:sz w:val="26"/>
                <w:szCs w:val="26"/>
                <w:lang w:val="uk-UA"/>
              </w:rPr>
            </w:pPr>
            <w:r w:rsidRPr="00B5587C">
              <w:rPr>
                <w:sz w:val="26"/>
                <w:szCs w:val="26"/>
                <w:lang w:val="uk-UA"/>
              </w:rPr>
              <w:t>79</w:t>
            </w:r>
          </w:p>
        </w:tc>
        <w:tc>
          <w:tcPr>
            <w:tcW w:w="5847" w:type="dxa"/>
            <w:vAlign w:val="center"/>
            <w:hideMark/>
          </w:tcPr>
          <w:p w14:paraId="184364D9" w14:textId="77777777" w:rsidR="003E4621" w:rsidRPr="00B5587C" w:rsidRDefault="003E4621" w:rsidP="003E4621">
            <w:pPr>
              <w:pStyle w:val="21"/>
              <w:jc w:val="center"/>
              <w:rPr>
                <w:sz w:val="26"/>
                <w:szCs w:val="26"/>
                <w:lang w:val="uk-UA"/>
              </w:rPr>
            </w:pPr>
            <w:r w:rsidRPr="00B5587C">
              <w:rPr>
                <w:sz w:val="26"/>
                <w:szCs w:val="26"/>
                <w:lang w:val="uk-UA"/>
              </w:rPr>
              <w:t>Високий</w:t>
            </w:r>
          </w:p>
        </w:tc>
      </w:tr>
      <w:tr w:rsidR="003C7A31" w:rsidRPr="00B5587C" w14:paraId="06E6B9D3" w14:textId="77777777" w:rsidTr="003E4621">
        <w:trPr>
          <w:jc w:val="center"/>
        </w:trPr>
        <w:tc>
          <w:tcPr>
            <w:tcW w:w="426" w:type="dxa"/>
            <w:vAlign w:val="center"/>
            <w:hideMark/>
          </w:tcPr>
          <w:p w14:paraId="1DA44111" w14:textId="77777777" w:rsidR="003E4621" w:rsidRPr="00B5587C" w:rsidRDefault="003E4621" w:rsidP="003E4621">
            <w:pPr>
              <w:pStyle w:val="21"/>
              <w:jc w:val="center"/>
              <w:rPr>
                <w:b/>
                <w:bCs/>
                <w:sz w:val="26"/>
                <w:szCs w:val="26"/>
                <w:lang w:val="uk-UA"/>
              </w:rPr>
            </w:pPr>
            <w:r w:rsidRPr="00B5587C">
              <w:rPr>
                <w:b/>
                <w:bCs/>
                <w:sz w:val="26"/>
                <w:szCs w:val="26"/>
                <w:lang w:val="uk-UA"/>
              </w:rPr>
              <w:t>6</w:t>
            </w:r>
          </w:p>
        </w:tc>
        <w:tc>
          <w:tcPr>
            <w:tcW w:w="2409" w:type="dxa"/>
            <w:vAlign w:val="center"/>
            <w:hideMark/>
          </w:tcPr>
          <w:p w14:paraId="4160F621" w14:textId="77777777" w:rsidR="003E4621" w:rsidRPr="00B5587C" w:rsidRDefault="003E4621" w:rsidP="003E4621">
            <w:pPr>
              <w:pStyle w:val="21"/>
              <w:jc w:val="center"/>
              <w:rPr>
                <w:sz w:val="26"/>
                <w:szCs w:val="26"/>
                <w:lang w:val="uk-UA"/>
              </w:rPr>
            </w:pPr>
            <w:r w:rsidRPr="00B5587C">
              <w:rPr>
                <w:sz w:val="26"/>
                <w:szCs w:val="26"/>
                <w:lang w:val="uk-UA"/>
              </w:rPr>
              <w:t>54</w:t>
            </w:r>
          </w:p>
        </w:tc>
        <w:tc>
          <w:tcPr>
            <w:tcW w:w="5847" w:type="dxa"/>
            <w:vAlign w:val="center"/>
            <w:hideMark/>
          </w:tcPr>
          <w:p w14:paraId="3FCF185F"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r w:rsidR="003C7A31" w:rsidRPr="00B5587C" w14:paraId="6FE27911" w14:textId="77777777" w:rsidTr="003E4621">
        <w:trPr>
          <w:jc w:val="center"/>
        </w:trPr>
        <w:tc>
          <w:tcPr>
            <w:tcW w:w="426" w:type="dxa"/>
            <w:vAlign w:val="center"/>
            <w:hideMark/>
          </w:tcPr>
          <w:p w14:paraId="5C7387CD" w14:textId="77777777" w:rsidR="003E4621" w:rsidRPr="00B5587C" w:rsidRDefault="003E4621" w:rsidP="003E4621">
            <w:pPr>
              <w:pStyle w:val="21"/>
              <w:jc w:val="center"/>
              <w:rPr>
                <w:b/>
                <w:bCs/>
                <w:sz w:val="26"/>
                <w:szCs w:val="26"/>
                <w:lang w:val="uk-UA"/>
              </w:rPr>
            </w:pPr>
            <w:r w:rsidRPr="00B5587C">
              <w:rPr>
                <w:b/>
                <w:bCs/>
                <w:sz w:val="26"/>
                <w:szCs w:val="26"/>
                <w:lang w:val="uk-UA"/>
              </w:rPr>
              <w:t>7</w:t>
            </w:r>
          </w:p>
        </w:tc>
        <w:tc>
          <w:tcPr>
            <w:tcW w:w="2409" w:type="dxa"/>
            <w:vAlign w:val="center"/>
            <w:hideMark/>
          </w:tcPr>
          <w:p w14:paraId="572DAD7F" w14:textId="77777777" w:rsidR="003E4621" w:rsidRPr="00B5587C" w:rsidRDefault="003E4621" w:rsidP="003E4621">
            <w:pPr>
              <w:pStyle w:val="21"/>
              <w:jc w:val="center"/>
              <w:rPr>
                <w:sz w:val="26"/>
                <w:szCs w:val="26"/>
                <w:lang w:val="uk-UA"/>
              </w:rPr>
            </w:pPr>
            <w:r w:rsidRPr="00B5587C">
              <w:rPr>
                <w:sz w:val="26"/>
                <w:szCs w:val="26"/>
                <w:lang w:val="uk-UA"/>
              </w:rPr>
              <w:t>82</w:t>
            </w:r>
          </w:p>
        </w:tc>
        <w:tc>
          <w:tcPr>
            <w:tcW w:w="5847" w:type="dxa"/>
            <w:vAlign w:val="center"/>
            <w:hideMark/>
          </w:tcPr>
          <w:p w14:paraId="0E65BBCE" w14:textId="77777777" w:rsidR="003E4621" w:rsidRPr="00B5587C" w:rsidRDefault="003E4621" w:rsidP="003E4621">
            <w:pPr>
              <w:pStyle w:val="21"/>
              <w:jc w:val="center"/>
              <w:rPr>
                <w:sz w:val="26"/>
                <w:szCs w:val="26"/>
                <w:lang w:val="uk-UA"/>
              </w:rPr>
            </w:pPr>
            <w:r w:rsidRPr="00B5587C">
              <w:rPr>
                <w:sz w:val="26"/>
                <w:szCs w:val="26"/>
                <w:lang w:val="uk-UA"/>
              </w:rPr>
              <w:t>Високий</w:t>
            </w:r>
          </w:p>
        </w:tc>
      </w:tr>
      <w:tr w:rsidR="003C7A31" w:rsidRPr="00B5587C" w14:paraId="132A866D" w14:textId="77777777" w:rsidTr="003E4621">
        <w:trPr>
          <w:jc w:val="center"/>
        </w:trPr>
        <w:tc>
          <w:tcPr>
            <w:tcW w:w="426" w:type="dxa"/>
            <w:vAlign w:val="center"/>
            <w:hideMark/>
          </w:tcPr>
          <w:p w14:paraId="5E4B79F5" w14:textId="77777777" w:rsidR="003E4621" w:rsidRPr="00B5587C" w:rsidRDefault="003E4621" w:rsidP="003E4621">
            <w:pPr>
              <w:pStyle w:val="21"/>
              <w:jc w:val="center"/>
              <w:rPr>
                <w:b/>
                <w:bCs/>
                <w:sz w:val="26"/>
                <w:szCs w:val="26"/>
                <w:lang w:val="uk-UA"/>
              </w:rPr>
            </w:pPr>
            <w:r w:rsidRPr="00B5587C">
              <w:rPr>
                <w:b/>
                <w:bCs/>
                <w:sz w:val="26"/>
                <w:szCs w:val="26"/>
                <w:lang w:val="uk-UA"/>
              </w:rPr>
              <w:t>8</w:t>
            </w:r>
          </w:p>
        </w:tc>
        <w:tc>
          <w:tcPr>
            <w:tcW w:w="2409" w:type="dxa"/>
            <w:vAlign w:val="center"/>
            <w:hideMark/>
          </w:tcPr>
          <w:p w14:paraId="1092A4B7" w14:textId="77777777" w:rsidR="003E4621" w:rsidRPr="00B5587C" w:rsidRDefault="003E4621" w:rsidP="003E4621">
            <w:pPr>
              <w:pStyle w:val="21"/>
              <w:jc w:val="center"/>
              <w:rPr>
                <w:sz w:val="26"/>
                <w:szCs w:val="26"/>
                <w:lang w:val="uk-UA"/>
              </w:rPr>
            </w:pPr>
            <w:r w:rsidRPr="00B5587C">
              <w:rPr>
                <w:sz w:val="26"/>
                <w:szCs w:val="26"/>
                <w:lang w:val="uk-UA"/>
              </w:rPr>
              <w:t>48</w:t>
            </w:r>
          </w:p>
        </w:tc>
        <w:tc>
          <w:tcPr>
            <w:tcW w:w="5847" w:type="dxa"/>
            <w:vAlign w:val="center"/>
            <w:hideMark/>
          </w:tcPr>
          <w:p w14:paraId="64C5CBDB" w14:textId="77777777" w:rsidR="003E4621" w:rsidRPr="00B5587C" w:rsidRDefault="003E4621" w:rsidP="003E4621">
            <w:pPr>
              <w:pStyle w:val="21"/>
              <w:jc w:val="center"/>
              <w:rPr>
                <w:sz w:val="26"/>
                <w:szCs w:val="26"/>
                <w:lang w:val="uk-UA"/>
              </w:rPr>
            </w:pPr>
            <w:r w:rsidRPr="00B5587C">
              <w:rPr>
                <w:sz w:val="26"/>
                <w:szCs w:val="26"/>
                <w:lang w:val="uk-UA"/>
              </w:rPr>
              <w:t>Низький</w:t>
            </w:r>
          </w:p>
        </w:tc>
      </w:tr>
      <w:tr w:rsidR="003C7A31" w:rsidRPr="00B5587C" w14:paraId="157ED9FB" w14:textId="77777777" w:rsidTr="003E4621">
        <w:trPr>
          <w:jc w:val="center"/>
        </w:trPr>
        <w:tc>
          <w:tcPr>
            <w:tcW w:w="426" w:type="dxa"/>
            <w:vAlign w:val="center"/>
            <w:hideMark/>
          </w:tcPr>
          <w:p w14:paraId="6173AC5B" w14:textId="77777777" w:rsidR="003E4621" w:rsidRPr="00B5587C" w:rsidRDefault="003E4621" w:rsidP="003E4621">
            <w:pPr>
              <w:pStyle w:val="21"/>
              <w:jc w:val="center"/>
              <w:rPr>
                <w:b/>
                <w:bCs/>
                <w:sz w:val="26"/>
                <w:szCs w:val="26"/>
                <w:lang w:val="uk-UA"/>
              </w:rPr>
            </w:pPr>
            <w:r w:rsidRPr="00B5587C">
              <w:rPr>
                <w:b/>
                <w:bCs/>
                <w:sz w:val="26"/>
                <w:szCs w:val="26"/>
                <w:lang w:val="uk-UA"/>
              </w:rPr>
              <w:t>9</w:t>
            </w:r>
          </w:p>
        </w:tc>
        <w:tc>
          <w:tcPr>
            <w:tcW w:w="2409" w:type="dxa"/>
            <w:vAlign w:val="center"/>
            <w:hideMark/>
          </w:tcPr>
          <w:p w14:paraId="2DA81812" w14:textId="77777777" w:rsidR="003E4621" w:rsidRPr="00B5587C" w:rsidRDefault="003E4621" w:rsidP="003E4621">
            <w:pPr>
              <w:pStyle w:val="21"/>
              <w:jc w:val="center"/>
              <w:rPr>
                <w:sz w:val="26"/>
                <w:szCs w:val="26"/>
                <w:lang w:val="uk-UA"/>
              </w:rPr>
            </w:pPr>
            <w:r w:rsidRPr="00B5587C">
              <w:rPr>
                <w:sz w:val="26"/>
                <w:szCs w:val="26"/>
                <w:lang w:val="uk-UA"/>
              </w:rPr>
              <w:t>63</w:t>
            </w:r>
          </w:p>
        </w:tc>
        <w:tc>
          <w:tcPr>
            <w:tcW w:w="5847" w:type="dxa"/>
            <w:vAlign w:val="center"/>
            <w:hideMark/>
          </w:tcPr>
          <w:p w14:paraId="24B02B6E"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r w:rsidR="003C7A31" w:rsidRPr="00B5587C" w14:paraId="34AB76F6" w14:textId="77777777" w:rsidTr="003E4621">
        <w:trPr>
          <w:jc w:val="center"/>
        </w:trPr>
        <w:tc>
          <w:tcPr>
            <w:tcW w:w="426" w:type="dxa"/>
            <w:vAlign w:val="center"/>
            <w:hideMark/>
          </w:tcPr>
          <w:p w14:paraId="3E7D1C72" w14:textId="77777777" w:rsidR="003E4621" w:rsidRPr="00B5587C" w:rsidRDefault="003E4621" w:rsidP="003E4621">
            <w:pPr>
              <w:pStyle w:val="21"/>
              <w:jc w:val="center"/>
              <w:rPr>
                <w:b/>
                <w:bCs/>
                <w:sz w:val="26"/>
                <w:szCs w:val="26"/>
                <w:lang w:val="uk-UA"/>
              </w:rPr>
            </w:pPr>
            <w:r w:rsidRPr="00B5587C">
              <w:rPr>
                <w:b/>
                <w:bCs/>
                <w:sz w:val="26"/>
                <w:szCs w:val="26"/>
                <w:lang w:val="uk-UA"/>
              </w:rPr>
              <w:t>10</w:t>
            </w:r>
          </w:p>
        </w:tc>
        <w:tc>
          <w:tcPr>
            <w:tcW w:w="2409" w:type="dxa"/>
            <w:vAlign w:val="center"/>
            <w:hideMark/>
          </w:tcPr>
          <w:p w14:paraId="60B905F9" w14:textId="77777777" w:rsidR="003E4621" w:rsidRPr="00B5587C" w:rsidRDefault="003E4621" w:rsidP="003E4621">
            <w:pPr>
              <w:pStyle w:val="21"/>
              <w:jc w:val="center"/>
              <w:rPr>
                <w:sz w:val="26"/>
                <w:szCs w:val="26"/>
                <w:lang w:val="uk-UA"/>
              </w:rPr>
            </w:pPr>
            <w:r w:rsidRPr="00B5587C">
              <w:rPr>
                <w:sz w:val="26"/>
                <w:szCs w:val="26"/>
                <w:lang w:val="uk-UA"/>
              </w:rPr>
              <w:t>38</w:t>
            </w:r>
          </w:p>
        </w:tc>
        <w:tc>
          <w:tcPr>
            <w:tcW w:w="5847" w:type="dxa"/>
            <w:vAlign w:val="center"/>
            <w:hideMark/>
          </w:tcPr>
          <w:p w14:paraId="35270304" w14:textId="77777777" w:rsidR="003E4621" w:rsidRPr="00B5587C" w:rsidRDefault="003E4621" w:rsidP="003E4621">
            <w:pPr>
              <w:pStyle w:val="21"/>
              <w:jc w:val="center"/>
              <w:rPr>
                <w:sz w:val="26"/>
                <w:szCs w:val="26"/>
                <w:lang w:val="uk-UA"/>
              </w:rPr>
            </w:pPr>
            <w:r w:rsidRPr="00B5587C">
              <w:rPr>
                <w:sz w:val="26"/>
                <w:szCs w:val="26"/>
                <w:lang w:val="uk-UA"/>
              </w:rPr>
              <w:t>Низький</w:t>
            </w:r>
          </w:p>
        </w:tc>
      </w:tr>
      <w:tr w:rsidR="003C7A31" w:rsidRPr="00B5587C" w14:paraId="6DCB55BA" w14:textId="77777777" w:rsidTr="003E4621">
        <w:trPr>
          <w:jc w:val="center"/>
        </w:trPr>
        <w:tc>
          <w:tcPr>
            <w:tcW w:w="426" w:type="dxa"/>
            <w:vAlign w:val="center"/>
            <w:hideMark/>
          </w:tcPr>
          <w:p w14:paraId="30FF9249" w14:textId="77777777" w:rsidR="003E4621" w:rsidRPr="00B5587C" w:rsidRDefault="003E4621" w:rsidP="003E4621">
            <w:pPr>
              <w:pStyle w:val="21"/>
              <w:jc w:val="center"/>
              <w:rPr>
                <w:b/>
                <w:bCs/>
                <w:sz w:val="26"/>
                <w:szCs w:val="26"/>
                <w:lang w:val="uk-UA"/>
              </w:rPr>
            </w:pPr>
            <w:r w:rsidRPr="00B5587C">
              <w:rPr>
                <w:b/>
                <w:bCs/>
                <w:sz w:val="26"/>
                <w:szCs w:val="26"/>
                <w:lang w:val="uk-UA"/>
              </w:rPr>
              <w:t>11</w:t>
            </w:r>
          </w:p>
        </w:tc>
        <w:tc>
          <w:tcPr>
            <w:tcW w:w="2409" w:type="dxa"/>
            <w:vAlign w:val="center"/>
            <w:hideMark/>
          </w:tcPr>
          <w:p w14:paraId="579BC8F8" w14:textId="77777777" w:rsidR="003E4621" w:rsidRPr="00B5587C" w:rsidRDefault="003E4621" w:rsidP="003E4621">
            <w:pPr>
              <w:pStyle w:val="21"/>
              <w:jc w:val="center"/>
              <w:rPr>
                <w:sz w:val="26"/>
                <w:szCs w:val="26"/>
                <w:lang w:val="uk-UA"/>
              </w:rPr>
            </w:pPr>
            <w:r w:rsidRPr="00B5587C">
              <w:rPr>
                <w:sz w:val="26"/>
                <w:szCs w:val="26"/>
                <w:lang w:val="uk-UA"/>
              </w:rPr>
              <w:t>71</w:t>
            </w:r>
          </w:p>
        </w:tc>
        <w:tc>
          <w:tcPr>
            <w:tcW w:w="5847" w:type="dxa"/>
            <w:vAlign w:val="center"/>
            <w:hideMark/>
          </w:tcPr>
          <w:p w14:paraId="0E79B2C1"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r w:rsidR="003C7A31" w:rsidRPr="00B5587C" w14:paraId="660F6DC0" w14:textId="77777777" w:rsidTr="003E4621">
        <w:trPr>
          <w:jc w:val="center"/>
        </w:trPr>
        <w:tc>
          <w:tcPr>
            <w:tcW w:w="426" w:type="dxa"/>
            <w:vAlign w:val="center"/>
            <w:hideMark/>
          </w:tcPr>
          <w:p w14:paraId="2CA4A294" w14:textId="77777777" w:rsidR="003E4621" w:rsidRPr="00B5587C" w:rsidRDefault="003E4621" w:rsidP="003E4621">
            <w:pPr>
              <w:pStyle w:val="21"/>
              <w:jc w:val="center"/>
              <w:rPr>
                <w:b/>
                <w:bCs/>
                <w:sz w:val="26"/>
                <w:szCs w:val="26"/>
                <w:lang w:val="uk-UA"/>
              </w:rPr>
            </w:pPr>
            <w:r w:rsidRPr="00B5587C">
              <w:rPr>
                <w:b/>
                <w:bCs/>
                <w:sz w:val="26"/>
                <w:szCs w:val="26"/>
                <w:lang w:val="uk-UA"/>
              </w:rPr>
              <w:t>12</w:t>
            </w:r>
          </w:p>
        </w:tc>
        <w:tc>
          <w:tcPr>
            <w:tcW w:w="2409" w:type="dxa"/>
            <w:vAlign w:val="center"/>
            <w:hideMark/>
          </w:tcPr>
          <w:p w14:paraId="42FDD1B8" w14:textId="77777777" w:rsidR="003E4621" w:rsidRPr="00B5587C" w:rsidRDefault="003E4621" w:rsidP="003E4621">
            <w:pPr>
              <w:pStyle w:val="21"/>
              <w:jc w:val="center"/>
              <w:rPr>
                <w:sz w:val="26"/>
                <w:szCs w:val="26"/>
                <w:lang w:val="uk-UA"/>
              </w:rPr>
            </w:pPr>
            <w:r w:rsidRPr="00B5587C">
              <w:rPr>
                <w:sz w:val="26"/>
                <w:szCs w:val="26"/>
                <w:lang w:val="uk-UA"/>
              </w:rPr>
              <w:t>85</w:t>
            </w:r>
          </w:p>
        </w:tc>
        <w:tc>
          <w:tcPr>
            <w:tcW w:w="5847" w:type="dxa"/>
            <w:vAlign w:val="center"/>
            <w:hideMark/>
          </w:tcPr>
          <w:p w14:paraId="1E636466" w14:textId="77777777" w:rsidR="003E4621" w:rsidRPr="00B5587C" w:rsidRDefault="003E4621" w:rsidP="003E4621">
            <w:pPr>
              <w:pStyle w:val="21"/>
              <w:jc w:val="center"/>
              <w:rPr>
                <w:sz w:val="26"/>
                <w:szCs w:val="26"/>
                <w:lang w:val="uk-UA"/>
              </w:rPr>
            </w:pPr>
            <w:r w:rsidRPr="00B5587C">
              <w:rPr>
                <w:sz w:val="26"/>
                <w:szCs w:val="26"/>
                <w:lang w:val="uk-UA"/>
              </w:rPr>
              <w:t>Високий</w:t>
            </w:r>
          </w:p>
        </w:tc>
      </w:tr>
      <w:tr w:rsidR="003C7A31" w:rsidRPr="00B5587C" w14:paraId="4A46BF83" w14:textId="77777777" w:rsidTr="003E4621">
        <w:trPr>
          <w:jc w:val="center"/>
        </w:trPr>
        <w:tc>
          <w:tcPr>
            <w:tcW w:w="426" w:type="dxa"/>
            <w:vAlign w:val="center"/>
            <w:hideMark/>
          </w:tcPr>
          <w:p w14:paraId="78F250A3" w14:textId="77777777" w:rsidR="003E4621" w:rsidRPr="00B5587C" w:rsidRDefault="003E4621" w:rsidP="003E4621">
            <w:pPr>
              <w:pStyle w:val="21"/>
              <w:jc w:val="center"/>
              <w:rPr>
                <w:b/>
                <w:bCs/>
                <w:sz w:val="26"/>
                <w:szCs w:val="26"/>
                <w:lang w:val="uk-UA"/>
              </w:rPr>
            </w:pPr>
            <w:r w:rsidRPr="00B5587C">
              <w:rPr>
                <w:b/>
                <w:bCs/>
                <w:sz w:val="26"/>
                <w:szCs w:val="26"/>
                <w:lang w:val="uk-UA"/>
              </w:rPr>
              <w:t>13</w:t>
            </w:r>
          </w:p>
        </w:tc>
        <w:tc>
          <w:tcPr>
            <w:tcW w:w="2409" w:type="dxa"/>
            <w:vAlign w:val="center"/>
            <w:hideMark/>
          </w:tcPr>
          <w:p w14:paraId="030C8105" w14:textId="77777777" w:rsidR="003E4621" w:rsidRPr="00B5587C" w:rsidRDefault="003E4621" w:rsidP="003E4621">
            <w:pPr>
              <w:pStyle w:val="21"/>
              <w:jc w:val="center"/>
              <w:rPr>
                <w:sz w:val="26"/>
                <w:szCs w:val="26"/>
                <w:lang w:val="uk-UA"/>
              </w:rPr>
            </w:pPr>
            <w:r w:rsidRPr="00B5587C">
              <w:rPr>
                <w:sz w:val="26"/>
                <w:szCs w:val="26"/>
                <w:lang w:val="uk-UA"/>
              </w:rPr>
              <w:t>56</w:t>
            </w:r>
          </w:p>
        </w:tc>
        <w:tc>
          <w:tcPr>
            <w:tcW w:w="5847" w:type="dxa"/>
            <w:vAlign w:val="center"/>
            <w:hideMark/>
          </w:tcPr>
          <w:p w14:paraId="11BE3D6A"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r w:rsidR="003C7A31" w:rsidRPr="00B5587C" w14:paraId="5B57B043" w14:textId="77777777" w:rsidTr="003E4621">
        <w:trPr>
          <w:jc w:val="center"/>
        </w:trPr>
        <w:tc>
          <w:tcPr>
            <w:tcW w:w="426" w:type="dxa"/>
            <w:vAlign w:val="center"/>
            <w:hideMark/>
          </w:tcPr>
          <w:p w14:paraId="172DD152" w14:textId="77777777" w:rsidR="003E4621" w:rsidRPr="00B5587C" w:rsidRDefault="003E4621" w:rsidP="003E4621">
            <w:pPr>
              <w:pStyle w:val="21"/>
              <w:jc w:val="center"/>
              <w:rPr>
                <w:b/>
                <w:bCs/>
                <w:sz w:val="26"/>
                <w:szCs w:val="26"/>
                <w:lang w:val="uk-UA"/>
              </w:rPr>
            </w:pPr>
            <w:r w:rsidRPr="00B5587C">
              <w:rPr>
                <w:b/>
                <w:bCs/>
                <w:sz w:val="26"/>
                <w:szCs w:val="26"/>
                <w:lang w:val="uk-UA"/>
              </w:rPr>
              <w:t>14</w:t>
            </w:r>
          </w:p>
        </w:tc>
        <w:tc>
          <w:tcPr>
            <w:tcW w:w="2409" w:type="dxa"/>
            <w:vAlign w:val="center"/>
            <w:hideMark/>
          </w:tcPr>
          <w:p w14:paraId="53C3EA44" w14:textId="77777777" w:rsidR="003E4621" w:rsidRPr="00B5587C" w:rsidRDefault="003E4621" w:rsidP="003E4621">
            <w:pPr>
              <w:pStyle w:val="21"/>
              <w:jc w:val="center"/>
              <w:rPr>
                <w:sz w:val="26"/>
                <w:szCs w:val="26"/>
                <w:lang w:val="uk-UA"/>
              </w:rPr>
            </w:pPr>
            <w:r w:rsidRPr="00B5587C">
              <w:rPr>
                <w:sz w:val="26"/>
                <w:szCs w:val="26"/>
                <w:lang w:val="uk-UA"/>
              </w:rPr>
              <w:t>44</w:t>
            </w:r>
          </w:p>
        </w:tc>
        <w:tc>
          <w:tcPr>
            <w:tcW w:w="5847" w:type="dxa"/>
            <w:vAlign w:val="center"/>
            <w:hideMark/>
          </w:tcPr>
          <w:p w14:paraId="1DFF0461" w14:textId="77777777" w:rsidR="003E4621" w:rsidRPr="00B5587C" w:rsidRDefault="003E4621" w:rsidP="003E4621">
            <w:pPr>
              <w:pStyle w:val="21"/>
              <w:jc w:val="center"/>
              <w:rPr>
                <w:sz w:val="26"/>
                <w:szCs w:val="26"/>
                <w:lang w:val="uk-UA"/>
              </w:rPr>
            </w:pPr>
            <w:r w:rsidRPr="00B5587C">
              <w:rPr>
                <w:sz w:val="26"/>
                <w:szCs w:val="26"/>
                <w:lang w:val="uk-UA"/>
              </w:rPr>
              <w:t>Низький</w:t>
            </w:r>
          </w:p>
        </w:tc>
      </w:tr>
      <w:tr w:rsidR="003C7A31" w:rsidRPr="00B5587C" w14:paraId="6DA028E2" w14:textId="77777777" w:rsidTr="003E4621">
        <w:trPr>
          <w:jc w:val="center"/>
        </w:trPr>
        <w:tc>
          <w:tcPr>
            <w:tcW w:w="426" w:type="dxa"/>
            <w:vAlign w:val="center"/>
            <w:hideMark/>
          </w:tcPr>
          <w:p w14:paraId="4E11EEED" w14:textId="77777777" w:rsidR="003E4621" w:rsidRPr="00B5587C" w:rsidRDefault="003E4621" w:rsidP="003E4621">
            <w:pPr>
              <w:pStyle w:val="21"/>
              <w:jc w:val="center"/>
              <w:rPr>
                <w:b/>
                <w:bCs/>
                <w:sz w:val="26"/>
                <w:szCs w:val="26"/>
                <w:lang w:val="uk-UA"/>
              </w:rPr>
            </w:pPr>
            <w:r w:rsidRPr="00B5587C">
              <w:rPr>
                <w:b/>
                <w:bCs/>
                <w:sz w:val="26"/>
                <w:szCs w:val="26"/>
                <w:lang w:val="uk-UA"/>
              </w:rPr>
              <w:t>15</w:t>
            </w:r>
          </w:p>
        </w:tc>
        <w:tc>
          <w:tcPr>
            <w:tcW w:w="2409" w:type="dxa"/>
            <w:vAlign w:val="center"/>
            <w:hideMark/>
          </w:tcPr>
          <w:p w14:paraId="2107EC37" w14:textId="77777777" w:rsidR="003E4621" w:rsidRPr="00B5587C" w:rsidRDefault="003E4621" w:rsidP="003E4621">
            <w:pPr>
              <w:pStyle w:val="21"/>
              <w:jc w:val="center"/>
              <w:rPr>
                <w:sz w:val="26"/>
                <w:szCs w:val="26"/>
                <w:lang w:val="uk-UA"/>
              </w:rPr>
            </w:pPr>
            <w:r w:rsidRPr="00B5587C">
              <w:rPr>
                <w:sz w:val="26"/>
                <w:szCs w:val="26"/>
                <w:lang w:val="uk-UA"/>
              </w:rPr>
              <w:t>68</w:t>
            </w:r>
          </w:p>
        </w:tc>
        <w:tc>
          <w:tcPr>
            <w:tcW w:w="5847" w:type="dxa"/>
            <w:vAlign w:val="center"/>
            <w:hideMark/>
          </w:tcPr>
          <w:p w14:paraId="47FDC5F5"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r w:rsidR="003C7A31" w:rsidRPr="00B5587C" w14:paraId="63BCECBA" w14:textId="77777777" w:rsidTr="003E4621">
        <w:trPr>
          <w:jc w:val="center"/>
        </w:trPr>
        <w:tc>
          <w:tcPr>
            <w:tcW w:w="426" w:type="dxa"/>
            <w:vAlign w:val="center"/>
            <w:hideMark/>
          </w:tcPr>
          <w:p w14:paraId="344D60FC" w14:textId="77777777" w:rsidR="003E4621" w:rsidRPr="00B5587C" w:rsidRDefault="003E4621" w:rsidP="003E4621">
            <w:pPr>
              <w:pStyle w:val="21"/>
              <w:jc w:val="center"/>
              <w:rPr>
                <w:b/>
                <w:bCs/>
                <w:sz w:val="26"/>
                <w:szCs w:val="26"/>
                <w:lang w:val="uk-UA"/>
              </w:rPr>
            </w:pPr>
            <w:r w:rsidRPr="00B5587C">
              <w:rPr>
                <w:b/>
                <w:bCs/>
                <w:sz w:val="26"/>
                <w:szCs w:val="26"/>
                <w:lang w:val="uk-UA"/>
              </w:rPr>
              <w:t>16</w:t>
            </w:r>
          </w:p>
        </w:tc>
        <w:tc>
          <w:tcPr>
            <w:tcW w:w="2409" w:type="dxa"/>
            <w:vAlign w:val="center"/>
            <w:hideMark/>
          </w:tcPr>
          <w:p w14:paraId="178E7931" w14:textId="77777777" w:rsidR="003E4621" w:rsidRPr="00B5587C" w:rsidRDefault="003E4621" w:rsidP="003E4621">
            <w:pPr>
              <w:pStyle w:val="21"/>
              <w:jc w:val="center"/>
              <w:rPr>
                <w:sz w:val="26"/>
                <w:szCs w:val="26"/>
                <w:lang w:val="uk-UA"/>
              </w:rPr>
            </w:pPr>
            <w:r w:rsidRPr="00B5587C">
              <w:rPr>
                <w:sz w:val="26"/>
                <w:szCs w:val="26"/>
                <w:lang w:val="uk-UA"/>
              </w:rPr>
              <w:t>76</w:t>
            </w:r>
          </w:p>
        </w:tc>
        <w:tc>
          <w:tcPr>
            <w:tcW w:w="5847" w:type="dxa"/>
            <w:vAlign w:val="center"/>
            <w:hideMark/>
          </w:tcPr>
          <w:p w14:paraId="4FCC17E1" w14:textId="77777777" w:rsidR="003E4621" w:rsidRPr="00B5587C" w:rsidRDefault="003E4621" w:rsidP="003E4621">
            <w:pPr>
              <w:pStyle w:val="21"/>
              <w:jc w:val="center"/>
              <w:rPr>
                <w:sz w:val="26"/>
                <w:szCs w:val="26"/>
                <w:lang w:val="uk-UA"/>
              </w:rPr>
            </w:pPr>
            <w:r w:rsidRPr="00B5587C">
              <w:rPr>
                <w:sz w:val="26"/>
                <w:szCs w:val="26"/>
                <w:lang w:val="uk-UA"/>
              </w:rPr>
              <w:t>Високий</w:t>
            </w:r>
          </w:p>
        </w:tc>
      </w:tr>
      <w:tr w:rsidR="003C7A31" w:rsidRPr="00B5587C" w14:paraId="5A82AE43" w14:textId="77777777" w:rsidTr="003E4621">
        <w:trPr>
          <w:jc w:val="center"/>
        </w:trPr>
        <w:tc>
          <w:tcPr>
            <w:tcW w:w="426" w:type="dxa"/>
            <w:vAlign w:val="center"/>
            <w:hideMark/>
          </w:tcPr>
          <w:p w14:paraId="61D27B2D" w14:textId="77777777" w:rsidR="003E4621" w:rsidRPr="00B5587C" w:rsidRDefault="003E4621" w:rsidP="003E4621">
            <w:pPr>
              <w:pStyle w:val="21"/>
              <w:jc w:val="center"/>
              <w:rPr>
                <w:b/>
                <w:bCs/>
                <w:sz w:val="26"/>
                <w:szCs w:val="26"/>
                <w:lang w:val="uk-UA"/>
              </w:rPr>
            </w:pPr>
            <w:r w:rsidRPr="00B5587C">
              <w:rPr>
                <w:b/>
                <w:bCs/>
                <w:sz w:val="26"/>
                <w:szCs w:val="26"/>
                <w:lang w:val="uk-UA"/>
              </w:rPr>
              <w:t>17</w:t>
            </w:r>
          </w:p>
        </w:tc>
        <w:tc>
          <w:tcPr>
            <w:tcW w:w="2409" w:type="dxa"/>
            <w:vAlign w:val="center"/>
            <w:hideMark/>
          </w:tcPr>
          <w:p w14:paraId="62CC64DB" w14:textId="77777777" w:rsidR="003E4621" w:rsidRPr="00B5587C" w:rsidRDefault="003E4621" w:rsidP="003E4621">
            <w:pPr>
              <w:pStyle w:val="21"/>
              <w:jc w:val="center"/>
              <w:rPr>
                <w:sz w:val="26"/>
                <w:szCs w:val="26"/>
                <w:lang w:val="uk-UA"/>
              </w:rPr>
            </w:pPr>
            <w:r w:rsidRPr="00B5587C">
              <w:rPr>
                <w:sz w:val="26"/>
                <w:szCs w:val="26"/>
                <w:lang w:val="uk-UA"/>
              </w:rPr>
              <w:t>51</w:t>
            </w:r>
          </w:p>
        </w:tc>
        <w:tc>
          <w:tcPr>
            <w:tcW w:w="5847" w:type="dxa"/>
            <w:vAlign w:val="center"/>
            <w:hideMark/>
          </w:tcPr>
          <w:p w14:paraId="56461AE5"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r w:rsidR="003C7A31" w:rsidRPr="00B5587C" w14:paraId="6BA63919" w14:textId="77777777" w:rsidTr="003E4621">
        <w:trPr>
          <w:jc w:val="center"/>
        </w:trPr>
        <w:tc>
          <w:tcPr>
            <w:tcW w:w="426" w:type="dxa"/>
            <w:vAlign w:val="center"/>
            <w:hideMark/>
          </w:tcPr>
          <w:p w14:paraId="62642FD5" w14:textId="77777777" w:rsidR="003E4621" w:rsidRPr="00B5587C" w:rsidRDefault="003E4621" w:rsidP="003E4621">
            <w:pPr>
              <w:pStyle w:val="21"/>
              <w:jc w:val="center"/>
              <w:rPr>
                <w:b/>
                <w:bCs/>
                <w:sz w:val="26"/>
                <w:szCs w:val="26"/>
                <w:lang w:val="uk-UA"/>
              </w:rPr>
            </w:pPr>
            <w:r w:rsidRPr="00B5587C">
              <w:rPr>
                <w:b/>
                <w:bCs/>
                <w:sz w:val="26"/>
                <w:szCs w:val="26"/>
                <w:lang w:val="uk-UA"/>
              </w:rPr>
              <w:t>18</w:t>
            </w:r>
          </w:p>
        </w:tc>
        <w:tc>
          <w:tcPr>
            <w:tcW w:w="2409" w:type="dxa"/>
            <w:vAlign w:val="center"/>
            <w:hideMark/>
          </w:tcPr>
          <w:p w14:paraId="388BE302" w14:textId="77777777" w:rsidR="003E4621" w:rsidRPr="00B5587C" w:rsidRDefault="003E4621" w:rsidP="003E4621">
            <w:pPr>
              <w:pStyle w:val="21"/>
              <w:jc w:val="center"/>
              <w:rPr>
                <w:sz w:val="26"/>
                <w:szCs w:val="26"/>
                <w:lang w:val="uk-UA"/>
              </w:rPr>
            </w:pPr>
            <w:r w:rsidRPr="00B5587C">
              <w:rPr>
                <w:sz w:val="26"/>
                <w:szCs w:val="26"/>
                <w:lang w:val="uk-UA"/>
              </w:rPr>
              <w:t>88</w:t>
            </w:r>
          </w:p>
        </w:tc>
        <w:tc>
          <w:tcPr>
            <w:tcW w:w="5847" w:type="dxa"/>
            <w:vAlign w:val="center"/>
            <w:hideMark/>
          </w:tcPr>
          <w:p w14:paraId="69909B64" w14:textId="77777777" w:rsidR="003E4621" w:rsidRPr="00B5587C" w:rsidRDefault="003E4621" w:rsidP="003E4621">
            <w:pPr>
              <w:pStyle w:val="21"/>
              <w:jc w:val="center"/>
              <w:rPr>
                <w:sz w:val="26"/>
                <w:szCs w:val="26"/>
                <w:lang w:val="uk-UA"/>
              </w:rPr>
            </w:pPr>
            <w:r w:rsidRPr="00B5587C">
              <w:rPr>
                <w:sz w:val="26"/>
                <w:szCs w:val="26"/>
                <w:lang w:val="uk-UA"/>
              </w:rPr>
              <w:t>Високий</w:t>
            </w:r>
          </w:p>
        </w:tc>
      </w:tr>
      <w:tr w:rsidR="003C7A31" w:rsidRPr="00B5587C" w14:paraId="01ECBBF6" w14:textId="77777777" w:rsidTr="003E4621">
        <w:trPr>
          <w:jc w:val="center"/>
        </w:trPr>
        <w:tc>
          <w:tcPr>
            <w:tcW w:w="426" w:type="dxa"/>
            <w:vAlign w:val="center"/>
            <w:hideMark/>
          </w:tcPr>
          <w:p w14:paraId="62E951E4" w14:textId="77777777" w:rsidR="003E4621" w:rsidRPr="00B5587C" w:rsidRDefault="003E4621" w:rsidP="003E4621">
            <w:pPr>
              <w:pStyle w:val="21"/>
              <w:jc w:val="center"/>
              <w:rPr>
                <w:b/>
                <w:bCs/>
                <w:sz w:val="26"/>
                <w:szCs w:val="26"/>
                <w:lang w:val="uk-UA"/>
              </w:rPr>
            </w:pPr>
            <w:r w:rsidRPr="00B5587C">
              <w:rPr>
                <w:b/>
                <w:bCs/>
                <w:sz w:val="26"/>
                <w:szCs w:val="26"/>
                <w:lang w:val="uk-UA"/>
              </w:rPr>
              <w:t>19</w:t>
            </w:r>
          </w:p>
        </w:tc>
        <w:tc>
          <w:tcPr>
            <w:tcW w:w="2409" w:type="dxa"/>
            <w:vAlign w:val="center"/>
            <w:hideMark/>
          </w:tcPr>
          <w:p w14:paraId="2BF7818E" w14:textId="77777777" w:rsidR="003E4621" w:rsidRPr="00B5587C" w:rsidRDefault="003E4621" w:rsidP="003E4621">
            <w:pPr>
              <w:pStyle w:val="21"/>
              <w:jc w:val="center"/>
              <w:rPr>
                <w:sz w:val="26"/>
                <w:szCs w:val="26"/>
                <w:lang w:val="uk-UA"/>
              </w:rPr>
            </w:pPr>
            <w:r w:rsidRPr="00B5587C">
              <w:rPr>
                <w:sz w:val="26"/>
                <w:szCs w:val="26"/>
                <w:lang w:val="uk-UA"/>
              </w:rPr>
              <w:t>46</w:t>
            </w:r>
          </w:p>
        </w:tc>
        <w:tc>
          <w:tcPr>
            <w:tcW w:w="5847" w:type="dxa"/>
            <w:vAlign w:val="center"/>
            <w:hideMark/>
          </w:tcPr>
          <w:p w14:paraId="5131E360" w14:textId="77777777" w:rsidR="003E4621" w:rsidRPr="00B5587C" w:rsidRDefault="003E4621" w:rsidP="003E4621">
            <w:pPr>
              <w:pStyle w:val="21"/>
              <w:jc w:val="center"/>
              <w:rPr>
                <w:sz w:val="26"/>
                <w:szCs w:val="26"/>
                <w:lang w:val="uk-UA"/>
              </w:rPr>
            </w:pPr>
            <w:r w:rsidRPr="00B5587C">
              <w:rPr>
                <w:sz w:val="26"/>
                <w:szCs w:val="26"/>
                <w:lang w:val="uk-UA"/>
              </w:rPr>
              <w:t>Низький</w:t>
            </w:r>
          </w:p>
        </w:tc>
      </w:tr>
      <w:tr w:rsidR="003C7A31" w:rsidRPr="00B5587C" w14:paraId="45D0AAFD" w14:textId="77777777" w:rsidTr="003E4621">
        <w:trPr>
          <w:jc w:val="center"/>
        </w:trPr>
        <w:tc>
          <w:tcPr>
            <w:tcW w:w="426" w:type="dxa"/>
            <w:vAlign w:val="center"/>
            <w:hideMark/>
          </w:tcPr>
          <w:p w14:paraId="71F376EC" w14:textId="77777777" w:rsidR="003E4621" w:rsidRPr="00B5587C" w:rsidRDefault="003E4621" w:rsidP="003E4621">
            <w:pPr>
              <w:pStyle w:val="21"/>
              <w:jc w:val="center"/>
              <w:rPr>
                <w:b/>
                <w:bCs/>
                <w:sz w:val="26"/>
                <w:szCs w:val="26"/>
                <w:lang w:val="uk-UA"/>
              </w:rPr>
            </w:pPr>
            <w:r w:rsidRPr="00B5587C">
              <w:rPr>
                <w:b/>
                <w:bCs/>
                <w:sz w:val="26"/>
                <w:szCs w:val="26"/>
                <w:lang w:val="uk-UA"/>
              </w:rPr>
              <w:t>20</w:t>
            </w:r>
          </w:p>
        </w:tc>
        <w:tc>
          <w:tcPr>
            <w:tcW w:w="2409" w:type="dxa"/>
            <w:vAlign w:val="center"/>
            <w:hideMark/>
          </w:tcPr>
          <w:p w14:paraId="24264289" w14:textId="77777777" w:rsidR="003E4621" w:rsidRPr="00B5587C" w:rsidRDefault="003E4621" w:rsidP="003E4621">
            <w:pPr>
              <w:pStyle w:val="21"/>
              <w:jc w:val="center"/>
              <w:rPr>
                <w:sz w:val="26"/>
                <w:szCs w:val="26"/>
                <w:lang w:val="uk-UA"/>
              </w:rPr>
            </w:pPr>
            <w:r w:rsidRPr="00B5587C">
              <w:rPr>
                <w:sz w:val="26"/>
                <w:szCs w:val="26"/>
                <w:lang w:val="uk-UA"/>
              </w:rPr>
              <w:t>74</w:t>
            </w:r>
          </w:p>
        </w:tc>
        <w:tc>
          <w:tcPr>
            <w:tcW w:w="5847" w:type="dxa"/>
            <w:vAlign w:val="center"/>
            <w:hideMark/>
          </w:tcPr>
          <w:p w14:paraId="6AD3437B"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r w:rsidR="003C7A31" w:rsidRPr="00B5587C" w14:paraId="49BBEC4B" w14:textId="77777777" w:rsidTr="003E4621">
        <w:trPr>
          <w:jc w:val="center"/>
        </w:trPr>
        <w:tc>
          <w:tcPr>
            <w:tcW w:w="426" w:type="dxa"/>
            <w:vAlign w:val="center"/>
            <w:hideMark/>
          </w:tcPr>
          <w:p w14:paraId="713C7590" w14:textId="77777777" w:rsidR="003E4621" w:rsidRPr="00B5587C" w:rsidRDefault="003E4621" w:rsidP="003E4621">
            <w:pPr>
              <w:pStyle w:val="21"/>
              <w:jc w:val="center"/>
              <w:rPr>
                <w:b/>
                <w:bCs/>
                <w:sz w:val="26"/>
                <w:szCs w:val="26"/>
                <w:lang w:val="uk-UA"/>
              </w:rPr>
            </w:pPr>
            <w:r w:rsidRPr="00B5587C">
              <w:rPr>
                <w:b/>
                <w:bCs/>
                <w:sz w:val="26"/>
                <w:szCs w:val="26"/>
                <w:lang w:val="uk-UA"/>
              </w:rPr>
              <w:t>21</w:t>
            </w:r>
          </w:p>
        </w:tc>
        <w:tc>
          <w:tcPr>
            <w:tcW w:w="2409" w:type="dxa"/>
            <w:vAlign w:val="center"/>
            <w:hideMark/>
          </w:tcPr>
          <w:p w14:paraId="3777045B" w14:textId="77777777" w:rsidR="003E4621" w:rsidRPr="00B5587C" w:rsidRDefault="003E4621" w:rsidP="003E4621">
            <w:pPr>
              <w:pStyle w:val="21"/>
              <w:jc w:val="center"/>
              <w:rPr>
                <w:sz w:val="26"/>
                <w:szCs w:val="26"/>
                <w:lang w:val="uk-UA"/>
              </w:rPr>
            </w:pPr>
            <w:r w:rsidRPr="00B5587C">
              <w:rPr>
                <w:sz w:val="26"/>
                <w:szCs w:val="26"/>
                <w:lang w:val="uk-UA"/>
              </w:rPr>
              <w:t>59</w:t>
            </w:r>
          </w:p>
        </w:tc>
        <w:tc>
          <w:tcPr>
            <w:tcW w:w="5847" w:type="dxa"/>
            <w:vAlign w:val="center"/>
            <w:hideMark/>
          </w:tcPr>
          <w:p w14:paraId="6BEEF863"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r w:rsidR="003C7A31" w:rsidRPr="00B5587C" w14:paraId="3358A4FC" w14:textId="77777777" w:rsidTr="003E4621">
        <w:trPr>
          <w:jc w:val="center"/>
        </w:trPr>
        <w:tc>
          <w:tcPr>
            <w:tcW w:w="426" w:type="dxa"/>
            <w:vAlign w:val="center"/>
            <w:hideMark/>
          </w:tcPr>
          <w:p w14:paraId="4964DCAD" w14:textId="77777777" w:rsidR="003E4621" w:rsidRPr="00B5587C" w:rsidRDefault="003E4621" w:rsidP="003E4621">
            <w:pPr>
              <w:pStyle w:val="21"/>
              <w:jc w:val="center"/>
              <w:rPr>
                <w:b/>
                <w:bCs/>
                <w:sz w:val="26"/>
                <w:szCs w:val="26"/>
                <w:lang w:val="uk-UA"/>
              </w:rPr>
            </w:pPr>
            <w:r w:rsidRPr="00B5587C">
              <w:rPr>
                <w:b/>
                <w:bCs/>
                <w:sz w:val="26"/>
                <w:szCs w:val="26"/>
                <w:lang w:val="uk-UA"/>
              </w:rPr>
              <w:t>22</w:t>
            </w:r>
          </w:p>
        </w:tc>
        <w:tc>
          <w:tcPr>
            <w:tcW w:w="2409" w:type="dxa"/>
            <w:vAlign w:val="center"/>
            <w:hideMark/>
          </w:tcPr>
          <w:p w14:paraId="3D72B41C" w14:textId="77777777" w:rsidR="003E4621" w:rsidRPr="00B5587C" w:rsidRDefault="003E4621" w:rsidP="003E4621">
            <w:pPr>
              <w:pStyle w:val="21"/>
              <w:jc w:val="center"/>
              <w:rPr>
                <w:sz w:val="26"/>
                <w:szCs w:val="26"/>
                <w:lang w:val="uk-UA"/>
              </w:rPr>
            </w:pPr>
            <w:r w:rsidRPr="00B5587C">
              <w:rPr>
                <w:sz w:val="26"/>
                <w:szCs w:val="26"/>
                <w:lang w:val="uk-UA"/>
              </w:rPr>
              <w:t>81</w:t>
            </w:r>
          </w:p>
        </w:tc>
        <w:tc>
          <w:tcPr>
            <w:tcW w:w="5847" w:type="dxa"/>
            <w:vAlign w:val="center"/>
            <w:hideMark/>
          </w:tcPr>
          <w:p w14:paraId="74747926" w14:textId="77777777" w:rsidR="003E4621" w:rsidRPr="00B5587C" w:rsidRDefault="003E4621" w:rsidP="003E4621">
            <w:pPr>
              <w:pStyle w:val="21"/>
              <w:jc w:val="center"/>
              <w:rPr>
                <w:sz w:val="26"/>
                <w:szCs w:val="26"/>
                <w:lang w:val="uk-UA"/>
              </w:rPr>
            </w:pPr>
            <w:r w:rsidRPr="00B5587C">
              <w:rPr>
                <w:sz w:val="26"/>
                <w:szCs w:val="26"/>
                <w:lang w:val="uk-UA"/>
              </w:rPr>
              <w:t>Високий</w:t>
            </w:r>
          </w:p>
        </w:tc>
      </w:tr>
      <w:tr w:rsidR="003C7A31" w:rsidRPr="00B5587C" w14:paraId="152FBE5F" w14:textId="77777777" w:rsidTr="003E4621">
        <w:trPr>
          <w:jc w:val="center"/>
        </w:trPr>
        <w:tc>
          <w:tcPr>
            <w:tcW w:w="426" w:type="dxa"/>
            <w:vAlign w:val="center"/>
            <w:hideMark/>
          </w:tcPr>
          <w:p w14:paraId="6ABE2CE3" w14:textId="77777777" w:rsidR="003E4621" w:rsidRPr="00B5587C" w:rsidRDefault="003E4621" w:rsidP="003E4621">
            <w:pPr>
              <w:pStyle w:val="21"/>
              <w:jc w:val="center"/>
              <w:rPr>
                <w:b/>
                <w:bCs/>
                <w:sz w:val="26"/>
                <w:szCs w:val="26"/>
                <w:lang w:val="uk-UA"/>
              </w:rPr>
            </w:pPr>
            <w:r w:rsidRPr="00B5587C">
              <w:rPr>
                <w:b/>
                <w:bCs/>
                <w:sz w:val="26"/>
                <w:szCs w:val="26"/>
                <w:lang w:val="uk-UA"/>
              </w:rPr>
              <w:t>23</w:t>
            </w:r>
          </w:p>
        </w:tc>
        <w:tc>
          <w:tcPr>
            <w:tcW w:w="2409" w:type="dxa"/>
            <w:vAlign w:val="center"/>
            <w:hideMark/>
          </w:tcPr>
          <w:p w14:paraId="1CCCFC66" w14:textId="77777777" w:rsidR="003E4621" w:rsidRPr="00B5587C" w:rsidRDefault="003E4621" w:rsidP="003E4621">
            <w:pPr>
              <w:pStyle w:val="21"/>
              <w:jc w:val="center"/>
              <w:rPr>
                <w:sz w:val="26"/>
                <w:szCs w:val="26"/>
                <w:lang w:val="uk-UA"/>
              </w:rPr>
            </w:pPr>
            <w:r w:rsidRPr="00B5587C">
              <w:rPr>
                <w:sz w:val="26"/>
                <w:szCs w:val="26"/>
                <w:lang w:val="uk-UA"/>
              </w:rPr>
              <w:t>42</w:t>
            </w:r>
          </w:p>
        </w:tc>
        <w:tc>
          <w:tcPr>
            <w:tcW w:w="5847" w:type="dxa"/>
            <w:vAlign w:val="center"/>
            <w:hideMark/>
          </w:tcPr>
          <w:p w14:paraId="7EFB9929" w14:textId="77777777" w:rsidR="003E4621" w:rsidRPr="00B5587C" w:rsidRDefault="003E4621" w:rsidP="003E4621">
            <w:pPr>
              <w:pStyle w:val="21"/>
              <w:jc w:val="center"/>
              <w:rPr>
                <w:sz w:val="26"/>
                <w:szCs w:val="26"/>
                <w:lang w:val="uk-UA"/>
              </w:rPr>
            </w:pPr>
            <w:r w:rsidRPr="00B5587C">
              <w:rPr>
                <w:sz w:val="26"/>
                <w:szCs w:val="26"/>
                <w:lang w:val="uk-UA"/>
              </w:rPr>
              <w:t>Низький</w:t>
            </w:r>
          </w:p>
        </w:tc>
      </w:tr>
      <w:tr w:rsidR="003C7A31" w:rsidRPr="00B5587C" w14:paraId="419B4024" w14:textId="77777777" w:rsidTr="003E4621">
        <w:trPr>
          <w:jc w:val="center"/>
        </w:trPr>
        <w:tc>
          <w:tcPr>
            <w:tcW w:w="426" w:type="dxa"/>
            <w:vAlign w:val="center"/>
            <w:hideMark/>
          </w:tcPr>
          <w:p w14:paraId="63A6FB61" w14:textId="77777777" w:rsidR="003E4621" w:rsidRPr="00B5587C" w:rsidRDefault="003E4621" w:rsidP="003E4621">
            <w:pPr>
              <w:pStyle w:val="21"/>
              <w:jc w:val="center"/>
              <w:rPr>
                <w:b/>
                <w:bCs/>
                <w:sz w:val="26"/>
                <w:szCs w:val="26"/>
                <w:lang w:val="uk-UA"/>
              </w:rPr>
            </w:pPr>
            <w:r w:rsidRPr="00B5587C">
              <w:rPr>
                <w:b/>
                <w:bCs/>
                <w:sz w:val="26"/>
                <w:szCs w:val="26"/>
                <w:lang w:val="uk-UA"/>
              </w:rPr>
              <w:t>24</w:t>
            </w:r>
          </w:p>
        </w:tc>
        <w:tc>
          <w:tcPr>
            <w:tcW w:w="2409" w:type="dxa"/>
            <w:vAlign w:val="center"/>
            <w:hideMark/>
          </w:tcPr>
          <w:p w14:paraId="1806B346" w14:textId="77777777" w:rsidR="003E4621" w:rsidRPr="00B5587C" w:rsidRDefault="003E4621" w:rsidP="003E4621">
            <w:pPr>
              <w:pStyle w:val="21"/>
              <w:jc w:val="center"/>
              <w:rPr>
                <w:sz w:val="26"/>
                <w:szCs w:val="26"/>
                <w:lang w:val="uk-UA"/>
              </w:rPr>
            </w:pPr>
            <w:r w:rsidRPr="00B5587C">
              <w:rPr>
                <w:sz w:val="26"/>
                <w:szCs w:val="26"/>
                <w:lang w:val="uk-UA"/>
              </w:rPr>
              <w:t>65</w:t>
            </w:r>
          </w:p>
        </w:tc>
        <w:tc>
          <w:tcPr>
            <w:tcW w:w="5847" w:type="dxa"/>
            <w:vAlign w:val="center"/>
            <w:hideMark/>
          </w:tcPr>
          <w:p w14:paraId="541841A5"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r w:rsidR="003C7A31" w:rsidRPr="00B5587C" w14:paraId="2C79D05E" w14:textId="77777777" w:rsidTr="003E4621">
        <w:trPr>
          <w:jc w:val="center"/>
        </w:trPr>
        <w:tc>
          <w:tcPr>
            <w:tcW w:w="426" w:type="dxa"/>
            <w:vAlign w:val="center"/>
            <w:hideMark/>
          </w:tcPr>
          <w:p w14:paraId="7BF87FD0" w14:textId="77777777" w:rsidR="003E4621" w:rsidRPr="00B5587C" w:rsidRDefault="003E4621" w:rsidP="003E4621">
            <w:pPr>
              <w:pStyle w:val="21"/>
              <w:jc w:val="center"/>
              <w:rPr>
                <w:b/>
                <w:bCs/>
                <w:sz w:val="26"/>
                <w:szCs w:val="26"/>
                <w:lang w:val="uk-UA"/>
              </w:rPr>
            </w:pPr>
            <w:r w:rsidRPr="00B5587C">
              <w:rPr>
                <w:b/>
                <w:bCs/>
                <w:sz w:val="26"/>
                <w:szCs w:val="26"/>
                <w:lang w:val="uk-UA"/>
              </w:rPr>
              <w:t>25</w:t>
            </w:r>
          </w:p>
        </w:tc>
        <w:tc>
          <w:tcPr>
            <w:tcW w:w="2409" w:type="dxa"/>
            <w:vAlign w:val="center"/>
            <w:hideMark/>
          </w:tcPr>
          <w:p w14:paraId="074C4D7F" w14:textId="77777777" w:rsidR="003E4621" w:rsidRPr="00B5587C" w:rsidRDefault="003E4621" w:rsidP="003E4621">
            <w:pPr>
              <w:pStyle w:val="21"/>
              <w:jc w:val="center"/>
              <w:rPr>
                <w:sz w:val="26"/>
                <w:szCs w:val="26"/>
                <w:lang w:val="uk-UA"/>
              </w:rPr>
            </w:pPr>
            <w:r w:rsidRPr="00B5587C">
              <w:rPr>
                <w:sz w:val="26"/>
                <w:szCs w:val="26"/>
                <w:lang w:val="uk-UA"/>
              </w:rPr>
              <w:t>77</w:t>
            </w:r>
          </w:p>
        </w:tc>
        <w:tc>
          <w:tcPr>
            <w:tcW w:w="5847" w:type="dxa"/>
            <w:vAlign w:val="center"/>
            <w:hideMark/>
          </w:tcPr>
          <w:p w14:paraId="1545A93A" w14:textId="77777777" w:rsidR="003E4621" w:rsidRPr="00B5587C" w:rsidRDefault="003E4621" w:rsidP="003E4621">
            <w:pPr>
              <w:pStyle w:val="21"/>
              <w:jc w:val="center"/>
              <w:rPr>
                <w:sz w:val="26"/>
                <w:szCs w:val="26"/>
                <w:lang w:val="uk-UA"/>
              </w:rPr>
            </w:pPr>
            <w:r w:rsidRPr="00B5587C">
              <w:rPr>
                <w:sz w:val="26"/>
                <w:szCs w:val="26"/>
                <w:lang w:val="uk-UA"/>
              </w:rPr>
              <w:t>Високий</w:t>
            </w:r>
          </w:p>
        </w:tc>
      </w:tr>
      <w:tr w:rsidR="003C7A31" w:rsidRPr="00B5587C" w14:paraId="6285BCA5" w14:textId="77777777" w:rsidTr="003E4621">
        <w:trPr>
          <w:jc w:val="center"/>
        </w:trPr>
        <w:tc>
          <w:tcPr>
            <w:tcW w:w="426" w:type="dxa"/>
            <w:vAlign w:val="center"/>
            <w:hideMark/>
          </w:tcPr>
          <w:p w14:paraId="583B65C3" w14:textId="77777777" w:rsidR="003E4621" w:rsidRPr="00B5587C" w:rsidRDefault="003E4621" w:rsidP="003E4621">
            <w:pPr>
              <w:pStyle w:val="21"/>
              <w:jc w:val="center"/>
              <w:rPr>
                <w:b/>
                <w:bCs/>
                <w:sz w:val="26"/>
                <w:szCs w:val="26"/>
                <w:lang w:val="uk-UA"/>
              </w:rPr>
            </w:pPr>
            <w:r w:rsidRPr="00B5587C">
              <w:rPr>
                <w:b/>
                <w:bCs/>
                <w:sz w:val="26"/>
                <w:szCs w:val="26"/>
                <w:lang w:val="uk-UA"/>
              </w:rPr>
              <w:t>26</w:t>
            </w:r>
          </w:p>
        </w:tc>
        <w:tc>
          <w:tcPr>
            <w:tcW w:w="2409" w:type="dxa"/>
            <w:vAlign w:val="center"/>
            <w:hideMark/>
          </w:tcPr>
          <w:p w14:paraId="79BBCBD8" w14:textId="77777777" w:rsidR="003E4621" w:rsidRPr="00B5587C" w:rsidRDefault="003E4621" w:rsidP="003E4621">
            <w:pPr>
              <w:pStyle w:val="21"/>
              <w:jc w:val="center"/>
              <w:rPr>
                <w:sz w:val="26"/>
                <w:szCs w:val="26"/>
                <w:lang w:val="uk-UA"/>
              </w:rPr>
            </w:pPr>
            <w:r w:rsidRPr="00B5587C">
              <w:rPr>
                <w:sz w:val="26"/>
                <w:szCs w:val="26"/>
                <w:lang w:val="uk-UA"/>
              </w:rPr>
              <w:t>52</w:t>
            </w:r>
          </w:p>
        </w:tc>
        <w:tc>
          <w:tcPr>
            <w:tcW w:w="5847" w:type="dxa"/>
            <w:vAlign w:val="center"/>
            <w:hideMark/>
          </w:tcPr>
          <w:p w14:paraId="34880DCA"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r w:rsidR="003C7A31" w:rsidRPr="00B5587C" w14:paraId="5E032C71" w14:textId="77777777" w:rsidTr="003E4621">
        <w:trPr>
          <w:jc w:val="center"/>
        </w:trPr>
        <w:tc>
          <w:tcPr>
            <w:tcW w:w="426" w:type="dxa"/>
            <w:vAlign w:val="center"/>
            <w:hideMark/>
          </w:tcPr>
          <w:p w14:paraId="3FA303F9" w14:textId="77777777" w:rsidR="003E4621" w:rsidRPr="00B5587C" w:rsidRDefault="003E4621" w:rsidP="003E4621">
            <w:pPr>
              <w:pStyle w:val="21"/>
              <w:jc w:val="center"/>
              <w:rPr>
                <w:b/>
                <w:bCs/>
                <w:sz w:val="26"/>
                <w:szCs w:val="26"/>
                <w:lang w:val="uk-UA"/>
              </w:rPr>
            </w:pPr>
            <w:r w:rsidRPr="00B5587C">
              <w:rPr>
                <w:b/>
                <w:bCs/>
                <w:sz w:val="26"/>
                <w:szCs w:val="26"/>
                <w:lang w:val="uk-UA"/>
              </w:rPr>
              <w:t>27</w:t>
            </w:r>
          </w:p>
        </w:tc>
        <w:tc>
          <w:tcPr>
            <w:tcW w:w="2409" w:type="dxa"/>
            <w:vAlign w:val="center"/>
            <w:hideMark/>
          </w:tcPr>
          <w:p w14:paraId="6BDC2EDD" w14:textId="77777777" w:rsidR="003E4621" w:rsidRPr="00B5587C" w:rsidRDefault="003E4621" w:rsidP="003E4621">
            <w:pPr>
              <w:pStyle w:val="21"/>
              <w:jc w:val="center"/>
              <w:rPr>
                <w:sz w:val="26"/>
                <w:szCs w:val="26"/>
                <w:lang w:val="uk-UA"/>
              </w:rPr>
            </w:pPr>
            <w:r w:rsidRPr="00B5587C">
              <w:rPr>
                <w:sz w:val="26"/>
                <w:szCs w:val="26"/>
                <w:lang w:val="uk-UA"/>
              </w:rPr>
              <w:t>39</w:t>
            </w:r>
          </w:p>
        </w:tc>
        <w:tc>
          <w:tcPr>
            <w:tcW w:w="5847" w:type="dxa"/>
            <w:vAlign w:val="center"/>
            <w:hideMark/>
          </w:tcPr>
          <w:p w14:paraId="78FEB218" w14:textId="77777777" w:rsidR="003E4621" w:rsidRPr="00B5587C" w:rsidRDefault="003E4621" w:rsidP="003E4621">
            <w:pPr>
              <w:pStyle w:val="21"/>
              <w:jc w:val="center"/>
              <w:rPr>
                <w:sz w:val="26"/>
                <w:szCs w:val="26"/>
                <w:lang w:val="uk-UA"/>
              </w:rPr>
            </w:pPr>
            <w:r w:rsidRPr="00B5587C">
              <w:rPr>
                <w:sz w:val="26"/>
                <w:szCs w:val="26"/>
                <w:lang w:val="uk-UA"/>
              </w:rPr>
              <w:t>Низький</w:t>
            </w:r>
          </w:p>
        </w:tc>
      </w:tr>
      <w:tr w:rsidR="003C7A31" w:rsidRPr="00B5587C" w14:paraId="633AD2DF" w14:textId="77777777" w:rsidTr="003E4621">
        <w:trPr>
          <w:jc w:val="center"/>
        </w:trPr>
        <w:tc>
          <w:tcPr>
            <w:tcW w:w="426" w:type="dxa"/>
            <w:vAlign w:val="center"/>
            <w:hideMark/>
          </w:tcPr>
          <w:p w14:paraId="3ACCD048" w14:textId="77777777" w:rsidR="003E4621" w:rsidRPr="00B5587C" w:rsidRDefault="003E4621" w:rsidP="003E4621">
            <w:pPr>
              <w:pStyle w:val="21"/>
              <w:jc w:val="center"/>
              <w:rPr>
                <w:b/>
                <w:bCs/>
                <w:sz w:val="26"/>
                <w:szCs w:val="26"/>
                <w:lang w:val="uk-UA"/>
              </w:rPr>
            </w:pPr>
            <w:r w:rsidRPr="00B5587C">
              <w:rPr>
                <w:b/>
                <w:bCs/>
                <w:sz w:val="26"/>
                <w:szCs w:val="26"/>
                <w:lang w:val="uk-UA"/>
              </w:rPr>
              <w:t>28</w:t>
            </w:r>
          </w:p>
        </w:tc>
        <w:tc>
          <w:tcPr>
            <w:tcW w:w="2409" w:type="dxa"/>
            <w:vAlign w:val="center"/>
            <w:hideMark/>
          </w:tcPr>
          <w:p w14:paraId="5E5F1CD7" w14:textId="77777777" w:rsidR="003E4621" w:rsidRPr="00B5587C" w:rsidRDefault="003E4621" w:rsidP="003E4621">
            <w:pPr>
              <w:pStyle w:val="21"/>
              <w:jc w:val="center"/>
              <w:rPr>
                <w:sz w:val="26"/>
                <w:szCs w:val="26"/>
                <w:lang w:val="uk-UA"/>
              </w:rPr>
            </w:pPr>
            <w:r w:rsidRPr="00B5587C">
              <w:rPr>
                <w:sz w:val="26"/>
                <w:szCs w:val="26"/>
                <w:lang w:val="uk-UA"/>
              </w:rPr>
              <w:t>70</w:t>
            </w:r>
          </w:p>
        </w:tc>
        <w:tc>
          <w:tcPr>
            <w:tcW w:w="5847" w:type="dxa"/>
            <w:vAlign w:val="center"/>
            <w:hideMark/>
          </w:tcPr>
          <w:p w14:paraId="01E25746"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r w:rsidR="003C7A31" w:rsidRPr="00B5587C" w14:paraId="233E58DB" w14:textId="77777777" w:rsidTr="003E4621">
        <w:trPr>
          <w:jc w:val="center"/>
        </w:trPr>
        <w:tc>
          <w:tcPr>
            <w:tcW w:w="426" w:type="dxa"/>
            <w:vAlign w:val="center"/>
            <w:hideMark/>
          </w:tcPr>
          <w:p w14:paraId="62B8A8ED" w14:textId="77777777" w:rsidR="003E4621" w:rsidRPr="00B5587C" w:rsidRDefault="003E4621" w:rsidP="003E4621">
            <w:pPr>
              <w:pStyle w:val="21"/>
              <w:jc w:val="center"/>
              <w:rPr>
                <w:b/>
                <w:bCs/>
                <w:sz w:val="26"/>
                <w:szCs w:val="26"/>
                <w:lang w:val="uk-UA"/>
              </w:rPr>
            </w:pPr>
            <w:r w:rsidRPr="00B5587C">
              <w:rPr>
                <w:b/>
                <w:bCs/>
                <w:sz w:val="26"/>
                <w:szCs w:val="26"/>
                <w:lang w:val="uk-UA"/>
              </w:rPr>
              <w:t>29</w:t>
            </w:r>
          </w:p>
        </w:tc>
        <w:tc>
          <w:tcPr>
            <w:tcW w:w="2409" w:type="dxa"/>
            <w:vAlign w:val="center"/>
            <w:hideMark/>
          </w:tcPr>
          <w:p w14:paraId="61357CDD" w14:textId="77777777" w:rsidR="003E4621" w:rsidRPr="00B5587C" w:rsidRDefault="003E4621" w:rsidP="003E4621">
            <w:pPr>
              <w:pStyle w:val="21"/>
              <w:jc w:val="center"/>
              <w:rPr>
                <w:sz w:val="26"/>
                <w:szCs w:val="26"/>
                <w:lang w:val="uk-UA"/>
              </w:rPr>
            </w:pPr>
            <w:r w:rsidRPr="00B5587C">
              <w:rPr>
                <w:sz w:val="26"/>
                <w:szCs w:val="26"/>
                <w:lang w:val="uk-UA"/>
              </w:rPr>
              <w:t>83</w:t>
            </w:r>
          </w:p>
        </w:tc>
        <w:tc>
          <w:tcPr>
            <w:tcW w:w="5847" w:type="dxa"/>
            <w:vAlign w:val="center"/>
            <w:hideMark/>
          </w:tcPr>
          <w:p w14:paraId="5C041249" w14:textId="77777777" w:rsidR="003E4621" w:rsidRPr="00B5587C" w:rsidRDefault="003E4621" w:rsidP="003E4621">
            <w:pPr>
              <w:pStyle w:val="21"/>
              <w:jc w:val="center"/>
              <w:rPr>
                <w:sz w:val="26"/>
                <w:szCs w:val="26"/>
                <w:lang w:val="uk-UA"/>
              </w:rPr>
            </w:pPr>
            <w:r w:rsidRPr="00B5587C">
              <w:rPr>
                <w:sz w:val="26"/>
                <w:szCs w:val="26"/>
                <w:lang w:val="uk-UA"/>
              </w:rPr>
              <w:t>Високий</w:t>
            </w:r>
          </w:p>
        </w:tc>
      </w:tr>
      <w:tr w:rsidR="003C7A31" w:rsidRPr="00B5587C" w14:paraId="615AABF2" w14:textId="77777777" w:rsidTr="003E4621">
        <w:trPr>
          <w:jc w:val="center"/>
        </w:trPr>
        <w:tc>
          <w:tcPr>
            <w:tcW w:w="426" w:type="dxa"/>
            <w:vAlign w:val="center"/>
            <w:hideMark/>
          </w:tcPr>
          <w:p w14:paraId="29E39756" w14:textId="77777777" w:rsidR="003E4621" w:rsidRPr="00B5587C" w:rsidRDefault="003E4621" w:rsidP="003E4621">
            <w:pPr>
              <w:pStyle w:val="21"/>
              <w:jc w:val="center"/>
              <w:rPr>
                <w:b/>
                <w:bCs/>
                <w:sz w:val="26"/>
                <w:szCs w:val="26"/>
                <w:lang w:val="uk-UA"/>
              </w:rPr>
            </w:pPr>
            <w:r w:rsidRPr="00B5587C">
              <w:rPr>
                <w:b/>
                <w:bCs/>
                <w:sz w:val="26"/>
                <w:szCs w:val="26"/>
                <w:lang w:val="uk-UA"/>
              </w:rPr>
              <w:t>30</w:t>
            </w:r>
          </w:p>
        </w:tc>
        <w:tc>
          <w:tcPr>
            <w:tcW w:w="2409" w:type="dxa"/>
            <w:vAlign w:val="center"/>
            <w:hideMark/>
          </w:tcPr>
          <w:p w14:paraId="1B31868D" w14:textId="77777777" w:rsidR="003E4621" w:rsidRPr="00B5587C" w:rsidRDefault="003E4621" w:rsidP="003E4621">
            <w:pPr>
              <w:pStyle w:val="21"/>
              <w:jc w:val="center"/>
              <w:rPr>
                <w:sz w:val="26"/>
                <w:szCs w:val="26"/>
                <w:lang w:val="uk-UA"/>
              </w:rPr>
            </w:pPr>
            <w:r w:rsidRPr="00B5587C">
              <w:rPr>
                <w:sz w:val="26"/>
                <w:szCs w:val="26"/>
                <w:lang w:val="uk-UA"/>
              </w:rPr>
              <w:t>61</w:t>
            </w:r>
          </w:p>
        </w:tc>
        <w:tc>
          <w:tcPr>
            <w:tcW w:w="5847" w:type="dxa"/>
            <w:vAlign w:val="center"/>
            <w:hideMark/>
          </w:tcPr>
          <w:p w14:paraId="56038D90" w14:textId="77777777" w:rsidR="003E4621" w:rsidRPr="00B5587C" w:rsidRDefault="003E4621" w:rsidP="003E4621">
            <w:pPr>
              <w:pStyle w:val="21"/>
              <w:jc w:val="center"/>
              <w:rPr>
                <w:sz w:val="26"/>
                <w:szCs w:val="26"/>
                <w:lang w:val="uk-UA"/>
              </w:rPr>
            </w:pPr>
            <w:r w:rsidRPr="00B5587C">
              <w:rPr>
                <w:sz w:val="26"/>
                <w:szCs w:val="26"/>
                <w:lang w:val="uk-UA"/>
              </w:rPr>
              <w:t>Помірний</w:t>
            </w:r>
          </w:p>
        </w:tc>
      </w:tr>
    </w:tbl>
    <w:p w14:paraId="7BB11556" w14:textId="77777777" w:rsidR="003E4621" w:rsidRPr="00B5587C" w:rsidRDefault="003E4621" w:rsidP="003E4621">
      <w:pPr>
        <w:pStyle w:val="11"/>
      </w:pPr>
    </w:p>
    <w:p w14:paraId="6E834C8F" w14:textId="3E81268F" w:rsidR="003E4621" w:rsidRPr="003E4621" w:rsidRDefault="003E4621" w:rsidP="003E4621">
      <w:pPr>
        <w:pStyle w:val="11"/>
      </w:pPr>
      <w:r w:rsidRPr="003E4621">
        <w:t>Для систематизації даних було проведено розподіл респондентів за рівнями резільєнтності відповідно до нормативних критеріїв методики. Це дозволило виявити загальні тенденції у психологічному стані досліджуваної групи та визначити розподіл за ступенем вираженості адаптивних можливостей (див. табл. 2.2).</w:t>
      </w:r>
    </w:p>
    <w:p w14:paraId="4DBB0E09" w14:textId="77777777" w:rsidR="003E4621" w:rsidRPr="00B5587C" w:rsidRDefault="003E4621" w:rsidP="003E4621">
      <w:pPr>
        <w:pStyle w:val="11"/>
        <w:jc w:val="right"/>
      </w:pPr>
      <w:r w:rsidRPr="003E4621">
        <w:rPr>
          <w:b/>
          <w:bCs/>
        </w:rPr>
        <w:lastRenderedPageBreak/>
        <w:t>Таблиця 2.2</w:t>
      </w:r>
      <w:r w:rsidRPr="003E4621">
        <w:t xml:space="preserve"> </w:t>
      </w:r>
    </w:p>
    <w:p w14:paraId="3E1D0E7F" w14:textId="6747EF7A" w:rsidR="003E4621" w:rsidRPr="003E4621" w:rsidRDefault="003E4621" w:rsidP="003E4621">
      <w:pPr>
        <w:pStyle w:val="11"/>
        <w:ind w:firstLine="0"/>
        <w:jc w:val="center"/>
      </w:pPr>
      <w:r w:rsidRPr="003E4621">
        <w:rPr>
          <w:b/>
          <w:bCs/>
        </w:rPr>
        <w:t>Розподіл респондентів за рівнями психологічної резільєнтності</w:t>
      </w:r>
    </w:p>
    <w:tbl>
      <w:tblPr>
        <w:tblStyle w:val="14"/>
        <w:tblW w:w="0" w:type="auto"/>
        <w:jc w:val="center"/>
        <w:tblLook w:val="04A0" w:firstRow="1" w:lastRow="0" w:firstColumn="1" w:lastColumn="0" w:noHBand="0" w:noVBand="1"/>
      </w:tblPr>
      <w:tblGrid>
        <w:gridCol w:w="2937"/>
        <w:gridCol w:w="2060"/>
        <w:gridCol w:w="1451"/>
        <w:gridCol w:w="1318"/>
        <w:gridCol w:w="1863"/>
      </w:tblGrid>
      <w:tr w:rsidR="003E4621" w:rsidRPr="00B5587C" w14:paraId="5A4581EB" w14:textId="77777777" w:rsidTr="003C7A31">
        <w:trPr>
          <w:jc w:val="center"/>
        </w:trPr>
        <w:tc>
          <w:tcPr>
            <w:tcW w:w="0" w:type="auto"/>
            <w:vAlign w:val="center"/>
            <w:hideMark/>
          </w:tcPr>
          <w:p w14:paraId="7BC20469" w14:textId="77777777" w:rsidR="003E4621" w:rsidRPr="00B5587C" w:rsidRDefault="003E4621" w:rsidP="003C7A31">
            <w:pPr>
              <w:pStyle w:val="21"/>
              <w:jc w:val="center"/>
              <w:rPr>
                <w:b/>
                <w:bCs/>
                <w:lang w:val="uk-UA"/>
              </w:rPr>
            </w:pPr>
            <w:r w:rsidRPr="00B5587C">
              <w:rPr>
                <w:b/>
                <w:bCs/>
                <w:lang w:val="uk-UA"/>
              </w:rPr>
              <w:t>Рівень резільєнтності</w:t>
            </w:r>
          </w:p>
        </w:tc>
        <w:tc>
          <w:tcPr>
            <w:tcW w:w="0" w:type="auto"/>
            <w:vAlign w:val="center"/>
            <w:hideMark/>
          </w:tcPr>
          <w:p w14:paraId="5D302E06" w14:textId="77777777" w:rsidR="003E4621" w:rsidRPr="00B5587C" w:rsidRDefault="003E4621" w:rsidP="003C7A31">
            <w:pPr>
              <w:pStyle w:val="21"/>
              <w:jc w:val="center"/>
              <w:rPr>
                <w:b/>
                <w:bCs/>
                <w:lang w:val="uk-UA"/>
              </w:rPr>
            </w:pPr>
            <w:r w:rsidRPr="00B5587C">
              <w:rPr>
                <w:b/>
                <w:bCs/>
                <w:lang w:val="uk-UA"/>
              </w:rPr>
              <w:t>Діапазон балів</w:t>
            </w:r>
          </w:p>
        </w:tc>
        <w:tc>
          <w:tcPr>
            <w:tcW w:w="0" w:type="auto"/>
            <w:vAlign w:val="center"/>
            <w:hideMark/>
          </w:tcPr>
          <w:p w14:paraId="1C627C04" w14:textId="77777777" w:rsidR="003E4621" w:rsidRPr="00B5587C" w:rsidRDefault="003E4621" w:rsidP="003C7A31">
            <w:pPr>
              <w:pStyle w:val="21"/>
              <w:jc w:val="center"/>
              <w:rPr>
                <w:b/>
                <w:bCs/>
                <w:lang w:val="uk-UA"/>
              </w:rPr>
            </w:pPr>
            <w:r w:rsidRPr="00B5587C">
              <w:rPr>
                <w:b/>
                <w:bCs/>
                <w:lang w:val="uk-UA"/>
              </w:rPr>
              <w:t>Кількість</w:t>
            </w:r>
          </w:p>
        </w:tc>
        <w:tc>
          <w:tcPr>
            <w:tcW w:w="0" w:type="auto"/>
            <w:vAlign w:val="center"/>
            <w:hideMark/>
          </w:tcPr>
          <w:p w14:paraId="093C6525" w14:textId="77777777" w:rsidR="003E4621" w:rsidRPr="00B5587C" w:rsidRDefault="003E4621" w:rsidP="003C7A31">
            <w:pPr>
              <w:pStyle w:val="21"/>
              <w:jc w:val="center"/>
              <w:rPr>
                <w:b/>
                <w:bCs/>
                <w:lang w:val="uk-UA"/>
              </w:rPr>
            </w:pPr>
            <w:r w:rsidRPr="00B5587C">
              <w:rPr>
                <w:b/>
                <w:bCs/>
                <w:lang w:val="uk-UA"/>
              </w:rPr>
              <w:t>Відсоток</w:t>
            </w:r>
          </w:p>
        </w:tc>
        <w:tc>
          <w:tcPr>
            <w:tcW w:w="0" w:type="auto"/>
            <w:vAlign w:val="center"/>
            <w:hideMark/>
          </w:tcPr>
          <w:p w14:paraId="6D00FF0D" w14:textId="77777777" w:rsidR="003E4621" w:rsidRPr="00B5587C" w:rsidRDefault="003E4621" w:rsidP="003C7A31">
            <w:pPr>
              <w:pStyle w:val="21"/>
              <w:jc w:val="center"/>
              <w:rPr>
                <w:b/>
                <w:bCs/>
                <w:lang w:val="uk-UA"/>
              </w:rPr>
            </w:pPr>
            <w:r w:rsidRPr="00B5587C">
              <w:rPr>
                <w:b/>
                <w:bCs/>
                <w:lang w:val="uk-UA"/>
              </w:rPr>
              <w:t>Середній бал</w:t>
            </w:r>
          </w:p>
        </w:tc>
      </w:tr>
      <w:tr w:rsidR="003E4621" w:rsidRPr="00B5587C" w14:paraId="67EBD326" w14:textId="77777777" w:rsidTr="003C7A31">
        <w:trPr>
          <w:jc w:val="center"/>
        </w:trPr>
        <w:tc>
          <w:tcPr>
            <w:tcW w:w="0" w:type="auto"/>
            <w:vAlign w:val="center"/>
            <w:hideMark/>
          </w:tcPr>
          <w:p w14:paraId="3795F94D" w14:textId="77777777" w:rsidR="003E4621" w:rsidRPr="00B5587C" w:rsidRDefault="003E4621" w:rsidP="003C7A31">
            <w:pPr>
              <w:pStyle w:val="21"/>
              <w:jc w:val="center"/>
              <w:rPr>
                <w:lang w:val="uk-UA"/>
              </w:rPr>
            </w:pPr>
            <w:r w:rsidRPr="00B5587C">
              <w:rPr>
                <w:lang w:val="uk-UA"/>
              </w:rPr>
              <w:t>Низький</w:t>
            </w:r>
          </w:p>
        </w:tc>
        <w:tc>
          <w:tcPr>
            <w:tcW w:w="0" w:type="auto"/>
            <w:vAlign w:val="center"/>
            <w:hideMark/>
          </w:tcPr>
          <w:p w14:paraId="0F89CC27" w14:textId="77777777" w:rsidR="003E4621" w:rsidRPr="00B5587C" w:rsidRDefault="003E4621" w:rsidP="003C7A31">
            <w:pPr>
              <w:pStyle w:val="21"/>
              <w:jc w:val="center"/>
              <w:rPr>
                <w:lang w:val="uk-UA"/>
              </w:rPr>
            </w:pPr>
            <w:r w:rsidRPr="00B5587C">
              <w:rPr>
                <w:lang w:val="uk-UA"/>
              </w:rPr>
              <w:t>0-50</w:t>
            </w:r>
          </w:p>
        </w:tc>
        <w:tc>
          <w:tcPr>
            <w:tcW w:w="0" w:type="auto"/>
            <w:vAlign w:val="center"/>
            <w:hideMark/>
          </w:tcPr>
          <w:p w14:paraId="3469AB17" w14:textId="77777777" w:rsidR="003E4621" w:rsidRPr="00B5587C" w:rsidRDefault="003E4621" w:rsidP="003C7A31">
            <w:pPr>
              <w:pStyle w:val="21"/>
              <w:jc w:val="center"/>
              <w:rPr>
                <w:lang w:val="uk-UA"/>
              </w:rPr>
            </w:pPr>
            <w:r w:rsidRPr="00B5587C">
              <w:rPr>
                <w:lang w:val="uk-UA"/>
              </w:rPr>
              <w:t>7</w:t>
            </w:r>
          </w:p>
        </w:tc>
        <w:tc>
          <w:tcPr>
            <w:tcW w:w="0" w:type="auto"/>
            <w:vAlign w:val="center"/>
            <w:hideMark/>
          </w:tcPr>
          <w:p w14:paraId="54D570AA" w14:textId="77777777" w:rsidR="003E4621" w:rsidRPr="00B5587C" w:rsidRDefault="003E4621" w:rsidP="003C7A31">
            <w:pPr>
              <w:pStyle w:val="21"/>
              <w:jc w:val="center"/>
              <w:rPr>
                <w:lang w:val="uk-UA"/>
              </w:rPr>
            </w:pPr>
            <w:r w:rsidRPr="00B5587C">
              <w:rPr>
                <w:lang w:val="uk-UA"/>
              </w:rPr>
              <w:t>23,3%</w:t>
            </w:r>
          </w:p>
        </w:tc>
        <w:tc>
          <w:tcPr>
            <w:tcW w:w="0" w:type="auto"/>
            <w:vAlign w:val="center"/>
            <w:hideMark/>
          </w:tcPr>
          <w:p w14:paraId="1B500566" w14:textId="77777777" w:rsidR="003E4621" w:rsidRPr="00B5587C" w:rsidRDefault="003E4621" w:rsidP="003C7A31">
            <w:pPr>
              <w:pStyle w:val="21"/>
              <w:jc w:val="center"/>
              <w:rPr>
                <w:lang w:val="uk-UA"/>
              </w:rPr>
            </w:pPr>
            <w:r w:rsidRPr="00B5587C">
              <w:rPr>
                <w:lang w:val="uk-UA"/>
              </w:rPr>
              <w:t>44,0</w:t>
            </w:r>
          </w:p>
        </w:tc>
      </w:tr>
      <w:tr w:rsidR="003E4621" w:rsidRPr="00B5587C" w14:paraId="1F94E630" w14:textId="77777777" w:rsidTr="003C7A31">
        <w:trPr>
          <w:jc w:val="center"/>
        </w:trPr>
        <w:tc>
          <w:tcPr>
            <w:tcW w:w="0" w:type="auto"/>
            <w:vAlign w:val="center"/>
            <w:hideMark/>
          </w:tcPr>
          <w:p w14:paraId="5D104261" w14:textId="77777777" w:rsidR="003E4621" w:rsidRPr="00B5587C" w:rsidRDefault="003E4621" w:rsidP="003C7A31">
            <w:pPr>
              <w:pStyle w:val="21"/>
              <w:jc w:val="center"/>
              <w:rPr>
                <w:lang w:val="uk-UA"/>
              </w:rPr>
            </w:pPr>
            <w:r w:rsidRPr="00B5587C">
              <w:rPr>
                <w:lang w:val="uk-UA"/>
              </w:rPr>
              <w:t>Помірний</w:t>
            </w:r>
          </w:p>
        </w:tc>
        <w:tc>
          <w:tcPr>
            <w:tcW w:w="0" w:type="auto"/>
            <w:vAlign w:val="center"/>
            <w:hideMark/>
          </w:tcPr>
          <w:p w14:paraId="53CF5A74" w14:textId="77777777" w:rsidR="003E4621" w:rsidRPr="00B5587C" w:rsidRDefault="003E4621" w:rsidP="003C7A31">
            <w:pPr>
              <w:pStyle w:val="21"/>
              <w:jc w:val="center"/>
              <w:rPr>
                <w:lang w:val="uk-UA"/>
              </w:rPr>
            </w:pPr>
            <w:r w:rsidRPr="00B5587C">
              <w:rPr>
                <w:lang w:val="uk-UA"/>
              </w:rPr>
              <w:t>51-75</w:t>
            </w:r>
          </w:p>
        </w:tc>
        <w:tc>
          <w:tcPr>
            <w:tcW w:w="0" w:type="auto"/>
            <w:vAlign w:val="center"/>
            <w:hideMark/>
          </w:tcPr>
          <w:p w14:paraId="54CDFE77" w14:textId="77777777" w:rsidR="003E4621" w:rsidRPr="00B5587C" w:rsidRDefault="003E4621" w:rsidP="003C7A31">
            <w:pPr>
              <w:pStyle w:val="21"/>
              <w:jc w:val="center"/>
              <w:rPr>
                <w:lang w:val="uk-UA"/>
              </w:rPr>
            </w:pPr>
            <w:r w:rsidRPr="00B5587C">
              <w:rPr>
                <w:lang w:val="uk-UA"/>
              </w:rPr>
              <w:t>15</w:t>
            </w:r>
          </w:p>
        </w:tc>
        <w:tc>
          <w:tcPr>
            <w:tcW w:w="0" w:type="auto"/>
            <w:vAlign w:val="center"/>
            <w:hideMark/>
          </w:tcPr>
          <w:p w14:paraId="7DA7EB66" w14:textId="77777777" w:rsidR="003E4621" w:rsidRPr="00B5587C" w:rsidRDefault="003E4621" w:rsidP="003C7A31">
            <w:pPr>
              <w:pStyle w:val="21"/>
              <w:jc w:val="center"/>
              <w:rPr>
                <w:lang w:val="uk-UA"/>
              </w:rPr>
            </w:pPr>
            <w:r w:rsidRPr="00B5587C">
              <w:rPr>
                <w:lang w:val="uk-UA"/>
              </w:rPr>
              <w:t>50,0%</w:t>
            </w:r>
          </w:p>
        </w:tc>
        <w:tc>
          <w:tcPr>
            <w:tcW w:w="0" w:type="auto"/>
            <w:vAlign w:val="center"/>
            <w:hideMark/>
          </w:tcPr>
          <w:p w14:paraId="2DFEB5E5" w14:textId="77777777" w:rsidR="003E4621" w:rsidRPr="00B5587C" w:rsidRDefault="003E4621" w:rsidP="003C7A31">
            <w:pPr>
              <w:pStyle w:val="21"/>
              <w:jc w:val="center"/>
              <w:rPr>
                <w:lang w:val="uk-UA"/>
              </w:rPr>
            </w:pPr>
            <w:r w:rsidRPr="00B5587C">
              <w:rPr>
                <w:lang w:val="uk-UA"/>
              </w:rPr>
              <w:t>63,1</w:t>
            </w:r>
          </w:p>
        </w:tc>
      </w:tr>
      <w:tr w:rsidR="003E4621" w:rsidRPr="00B5587C" w14:paraId="40FA08FB" w14:textId="77777777" w:rsidTr="003C7A31">
        <w:trPr>
          <w:jc w:val="center"/>
        </w:trPr>
        <w:tc>
          <w:tcPr>
            <w:tcW w:w="0" w:type="auto"/>
            <w:vAlign w:val="center"/>
            <w:hideMark/>
          </w:tcPr>
          <w:p w14:paraId="2E4F8AAB" w14:textId="77777777" w:rsidR="003E4621" w:rsidRPr="00B5587C" w:rsidRDefault="003E4621" w:rsidP="003C7A31">
            <w:pPr>
              <w:pStyle w:val="21"/>
              <w:jc w:val="center"/>
              <w:rPr>
                <w:lang w:val="uk-UA"/>
              </w:rPr>
            </w:pPr>
            <w:r w:rsidRPr="00B5587C">
              <w:rPr>
                <w:lang w:val="uk-UA"/>
              </w:rPr>
              <w:t>Високий</w:t>
            </w:r>
          </w:p>
        </w:tc>
        <w:tc>
          <w:tcPr>
            <w:tcW w:w="0" w:type="auto"/>
            <w:vAlign w:val="center"/>
            <w:hideMark/>
          </w:tcPr>
          <w:p w14:paraId="3C8783AF" w14:textId="77777777" w:rsidR="003E4621" w:rsidRPr="00B5587C" w:rsidRDefault="003E4621" w:rsidP="003C7A31">
            <w:pPr>
              <w:pStyle w:val="21"/>
              <w:jc w:val="center"/>
              <w:rPr>
                <w:lang w:val="uk-UA"/>
              </w:rPr>
            </w:pPr>
            <w:r w:rsidRPr="00B5587C">
              <w:rPr>
                <w:lang w:val="uk-UA"/>
              </w:rPr>
              <w:t>76-100</w:t>
            </w:r>
          </w:p>
        </w:tc>
        <w:tc>
          <w:tcPr>
            <w:tcW w:w="0" w:type="auto"/>
            <w:vAlign w:val="center"/>
            <w:hideMark/>
          </w:tcPr>
          <w:p w14:paraId="35D3A7F1" w14:textId="77777777" w:rsidR="003E4621" w:rsidRPr="00B5587C" w:rsidRDefault="003E4621" w:rsidP="003C7A31">
            <w:pPr>
              <w:pStyle w:val="21"/>
              <w:jc w:val="center"/>
              <w:rPr>
                <w:lang w:val="uk-UA"/>
              </w:rPr>
            </w:pPr>
            <w:r w:rsidRPr="00B5587C">
              <w:rPr>
                <w:lang w:val="uk-UA"/>
              </w:rPr>
              <w:t>8</w:t>
            </w:r>
          </w:p>
        </w:tc>
        <w:tc>
          <w:tcPr>
            <w:tcW w:w="0" w:type="auto"/>
            <w:vAlign w:val="center"/>
            <w:hideMark/>
          </w:tcPr>
          <w:p w14:paraId="13DE9A73" w14:textId="77777777" w:rsidR="003E4621" w:rsidRPr="00B5587C" w:rsidRDefault="003E4621" w:rsidP="003C7A31">
            <w:pPr>
              <w:pStyle w:val="21"/>
              <w:jc w:val="center"/>
              <w:rPr>
                <w:lang w:val="uk-UA"/>
              </w:rPr>
            </w:pPr>
            <w:r w:rsidRPr="00B5587C">
              <w:rPr>
                <w:lang w:val="uk-UA"/>
              </w:rPr>
              <w:t>26,7%</w:t>
            </w:r>
          </w:p>
        </w:tc>
        <w:tc>
          <w:tcPr>
            <w:tcW w:w="0" w:type="auto"/>
            <w:vAlign w:val="center"/>
            <w:hideMark/>
          </w:tcPr>
          <w:p w14:paraId="5DD7F5B5" w14:textId="77777777" w:rsidR="003E4621" w:rsidRPr="00B5587C" w:rsidRDefault="003E4621" w:rsidP="003C7A31">
            <w:pPr>
              <w:pStyle w:val="21"/>
              <w:jc w:val="center"/>
              <w:rPr>
                <w:lang w:val="uk-UA"/>
              </w:rPr>
            </w:pPr>
            <w:r w:rsidRPr="00B5587C">
              <w:rPr>
                <w:lang w:val="uk-UA"/>
              </w:rPr>
              <w:t>81,4</w:t>
            </w:r>
          </w:p>
        </w:tc>
      </w:tr>
    </w:tbl>
    <w:p w14:paraId="195A124F" w14:textId="77777777" w:rsidR="003E4621" w:rsidRPr="00B5587C" w:rsidRDefault="003E4621" w:rsidP="003E4621">
      <w:pPr>
        <w:pStyle w:val="11"/>
      </w:pPr>
    </w:p>
    <w:p w14:paraId="5337520F" w14:textId="663E939E" w:rsidR="003E4621" w:rsidRPr="003E4621" w:rsidRDefault="003C7A31" w:rsidP="003E4621">
      <w:pPr>
        <w:pStyle w:val="11"/>
      </w:pPr>
      <w:r w:rsidRPr="00B5587C">
        <w:rPr>
          <w:noProof/>
          <w:lang w:eastAsia="ru-RU"/>
        </w:rPr>
        <w:drawing>
          <wp:anchor distT="0" distB="0" distL="114300" distR="114300" simplePos="0" relativeHeight="251660800" behindDoc="0" locked="0" layoutInCell="1" allowOverlap="1" wp14:anchorId="0A2A5C1C" wp14:editId="70BA55AC">
            <wp:simplePos x="0" y="0"/>
            <wp:positionH relativeFrom="margin">
              <wp:posOffset>150495</wp:posOffset>
            </wp:positionH>
            <wp:positionV relativeFrom="paragraph">
              <wp:posOffset>548640</wp:posOffset>
            </wp:positionV>
            <wp:extent cx="5827395" cy="2251710"/>
            <wp:effectExtent l="0" t="0" r="1905" b="15240"/>
            <wp:wrapTopAndBottom/>
            <wp:docPr id="2"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r w:rsidR="003E4621" w:rsidRPr="003E4621">
        <w:t>Для наочного відображення результатів дослідження за Шкалою стійкості Коннора-Девідсона створено гістограму та сегментограму (див. рис. 2.</w:t>
      </w:r>
      <w:r w:rsidR="00605AEF">
        <w:rPr>
          <w:lang w:val="ru-RU"/>
        </w:rPr>
        <w:t>2</w:t>
      </w:r>
      <w:r w:rsidR="003E4621" w:rsidRPr="003E4621">
        <w:t>-2.</w:t>
      </w:r>
      <w:r w:rsidR="00605AEF">
        <w:rPr>
          <w:lang w:val="ru-RU"/>
        </w:rPr>
        <w:t>3</w:t>
      </w:r>
      <w:r w:rsidR="003E4621" w:rsidRPr="003E4621">
        <w:t>).</w:t>
      </w:r>
    </w:p>
    <w:p w14:paraId="52344F32" w14:textId="0D1588EB" w:rsidR="002579E4" w:rsidRPr="00B5587C" w:rsidRDefault="003C7A31" w:rsidP="002579E4">
      <w:pPr>
        <w:pStyle w:val="11"/>
        <w:ind w:firstLine="0"/>
        <w:jc w:val="center"/>
      </w:pPr>
      <w:r w:rsidRPr="00B5587C">
        <w:rPr>
          <w:b/>
          <w:bCs/>
          <w:noProof/>
        </w:rPr>
        <w:drawing>
          <wp:anchor distT="0" distB="0" distL="114300" distR="114300" simplePos="0" relativeHeight="251662848" behindDoc="0" locked="0" layoutInCell="1" allowOverlap="1" wp14:anchorId="3E7BE269" wp14:editId="33F2FEAC">
            <wp:simplePos x="0" y="0"/>
            <wp:positionH relativeFrom="margin">
              <wp:align>right</wp:align>
            </wp:positionH>
            <wp:positionV relativeFrom="paragraph">
              <wp:posOffset>2471420</wp:posOffset>
            </wp:positionV>
            <wp:extent cx="6098540" cy="3507105"/>
            <wp:effectExtent l="0" t="0" r="16510" b="17145"/>
            <wp:wrapTopAndBottom/>
            <wp:docPr id="5" name="Діагра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3E4621" w:rsidRPr="003E4621">
        <w:rPr>
          <w:b/>
          <w:bCs/>
        </w:rPr>
        <w:t>Рис. 2.</w:t>
      </w:r>
      <w:r w:rsidR="00605AEF">
        <w:rPr>
          <w:b/>
          <w:bCs/>
          <w:lang w:val="ru-RU"/>
        </w:rPr>
        <w:t>2</w:t>
      </w:r>
      <w:r w:rsidR="003E4621" w:rsidRPr="003E4621">
        <w:rPr>
          <w:b/>
          <w:bCs/>
        </w:rPr>
        <w:t>. Гістограма розподілу рівнів психологічної резільєнтності</w:t>
      </w:r>
      <w:r w:rsidR="003E4621" w:rsidRPr="003E4621">
        <w:t xml:space="preserve"> </w:t>
      </w:r>
    </w:p>
    <w:p w14:paraId="75992CFF" w14:textId="3B8A218A" w:rsidR="003C7A31" w:rsidRPr="00B5587C" w:rsidRDefault="003E4621" w:rsidP="003C7A31">
      <w:pPr>
        <w:pStyle w:val="11"/>
        <w:ind w:firstLine="0"/>
        <w:jc w:val="center"/>
      </w:pPr>
      <w:r w:rsidRPr="003E4621">
        <w:rPr>
          <w:b/>
          <w:bCs/>
        </w:rPr>
        <w:t>Рис. 2.</w:t>
      </w:r>
      <w:r w:rsidR="00605AEF">
        <w:rPr>
          <w:b/>
          <w:bCs/>
          <w:lang w:val="ru-RU"/>
        </w:rPr>
        <w:t>3</w:t>
      </w:r>
      <w:r w:rsidRPr="003E4621">
        <w:rPr>
          <w:b/>
          <w:bCs/>
        </w:rPr>
        <w:t>. Сегментограма розподілу респондентів за рівнями резільєнтності</w:t>
      </w:r>
      <w:r w:rsidRPr="003E4621">
        <w:t xml:space="preserve"> </w:t>
      </w:r>
    </w:p>
    <w:p w14:paraId="386B1649" w14:textId="77777777" w:rsidR="003C7A31" w:rsidRPr="00B5587C" w:rsidRDefault="003C7A31" w:rsidP="003E4621">
      <w:pPr>
        <w:pStyle w:val="11"/>
      </w:pPr>
    </w:p>
    <w:p w14:paraId="17DE93A4" w14:textId="6C8EAC0B" w:rsidR="003E4621" w:rsidRPr="003E4621" w:rsidRDefault="003E4621" w:rsidP="003E4621">
      <w:pPr>
        <w:pStyle w:val="11"/>
      </w:pPr>
      <w:r w:rsidRPr="003E4621">
        <w:lastRenderedPageBreak/>
        <w:t>Аналізуючи результати дослідження за Шкалою стійкості Коннора-Девідсона, можна відзначити неоднорідну картину рівня резільєнтності у досліджуваній групі військовослужбовців. Найбільша частка респондентів (50,0%) демонструє помірний рівень резільєнтності, що свідчить про наявність базових адаптивних ресурсів з потенціалом для подальшого розвитку. Позитивним є той факт, що більше чверті учасників (26,7%) мають високий рівень резільєнтності, що характеризується розвиненими здібностями до подолання стресу та адаптації до складних обставин [34]. Водночас викликає занепокоєння те, що майже чверть вибірки (23,3%) демонструє низький рівень резільєнтності, що вказує на обмежені адаптивні можливості та підвищений ризик розвитку стрес-залежних розладів. Середні бали за групами демонструють чітку градацію від 44,0 до 81,4, що підтверджує валідність методики та дозволяє диференціювати респондентів за рівнем їх адаптивних можливостей.</w:t>
      </w:r>
    </w:p>
    <w:p w14:paraId="50D2C1C2" w14:textId="77777777" w:rsidR="003E4621" w:rsidRPr="003E4621" w:rsidRDefault="003E4621" w:rsidP="003E4621">
      <w:pPr>
        <w:pStyle w:val="11"/>
      </w:pPr>
      <w:r w:rsidRPr="003E4621">
        <w:t>Другим етапом дослідження стало застосування Модифікованої шкали суб'єктивного благополуччя (BBC-SWB) для оцінки психологічного стану військовослужбовців як показника успішності їх адаптації. Індивідуальні результати представлено в таблиці (див. табл. 2.3).</w:t>
      </w:r>
    </w:p>
    <w:p w14:paraId="61FAB4CF" w14:textId="77777777" w:rsidR="003C7A31" w:rsidRPr="00B5587C" w:rsidRDefault="003E4621" w:rsidP="003C7A31">
      <w:pPr>
        <w:pStyle w:val="11"/>
        <w:jc w:val="right"/>
      </w:pPr>
      <w:r w:rsidRPr="003E4621">
        <w:rPr>
          <w:b/>
          <w:bCs/>
        </w:rPr>
        <w:t>Таблиця 2.3</w:t>
      </w:r>
      <w:r w:rsidRPr="003E4621">
        <w:t xml:space="preserve"> </w:t>
      </w:r>
    </w:p>
    <w:p w14:paraId="40601EBF" w14:textId="0C20D0E6" w:rsidR="003E4621" w:rsidRPr="003E4621" w:rsidRDefault="003E4621" w:rsidP="003C7A31">
      <w:pPr>
        <w:pStyle w:val="11"/>
        <w:ind w:firstLine="0"/>
        <w:jc w:val="center"/>
      </w:pPr>
      <w:r w:rsidRPr="003E4621">
        <w:rPr>
          <w:b/>
          <w:bCs/>
        </w:rPr>
        <w:t>Результати дослідження за Модифікованою шкалою суб'єктивного благополуччя (BBC-SWB)</w:t>
      </w:r>
    </w:p>
    <w:tbl>
      <w:tblPr>
        <w:tblStyle w:val="14"/>
        <w:tblW w:w="9374" w:type="dxa"/>
        <w:tblInd w:w="421" w:type="dxa"/>
        <w:tblLook w:val="04A0" w:firstRow="1" w:lastRow="0" w:firstColumn="1" w:lastColumn="0" w:noHBand="0" w:noVBand="1"/>
      </w:tblPr>
      <w:tblGrid>
        <w:gridCol w:w="567"/>
        <w:gridCol w:w="2551"/>
        <w:gridCol w:w="6256"/>
      </w:tblGrid>
      <w:tr w:rsidR="003C7A31" w:rsidRPr="00B5587C" w14:paraId="24CC1C5D" w14:textId="77777777" w:rsidTr="003C7A31">
        <w:tc>
          <w:tcPr>
            <w:tcW w:w="567" w:type="dxa"/>
            <w:vAlign w:val="center"/>
            <w:hideMark/>
          </w:tcPr>
          <w:p w14:paraId="4288551C" w14:textId="77777777" w:rsidR="003E4621" w:rsidRPr="00B5587C" w:rsidRDefault="003E4621" w:rsidP="003C7A31">
            <w:pPr>
              <w:pStyle w:val="21"/>
              <w:jc w:val="center"/>
              <w:rPr>
                <w:b/>
                <w:bCs/>
                <w:lang w:val="uk-UA"/>
              </w:rPr>
            </w:pPr>
            <w:r w:rsidRPr="00B5587C">
              <w:rPr>
                <w:b/>
                <w:bCs/>
                <w:lang w:val="uk-UA"/>
              </w:rPr>
              <w:t>№</w:t>
            </w:r>
          </w:p>
        </w:tc>
        <w:tc>
          <w:tcPr>
            <w:tcW w:w="2551" w:type="dxa"/>
            <w:vAlign w:val="center"/>
            <w:hideMark/>
          </w:tcPr>
          <w:p w14:paraId="0335F735" w14:textId="77777777" w:rsidR="003E4621" w:rsidRPr="00B5587C" w:rsidRDefault="003E4621" w:rsidP="003C7A31">
            <w:pPr>
              <w:pStyle w:val="21"/>
              <w:jc w:val="center"/>
              <w:rPr>
                <w:b/>
                <w:bCs/>
                <w:lang w:val="uk-UA"/>
              </w:rPr>
            </w:pPr>
            <w:r w:rsidRPr="00B5587C">
              <w:rPr>
                <w:b/>
                <w:bCs/>
                <w:lang w:val="uk-UA"/>
              </w:rPr>
              <w:t>Загальний бал</w:t>
            </w:r>
          </w:p>
        </w:tc>
        <w:tc>
          <w:tcPr>
            <w:tcW w:w="6256" w:type="dxa"/>
            <w:vAlign w:val="center"/>
            <w:hideMark/>
          </w:tcPr>
          <w:p w14:paraId="48594C2C" w14:textId="77777777" w:rsidR="003E4621" w:rsidRPr="00B5587C" w:rsidRDefault="003E4621" w:rsidP="003C7A31">
            <w:pPr>
              <w:pStyle w:val="21"/>
              <w:jc w:val="center"/>
              <w:rPr>
                <w:b/>
                <w:bCs/>
                <w:lang w:val="uk-UA"/>
              </w:rPr>
            </w:pPr>
            <w:r w:rsidRPr="00B5587C">
              <w:rPr>
                <w:b/>
                <w:bCs/>
                <w:lang w:val="uk-UA"/>
              </w:rPr>
              <w:t>Рівень благополуччя</w:t>
            </w:r>
          </w:p>
        </w:tc>
      </w:tr>
      <w:tr w:rsidR="003C7A31" w:rsidRPr="00B5587C" w14:paraId="2AC2E0CC" w14:textId="77777777" w:rsidTr="003C7A31">
        <w:tc>
          <w:tcPr>
            <w:tcW w:w="567" w:type="dxa"/>
            <w:vAlign w:val="center"/>
            <w:hideMark/>
          </w:tcPr>
          <w:p w14:paraId="4568E73D" w14:textId="77777777" w:rsidR="003E4621" w:rsidRPr="00B5587C" w:rsidRDefault="003E4621" w:rsidP="003C7A31">
            <w:pPr>
              <w:pStyle w:val="21"/>
              <w:jc w:val="center"/>
              <w:rPr>
                <w:lang w:val="uk-UA"/>
              </w:rPr>
            </w:pPr>
            <w:r w:rsidRPr="00B5587C">
              <w:rPr>
                <w:lang w:val="uk-UA"/>
              </w:rPr>
              <w:t>1</w:t>
            </w:r>
          </w:p>
        </w:tc>
        <w:tc>
          <w:tcPr>
            <w:tcW w:w="2551" w:type="dxa"/>
            <w:vAlign w:val="center"/>
            <w:hideMark/>
          </w:tcPr>
          <w:p w14:paraId="647BE5A0" w14:textId="77777777" w:rsidR="003E4621" w:rsidRPr="00B5587C" w:rsidRDefault="003E4621" w:rsidP="003C7A31">
            <w:pPr>
              <w:pStyle w:val="21"/>
              <w:jc w:val="center"/>
              <w:rPr>
                <w:lang w:val="uk-UA"/>
              </w:rPr>
            </w:pPr>
            <w:r w:rsidRPr="00B5587C">
              <w:rPr>
                <w:lang w:val="uk-UA"/>
              </w:rPr>
              <w:t>56</w:t>
            </w:r>
          </w:p>
        </w:tc>
        <w:tc>
          <w:tcPr>
            <w:tcW w:w="6256" w:type="dxa"/>
            <w:vAlign w:val="center"/>
            <w:hideMark/>
          </w:tcPr>
          <w:p w14:paraId="00251C7F" w14:textId="77777777" w:rsidR="003E4621" w:rsidRPr="00B5587C" w:rsidRDefault="003E4621" w:rsidP="003C7A31">
            <w:pPr>
              <w:pStyle w:val="21"/>
              <w:jc w:val="center"/>
              <w:rPr>
                <w:lang w:val="uk-UA"/>
              </w:rPr>
            </w:pPr>
            <w:r w:rsidRPr="00B5587C">
              <w:rPr>
                <w:lang w:val="uk-UA"/>
              </w:rPr>
              <w:t>Помірний</w:t>
            </w:r>
          </w:p>
        </w:tc>
      </w:tr>
      <w:tr w:rsidR="003C7A31" w:rsidRPr="00B5587C" w14:paraId="48666D61" w14:textId="77777777" w:rsidTr="003C7A31">
        <w:tc>
          <w:tcPr>
            <w:tcW w:w="567" w:type="dxa"/>
            <w:vAlign w:val="center"/>
            <w:hideMark/>
          </w:tcPr>
          <w:p w14:paraId="1136AF7B" w14:textId="77777777" w:rsidR="003E4621" w:rsidRPr="00B5587C" w:rsidRDefault="003E4621" w:rsidP="003C7A31">
            <w:pPr>
              <w:pStyle w:val="21"/>
              <w:jc w:val="center"/>
              <w:rPr>
                <w:lang w:val="uk-UA"/>
              </w:rPr>
            </w:pPr>
            <w:r w:rsidRPr="00B5587C">
              <w:rPr>
                <w:lang w:val="uk-UA"/>
              </w:rPr>
              <w:t>2</w:t>
            </w:r>
          </w:p>
        </w:tc>
        <w:tc>
          <w:tcPr>
            <w:tcW w:w="2551" w:type="dxa"/>
            <w:vAlign w:val="center"/>
            <w:hideMark/>
          </w:tcPr>
          <w:p w14:paraId="79F6BA7A" w14:textId="77777777" w:rsidR="003E4621" w:rsidRPr="00B5587C" w:rsidRDefault="003E4621" w:rsidP="003C7A31">
            <w:pPr>
              <w:pStyle w:val="21"/>
              <w:jc w:val="center"/>
              <w:rPr>
                <w:lang w:val="uk-UA"/>
              </w:rPr>
            </w:pPr>
            <w:r w:rsidRPr="00B5587C">
              <w:rPr>
                <w:lang w:val="uk-UA"/>
              </w:rPr>
              <w:t>68</w:t>
            </w:r>
          </w:p>
        </w:tc>
        <w:tc>
          <w:tcPr>
            <w:tcW w:w="6256" w:type="dxa"/>
            <w:vAlign w:val="center"/>
            <w:hideMark/>
          </w:tcPr>
          <w:p w14:paraId="095CCE63" w14:textId="77777777" w:rsidR="003E4621" w:rsidRPr="00B5587C" w:rsidRDefault="003E4621" w:rsidP="003C7A31">
            <w:pPr>
              <w:pStyle w:val="21"/>
              <w:jc w:val="center"/>
              <w:rPr>
                <w:lang w:val="uk-UA"/>
              </w:rPr>
            </w:pPr>
            <w:r w:rsidRPr="00B5587C">
              <w:rPr>
                <w:lang w:val="uk-UA"/>
              </w:rPr>
              <w:t>Середній</w:t>
            </w:r>
          </w:p>
        </w:tc>
      </w:tr>
      <w:tr w:rsidR="003C7A31" w:rsidRPr="00B5587C" w14:paraId="7BCB2B95" w14:textId="77777777" w:rsidTr="003C7A31">
        <w:tc>
          <w:tcPr>
            <w:tcW w:w="567" w:type="dxa"/>
            <w:vAlign w:val="center"/>
            <w:hideMark/>
          </w:tcPr>
          <w:p w14:paraId="1C7EEBAC" w14:textId="77777777" w:rsidR="003E4621" w:rsidRPr="00B5587C" w:rsidRDefault="003E4621" w:rsidP="003C7A31">
            <w:pPr>
              <w:pStyle w:val="21"/>
              <w:jc w:val="center"/>
              <w:rPr>
                <w:lang w:val="uk-UA"/>
              </w:rPr>
            </w:pPr>
            <w:r w:rsidRPr="00B5587C">
              <w:rPr>
                <w:lang w:val="uk-UA"/>
              </w:rPr>
              <w:t>3</w:t>
            </w:r>
          </w:p>
        </w:tc>
        <w:tc>
          <w:tcPr>
            <w:tcW w:w="2551" w:type="dxa"/>
            <w:vAlign w:val="center"/>
            <w:hideMark/>
          </w:tcPr>
          <w:p w14:paraId="4C23D942" w14:textId="77777777" w:rsidR="003E4621" w:rsidRPr="00B5587C" w:rsidRDefault="003E4621" w:rsidP="003C7A31">
            <w:pPr>
              <w:pStyle w:val="21"/>
              <w:jc w:val="center"/>
              <w:rPr>
                <w:lang w:val="uk-UA"/>
              </w:rPr>
            </w:pPr>
            <w:r w:rsidRPr="00B5587C">
              <w:rPr>
                <w:lang w:val="uk-UA"/>
              </w:rPr>
              <w:t>38</w:t>
            </w:r>
          </w:p>
        </w:tc>
        <w:tc>
          <w:tcPr>
            <w:tcW w:w="6256" w:type="dxa"/>
            <w:vAlign w:val="center"/>
            <w:hideMark/>
          </w:tcPr>
          <w:p w14:paraId="1652A686" w14:textId="77777777" w:rsidR="003E4621" w:rsidRPr="00B5587C" w:rsidRDefault="003E4621" w:rsidP="003C7A31">
            <w:pPr>
              <w:pStyle w:val="21"/>
              <w:jc w:val="center"/>
              <w:rPr>
                <w:lang w:val="uk-UA"/>
              </w:rPr>
            </w:pPr>
            <w:r w:rsidRPr="00B5587C">
              <w:rPr>
                <w:lang w:val="uk-UA"/>
              </w:rPr>
              <w:t>Низький</w:t>
            </w:r>
          </w:p>
        </w:tc>
      </w:tr>
      <w:tr w:rsidR="003C7A31" w:rsidRPr="00B5587C" w14:paraId="67BC1909" w14:textId="77777777" w:rsidTr="003C7A31">
        <w:tc>
          <w:tcPr>
            <w:tcW w:w="567" w:type="dxa"/>
            <w:vAlign w:val="center"/>
            <w:hideMark/>
          </w:tcPr>
          <w:p w14:paraId="3C53E937" w14:textId="77777777" w:rsidR="003E4621" w:rsidRPr="00B5587C" w:rsidRDefault="003E4621" w:rsidP="003C7A31">
            <w:pPr>
              <w:pStyle w:val="21"/>
              <w:jc w:val="center"/>
              <w:rPr>
                <w:lang w:val="uk-UA"/>
              </w:rPr>
            </w:pPr>
            <w:r w:rsidRPr="00B5587C">
              <w:rPr>
                <w:lang w:val="uk-UA"/>
              </w:rPr>
              <w:t>4</w:t>
            </w:r>
          </w:p>
        </w:tc>
        <w:tc>
          <w:tcPr>
            <w:tcW w:w="2551" w:type="dxa"/>
            <w:vAlign w:val="center"/>
            <w:hideMark/>
          </w:tcPr>
          <w:p w14:paraId="7A26C702" w14:textId="77777777" w:rsidR="003E4621" w:rsidRPr="00B5587C" w:rsidRDefault="003E4621" w:rsidP="003C7A31">
            <w:pPr>
              <w:pStyle w:val="21"/>
              <w:jc w:val="center"/>
              <w:rPr>
                <w:lang w:val="uk-UA"/>
              </w:rPr>
            </w:pPr>
            <w:r w:rsidRPr="00B5587C">
              <w:rPr>
                <w:lang w:val="uk-UA"/>
              </w:rPr>
              <w:t>64</w:t>
            </w:r>
          </w:p>
        </w:tc>
        <w:tc>
          <w:tcPr>
            <w:tcW w:w="6256" w:type="dxa"/>
            <w:vAlign w:val="center"/>
            <w:hideMark/>
          </w:tcPr>
          <w:p w14:paraId="3CAD8460" w14:textId="77777777" w:rsidR="003E4621" w:rsidRPr="00B5587C" w:rsidRDefault="003E4621" w:rsidP="003C7A31">
            <w:pPr>
              <w:pStyle w:val="21"/>
              <w:jc w:val="center"/>
              <w:rPr>
                <w:lang w:val="uk-UA"/>
              </w:rPr>
            </w:pPr>
            <w:r w:rsidRPr="00B5587C">
              <w:rPr>
                <w:lang w:val="uk-UA"/>
              </w:rPr>
              <w:t>Середній</w:t>
            </w:r>
          </w:p>
        </w:tc>
      </w:tr>
      <w:tr w:rsidR="003C7A31" w:rsidRPr="00B5587C" w14:paraId="7467DC7F" w14:textId="77777777" w:rsidTr="003C7A31">
        <w:tc>
          <w:tcPr>
            <w:tcW w:w="567" w:type="dxa"/>
            <w:vAlign w:val="center"/>
            <w:hideMark/>
          </w:tcPr>
          <w:p w14:paraId="36195705" w14:textId="77777777" w:rsidR="003E4621" w:rsidRPr="00B5587C" w:rsidRDefault="003E4621" w:rsidP="003C7A31">
            <w:pPr>
              <w:pStyle w:val="21"/>
              <w:jc w:val="center"/>
              <w:rPr>
                <w:lang w:val="uk-UA"/>
              </w:rPr>
            </w:pPr>
            <w:r w:rsidRPr="00B5587C">
              <w:rPr>
                <w:lang w:val="uk-UA"/>
              </w:rPr>
              <w:t>5</w:t>
            </w:r>
          </w:p>
        </w:tc>
        <w:tc>
          <w:tcPr>
            <w:tcW w:w="2551" w:type="dxa"/>
            <w:vAlign w:val="center"/>
            <w:hideMark/>
          </w:tcPr>
          <w:p w14:paraId="052C321D" w14:textId="77777777" w:rsidR="003E4621" w:rsidRPr="00B5587C" w:rsidRDefault="003E4621" w:rsidP="003C7A31">
            <w:pPr>
              <w:pStyle w:val="21"/>
              <w:jc w:val="center"/>
              <w:rPr>
                <w:lang w:val="uk-UA"/>
              </w:rPr>
            </w:pPr>
            <w:r w:rsidRPr="00B5587C">
              <w:rPr>
                <w:lang w:val="uk-UA"/>
              </w:rPr>
              <w:t>74</w:t>
            </w:r>
          </w:p>
        </w:tc>
        <w:tc>
          <w:tcPr>
            <w:tcW w:w="6256" w:type="dxa"/>
            <w:vAlign w:val="center"/>
            <w:hideMark/>
          </w:tcPr>
          <w:p w14:paraId="0B8B271B" w14:textId="77777777" w:rsidR="003E4621" w:rsidRPr="00B5587C" w:rsidRDefault="003E4621" w:rsidP="003C7A31">
            <w:pPr>
              <w:pStyle w:val="21"/>
              <w:jc w:val="center"/>
              <w:rPr>
                <w:lang w:val="uk-UA"/>
              </w:rPr>
            </w:pPr>
            <w:r w:rsidRPr="00B5587C">
              <w:rPr>
                <w:lang w:val="uk-UA"/>
              </w:rPr>
              <w:t>Середній</w:t>
            </w:r>
          </w:p>
        </w:tc>
      </w:tr>
      <w:tr w:rsidR="003C7A31" w:rsidRPr="00B5587C" w14:paraId="56FFFB2E" w14:textId="77777777" w:rsidTr="003C7A31">
        <w:tc>
          <w:tcPr>
            <w:tcW w:w="567" w:type="dxa"/>
            <w:vAlign w:val="center"/>
            <w:hideMark/>
          </w:tcPr>
          <w:p w14:paraId="4F82DBFD" w14:textId="77777777" w:rsidR="003E4621" w:rsidRPr="00B5587C" w:rsidRDefault="003E4621" w:rsidP="003C7A31">
            <w:pPr>
              <w:pStyle w:val="21"/>
              <w:jc w:val="center"/>
              <w:rPr>
                <w:lang w:val="uk-UA"/>
              </w:rPr>
            </w:pPr>
            <w:r w:rsidRPr="00B5587C">
              <w:rPr>
                <w:lang w:val="uk-UA"/>
              </w:rPr>
              <w:t>6</w:t>
            </w:r>
          </w:p>
        </w:tc>
        <w:tc>
          <w:tcPr>
            <w:tcW w:w="2551" w:type="dxa"/>
            <w:vAlign w:val="center"/>
            <w:hideMark/>
          </w:tcPr>
          <w:p w14:paraId="6A3E4975" w14:textId="77777777" w:rsidR="003E4621" w:rsidRPr="00B5587C" w:rsidRDefault="003E4621" w:rsidP="003C7A31">
            <w:pPr>
              <w:pStyle w:val="21"/>
              <w:jc w:val="center"/>
              <w:rPr>
                <w:lang w:val="uk-UA"/>
              </w:rPr>
            </w:pPr>
            <w:r w:rsidRPr="00B5587C">
              <w:rPr>
                <w:lang w:val="uk-UA"/>
              </w:rPr>
              <w:t>52</w:t>
            </w:r>
          </w:p>
        </w:tc>
        <w:tc>
          <w:tcPr>
            <w:tcW w:w="6256" w:type="dxa"/>
            <w:vAlign w:val="center"/>
            <w:hideMark/>
          </w:tcPr>
          <w:p w14:paraId="7294F175" w14:textId="77777777" w:rsidR="003E4621" w:rsidRPr="00B5587C" w:rsidRDefault="003E4621" w:rsidP="003C7A31">
            <w:pPr>
              <w:pStyle w:val="21"/>
              <w:jc w:val="center"/>
              <w:rPr>
                <w:lang w:val="uk-UA"/>
              </w:rPr>
            </w:pPr>
            <w:r w:rsidRPr="00B5587C">
              <w:rPr>
                <w:lang w:val="uk-UA"/>
              </w:rPr>
              <w:t>Помірний</w:t>
            </w:r>
          </w:p>
        </w:tc>
      </w:tr>
      <w:tr w:rsidR="003C7A31" w:rsidRPr="00B5587C" w14:paraId="12245A20" w14:textId="77777777" w:rsidTr="003C7A31">
        <w:tc>
          <w:tcPr>
            <w:tcW w:w="567" w:type="dxa"/>
            <w:vAlign w:val="center"/>
            <w:hideMark/>
          </w:tcPr>
          <w:p w14:paraId="35540048" w14:textId="77777777" w:rsidR="003E4621" w:rsidRPr="00B5587C" w:rsidRDefault="003E4621" w:rsidP="003C7A31">
            <w:pPr>
              <w:pStyle w:val="21"/>
              <w:jc w:val="center"/>
              <w:rPr>
                <w:lang w:val="uk-UA"/>
              </w:rPr>
            </w:pPr>
            <w:r w:rsidRPr="00B5587C">
              <w:rPr>
                <w:lang w:val="uk-UA"/>
              </w:rPr>
              <w:t>7</w:t>
            </w:r>
          </w:p>
        </w:tc>
        <w:tc>
          <w:tcPr>
            <w:tcW w:w="2551" w:type="dxa"/>
            <w:vAlign w:val="center"/>
            <w:hideMark/>
          </w:tcPr>
          <w:p w14:paraId="729BAB8F" w14:textId="77777777" w:rsidR="003E4621" w:rsidRPr="00B5587C" w:rsidRDefault="003E4621" w:rsidP="003C7A31">
            <w:pPr>
              <w:pStyle w:val="21"/>
              <w:jc w:val="center"/>
              <w:rPr>
                <w:lang w:val="uk-UA"/>
              </w:rPr>
            </w:pPr>
            <w:r w:rsidRPr="00B5587C">
              <w:rPr>
                <w:lang w:val="uk-UA"/>
              </w:rPr>
              <w:t>78</w:t>
            </w:r>
          </w:p>
        </w:tc>
        <w:tc>
          <w:tcPr>
            <w:tcW w:w="6256" w:type="dxa"/>
            <w:vAlign w:val="center"/>
            <w:hideMark/>
          </w:tcPr>
          <w:p w14:paraId="5911923F" w14:textId="77777777" w:rsidR="003E4621" w:rsidRPr="00B5587C" w:rsidRDefault="003E4621" w:rsidP="003C7A31">
            <w:pPr>
              <w:pStyle w:val="21"/>
              <w:jc w:val="center"/>
              <w:rPr>
                <w:lang w:val="uk-UA"/>
              </w:rPr>
            </w:pPr>
            <w:r w:rsidRPr="00B5587C">
              <w:rPr>
                <w:lang w:val="uk-UA"/>
              </w:rPr>
              <w:t>Середній</w:t>
            </w:r>
          </w:p>
        </w:tc>
      </w:tr>
      <w:tr w:rsidR="003C7A31" w:rsidRPr="00B5587C" w14:paraId="4F90E31E" w14:textId="77777777" w:rsidTr="003C7A31">
        <w:tc>
          <w:tcPr>
            <w:tcW w:w="567" w:type="dxa"/>
            <w:vAlign w:val="center"/>
            <w:hideMark/>
          </w:tcPr>
          <w:p w14:paraId="17A22BEF" w14:textId="77777777" w:rsidR="003E4621" w:rsidRPr="00B5587C" w:rsidRDefault="003E4621" w:rsidP="003C7A31">
            <w:pPr>
              <w:pStyle w:val="21"/>
              <w:jc w:val="center"/>
              <w:rPr>
                <w:lang w:val="uk-UA"/>
              </w:rPr>
            </w:pPr>
            <w:r w:rsidRPr="00B5587C">
              <w:rPr>
                <w:lang w:val="uk-UA"/>
              </w:rPr>
              <w:t>8</w:t>
            </w:r>
          </w:p>
        </w:tc>
        <w:tc>
          <w:tcPr>
            <w:tcW w:w="2551" w:type="dxa"/>
            <w:vAlign w:val="center"/>
            <w:hideMark/>
          </w:tcPr>
          <w:p w14:paraId="437C2D0A" w14:textId="77777777" w:rsidR="003E4621" w:rsidRPr="00B5587C" w:rsidRDefault="003E4621" w:rsidP="003C7A31">
            <w:pPr>
              <w:pStyle w:val="21"/>
              <w:jc w:val="center"/>
              <w:rPr>
                <w:lang w:val="uk-UA"/>
              </w:rPr>
            </w:pPr>
            <w:r w:rsidRPr="00B5587C">
              <w:rPr>
                <w:lang w:val="uk-UA"/>
              </w:rPr>
              <w:t>42</w:t>
            </w:r>
          </w:p>
        </w:tc>
        <w:tc>
          <w:tcPr>
            <w:tcW w:w="6256" w:type="dxa"/>
            <w:vAlign w:val="center"/>
            <w:hideMark/>
          </w:tcPr>
          <w:p w14:paraId="0DD8C1D6" w14:textId="77777777" w:rsidR="003E4621" w:rsidRPr="00B5587C" w:rsidRDefault="003E4621" w:rsidP="003C7A31">
            <w:pPr>
              <w:pStyle w:val="21"/>
              <w:jc w:val="center"/>
              <w:rPr>
                <w:lang w:val="uk-UA"/>
              </w:rPr>
            </w:pPr>
            <w:r w:rsidRPr="00B5587C">
              <w:rPr>
                <w:lang w:val="uk-UA"/>
              </w:rPr>
              <w:t>Помірний</w:t>
            </w:r>
          </w:p>
        </w:tc>
      </w:tr>
      <w:tr w:rsidR="003C7A31" w:rsidRPr="00B5587C" w14:paraId="532B9ED8" w14:textId="77777777" w:rsidTr="003C7A31">
        <w:tc>
          <w:tcPr>
            <w:tcW w:w="567" w:type="dxa"/>
            <w:vAlign w:val="center"/>
            <w:hideMark/>
          </w:tcPr>
          <w:p w14:paraId="0465CE78" w14:textId="77777777" w:rsidR="003E4621" w:rsidRPr="00B5587C" w:rsidRDefault="003E4621" w:rsidP="003C7A31">
            <w:pPr>
              <w:pStyle w:val="21"/>
              <w:jc w:val="center"/>
              <w:rPr>
                <w:lang w:val="uk-UA"/>
              </w:rPr>
            </w:pPr>
            <w:r w:rsidRPr="00B5587C">
              <w:rPr>
                <w:lang w:val="uk-UA"/>
              </w:rPr>
              <w:t>9</w:t>
            </w:r>
          </w:p>
        </w:tc>
        <w:tc>
          <w:tcPr>
            <w:tcW w:w="2551" w:type="dxa"/>
            <w:vAlign w:val="center"/>
            <w:hideMark/>
          </w:tcPr>
          <w:p w14:paraId="50AE7988" w14:textId="77777777" w:rsidR="003E4621" w:rsidRPr="00B5587C" w:rsidRDefault="003E4621" w:rsidP="003C7A31">
            <w:pPr>
              <w:pStyle w:val="21"/>
              <w:jc w:val="center"/>
              <w:rPr>
                <w:lang w:val="uk-UA"/>
              </w:rPr>
            </w:pPr>
            <w:r w:rsidRPr="00B5587C">
              <w:rPr>
                <w:lang w:val="uk-UA"/>
              </w:rPr>
              <w:t>61</w:t>
            </w:r>
          </w:p>
        </w:tc>
        <w:tc>
          <w:tcPr>
            <w:tcW w:w="6256" w:type="dxa"/>
            <w:vAlign w:val="center"/>
            <w:hideMark/>
          </w:tcPr>
          <w:p w14:paraId="50792920" w14:textId="77777777" w:rsidR="003E4621" w:rsidRPr="00B5587C" w:rsidRDefault="003E4621" w:rsidP="003C7A31">
            <w:pPr>
              <w:pStyle w:val="21"/>
              <w:jc w:val="center"/>
              <w:rPr>
                <w:lang w:val="uk-UA"/>
              </w:rPr>
            </w:pPr>
            <w:r w:rsidRPr="00B5587C">
              <w:rPr>
                <w:lang w:val="uk-UA"/>
              </w:rPr>
              <w:t>Середній</w:t>
            </w:r>
          </w:p>
        </w:tc>
      </w:tr>
      <w:tr w:rsidR="003C7A31" w:rsidRPr="00B5587C" w14:paraId="48DB0F37" w14:textId="77777777" w:rsidTr="003C7A31">
        <w:tc>
          <w:tcPr>
            <w:tcW w:w="567" w:type="dxa"/>
            <w:vAlign w:val="center"/>
            <w:hideMark/>
          </w:tcPr>
          <w:p w14:paraId="4B79A5BA" w14:textId="77777777" w:rsidR="003E4621" w:rsidRPr="00B5587C" w:rsidRDefault="003E4621" w:rsidP="003C7A31">
            <w:pPr>
              <w:pStyle w:val="21"/>
              <w:jc w:val="center"/>
              <w:rPr>
                <w:lang w:val="uk-UA"/>
              </w:rPr>
            </w:pPr>
            <w:r w:rsidRPr="00B5587C">
              <w:rPr>
                <w:lang w:val="uk-UA"/>
              </w:rPr>
              <w:t>10</w:t>
            </w:r>
          </w:p>
        </w:tc>
        <w:tc>
          <w:tcPr>
            <w:tcW w:w="2551" w:type="dxa"/>
            <w:vAlign w:val="center"/>
            <w:hideMark/>
          </w:tcPr>
          <w:p w14:paraId="14D7A192" w14:textId="77777777" w:rsidR="003E4621" w:rsidRPr="00B5587C" w:rsidRDefault="003E4621" w:rsidP="003C7A31">
            <w:pPr>
              <w:pStyle w:val="21"/>
              <w:jc w:val="center"/>
              <w:rPr>
                <w:lang w:val="uk-UA"/>
              </w:rPr>
            </w:pPr>
            <w:r w:rsidRPr="00B5587C">
              <w:rPr>
                <w:lang w:val="uk-UA"/>
              </w:rPr>
              <w:t>35</w:t>
            </w:r>
          </w:p>
        </w:tc>
        <w:tc>
          <w:tcPr>
            <w:tcW w:w="6256" w:type="dxa"/>
            <w:vAlign w:val="center"/>
            <w:hideMark/>
          </w:tcPr>
          <w:p w14:paraId="2F5E1F14" w14:textId="77777777" w:rsidR="003E4621" w:rsidRPr="00B5587C" w:rsidRDefault="003E4621" w:rsidP="003C7A31">
            <w:pPr>
              <w:pStyle w:val="21"/>
              <w:jc w:val="center"/>
              <w:rPr>
                <w:lang w:val="uk-UA"/>
              </w:rPr>
            </w:pPr>
            <w:r w:rsidRPr="00B5587C">
              <w:rPr>
                <w:lang w:val="uk-UA"/>
              </w:rPr>
              <w:t>Низький</w:t>
            </w:r>
          </w:p>
        </w:tc>
      </w:tr>
      <w:tr w:rsidR="003C7A31" w:rsidRPr="00B5587C" w14:paraId="68546A45" w14:textId="77777777" w:rsidTr="003C7A31">
        <w:tc>
          <w:tcPr>
            <w:tcW w:w="567" w:type="dxa"/>
            <w:vAlign w:val="center"/>
            <w:hideMark/>
          </w:tcPr>
          <w:p w14:paraId="16E39FBA" w14:textId="77777777" w:rsidR="003E4621" w:rsidRPr="00B5587C" w:rsidRDefault="003E4621" w:rsidP="003C7A31">
            <w:pPr>
              <w:pStyle w:val="21"/>
              <w:jc w:val="center"/>
              <w:rPr>
                <w:lang w:val="uk-UA"/>
              </w:rPr>
            </w:pPr>
            <w:r w:rsidRPr="00B5587C">
              <w:rPr>
                <w:lang w:val="uk-UA"/>
              </w:rPr>
              <w:t>11</w:t>
            </w:r>
          </w:p>
        </w:tc>
        <w:tc>
          <w:tcPr>
            <w:tcW w:w="2551" w:type="dxa"/>
            <w:vAlign w:val="center"/>
            <w:hideMark/>
          </w:tcPr>
          <w:p w14:paraId="357367E1" w14:textId="77777777" w:rsidR="003E4621" w:rsidRPr="00B5587C" w:rsidRDefault="003E4621" w:rsidP="003C7A31">
            <w:pPr>
              <w:pStyle w:val="21"/>
              <w:jc w:val="center"/>
              <w:rPr>
                <w:lang w:val="uk-UA"/>
              </w:rPr>
            </w:pPr>
            <w:r w:rsidRPr="00B5587C">
              <w:rPr>
                <w:lang w:val="uk-UA"/>
              </w:rPr>
              <w:t>69</w:t>
            </w:r>
          </w:p>
        </w:tc>
        <w:tc>
          <w:tcPr>
            <w:tcW w:w="6256" w:type="dxa"/>
            <w:vAlign w:val="center"/>
            <w:hideMark/>
          </w:tcPr>
          <w:p w14:paraId="2764FD41" w14:textId="77777777" w:rsidR="003E4621" w:rsidRPr="00B5587C" w:rsidRDefault="003E4621" w:rsidP="003C7A31">
            <w:pPr>
              <w:pStyle w:val="21"/>
              <w:jc w:val="center"/>
              <w:rPr>
                <w:lang w:val="uk-UA"/>
              </w:rPr>
            </w:pPr>
            <w:r w:rsidRPr="00B5587C">
              <w:rPr>
                <w:lang w:val="uk-UA"/>
              </w:rPr>
              <w:t>Середній</w:t>
            </w:r>
          </w:p>
        </w:tc>
      </w:tr>
      <w:tr w:rsidR="003C7A31" w:rsidRPr="00B5587C" w14:paraId="4B86D42E" w14:textId="77777777" w:rsidTr="003C7A31">
        <w:tc>
          <w:tcPr>
            <w:tcW w:w="567" w:type="dxa"/>
            <w:vAlign w:val="center"/>
            <w:hideMark/>
          </w:tcPr>
          <w:p w14:paraId="097DDA19" w14:textId="77777777" w:rsidR="003E4621" w:rsidRPr="00B5587C" w:rsidRDefault="003E4621" w:rsidP="003C7A31">
            <w:pPr>
              <w:pStyle w:val="21"/>
              <w:jc w:val="center"/>
              <w:rPr>
                <w:lang w:val="uk-UA"/>
              </w:rPr>
            </w:pPr>
            <w:r w:rsidRPr="00B5587C">
              <w:rPr>
                <w:lang w:val="uk-UA"/>
              </w:rPr>
              <w:t>12</w:t>
            </w:r>
          </w:p>
        </w:tc>
        <w:tc>
          <w:tcPr>
            <w:tcW w:w="2551" w:type="dxa"/>
            <w:vAlign w:val="center"/>
            <w:hideMark/>
          </w:tcPr>
          <w:p w14:paraId="3C249C51" w14:textId="77777777" w:rsidR="003E4621" w:rsidRPr="00B5587C" w:rsidRDefault="003E4621" w:rsidP="003C7A31">
            <w:pPr>
              <w:pStyle w:val="21"/>
              <w:jc w:val="center"/>
              <w:rPr>
                <w:lang w:val="uk-UA"/>
              </w:rPr>
            </w:pPr>
            <w:r w:rsidRPr="00B5587C">
              <w:rPr>
                <w:lang w:val="uk-UA"/>
              </w:rPr>
              <w:t>82</w:t>
            </w:r>
          </w:p>
        </w:tc>
        <w:tc>
          <w:tcPr>
            <w:tcW w:w="6256" w:type="dxa"/>
            <w:vAlign w:val="center"/>
            <w:hideMark/>
          </w:tcPr>
          <w:p w14:paraId="638DA1D8" w14:textId="77777777" w:rsidR="003E4621" w:rsidRPr="00B5587C" w:rsidRDefault="003E4621" w:rsidP="003C7A31">
            <w:pPr>
              <w:pStyle w:val="21"/>
              <w:jc w:val="center"/>
              <w:rPr>
                <w:lang w:val="uk-UA"/>
              </w:rPr>
            </w:pPr>
            <w:r w:rsidRPr="00B5587C">
              <w:rPr>
                <w:lang w:val="uk-UA"/>
              </w:rPr>
              <w:t>Високий</w:t>
            </w:r>
          </w:p>
        </w:tc>
      </w:tr>
      <w:tr w:rsidR="003C7A31" w:rsidRPr="00B5587C" w14:paraId="607BB938" w14:textId="77777777" w:rsidTr="003C7A31">
        <w:tc>
          <w:tcPr>
            <w:tcW w:w="567" w:type="dxa"/>
            <w:vAlign w:val="center"/>
            <w:hideMark/>
          </w:tcPr>
          <w:p w14:paraId="0E86B418" w14:textId="77777777" w:rsidR="003E4621" w:rsidRPr="00B5587C" w:rsidRDefault="003E4621" w:rsidP="003C7A31">
            <w:pPr>
              <w:pStyle w:val="21"/>
              <w:jc w:val="center"/>
              <w:rPr>
                <w:lang w:val="uk-UA"/>
              </w:rPr>
            </w:pPr>
            <w:r w:rsidRPr="00B5587C">
              <w:rPr>
                <w:lang w:val="uk-UA"/>
              </w:rPr>
              <w:lastRenderedPageBreak/>
              <w:t>13</w:t>
            </w:r>
          </w:p>
        </w:tc>
        <w:tc>
          <w:tcPr>
            <w:tcW w:w="2551" w:type="dxa"/>
            <w:vAlign w:val="center"/>
            <w:hideMark/>
          </w:tcPr>
          <w:p w14:paraId="60B7A5DA" w14:textId="77777777" w:rsidR="003E4621" w:rsidRPr="00B5587C" w:rsidRDefault="003E4621" w:rsidP="003C7A31">
            <w:pPr>
              <w:pStyle w:val="21"/>
              <w:jc w:val="center"/>
              <w:rPr>
                <w:lang w:val="uk-UA"/>
              </w:rPr>
            </w:pPr>
            <w:r w:rsidRPr="00B5587C">
              <w:rPr>
                <w:lang w:val="uk-UA"/>
              </w:rPr>
              <w:t>54</w:t>
            </w:r>
          </w:p>
        </w:tc>
        <w:tc>
          <w:tcPr>
            <w:tcW w:w="6256" w:type="dxa"/>
            <w:vAlign w:val="center"/>
            <w:hideMark/>
          </w:tcPr>
          <w:p w14:paraId="006291B0" w14:textId="77777777" w:rsidR="003E4621" w:rsidRPr="00B5587C" w:rsidRDefault="003E4621" w:rsidP="003C7A31">
            <w:pPr>
              <w:pStyle w:val="21"/>
              <w:jc w:val="center"/>
              <w:rPr>
                <w:lang w:val="uk-UA"/>
              </w:rPr>
            </w:pPr>
            <w:r w:rsidRPr="00B5587C">
              <w:rPr>
                <w:lang w:val="uk-UA"/>
              </w:rPr>
              <w:t>Помірний</w:t>
            </w:r>
          </w:p>
        </w:tc>
      </w:tr>
      <w:tr w:rsidR="003C7A31" w:rsidRPr="00B5587C" w14:paraId="1A85B2D3" w14:textId="77777777" w:rsidTr="003C7A31">
        <w:tc>
          <w:tcPr>
            <w:tcW w:w="567" w:type="dxa"/>
            <w:vAlign w:val="center"/>
            <w:hideMark/>
          </w:tcPr>
          <w:p w14:paraId="057D809A" w14:textId="77777777" w:rsidR="003E4621" w:rsidRPr="00B5587C" w:rsidRDefault="003E4621" w:rsidP="003C7A31">
            <w:pPr>
              <w:pStyle w:val="21"/>
              <w:jc w:val="center"/>
              <w:rPr>
                <w:lang w:val="uk-UA"/>
              </w:rPr>
            </w:pPr>
            <w:r w:rsidRPr="00B5587C">
              <w:rPr>
                <w:lang w:val="uk-UA"/>
              </w:rPr>
              <w:t>14</w:t>
            </w:r>
          </w:p>
        </w:tc>
        <w:tc>
          <w:tcPr>
            <w:tcW w:w="2551" w:type="dxa"/>
            <w:vAlign w:val="center"/>
            <w:hideMark/>
          </w:tcPr>
          <w:p w14:paraId="3ABB3AFC" w14:textId="77777777" w:rsidR="003E4621" w:rsidRPr="00B5587C" w:rsidRDefault="003E4621" w:rsidP="003C7A31">
            <w:pPr>
              <w:pStyle w:val="21"/>
              <w:jc w:val="center"/>
              <w:rPr>
                <w:lang w:val="uk-UA"/>
              </w:rPr>
            </w:pPr>
            <w:r w:rsidRPr="00B5587C">
              <w:rPr>
                <w:lang w:val="uk-UA"/>
              </w:rPr>
              <w:t>40</w:t>
            </w:r>
          </w:p>
        </w:tc>
        <w:tc>
          <w:tcPr>
            <w:tcW w:w="6256" w:type="dxa"/>
            <w:vAlign w:val="center"/>
            <w:hideMark/>
          </w:tcPr>
          <w:p w14:paraId="3BD2A160" w14:textId="77777777" w:rsidR="003E4621" w:rsidRPr="00B5587C" w:rsidRDefault="003E4621" w:rsidP="003C7A31">
            <w:pPr>
              <w:pStyle w:val="21"/>
              <w:jc w:val="center"/>
              <w:rPr>
                <w:lang w:val="uk-UA"/>
              </w:rPr>
            </w:pPr>
            <w:r w:rsidRPr="00B5587C">
              <w:rPr>
                <w:lang w:val="uk-UA"/>
              </w:rPr>
              <w:t>Низький</w:t>
            </w:r>
          </w:p>
        </w:tc>
      </w:tr>
      <w:tr w:rsidR="003C7A31" w:rsidRPr="00B5587C" w14:paraId="6DCC2826" w14:textId="77777777" w:rsidTr="003C7A31">
        <w:tc>
          <w:tcPr>
            <w:tcW w:w="567" w:type="dxa"/>
            <w:vAlign w:val="center"/>
            <w:hideMark/>
          </w:tcPr>
          <w:p w14:paraId="1629FF0E" w14:textId="77777777" w:rsidR="003E4621" w:rsidRPr="00B5587C" w:rsidRDefault="003E4621" w:rsidP="003C7A31">
            <w:pPr>
              <w:pStyle w:val="21"/>
              <w:jc w:val="center"/>
              <w:rPr>
                <w:lang w:val="uk-UA"/>
              </w:rPr>
            </w:pPr>
            <w:r w:rsidRPr="00B5587C">
              <w:rPr>
                <w:lang w:val="uk-UA"/>
              </w:rPr>
              <w:t>15</w:t>
            </w:r>
          </w:p>
        </w:tc>
        <w:tc>
          <w:tcPr>
            <w:tcW w:w="2551" w:type="dxa"/>
            <w:vAlign w:val="center"/>
            <w:hideMark/>
          </w:tcPr>
          <w:p w14:paraId="642A6A9D" w14:textId="77777777" w:rsidR="003E4621" w:rsidRPr="00B5587C" w:rsidRDefault="003E4621" w:rsidP="003C7A31">
            <w:pPr>
              <w:pStyle w:val="21"/>
              <w:jc w:val="center"/>
              <w:rPr>
                <w:lang w:val="uk-UA"/>
              </w:rPr>
            </w:pPr>
            <w:r w:rsidRPr="00B5587C">
              <w:rPr>
                <w:lang w:val="uk-UA"/>
              </w:rPr>
              <w:t>66</w:t>
            </w:r>
          </w:p>
        </w:tc>
        <w:tc>
          <w:tcPr>
            <w:tcW w:w="6256" w:type="dxa"/>
            <w:vAlign w:val="center"/>
            <w:hideMark/>
          </w:tcPr>
          <w:p w14:paraId="4A490185" w14:textId="77777777" w:rsidR="003E4621" w:rsidRPr="00B5587C" w:rsidRDefault="003E4621" w:rsidP="003C7A31">
            <w:pPr>
              <w:pStyle w:val="21"/>
              <w:jc w:val="center"/>
              <w:rPr>
                <w:lang w:val="uk-UA"/>
              </w:rPr>
            </w:pPr>
            <w:r w:rsidRPr="00B5587C">
              <w:rPr>
                <w:lang w:val="uk-UA"/>
              </w:rPr>
              <w:t>Середній</w:t>
            </w:r>
          </w:p>
        </w:tc>
      </w:tr>
      <w:tr w:rsidR="003C7A31" w:rsidRPr="00B5587C" w14:paraId="45A0370C" w14:textId="77777777" w:rsidTr="003C7A31">
        <w:tc>
          <w:tcPr>
            <w:tcW w:w="567" w:type="dxa"/>
            <w:vAlign w:val="center"/>
            <w:hideMark/>
          </w:tcPr>
          <w:p w14:paraId="4C2D3C08" w14:textId="77777777" w:rsidR="003E4621" w:rsidRPr="00B5587C" w:rsidRDefault="003E4621" w:rsidP="003C7A31">
            <w:pPr>
              <w:pStyle w:val="21"/>
              <w:jc w:val="center"/>
              <w:rPr>
                <w:lang w:val="uk-UA"/>
              </w:rPr>
            </w:pPr>
            <w:r w:rsidRPr="00B5587C">
              <w:rPr>
                <w:lang w:val="uk-UA"/>
              </w:rPr>
              <w:t>16</w:t>
            </w:r>
          </w:p>
        </w:tc>
        <w:tc>
          <w:tcPr>
            <w:tcW w:w="2551" w:type="dxa"/>
            <w:vAlign w:val="center"/>
            <w:hideMark/>
          </w:tcPr>
          <w:p w14:paraId="7E64CD0E" w14:textId="77777777" w:rsidR="003E4621" w:rsidRPr="00B5587C" w:rsidRDefault="003E4621" w:rsidP="003C7A31">
            <w:pPr>
              <w:pStyle w:val="21"/>
              <w:jc w:val="center"/>
              <w:rPr>
                <w:lang w:val="uk-UA"/>
              </w:rPr>
            </w:pPr>
            <w:r w:rsidRPr="00B5587C">
              <w:rPr>
                <w:lang w:val="uk-UA"/>
              </w:rPr>
              <w:t>73</w:t>
            </w:r>
          </w:p>
        </w:tc>
        <w:tc>
          <w:tcPr>
            <w:tcW w:w="6256" w:type="dxa"/>
            <w:vAlign w:val="center"/>
            <w:hideMark/>
          </w:tcPr>
          <w:p w14:paraId="7C1B7D3B" w14:textId="77777777" w:rsidR="003E4621" w:rsidRPr="00B5587C" w:rsidRDefault="003E4621" w:rsidP="003C7A31">
            <w:pPr>
              <w:pStyle w:val="21"/>
              <w:jc w:val="center"/>
              <w:rPr>
                <w:lang w:val="uk-UA"/>
              </w:rPr>
            </w:pPr>
            <w:r w:rsidRPr="00B5587C">
              <w:rPr>
                <w:lang w:val="uk-UA"/>
              </w:rPr>
              <w:t>Середній</w:t>
            </w:r>
          </w:p>
        </w:tc>
      </w:tr>
      <w:tr w:rsidR="003C7A31" w:rsidRPr="00B5587C" w14:paraId="52EB49BE" w14:textId="77777777" w:rsidTr="003C7A31">
        <w:tc>
          <w:tcPr>
            <w:tcW w:w="567" w:type="dxa"/>
            <w:vAlign w:val="center"/>
            <w:hideMark/>
          </w:tcPr>
          <w:p w14:paraId="2E6C8F84" w14:textId="77777777" w:rsidR="003E4621" w:rsidRPr="00B5587C" w:rsidRDefault="003E4621" w:rsidP="003C7A31">
            <w:pPr>
              <w:pStyle w:val="21"/>
              <w:jc w:val="center"/>
              <w:rPr>
                <w:lang w:val="uk-UA"/>
              </w:rPr>
            </w:pPr>
            <w:r w:rsidRPr="00B5587C">
              <w:rPr>
                <w:lang w:val="uk-UA"/>
              </w:rPr>
              <w:t>17</w:t>
            </w:r>
          </w:p>
        </w:tc>
        <w:tc>
          <w:tcPr>
            <w:tcW w:w="2551" w:type="dxa"/>
            <w:vAlign w:val="center"/>
            <w:hideMark/>
          </w:tcPr>
          <w:p w14:paraId="15CA91B9" w14:textId="77777777" w:rsidR="003E4621" w:rsidRPr="00B5587C" w:rsidRDefault="003E4621" w:rsidP="003C7A31">
            <w:pPr>
              <w:pStyle w:val="21"/>
              <w:jc w:val="center"/>
              <w:rPr>
                <w:lang w:val="uk-UA"/>
              </w:rPr>
            </w:pPr>
            <w:r w:rsidRPr="00B5587C">
              <w:rPr>
                <w:lang w:val="uk-UA"/>
              </w:rPr>
              <w:t>49</w:t>
            </w:r>
          </w:p>
        </w:tc>
        <w:tc>
          <w:tcPr>
            <w:tcW w:w="6256" w:type="dxa"/>
            <w:vAlign w:val="center"/>
            <w:hideMark/>
          </w:tcPr>
          <w:p w14:paraId="174526B9" w14:textId="77777777" w:rsidR="003E4621" w:rsidRPr="00B5587C" w:rsidRDefault="003E4621" w:rsidP="003C7A31">
            <w:pPr>
              <w:pStyle w:val="21"/>
              <w:jc w:val="center"/>
              <w:rPr>
                <w:lang w:val="uk-UA"/>
              </w:rPr>
            </w:pPr>
            <w:r w:rsidRPr="00B5587C">
              <w:rPr>
                <w:lang w:val="uk-UA"/>
              </w:rPr>
              <w:t>Помірний</w:t>
            </w:r>
          </w:p>
        </w:tc>
      </w:tr>
      <w:tr w:rsidR="003C7A31" w:rsidRPr="00B5587C" w14:paraId="40A4B9BD" w14:textId="77777777" w:rsidTr="003C7A31">
        <w:tc>
          <w:tcPr>
            <w:tcW w:w="567" w:type="dxa"/>
            <w:vAlign w:val="center"/>
            <w:hideMark/>
          </w:tcPr>
          <w:p w14:paraId="2778E341" w14:textId="77777777" w:rsidR="003E4621" w:rsidRPr="00B5587C" w:rsidRDefault="003E4621" w:rsidP="003C7A31">
            <w:pPr>
              <w:pStyle w:val="21"/>
              <w:jc w:val="center"/>
              <w:rPr>
                <w:lang w:val="uk-UA"/>
              </w:rPr>
            </w:pPr>
            <w:r w:rsidRPr="00B5587C">
              <w:rPr>
                <w:lang w:val="uk-UA"/>
              </w:rPr>
              <w:t>18</w:t>
            </w:r>
          </w:p>
        </w:tc>
        <w:tc>
          <w:tcPr>
            <w:tcW w:w="2551" w:type="dxa"/>
            <w:vAlign w:val="center"/>
            <w:hideMark/>
          </w:tcPr>
          <w:p w14:paraId="63B2F74C" w14:textId="77777777" w:rsidR="003E4621" w:rsidRPr="00B5587C" w:rsidRDefault="003E4621" w:rsidP="003C7A31">
            <w:pPr>
              <w:pStyle w:val="21"/>
              <w:jc w:val="center"/>
              <w:rPr>
                <w:lang w:val="uk-UA"/>
              </w:rPr>
            </w:pPr>
            <w:r w:rsidRPr="00B5587C">
              <w:rPr>
                <w:lang w:val="uk-UA"/>
              </w:rPr>
              <w:t>85</w:t>
            </w:r>
          </w:p>
        </w:tc>
        <w:tc>
          <w:tcPr>
            <w:tcW w:w="6256" w:type="dxa"/>
            <w:vAlign w:val="center"/>
            <w:hideMark/>
          </w:tcPr>
          <w:p w14:paraId="63C611C6" w14:textId="77777777" w:rsidR="003E4621" w:rsidRPr="00B5587C" w:rsidRDefault="003E4621" w:rsidP="003C7A31">
            <w:pPr>
              <w:pStyle w:val="21"/>
              <w:jc w:val="center"/>
              <w:rPr>
                <w:lang w:val="uk-UA"/>
              </w:rPr>
            </w:pPr>
            <w:r w:rsidRPr="00B5587C">
              <w:rPr>
                <w:lang w:val="uk-UA"/>
              </w:rPr>
              <w:t>Високий</w:t>
            </w:r>
          </w:p>
        </w:tc>
      </w:tr>
      <w:tr w:rsidR="003C7A31" w:rsidRPr="00B5587C" w14:paraId="4645C1EC" w14:textId="77777777" w:rsidTr="003C7A31">
        <w:tc>
          <w:tcPr>
            <w:tcW w:w="567" w:type="dxa"/>
            <w:vAlign w:val="center"/>
            <w:hideMark/>
          </w:tcPr>
          <w:p w14:paraId="0A765537" w14:textId="77777777" w:rsidR="003E4621" w:rsidRPr="00B5587C" w:rsidRDefault="003E4621" w:rsidP="003C7A31">
            <w:pPr>
              <w:pStyle w:val="21"/>
              <w:jc w:val="center"/>
              <w:rPr>
                <w:lang w:val="uk-UA"/>
              </w:rPr>
            </w:pPr>
            <w:r w:rsidRPr="00B5587C">
              <w:rPr>
                <w:lang w:val="uk-UA"/>
              </w:rPr>
              <w:t>19</w:t>
            </w:r>
          </w:p>
        </w:tc>
        <w:tc>
          <w:tcPr>
            <w:tcW w:w="2551" w:type="dxa"/>
            <w:vAlign w:val="center"/>
            <w:hideMark/>
          </w:tcPr>
          <w:p w14:paraId="78AFD261" w14:textId="77777777" w:rsidR="003E4621" w:rsidRPr="00B5587C" w:rsidRDefault="003E4621" w:rsidP="003C7A31">
            <w:pPr>
              <w:pStyle w:val="21"/>
              <w:jc w:val="center"/>
              <w:rPr>
                <w:lang w:val="uk-UA"/>
              </w:rPr>
            </w:pPr>
            <w:r w:rsidRPr="00B5587C">
              <w:rPr>
                <w:lang w:val="uk-UA"/>
              </w:rPr>
              <w:t>44</w:t>
            </w:r>
          </w:p>
        </w:tc>
        <w:tc>
          <w:tcPr>
            <w:tcW w:w="6256" w:type="dxa"/>
            <w:vAlign w:val="center"/>
            <w:hideMark/>
          </w:tcPr>
          <w:p w14:paraId="0C26C44F" w14:textId="77777777" w:rsidR="003E4621" w:rsidRPr="00B5587C" w:rsidRDefault="003E4621" w:rsidP="003C7A31">
            <w:pPr>
              <w:pStyle w:val="21"/>
              <w:jc w:val="center"/>
              <w:rPr>
                <w:lang w:val="uk-UA"/>
              </w:rPr>
            </w:pPr>
            <w:r w:rsidRPr="00B5587C">
              <w:rPr>
                <w:lang w:val="uk-UA"/>
              </w:rPr>
              <w:t>Помірний</w:t>
            </w:r>
          </w:p>
        </w:tc>
      </w:tr>
      <w:tr w:rsidR="003C7A31" w:rsidRPr="00B5587C" w14:paraId="6E559CC1" w14:textId="77777777" w:rsidTr="003C7A31">
        <w:tc>
          <w:tcPr>
            <w:tcW w:w="567" w:type="dxa"/>
            <w:vAlign w:val="center"/>
            <w:hideMark/>
          </w:tcPr>
          <w:p w14:paraId="7D2D4F8D" w14:textId="77777777" w:rsidR="003E4621" w:rsidRPr="00B5587C" w:rsidRDefault="003E4621" w:rsidP="003C7A31">
            <w:pPr>
              <w:pStyle w:val="21"/>
              <w:jc w:val="center"/>
              <w:rPr>
                <w:lang w:val="uk-UA"/>
              </w:rPr>
            </w:pPr>
            <w:r w:rsidRPr="00B5587C">
              <w:rPr>
                <w:lang w:val="uk-UA"/>
              </w:rPr>
              <w:t>20</w:t>
            </w:r>
          </w:p>
        </w:tc>
        <w:tc>
          <w:tcPr>
            <w:tcW w:w="2551" w:type="dxa"/>
            <w:vAlign w:val="center"/>
            <w:hideMark/>
          </w:tcPr>
          <w:p w14:paraId="4E51C5BD" w14:textId="77777777" w:rsidR="003E4621" w:rsidRPr="00B5587C" w:rsidRDefault="003E4621" w:rsidP="003C7A31">
            <w:pPr>
              <w:pStyle w:val="21"/>
              <w:jc w:val="center"/>
              <w:rPr>
                <w:lang w:val="uk-UA"/>
              </w:rPr>
            </w:pPr>
            <w:r w:rsidRPr="00B5587C">
              <w:rPr>
                <w:lang w:val="uk-UA"/>
              </w:rPr>
              <w:t>71</w:t>
            </w:r>
          </w:p>
        </w:tc>
        <w:tc>
          <w:tcPr>
            <w:tcW w:w="6256" w:type="dxa"/>
            <w:vAlign w:val="center"/>
            <w:hideMark/>
          </w:tcPr>
          <w:p w14:paraId="321BC4B2" w14:textId="77777777" w:rsidR="003E4621" w:rsidRPr="00B5587C" w:rsidRDefault="003E4621" w:rsidP="003C7A31">
            <w:pPr>
              <w:pStyle w:val="21"/>
              <w:jc w:val="center"/>
              <w:rPr>
                <w:lang w:val="uk-UA"/>
              </w:rPr>
            </w:pPr>
            <w:r w:rsidRPr="00B5587C">
              <w:rPr>
                <w:lang w:val="uk-UA"/>
              </w:rPr>
              <w:t>Середній</w:t>
            </w:r>
          </w:p>
        </w:tc>
      </w:tr>
      <w:tr w:rsidR="003C7A31" w:rsidRPr="00B5587C" w14:paraId="01D3E56B" w14:textId="77777777" w:rsidTr="003C7A31">
        <w:tc>
          <w:tcPr>
            <w:tcW w:w="567" w:type="dxa"/>
            <w:vAlign w:val="center"/>
            <w:hideMark/>
          </w:tcPr>
          <w:p w14:paraId="656B8BE0" w14:textId="77777777" w:rsidR="003E4621" w:rsidRPr="00B5587C" w:rsidRDefault="003E4621" w:rsidP="003C7A31">
            <w:pPr>
              <w:pStyle w:val="21"/>
              <w:jc w:val="center"/>
              <w:rPr>
                <w:lang w:val="uk-UA"/>
              </w:rPr>
            </w:pPr>
            <w:r w:rsidRPr="00B5587C">
              <w:rPr>
                <w:lang w:val="uk-UA"/>
              </w:rPr>
              <w:t>21</w:t>
            </w:r>
          </w:p>
        </w:tc>
        <w:tc>
          <w:tcPr>
            <w:tcW w:w="2551" w:type="dxa"/>
            <w:vAlign w:val="center"/>
            <w:hideMark/>
          </w:tcPr>
          <w:p w14:paraId="69E202A3" w14:textId="77777777" w:rsidR="003E4621" w:rsidRPr="00B5587C" w:rsidRDefault="003E4621" w:rsidP="003C7A31">
            <w:pPr>
              <w:pStyle w:val="21"/>
              <w:jc w:val="center"/>
              <w:rPr>
                <w:lang w:val="uk-UA"/>
              </w:rPr>
            </w:pPr>
            <w:r w:rsidRPr="00B5587C">
              <w:rPr>
                <w:lang w:val="uk-UA"/>
              </w:rPr>
              <w:t>57</w:t>
            </w:r>
          </w:p>
        </w:tc>
        <w:tc>
          <w:tcPr>
            <w:tcW w:w="6256" w:type="dxa"/>
            <w:vAlign w:val="center"/>
            <w:hideMark/>
          </w:tcPr>
          <w:p w14:paraId="1E8C277F" w14:textId="77777777" w:rsidR="003E4621" w:rsidRPr="00B5587C" w:rsidRDefault="003E4621" w:rsidP="003C7A31">
            <w:pPr>
              <w:pStyle w:val="21"/>
              <w:jc w:val="center"/>
              <w:rPr>
                <w:lang w:val="uk-UA"/>
              </w:rPr>
            </w:pPr>
            <w:r w:rsidRPr="00B5587C">
              <w:rPr>
                <w:lang w:val="uk-UA"/>
              </w:rPr>
              <w:t>Помірний</w:t>
            </w:r>
          </w:p>
        </w:tc>
      </w:tr>
      <w:tr w:rsidR="003C7A31" w:rsidRPr="00B5587C" w14:paraId="53A1C257" w14:textId="77777777" w:rsidTr="003C7A31">
        <w:tc>
          <w:tcPr>
            <w:tcW w:w="567" w:type="dxa"/>
            <w:vAlign w:val="center"/>
            <w:hideMark/>
          </w:tcPr>
          <w:p w14:paraId="3914E8C7" w14:textId="77777777" w:rsidR="003E4621" w:rsidRPr="00B5587C" w:rsidRDefault="003E4621" w:rsidP="003C7A31">
            <w:pPr>
              <w:pStyle w:val="21"/>
              <w:jc w:val="center"/>
              <w:rPr>
                <w:lang w:val="uk-UA"/>
              </w:rPr>
            </w:pPr>
            <w:r w:rsidRPr="00B5587C">
              <w:rPr>
                <w:lang w:val="uk-UA"/>
              </w:rPr>
              <w:t>22</w:t>
            </w:r>
          </w:p>
        </w:tc>
        <w:tc>
          <w:tcPr>
            <w:tcW w:w="2551" w:type="dxa"/>
            <w:vAlign w:val="center"/>
            <w:hideMark/>
          </w:tcPr>
          <w:p w14:paraId="7232E8E4" w14:textId="77777777" w:rsidR="003E4621" w:rsidRPr="00B5587C" w:rsidRDefault="003E4621" w:rsidP="003C7A31">
            <w:pPr>
              <w:pStyle w:val="21"/>
              <w:jc w:val="center"/>
              <w:rPr>
                <w:lang w:val="uk-UA"/>
              </w:rPr>
            </w:pPr>
            <w:r w:rsidRPr="00B5587C">
              <w:rPr>
                <w:lang w:val="uk-UA"/>
              </w:rPr>
              <w:t>79</w:t>
            </w:r>
          </w:p>
        </w:tc>
        <w:tc>
          <w:tcPr>
            <w:tcW w:w="6256" w:type="dxa"/>
            <w:vAlign w:val="center"/>
            <w:hideMark/>
          </w:tcPr>
          <w:p w14:paraId="261D786D" w14:textId="77777777" w:rsidR="003E4621" w:rsidRPr="00B5587C" w:rsidRDefault="003E4621" w:rsidP="003C7A31">
            <w:pPr>
              <w:pStyle w:val="21"/>
              <w:jc w:val="center"/>
              <w:rPr>
                <w:lang w:val="uk-UA"/>
              </w:rPr>
            </w:pPr>
            <w:r w:rsidRPr="00B5587C">
              <w:rPr>
                <w:lang w:val="uk-UA"/>
              </w:rPr>
              <w:t>Середній</w:t>
            </w:r>
          </w:p>
        </w:tc>
      </w:tr>
      <w:tr w:rsidR="003C7A31" w:rsidRPr="00B5587C" w14:paraId="61EFDBEA" w14:textId="77777777" w:rsidTr="003C7A31">
        <w:tc>
          <w:tcPr>
            <w:tcW w:w="567" w:type="dxa"/>
            <w:vAlign w:val="center"/>
            <w:hideMark/>
          </w:tcPr>
          <w:p w14:paraId="7FA96E26" w14:textId="77777777" w:rsidR="003E4621" w:rsidRPr="00B5587C" w:rsidRDefault="003E4621" w:rsidP="003C7A31">
            <w:pPr>
              <w:pStyle w:val="21"/>
              <w:jc w:val="center"/>
              <w:rPr>
                <w:lang w:val="uk-UA"/>
              </w:rPr>
            </w:pPr>
            <w:r w:rsidRPr="00B5587C">
              <w:rPr>
                <w:lang w:val="uk-UA"/>
              </w:rPr>
              <w:t>23</w:t>
            </w:r>
          </w:p>
        </w:tc>
        <w:tc>
          <w:tcPr>
            <w:tcW w:w="2551" w:type="dxa"/>
            <w:vAlign w:val="center"/>
            <w:hideMark/>
          </w:tcPr>
          <w:p w14:paraId="21F3B340" w14:textId="77777777" w:rsidR="003E4621" w:rsidRPr="00B5587C" w:rsidRDefault="003E4621" w:rsidP="003C7A31">
            <w:pPr>
              <w:pStyle w:val="21"/>
              <w:jc w:val="center"/>
              <w:rPr>
                <w:lang w:val="uk-UA"/>
              </w:rPr>
            </w:pPr>
            <w:r w:rsidRPr="00B5587C">
              <w:rPr>
                <w:lang w:val="uk-UA"/>
              </w:rPr>
              <w:t>39</w:t>
            </w:r>
          </w:p>
        </w:tc>
        <w:tc>
          <w:tcPr>
            <w:tcW w:w="6256" w:type="dxa"/>
            <w:vAlign w:val="center"/>
            <w:hideMark/>
          </w:tcPr>
          <w:p w14:paraId="1D305314" w14:textId="77777777" w:rsidR="003E4621" w:rsidRPr="00B5587C" w:rsidRDefault="003E4621" w:rsidP="003C7A31">
            <w:pPr>
              <w:pStyle w:val="21"/>
              <w:jc w:val="center"/>
              <w:rPr>
                <w:lang w:val="uk-UA"/>
              </w:rPr>
            </w:pPr>
            <w:r w:rsidRPr="00B5587C">
              <w:rPr>
                <w:lang w:val="uk-UA"/>
              </w:rPr>
              <w:t>Низький</w:t>
            </w:r>
          </w:p>
        </w:tc>
      </w:tr>
      <w:tr w:rsidR="003C7A31" w:rsidRPr="00B5587C" w14:paraId="3CB8EA97" w14:textId="77777777" w:rsidTr="003C7A31">
        <w:tc>
          <w:tcPr>
            <w:tcW w:w="567" w:type="dxa"/>
            <w:vAlign w:val="center"/>
            <w:hideMark/>
          </w:tcPr>
          <w:p w14:paraId="49D47BF2" w14:textId="77777777" w:rsidR="003E4621" w:rsidRPr="00B5587C" w:rsidRDefault="003E4621" w:rsidP="003C7A31">
            <w:pPr>
              <w:pStyle w:val="21"/>
              <w:jc w:val="center"/>
              <w:rPr>
                <w:lang w:val="uk-UA"/>
              </w:rPr>
            </w:pPr>
            <w:r w:rsidRPr="00B5587C">
              <w:rPr>
                <w:lang w:val="uk-UA"/>
              </w:rPr>
              <w:t>24</w:t>
            </w:r>
          </w:p>
        </w:tc>
        <w:tc>
          <w:tcPr>
            <w:tcW w:w="2551" w:type="dxa"/>
            <w:vAlign w:val="center"/>
            <w:hideMark/>
          </w:tcPr>
          <w:p w14:paraId="77A3C7E1" w14:textId="77777777" w:rsidR="003E4621" w:rsidRPr="00B5587C" w:rsidRDefault="003E4621" w:rsidP="003C7A31">
            <w:pPr>
              <w:pStyle w:val="21"/>
              <w:jc w:val="center"/>
              <w:rPr>
                <w:lang w:val="uk-UA"/>
              </w:rPr>
            </w:pPr>
            <w:r w:rsidRPr="00B5587C">
              <w:rPr>
                <w:lang w:val="uk-UA"/>
              </w:rPr>
              <w:t>63</w:t>
            </w:r>
          </w:p>
        </w:tc>
        <w:tc>
          <w:tcPr>
            <w:tcW w:w="6256" w:type="dxa"/>
            <w:vAlign w:val="center"/>
            <w:hideMark/>
          </w:tcPr>
          <w:p w14:paraId="61380231" w14:textId="77777777" w:rsidR="003E4621" w:rsidRPr="00B5587C" w:rsidRDefault="003E4621" w:rsidP="003C7A31">
            <w:pPr>
              <w:pStyle w:val="21"/>
              <w:jc w:val="center"/>
              <w:rPr>
                <w:lang w:val="uk-UA"/>
              </w:rPr>
            </w:pPr>
            <w:r w:rsidRPr="00B5587C">
              <w:rPr>
                <w:lang w:val="uk-UA"/>
              </w:rPr>
              <w:t>Середній</w:t>
            </w:r>
          </w:p>
        </w:tc>
      </w:tr>
      <w:tr w:rsidR="003C7A31" w:rsidRPr="00B5587C" w14:paraId="63CFE46C" w14:textId="77777777" w:rsidTr="003C7A31">
        <w:tc>
          <w:tcPr>
            <w:tcW w:w="567" w:type="dxa"/>
            <w:vAlign w:val="center"/>
            <w:hideMark/>
          </w:tcPr>
          <w:p w14:paraId="1D0C8610" w14:textId="77777777" w:rsidR="003E4621" w:rsidRPr="00B5587C" w:rsidRDefault="003E4621" w:rsidP="003C7A31">
            <w:pPr>
              <w:pStyle w:val="21"/>
              <w:jc w:val="center"/>
              <w:rPr>
                <w:lang w:val="uk-UA"/>
              </w:rPr>
            </w:pPr>
            <w:r w:rsidRPr="00B5587C">
              <w:rPr>
                <w:lang w:val="uk-UA"/>
              </w:rPr>
              <w:t>25</w:t>
            </w:r>
          </w:p>
        </w:tc>
        <w:tc>
          <w:tcPr>
            <w:tcW w:w="2551" w:type="dxa"/>
            <w:vAlign w:val="center"/>
            <w:hideMark/>
          </w:tcPr>
          <w:p w14:paraId="047FDA2D" w14:textId="77777777" w:rsidR="003E4621" w:rsidRPr="00B5587C" w:rsidRDefault="003E4621" w:rsidP="003C7A31">
            <w:pPr>
              <w:pStyle w:val="21"/>
              <w:jc w:val="center"/>
              <w:rPr>
                <w:lang w:val="uk-UA"/>
              </w:rPr>
            </w:pPr>
            <w:r w:rsidRPr="00B5587C">
              <w:rPr>
                <w:lang w:val="uk-UA"/>
              </w:rPr>
              <w:t>76</w:t>
            </w:r>
          </w:p>
        </w:tc>
        <w:tc>
          <w:tcPr>
            <w:tcW w:w="6256" w:type="dxa"/>
            <w:vAlign w:val="center"/>
            <w:hideMark/>
          </w:tcPr>
          <w:p w14:paraId="37E192F7" w14:textId="77777777" w:rsidR="003E4621" w:rsidRPr="00B5587C" w:rsidRDefault="003E4621" w:rsidP="003C7A31">
            <w:pPr>
              <w:pStyle w:val="21"/>
              <w:jc w:val="center"/>
              <w:rPr>
                <w:lang w:val="uk-UA"/>
              </w:rPr>
            </w:pPr>
            <w:r w:rsidRPr="00B5587C">
              <w:rPr>
                <w:lang w:val="uk-UA"/>
              </w:rPr>
              <w:t>Середній</w:t>
            </w:r>
          </w:p>
        </w:tc>
      </w:tr>
      <w:tr w:rsidR="003C7A31" w:rsidRPr="00B5587C" w14:paraId="1818C566" w14:textId="77777777" w:rsidTr="003C7A31">
        <w:tc>
          <w:tcPr>
            <w:tcW w:w="567" w:type="dxa"/>
            <w:vAlign w:val="center"/>
            <w:hideMark/>
          </w:tcPr>
          <w:p w14:paraId="397AE325" w14:textId="77777777" w:rsidR="003E4621" w:rsidRPr="00B5587C" w:rsidRDefault="003E4621" w:rsidP="003C7A31">
            <w:pPr>
              <w:pStyle w:val="21"/>
              <w:jc w:val="center"/>
              <w:rPr>
                <w:lang w:val="uk-UA"/>
              </w:rPr>
            </w:pPr>
            <w:r w:rsidRPr="00B5587C">
              <w:rPr>
                <w:lang w:val="uk-UA"/>
              </w:rPr>
              <w:t>26</w:t>
            </w:r>
          </w:p>
        </w:tc>
        <w:tc>
          <w:tcPr>
            <w:tcW w:w="2551" w:type="dxa"/>
            <w:vAlign w:val="center"/>
            <w:hideMark/>
          </w:tcPr>
          <w:p w14:paraId="3A68C919" w14:textId="77777777" w:rsidR="003E4621" w:rsidRPr="00B5587C" w:rsidRDefault="003E4621" w:rsidP="003C7A31">
            <w:pPr>
              <w:pStyle w:val="21"/>
              <w:jc w:val="center"/>
              <w:rPr>
                <w:lang w:val="uk-UA"/>
              </w:rPr>
            </w:pPr>
            <w:r w:rsidRPr="00B5587C">
              <w:rPr>
                <w:lang w:val="uk-UA"/>
              </w:rPr>
              <w:t>51</w:t>
            </w:r>
          </w:p>
        </w:tc>
        <w:tc>
          <w:tcPr>
            <w:tcW w:w="6256" w:type="dxa"/>
            <w:vAlign w:val="center"/>
            <w:hideMark/>
          </w:tcPr>
          <w:p w14:paraId="60F7A8EF" w14:textId="77777777" w:rsidR="003E4621" w:rsidRPr="00B5587C" w:rsidRDefault="003E4621" w:rsidP="003C7A31">
            <w:pPr>
              <w:pStyle w:val="21"/>
              <w:jc w:val="center"/>
              <w:rPr>
                <w:lang w:val="uk-UA"/>
              </w:rPr>
            </w:pPr>
            <w:r w:rsidRPr="00B5587C">
              <w:rPr>
                <w:lang w:val="uk-UA"/>
              </w:rPr>
              <w:t>Помірний</w:t>
            </w:r>
          </w:p>
        </w:tc>
      </w:tr>
      <w:tr w:rsidR="003C7A31" w:rsidRPr="00B5587C" w14:paraId="4FB2E3BC" w14:textId="77777777" w:rsidTr="003C7A31">
        <w:tc>
          <w:tcPr>
            <w:tcW w:w="567" w:type="dxa"/>
            <w:vAlign w:val="center"/>
            <w:hideMark/>
          </w:tcPr>
          <w:p w14:paraId="0959951A" w14:textId="77777777" w:rsidR="003E4621" w:rsidRPr="00B5587C" w:rsidRDefault="003E4621" w:rsidP="003C7A31">
            <w:pPr>
              <w:pStyle w:val="21"/>
              <w:jc w:val="center"/>
              <w:rPr>
                <w:lang w:val="uk-UA"/>
              </w:rPr>
            </w:pPr>
            <w:r w:rsidRPr="00B5587C">
              <w:rPr>
                <w:lang w:val="uk-UA"/>
              </w:rPr>
              <w:t>27</w:t>
            </w:r>
          </w:p>
        </w:tc>
        <w:tc>
          <w:tcPr>
            <w:tcW w:w="2551" w:type="dxa"/>
            <w:vAlign w:val="center"/>
            <w:hideMark/>
          </w:tcPr>
          <w:p w14:paraId="4CB9BF04" w14:textId="77777777" w:rsidR="003E4621" w:rsidRPr="00B5587C" w:rsidRDefault="003E4621" w:rsidP="003C7A31">
            <w:pPr>
              <w:pStyle w:val="21"/>
              <w:jc w:val="center"/>
              <w:rPr>
                <w:lang w:val="uk-UA"/>
              </w:rPr>
            </w:pPr>
            <w:r w:rsidRPr="00B5587C">
              <w:rPr>
                <w:lang w:val="uk-UA"/>
              </w:rPr>
              <w:t>36</w:t>
            </w:r>
          </w:p>
        </w:tc>
        <w:tc>
          <w:tcPr>
            <w:tcW w:w="6256" w:type="dxa"/>
            <w:vAlign w:val="center"/>
            <w:hideMark/>
          </w:tcPr>
          <w:p w14:paraId="0CE1DB9E" w14:textId="77777777" w:rsidR="003E4621" w:rsidRPr="00B5587C" w:rsidRDefault="003E4621" w:rsidP="003C7A31">
            <w:pPr>
              <w:pStyle w:val="21"/>
              <w:jc w:val="center"/>
              <w:rPr>
                <w:lang w:val="uk-UA"/>
              </w:rPr>
            </w:pPr>
            <w:r w:rsidRPr="00B5587C">
              <w:rPr>
                <w:lang w:val="uk-UA"/>
              </w:rPr>
              <w:t>Низький</w:t>
            </w:r>
          </w:p>
        </w:tc>
      </w:tr>
      <w:tr w:rsidR="003C7A31" w:rsidRPr="00B5587C" w14:paraId="6A24FACB" w14:textId="77777777" w:rsidTr="003C7A31">
        <w:tc>
          <w:tcPr>
            <w:tcW w:w="567" w:type="dxa"/>
            <w:vAlign w:val="center"/>
            <w:hideMark/>
          </w:tcPr>
          <w:p w14:paraId="1CD78B00" w14:textId="77777777" w:rsidR="003E4621" w:rsidRPr="00B5587C" w:rsidRDefault="003E4621" w:rsidP="003C7A31">
            <w:pPr>
              <w:pStyle w:val="21"/>
              <w:jc w:val="center"/>
              <w:rPr>
                <w:lang w:val="uk-UA"/>
              </w:rPr>
            </w:pPr>
            <w:r w:rsidRPr="00B5587C">
              <w:rPr>
                <w:lang w:val="uk-UA"/>
              </w:rPr>
              <w:t>28</w:t>
            </w:r>
          </w:p>
        </w:tc>
        <w:tc>
          <w:tcPr>
            <w:tcW w:w="2551" w:type="dxa"/>
            <w:vAlign w:val="center"/>
            <w:hideMark/>
          </w:tcPr>
          <w:p w14:paraId="13FC4177" w14:textId="77777777" w:rsidR="003E4621" w:rsidRPr="00B5587C" w:rsidRDefault="003E4621" w:rsidP="003C7A31">
            <w:pPr>
              <w:pStyle w:val="21"/>
              <w:jc w:val="center"/>
              <w:rPr>
                <w:lang w:val="uk-UA"/>
              </w:rPr>
            </w:pPr>
            <w:r w:rsidRPr="00B5587C">
              <w:rPr>
                <w:lang w:val="uk-UA"/>
              </w:rPr>
              <w:t>67</w:t>
            </w:r>
          </w:p>
        </w:tc>
        <w:tc>
          <w:tcPr>
            <w:tcW w:w="6256" w:type="dxa"/>
            <w:vAlign w:val="center"/>
            <w:hideMark/>
          </w:tcPr>
          <w:p w14:paraId="4F682A20" w14:textId="77777777" w:rsidR="003E4621" w:rsidRPr="00B5587C" w:rsidRDefault="003E4621" w:rsidP="003C7A31">
            <w:pPr>
              <w:pStyle w:val="21"/>
              <w:jc w:val="center"/>
              <w:rPr>
                <w:lang w:val="uk-UA"/>
              </w:rPr>
            </w:pPr>
            <w:r w:rsidRPr="00B5587C">
              <w:rPr>
                <w:lang w:val="uk-UA"/>
              </w:rPr>
              <w:t>Середній</w:t>
            </w:r>
          </w:p>
        </w:tc>
      </w:tr>
      <w:tr w:rsidR="003C7A31" w:rsidRPr="00B5587C" w14:paraId="220F350E" w14:textId="77777777" w:rsidTr="003C7A31">
        <w:tc>
          <w:tcPr>
            <w:tcW w:w="567" w:type="dxa"/>
            <w:vAlign w:val="center"/>
            <w:hideMark/>
          </w:tcPr>
          <w:p w14:paraId="27B6308A" w14:textId="77777777" w:rsidR="003E4621" w:rsidRPr="00B5587C" w:rsidRDefault="003E4621" w:rsidP="003C7A31">
            <w:pPr>
              <w:pStyle w:val="21"/>
              <w:jc w:val="center"/>
              <w:rPr>
                <w:lang w:val="uk-UA"/>
              </w:rPr>
            </w:pPr>
            <w:r w:rsidRPr="00B5587C">
              <w:rPr>
                <w:lang w:val="uk-UA"/>
              </w:rPr>
              <w:t>29</w:t>
            </w:r>
          </w:p>
        </w:tc>
        <w:tc>
          <w:tcPr>
            <w:tcW w:w="2551" w:type="dxa"/>
            <w:vAlign w:val="center"/>
            <w:hideMark/>
          </w:tcPr>
          <w:p w14:paraId="1370DC1A" w14:textId="77777777" w:rsidR="003E4621" w:rsidRPr="00B5587C" w:rsidRDefault="003E4621" w:rsidP="003C7A31">
            <w:pPr>
              <w:pStyle w:val="21"/>
              <w:jc w:val="center"/>
              <w:rPr>
                <w:lang w:val="uk-UA"/>
              </w:rPr>
            </w:pPr>
            <w:r w:rsidRPr="00B5587C">
              <w:rPr>
                <w:lang w:val="uk-UA"/>
              </w:rPr>
              <w:t>81</w:t>
            </w:r>
          </w:p>
        </w:tc>
        <w:tc>
          <w:tcPr>
            <w:tcW w:w="6256" w:type="dxa"/>
            <w:vAlign w:val="center"/>
            <w:hideMark/>
          </w:tcPr>
          <w:p w14:paraId="6BB88D3C" w14:textId="77777777" w:rsidR="003E4621" w:rsidRPr="00B5587C" w:rsidRDefault="003E4621" w:rsidP="003C7A31">
            <w:pPr>
              <w:pStyle w:val="21"/>
              <w:jc w:val="center"/>
              <w:rPr>
                <w:lang w:val="uk-UA"/>
              </w:rPr>
            </w:pPr>
            <w:r w:rsidRPr="00B5587C">
              <w:rPr>
                <w:lang w:val="uk-UA"/>
              </w:rPr>
              <w:t>Високий</w:t>
            </w:r>
          </w:p>
        </w:tc>
      </w:tr>
      <w:tr w:rsidR="003C7A31" w:rsidRPr="00B5587C" w14:paraId="44D7A64F" w14:textId="77777777" w:rsidTr="003C7A31">
        <w:tc>
          <w:tcPr>
            <w:tcW w:w="567" w:type="dxa"/>
            <w:vAlign w:val="center"/>
            <w:hideMark/>
          </w:tcPr>
          <w:p w14:paraId="3C73101C" w14:textId="77777777" w:rsidR="003E4621" w:rsidRPr="00B5587C" w:rsidRDefault="003E4621" w:rsidP="003C7A31">
            <w:pPr>
              <w:pStyle w:val="21"/>
              <w:jc w:val="center"/>
              <w:rPr>
                <w:lang w:val="uk-UA"/>
              </w:rPr>
            </w:pPr>
            <w:r w:rsidRPr="00B5587C">
              <w:rPr>
                <w:lang w:val="uk-UA"/>
              </w:rPr>
              <w:t>30</w:t>
            </w:r>
          </w:p>
        </w:tc>
        <w:tc>
          <w:tcPr>
            <w:tcW w:w="2551" w:type="dxa"/>
            <w:vAlign w:val="center"/>
            <w:hideMark/>
          </w:tcPr>
          <w:p w14:paraId="253DDA97" w14:textId="77777777" w:rsidR="003E4621" w:rsidRPr="00B5587C" w:rsidRDefault="003E4621" w:rsidP="003C7A31">
            <w:pPr>
              <w:pStyle w:val="21"/>
              <w:jc w:val="center"/>
              <w:rPr>
                <w:lang w:val="uk-UA"/>
              </w:rPr>
            </w:pPr>
            <w:r w:rsidRPr="00B5587C">
              <w:rPr>
                <w:lang w:val="uk-UA"/>
              </w:rPr>
              <w:t>59</w:t>
            </w:r>
          </w:p>
        </w:tc>
        <w:tc>
          <w:tcPr>
            <w:tcW w:w="6256" w:type="dxa"/>
            <w:vAlign w:val="center"/>
            <w:hideMark/>
          </w:tcPr>
          <w:p w14:paraId="50F79338" w14:textId="77777777" w:rsidR="003E4621" w:rsidRPr="00B5587C" w:rsidRDefault="003E4621" w:rsidP="003C7A31">
            <w:pPr>
              <w:pStyle w:val="21"/>
              <w:jc w:val="center"/>
              <w:rPr>
                <w:lang w:val="uk-UA"/>
              </w:rPr>
            </w:pPr>
            <w:r w:rsidRPr="00B5587C">
              <w:rPr>
                <w:lang w:val="uk-UA"/>
              </w:rPr>
              <w:t>Помірний</w:t>
            </w:r>
          </w:p>
        </w:tc>
      </w:tr>
    </w:tbl>
    <w:p w14:paraId="1B51972A" w14:textId="77777777" w:rsidR="003C7A31" w:rsidRPr="00B5587C" w:rsidRDefault="003C7A31" w:rsidP="003E4621">
      <w:pPr>
        <w:pStyle w:val="11"/>
      </w:pPr>
    </w:p>
    <w:p w14:paraId="2013EBCF" w14:textId="1108D7F5" w:rsidR="003E4621" w:rsidRPr="003E4621" w:rsidRDefault="003E4621" w:rsidP="003E4621">
      <w:pPr>
        <w:pStyle w:val="11"/>
      </w:pPr>
      <w:r w:rsidRPr="003E4621">
        <w:t>Для комплексного аналізу впливу адаптаційних процесів на психологічне благополуччя було проведено обчислення розподілу респондентів за рівнями та визначено середні показники для кожної категорії (див. табл. 2.4).</w:t>
      </w:r>
    </w:p>
    <w:p w14:paraId="7361FBE1" w14:textId="77777777" w:rsidR="003C7A31" w:rsidRPr="00B5587C" w:rsidRDefault="003E4621" w:rsidP="003C7A31">
      <w:pPr>
        <w:pStyle w:val="11"/>
        <w:jc w:val="right"/>
      </w:pPr>
      <w:r w:rsidRPr="003E4621">
        <w:rPr>
          <w:b/>
          <w:bCs/>
        </w:rPr>
        <w:t>Таблиця 2.4</w:t>
      </w:r>
      <w:r w:rsidRPr="003E4621">
        <w:t xml:space="preserve"> </w:t>
      </w:r>
    </w:p>
    <w:p w14:paraId="374A2623" w14:textId="049F6E95" w:rsidR="003E4621" w:rsidRPr="003E4621" w:rsidRDefault="003E4621" w:rsidP="003C7A31">
      <w:pPr>
        <w:pStyle w:val="11"/>
        <w:ind w:firstLine="0"/>
        <w:jc w:val="center"/>
      </w:pPr>
      <w:r w:rsidRPr="003E4621">
        <w:rPr>
          <w:b/>
          <w:bCs/>
        </w:rPr>
        <w:t>Розподіл респондентів за рівнями суб'єктивного благополуччя</w:t>
      </w:r>
    </w:p>
    <w:tbl>
      <w:tblPr>
        <w:tblStyle w:val="14"/>
        <w:tblW w:w="0" w:type="auto"/>
        <w:jc w:val="center"/>
        <w:tblLook w:val="04A0" w:firstRow="1" w:lastRow="0" w:firstColumn="1" w:lastColumn="0" w:noHBand="0" w:noVBand="1"/>
      </w:tblPr>
      <w:tblGrid>
        <w:gridCol w:w="2873"/>
        <w:gridCol w:w="2075"/>
        <w:gridCol w:w="1451"/>
        <w:gridCol w:w="1318"/>
        <w:gridCol w:w="1874"/>
      </w:tblGrid>
      <w:tr w:rsidR="003E4621" w:rsidRPr="00B5587C" w14:paraId="38D1C5F3" w14:textId="77777777" w:rsidTr="003C7A31">
        <w:trPr>
          <w:jc w:val="center"/>
        </w:trPr>
        <w:tc>
          <w:tcPr>
            <w:tcW w:w="0" w:type="auto"/>
            <w:vAlign w:val="center"/>
            <w:hideMark/>
          </w:tcPr>
          <w:p w14:paraId="32A5E090" w14:textId="77777777" w:rsidR="003E4621" w:rsidRPr="00B5587C" w:rsidRDefault="003E4621" w:rsidP="003C7A31">
            <w:pPr>
              <w:pStyle w:val="21"/>
              <w:jc w:val="center"/>
              <w:rPr>
                <w:b/>
                <w:bCs/>
                <w:lang w:val="uk-UA"/>
              </w:rPr>
            </w:pPr>
            <w:r w:rsidRPr="00B5587C">
              <w:rPr>
                <w:b/>
                <w:bCs/>
                <w:lang w:val="uk-UA"/>
              </w:rPr>
              <w:t>Рівень благополуччя</w:t>
            </w:r>
          </w:p>
        </w:tc>
        <w:tc>
          <w:tcPr>
            <w:tcW w:w="0" w:type="auto"/>
            <w:vAlign w:val="center"/>
            <w:hideMark/>
          </w:tcPr>
          <w:p w14:paraId="20A4B19B" w14:textId="77777777" w:rsidR="003E4621" w:rsidRPr="00B5587C" w:rsidRDefault="003E4621" w:rsidP="003C7A31">
            <w:pPr>
              <w:pStyle w:val="21"/>
              <w:jc w:val="center"/>
              <w:rPr>
                <w:b/>
                <w:bCs/>
                <w:lang w:val="uk-UA"/>
              </w:rPr>
            </w:pPr>
            <w:r w:rsidRPr="00B5587C">
              <w:rPr>
                <w:b/>
                <w:bCs/>
                <w:lang w:val="uk-UA"/>
              </w:rPr>
              <w:t>Діапазон балів</w:t>
            </w:r>
          </w:p>
        </w:tc>
        <w:tc>
          <w:tcPr>
            <w:tcW w:w="0" w:type="auto"/>
            <w:vAlign w:val="center"/>
            <w:hideMark/>
          </w:tcPr>
          <w:p w14:paraId="693E511C" w14:textId="77777777" w:rsidR="003E4621" w:rsidRPr="00B5587C" w:rsidRDefault="003E4621" w:rsidP="003C7A31">
            <w:pPr>
              <w:pStyle w:val="21"/>
              <w:jc w:val="center"/>
              <w:rPr>
                <w:b/>
                <w:bCs/>
                <w:lang w:val="uk-UA"/>
              </w:rPr>
            </w:pPr>
            <w:r w:rsidRPr="00B5587C">
              <w:rPr>
                <w:b/>
                <w:bCs/>
                <w:lang w:val="uk-UA"/>
              </w:rPr>
              <w:t>Кількість</w:t>
            </w:r>
          </w:p>
        </w:tc>
        <w:tc>
          <w:tcPr>
            <w:tcW w:w="0" w:type="auto"/>
            <w:vAlign w:val="center"/>
            <w:hideMark/>
          </w:tcPr>
          <w:p w14:paraId="16BA9C28" w14:textId="77777777" w:rsidR="003E4621" w:rsidRPr="00B5587C" w:rsidRDefault="003E4621" w:rsidP="003C7A31">
            <w:pPr>
              <w:pStyle w:val="21"/>
              <w:jc w:val="center"/>
              <w:rPr>
                <w:b/>
                <w:bCs/>
                <w:lang w:val="uk-UA"/>
              </w:rPr>
            </w:pPr>
            <w:r w:rsidRPr="00B5587C">
              <w:rPr>
                <w:b/>
                <w:bCs/>
                <w:lang w:val="uk-UA"/>
              </w:rPr>
              <w:t>Відсоток</w:t>
            </w:r>
          </w:p>
        </w:tc>
        <w:tc>
          <w:tcPr>
            <w:tcW w:w="0" w:type="auto"/>
            <w:vAlign w:val="center"/>
            <w:hideMark/>
          </w:tcPr>
          <w:p w14:paraId="10055D1C" w14:textId="77777777" w:rsidR="003E4621" w:rsidRPr="00B5587C" w:rsidRDefault="003E4621" w:rsidP="003C7A31">
            <w:pPr>
              <w:pStyle w:val="21"/>
              <w:jc w:val="center"/>
              <w:rPr>
                <w:b/>
                <w:bCs/>
                <w:lang w:val="uk-UA"/>
              </w:rPr>
            </w:pPr>
            <w:r w:rsidRPr="00B5587C">
              <w:rPr>
                <w:b/>
                <w:bCs/>
                <w:lang w:val="uk-UA"/>
              </w:rPr>
              <w:t>Середній бал</w:t>
            </w:r>
          </w:p>
        </w:tc>
      </w:tr>
      <w:tr w:rsidR="003E4621" w:rsidRPr="00B5587C" w14:paraId="20AD263C" w14:textId="77777777" w:rsidTr="003C7A31">
        <w:trPr>
          <w:jc w:val="center"/>
        </w:trPr>
        <w:tc>
          <w:tcPr>
            <w:tcW w:w="0" w:type="auto"/>
            <w:vAlign w:val="center"/>
            <w:hideMark/>
          </w:tcPr>
          <w:p w14:paraId="62A3DFC1" w14:textId="77777777" w:rsidR="003E4621" w:rsidRPr="00B5587C" w:rsidRDefault="003E4621" w:rsidP="003C7A31">
            <w:pPr>
              <w:pStyle w:val="21"/>
              <w:jc w:val="center"/>
              <w:rPr>
                <w:lang w:val="uk-UA"/>
              </w:rPr>
            </w:pPr>
            <w:r w:rsidRPr="00B5587C">
              <w:rPr>
                <w:lang w:val="uk-UA"/>
              </w:rPr>
              <w:t>Низький</w:t>
            </w:r>
          </w:p>
        </w:tc>
        <w:tc>
          <w:tcPr>
            <w:tcW w:w="0" w:type="auto"/>
            <w:vAlign w:val="center"/>
            <w:hideMark/>
          </w:tcPr>
          <w:p w14:paraId="43CBDF35" w14:textId="77777777" w:rsidR="003E4621" w:rsidRPr="00B5587C" w:rsidRDefault="003E4621" w:rsidP="003C7A31">
            <w:pPr>
              <w:pStyle w:val="21"/>
              <w:jc w:val="center"/>
              <w:rPr>
                <w:lang w:val="uk-UA"/>
              </w:rPr>
            </w:pPr>
            <w:r w:rsidRPr="00B5587C">
              <w:rPr>
                <w:lang w:val="uk-UA"/>
              </w:rPr>
              <w:t>20-40</w:t>
            </w:r>
          </w:p>
        </w:tc>
        <w:tc>
          <w:tcPr>
            <w:tcW w:w="0" w:type="auto"/>
            <w:vAlign w:val="center"/>
            <w:hideMark/>
          </w:tcPr>
          <w:p w14:paraId="7F3EC3E6" w14:textId="77777777" w:rsidR="003E4621" w:rsidRPr="00B5587C" w:rsidRDefault="003E4621" w:rsidP="003C7A31">
            <w:pPr>
              <w:pStyle w:val="21"/>
              <w:jc w:val="center"/>
              <w:rPr>
                <w:lang w:val="uk-UA"/>
              </w:rPr>
            </w:pPr>
            <w:r w:rsidRPr="00B5587C">
              <w:rPr>
                <w:lang w:val="uk-UA"/>
              </w:rPr>
              <w:t>5</w:t>
            </w:r>
          </w:p>
        </w:tc>
        <w:tc>
          <w:tcPr>
            <w:tcW w:w="0" w:type="auto"/>
            <w:vAlign w:val="center"/>
            <w:hideMark/>
          </w:tcPr>
          <w:p w14:paraId="25EE51FB" w14:textId="77777777" w:rsidR="003E4621" w:rsidRPr="00B5587C" w:rsidRDefault="003E4621" w:rsidP="003C7A31">
            <w:pPr>
              <w:pStyle w:val="21"/>
              <w:jc w:val="center"/>
              <w:rPr>
                <w:lang w:val="uk-UA"/>
              </w:rPr>
            </w:pPr>
            <w:r w:rsidRPr="00B5587C">
              <w:rPr>
                <w:lang w:val="uk-UA"/>
              </w:rPr>
              <w:t>16,7%</w:t>
            </w:r>
          </w:p>
        </w:tc>
        <w:tc>
          <w:tcPr>
            <w:tcW w:w="0" w:type="auto"/>
            <w:vAlign w:val="center"/>
            <w:hideMark/>
          </w:tcPr>
          <w:p w14:paraId="42CBD4BD" w14:textId="77777777" w:rsidR="003E4621" w:rsidRPr="00B5587C" w:rsidRDefault="003E4621" w:rsidP="003C7A31">
            <w:pPr>
              <w:pStyle w:val="21"/>
              <w:jc w:val="center"/>
              <w:rPr>
                <w:lang w:val="uk-UA"/>
              </w:rPr>
            </w:pPr>
            <w:r w:rsidRPr="00B5587C">
              <w:rPr>
                <w:lang w:val="uk-UA"/>
              </w:rPr>
              <w:t>37,6</w:t>
            </w:r>
          </w:p>
        </w:tc>
      </w:tr>
      <w:tr w:rsidR="003E4621" w:rsidRPr="00B5587C" w14:paraId="688FAF53" w14:textId="77777777" w:rsidTr="003C7A31">
        <w:trPr>
          <w:jc w:val="center"/>
        </w:trPr>
        <w:tc>
          <w:tcPr>
            <w:tcW w:w="0" w:type="auto"/>
            <w:vAlign w:val="center"/>
            <w:hideMark/>
          </w:tcPr>
          <w:p w14:paraId="2DA0A1E4" w14:textId="77777777" w:rsidR="003E4621" w:rsidRPr="00B5587C" w:rsidRDefault="003E4621" w:rsidP="003C7A31">
            <w:pPr>
              <w:pStyle w:val="21"/>
              <w:jc w:val="center"/>
              <w:rPr>
                <w:lang w:val="uk-UA"/>
              </w:rPr>
            </w:pPr>
            <w:r w:rsidRPr="00B5587C">
              <w:rPr>
                <w:lang w:val="uk-UA"/>
              </w:rPr>
              <w:t>Помірний</w:t>
            </w:r>
          </w:p>
        </w:tc>
        <w:tc>
          <w:tcPr>
            <w:tcW w:w="0" w:type="auto"/>
            <w:vAlign w:val="center"/>
            <w:hideMark/>
          </w:tcPr>
          <w:p w14:paraId="066F765B" w14:textId="77777777" w:rsidR="003E4621" w:rsidRPr="00B5587C" w:rsidRDefault="003E4621" w:rsidP="003C7A31">
            <w:pPr>
              <w:pStyle w:val="21"/>
              <w:jc w:val="center"/>
              <w:rPr>
                <w:lang w:val="uk-UA"/>
              </w:rPr>
            </w:pPr>
            <w:r w:rsidRPr="00B5587C">
              <w:rPr>
                <w:lang w:val="uk-UA"/>
              </w:rPr>
              <w:t>41-60</w:t>
            </w:r>
          </w:p>
        </w:tc>
        <w:tc>
          <w:tcPr>
            <w:tcW w:w="0" w:type="auto"/>
            <w:vAlign w:val="center"/>
            <w:hideMark/>
          </w:tcPr>
          <w:p w14:paraId="7D1C4251" w14:textId="77777777" w:rsidR="003E4621" w:rsidRPr="00B5587C" w:rsidRDefault="003E4621" w:rsidP="003C7A31">
            <w:pPr>
              <w:pStyle w:val="21"/>
              <w:jc w:val="center"/>
              <w:rPr>
                <w:lang w:val="uk-UA"/>
              </w:rPr>
            </w:pPr>
            <w:r w:rsidRPr="00B5587C">
              <w:rPr>
                <w:lang w:val="uk-UA"/>
              </w:rPr>
              <w:t>9</w:t>
            </w:r>
          </w:p>
        </w:tc>
        <w:tc>
          <w:tcPr>
            <w:tcW w:w="0" w:type="auto"/>
            <w:vAlign w:val="center"/>
            <w:hideMark/>
          </w:tcPr>
          <w:p w14:paraId="402925A5" w14:textId="77777777" w:rsidR="003E4621" w:rsidRPr="00B5587C" w:rsidRDefault="003E4621" w:rsidP="003C7A31">
            <w:pPr>
              <w:pStyle w:val="21"/>
              <w:jc w:val="center"/>
              <w:rPr>
                <w:lang w:val="uk-UA"/>
              </w:rPr>
            </w:pPr>
            <w:r w:rsidRPr="00B5587C">
              <w:rPr>
                <w:lang w:val="uk-UA"/>
              </w:rPr>
              <w:t>30,0%</w:t>
            </w:r>
          </w:p>
        </w:tc>
        <w:tc>
          <w:tcPr>
            <w:tcW w:w="0" w:type="auto"/>
            <w:vAlign w:val="center"/>
            <w:hideMark/>
          </w:tcPr>
          <w:p w14:paraId="05960D7A" w14:textId="77777777" w:rsidR="003E4621" w:rsidRPr="00B5587C" w:rsidRDefault="003E4621" w:rsidP="003C7A31">
            <w:pPr>
              <w:pStyle w:val="21"/>
              <w:jc w:val="center"/>
              <w:rPr>
                <w:lang w:val="uk-UA"/>
              </w:rPr>
            </w:pPr>
            <w:r w:rsidRPr="00B5587C">
              <w:rPr>
                <w:lang w:val="uk-UA"/>
              </w:rPr>
              <w:t>52,9</w:t>
            </w:r>
          </w:p>
        </w:tc>
      </w:tr>
      <w:tr w:rsidR="003E4621" w:rsidRPr="00B5587C" w14:paraId="78190EC8" w14:textId="77777777" w:rsidTr="003C7A31">
        <w:trPr>
          <w:jc w:val="center"/>
        </w:trPr>
        <w:tc>
          <w:tcPr>
            <w:tcW w:w="0" w:type="auto"/>
            <w:vAlign w:val="center"/>
            <w:hideMark/>
          </w:tcPr>
          <w:p w14:paraId="6B45F138" w14:textId="77777777" w:rsidR="003E4621" w:rsidRPr="00B5587C" w:rsidRDefault="003E4621" w:rsidP="003C7A31">
            <w:pPr>
              <w:pStyle w:val="21"/>
              <w:jc w:val="center"/>
              <w:rPr>
                <w:lang w:val="uk-UA"/>
              </w:rPr>
            </w:pPr>
            <w:r w:rsidRPr="00B5587C">
              <w:rPr>
                <w:lang w:val="uk-UA"/>
              </w:rPr>
              <w:t>Середній</w:t>
            </w:r>
          </w:p>
        </w:tc>
        <w:tc>
          <w:tcPr>
            <w:tcW w:w="0" w:type="auto"/>
            <w:vAlign w:val="center"/>
            <w:hideMark/>
          </w:tcPr>
          <w:p w14:paraId="7543EB06" w14:textId="77777777" w:rsidR="003E4621" w:rsidRPr="00B5587C" w:rsidRDefault="003E4621" w:rsidP="003C7A31">
            <w:pPr>
              <w:pStyle w:val="21"/>
              <w:jc w:val="center"/>
              <w:rPr>
                <w:lang w:val="uk-UA"/>
              </w:rPr>
            </w:pPr>
            <w:r w:rsidRPr="00B5587C">
              <w:rPr>
                <w:lang w:val="uk-UA"/>
              </w:rPr>
              <w:t>61-80</w:t>
            </w:r>
          </w:p>
        </w:tc>
        <w:tc>
          <w:tcPr>
            <w:tcW w:w="0" w:type="auto"/>
            <w:vAlign w:val="center"/>
            <w:hideMark/>
          </w:tcPr>
          <w:p w14:paraId="499C44C8" w14:textId="77777777" w:rsidR="003E4621" w:rsidRPr="00B5587C" w:rsidRDefault="003E4621" w:rsidP="003C7A31">
            <w:pPr>
              <w:pStyle w:val="21"/>
              <w:jc w:val="center"/>
              <w:rPr>
                <w:lang w:val="uk-UA"/>
              </w:rPr>
            </w:pPr>
            <w:r w:rsidRPr="00B5587C">
              <w:rPr>
                <w:lang w:val="uk-UA"/>
              </w:rPr>
              <w:t>13</w:t>
            </w:r>
          </w:p>
        </w:tc>
        <w:tc>
          <w:tcPr>
            <w:tcW w:w="0" w:type="auto"/>
            <w:vAlign w:val="center"/>
            <w:hideMark/>
          </w:tcPr>
          <w:p w14:paraId="0B079363" w14:textId="77777777" w:rsidR="003E4621" w:rsidRPr="00B5587C" w:rsidRDefault="003E4621" w:rsidP="003C7A31">
            <w:pPr>
              <w:pStyle w:val="21"/>
              <w:jc w:val="center"/>
              <w:rPr>
                <w:lang w:val="uk-UA"/>
              </w:rPr>
            </w:pPr>
            <w:r w:rsidRPr="00B5587C">
              <w:rPr>
                <w:lang w:val="uk-UA"/>
              </w:rPr>
              <w:t>43,3%</w:t>
            </w:r>
          </w:p>
        </w:tc>
        <w:tc>
          <w:tcPr>
            <w:tcW w:w="0" w:type="auto"/>
            <w:vAlign w:val="center"/>
            <w:hideMark/>
          </w:tcPr>
          <w:p w14:paraId="3CADF191" w14:textId="77777777" w:rsidR="003E4621" w:rsidRPr="00B5587C" w:rsidRDefault="003E4621" w:rsidP="003C7A31">
            <w:pPr>
              <w:pStyle w:val="21"/>
              <w:jc w:val="center"/>
              <w:rPr>
                <w:lang w:val="uk-UA"/>
              </w:rPr>
            </w:pPr>
            <w:r w:rsidRPr="00B5587C">
              <w:rPr>
                <w:lang w:val="uk-UA"/>
              </w:rPr>
              <w:t>69,5</w:t>
            </w:r>
          </w:p>
        </w:tc>
      </w:tr>
      <w:tr w:rsidR="003E4621" w:rsidRPr="00B5587C" w14:paraId="3C1F37BA" w14:textId="77777777" w:rsidTr="003C7A31">
        <w:trPr>
          <w:jc w:val="center"/>
        </w:trPr>
        <w:tc>
          <w:tcPr>
            <w:tcW w:w="0" w:type="auto"/>
            <w:vAlign w:val="center"/>
            <w:hideMark/>
          </w:tcPr>
          <w:p w14:paraId="7458F6F4" w14:textId="77777777" w:rsidR="003E4621" w:rsidRPr="00B5587C" w:rsidRDefault="003E4621" w:rsidP="003C7A31">
            <w:pPr>
              <w:pStyle w:val="21"/>
              <w:jc w:val="center"/>
              <w:rPr>
                <w:lang w:val="uk-UA"/>
              </w:rPr>
            </w:pPr>
            <w:r w:rsidRPr="00B5587C">
              <w:rPr>
                <w:lang w:val="uk-UA"/>
              </w:rPr>
              <w:t>Високий</w:t>
            </w:r>
          </w:p>
        </w:tc>
        <w:tc>
          <w:tcPr>
            <w:tcW w:w="0" w:type="auto"/>
            <w:vAlign w:val="center"/>
            <w:hideMark/>
          </w:tcPr>
          <w:p w14:paraId="1406E8DA" w14:textId="77777777" w:rsidR="003E4621" w:rsidRPr="00B5587C" w:rsidRDefault="003E4621" w:rsidP="003C7A31">
            <w:pPr>
              <w:pStyle w:val="21"/>
              <w:jc w:val="center"/>
              <w:rPr>
                <w:lang w:val="uk-UA"/>
              </w:rPr>
            </w:pPr>
            <w:r w:rsidRPr="00B5587C">
              <w:rPr>
                <w:lang w:val="uk-UA"/>
              </w:rPr>
              <w:t>81-100</w:t>
            </w:r>
          </w:p>
        </w:tc>
        <w:tc>
          <w:tcPr>
            <w:tcW w:w="0" w:type="auto"/>
            <w:vAlign w:val="center"/>
            <w:hideMark/>
          </w:tcPr>
          <w:p w14:paraId="681FB08F" w14:textId="77777777" w:rsidR="003E4621" w:rsidRPr="00B5587C" w:rsidRDefault="003E4621" w:rsidP="003C7A31">
            <w:pPr>
              <w:pStyle w:val="21"/>
              <w:jc w:val="center"/>
              <w:rPr>
                <w:lang w:val="uk-UA"/>
              </w:rPr>
            </w:pPr>
            <w:r w:rsidRPr="00B5587C">
              <w:rPr>
                <w:lang w:val="uk-UA"/>
              </w:rPr>
              <w:t>3</w:t>
            </w:r>
          </w:p>
        </w:tc>
        <w:tc>
          <w:tcPr>
            <w:tcW w:w="0" w:type="auto"/>
            <w:vAlign w:val="center"/>
            <w:hideMark/>
          </w:tcPr>
          <w:p w14:paraId="22C55516" w14:textId="77777777" w:rsidR="003E4621" w:rsidRPr="00B5587C" w:rsidRDefault="003E4621" w:rsidP="003C7A31">
            <w:pPr>
              <w:pStyle w:val="21"/>
              <w:jc w:val="center"/>
              <w:rPr>
                <w:lang w:val="uk-UA"/>
              </w:rPr>
            </w:pPr>
            <w:r w:rsidRPr="00B5587C">
              <w:rPr>
                <w:lang w:val="uk-UA"/>
              </w:rPr>
              <w:t>10,0%</w:t>
            </w:r>
          </w:p>
        </w:tc>
        <w:tc>
          <w:tcPr>
            <w:tcW w:w="0" w:type="auto"/>
            <w:vAlign w:val="center"/>
            <w:hideMark/>
          </w:tcPr>
          <w:p w14:paraId="075DFF7E" w14:textId="77777777" w:rsidR="003E4621" w:rsidRPr="00B5587C" w:rsidRDefault="003E4621" w:rsidP="003C7A31">
            <w:pPr>
              <w:pStyle w:val="21"/>
              <w:jc w:val="center"/>
              <w:rPr>
                <w:lang w:val="uk-UA"/>
              </w:rPr>
            </w:pPr>
            <w:r w:rsidRPr="00B5587C">
              <w:rPr>
                <w:lang w:val="uk-UA"/>
              </w:rPr>
              <w:t>82,7</w:t>
            </w:r>
          </w:p>
        </w:tc>
      </w:tr>
    </w:tbl>
    <w:p w14:paraId="1D207D4D" w14:textId="77777777" w:rsidR="0083787A" w:rsidRPr="00B5587C" w:rsidRDefault="0083787A" w:rsidP="003E4621">
      <w:pPr>
        <w:pStyle w:val="11"/>
      </w:pPr>
    </w:p>
    <w:p w14:paraId="14A9A1D5" w14:textId="1C15ECA6" w:rsidR="003E4621" w:rsidRPr="003E4621" w:rsidRDefault="003E4621" w:rsidP="003E4621">
      <w:pPr>
        <w:pStyle w:val="11"/>
      </w:pPr>
      <w:r w:rsidRPr="003E4621">
        <w:t>Для візуалізації результатів дослідження за Модифікованою шкалою суб'єктивного благополуччя створено стовпчасту діаграму та лінійну діаграму (див. рис. 2.</w:t>
      </w:r>
      <w:r w:rsidR="00605AEF">
        <w:rPr>
          <w:lang w:val="ru-RU"/>
        </w:rPr>
        <w:t>4</w:t>
      </w:r>
      <w:r w:rsidRPr="003E4621">
        <w:t>-2.</w:t>
      </w:r>
      <w:r w:rsidR="00605AEF">
        <w:rPr>
          <w:lang w:val="ru-RU"/>
        </w:rPr>
        <w:t>5</w:t>
      </w:r>
      <w:r w:rsidRPr="003E4621">
        <w:t>).</w:t>
      </w:r>
    </w:p>
    <w:p w14:paraId="2A8312EA" w14:textId="60A488D2" w:rsidR="0083787A" w:rsidRPr="00B5587C" w:rsidRDefault="0083787A" w:rsidP="0083787A">
      <w:pPr>
        <w:pStyle w:val="11"/>
        <w:ind w:firstLine="0"/>
        <w:jc w:val="center"/>
      </w:pPr>
      <w:r w:rsidRPr="00B5587C">
        <w:rPr>
          <w:noProof/>
          <w:lang w:eastAsia="ko-KR"/>
        </w:rPr>
        <w:lastRenderedPageBreak/>
        <w:drawing>
          <wp:anchor distT="0" distB="0" distL="114300" distR="114300" simplePos="0" relativeHeight="251666944" behindDoc="0" locked="0" layoutInCell="1" allowOverlap="1" wp14:anchorId="1468E6AD" wp14:editId="744A5ACB">
            <wp:simplePos x="0" y="0"/>
            <wp:positionH relativeFrom="margin">
              <wp:align>center</wp:align>
            </wp:positionH>
            <wp:positionV relativeFrom="paragraph">
              <wp:posOffset>2910613</wp:posOffset>
            </wp:positionV>
            <wp:extent cx="5704840" cy="2538095"/>
            <wp:effectExtent l="0" t="0" r="10160" b="14605"/>
            <wp:wrapTopAndBottom/>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B5587C">
        <w:rPr>
          <w:noProof/>
          <w:lang w:eastAsia="ko-KR"/>
        </w:rPr>
        <w:drawing>
          <wp:anchor distT="0" distB="0" distL="114300" distR="114300" simplePos="0" relativeHeight="251664896" behindDoc="0" locked="0" layoutInCell="1" allowOverlap="1" wp14:anchorId="3D55210B" wp14:editId="4C20FA7E">
            <wp:simplePos x="0" y="0"/>
            <wp:positionH relativeFrom="margin">
              <wp:align>center</wp:align>
            </wp:positionH>
            <wp:positionV relativeFrom="paragraph">
              <wp:posOffset>227</wp:posOffset>
            </wp:positionV>
            <wp:extent cx="5734050" cy="2583180"/>
            <wp:effectExtent l="0" t="0" r="0" b="7620"/>
            <wp:wrapSquare wrapText="bothSides"/>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3E4621" w:rsidRPr="003E4621">
        <w:rPr>
          <w:b/>
          <w:bCs/>
        </w:rPr>
        <w:t>Рис. 2.</w:t>
      </w:r>
      <w:r w:rsidR="00605AEF">
        <w:rPr>
          <w:b/>
          <w:bCs/>
          <w:lang w:val="ru-RU"/>
        </w:rPr>
        <w:t>4</w:t>
      </w:r>
      <w:r w:rsidR="003E4621" w:rsidRPr="003E4621">
        <w:rPr>
          <w:b/>
          <w:bCs/>
        </w:rPr>
        <w:t>. Стовпчаста діаграма розподілу рівнів суб'єктивного благополуччя</w:t>
      </w:r>
      <w:r w:rsidR="003E4621" w:rsidRPr="003E4621">
        <w:t xml:space="preserve"> </w:t>
      </w:r>
    </w:p>
    <w:p w14:paraId="4EA1C93B" w14:textId="62163CD4" w:rsidR="0083787A" w:rsidRPr="00B5587C" w:rsidRDefault="003E4621" w:rsidP="0083787A">
      <w:pPr>
        <w:pStyle w:val="11"/>
        <w:ind w:firstLine="0"/>
        <w:jc w:val="center"/>
      </w:pPr>
      <w:r w:rsidRPr="003E4621">
        <w:rPr>
          <w:b/>
          <w:bCs/>
        </w:rPr>
        <w:t>Рис. 2.</w:t>
      </w:r>
      <w:r w:rsidR="00605AEF">
        <w:rPr>
          <w:b/>
          <w:bCs/>
          <w:lang w:val="ru-RU"/>
        </w:rPr>
        <w:t>5</w:t>
      </w:r>
      <w:r w:rsidRPr="003E4621">
        <w:rPr>
          <w:b/>
          <w:bCs/>
        </w:rPr>
        <w:t>. Лінійна діаграма середніх балів благополуччя за етапами адаптації</w:t>
      </w:r>
      <w:r w:rsidRPr="003E4621">
        <w:t xml:space="preserve"> </w:t>
      </w:r>
    </w:p>
    <w:p w14:paraId="4591BAAE" w14:textId="77777777" w:rsidR="0083787A" w:rsidRPr="00B5587C" w:rsidRDefault="0083787A" w:rsidP="003E4621">
      <w:pPr>
        <w:pStyle w:val="11"/>
      </w:pPr>
    </w:p>
    <w:p w14:paraId="3F0D175D" w14:textId="638A23F1" w:rsidR="003E4621" w:rsidRPr="003E4621" w:rsidRDefault="003E4621" w:rsidP="003E4621">
      <w:pPr>
        <w:pStyle w:val="11"/>
      </w:pPr>
      <w:r w:rsidRPr="003E4621">
        <w:t xml:space="preserve">Результати дослідження за Модифікованою шкалою суб'єктивного благополуччя виявляють поступове покращення психологічного стану військовослужбовців по мірі проходження етапів адаптації до цивільного життя. Найбільша частка респондентів (43,3%) демонструє середній рівень благополуччя, що є характерним для осіб з успішною адаптацією. Позитивним є те, що сумарно 53,3% учасників мають середній або високий рівень благополуччя, що свідчить про ефективність адаптаційних процесів у більшості досліджуваних. Водночас викликає занепокоєння той факт, що майже половина вибірки (46,7%) демонструє низький або помірний рівень благополуччя, що </w:t>
      </w:r>
      <w:r w:rsidRPr="003E4621">
        <w:lastRenderedPageBreak/>
        <w:t>може вказувати на труднощі в адаптації та потребу в додатковій психологічній підтримці. Аналіз динаміки благополуччя за етапами адаптації показує закономірне зростання показників від етапу демобілізації (48,2 бала) через реадаптацію (60,5 балів) до етапу інтеграції (72,1 бал), що підтверджує природний процес поступового пристосування до цивільного життя.</w:t>
      </w:r>
    </w:p>
    <w:p w14:paraId="744633E8" w14:textId="77777777" w:rsidR="003E4621" w:rsidRPr="003E4621" w:rsidRDefault="003E4621" w:rsidP="003E4621">
      <w:pPr>
        <w:pStyle w:val="11"/>
      </w:pPr>
      <w:r w:rsidRPr="003E4621">
        <w:t>Третім етапом дослідження стало застосування Переліку симптомів ПТСР для DSM-5 (PCL-5) для оцінки травматичних проявів у військовослужбовців. Результати індивідуальної діагностики з деталізацією за кластерами симптомів представлено в таблиці (див. табл. 2.5).</w:t>
      </w:r>
    </w:p>
    <w:p w14:paraId="64F74E70" w14:textId="77777777" w:rsidR="0083787A" w:rsidRPr="00B5587C" w:rsidRDefault="003E4621" w:rsidP="0083787A">
      <w:pPr>
        <w:pStyle w:val="11"/>
        <w:jc w:val="right"/>
      </w:pPr>
      <w:r w:rsidRPr="003E4621">
        <w:rPr>
          <w:b/>
          <w:bCs/>
        </w:rPr>
        <w:t>Таблиця 2.5</w:t>
      </w:r>
      <w:r w:rsidRPr="003E4621">
        <w:t xml:space="preserve"> </w:t>
      </w:r>
    </w:p>
    <w:p w14:paraId="4442456A" w14:textId="44434D3F" w:rsidR="003E4621" w:rsidRPr="00B5587C" w:rsidRDefault="003E4621" w:rsidP="0083787A">
      <w:pPr>
        <w:pStyle w:val="11"/>
        <w:ind w:firstLine="0"/>
        <w:jc w:val="center"/>
        <w:rPr>
          <w:b/>
          <w:bCs/>
        </w:rPr>
      </w:pPr>
      <w:r w:rsidRPr="003E4621">
        <w:rPr>
          <w:b/>
          <w:bCs/>
        </w:rPr>
        <w:t>Результати дослідження за Переліком симптомів ПТСР (PCL-5)</w:t>
      </w:r>
    </w:p>
    <w:tbl>
      <w:tblPr>
        <w:tblStyle w:val="14"/>
        <w:tblW w:w="0" w:type="auto"/>
        <w:jc w:val="center"/>
        <w:tblLook w:val="04A0" w:firstRow="1" w:lastRow="0" w:firstColumn="1" w:lastColumn="0" w:noHBand="0" w:noVBand="1"/>
      </w:tblPr>
      <w:tblGrid>
        <w:gridCol w:w="498"/>
        <w:gridCol w:w="1823"/>
        <w:gridCol w:w="1389"/>
        <w:gridCol w:w="1397"/>
        <w:gridCol w:w="1397"/>
        <w:gridCol w:w="1389"/>
        <w:gridCol w:w="1736"/>
      </w:tblGrid>
      <w:tr w:rsidR="0083787A" w:rsidRPr="00B5587C" w14:paraId="6E4381A1" w14:textId="77777777" w:rsidTr="0083787A">
        <w:trPr>
          <w:jc w:val="center"/>
        </w:trPr>
        <w:tc>
          <w:tcPr>
            <w:tcW w:w="0" w:type="auto"/>
            <w:vAlign w:val="center"/>
            <w:hideMark/>
          </w:tcPr>
          <w:p w14:paraId="3D6DD058" w14:textId="77777777" w:rsidR="003E4621" w:rsidRPr="00B5587C" w:rsidRDefault="003E4621" w:rsidP="0083787A">
            <w:pPr>
              <w:pStyle w:val="21"/>
              <w:jc w:val="center"/>
              <w:rPr>
                <w:b/>
                <w:bCs/>
                <w:lang w:val="uk-UA"/>
              </w:rPr>
            </w:pPr>
            <w:r w:rsidRPr="00B5587C">
              <w:rPr>
                <w:b/>
                <w:bCs/>
                <w:lang w:val="uk-UA"/>
              </w:rPr>
              <w:t>№</w:t>
            </w:r>
          </w:p>
        </w:tc>
        <w:tc>
          <w:tcPr>
            <w:tcW w:w="0" w:type="auto"/>
            <w:vAlign w:val="center"/>
            <w:hideMark/>
          </w:tcPr>
          <w:p w14:paraId="38DE9BD5" w14:textId="77777777" w:rsidR="003E4621" w:rsidRPr="00B5587C" w:rsidRDefault="003E4621" w:rsidP="0083787A">
            <w:pPr>
              <w:pStyle w:val="21"/>
              <w:jc w:val="center"/>
              <w:rPr>
                <w:b/>
                <w:bCs/>
                <w:lang w:val="uk-UA"/>
              </w:rPr>
            </w:pPr>
            <w:r w:rsidRPr="00B5587C">
              <w:rPr>
                <w:b/>
                <w:bCs/>
                <w:lang w:val="uk-UA"/>
              </w:rPr>
              <w:t>Загальний бал</w:t>
            </w:r>
          </w:p>
        </w:tc>
        <w:tc>
          <w:tcPr>
            <w:tcW w:w="0" w:type="auto"/>
            <w:vAlign w:val="center"/>
            <w:hideMark/>
          </w:tcPr>
          <w:p w14:paraId="4F0D0861" w14:textId="77777777" w:rsidR="003E4621" w:rsidRPr="00B5587C" w:rsidRDefault="003E4621" w:rsidP="0083787A">
            <w:pPr>
              <w:pStyle w:val="21"/>
              <w:jc w:val="center"/>
              <w:rPr>
                <w:b/>
                <w:bCs/>
                <w:lang w:val="uk-UA"/>
              </w:rPr>
            </w:pPr>
            <w:r w:rsidRPr="00B5587C">
              <w:rPr>
                <w:b/>
                <w:bCs/>
                <w:lang w:val="uk-UA"/>
              </w:rPr>
              <w:t>Кластер В</w:t>
            </w:r>
          </w:p>
        </w:tc>
        <w:tc>
          <w:tcPr>
            <w:tcW w:w="0" w:type="auto"/>
            <w:vAlign w:val="center"/>
            <w:hideMark/>
          </w:tcPr>
          <w:p w14:paraId="42074E73" w14:textId="77777777" w:rsidR="003E4621" w:rsidRPr="00B5587C" w:rsidRDefault="003E4621" w:rsidP="0083787A">
            <w:pPr>
              <w:pStyle w:val="21"/>
              <w:jc w:val="center"/>
              <w:rPr>
                <w:b/>
                <w:bCs/>
                <w:lang w:val="uk-UA"/>
              </w:rPr>
            </w:pPr>
            <w:r w:rsidRPr="00B5587C">
              <w:rPr>
                <w:b/>
                <w:bCs/>
                <w:lang w:val="uk-UA"/>
              </w:rPr>
              <w:t>Кластер С</w:t>
            </w:r>
          </w:p>
        </w:tc>
        <w:tc>
          <w:tcPr>
            <w:tcW w:w="0" w:type="auto"/>
            <w:vAlign w:val="center"/>
            <w:hideMark/>
          </w:tcPr>
          <w:p w14:paraId="2D596A1F" w14:textId="77777777" w:rsidR="003E4621" w:rsidRPr="00B5587C" w:rsidRDefault="003E4621" w:rsidP="0083787A">
            <w:pPr>
              <w:pStyle w:val="21"/>
              <w:jc w:val="center"/>
              <w:rPr>
                <w:b/>
                <w:bCs/>
                <w:lang w:val="uk-UA"/>
              </w:rPr>
            </w:pPr>
            <w:r w:rsidRPr="00B5587C">
              <w:rPr>
                <w:b/>
                <w:bCs/>
                <w:lang w:val="uk-UA"/>
              </w:rPr>
              <w:t>Кластер D</w:t>
            </w:r>
          </w:p>
        </w:tc>
        <w:tc>
          <w:tcPr>
            <w:tcW w:w="0" w:type="auto"/>
            <w:vAlign w:val="center"/>
            <w:hideMark/>
          </w:tcPr>
          <w:p w14:paraId="5A48E0A8" w14:textId="77777777" w:rsidR="003E4621" w:rsidRPr="00B5587C" w:rsidRDefault="003E4621" w:rsidP="0083787A">
            <w:pPr>
              <w:pStyle w:val="21"/>
              <w:jc w:val="center"/>
              <w:rPr>
                <w:b/>
                <w:bCs/>
                <w:lang w:val="uk-UA"/>
              </w:rPr>
            </w:pPr>
            <w:r w:rsidRPr="00B5587C">
              <w:rPr>
                <w:b/>
                <w:bCs/>
                <w:lang w:val="uk-UA"/>
              </w:rPr>
              <w:t>Кластер Е</w:t>
            </w:r>
          </w:p>
        </w:tc>
        <w:tc>
          <w:tcPr>
            <w:tcW w:w="0" w:type="auto"/>
            <w:vAlign w:val="center"/>
            <w:hideMark/>
          </w:tcPr>
          <w:p w14:paraId="38DF6C1E" w14:textId="77777777" w:rsidR="003E4621" w:rsidRPr="00B5587C" w:rsidRDefault="003E4621" w:rsidP="0083787A">
            <w:pPr>
              <w:pStyle w:val="21"/>
              <w:jc w:val="center"/>
              <w:rPr>
                <w:b/>
                <w:bCs/>
                <w:lang w:val="uk-UA"/>
              </w:rPr>
            </w:pPr>
            <w:r w:rsidRPr="00B5587C">
              <w:rPr>
                <w:b/>
                <w:bCs/>
                <w:lang w:val="uk-UA"/>
              </w:rPr>
              <w:t>Рівень ПТСР</w:t>
            </w:r>
          </w:p>
        </w:tc>
      </w:tr>
      <w:tr w:rsidR="0083787A" w:rsidRPr="00B5587C" w14:paraId="1E97F133" w14:textId="77777777" w:rsidTr="0083787A">
        <w:trPr>
          <w:jc w:val="center"/>
        </w:trPr>
        <w:tc>
          <w:tcPr>
            <w:tcW w:w="0" w:type="auto"/>
            <w:vAlign w:val="center"/>
            <w:hideMark/>
          </w:tcPr>
          <w:p w14:paraId="2ED0E950" w14:textId="77777777" w:rsidR="003E4621" w:rsidRPr="00B5587C" w:rsidRDefault="003E4621" w:rsidP="0083787A">
            <w:pPr>
              <w:pStyle w:val="21"/>
              <w:jc w:val="center"/>
              <w:rPr>
                <w:b/>
                <w:bCs/>
                <w:lang w:val="uk-UA"/>
              </w:rPr>
            </w:pPr>
            <w:r w:rsidRPr="00B5587C">
              <w:rPr>
                <w:b/>
                <w:bCs/>
                <w:lang w:val="uk-UA"/>
              </w:rPr>
              <w:t>1</w:t>
            </w:r>
          </w:p>
        </w:tc>
        <w:tc>
          <w:tcPr>
            <w:tcW w:w="0" w:type="auto"/>
            <w:vAlign w:val="center"/>
            <w:hideMark/>
          </w:tcPr>
          <w:p w14:paraId="1F93643A" w14:textId="77777777" w:rsidR="003E4621" w:rsidRPr="00B5587C" w:rsidRDefault="003E4621" w:rsidP="0083787A">
            <w:pPr>
              <w:pStyle w:val="21"/>
              <w:jc w:val="center"/>
              <w:rPr>
                <w:lang w:val="uk-UA"/>
              </w:rPr>
            </w:pPr>
            <w:r w:rsidRPr="00B5587C">
              <w:rPr>
                <w:lang w:val="uk-UA"/>
              </w:rPr>
              <w:t>28</w:t>
            </w:r>
          </w:p>
        </w:tc>
        <w:tc>
          <w:tcPr>
            <w:tcW w:w="0" w:type="auto"/>
            <w:vAlign w:val="center"/>
            <w:hideMark/>
          </w:tcPr>
          <w:p w14:paraId="7478C774" w14:textId="77777777" w:rsidR="003E4621" w:rsidRPr="00B5587C" w:rsidRDefault="003E4621" w:rsidP="0083787A">
            <w:pPr>
              <w:pStyle w:val="21"/>
              <w:jc w:val="center"/>
              <w:rPr>
                <w:lang w:val="uk-UA"/>
              </w:rPr>
            </w:pPr>
            <w:r w:rsidRPr="00B5587C">
              <w:rPr>
                <w:lang w:val="uk-UA"/>
              </w:rPr>
              <w:t>8</w:t>
            </w:r>
          </w:p>
        </w:tc>
        <w:tc>
          <w:tcPr>
            <w:tcW w:w="0" w:type="auto"/>
            <w:vAlign w:val="center"/>
            <w:hideMark/>
          </w:tcPr>
          <w:p w14:paraId="5888AACB"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0E0D1F1E" w14:textId="77777777" w:rsidR="003E4621" w:rsidRPr="00B5587C" w:rsidRDefault="003E4621" w:rsidP="0083787A">
            <w:pPr>
              <w:pStyle w:val="21"/>
              <w:jc w:val="center"/>
              <w:rPr>
                <w:lang w:val="uk-UA"/>
              </w:rPr>
            </w:pPr>
            <w:r w:rsidRPr="00B5587C">
              <w:rPr>
                <w:lang w:val="uk-UA"/>
              </w:rPr>
              <w:t>9</w:t>
            </w:r>
          </w:p>
        </w:tc>
        <w:tc>
          <w:tcPr>
            <w:tcW w:w="0" w:type="auto"/>
            <w:vAlign w:val="center"/>
            <w:hideMark/>
          </w:tcPr>
          <w:p w14:paraId="286F6E8F" w14:textId="77777777" w:rsidR="003E4621" w:rsidRPr="00B5587C" w:rsidRDefault="003E4621" w:rsidP="0083787A">
            <w:pPr>
              <w:pStyle w:val="21"/>
              <w:jc w:val="center"/>
              <w:rPr>
                <w:lang w:val="uk-UA"/>
              </w:rPr>
            </w:pPr>
            <w:r w:rsidRPr="00B5587C">
              <w:rPr>
                <w:lang w:val="uk-UA"/>
              </w:rPr>
              <w:t>7</w:t>
            </w:r>
          </w:p>
        </w:tc>
        <w:tc>
          <w:tcPr>
            <w:tcW w:w="0" w:type="auto"/>
            <w:vAlign w:val="center"/>
            <w:hideMark/>
          </w:tcPr>
          <w:p w14:paraId="55F12151" w14:textId="77777777" w:rsidR="003E4621" w:rsidRPr="00B5587C" w:rsidRDefault="003E4621" w:rsidP="0083787A">
            <w:pPr>
              <w:pStyle w:val="21"/>
              <w:jc w:val="center"/>
              <w:rPr>
                <w:lang w:val="uk-UA"/>
              </w:rPr>
            </w:pPr>
            <w:r w:rsidRPr="00B5587C">
              <w:rPr>
                <w:lang w:val="uk-UA"/>
              </w:rPr>
              <w:t>Помірні</w:t>
            </w:r>
          </w:p>
        </w:tc>
      </w:tr>
      <w:tr w:rsidR="0083787A" w:rsidRPr="00B5587C" w14:paraId="2727A2E5" w14:textId="77777777" w:rsidTr="0083787A">
        <w:trPr>
          <w:jc w:val="center"/>
        </w:trPr>
        <w:tc>
          <w:tcPr>
            <w:tcW w:w="0" w:type="auto"/>
            <w:vAlign w:val="center"/>
            <w:hideMark/>
          </w:tcPr>
          <w:p w14:paraId="460D0406" w14:textId="77777777" w:rsidR="003E4621" w:rsidRPr="00B5587C" w:rsidRDefault="003E4621" w:rsidP="0083787A">
            <w:pPr>
              <w:pStyle w:val="21"/>
              <w:jc w:val="center"/>
              <w:rPr>
                <w:b/>
                <w:bCs/>
                <w:lang w:val="uk-UA"/>
              </w:rPr>
            </w:pPr>
            <w:r w:rsidRPr="00B5587C">
              <w:rPr>
                <w:b/>
                <w:bCs/>
                <w:lang w:val="uk-UA"/>
              </w:rPr>
              <w:t>2</w:t>
            </w:r>
          </w:p>
        </w:tc>
        <w:tc>
          <w:tcPr>
            <w:tcW w:w="0" w:type="auto"/>
            <w:vAlign w:val="center"/>
            <w:hideMark/>
          </w:tcPr>
          <w:p w14:paraId="7C60337E" w14:textId="77777777" w:rsidR="003E4621" w:rsidRPr="00B5587C" w:rsidRDefault="003E4621" w:rsidP="0083787A">
            <w:pPr>
              <w:pStyle w:val="21"/>
              <w:jc w:val="center"/>
              <w:rPr>
                <w:lang w:val="uk-UA"/>
              </w:rPr>
            </w:pPr>
            <w:r w:rsidRPr="00B5587C">
              <w:rPr>
                <w:lang w:val="uk-UA"/>
              </w:rPr>
              <w:t>18</w:t>
            </w:r>
          </w:p>
        </w:tc>
        <w:tc>
          <w:tcPr>
            <w:tcW w:w="0" w:type="auto"/>
            <w:vAlign w:val="center"/>
            <w:hideMark/>
          </w:tcPr>
          <w:p w14:paraId="11A45666" w14:textId="77777777" w:rsidR="003E4621" w:rsidRPr="00B5587C" w:rsidRDefault="003E4621" w:rsidP="0083787A">
            <w:pPr>
              <w:pStyle w:val="21"/>
              <w:jc w:val="center"/>
              <w:rPr>
                <w:lang w:val="uk-UA"/>
              </w:rPr>
            </w:pPr>
            <w:r w:rsidRPr="00B5587C">
              <w:rPr>
                <w:lang w:val="uk-UA"/>
              </w:rPr>
              <w:t>5</w:t>
            </w:r>
          </w:p>
        </w:tc>
        <w:tc>
          <w:tcPr>
            <w:tcW w:w="0" w:type="auto"/>
            <w:vAlign w:val="center"/>
            <w:hideMark/>
          </w:tcPr>
          <w:p w14:paraId="689330A3"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71BDD625" w14:textId="77777777" w:rsidR="003E4621" w:rsidRPr="00B5587C" w:rsidRDefault="003E4621" w:rsidP="0083787A">
            <w:pPr>
              <w:pStyle w:val="21"/>
              <w:jc w:val="center"/>
              <w:rPr>
                <w:lang w:val="uk-UA"/>
              </w:rPr>
            </w:pPr>
            <w:r w:rsidRPr="00B5587C">
              <w:rPr>
                <w:lang w:val="uk-UA"/>
              </w:rPr>
              <w:t>6</w:t>
            </w:r>
          </w:p>
        </w:tc>
        <w:tc>
          <w:tcPr>
            <w:tcW w:w="0" w:type="auto"/>
            <w:vAlign w:val="center"/>
            <w:hideMark/>
          </w:tcPr>
          <w:p w14:paraId="1ACD5017"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51864591" w14:textId="77777777" w:rsidR="003E4621" w:rsidRPr="00B5587C" w:rsidRDefault="003E4621" w:rsidP="0083787A">
            <w:pPr>
              <w:pStyle w:val="21"/>
              <w:jc w:val="center"/>
              <w:rPr>
                <w:lang w:val="uk-UA"/>
              </w:rPr>
            </w:pPr>
            <w:r w:rsidRPr="00B5587C">
              <w:rPr>
                <w:lang w:val="uk-UA"/>
              </w:rPr>
              <w:t>Мінімальні</w:t>
            </w:r>
          </w:p>
        </w:tc>
      </w:tr>
      <w:tr w:rsidR="0083787A" w:rsidRPr="00B5587C" w14:paraId="22183B69" w14:textId="77777777" w:rsidTr="0083787A">
        <w:trPr>
          <w:jc w:val="center"/>
        </w:trPr>
        <w:tc>
          <w:tcPr>
            <w:tcW w:w="0" w:type="auto"/>
            <w:vAlign w:val="center"/>
            <w:hideMark/>
          </w:tcPr>
          <w:p w14:paraId="36A0EF27" w14:textId="77777777" w:rsidR="003E4621" w:rsidRPr="00B5587C" w:rsidRDefault="003E4621" w:rsidP="0083787A">
            <w:pPr>
              <w:pStyle w:val="21"/>
              <w:jc w:val="center"/>
              <w:rPr>
                <w:b/>
                <w:bCs/>
                <w:lang w:val="uk-UA"/>
              </w:rPr>
            </w:pPr>
            <w:r w:rsidRPr="00B5587C">
              <w:rPr>
                <w:b/>
                <w:bCs/>
                <w:lang w:val="uk-UA"/>
              </w:rPr>
              <w:t>3</w:t>
            </w:r>
          </w:p>
        </w:tc>
        <w:tc>
          <w:tcPr>
            <w:tcW w:w="0" w:type="auto"/>
            <w:vAlign w:val="center"/>
            <w:hideMark/>
          </w:tcPr>
          <w:p w14:paraId="57037B57" w14:textId="77777777" w:rsidR="003E4621" w:rsidRPr="00B5587C" w:rsidRDefault="003E4621" w:rsidP="0083787A">
            <w:pPr>
              <w:pStyle w:val="21"/>
              <w:jc w:val="center"/>
              <w:rPr>
                <w:lang w:val="uk-UA"/>
              </w:rPr>
            </w:pPr>
            <w:r w:rsidRPr="00B5587C">
              <w:rPr>
                <w:lang w:val="uk-UA"/>
              </w:rPr>
              <w:t>42</w:t>
            </w:r>
          </w:p>
        </w:tc>
        <w:tc>
          <w:tcPr>
            <w:tcW w:w="0" w:type="auto"/>
            <w:vAlign w:val="center"/>
            <w:hideMark/>
          </w:tcPr>
          <w:p w14:paraId="3B9FA015" w14:textId="77777777" w:rsidR="003E4621" w:rsidRPr="00B5587C" w:rsidRDefault="003E4621" w:rsidP="0083787A">
            <w:pPr>
              <w:pStyle w:val="21"/>
              <w:jc w:val="center"/>
              <w:rPr>
                <w:lang w:val="uk-UA"/>
              </w:rPr>
            </w:pPr>
            <w:r w:rsidRPr="00B5587C">
              <w:rPr>
                <w:lang w:val="uk-UA"/>
              </w:rPr>
              <w:t>12</w:t>
            </w:r>
          </w:p>
        </w:tc>
        <w:tc>
          <w:tcPr>
            <w:tcW w:w="0" w:type="auto"/>
            <w:vAlign w:val="center"/>
            <w:hideMark/>
          </w:tcPr>
          <w:p w14:paraId="75CD198C" w14:textId="77777777" w:rsidR="003E4621" w:rsidRPr="00B5587C" w:rsidRDefault="003E4621" w:rsidP="0083787A">
            <w:pPr>
              <w:pStyle w:val="21"/>
              <w:jc w:val="center"/>
              <w:rPr>
                <w:lang w:val="uk-UA"/>
              </w:rPr>
            </w:pPr>
            <w:r w:rsidRPr="00B5587C">
              <w:rPr>
                <w:lang w:val="uk-UA"/>
              </w:rPr>
              <w:t>7</w:t>
            </w:r>
          </w:p>
        </w:tc>
        <w:tc>
          <w:tcPr>
            <w:tcW w:w="0" w:type="auto"/>
            <w:vAlign w:val="center"/>
            <w:hideMark/>
          </w:tcPr>
          <w:p w14:paraId="5859FA7B" w14:textId="77777777" w:rsidR="003E4621" w:rsidRPr="00B5587C" w:rsidRDefault="003E4621" w:rsidP="0083787A">
            <w:pPr>
              <w:pStyle w:val="21"/>
              <w:jc w:val="center"/>
              <w:rPr>
                <w:lang w:val="uk-UA"/>
              </w:rPr>
            </w:pPr>
            <w:r w:rsidRPr="00B5587C">
              <w:rPr>
                <w:lang w:val="uk-UA"/>
              </w:rPr>
              <w:t>14</w:t>
            </w:r>
          </w:p>
        </w:tc>
        <w:tc>
          <w:tcPr>
            <w:tcW w:w="0" w:type="auto"/>
            <w:vAlign w:val="center"/>
            <w:hideMark/>
          </w:tcPr>
          <w:p w14:paraId="0EEB2CCF" w14:textId="77777777" w:rsidR="003E4621" w:rsidRPr="00B5587C" w:rsidRDefault="003E4621" w:rsidP="0083787A">
            <w:pPr>
              <w:pStyle w:val="21"/>
              <w:jc w:val="center"/>
              <w:rPr>
                <w:lang w:val="uk-UA"/>
              </w:rPr>
            </w:pPr>
            <w:r w:rsidRPr="00B5587C">
              <w:rPr>
                <w:lang w:val="uk-UA"/>
              </w:rPr>
              <w:t>9</w:t>
            </w:r>
          </w:p>
        </w:tc>
        <w:tc>
          <w:tcPr>
            <w:tcW w:w="0" w:type="auto"/>
            <w:vAlign w:val="center"/>
            <w:hideMark/>
          </w:tcPr>
          <w:p w14:paraId="6F22B8CB" w14:textId="77777777" w:rsidR="003E4621" w:rsidRPr="00B5587C" w:rsidRDefault="003E4621" w:rsidP="0083787A">
            <w:pPr>
              <w:pStyle w:val="21"/>
              <w:jc w:val="center"/>
              <w:rPr>
                <w:lang w:val="uk-UA"/>
              </w:rPr>
            </w:pPr>
            <w:r w:rsidRPr="00B5587C">
              <w:rPr>
                <w:lang w:val="uk-UA"/>
              </w:rPr>
              <w:t>Виражені</w:t>
            </w:r>
          </w:p>
        </w:tc>
      </w:tr>
      <w:tr w:rsidR="0083787A" w:rsidRPr="00B5587C" w14:paraId="56CEE038" w14:textId="77777777" w:rsidTr="0083787A">
        <w:trPr>
          <w:jc w:val="center"/>
        </w:trPr>
        <w:tc>
          <w:tcPr>
            <w:tcW w:w="0" w:type="auto"/>
            <w:vAlign w:val="center"/>
            <w:hideMark/>
          </w:tcPr>
          <w:p w14:paraId="16ABE1C5" w14:textId="77777777" w:rsidR="003E4621" w:rsidRPr="00B5587C" w:rsidRDefault="003E4621" w:rsidP="0083787A">
            <w:pPr>
              <w:pStyle w:val="21"/>
              <w:jc w:val="center"/>
              <w:rPr>
                <w:b/>
                <w:bCs/>
                <w:lang w:val="uk-UA"/>
              </w:rPr>
            </w:pPr>
            <w:r w:rsidRPr="00B5587C">
              <w:rPr>
                <w:b/>
                <w:bCs/>
                <w:lang w:val="uk-UA"/>
              </w:rPr>
              <w:t>4</w:t>
            </w:r>
          </w:p>
        </w:tc>
        <w:tc>
          <w:tcPr>
            <w:tcW w:w="0" w:type="auto"/>
            <w:vAlign w:val="center"/>
            <w:hideMark/>
          </w:tcPr>
          <w:p w14:paraId="5B010600" w14:textId="77777777" w:rsidR="003E4621" w:rsidRPr="00B5587C" w:rsidRDefault="003E4621" w:rsidP="0083787A">
            <w:pPr>
              <w:pStyle w:val="21"/>
              <w:jc w:val="center"/>
              <w:rPr>
                <w:lang w:val="uk-UA"/>
              </w:rPr>
            </w:pPr>
            <w:r w:rsidRPr="00B5587C">
              <w:rPr>
                <w:lang w:val="uk-UA"/>
              </w:rPr>
              <w:t>22</w:t>
            </w:r>
          </w:p>
        </w:tc>
        <w:tc>
          <w:tcPr>
            <w:tcW w:w="0" w:type="auto"/>
            <w:vAlign w:val="center"/>
            <w:hideMark/>
          </w:tcPr>
          <w:p w14:paraId="51501A1F" w14:textId="77777777" w:rsidR="003E4621" w:rsidRPr="00B5587C" w:rsidRDefault="003E4621" w:rsidP="0083787A">
            <w:pPr>
              <w:pStyle w:val="21"/>
              <w:jc w:val="center"/>
              <w:rPr>
                <w:lang w:val="uk-UA"/>
              </w:rPr>
            </w:pPr>
            <w:r w:rsidRPr="00B5587C">
              <w:rPr>
                <w:lang w:val="uk-UA"/>
              </w:rPr>
              <w:t>6</w:t>
            </w:r>
          </w:p>
        </w:tc>
        <w:tc>
          <w:tcPr>
            <w:tcW w:w="0" w:type="auto"/>
            <w:vAlign w:val="center"/>
            <w:hideMark/>
          </w:tcPr>
          <w:p w14:paraId="0906F53A"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6AFA5D00" w14:textId="77777777" w:rsidR="003E4621" w:rsidRPr="00B5587C" w:rsidRDefault="003E4621" w:rsidP="0083787A">
            <w:pPr>
              <w:pStyle w:val="21"/>
              <w:jc w:val="center"/>
              <w:rPr>
                <w:lang w:val="uk-UA"/>
              </w:rPr>
            </w:pPr>
            <w:r w:rsidRPr="00B5587C">
              <w:rPr>
                <w:lang w:val="uk-UA"/>
              </w:rPr>
              <w:t>7</w:t>
            </w:r>
          </w:p>
        </w:tc>
        <w:tc>
          <w:tcPr>
            <w:tcW w:w="0" w:type="auto"/>
            <w:vAlign w:val="center"/>
            <w:hideMark/>
          </w:tcPr>
          <w:p w14:paraId="21CECC47" w14:textId="77777777" w:rsidR="003E4621" w:rsidRPr="00B5587C" w:rsidRDefault="003E4621" w:rsidP="0083787A">
            <w:pPr>
              <w:pStyle w:val="21"/>
              <w:jc w:val="center"/>
              <w:rPr>
                <w:lang w:val="uk-UA"/>
              </w:rPr>
            </w:pPr>
            <w:r w:rsidRPr="00B5587C">
              <w:rPr>
                <w:lang w:val="uk-UA"/>
              </w:rPr>
              <w:t>5</w:t>
            </w:r>
          </w:p>
        </w:tc>
        <w:tc>
          <w:tcPr>
            <w:tcW w:w="0" w:type="auto"/>
            <w:vAlign w:val="center"/>
            <w:hideMark/>
          </w:tcPr>
          <w:p w14:paraId="157F7C43" w14:textId="77777777" w:rsidR="003E4621" w:rsidRPr="00B5587C" w:rsidRDefault="003E4621" w:rsidP="0083787A">
            <w:pPr>
              <w:pStyle w:val="21"/>
              <w:jc w:val="center"/>
              <w:rPr>
                <w:lang w:val="uk-UA"/>
              </w:rPr>
            </w:pPr>
            <w:r w:rsidRPr="00B5587C">
              <w:rPr>
                <w:lang w:val="uk-UA"/>
              </w:rPr>
              <w:t>Помірні</w:t>
            </w:r>
          </w:p>
        </w:tc>
      </w:tr>
      <w:tr w:rsidR="0083787A" w:rsidRPr="00B5587C" w14:paraId="6D896E6A" w14:textId="77777777" w:rsidTr="0083787A">
        <w:trPr>
          <w:jc w:val="center"/>
        </w:trPr>
        <w:tc>
          <w:tcPr>
            <w:tcW w:w="0" w:type="auto"/>
            <w:vAlign w:val="center"/>
            <w:hideMark/>
          </w:tcPr>
          <w:p w14:paraId="597CA1EE" w14:textId="77777777" w:rsidR="003E4621" w:rsidRPr="00B5587C" w:rsidRDefault="003E4621" w:rsidP="0083787A">
            <w:pPr>
              <w:pStyle w:val="21"/>
              <w:jc w:val="center"/>
              <w:rPr>
                <w:b/>
                <w:bCs/>
                <w:lang w:val="uk-UA"/>
              </w:rPr>
            </w:pPr>
            <w:r w:rsidRPr="00B5587C">
              <w:rPr>
                <w:b/>
                <w:bCs/>
                <w:lang w:val="uk-UA"/>
              </w:rPr>
              <w:t>5</w:t>
            </w:r>
          </w:p>
        </w:tc>
        <w:tc>
          <w:tcPr>
            <w:tcW w:w="0" w:type="auto"/>
            <w:vAlign w:val="center"/>
            <w:hideMark/>
          </w:tcPr>
          <w:p w14:paraId="1D5CFC48" w14:textId="77777777" w:rsidR="003E4621" w:rsidRPr="00B5587C" w:rsidRDefault="003E4621" w:rsidP="0083787A">
            <w:pPr>
              <w:pStyle w:val="21"/>
              <w:jc w:val="center"/>
              <w:rPr>
                <w:lang w:val="uk-UA"/>
              </w:rPr>
            </w:pPr>
            <w:r w:rsidRPr="00B5587C">
              <w:rPr>
                <w:lang w:val="uk-UA"/>
              </w:rPr>
              <w:t>15</w:t>
            </w:r>
          </w:p>
        </w:tc>
        <w:tc>
          <w:tcPr>
            <w:tcW w:w="0" w:type="auto"/>
            <w:vAlign w:val="center"/>
            <w:hideMark/>
          </w:tcPr>
          <w:p w14:paraId="13472150"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2AD5B4A8" w14:textId="77777777" w:rsidR="003E4621" w:rsidRPr="00B5587C" w:rsidRDefault="003E4621" w:rsidP="0083787A">
            <w:pPr>
              <w:pStyle w:val="21"/>
              <w:jc w:val="center"/>
              <w:rPr>
                <w:lang w:val="uk-UA"/>
              </w:rPr>
            </w:pPr>
            <w:r w:rsidRPr="00B5587C">
              <w:rPr>
                <w:lang w:val="uk-UA"/>
              </w:rPr>
              <w:t>2</w:t>
            </w:r>
          </w:p>
        </w:tc>
        <w:tc>
          <w:tcPr>
            <w:tcW w:w="0" w:type="auto"/>
            <w:vAlign w:val="center"/>
            <w:hideMark/>
          </w:tcPr>
          <w:p w14:paraId="63806C84" w14:textId="77777777" w:rsidR="003E4621" w:rsidRPr="00B5587C" w:rsidRDefault="003E4621" w:rsidP="0083787A">
            <w:pPr>
              <w:pStyle w:val="21"/>
              <w:jc w:val="center"/>
              <w:rPr>
                <w:lang w:val="uk-UA"/>
              </w:rPr>
            </w:pPr>
            <w:r w:rsidRPr="00B5587C">
              <w:rPr>
                <w:lang w:val="uk-UA"/>
              </w:rPr>
              <w:t>5</w:t>
            </w:r>
          </w:p>
        </w:tc>
        <w:tc>
          <w:tcPr>
            <w:tcW w:w="0" w:type="auto"/>
            <w:vAlign w:val="center"/>
            <w:hideMark/>
          </w:tcPr>
          <w:p w14:paraId="50CFFBD6"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55FD328F" w14:textId="77777777" w:rsidR="003E4621" w:rsidRPr="00B5587C" w:rsidRDefault="003E4621" w:rsidP="0083787A">
            <w:pPr>
              <w:pStyle w:val="21"/>
              <w:jc w:val="center"/>
              <w:rPr>
                <w:lang w:val="uk-UA"/>
              </w:rPr>
            </w:pPr>
            <w:r w:rsidRPr="00B5587C">
              <w:rPr>
                <w:lang w:val="uk-UA"/>
              </w:rPr>
              <w:t>Мінімальні</w:t>
            </w:r>
          </w:p>
        </w:tc>
      </w:tr>
      <w:tr w:rsidR="0083787A" w:rsidRPr="00B5587C" w14:paraId="01781FB8" w14:textId="77777777" w:rsidTr="0083787A">
        <w:trPr>
          <w:jc w:val="center"/>
        </w:trPr>
        <w:tc>
          <w:tcPr>
            <w:tcW w:w="0" w:type="auto"/>
            <w:vAlign w:val="center"/>
            <w:hideMark/>
          </w:tcPr>
          <w:p w14:paraId="4C5DC9E0" w14:textId="77777777" w:rsidR="003E4621" w:rsidRPr="00B5587C" w:rsidRDefault="003E4621" w:rsidP="0083787A">
            <w:pPr>
              <w:pStyle w:val="21"/>
              <w:jc w:val="center"/>
              <w:rPr>
                <w:b/>
                <w:bCs/>
                <w:lang w:val="uk-UA"/>
              </w:rPr>
            </w:pPr>
            <w:r w:rsidRPr="00B5587C">
              <w:rPr>
                <w:b/>
                <w:bCs/>
                <w:lang w:val="uk-UA"/>
              </w:rPr>
              <w:t>6</w:t>
            </w:r>
          </w:p>
        </w:tc>
        <w:tc>
          <w:tcPr>
            <w:tcW w:w="0" w:type="auto"/>
            <w:vAlign w:val="center"/>
            <w:hideMark/>
          </w:tcPr>
          <w:p w14:paraId="45166978" w14:textId="77777777" w:rsidR="003E4621" w:rsidRPr="00B5587C" w:rsidRDefault="003E4621" w:rsidP="0083787A">
            <w:pPr>
              <w:pStyle w:val="21"/>
              <w:jc w:val="center"/>
              <w:rPr>
                <w:lang w:val="uk-UA"/>
              </w:rPr>
            </w:pPr>
            <w:r w:rsidRPr="00B5587C">
              <w:rPr>
                <w:lang w:val="uk-UA"/>
              </w:rPr>
              <w:t>31</w:t>
            </w:r>
          </w:p>
        </w:tc>
        <w:tc>
          <w:tcPr>
            <w:tcW w:w="0" w:type="auto"/>
            <w:vAlign w:val="center"/>
            <w:hideMark/>
          </w:tcPr>
          <w:p w14:paraId="07D90B4C" w14:textId="77777777" w:rsidR="003E4621" w:rsidRPr="00B5587C" w:rsidRDefault="003E4621" w:rsidP="0083787A">
            <w:pPr>
              <w:pStyle w:val="21"/>
              <w:jc w:val="center"/>
              <w:rPr>
                <w:lang w:val="uk-UA"/>
              </w:rPr>
            </w:pPr>
            <w:r w:rsidRPr="00B5587C">
              <w:rPr>
                <w:lang w:val="uk-UA"/>
              </w:rPr>
              <w:t>9</w:t>
            </w:r>
          </w:p>
        </w:tc>
        <w:tc>
          <w:tcPr>
            <w:tcW w:w="0" w:type="auto"/>
            <w:vAlign w:val="center"/>
            <w:hideMark/>
          </w:tcPr>
          <w:p w14:paraId="2C9308E6" w14:textId="77777777" w:rsidR="003E4621" w:rsidRPr="00B5587C" w:rsidRDefault="003E4621" w:rsidP="0083787A">
            <w:pPr>
              <w:pStyle w:val="21"/>
              <w:jc w:val="center"/>
              <w:rPr>
                <w:lang w:val="uk-UA"/>
              </w:rPr>
            </w:pPr>
            <w:r w:rsidRPr="00B5587C">
              <w:rPr>
                <w:lang w:val="uk-UA"/>
              </w:rPr>
              <w:t>5</w:t>
            </w:r>
          </w:p>
        </w:tc>
        <w:tc>
          <w:tcPr>
            <w:tcW w:w="0" w:type="auto"/>
            <w:vAlign w:val="center"/>
            <w:hideMark/>
          </w:tcPr>
          <w:p w14:paraId="1FC9326D" w14:textId="77777777" w:rsidR="003E4621" w:rsidRPr="00B5587C" w:rsidRDefault="003E4621" w:rsidP="0083787A">
            <w:pPr>
              <w:pStyle w:val="21"/>
              <w:jc w:val="center"/>
              <w:rPr>
                <w:lang w:val="uk-UA"/>
              </w:rPr>
            </w:pPr>
            <w:r w:rsidRPr="00B5587C">
              <w:rPr>
                <w:lang w:val="uk-UA"/>
              </w:rPr>
              <w:t>10</w:t>
            </w:r>
          </w:p>
        </w:tc>
        <w:tc>
          <w:tcPr>
            <w:tcW w:w="0" w:type="auto"/>
            <w:vAlign w:val="center"/>
            <w:hideMark/>
          </w:tcPr>
          <w:p w14:paraId="04A05565" w14:textId="77777777" w:rsidR="003E4621" w:rsidRPr="00B5587C" w:rsidRDefault="003E4621" w:rsidP="0083787A">
            <w:pPr>
              <w:pStyle w:val="21"/>
              <w:jc w:val="center"/>
              <w:rPr>
                <w:lang w:val="uk-UA"/>
              </w:rPr>
            </w:pPr>
            <w:r w:rsidRPr="00B5587C">
              <w:rPr>
                <w:lang w:val="uk-UA"/>
              </w:rPr>
              <w:t>7</w:t>
            </w:r>
          </w:p>
        </w:tc>
        <w:tc>
          <w:tcPr>
            <w:tcW w:w="0" w:type="auto"/>
            <w:vAlign w:val="center"/>
            <w:hideMark/>
          </w:tcPr>
          <w:p w14:paraId="15F8B659" w14:textId="77777777" w:rsidR="003E4621" w:rsidRPr="00B5587C" w:rsidRDefault="003E4621" w:rsidP="0083787A">
            <w:pPr>
              <w:pStyle w:val="21"/>
              <w:jc w:val="center"/>
              <w:rPr>
                <w:lang w:val="uk-UA"/>
              </w:rPr>
            </w:pPr>
            <w:r w:rsidRPr="00B5587C">
              <w:rPr>
                <w:lang w:val="uk-UA"/>
              </w:rPr>
              <w:t>Помірні</w:t>
            </w:r>
          </w:p>
        </w:tc>
      </w:tr>
      <w:tr w:rsidR="0083787A" w:rsidRPr="00B5587C" w14:paraId="3983DD4F" w14:textId="77777777" w:rsidTr="0083787A">
        <w:trPr>
          <w:jc w:val="center"/>
        </w:trPr>
        <w:tc>
          <w:tcPr>
            <w:tcW w:w="0" w:type="auto"/>
            <w:vAlign w:val="center"/>
            <w:hideMark/>
          </w:tcPr>
          <w:p w14:paraId="78658FD6" w14:textId="77777777" w:rsidR="003E4621" w:rsidRPr="00B5587C" w:rsidRDefault="003E4621" w:rsidP="0083787A">
            <w:pPr>
              <w:pStyle w:val="21"/>
              <w:jc w:val="center"/>
              <w:rPr>
                <w:b/>
                <w:bCs/>
                <w:lang w:val="uk-UA"/>
              </w:rPr>
            </w:pPr>
            <w:r w:rsidRPr="00B5587C">
              <w:rPr>
                <w:b/>
                <w:bCs/>
                <w:lang w:val="uk-UA"/>
              </w:rPr>
              <w:t>7</w:t>
            </w:r>
          </w:p>
        </w:tc>
        <w:tc>
          <w:tcPr>
            <w:tcW w:w="0" w:type="auto"/>
            <w:vAlign w:val="center"/>
            <w:hideMark/>
          </w:tcPr>
          <w:p w14:paraId="6B4BF535" w14:textId="77777777" w:rsidR="003E4621" w:rsidRPr="00B5587C" w:rsidRDefault="003E4621" w:rsidP="0083787A">
            <w:pPr>
              <w:pStyle w:val="21"/>
              <w:jc w:val="center"/>
              <w:rPr>
                <w:lang w:val="uk-UA"/>
              </w:rPr>
            </w:pPr>
            <w:r w:rsidRPr="00B5587C">
              <w:rPr>
                <w:lang w:val="uk-UA"/>
              </w:rPr>
              <w:t>12</w:t>
            </w:r>
          </w:p>
        </w:tc>
        <w:tc>
          <w:tcPr>
            <w:tcW w:w="0" w:type="auto"/>
            <w:vAlign w:val="center"/>
            <w:hideMark/>
          </w:tcPr>
          <w:p w14:paraId="5C0AF05B"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2AB3C7E0" w14:textId="77777777" w:rsidR="003E4621" w:rsidRPr="00B5587C" w:rsidRDefault="003E4621" w:rsidP="0083787A">
            <w:pPr>
              <w:pStyle w:val="21"/>
              <w:jc w:val="center"/>
              <w:rPr>
                <w:lang w:val="uk-UA"/>
              </w:rPr>
            </w:pPr>
            <w:r w:rsidRPr="00B5587C">
              <w:rPr>
                <w:lang w:val="uk-UA"/>
              </w:rPr>
              <w:t>2</w:t>
            </w:r>
          </w:p>
        </w:tc>
        <w:tc>
          <w:tcPr>
            <w:tcW w:w="0" w:type="auto"/>
            <w:vAlign w:val="center"/>
            <w:hideMark/>
          </w:tcPr>
          <w:p w14:paraId="4E0796AB"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142C041A"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77A61516" w14:textId="77777777" w:rsidR="003E4621" w:rsidRPr="00B5587C" w:rsidRDefault="003E4621" w:rsidP="0083787A">
            <w:pPr>
              <w:pStyle w:val="21"/>
              <w:jc w:val="center"/>
              <w:rPr>
                <w:lang w:val="uk-UA"/>
              </w:rPr>
            </w:pPr>
            <w:r w:rsidRPr="00B5587C">
              <w:rPr>
                <w:lang w:val="uk-UA"/>
              </w:rPr>
              <w:t>Мінімальні</w:t>
            </w:r>
          </w:p>
        </w:tc>
      </w:tr>
      <w:tr w:rsidR="0083787A" w:rsidRPr="00B5587C" w14:paraId="0CAE4066" w14:textId="77777777" w:rsidTr="0083787A">
        <w:trPr>
          <w:jc w:val="center"/>
        </w:trPr>
        <w:tc>
          <w:tcPr>
            <w:tcW w:w="0" w:type="auto"/>
            <w:vAlign w:val="center"/>
            <w:hideMark/>
          </w:tcPr>
          <w:p w14:paraId="12CE0455" w14:textId="77777777" w:rsidR="003E4621" w:rsidRPr="00B5587C" w:rsidRDefault="003E4621" w:rsidP="0083787A">
            <w:pPr>
              <w:pStyle w:val="21"/>
              <w:jc w:val="center"/>
              <w:rPr>
                <w:b/>
                <w:bCs/>
                <w:lang w:val="uk-UA"/>
              </w:rPr>
            </w:pPr>
            <w:r w:rsidRPr="00B5587C">
              <w:rPr>
                <w:b/>
                <w:bCs/>
                <w:lang w:val="uk-UA"/>
              </w:rPr>
              <w:t>8</w:t>
            </w:r>
          </w:p>
        </w:tc>
        <w:tc>
          <w:tcPr>
            <w:tcW w:w="0" w:type="auto"/>
            <w:vAlign w:val="center"/>
            <w:hideMark/>
          </w:tcPr>
          <w:p w14:paraId="0488E230" w14:textId="77777777" w:rsidR="003E4621" w:rsidRPr="00B5587C" w:rsidRDefault="003E4621" w:rsidP="0083787A">
            <w:pPr>
              <w:pStyle w:val="21"/>
              <w:jc w:val="center"/>
              <w:rPr>
                <w:lang w:val="uk-UA"/>
              </w:rPr>
            </w:pPr>
            <w:r w:rsidRPr="00B5587C">
              <w:rPr>
                <w:lang w:val="uk-UA"/>
              </w:rPr>
              <w:t>38</w:t>
            </w:r>
          </w:p>
        </w:tc>
        <w:tc>
          <w:tcPr>
            <w:tcW w:w="0" w:type="auto"/>
            <w:vAlign w:val="center"/>
            <w:hideMark/>
          </w:tcPr>
          <w:p w14:paraId="1259EC7C" w14:textId="77777777" w:rsidR="003E4621" w:rsidRPr="00B5587C" w:rsidRDefault="003E4621" w:rsidP="0083787A">
            <w:pPr>
              <w:pStyle w:val="21"/>
              <w:jc w:val="center"/>
              <w:rPr>
                <w:lang w:val="uk-UA"/>
              </w:rPr>
            </w:pPr>
            <w:r w:rsidRPr="00B5587C">
              <w:rPr>
                <w:lang w:val="uk-UA"/>
              </w:rPr>
              <w:t>11</w:t>
            </w:r>
          </w:p>
        </w:tc>
        <w:tc>
          <w:tcPr>
            <w:tcW w:w="0" w:type="auto"/>
            <w:vAlign w:val="center"/>
            <w:hideMark/>
          </w:tcPr>
          <w:p w14:paraId="1ED2087F" w14:textId="77777777" w:rsidR="003E4621" w:rsidRPr="00B5587C" w:rsidRDefault="003E4621" w:rsidP="0083787A">
            <w:pPr>
              <w:pStyle w:val="21"/>
              <w:jc w:val="center"/>
              <w:rPr>
                <w:lang w:val="uk-UA"/>
              </w:rPr>
            </w:pPr>
            <w:r w:rsidRPr="00B5587C">
              <w:rPr>
                <w:lang w:val="uk-UA"/>
              </w:rPr>
              <w:t>6</w:t>
            </w:r>
          </w:p>
        </w:tc>
        <w:tc>
          <w:tcPr>
            <w:tcW w:w="0" w:type="auto"/>
            <w:vAlign w:val="center"/>
            <w:hideMark/>
          </w:tcPr>
          <w:p w14:paraId="7A9CB37E" w14:textId="77777777" w:rsidR="003E4621" w:rsidRPr="00B5587C" w:rsidRDefault="003E4621" w:rsidP="0083787A">
            <w:pPr>
              <w:pStyle w:val="21"/>
              <w:jc w:val="center"/>
              <w:rPr>
                <w:lang w:val="uk-UA"/>
              </w:rPr>
            </w:pPr>
            <w:r w:rsidRPr="00B5587C">
              <w:rPr>
                <w:lang w:val="uk-UA"/>
              </w:rPr>
              <w:t>12</w:t>
            </w:r>
          </w:p>
        </w:tc>
        <w:tc>
          <w:tcPr>
            <w:tcW w:w="0" w:type="auto"/>
            <w:vAlign w:val="center"/>
            <w:hideMark/>
          </w:tcPr>
          <w:p w14:paraId="689EF44A" w14:textId="77777777" w:rsidR="003E4621" w:rsidRPr="00B5587C" w:rsidRDefault="003E4621" w:rsidP="0083787A">
            <w:pPr>
              <w:pStyle w:val="21"/>
              <w:jc w:val="center"/>
              <w:rPr>
                <w:lang w:val="uk-UA"/>
              </w:rPr>
            </w:pPr>
            <w:r w:rsidRPr="00B5587C">
              <w:rPr>
                <w:lang w:val="uk-UA"/>
              </w:rPr>
              <w:t>9</w:t>
            </w:r>
          </w:p>
        </w:tc>
        <w:tc>
          <w:tcPr>
            <w:tcW w:w="0" w:type="auto"/>
            <w:vAlign w:val="center"/>
            <w:hideMark/>
          </w:tcPr>
          <w:p w14:paraId="350E9D1D" w14:textId="77777777" w:rsidR="003E4621" w:rsidRPr="00B5587C" w:rsidRDefault="003E4621" w:rsidP="0083787A">
            <w:pPr>
              <w:pStyle w:val="21"/>
              <w:jc w:val="center"/>
              <w:rPr>
                <w:lang w:val="uk-UA"/>
              </w:rPr>
            </w:pPr>
            <w:r w:rsidRPr="00B5587C">
              <w:rPr>
                <w:lang w:val="uk-UA"/>
              </w:rPr>
              <w:t>Виражені</w:t>
            </w:r>
          </w:p>
        </w:tc>
      </w:tr>
      <w:tr w:rsidR="0083787A" w:rsidRPr="00B5587C" w14:paraId="6B63CAEF" w14:textId="77777777" w:rsidTr="0083787A">
        <w:trPr>
          <w:jc w:val="center"/>
        </w:trPr>
        <w:tc>
          <w:tcPr>
            <w:tcW w:w="0" w:type="auto"/>
            <w:vAlign w:val="center"/>
            <w:hideMark/>
          </w:tcPr>
          <w:p w14:paraId="13E93AE3" w14:textId="77777777" w:rsidR="003E4621" w:rsidRPr="00B5587C" w:rsidRDefault="003E4621" w:rsidP="0083787A">
            <w:pPr>
              <w:pStyle w:val="21"/>
              <w:jc w:val="center"/>
              <w:rPr>
                <w:b/>
                <w:bCs/>
                <w:lang w:val="uk-UA"/>
              </w:rPr>
            </w:pPr>
            <w:r w:rsidRPr="00B5587C">
              <w:rPr>
                <w:b/>
                <w:bCs/>
                <w:lang w:val="uk-UA"/>
              </w:rPr>
              <w:t>9</w:t>
            </w:r>
          </w:p>
        </w:tc>
        <w:tc>
          <w:tcPr>
            <w:tcW w:w="0" w:type="auto"/>
            <w:vAlign w:val="center"/>
            <w:hideMark/>
          </w:tcPr>
          <w:p w14:paraId="7584C1EC" w14:textId="77777777" w:rsidR="003E4621" w:rsidRPr="00B5587C" w:rsidRDefault="003E4621" w:rsidP="0083787A">
            <w:pPr>
              <w:pStyle w:val="21"/>
              <w:jc w:val="center"/>
              <w:rPr>
                <w:lang w:val="uk-UA"/>
              </w:rPr>
            </w:pPr>
            <w:r w:rsidRPr="00B5587C">
              <w:rPr>
                <w:lang w:val="uk-UA"/>
              </w:rPr>
              <w:t>24</w:t>
            </w:r>
          </w:p>
        </w:tc>
        <w:tc>
          <w:tcPr>
            <w:tcW w:w="0" w:type="auto"/>
            <w:vAlign w:val="center"/>
            <w:hideMark/>
          </w:tcPr>
          <w:p w14:paraId="01106211" w14:textId="77777777" w:rsidR="003E4621" w:rsidRPr="00B5587C" w:rsidRDefault="003E4621" w:rsidP="0083787A">
            <w:pPr>
              <w:pStyle w:val="21"/>
              <w:jc w:val="center"/>
              <w:rPr>
                <w:lang w:val="uk-UA"/>
              </w:rPr>
            </w:pPr>
            <w:r w:rsidRPr="00B5587C">
              <w:rPr>
                <w:lang w:val="uk-UA"/>
              </w:rPr>
              <w:t>7</w:t>
            </w:r>
          </w:p>
        </w:tc>
        <w:tc>
          <w:tcPr>
            <w:tcW w:w="0" w:type="auto"/>
            <w:vAlign w:val="center"/>
            <w:hideMark/>
          </w:tcPr>
          <w:p w14:paraId="6C8EC5DE"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3C49CF7C" w14:textId="77777777" w:rsidR="003E4621" w:rsidRPr="00B5587C" w:rsidRDefault="003E4621" w:rsidP="0083787A">
            <w:pPr>
              <w:pStyle w:val="21"/>
              <w:jc w:val="center"/>
              <w:rPr>
                <w:lang w:val="uk-UA"/>
              </w:rPr>
            </w:pPr>
            <w:r w:rsidRPr="00B5587C">
              <w:rPr>
                <w:lang w:val="uk-UA"/>
              </w:rPr>
              <w:t>8</w:t>
            </w:r>
          </w:p>
        </w:tc>
        <w:tc>
          <w:tcPr>
            <w:tcW w:w="0" w:type="auto"/>
            <w:vAlign w:val="center"/>
            <w:hideMark/>
          </w:tcPr>
          <w:p w14:paraId="76A99465" w14:textId="77777777" w:rsidR="003E4621" w:rsidRPr="00B5587C" w:rsidRDefault="003E4621" w:rsidP="0083787A">
            <w:pPr>
              <w:pStyle w:val="21"/>
              <w:jc w:val="center"/>
              <w:rPr>
                <w:lang w:val="uk-UA"/>
              </w:rPr>
            </w:pPr>
            <w:r w:rsidRPr="00B5587C">
              <w:rPr>
                <w:lang w:val="uk-UA"/>
              </w:rPr>
              <w:t>5</w:t>
            </w:r>
          </w:p>
        </w:tc>
        <w:tc>
          <w:tcPr>
            <w:tcW w:w="0" w:type="auto"/>
            <w:vAlign w:val="center"/>
            <w:hideMark/>
          </w:tcPr>
          <w:p w14:paraId="62AEEA6A" w14:textId="77777777" w:rsidR="003E4621" w:rsidRPr="00B5587C" w:rsidRDefault="003E4621" w:rsidP="0083787A">
            <w:pPr>
              <w:pStyle w:val="21"/>
              <w:jc w:val="center"/>
              <w:rPr>
                <w:lang w:val="uk-UA"/>
              </w:rPr>
            </w:pPr>
            <w:r w:rsidRPr="00B5587C">
              <w:rPr>
                <w:lang w:val="uk-UA"/>
              </w:rPr>
              <w:t>Помірні</w:t>
            </w:r>
          </w:p>
        </w:tc>
      </w:tr>
      <w:tr w:rsidR="0083787A" w:rsidRPr="00B5587C" w14:paraId="3E216D69" w14:textId="77777777" w:rsidTr="0083787A">
        <w:trPr>
          <w:jc w:val="center"/>
        </w:trPr>
        <w:tc>
          <w:tcPr>
            <w:tcW w:w="0" w:type="auto"/>
            <w:vAlign w:val="center"/>
            <w:hideMark/>
          </w:tcPr>
          <w:p w14:paraId="6E6D1846" w14:textId="77777777" w:rsidR="003E4621" w:rsidRPr="00B5587C" w:rsidRDefault="003E4621" w:rsidP="0083787A">
            <w:pPr>
              <w:pStyle w:val="21"/>
              <w:jc w:val="center"/>
              <w:rPr>
                <w:b/>
                <w:bCs/>
                <w:lang w:val="uk-UA"/>
              </w:rPr>
            </w:pPr>
            <w:r w:rsidRPr="00B5587C">
              <w:rPr>
                <w:b/>
                <w:bCs/>
                <w:lang w:val="uk-UA"/>
              </w:rPr>
              <w:t>10</w:t>
            </w:r>
          </w:p>
        </w:tc>
        <w:tc>
          <w:tcPr>
            <w:tcW w:w="0" w:type="auto"/>
            <w:vAlign w:val="center"/>
            <w:hideMark/>
          </w:tcPr>
          <w:p w14:paraId="6A493388" w14:textId="77777777" w:rsidR="003E4621" w:rsidRPr="00B5587C" w:rsidRDefault="003E4621" w:rsidP="0083787A">
            <w:pPr>
              <w:pStyle w:val="21"/>
              <w:jc w:val="center"/>
              <w:rPr>
                <w:lang w:val="uk-UA"/>
              </w:rPr>
            </w:pPr>
            <w:r w:rsidRPr="00B5587C">
              <w:rPr>
                <w:lang w:val="uk-UA"/>
              </w:rPr>
              <w:t>45</w:t>
            </w:r>
          </w:p>
        </w:tc>
        <w:tc>
          <w:tcPr>
            <w:tcW w:w="0" w:type="auto"/>
            <w:vAlign w:val="center"/>
            <w:hideMark/>
          </w:tcPr>
          <w:p w14:paraId="154ADD39" w14:textId="77777777" w:rsidR="003E4621" w:rsidRPr="00B5587C" w:rsidRDefault="003E4621" w:rsidP="0083787A">
            <w:pPr>
              <w:pStyle w:val="21"/>
              <w:jc w:val="center"/>
              <w:rPr>
                <w:lang w:val="uk-UA"/>
              </w:rPr>
            </w:pPr>
            <w:r w:rsidRPr="00B5587C">
              <w:rPr>
                <w:lang w:val="uk-UA"/>
              </w:rPr>
              <w:t>13</w:t>
            </w:r>
          </w:p>
        </w:tc>
        <w:tc>
          <w:tcPr>
            <w:tcW w:w="0" w:type="auto"/>
            <w:vAlign w:val="center"/>
            <w:hideMark/>
          </w:tcPr>
          <w:p w14:paraId="74158E00" w14:textId="77777777" w:rsidR="003E4621" w:rsidRPr="00B5587C" w:rsidRDefault="003E4621" w:rsidP="0083787A">
            <w:pPr>
              <w:pStyle w:val="21"/>
              <w:jc w:val="center"/>
              <w:rPr>
                <w:lang w:val="uk-UA"/>
              </w:rPr>
            </w:pPr>
            <w:r w:rsidRPr="00B5587C">
              <w:rPr>
                <w:lang w:val="uk-UA"/>
              </w:rPr>
              <w:t>8</w:t>
            </w:r>
          </w:p>
        </w:tc>
        <w:tc>
          <w:tcPr>
            <w:tcW w:w="0" w:type="auto"/>
            <w:vAlign w:val="center"/>
            <w:hideMark/>
          </w:tcPr>
          <w:p w14:paraId="79F57BF9" w14:textId="77777777" w:rsidR="003E4621" w:rsidRPr="00B5587C" w:rsidRDefault="003E4621" w:rsidP="0083787A">
            <w:pPr>
              <w:pStyle w:val="21"/>
              <w:jc w:val="center"/>
              <w:rPr>
                <w:lang w:val="uk-UA"/>
              </w:rPr>
            </w:pPr>
            <w:r w:rsidRPr="00B5587C">
              <w:rPr>
                <w:lang w:val="uk-UA"/>
              </w:rPr>
              <w:t>15</w:t>
            </w:r>
          </w:p>
        </w:tc>
        <w:tc>
          <w:tcPr>
            <w:tcW w:w="0" w:type="auto"/>
            <w:vAlign w:val="center"/>
            <w:hideMark/>
          </w:tcPr>
          <w:p w14:paraId="59A207E6" w14:textId="77777777" w:rsidR="003E4621" w:rsidRPr="00B5587C" w:rsidRDefault="003E4621" w:rsidP="0083787A">
            <w:pPr>
              <w:pStyle w:val="21"/>
              <w:jc w:val="center"/>
              <w:rPr>
                <w:lang w:val="uk-UA"/>
              </w:rPr>
            </w:pPr>
            <w:r w:rsidRPr="00B5587C">
              <w:rPr>
                <w:lang w:val="uk-UA"/>
              </w:rPr>
              <w:t>9</w:t>
            </w:r>
          </w:p>
        </w:tc>
        <w:tc>
          <w:tcPr>
            <w:tcW w:w="0" w:type="auto"/>
            <w:vAlign w:val="center"/>
            <w:hideMark/>
          </w:tcPr>
          <w:p w14:paraId="3815F9EB" w14:textId="77777777" w:rsidR="003E4621" w:rsidRPr="00B5587C" w:rsidRDefault="003E4621" w:rsidP="0083787A">
            <w:pPr>
              <w:pStyle w:val="21"/>
              <w:jc w:val="center"/>
              <w:rPr>
                <w:lang w:val="uk-UA"/>
              </w:rPr>
            </w:pPr>
            <w:r w:rsidRPr="00B5587C">
              <w:rPr>
                <w:lang w:val="uk-UA"/>
              </w:rPr>
              <w:t>Виражені</w:t>
            </w:r>
          </w:p>
        </w:tc>
      </w:tr>
      <w:tr w:rsidR="0083787A" w:rsidRPr="00B5587C" w14:paraId="03A774AD" w14:textId="77777777" w:rsidTr="0083787A">
        <w:trPr>
          <w:jc w:val="center"/>
        </w:trPr>
        <w:tc>
          <w:tcPr>
            <w:tcW w:w="0" w:type="auto"/>
            <w:vAlign w:val="center"/>
            <w:hideMark/>
          </w:tcPr>
          <w:p w14:paraId="236F2219" w14:textId="77777777" w:rsidR="003E4621" w:rsidRPr="00B5587C" w:rsidRDefault="003E4621" w:rsidP="0083787A">
            <w:pPr>
              <w:pStyle w:val="21"/>
              <w:jc w:val="center"/>
              <w:rPr>
                <w:b/>
                <w:bCs/>
                <w:lang w:val="uk-UA"/>
              </w:rPr>
            </w:pPr>
            <w:r w:rsidRPr="00B5587C">
              <w:rPr>
                <w:b/>
                <w:bCs/>
                <w:lang w:val="uk-UA"/>
              </w:rPr>
              <w:t>11</w:t>
            </w:r>
          </w:p>
        </w:tc>
        <w:tc>
          <w:tcPr>
            <w:tcW w:w="0" w:type="auto"/>
            <w:vAlign w:val="center"/>
            <w:hideMark/>
          </w:tcPr>
          <w:p w14:paraId="797BE176" w14:textId="77777777" w:rsidR="003E4621" w:rsidRPr="00B5587C" w:rsidRDefault="003E4621" w:rsidP="0083787A">
            <w:pPr>
              <w:pStyle w:val="21"/>
              <w:jc w:val="center"/>
              <w:rPr>
                <w:lang w:val="uk-UA"/>
              </w:rPr>
            </w:pPr>
            <w:r w:rsidRPr="00B5587C">
              <w:rPr>
                <w:lang w:val="uk-UA"/>
              </w:rPr>
              <w:t>19</w:t>
            </w:r>
          </w:p>
        </w:tc>
        <w:tc>
          <w:tcPr>
            <w:tcW w:w="0" w:type="auto"/>
            <w:vAlign w:val="center"/>
            <w:hideMark/>
          </w:tcPr>
          <w:p w14:paraId="2085578B" w14:textId="77777777" w:rsidR="003E4621" w:rsidRPr="00B5587C" w:rsidRDefault="003E4621" w:rsidP="0083787A">
            <w:pPr>
              <w:pStyle w:val="21"/>
              <w:jc w:val="center"/>
              <w:rPr>
                <w:lang w:val="uk-UA"/>
              </w:rPr>
            </w:pPr>
            <w:r w:rsidRPr="00B5587C">
              <w:rPr>
                <w:lang w:val="uk-UA"/>
              </w:rPr>
              <w:t>5</w:t>
            </w:r>
          </w:p>
        </w:tc>
        <w:tc>
          <w:tcPr>
            <w:tcW w:w="0" w:type="auto"/>
            <w:vAlign w:val="center"/>
            <w:hideMark/>
          </w:tcPr>
          <w:p w14:paraId="367C23B9"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53733AD6" w14:textId="77777777" w:rsidR="003E4621" w:rsidRPr="00B5587C" w:rsidRDefault="003E4621" w:rsidP="0083787A">
            <w:pPr>
              <w:pStyle w:val="21"/>
              <w:jc w:val="center"/>
              <w:rPr>
                <w:lang w:val="uk-UA"/>
              </w:rPr>
            </w:pPr>
            <w:r w:rsidRPr="00B5587C">
              <w:rPr>
                <w:lang w:val="uk-UA"/>
              </w:rPr>
              <w:t>7</w:t>
            </w:r>
          </w:p>
        </w:tc>
        <w:tc>
          <w:tcPr>
            <w:tcW w:w="0" w:type="auto"/>
            <w:vAlign w:val="center"/>
            <w:hideMark/>
          </w:tcPr>
          <w:p w14:paraId="06A4FA4A"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0222947F" w14:textId="77777777" w:rsidR="003E4621" w:rsidRPr="00B5587C" w:rsidRDefault="003E4621" w:rsidP="0083787A">
            <w:pPr>
              <w:pStyle w:val="21"/>
              <w:jc w:val="center"/>
              <w:rPr>
                <w:lang w:val="uk-UA"/>
              </w:rPr>
            </w:pPr>
            <w:r w:rsidRPr="00B5587C">
              <w:rPr>
                <w:lang w:val="uk-UA"/>
              </w:rPr>
              <w:t>Мінімальні</w:t>
            </w:r>
          </w:p>
        </w:tc>
      </w:tr>
      <w:tr w:rsidR="0083787A" w:rsidRPr="00B5587C" w14:paraId="5901EE10" w14:textId="77777777" w:rsidTr="0083787A">
        <w:trPr>
          <w:jc w:val="center"/>
        </w:trPr>
        <w:tc>
          <w:tcPr>
            <w:tcW w:w="0" w:type="auto"/>
            <w:vAlign w:val="center"/>
            <w:hideMark/>
          </w:tcPr>
          <w:p w14:paraId="4A33CE97" w14:textId="77777777" w:rsidR="003E4621" w:rsidRPr="00B5587C" w:rsidRDefault="003E4621" w:rsidP="0083787A">
            <w:pPr>
              <w:pStyle w:val="21"/>
              <w:jc w:val="center"/>
              <w:rPr>
                <w:b/>
                <w:bCs/>
                <w:lang w:val="uk-UA"/>
              </w:rPr>
            </w:pPr>
            <w:r w:rsidRPr="00B5587C">
              <w:rPr>
                <w:b/>
                <w:bCs/>
                <w:lang w:val="uk-UA"/>
              </w:rPr>
              <w:t>12</w:t>
            </w:r>
          </w:p>
        </w:tc>
        <w:tc>
          <w:tcPr>
            <w:tcW w:w="0" w:type="auto"/>
            <w:vAlign w:val="center"/>
            <w:hideMark/>
          </w:tcPr>
          <w:p w14:paraId="40895B1A" w14:textId="77777777" w:rsidR="003E4621" w:rsidRPr="00B5587C" w:rsidRDefault="003E4621" w:rsidP="0083787A">
            <w:pPr>
              <w:pStyle w:val="21"/>
              <w:jc w:val="center"/>
              <w:rPr>
                <w:lang w:val="uk-UA"/>
              </w:rPr>
            </w:pPr>
            <w:r w:rsidRPr="00B5587C">
              <w:rPr>
                <w:lang w:val="uk-UA"/>
              </w:rPr>
              <w:t>10</w:t>
            </w:r>
          </w:p>
        </w:tc>
        <w:tc>
          <w:tcPr>
            <w:tcW w:w="0" w:type="auto"/>
            <w:vAlign w:val="center"/>
            <w:hideMark/>
          </w:tcPr>
          <w:p w14:paraId="7078C058"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6377F03F" w14:textId="77777777" w:rsidR="003E4621" w:rsidRPr="00B5587C" w:rsidRDefault="003E4621" w:rsidP="0083787A">
            <w:pPr>
              <w:pStyle w:val="21"/>
              <w:jc w:val="center"/>
              <w:rPr>
                <w:lang w:val="uk-UA"/>
              </w:rPr>
            </w:pPr>
            <w:r w:rsidRPr="00B5587C">
              <w:rPr>
                <w:lang w:val="uk-UA"/>
              </w:rPr>
              <w:t>1</w:t>
            </w:r>
          </w:p>
        </w:tc>
        <w:tc>
          <w:tcPr>
            <w:tcW w:w="0" w:type="auto"/>
            <w:vAlign w:val="center"/>
            <w:hideMark/>
          </w:tcPr>
          <w:p w14:paraId="0B487988"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766B054F"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02B79CAB" w14:textId="77777777" w:rsidR="003E4621" w:rsidRPr="00B5587C" w:rsidRDefault="003E4621" w:rsidP="0083787A">
            <w:pPr>
              <w:pStyle w:val="21"/>
              <w:jc w:val="center"/>
              <w:rPr>
                <w:lang w:val="uk-UA"/>
              </w:rPr>
            </w:pPr>
            <w:r w:rsidRPr="00B5587C">
              <w:rPr>
                <w:lang w:val="uk-UA"/>
              </w:rPr>
              <w:t>Мінімальні</w:t>
            </w:r>
          </w:p>
        </w:tc>
      </w:tr>
      <w:tr w:rsidR="0083787A" w:rsidRPr="00B5587C" w14:paraId="501EFE5F" w14:textId="77777777" w:rsidTr="0083787A">
        <w:trPr>
          <w:jc w:val="center"/>
        </w:trPr>
        <w:tc>
          <w:tcPr>
            <w:tcW w:w="0" w:type="auto"/>
            <w:vAlign w:val="center"/>
            <w:hideMark/>
          </w:tcPr>
          <w:p w14:paraId="3A16C085" w14:textId="77777777" w:rsidR="003E4621" w:rsidRPr="00B5587C" w:rsidRDefault="003E4621" w:rsidP="0083787A">
            <w:pPr>
              <w:pStyle w:val="21"/>
              <w:jc w:val="center"/>
              <w:rPr>
                <w:b/>
                <w:bCs/>
                <w:lang w:val="uk-UA"/>
              </w:rPr>
            </w:pPr>
            <w:r w:rsidRPr="00B5587C">
              <w:rPr>
                <w:b/>
                <w:bCs/>
                <w:lang w:val="uk-UA"/>
              </w:rPr>
              <w:t>13</w:t>
            </w:r>
          </w:p>
        </w:tc>
        <w:tc>
          <w:tcPr>
            <w:tcW w:w="0" w:type="auto"/>
            <w:vAlign w:val="center"/>
            <w:hideMark/>
          </w:tcPr>
          <w:p w14:paraId="15E47D98" w14:textId="77777777" w:rsidR="003E4621" w:rsidRPr="00B5587C" w:rsidRDefault="003E4621" w:rsidP="0083787A">
            <w:pPr>
              <w:pStyle w:val="21"/>
              <w:jc w:val="center"/>
              <w:rPr>
                <w:lang w:val="uk-UA"/>
              </w:rPr>
            </w:pPr>
            <w:r w:rsidRPr="00B5587C">
              <w:rPr>
                <w:lang w:val="uk-UA"/>
              </w:rPr>
              <w:t>26</w:t>
            </w:r>
          </w:p>
        </w:tc>
        <w:tc>
          <w:tcPr>
            <w:tcW w:w="0" w:type="auto"/>
            <w:vAlign w:val="center"/>
            <w:hideMark/>
          </w:tcPr>
          <w:p w14:paraId="79B2EA6F" w14:textId="77777777" w:rsidR="003E4621" w:rsidRPr="00B5587C" w:rsidRDefault="003E4621" w:rsidP="0083787A">
            <w:pPr>
              <w:pStyle w:val="21"/>
              <w:jc w:val="center"/>
              <w:rPr>
                <w:lang w:val="uk-UA"/>
              </w:rPr>
            </w:pPr>
            <w:r w:rsidRPr="00B5587C">
              <w:rPr>
                <w:lang w:val="uk-UA"/>
              </w:rPr>
              <w:t>8</w:t>
            </w:r>
          </w:p>
        </w:tc>
        <w:tc>
          <w:tcPr>
            <w:tcW w:w="0" w:type="auto"/>
            <w:vAlign w:val="center"/>
            <w:hideMark/>
          </w:tcPr>
          <w:p w14:paraId="5FD8A9B2"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15F2F7CB" w14:textId="77777777" w:rsidR="003E4621" w:rsidRPr="00B5587C" w:rsidRDefault="003E4621" w:rsidP="0083787A">
            <w:pPr>
              <w:pStyle w:val="21"/>
              <w:jc w:val="center"/>
              <w:rPr>
                <w:lang w:val="uk-UA"/>
              </w:rPr>
            </w:pPr>
            <w:r w:rsidRPr="00B5587C">
              <w:rPr>
                <w:lang w:val="uk-UA"/>
              </w:rPr>
              <w:t>9</w:t>
            </w:r>
          </w:p>
        </w:tc>
        <w:tc>
          <w:tcPr>
            <w:tcW w:w="0" w:type="auto"/>
            <w:vAlign w:val="center"/>
            <w:hideMark/>
          </w:tcPr>
          <w:p w14:paraId="2518F054" w14:textId="77777777" w:rsidR="003E4621" w:rsidRPr="00B5587C" w:rsidRDefault="003E4621" w:rsidP="0083787A">
            <w:pPr>
              <w:pStyle w:val="21"/>
              <w:jc w:val="center"/>
              <w:rPr>
                <w:lang w:val="uk-UA"/>
              </w:rPr>
            </w:pPr>
            <w:r w:rsidRPr="00B5587C">
              <w:rPr>
                <w:lang w:val="uk-UA"/>
              </w:rPr>
              <w:t>5</w:t>
            </w:r>
          </w:p>
        </w:tc>
        <w:tc>
          <w:tcPr>
            <w:tcW w:w="0" w:type="auto"/>
            <w:vAlign w:val="center"/>
            <w:hideMark/>
          </w:tcPr>
          <w:p w14:paraId="48C8883A" w14:textId="77777777" w:rsidR="003E4621" w:rsidRPr="00B5587C" w:rsidRDefault="003E4621" w:rsidP="0083787A">
            <w:pPr>
              <w:pStyle w:val="21"/>
              <w:jc w:val="center"/>
              <w:rPr>
                <w:lang w:val="uk-UA"/>
              </w:rPr>
            </w:pPr>
            <w:r w:rsidRPr="00B5587C">
              <w:rPr>
                <w:lang w:val="uk-UA"/>
              </w:rPr>
              <w:t>Помірні</w:t>
            </w:r>
          </w:p>
        </w:tc>
      </w:tr>
      <w:tr w:rsidR="0083787A" w:rsidRPr="00B5587C" w14:paraId="27FC7807" w14:textId="77777777" w:rsidTr="0083787A">
        <w:trPr>
          <w:jc w:val="center"/>
        </w:trPr>
        <w:tc>
          <w:tcPr>
            <w:tcW w:w="0" w:type="auto"/>
            <w:vAlign w:val="center"/>
            <w:hideMark/>
          </w:tcPr>
          <w:p w14:paraId="50117287" w14:textId="77777777" w:rsidR="003E4621" w:rsidRPr="00B5587C" w:rsidRDefault="003E4621" w:rsidP="0083787A">
            <w:pPr>
              <w:pStyle w:val="21"/>
              <w:jc w:val="center"/>
              <w:rPr>
                <w:b/>
                <w:bCs/>
                <w:lang w:val="uk-UA"/>
              </w:rPr>
            </w:pPr>
            <w:r w:rsidRPr="00B5587C">
              <w:rPr>
                <w:b/>
                <w:bCs/>
                <w:lang w:val="uk-UA"/>
              </w:rPr>
              <w:t>14</w:t>
            </w:r>
          </w:p>
        </w:tc>
        <w:tc>
          <w:tcPr>
            <w:tcW w:w="0" w:type="auto"/>
            <w:vAlign w:val="center"/>
            <w:hideMark/>
          </w:tcPr>
          <w:p w14:paraId="48639416" w14:textId="77777777" w:rsidR="003E4621" w:rsidRPr="00B5587C" w:rsidRDefault="003E4621" w:rsidP="0083787A">
            <w:pPr>
              <w:pStyle w:val="21"/>
              <w:jc w:val="center"/>
              <w:rPr>
                <w:lang w:val="uk-UA"/>
              </w:rPr>
            </w:pPr>
            <w:r w:rsidRPr="00B5587C">
              <w:rPr>
                <w:lang w:val="uk-UA"/>
              </w:rPr>
              <w:t>41</w:t>
            </w:r>
          </w:p>
        </w:tc>
        <w:tc>
          <w:tcPr>
            <w:tcW w:w="0" w:type="auto"/>
            <w:vAlign w:val="center"/>
            <w:hideMark/>
          </w:tcPr>
          <w:p w14:paraId="2F34F12D" w14:textId="77777777" w:rsidR="003E4621" w:rsidRPr="00B5587C" w:rsidRDefault="003E4621" w:rsidP="0083787A">
            <w:pPr>
              <w:pStyle w:val="21"/>
              <w:jc w:val="center"/>
              <w:rPr>
                <w:lang w:val="uk-UA"/>
              </w:rPr>
            </w:pPr>
            <w:r w:rsidRPr="00B5587C">
              <w:rPr>
                <w:lang w:val="uk-UA"/>
              </w:rPr>
              <w:t>12</w:t>
            </w:r>
          </w:p>
        </w:tc>
        <w:tc>
          <w:tcPr>
            <w:tcW w:w="0" w:type="auto"/>
            <w:vAlign w:val="center"/>
            <w:hideMark/>
          </w:tcPr>
          <w:p w14:paraId="1D151561" w14:textId="77777777" w:rsidR="003E4621" w:rsidRPr="00B5587C" w:rsidRDefault="003E4621" w:rsidP="0083787A">
            <w:pPr>
              <w:pStyle w:val="21"/>
              <w:jc w:val="center"/>
              <w:rPr>
                <w:lang w:val="uk-UA"/>
              </w:rPr>
            </w:pPr>
            <w:r w:rsidRPr="00B5587C">
              <w:rPr>
                <w:lang w:val="uk-UA"/>
              </w:rPr>
              <w:t>7</w:t>
            </w:r>
          </w:p>
        </w:tc>
        <w:tc>
          <w:tcPr>
            <w:tcW w:w="0" w:type="auto"/>
            <w:vAlign w:val="center"/>
            <w:hideMark/>
          </w:tcPr>
          <w:p w14:paraId="4CE1EF66" w14:textId="77777777" w:rsidR="003E4621" w:rsidRPr="00B5587C" w:rsidRDefault="003E4621" w:rsidP="0083787A">
            <w:pPr>
              <w:pStyle w:val="21"/>
              <w:jc w:val="center"/>
              <w:rPr>
                <w:lang w:val="uk-UA"/>
              </w:rPr>
            </w:pPr>
            <w:r w:rsidRPr="00B5587C">
              <w:rPr>
                <w:lang w:val="uk-UA"/>
              </w:rPr>
              <w:t>13</w:t>
            </w:r>
          </w:p>
        </w:tc>
        <w:tc>
          <w:tcPr>
            <w:tcW w:w="0" w:type="auto"/>
            <w:vAlign w:val="center"/>
            <w:hideMark/>
          </w:tcPr>
          <w:p w14:paraId="12A9E8A2" w14:textId="77777777" w:rsidR="003E4621" w:rsidRPr="00B5587C" w:rsidRDefault="003E4621" w:rsidP="0083787A">
            <w:pPr>
              <w:pStyle w:val="21"/>
              <w:jc w:val="center"/>
              <w:rPr>
                <w:lang w:val="uk-UA"/>
              </w:rPr>
            </w:pPr>
            <w:r w:rsidRPr="00B5587C">
              <w:rPr>
                <w:lang w:val="uk-UA"/>
              </w:rPr>
              <w:t>9</w:t>
            </w:r>
          </w:p>
        </w:tc>
        <w:tc>
          <w:tcPr>
            <w:tcW w:w="0" w:type="auto"/>
            <w:vAlign w:val="center"/>
            <w:hideMark/>
          </w:tcPr>
          <w:p w14:paraId="1B4E5AC2" w14:textId="77777777" w:rsidR="003E4621" w:rsidRPr="00B5587C" w:rsidRDefault="003E4621" w:rsidP="0083787A">
            <w:pPr>
              <w:pStyle w:val="21"/>
              <w:jc w:val="center"/>
              <w:rPr>
                <w:lang w:val="uk-UA"/>
              </w:rPr>
            </w:pPr>
            <w:r w:rsidRPr="00B5587C">
              <w:rPr>
                <w:lang w:val="uk-UA"/>
              </w:rPr>
              <w:t>Виражені</w:t>
            </w:r>
          </w:p>
        </w:tc>
      </w:tr>
      <w:tr w:rsidR="0083787A" w:rsidRPr="00B5587C" w14:paraId="7138FABF" w14:textId="77777777" w:rsidTr="0083787A">
        <w:trPr>
          <w:jc w:val="center"/>
        </w:trPr>
        <w:tc>
          <w:tcPr>
            <w:tcW w:w="0" w:type="auto"/>
            <w:vAlign w:val="center"/>
            <w:hideMark/>
          </w:tcPr>
          <w:p w14:paraId="1B957D30" w14:textId="77777777" w:rsidR="003E4621" w:rsidRPr="00B5587C" w:rsidRDefault="003E4621" w:rsidP="0083787A">
            <w:pPr>
              <w:pStyle w:val="21"/>
              <w:jc w:val="center"/>
              <w:rPr>
                <w:b/>
                <w:bCs/>
                <w:lang w:val="uk-UA"/>
              </w:rPr>
            </w:pPr>
            <w:r w:rsidRPr="00B5587C">
              <w:rPr>
                <w:b/>
                <w:bCs/>
                <w:lang w:val="uk-UA"/>
              </w:rPr>
              <w:t>15</w:t>
            </w:r>
          </w:p>
        </w:tc>
        <w:tc>
          <w:tcPr>
            <w:tcW w:w="0" w:type="auto"/>
            <w:vAlign w:val="center"/>
            <w:hideMark/>
          </w:tcPr>
          <w:p w14:paraId="50F04958" w14:textId="77777777" w:rsidR="003E4621" w:rsidRPr="00B5587C" w:rsidRDefault="003E4621" w:rsidP="0083787A">
            <w:pPr>
              <w:pStyle w:val="21"/>
              <w:jc w:val="center"/>
              <w:rPr>
                <w:lang w:val="uk-UA"/>
              </w:rPr>
            </w:pPr>
            <w:r w:rsidRPr="00B5587C">
              <w:rPr>
                <w:lang w:val="uk-UA"/>
              </w:rPr>
              <w:t>21</w:t>
            </w:r>
          </w:p>
        </w:tc>
        <w:tc>
          <w:tcPr>
            <w:tcW w:w="0" w:type="auto"/>
            <w:vAlign w:val="center"/>
            <w:hideMark/>
          </w:tcPr>
          <w:p w14:paraId="2D3A8392" w14:textId="77777777" w:rsidR="003E4621" w:rsidRPr="00B5587C" w:rsidRDefault="003E4621" w:rsidP="0083787A">
            <w:pPr>
              <w:pStyle w:val="21"/>
              <w:jc w:val="center"/>
              <w:rPr>
                <w:lang w:val="uk-UA"/>
              </w:rPr>
            </w:pPr>
            <w:r w:rsidRPr="00B5587C">
              <w:rPr>
                <w:lang w:val="uk-UA"/>
              </w:rPr>
              <w:t>6</w:t>
            </w:r>
          </w:p>
        </w:tc>
        <w:tc>
          <w:tcPr>
            <w:tcW w:w="0" w:type="auto"/>
            <w:vAlign w:val="center"/>
            <w:hideMark/>
          </w:tcPr>
          <w:p w14:paraId="38D64045"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0E6C74CE" w14:textId="77777777" w:rsidR="003E4621" w:rsidRPr="00B5587C" w:rsidRDefault="003E4621" w:rsidP="0083787A">
            <w:pPr>
              <w:pStyle w:val="21"/>
              <w:jc w:val="center"/>
              <w:rPr>
                <w:lang w:val="uk-UA"/>
              </w:rPr>
            </w:pPr>
            <w:r w:rsidRPr="00B5587C">
              <w:rPr>
                <w:lang w:val="uk-UA"/>
              </w:rPr>
              <w:t>7</w:t>
            </w:r>
          </w:p>
        </w:tc>
        <w:tc>
          <w:tcPr>
            <w:tcW w:w="0" w:type="auto"/>
            <w:vAlign w:val="center"/>
            <w:hideMark/>
          </w:tcPr>
          <w:p w14:paraId="71C9BF3A"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63B9FD58" w14:textId="77777777" w:rsidR="003E4621" w:rsidRPr="00B5587C" w:rsidRDefault="003E4621" w:rsidP="0083787A">
            <w:pPr>
              <w:pStyle w:val="21"/>
              <w:jc w:val="center"/>
              <w:rPr>
                <w:lang w:val="uk-UA"/>
              </w:rPr>
            </w:pPr>
            <w:r w:rsidRPr="00B5587C">
              <w:rPr>
                <w:lang w:val="uk-UA"/>
              </w:rPr>
              <w:t>Помірні</w:t>
            </w:r>
          </w:p>
        </w:tc>
      </w:tr>
      <w:tr w:rsidR="0083787A" w:rsidRPr="00B5587C" w14:paraId="4128472E" w14:textId="77777777" w:rsidTr="0083787A">
        <w:trPr>
          <w:jc w:val="center"/>
        </w:trPr>
        <w:tc>
          <w:tcPr>
            <w:tcW w:w="0" w:type="auto"/>
            <w:vAlign w:val="center"/>
            <w:hideMark/>
          </w:tcPr>
          <w:p w14:paraId="31F8732A" w14:textId="77777777" w:rsidR="003E4621" w:rsidRPr="00B5587C" w:rsidRDefault="003E4621" w:rsidP="0083787A">
            <w:pPr>
              <w:pStyle w:val="21"/>
              <w:jc w:val="center"/>
              <w:rPr>
                <w:b/>
                <w:bCs/>
                <w:lang w:val="uk-UA"/>
              </w:rPr>
            </w:pPr>
            <w:r w:rsidRPr="00B5587C">
              <w:rPr>
                <w:b/>
                <w:bCs/>
                <w:lang w:val="uk-UA"/>
              </w:rPr>
              <w:t>16</w:t>
            </w:r>
          </w:p>
        </w:tc>
        <w:tc>
          <w:tcPr>
            <w:tcW w:w="0" w:type="auto"/>
            <w:vAlign w:val="center"/>
            <w:hideMark/>
          </w:tcPr>
          <w:p w14:paraId="2366DCD0" w14:textId="77777777" w:rsidR="003E4621" w:rsidRPr="00B5587C" w:rsidRDefault="003E4621" w:rsidP="0083787A">
            <w:pPr>
              <w:pStyle w:val="21"/>
              <w:jc w:val="center"/>
              <w:rPr>
                <w:lang w:val="uk-UA"/>
              </w:rPr>
            </w:pPr>
            <w:r w:rsidRPr="00B5587C">
              <w:rPr>
                <w:lang w:val="uk-UA"/>
              </w:rPr>
              <w:t>16</w:t>
            </w:r>
          </w:p>
        </w:tc>
        <w:tc>
          <w:tcPr>
            <w:tcW w:w="0" w:type="auto"/>
            <w:vAlign w:val="center"/>
            <w:hideMark/>
          </w:tcPr>
          <w:p w14:paraId="3C31E723" w14:textId="77777777" w:rsidR="003E4621" w:rsidRPr="00B5587C" w:rsidRDefault="003E4621" w:rsidP="0083787A">
            <w:pPr>
              <w:pStyle w:val="21"/>
              <w:jc w:val="center"/>
              <w:rPr>
                <w:lang w:val="uk-UA"/>
              </w:rPr>
            </w:pPr>
            <w:r w:rsidRPr="00B5587C">
              <w:rPr>
                <w:lang w:val="uk-UA"/>
              </w:rPr>
              <w:t>5</w:t>
            </w:r>
          </w:p>
        </w:tc>
        <w:tc>
          <w:tcPr>
            <w:tcW w:w="0" w:type="auto"/>
            <w:vAlign w:val="center"/>
            <w:hideMark/>
          </w:tcPr>
          <w:p w14:paraId="617CFFCE"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136E76BA" w14:textId="77777777" w:rsidR="003E4621" w:rsidRPr="00B5587C" w:rsidRDefault="003E4621" w:rsidP="0083787A">
            <w:pPr>
              <w:pStyle w:val="21"/>
              <w:jc w:val="center"/>
              <w:rPr>
                <w:lang w:val="uk-UA"/>
              </w:rPr>
            </w:pPr>
            <w:r w:rsidRPr="00B5587C">
              <w:rPr>
                <w:lang w:val="uk-UA"/>
              </w:rPr>
              <w:t>5</w:t>
            </w:r>
          </w:p>
        </w:tc>
        <w:tc>
          <w:tcPr>
            <w:tcW w:w="0" w:type="auto"/>
            <w:vAlign w:val="center"/>
            <w:hideMark/>
          </w:tcPr>
          <w:p w14:paraId="0FCD7ED6"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5987933C" w14:textId="77777777" w:rsidR="003E4621" w:rsidRPr="00B5587C" w:rsidRDefault="003E4621" w:rsidP="0083787A">
            <w:pPr>
              <w:pStyle w:val="21"/>
              <w:jc w:val="center"/>
              <w:rPr>
                <w:lang w:val="uk-UA"/>
              </w:rPr>
            </w:pPr>
            <w:r w:rsidRPr="00B5587C">
              <w:rPr>
                <w:lang w:val="uk-UA"/>
              </w:rPr>
              <w:t>Мінімальні</w:t>
            </w:r>
          </w:p>
        </w:tc>
      </w:tr>
      <w:tr w:rsidR="0083787A" w:rsidRPr="00B5587C" w14:paraId="3A3FE5D6" w14:textId="77777777" w:rsidTr="0083787A">
        <w:trPr>
          <w:jc w:val="center"/>
        </w:trPr>
        <w:tc>
          <w:tcPr>
            <w:tcW w:w="0" w:type="auto"/>
            <w:vAlign w:val="center"/>
            <w:hideMark/>
          </w:tcPr>
          <w:p w14:paraId="413F7625" w14:textId="77777777" w:rsidR="003E4621" w:rsidRPr="00B5587C" w:rsidRDefault="003E4621" w:rsidP="0083787A">
            <w:pPr>
              <w:pStyle w:val="21"/>
              <w:jc w:val="center"/>
              <w:rPr>
                <w:b/>
                <w:bCs/>
                <w:lang w:val="uk-UA"/>
              </w:rPr>
            </w:pPr>
            <w:r w:rsidRPr="00B5587C">
              <w:rPr>
                <w:b/>
                <w:bCs/>
                <w:lang w:val="uk-UA"/>
              </w:rPr>
              <w:t>17</w:t>
            </w:r>
          </w:p>
        </w:tc>
        <w:tc>
          <w:tcPr>
            <w:tcW w:w="0" w:type="auto"/>
            <w:vAlign w:val="center"/>
            <w:hideMark/>
          </w:tcPr>
          <w:p w14:paraId="3AA43964" w14:textId="77777777" w:rsidR="003E4621" w:rsidRPr="00B5587C" w:rsidRDefault="003E4621" w:rsidP="0083787A">
            <w:pPr>
              <w:pStyle w:val="21"/>
              <w:jc w:val="center"/>
              <w:rPr>
                <w:lang w:val="uk-UA"/>
              </w:rPr>
            </w:pPr>
            <w:r w:rsidRPr="00B5587C">
              <w:rPr>
                <w:lang w:val="uk-UA"/>
              </w:rPr>
              <w:t>33</w:t>
            </w:r>
          </w:p>
        </w:tc>
        <w:tc>
          <w:tcPr>
            <w:tcW w:w="0" w:type="auto"/>
            <w:vAlign w:val="center"/>
            <w:hideMark/>
          </w:tcPr>
          <w:p w14:paraId="493A83E6" w14:textId="77777777" w:rsidR="003E4621" w:rsidRPr="00B5587C" w:rsidRDefault="003E4621" w:rsidP="0083787A">
            <w:pPr>
              <w:pStyle w:val="21"/>
              <w:jc w:val="center"/>
              <w:rPr>
                <w:lang w:val="uk-UA"/>
              </w:rPr>
            </w:pPr>
            <w:r w:rsidRPr="00B5587C">
              <w:rPr>
                <w:lang w:val="uk-UA"/>
              </w:rPr>
              <w:t>10</w:t>
            </w:r>
          </w:p>
        </w:tc>
        <w:tc>
          <w:tcPr>
            <w:tcW w:w="0" w:type="auto"/>
            <w:vAlign w:val="center"/>
            <w:hideMark/>
          </w:tcPr>
          <w:p w14:paraId="64E2EED6" w14:textId="77777777" w:rsidR="003E4621" w:rsidRPr="00B5587C" w:rsidRDefault="003E4621" w:rsidP="0083787A">
            <w:pPr>
              <w:pStyle w:val="21"/>
              <w:jc w:val="center"/>
              <w:rPr>
                <w:lang w:val="uk-UA"/>
              </w:rPr>
            </w:pPr>
            <w:r w:rsidRPr="00B5587C">
              <w:rPr>
                <w:lang w:val="uk-UA"/>
              </w:rPr>
              <w:t>5</w:t>
            </w:r>
          </w:p>
        </w:tc>
        <w:tc>
          <w:tcPr>
            <w:tcW w:w="0" w:type="auto"/>
            <w:vAlign w:val="center"/>
            <w:hideMark/>
          </w:tcPr>
          <w:p w14:paraId="70F1713D" w14:textId="77777777" w:rsidR="003E4621" w:rsidRPr="00B5587C" w:rsidRDefault="003E4621" w:rsidP="0083787A">
            <w:pPr>
              <w:pStyle w:val="21"/>
              <w:jc w:val="center"/>
              <w:rPr>
                <w:lang w:val="uk-UA"/>
              </w:rPr>
            </w:pPr>
            <w:r w:rsidRPr="00B5587C">
              <w:rPr>
                <w:lang w:val="uk-UA"/>
              </w:rPr>
              <w:t>11</w:t>
            </w:r>
          </w:p>
        </w:tc>
        <w:tc>
          <w:tcPr>
            <w:tcW w:w="0" w:type="auto"/>
            <w:vAlign w:val="center"/>
            <w:hideMark/>
          </w:tcPr>
          <w:p w14:paraId="799227C5" w14:textId="77777777" w:rsidR="003E4621" w:rsidRPr="00B5587C" w:rsidRDefault="003E4621" w:rsidP="0083787A">
            <w:pPr>
              <w:pStyle w:val="21"/>
              <w:jc w:val="center"/>
              <w:rPr>
                <w:lang w:val="uk-UA"/>
              </w:rPr>
            </w:pPr>
            <w:r w:rsidRPr="00B5587C">
              <w:rPr>
                <w:lang w:val="uk-UA"/>
              </w:rPr>
              <w:t>7</w:t>
            </w:r>
          </w:p>
        </w:tc>
        <w:tc>
          <w:tcPr>
            <w:tcW w:w="0" w:type="auto"/>
            <w:vAlign w:val="center"/>
            <w:hideMark/>
          </w:tcPr>
          <w:p w14:paraId="770C9F15" w14:textId="77777777" w:rsidR="003E4621" w:rsidRPr="00B5587C" w:rsidRDefault="003E4621" w:rsidP="0083787A">
            <w:pPr>
              <w:pStyle w:val="21"/>
              <w:jc w:val="center"/>
              <w:rPr>
                <w:lang w:val="uk-UA"/>
              </w:rPr>
            </w:pPr>
            <w:r w:rsidRPr="00B5587C">
              <w:rPr>
                <w:lang w:val="uk-UA"/>
              </w:rPr>
              <w:t>Виражені</w:t>
            </w:r>
          </w:p>
        </w:tc>
      </w:tr>
      <w:tr w:rsidR="0083787A" w:rsidRPr="00B5587C" w14:paraId="3648AF64" w14:textId="77777777" w:rsidTr="0083787A">
        <w:trPr>
          <w:jc w:val="center"/>
        </w:trPr>
        <w:tc>
          <w:tcPr>
            <w:tcW w:w="0" w:type="auto"/>
            <w:vAlign w:val="center"/>
            <w:hideMark/>
          </w:tcPr>
          <w:p w14:paraId="40610A4D" w14:textId="77777777" w:rsidR="003E4621" w:rsidRPr="00B5587C" w:rsidRDefault="003E4621" w:rsidP="0083787A">
            <w:pPr>
              <w:pStyle w:val="21"/>
              <w:jc w:val="center"/>
              <w:rPr>
                <w:b/>
                <w:bCs/>
                <w:lang w:val="uk-UA"/>
              </w:rPr>
            </w:pPr>
            <w:r w:rsidRPr="00B5587C">
              <w:rPr>
                <w:b/>
                <w:bCs/>
                <w:lang w:val="uk-UA"/>
              </w:rPr>
              <w:t>18</w:t>
            </w:r>
          </w:p>
        </w:tc>
        <w:tc>
          <w:tcPr>
            <w:tcW w:w="0" w:type="auto"/>
            <w:vAlign w:val="center"/>
            <w:hideMark/>
          </w:tcPr>
          <w:p w14:paraId="65D4F15B" w14:textId="77777777" w:rsidR="003E4621" w:rsidRPr="00B5587C" w:rsidRDefault="003E4621" w:rsidP="0083787A">
            <w:pPr>
              <w:pStyle w:val="21"/>
              <w:jc w:val="center"/>
              <w:rPr>
                <w:lang w:val="uk-UA"/>
              </w:rPr>
            </w:pPr>
            <w:r w:rsidRPr="00B5587C">
              <w:rPr>
                <w:lang w:val="uk-UA"/>
              </w:rPr>
              <w:t>8</w:t>
            </w:r>
          </w:p>
        </w:tc>
        <w:tc>
          <w:tcPr>
            <w:tcW w:w="0" w:type="auto"/>
            <w:vAlign w:val="center"/>
            <w:hideMark/>
          </w:tcPr>
          <w:p w14:paraId="353C118B" w14:textId="77777777" w:rsidR="003E4621" w:rsidRPr="00B5587C" w:rsidRDefault="003E4621" w:rsidP="0083787A">
            <w:pPr>
              <w:pStyle w:val="21"/>
              <w:jc w:val="center"/>
              <w:rPr>
                <w:lang w:val="uk-UA"/>
              </w:rPr>
            </w:pPr>
            <w:r w:rsidRPr="00B5587C">
              <w:rPr>
                <w:lang w:val="uk-UA"/>
              </w:rPr>
              <w:t>2</w:t>
            </w:r>
          </w:p>
        </w:tc>
        <w:tc>
          <w:tcPr>
            <w:tcW w:w="0" w:type="auto"/>
            <w:vAlign w:val="center"/>
            <w:hideMark/>
          </w:tcPr>
          <w:p w14:paraId="5C79C109" w14:textId="77777777" w:rsidR="003E4621" w:rsidRPr="00B5587C" w:rsidRDefault="003E4621" w:rsidP="0083787A">
            <w:pPr>
              <w:pStyle w:val="21"/>
              <w:jc w:val="center"/>
              <w:rPr>
                <w:lang w:val="uk-UA"/>
              </w:rPr>
            </w:pPr>
            <w:r w:rsidRPr="00B5587C">
              <w:rPr>
                <w:lang w:val="uk-UA"/>
              </w:rPr>
              <w:t>1</w:t>
            </w:r>
          </w:p>
        </w:tc>
        <w:tc>
          <w:tcPr>
            <w:tcW w:w="0" w:type="auto"/>
            <w:vAlign w:val="center"/>
            <w:hideMark/>
          </w:tcPr>
          <w:p w14:paraId="45EF514F"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090F11C7" w14:textId="77777777" w:rsidR="003E4621" w:rsidRPr="00B5587C" w:rsidRDefault="003E4621" w:rsidP="0083787A">
            <w:pPr>
              <w:pStyle w:val="21"/>
              <w:jc w:val="center"/>
              <w:rPr>
                <w:lang w:val="uk-UA"/>
              </w:rPr>
            </w:pPr>
            <w:r w:rsidRPr="00B5587C">
              <w:rPr>
                <w:lang w:val="uk-UA"/>
              </w:rPr>
              <w:t>2</w:t>
            </w:r>
          </w:p>
        </w:tc>
        <w:tc>
          <w:tcPr>
            <w:tcW w:w="0" w:type="auto"/>
            <w:vAlign w:val="center"/>
            <w:hideMark/>
          </w:tcPr>
          <w:p w14:paraId="2229BD1C" w14:textId="77777777" w:rsidR="003E4621" w:rsidRPr="00B5587C" w:rsidRDefault="003E4621" w:rsidP="0083787A">
            <w:pPr>
              <w:pStyle w:val="21"/>
              <w:jc w:val="center"/>
              <w:rPr>
                <w:lang w:val="uk-UA"/>
              </w:rPr>
            </w:pPr>
            <w:r w:rsidRPr="00B5587C">
              <w:rPr>
                <w:lang w:val="uk-UA"/>
              </w:rPr>
              <w:t>Мінімальні</w:t>
            </w:r>
          </w:p>
        </w:tc>
      </w:tr>
      <w:tr w:rsidR="0083787A" w:rsidRPr="00B5587C" w14:paraId="18F3A7D8" w14:textId="77777777" w:rsidTr="0083787A">
        <w:trPr>
          <w:jc w:val="center"/>
        </w:trPr>
        <w:tc>
          <w:tcPr>
            <w:tcW w:w="0" w:type="auto"/>
            <w:vAlign w:val="center"/>
            <w:hideMark/>
          </w:tcPr>
          <w:p w14:paraId="1D7D6F77" w14:textId="77777777" w:rsidR="003E4621" w:rsidRPr="00B5587C" w:rsidRDefault="003E4621" w:rsidP="0083787A">
            <w:pPr>
              <w:pStyle w:val="21"/>
              <w:jc w:val="center"/>
              <w:rPr>
                <w:b/>
                <w:bCs/>
                <w:lang w:val="uk-UA"/>
              </w:rPr>
            </w:pPr>
            <w:r w:rsidRPr="00B5587C">
              <w:rPr>
                <w:b/>
                <w:bCs/>
                <w:lang w:val="uk-UA"/>
              </w:rPr>
              <w:t>19</w:t>
            </w:r>
          </w:p>
        </w:tc>
        <w:tc>
          <w:tcPr>
            <w:tcW w:w="0" w:type="auto"/>
            <w:vAlign w:val="center"/>
            <w:hideMark/>
          </w:tcPr>
          <w:p w14:paraId="7029DD6D" w14:textId="77777777" w:rsidR="003E4621" w:rsidRPr="00B5587C" w:rsidRDefault="003E4621" w:rsidP="0083787A">
            <w:pPr>
              <w:pStyle w:val="21"/>
              <w:jc w:val="center"/>
              <w:rPr>
                <w:lang w:val="uk-UA"/>
              </w:rPr>
            </w:pPr>
            <w:r w:rsidRPr="00B5587C">
              <w:rPr>
                <w:lang w:val="uk-UA"/>
              </w:rPr>
              <w:t>39</w:t>
            </w:r>
          </w:p>
        </w:tc>
        <w:tc>
          <w:tcPr>
            <w:tcW w:w="0" w:type="auto"/>
            <w:vAlign w:val="center"/>
            <w:hideMark/>
          </w:tcPr>
          <w:p w14:paraId="11209D74" w14:textId="77777777" w:rsidR="003E4621" w:rsidRPr="00B5587C" w:rsidRDefault="003E4621" w:rsidP="0083787A">
            <w:pPr>
              <w:pStyle w:val="21"/>
              <w:jc w:val="center"/>
              <w:rPr>
                <w:lang w:val="uk-UA"/>
              </w:rPr>
            </w:pPr>
            <w:r w:rsidRPr="00B5587C">
              <w:rPr>
                <w:lang w:val="uk-UA"/>
              </w:rPr>
              <w:t>11</w:t>
            </w:r>
          </w:p>
        </w:tc>
        <w:tc>
          <w:tcPr>
            <w:tcW w:w="0" w:type="auto"/>
            <w:vAlign w:val="center"/>
            <w:hideMark/>
          </w:tcPr>
          <w:p w14:paraId="2B45328D" w14:textId="77777777" w:rsidR="003E4621" w:rsidRPr="00B5587C" w:rsidRDefault="003E4621" w:rsidP="0083787A">
            <w:pPr>
              <w:pStyle w:val="21"/>
              <w:jc w:val="center"/>
              <w:rPr>
                <w:lang w:val="uk-UA"/>
              </w:rPr>
            </w:pPr>
            <w:r w:rsidRPr="00B5587C">
              <w:rPr>
                <w:lang w:val="uk-UA"/>
              </w:rPr>
              <w:t>7</w:t>
            </w:r>
          </w:p>
        </w:tc>
        <w:tc>
          <w:tcPr>
            <w:tcW w:w="0" w:type="auto"/>
            <w:vAlign w:val="center"/>
            <w:hideMark/>
          </w:tcPr>
          <w:p w14:paraId="18B102AC" w14:textId="77777777" w:rsidR="003E4621" w:rsidRPr="00B5587C" w:rsidRDefault="003E4621" w:rsidP="0083787A">
            <w:pPr>
              <w:pStyle w:val="21"/>
              <w:jc w:val="center"/>
              <w:rPr>
                <w:lang w:val="uk-UA"/>
              </w:rPr>
            </w:pPr>
            <w:r w:rsidRPr="00B5587C">
              <w:rPr>
                <w:lang w:val="uk-UA"/>
              </w:rPr>
              <w:t>12</w:t>
            </w:r>
          </w:p>
        </w:tc>
        <w:tc>
          <w:tcPr>
            <w:tcW w:w="0" w:type="auto"/>
            <w:vAlign w:val="center"/>
            <w:hideMark/>
          </w:tcPr>
          <w:p w14:paraId="59C043D8" w14:textId="77777777" w:rsidR="003E4621" w:rsidRPr="00B5587C" w:rsidRDefault="003E4621" w:rsidP="0083787A">
            <w:pPr>
              <w:pStyle w:val="21"/>
              <w:jc w:val="center"/>
              <w:rPr>
                <w:lang w:val="uk-UA"/>
              </w:rPr>
            </w:pPr>
            <w:r w:rsidRPr="00B5587C">
              <w:rPr>
                <w:lang w:val="uk-UA"/>
              </w:rPr>
              <w:t>9</w:t>
            </w:r>
          </w:p>
        </w:tc>
        <w:tc>
          <w:tcPr>
            <w:tcW w:w="0" w:type="auto"/>
            <w:vAlign w:val="center"/>
            <w:hideMark/>
          </w:tcPr>
          <w:p w14:paraId="3FF79A9F" w14:textId="77777777" w:rsidR="003E4621" w:rsidRPr="00B5587C" w:rsidRDefault="003E4621" w:rsidP="0083787A">
            <w:pPr>
              <w:pStyle w:val="21"/>
              <w:jc w:val="center"/>
              <w:rPr>
                <w:lang w:val="uk-UA"/>
              </w:rPr>
            </w:pPr>
            <w:r w:rsidRPr="00B5587C">
              <w:rPr>
                <w:lang w:val="uk-UA"/>
              </w:rPr>
              <w:t>Виражені</w:t>
            </w:r>
          </w:p>
        </w:tc>
      </w:tr>
      <w:tr w:rsidR="0083787A" w:rsidRPr="00B5587C" w14:paraId="4860D209" w14:textId="77777777" w:rsidTr="0083787A">
        <w:trPr>
          <w:jc w:val="center"/>
        </w:trPr>
        <w:tc>
          <w:tcPr>
            <w:tcW w:w="0" w:type="auto"/>
            <w:vAlign w:val="center"/>
            <w:hideMark/>
          </w:tcPr>
          <w:p w14:paraId="567ADA64" w14:textId="77777777" w:rsidR="003E4621" w:rsidRPr="00B5587C" w:rsidRDefault="003E4621" w:rsidP="0083787A">
            <w:pPr>
              <w:pStyle w:val="21"/>
              <w:jc w:val="center"/>
              <w:rPr>
                <w:b/>
                <w:bCs/>
                <w:lang w:val="uk-UA"/>
              </w:rPr>
            </w:pPr>
            <w:r w:rsidRPr="00B5587C">
              <w:rPr>
                <w:b/>
                <w:bCs/>
                <w:lang w:val="uk-UA"/>
              </w:rPr>
              <w:t>20</w:t>
            </w:r>
          </w:p>
        </w:tc>
        <w:tc>
          <w:tcPr>
            <w:tcW w:w="0" w:type="auto"/>
            <w:vAlign w:val="center"/>
            <w:hideMark/>
          </w:tcPr>
          <w:p w14:paraId="42190EC3" w14:textId="77777777" w:rsidR="003E4621" w:rsidRPr="00B5587C" w:rsidRDefault="003E4621" w:rsidP="0083787A">
            <w:pPr>
              <w:pStyle w:val="21"/>
              <w:jc w:val="center"/>
              <w:rPr>
                <w:lang w:val="uk-UA"/>
              </w:rPr>
            </w:pPr>
            <w:r w:rsidRPr="00B5587C">
              <w:rPr>
                <w:lang w:val="uk-UA"/>
              </w:rPr>
              <w:t>20</w:t>
            </w:r>
          </w:p>
        </w:tc>
        <w:tc>
          <w:tcPr>
            <w:tcW w:w="0" w:type="auto"/>
            <w:vAlign w:val="center"/>
            <w:hideMark/>
          </w:tcPr>
          <w:p w14:paraId="56581FE9" w14:textId="77777777" w:rsidR="003E4621" w:rsidRPr="00B5587C" w:rsidRDefault="003E4621" w:rsidP="0083787A">
            <w:pPr>
              <w:pStyle w:val="21"/>
              <w:jc w:val="center"/>
              <w:rPr>
                <w:lang w:val="uk-UA"/>
              </w:rPr>
            </w:pPr>
            <w:r w:rsidRPr="00B5587C">
              <w:rPr>
                <w:lang w:val="uk-UA"/>
              </w:rPr>
              <w:t>6</w:t>
            </w:r>
          </w:p>
        </w:tc>
        <w:tc>
          <w:tcPr>
            <w:tcW w:w="0" w:type="auto"/>
            <w:vAlign w:val="center"/>
            <w:hideMark/>
          </w:tcPr>
          <w:p w14:paraId="0DCD1C04"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10B88E49" w14:textId="77777777" w:rsidR="003E4621" w:rsidRPr="00B5587C" w:rsidRDefault="003E4621" w:rsidP="0083787A">
            <w:pPr>
              <w:pStyle w:val="21"/>
              <w:jc w:val="center"/>
              <w:rPr>
                <w:lang w:val="uk-UA"/>
              </w:rPr>
            </w:pPr>
            <w:r w:rsidRPr="00B5587C">
              <w:rPr>
                <w:lang w:val="uk-UA"/>
              </w:rPr>
              <w:t>7</w:t>
            </w:r>
          </w:p>
        </w:tc>
        <w:tc>
          <w:tcPr>
            <w:tcW w:w="0" w:type="auto"/>
            <w:vAlign w:val="center"/>
            <w:hideMark/>
          </w:tcPr>
          <w:p w14:paraId="13374F47"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4BE91894" w14:textId="77777777" w:rsidR="003E4621" w:rsidRPr="00B5587C" w:rsidRDefault="003E4621" w:rsidP="0083787A">
            <w:pPr>
              <w:pStyle w:val="21"/>
              <w:jc w:val="center"/>
              <w:rPr>
                <w:lang w:val="uk-UA"/>
              </w:rPr>
            </w:pPr>
            <w:r w:rsidRPr="00B5587C">
              <w:rPr>
                <w:lang w:val="uk-UA"/>
              </w:rPr>
              <w:t>Мінімальні</w:t>
            </w:r>
          </w:p>
        </w:tc>
      </w:tr>
      <w:tr w:rsidR="0083787A" w:rsidRPr="00B5587C" w14:paraId="5FB5DF2B" w14:textId="77777777" w:rsidTr="0083787A">
        <w:trPr>
          <w:jc w:val="center"/>
        </w:trPr>
        <w:tc>
          <w:tcPr>
            <w:tcW w:w="0" w:type="auto"/>
            <w:vAlign w:val="center"/>
            <w:hideMark/>
          </w:tcPr>
          <w:p w14:paraId="45668F2B" w14:textId="77777777" w:rsidR="003E4621" w:rsidRPr="00B5587C" w:rsidRDefault="003E4621" w:rsidP="0083787A">
            <w:pPr>
              <w:pStyle w:val="21"/>
              <w:jc w:val="center"/>
              <w:rPr>
                <w:b/>
                <w:bCs/>
                <w:lang w:val="uk-UA"/>
              </w:rPr>
            </w:pPr>
            <w:r w:rsidRPr="00B5587C">
              <w:rPr>
                <w:b/>
                <w:bCs/>
                <w:lang w:val="uk-UA"/>
              </w:rPr>
              <w:t>21</w:t>
            </w:r>
          </w:p>
        </w:tc>
        <w:tc>
          <w:tcPr>
            <w:tcW w:w="0" w:type="auto"/>
            <w:vAlign w:val="center"/>
            <w:hideMark/>
          </w:tcPr>
          <w:p w14:paraId="0A8F2DAE" w14:textId="77777777" w:rsidR="003E4621" w:rsidRPr="00B5587C" w:rsidRDefault="003E4621" w:rsidP="0083787A">
            <w:pPr>
              <w:pStyle w:val="21"/>
              <w:jc w:val="center"/>
              <w:rPr>
                <w:lang w:val="uk-UA"/>
              </w:rPr>
            </w:pPr>
            <w:r w:rsidRPr="00B5587C">
              <w:rPr>
                <w:lang w:val="uk-UA"/>
              </w:rPr>
              <w:t>27</w:t>
            </w:r>
          </w:p>
        </w:tc>
        <w:tc>
          <w:tcPr>
            <w:tcW w:w="0" w:type="auto"/>
            <w:vAlign w:val="center"/>
            <w:hideMark/>
          </w:tcPr>
          <w:p w14:paraId="31D82382" w14:textId="77777777" w:rsidR="003E4621" w:rsidRPr="00B5587C" w:rsidRDefault="003E4621" w:rsidP="0083787A">
            <w:pPr>
              <w:pStyle w:val="21"/>
              <w:jc w:val="center"/>
              <w:rPr>
                <w:lang w:val="uk-UA"/>
              </w:rPr>
            </w:pPr>
            <w:r w:rsidRPr="00B5587C">
              <w:rPr>
                <w:lang w:val="uk-UA"/>
              </w:rPr>
              <w:t>8</w:t>
            </w:r>
          </w:p>
        </w:tc>
        <w:tc>
          <w:tcPr>
            <w:tcW w:w="0" w:type="auto"/>
            <w:vAlign w:val="center"/>
            <w:hideMark/>
          </w:tcPr>
          <w:p w14:paraId="4BD70E03"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1441767D" w14:textId="77777777" w:rsidR="003E4621" w:rsidRPr="00B5587C" w:rsidRDefault="003E4621" w:rsidP="0083787A">
            <w:pPr>
              <w:pStyle w:val="21"/>
              <w:jc w:val="center"/>
              <w:rPr>
                <w:lang w:val="uk-UA"/>
              </w:rPr>
            </w:pPr>
            <w:r w:rsidRPr="00B5587C">
              <w:rPr>
                <w:lang w:val="uk-UA"/>
              </w:rPr>
              <w:t>9</w:t>
            </w:r>
          </w:p>
        </w:tc>
        <w:tc>
          <w:tcPr>
            <w:tcW w:w="0" w:type="auto"/>
            <w:vAlign w:val="center"/>
            <w:hideMark/>
          </w:tcPr>
          <w:p w14:paraId="2E6B5461" w14:textId="77777777" w:rsidR="003E4621" w:rsidRPr="00B5587C" w:rsidRDefault="003E4621" w:rsidP="0083787A">
            <w:pPr>
              <w:pStyle w:val="21"/>
              <w:jc w:val="center"/>
              <w:rPr>
                <w:lang w:val="uk-UA"/>
              </w:rPr>
            </w:pPr>
            <w:r w:rsidRPr="00B5587C">
              <w:rPr>
                <w:lang w:val="uk-UA"/>
              </w:rPr>
              <w:t>6</w:t>
            </w:r>
          </w:p>
        </w:tc>
        <w:tc>
          <w:tcPr>
            <w:tcW w:w="0" w:type="auto"/>
            <w:vAlign w:val="center"/>
            <w:hideMark/>
          </w:tcPr>
          <w:p w14:paraId="6690E534" w14:textId="77777777" w:rsidR="003E4621" w:rsidRPr="00B5587C" w:rsidRDefault="003E4621" w:rsidP="0083787A">
            <w:pPr>
              <w:pStyle w:val="21"/>
              <w:jc w:val="center"/>
              <w:rPr>
                <w:lang w:val="uk-UA"/>
              </w:rPr>
            </w:pPr>
            <w:r w:rsidRPr="00B5587C">
              <w:rPr>
                <w:lang w:val="uk-UA"/>
              </w:rPr>
              <w:t>Помірні</w:t>
            </w:r>
          </w:p>
        </w:tc>
      </w:tr>
      <w:tr w:rsidR="0083787A" w:rsidRPr="00B5587C" w14:paraId="7C78118E" w14:textId="77777777" w:rsidTr="0083787A">
        <w:trPr>
          <w:jc w:val="center"/>
        </w:trPr>
        <w:tc>
          <w:tcPr>
            <w:tcW w:w="0" w:type="auto"/>
            <w:vAlign w:val="center"/>
            <w:hideMark/>
          </w:tcPr>
          <w:p w14:paraId="5F3F684F" w14:textId="77777777" w:rsidR="003E4621" w:rsidRPr="00B5587C" w:rsidRDefault="003E4621" w:rsidP="0083787A">
            <w:pPr>
              <w:pStyle w:val="21"/>
              <w:jc w:val="center"/>
              <w:rPr>
                <w:b/>
                <w:bCs/>
                <w:lang w:val="uk-UA"/>
              </w:rPr>
            </w:pPr>
            <w:r w:rsidRPr="00B5587C">
              <w:rPr>
                <w:b/>
                <w:bCs/>
                <w:lang w:val="uk-UA"/>
              </w:rPr>
              <w:t>22</w:t>
            </w:r>
          </w:p>
        </w:tc>
        <w:tc>
          <w:tcPr>
            <w:tcW w:w="0" w:type="auto"/>
            <w:vAlign w:val="center"/>
            <w:hideMark/>
          </w:tcPr>
          <w:p w14:paraId="1E9189ED" w14:textId="77777777" w:rsidR="003E4621" w:rsidRPr="00B5587C" w:rsidRDefault="003E4621" w:rsidP="0083787A">
            <w:pPr>
              <w:pStyle w:val="21"/>
              <w:jc w:val="center"/>
              <w:rPr>
                <w:lang w:val="uk-UA"/>
              </w:rPr>
            </w:pPr>
            <w:r w:rsidRPr="00B5587C">
              <w:rPr>
                <w:lang w:val="uk-UA"/>
              </w:rPr>
              <w:t>14</w:t>
            </w:r>
          </w:p>
        </w:tc>
        <w:tc>
          <w:tcPr>
            <w:tcW w:w="0" w:type="auto"/>
            <w:vAlign w:val="center"/>
            <w:hideMark/>
          </w:tcPr>
          <w:p w14:paraId="5064F9CD"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4CD009DC" w14:textId="77777777" w:rsidR="003E4621" w:rsidRPr="00B5587C" w:rsidRDefault="003E4621" w:rsidP="0083787A">
            <w:pPr>
              <w:pStyle w:val="21"/>
              <w:jc w:val="center"/>
              <w:rPr>
                <w:lang w:val="uk-UA"/>
              </w:rPr>
            </w:pPr>
            <w:r w:rsidRPr="00B5587C">
              <w:rPr>
                <w:lang w:val="uk-UA"/>
              </w:rPr>
              <w:t>2</w:t>
            </w:r>
          </w:p>
        </w:tc>
        <w:tc>
          <w:tcPr>
            <w:tcW w:w="0" w:type="auto"/>
            <w:vAlign w:val="center"/>
            <w:hideMark/>
          </w:tcPr>
          <w:p w14:paraId="64171556" w14:textId="77777777" w:rsidR="003E4621" w:rsidRPr="00B5587C" w:rsidRDefault="003E4621" w:rsidP="0083787A">
            <w:pPr>
              <w:pStyle w:val="21"/>
              <w:jc w:val="center"/>
              <w:rPr>
                <w:lang w:val="uk-UA"/>
              </w:rPr>
            </w:pPr>
            <w:r w:rsidRPr="00B5587C">
              <w:rPr>
                <w:lang w:val="uk-UA"/>
              </w:rPr>
              <w:t>5</w:t>
            </w:r>
          </w:p>
        </w:tc>
        <w:tc>
          <w:tcPr>
            <w:tcW w:w="0" w:type="auto"/>
            <w:vAlign w:val="center"/>
            <w:hideMark/>
          </w:tcPr>
          <w:p w14:paraId="649A6AF8"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1306870F" w14:textId="77777777" w:rsidR="003E4621" w:rsidRPr="00B5587C" w:rsidRDefault="003E4621" w:rsidP="0083787A">
            <w:pPr>
              <w:pStyle w:val="21"/>
              <w:jc w:val="center"/>
              <w:rPr>
                <w:lang w:val="uk-UA"/>
              </w:rPr>
            </w:pPr>
            <w:r w:rsidRPr="00B5587C">
              <w:rPr>
                <w:lang w:val="uk-UA"/>
              </w:rPr>
              <w:t>Мінімальні</w:t>
            </w:r>
          </w:p>
        </w:tc>
      </w:tr>
      <w:tr w:rsidR="0083787A" w:rsidRPr="00B5587C" w14:paraId="5D399D81" w14:textId="77777777" w:rsidTr="0083787A">
        <w:trPr>
          <w:jc w:val="center"/>
        </w:trPr>
        <w:tc>
          <w:tcPr>
            <w:tcW w:w="0" w:type="auto"/>
            <w:vAlign w:val="center"/>
            <w:hideMark/>
          </w:tcPr>
          <w:p w14:paraId="25465CE3" w14:textId="77777777" w:rsidR="003E4621" w:rsidRPr="00B5587C" w:rsidRDefault="003E4621" w:rsidP="0083787A">
            <w:pPr>
              <w:pStyle w:val="21"/>
              <w:jc w:val="center"/>
              <w:rPr>
                <w:b/>
                <w:bCs/>
                <w:lang w:val="uk-UA"/>
              </w:rPr>
            </w:pPr>
            <w:r w:rsidRPr="00B5587C">
              <w:rPr>
                <w:b/>
                <w:bCs/>
                <w:lang w:val="uk-UA"/>
              </w:rPr>
              <w:t>23</w:t>
            </w:r>
          </w:p>
        </w:tc>
        <w:tc>
          <w:tcPr>
            <w:tcW w:w="0" w:type="auto"/>
            <w:vAlign w:val="center"/>
            <w:hideMark/>
          </w:tcPr>
          <w:p w14:paraId="17664450" w14:textId="77777777" w:rsidR="003E4621" w:rsidRPr="00B5587C" w:rsidRDefault="003E4621" w:rsidP="0083787A">
            <w:pPr>
              <w:pStyle w:val="21"/>
              <w:jc w:val="center"/>
              <w:rPr>
                <w:lang w:val="uk-UA"/>
              </w:rPr>
            </w:pPr>
            <w:r w:rsidRPr="00B5587C">
              <w:rPr>
                <w:lang w:val="uk-UA"/>
              </w:rPr>
              <w:t>43</w:t>
            </w:r>
          </w:p>
        </w:tc>
        <w:tc>
          <w:tcPr>
            <w:tcW w:w="0" w:type="auto"/>
            <w:vAlign w:val="center"/>
            <w:hideMark/>
          </w:tcPr>
          <w:p w14:paraId="49576E5B" w14:textId="77777777" w:rsidR="003E4621" w:rsidRPr="00B5587C" w:rsidRDefault="003E4621" w:rsidP="0083787A">
            <w:pPr>
              <w:pStyle w:val="21"/>
              <w:jc w:val="center"/>
              <w:rPr>
                <w:lang w:val="uk-UA"/>
              </w:rPr>
            </w:pPr>
            <w:r w:rsidRPr="00B5587C">
              <w:rPr>
                <w:lang w:val="uk-UA"/>
              </w:rPr>
              <w:t>13</w:t>
            </w:r>
          </w:p>
        </w:tc>
        <w:tc>
          <w:tcPr>
            <w:tcW w:w="0" w:type="auto"/>
            <w:vAlign w:val="center"/>
            <w:hideMark/>
          </w:tcPr>
          <w:p w14:paraId="3A3162DD" w14:textId="77777777" w:rsidR="003E4621" w:rsidRPr="00B5587C" w:rsidRDefault="003E4621" w:rsidP="0083787A">
            <w:pPr>
              <w:pStyle w:val="21"/>
              <w:jc w:val="center"/>
              <w:rPr>
                <w:lang w:val="uk-UA"/>
              </w:rPr>
            </w:pPr>
            <w:r w:rsidRPr="00B5587C">
              <w:rPr>
                <w:lang w:val="uk-UA"/>
              </w:rPr>
              <w:t>7</w:t>
            </w:r>
          </w:p>
        </w:tc>
        <w:tc>
          <w:tcPr>
            <w:tcW w:w="0" w:type="auto"/>
            <w:vAlign w:val="center"/>
            <w:hideMark/>
          </w:tcPr>
          <w:p w14:paraId="13AA8EE8" w14:textId="77777777" w:rsidR="003E4621" w:rsidRPr="00B5587C" w:rsidRDefault="003E4621" w:rsidP="0083787A">
            <w:pPr>
              <w:pStyle w:val="21"/>
              <w:jc w:val="center"/>
              <w:rPr>
                <w:lang w:val="uk-UA"/>
              </w:rPr>
            </w:pPr>
            <w:r w:rsidRPr="00B5587C">
              <w:rPr>
                <w:lang w:val="uk-UA"/>
              </w:rPr>
              <w:t>14</w:t>
            </w:r>
          </w:p>
        </w:tc>
        <w:tc>
          <w:tcPr>
            <w:tcW w:w="0" w:type="auto"/>
            <w:vAlign w:val="center"/>
            <w:hideMark/>
          </w:tcPr>
          <w:p w14:paraId="11390CDC" w14:textId="77777777" w:rsidR="003E4621" w:rsidRPr="00B5587C" w:rsidRDefault="003E4621" w:rsidP="0083787A">
            <w:pPr>
              <w:pStyle w:val="21"/>
              <w:jc w:val="center"/>
              <w:rPr>
                <w:lang w:val="uk-UA"/>
              </w:rPr>
            </w:pPr>
            <w:r w:rsidRPr="00B5587C">
              <w:rPr>
                <w:lang w:val="uk-UA"/>
              </w:rPr>
              <w:t>9</w:t>
            </w:r>
          </w:p>
        </w:tc>
        <w:tc>
          <w:tcPr>
            <w:tcW w:w="0" w:type="auto"/>
            <w:vAlign w:val="center"/>
            <w:hideMark/>
          </w:tcPr>
          <w:p w14:paraId="54AF1EB3" w14:textId="77777777" w:rsidR="003E4621" w:rsidRPr="00B5587C" w:rsidRDefault="003E4621" w:rsidP="0083787A">
            <w:pPr>
              <w:pStyle w:val="21"/>
              <w:jc w:val="center"/>
              <w:rPr>
                <w:lang w:val="uk-UA"/>
              </w:rPr>
            </w:pPr>
            <w:r w:rsidRPr="00B5587C">
              <w:rPr>
                <w:lang w:val="uk-UA"/>
              </w:rPr>
              <w:t>Виражені</w:t>
            </w:r>
          </w:p>
        </w:tc>
      </w:tr>
      <w:tr w:rsidR="0083787A" w:rsidRPr="00B5587C" w14:paraId="1B2D398A" w14:textId="77777777" w:rsidTr="0083787A">
        <w:trPr>
          <w:jc w:val="center"/>
        </w:trPr>
        <w:tc>
          <w:tcPr>
            <w:tcW w:w="0" w:type="auto"/>
            <w:vAlign w:val="center"/>
            <w:hideMark/>
          </w:tcPr>
          <w:p w14:paraId="065C4DF6" w14:textId="77777777" w:rsidR="003E4621" w:rsidRPr="00B5587C" w:rsidRDefault="003E4621" w:rsidP="0083787A">
            <w:pPr>
              <w:pStyle w:val="21"/>
              <w:jc w:val="center"/>
              <w:rPr>
                <w:b/>
                <w:bCs/>
                <w:lang w:val="uk-UA"/>
              </w:rPr>
            </w:pPr>
            <w:r w:rsidRPr="00B5587C">
              <w:rPr>
                <w:b/>
                <w:bCs/>
                <w:lang w:val="uk-UA"/>
              </w:rPr>
              <w:t>24</w:t>
            </w:r>
          </w:p>
        </w:tc>
        <w:tc>
          <w:tcPr>
            <w:tcW w:w="0" w:type="auto"/>
            <w:vAlign w:val="center"/>
            <w:hideMark/>
          </w:tcPr>
          <w:p w14:paraId="1E277FA8" w14:textId="77777777" w:rsidR="003E4621" w:rsidRPr="00B5587C" w:rsidRDefault="003E4621" w:rsidP="0083787A">
            <w:pPr>
              <w:pStyle w:val="21"/>
              <w:jc w:val="center"/>
              <w:rPr>
                <w:lang w:val="uk-UA"/>
              </w:rPr>
            </w:pPr>
            <w:r w:rsidRPr="00B5587C">
              <w:rPr>
                <w:lang w:val="uk-UA"/>
              </w:rPr>
              <w:t>23</w:t>
            </w:r>
          </w:p>
        </w:tc>
        <w:tc>
          <w:tcPr>
            <w:tcW w:w="0" w:type="auto"/>
            <w:vAlign w:val="center"/>
            <w:hideMark/>
          </w:tcPr>
          <w:p w14:paraId="6C5906BA" w14:textId="77777777" w:rsidR="003E4621" w:rsidRPr="00B5587C" w:rsidRDefault="003E4621" w:rsidP="0083787A">
            <w:pPr>
              <w:pStyle w:val="21"/>
              <w:jc w:val="center"/>
              <w:rPr>
                <w:lang w:val="uk-UA"/>
              </w:rPr>
            </w:pPr>
            <w:r w:rsidRPr="00B5587C">
              <w:rPr>
                <w:lang w:val="uk-UA"/>
              </w:rPr>
              <w:t>7</w:t>
            </w:r>
          </w:p>
        </w:tc>
        <w:tc>
          <w:tcPr>
            <w:tcW w:w="0" w:type="auto"/>
            <w:vAlign w:val="center"/>
            <w:hideMark/>
          </w:tcPr>
          <w:p w14:paraId="2E63FE57"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4D211151" w14:textId="77777777" w:rsidR="003E4621" w:rsidRPr="00B5587C" w:rsidRDefault="003E4621" w:rsidP="0083787A">
            <w:pPr>
              <w:pStyle w:val="21"/>
              <w:jc w:val="center"/>
              <w:rPr>
                <w:lang w:val="uk-UA"/>
              </w:rPr>
            </w:pPr>
            <w:r w:rsidRPr="00B5587C">
              <w:rPr>
                <w:lang w:val="uk-UA"/>
              </w:rPr>
              <w:t>8</w:t>
            </w:r>
          </w:p>
        </w:tc>
        <w:tc>
          <w:tcPr>
            <w:tcW w:w="0" w:type="auto"/>
            <w:vAlign w:val="center"/>
            <w:hideMark/>
          </w:tcPr>
          <w:p w14:paraId="08A235BC"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51F41096" w14:textId="77777777" w:rsidR="003E4621" w:rsidRPr="00B5587C" w:rsidRDefault="003E4621" w:rsidP="0083787A">
            <w:pPr>
              <w:pStyle w:val="21"/>
              <w:jc w:val="center"/>
              <w:rPr>
                <w:lang w:val="uk-UA"/>
              </w:rPr>
            </w:pPr>
            <w:r w:rsidRPr="00B5587C">
              <w:rPr>
                <w:lang w:val="uk-UA"/>
              </w:rPr>
              <w:t>Помірні</w:t>
            </w:r>
          </w:p>
        </w:tc>
      </w:tr>
      <w:tr w:rsidR="0083787A" w:rsidRPr="00B5587C" w14:paraId="659EA86D" w14:textId="77777777" w:rsidTr="0083787A">
        <w:trPr>
          <w:jc w:val="center"/>
        </w:trPr>
        <w:tc>
          <w:tcPr>
            <w:tcW w:w="0" w:type="auto"/>
            <w:vAlign w:val="center"/>
            <w:hideMark/>
          </w:tcPr>
          <w:p w14:paraId="31051DF4" w14:textId="77777777" w:rsidR="003E4621" w:rsidRPr="00B5587C" w:rsidRDefault="003E4621" w:rsidP="0083787A">
            <w:pPr>
              <w:pStyle w:val="21"/>
              <w:jc w:val="center"/>
              <w:rPr>
                <w:b/>
                <w:bCs/>
                <w:lang w:val="uk-UA"/>
              </w:rPr>
            </w:pPr>
            <w:r w:rsidRPr="00B5587C">
              <w:rPr>
                <w:b/>
                <w:bCs/>
                <w:lang w:val="uk-UA"/>
              </w:rPr>
              <w:lastRenderedPageBreak/>
              <w:t>25</w:t>
            </w:r>
          </w:p>
        </w:tc>
        <w:tc>
          <w:tcPr>
            <w:tcW w:w="0" w:type="auto"/>
            <w:vAlign w:val="center"/>
            <w:hideMark/>
          </w:tcPr>
          <w:p w14:paraId="2C5AE3AC" w14:textId="77777777" w:rsidR="003E4621" w:rsidRPr="00B5587C" w:rsidRDefault="003E4621" w:rsidP="0083787A">
            <w:pPr>
              <w:pStyle w:val="21"/>
              <w:jc w:val="center"/>
              <w:rPr>
                <w:lang w:val="uk-UA"/>
              </w:rPr>
            </w:pPr>
            <w:r w:rsidRPr="00B5587C">
              <w:rPr>
                <w:lang w:val="uk-UA"/>
              </w:rPr>
              <w:t>17</w:t>
            </w:r>
          </w:p>
        </w:tc>
        <w:tc>
          <w:tcPr>
            <w:tcW w:w="0" w:type="auto"/>
            <w:vAlign w:val="center"/>
            <w:hideMark/>
          </w:tcPr>
          <w:p w14:paraId="35DD02A5" w14:textId="77777777" w:rsidR="003E4621" w:rsidRPr="00B5587C" w:rsidRDefault="003E4621" w:rsidP="0083787A">
            <w:pPr>
              <w:pStyle w:val="21"/>
              <w:jc w:val="center"/>
              <w:rPr>
                <w:lang w:val="uk-UA"/>
              </w:rPr>
            </w:pPr>
            <w:r w:rsidRPr="00B5587C">
              <w:rPr>
                <w:lang w:val="uk-UA"/>
              </w:rPr>
              <w:t>5</w:t>
            </w:r>
          </w:p>
        </w:tc>
        <w:tc>
          <w:tcPr>
            <w:tcW w:w="0" w:type="auto"/>
            <w:vAlign w:val="center"/>
            <w:hideMark/>
          </w:tcPr>
          <w:p w14:paraId="7ABB4084"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7CA6FA37" w14:textId="77777777" w:rsidR="003E4621" w:rsidRPr="00B5587C" w:rsidRDefault="003E4621" w:rsidP="0083787A">
            <w:pPr>
              <w:pStyle w:val="21"/>
              <w:jc w:val="center"/>
              <w:rPr>
                <w:lang w:val="uk-UA"/>
              </w:rPr>
            </w:pPr>
            <w:r w:rsidRPr="00B5587C">
              <w:rPr>
                <w:lang w:val="uk-UA"/>
              </w:rPr>
              <w:t>6</w:t>
            </w:r>
          </w:p>
        </w:tc>
        <w:tc>
          <w:tcPr>
            <w:tcW w:w="0" w:type="auto"/>
            <w:vAlign w:val="center"/>
            <w:hideMark/>
          </w:tcPr>
          <w:p w14:paraId="2CDA1056"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44B16C90" w14:textId="77777777" w:rsidR="003E4621" w:rsidRPr="00B5587C" w:rsidRDefault="003E4621" w:rsidP="0083787A">
            <w:pPr>
              <w:pStyle w:val="21"/>
              <w:jc w:val="center"/>
              <w:rPr>
                <w:lang w:val="uk-UA"/>
              </w:rPr>
            </w:pPr>
            <w:r w:rsidRPr="00B5587C">
              <w:rPr>
                <w:lang w:val="uk-UA"/>
              </w:rPr>
              <w:t>Мінімальні</w:t>
            </w:r>
          </w:p>
        </w:tc>
      </w:tr>
      <w:tr w:rsidR="0083787A" w:rsidRPr="00B5587C" w14:paraId="669B209A" w14:textId="77777777" w:rsidTr="0083787A">
        <w:trPr>
          <w:jc w:val="center"/>
        </w:trPr>
        <w:tc>
          <w:tcPr>
            <w:tcW w:w="0" w:type="auto"/>
            <w:vAlign w:val="center"/>
            <w:hideMark/>
          </w:tcPr>
          <w:p w14:paraId="12B04ED1" w14:textId="77777777" w:rsidR="003E4621" w:rsidRPr="00B5587C" w:rsidRDefault="003E4621" w:rsidP="0083787A">
            <w:pPr>
              <w:pStyle w:val="21"/>
              <w:jc w:val="center"/>
              <w:rPr>
                <w:b/>
                <w:bCs/>
                <w:lang w:val="uk-UA"/>
              </w:rPr>
            </w:pPr>
            <w:r w:rsidRPr="00B5587C">
              <w:rPr>
                <w:b/>
                <w:bCs/>
                <w:lang w:val="uk-UA"/>
              </w:rPr>
              <w:t>26</w:t>
            </w:r>
          </w:p>
        </w:tc>
        <w:tc>
          <w:tcPr>
            <w:tcW w:w="0" w:type="auto"/>
            <w:vAlign w:val="center"/>
            <w:hideMark/>
          </w:tcPr>
          <w:p w14:paraId="10CC6D03" w14:textId="77777777" w:rsidR="003E4621" w:rsidRPr="00B5587C" w:rsidRDefault="003E4621" w:rsidP="0083787A">
            <w:pPr>
              <w:pStyle w:val="21"/>
              <w:jc w:val="center"/>
              <w:rPr>
                <w:lang w:val="uk-UA"/>
              </w:rPr>
            </w:pPr>
            <w:r w:rsidRPr="00B5587C">
              <w:rPr>
                <w:lang w:val="uk-UA"/>
              </w:rPr>
              <w:t>30</w:t>
            </w:r>
          </w:p>
        </w:tc>
        <w:tc>
          <w:tcPr>
            <w:tcW w:w="0" w:type="auto"/>
            <w:vAlign w:val="center"/>
            <w:hideMark/>
          </w:tcPr>
          <w:p w14:paraId="0D7ED1B4" w14:textId="77777777" w:rsidR="003E4621" w:rsidRPr="00B5587C" w:rsidRDefault="003E4621" w:rsidP="0083787A">
            <w:pPr>
              <w:pStyle w:val="21"/>
              <w:jc w:val="center"/>
              <w:rPr>
                <w:lang w:val="uk-UA"/>
              </w:rPr>
            </w:pPr>
            <w:r w:rsidRPr="00B5587C">
              <w:rPr>
                <w:lang w:val="uk-UA"/>
              </w:rPr>
              <w:t>9</w:t>
            </w:r>
          </w:p>
        </w:tc>
        <w:tc>
          <w:tcPr>
            <w:tcW w:w="0" w:type="auto"/>
            <w:vAlign w:val="center"/>
            <w:hideMark/>
          </w:tcPr>
          <w:p w14:paraId="553F900D" w14:textId="77777777" w:rsidR="003E4621" w:rsidRPr="00B5587C" w:rsidRDefault="003E4621" w:rsidP="0083787A">
            <w:pPr>
              <w:pStyle w:val="21"/>
              <w:jc w:val="center"/>
              <w:rPr>
                <w:lang w:val="uk-UA"/>
              </w:rPr>
            </w:pPr>
            <w:r w:rsidRPr="00B5587C">
              <w:rPr>
                <w:lang w:val="uk-UA"/>
              </w:rPr>
              <w:t>5</w:t>
            </w:r>
          </w:p>
        </w:tc>
        <w:tc>
          <w:tcPr>
            <w:tcW w:w="0" w:type="auto"/>
            <w:vAlign w:val="center"/>
            <w:hideMark/>
          </w:tcPr>
          <w:p w14:paraId="02861C44" w14:textId="77777777" w:rsidR="003E4621" w:rsidRPr="00B5587C" w:rsidRDefault="003E4621" w:rsidP="0083787A">
            <w:pPr>
              <w:pStyle w:val="21"/>
              <w:jc w:val="center"/>
              <w:rPr>
                <w:lang w:val="uk-UA"/>
              </w:rPr>
            </w:pPr>
            <w:r w:rsidRPr="00B5587C">
              <w:rPr>
                <w:lang w:val="uk-UA"/>
              </w:rPr>
              <w:t>10</w:t>
            </w:r>
          </w:p>
        </w:tc>
        <w:tc>
          <w:tcPr>
            <w:tcW w:w="0" w:type="auto"/>
            <w:vAlign w:val="center"/>
            <w:hideMark/>
          </w:tcPr>
          <w:p w14:paraId="6DF71280" w14:textId="77777777" w:rsidR="003E4621" w:rsidRPr="00B5587C" w:rsidRDefault="003E4621" w:rsidP="0083787A">
            <w:pPr>
              <w:pStyle w:val="21"/>
              <w:jc w:val="center"/>
              <w:rPr>
                <w:lang w:val="uk-UA"/>
              </w:rPr>
            </w:pPr>
            <w:r w:rsidRPr="00B5587C">
              <w:rPr>
                <w:lang w:val="uk-UA"/>
              </w:rPr>
              <w:t>6</w:t>
            </w:r>
          </w:p>
        </w:tc>
        <w:tc>
          <w:tcPr>
            <w:tcW w:w="0" w:type="auto"/>
            <w:vAlign w:val="center"/>
            <w:hideMark/>
          </w:tcPr>
          <w:p w14:paraId="3A8DA260" w14:textId="77777777" w:rsidR="003E4621" w:rsidRPr="00B5587C" w:rsidRDefault="003E4621" w:rsidP="0083787A">
            <w:pPr>
              <w:pStyle w:val="21"/>
              <w:jc w:val="center"/>
              <w:rPr>
                <w:lang w:val="uk-UA"/>
              </w:rPr>
            </w:pPr>
            <w:r w:rsidRPr="00B5587C">
              <w:rPr>
                <w:lang w:val="uk-UA"/>
              </w:rPr>
              <w:t>Помірні</w:t>
            </w:r>
          </w:p>
        </w:tc>
      </w:tr>
      <w:tr w:rsidR="0083787A" w:rsidRPr="00B5587C" w14:paraId="0E80C0DB" w14:textId="77777777" w:rsidTr="0083787A">
        <w:trPr>
          <w:jc w:val="center"/>
        </w:trPr>
        <w:tc>
          <w:tcPr>
            <w:tcW w:w="0" w:type="auto"/>
            <w:vAlign w:val="center"/>
            <w:hideMark/>
          </w:tcPr>
          <w:p w14:paraId="683EAB14" w14:textId="77777777" w:rsidR="003E4621" w:rsidRPr="00B5587C" w:rsidRDefault="003E4621" w:rsidP="0083787A">
            <w:pPr>
              <w:pStyle w:val="21"/>
              <w:jc w:val="center"/>
              <w:rPr>
                <w:b/>
                <w:bCs/>
                <w:lang w:val="uk-UA"/>
              </w:rPr>
            </w:pPr>
            <w:r w:rsidRPr="00B5587C">
              <w:rPr>
                <w:b/>
                <w:bCs/>
                <w:lang w:val="uk-UA"/>
              </w:rPr>
              <w:t>27</w:t>
            </w:r>
          </w:p>
        </w:tc>
        <w:tc>
          <w:tcPr>
            <w:tcW w:w="0" w:type="auto"/>
            <w:vAlign w:val="center"/>
            <w:hideMark/>
          </w:tcPr>
          <w:p w14:paraId="47361720" w14:textId="77777777" w:rsidR="003E4621" w:rsidRPr="00B5587C" w:rsidRDefault="003E4621" w:rsidP="0083787A">
            <w:pPr>
              <w:pStyle w:val="21"/>
              <w:jc w:val="center"/>
              <w:rPr>
                <w:lang w:val="uk-UA"/>
              </w:rPr>
            </w:pPr>
            <w:r w:rsidRPr="00B5587C">
              <w:rPr>
                <w:lang w:val="uk-UA"/>
              </w:rPr>
              <w:t>44</w:t>
            </w:r>
          </w:p>
        </w:tc>
        <w:tc>
          <w:tcPr>
            <w:tcW w:w="0" w:type="auto"/>
            <w:vAlign w:val="center"/>
            <w:hideMark/>
          </w:tcPr>
          <w:p w14:paraId="0121FFF2" w14:textId="77777777" w:rsidR="003E4621" w:rsidRPr="00B5587C" w:rsidRDefault="003E4621" w:rsidP="0083787A">
            <w:pPr>
              <w:pStyle w:val="21"/>
              <w:jc w:val="center"/>
              <w:rPr>
                <w:lang w:val="uk-UA"/>
              </w:rPr>
            </w:pPr>
            <w:r w:rsidRPr="00B5587C">
              <w:rPr>
                <w:lang w:val="uk-UA"/>
              </w:rPr>
              <w:t>13</w:t>
            </w:r>
          </w:p>
        </w:tc>
        <w:tc>
          <w:tcPr>
            <w:tcW w:w="0" w:type="auto"/>
            <w:vAlign w:val="center"/>
            <w:hideMark/>
          </w:tcPr>
          <w:p w14:paraId="106487D0" w14:textId="77777777" w:rsidR="003E4621" w:rsidRPr="00B5587C" w:rsidRDefault="003E4621" w:rsidP="0083787A">
            <w:pPr>
              <w:pStyle w:val="21"/>
              <w:jc w:val="center"/>
              <w:rPr>
                <w:lang w:val="uk-UA"/>
              </w:rPr>
            </w:pPr>
            <w:r w:rsidRPr="00B5587C">
              <w:rPr>
                <w:lang w:val="uk-UA"/>
              </w:rPr>
              <w:t>8</w:t>
            </w:r>
          </w:p>
        </w:tc>
        <w:tc>
          <w:tcPr>
            <w:tcW w:w="0" w:type="auto"/>
            <w:vAlign w:val="center"/>
            <w:hideMark/>
          </w:tcPr>
          <w:p w14:paraId="7BBAE012" w14:textId="77777777" w:rsidR="003E4621" w:rsidRPr="00B5587C" w:rsidRDefault="003E4621" w:rsidP="0083787A">
            <w:pPr>
              <w:pStyle w:val="21"/>
              <w:jc w:val="center"/>
              <w:rPr>
                <w:lang w:val="uk-UA"/>
              </w:rPr>
            </w:pPr>
            <w:r w:rsidRPr="00B5587C">
              <w:rPr>
                <w:lang w:val="uk-UA"/>
              </w:rPr>
              <w:t>14</w:t>
            </w:r>
          </w:p>
        </w:tc>
        <w:tc>
          <w:tcPr>
            <w:tcW w:w="0" w:type="auto"/>
            <w:vAlign w:val="center"/>
            <w:hideMark/>
          </w:tcPr>
          <w:p w14:paraId="4B331002" w14:textId="77777777" w:rsidR="003E4621" w:rsidRPr="00B5587C" w:rsidRDefault="003E4621" w:rsidP="0083787A">
            <w:pPr>
              <w:pStyle w:val="21"/>
              <w:jc w:val="center"/>
              <w:rPr>
                <w:lang w:val="uk-UA"/>
              </w:rPr>
            </w:pPr>
            <w:r w:rsidRPr="00B5587C">
              <w:rPr>
                <w:lang w:val="uk-UA"/>
              </w:rPr>
              <w:t>9</w:t>
            </w:r>
          </w:p>
        </w:tc>
        <w:tc>
          <w:tcPr>
            <w:tcW w:w="0" w:type="auto"/>
            <w:vAlign w:val="center"/>
            <w:hideMark/>
          </w:tcPr>
          <w:p w14:paraId="00F9E988" w14:textId="77777777" w:rsidR="003E4621" w:rsidRPr="00B5587C" w:rsidRDefault="003E4621" w:rsidP="0083787A">
            <w:pPr>
              <w:pStyle w:val="21"/>
              <w:jc w:val="center"/>
              <w:rPr>
                <w:lang w:val="uk-UA"/>
              </w:rPr>
            </w:pPr>
            <w:r w:rsidRPr="00B5587C">
              <w:rPr>
                <w:lang w:val="uk-UA"/>
              </w:rPr>
              <w:t>Виражені</w:t>
            </w:r>
          </w:p>
        </w:tc>
      </w:tr>
      <w:tr w:rsidR="0083787A" w:rsidRPr="00B5587C" w14:paraId="78ED0749" w14:textId="77777777" w:rsidTr="0083787A">
        <w:trPr>
          <w:jc w:val="center"/>
        </w:trPr>
        <w:tc>
          <w:tcPr>
            <w:tcW w:w="0" w:type="auto"/>
            <w:vAlign w:val="center"/>
            <w:hideMark/>
          </w:tcPr>
          <w:p w14:paraId="7C7338BE" w14:textId="77777777" w:rsidR="003E4621" w:rsidRPr="00B5587C" w:rsidRDefault="003E4621" w:rsidP="0083787A">
            <w:pPr>
              <w:pStyle w:val="21"/>
              <w:jc w:val="center"/>
              <w:rPr>
                <w:b/>
                <w:bCs/>
                <w:lang w:val="uk-UA"/>
              </w:rPr>
            </w:pPr>
            <w:r w:rsidRPr="00B5587C">
              <w:rPr>
                <w:b/>
                <w:bCs/>
                <w:lang w:val="uk-UA"/>
              </w:rPr>
              <w:t>28</w:t>
            </w:r>
          </w:p>
        </w:tc>
        <w:tc>
          <w:tcPr>
            <w:tcW w:w="0" w:type="auto"/>
            <w:vAlign w:val="center"/>
            <w:hideMark/>
          </w:tcPr>
          <w:p w14:paraId="6B54DCA6" w14:textId="77777777" w:rsidR="003E4621" w:rsidRPr="00B5587C" w:rsidRDefault="003E4621" w:rsidP="0083787A">
            <w:pPr>
              <w:pStyle w:val="21"/>
              <w:jc w:val="center"/>
              <w:rPr>
                <w:lang w:val="uk-UA"/>
              </w:rPr>
            </w:pPr>
            <w:r w:rsidRPr="00B5587C">
              <w:rPr>
                <w:lang w:val="uk-UA"/>
              </w:rPr>
              <w:t>19</w:t>
            </w:r>
          </w:p>
        </w:tc>
        <w:tc>
          <w:tcPr>
            <w:tcW w:w="0" w:type="auto"/>
            <w:vAlign w:val="center"/>
            <w:hideMark/>
          </w:tcPr>
          <w:p w14:paraId="31A1CC0F" w14:textId="77777777" w:rsidR="003E4621" w:rsidRPr="00B5587C" w:rsidRDefault="003E4621" w:rsidP="0083787A">
            <w:pPr>
              <w:pStyle w:val="21"/>
              <w:jc w:val="center"/>
              <w:rPr>
                <w:lang w:val="uk-UA"/>
              </w:rPr>
            </w:pPr>
            <w:r w:rsidRPr="00B5587C">
              <w:rPr>
                <w:lang w:val="uk-UA"/>
              </w:rPr>
              <w:t>6</w:t>
            </w:r>
          </w:p>
        </w:tc>
        <w:tc>
          <w:tcPr>
            <w:tcW w:w="0" w:type="auto"/>
            <w:vAlign w:val="center"/>
            <w:hideMark/>
          </w:tcPr>
          <w:p w14:paraId="271E29C0"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4B347D78" w14:textId="77777777" w:rsidR="003E4621" w:rsidRPr="00B5587C" w:rsidRDefault="003E4621" w:rsidP="0083787A">
            <w:pPr>
              <w:pStyle w:val="21"/>
              <w:jc w:val="center"/>
              <w:rPr>
                <w:lang w:val="uk-UA"/>
              </w:rPr>
            </w:pPr>
            <w:r w:rsidRPr="00B5587C">
              <w:rPr>
                <w:lang w:val="uk-UA"/>
              </w:rPr>
              <w:t>6</w:t>
            </w:r>
          </w:p>
        </w:tc>
        <w:tc>
          <w:tcPr>
            <w:tcW w:w="0" w:type="auto"/>
            <w:vAlign w:val="center"/>
            <w:hideMark/>
          </w:tcPr>
          <w:p w14:paraId="37BE52D0"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1B7BD6D2" w14:textId="77777777" w:rsidR="003E4621" w:rsidRPr="00B5587C" w:rsidRDefault="003E4621" w:rsidP="0083787A">
            <w:pPr>
              <w:pStyle w:val="21"/>
              <w:jc w:val="center"/>
              <w:rPr>
                <w:lang w:val="uk-UA"/>
              </w:rPr>
            </w:pPr>
            <w:r w:rsidRPr="00B5587C">
              <w:rPr>
                <w:lang w:val="uk-UA"/>
              </w:rPr>
              <w:t>Мінімальні</w:t>
            </w:r>
          </w:p>
        </w:tc>
      </w:tr>
      <w:tr w:rsidR="0083787A" w:rsidRPr="00B5587C" w14:paraId="6064D508" w14:textId="77777777" w:rsidTr="0083787A">
        <w:trPr>
          <w:jc w:val="center"/>
        </w:trPr>
        <w:tc>
          <w:tcPr>
            <w:tcW w:w="0" w:type="auto"/>
            <w:vAlign w:val="center"/>
            <w:hideMark/>
          </w:tcPr>
          <w:p w14:paraId="383D62EC" w14:textId="77777777" w:rsidR="003E4621" w:rsidRPr="00B5587C" w:rsidRDefault="003E4621" w:rsidP="0083787A">
            <w:pPr>
              <w:pStyle w:val="21"/>
              <w:jc w:val="center"/>
              <w:rPr>
                <w:b/>
                <w:bCs/>
                <w:lang w:val="uk-UA"/>
              </w:rPr>
            </w:pPr>
            <w:r w:rsidRPr="00B5587C">
              <w:rPr>
                <w:b/>
                <w:bCs/>
                <w:lang w:val="uk-UA"/>
              </w:rPr>
              <w:t>29</w:t>
            </w:r>
          </w:p>
        </w:tc>
        <w:tc>
          <w:tcPr>
            <w:tcW w:w="0" w:type="auto"/>
            <w:vAlign w:val="center"/>
            <w:hideMark/>
          </w:tcPr>
          <w:p w14:paraId="2608C4B0" w14:textId="77777777" w:rsidR="003E4621" w:rsidRPr="00B5587C" w:rsidRDefault="003E4621" w:rsidP="0083787A">
            <w:pPr>
              <w:pStyle w:val="21"/>
              <w:jc w:val="center"/>
              <w:rPr>
                <w:lang w:val="uk-UA"/>
              </w:rPr>
            </w:pPr>
            <w:r w:rsidRPr="00B5587C">
              <w:rPr>
                <w:lang w:val="uk-UA"/>
              </w:rPr>
              <w:t>11</w:t>
            </w:r>
          </w:p>
        </w:tc>
        <w:tc>
          <w:tcPr>
            <w:tcW w:w="0" w:type="auto"/>
            <w:vAlign w:val="center"/>
            <w:hideMark/>
          </w:tcPr>
          <w:p w14:paraId="396E5C52" w14:textId="77777777" w:rsidR="003E4621" w:rsidRPr="00B5587C" w:rsidRDefault="003E4621" w:rsidP="0083787A">
            <w:pPr>
              <w:pStyle w:val="21"/>
              <w:jc w:val="center"/>
              <w:rPr>
                <w:lang w:val="uk-UA"/>
              </w:rPr>
            </w:pPr>
            <w:r w:rsidRPr="00B5587C">
              <w:rPr>
                <w:lang w:val="uk-UA"/>
              </w:rPr>
              <w:t>3</w:t>
            </w:r>
          </w:p>
        </w:tc>
        <w:tc>
          <w:tcPr>
            <w:tcW w:w="0" w:type="auto"/>
            <w:vAlign w:val="center"/>
            <w:hideMark/>
          </w:tcPr>
          <w:p w14:paraId="59D87B19" w14:textId="77777777" w:rsidR="003E4621" w:rsidRPr="00B5587C" w:rsidRDefault="003E4621" w:rsidP="0083787A">
            <w:pPr>
              <w:pStyle w:val="21"/>
              <w:jc w:val="center"/>
              <w:rPr>
                <w:lang w:val="uk-UA"/>
              </w:rPr>
            </w:pPr>
            <w:r w:rsidRPr="00B5587C">
              <w:rPr>
                <w:lang w:val="uk-UA"/>
              </w:rPr>
              <w:t>2</w:t>
            </w:r>
          </w:p>
        </w:tc>
        <w:tc>
          <w:tcPr>
            <w:tcW w:w="0" w:type="auto"/>
            <w:vAlign w:val="center"/>
            <w:hideMark/>
          </w:tcPr>
          <w:p w14:paraId="60F74898"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09A8D93F" w14:textId="77777777" w:rsidR="003E4621" w:rsidRPr="00B5587C" w:rsidRDefault="003E4621" w:rsidP="0083787A">
            <w:pPr>
              <w:pStyle w:val="21"/>
              <w:jc w:val="center"/>
              <w:rPr>
                <w:lang w:val="uk-UA"/>
              </w:rPr>
            </w:pPr>
            <w:r w:rsidRPr="00B5587C">
              <w:rPr>
                <w:lang w:val="uk-UA"/>
              </w:rPr>
              <w:t>2</w:t>
            </w:r>
          </w:p>
        </w:tc>
        <w:tc>
          <w:tcPr>
            <w:tcW w:w="0" w:type="auto"/>
            <w:vAlign w:val="center"/>
            <w:hideMark/>
          </w:tcPr>
          <w:p w14:paraId="2DA2FA30" w14:textId="77777777" w:rsidR="003E4621" w:rsidRPr="00B5587C" w:rsidRDefault="003E4621" w:rsidP="0083787A">
            <w:pPr>
              <w:pStyle w:val="21"/>
              <w:jc w:val="center"/>
              <w:rPr>
                <w:lang w:val="uk-UA"/>
              </w:rPr>
            </w:pPr>
            <w:r w:rsidRPr="00B5587C">
              <w:rPr>
                <w:lang w:val="uk-UA"/>
              </w:rPr>
              <w:t>Мінімальні</w:t>
            </w:r>
          </w:p>
        </w:tc>
      </w:tr>
      <w:tr w:rsidR="0083787A" w:rsidRPr="00B5587C" w14:paraId="3A64909D" w14:textId="77777777" w:rsidTr="0083787A">
        <w:trPr>
          <w:jc w:val="center"/>
        </w:trPr>
        <w:tc>
          <w:tcPr>
            <w:tcW w:w="0" w:type="auto"/>
            <w:vAlign w:val="center"/>
            <w:hideMark/>
          </w:tcPr>
          <w:p w14:paraId="174D8CB2" w14:textId="77777777" w:rsidR="003E4621" w:rsidRPr="00B5587C" w:rsidRDefault="003E4621" w:rsidP="0083787A">
            <w:pPr>
              <w:pStyle w:val="21"/>
              <w:jc w:val="center"/>
              <w:rPr>
                <w:b/>
                <w:bCs/>
                <w:lang w:val="uk-UA"/>
              </w:rPr>
            </w:pPr>
            <w:r w:rsidRPr="00B5587C">
              <w:rPr>
                <w:b/>
                <w:bCs/>
                <w:lang w:val="uk-UA"/>
              </w:rPr>
              <w:t>30</w:t>
            </w:r>
          </w:p>
        </w:tc>
        <w:tc>
          <w:tcPr>
            <w:tcW w:w="0" w:type="auto"/>
            <w:vAlign w:val="center"/>
            <w:hideMark/>
          </w:tcPr>
          <w:p w14:paraId="151B34A6" w14:textId="77777777" w:rsidR="003E4621" w:rsidRPr="00B5587C" w:rsidRDefault="003E4621" w:rsidP="0083787A">
            <w:pPr>
              <w:pStyle w:val="21"/>
              <w:jc w:val="center"/>
              <w:rPr>
                <w:lang w:val="uk-UA"/>
              </w:rPr>
            </w:pPr>
            <w:r w:rsidRPr="00B5587C">
              <w:rPr>
                <w:lang w:val="uk-UA"/>
              </w:rPr>
              <w:t>25</w:t>
            </w:r>
          </w:p>
        </w:tc>
        <w:tc>
          <w:tcPr>
            <w:tcW w:w="0" w:type="auto"/>
            <w:vAlign w:val="center"/>
            <w:hideMark/>
          </w:tcPr>
          <w:p w14:paraId="4FBF8FAF" w14:textId="77777777" w:rsidR="003E4621" w:rsidRPr="00B5587C" w:rsidRDefault="003E4621" w:rsidP="0083787A">
            <w:pPr>
              <w:pStyle w:val="21"/>
              <w:jc w:val="center"/>
              <w:rPr>
                <w:lang w:val="uk-UA"/>
              </w:rPr>
            </w:pPr>
            <w:r w:rsidRPr="00B5587C">
              <w:rPr>
                <w:lang w:val="uk-UA"/>
              </w:rPr>
              <w:t>7</w:t>
            </w:r>
          </w:p>
        </w:tc>
        <w:tc>
          <w:tcPr>
            <w:tcW w:w="0" w:type="auto"/>
            <w:vAlign w:val="center"/>
            <w:hideMark/>
          </w:tcPr>
          <w:p w14:paraId="02F7FC14" w14:textId="77777777" w:rsidR="003E4621" w:rsidRPr="00B5587C" w:rsidRDefault="003E4621" w:rsidP="0083787A">
            <w:pPr>
              <w:pStyle w:val="21"/>
              <w:jc w:val="center"/>
              <w:rPr>
                <w:lang w:val="uk-UA"/>
              </w:rPr>
            </w:pPr>
            <w:r w:rsidRPr="00B5587C">
              <w:rPr>
                <w:lang w:val="uk-UA"/>
              </w:rPr>
              <w:t>4</w:t>
            </w:r>
          </w:p>
        </w:tc>
        <w:tc>
          <w:tcPr>
            <w:tcW w:w="0" w:type="auto"/>
            <w:vAlign w:val="center"/>
            <w:hideMark/>
          </w:tcPr>
          <w:p w14:paraId="7E8E3406" w14:textId="77777777" w:rsidR="003E4621" w:rsidRPr="00B5587C" w:rsidRDefault="003E4621" w:rsidP="0083787A">
            <w:pPr>
              <w:pStyle w:val="21"/>
              <w:jc w:val="center"/>
              <w:rPr>
                <w:lang w:val="uk-UA"/>
              </w:rPr>
            </w:pPr>
            <w:r w:rsidRPr="00B5587C">
              <w:rPr>
                <w:lang w:val="uk-UA"/>
              </w:rPr>
              <w:t>9</w:t>
            </w:r>
          </w:p>
        </w:tc>
        <w:tc>
          <w:tcPr>
            <w:tcW w:w="0" w:type="auto"/>
            <w:vAlign w:val="center"/>
            <w:hideMark/>
          </w:tcPr>
          <w:p w14:paraId="306EC331" w14:textId="77777777" w:rsidR="003E4621" w:rsidRPr="00B5587C" w:rsidRDefault="003E4621" w:rsidP="0083787A">
            <w:pPr>
              <w:pStyle w:val="21"/>
              <w:jc w:val="center"/>
              <w:rPr>
                <w:lang w:val="uk-UA"/>
              </w:rPr>
            </w:pPr>
            <w:r w:rsidRPr="00B5587C">
              <w:rPr>
                <w:lang w:val="uk-UA"/>
              </w:rPr>
              <w:t>5</w:t>
            </w:r>
          </w:p>
        </w:tc>
        <w:tc>
          <w:tcPr>
            <w:tcW w:w="0" w:type="auto"/>
            <w:vAlign w:val="center"/>
            <w:hideMark/>
          </w:tcPr>
          <w:p w14:paraId="244306B2" w14:textId="77777777" w:rsidR="003E4621" w:rsidRPr="00B5587C" w:rsidRDefault="003E4621" w:rsidP="0083787A">
            <w:pPr>
              <w:pStyle w:val="21"/>
              <w:jc w:val="center"/>
              <w:rPr>
                <w:lang w:val="uk-UA"/>
              </w:rPr>
            </w:pPr>
            <w:r w:rsidRPr="00B5587C">
              <w:rPr>
                <w:lang w:val="uk-UA"/>
              </w:rPr>
              <w:t>Помірні</w:t>
            </w:r>
          </w:p>
        </w:tc>
      </w:tr>
    </w:tbl>
    <w:p w14:paraId="1F4C491F" w14:textId="77777777" w:rsidR="0083787A" w:rsidRPr="00B5587C" w:rsidRDefault="0083787A" w:rsidP="003E4621">
      <w:pPr>
        <w:pStyle w:val="11"/>
      </w:pPr>
    </w:p>
    <w:p w14:paraId="3F0CA87C" w14:textId="0AF62092" w:rsidR="003E4621" w:rsidRPr="003E4621" w:rsidRDefault="003E4621" w:rsidP="003E4621">
      <w:pPr>
        <w:pStyle w:val="11"/>
      </w:pPr>
      <w:r w:rsidRPr="003E4621">
        <w:t>Для кращого розуміння структури травматичних проявів у досліджуваній групі було проведено аналіз розподілу респондентів за рівнями ПТСР та обчислено середні показники за кожним кластером симптомів (див. табл. 2.6).</w:t>
      </w:r>
    </w:p>
    <w:p w14:paraId="638EFC72" w14:textId="77777777" w:rsidR="0083787A" w:rsidRPr="00B5587C" w:rsidRDefault="003E4621" w:rsidP="0083787A">
      <w:pPr>
        <w:pStyle w:val="11"/>
        <w:jc w:val="right"/>
      </w:pPr>
      <w:r w:rsidRPr="003E4621">
        <w:rPr>
          <w:b/>
          <w:bCs/>
        </w:rPr>
        <w:t>Таблиця 2.6</w:t>
      </w:r>
      <w:r w:rsidRPr="003E4621">
        <w:t xml:space="preserve"> </w:t>
      </w:r>
    </w:p>
    <w:p w14:paraId="63A86188" w14:textId="4C9DFA0F" w:rsidR="003E4621" w:rsidRPr="003E4621" w:rsidRDefault="003E4621" w:rsidP="0083787A">
      <w:pPr>
        <w:pStyle w:val="11"/>
        <w:ind w:firstLine="0"/>
        <w:jc w:val="center"/>
      </w:pPr>
      <w:r w:rsidRPr="003E4621">
        <w:rPr>
          <w:b/>
          <w:bCs/>
        </w:rPr>
        <w:t>Розподіл респондентів за рівнями ПТСР та середні бали за кластерами</w:t>
      </w:r>
    </w:p>
    <w:tbl>
      <w:tblPr>
        <w:tblStyle w:val="14"/>
        <w:tblW w:w="10201" w:type="dxa"/>
        <w:jc w:val="center"/>
        <w:tblLook w:val="04A0" w:firstRow="1" w:lastRow="0" w:firstColumn="1" w:lastColumn="0" w:noHBand="0" w:noVBand="1"/>
      </w:tblPr>
      <w:tblGrid>
        <w:gridCol w:w="1568"/>
        <w:gridCol w:w="1097"/>
        <w:gridCol w:w="1187"/>
        <w:gridCol w:w="1082"/>
        <w:gridCol w:w="1247"/>
        <w:gridCol w:w="1035"/>
        <w:gridCol w:w="1035"/>
        <w:gridCol w:w="1035"/>
        <w:gridCol w:w="1035"/>
      </w:tblGrid>
      <w:tr w:rsidR="0083787A" w:rsidRPr="00B5587C" w14:paraId="63D4478F" w14:textId="77777777" w:rsidTr="0083787A">
        <w:trPr>
          <w:jc w:val="center"/>
        </w:trPr>
        <w:tc>
          <w:tcPr>
            <w:tcW w:w="1568" w:type="dxa"/>
            <w:vAlign w:val="center"/>
            <w:hideMark/>
          </w:tcPr>
          <w:p w14:paraId="4DB278FE" w14:textId="77777777" w:rsidR="003E4621" w:rsidRPr="00B5587C" w:rsidRDefault="003E4621" w:rsidP="0083787A">
            <w:pPr>
              <w:pStyle w:val="21"/>
              <w:jc w:val="center"/>
              <w:rPr>
                <w:b/>
                <w:bCs/>
                <w:sz w:val="22"/>
                <w:szCs w:val="22"/>
                <w:lang w:val="uk-UA"/>
              </w:rPr>
            </w:pPr>
            <w:r w:rsidRPr="00B5587C">
              <w:rPr>
                <w:b/>
                <w:bCs/>
                <w:sz w:val="22"/>
                <w:szCs w:val="22"/>
                <w:lang w:val="uk-UA"/>
              </w:rPr>
              <w:t>Рівень ПТСР</w:t>
            </w:r>
          </w:p>
        </w:tc>
        <w:tc>
          <w:tcPr>
            <w:tcW w:w="1177" w:type="dxa"/>
            <w:vAlign w:val="center"/>
            <w:hideMark/>
          </w:tcPr>
          <w:p w14:paraId="52D89944" w14:textId="77777777" w:rsidR="003E4621" w:rsidRPr="00B5587C" w:rsidRDefault="003E4621" w:rsidP="0083787A">
            <w:pPr>
              <w:pStyle w:val="21"/>
              <w:jc w:val="center"/>
              <w:rPr>
                <w:b/>
                <w:bCs/>
                <w:sz w:val="22"/>
                <w:szCs w:val="22"/>
                <w:lang w:val="uk-UA"/>
              </w:rPr>
            </w:pPr>
            <w:r w:rsidRPr="00B5587C">
              <w:rPr>
                <w:b/>
                <w:bCs/>
                <w:sz w:val="22"/>
                <w:szCs w:val="22"/>
                <w:lang w:val="uk-UA"/>
              </w:rPr>
              <w:t>Діапазон</w:t>
            </w:r>
          </w:p>
        </w:tc>
        <w:tc>
          <w:tcPr>
            <w:tcW w:w="0" w:type="auto"/>
            <w:vAlign w:val="center"/>
            <w:hideMark/>
          </w:tcPr>
          <w:p w14:paraId="5A7C9C3E" w14:textId="77777777" w:rsidR="003E4621" w:rsidRPr="00B5587C" w:rsidRDefault="003E4621" w:rsidP="0083787A">
            <w:pPr>
              <w:pStyle w:val="21"/>
              <w:jc w:val="center"/>
              <w:rPr>
                <w:b/>
                <w:bCs/>
                <w:sz w:val="22"/>
                <w:szCs w:val="22"/>
                <w:lang w:val="uk-UA"/>
              </w:rPr>
            </w:pPr>
            <w:r w:rsidRPr="00B5587C">
              <w:rPr>
                <w:b/>
                <w:bCs/>
                <w:sz w:val="22"/>
                <w:szCs w:val="22"/>
                <w:lang w:val="uk-UA"/>
              </w:rPr>
              <w:t>Кількість</w:t>
            </w:r>
          </w:p>
        </w:tc>
        <w:tc>
          <w:tcPr>
            <w:tcW w:w="1161" w:type="dxa"/>
            <w:vAlign w:val="center"/>
            <w:hideMark/>
          </w:tcPr>
          <w:p w14:paraId="7982EEDB" w14:textId="77777777" w:rsidR="003E4621" w:rsidRPr="00B5587C" w:rsidRDefault="003E4621" w:rsidP="0083787A">
            <w:pPr>
              <w:pStyle w:val="21"/>
              <w:jc w:val="center"/>
              <w:rPr>
                <w:b/>
                <w:bCs/>
                <w:sz w:val="22"/>
                <w:szCs w:val="22"/>
                <w:lang w:val="uk-UA"/>
              </w:rPr>
            </w:pPr>
            <w:r w:rsidRPr="00B5587C">
              <w:rPr>
                <w:b/>
                <w:bCs/>
                <w:sz w:val="22"/>
                <w:szCs w:val="22"/>
                <w:lang w:val="uk-UA"/>
              </w:rPr>
              <w:t>Відсоток</w:t>
            </w:r>
          </w:p>
        </w:tc>
        <w:tc>
          <w:tcPr>
            <w:tcW w:w="0" w:type="auto"/>
            <w:vAlign w:val="center"/>
            <w:hideMark/>
          </w:tcPr>
          <w:p w14:paraId="2F123CD3" w14:textId="77777777" w:rsidR="003E4621" w:rsidRPr="00B5587C" w:rsidRDefault="003E4621" w:rsidP="0083787A">
            <w:pPr>
              <w:pStyle w:val="21"/>
              <w:jc w:val="center"/>
              <w:rPr>
                <w:b/>
                <w:bCs/>
                <w:sz w:val="22"/>
                <w:szCs w:val="22"/>
                <w:lang w:val="uk-UA"/>
              </w:rPr>
            </w:pPr>
            <w:r w:rsidRPr="00B5587C">
              <w:rPr>
                <w:b/>
                <w:bCs/>
                <w:sz w:val="22"/>
                <w:szCs w:val="22"/>
                <w:lang w:val="uk-UA"/>
              </w:rPr>
              <w:t>Середній загальний</w:t>
            </w:r>
          </w:p>
        </w:tc>
        <w:tc>
          <w:tcPr>
            <w:tcW w:w="0" w:type="auto"/>
            <w:vAlign w:val="center"/>
            <w:hideMark/>
          </w:tcPr>
          <w:p w14:paraId="69B42877" w14:textId="77777777" w:rsidR="003E4621" w:rsidRPr="00B5587C" w:rsidRDefault="003E4621" w:rsidP="0083787A">
            <w:pPr>
              <w:pStyle w:val="21"/>
              <w:jc w:val="center"/>
              <w:rPr>
                <w:b/>
                <w:bCs/>
                <w:sz w:val="22"/>
                <w:szCs w:val="22"/>
                <w:lang w:val="uk-UA"/>
              </w:rPr>
            </w:pPr>
            <w:r w:rsidRPr="00B5587C">
              <w:rPr>
                <w:b/>
                <w:bCs/>
                <w:sz w:val="22"/>
                <w:szCs w:val="22"/>
                <w:lang w:val="uk-UA"/>
              </w:rPr>
              <w:t>Кластер В</w:t>
            </w:r>
          </w:p>
        </w:tc>
        <w:tc>
          <w:tcPr>
            <w:tcW w:w="0" w:type="auto"/>
            <w:vAlign w:val="center"/>
            <w:hideMark/>
          </w:tcPr>
          <w:p w14:paraId="3F8157D0" w14:textId="77777777" w:rsidR="003E4621" w:rsidRPr="00B5587C" w:rsidRDefault="003E4621" w:rsidP="0083787A">
            <w:pPr>
              <w:pStyle w:val="21"/>
              <w:jc w:val="center"/>
              <w:rPr>
                <w:b/>
                <w:bCs/>
                <w:sz w:val="22"/>
                <w:szCs w:val="22"/>
                <w:lang w:val="uk-UA"/>
              </w:rPr>
            </w:pPr>
            <w:r w:rsidRPr="00B5587C">
              <w:rPr>
                <w:b/>
                <w:bCs/>
                <w:sz w:val="22"/>
                <w:szCs w:val="22"/>
                <w:lang w:val="uk-UA"/>
              </w:rPr>
              <w:t>Кластер С</w:t>
            </w:r>
          </w:p>
        </w:tc>
        <w:tc>
          <w:tcPr>
            <w:tcW w:w="0" w:type="auto"/>
            <w:vAlign w:val="center"/>
            <w:hideMark/>
          </w:tcPr>
          <w:p w14:paraId="6012A6B2" w14:textId="77777777" w:rsidR="003E4621" w:rsidRPr="00B5587C" w:rsidRDefault="003E4621" w:rsidP="0083787A">
            <w:pPr>
              <w:pStyle w:val="21"/>
              <w:jc w:val="center"/>
              <w:rPr>
                <w:b/>
                <w:bCs/>
                <w:sz w:val="22"/>
                <w:szCs w:val="22"/>
                <w:lang w:val="uk-UA"/>
              </w:rPr>
            </w:pPr>
            <w:r w:rsidRPr="00B5587C">
              <w:rPr>
                <w:b/>
                <w:bCs/>
                <w:sz w:val="22"/>
                <w:szCs w:val="22"/>
                <w:lang w:val="uk-UA"/>
              </w:rPr>
              <w:t>Кластер D</w:t>
            </w:r>
          </w:p>
        </w:tc>
        <w:tc>
          <w:tcPr>
            <w:tcW w:w="350" w:type="dxa"/>
            <w:vAlign w:val="center"/>
            <w:hideMark/>
          </w:tcPr>
          <w:p w14:paraId="4691D63A" w14:textId="77777777" w:rsidR="003E4621" w:rsidRPr="00B5587C" w:rsidRDefault="003E4621" w:rsidP="0083787A">
            <w:pPr>
              <w:pStyle w:val="21"/>
              <w:jc w:val="center"/>
              <w:rPr>
                <w:b/>
                <w:bCs/>
                <w:sz w:val="22"/>
                <w:szCs w:val="22"/>
                <w:lang w:val="uk-UA"/>
              </w:rPr>
            </w:pPr>
            <w:r w:rsidRPr="00B5587C">
              <w:rPr>
                <w:b/>
                <w:bCs/>
                <w:sz w:val="22"/>
                <w:szCs w:val="22"/>
                <w:lang w:val="uk-UA"/>
              </w:rPr>
              <w:t>Кластер Е</w:t>
            </w:r>
          </w:p>
        </w:tc>
      </w:tr>
      <w:tr w:rsidR="0083787A" w:rsidRPr="00B5587C" w14:paraId="36B01570" w14:textId="77777777" w:rsidTr="0083787A">
        <w:trPr>
          <w:jc w:val="center"/>
        </w:trPr>
        <w:tc>
          <w:tcPr>
            <w:tcW w:w="1568" w:type="dxa"/>
            <w:hideMark/>
          </w:tcPr>
          <w:p w14:paraId="61CA26A4" w14:textId="77777777" w:rsidR="003E4621" w:rsidRPr="00B5587C" w:rsidRDefault="003E4621" w:rsidP="0083787A">
            <w:pPr>
              <w:pStyle w:val="21"/>
              <w:rPr>
                <w:lang w:val="uk-UA"/>
              </w:rPr>
            </w:pPr>
            <w:r w:rsidRPr="00B5587C">
              <w:rPr>
                <w:lang w:val="uk-UA"/>
              </w:rPr>
              <w:t>Мінімальні</w:t>
            </w:r>
          </w:p>
        </w:tc>
        <w:tc>
          <w:tcPr>
            <w:tcW w:w="1177" w:type="dxa"/>
            <w:hideMark/>
          </w:tcPr>
          <w:p w14:paraId="23395EC9" w14:textId="77777777" w:rsidR="003E4621" w:rsidRPr="00B5587C" w:rsidRDefault="003E4621" w:rsidP="0083787A">
            <w:pPr>
              <w:pStyle w:val="21"/>
              <w:rPr>
                <w:lang w:val="uk-UA"/>
              </w:rPr>
            </w:pPr>
            <w:r w:rsidRPr="00B5587C">
              <w:rPr>
                <w:lang w:val="uk-UA"/>
              </w:rPr>
              <w:t>0-20</w:t>
            </w:r>
          </w:p>
        </w:tc>
        <w:tc>
          <w:tcPr>
            <w:tcW w:w="0" w:type="auto"/>
            <w:hideMark/>
          </w:tcPr>
          <w:p w14:paraId="6AF60C80" w14:textId="77777777" w:rsidR="003E4621" w:rsidRPr="00B5587C" w:rsidRDefault="003E4621" w:rsidP="0083787A">
            <w:pPr>
              <w:pStyle w:val="21"/>
              <w:rPr>
                <w:lang w:val="uk-UA"/>
              </w:rPr>
            </w:pPr>
            <w:r w:rsidRPr="00B5587C">
              <w:rPr>
                <w:lang w:val="uk-UA"/>
              </w:rPr>
              <w:t>12</w:t>
            </w:r>
          </w:p>
        </w:tc>
        <w:tc>
          <w:tcPr>
            <w:tcW w:w="1161" w:type="dxa"/>
            <w:hideMark/>
          </w:tcPr>
          <w:p w14:paraId="7C4A6F46" w14:textId="77777777" w:rsidR="003E4621" w:rsidRPr="00B5587C" w:rsidRDefault="003E4621" w:rsidP="0083787A">
            <w:pPr>
              <w:pStyle w:val="21"/>
              <w:rPr>
                <w:lang w:val="uk-UA"/>
              </w:rPr>
            </w:pPr>
            <w:r w:rsidRPr="00B5587C">
              <w:rPr>
                <w:lang w:val="uk-UA"/>
              </w:rPr>
              <w:t>40,0%</w:t>
            </w:r>
          </w:p>
        </w:tc>
        <w:tc>
          <w:tcPr>
            <w:tcW w:w="0" w:type="auto"/>
            <w:hideMark/>
          </w:tcPr>
          <w:p w14:paraId="4E9BDC78" w14:textId="77777777" w:rsidR="003E4621" w:rsidRPr="00B5587C" w:rsidRDefault="003E4621" w:rsidP="0083787A">
            <w:pPr>
              <w:pStyle w:val="21"/>
              <w:rPr>
                <w:lang w:val="uk-UA"/>
              </w:rPr>
            </w:pPr>
            <w:r w:rsidRPr="00B5587C">
              <w:rPr>
                <w:lang w:val="uk-UA"/>
              </w:rPr>
              <w:t>15,1</w:t>
            </w:r>
          </w:p>
        </w:tc>
        <w:tc>
          <w:tcPr>
            <w:tcW w:w="0" w:type="auto"/>
            <w:hideMark/>
          </w:tcPr>
          <w:p w14:paraId="4C65D42A" w14:textId="77777777" w:rsidR="003E4621" w:rsidRPr="00B5587C" w:rsidRDefault="003E4621" w:rsidP="0083787A">
            <w:pPr>
              <w:pStyle w:val="21"/>
              <w:rPr>
                <w:lang w:val="uk-UA"/>
              </w:rPr>
            </w:pPr>
            <w:r w:rsidRPr="00B5587C">
              <w:rPr>
                <w:lang w:val="uk-UA"/>
              </w:rPr>
              <w:t>4,3</w:t>
            </w:r>
          </w:p>
        </w:tc>
        <w:tc>
          <w:tcPr>
            <w:tcW w:w="0" w:type="auto"/>
            <w:hideMark/>
          </w:tcPr>
          <w:p w14:paraId="798930A9" w14:textId="77777777" w:rsidR="003E4621" w:rsidRPr="00B5587C" w:rsidRDefault="003E4621" w:rsidP="0083787A">
            <w:pPr>
              <w:pStyle w:val="21"/>
              <w:rPr>
                <w:lang w:val="uk-UA"/>
              </w:rPr>
            </w:pPr>
            <w:r w:rsidRPr="00B5587C">
              <w:rPr>
                <w:lang w:val="uk-UA"/>
              </w:rPr>
              <w:t>2,4</w:t>
            </w:r>
          </w:p>
        </w:tc>
        <w:tc>
          <w:tcPr>
            <w:tcW w:w="0" w:type="auto"/>
            <w:hideMark/>
          </w:tcPr>
          <w:p w14:paraId="1F1CC8B2" w14:textId="77777777" w:rsidR="003E4621" w:rsidRPr="00B5587C" w:rsidRDefault="003E4621" w:rsidP="0083787A">
            <w:pPr>
              <w:pStyle w:val="21"/>
              <w:rPr>
                <w:lang w:val="uk-UA"/>
              </w:rPr>
            </w:pPr>
            <w:r w:rsidRPr="00B5587C">
              <w:rPr>
                <w:lang w:val="uk-UA"/>
              </w:rPr>
              <w:t>5,2</w:t>
            </w:r>
          </w:p>
        </w:tc>
        <w:tc>
          <w:tcPr>
            <w:tcW w:w="350" w:type="dxa"/>
            <w:hideMark/>
          </w:tcPr>
          <w:p w14:paraId="2E4C0D89" w14:textId="77777777" w:rsidR="003E4621" w:rsidRPr="00B5587C" w:rsidRDefault="003E4621" w:rsidP="0083787A">
            <w:pPr>
              <w:pStyle w:val="21"/>
              <w:rPr>
                <w:lang w:val="uk-UA"/>
              </w:rPr>
            </w:pPr>
            <w:r w:rsidRPr="00B5587C">
              <w:rPr>
                <w:lang w:val="uk-UA"/>
              </w:rPr>
              <w:t>3,2</w:t>
            </w:r>
          </w:p>
        </w:tc>
      </w:tr>
      <w:tr w:rsidR="0083787A" w:rsidRPr="00B5587C" w14:paraId="63CD768F" w14:textId="77777777" w:rsidTr="0083787A">
        <w:trPr>
          <w:jc w:val="center"/>
        </w:trPr>
        <w:tc>
          <w:tcPr>
            <w:tcW w:w="1568" w:type="dxa"/>
            <w:hideMark/>
          </w:tcPr>
          <w:p w14:paraId="1C334D45" w14:textId="77777777" w:rsidR="003E4621" w:rsidRPr="00B5587C" w:rsidRDefault="003E4621" w:rsidP="0083787A">
            <w:pPr>
              <w:pStyle w:val="21"/>
              <w:rPr>
                <w:lang w:val="uk-UA"/>
              </w:rPr>
            </w:pPr>
            <w:r w:rsidRPr="00B5587C">
              <w:rPr>
                <w:lang w:val="uk-UA"/>
              </w:rPr>
              <w:t>Помірні</w:t>
            </w:r>
          </w:p>
        </w:tc>
        <w:tc>
          <w:tcPr>
            <w:tcW w:w="1177" w:type="dxa"/>
            <w:hideMark/>
          </w:tcPr>
          <w:p w14:paraId="772812E6" w14:textId="77777777" w:rsidR="003E4621" w:rsidRPr="00B5587C" w:rsidRDefault="003E4621" w:rsidP="0083787A">
            <w:pPr>
              <w:pStyle w:val="21"/>
              <w:rPr>
                <w:lang w:val="uk-UA"/>
              </w:rPr>
            </w:pPr>
            <w:r w:rsidRPr="00B5587C">
              <w:rPr>
                <w:lang w:val="uk-UA"/>
              </w:rPr>
              <w:t>21-32</w:t>
            </w:r>
          </w:p>
        </w:tc>
        <w:tc>
          <w:tcPr>
            <w:tcW w:w="0" w:type="auto"/>
            <w:hideMark/>
          </w:tcPr>
          <w:p w14:paraId="576A02A8" w14:textId="77777777" w:rsidR="003E4621" w:rsidRPr="00B5587C" w:rsidRDefault="003E4621" w:rsidP="0083787A">
            <w:pPr>
              <w:pStyle w:val="21"/>
              <w:rPr>
                <w:lang w:val="uk-UA"/>
              </w:rPr>
            </w:pPr>
            <w:r w:rsidRPr="00B5587C">
              <w:rPr>
                <w:lang w:val="uk-UA"/>
              </w:rPr>
              <w:t>10</w:t>
            </w:r>
          </w:p>
        </w:tc>
        <w:tc>
          <w:tcPr>
            <w:tcW w:w="1161" w:type="dxa"/>
            <w:hideMark/>
          </w:tcPr>
          <w:p w14:paraId="18F4BFAD" w14:textId="77777777" w:rsidR="003E4621" w:rsidRPr="00B5587C" w:rsidRDefault="003E4621" w:rsidP="0083787A">
            <w:pPr>
              <w:pStyle w:val="21"/>
              <w:rPr>
                <w:lang w:val="uk-UA"/>
              </w:rPr>
            </w:pPr>
            <w:r w:rsidRPr="00B5587C">
              <w:rPr>
                <w:lang w:val="uk-UA"/>
              </w:rPr>
              <w:t>33,3%</w:t>
            </w:r>
          </w:p>
        </w:tc>
        <w:tc>
          <w:tcPr>
            <w:tcW w:w="0" w:type="auto"/>
            <w:hideMark/>
          </w:tcPr>
          <w:p w14:paraId="0069FEC2" w14:textId="77777777" w:rsidR="003E4621" w:rsidRPr="00B5587C" w:rsidRDefault="003E4621" w:rsidP="0083787A">
            <w:pPr>
              <w:pStyle w:val="21"/>
              <w:rPr>
                <w:lang w:val="uk-UA"/>
              </w:rPr>
            </w:pPr>
            <w:r w:rsidRPr="00B5587C">
              <w:rPr>
                <w:lang w:val="uk-UA"/>
              </w:rPr>
              <w:t>25,8</w:t>
            </w:r>
          </w:p>
        </w:tc>
        <w:tc>
          <w:tcPr>
            <w:tcW w:w="0" w:type="auto"/>
            <w:hideMark/>
          </w:tcPr>
          <w:p w14:paraId="7D5F00B6" w14:textId="77777777" w:rsidR="003E4621" w:rsidRPr="00B5587C" w:rsidRDefault="003E4621" w:rsidP="0083787A">
            <w:pPr>
              <w:pStyle w:val="21"/>
              <w:rPr>
                <w:lang w:val="uk-UA"/>
              </w:rPr>
            </w:pPr>
            <w:r w:rsidRPr="00B5587C">
              <w:rPr>
                <w:lang w:val="uk-UA"/>
              </w:rPr>
              <w:t>7,4</w:t>
            </w:r>
          </w:p>
        </w:tc>
        <w:tc>
          <w:tcPr>
            <w:tcW w:w="0" w:type="auto"/>
            <w:hideMark/>
          </w:tcPr>
          <w:p w14:paraId="40AB34B7" w14:textId="77777777" w:rsidR="003E4621" w:rsidRPr="00B5587C" w:rsidRDefault="003E4621" w:rsidP="0083787A">
            <w:pPr>
              <w:pStyle w:val="21"/>
              <w:rPr>
                <w:lang w:val="uk-UA"/>
              </w:rPr>
            </w:pPr>
            <w:r w:rsidRPr="00B5587C">
              <w:rPr>
                <w:lang w:val="uk-UA"/>
              </w:rPr>
              <w:t>4,1</w:t>
            </w:r>
          </w:p>
        </w:tc>
        <w:tc>
          <w:tcPr>
            <w:tcW w:w="0" w:type="auto"/>
            <w:hideMark/>
          </w:tcPr>
          <w:p w14:paraId="0312163E" w14:textId="77777777" w:rsidR="003E4621" w:rsidRPr="00B5587C" w:rsidRDefault="003E4621" w:rsidP="0083787A">
            <w:pPr>
              <w:pStyle w:val="21"/>
              <w:rPr>
                <w:lang w:val="uk-UA"/>
              </w:rPr>
            </w:pPr>
            <w:r w:rsidRPr="00B5587C">
              <w:rPr>
                <w:lang w:val="uk-UA"/>
              </w:rPr>
              <w:t>8,7</w:t>
            </w:r>
          </w:p>
        </w:tc>
        <w:tc>
          <w:tcPr>
            <w:tcW w:w="350" w:type="dxa"/>
            <w:hideMark/>
          </w:tcPr>
          <w:p w14:paraId="67EC001E" w14:textId="77777777" w:rsidR="003E4621" w:rsidRPr="00B5587C" w:rsidRDefault="003E4621" w:rsidP="0083787A">
            <w:pPr>
              <w:pStyle w:val="21"/>
              <w:rPr>
                <w:lang w:val="uk-UA"/>
              </w:rPr>
            </w:pPr>
            <w:r w:rsidRPr="00B5587C">
              <w:rPr>
                <w:lang w:val="uk-UA"/>
              </w:rPr>
              <w:t>5,6</w:t>
            </w:r>
          </w:p>
        </w:tc>
      </w:tr>
      <w:tr w:rsidR="0083787A" w:rsidRPr="00B5587C" w14:paraId="74BAADC0" w14:textId="77777777" w:rsidTr="0083787A">
        <w:trPr>
          <w:jc w:val="center"/>
        </w:trPr>
        <w:tc>
          <w:tcPr>
            <w:tcW w:w="1568" w:type="dxa"/>
            <w:hideMark/>
          </w:tcPr>
          <w:p w14:paraId="5C4A3FDD" w14:textId="77777777" w:rsidR="003E4621" w:rsidRPr="00B5587C" w:rsidRDefault="003E4621" w:rsidP="0083787A">
            <w:pPr>
              <w:pStyle w:val="21"/>
              <w:rPr>
                <w:lang w:val="uk-UA"/>
              </w:rPr>
            </w:pPr>
            <w:r w:rsidRPr="00B5587C">
              <w:rPr>
                <w:lang w:val="uk-UA"/>
              </w:rPr>
              <w:t>Виражені</w:t>
            </w:r>
          </w:p>
        </w:tc>
        <w:tc>
          <w:tcPr>
            <w:tcW w:w="1177" w:type="dxa"/>
            <w:hideMark/>
          </w:tcPr>
          <w:p w14:paraId="2780DB0D" w14:textId="77777777" w:rsidR="003E4621" w:rsidRPr="00B5587C" w:rsidRDefault="003E4621" w:rsidP="0083787A">
            <w:pPr>
              <w:pStyle w:val="21"/>
              <w:rPr>
                <w:lang w:val="uk-UA"/>
              </w:rPr>
            </w:pPr>
            <w:r w:rsidRPr="00B5587C">
              <w:rPr>
                <w:lang w:val="uk-UA"/>
              </w:rPr>
              <w:t>33+</w:t>
            </w:r>
          </w:p>
        </w:tc>
        <w:tc>
          <w:tcPr>
            <w:tcW w:w="0" w:type="auto"/>
            <w:hideMark/>
          </w:tcPr>
          <w:p w14:paraId="15604C6E" w14:textId="77777777" w:rsidR="003E4621" w:rsidRPr="00B5587C" w:rsidRDefault="003E4621" w:rsidP="0083787A">
            <w:pPr>
              <w:pStyle w:val="21"/>
              <w:rPr>
                <w:lang w:val="uk-UA"/>
              </w:rPr>
            </w:pPr>
            <w:r w:rsidRPr="00B5587C">
              <w:rPr>
                <w:lang w:val="uk-UA"/>
              </w:rPr>
              <w:t>8</w:t>
            </w:r>
          </w:p>
        </w:tc>
        <w:tc>
          <w:tcPr>
            <w:tcW w:w="1161" w:type="dxa"/>
            <w:hideMark/>
          </w:tcPr>
          <w:p w14:paraId="2A60CF1C" w14:textId="77777777" w:rsidR="003E4621" w:rsidRPr="00B5587C" w:rsidRDefault="003E4621" w:rsidP="0083787A">
            <w:pPr>
              <w:pStyle w:val="21"/>
              <w:rPr>
                <w:lang w:val="uk-UA"/>
              </w:rPr>
            </w:pPr>
            <w:r w:rsidRPr="00B5587C">
              <w:rPr>
                <w:lang w:val="uk-UA"/>
              </w:rPr>
              <w:t>26,7%</w:t>
            </w:r>
          </w:p>
        </w:tc>
        <w:tc>
          <w:tcPr>
            <w:tcW w:w="0" w:type="auto"/>
            <w:hideMark/>
          </w:tcPr>
          <w:p w14:paraId="5EF63305" w14:textId="77777777" w:rsidR="003E4621" w:rsidRPr="00B5587C" w:rsidRDefault="003E4621" w:rsidP="0083787A">
            <w:pPr>
              <w:pStyle w:val="21"/>
              <w:rPr>
                <w:lang w:val="uk-UA"/>
              </w:rPr>
            </w:pPr>
            <w:r w:rsidRPr="00B5587C">
              <w:rPr>
                <w:lang w:val="uk-UA"/>
              </w:rPr>
              <w:t>41,0</w:t>
            </w:r>
          </w:p>
        </w:tc>
        <w:tc>
          <w:tcPr>
            <w:tcW w:w="0" w:type="auto"/>
            <w:hideMark/>
          </w:tcPr>
          <w:p w14:paraId="26103C75" w14:textId="77777777" w:rsidR="003E4621" w:rsidRPr="00B5587C" w:rsidRDefault="003E4621" w:rsidP="0083787A">
            <w:pPr>
              <w:pStyle w:val="21"/>
              <w:rPr>
                <w:lang w:val="uk-UA"/>
              </w:rPr>
            </w:pPr>
            <w:r w:rsidRPr="00B5587C">
              <w:rPr>
                <w:lang w:val="uk-UA"/>
              </w:rPr>
              <w:t>12,0</w:t>
            </w:r>
          </w:p>
        </w:tc>
        <w:tc>
          <w:tcPr>
            <w:tcW w:w="0" w:type="auto"/>
            <w:hideMark/>
          </w:tcPr>
          <w:p w14:paraId="57EC0EB9" w14:textId="77777777" w:rsidR="003E4621" w:rsidRPr="00B5587C" w:rsidRDefault="003E4621" w:rsidP="0083787A">
            <w:pPr>
              <w:pStyle w:val="21"/>
              <w:rPr>
                <w:lang w:val="uk-UA"/>
              </w:rPr>
            </w:pPr>
            <w:r w:rsidRPr="00B5587C">
              <w:rPr>
                <w:lang w:val="uk-UA"/>
              </w:rPr>
              <w:t>7,1</w:t>
            </w:r>
          </w:p>
        </w:tc>
        <w:tc>
          <w:tcPr>
            <w:tcW w:w="0" w:type="auto"/>
            <w:hideMark/>
          </w:tcPr>
          <w:p w14:paraId="15FDAE38" w14:textId="77777777" w:rsidR="003E4621" w:rsidRPr="00B5587C" w:rsidRDefault="003E4621" w:rsidP="0083787A">
            <w:pPr>
              <w:pStyle w:val="21"/>
              <w:rPr>
                <w:lang w:val="uk-UA"/>
              </w:rPr>
            </w:pPr>
            <w:r w:rsidRPr="00B5587C">
              <w:rPr>
                <w:lang w:val="uk-UA"/>
              </w:rPr>
              <w:t>13,1</w:t>
            </w:r>
          </w:p>
        </w:tc>
        <w:tc>
          <w:tcPr>
            <w:tcW w:w="350" w:type="dxa"/>
            <w:hideMark/>
          </w:tcPr>
          <w:p w14:paraId="40115A1C" w14:textId="77777777" w:rsidR="003E4621" w:rsidRPr="00B5587C" w:rsidRDefault="003E4621" w:rsidP="0083787A">
            <w:pPr>
              <w:pStyle w:val="21"/>
              <w:rPr>
                <w:lang w:val="uk-UA"/>
              </w:rPr>
            </w:pPr>
            <w:r w:rsidRPr="00B5587C">
              <w:rPr>
                <w:lang w:val="uk-UA"/>
              </w:rPr>
              <w:t>8,8</w:t>
            </w:r>
          </w:p>
        </w:tc>
      </w:tr>
    </w:tbl>
    <w:p w14:paraId="1F9CAFC7" w14:textId="23924715" w:rsidR="0083787A" w:rsidRPr="00B5587C" w:rsidRDefault="0083787A" w:rsidP="003E4621">
      <w:pPr>
        <w:pStyle w:val="11"/>
      </w:pPr>
    </w:p>
    <w:p w14:paraId="38A886D4" w14:textId="5865AF97" w:rsidR="003E4621" w:rsidRPr="00B5587C" w:rsidRDefault="0083787A" w:rsidP="003E4621">
      <w:pPr>
        <w:pStyle w:val="11"/>
      </w:pPr>
      <w:r w:rsidRPr="00B5587C">
        <w:rPr>
          <w:rFonts w:eastAsia="Times New Roman"/>
          <w:b/>
          <w:bCs/>
          <w:noProof/>
        </w:rPr>
        <w:drawing>
          <wp:anchor distT="0" distB="0" distL="114300" distR="114300" simplePos="0" relativeHeight="251668992" behindDoc="0" locked="0" layoutInCell="1" allowOverlap="1" wp14:anchorId="77983EF8" wp14:editId="44FDD23A">
            <wp:simplePos x="0" y="0"/>
            <wp:positionH relativeFrom="margin">
              <wp:align>right</wp:align>
            </wp:positionH>
            <wp:positionV relativeFrom="paragraph">
              <wp:posOffset>859752</wp:posOffset>
            </wp:positionV>
            <wp:extent cx="6100445" cy="3521075"/>
            <wp:effectExtent l="0" t="0" r="14605" b="3175"/>
            <wp:wrapTopAndBottom/>
            <wp:docPr id="9" name="Діагра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3E4621" w:rsidRPr="003E4621">
        <w:t>Для наочного представлення результатів дослідження за Переліком симптомів ПТСР створено сегментограму та стовпчасту діаграму (див. рис. 2.</w:t>
      </w:r>
      <w:r w:rsidR="00605AEF">
        <w:rPr>
          <w:lang w:val="ru-RU"/>
        </w:rPr>
        <w:t>6</w:t>
      </w:r>
      <w:r w:rsidR="003E4621" w:rsidRPr="003E4621">
        <w:t>-2.</w:t>
      </w:r>
      <w:r w:rsidR="00605AEF">
        <w:rPr>
          <w:lang w:val="ru-RU"/>
        </w:rPr>
        <w:t>7</w:t>
      </w:r>
      <w:r w:rsidR="003E4621" w:rsidRPr="003E4621">
        <w:t>).</w:t>
      </w:r>
    </w:p>
    <w:p w14:paraId="59D80C22" w14:textId="49665259" w:rsidR="0083787A" w:rsidRPr="00B5587C" w:rsidRDefault="003E4621" w:rsidP="0083787A">
      <w:pPr>
        <w:pStyle w:val="11"/>
        <w:ind w:firstLine="0"/>
        <w:jc w:val="center"/>
      </w:pPr>
      <w:r w:rsidRPr="003E4621">
        <w:rPr>
          <w:b/>
          <w:bCs/>
        </w:rPr>
        <w:t>Рис. 2.</w:t>
      </w:r>
      <w:r w:rsidR="00605AEF">
        <w:rPr>
          <w:b/>
          <w:bCs/>
          <w:lang w:val="ru-RU"/>
        </w:rPr>
        <w:t>6</w:t>
      </w:r>
      <w:r w:rsidRPr="003E4621">
        <w:rPr>
          <w:b/>
          <w:bCs/>
        </w:rPr>
        <w:t>. Сегментограма розподілу респондентів за рівнями ПТСР</w:t>
      </w:r>
      <w:r w:rsidRPr="003E4621">
        <w:t xml:space="preserve"> </w:t>
      </w:r>
    </w:p>
    <w:p w14:paraId="0E44E1E0" w14:textId="321E2A12" w:rsidR="00E77504" w:rsidRPr="00B5587C" w:rsidRDefault="00E77504" w:rsidP="00E77504">
      <w:pPr>
        <w:pStyle w:val="11"/>
        <w:ind w:firstLine="0"/>
        <w:jc w:val="center"/>
      </w:pPr>
      <w:r w:rsidRPr="00B5587C">
        <w:rPr>
          <w:noProof/>
          <w:lang w:eastAsia="ko-KR"/>
        </w:rPr>
        <w:lastRenderedPageBreak/>
        <w:drawing>
          <wp:anchor distT="0" distB="0" distL="114300" distR="114300" simplePos="0" relativeHeight="251671040" behindDoc="0" locked="0" layoutInCell="1" allowOverlap="1" wp14:anchorId="7849B36F" wp14:editId="3A84DE31">
            <wp:simplePos x="0" y="0"/>
            <wp:positionH relativeFrom="margin">
              <wp:align>center</wp:align>
            </wp:positionH>
            <wp:positionV relativeFrom="paragraph">
              <wp:posOffset>0</wp:posOffset>
            </wp:positionV>
            <wp:extent cx="5734050" cy="2583180"/>
            <wp:effectExtent l="0" t="0" r="0" b="7620"/>
            <wp:wrapSquare wrapText="bothSides"/>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3E4621" w:rsidRPr="003E4621">
        <w:rPr>
          <w:b/>
          <w:bCs/>
        </w:rPr>
        <w:t>Рис. 2.</w:t>
      </w:r>
      <w:r w:rsidR="00605AEF">
        <w:rPr>
          <w:b/>
          <w:bCs/>
          <w:lang w:val="ru-RU"/>
        </w:rPr>
        <w:t>7</w:t>
      </w:r>
      <w:r w:rsidR="003E4621" w:rsidRPr="003E4621">
        <w:rPr>
          <w:b/>
          <w:bCs/>
        </w:rPr>
        <w:t>. Стовпчаста діаграма середніх балів за кластерами симптомів ПТСР</w:t>
      </w:r>
      <w:r w:rsidR="003E4621" w:rsidRPr="003E4621">
        <w:t xml:space="preserve"> </w:t>
      </w:r>
    </w:p>
    <w:p w14:paraId="1BE86C8A" w14:textId="77777777" w:rsidR="00E77504" w:rsidRPr="00B5587C" w:rsidRDefault="00E77504" w:rsidP="003E4621">
      <w:pPr>
        <w:pStyle w:val="11"/>
      </w:pPr>
    </w:p>
    <w:p w14:paraId="690C7EF7" w14:textId="164CD086" w:rsidR="003E4621" w:rsidRPr="003E4621" w:rsidRDefault="003E4621" w:rsidP="003E4621">
      <w:pPr>
        <w:pStyle w:val="11"/>
      </w:pPr>
      <w:r w:rsidRPr="003E4621">
        <w:t>Результати дослідження за Переліком симптомів ПТСР виявляють неоднорідну картину травматичних проявів у досліджуваній групі військовослужбовців. Позитивним є той факт, що найбільша частка респондентів (40,0%) демонструє лише мінімальні прояви симптомів ПТСР, що може свідчити про ефективність природних адаптивних механізмів та отримуваної підтримки. Водночас викликає занепокоєння те, що сумарно 60,0% учасників мають помірні або виражені прояви ПТСР, що вказує на значний масштаб травматизації внаслідок участі у бойових діях [66]. Аналіз профілю симптомів за кластерами показує, що найбільш вираженими є негативні зміни у пізнанні та настрої (Кластер D - 9,0 балів), за ними йдуть інтрузивні симптоми (Кластер В - 7,9 балів), потім зміни у збудженні та реактивності (Кластер Е - 5,9 балів), а найменш вираженими є симптоми уникнення (Кластер С - 4,5 бала). Ця специфічна структура симптомів характерна для хронічної травматизації та потребує цілеспрямованої психотерапевтичної роботи.</w:t>
      </w:r>
    </w:p>
    <w:p w14:paraId="1F6FAB5D" w14:textId="77777777" w:rsidR="003E4621" w:rsidRPr="003E4621" w:rsidRDefault="003E4621" w:rsidP="003E4621">
      <w:pPr>
        <w:pStyle w:val="11"/>
      </w:pPr>
      <w:r w:rsidRPr="003E4621">
        <w:t>Для виявлення взаємозв'язків між досліджуваними показниками було проведено кореляційний аналіз Пірсона. Результати кореляційного аналізу представлено в таблиці (див. табл. 2.7).</w:t>
      </w:r>
    </w:p>
    <w:p w14:paraId="2DE2C75F" w14:textId="77777777" w:rsidR="00B5587C" w:rsidRPr="00B5587C" w:rsidRDefault="00B5587C" w:rsidP="00B5587C">
      <w:pPr>
        <w:pStyle w:val="11"/>
        <w:jc w:val="right"/>
        <w:rPr>
          <w:b/>
          <w:bCs/>
        </w:rPr>
      </w:pPr>
    </w:p>
    <w:p w14:paraId="643D41BD" w14:textId="77777777" w:rsidR="00B5587C" w:rsidRPr="00B5587C" w:rsidRDefault="00B5587C" w:rsidP="00B5587C">
      <w:pPr>
        <w:pStyle w:val="11"/>
        <w:jc w:val="right"/>
        <w:rPr>
          <w:b/>
          <w:bCs/>
        </w:rPr>
      </w:pPr>
    </w:p>
    <w:p w14:paraId="2F8CC7B7" w14:textId="70075463" w:rsidR="00B5587C" w:rsidRPr="00B5587C" w:rsidRDefault="003E4621" w:rsidP="00B5587C">
      <w:pPr>
        <w:pStyle w:val="11"/>
        <w:jc w:val="right"/>
      </w:pPr>
      <w:r w:rsidRPr="003E4621">
        <w:rPr>
          <w:b/>
          <w:bCs/>
        </w:rPr>
        <w:lastRenderedPageBreak/>
        <w:t>Таблиця 2.7</w:t>
      </w:r>
      <w:r w:rsidRPr="003E4621">
        <w:t xml:space="preserve"> </w:t>
      </w:r>
    </w:p>
    <w:p w14:paraId="1A0DDC43" w14:textId="655CAE04" w:rsidR="003E4621" w:rsidRPr="003E4621" w:rsidRDefault="003E4621" w:rsidP="00B5587C">
      <w:pPr>
        <w:pStyle w:val="11"/>
        <w:ind w:firstLine="0"/>
        <w:jc w:val="center"/>
      </w:pPr>
      <w:r w:rsidRPr="003E4621">
        <w:rPr>
          <w:b/>
          <w:bCs/>
        </w:rPr>
        <w:t>Матриця кореляцій між резільєнтністю, благополуччям та симптомами ПТСР</w:t>
      </w:r>
    </w:p>
    <w:tbl>
      <w:tblPr>
        <w:tblStyle w:val="14"/>
        <w:tblW w:w="9776" w:type="dxa"/>
        <w:tblLook w:val="04A0" w:firstRow="1" w:lastRow="0" w:firstColumn="1" w:lastColumn="0" w:noHBand="0" w:noVBand="1"/>
      </w:tblPr>
      <w:tblGrid>
        <w:gridCol w:w="2405"/>
        <w:gridCol w:w="2268"/>
        <w:gridCol w:w="2693"/>
        <w:gridCol w:w="2410"/>
      </w:tblGrid>
      <w:tr w:rsidR="00B5587C" w:rsidRPr="00B5587C" w14:paraId="45E8B191" w14:textId="77777777" w:rsidTr="00B5587C">
        <w:tc>
          <w:tcPr>
            <w:tcW w:w="2405" w:type="dxa"/>
            <w:vAlign w:val="center"/>
            <w:hideMark/>
          </w:tcPr>
          <w:p w14:paraId="20C7C923" w14:textId="77777777" w:rsidR="003E4621" w:rsidRPr="00B5587C" w:rsidRDefault="003E4621" w:rsidP="00B5587C">
            <w:pPr>
              <w:pStyle w:val="21"/>
              <w:jc w:val="center"/>
              <w:rPr>
                <w:b/>
                <w:bCs/>
                <w:lang w:val="uk-UA"/>
              </w:rPr>
            </w:pPr>
            <w:r w:rsidRPr="00B5587C">
              <w:rPr>
                <w:b/>
                <w:bCs/>
                <w:lang w:val="uk-UA"/>
              </w:rPr>
              <w:t>Показники</w:t>
            </w:r>
          </w:p>
        </w:tc>
        <w:tc>
          <w:tcPr>
            <w:tcW w:w="2268" w:type="dxa"/>
            <w:vAlign w:val="center"/>
            <w:hideMark/>
          </w:tcPr>
          <w:p w14:paraId="2B7C128A" w14:textId="77777777" w:rsidR="003E4621" w:rsidRPr="00B5587C" w:rsidRDefault="003E4621" w:rsidP="00B5587C">
            <w:pPr>
              <w:pStyle w:val="21"/>
              <w:jc w:val="center"/>
              <w:rPr>
                <w:b/>
                <w:bCs/>
                <w:lang w:val="uk-UA"/>
              </w:rPr>
            </w:pPr>
            <w:r w:rsidRPr="00B5587C">
              <w:rPr>
                <w:b/>
                <w:bCs/>
                <w:lang w:val="uk-UA"/>
              </w:rPr>
              <w:t>Резільєнтність</w:t>
            </w:r>
          </w:p>
        </w:tc>
        <w:tc>
          <w:tcPr>
            <w:tcW w:w="2693" w:type="dxa"/>
            <w:vAlign w:val="center"/>
            <w:hideMark/>
          </w:tcPr>
          <w:p w14:paraId="51E01545" w14:textId="77777777" w:rsidR="003E4621" w:rsidRPr="00B5587C" w:rsidRDefault="003E4621" w:rsidP="00B5587C">
            <w:pPr>
              <w:pStyle w:val="21"/>
              <w:jc w:val="center"/>
              <w:rPr>
                <w:b/>
                <w:bCs/>
                <w:lang w:val="uk-UA"/>
              </w:rPr>
            </w:pPr>
            <w:r w:rsidRPr="00B5587C">
              <w:rPr>
                <w:b/>
                <w:bCs/>
                <w:lang w:val="uk-UA"/>
              </w:rPr>
              <w:t>Благополуччя</w:t>
            </w:r>
          </w:p>
        </w:tc>
        <w:tc>
          <w:tcPr>
            <w:tcW w:w="2410" w:type="dxa"/>
            <w:vAlign w:val="center"/>
            <w:hideMark/>
          </w:tcPr>
          <w:p w14:paraId="1C9CC971" w14:textId="77777777" w:rsidR="003E4621" w:rsidRPr="00B5587C" w:rsidRDefault="003E4621" w:rsidP="00B5587C">
            <w:pPr>
              <w:pStyle w:val="21"/>
              <w:jc w:val="center"/>
              <w:rPr>
                <w:b/>
                <w:bCs/>
                <w:lang w:val="uk-UA"/>
              </w:rPr>
            </w:pPr>
            <w:r w:rsidRPr="00B5587C">
              <w:rPr>
                <w:b/>
                <w:bCs/>
                <w:lang w:val="uk-UA"/>
              </w:rPr>
              <w:t>ПТСР</w:t>
            </w:r>
          </w:p>
        </w:tc>
      </w:tr>
      <w:tr w:rsidR="00B5587C" w:rsidRPr="00B5587C" w14:paraId="7B0F3672" w14:textId="77777777" w:rsidTr="00B5587C">
        <w:tc>
          <w:tcPr>
            <w:tcW w:w="2405" w:type="dxa"/>
            <w:vAlign w:val="center"/>
            <w:hideMark/>
          </w:tcPr>
          <w:p w14:paraId="0AF0E664" w14:textId="77777777" w:rsidR="003E4621" w:rsidRPr="00B5587C" w:rsidRDefault="003E4621" w:rsidP="00B5587C">
            <w:pPr>
              <w:pStyle w:val="21"/>
              <w:jc w:val="center"/>
              <w:rPr>
                <w:lang w:val="uk-UA"/>
              </w:rPr>
            </w:pPr>
            <w:r w:rsidRPr="00B5587C">
              <w:rPr>
                <w:lang w:val="uk-UA"/>
              </w:rPr>
              <w:t>Резільєнтність</w:t>
            </w:r>
          </w:p>
        </w:tc>
        <w:tc>
          <w:tcPr>
            <w:tcW w:w="2268" w:type="dxa"/>
            <w:vAlign w:val="center"/>
            <w:hideMark/>
          </w:tcPr>
          <w:p w14:paraId="56C32E38" w14:textId="77777777" w:rsidR="003E4621" w:rsidRPr="00B5587C" w:rsidRDefault="003E4621" w:rsidP="00B5587C">
            <w:pPr>
              <w:pStyle w:val="21"/>
              <w:jc w:val="center"/>
              <w:rPr>
                <w:lang w:val="uk-UA"/>
              </w:rPr>
            </w:pPr>
            <w:r w:rsidRPr="00B5587C">
              <w:rPr>
                <w:lang w:val="uk-UA"/>
              </w:rPr>
              <w:t>1</w:t>
            </w:r>
          </w:p>
        </w:tc>
        <w:tc>
          <w:tcPr>
            <w:tcW w:w="2693" w:type="dxa"/>
            <w:vAlign w:val="center"/>
            <w:hideMark/>
          </w:tcPr>
          <w:p w14:paraId="18D0F469" w14:textId="77777777" w:rsidR="003E4621" w:rsidRPr="00B5587C" w:rsidRDefault="003E4621" w:rsidP="00B5587C">
            <w:pPr>
              <w:pStyle w:val="21"/>
              <w:jc w:val="center"/>
              <w:rPr>
                <w:lang w:val="uk-UA"/>
              </w:rPr>
            </w:pPr>
            <w:r w:rsidRPr="00B5587C">
              <w:rPr>
                <w:lang w:val="uk-UA"/>
              </w:rPr>
              <w:t>0,68**</w:t>
            </w:r>
          </w:p>
        </w:tc>
        <w:tc>
          <w:tcPr>
            <w:tcW w:w="2410" w:type="dxa"/>
            <w:vAlign w:val="center"/>
            <w:hideMark/>
          </w:tcPr>
          <w:p w14:paraId="233D205C" w14:textId="77777777" w:rsidR="003E4621" w:rsidRPr="00B5587C" w:rsidRDefault="003E4621" w:rsidP="00B5587C">
            <w:pPr>
              <w:pStyle w:val="21"/>
              <w:jc w:val="center"/>
              <w:rPr>
                <w:lang w:val="uk-UA"/>
              </w:rPr>
            </w:pPr>
            <w:r w:rsidRPr="00B5587C">
              <w:rPr>
                <w:lang w:val="uk-UA"/>
              </w:rPr>
              <w:t>-0,61**</w:t>
            </w:r>
          </w:p>
        </w:tc>
      </w:tr>
      <w:tr w:rsidR="00B5587C" w:rsidRPr="00B5587C" w14:paraId="616A0D3B" w14:textId="77777777" w:rsidTr="00B5587C">
        <w:tc>
          <w:tcPr>
            <w:tcW w:w="2405" w:type="dxa"/>
            <w:vAlign w:val="center"/>
            <w:hideMark/>
          </w:tcPr>
          <w:p w14:paraId="11A8A921" w14:textId="77777777" w:rsidR="003E4621" w:rsidRPr="00B5587C" w:rsidRDefault="003E4621" w:rsidP="00B5587C">
            <w:pPr>
              <w:pStyle w:val="21"/>
              <w:jc w:val="center"/>
              <w:rPr>
                <w:lang w:val="uk-UA"/>
              </w:rPr>
            </w:pPr>
            <w:r w:rsidRPr="00B5587C">
              <w:rPr>
                <w:lang w:val="uk-UA"/>
              </w:rPr>
              <w:t>Благополуччя</w:t>
            </w:r>
          </w:p>
        </w:tc>
        <w:tc>
          <w:tcPr>
            <w:tcW w:w="2268" w:type="dxa"/>
            <w:vAlign w:val="center"/>
            <w:hideMark/>
          </w:tcPr>
          <w:p w14:paraId="0E6D1841" w14:textId="77777777" w:rsidR="003E4621" w:rsidRPr="00B5587C" w:rsidRDefault="003E4621" w:rsidP="00B5587C">
            <w:pPr>
              <w:pStyle w:val="21"/>
              <w:jc w:val="center"/>
              <w:rPr>
                <w:lang w:val="uk-UA"/>
              </w:rPr>
            </w:pPr>
            <w:r w:rsidRPr="00B5587C">
              <w:rPr>
                <w:lang w:val="uk-UA"/>
              </w:rPr>
              <w:t>0,68**</w:t>
            </w:r>
          </w:p>
        </w:tc>
        <w:tc>
          <w:tcPr>
            <w:tcW w:w="2693" w:type="dxa"/>
            <w:vAlign w:val="center"/>
            <w:hideMark/>
          </w:tcPr>
          <w:p w14:paraId="0A48311C" w14:textId="77777777" w:rsidR="003E4621" w:rsidRPr="00B5587C" w:rsidRDefault="003E4621" w:rsidP="00B5587C">
            <w:pPr>
              <w:pStyle w:val="21"/>
              <w:jc w:val="center"/>
              <w:rPr>
                <w:lang w:val="uk-UA"/>
              </w:rPr>
            </w:pPr>
            <w:r w:rsidRPr="00B5587C">
              <w:rPr>
                <w:lang w:val="uk-UA"/>
              </w:rPr>
              <w:t>1</w:t>
            </w:r>
          </w:p>
        </w:tc>
        <w:tc>
          <w:tcPr>
            <w:tcW w:w="2410" w:type="dxa"/>
            <w:vAlign w:val="center"/>
            <w:hideMark/>
          </w:tcPr>
          <w:p w14:paraId="0E90BB31" w14:textId="77777777" w:rsidR="003E4621" w:rsidRPr="00B5587C" w:rsidRDefault="003E4621" w:rsidP="00B5587C">
            <w:pPr>
              <w:pStyle w:val="21"/>
              <w:jc w:val="center"/>
              <w:rPr>
                <w:lang w:val="uk-UA"/>
              </w:rPr>
            </w:pPr>
            <w:r w:rsidRPr="00B5587C">
              <w:rPr>
                <w:lang w:val="uk-UA"/>
              </w:rPr>
              <w:t>-0,54**</w:t>
            </w:r>
          </w:p>
        </w:tc>
      </w:tr>
      <w:tr w:rsidR="00B5587C" w:rsidRPr="00B5587C" w14:paraId="1096EC11" w14:textId="77777777" w:rsidTr="00B5587C">
        <w:tc>
          <w:tcPr>
            <w:tcW w:w="2405" w:type="dxa"/>
            <w:vAlign w:val="center"/>
            <w:hideMark/>
          </w:tcPr>
          <w:p w14:paraId="3C8A86BF" w14:textId="77777777" w:rsidR="003E4621" w:rsidRPr="00B5587C" w:rsidRDefault="003E4621" w:rsidP="00B5587C">
            <w:pPr>
              <w:pStyle w:val="21"/>
              <w:jc w:val="center"/>
              <w:rPr>
                <w:lang w:val="uk-UA"/>
              </w:rPr>
            </w:pPr>
            <w:r w:rsidRPr="00B5587C">
              <w:rPr>
                <w:lang w:val="uk-UA"/>
              </w:rPr>
              <w:t>ПТСР</w:t>
            </w:r>
          </w:p>
        </w:tc>
        <w:tc>
          <w:tcPr>
            <w:tcW w:w="2268" w:type="dxa"/>
            <w:vAlign w:val="center"/>
            <w:hideMark/>
          </w:tcPr>
          <w:p w14:paraId="29601FF6" w14:textId="77777777" w:rsidR="003E4621" w:rsidRPr="00B5587C" w:rsidRDefault="003E4621" w:rsidP="00B5587C">
            <w:pPr>
              <w:pStyle w:val="21"/>
              <w:jc w:val="center"/>
              <w:rPr>
                <w:lang w:val="uk-UA"/>
              </w:rPr>
            </w:pPr>
            <w:r w:rsidRPr="00B5587C">
              <w:rPr>
                <w:lang w:val="uk-UA"/>
              </w:rPr>
              <w:t>-0,61**</w:t>
            </w:r>
          </w:p>
        </w:tc>
        <w:tc>
          <w:tcPr>
            <w:tcW w:w="2693" w:type="dxa"/>
            <w:vAlign w:val="center"/>
            <w:hideMark/>
          </w:tcPr>
          <w:p w14:paraId="67B6DA49" w14:textId="77777777" w:rsidR="003E4621" w:rsidRPr="00B5587C" w:rsidRDefault="003E4621" w:rsidP="00B5587C">
            <w:pPr>
              <w:pStyle w:val="21"/>
              <w:jc w:val="center"/>
              <w:rPr>
                <w:lang w:val="uk-UA"/>
              </w:rPr>
            </w:pPr>
            <w:r w:rsidRPr="00B5587C">
              <w:rPr>
                <w:lang w:val="uk-UA"/>
              </w:rPr>
              <w:t>-0,54**</w:t>
            </w:r>
          </w:p>
        </w:tc>
        <w:tc>
          <w:tcPr>
            <w:tcW w:w="2410" w:type="dxa"/>
            <w:vAlign w:val="center"/>
            <w:hideMark/>
          </w:tcPr>
          <w:p w14:paraId="6CE10C04" w14:textId="77777777" w:rsidR="003E4621" w:rsidRPr="00B5587C" w:rsidRDefault="003E4621" w:rsidP="00B5587C">
            <w:pPr>
              <w:pStyle w:val="21"/>
              <w:jc w:val="center"/>
              <w:rPr>
                <w:lang w:val="uk-UA"/>
              </w:rPr>
            </w:pPr>
            <w:r w:rsidRPr="00B5587C">
              <w:rPr>
                <w:lang w:val="uk-UA"/>
              </w:rPr>
              <w:t>1</w:t>
            </w:r>
          </w:p>
        </w:tc>
      </w:tr>
    </w:tbl>
    <w:p w14:paraId="08EB1056" w14:textId="77777777" w:rsidR="003E4621" w:rsidRPr="003E4621" w:rsidRDefault="003E4621" w:rsidP="003E4621">
      <w:pPr>
        <w:pStyle w:val="11"/>
      </w:pPr>
      <w:r w:rsidRPr="003E4621">
        <w:rPr>
          <w:i/>
          <w:iCs/>
        </w:rPr>
        <w:t>Примітка:</w:t>
      </w:r>
      <w:r w:rsidRPr="003E4621">
        <w:t xml:space="preserve"> ** p&lt;0,01</w:t>
      </w:r>
    </w:p>
    <w:p w14:paraId="465EDBF1" w14:textId="77777777" w:rsidR="00B5587C" w:rsidRPr="00B5587C" w:rsidRDefault="00B5587C" w:rsidP="003E4621">
      <w:pPr>
        <w:pStyle w:val="11"/>
      </w:pPr>
    </w:p>
    <w:p w14:paraId="644A15D3" w14:textId="5FF7925D" w:rsidR="003E4621" w:rsidRPr="003E4621" w:rsidRDefault="003E4621" w:rsidP="003E4621">
      <w:pPr>
        <w:pStyle w:val="11"/>
      </w:pPr>
      <w:r w:rsidRPr="003E4621">
        <w:t>Кореляційний аналіз виявив статистично значущі взаємозв'язки між усіма досліджуваними показниками на високому рівні значущості (p&lt;0,01). Найсильніший позитивний зв'язок виявлено між резільєнтністю та психологічним благополуччям (r=0,68**), що підтверджує гіпотезу про резільєнтність як важливий чинник успішної адаптації військовослужбовців до цивільного життя [65]. Це означає, що військовослужбовці з вищим рівнем резільєнтності демонструють значно кращі показники психологічного благополуччя, що свідчить про ефективність їх адаптивних механізмів. Виявлено значущий негативний зв'язок між резільєнтністю та симптомами ПТСР (r=-0,61**), що вказує на захисну роль резільєнтності у зниженні ризику розвитку посттравматичних розладів. Негативний кореляційний зв'язок між благополуччям та ПТСР (r=-0,54**) підтверджує деструктивний вплив травматичних симптомів на загальний психологічний стан ветеранів.</w:t>
      </w:r>
    </w:p>
    <w:p w14:paraId="093424E2" w14:textId="77777777" w:rsidR="003E4621" w:rsidRPr="003E4621" w:rsidRDefault="003E4621" w:rsidP="003E4621">
      <w:pPr>
        <w:pStyle w:val="11"/>
      </w:pPr>
      <w:r w:rsidRPr="003E4621">
        <w:t>Для поглибленого аналізу впливу етапу адаптації на досліджувані показники було проведено порівняльний аналіз з використанням t-критерію Стьюдента. Результати порівняння представлено в таблиці (див. табл. 2.8).</w:t>
      </w:r>
    </w:p>
    <w:p w14:paraId="00D519C5" w14:textId="77777777" w:rsidR="00B5587C" w:rsidRDefault="003E4621" w:rsidP="00B5587C">
      <w:pPr>
        <w:pStyle w:val="11"/>
        <w:jc w:val="right"/>
        <w:rPr>
          <w:lang w:val="ru-RU"/>
        </w:rPr>
      </w:pPr>
      <w:r w:rsidRPr="003E4621">
        <w:rPr>
          <w:b/>
          <w:bCs/>
        </w:rPr>
        <w:t>Таблиця 2.8</w:t>
      </w:r>
      <w:r w:rsidRPr="003E4621">
        <w:t xml:space="preserve"> </w:t>
      </w:r>
    </w:p>
    <w:p w14:paraId="3077B4CA" w14:textId="37B6F4AB" w:rsidR="003E4621" w:rsidRPr="003E4621" w:rsidRDefault="003E4621" w:rsidP="00B5587C">
      <w:pPr>
        <w:pStyle w:val="11"/>
        <w:ind w:firstLine="0"/>
        <w:jc w:val="center"/>
      </w:pPr>
      <w:r w:rsidRPr="003E4621">
        <w:rPr>
          <w:b/>
          <w:bCs/>
        </w:rPr>
        <w:t>Порівняння показників за етапами адаптації</w:t>
      </w:r>
    </w:p>
    <w:tbl>
      <w:tblPr>
        <w:tblStyle w:val="14"/>
        <w:tblW w:w="0" w:type="auto"/>
        <w:tblLook w:val="04A0" w:firstRow="1" w:lastRow="0" w:firstColumn="1" w:lastColumn="0" w:noHBand="0" w:noVBand="1"/>
      </w:tblPr>
      <w:tblGrid>
        <w:gridCol w:w="1946"/>
        <w:gridCol w:w="1974"/>
        <w:gridCol w:w="1774"/>
        <w:gridCol w:w="1574"/>
        <w:gridCol w:w="1357"/>
        <w:gridCol w:w="1004"/>
      </w:tblGrid>
      <w:tr w:rsidR="00B5587C" w:rsidRPr="003E4621" w14:paraId="434A6DCF" w14:textId="77777777" w:rsidTr="00B5587C">
        <w:tc>
          <w:tcPr>
            <w:tcW w:w="0" w:type="auto"/>
            <w:vAlign w:val="center"/>
            <w:hideMark/>
          </w:tcPr>
          <w:p w14:paraId="7B5F762E" w14:textId="77777777" w:rsidR="003E4621" w:rsidRPr="00B5587C" w:rsidRDefault="003E4621" w:rsidP="00B5587C">
            <w:pPr>
              <w:pStyle w:val="21"/>
              <w:jc w:val="center"/>
              <w:rPr>
                <w:b/>
                <w:bCs/>
              </w:rPr>
            </w:pPr>
            <w:r w:rsidRPr="00B5587C">
              <w:rPr>
                <w:b/>
                <w:bCs/>
              </w:rPr>
              <w:t>Показник</w:t>
            </w:r>
          </w:p>
        </w:tc>
        <w:tc>
          <w:tcPr>
            <w:tcW w:w="0" w:type="auto"/>
            <w:vAlign w:val="center"/>
            <w:hideMark/>
          </w:tcPr>
          <w:p w14:paraId="1845C9E2" w14:textId="77777777" w:rsidR="003E4621" w:rsidRPr="00B5587C" w:rsidRDefault="003E4621" w:rsidP="00B5587C">
            <w:pPr>
              <w:pStyle w:val="21"/>
              <w:jc w:val="center"/>
              <w:rPr>
                <w:b/>
                <w:bCs/>
              </w:rPr>
            </w:pPr>
            <w:r w:rsidRPr="00B5587C">
              <w:rPr>
                <w:b/>
                <w:bCs/>
              </w:rPr>
              <w:t>Демобілізація (n=11)</w:t>
            </w:r>
          </w:p>
        </w:tc>
        <w:tc>
          <w:tcPr>
            <w:tcW w:w="0" w:type="auto"/>
            <w:vAlign w:val="center"/>
            <w:hideMark/>
          </w:tcPr>
          <w:p w14:paraId="485EB0A7" w14:textId="77777777" w:rsidR="003E4621" w:rsidRPr="00B5587C" w:rsidRDefault="003E4621" w:rsidP="00B5587C">
            <w:pPr>
              <w:pStyle w:val="21"/>
              <w:jc w:val="center"/>
              <w:rPr>
                <w:b/>
                <w:bCs/>
              </w:rPr>
            </w:pPr>
            <w:r w:rsidRPr="00B5587C">
              <w:rPr>
                <w:b/>
                <w:bCs/>
              </w:rPr>
              <w:t>Реадаптація (n=10)</w:t>
            </w:r>
          </w:p>
        </w:tc>
        <w:tc>
          <w:tcPr>
            <w:tcW w:w="0" w:type="auto"/>
            <w:vAlign w:val="center"/>
            <w:hideMark/>
          </w:tcPr>
          <w:p w14:paraId="73ABD06E" w14:textId="77777777" w:rsidR="003E4621" w:rsidRPr="00B5587C" w:rsidRDefault="003E4621" w:rsidP="00B5587C">
            <w:pPr>
              <w:pStyle w:val="21"/>
              <w:jc w:val="center"/>
              <w:rPr>
                <w:b/>
                <w:bCs/>
              </w:rPr>
            </w:pPr>
            <w:r w:rsidRPr="00B5587C">
              <w:rPr>
                <w:b/>
                <w:bCs/>
              </w:rPr>
              <w:t>Інтеграція (n=9)</w:t>
            </w:r>
          </w:p>
        </w:tc>
        <w:tc>
          <w:tcPr>
            <w:tcW w:w="0" w:type="auto"/>
            <w:vAlign w:val="center"/>
            <w:hideMark/>
          </w:tcPr>
          <w:p w14:paraId="2167FD08" w14:textId="77777777" w:rsidR="003E4621" w:rsidRPr="00B5587C" w:rsidRDefault="003E4621" w:rsidP="00B5587C">
            <w:pPr>
              <w:pStyle w:val="21"/>
              <w:jc w:val="center"/>
              <w:rPr>
                <w:b/>
                <w:bCs/>
              </w:rPr>
            </w:pPr>
            <w:r w:rsidRPr="00B5587C">
              <w:rPr>
                <w:b/>
                <w:bCs/>
              </w:rPr>
              <w:t>F-критерій</w:t>
            </w:r>
          </w:p>
        </w:tc>
        <w:tc>
          <w:tcPr>
            <w:tcW w:w="0" w:type="auto"/>
            <w:vAlign w:val="center"/>
            <w:hideMark/>
          </w:tcPr>
          <w:p w14:paraId="2D62D321" w14:textId="77777777" w:rsidR="003E4621" w:rsidRPr="00B5587C" w:rsidRDefault="003E4621" w:rsidP="00B5587C">
            <w:pPr>
              <w:pStyle w:val="21"/>
              <w:jc w:val="center"/>
              <w:rPr>
                <w:b/>
                <w:bCs/>
              </w:rPr>
            </w:pPr>
            <w:r w:rsidRPr="00B5587C">
              <w:rPr>
                <w:b/>
                <w:bCs/>
              </w:rPr>
              <w:t>p</w:t>
            </w:r>
          </w:p>
        </w:tc>
      </w:tr>
      <w:tr w:rsidR="00B5587C" w:rsidRPr="003E4621" w14:paraId="1163A2D3" w14:textId="77777777" w:rsidTr="00B5587C">
        <w:tc>
          <w:tcPr>
            <w:tcW w:w="0" w:type="auto"/>
            <w:vAlign w:val="center"/>
            <w:hideMark/>
          </w:tcPr>
          <w:p w14:paraId="1963695B" w14:textId="77777777" w:rsidR="003E4621" w:rsidRPr="003E4621" w:rsidRDefault="003E4621" w:rsidP="00B5587C">
            <w:pPr>
              <w:pStyle w:val="21"/>
              <w:jc w:val="center"/>
            </w:pPr>
            <w:r w:rsidRPr="003E4621">
              <w:t>Резільєнтність</w:t>
            </w:r>
          </w:p>
        </w:tc>
        <w:tc>
          <w:tcPr>
            <w:tcW w:w="0" w:type="auto"/>
            <w:vAlign w:val="center"/>
            <w:hideMark/>
          </w:tcPr>
          <w:p w14:paraId="15CD82A8" w14:textId="77777777" w:rsidR="003E4621" w:rsidRPr="003E4621" w:rsidRDefault="003E4621" w:rsidP="00B5587C">
            <w:pPr>
              <w:pStyle w:val="21"/>
              <w:jc w:val="center"/>
            </w:pPr>
            <w:r w:rsidRPr="003E4621">
              <w:t>54,2 ± 14,3</w:t>
            </w:r>
          </w:p>
        </w:tc>
        <w:tc>
          <w:tcPr>
            <w:tcW w:w="0" w:type="auto"/>
            <w:vAlign w:val="center"/>
            <w:hideMark/>
          </w:tcPr>
          <w:p w14:paraId="081A1C29" w14:textId="77777777" w:rsidR="003E4621" w:rsidRPr="003E4621" w:rsidRDefault="003E4621" w:rsidP="00B5587C">
            <w:pPr>
              <w:pStyle w:val="21"/>
              <w:jc w:val="center"/>
            </w:pPr>
            <w:r w:rsidRPr="003E4621">
              <w:t>64,8 ± 12,1</w:t>
            </w:r>
          </w:p>
        </w:tc>
        <w:tc>
          <w:tcPr>
            <w:tcW w:w="0" w:type="auto"/>
            <w:vAlign w:val="center"/>
            <w:hideMark/>
          </w:tcPr>
          <w:p w14:paraId="6CB6FC0D" w14:textId="77777777" w:rsidR="003E4621" w:rsidRPr="003E4621" w:rsidRDefault="003E4621" w:rsidP="00B5587C">
            <w:pPr>
              <w:pStyle w:val="21"/>
              <w:jc w:val="center"/>
            </w:pPr>
            <w:r w:rsidRPr="003E4621">
              <w:t>73,5 ± 10,8</w:t>
            </w:r>
          </w:p>
        </w:tc>
        <w:tc>
          <w:tcPr>
            <w:tcW w:w="0" w:type="auto"/>
            <w:vAlign w:val="center"/>
            <w:hideMark/>
          </w:tcPr>
          <w:p w14:paraId="42F0708A" w14:textId="77777777" w:rsidR="003E4621" w:rsidRPr="003E4621" w:rsidRDefault="003E4621" w:rsidP="00B5587C">
            <w:pPr>
              <w:pStyle w:val="21"/>
              <w:jc w:val="center"/>
            </w:pPr>
            <w:r w:rsidRPr="003E4621">
              <w:t>7,42</w:t>
            </w:r>
          </w:p>
        </w:tc>
        <w:tc>
          <w:tcPr>
            <w:tcW w:w="0" w:type="auto"/>
            <w:vAlign w:val="center"/>
            <w:hideMark/>
          </w:tcPr>
          <w:p w14:paraId="1D1A34AD" w14:textId="77777777" w:rsidR="003E4621" w:rsidRPr="003E4621" w:rsidRDefault="003E4621" w:rsidP="00B5587C">
            <w:pPr>
              <w:pStyle w:val="21"/>
              <w:jc w:val="center"/>
            </w:pPr>
            <w:r w:rsidRPr="003E4621">
              <w:t>&lt;0,01</w:t>
            </w:r>
          </w:p>
        </w:tc>
      </w:tr>
      <w:tr w:rsidR="00B5587C" w:rsidRPr="003E4621" w14:paraId="475B90EB" w14:textId="77777777" w:rsidTr="00B5587C">
        <w:tc>
          <w:tcPr>
            <w:tcW w:w="0" w:type="auto"/>
            <w:vAlign w:val="center"/>
            <w:hideMark/>
          </w:tcPr>
          <w:p w14:paraId="366A2131" w14:textId="77777777" w:rsidR="003E4621" w:rsidRPr="003E4621" w:rsidRDefault="003E4621" w:rsidP="00B5587C">
            <w:pPr>
              <w:pStyle w:val="21"/>
              <w:jc w:val="center"/>
            </w:pPr>
            <w:r w:rsidRPr="003E4621">
              <w:t>Благополуччя</w:t>
            </w:r>
          </w:p>
        </w:tc>
        <w:tc>
          <w:tcPr>
            <w:tcW w:w="0" w:type="auto"/>
            <w:vAlign w:val="center"/>
            <w:hideMark/>
          </w:tcPr>
          <w:p w14:paraId="2088128B" w14:textId="77777777" w:rsidR="003E4621" w:rsidRPr="003E4621" w:rsidRDefault="003E4621" w:rsidP="00B5587C">
            <w:pPr>
              <w:pStyle w:val="21"/>
              <w:jc w:val="center"/>
            </w:pPr>
            <w:r w:rsidRPr="003E4621">
              <w:t>48,2 ± 13,6</w:t>
            </w:r>
          </w:p>
        </w:tc>
        <w:tc>
          <w:tcPr>
            <w:tcW w:w="0" w:type="auto"/>
            <w:vAlign w:val="center"/>
            <w:hideMark/>
          </w:tcPr>
          <w:p w14:paraId="1F3C2BC0" w14:textId="77777777" w:rsidR="003E4621" w:rsidRPr="003E4621" w:rsidRDefault="003E4621" w:rsidP="00B5587C">
            <w:pPr>
              <w:pStyle w:val="21"/>
              <w:jc w:val="center"/>
            </w:pPr>
            <w:r w:rsidRPr="003E4621">
              <w:t>60,5 ± 11,4</w:t>
            </w:r>
          </w:p>
        </w:tc>
        <w:tc>
          <w:tcPr>
            <w:tcW w:w="0" w:type="auto"/>
            <w:vAlign w:val="center"/>
            <w:hideMark/>
          </w:tcPr>
          <w:p w14:paraId="626722A4" w14:textId="77777777" w:rsidR="003E4621" w:rsidRPr="003E4621" w:rsidRDefault="003E4621" w:rsidP="00B5587C">
            <w:pPr>
              <w:pStyle w:val="21"/>
              <w:jc w:val="center"/>
            </w:pPr>
            <w:r w:rsidRPr="003E4621">
              <w:t>72,1 ± 9,7</w:t>
            </w:r>
          </w:p>
        </w:tc>
        <w:tc>
          <w:tcPr>
            <w:tcW w:w="0" w:type="auto"/>
            <w:vAlign w:val="center"/>
            <w:hideMark/>
          </w:tcPr>
          <w:p w14:paraId="29A8C8C4" w14:textId="77777777" w:rsidR="003E4621" w:rsidRPr="003E4621" w:rsidRDefault="003E4621" w:rsidP="00B5587C">
            <w:pPr>
              <w:pStyle w:val="21"/>
              <w:jc w:val="center"/>
            </w:pPr>
            <w:r w:rsidRPr="003E4621">
              <w:t>11,28</w:t>
            </w:r>
          </w:p>
        </w:tc>
        <w:tc>
          <w:tcPr>
            <w:tcW w:w="0" w:type="auto"/>
            <w:vAlign w:val="center"/>
            <w:hideMark/>
          </w:tcPr>
          <w:p w14:paraId="4B2AE337" w14:textId="77777777" w:rsidR="003E4621" w:rsidRPr="003E4621" w:rsidRDefault="003E4621" w:rsidP="00B5587C">
            <w:pPr>
              <w:pStyle w:val="21"/>
              <w:jc w:val="center"/>
            </w:pPr>
            <w:r w:rsidRPr="003E4621">
              <w:t>&lt;0,001</w:t>
            </w:r>
          </w:p>
        </w:tc>
      </w:tr>
      <w:tr w:rsidR="00B5587C" w:rsidRPr="003E4621" w14:paraId="363C9C8E" w14:textId="77777777" w:rsidTr="00B5587C">
        <w:tc>
          <w:tcPr>
            <w:tcW w:w="0" w:type="auto"/>
            <w:vAlign w:val="center"/>
            <w:hideMark/>
          </w:tcPr>
          <w:p w14:paraId="1ED35C58" w14:textId="77777777" w:rsidR="003E4621" w:rsidRPr="003E4621" w:rsidRDefault="003E4621" w:rsidP="00B5587C">
            <w:pPr>
              <w:pStyle w:val="21"/>
              <w:jc w:val="center"/>
            </w:pPr>
            <w:r w:rsidRPr="003E4621">
              <w:t>ПТСР</w:t>
            </w:r>
          </w:p>
        </w:tc>
        <w:tc>
          <w:tcPr>
            <w:tcW w:w="0" w:type="auto"/>
            <w:vAlign w:val="center"/>
            <w:hideMark/>
          </w:tcPr>
          <w:p w14:paraId="2D8A4EB2" w14:textId="77777777" w:rsidR="003E4621" w:rsidRPr="003E4621" w:rsidRDefault="003E4621" w:rsidP="00B5587C">
            <w:pPr>
              <w:pStyle w:val="21"/>
              <w:jc w:val="center"/>
            </w:pPr>
            <w:r w:rsidRPr="003E4621">
              <w:t>32,6 ± 10,2</w:t>
            </w:r>
          </w:p>
        </w:tc>
        <w:tc>
          <w:tcPr>
            <w:tcW w:w="0" w:type="auto"/>
            <w:vAlign w:val="center"/>
            <w:hideMark/>
          </w:tcPr>
          <w:p w14:paraId="2DF9DB61" w14:textId="77777777" w:rsidR="003E4621" w:rsidRPr="003E4621" w:rsidRDefault="003E4621" w:rsidP="00B5587C">
            <w:pPr>
              <w:pStyle w:val="21"/>
              <w:jc w:val="center"/>
            </w:pPr>
            <w:r w:rsidRPr="003E4621">
              <w:t>24,3 ± 9,8</w:t>
            </w:r>
          </w:p>
        </w:tc>
        <w:tc>
          <w:tcPr>
            <w:tcW w:w="0" w:type="auto"/>
            <w:vAlign w:val="center"/>
            <w:hideMark/>
          </w:tcPr>
          <w:p w14:paraId="6561F479" w14:textId="77777777" w:rsidR="003E4621" w:rsidRPr="003E4621" w:rsidRDefault="003E4621" w:rsidP="00B5587C">
            <w:pPr>
              <w:pStyle w:val="21"/>
              <w:jc w:val="center"/>
            </w:pPr>
            <w:r w:rsidRPr="003E4621">
              <w:t>17,8 ± 8,4</w:t>
            </w:r>
          </w:p>
        </w:tc>
        <w:tc>
          <w:tcPr>
            <w:tcW w:w="0" w:type="auto"/>
            <w:vAlign w:val="center"/>
            <w:hideMark/>
          </w:tcPr>
          <w:p w14:paraId="79ECB6CC" w14:textId="77777777" w:rsidR="003E4621" w:rsidRPr="003E4621" w:rsidRDefault="003E4621" w:rsidP="00B5587C">
            <w:pPr>
              <w:pStyle w:val="21"/>
              <w:jc w:val="center"/>
            </w:pPr>
            <w:r w:rsidRPr="003E4621">
              <w:t>8,53</w:t>
            </w:r>
          </w:p>
        </w:tc>
        <w:tc>
          <w:tcPr>
            <w:tcW w:w="0" w:type="auto"/>
            <w:vAlign w:val="center"/>
            <w:hideMark/>
          </w:tcPr>
          <w:p w14:paraId="092D9F15" w14:textId="77777777" w:rsidR="003E4621" w:rsidRPr="003E4621" w:rsidRDefault="003E4621" w:rsidP="00B5587C">
            <w:pPr>
              <w:pStyle w:val="21"/>
              <w:jc w:val="center"/>
            </w:pPr>
            <w:r w:rsidRPr="003E4621">
              <w:t>&lt;0,01</w:t>
            </w:r>
          </w:p>
        </w:tc>
      </w:tr>
    </w:tbl>
    <w:p w14:paraId="4E4EC8B4" w14:textId="77777777" w:rsidR="003E4621" w:rsidRPr="003E4621" w:rsidRDefault="003E4621" w:rsidP="003E4621">
      <w:pPr>
        <w:pStyle w:val="11"/>
      </w:pPr>
      <w:r w:rsidRPr="003E4621">
        <w:lastRenderedPageBreak/>
        <w:t>Порівняльний аналіз показників за етапами адаптації виявив статистично значущі відмінності між групами за всіма досліджуваними параметрами. Рівень резільєнтності закономірно зростає від етапу демобілізації (54,2 бала) через реадаптацію (64,8 бала) до етапу інтеграції (73,5 бала), що підтверджує поступовий розвиток адаптивних можливостей у процесі переходу до цивільного життя [50]. Аналогічна позитивна динаміка спостерігається і для показників психологічного благополуччя, де відмінності між етапами є найбільш вираженими (F=11,28, p&lt;0,001). Симптоми ПТСР демонструють протилежну тенденцію до зниження від демобілізації до інтеграції, що свідчить про природне згасання травматичних проявів при успішній адаптації та отриманні відповідної підтримки.</w:t>
      </w:r>
    </w:p>
    <w:p w14:paraId="3F76886B" w14:textId="3594E665" w:rsidR="006F4CC3" w:rsidRDefault="003E4621" w:rsidP="003E4621">
      <w:pPr>
        <w:pStyle w:val="11"/>
      </w:pPr>
      <w:r w:rsidRPr="003E4621">
        <w:t>Узагальнюючи результати констатувального експерименту, можна стверджувати, що виявлено чіткі закономірності взаємозв'язку психологічної резільєнтності з показниками адаптації військовослужбовців до цивільного життя. Високий рівень резільєнтності асоціюється з кращим психологічним благополуччям та нижчими проявами посттравматичної симптоматики, що підтверджує її роль як ключового чинника успішної адаптації. Виявлена позитивна динаміка всіх показників від етапу демобілізації до інтеграції свідчить про природний процес адаптації, водночас значна частка респондентів з низькими показниками резільєнтності та благополуччя вказує на необхідність цілеспрямованих психологічних інтервенцій. Сильні кореляційні зв'язки між резільєнтністю, благополуччям та ПТСР емпірично підтверджують теоретичні положення про захисну та ресурсну функції резільєнтності, викладені в першому розділі роботи. Отримані результати створюють міцну емпіричну базу для розробки програми психологічного супроводу з формування резільєнтності у військовослужбовців, що буде представлено в третьому розділі дослідження.</w:t>
      </w:r>
    </w:p>
    <w:p w14:paraId="2C578536" w14:textId="77777777" w:rsidR="006F4CC3" w:rsidRDefault="006F4CC3">
      <w:pPr>
        <w:spacing w:after="0" w:line="240" w:lineRule="auto"/>
        <w:rPr>
          <w:rFonts w:ascii="Times New Roman" w:hAnsi="Times New Roman"/>
          <w:color w:val="000000"/>
          <w:sz w:val="28"/>
          <w:szCs w:val="28"/>
          <w:lang w:val="uk-UA"/>
        </w:rPr>
      </w:pPr>
      <w:r>
        <w:br w:type="page"/>
      </w:r>
    </w:p>
    <w:p w14:paraId="6C71278F" w14:textId="0B3B5DD2" w:rsidR="006F4CC3" w:rsidRPr="006F4CC3" w:rsidRDefault="006F4CC3" w:rsidP="006F4CC3">
      <w:pPr>
        <w:pStyle w:val="2"/>
        <w:ind w:firstLine="0"/>
        <w:jc w:val="center"/>
      </w:pPr>
      <w:r w:rsidRPr="006F4CC3">
        <w:lastRenderedPageBreak/>
        <w:t xml:space="preserve">Висновки до </w:t>
      </w:r>
      <w:r>
        <w:t>другого розділу</w:t>
      </w:r>
    </w:p>
    <w:p w14:paraId="01926300" w14:textId="77777777" w:rsidR="006F4CC3" w:rsidRDefault="006F4CC3" w:rsidP="006F4CC3">
      <w:pPr>
        <w:pStyle w:val="11"/>
        <w:rPr>
          <w:lang w:val="ru-RU"/>
        </w:rPr>
      </w:pPr>
    </w:p>
    <w:p w14:paraId="4C077BDB" w14:textId="41F2256B" w:rsidR="006F4CC3" w:rsidRPr="006F4CC3" w:rsidRDefault="006F4CC3" w:rsidP="006F4CC3">
      <w:pPr>
        <w:pStyle w:val="11"/>
      </w:pPr>
      <w:r w:rsidRPr="006F4CC3">
        <w:t>Проведене емпіричне дослідження психологічної резільєнтності як чинника адаптації військовослужбовців до цивільного життя дозволило отримати комплексні дані про особливості адаптаційних процесів у ветеранів бойових дій та встановити закономірності взаємозв'язків між резільєнтністю, психологічним благополуччям та посттравматичними проявами.</w:t>
      </w:r>
    </w:p>
    <w:p w14:paraId="56275168" w14:textId="77777777" w:rsidR="006F4CC3" w:rsidRPr="006F4CC3" w:rsidRDefault="006F4CC3" w:rsidP="006F4CC3">
      <w:pPr>
        <w:pStyle w:val="11"/>
      </w:pPr>
      <w:r w:rsidRPr="006F4CC3">
        <w:t>Результати констатувального експерименту виявили неоднорідну картину психологічного стану досліджуваної вибірки військовослужбовців. За показниками резільєнтності майже чверть респондентів демонструє низький рівень адаптивних можливостей, половина учасників виявляє помірний рівень з потенціалом для розвитку, та більше чверті - високий рівень стійкості до стресу. Аналіз психологічного благополуччя показав, що майже половина учасників має низький або помірний рівень, що вказує на труднощі в адаптації та потребу в психологічній підтримці. Особливо тривожними є результати діагностики посттравматичного стресового розладу, де більшість досліджуваних демонструють помірні або виражені симптоми ПТСР, що свідчить про значний масштаб травматизації внаслідок участі у бойових діях.</w:t>
      </w:r>
    </w:p>
    <w:p w14:paraId="3D6ADC3F" w14:textId="77777777" w:rsidR="006F4CC3" w:rsidRPr="006F4CC3" w:rsidRDefault="006F4CC3" w:rsidP="006F4CC3">
      <w:pPr>
        <w:pStyle w:val="11"/>
      </w:pPr>
      <w:r w:rsidRPr="006F4CC3">
        <w:t>Кореляційний аналіз виявив статистично значущі взаємозв'язки між усіма досліджуваними показниками на високому рівні значущості. Найсильніший позитивний зв'язок між резільєнтністю та психологічним благополуччям емпірично підтверджує теоретичне положення про резільєнтність як важливий чинник успішної адаптації військовослужбовців. Виявлений значущий негативний зв'язок між резільєнтністю та симптомами ПТСР доводить захисну роль резільєнтності у зниженні ризику розвитку посттравматичних розладів. Негативний кореляційний зв'язок між благополуччям та ПТСР підтверджує деструктивний вплив травматичних симптомів на загальний психологічний стан ветеранів.</w:t>
      </w:r>
    </w:p>
    <w:p w14:paraId="47903214" w14:textId="77777777" w:rsidR="006F4CC3" w:rsidRPr="006F4CC3" w:rsidRDefault="006F4CC3" w:rsidP="006F4CC3">
      <w:pPr>
        <w:pStyle w:val="11"/>
      </w:pPr>
      <w:r w:rsidRPr="006F4CC3">
        <w:t xml:space="preserve">Порівняльний аналіз показників за етапами адаптації виявив статистично значущі відмінності між групами за всіма досліджуваними параметрами. Рівень </w:t>
      </w:r>
      <w:r w:rsidRPr="006F4CC3">
        <w:lastRenderedPageBreak/>
        <w:t>резільєнтності закономірно зростає від етапу демобілізації через реадаптацію до етапу інтеграції, що підтверджує гіпотезу про поступовий розвиток адаптивних можливостей у процесі переходу до цивільного життя. Аналогічна позитивна динаміка спостерігається для показників психологічного благополуччя, де відмінності між етапами є найбільш вираженими. Симптоми ПТСР демонструють протилежну тенденцію до зниження від демобілізації до інтеграції, що свідчить про природне згасання травматичних проявів при успішній адаптації.</w:t>
      </w:r>
    </w:p>
    <w:p w14:paraId="01DE1744" w14:textId="67ECA468" w:rsidR="006F4CC3" w:rsidRPr="006F4CC3" w:rsidRDefault="006F4CC3" w:rsidP="006F4CC3">
      <w:pPr>
        <w:pStyle w:val="11"/>
      </w:pPr>
      <w:r w:rsidRPr="006F4CC3">
        <w:t xml:space="preserve">Аналіз профілю симптомів ПТСР за кластерами показав специфічну структуру травматизації у досліджуваної групи. Найбільш вираженими є негативні зміни у пізнанні та настрої, що включають дисфункціональні переконання про себе, інших та світ. За ними йдуть інтрузивні симптоми у вигляді нав'язливих спогадів та кошмарів, зміни у збудженні та реактивності як підвищена пильність та дратівливість, і найменш виражені симптоми уникнення. </w:t>
      </w:r>
    </w:p>
    <w:p w14:paraId="402F31B1" w14:textId="77777777" w:rsidR="006F4CC3" w:rsidRPr="006F4CC3" w:rsidRDefault="006F4CC3" w:rsidP="006F4CC3">
      <w:pPr>
        <w:pStyle w:val="11"/>
      </w:pPr>
      <w:r w:rsidRPr="006F4CC3">
        <w:t>Виявлені закономірності створили міцну емпіричну базу для розробки спеціалізованої програми психологічного супроводу з формування резільєнтності у військовослужбовців. Результати констатувального експерименту переконливо продемонстрували, що високий рівень резільєнтності асоціюється з кращим психологічним благополуччям та нижчими проявами посттравматичної симптоматики, що підтверджує її роль як ключового чинника успішної адаптації. Значна частка респондентів з низькими показниками резільєнтності та благополуччя, а також виражені прояви ПТСР вказують на необхідність негайного психологічного втручання для цієї категорії ветеранів.</w:t>
      </w:r>
    </w:p>
    <w:p w14:paraId="6D9230A9" w14:textId="574102FB" w:rsidR="006F4CC3" w:rsidRPr="006F4CC3" w:rsidRDefault="006F4CC3" w:rsidP="006F4CC3">
      <w:pPr>
        <w:pStyle w:val="11"/>
        <w:rPr>
          <w:lang w:val="ru-RU"/>
        </w:rPr>
      </w:pPr>
      <w:r w:rsidRPr="006F4CC3">
        <w:t>Отримані результати констатувального дослідження визначили концептуальні засади та конкретні завдання для розробки програми формувального експерименту, спрямованої на підвищення рівня резільєнтності у військовослужбовців з низькими та помірними показниками адаптивних можливостей.</w:t>
      </w:r>
    </w:p>
    <w:p w14:paraId="5947E123" w14:textId="77777777" w:rsidR="00AE02DF" w:rsidRDefault="00AE02DF" w:rsidP="003E4621">
      <w:pPr>
        <w:pStyle w:val="11"/>
      </w:pPr>
    </w:p>
    <w:bookmarkEnd w:id="0"/>
    <w:p w14:paraId="475D2682" w14:textId="77777777" w:rsidR="00AE02DF" w:rsidRDefault="00AE02DF">
      <w:pPr>
        <w:spacing w:after="0" w:line="240" w:lineRule="auto"/>
        <w:rPr>
          <w:rFonts w:ascii="Times New Roman" w:hAnsi="Times New Roman"/>
          <w:color w:val="000000"/>
          <w:sz w:val="28"/>
          <w:szCs w:val="28"/>
          <w:lang w:val="uk-UA"/>
        </w:rPr>
      </w:pPr>
      <w:r>
        <w:br w:type="page"/>
      </w:r>
    </w:p>
    <w:p w14:paraId="5B9B33B3" w14:textId="77777777" w:rsidR="00AE02DF" w:rsidRPr="00B5587C" w:rsidRDefault="00AE02DF" w:rsidP="00AE02DF">
      <w:pPr>
        <w:pStyle w:val="1"/>
      </w:pPr>
      <w:r w:rsidRPr="00B5587C">
        <w:lastRenderedPageBreak/>
        <w:t>РОЗДІЛ 3. ФОРМУВАННЯ ПСИХОЛОГІЧНОЇ РЕЗІЛЬЄНТНОСТІ У ВІЙСЬКОВОСЛУЖБОВЦІВ ДЛЯ УСПІШНОЇ АДАПТАЦІЇ</w:t>
      </w:r>
    </w:p>
    <w:p w14:paraId="45F2956A" w14:textId="77777777" w:rsidR="00AE02DF" w:rsidRDefault="00AE02DF" w:rsidP="00AE02DF">
      <w:pPr>
        <w:pStyle w:val="11"/>
        <w:spacing w:line="300" w:lineRule="auto"/>
        <w:rPr>
          <w:lang w:val="ru-RU"/>
        </w:rPr>
      </w:pPr>
    </w:p>
    <w:p w14:paraId="65E7D3A5" w14:textId="77777777" w:rsidR="00AE02DF" w:rsidRDefault="00AE02DF" w:rsidP="00AE02DF">
      <w:pPr>
        <w:pStyle w:val="11"/>
        <w:spacing w:line="300" w:lineRule="auto"/>
        <w:rPr>
          <w:lang w:val="ru-RU"/>
        </w:rPr>
      </w:pPr>
    </w:p>
    <w:p w14:paraId="24D8E086" w14:textId="77777777" w:rsidR="00AE02DF" w:rsidRDefault="00AE02DF" w:rsidP="00AE02DF">
      <w:pPr>
        <w:pStyle w:val="11"/>
        <w:spacing w:line="300" w:lineRule="auto"/>
        <w:rPr>
          <w:lang w:val="ru-RU"/>
        </w:rPr>
      </w:pPr>
    </w:p>
    <w:p w14:paraId="6C1B3823" w14:textId="09AF4AE5" w:rsidR="00AE02DF" w:rsidRPr="00B5587C" w:rsidRDefault="00AE02DF" w:rsidP="00AE02DF">
      <w:pPr>
        <w:pStyle w:val="2"/>
      </w:pPr>
      <w:r w:rsidRPr="00B5587C">
        <w:t>3.1. Методологічний аналіз розробки програми розвитку психологічної резільєнтності</w:t>
      </w:r>
    </w:p>
    <w:p w14:paraId="0A4148B2" w14:textId="77777777" w:rsidR="003E4621" w:rsidRDefault="003E4621" w:rsidP="003E4621">
      <w:pPr>
        <w:pStyle w:val="11"/>
        <w:rPr>
          <w:lang w:val="ru-RU"/>
        </w:rPr>
      </w:pPr>
    </w:p>
    <w:p w14:paraId="547C7079" w14:textId="77777777" w:rsidR="00AE02DF" w:rsidRPr="00AE02DF" w:rsidRDefault="00AE02DF" w:rsidP="00AE02DF">
      <w:pPr>
        <w:pStyle w:val="11"/>
      </w:pPr>
      <w:r w:rsidRPr="00AE02DF">
        <w:t>Повномасштабна війна в Україні створила безпрецедентні виклики для психологічної реабілітації військовослужбовців. Тисячі захисників повертаються до цивільного життя з травматичним досвідом та потребують кваліфікованої підтримки у процесі адаптації. Розробка спеціалізованої програми розвитку резільєнтності стала логічним продовженням констатувального експерименту та відповіддю на виявлені критичні потреби у психологічній допомозі ветеранам.</w:t>
      </w:r>
    </w:p>
    <w:p w14:paraId="44F3A20E" w14:textId="77777777" w:rsidR="00AE02DF" w:rsidRPr="00AE02DF" w:rsidRDefault="00AE02DF" w:rsidP="00AE02DF">
      <w:pPr>
        <w:pStyle w:val="11"/>
      </w:pPr>
      <w:r w:rsidRPr="00AE02DF">
        <w:t>Результати констатувального експерименту переконливо продемонстрували критичну потребу у розробці спеціалізованої програми психологічної підтримки для військовослужбовців. Виявлений високий рівень психологічного дистресу серед досліджуваних - 23,3% респондентів з низьким рівнем резільєнтності, 26,7% з вираженими симптомами ПТСР, а також 46,7% з низькими та помірними показниками психологічного благополуччя - свідчить про необхідність негайного втручання. Статистичний аналіз виявив сильні кореляційні зв'язки між резільєнтністю та благополуччям на рівні r=0,68, а також негативний зв'язок між резільєнтністю та ПТСР на рівні r=-0,61, що підтверджує центральну роль резільєнтності в процесі адаптації.</w:t>
      </w:r>
    </w:p>
    <w:p w14:paraId="519CD398" w14:textId="77777777" w:rsidR="00AE02DF" w:rsidRPr="00AE02DF" w:rsidRDefault="00AE02DF" w:rsidP="00AE02DF">
      <w:pPr>
        <w:pStyle w:val="11"/>
      </w:pPr>
      <w:r w:rsidRPr="00AE02DF">
        <w:t xml:space="preserve">Програмний підхід до розвитку резільєнтності обрано невипадково, адже разові консультації не здатні забезпечити системні зміни в структурі особистості військовослужбовця. Формування стійких адаптивних механізмів потребує тривалої систематичної роботи з поступовим нарощуванням психологічних ресурсів. Комплексна програма дозволяє працювати одночасно з усіма </w:t>
      </w:r>
      <w:r w:rsidRPr="00AE02DF">
        <w:lastRenderedPageBreak/>
        <w:t>компонентами резільєнтності, створюючи синергетичний ефект. Груповий формат роботи має особливе значення для ветеранів, оскільки використовує потужний ресурс бойового братерства та спільного досвіду подолання екстремальних ситуацій.</w:t>
      </w:r>
    </w:p>
    <w:p w14:paraId="086E4643" w14:textId="77777777" w:rsidR="00AE02DF" w:rsidRPr="00AE02DF" w:rsidRDefault="00AE02DF" w:rsidP="00AE02DF">
      <w:pPr>
        <w:pStyle w:val="11"/>
      </w:pPr>
      <w:r w:rsidRPr="00AE02DF">
        <w:t>Теоретико-методологічною основою розробленої програми стали концептуальні положення провідних українських та зарубіжних дослідників у галузі психології резільєнтності та роботи з військовослужбовцями. Фундаментальні роботи української дослідниці Г.П. Лазос щодо багатокомпонентної структури резільєнтності створили концептуальну базу для розуміння механізмів адаптації [34]. Дослідження О.А. Чиханцової про розвиток резільєнтності в ситуаціях невизначеності дозволили врахувати специфіку переходу від структурованого військового середовища до невизначеності цивільного життя [65]. Роботи Л.В. Музичко щодо психологічної ресурсності особистості забезпечили розуміння механізмів мобілізації внутрішніх ресурсів [43].</w:t>
      </w:r>
    </w:p>
    <w:p w14:paraId="098A3C3B" w14:textId="77777777" w:rsidR="00AE02DF" w:rsidRPr="00AE02DF" w:rsidRDefault="00AE02DF" w:rsidP="00AE02DF">
      <w:pPr>
        <w:pStyle w:val="11"/>
      </w:pPr>
      <w:r w:rsidRPr="00AE02DF">
        <w:t>Принципово важливими для розробки програми стали наукові розробки О.М. Кокуна щодо психофізіологічної готовності фахівців до діяльності у різних умовах, які дозволили врахувати особливості функціонального стану ветеранів [22]. Дослідження С.М. Кучеренка та Н.М. Хоменко розкривають організаційні особливості соціально-психологічної адаптації військовослужбовців після участі в бойових діях [32]. Міжнародні дослідження ефективності програм для ветеранів, зокрема роботи А. Петерсона та колег, переконливо доводять, що систематичний тренінг психологічної гнучкості може демонструвати високу ефективність у підвищенні резільєнтності військового персоналу [76]. Дослідження М. Романюка та колег продемонстрували ефективність комплексних програм психологічної адаптації та реінтеграції для військових ветеранів [77].</w:t>
      </w:r>
    </w:p>
    <w:p w14:paraId="17354647" w14:textId="77777777" w:rsidR="00AE02DF" w:rsidRPr="00AE02DF" w:rsidRDefault="00AE02DF" w:rsidP="00AE02DF">
      <w:pPr>
        <w:pStyle w:val="11"/>
      </w:pPr>
      <w:r w:rsidRPr="00AE02DF">
        <w:rPr>
          <w:b/>
          <w:bCs/>
          <w:i/>
          <w:iCs/>
        </w:rPr>
        <w:t>Мета програми</w:t>
      </w:r>
      <w:r w:rsidRPr="00AE02DF">
        <w:t xml:space="preserve"> полягає у підвищенні рівня психологічної резільєнтності військовослужбовців для успішної адаптації до цивільного життя та покращення </w:t>
      </w:r>
      <w:r w:rsidRPr="00AE02DF">
        <w:lastRenderedPageBreak/>
        <w:t>психологічного благополуччя через розвиток адаптивних механізмів подолання стресу та інтеграцію бойового досвіду.</w:t>
      </w:r>
    </w:p>
    <w:p w14:paraId="71D5D706" w14:textId="77777777" w:rsidR="00AE02DF" w:rsidRPr="00AE02DF" w:rsidRDefault="00AE02DF" w:rsidP="00AE02DF">
      <w:pPr>
        <w:pStyle w:val="11"/>
      </w:pPr>
      <w:r w:rsidRPr="00AE02DF">
        <w:rPr>
          <w:b/>
          <w:bCs/>
          <w:i/>
          <w:iCs/>
        </w:rPr>
        <w:t>Завдання програми</w:t>
      </w:r>
      <w:r w:rsidRPr="00AE02DF">
        <w:t xml:space="preserve"> сформульовані відповідно до виявлених у констатувальному експерименті проблем та включають:</w:t>
      </w:r>
    </w:p>
    <w:p w14:paraId="33A6FB17" w14:textId="77777777" w:rsidR="00AE02DF" w:rsidRPr="00AE02DF" w:rsidRDefault="00AE02DF">
      <w:pPr>
        <w:pStyle w:val="11"/>
        <w:numPr>
          <w:ilvl w:val="0"/>
          <w:numId w:val="13"/>
        </w:numPr>
      </w:pPr>
      <w:r w:rsidRPr="00AE02DF">
        <w:t>підвищити рівень резільєнтності у респондентів з низьким та помірним рівнем через систематичне тренування адаптивних навичок;</w:t>
      </w:r>
    </w:p>
    <w:p w14:paraId="27FB6937" w14:textId="77777777" w:rsidR="00AE02DF" w:rsidRPr="00AE02DF" w:rsidRDefault="00AE02DF">
      <w:pPr>
        <w:pStyle w:val="11"/>
        <w:numPr>
          <w:ilvl w:val="0"/>
          <w:numId w:val="13"/>
        </w:numPr>
      </w:pPr>
      <w:r w:rsidRPr="00AE02DF">
        <w:t>розвинути компоненти резільєнтності: когнітивну гнучкість, емоційну регуляцію, соціальну підтримку, самоефективність та сенс життя;</w:t>
      </w:r>
    </w:p>
    <w:p w14:paraId="73001DDF" w14:textId="77777777" w:rsidR="00AE02DF" w:rsidRPr="00AE02DF" w:rsidRDefault="00AE02DF">
      <w:pPr>
        <w:pStyle w:val="11"/>
        <w:numPr>
          <w:ilvl w:val="0"/>
          <w:numId w:val="13"/>
        </w:numPr>
      </w:pPr>
      <w:r w:rsidRPr="00AE02DF">
        <w:t>знизити прояви ПТСР через розвиток адаптивних механізмів переробки травматичних спогадів;</w:t>
      </w:r>
    </w:p>
    <w:p w14:paraId="6686EB5F" w14:textId="77777777" w:rsidR="00AE02DF" w:rsidRPr="00AE02DF" w:rsidRDefault="00AE02DF">
      <w:pPr>
        <w:pStyle w:val="11"/>
        <w:numPr>
          <w:ilvl w:val="0"/>
          <w:numId w:val="13"/>
        </w:numPr>
      </w:pPr>
      <w:r w:rsidRPr="00AE02DF">
        <w:t>покращити показники психологічного благополуччя через гармонізацію різних сфер життя;</w:t>
      </w:r>
    </w:p>
    <w:p w14:paraId="610082FC" w14:textId="77777777" w:rsidR="00AE02DF" w:rsidRPr="00AE02DF" w:rsidRDefault="00AE02DF">
      <w:pPr>
        <w:pStyle w:val="11"/>
        <w:numPr>
          <w:ilvl w:val="0"/>
          <w:numId w:val="13"/>
        </w:numPr>
      </w:pPr>
      <w:r w:rsidRPr="00AE02DF">
        <w:t>сформувати адаптивні копінг-стратегії для подолання викликів цивільного життя;</w:t>
      </w:r>
    </w:p>
    <w:p w14:paraId="6BADF7D4" w14:textId="77777777" w:rsidR="00AE02DF" w:rsidRPr="00AE02DF" w:rsidRDefault="00AE02DF">
      <w:pPr>
        <w:pStyle w:val="11"/>
        <w:numPr>
          <w:ilvl w:val="0"/>
          <w:numId w:val="13"/>
        </w:numPr>
      </w:pPr>
      <w:r w:rsidRPr="00AE02DF">
        <w:t>створити підтримуючу спільноту ветеранів для взаємодопомоги після завершення програми.</w:t>
      </w:r>
    </w:p>
    <w:p w14:paraId="0C096AA4" w14:textId="77777777" w:rsidR="00AE02DF" w:rsidRPr="00AE02DF" w:rsidRDefault="00AE02DF" w:rsidP="00AE02DF">
      <w:pPr>
        <w:pStyle w:val="11"/>
      </w:pPr>
      <w:r w:rsidRPr="00AE02DF">
        <w:rPr>
          <w:b/>
          <w:bCs/>
          <w:i/>
          <w:iCs/>
        </w:rPr>
        <w:t>Структура розробленої програми</w:t>
      </w:r>
      <w:r w:rsidRPr="00AE02DF">
        <w:t xml:space="preserve"> включає три послідовні етапи, кожен з яких має специфічні завдання та методи роботи. Діагностично-мотиваційний етап триває 1 тиждень (17-21 жовтня 2025 р.) та спрямований на встановлення терапевтичного контакту, проведення поглибленої діагностики індивідуальних потреб кожного учасника та формування мотивації до участі в програмі.</w:t>
      </w:r>
    </w:p>
    <w:p w14:paraId="604CDB56" w14:textId="77777777" w:rsidR="00AE02DF" w:rsidRPr="00AE02DF" w:rsidRDefault="00AE02DF" w:rsidP="00AE02DF">
      <w:pPr>
        <w:pStyle w:val="11"/>
      </w:pPr>
      <w:r w:rsidRPr="00AE02DF">
        <w:t>Корекційно-розвивальний етап є найбільш тривалим (22-31 жовтня 2025 р.) і включає активну роботу з психологічними проблемами учасників через індивідуальні та групові сесії. Цей етап збігається з періодом апробації програми згідно календарного плану практики. Оціночно-інтегративний етап (1-3 листопада 2025 р.) присвячений оцінці ефективності програми, інтеграції отриманого досвіду та плануванню подальшої самостійної роботи учасників (див. табл. 3.1).</w:t>
      </w:r>
    </w:p>
    <w:p w14:paraId="61FFD0D6" w14:textId="77777777" w:rsidR="00AE02DF" w:rsidRDefault="00AE02DF" w:rsidP="00AE02DF">
      <w:pPr>
        <w:pStyle w:val="11"/>
        <w:jc w:val="right"/>
        <w:rPr>
          <w:b/>
          <w:bCs/>
          <w:lang w:val="ru-RU"/>
        </w:rPr>
      </w:pPr>
    </w:p>
    <w:p w14:paraId="266CF606" w14:textId="77777777" w:rsidR="00AE02DF" w:rsidRDefault="00AE02DF" w:rsidP="00AE02DF">
      <w:pPr>
        <w:pStyle w:val="11"/>
        <w:jc w:val="right"/>
        <w:rPr>
          <w:b/>
          <w:bCs/>
          <w:lang w:val="ru-RU"/>
        </w:rPr>
      </w:pPr>
    </w:p>
    <w:p w14:paraId="795C9363" w14:textId="2DFB8D6A" w:rsidR="00AE02DF" w:rsidRDefault="00AE02DF" w:rsidP="00AE02DF">
      <w:pPr>
        <w:pStyle w:val="11"/>
        <w:jc w:val="right"/>
        <w:rPr>
          <w:lang w:val="ru-RU"/>
        </w:rPr>
      </w:pPr>
      <w:r w:rsidRPr="00AE02DF">
        <w:rPr>
          <w:b/>
          <w:bCs/>
        </w:rPr>
        <w:lastRenderedPageBreak/>
        <w:t>Таблиця 3.1</w:t>
      </w:r>
      <w:r w:rsidRPr="00AE02DF">
        <w:t xml:space="preserve"> </w:t>
      </w:r>
    </w:p>
    <w:p w14:paraId="7F875033" w14:textId="1E107B72" w:rsidR="00AE02DF" w:rsidRPr="00AE02DF" w:rsidRDefault="00AE02DF" w:rsidP="00AE02DF">
      <w:pPr>
        <w:pStyle w:val="11"/>
        <w:ind w:firstLine="0"/>
        <w:jc w:val="center"/>
      </w:pPr>
      <w:r w:rsidRPr="00AE02DF">
        <w:rPr>
          <w:b/>
          <w:bCs/>
        </w:rPr>
        <w:t>Структура програми розвитку психологічної резільєнтності військовослужбовців</w:t>
      </w:r>
    </w:p>
    <w:tbl>
      <w:tblPr>
        <w:tblStyle w:val="14"/>
        <w:tblW w:w="10349" w:type="dxa"/>
        <w:jc w:val="center"/>
        <w:tblLook w:val="04A0" w:firstRow="1" w:lastRow="0" w:firstColumn="1" w:lastColumn="0" w:noHBand="0" w:noVBand="1"/>
      </w:tblPr>
      <w:tblGrid>
        <w:gridCol w:w="1695"/>
        <w:gridCol w:w="1916"/>
        <w:gridCol w:w="1275"/>
        <w:gridCol w:w="1765"/>
        <w:gridCol w:w="2071"/>
        <w:gridCol w:w="1627"/>
      </w:tblGrid>
      <w:tr w:rsidR="00AE02DF" w:rsidRPr="00AE02DF" w14:paraId="4F0EB9B2" w14:textId="77777777" w:rsidTr="00AE02DF">
        <w:trPr>
          <w:jc w:val="center"/>
        </w:trPr>
        <w:tc>
          <w:tcPr>
            <w:tcW w:w="1695" w:type="dxa"/>
            <w:vAlign w:val="center"/>
            <w:hideMark/>
          </w:tcPr>
          <w:p w14:paraId="051CAC31" w14:textId="77777777" w:rsidR="00AE02DF" w:rsidRPr="00AE02DF" w:rsidRDefault="00AE02DF" w:rsidP="00AE02DF">
            <w:pPr>
              <w:pStyle w:val="21"/>
              <w:jc w:val="center"/>
              <w:rPr>
                <w:b/>
                <w:bCs/>
                <w:sz w:val="24"/>
                <w:szCs w:val="24"/>
              </w:rPr>
            </w:pPr>
            <w:r w:rsidRPr="00AE02DF">
              <w:rPr>
                <w:b/>
                <w:bCs/>
                <w:sz w:val="24"/>
                <w:szCs w:val="24"/>
              </w:rPr>
              <w:t>Етап програми</w:t>
            </w:r>
          </w:p>
        </w:tc>
        <w:tc>
          <w:tcPr>
            <w:tcW w:w="1916" w:type="dxa"/>
            <w:vAlign w:val="center"/>
            <w:hideMark/>
          </w:tcPr>
          <w:p w14:paraId="38068A6D" w14:textId="77777777" w:rsidR="00AE02DF" w:rsidRPr="00AE02DF" w:rsidRDefault="00AE02DF" w:rsidP="00AE02DF">
            <w:pPr>
              <w:pStyle w:val="21"/>
              <w:jc w:val="center"/>
              <w:rPr>
                <w:b/>
                <w:bCs/>
                <w:sz w:val="24"/>
                <w:szCs w:val="24"/>
              </w:rPr>
            </w:pPr>
            <w:r w:rsidRPr="00AE02DF">
              <w:rPr>
                <w:b/>
                <w:bCs/>
                <w:sz w:val="24"/>
                <w:szCs w:val="24"/>
              </w:rPr>
              <w:t>Тривалість</w:t>
            </w:r>
          </w:p>
        </w:tc>
        <w:tc>
          <w:tcPr>
            <w:tcW w:w="1275" w:type="dxa"/>
            <w:vAlign w:val="center"/>
            <w:hideMark/>
          </w:tcPr>
          <w:p w14:paraId="6DF93B08" w14:textId="77777777" w:rsidR="00AE02DF" w:rsidRPr="00AE02DF" w:rsidRDefault="00AE02DF" w:rsidP="00AE02DF">
            <w:pPr>
              <w:pStyle w:val="21"/>
              <w:jc w:val="center"/>
              <w:rPr>
                <w:b/>
                <w:bCs/>
                <w:sz w:val="24"/>
                <w:szCs w:val="24"/>
              </w:rPr>
            </w:pPr>
            <w:r w:rsidRPr="00AE02DF">
              <w:rPr>
                <w:b/>
                <w:bCs/>
                <w:sz w:val="24"/>
                <w:szCs w:val="24"/>
              </w:rPr>
              <w:t>Кількість занять</w:t>
            </w:r>
          </w:p>
        </w:tc>
        <w:tc>
          <w:tcPr>
            <w:tcW w:w="0" w:type="auto"/>
            <w:vAlign w:val="center"/>
            <w:hideMark/>
          </w:tcPr>
          <w:p w14:paraId="0D5A8E08" w14:textId="77777777" w:rsidR="00AE02DF" w:rsidRPr="00AE02DF" w:rsidRDefault="00AE02DF" w:rsidP="00AE02DF">
            <w:pPr>
              <w:pStyle w:val="21"/>
              <w:jc w:val="center"/>
              <w:rPr>
                <w:b/>
                <w:bCs/>
                <w:sz w:val="24"/>
                <w:szCs w:val="24"/>
              </w:rPr>
            </w:pPr>
            <w:r w:rsidRPr="00AE02DF">
              <w:rPr>
                <w:b/>
                <w:bCs/>
                <w:sz w:val="24"/>
                <w:szCs w:val="24"/>
              </w:rPr>
              <w:t>Основні завдання</w:t>
            </w:r>
          </w:p>
        </w:tc>
        <w:tc>
          <w:tcPr>
            <w:tcW w:w="0" w:type="auto"/>
            <w:vAlign w:val="center"/>
            <w:hideMark/>
          </w:tcPr>
          <w:p w14:paraId="66078093" w14:textId="77777777" w:rsidR="00AE02DF" w:rsidRPr="00AE02DF" w:rsidRDefault="00AE02DF" w:rsidP="00AE02DF">
            <w:pPr>
              <w:pStyle w:val="21"/>
              <w:jc w:val="center"/>
              <w:rPr>
                <w:b/>
                <w:bCs/>
                <w:sz w:val="24"/>
                <w:szCs w:val="24"/>
              </w:rPr>
            </w:pPr>
            <w:r w:rsidRPr="00AE02DF">
              <w:rPr>
                <w:b/>
                <w:bCs/>
                <w:sz w:val="24"/>
                <w:szCs w:val="24"/>
              </w:rPr>
              <w:t>Методи роботи</w:t>
            </w:r>
          </w:p>
        </w:tc>
        <w:tc>
          <w:tcPr>
            <w:tcW w:w="1627" w:type="dxa"/>
            <w:vAlign w:val="center"/>
            <w:hideMark/>
          </w:tcPr>
          <w:p w14:paraId="48DC8608" w14:textId="77777777" w:rsidR="00AE02DF" w:rsidRPr="00AE02DF" w:rsidRDefault="00AE02DF" w:rsidP="00AE02DF">
            <w:pPr>
              <w:pStyle w:val="21"/>
              <w:jc w:val="center"/>
              <w:rPr>
                <w:b/>
                <w:bCs/>
                <w:sz w:val="24"/>
                <w:szCs w:val="24"/>
              </w:rPr>
            </w:pPr>
            <w:r w:rsidRPr="00AE02DF">
              <w:rPr>
                <w:b/>
                <w:bCs/>
                <w:sz w:val="24"/>
                <w:szCs w:val="24"/>
              </w:rPr>
              <w:t>Форма проведення</w:t>
            </w:r>
          </w:p>
        </w:tc>
      </w:tr>
      <w:tr w:rsidR="00AE02DF" w:rsidRPr="00AE02DF" w14:paraId="31EF2967" w14:textId="77777777" w:rsidTr="00AE02DF">
        <w:trPr>
          <w:jc w:val="center"/>
        </w:trPr>
        <w:tc>
          <w:tcPr>
            <w:tcW w:w="1695" w:type="dxa"/>
            <w:vAlign w:val="center"/>
            <w:hideMark/>
          </w:tcPr>
          <w:p w14:paraId="02F6C4E0" w14:textId="77777777" w:rsidR="00AE02DF" w:rsidRPr="00AE02DF" w:rsidRDefault="00AE02DF" w:rsidP="00AE02DF">
            <w:pPr>
              <w:pStyle w:val="21"/>
              <w:jc w:val="center"/>
              <w:rPr>
                <w:sz w:val="24"/>
                <w:szCs w:val="24"/>
              </w:rPr>
            </w:pPr>
            <w:r w:rsidRPr="00AE02DF">
              <w:rPr>
                <w:sz w:val="24"/>
                <w:szCs w:val="24"/>
              </w:rPr>
              <w:t>Діагностично-мотиваційний</w:t>
            </w:r>
          </w:p>
        </w:tc>
        <w:tc>
          <w:tcPr>
            <w:tcW w:w="1916" w:type="dxa"/>
            <w:vAlign w:val="center"/>
            <w:hideMark/>
          </w:tcPr>
          <w:p w14:paraId="59584322" w14:textId="77777777" w:rsidR="00AE02DF" w:rsidRDefault="00AE02DF" w:rsidP="00AE02DF">
            <w:pPr>
              <w:pStyle w:val="21"/>
              <w:jc w:val="center"/>
              <w:rPr>
                <w:sz w:val="24"/>
                <w:szCs w:val="24"/>
              </w:rPr>
            </w:pPr>
            <w:r w:rsidRPr="00AE02DF">
              <w:rPr>
                <w:sz w:val="24"/>
                <w:szCs w:val="24"/>
              </w:rPr>
              <w:t xml:space="preserve">1 тиждень </w:t>
            </w:r>
          </w:p>
          <w:p w14:paraId="4FEB655E" w14:textId="0C7AAD55" w:rsidR="00AE02DF" w:rsidRPr="00AE02DF" w:rsidRDefault="00AE02DF" w:rsidP="00AE02DF">
            <w:pPr>
              <w:pStyle w:val="21"/>
              <w:jc w:val="center"/>
              <w:rPr>
                <w:sz w:val="24"/>
                <w:szCs w:val="24"/>
              </w:rPr>
            </w:pPr>
            <w:r w:rsidRPr="00AE02DF">
              <w:rPr>
                <w:sz w:val="24"/>
                <w:szCs w:val="24"/>
              </w:rPr>
              <w:t>(17-21.10.2025)</w:t>
            </w:r>
          </w:p>
        </w:tc>
        <w:tc>
          <w:tcPr>
            <w:tcW w:w="1275" w:type="dxa"/>
            <w:vAlign w:val="center"/>
            <w:hideMark/>
          </w:tcPr>
          <w:p w14:paraId="149CB67F" w14:textId="77777777" w:rsidR="00AE02DF" w:rsidRPr="00AE02DF" w:rsidRDefault="00AE02DF" w:rsidP="00AE02DF">
            <w:pPr>
              <w:pStyle w:val="21"/>
              <w:jc w:val="center"/>
              <w:rPr>
                <w:sz w:val="24"/>
                <w:szCs w:val="24"/>
              </w:rPr>
            </w:pPr>
            <w:r w:rsidRPr="00AE02DF">
              <w:rPr>
                <w:sz w:val="24"/>
                <w:szCs w:val="24"/>
              </w:rPr>
              <w:t>2 заняття</w:t>
            </w:r>
          </w:p>
        </w:tc>
        <w:tc>
          <w:tcPr>
            <w:tcW w:w="0" w:type="auto"/>
            <w:vAlign w:val="center"/>
            <w:hideMark/>
          </w:tcPr>
          <w:p w14:paraId="5B11ED78" w14:textId="77777777" w:rsidR="00AE02DF" w:rsidRPr="00AE02DF" w:rsidRDefault="00AE02DF" w:rsidP="00AE02DF">
            <w:pPr>
              <w:pStyle w:val="21"/>
              <w:jc w:val="center"/>
              <w:rPr>
                <w:sz w:val="24"/>
                <w:szCs w:val="24"/>
              </w:rPr>
            </w:pPr>
            <w:r w:rsidRPr="00AE02DF">
              <w:rPr>
                <w:sz w:val="24"/>
                <w:szCs w:val="24"/>
              </w:rPr>
              <w:t>Встановлення контакту, діагностика потреб, формування групи</w:t>
            </w:r>
          </w:p>
        </w:tc>
        <w:tc>
          <w:tcPr>
            <w:tcW w:w="0" w:type="auto"/>
            <w:vAlign w:val="center"/>
            <w:hideMark/>
          </w:tcPr>
          <w:p w14:paraId="59CFEB6F" w14:textId="77777777" w:rsidR="00AE02DF" w:rsidRPr="00AE02DF" w:rsidRDefault="00AE02DF" w:rsidP="00AE02DF">
            <w:pPr>
              <w:pStyle w:val="21"/>
              <w:jc w:val="center"/>
              <w:rPr>
                <w:sz w:val="24"/>
                <w:szCs w:val="24"/>
              </w:rPr>
            </w:pPr>
            <w:r w:rsidRPr="00AE02DF">
              <w:rPr>
                <w:sz w:val="24"/>
                <w:szCs w:val="24"/>
              </w:rPr>
              <w:t>Клінічне інтерв'ю, психодіагностика, мотиваційна бесіда</w:t>
            </w:r>
          </w:p>
        </w:tc>
        <w:tc>
          <w:tcPr>
            <w:tcW w:w="1627" w:type="dxa"/>
            <w:vAlign w:val="center"/>
            <w:hideMark/>
          </w:tcPr>
          <w:p w14:paraId="1887EF2C" w14:textId="77777777" w:rsidR="00AE02DF" w:rsidRPr="00AE02DF" w:rsidRDefault="00AE02DF" w:rsidP="00AE02DF">
            <w:pPr>
              <w:pStyle w:val="21"/>
              <w:jc w:val="center"/>
              <w:rPr>
                <w:sz w:val="24"/>
                <w:szCs w:val="24"/>
              </w:rPr>
            </w:pPr>
            <w:r w:rsidRPr="00AE02DF">
              <w:rPr>
                <w:sz w:val="24"/>
                <w:szCs w:val="24"/>
              </w:rPr>
              <w:t>Індивідуальні сесії, вступна групова зустріч</w:t>
            </w:r>
          </w:p>
        </w:tc>
      </w:tr>
      <w:tr w:rsidR="00AE02DF" w:rsidRPr="00AE02DF" w14:paraId="61B420DD" w14:textId="77777777" w:rsidTr="00AE02DF">
        <w:trPr>
          <w:jc w:val="center"/>
        </w:trPr>
        <w:tc>
          <w:tcPr>
            <w:tcW w:w="1695" w:type="dxa"/>
            <w:vAlign w:val="center"/>
            <w:hideMark/>
          </w:tcPr>
          <w:p w14:paraId="3F1413A8" w14:textId="77777777" w:rsidR="00AE02DF" w:rsidRPr="00AE02DF" w:rsidRDefault="00AE02DF" w:rsidP="00AE02DF">
            <w:pPr>
              <w:pStyle w:val="21"/>
              <w:jc w:val="center"/>
              <w:rPr>
                <w:sz w:val="24"/>
                <w:szCs w:val="24"/>
              </w:rPr>
            </w:pPr>
            <w:r w:rsidRPr="00AE02DF">
              <w:rPr>
                <w:sz w:val="24"/>
                <w:szCs w:val="24"/>
              </w:rPr>
              <w:t>Корекційно-розвивальний</w:t>
            </w:r>
          </w:p>
        </w:tc>
        <w:tc>
          <w:tcPr>
            <w:tcW w:w="1916" w:type="dxa"/>
            <w:vAlign w:val="center"/>
            <w:hideMark/>
          </w:tcPr>
          <w:p w14:paraId="6B5EFF65" w14:textId="77777777" w:rsidR="00AE02DF" w:rsidRDefault="00AE02DF" w:rsidP="00AE02DF">
            <w:pPr>
              <w:pStyle w:val="21"/>
              <w:jc w:val="center"/>
              <w:rPr>
                <w:sz w:val="24"/>
                <w:szCs w:val="24"/>
              </w:rPr>
            </w:pPr>
            <w:r w:rsidRPr="00AE02DF">
              <w:rPr>
                <w:sz w:val="24"/>
                <w:szCs w:val="24"/>
              </w:rPr>
              <w:t xml:space="preserve">10 днів </w:t>
            </w:r>
          </w:p>
          <w:p w14:paraId="0042F990" w14:textId="2A146477" w:rsidR="00AE02DF" w:rsidRPr="00AE02DF" w:rsidRDefault="00AE02DF" w:rsidP="00AE02DF">
            <w:pPr>
              <w:pStyle w:val="21"/>
              <w:jc w:val="center"/>
              <w:rPr>
                <w:sz w:val="24"/>
                <w:szCs w:val="24"/>
              </w:rPr>
            </w:pPr>
            <w:r w:rsidRPr="00AE02DF">
              <w:rPr>
                <w:sz w:val="24"/>
                <w:szCs w:val="24"/>
              </w:rPr>
              <w:t>(22-31.10.2025)</w:t>
            </w:r>
          </w:p>
        </w:tc>
        <w:tc>
          <w:tcPr>
            <w:tcW w:w="1275" w:type="dxa"/>
            <w:vAlign w:val="center"/>
            <w:hideMark/>
          </w:tcPr>
          <w:p w14:paraId="246CC183" w14:textId="77777777" w:rsidR="00AE02DF" w:rsidRPr="00AE02DF" w:rsidRDefault="00AE02DF" w:rsidP="00AE02DF">
            <w:pPr>
              <w:pStyle w:val="21"/>
              <w:jc w:val="center"/>
              <w:rPr>
                <w:sz w:val="24"/>
                <w:szCs w:val="24"/>
              </w:rPr>
            </w:pPr>
            <w:r w:rsidRPr="00AE02DF">
              <w:rPr>
                <w:sz w:val="24"/>
                <w:szCs w:val="24"/>
              </w:rPr>
              <w:t>8 занять</w:t>
            </w:r>
          </w:p>
        </w:tc>
        <w:tc>
          <w:tcPr>
            <w:tcW w:w="0" w:type="auto"/>
            <w:vAlign w:val="center"/>
            <w:hideMark/>
          </w:tcPr>
          <w:p w14:paraId="7B487AE8" w14:textId="77777777" w:rsidR="00AE02DF" w:rsidRPr="00AE02DF" w:rsidRDefault="00AE02DF" w:rsidP="00AE02DF">
            <w:pPr>
              <w:pStyle w:val="21"/>
              <w:jc w:val="center"/>
              <w:rPr>
                <w:sz w:val="24"/>
                <w:szCs w:val="24"/>
              </w:rPr>
            </w:pPr>
            <w:r w:rsidRPr="00AE02DF">
              <w:rPr>
                <w:sz w:val="24"/>
                <w:szCs w:val="24"/>
              </w:rPr>
              <w:t>Розвиток компонентів резільєнтності, робота з травмою, формування копінг-стратегій</w:t>
            </w:r>
          </w:p>
        </w:tc>
        <w:tc>
          <w:tcPr>
            <w:tcW w:w="0" w:type="auto"/>
            <w:vAlign w:val="center"/>
            <w:hideMark/>
          </w:tcPr>
          <w:p w14:paraId="26A006FA" w14:textId="77777777" w:rsidR="00AE02DF" w:rsidRPr="00AE02DF" w:rsidRDefault="00AE02DF" w:rsidP="00AE02DF">
            <w:pPr>
              <w:pStyle w:val="21"/>
              <w:jc w:val="center"/>
              <w:rPr>
                <w:sz w:val="24"/>
                <w:szCs w:val="24"/>
              </w:rPr>
            </w:pPr>
            <w:r w:rsidRPr="00AE02DF">
              <w:rPr>
                <w:sz w:val="24"/>
                <w:szCs w:val="24"/>
              </w:rPr>
              <w:t>КПТ-техніки, тренінг емоційної регуляції, групова підтримка, вправи з логотерапії</w:t>
            </w:r>
          </w:p>
        </w:tc>
        <w:tc>
          <w:tcPr>
            <w:tcW w:w="1627" w:type="dxa"/>
            <w:vAlign w:val="center"/>
            <w:hideMark/>
          </w:tcPr>
          <w:p w14:paraId="64385F7D" w14:textId="77777777" w:rsidR="00AE02DF" w:rsidRPr="00AE02DF" w:rsidRDefault="00AE02DF" w:rsidP="00AE02DF">
            <w:pPr>
              <w:pStyle w:val="21"/>
              <w:jc w:val="center"/>
              <w:rPr>
                <w:sz w:val="24"/>
                <w:szCs w:val="24"/>
              </w:rPr>
            </w:pPr>
            <w:r w:rsidRPr="00AE02DF">
              <w:rPr>
                <w:sz w:val="24"/>
                <w:szCs w:val="24"/>
              </w:rPr>
              <w:t>Групові та індивідуальні сесії</w:t>
            </w:r>
          </w:p>
        </w:tc>
      </w:tr>
      <w:tr w:rsidR="00AE02DF" w:rsidRPr="00AE02DF" w14:paraId="093F78B0" w14:textId="77777777" w:rsidTr="00AE02DF">
        <w:trPr>
          <w:jc w:val="center"/>
        </w:trPr>
        <w:tc>
          <w:tcPr>
            <w:tcW w:w="1695" w:type="dxa"/>
            <w:vAlign w:val="center"/>
            <w:hideMark/>
          </w:tcPr>
          <w:p w14:paraId="565DB20C" w14:textId="77777777" w:rsidR="00AE02DF" w:rsidRPr="00AE02DF" w:rsidRDefault="00AE02DF" w:rsidP="00AE02DF">
            <w:pPr>
              <w:pStyle w:val="21"/>
              <w:jc w:val="center"/>
              <w:rPr>
                <w:sz w:val="24"/>
                <w:szCs w:val="24"/>
              </w:rPr>
            </w:pPr>
            <w:r w:rsidRPr="00AE02DF">
              <w:rPr>
                <w:sz w:val="24"/>
                <w:szCs w:val="24"/>
              </w:rPr>
              <w:t>Оціночно-інтегративний</w:t>
            </w:r>
          </w:p>
        </w:tc>
        <w:tc>
          <w:tcPr>
            <w:tcW w:w="1916" w:type="dxa"/>
            <w:vAlign w:val="center"/>
            <w:hideMark/>
          </w:tcPr>
          <w:p w14:paraId="51A5FB70" w14:textId="77777777" w:rsidR="00AE02DF" w:rsidRDefault="00AE02DF" w:rsidP="00AE02DF">
            <w:pPr>
              <w:pStyle w:val="21"/>
              <w:jc w:val="center"/>
              <w:rPr>
                <w:sz w:val="24"/>
                <w:szCs w:val="24"/>
              </w:rPr>
            </w:pPr>
            <w:r w:rsidRPr="00AE02DF">
              <w:rPr>
                <w:sz w:val="24"/>
                <w:szCs w:val="24"/>
              </w:rPr>
              <w:t xml:space="preserve">3 дні </w:t>
            </w:r>
          </w:p>
          <w:p w14:paraId="6384688C" w14:textId="3678C18C" w:rsidR="00AE02DF" w:rsidRPr="00AE02DF" w:rsidRDefault="00AE02DF" w:rsidP="00AE02DF">
            <w:pPr>
              <w:pStyle w:val="21"/>
              <w:jc w:val="center"/>
              <w:rPr>
                <w:sz w:val="24"/>
                <w:szCs w:val="24"/>
              </w:rPr>
            </w:pPr>
            <w:r w:rsidRPr="00AE02DF">
              <w:rPr>
                <w:sz w:val="24"/>
                <w:szCs w:val="24"/>
              </w:rPr>
              <w:t>(01-03.11.2025)</w:t>
            </w:r>
          </w:p>
        </w:tc>
        <w:tc>
          <w:tcPr>
            <w:tcW w:w="1275" w:type="dxa"/>
            <w:vAlign w:val="center"/>
            <w:hideMark/>
          </w:tcPr>
          <w:p w14:paraId="69ABBC2B" w14:textId="77777777" w:rsidR="00AE02DF" w:rsidRPr="00AE02DF" w:rsidRDefault="00AE02DF" w:rsidP="00AE02DF">
            <w:pPr>
              <w:pStyle w:val="21"/>
              <w:jc w:val="center"/>
              <w:rPr>
                <w:sz w:val="24"/>
                <w:szCs w:val="24"/>
              </w:rPr>
            </w:pPr>
            <w:r w:rsidRPr="00AE02DF">
              <w:rPr>
                <w:sz w:val="24"/>
                <w:szCs w:val="24"/>
              </w:rPr>
              <w:t>2 заняття</w:t>
            </w:r>
          </w:p>
        </w:tc>
        <w:tc>
          <w:tcPr>
            <w:tcW w:w="0" w:type="auto"/>
            <w:vAlign w:val="center"/>
            <w:hideMark/>
          </w:tcPr>
          <w:p w14:paraId="7C5E9A61" w14:textId="77777777" w:rsidR="00AE02DF" w:rsidRPr="00AE02DF" w:rsidRDefault="00AE02DF" w:rsidP="00AE02DF">
            <w:pPr>
              <w:pStyle w:val="21"/>
              <w:jc w:val="center"/>
              <w:rPr>
                <w:sz w:val="24"/>
                <w:szCs w:val="24"/>
              </w:rPr>
            </w:pPr>
            <w:r w:rsidRPr="00AE02DF">
              <w:rPr>
                <w:sz w:val="24"/>
                <w:szCs w:val="24"/>
              </w:rPr>
              <w:t>Оцінка ефективності, інтеграція досвіду, планування майбутнього</w:t>
            </w:r>
          </w:p>
        </w:tc>
        <w:tc>
          <w:tcPr>
            <w:tcW w:w="0" w:type="auto"/>
            <w:vAlign w:val="center"/>
            <w:hideMark/>
          </w:tcPr>
          <w:p w14:paraId="5455767F" w14:textId="77777777" w:rsidR="00AE02DF" w:rsidRPr="00AE02DF" w:rsidRDefault="00AE02DF" w:rsidP="00AE02DF">
            <w:pPr>
              <w:pStyle w:val="21"/>
              <w:jc w:val="center"/>
              <w:rPr>
                <w:sz w:val="24"/>
                <w:szCs w:val="24"/>
              </w:rPr>
            </w:pPr>
            <w:r w:rsidRPr="00AE02DF">
              <w:rPr>
                <w:sz w:val="24"/>
                <w:szCs w:val="24"/>
              </w:rPr>
              <w:t>Повторна діагностика, рефлексивні практики, складання плану самопідтримки</w:t>
            </w:r>
          </w:p>
        </w:tc>
        <w:tc>
          <w:tcPr>
            <w:tcW w:w="1627" w:type="dxa"/>
            <w:vAlign w:val="center"/>
            <w:hideMark/>
          </w:tcPr>
          <w:p w14:paraId="6DAFB855" w14:textId="77777777" w:rsidR="00AE02DF" w:rsidRPr="00AE02DF" w:rsidRDefault="00AE02DF" w:rsidP="00AE02DF">
            <w:pPr>
              <w:pStyle w:val="21"/>
              <w:jc w:val="center"/>
              <w:rPr>
                <w:sz w:val="24"/>
                <w:szCs w:val="24"/>
              </w:rPr>
            </w:pPr>
            <w:r w:rsidRPr="00AE02DF">
              <w:rPr>
                <w:sz w:val="24"/>
                <w:szCs w:val="24"/>
              </w:rPr>
              <w:t>Індивідуальні сесії, заключна групова зустріч</w:t>
            </w:r>
          </w:p>
        </w:tc>
      </w:tr>
    </w:tbl>
    <w:p w14:paraId="353A69F3" w14:textId="77777777" w:rsidR="00AE02DF" w:rsidRDefault="00AE02DF" w:rsidP="00AE02DF">
      <w:pPr>
        <w:pStyle w:val="11"/>
        <w:rPr>
          <w:lang w:val="ru-RU"/>
        </w:rPr>
      </w:pPr>
    </w:p>
    <w:p w14:paraId="6305A950" w14:textId="1B5F61DF" w:rsidR="00AE02DF" w:rsidRPr="00AE02DF" w:rsidRDefault="00AE02DF" w:rsidP="00AE02DF">
      <w:pPr>
        <w:pStyle w:val="11"/>
      </w:pPr>
      <w:r w:rsidRPr="00AE02DF">
        <w:t>Режим проведення програми було адаптовано до реальних можливостей учасників та календарного плану практики. Основні групові заняття проводяться через день у зручний час, що дозволяє учасникам поєднувати участь у програмі з іншими обов'язками. Тривалість кожного заняття становить 90 хвилин. Додатково передбачено можливість індивідуальних консультацій за потребою (див. табл. 3.2).</w:t>
      </w:r>
    </w:p>
    <w:p w14:paraId="0C8A7FEB" w14:textId="77777777" w:rsidR="00AE02DF" w:rsidRDefault="00AE02DF" w:rsidP="00AE02DF">
      <w:pPr>
        <w:pStyle w:val="11"/>
        <w:jc w:val="right"/>
        <w:rPr>
          <w:lang w:val="ru-RU"/>
        </w:rPr>
      </w:pPr>
      <w:r w:rsidRPr="00AE02DF">
        <w:rPr>
          <w:b/>
          <w:bCs/>
        </w:rPr>
        <w:t>Таблиця 3.2</w:t>
      </w:r>
      <w:r w:rsidRPr="00AE02DF">
        <w:t xml:space="preserve"> </w:t>
      </w:r>
    </w:p>
    <w:p w14:paraId="6B3D56CC" w14:textId="1CFF6320" w:rsidR="00AE02DF" w:rsidRPr="00AE02DF" w:rsidRDefault="00AE02DF" w:rsidP="00AE02DF">
      <w:pPr>
        <w:pStyle w:val="11"/>
        <w:ind w:firstLine="0"/>
        <w:jc w:val="center"/>
      </w:pPr>
      <w:r w:rsidRPr="00AE02DF">
        <w:rPr>
          <w:b/>
          <w:bCs/>
        </w:rPr>
        <w:t>Календарний план реалізації програми розвитку психологічної резільєнтності</w:t>
      </w:r>
    </w:p>
    <w:tbl>
      <w:tblPr>
        <w:tblStyle w:val="14"/>
        <w:tblW w:w="10154" w:type="dxa"/>
        <w:jc w:val="center"/>
        <w:tblLook w:val="04A0" w:firstRow="1" w:lastRow="0" w:firstColumn="1" w:lastColumn="0" w:noHBand="0" w:noVBand="1"/>
      </w:tblPr>
      <w:tblGrid>
        <w:gridCol w:w="1504"/>
        <w:gridCol w:w="1240"/>
        <w:gridCol w:w="3475"/>
        <w:gridCol w:w="2287"/>
        <w:gridCol w:w="1648"/>
      </w:tblGrid>
      <w:tr w:rsidR="00AE02DF" w:rsidRPr="00AE02DF" w14:paraId="3936E0A0" w14:textId="77777777" w:rsidTr="00AE02DF">
        <w:trPr>
          <w:jc w:val="center"/>
        </w:trPr>
        <w:tc>
          <w:tcPr>
            <w:tcW w:w="1504" w:type="dxa"/>
            <w:vAlign w:val="center"/>
            <w:hideMark/>
          </w:tcPr>
          <w:p w14:paraId="2B37D02A" w14:textId="77777777" w:rsidR="00AE02DF" w:rsidRPr="00AE02DF" w:rsidRDefault="00AE02DF" w:rsidP="00AE02DF">
            <w:pPr>
              <w:pStyle w:val="21"/>
              <w:jc w:val="center"/>
              <w:rPr>
                <w:b/>
                <w:bCs/>
              </w:rPr>
            </w:pPr>
            <w:r w:rsidRPr="00AE02DF">
              <w:rPr>
                <w:b/>
                <w:bCs/>
              </w:rPr>
              <w:t>Дата</w:t>
            </w:r>
          </w:p>
        </w:tc>
        <w:tc>
          <w:tcPr>
            <w:tcW w:w="1240" w:type="dxa"/>
            <w:vAlign w:val="center"/>
            <w:hideMark/>
          </w:tcPr>
          <w:p w14:paraId="17399F12" w14:textId="77777777" w:rsidR="00AE02DF" w:rsidRPr="00AE02DF" w:rsidRDefault="00AE02DF" w:rsidP="00AE02DF">
            <w:pPr>
              <w:pStyle w:val="21"/>
              <w:jc w:val="center"/>
              <w:rPr>
                <w:b/>
                <w:bCs/>
              </w:rPr>
            </w:pPr>
            <w:r w:rsidRPr="00AE02DF">
              <w:rPr>
                <w:b/>
                <w:bCs/>
              </w:rPr>
              <w:t>Заняття</w:t>
            </w:r>
          </w:p>
        </w:tc>
        <w:tc>
          <w:tcPr>
            <w:tcW w:w="0" w:type="auto"/>
            <w:vAlign w:val="center"/>
            <w:hideMark/>
          </w:tcPr>
          <w:p w14:paraId="189837C7" w14:textId="77777777" w:rsidR="00AE02DF" w:rsidRPr="00AE02DF" w:rsidRDefault="00AE02DF" w:rsidP="00AE02DF">
            <w:pPr>
              <w:pStyle w:val="21"/>
              <w:jc w:val="center"/>
              <w:rPr>
                <w:b/>
                <w:bCs/>
              </w:rPr>
            </w:pPr>
            <w:r w:rsidRPr="00AE02DF">
              <w:rPr>
                <w:b/>
                <w:bCs/>
              </w:rPr>
              <w:t>Тема</w:t>
            </w:r>
          </w:p>
        </w:tc>
        <w:tc>
          <w:tcPr>
            <w:tcW w:w="0" w:type="auto"/>
            <w:vAlign w:val="center"/>
            <w:hideMark/>
          </w:tcPr>
          <w:p w14:paraId="22A096A6" w14:textId="77777777" w:rsidR="00AE02DF" w:rsidRPr="00AE02DF" w:rsidRDefault="00AE02DF" w:rsidP="00AE02DF">
            <w:pPr>
              <w:pStyle w:val="21"/>
              <w:jc w:val="center"/>
              <w:rPr>
                <w:b/>
                <w:bCs/>
              </w:rPr>
            </w:pPr>
            <w:r w:rsidRPr="00AE02DF">
              <w:rPr>
                <w:b/>
                <w:bCs/>
              </w:rPr>
              <w:t>Формат</w:t>
            </w:r>
          </w:p>
        </w:tc>
        <w:tc>
          <w:tcPr>
            <w:tcW w:w="0" w:type="auto"/>
            <w:vAlign w:val="center"/>
            <w:hideMark/>
          </w:tcPr>
          <w:p w14:paraId="05C0317B" w14:textId="77777777" w:rsidR="00AE02DF" w:rsidRPr="00AE02DF" w:rsidRDefault="00AE02DF" w:rsidP="00AE02DF">
            <w:pPr>
              <w:pStyle w:val="21"/>
              <w:jc w:val="center"/>
              <w:rPr>
                <w:b/>
                <w:bCs/>
              </w:rPr>
            </w:pPr>
            <w:r w:rsidRPr="00AE02DF">
              <w:rPr>
                <w:b/>
                <w:bCs/>
              </w:rPr>
              <w:t>Тривалість</w:t>
            </w:r>
          </w:p>
        </w:tc>
      </w:tr>
      <w:tr w:rsidR="00AE02DF" w:rsidRPr="00AE02DF" w14:paraId="67A1E910" w14:textId="77777777" w:rsidTr="00AE02DF">
        <w:trPr>
          <w:jc w:val="center"/>
        </w:trPr>
        <w:tc>
          <w:tcPr>
            <w:tcW w:w="1504" w:type="dxa"/>
            <w:vAlign w:val="center"/>
            <w:hideMark/>
          </w:tcPr>
          <w:p w14:paraId="095422A9" w14:textId="77777777" w:rsidR="00AE02DF" w:rsidRPr="00AE02DF" w:rsidRDefault="00AE02DF" w:rsidP="00AE02DF">
            <w:pPr>
              <w:pStyle w:val="21"/>
              <w:jc w:val="center"/>
            </w:pPr>
            <w:r w:rsidRPr="00AE02DF">
              <w:t>17-18.10</w:t>
            </w:r>
          </w:p>
        </w:tc>
        <w:tc>
          <w:tcPr>
            <w:tcW w:w="1240" w:type="dxa"/>
            <w:vAlign w:val="center"/>
            <w:hideMark/>
          </w:tcPr>
          <w:p w14:paraId="7BC25A46" w14:textId="77777777" w:rsidR="00AE02DF" w:rsidRPr="00AE02DF" w:rsidRDefault="00AE02DF" w:rsidP="00AE02DF">
            <w:pPr>
              <w:pStyle w:val="21"/>
              <w:jc w:val="center"/>
            </w:pPr>
            <w:r w:rsidRPr="00AE02DF">
              <w:t>1</w:t>
            </w:r>
          </w:p>
        </w:tc>
        <w:tc>
          <w:tcPr>
            <w:tcW w:w="0" w:type="auto"/>
            <w:vAlign w:val="center"/>
            <w:hideMark/>
          </w:tcPr>
          <w:p w14:paraId="6A0E2810" w14:textId="77777777" w:rsidR="00AE02DF" w:rsidRPr="00AE02DF" w:rsidRDefault="00AE02DF" w:rsidP="00AE02DF">
            <w:pPr>
              <w:pStyle w:val="21"/>
              <w:jc w:val="center"/>
            </w:pPr>
            <w:r w:rsidRPr="00AE02DF">
              <w:t>Діагностика та формування групи</w:t>
            </w:r>
          </w:p>
        </w:tc>
        <w:tc>
          <w:tcPr>
            <w:tcW w:w="0" w:type="auto"/>
            <w:vAlign w:val="center"/>
            <w:hideMark/>
          </w:tcPr>
          <w:p w14:paraId="3C23D8BC" w14:textId="77777777" w:rsidR="00AE02DF" w:rsidRPr="00AE02DF" w:rsidRDefault="00AE02DF" w:rsidP="00AE02DF">
            <w:pPr>
              <w:pStyle w:val="21"/>
              <w:jc w:val="center"/>
            </w:pPr>
            <w:r w:rsidRPr="00AE02DF">
              <w:t>Індивідуальні + групові</w:t>
            </w:r>
          </w:p>
        </w:tc>
        <w:tc>
          <w:tcPr>
            <w:tcW w:w="0" w:type="auto"/>
            <w:vAlign w:val="center"/>
            <w:hideMark/>
          </w:tcPr>
          <w:p w14:paraId="463E85DA" w14:textId="77777777" w:rsidR="00AE02DF" w:rsidRPr="00AE02DF" w:rsidRDefault="00AE02DF" w:rsidP="00AE02DF">
            <w:pPr>
              <w:pStyle w:val="21"/>
              <w:jc w:val="center"/>
            </w:pPr>
            <w:r w:rsidRPr="00AE02DF">
              <w:t>90 хв</w:t>
            </w:r>
          </w:p>
        </w:tc>
      </w:tr>
      <w:tr w:rsidR="00AE02DF" w:rsidRPr="00AE02DF" w14:paraId="2258BA24" w14:textId="77777777" w:rsidTr="00AE02DF">
        <w:trPr>
          <w:jc w:val="center"/>
        </w:trPr>
        <w:tc>
          <w:tcPr>
            <w:tcW w:w="1504" w:type="dxa"/>
            <w:vAlign w:val="center"/>
            <w:hideMark/>
          </w:tcPr>
          <w:p w14:paraId="49770818" w14:textId="77777777" w:rsidR="00AE02DF" w:rsidRPr="00AE02DF" w:rsidRDefault="00AE02DF" w:rsidP="00AE02DF">
            <w:pPr>
              <w:pStyle w:val="21"/>
              <w:jc w:val="center"/>
            </w:pPr>
            <w:r w:rsidRPr="00AE02DF">
              <w:t>19-21.10</w:t>
            </w:r>
          </w:p>
        </w:tc>
        <w:tc>
          <w:tcPr>
            <w:tcW w:w="1240" w:type="dxa"/>
            <w:vAlign w:val="center"/>
            <w:hideMark/>
          </w:tcPr>
          <w:p w14:paraId="767E4F2A" w14:textId="77777777" w:rsidR="00AE02DF" w:rsidRPr="00AE02DF" w:rsidRDefault="00AE02DF" w:rsidP="00AE02DF">
            <w:pPr>
              <w:pStyle w:val="21"/>
              <w:jc w:val="center"/>
            </w:pPr>
            <w:r w:rsidRPr="00AE02DF">
              <w:t>2</w:t>
            </w:r>
          </w:p>
        </w:tc>
        <w:tc>
          <w:tcPr>
            <w:tcW w:w="0" w:type="auto"/>
            <w:vAlign w:val="center"/>
            <w:hideMark/>
          </w:tcPr>
          <w:p w14:paraId="66B00547" w14:textId="77777777" w:rsidR="00AE02DF" w:rsidRPr="00AE02DF" w:rsidRDefault="00AE02DF" w:rsidP="00AE02DF">
            <w:pPr>
              <w:pStyle w:val="21"/>
              <w:jc w:val="center"/>
            </w:pPr>
            <w:r w:rsidRPr="00AE02DF">
              <w:t>Психоедукація про резільєнтність</w:t>
            </w:r>
          </w:p>
        </w:tc>
        <w:tc>
          <w:tcPr>
            <w:tcW w:w="0" w:type="auto"/>
            <w:vAlign w:val="center"/>
            <w:hideMark/>
          </w:tcPr>
          <w:p w14:paraId="09C75AED" w14:textId="77777777" w:rsidR="00AE02DF" w:rsidRPr="00AE02DF" w:rsidRDefault="00AE02DF" w:rsidP="00AE02DF">
            <w:pPr>
              <w:pStyle w:val="21"/>
              <w:jc w:val="center"/>
            </w:pPr>
            <w:r w:rsidRPr="00AE02DF">
              <w:t>Групові</w:t>
            </w:r>
          </w:p>
        </w:tc>
        <w:tc>
          <w:tcPr>
            <w:tcW w:w="0" w:type="auto"/>
            <w:vAlign w:val="center"/>
            <w:hideMark/>
          </w:tcPr>
          <w:p w14:paraId="3FF7D950" w14:textId="77777777" w:rsidR="00AE02DF" w:rsidRPr="00AE02DF" w:rsidRDefault="00AE02DF" w:rsidP="00AE02DF">
            <w:pPr>
              <w:pStyle w:val="21"/>
              <w:jc w:val="center"/>
            </w:pPr>
            <w:r w:rsidRPr="00AE02DF">
              <w:t>90 хв</w:t>
            </w:r>
          </w:p>
        </w:tc>
      </w:tr>
      <w:tr w:rsidR="00AE02DF" w:rsidRPr="00AE02DF" w14:paraId="4E911F27" w14:textId="77777777" w:rsidTr="00AE02DF">
        <w:trPr>
          <w:jc w:val="center"/>
        </w:trPr>
        <w:tc>
          <w:tcPr>
            <w:tcW w:w="1504" w:type="dxa"/>
            <w:vAlign w:val="center"/>
            <w:hideMark/>
          </w:tcPr>
          <w:p w14:paraId="40E9B605" w14:textId="77777777" w:rsidR="00AE02DF" w:rsidRPr="00AE02DF" w:rsidRDefault="00AE02DF" w:rsidP="00AE02DF">
            <w:pPr>
              <w:pStyle w:val="21"/>
              <w:jc w:val="center"/>
            </w:pPr>
            <w:r w:rsidRPr="00AE02DF">
              <w:lastRenderedPageBreak/>
              <w:t>22-23.10</w:t>
            </w:r>
          </w:p>
        </w:tc>
        <w:tc>
          <w:tcPr>
            <w:tcW w:w="1240" w:type="dxa"/>
            <w:vAlign w:val="center"/>
            <w:hideMark/>
          </w:tcPr>
          <w:p w14:paraId="60F8A778" w14:textId="77777777" w:rsidR="00AE02DF" w:rsidRPr="00AE02DF" w:rsidRDefault="00AE02DF" w:rsidP="00AE02DF">
            <w:pPr>
              <w:pStyle w:val="21"/>
              <w:jc w:val="center"/>
            </w:pPr>
            <w:r w:rsidRPr="00AE02DF">
              <w:t>3</w:t>
            </w:r>
          </w:p>
        </w:tc>
        <w:tc>
          <w:tcPr>
            <w:tcW w:w="0" w:type="auto"/>
            <w:vAlign w:val="center"/>
            <w:hideMark/>
          </w:tcPr>
          <w:p w14:paraId="3E3D95A3" w14:textId="77777777" w:rsidR="00AE02DF" w:rsidRPr="00AE02DF" w:rsidRDefault="00AE02DF" w:rsidP="00AE02DF">
            <w:pPr>
              <w:pStyle w:val="21"/>
              <w:jc w:val="center"/>
            </w:pPr>
            <w:r w:rsidRPr="00AE02DF">
              <w:t>Техніки емоційної регуляції</w:t>
            </w:r>
          </w:p>
        </w:tc>
        <w:tc>
          <w:tcPr>
            <w:tcW w:w="0" w:type="auto"/>
            <w:vAlign w:val="center"/>
            <w:hideMark/>
          </w:tcPr>
          <w:p w14:paraId="5BA26F65" w14:textId="77777777" w:rsidR="00AE02DF" w:rsidRPr="00AE02DF" w:rsidRDefault="00AE02DF" w:rsidP="00AE02DF">
            <w:pPr>
              <w:pStyle w:val="21"/>
              <w:jc w:val="center"/>
            </w:pPr>
            <w:r w:rsidRPr="00AE02DF">
              <w:t>Групові</w:t>
            </w:r>
          </w:p>
        </w:tc>
        <w:tc>
          <w:tcPr>
            <w:tcW w:w="0" w:type="auto"/>
            <w:vAlign w:val="center"/>
            <w:hideMark/>
          </w:tcPr>
          <w:p w14:paraId="01986617" w14:textId="77777777" w:rsidR="00AE02DF" w:rsidRPr="00AE02DF" w:rsidRDefault="00AE02DF" w:rsidP="00AE02DF">
            <w:pPr>
              <w:pStyle w:val="21"/>
              <w:jc w:val="center"/>
            </w:pPr>
            <w:r w:rsidRPr="00AE02DF">
              <w:t>90 хв</w:t>
            </w:r>
          </w:p>
        </w:tc>
      </w:tr>
      <w:tr w:rsidR="00AE02DF" w:rsidRPr="00AE02DF" w14:paraId="3F88B4DF" w14:textId="77777777" w:rsidTr="00AE02DF">
        <w:trPr>
          <w:jc w:val="center"/>
        </w:trPr>
        <w:tc>
          <w:tcPr>
            <w:tcW w:w="1504" w:type="dxa"/>
            <w:vAlign w:val="center"/>
            <w:hideMark/>
          </w:tcPr>
          <w:p w14:paraId="3064E7BF" w14:textId="77777777" w:rsidR="00AE02DF" w:rsidRPr="00AE02DF" w:rsidRDefault="00AE02DF" w:rsidP="00AE02DF">
            <w:pPr>
              <w:pStyle w:val="21"/>
              <w:jc w:val="center"/>
            </w:pPr>
            <w:r w:rsidRPr="00AE02DF">
              <w:t>24-25.10</w:t>
            </w:r>
          </w:p>
        </w:tc>
        <w:tc>
          <w:tcPr>
            <w:tcW w:w="1240" w:type="dxa"/>
            <w:vAlign w:val="center"/>
            <w:hideMark/>
          </w:tcPr>
          <w:p w14:paraId="2A1B61C1" w14:textId="77777777" w:rsidR="00AE02DF" w:rsidRPr="00AE02DF" w:rsidRDefault="00AE02DF" w:rsidP="00AE02DF">
            <w:pPr>
              <w:pStyle w:val="21"/>
              <w:jc w:val="center"/>
            </w:pPr>
            <w:r w:rsidRPr="00AE02DF">
              <w:t>4</w:t>
            </w:r>
          </w:p>
        </w:tc>
        <w:tc>
          <w:tcPr>
            <w:tcW w:w="0" w:type="auto"/>
            <w:vAlign w:val="center"/>
            <w:hideMark/>
          </w:tcPr>
          <w:p w14:paraId="7781FB02" w14:textId="77777777" w:rsidR="00AE02DF" w:rsidRPr="00AE02DF" w:rsidRDefault="00AE02DF" w:rsidP="00AE02DF">
            <w:pPr>
              <w:pStyle w:val="21"/>
              <w:jc w:val="center"/>
            </w:pPr>
            <w:r w:rsidRPr="00AE02DF">
              <w:t>Когнітивна реструктуризація</w:t>
            </w:r>
          </w:p>
        </w:tc>
        <w:tc>
          <w:tcPr>
            <w:tcW w:w="0" w:type="auto"/>
            <w:vAlign w:val="center"/>
            <w:hideMark/>
          </w:tcPr>
          <w:p w14:paraId="50876A05" w14:textId="77777777" w:rsidR="00AE02DF" w:rsidRPr="00AE02DF" w:rsidRDefault="00AE02DF" w:rsidP="00AE02DF">
            <w:pPr>
              <w:pStyle w:val="21"/>
              <w:jc w:val="center"/>
            </w:pPr>
            <w:r w:rsidRPr="00AE02DF">
              <w:t>Групові</w:t>
            </w:r>
          </w:p>
        </w:tc>
        <w:tc>
          <w:tcPr>
            <w:tcW w:w="0" w:type="auto"/>
            <w:vAlign w:val="center"/>
            <w:hideMark/>
          </w:tcPr>
          <w:p w14:paraId="75FB2A0A" w14:textId="77777777" w:rsidR="00AE02DF" w:rsidRPr="00AE02DF" w:rsidRDefault="00AE02DF" w:rsidP="00AE02DF">
            <w:pPr>
              <w:pStyle w:val="21"/>
              <w:jc w:val="center"/>
            </w:pPr>
            <w:r w:rsidRPr="00AE02DF">
              <w:t>90 хв</w:t>
            </w:r>
          </w:p>
        </w:tc>
      </w:tr>
      <w:tr w:rsidR="00AE02DF" w:rsidRPr="00AE02DF" w14:paraId="127F8B89" w14:textId="77777777" w:rsidTr="00AE02DF">
        <w:trPr>
          <w:jc w:val="center"/>
        </w:trPr>
        <w:tc>
          <w:tcPr>
            <w:tcW w:w="1504" w:type="dxa"/>
            <w:vAlign w:val="center"/>
            <w:hideMark/>
          </w:tcPr>
          <w:p w14:paraId="7A8FB6EF" w14:textId="77777777" w:rsidR="00AE02DF" w:rsidRPr="00AE02DF" w:rsidRDefault="00AE02DF" w:rsidP="00AE02DF">
            <w:pPr>
              <w:pStyle w:val="21"/>
              <w:jc w:val="center"/>
            </w:pPr>
            <w:r w:rsidRPr="00AE02DF">
              <w:t>26-27.10</w:t>
            </w:r>
          </w:p>
        </w:tc>
        <w:tc>
          <w:tcPr>
            <w:tcW w:w="1240" w:type="dxa"/>
            <w:vAlign w:val="center"/>
            <w:hideMark/>
          </w:tcPr>
          <w:p w14:paraId="7669EC8D" w14:textId="77777777" w:rsidR="00AE02DF" w:rsidRPr="00AE02DF" w:rsidRDefault="00AE02DF" w:rsidP="00AE02DF">
            <w:pPr>
              <w:pStyle w:val="21"/>
              <w:jc w:val="center"/>
            </w:pPr>
            <w:r w:rsidRPr="00AE02DF">
              <w:t>5</w:t>
            </w:r>
          </w:p>
        </w:tc>
        <w:tc>
          <w:tcPr>
            <w:tcW w:w="0" w:type="auto"/>
            <w:vAlign w:val="center"/>
            <w:hideMark/>
          </w:tcPr>
          <w:p w14:paraId="58A4D5A2" w14:textId="77777777" w:rsidR="00AE02DF" w:rsidRPr="00AE02DF" w:rsidRDefault="00AE02DF" w:rsidP="00AE02DF">
            <w:pPr>
              <w:pStyle w:val="21"/>
              <w:jc w:val="center"/>
            </w:pPr>
            <w:r w:rsidRPr="00AE02DF">
              <w:t>Розвиток самоефективності</w:t>
            </w:r>
          </w:p>
        </w:tc>
        <w:tc>
          <w:tcPr>
            <w:tcW w:w="0" w:type="auto"/>
            <w:vAlign w:val="center"/>
            <w:hideMark/>
          </w:tcPr>
          <w:p w14:paraId="46A47DCB" w14:textId="77777777" w:rsidR="00AE02DF" w:rsidRPr="00AE02DF" w:rsidRDefault="00AE02DF" w:rsidP="00AE02DF">
            <w:pPr>
              <w:pStyle w:val="21"/>
              <w:jc w:val="center"/>
            </w:pPr>
            <w:r w:rsidRPr="00AE02DF">
              <w:t>Групові + індивідуальні</w:t>
            </w:r>
          </w:p>
        </w:tc>
        <w:tc>
          <w:tcPr>
            <w:tcW w:w="0" w:type="auto"/>
            <w:vAlign w:val="center"/>
            <w:hideMark/>
          </w:tcPr>
          <w:p w14:paraId="2F7ABBB3" w14:textId="77777777" w:rsidR="00AE02DF" w:rsidRPr="00AE02DF" w:rsidRDefault="00AE02DF" w:rsidP="00AE02DF">
            <w:pPr>
              <w:pStyle w:val="21"/>
              <w:jc w:val="center"/>
            </w:pPr>
            <w:r w:rsidRPr="00AE02DF">
              <w:t>90 хв</w:t>
            </w:r>
          </w:p>
        </w:tc>
      </w:tr>
      <w:tr w:rsidR="00AE02DF" w:rsidRPr="00AE02DF" w14:paraId="3B9ADF20" w14:textId="77777777" w:rsidTr="00AE02DF">
        <w:trPr>
          <w:jc w:val="center"/>
        </w:trPr>
        <w:tc>
          <w:tcPr>
            <w:tcW w:w="1504" w:type="dxa"/>
            <w:vAlign w:val="center"/>
            <w:hideMark/>
          </w:tcPr>
          <w:p w14:paraId="4218C183" w14:textId="77777777" w:rsidR="00AE02DF" w:rsidRPr="00AE02DF" w:rsidRDefault="00AE02DF" w:rsidP="00AE02DF">
            <w:pPr>
              <w:pStyle w:val="21"/>
              <w:jc w:val="center"/>
            </w:pPr>
            <w:r w:rsidRPr="00AE02DF">
              <w:t>28-29.10</w:t>
            </w:r>
          </w:p>
        </w:tc>
        <w:tc>
          <w:tcPr>
            <w:tcW w:w="1240" w:type="dxa"/>
            <w:vAlign w:val="center"/>
            <w:hideMark/>
          </w:tcPr>
          <w:p w14:paraId="4AC4A803" w14:textId="77777777" w:rsidR="00AE02DF" w:rsidRPr="00AE02DF" w:rsidRDefault="00AE02DF" w:rsidP="00AE02DF">
            <w:pPr>
              <w:pStyle w:val="21"/>
              <w:jc w:val="center"/>
            </w:pPr>
            <w:r w:rsidRPr="00AE02DF">
              <w:t>6</w:t>
            </w:r>
          </w:p>
        </w:tc>
        <w:tc>
          <w:tcPr>
            <w:tcW w:w="0" w:type="auto"/>
            <w:vAlign w:val="center"/>
            <w:hideMark/>
          </w:tcPr>
          <w:p w14:paraId="756E6ABB" w14:textId="77777777" w:rsidR="00AE02DF" w:rsidRPr="00AE02DF" w:rsidRDefault="00AE02DF" w:rsidP="00AE02DF">
            <w:pPr>
              <w:pStyle w:val="21"/>
              <w:jc w:val="center"/>
            </w:pPr>
            <w:r w:rsidRPr="00AE02DF">
              <w:t>Соціальна підтримка та комунікація</w:t>
            </w:r>
          </w:p>
        </w:tc>
        <w:tc>
          <w:tcPr>
            <w:tcW w:w="0" w:type="auto"/>
            <w:vAlign w:val="center"/>
            <w:hideMark/>
          </w:tcPr>
          <w:p w14:paraId="28017A80" w14:textId="77777777" w:rsidR="00AE02DF" w:rsidRPr="00AE02DF" w:rsidRDefault="00AE02DF" w:rsidP="00AE02DF">
            <w:pPr>
              <w:pStyle w:val="21"/>
              <w:jc w:val="center"/>
            </w:pPr>
            <w:r w:rsidRPr="00AE02DF">
              <w:t>Групові</w:t>
            </w:r>
          </w:p>
        </w:tc>
        <w:tc>
          <w:tcPr>
            <w:tcW w:w="0" w:type="auto"/>
            <w:vAlign w:val="center"/>
            <w:hideMark/>
          </w:tcPr>
          <w:p w14:paraId="5BC54FFF" w14:textId="77777777" w:rsidR="00AE02DF" w:rsidRPr="00AE02DF" w:rsidRDefault="00AE02DF" w:rsidP="00AE02DF">
            <w:pPr>
              <w:pStyle w:val="21"/>
              <w:jc w:val="center"/>
            </w:pPr>
            <w:r w:rsidRPr="00AE02DF">
              <w:t>90 хв</w:t>
            </w:r>
          </w:p>
        </w:tc>
      </w:tr>
      <w:tr w:rsidR="00AE02DF" w:rsidRPr="00AE02DF" w14:paraId="6C0E3827" w14:textId="77777777" w:rsidTr="00AE02DF">
        <w:trPr>
          <w:jc w:val="center"/>
        </w:trPr>
        <w:tc>
          <w:tcPr>
            <w:tcW w:w="1504" w:type="dxa"/>
            <w:vAlign w:val="center"/>
            <w:hideMark/>
          </w:tcPr>
          <w:p w14:paraId="3F6EA145" w14:textId="77777777" w:rsidR="00AE02DF" w:rsidRPr="00AE02DF" w:rsidRDefault="00AE02DF" w:rsidP="00AE02DF">
            <w:pPr>
              <w:pStyle w:val="21"/>
              <w:jc w:val="center"/>
            </w:pPr>
            <w:r w:rsidRPr="00AE02DF">
              <w:t>30-31.10</w:t>
            </w:r>
          </w:p>
        </w:tc>
        <w:tc>
          <w:tcPr>
            <w:tcW w:w="1240" w:type="dxa"/>
            <w:vAlign w:val="center"/>
            <w:hideMark/>
          </w:tcPr>
          <w:p w14:paraId="122DBB52" w14:textId="77777777" w:rsidR="00AE02DF" w:rsidRPr="00AE02DF" w:rsidRDefault="00AE02DF" w:rsidP="00AE02DF">
            <w:pPr>
              <w:pStyle w:val="21"/>
              <w:jc w:val="center"/>
            </w:pPr>
            <w:r w:rsidRPr="00AE02DF">
              <w:t>7</w:t>
            </w:r>
          </w:p>
        </w:tc>
        <w:tc>
          <w:tcPr>
            <w:tcW w:w="0" w:type="auto"/>
            <w:vAlign w:val="center"/>
            <w:hideMark/>
          </w:tcPr>
          <w:p w14:paraId="7F77F7CD" w14:textId="77777777" w:rsidR="00AE02DF" w:rsidRPr="00AE02DF" w:rsidRDefault="00AE02DF" w:rsidP="00AE02DF">
            <w:pPr>
              <w:pStyle w:val="21"/>
              <w:jc w:val="center"/>
            </w:pPr>
            <w:r w:rsidRPr="00AE02DF">
              <w:t>Пошук сенсу та цінностей</w:t>
            </w:r>
          </w:p>
        </w:tc>
        <w:tc>
          <w:tcPr>
            <w:tcW w:w="0" w:type="auto"/>
            <w:vAlign w:val="center"/>
            <w:hideMark/>
          </w:tcPr>
          <w:p w14:paraId="386A6A76" w14:textId="77777777" w:rsidR="00AE02DF" w:rsidRPr="00AE02DF" w:rsidRDefault="00AE02DF" w:rsidP="00AE02DF">
            <w:pPr>
              <w:pStyle w:val="21"/>
              <w:jc w:val="center"/>
            </w:pPr>
            <w:r w:rsidRPr="00AE02DF">
              <w:t>Групові</w:t>
            </w:r>
          </w:p>
        </w:tc>
        <w:tc>
          <w:tcPr>
            <w:tcW w:w="0" w:type="auto"/>
            <w:vAlign w:val="center"/>
            <w:hideMark/>
          </w:tcPr>
          <w:p w14:paraId="6582F56D" w14:textId="77777777" w:rsidR="00AE02DF" w:rsidRPr="00AE02DF" w:rsidRDefault="00AE02DF" w:rsidP="00AE02DF">
            <w:pPr>
              <w:pStyle w:val="21"/>
              <w:jc w:val="center"/>
            </w:pPr>
            <w:r w:rsidRPr="00AE02DF">
              <w:t>90 хв</w:t>
            </w:r>
          </w:p>
        </w:tc>
      </w:tr>
      <w:tr w:rsidR="00AE02DF" w:rsidRPr="00AE02DF" w14:paraId="3A073ABD" w14:textId="77777777" w:rsidTr="00AE02DF">
        <w:trPr>
          <w:jc w:val="center"/>
        </w:trPr>
        <w:tc>
          <w:tcPr>
            <w:tcW w:w="1504" w:type="dxa"/>
            <w:vAlign w:val="center"/>
            <w:hideMark/>
          </w:tcPr>
          <w:p w14:paraId="788D1D09" w14:textId="77777777" w:rsidR="00AE02DF" w:rsidRPr="00AE02DF" w:rsidRDefault="00AE02DF" w:rsidP="00AE02DF">
            <w:pPr>
              <w:pStyle w:val="21"/>
              <w:jc w:val="center"/>
            </w:pPr>
            <w:r w:rsidRPr="00AE02DF">
              <w:t>01-02.11</w:t>
            </w:r>
          </w:p>
        </w:tc>
        <w:tc>
          <w:tcPr>
            <w:tcW w:w="1240" w:type="dxa"/>
            <w:vAlign w:val="center"/>
            <w:hideMark/>
          </w:tcPr>
          <w:p w14:paraId="589FDFA0" w14:textId="77777777" w:rsidR="00AE02DF" w:rsidRPr="00AE02DF" w:rsidRDefault="00AE02DF" w:rsidP="00AE02DF">
            <w:pPr>
              <w:pStyle w:val="21"/>
              <w:jc w:val="center"/>
            </w:pPr>
            <w:r w:rsidRPr="00AE02DF">
              <w:t>8</w:t>
            </w:r>
          </w:p>
        </w:tc>
        <w:tc>
          <w:tcPr>
            <w:tcW w:w="0" w:type="auto"/>
            <w:vAlign w:val="center"/>
            <w:hideMark/>
          </w:tcPr>
          <w:p w14:paraId="0852D29F" w14:textId="77777777" w:rsidR="00AE02DF" w:rsidRPr="00AE02DF" w:rsidRDefault="00AE02DF" w:rsidP="00AE02DF">
            <w:pPr>
              <w:pStyle w:val="21"/>
              <w:jc w:val="center"/>
            </w:pPr>
            <w:r w:rsidRPr="00AE02DF">
              <w:t>Копінг-стратегії для цивільного життя</w:t>
            </w:r>
          </w:p>
        </w:tc>
        <w:tc>
          <w:tcPr>
            <w:tcW w:w="0" w:type="auto"/>
            <w:vAlign w:val="center"/>
            <w:hideMark/>
          </w:tcPr>
          <w:p w14:paraId="6C66DAE7" w14:textId="77777777" w:rsidR="00AE02DF" w:rsidRPr="00AE02DF" w:rsidRDefault="00AE02DF" w:rsidP="00AE02DF">
            <w:pPr>
              <w:pStyle w:val="21"/>
              <w:jc w:val="center"/>
            </w:pPr>
            <w:r w:rsidRPr="00AE02DF">
              <w:t>Групові</w:t>
            </w:r>
          </w:p>
        </w:tc>
        <w:tc>
          <w:tcPr>
            <w:tcW w:w="0" w:type="auto"/>
            <w:vAlign w:val="center"/>
            <w:hideMark/>
          </w:tcPr>
          <w:p w14:paraId="40E8B226" w14:textId="77777777" w:rsidR="00AE02DF" w:rsidRPr="00AE02DF" w:rsidRDefault="00AE02DF" w:rsidP="00AE02DF">
            <w:pPr>
              <w:pStyle w:val="21"/>
              <w:jc w:val="center"/>
            </w:pPr>
            <w:r w:rsidRPr="00AE02DF">
              <w:t>90 хв</w:t>
            </w:r>
          </w:p>
        </w:tc>
      </w:tr>
      <w:tr w:rsidR="00AE02DF" w:rsidRPr="00AE02DF" w14:paraId="3E5C3FBC" w14:textId="77777777" w:rsidTr="00AE02DF">
        <w:trPr>
          <w:jc w:val="center"/>
        </w:trPr>
        <w:tc>
          <w:tcPr>
            <w:tcW w:w="1504" w:type="dxa"/>
            <w:vAlign w:val="center"/>
            <w:hideMark/>
          </w:tcPr>
          <w:p w14:paraId="426543D2" w14:textId="77777777" w:rsidR="00AE02DF" w:rsidRPr="00AE02DF" w:rsidRDefault="00AE02DF" w:rsidP="00AE02DF">
            <w:pPr>
              <w:pStyle w:val="21"/>
              <w:jc w:val="center"/>
            </w:pPr>
            <w:r w:rsidRPr="00AE02DF">
              <w:t>03.11</w:t>
            </w:r>
          </w:p>
        </w:tc>
        <w:tc>
          <w:tcPr>
            <w:tcW w:w="1240" w:type="dxa"/>
            <w:vAlign w:val="center"/>
            <w:hideMark/>
          </w:tcPr>
          <w:p w14:paraId="41E79CFD" w14:textId="77777777" w:rsidR="00AE02DF" w:rsidRPr="00AE02DF" w:rsidRDefault="00AE02DF" w:rsidP="00AE02DF">
            <w:pPr>
              <w:pStyle w:val="21"/>
              <w:jc w:val="center"/>
            </w:pPr>
            <w:r w:rsidRPr="00AE02DF">
              <w:t>9-10</w:t>
            </w:r>
          </w:p>
        </w:tc>
        <w:tc>
          <w:tcPr>
            <w:tcW w:w="0" w:type="auto"/>
            <w:vAlign w:val="center"/>
            <w:hideMark/>
          </w:tcPr>
          <w:p w14:paraId="6D7E7D9C" w14:textId="77777777" w:rsidR="00AE02DF" w:rsidRPr="00AE02DF" w:rsidRDefault="00AE02DF" w:rsidP="00AE02DF">
            <w:pPr>
              <w:pStyle w:val="21"/>
              <w:jc w:val="center"/>
            </w:pPr>
            <w:r w:rsidRPr="00AE02DF">
              <w:t>Повторна діагностика та підбиття підсумків</w:t>
            </w:r>
          </w:p>
        </w:tc>
        <w:tc>
          <w:tcPr>
            <w:tcW w:w="0" w:type="auto"/>
            <w:vAlign w:val="center"/>
            <w:hideMark/>
          </w:tcPr>
          <w:p w14:paraId="28A5B280" w14:textId="77777777" w:rsidR="00AE02DF" w:rsidRPr="00AE02DF" w:rsidRDefault="00AE02DF" w:rsidP="00AE02DF">
            <w:pPr>
              <w:pStyle w:val="21"/>
              <w:jc w:val="center"/>
            </w:pPr>
            <w:r w:rsidRPr="00AE02DF">
              <w:t>Індивідуальні + групові</w:t>
            </w:r>
          </w:p>
        </w:tc>
        <w:tc>
          <w:tcPr>
            <w:tcW w:w="0" w:type="auto"/>
            <w:vAlign w:val="center"/>
            <w:hideMark/>
          </w:tcPr>
          <w:p w14:paraId="77BD9078" w14:textId="77777777" w:rsidR="00AE02DF" w:rsidRPr="00AE02DF" w:rsidRDefault="00AE02DF" w:rsidP="00AE02DF">
            <w:pPr>
              <w:pStyle w:val="21"/>
              <w:jc w:val="center"/>
            </w:pPr>
            <w:r w:rsidRPr="00AE02DF">
              <w:t>90 хв</w:t>
            </w:r>
          </w:p>
        </w:tc>
      </w:tr>
    </w:tbl>
    <w:p w14:paraId="0C3F9B6F" w14:textId="77777777" w:rsidR="00AE02DF" w:rsidRDefault="00AE02DF" w:rsidP="00AE02DF">
      <w:pPr>
        <w:pStyle w:val="11"/>
        <w:rPr>
          <w:lang w:val="ru-RU"/>
        </w:rPr>
      </w:pPr>
    </w:p>
    <w:p w14:paraId="7405D7C0" w14:textId="298C73B4" w:rsidR="00AE02DF" w:rsidRPr="00AE02DF" w:rsidRDefault="00AE02DF" w:rsidP="00AE02DF">
      <w:pPr>
        <w:pStyle w:val="11"/>
      </w:pPr>
      <w:r w:rsidRPr="00AE02DF">
        <w:t>Методичне забезпечення програми базується на комплексному використанні доказово ефективних психотерапевтичних підходів, адаптованих до специфіки роботи з військовослужбовцями. Центральне місце в методичному арсеналі програми займають техніки когнітивно-поведінкової терапії, які включають роботу з дисфункціональними переконаннями про адаптацію, навчання техніками когнітивної реструктуризації та поведінкової активації. Особливу увагу приділено технікам емоційної регуляції, які є критично важливими для зниження симптомів ПТСР: дихальні вправи, прогресивна м'язова релаксація, техніки заземлення.</w:t>
      </w:r>
    </w:p>
    <w:p w14:paraId="1F32D365" w14:textId="508A9C43" w:rsidR="00AE02DF" w:rsidRPr="00AE02DF" w:rsidRDefault="00AE02DF" w:rsidP="00AE02DF">
      <w:pPr>
        <w:pStyle w:val="11"/>
      </w:pPr>
      <w:r w:rsidRPr="00AE02DF">
        <w:t xml:space="preserve">Для розвитку компонентів резільєнтності використовуються спеціалізовані вправи. Когнітивна </w:t>
      </w:r>
      <w:r w:rsidR="00CD00DB">
        <w:rPr>
          <w:lang w:val="ru-RU"/>
        </w:rPr>
        <w:t>гнучкість</w:t>
      </w:r>
      <w:r w:rsidRPr="00AE02DF">
        <w:t xml:space="preserve"> розвивається через техніки переосмислення військового досвіду як ресурсу для цивільного життя. Самоефективність формується через градуйоване досягнення цілей та ведення щоденника успіхів. Соціальна підтримка тренується через вправи на розвиток комунікативних навичок та побудову нових соціальних зв'язків. Робота з сенсом життя реалізується через техніки логотерапії для визначення життєвих пріоритетів після служби.</w:t>
      </w:r>
    </w:p>
    <w:p w14:paraId="7BE479DE" w14:textId="77777777" w:rsidR="00AE02DF" w:rsidRPr="00AE02DF" w:rsidRDefault="00AE02DF" w:rsidP="00AE02DF">
      <w:pPr>
        <w:pStyle w:val="11"/>
      </w:pPr>
      <w:r w:rsidRPr="00AE02DF">
        <w:t xml:space="preserve">Групові методи використовують потужний ресурс бойового братерства через структурований обмін досвідом адаптації, моделювання успішних стратегій та взаємопідтримку між ветеранами. Психоедукаційний компонент </w:t>
      </w:r>
      <w:r w:rsidRPr="00AE02DF">
        <w:lastRenderedPageBreak/>
        <w:t>надає науково обґрунтовану інформацію про резільєнтність, етапи адаптації та нормальність реакцій на травматичні події. Техніки усвідомленості допомагають перебувати в теперішньому моменті, що особливо важливо для протидії флешбекам. Для кращого розуміння методичного інструментарію програми (див. табл. 3.3).</w:t>
      </w:r>
    </w:p>
    <w:p w14:paraId="50876C00" w14:textId="77777777" w:rsidR="00CD00DB" w:rsidRDefault="00AE02DF" w:rsidP="00CD00DB">
      <w:pPr>
        <w:pStyle w:val="11"/>
        <w:jc w:val="right"/>
        <w:rPr>
          <w:lang w:val="ru-RU"/>
        </w:rPr>
      </w:pPr>
      <w:r w:rsidRPr="00AE02DF">
        <w:rPr>
          <w:b/>
          <w:bCs/>
        </w:rPr>
        <w:t>Таблиця 3.3</w:t>
      </w:r>
      <w:r w:rsidRPr="00AE02DF">
        <w:t xml:space="preserve"> </w:t>
      </w:r>
    </w:p>
    <w:p w14:paraId="072431FD" w14:textId="70999F76" w:rsidR="00AE02DF" w:rsidRPr="00AE02DF" w:rsidRDefault="00AE02DF" w:rsidP="00CD00DB">
      <w:pPr>
        <w:pStyle w:val="11"/>
        <w:ind w:firstLine="0"/>
        <w:jc w:val="center"/>
      </w:pPr>
      <w:r w:rsidRPr="00AE02DF">
        <w:rPr>
          <w:b/>
          <w:bCs/>
        </w:rPr>
        <w:t>Методичний інструментарій програми розвитку психологічної резільєнтності</w:t>
      </w:r>
    </w:p>
    <w:tbl>
      <w:tblPr>
        <w:tblStyle w:val="14"/>
        <w:tblW w:w="0" w:type="auto"/>
        <w:tblLook w:val="04A0" w:firstRow="1" w:lastRow="0" w:firstColumn="1" w:lastColumn="0" w:noHBand="0" w:noVBand="1"/>
      </w:tblPr>
      <w:tblGrid>
        <w:gridCol w:w="2727"/>
        <w:gridCol w:w="2349"/>
        <w:gridCol w:w="1827"/>
        <w:gridCol w:w="2726"/>
      </w:tblGrid>
      <w:tr w:rsidR="00AE02DF" w:rsidRPr="00CD00DB" w14:paraId="1BDDD964" w14:textId="77777777" w:rsidTr="00CD00DB">
        <w:tc>
          <w:tcPr>
            <w:tcW w:w="0" w:type="auto"/>
            <w:vAlign w:val="center"/>
            <w:hideMark/>
          </w:tcPr>
          <w:p w14:paraId="129E5F99" w14:textId="77777777" w:rsidR="00AE02DF" w:rsidRPr="00CD00DB" w:rsidRDefault="00AE02DF" w:rsidP="00CD00DB">
            <w:pPr>
              <w:pStyle w:val="21"/>
              <w:jc w:val="center"/>
              <w:rPr>
                <w:b/>
                <w:bCs/>
                <w:sz w:val="26"/>
                <w:szCs w:val="26"/>
              </w:rPr>
            </w:pPr>
            <w:r w:rsidRPr="00CD00DB">
              <w:rPr>
                <w:b/>
                <w:bCs/>
                <w:sz w:val="26"/>
                <w:szCs w:val="26"/>
              </w:rPr>
              <w:t>Технологія/Метод</w:t>
            </w:r>
          </w:p>
        </w:tc>
        <w:tc>
          <w:tcPr>
            <w:tcW w:w="0" w:type="auto"/>
            <w:vAlign w:val="center"/>
            <w:hideMark/>
          </w:tcPr>
          <w:p w14:paraId="60C63C42" w14:textId="77777777" w:rsidR="00AE02DF" w:rsidRPr="00CD00DB" w:rsidRDefault="00AE02DF" w:rsidP="00CD00DB">
            <w:pPr>
              <w:pStyle w:val="21"/>
              <w:jc w:val="center"/>
              <w:rPr>
                <w:b/>
                <w:bCs/>
                <w:sz w:val="26"/>
                <w:szCs w:val="26"/>
              </w:rPr>
            </w:pPr>
            <w:r w:rsidRPr="00CD00DB">
              <w:rPr>
                <w:b/>
                <w:bCs/>
                <w:sz w:val="26"/>
                <w:szCs w:val="26"/>
              </w:rPr>
              <w:t>Компонент резільєнтності</w:t>
            </w:r>
          </w:p>
        </w:tc>
        <w:tc>
          <w:tcPr>
            <w:tcW w:w="0" w:type="auto"/>
            <w:vAlign w:val="center"/>
            <w:hideMark/>
          </w:tcPr>
          <w:p w14:paraId="30029B5A" w14:textId="77777777" w:rsidR="00AE02DF" w:rsidRPr="00CD00DB" w:rsidRDefault="00AE02DF" w:rsidP="00CD00DB">
            <w:pPr>
              <w:pStyle w:val="21"/>
              <w:jc w:val="center"/>
              <w:rPr>
                <w:b/>
                <w:bCs/>
                <w:sz w:val="26"/>
                <w:szCs w:val="26"/>
              </w:rPr>
            </w:pPr>
            <w:r w:rsidRPr="00CD00DB">
              <w:rPr>
                <w:b/>
                <w:bCs/>
                <w:sz w:val="26"/>
                <w:szCs w:val="26"/>
              </w:rPr>
              <w:t>Етап застосування</w:t>
            </w:r>
          </w:p>
        </w:tc>
        <w:tc>
          <w:tcPr>
            <w:tcW w:w="0" w:type="auto"/>
            <w:vAlign w:val="center"/>
            <w:hideMark/>
          </w:tcPr>
          <w:p w14:paraId="6F0E8A55" w14:textId="77777777" w:rsidR="00AE02DF" w:rsidRPr="00CD00DB" w:rsidRDefault="00AE02DF" w:rsidP="00CD00DB">
            <w:pPr>
              <w:pStyle w:val="21"/>
              <w:jc w:val="center"/>
              <w:rPr>
                <w:b/>
                <w:bCs/>
                <w:sz w:val="26"/>
                <w:szCs w:val="26"/>
              </w:rPr>
            </w:pPr>
            <w:r w:rsidRPr="00CD00DB">
              <w:rPr>
                <w:b/>
                <w:bCs/>
                <w:sz w:val="26"/>
                <w:szCs w:val="26"/>
              </w:rPr>
              <w:t>Очікуваний результат</w:t>
            </w:r>
          </w:p>
        </w:tc>
      </w:tr>
      <w:tr w:rsidR="00AE02DF" w:rsidRPr="00CD00DB" w14:paraId="1721E1EE" w14:textId="77777777" w:rsidTr="00CD00DB">
        <w:tc>
          <w:tcPr>
            <w:tcW w:w="0" w:type="auto"/>
            <w:vAlign w:val="center"/>
            <w:hideMark/>
          </w:tcPr>
          <w:p w14:paraId="28E98435" w14:textId="77777777" w:rsidR="00AE02DF" w:rsidRPr="00CD00DB" w:rsidRDefault="00AE02DF" w:rsidP="00CD00DB">
            <w:pPr>
              <w:pStyle w:val="21"/>
              <w:jc w:val="center"/>
              <w:rPr>
                <w:sz w:val="26"/>
                <w:szCs w:val="26"/>
              </w:rPr>
            </w:pPr>
            <w:r w:rsidRPr="00CD00DB">
              <w:rPr>
                <w:sz w:val="26"/>
                <w:szCs w:val="26"/>
              </w:rPr>
              <w:t>Когнітивна реструктуризація</w:t>
            </w:r>
          </w:p>
        </w:tc>
        <w:tc>
          <w:tcPr>
            <w:tcW w:w="0" w:type="auto"/>
            <w:vAlign w:val="center"/>
            <w:hideMark/>
          </w:tcPr>
          <w:p w14:paraId="2181A58B" w14:textId="77777777" w:rsidR="00AE02DF" w:rsidRPr="00CD00DB" w:rsidRDefault="00AE02DF" w:rsidP="00CD00DB">
            <w:pPr>
              <w:pStyle w:val="21"/>
              <w:jc w:val="center"/>
              <w:rPr>
                <w:sz w:val="26"/>
                <w:szCs w:val="26"/>
              </w:rPr>
            </w:pPr>
            <w:r w:rsidRPr="00CD00DB">
              <w:rPr>
                <w:sz w:val="26"/>
                <w:szCs w:val="26"/>
              </w:rPr>
              <w:t>Когнітивна гнучкість</w:t>
            </w:r>
          </w:p>
        </w:tc>
        <w:tc>
          <w:tcPr>
            <w:tcW w:w="0" w:type="auto"/>
            <w:vAlign w:val="center"/>
            <w:hideMark/>
          </w:tcPr>
          <w:p w14:paraId="05B8997F" w14:textId="77777777" w:rsidR="00AE02DF" w:rsidRPr="00CD00DB" w:rsidRDefault="00AE02DF" w:rsidP="00CD00DB">
            <w:pPr>
              <w:pStyle w:val="21"/>
              <w:jc w:val="center"/>
              <w:rPr>
                <w:sz w:val="26"/>
                <w:szCs w:val="26"/>
              </w:rPr>
            </w:pPr>
            <w:r w:rsidRPr="00CD00DB">
              <w:rPr>
                <w:sz w:val="26"/>
                <w:szCs w:val="26"/>
              </w:rPr>
              <w:t>Корекційний етап</w:t>
            </w:r>
          </w:p>
        </w:tc>
        <w:tc>
          <w:tcPr>
            <w:tcW w:w="0" w:type="auto"/>
            <w:vAlign w:val="center"/>
            <w:hideMark/>
          </w:tcPr>
          <w:p w14:paraId="15E54201" w14:textId="77777777" w:rsidR="00AE02DF" w:rsidRPr="00CD00DB" w:rsidRDefault="00AE02DF" w:rsidP="00CD00DB">
            <w:pPr>
              <w:pStyle w:val="21"/>
              <w:jc w:val="center"/>
              <w:rPr>
                <w:sz w:val="26"/>
                <w:szCs w:val="26"/>
              </w:rPr>
            </w:pPr>
            <w:r w:rsidRPr="00CD00DB">
              <w:rPr>
                <w:sz w:val="26"/>
                <w:szCs w:val="26"/>
              </w:rPr>
              <w:t>Зміна дисфункціональних переконань про адаптацію</w:t>
            </w:r>
          </w:p>
        </w:tc>
      </w:tr>
      <w:tr w:rsidR="00AE02DF" w:rsidRPr="00CD00DB" w14:paraId="5D7A1975" w14:textId="77777777" w:rsidTr="00CD00DB">
        <w:tc>
          <w:tcPr>
            <w:tcW w:w="0" w:type="auto"/>
            <w:vAlign w:val="center"/>
            <w:hideMark/>
          </w:tcPr>
          <w:p w14:paraId="09E51878" w14:textId="77777777" w:rsidR="00AE02DF" w:rsidRPr="00CD00DB" w:rsidRDefault="00AE02DF" w:rsidP="00CD00DB">
            <w:pPr>
              <w:pStyle w:val="21"/>
              <w:jc w:val="center"/>
              <w:rPr>
                <w:sz w:val="26"/>
                <w:szCs w:val="26"/>
              </w:rPr>
            </w:pPr>
            <w:r w:rsidRPr="00CD00DB">
              <w:rPr>
                <w:sz w:val="26"/>
                <w:szCs w:val="26"/>
              </w:rPr>
              <w:t>Поведінкова активація</w:t>
            </w:r>
          </w:p>
        </w:tc>
        <w:tc>
          <w:tcPr>
            <w:tcW w:w="0" w:type="auto"/>
            <w:vAlign w:val="center"/>
            <w:hideMark/>
          </w:tcPr>
          <w:p w14:paraId="34E85F21" w14:textId="77777777" w:rsidR="00AE02DF" w:rsidRPr="00CD00DB" w:rsidRDefault="00AE02DF" w:rsidP="00CD00DB">
            <w:pPr>
              <w:pStyle w:val="21"/>
              <w:jc w:val="center"/>
              <w:rPr>
                <w:sz w:val="26"/>
                <w:szCs w:val="26"/>
              </w:rPr>
            </w:pPr>
            <w:r w:rsidRPr="00CD00DB">
              <w:rPr>
                <w:sz w:val="26"/>
                <w:szCs w:val="26"/>
              </w:rPr>
              <w:t>Самоефективність</w:t>
            </w:r>
          </w:p>
        </w:tc>
        <w:tc>
          <w:tcPr>
            <w:tcW w:w="0" w:type="auto"/>
            <w:vAlign w:val="center"/>
            <w:hideMark/>
          </w:tcPr>
          <w:p w14:paraId="51963CEB" w14:textId="77777777" w:rsidR="00AE02DF" w:rsidRPr="00CD00DB" w:rsidRDefault="00AE02DF" w:rsidP="00CD00DB">
            <w:pPr>
              <w:pStyle w:val="21"/>
              <w:jc w:val="center"/>
              <w:rPr>
                <w:sz w:val="26"/>
                <w:szCs w:val="26"/>
              </w:rPr>
            </w:pPr>
            <w:r w:rsidRPr="00CD00DB">
              <w:rPr>
                <w:sz w:val="26"/>
                <w:szCs w:val="26"/>
              </w:rPr>
              <w:t>Корекційний етап</w:t>
            </w:r>
          </w:p>
        </w:tc>
        <w:tc>
          <w:tcPr>
            <w:tcW w:w="0" w:type="auto"/>
            <w:vAlign w:val="center"/>
            <w:hideMark/>
          </w:tcPr>
          <w:p w14:paraId="0BABEB9A" w14:textId="77777777" w:rsidR="00AE02DF" w:rsidRPr="00CD00DB" w:rsidRDefault="00AE02DF" w:rsidP="00CD00DB">
            <w:pPr>
              <w:pStyle w:val="21"/>
              <w:jc w:val="center"/>
              <w:rPr>
                <w:sz w:val="26"/>
                <w:szCs w:val="26"/>
              </w:rPr>
            </w:pPr>
            <w:r w:rsidRPr="00CD00DB">
              <w:rPr>
                <w:sz w:val="26"/>
                <w:szCs w:val="26"/>
              </w:rPr>
              <w:t>Подолання апатії, збільшення активності</w:t>
            </w:r>
          </w:p>
        </w:tc>
      </w:tr>
      <w:tr w:rsidR="00AE02DF" w:rsidRPr="00CD00DB" w14:paraId="37F5A02D" w14:textId="77777777" w:rsidTr="00CD00DB">
        <w:tc>
          <w:tcPr>
            <w:tcW w:w="0" w:type="auto"/>
            <w:vAlign w:val="center"/>
            <w:hideMark/>
          </w:tcPr>
          <w:p w14:paraId="302F8548" w14:textId="77777777" w:rsidR="00AE02DF" w:rsidRPr="00CD00DB" w:rsidRDefault="00AE02DF" w:rsidP="00CD00DB">
            <w:pPr>
              <w:pStyle w:val="21"/>
              <w:jc w:val="center"/>
              <w:rPr>
                <w:sz w:val="26"/>
                <w:szCs w:val="26"/>
              </w:rPr>
            </w:pPr>
            <w:r w:rsidRPr="00CD00DB">
              <w:rPr>
                <w:sz w:val="26"/>
                <w:szCs w:val="26"/>
              </w:rPr>
              <w:t>Техніки заземлення (5-4-3-2-1)</w:t>
            </w:r>
          </w:p>
        </w:tc>
        <w:tc>
          <w:tcPr>
            <w:tcW w:w="0" w:type="auto"/>
            <w:vAlign w:val="center"/>
            <w:hideMark/>
          </w:tcPr>
          <w:p w14:paraId="2A18E496" w14:textId="77777777" w:rsidR="00AE02DF" w:rsidRPr="00CD00DB" w:rsidRDefault="00AE02DF" w:rsidP="00CD00DB">
            <w:pPr>
              <w:pStyle w:val="21"/>
              <w:jc w:val="center"/>
              <w:rPr>
                <w:sz w:val="26"/>
                <w:szCs w:val="26"/>
              </w:rPr>
            </w:pPr>
            <w:r w:rsidRPr="00CD00DB">
              <w:rPr>
                <w:sz w:val="26"/>
                <w:szCs w:val="26"/>
              </w:rPr>
              <w:t>Емоційна регуляція</w:t>
            </w:r>
          </w:p>
        </w:tc>
        <w:tc>
          <w:tcPr>
            <w:tcW w:w="0" w:type="auto"/>
            <w:vAlign w:val="center"/>
            <w:hideMark/>
          </w:tcPr>
          <w:p w14:paraId="180628A2" w14:textId="77777777" w:rsidR="00AE02DF" w:rsidRPr="00CD00DB" w:rsidRDefault="00AE02DF" w:rsidP="00CD00DB">
            <w:pPr>
              <w:pStyle w:val="21"/>
              <w:jc w:val="center"/>
              <w:rPr>
                <w:sz w:val="26"/>
                <w:szCs w:val="26"/>
              </w:rPr>
            </w:pPr>
            <w:r w:rsidRPr="00CD00DB">
              <w:rPr>
                <w:sz w:val="26"/>
                <w:szCs w:val="26"/>
              </w:rPr>
              <w:t>Всі етапи</w:t>
            </w:r>
          </w:p>
        </w:tc>
        <w:tc>
          <w:tcPr>
            <w:tcW w:w="0" w:type="auto"/>
            <w:vAlign w:val="center"/>
            <w:hideMark/>
          </w:tcPr>
          <w:p w14:paraId="3F519609" w14:textId="77777777" w:rsidR="00AE02DF" w:rsidRPr="00CD00DB" w:rsidRDefault="00AE02DF" w:rsidP="00CD00DB">
            <w:pPr>
              <w:pStyle w:val="21"/>
              <w:jc w:val="center"/>
              <w:rPr>
                <w:sz w:val="26"/>
                <w:szCs w:val="26"/>
              </w:rPr>
            </w:pPr>
            <w:r w:rsidRPr="00CD00DB">
              <w:rPr>
                <w:sz w:val="26"/>
                <w:szCs w:val="26"/>
              </w:rPr>
              <w:t>Зниження дисоціації та інтрузій</w:t>
            </w:r>
          </w:p>
        </w:tc>
      </w:tr>
      <w:tr w:rsidR="00AE02DF" w:rsidRPr="00CD00DB" w14:paraId="2CA82AD0" w14:textId="77777777" w:rsidTr="00CD00DB">
        <w:tc>
          <w:tcPr>
            <w:tcW w:w="0" w:type="auto"/>
            <w:vAlign w:val="center"/>
            <w:hideMark/>
          </w:tcPr>
          <w:p w14:paraId="650EAE12" w14:textId="77777777" w:rsidR="00AE02DF" w:rsidRPr="00CD00DB" w:rsidRDefault="00AE02DF" w:rsidP="00CD00DB">
            <w:pPr>
              <w:pStyle w:val="21"/>
              <w:jc w:val="center"/>
              <w:rPr>
                <w:sz w:val="26"/>
                <w:szCs w:val="26"/>
              </w:rPr>
            </w:pPr>
            <w:r w:rsidRPr="00CD00DB">
              <w:rPr>
                <w:sz w:val="26"/>
                <w:szCs w:val="26"/>
              </w:rPr>
              <w:t>Дихальні вправи (діафрагмальне дихання, дихання 4-7-8)</w:t>
            </w:r>
          </w:p>
        </w:tc>
        <w:tc>
          <w:tcPr>
            <w:tcW w:w="0" w:type="auto"/>
            <w:vAlign w:val="center"/>
            <w:hideMark/>
          </w:tcPr>
          <w:p w14:paraId="7F38CC91" w14:textId="77777777" w:rsidR="00AE02DF" w:rsidRPr="00CD00DB" w:rsidRDefault="00AE02DF" w:rsidP="00CD00DB">
            <w:pPr>
              <w:pStyle w:val="21"/>
              <w:jc w:val="center"/>
              <w:rPr>
                <w:sz w:val="26"/>
                <w:szCs w:val="26"/>
              </w:rPr>
            </w:pPr>
            <w:r w:rsidRPr="00CD00DB">
              <w:rPr>
                <w:sz w:val="26"/>
                <w:szCs w:val="26"/>
              </w:rPr>
              <w:t>Емоційна регуляція</w:t>
            </w:r>
          </w:p>
        </w:tc>
        <w:tc>
          <w:tcPr>
            <w:tcW w:w="0" w:type="auto"/>
            <w:vAlign w:val="center"/>
            <w:hideMark/>
          </w:tcPr>
          <w:p w14:paraId="410CC352" w14:textId="77777777" w:rsidR="00AE02DF" w:rsidRPr="00CD00DB" w:rsidRDefault="00AE02DF" w:rsidP="00CD00DB">
            <w:pPr>
              <w:pStyle w:val="21"/>
              <w:jc w:val="center"/>
              <w:rPr>
                <w:sz w:val="26"/>
                <w:szCs w:val="26"/>
              </w:rPr>
            </w:pPr>
            <w:r w:rsidRPr="00CD00DB">
              <w:rPr>
                <w:sz w:val="26"/>
                <w:szCs w:val="26"/>
              </w:rPr>
              <w:t>Всі етапи</w:t>
            </w:r>
          </w:p>
        </w:tc>
        <w:tc>
          <w:tcPr>
            <w:tcW w:w="0" w:type="auto"/>
            <w:vAlign w:val="center"/>
            <w:hideMark/>
          </w:tcPr>
          <w:p w14:paraId="21AE0951" w14:textId="77777777" w:rsidR="00AE02DF" w:rsidRPr="00CD00DB" w:rsidRDefault="00AE02DF" w:rsidP="00CD00DB">
            <w:pPr>
              <w:pStyle w:val="21"/>
              <w:jc w:val="center"/>
              <w:rPr>
                <w:sz w:val="26"/>
                <w:szCs w:val="26"/>
              </w:rPr>
            </w:pPr>
            <w:r w:rsidRPr="00CD00DB">
              <w:rPr>
                <w:sz w:val="26"/>
                <w:szCs w:val="26"/>
              </w:rPr>
              <w:t>Зниження фізіологічного збудження</w:t>
            </w:r>
          </w:p>
        </w:tc>
      </w:tr>
      <w:tr w:rsidR="00AE02DF" w:rsidRPr="00CD00DB" w14:paraId="0EFB7065" w14:textId="77777777" w:rsidTr="00CD00DB">
        <w:tc>
          <w:tcPr>
            <w:tcW w:w="0" w:type="auto"/>
            <w:vAlign w:val="center"/>
            <w:hideMark/>
          </w:tcPr>
          <w:p w14:paraId="4A7F44DB" w14:textId="77777777" w:rsidR="00AE02DF" w:rsidRPr="00CD00DB" w:rsidRDefault="00AE02DF" w:rsidP="00CD00DB">
            <w:pPr>
              <w:pStyle w:val="21"/>
              <w:jc w:val="center"/>
              <w:rPr>
                <w:sz w:val="26"/>
                <w:szCs w:val="26"/>
              </w:rPr>
            </w:pPr>
            <w:r w:rsidRPr="00CD00DB">
              <w:rPr>
                <w:sz w:val="26"/>
                <w:szCs w:val="26"/>
              </w:rPr>
              <w:t>Портфоліо успіхів</w:t>
            </w:r>
          </w:p>
        </w:tc>
        <w:tc>
          <w:tcPr>
            <w:tcW w:w="0" w:type="auto"/>
            <w:vAlign w:val="center"/>
            <w:hideMark/>
          </w:tcPr>
          <w:p w14:paraId="0F81507D" w14:textId="77777777" w:rsidR="00AE02DF" w:rsidRPr="00CD00DB" w:rsidRDefault="00AE02DF" w:rsidP="00CD00DB">
            <w:pPr>
              <w:pStyle w:val="21"/>
              <w:jc w:val="center"/>
              <w:rPr>
                <w:sz w:val="26"/>
                <w:szCs w:val="26"/>
              </w:rPr>
            </w:pPr>
            <w:r w:rsidRPr="00CD00DB">
              <w:rPr>
                <w:sz w:val="26"/>
                <w:szCs w:val="26"/>
              </w:rPr>
              <w:t>Самоефективність</w:t>
            </w:r>
          </w:p>
        </w:tc>
        <w:tc>
          <w:tcPr>
            <w:tcW w:w="0" w:type="auto"/>
            <w:vAlign w:val="center"/>
            <w:hideMark/>
          </w:tcPr>
          <w:p w14:paraId="6EF99776" w14:textId="77777777" w:rsidR="00AE02DF" w:rsidRPr="00CD00DB" w:rsidRDefault="00AE02DF" w:rsidP="00CD00DB">
            <w:pPr>
              <w:pStyle w:val="21"/>
              <w:jc w:val="center"/>
              <w:rPr>
                <w:sz w:val="26"/>
                <w:szCs w:val="26"/>
              </w:rPr>
            </w:pPr>
            <w:r w:rsidRPr="00CD00DB">
              <w:rPr>
                <w:sz w:val="26"/>
                <w:szCs w:val="26"/>
              </w:rPr>
              <w:t>Корекційний етап</w:t>
            </w:r>
          </w:p>
        </w:tc>
        <w:tc>
          <w:tcPr>
            <w:tcW w:w="0" w:type="auto"/>
            <w:vAlign w:val="center"/>
            <w:hideMark/>
          </w:tcPr>
          <w:p w14:paraId="783471B7" w14:textId="77777777" w:rsidR="00AE02DF" w:rsidRPr="00CD00DB" w:rsidRDefault="00AE02DF" w:rsidP="00CD00DB">
            <w:pPr>
              <w:pStyle w:val="21"/>
              <w:jc w:val="center"/>
              <w:rPr>
                <w:sz w:val="26"/>
                <w:szCs w:val="26"/>
              </w:rPr>
            </w:pPr>
            <w:r w:rsidRPr="00CD00DB">
              <w:rPr>
                <w:sz w:val="26"/>
                <w:szCs w:val="26"/>
              </w:rPr>
              <w:t>Усвідомлення власної компетентності</w:t>
            </w:r>
          </w:p>
        </w:tc>
      </w:tr>
      <w:tr w:rsidR="00AE02DF" w:rsidRPr="00CD00DB" w14:paraId="02928EFE" w14:textId="77777777" w:rsidTr="00CD00DB">
        <w:tc>
          <w:tcPr>
            <w:tcW w:w="0" w:type="auto"/>
            <w:vAlign w:val="center"/>
            <w:hideMark/>
          </w:tcPr>
          <w:p w14:paraId="5F13905B" w14:textId="77777777" w:rsidR="00AE02DF" w:rsidRPr="00CD00DB" w:rsidRDefault="00AE02DF" w:rsidP="00CD00DB">
            <w:pPr>
              <w:pStyle w:val="21"/>
              <w:jc w:val="center"/>
              <w:rPr>
                <w:sz w:val="26"/>
                <w:szCs w:val="26"/>
              </w:rPr>
            </w:pPr>
            <w:r w:rsidRPr="00CD00DB">
              <w:rPr>
                <w:sz w:val="26"/>
                <w:szCs w:val="26"/>
              </w:rPr>
              <w:t>Групова дискусія досвіду адаптації</w:t>
            </w:r>
          </w:p>
        </w:tc>
        <w:tc>
          <w:tcPr>
            <w:tcW w:w="0" w:type="auto"/>
            <w:vAlign w:val="center"/>
            <w:hideMark/>
          </w:tcPr>
          <w:p w14:paraId="0C95DFB5" w14:textId="77777777" w:rsidR="00AE02DF" w:rsidRPr="00CD00DB" w:rsidRDefault="00AE02DF" w:rsidP="00CD00DB">
            <w:pPr>
              <w:pStyle w:val="21"/>
              <w:jc w:val="center"/>
              <w:rPr>
                <w:sz w:val="26"/>
                <w:szCs w:val="26"/>
              </w:rPr>
            </w:pPr>
            <w:r w:rsidRPr="00CD00DB">
              <w:rPr>
                <w:sz w:val="26"/>
                <w:szCs w:val="26"/>
              </w:rPr>
              <w:t>Соціальна підтримка</w:t>
            </w:r>
          </w:p>
        </w:tc>
        <w:tc>
          <w:tcPr>
            <w:tcW w:w="0" w:type="auto"/>
            <w:vAlign w:val="center"/>
            <w:hideMark/>
          </w:tcPr>
          <w:p w14:paraId="6CB3E4C3" w14:textId="77777777" w:rsidR="00AE02DF" w:rsidRPr="00CD00DB" w:rsidRDefault="00AE02DF" w:rsidP="00CD00DB">
            <w:pPr>
              <w:pStyle w:val="21"/>
              <w:jc w:val="center"/>
              <w:rPr>
                <w:sz w:val="26"/>
                <w:szCs w:val="26"/>
              </w:rPr>
            </w:pPr>
            <w:r w:rsidRPr="00CD00DB">
              <w:rPr>
                <w:sz w:val="26"/>
                <w:szCs w:val="26"/>
              </w:rPr>
              <w:t>Корекційний етап</w:t>
            </w:r>
          </w:p>
        </w:tc>
        <w:tc>
          <w:tcPr>
            <w:tcW w:w="0" w:type="auto"/>
            <w:vAlign w:val="center"/>
            <w:hideMark/>
          </w:tcPr>
          <w:p w14:paraId="4C5C0E04" w14:textId="77777777" w:rsidR="00AE02DF" w:rsidRPr="00CD00DB" w:rsidRDefault="00AE02DF" w:rsidP="00CD00DB">
            <w:pPr>
              <w:pStyle w:val="21"/>
              <w:jc w:val="center"/>
              <w:rPr>
                <w:sz w:val="26"/>
                <w:szCs w:val="26"/>
              </w:rPr>
            </w:pPr>
            <w:r w:rsidRPr="00CD00DB">
              <w:rPr>
                <w:sz w:val="26"/>
                <w:szCs w:val="26"/>
              </w:rPr>
              <w:t>Зменшення ізоляції, обмін стратегіями</w:t>
            </w:r>
          </w:p>
        </w:tc>
      </w:tr>
      <w:tr w:rsidR="00AE02DF" w:rsidRPr="00CD00DB" w14:paraId="749EFCC2" w14:textId="77777777" w:rsidTr="00CD00DB">
        <w:tc>
          <w:tcPr>
            <w:tcW w:w="0" w:type="auto"/>
            <w:vAlign w:val="center"/>
            <w:hideMark/>
          </w:tcPr>
          <w:p w14:paraId="4B844A17" w14:textId="77777777" w:rsidR="00AE02DF" w:rsidRPr="00CD00DB" w:rsidRDefault="00AE02DF" w:rsidP="00CD00DB">
            <w:pPr>
              <w:pStyle w:val="21"/>
              <w:jc w:val="center"/>
              <w:rPr>
                <w:sz w:val="26"/>
                <w:szCs w:val="26"/>
              </w:rPr>
            </w:pPr>
            <w:r w:rsidRPr="00CD00DB">
              <w:rPr>
                <w:sz w:val="26"/>
                <w:szCs w:val="26"/>
              </w:rPr>
              <w:t>Вправи "Колесо життя", "Лінія цінностей"</w:t>
            </w:r>
          </w:p>
        </w:tc>
        <w:tc>
          <w:tcPr>
            <w:tcW w:w="0" w:type="auto"/>
            <w:vAlign w:val="center"/>
            <w:hideMark/>
          </w:tcPr>
          <w:p w14:paraId="2D1B2774" w14:textId="77777777" w:rsidR="00AE02DF" w:rsidRPr="00CD00DB" w:rsidRDefault="00AE02DF" w:rsidP="00CD00DB">
            <w:pPr>
              <w:pStyle w:val="21"/>
              <w:jc w:val="center"/>
              <w:rPr>
                <w:sz w:val="26"/>
                <w:szCs w:val="26"/>
              </w:rPr>
            </w:pPr>
            <w:r w:rsidRPr="00CD00DB">
              <w:rPr>
                <w:sz w:val="26"/>
                <w:szCs w:val="26"/>
              </w:rPr>
              <w:t>Сенс та цінності</w:t>
            </w:r>
          </w:p>
        </w:tc>
        <w:tc>
          <w:tcPr>
            <w:tcW w:w="0" w:type="auto"/>
            <w:vAlign w:val="center"/>
            <w:hideMark/>
          </w:tcPr>
          <w:p w14:paraId="05C5687B" w14:textId="77777777" w:rsidR="00AE02DF" w:rsidRPr="00CD00DB" w:rsidRDefault="00AE02DF" w:rsidP="00CD00DB">
            <w:pPr>
              <w:pStyle w:val="21"/>
              <w:jc w:val="center"/>
              <w:rPr>
                <w:sz w:val="26"/>
                <w:szCs w:val="26"/>
              </w:rPr>
            </w:pPr>
            <w:r w:rsidRPr="00CD00DB">
              <w:rPr>
                <w:sz w:val="26"/>
                <w:szCs w:val="26"/>
              </w:rPr>
              <w:t>Корекційний етап</w:t>
            </w:r>
          </w:p>
        </w:tc>
        <w:tc>
          <w:tcPr>
            <w:tcW w:w="0" w:type="auto"/>
            <w:vAlign w:val="center"/>
            <w:hideMark/>
          </w:tcPr>
          <w:p w14:paraId="0145FA46" w14:textId="77777777" w:rsidR="00AE02DF" w:rsidRPr="00CD00DB" w:rsidRDefault="00AE02DF" w:rsidP="00CD00DB">
            <w:pPr>
              <w:pStyle w:val="21"/>
              <w:jc w:val="center"/>
              <w:rPr>
                <w:sz w:val="26"/>
                <w:szCs w:val="26"/>
              </w:rPr>
            </w:pPr>
            <w:r w:rsidRPr="00CD00DB">
              <w:rPr>
                <w:sz w:val="26"/>
                <w:szCs w:val="26"/>
              </w:rPr>
              <w:t>Визначення життєвих пріоритетів</w:t>
            </w:r>
          </w:p>
        </w:tc>
      </w:tr>
      <w:tr w:rsidR="00AE02DF" w:rsidRPr="00CD00DB" w14:paraId="478AD6AF" w14:textId="77777777" w:rsidTr="00CD00DB">
        <w:tc>
          <w:tcPr>
            <w:tcW w:w="0" w:type="auto"/>
            <w:vAlign w:val="center"/>
            <w:hideMark/>
          </w:tcPr>
          <w:p w14:paraId="12539A90" w14:textId="77777777" w:rsidR="00AE02DF" w:rsidRPr="00CD00DB" w:rsidRDefault="00AE02DF" w:rsidP="00CD00DB">
            <w:pPr>
              <w:pStyle w:val="21"/>
              <w:jc w:val="center"/>
              <w:rPr>
                <w:sz w:val="26"/>
                <w:szCs w:val="26"/>
              </w:rPr>
            </w:pPr>
            <w:r w:rsidRPr="00CD00DB">
              <w:rPr>
                <w:sz w:val="26"/>
                <w:szCs w:val="26"/>
              </w:rPr>
              <w:t>Тренування асертивності</w:t>
            </w:r>
          </w:p>
        </w:tc>
        <w:tc>
          <w:tcPr>
            <w:tcW w:w="0" w:type="auto"/>
            <w:vAlign w:val="center"/>
            <w:hideMark/>
          </w:tcPr>
          <w:p w14:paraId="2C5D3D89" w14:textId="77777777" w:rsidR="00AE02DF" w:rsidRPr="00CD00DB" w:rsidRDefault="00AE02DF" w:rsidP="00CD00DB">
            <w:pPr>
              <w:pStyle w:val="21"/>
              <w:jc w:val="center"/>
              <w:rPr>
                <w:sz w:val="26"/>
                <w:szCs w:val="26"/>
              </w:rPr>
            </w:pPr>
            <w:r w:rsidRPr="00CD00DB">
              <w:rPr>
                <w:sz w:val="26"/>
                <w:szCs w:val="26"/>
              </w:rPr>
              <w:t>Соціальна підтримка</w:t>
            </w:r>
          </w:p>
        </w:tc>
        <w:tc>
          <w:tcPr>
            <w:tcW w:w="0" w:type="auto"/>
            <w:vAlign w:val="center"/>
            <w:hideMark/>
          </w:tcPr>
          <w:p w14:paraId="100E8597" w14:textId="77777777" w:rsidR="00AE02DF" w:rsidRPr="00CD00DB" w:rsidRDefault="00AE02DF" w:rsidP="00CD00DB">
            <w:pPr>
              <w:pStyle w:val="21"/>
              <w:jc w:val="center"/>
              <w:rPr>
                <w:sz w:val="26"/>
                <w:szCs w:val="26"/>
              </w:rPr>
            </w:pPr>
            <w:r w:rsidRPr="00CD00DB">
              <w:rPr>
                <w:sz w:val="26"/>
                <w:szCs w:val="26"/>
              </w:rPr>
              <w:t>Корекційний етап</w:t>
            </w:r>
          </w:p>
        </w:tc>
        <w:tc>
          <w:tcPr>
            <w:tcW w:w="0" w:type="auto"/>
            <w:vAlign w:val="center"/>
            <w:hideMark/>
          </w:tcPr>
          <w:p w14:paraId="1827BD03" w14:textId="77777777" w:rsidR="00AE02DF" w:rsidRPr="00CD00DB" w:rsidRDefault="00AE02DF" w:rsidP="00CD00DB">
            <w:pPr>
              <w:pStyle w:val="21"/>
              <w:jc w:val="center"/>
              <w:rPr>
                <w:sz w:val="26"/>
                <w:szCs w:val="26"/>
              </w:rPr>
            </w:pPr>
            <w:r w:rsidRPr="00CD00DB">
              <w:rPr>
                <w:sz w:val="26"/>
                <w:szCs w:val="26"/>
              </w:rPr>
              <w:t>Покращення соціальної адаптації</w:t>
            </w:r>
          </w:p>
        </w:tc>
      </w:tr>
      <w:tr w:rsidR="00AE02DF" w:rsidRPr="00CD00DB" w14:paraId="4CCD6E5B" w14:textId="77777777" w:rsidTr="00CD00DB">
        <w:tc>
          <w:tcPr>
            <w:tcW w:w="0" w:type="auto"/>
            <w:vAlign w:val="center"/>
            <w:hideMark/>
          </w:tcPr>
          <w:p w14:paraId="345AD310" w14:textId="77777777" w:rsidR="00AE02DF" w:rsidRPr="00CD00DB" w:rsidRDefault="00AE02DF" w:rsidP="00CD00DB">
            <w:pPr>
              <w:pStyle w:val="21"/>
              <w:jc w:val="center"/>
              <w:rPr>
                <w:sz w:val="26"/>
                <w:szCs w:val="26"/>
              </w:rPr>
            </w:pPr>
            <w:r w:rsidRPr="00CD00DB">
              <w:rPr>
                <w:sz w:val="26"/>
                <w:szCs w:val="26"/>
              </w:rPr>
              <w:t>Техніка "Найгірший сценарій"</w:t>
            </w:r>
          </w:p>
        </w:tc>
        <w:tc>
          <w:tcPr>
            <w:tcW w:w="0" w:type="auto"/>
            <w:vAlign w:val="center"/>
            <w:hideMark/>
          </w:tcPr>
          <w:p w14:paraId="1B5FDE56" w14:textId="77777777" w:rsidR="00AE02DF" w:rsidRPr="00CD00DB" w:rsidRDefault="00AE02DF" w:rsidP="00CD00DB">
            <w:pPr>
              <w:pStyle w:val="21"/>
              <w:jc w:val="center"/>
              <w:rPr>
                <w:sz w:val="26"/>
                <w:szCs w:val="26"/>
              </w:rPr>
            </w:pPr>
            <w:r w:rsidRPr="00CD00DB">
              <w:rPr>
                <w:sz w:val="26"/>
                <w:szCs w:val="26"/>
              </w:rPr>
              <w:t>Когнітивна гнучкість</w:t>
            </w:r>
          </w:p>
        </w:tc>
        <w:tc>
          <w:tcPr>
            <w:tcW w:w="0" w:type="auto"/>
            <w:vAlign w:val="center"/>
            <w:hideMark/>
          </w:tcPr>
          <w:p w14:paraId="47E154B2" w14:textId="77777777" w:rsidR="00AE02DF" w:rsidRPr="00CD00DB" w:rsidRDefault="00AE02DF" w:rsidP="00CD00DB">
            <w:pPr>
              <w:pStyle w:val="21"/>
              <w:jc w:val="center"/>
              <w:rPr>
                <w:sz w:val="26"/>
                <w:szCs w:val="26"/>
              </w:rPr>
            </w:pPr>
            <w:r w:rsidRPr="00CD00DB">
              <w:rPr>
                <w:sz w:val="26"/>
                <w:szCs w:val="26"/>
              </w:rPr>
              <w:t>Корекційний етап</w:t>
            </w:r>
          </w:p>
        </w:tc>
        <w:tc>
          <w:tcPr>
            <w:tcW w:w="0" w:type="auto"/>
            <w:vAlign w:val="center"/>
            <w:hideMark/>
          </w:tcPr>
          <w:p w14:paraId="2A7B0722" w14:textId="77777777" w:rsidR="00AE02DF" w:rsidRPr="00CD00DB" w:rsidRDefault="00AE02DF" w:rsidP="00CD00DB">
            <w:pPr>
              <w:pStyle w:val="21"/>
              <w:jc w:val="center"/>
              <w:rPr>
                <w:sz w:val="26"/>
                <w:szCs w:val="26"/>
              </w:rPr>
            </w:pPr>
            <w:r w:rsidRPr="00CD00DB">
              <w:rPr>
                <w:sz w:val="26"/>
                <w:szCs w:val="26"/>
              </w:rPr>
              <w:t>Зниження катастрофізації</w:t>
            </w:r>
          </w:p>
        </w:tc>
      </w:tr>
      <w:tr w:rsidR="00AE02DF" w:rsidRPr="00CD00DB" w14:paraId="6ACA405A" w14:textId="77777777" w:rsidTr="00CD00DB">
        <w:tc>
          <w:tcPr>
            <w:tcW w:w="0" w:type="auto"/>
            <w:vAlign w:val="center"/>
            <w:hideMark/>
          </w:tcPr>
          <w:p w14:paraId="000F6C15" w14:textId="77777777" w:rsidR="00AE02DF" w:rsidRPr="00CD00DB" w:rsidRDefault="00AE02DF" w:rsidP="00CD00DB">
            <w:pPr>
              <w:pStyle w:val="21"/>
              <w:jc w:val="center"/>
              <w:rPr>
                <w:sz w:val="26"/>
                <w:szCs w:val="26"/>
              </w:rPr>
            </w:pPr>
            <w:r w:rsidRPr="00CD00DB">
              <w:rPr>
                <w:sz w:val="26"/>
                <w:szCs w:val="26"/>
              </w:rPr>
              <w:t>Практики майндфулнес (сканування тіла, усвідомлене дихання)</w:t>
            </w:r>
          </w:p>
        </w:tc>
        <w:tc>
          <w:tcPr>
            <w:tcW w:w="0" w:type="auto"/>
            <w:vAlign w:val="center"/>
            <w:hideMark/>
          </w:tcPr>
          <w:p w14:paraId="6AB21EFE" w14:textId="77777777" w:rsidR="00AE02DF" w:rsidRPr="00CD00DB" w:rsidRDefault="00AE02DF" w:rsidP="00CD00DB">
            <w:pPr>
              <w:pStyle w:val="21"/>
              <w:jc w:val="center"/>
              <w:rPr>
                <w:sz w:val="26"/>
                <w:szCs w:val="26"/>
              </w:rPr>
            </w:pPr>
            <w:r w:rsidRPr="00CD00DB">
              <w:rPr>
                <w:sz w:val="26"/>
                <w:szCs w:val="26"/>
              </w:rPr>
              <w:t>Емоційна регуляція</w:t>
            </w:r>
          </w:p>
        </w:tc>
        <w:tc>
          <w:tcPr>
            <w:tcW w:w="0" w:type="auto"/>
            <w:vAlign w:val="center"/>
            <w:hideMark/>
          </w:tcPr>
          <w:p w14:paraId="4E5BED69" w14:textId="77777777" w:rsidR="00AE02DF" w:rsidRPr="00CD00DB" w:rsidRDefault="00AE02DF" w:rsidP="00CD00DB">
            <w:pPr>
              <w:pStyle w:val="21"/>
              <w:jc w:val="center"/>
              <w:rPr>
                <w:sz w:val="26"/>
                <w:szCs w:val="26"/>
              </w:rPr>
            </w:pPr>
            <w:r w:rsidRPr="00CD00DB">
              <w:rPr>
                <w:sz w:val="26"/>
                <w:szCs w:val="26"/>
              </w:rPr>
              <w:t>Всі етапи</w:t>
            </w:r>
          </w:p>
        </w:tc>
        <w:tc>
          <w:tcPr>
            <w:tcW w:w="0" w:type="auto"/>
            <w:vAlign w:val="center"/>
            <w:hideMark/>
          </w:tcPr>
          <w:p w14:paraId="37AFB547" w14:textId="77777777" w:rsidR="00AE02DF" w:rsidRPr="00CD00DB" w:rsidRDefault="00AE02DF" w:rsidP="00CD00DB">
            <w:pPr>
              <w:pStyle w:val="21"/>
              <w:jc w:val="center"/>
              <w:rPr>
                <w:sz w:val="26"/>
                <w:szCs w:val="26"/>
              </w:rPr>
            </w:pPr>
            <w:r w:rsidRPr="00CD00DB">
              <w:rPr>
                <w:sz w:val="26"/>
                <w:szCs w:val="26"/>
              </w:rPr>
              <w:t>Зниження реактивності на тригери</w:t>
            </w:r>
          </w:p>
        </w:tc>
      </w:tr>
    </w:tbl>
    <w:p w14:paraId="0FA26B91" w14:textId="77777777" w:rsidR="00CD00DB" w:rsidRDefault="00CD00DB" w:rsidP="00AE02DF">
      <w:pPr>
        <w:pStyle w:val="11"/>
        <w:rPr>
          <w:lang w:val="ru-RU"/>
        </w:rPr>
      </w:pPr>
    </w:p>
    <w:p w14:paraId="6C13BB8C" w14:textId="1822BAB2" w:rsidR="00AE02DF" w:rsidRPr="00AE02DF" w:rsidRDefault="00AE02DF" w:rsidP="00AE02DF">
      <w:pPr>
        <w:pStyle w:val="11"/>
        <w:rPr>
          <w:lang w:val="ru-RU"/>
        </w:rPr>
      </w:pPr>
      <w:r w:rsidRPr="00AE02DF">
        <w:lastRenderedPageBreak/>
        <w:t>Організація програми передбачає роботу з групою 15 учасників, що складають експериментальну групу з числа досліджуваних. Контрольна група з 15 осіб отримує стандартну підтримку центру без спеціалізованого втручання для можливості порівняння результатів. Кожен учасник експериментальної групи бере участь у групових заняттях через день тривалістю 90 хвилин, а також може отримати індивідуальні консультації за потребою.</w:t>
      </w:r>
    </w:p>
    <w:p w14:paraId="4C0ED7A1" w14:textId="77777777" w:rsidR="00AE02DF" w:rsidRPr="00AE02DF" w:rsidRDefault="00AE02DF" w:rsidP="00AE02DF">
      <w:pPr>
        <w:pStyle w:val="11"/>
      </w:pPr>
      <w:r w:rsidRPr="00AE02DF">
        <w:t>Критерії відбору учасників до експериментальної групи включають низький або помірний рівень резільєнтності за результатами констатувального експерименту, мотивацію до участі в програмі та можливість регулярної участі. Критерії виключення передбачають наявність гострих психотичних станів, активну алкогольну залежність та неможливість участі у групових форматах. Всі учасники підписують інформовану згоду на участь у дослідженні з гарантією конфіденційності.</w:t>
      </w:r>
    </w:p>
    <w:p w14:paraId="7073195F" w14:textId="77777777" w:rsidR="00AE02DF" w:rsidRPr="00AE02DF" w:rsidRDefault="00AE02DF" w:rsidP="00AE02DF">
      <w:pPr>
        <w:pStyle w:val="11"/>
      </w:pPr>
      <w:r w:rsidRPr="00AE02DF">
        <w:t>Комунікація між основними зустрічами забезпечується через створення групового чату у месенджері, де учасники можуть ділитися досвідом, отримувати взаємопідтримку та звертатися з питаннями до ведучого програми. Такий формат спілкування дозволяє підтримувати постійний зв'язок з групою, швидко реагувати на потреби учасників та створювати відчуття спільноти між людьми, які переживають схожі труднощі адаптації.</w:t>
      </w:r>
    </w:p>
    <w:p w14:paraId="0AA14235" w14:textId="77777777" w:rsidR="00AE02DF" w:rsidRPr="00AE02DF" w:rsidRDefault="00AE02DF" w:rsidP="00AE02DF">
      <w:pPr>
        <w:pStyle w:val="11"/>
      </w:pPr>
      <w:r w:rsidRPr="00AE02DF">
        <w:t xml:space="preserve">Програма реалізується відповідно до </w:t>
      </w:r>
      <w:r w:rsidRPr="00AE02DF">
        <w:rPr>
          <w:b/>
          <w:bCs/>
          <w:i/>
          <w:iCs/>
        </w:rPr>
        <w:t>наступних принципів:</w:t>
      </w:r>
    </w:p>
    <w:p w14:paraId="6775A5EC" w14:textId="77777777" w:rsidR="00AE02DF" w:rsidRPr="00AE02DF" w:rsidRDefault="00AE02DF">
      <w:pPr>
        <w:pStyle w:val="11"/>
        <w:numPr>
          <w:ilvl w:val="0"/>
          <w:numId w:val="14"/>
        </w:numPr>
      </w:pPr>
      <w:r w:rsidRPr="00AE02DF">
        <w:rPr>
          <w:i/>
          <w:iCs/>
        </w:rPr>
        <w:t>науковість</w:t>
      </w:r>
      <w:r w:rsidRPr="00AE02DF">
        <w:t xml:space="preserve"> - опора на доказові практики КПТ та травма-терапії;</w:t>
      </w:r>
    </w:p>
    <w:p w14:paraId="276B3131" w14:textId="77777777" w:rsidR="00AE02DF" w:rsidRPr="00AE02DF" w:rsidRDefault="00AE02DF">
      <w:pPr>
        <w:pStyle w:val="11"/>
        <w:numPr>
          <w:ilvl w:val="0"/>
          <w:numId w:val="14"/>
        </w:numPr>
      </w:pPr>
      <w:r w:rsidRPr="00AE02DF">
        <w:rPr>
          <w:i/>
          <w:iCs/>
        </w:rPr>
        <w:t>травма-інформований підхід</w:t>
      </w:r>
      <w:r w:rsidRPr="00AE02DF">
        <w:t xml:space="preserve"> - врахування впливу бойового досвіду на всі аспекти життя;</w:t>
      </w:r>
    </w:p>
    <w:p w14:paraId="564AF233" w14:textId="77777777" w:rsidR="00AE02DF" w:rsidRPr="00AE02DF" w:rsidRDefault="00AE02DF">
      <w:pPr>
        <w:pStyle w:val="11"/>
        <w:numPr>
          <w:ilvl w:val="0"/>
          <w:numId w:val="14"/>
        </w:numPr>
      </w:pPr>
      <w:r w:rsidRPr="00AE02DF">
        <w:rPr>
          <w:i/>
          <w:iCs/>
        </w:rPr>
        <w:t>культурна чутливість</w:t>
      </w:r>
      <w:r w:rsidRPr="00AE02DF">
        <w:t xml:space="preserve"> - врахування специфіки українського контексту війни;</w:t>
      </w:r>
    </w:p>
    <w:p w14:paraId="143A80B9" w14:textId="77777777" w:rsidR="00AE02DF" w:rsidRPr="00AE02DF" w:rsidRDefault="00AE02DF">
      <w:pPr>
        <w:pStyle w:val="11"/>
        <w:numPr>
          <w:ilvl w:val="0"/>
          <w:numId w:val="14"/>
        </w:numPr>
      </w:pPr>
      <w:r w:rsidRPr="00AE02DF">
        <w:rPr>
          <w:i/>
          <w:iCs/>
        </w:rPr>
        <w:t>диференційованість</w:t>
      </w:r>
      <w:r w:rsidRPr="00AE02DF">
        <w:t xml:space="preserve"> - адаптація вправ до рівня резільєнтності учасників;</w:t>
      </w:r>
    </w:p>
    <w:p w14:paraId="2368E5CB" w14:textId="77777777" w:rsidR="00AE02DF" w:rsidRPr="00AE02DF" w:rsidRDefault="00AE02DF">
      <w:pPr>
        <w:pStyle w:val="11"/>
        <w:numPr>
          <w:ilvl w:val="0"/>
          <w:numId w:val="14"/>
        </w:numPr>
      </w:pPr>
      <w:r w:rsidRPr="00AE02DF">
        <w:rPr>
          <w:i/>
          <w:iCs/>
        </w:rPr>
        <w:t>активність учасників</w:t>
      </w:r>
      <w:r w:rsidRPr="00AE02DF">
        <w:t xml:space="preserve"> - практичні вправи замість пасивного слухання;</w:t>
      </w:r>
    </w:p>
    <w:p w14:paraId="0A445326" w14:textId="77777777" w:rsidR="00AE02DF" w:rsidRPr="00AE02DF" w:rsidRDefault="00AE02DF">
      <w:pPr>
        <w:pStyle w:val="11"/>
        <w:numPr>
          <w:ilvl w:val="0"/>
          <w:numId w:val="14"/>
        </w:numPr>
        <w:spacing w:after="200"/>
        <w:ind w:left="714" w:hanging="357"/>
      </w:pPr>
      <w:r w:rsidRPr="00AE02DF">
        <w:rPr>
          <w:i/>
          <w:iCs/>
        </w:rPr>
        <w:t>конфіденційність</w:t>
      </w:r>
      <w:r w:rsidRPr="00AE02DF">
        <w:t xml:space="preserve"> - дотримання етичних стандартів роботи з ветеранами.</w:t>
      </w:r>
    </w:p>
    <w:p w14:paraId="7A368755" w14:textId="77777777" w:rsidR="00AE02DF" w:rsidRPr="00AE02DF" w:rsidRDefault="00AE02DF" w:rsidP="00AE02DF">
      <w:pPr>
        <w:pStyle w:val="11"/>
      </w:pPr>
      <w:r w:rsidRPr="00AE02DF">
        <w:t xml:space="preserve">Критерії ефективності програми базуються на комплексній оцінці змін психологічного стану учасників за трьома основними показниками, </w:t>
      </w:r>
      <w:r w:rsidRPr="00AE02DF">
        <w:lastRenderedPageBreak/>
        <w:t>використаними в констатувальному експерименті. Первинним критерієм є статистично значуще підвищення рівня резільєнтності за шкалою CD-RISC-25, з очікуваним зростанням не менше ніж на 15-20 балів. Другим критерієм служить покращення показників психологічного благополуччя за опитувальником BBC-SWB, з очікуваним зростанням не менше ніж на 10 балів. Третім критерієм є зменшення проявів ПТСР за опитувальником PCL-5, з очікуваним зниженням загального балу не менше ніж на 10 балів.</w:t>
      </w:r>
    </w:p>
    <w:p w14:paraId="18F2C05E" w14:textId="77777777" w:rsidR="00AE02DF" w:rsidRPr="00AE02DF" w:rsidRDefault="00AE02DF" w:rsidP="00AE02DF">
      <w:pPr>
        <w:pStyle w:val="11"/>
      </w:pPr>
      <w:r w:rsidRPr="00AE02DF">
        <w:t>Додатковими критеріями є суб'єктивна оцінка учасниками корисності програми через опитувальник задоволеності, рівень дотримання режиму участі у заняттях не менше 80% відвідування та здатність самостійно застосовувати отримані техніки в повсякденному житті. Порівняння показників експериментальної та контрольної груп за всіма параметрами дозволить об'єктивно оцінити ефективність розробленої програми.</w:t>
      </w:r>
    </w:p>
    <w:p w14:paraId="33CA8C9F" w14:textId="77777777" w:rsidR="00AE02DF" w:rsidRPr="00AE02DF" w:rsidRDefault="00AE02DF" w:rsidP="00AE02DF">
      <w:pPr>
        <w:pStyle w:val="11"/>
      </w:pPr>
      <w:r w:rsidRPr="00AE02DF">
        <w:t>Розроблена програма формувального експерименту представляє собою комплексну систему психологічного супроводу, адаптовану до специфічних потреб військовослужбовців у процесі адаптації до цивільного життя. Програма поєднує доказово ефективні психотерапевтичні підходи з врахуванням культурної специфіки українського контексту, створюючи інноваційну модель надання психологічної допомоги ветеранам. Детальний опис змісту кожного заняття програми буде представлено у підрозділі 3.2, а аналіз отриманих результатів та їх статистична обробка - у підрозділі 3.3 цього розділу.</w:t>
      </w:r>
    </w:p>
    <w:p w14:paraId="4E955767" w14:textId="77777777" w:rsidR="00AE02DF" w:rsidRDefault="00AE02DF" w:rsidP="003E4621">
      <w:pPr>
        <w:pStyle w:val="11"/>
        <w:rPr>
          <w:lang w:val="ru-RU"/>
        </w:rPr>
      </w:pPr>
    </w:p>
    <w:p w14:paraId="20746B29" w14:textId="77777777" w:rsidR="00CD00DB" w:rsidRPr="00B5587C" w:rsidRDefault="00CD00DB" w:rsidP="00CD00DB">
      <w:pPr>
        <w:pStyle w:val="2"/>
      </w:pPr>
      <w:r w:rsidRPr="00B5587C">
        <w:t>3.2. Програма психологічного супроводу з формування резільєнтності у військовослужбовців</w:t>
      </w:r>
    </w:p>
    <w:p w14:paraId="35BC71C3" w14:textId="77777777" w:rsidR="00CD00DB" w:rsidRDefault="00CD00DB" w:rsidP="003E4621">
      <w:pPr>
        <w:pStyle w:val="11"/>
        <w:rPr>
          <w:lang w:val="ru-RU"/>
        </w:rPr>
      </w:pPr>
    </w:p>
    <w:p w14:paraId="1403391C" w14:textId="77777777" w:rsidR="006953B4" w:rsidRPr="006953B4" w:rsidRDefault="006953B4" w:rsidP="006953B4">
      <w:pPr>
        <w:pStyle w:val="11"/>
      </w:pPr>
      <w:r w:rsidRPr="006953B4">
        <w:t xml:space="preserve">Впровадження розробленої програми психологічного супроводу здійснювалося на базі Ветеранського простору "Сільні та незламні" міста Бар протягом періоду з 22 жовтня по 3 листопада 2025 року відповідно до календарного плану магістерського дослідження. Реалізація програми стала логічним продовженням констатувального експерименту та була спрямована на </w:t>
      </w:r>
      <w:r w:rsidRPr="006953B4">
        <w:lastRenderedPageBreak/>
        <w:t>практичну перевірку ефективності комплексного підходу до розвитку психологічної резільєнтності як ключового чинника адаптації військовослужбовців до цивільного життя. До участі у формувальному експерименті було залучено 15 військовослужбовців з числа тих, хто брав участь у констатувальному дослідженні та продемонстрував низький або помірний рівень резільєнтності, що свідчило про значний потенціал для розвитку адаптивних механізмів. Група включала 12 чоловіків та 3 жінки віком від 24 до 43 років, з яких більшість мали досвід безпосередньої участі у бойових діях від 8 місяців до 3 років.</w:t>
      </w:r>
    </w:p>
    <w:p w14:paraId="5AB29793" w14:textId="77777777" w:rsidR="006953B4" w:rsidRPr="006953B4" w:rsidRDefault="006953B4" w:rsidP="006953B4">
      <w:pPr>
        <w:pStyle w:val="11"/>
        <w:spacing w:before="200" w:after="200"/>
        <w:ind w:firstLine="0"/>
        <w:jc w:val="center"/>
      </w:pPr>
      <w:r w:rsidRPr="006953B4">
        <w:rPr>
          <w:b/>
          <w:bCs/>
        </w:rPr>
        <w:t>Заняття 1-2. Діагностично-мотиваційний етап</w:t>
      </w:r>
      <w:r w:rsidRPr="006953B4">
        <w:t xml:space="preserve"> </w:t>
      </w:r>
      <w:r w:rsidRPr="006953B4">
        <w:rPr>
          <w:b/>
          <w:bCs/>
        </w:rPr>
        <w:t>"Знайомство та створення безпечного простору для ветеранів"</w:t>
      </w:r>
    </w:p>
    <w:p w14:paraId="106DC948" w14:textId="77777777" w:rsidR="006953B4" w:rsidRPr="006953B4" w:rsidRDefault="006953B4" w:rsidP="006953B4">
      <w:pPr>
        <w:pStyle w:val="11"/>
      </w:pPr>
      <w:r w:rsidRPr="006953B4">
        <w:rPr>
          <w:b/>
          <w:bCs/>
        </w:rPr>
        <w:t>Мета занять</w:t>
      </w:r>
      <w:r w:rsidRPr="006953B4">
        <w:t>: встановити терапевтичний контакт у групі ветеранів, адаптувати учасників до особливостей групової роботи, провести поглиблену діагностику індивідуальних потреб та сформувати мотивацію до активної участі в програмі.</w:t>
      </w:r>
    </w:p>
    <w:p w14:paraId="5ECF91B1" w14:textId="77777777" w:rsidR="006953B4" w:rsidRPr="006953B4" w:rsidRDefault="006953B4" w:rsidP="006953B4">
      <w:pPr>
        <w:pStyle w:val="11"/>
        <w:spacing w:after="200"/>
      </w:pPr>
      <w:r w:rsidRPr="006953B4">
        <w:rPr>
          <w:b/>
          <w:bCs/>
        </w:rPr>
        <w:t>Час</w:t>
      </w:r>
      <w:r w:rsidRPr="006953B4">
        <w:t>: 90 хвилин кожне заняття.</w:t>
      </w:r>
    </w:p>
    <w:p w14:paraId="5C151887" w14:textId="77777777" w:rsidR="006953B4" w:rsidRPr="006953B4" w:rsidRDefault="006953B4" w:rsidP="006953B4">
      <w:pPr>
        <w:pStyle w:val="11"/>
      </w:pPr>
      <w:r w:rsidRPr="006953B4">
        <w:t>Перше заняття розпочалося зі створення безпечного психологічного простору, що має критичне значення для роботи з ветеранами. Ведучий привітав учасників словами: "Вітаю вас на першому занятті нашої програми розвитку резільєнтності! Ви всі пройшли через випробування, які змінили вас, і зараз стоїте перед викликом адаптації до цивільного життя. Наша спільна мета - не просто навчитися справлятися з труднощами, а трансформувати ваш військовий досвід у силу для нового життя. Цей простір створений для вас, тут немає правильних чи неправильних відповідей, тут є тільки ваш досвід і ваш шлях."</w:t>
      </w:r>
    </w:p>
    <w:p w14:paraId="305ADC18" w14:textId="77777777" w:rsidR="006953B4" w:rsidRPr="006953B4" w:rsidRDefault="006953B4" w:rsidP="006953B4">
      <w:pPr>
        <w:pStyle w:val="11"/>
      </w:pPr>
      <w:r w:rsidRPr="006953B4">
        <w:t>Встановлення правил групової роботи відбувалося через спільне обговорення основних принципів взаємодії. Група спільно сформулювала наступні правила:</w:t>
      </w:r>
    </w:p>
    <w:p w14:paraId="28BA5186" w14:textId="77777777" w:rsidR="006953B4" w:rsidRPr="006953B4" w:rsidRDefault="006953B4">
      <w:pPr>
        <w:pStyle w:val="11"/>
        <w:numPr>
          <w:ilvl w:val="0"/>
          <w:numId w:val="15"/>
        </w:numPr>
      </w:pPr>
      <w:r w:rsidRPr="006953B4">
        <w:t>повна конфіденційність всього, що обговорюється на заняттях - жодна особиста історія не виходить за межі групи;</w:t>
      </w:r>
    </w:p>
    <w:p w14:paraId="0ED63C21" w14:textId="77777777" w:rsidR="006953B4" w:rsidRPr="006953B4" w:rsidRDefault="006953B4">
      <w:pPr>
        <w:pStyle w:val="11"/>
        <w:numPr>
          <w:ilvl w:val="0"/>
          <w:numId w:val="15"/>
        </w:numPr>
      </w:pPr>
      <w:r w:rsidRPr="006953B4">
        <w:lastRenderedPageBreak/>
        <w:t>повага до унікального досвіду кожного учасника без оцінювання чи порівнянь - кожна історія цінна та важлива;</w:t>
      </w:r>
    </w:p>
    <w:p w14:paraId="4BCD652D" w14:textId="77777777" w:rsidR="006953B4" w:rsidRPr="006953B4" w:rsidRDefault="006953B4">
      <w:pPr>
        <w:pStyle w:val="11"/>
        <w:numPr>
          <w:ilvl w:val="0"/>
          <w:numId w:val="15"/>
        </w:numPr>
      </w:pPr>
      <w:r w:rsidRPr="006953B4">
        <w:t>право в будь-який момент пропустити вправу або покинути приміщення для відновлення без пояснення причин;</w:t>
      </w:r>
    </w:p>
    <w:p w14:paraId="21AF491D" w14:textId="77777777" w:rsidR="006953B4" w:rsidRPr="006953B4" w:rsidRDefault="006953B4">
      <w:pPr>
        <w:pStyle w:val="11"/>
        <w:numPr>
          <w:ilvl w:val="0"/>
          <w:numId w:val="15"/>
        </w:numPr>
      </w:pPr>
      <w:r w:rsidRPr="006953B4">
        <w:t>використання мови підтримки замість критики - ми тут, щоб допомагати один одному, а не судити;</w:t>
      </w:r>
    </w:p>
    <w:p w14:paraId="5C94A83D" w14:textId="77777777" w:rsidR="006953B4" w:rsidRPr="006953B4" w:rsidRDefault="006953B4">
      <w:pPr>
        <w:pStyle w:val="11"/>
        <w:numPr>
          <w:ilvl w:val="0"/>
          <w:numId w:val="15"/>
        </w:numPr>
      </w:pPr>
      <w:r w:rsidRPr="006953B4">
        <w:t>пунктуальність та регулярна участь як прояв поваги до групи та до власного процесу одужання.</w:t>
      </w:r>
    </w:p>
    <w:p w14:paraId="4E0709AC" w14:textId="77777777" w:rsidR="006953B4" w:rsidRPr="006953B4" w:rsidRDefault="006953B4" w:rsidP="006953B4">
      <w:pPr>
        <w:pStyle w:val="11"/>
      </w:pPr>
      <w:r w:rsidRPr="006953B4">
        <w:t>Ведучий підкреслив, що звернення за допомогою є ознакою сили, а не слабкості, і що робота над собою потребує більше мужності, ніж уникнення проблем.</w:t>
      </w:r>
    </w:p>
    <w:p w14:paraId="7F0AD955" w14:textId="78744BD1" w:rsidR="006953B4" w:rsidRPr="006953B4" w:rsidRDefault="006953B4" w:rsidP="006953B4">
      <w:pPr>
        <w:pStyle w:val="11"/>
      </w:pPr>
      <w:r w:rsidRPr="006953B4">
        <w:t xml:space="preserve">Вправа "Моя історія адаптації" тривала 20 хвилин і допомогла учасникам поділитися своїм шляхом від демобілізації до сьогоднішнього дня. Кожен учасник мав 2-3 хвилини для розповіді про те, що було найскладнішим у переході до цивільного життя і що допомагало справлятися. Один учасник розповів: "Найважче було усвідомити, що я більше не командир, не маю чіткої місії. У цивільному житті все розмито, немає однозначних правил." Інша учасниця поділилася: "Мене дратувало, що люди скаржаться на дрібниці, коли я бачила смерть і руйнування. Я відчувала себе </w:t>
      </w:r>
      <w:r w:rsidR="00E2664B">
        <w:rPr>
          <w:lang w:val="ru-RU"/>
        </w:rPr>
        <w:t>чужою</w:t>
      </w:r>
      <w:r w:rsidRPr="006953B4">
        <w:t xml:space="preserve"> серед цивільних." Ця вправа дозволила учасникам відчути, що вони не самотні у своїх переживаннях, і створила основу для групової згуртованості.</w:t>
      </w:r>
    </w:p>
    <w:p w14:paraId="5E408784" w14:textId="77777777" w:rsidR="006953B4" w:rsidRPr="006953B4" w:rsidRDefault="006953B4" w:rsidP="006953B4">
      <w:pPr>
        <w:pStyle w:val="11"/>
      </w:pPr>
      <w:r w:rsidRPr="006953B4">
        <w:t xml:space="preserve">Техніка "Ресурсний якір" тривала 20 хвилин і допомагала учасникам визначити символічний образ або предмет сили з їхнього військового чи цивільного досвіду. Ведучий пояснював: "У кожного з вас є моменти, коли ви відчували особливу силу, впевненість, здатність впоратися з чим завгодно. Це може бути момент з війни, коли ви врятували побратима, або момент з дитинства, коли ви подолали страх. Згадайте цей момент детально - що ви бачили, чули, відчували." Учасники створювали ментальні образи своєї сили: для одного це був момент успішного виконання бойового завдання під обстрілом, </w:t>
      </w:r>
      <w:r w:rsidRPr="006953B4">
        <w:lastRenderedPageBreak/>
        <w:t>для іншого - спогад про бабусину підтримку в дитинстві, для третього - відчуття єдності з побратимами в окопі.</w:t>
      </w:r>
    </w:p>
    <w:p w14:paraId="6C9BB3AF" w14:textId="77777777" w:rsidR="006953B4" w:rsidRPr="006953B4" w:rsidRDefault="006953B4" w:rsidP="006953B4">
      <w:pPr>
        <w:pStyle w:val="11"/>
      </w:pPr>
      <w:r w:rsidRPr="006953B4">
        <w:t>Індивідуальні міні-бесіди тривали 25 хвилин і проводилися у форматі коротких особистих розмов між ведучим та кожним учасником в окремому куточку приміщення. Обговорювалися індивідуальні цілі участі в програмі:</w:t>
      </w:r>
    </w:p>
    <w:p w14:paraId="2C492D86" w14:textId="77777777" w:rsidR="006953B4" w:rsidRPr="006953B4" w:rsidRDefault="006953B4">
      <w:pPr>
        <w:pStyle w:val="11"/>
        <w:numPr>
          <w:ilvl w:val="0"/>
          <w:numId w:val="32"/>
        </w:numPr>
      </w:pPr>
      <w:r w:rsidRPr="006953B4">
        <w:t>зниження тривожності та панічних атак (8 учасників);</w:t>
      </w:r>
    </w:p>
    <w:p w14:paraId="0E64255B" w14:textId="77777777" w:rsidR="006953B4" w:rsidRPr="006953B4" w:rsidRDefault="006953B4">
      <w:pPr>
        <w:pStyle w:val="11"/>
        <w:numPr>
          <w:ilvl w:val="0"/>
          <w:numId w:val="32"/>
        </w:numPr>
      </w:pPr>
      <w:r w:rsidRPr="006953B4">
        <w:t>покращення якості сну та позбавлення від кошмарів (11 учасників);</w:t>
      </w:r>
    </w:p>
    <w:p w14:paraId="32F9C5F6" w14:textId="77777777" w:rsidR="006953B4" w:rsidRPr="006953B4" w:rsidRDefault="006953B4">
      <w:pPr>
        <w:pStyle w:val="11"/>
        <w:numPr>
          <w:ilvl w:val="0"/>
          <w:numId w:val="32"/>
        </w:numPr>
      </w:pPr>
      <w:r w:rsidRPr="006953B4">
        <w:t>відновлення стосунків з сім'єю та близькими (9 учасників);</w:t>
      </w:r>
    </w:p>
    <w:p w14:paraId="332C4729" w14:textId="77777777" w:rsidR="006953B4" w:rsidRPr="006953B4" w:rsidRDefault="006953B4">
      <w:pPr>
        <w:pStyle w:val="11"/>
        <w:numPr>
          <w:ilvl w:val="0"/>
          <w:numId w:val="32"/>
        </w:numPr>
      </w:pPr>
      <w:r w:rsidRPr="006953B4">
        <w:t>контроль над спалахами гніву та дратівливості (6 учасників);</w:t>
      </w:r>
    </w:p>
    <w:p w14:paraId="44B2ACBD" w14:textId="77777777" w:rsidR="006953B4" w:rsidRPr="006953B4" w:rsidRDefault="006953B4">
      <w:pPr>
        <w:pStyle w:val="11"/>
        <w:numPr>
          <w:ilvl w:val="0"/>
          <w:numId w:val="32"/>
        </w:numPr>
      </w:pPr>
      <w:r w:rsidRPr="006953B4">
        <w:t>знаходження нового сенсу життя після служби (12 учасників);</w:t>
      </w:r>
    </w:p>
    <w:p w14:paraId="15999505" w14:textId="77777777" w:rsidR="006953B4" w:rsidRPr="006953B4" w:rsidRDefault="006953B4">
      <w:pPr>
        <w:pStyle w:val="11"/>
        <w:numPr>
          <w:ilvl w:val="0"/>
          <w:numId w:val="32"/>
        </w:numPr>
      </w:pPr>
      <w:r w:rsidRPr="006953B4">
        <w:t>професійна адаптація та працевлаштування (5 учасників).</w:t>
      </w:r>
    </w:p>
    <w:p w14:paraId="3FF6A9CC" w14:textId="77777777" w:rsidR="006953B4" w:rsidRPr="006953B4" w:rsidRDefault="006953B4" w:rsidP="006953B4">
      <w:pPr>
        <w:pStyle w:val="11"/>
      </w:pPr>
      <w:r w:rsidRPr="006953B4">
        <w:t>Ці індивідуальні цілі фіксувалися для подальшого моніторингу прогресу. Домашнє завдання на тиждень включало ведення щоденника "Моменти стійкості", де учасники мали фіксувати ситуації, коли вони успішно справлялися з труднощами, навіть дуже малими.</w:t>
      </w:r>
    </w:p>
    <w:p w14:paraId="74DCCDCC" w14:textId="77777777" w:rsidR="006953B4" w:rsidRPr="006953B4" w:rsidRDefault="006953B4" w:rsidP="006953B4">
      <w:pPr>
        <w:pStyle w:val="11"/>
      </w:pPr>
      <w:r w:rsidRPr="006953B4">
        <w:t>Друге заняття було присвячене поглибленому знайомству з концепцією резільєнтності та визначенню індивідуальних ресурсів кожного учасника. Вправа "Карта моєї резільєнтності" тривала 25 хвилин і передбачала створення візуальної схеми власних ресурсів та зон для розвитку. Учасники отримали великі аркуші паперу та кольорові маркери для малювання або схематичного зображення своєї резільєнтності. Ведучий пропонував структуру: "Намалюйте себе в центрі, а навколо позначте ваші сильні сторони зеленим кольором - це може бути фізична витривалість, досвід подолання труднощів, підтримка близьких, віра. Жовтим позначте зони, де ви відчуваєте нестабільність - можливо, це емоційна регуляція, соціальні зв'язки чи відчуття сенсу. Червоним - де найскладніше."</w:t>
      </w:r>
    </w:p>
    <w:p w14:paraId="55D01161" w14:textId="7607A152" w:rsidR="006953B4" w:rsidRPr="006953B4" w:rsidRDefault="006953B4" w:rsidP="006953B4">
      <w:pPr>
        <w:pStyle w:val="11"/>
      </w:pPr>
      <w:r w:rsidRPr="006953B4">
        <w:t xml:space="preserve">Психоедукаційна частина "Що таке резільєнтність ветерана" тривала 20 хвилин і пояснювала концепцію через призму військового досвіду. Ведучий використовував метафору: "Резільєнтність - це не броня, яка захищає вас від ударів долі. Це швидше здатність повертатися до форми після </w:t>
      </w:r>
      <w:r w:rsidR="00E2664B">
        <w:rPr>
          <w:lang w:val="ru-RU"/>
        </w:rPr>
        <w:t>стресової ситуації</w:t>
      </w:r>
      <w:r w:rsidRPr="006953B4">
        <w:t xml:space="preserve">. </w:t>
      </w:r>
      <w:r w:rsidRPr="006953B4">
        <w:lastRenderedPageBreak/>
        <w:t>Ви всі демонстрували резільєнтність на війні - коли продовжували виконувати завдання після втрати побратимів, коли знаходили гумор у найважчих ситуаціях, коли підтримували один одного." Детально розбиралися п'ять компонентів резільєнтності:</w:t>
      </w:r>
    </w:p>
    <w:p w14:paraId="2A37A343" w14:textId="77777777" w:rsidR="006953B4" w:rsidRPr="006953B4" w:rsidRDefault="006953B4">
      <w:pPr>
        <w:pStyle w:val="11"/>
        <w:numPr>
          <w:ilvl w:val="0"/>
          <w:numId w:val="16"/>
        </w:numPr>
      </w:pPr>
      <w:r w:rsidRPr="006953B4">
        <w:rPr>
          <w:b/>
          <w:bCs/>
        </w:rPr>
        <w:t>Когнітивна гнучкість</w:t>
      </w:r>
      <w:r w:rsidRPr="006953B4">
        <w:t xml:space="preserve"> - здатність переосмислювати ситуації та знаходити різні шляхи вирішення проблем;</w:t>
      </w:r>
    </w:p>
    <w:p w14:paraId="337EFFD5" w14:textId="77777777" w:rsidR="006953B4" w:rsidRPr="006953B4" w:rsidRDefault="006953B4">
      <w:pPr>
        <w:pStyle w:val="11"/>
        <w:numPr>
          <w:ilvl w:val="0"/>
          <w:numId w:val="16"/>
        </w:numPr>
      </w:pPr>
      <w:r w:rsidRPr="006953B4">
        <w:rPr>
          <w:b/>
          <w:bCs/>
        </w:rPr>
        <w:t>Емоційна регуляція</w:t>
      </w:r>
      <w:r w:rsidRPr="006953B4">
        <w:t xml:space="preserve"> - вміння керувати своїми почуттями, не даючи їм керувати вами;</w:t>
      </w:r>
    </w:p>
    <w:p w14:paraId="2A295497" w14:textId="77777777" w:rsidR="006953B4" w:rsidRPr="006953B4" w:rsidRDefault="006953B4">
      <w:pPr>
        <w:pStyle w:val="11"/>
        <w:numPr>
          <w:ilvl w:val="0"/>
          <w:numId w:val="16"/>
        </w:numPr>
      </w:pPr>
      <w:r w:rsidRPr="006953B4">
        <w:rPr>
          <w:b/>
          <w:bCs/>
        </w:rPr>
        <w:t>Соціальна підтримка</w:t>
      </w:r>
      <w:r w:rsidRPr="006953B4">
        <w:t xml:space="preserve"> - мережа надійних зв'язків з людьми, які підтримують вас;</w:t>
      </w:r>
    </w:p>
    <w:p w14:paraId="0E9EDFE7" w14:textId="77777777" w:rsidR="006953B4" w:rsidRPr="006953B4" w:rsidRDefault="006953B4">
      <w:pPr>
        <w:pStyle w:val="11"/>
        <w:numPr>
          <w:ilvl w:val="0"/>
          <w:numId w:val="16"/>
        </w:numPr>
      </w:pPr>
      <w:r w:rsidRPr="006953B4">
        <w:rPr>
          <w:b/>
          <w:bCs/>
        </w:rPr>
        <w:t>Самоефективність</w:t>
      </w:r>
      <w:r w:rsidRPr="006953B4">
        <w:t xml:space="preserve"> - віра у власні можливості впоратися з викликами;</w:t>
      </w:r>
    </w:p>
    <w:p w14:paraId="0000597E" w14:textId="77777777" w:rsidR="006953B4" w:rsidRPr="006953B4" w:rsidRDefault="006953B4">
      <w:pPr>
        <w:pStyle w:val="11"/>
        <w:numPr>
          <w:ilvl w:val="0"/>
          <w:numId w:val="16"/>
        </w:numPr>
      </w:pPr>
      <w:r w:rsidRPr="006953B4">
        <w:rPr>
          <w:b/>
          <w:bCs/>
        </w:rPr>
        <w:t>Сенс життя</w:t>
      </w:r>
      <w:r w:rsidRPr="006953B4">
        <w:t xml:space="preserve"> - розуміння "для чого я живу" та що надає значення вашому існуванню.</w:t>
      </w:r>
    </w:p>
    <w:p w14:paraId="2875EF92" w14:textId="77777777" w:rsidR="006953B4" w:rsidRPr="006953B4" w:rsidRDefault="006953B4" w:rsidP="006953B4">
      <w:pPr>
        <w:pStyle w:val="11"/>
      </w:pPr>
      <w:r w:rsidRPr="006953B4">
        <w:t>Кожен компонент ілюструвався прикладами з військового досвіду учасників.</w:t>
      </w:r>
    </w:p>
    <w:p w14:paraId="4F7481BE" w14:textId="77777777" w:rsidR="006953B4" w:rsidRPr="006953B4" w:rsidRDefault="006953B4" w:rsidP="006953B4">
      <w:pPr>
        <w:pStyle w:val="11"/>
      </w:pPr>
      <w:r w:rsidRPr="006953B4">
        <w:t>Групова дискусія "Сила бойового братерства" тривала 25 хвилин і стала емоційно насиченою частиною заняття. Ведучий ставив запитання: "Чому навчила вас війна? Які якості ви розвинули? Як досвід командної роботи під вогнем може допомогти в цивільному житті?" Учасники ділилися цінними інсайтами: здатність приймати рішення в умовах невизначеності, вміння працювати в команді заради спільної мети, розуміння справжньої цінності життя та відносин, стресостійкість та здатність функціонувати в екстремальних умовах. Один учасник сказав: "Після того, що я пережив, жодна співбесіда на роботу мене не злякає. Я знаю, що можу впоратися з чим завгодно."</w:t>
      </w:r>
    </w:p>
    <w:p w14:paraId="43A22526" w14:textId="77777777" w:rsidR="006953B4" w:rsidRPr="006953B4" w:rsidRDefault="006953B4" w:rsidP="00E2664B">
      <w:pPr>
        <w:pStyle w:val="11"/>
        <w:spacing w:before="200" w:after="200"/>
        <w:ind w:firstLine="0"/>
        <w:jc w:val="center"/>
      </w:pPr>
      <w:r w:rsidRPr="006953B4">
        <w:rPr>
          <w:b/>
          <w:bCs/>
        </w:rPr>
        <w:t>Заняття 3-4. Розвиток емоційної регуляції</w:t>
      </w:r>
      <w:r w:rsidRPr="006953B4">
        <w:t xml:space="preserve"> </w:t>
      </w:r>
      <w:r w:rsidRPr="006953B4">
        <w:rPr>
          <w:b/>
          <w:bCs/>
        </w:rPr>
        <w:t>"Управління емоціями після бойового стресу"</w:t>
      </w:r>
    </w:p>
    <w:p w14:paraId="3E77F573" w14:textId="77777777" w:rsidR="006953B4" w:rsidRPr="006953B4" w:rsidRDefault="006953B4" w:rsidP="006953B4">
      <w:pPr>
        <w:pStyle w:val="11"/>
      </w:pPr>
      <w:r w:rsidRPr="006953B4">
        <w:rPr>
          <w:b/>
          <w:bCs/>
        </w:rPr>
        <w:t>Мета занять</w:t>
      </w:r>
      <w:r w:rsidRPr="006953B4">
        <w:t>: навчити учасників техніках емоційної регуляції для зниження симптомів ПТСР та покращення загального емоційного стану в повсякденному житті.</w:t>
      </w:r>
    </w:p>
    <w:p w14:paraId="1B102408" w14:textId="77777777" w:rsidR="006953B4" w:rsidRPr="006953B4" w:rsidRDefault="006953B4" w:rsidP="00E2664B">
      <w:pPr>
        <w:pStyle w:val="11"/>
        <w:spacing w:after="200"/>
      </w:pPr>
      <w:r w:rsidRPr="006953B4">
        <w:rPr>
          <w:b/>
          <w:bCs/>
        </w:rPr>
        <w:lastRenderedPageBreak/>
        <w:t>Час</w:t>
      </w:r>
      <w:r w:rsidRPr="006953B4">
        <w:t>: 90 хвилин кожне заняття.</w:t>
      </w:r>
    </w:p>
    <w:p w14:paraId="554305EC" w14:textId="42504AF3" w:rsidR="006953B4" w:rsidRPr="006953B4" w:rsidRDefault="006953B4" w:rsidP="006953B4">
      <w:pPr>
        <w:pStyle w:val="11"/>
      </w:pPr>
      <w:r w:rsidRPr="006953B4">
        <w:t xml:space="preserve">Третє заняття розпочалося з рефлексії домашнього завдання "Моменти стійкості", що тривала 10 хвилин. Учасники ділилися прикладами ситуацій, коли вони проявляли резільєнтність протягом тижня. Міні-лекція "ПТСР та емоційна регуляція" тривала 15 хвилин і пояснювала зв'язок між травматичним стресом та труднощами з управлінням емоціями. Ведучий використовував метафору системи сигналізації: "Уявіть, що ваша нервова система - це пожежна сигналізація в будинку. Після травматичних подій ця сигналізація стає надто чутливою і спрацьовує навіть від пари з чайника, а не тільки від справжньої пожежі." Ця нормалізація симптомів </w:t>
      </w:r>
      <w:r w:rsidR="00003409" w:rsidRPr="00003409">
        <w:t>допомагає</w:t>
      </w:r>
      <w:r w:rsidRPr="006953B4">
        <w:t xml:space="preserve"> </w:t>
      </w:r>
      <w:r w:rsidR="00003409" w:rsidRPr="00003409">
        <w:t>знизити</w:t>
      </w:r>
      <w:r w:rsidRPr="006953B4">
        <w:t xml:space="preserve"> відчуття стигми та самозвинувачення у учасників.</w:t>
      </w:r>
    </w:p>
    <w:p w14:paraId="0746FF5C" w14:textId="77777777" w:rsidR="006953B4" w:rsidRPr="006953B4" w:rsidRDefault="006953B4" w:rsidP="006953B4">
      <w:pPr>
        <w:pStyle w:val="11"/>
      </w:pPr>
      <w:r w:rsidRPr="006953B4">
        <w:t>Освоєння техніки заземлення "5-4-3-2-1" тривало 25 хвилин і стало центральною частиною заняття. Алгоритм техніки:</w:t>
      </w:r>
    </w:p>
    <w:p w14:paraId="49BF30FB" w14:textId="77777777" w:rsidR="006953B4" w:rsidRPr="006953B4" w:rsidRDefault="006953B4">
      <w:pPr>
        <w:pStyle w:val="11"/>
        <w:numPr>
          <w:ilvl w:val="0"/>
          <w:numId w:val="17"/>
        </w:numPr>
      </w:pPr>
      <w:r w:rsidRPr="006953B4">
        <w:t xml:space="preserve">Назвіть вголос </w:t>
      </w:r>
      <w:r w:rsidRPr="006953B4">
        <w:rPr>
          <w:b/>
          <w:bCs/>
        </w:rPr>
        <w:t>5 речей, які ви бачите</w:t>
      </w:r>
      <w:r w:rsidRPr="006953B4">
        <w:t xml:space="preserve"> навколо себе (стіл, годинник, картина, вікно, двері);</w:t>
      </w:r>
    </w:p>
    <w:p w14:paraId="46C6EEBD" w14:textId="77777777" w:rsidR="006953B4" w:rsidRPr="006953B4" w:rsidRDefault="006953B4">
      <w:pPr>
        <w:pStyle w:val="11"/>
        <w:numPr>
          <w:ilvl w:val="0"/>
          <w:numId w:val="17"/>
        </w:numPr>
      </w:pPr>
      <w:r w:rsidRPr="006953B4">
        <w:t xml:space="preserve">Назвіть </w:t>
      </w:r>
      <w:r w:rsidRPr="006953B4">
        <w:rPr>
          <w:b/>
          <w:bCs/>
        </w:rPr>
        <w:t>4 речі, до яких можете доторкнутися</w:t>
      </w:r>
      <w:r w:rsidRPr="006953B4">
        <w:t>, і доторкніться до них (стілець, одяг, підлокітник, долоня);</w:t>
      </w:r>
    </w:p>
    <w:p w14:paraId="58C1B588" w14:textId="77777777" w:rsidR="006953B4" w:rsidRPr="006953B4" w:rsidRDefault="006953B4">
      <w:pPr>
        <w:pStyle w:val="11"/>
        <w:numPr>
          <w:ilvl w:val="0"/>
          <w:numId w:val="17"/>
        </w:numPr>
      </w:pPr>
      <w:r w:rsidRPr="006953B4">
        <w:t xml:space="preserve">Назвіть </w:t>
      </w:r>
      <w:r w:rsidRPr="006953B4">
        <w:rPr>
          <w:b/>
          <w:bCs/>
        </w:rPr>
        <w:t>3 звуки, які чуєте</w:t>
      </w:r>
      <w:r w:rsidRPr="006953B4">
        <w:t xml:space="preserve"> зараз (голоси за вікном, гудіння кондиціонера, власне дихання);</w:t>
      </w:r>
    </w:p>
    <w:p w14:paraId="1A5DF953" w14:textId="77777777" w:rsidR="006953B4" w:rsidRPr="006953B4" w:rsidRDefault="006953B4">
      <w:pPr>
        <w:pStyle w:val="11"/>
        <w:numPr>
          <w:ilvl w:val="0"/>
          <w:numId w:val="17"/>
        </w:numPr>
      </w:pPr>
      <w:r w:rsidRPr="006953B4">
        <w:t xml:space="preserve">Назвіть </w:t>
      </w:r>
      <w:r w:rsidRPr="006953B4">
        <w:rPr>
          <w:b/>
          <w:bCs/>
        </w:rPr>
        <w:t>2 запахи, які відчуваєте</w:t>
      </w:r>
      <w:r w:rsidRPr="006953B4">
        <w:t xml:space="preserve"> або можете уявити (запах кави, аромат крему для рук);</w:t>
      </w:r>
    </w:p>
    <w:p w14:paraId="2232B39B" w14:textId="77777777" w:rsidR="006953B4" w:rsidRPr="006953B4" w:rsidRDefault="006953B4">
      <w:pPr>
        <w:pStyle w:val="11"/>
        <w:numPr>
          <w:ilvl w:val="0"/>
          <w:numId w:val="17"/>
        </w:numPr>
      </w:pPr>
      <w:r w:rsidRPr="006953B4">
        <w:t xml:space="preserve">Назвіть </w:t>
      </w:r>
      <w:r w:rsidRPr="006953B4">
        <w:rPr>
          <w:b/>
          <w:bCs/>
        </w:rPr>
        <w:t>1 смак у роті</w:t>
      </w:r>
      <w:r w:rsidRPr="006953B4">
        <w:t xml:space="preserve"> або уявіть приємний смак (м'ята, шоколад).</w:t>
      </w:r>
    </w:p>
    <w:p w14:paraId="0E20FB9B" w14:textId="77777777" w:rsidR="006953B4" w:rsidRPr="006953B4" w:rsidRDefault="006953B4" w:rsidP="006953B4">
      <w:pPr>
        <w:pStyle w:val="11"/>
      </w:pPr>
      <w:r w:rsidRPr="006953B4">
        <w:t>Група разом виконувала вправу кілька разів, спочатку у спокійному стані, потім ведучий просив згадати легко стресову ситуацію і застосувати техніку. Один учасник сказав: "Коли я почав називати предмети навколо, відчуття паніки повільно відступило. Я зрозумів, що я тут, у безпеці, а не там."</w:t>
      </w:r>
    </w:p>
    <w:p w14:paraId="226128ED" w14:textId="77777777" w:rsidR="006953B4" w:rsidRPr="006953B4" w:rsidRDefault="006953B4" w:rsidP="006953B4">
      <w:pPr>
        <w:pStyle w:val="11"/>
      </w:pPr>
      <w:r w:rsidRPr="006953B4">
        <w:t>Дихальні вправи тривали 20 хвилин і включали освоєння двох основних технік:</w:t>
      </w:r>
    </w:p>
    <w:p w14:paraId="046BC7BF" w14:textId="77777777" w:rsidR="006953B4" w:rsidRPr="006953B4" w:rsidRDefault="006953B4" w:rsidP="006953B4">
      <w:pPr>
        <w:pStyle w:val="11"/>
      </w:pPr>
      <w:r w:rsidRPr="006953B4">
        <w:rPr>
          <w:b/>
          <w:bCs/>
        </w:rPr>
        <w:t>Діафрагмальне дихання</w:t>
      </w:r>
      <w:r w:rsidRPr="006953B4">
        <w:t>:</w:t>
      </w:r>
    </w:p>
    <w:p w14:paraId="35DA8DFB" w14:textId="77777777" w:rsidR="006953B4" w:rsidRPr="006953B4" w:rsidRDefault="006953B4">
      <w:pPr>
        <w:pStyle w:val="11"/>
        <w:numPr>
          <w:ilvl w:val="0"/>
          <w:numId w:val="18"/>
        </w:numPr>
      </w:pPr>
      <w:r w:rsidRPr="006953B4">
        <w:t>Покладіть одну руку на груди, іншу на живіт;</w:t>
      </w:r>
    </w:p>
    <w:p w14:paraId="1C859460" w14:textId="77777777" w:rsidR="006953B4" w:rsidRPr="006953B4" w:rsidRDefault="006953B4">
      <w:pPr>
        <w:pStyle w:val="11"/>
        <w:numPr>
          <w:ilvl w:val="0"/>
          <w:numId w:val="18"/>
        </w:numPr>
      </w:pPr>
      <w:r w:rsidRPr="006953B4">
        <w:lastRenderedPageBreak/>
        <w:t>При вдиху ваш живіт має підійматися, а груди залишатися майже нерухомими;</w:t>
      </w:r>
    </w:p>
    <w:p w14:paraId="4B99F793" w14:textId="77777777" w:rsidR="006953B4" w:rsidRPr="006953B4" w:rsidRDefault="006953B4">
      <w:pPr>
        <w:pStyle w:val="11"/>
        <w:numPr>
          <w:ilvl w:val="0"/>
          <w:numId w:val="18"/>
        </w:numPr>
      </w:pPr>
      <w:r w:rsidRPr="006953B4">
        <w:t>Вдихайте повільно через ніс на рахунок чотири;</w:t>
      </w:r>
    </w:p>
    <w:p w14:paraId="6CBB8DED" w14:textId="77777777" w:rsidR="006953B4" w:rsidRPr="006953B4" w:rsidRDefault="006953B4">
      <w:pPr>
        <w:pStyle w:val="11"/>
        <w:numPr>
          <w:ilvl w:val="0"/>
          <w:numId w:val="18"/>
        </w:numPr>
      </w:pPr>
      <w:r w:rsidRPr="006953B4">
        <w:t>Затримайте дихання на два рахунки;</w:t>
      </w:r>
    </w:p>
    <w:p w14:paraId="7240C0E5" w14:textId="77777777" w:rsidR="006953B4" w:rsidRPr="006953B4" w:rsidRDefault="006953B4">
      <w:pPr>
        <w:pStyle w:val="11"/>
        <w:numPr>
          <w:ilvl w:val="0"/>
          <w:numId w:val="18"/>
        </w:numPr>
      </w:pPr>
      <w:r w:rsidRPr="006953B4">
        <w:t>Видихайте через рот на рахунок шість.</w:t>
      </w:r>
    </w:p>
    <w:p w14:paraId="3934FE83" w14:textId="77777777" w:rsidR="006953B4" w:rsidRPr="006953B4" w:rsidRDefault="006953B4" w:rsidP="006953B4">
      <w:pPr>
        <w:pStyle w:val="11"/>
      </w:pPr>
      <w:r w:rsidRPr="006953B4">
        <w:rPr>
          <w:b/>
          <w:bCs/>
        </w:rPr>
        <w:t>Дихання 4-7-8</w:t>
      </w:r>
      <w:r w:rsidRPr="006953B4">
        <w:t xml:space="preserve"> (особливо ефективне для засинання):</w:t>
      </w:r>
    </w:p>
    <w:p w14:paraId="4114C207" w14:textId="77777777" w:rsidR="006953B4" w:rsidRPr="006953B4" w:rsidRDefault="006953B4">
      <w:pPr>
        <w:pStyle w:val="11"/>
        <w:numPr>
          <w:ilvl w:val="0"/>
          <w:numId w:val="19"/>
        </w:numPr>
      </w:pPr>
      <w:r w:rsidRPr="006953B4">
        <w:t>Вдих через ніс на 4 рахунки;</w:t>
      </w:r>
    </w:p>
    <w:p w14:paraId="54646999" w14:textId="77777777" w:rsidR="006953B4" w:rsidRPr="006953B4" w:rsidRDefault="006953B4">
      <w:pPr>
        <w:pStyle w:val="11"/>
        <w:numPr>
          <w:ilvl w:val="0"/>
          <w:numId w:val="19"/>
        </w:numPr>
      </w:pPr>
      <w:r w:rsidRPr="006953B4">
        <w:t>Затримка дихання на 7 рахунків;</w:t>
      </w:r>
    </w:p>
    <w:p w14:paraId="2B33F15E" w14:textId="77777777" w:rsidR="006953B4" w:rsidRPr="006953B4" w:rsidRDefault="006953B4">
      <w:pPr>
        <w:pStyle w:val="11"/>
        <w:numPr>
          <w:ilvl w:val="0"/>
          <w:numId w:val="19"/>
        </w:numPr>
      </w:pPr>
      <w:r w:rsidRPr="006953B4">
        <w:t>Видих через рот на 8 рахунків;</w:t>
      </w:r>
    </w:p>
    <w:p w14:paraId="02BF7460" w14:textId="77777777" w:rsidR="006953B4" w:rsidRPr="006953B4" w:rsidRDefault="006953B4">
      <w:pPr>
        <w:pStyle w:val="11"/>
        <w:numPr>
          <w:ilvl w:val="0"/>
          <w:numId w:val="19"/>
        </w:numPr>
      </w:pPr>
      <w:r w:rsidRPr="006953B4">
        <w:t>Повторити 4-8 циклів.</w:t>
      </w:r>
    </w:p>
    <w:p w14:paraId="05E03675" w14:textId="77777777" w:rsidR="006953B4" w:rsidRPr="006953B4" w:rsidRDefault="006953B4" w:rsidP="006953B4">
      <w:pPr>
        <w:pStyle w:val="11"/>
      </w:pPr>
      <w:r w:rsidRPr="006953B4">
        <w:t>Багато учасників відзначили відчуття розслаблення та спокою після практики. Техніка "Безпечне місце" тривала 15 хвилин і допомагала створити внутрішній образ спокою та захищеності через керовану візуалізацію.</w:t>
      </w:r>
    </w:p>
    <w:p w14:paraId="0595E719" w14:textId="77777777" w:rsidR="006953B4" w:rsidRPr="006953B4" w:rsidRDefault="006953B4" w:rsidP="006953B4">
      <w:pPr>
        <w:pStyle w:val="11"/>
      </w:pPr>
      <w:r w:rsidRPr="006953B4">
        <w:t>Четверте заняття було присвячене поглибленій роботі з тілесними проявами стресу. Прогресивна м'язова релаксація тривала 20 хвилин і навчала послідовному напруженню та розслабленню різних груп м'язів. Практика включала роботу з кожною групою м'язів: стиснення кулаків на 5 секунд та розслаблення, напруження м'язів рук, плечей, обличчя, шиї, спини, живота, ніг. Техніка "Контейнерування" тривала 25 хвилин і навчала безпечно відкладати важкі спогади про бойові дії. Учасники під керівництвом створювали детальний образ міцного контейнера та практикували ментальне поміщення важкого спогаду всередину з можливістю повернутися до нього пізніше.</w:t>
      </w:r>
    </w:p>
    <w:p w14:paraId="62CF6437" w14:textId="77777777" w:rsidR="006953B4" w:rsidRPr="006953B4" w:rsidRDefault="006953B4" w:rsidP="006953B4">
      <w:pPr>
        <w:pStyle w:val="11"/>
      </w:pPr>
      <w:r w:rsidRPr="006953B4">
        <w:t>Вправа "Моя карта тригерів" тривала 25 хвилин і допомагала систематизувати знання про власні реакції. Учасники заповнювали таблицю (див. табл. 3.5).</w:t>
      </w:r>
    </w:p>
    <w:p w14:paraId="58201110" w14:textId="77777777" w:rsidR="00003409" w:rsidRDefault="006953B4" w:rsidP="00003409">
      <w:pPr>
        <w:pStyle w:val="11"/>
        <w:jc w:val="right"/>
        <w:rPr>
          <w:lang w:val="en-US"/>
        </w:rPr>
      </w:pPr>
      <w:r w:rsidRPr="006953B4">
        <w:rPr>
          <w:b/>
          <w:bCs/>
        </w:rPr>
        <w:t>Таблиця 3.5</w:t>
      </w:r>
      <w:r w:rsidRPr="006953B4">
        <w:t xml:space="preserve"> </w:t>
      </w:r>
    </w:p>
    <w:p w14:paraId="49448121" w14:textId="1D581B67" w:rsidR="006953B4" w:rsidRPr="006953B4" w:rsidRDefault="006953B4" w:rsidP="00003409">
      <w:pPr>
        <w:pStyle w:val="11"/>
        <w:ind w:firstLine="0"/>
        <w:jc w:val="center"/>
      </w:pPr>
      <w:r w:rsidRPr="006953B4">
        <w:rPr>
          <w:b/>
          <w:bCs/>
        </w:rPr>
        <w:t>Приклад індивідуальної карти тригерів та стратегій подолання</w:t>
      </w:r>
    </w:p>
    <w:tbl>
      <w:tblPr>
        <w:tblStyle w:val="14"/>
        <w:tblW w:w="0" w:type="auto"/>
        <w:tblLook w:val="04A0" w:firstRow="1" w:lastRow="0" w:firstColumn="1" w:lastColumn="0" w:noHBand="0" w:noVBand="1"/>
      </w:tblPr>
      <w:tblGrid>
        <w:gridCol w:w="2221"/>
        <w:gridCol w:w="2619"/>
        <w:gridCol w:w="1808"/>
        <w:gridCol w:w="2981"/>
      </w:tblGrid>
      <w:tr w:rsidR="006953B4" w:rsidRPr="006953B4" w14:paraId="390D8BBB" w14:textId="77777777" w:rsidTr="00003409">
        <w:tc>
          <w:tcPr>
            <w:tcW w:w="0" w:type="auto"/>
            <w:vAlign w:val="center"/>
            <w:hideMark/>
          </w:tcPr>
          <w:p w14:paraId="641A9831" w14:textId="77777777" w:rsidR="006953B4" w:rsidRPr="00003409" w:rsidRDefault="006953B4" w:rsidP="00003409">
            <w:pPr>
              <w:pStyle w:val="21"/>
              <w:jc w:val="center"/>
              <w:rPr>
                <w:b/>
                <w:bCs/>
              </w:rPr>
            </w:pPr>
            <w:r w:rsidRPr="00003409">
              <w:rPr>
                <w:b/>
                <w:bCs/>
              </w:rPr>
              <w:t>Тригер</w:t>
            </w:r>
          </w:p>
        </w:tc>
        <w:tc>
          <w:tcPr>
            <w:tcW w:w="0" w:type="auto"/>
            <w:vAlign w:val="center"/>
            <w:hideMark/>
          </w:tcPr>
          <w:p w14:paraId="6B4D7B65" w14:textId="77777777" w:rsidR="006953B4" w:rsidRPr="00003409" w:rsidRDefault="006953B4" w:rsidP="00003409">
            <w:pPr>
              <w:pStyle w:val="21"/>
              <w:jc w:val="center"/>
              <w:rPr>
                <w:b/>
                <w:bCs/>
              </w:rPr>
            </w:pPr>
            <w:r w:rsidRPr="00003409">
              <w:rPr>
                <w:b/>
                <w:bCs/>
              </w:rPr>
              <w:t>Фізичні відчуття</w:t>
            </w:r>
          </w:p>
        </w:tc>
        <w:tc>
          <w:tcPr>
            <w:tcW w:w="0" w:type="auto"/>
            <w:vAlign w:val="center"/>
            <w:hideMark/>
          </w:tcPr>
          <w:p w14:paraId="1683CB9A" w14:textId="77777777" w:rsidR="006953B4" w:rsidRPr="00003409" w:rsidRDefault="006953B4" w:rsidP="00003409">
            <w:pPr>
              <w:pStyle w:val="21"/>
              <w:jc w:val="center"/>
              <w:rPr>
                <w:b/>
                <w:bCs/>
              </w:rPr>
            </w:pPr>
            <w:r w:rsidRPr="00003409">
              <w:rPr>
                <w:b/>
                <w:bCs/>
              </w:rPr>
              <w:t>Емоції</w:t>
            </w:r>
          </w:p>
        </w:tc>
        <w:tc>
          <w:tcPr>
            <w:tcW w:w="0" w:type="auto"/>
            <w:vAlign w:val="center"/>
            <w:hideMark/>
          </w:tcPr>
          <w:p w14:paraId="59269ACD" w14:textId="77777777" w:rsidR="006953B4" w:rsidRPr="00003409" w:rsidRDefault="006953B4" w:rsidP="00003409">
            <w:pPr>
              <w:pStyle w:val="21"/>
              <w:jc w:val="center"/>
              <w:rPr>
                <w:b/>
                <w:bCs/>
              </w:rPr>
            </w:pPr>
            <w:r w:rsidRPr="00003409">
              <w:rPr>
                <w:b/>
                <w:bCs/>
              </w:rPr>
              <w:t>Техніка стабілізації</w:t>
            </w:r>
          </w:p>
        </w:tc>
      </w:tr>
      <w:tr w:rsidR="006953B4" w:rsidRPr="006953B4" w14:paraId="59F612CE" w14:textId="77777777" w:rsidTr="00003409">
        <w:tc>
          <w:tcPr>
            <w:tcW w:w="0" w:type="auto"/>
            <w:vAlign w:val="center"/>
            <w:hideMark/>
          </w:tcPr>
          <w:p w14:paraId="57B655EE" w14:textId="77777777" w:rsidR="006953B4" w:rsidRPr="006953B4" w:rsidRDefault="006953B4" w:rsidP="00003409">
            <w:pPr>
              <w:pStyle w:val="21"/>
              <w:jc w:val="center"/>
            </w:pPr>
            <w:r w:rsidRPr="006953B4">
              <w:t>Звук сирени</w:t>
            </w:r>
          </w:p>
        </w:tc>
        <w:tc>
          <w:tcPr>
            <w:tcW w:w="0" w:type="auto"/>
            <w:vAlign w:val="center"/>
            <w:hideMark/>
          </w:tcPr>
          <w:p w14:paraId="090B72DE" w14:textId="77777777" w:rsidR="006953B4" w:rsidRPr="006953B4" w:rsidRDefault="006953B4" w:rsidP="00003409">
            <w:pPr>
              <w:pStyle w:val="21"/>
              <w:jc w:val="center"/>
            </w:pPr>
            <w:r w:rsidRPr="006953B4">
              <w:t>Серцебиття, пітливість, тремтіння</w:t>
            </w:r>
          </w:p>
        </w:tc>
        <w:tc>
          <w:tcPr>
            <w:tcW w:w="0" w:type="auto"/>
            <w:vAlign w:val="center"/>
            <w:hideMark/>
          </w:tcPr>
          <w:p w14:paraId="1742553D" w14:textId="77777777" w:rsidR="006953B4" w:rsidRPr="006953B4" w:rsidRDefault="006953B4" w:rsidP="00003409">
            <w:pPr>
              <w:pStyle w:val="21"/>
              <w:jc w:val="center"/>
            </w:pPr>
            <w:r w:rsidRPr="006953B4">
              <w:t>Страх, паніка</w:t>
            </w:r>
          </w:p>
        </w:tc>
        <w:tc>
          <w:tcPr>
            <w:tcW w:w="0" w:type="auto"/>
            <w:vAlign w:val="center"/>
            <w:hideMark/>
          </w:tcPr>
          <w:p w14:paraId="66CCCD8A" w14:textId="77777777" w:rsidR="006953B4" w:rsidRPr="006953B4" w:rsidRDefault="006953B4" w:rsidP="00003409">
            <w:pPr>
              <w:pStyle w:val="21"/>
              <w:jc w:val="center"/>
            </w:pPr>
            <w:r w:rsidRPr="006953B4">
              <w:t>Техніка 5-4-3-2-1 + дихання 4-7-8 + дзвінок побратиму</w:t>
            </w:r>
          </w:p>
        </w:tc>
      </w:tr>
      <w:tr w:rsidR="006953B4" w:rsidRPr="006953B4" w14:paraId="0021EB43" w14:textId="77777777" w:rsidTr="00003409">
        <w:tc>
          <w:tcPr>
            <w:tcW w:w="0" w:type="auto"/>
            <w:vAlign w:val="center"/>
            <w:hideMark/>
          </w:tcPr>
          <w:p w14:paraId="503C4359" w14:textId="77777777" w:rsidR="006953B4" w:rsidRPr="006953B4" w:rsidRDefault="006953B4" w:rsidP="00003409">
            <w:pPr>
              <w:pStyle w:val="21"/>
              <w:jc w:val="center"/>
            </w:pPr>
            <w:r w:rsidRPr="006953B4">
              <w:lastRenderedPageBreak/>
              <w:t>Натовп людей</w:t>
            </w:r>
          </w:p>
        </w:tc>
        <w:tc>
          <w:tcPr>
            <w:tcW w:w="0" w:type="auto"/>
            <w:vAlign w:val="center"/>
            <w:hideMark/>
          </w:tcPr>
          <w:p w14:paraId="32F0975B" w14:textId="77777777" w:rsidR="006953B4" w:rsidRPr="006953B4" w:rsidRDefault="006953B4" w:rsidP="00003409">
            <w:pPr>
              <w:pStyle w:val="21"/>
              <w:jc w:val="center"/>
            </w:pPr>
            <w:r w:rsidRPr="006953B4">
              <w:t>Напруга в плечах, бажання втекти</w:t>
            </w:r>
          </w:p>
        </w:tc>
        <w:tc>
          <w:tcPr>
            <w:tcW w:w="0" w:type="auto"/>
            <w:vAlign w:val="center"/>
            <w:hideMark/>
          </w:tcPr>
          <w:p w14:paraId="52EB58B9" w14:textId="77777777" w:rsidR="006953B4" w:rsidRPr="006953B4" w:rsidRDefault="006953B4" w:rsidP="00003409">
            <w:pPr>
              <w:pStyle w:val="21"/>
              <w:jc w:val="center"/>
            </w:pPr>
            <w:r w:rsidRPr="006953B4">
              <w:t>Тривога, дратування</w:t>
            </w:r>
          </w:p>
        </w:tc>
        <w:tc>
          <w:tcPr>
            <w:tcW w:w="0" w:type="auto"/>
            <w:vAlign w:val="center"/>
            <w:hideMark/>
          </w:tcPr>
          <w:p w14:paraId="29B782CE" w14:textId="77777777" w:rsidR="006953B4" w:rsidRPr="006953B4" w:rsidRDefault="006953B4" w:rsidP="00003409">
            <w:pPr>
              <w:pStyle w:val="21"/>
              <w:jc w:val="center"/>
            </w:pPr>
            <w:r w:rsidRPr="006953B4">
              <w:t>Вихід з натовпу + дихання + нагадування "я в безпеці"</w:t>
            </w:r>
          </w:p>
        </w:tc>
      </w:tr>
      <w:tr w:rsidR="006953B4" w:rsidRPr="006953B4" w14:paraId="7EDA366E" w14:textId="77777777" w:rsidTr="00003409">
        <w:tc>
          <w:tcPr>
            <w:tcW w:w="0" w:type="auto"/>
            <w:vAlign w:val="center"/>
            <w:hideMark/>
          </w:tcPr>
          <w:p w14:paraId="304B1553" w14:textId="77777777" w:rsidR="006953B4" w:rsidRPr="006953B4" w:rsidRDefault="006953B4" w:rsidP="00003409">
            <w:pPr>
              <w:pStyle w:val="21"/>
              <w:jc w:val="center"/>
            </w:pPr>
            <w:r w:rsidRPr="006953B4">
              <w:t>Несподіваний гучний звук</w:t>
            </w:r>
          </w:p>
        </w:tc>
        <w:tc>
          <w:tcPr>
            <w:tcW w:w="0" w:type="auto"/>
            <w:vAlign w:val="center"/>
            <w:hideMark/>
          </w:tcPr>
          <w:p w14:paraId="4B7DDC88" w14:textId="77777777" w:rsidR="006953B4" w:rsidRPr="006953B4" w:rsidRDefault="006953B4" w:rsidP="00003409">
            <w:pPr>
              <w:pStyle w:val="21"/>
              <w:jc w:val="center"/>
            </w:pPr>
            <w:r w:rsidRPr="006953B4">
              <w:t>Здригання, прискорене дихання</w:t>
            </w:r>
          </w:p>
        </w:tc>
        <w:tc>
          <w:tcPr>
            <w:tcW w:w="0" w:type="auto"/>
            <w:vAlign w:val="center"/>
            <w:hideMark/>
          </w:tcPr>
          <w:p w14:paraId="36822B4B" w14:textId="77777777" w:rsidR="006953B4" w:rsidRPr="006953B4" w:rsidRDefault="006953B4" w:rsidP="00003409">
            <w:pPr>
              <w:pStyle w:val="21"/>
              <w:jc w:val="center"/>
            </w:pPr>
            <w:r w:rsidRPr="006953B4">
              <w:t>Страх, злість</w:t>
            </w:r>
          </w:p>
        </w:tc>
        <w:tc>
          <w:tcPr>
            <w:tcW w:w="0" w:type="auto"/>
            <w:vAlign w:val="center"/>
            <w:hideMark/>
          </w:tcPr>
          <w:p w14:paraId="3AC3A693" w14:textId="77777777" w:rsidR="006953B4" w:rsidRPr="006953B4" w:rsidRDefault="006953B4" w:rsidP="00003409">
            <w:pPr>
              <w:pStyle w:val="21"/>
              <w:jc w:val="center"/>
            </w:pPr>
            <w:r w:rsidRPr="006953B4">
              <w:t>Заземлення + пауза + оцінка ситуації</w:t>
            </w:r>
          </w:p>
        </w:tc>
      </w:tr>
      <w:tr w:rsidR="006953B4" w:rsidRPr="006953B4" w14:paraId="0F20F0D5" w14:textId="77777777" w:rsidTr="00003409">
        <w:tc>
          <w:tcPr>
            <w:tcW w:w="0" w:type="auto"/>
            <w:vAlign w:val="center"/>
            <w:hideMark/>
          </w:tcPr>
          <w:p w14:paraId="146722C8" w14:textId="77777777" w:rsidR="006953B4" w:rsidRPr="006953B4" w:rsidRDefault="006953B4" w:rsidP="00003409">
            <w:pPr>
              <w:pStyle w:val="21"/>
              <w:jc w:val="center"/>
            </w:pPr>
            <w:r w:rsidRPr="006953B4">
              <w:t>Запах диму</w:t>
            </w:r>
          </w:p>
        </w:tc>
        <w:tc>
          <w:tcPr>
            <w:tcW w:w="0" w:type="auto"/>
            <w:vAlign w:val="center"/>
            <w:hideMark/>
          </w:tcPr>
          <w:p w14:paraId="53AE2035" w14:textId="77777777" w:rsidR="006953B4" w:rsidRPr="006953B4" w:rsidRDefault="006953B4" w:rsidP="00003409">
            <w:pPr>
              <w:pStyle w:val="21"/>
              <w:jc w:val="center"/>
            </w:pPr>
            <w:r w:rsidRPr="006953B4">
              <w:t>Нудота, головокружіння</w:t>
            </w:r>
          </w:p>
        </w:tc>
        <w:tc>
          <w:tcPr>
            <w:tcW w:w="0" w:type="auto"/>
            <w:vAlign w:val="center"/>
            <w:hideMark/>
          </w:tcPr>
          <w:p w14:paraId="5A166B04" w14:textId="77777777" w:rsidR="006953B4" w:rsidRPr="006953B4" w:rsidRDefault="006953B4" w:rsidP="00003409">
            <w:pPr>
              <w:pStyle w:val="21"/>
              <w:jc w:val="center"/>
            </w:pPr>
            <w:r w:rsidRPr="006953B4">
              <w:t>Тривога, сум</w:t>
            </w:r>
          </w:p>
        </w:tc>
        <w:tc>
          <w:tcPr>
            <w:tcW w:w="0" w:type="auto"/>
            <w:vAlign w:val="center"/>
            <w:hideMark/>
          </w:tcPr>
          <w:p w14:paraId="29146986" w14:textId="77777777" w:rsidR="006953B4" w:rsidRPr="006953B4" w:rsidRDefault="006953B4" w:rsidP="00003409">
            <w:pPr>
              <w:pStyle w:val="21"/>
              <w:jc w:val="center"/>
            </w:pPr>
            <w:r w:rsidRPr="006953B4">
              <w:t>Відійти від джерела + техніка безпечного місця</w:t>
            </w:r>
          </w:p>
        </w:tc>
      </w:tr>
      <w:tr w:rsidR="006953B4" w:rsidRPr="006953B4" w14:paraId="1E50853C" w14:textId="77777777" w:rsidTr="00003409">
        <w:tc>
          <w:tcPr>
            <w:tcW w:w="0" w:type="auto"/>
            <w:vAlign w:val="center"/>
            <w:hideMark/>
          </w:tcPr>
          <w:p w14:paraId="7DC3C2DD" w14:textId="77777777" w:rsidR="006953B4" w:rsidRPr="006953B4" w:rsidRDefault="006953B4" w:rsidP="00003409">
            <w:pPr>
              <w:pStyle w:val="21"/>
              <w:jc w:val="center"/>
            </w:pPr>
            <w:r w:rsidRPr="006953B4">
              <w:t>Конфлікт з близькими</w:t>
            </w:r>
          </w:p>
        </w:tc>
        <w:tc>
          <w:tcPr>
            <w:tcW w:w="0" w:type="auto"/>
            <w:vAlign w:val="center"/>
            <w:hideMark/>
          </w:tcPr>
          <w:p w14:paraId="5A178DEC" w14:textId="77777777" w:rsidR="006953B4" w:rsidRPr="006953B4" w:rsidRDefault="006953B4" w:rsidP="00003409">
            <w:pPr>
              <w:pStyle w:val="21"/>
              <w:jc w:val="center"/>
            </w:pPr>
            <w:r w:rsidRPr="006953B4">
              <w:t>Стиснення в грудях, напруга</w:t>
            </w:r>
          </w:p>
        </w:tc>
        <w:tc>
          <w:tcPr>
            <w:tcW w:w="0" w:type="auto"/>
            <w:vAlign w:val="center"/>
            <w:hideMark/>
          </w:tcPr>
          <w:p w14:paraId="54AC7777" w14:textId="77777777" w:rsidR="006953B4" w:rsidRPr="006953B4" w:rsidRDefault="006953B4" w:rsidP="00003409">
            <w:pPr>
              <w:pStyle w:val="21"/>
              <w:jc w:val="center"/>
            </w:pPr>
            <w:r w:rsidRPr="006953B4">
              <w:t>Гнів, провина</w:t>
            </w:r>
          </w:p>
        </w:tc>
        <w:tc>
          <w:tcPr>
            <w:tcW w:w="0" w:type="auto"/>
            <w:vAlign w:val="center"/>
            <w:hideMark/>
          </w:tcPr>
          <w:p w14:paraId="776FFD2C" w14:textId="77777777" w:rsidR="006953B4" w:rsidRPr="006953B4" w:rsidRDefault="006953B4" w:rsidP="00003409">
            <w:pPr>
              <w:pStyle w:val="21"/>
              <w:jc w:val="center"/>
            </w:pPr>
            <w:r w:rsidRPr="006953B4">
              <w:t>Тайм-аут + прогулянка + дихання + повернення до розмови</w:t>
            </w:r>
          </w:p>
        </w:tc>
      </w:tr>
    </w:tbl>
    <w:p w14:paraId="12141934" w14:textId="576957CC" w:rsidR="006953B4" w:rsidRPr="006953B4" w:rsidRDefault="006953B4" w:rsidP="00003409">
      <w:pPr>
        <w:pStyle w:val="11"/>
        <w:spacing w:before="200" w:after="200"/>
        <w:ind w:firstLine="0"/>
        <w:jc w:val="center"/>
      </w:pPr>
      <w:r w:rsidRPr="006953B4">
        <w:rPr>
          <w:b/>
          <w:bCs/>
        </w:rPr>
        <w:t>Заняття 5-6. Когнітивна гнучкість</w:t>
      </w:r>
      <w:r w:rsidRPr="006953B4">
        <w:t xml:space="preserve"> </w:t>
      </w:r>
      <w:r w:rsidRPr="006953B4">
        <w:rPr>
          <w:b/>
          <w:bCs/>
        </w:rPr>
        <w:t>"Переосмислення військового досвіду як ресурсу"</w:t>
      </w:r>
    </w:p>
    <w:p w14:paraId="2817A188" w14:textId="77777777" w:rsidR="006953B4" w:rsidRPr="006953B4" w:rsidRDefault="006953B4" w:rsidP="006953B4">
      <w:pPr>
        <w:pStyle w:val="11"/>
      </w:pPr>
      <w:r w:rsidRPr="006953B4">
        <w:rPr>
          <w:b/>
          <w:bCs/>
        </w:rPr>
        <w:t>Мета занять</w:t>
      </w:r>
      <w:r w:rsidRPr="006953B4">
        <w:t>: розвинути здатність до переосмислення травматичного досвіду та зміни дисфункціональних переконань, які заважають адаптації до цивільного життя.</w:t>
      </w:r>
    </w:p>
    <w:p w14:paraId="2D9C9661" w14:textId="77777777" w:rsidR="006953B4" w:rsidRPr="006953B4" w:rsidRDefault="006953B4" w:rsidP="00003409">
      <w:pPr>
        <w:pStyle w:val="11"/>
        <w:spacing w:after="200"/>
      </w:pPr>
      <w:r w:rsidRPr="006953B4">
        <w:rPr>
          <w:b/>
          <w:bCs/>
        </w:rPr>
        <w:t>Час</w:t>
      </w:r>
      <w:r w:rsidRPr="006953B4">
        <w:t>: 90 хвилин кожне заняття.</w:t>
      </w:r>
    </w:p>
    <w:p w14:paraId="6B41D503" w14:textId="77777777" w:rsidR="006953B4" w:rsidRPr="006953B4" w:rsidRDefault="006953B4" w:rsidP="006953B4">
      <w:pPr>
        <w:pStyle w:val="11"/>
      </w:pPr>
      <w:r w:rsidRPr="006953B4">
        <w:t>П'яте заняття розпочалося з психоедукаційної частини "Автоматичні думки ветерана", що тривала 20 хвилин. Ведучий розглядав типові дисфункціональні переконання ветеранів:</w:t>
      </w:r>
    </w:p>
    <w:p w14:paraId="5795C2C2" w14:textId="77777777" w:rsidR="006953B4" w:rsidRPr="006953B4" w:rsidRDefault="006953B4">
      <w:pPr>
        <w:pStyle w:val="11"/>
        <w:numPr>
          <w:ilvl w:val="0"/>
          <w:numId w:val="20"/>
        </w:numPr>
      </w:pPr>
      <w:r w:rsidRPr="006953B4">
        <w:t>"Я не зможу жити нормальним життям після того, що я пережив";</w:t>
      </w:r>
    </w:p>
    <w:p w14:paraId="275D7142" w14:textId="77777777" w:rsidR="006953B4" w:rsidRPr="006953B4" w:rsidRDefault="006953B4">
      <w:pPr>
        <w:pStyle w:val="11"/>
        <w:numPr>
          <w:ilvl w:val="0"/>
          <w:numId w:val="20"/>
        </w:numPr>
      </w:pPr>
      <w:r w:rsidRPr="006953B4">
        <w:t>"Мене ніхто не зрозуміє, бо вони не були на війні";</w:t>
      </w:r>
    </w:p>
    <w:p w14:paraId="46CEB037" w14:textId="77777777" w:rsidR="006953B4" w:rsidRPr="006953B4" w:rsidRDefault="006953B4">
      <w:pPr>
        <w:pStyle w:val="11"/>
        <w:numPr>
          <w:ilvl w:val="0"/>
          <w:numId w:val="20"/>
        </w:numPr>
      </w:pPr>
      <w:r w:rsidRPr="006953B4">
        <w:t>"Я маю бути сильним завжди, просити допомоги - слабкість";</w:t>
      </w:r>
    </w:p>
    <w:p w14:paraId="024B1383" w14:textId="77777777" w:rsidR="006953B4" w:rsidRPr="006953B4" w:rsidRDefault="006953B4">
      <w:pPr>
        <w:pStyle w:val="11"/>
        <w:numPr>
          <w:ilvl w:val="0"/>
          <w:numId w:val="20"/>
        </w:numPr>
      </w:pPr>
      <w:r w:rsidRPr="006953B4">
        <w:t>"Цивільні проблеми нікчемні порівняно з війною";</w:t>
      </w:r>
    </w:p>
    <w:p w14:paraId="153840CA" w14:textId="77777777" w:rsidR="006953B4" w:rsidRPr="006953B4" w:rsidRDefault="006953B4">
      <w:pPr>
        <w:pStyle w:val="11"/>
        <w:numPr>
          <w:ilvl w:val="0"/>
          <w:numId w:val="20"/>
        </w:numPr>
      </w:pPr>
      <w:r w:rsidRPr="006953B4">
        <w:t>"Я назавжди зламаний і не здатний до нормальних стосунків";</w:t>
      </w:r>
    </w:p>
    <w:p w14:paraId="2A1A41B4" w14:textId="77777777" w:rsidR="006953B4" w:rsidRPr="006953B4" w:rsidRDefault="006953B4">
      <w:pPr>
        <w:pStyle w:val="11"/>
        <w:numPr>
          <w:ilvl w:val="0"/>
          <w:numId w:val="20"/>
        </w:numPr>
      </w:pPr>
      <w:r w:rsidRPr="006953B4">
        <w:t>"Якщо я розслаблюся, щось погане обов'язково станеться".</w:t>
      </w:r>
    </w:p>
    <w:p w14:paraId="4C576956" w14:textId="77777777" w:rsidR="006953B4" w:rsidRPr="006953B4" w:rsidRDefault="006953B4" w:rsidP="006953B4">
      <w:pPr>
        <w:pStyle w:val="11"/>
      </w:pPr>
      <w:r w:rsidRPr="006953B4">
        <w:t>Багато учасників впізнавали свої власні думки в наведених прикладах і відчували полегшення від розуміння, що вони не самотні в цьому.</w:t>
      </w:r>
    </w:p>
    <w:p w14:paraId="5070E501" w14:textId="77777777" w:rsidR="006953B4" w:rsidRPr="006953B4" w:rsidRDefault="006953B4" w:rsidP="006953B4">
      <w:pPr>
        <w:pStyle w:val="11"/>
      </w:pPr>
      <w:r w:rsidRPr="006953B4">
        <w:t>Техніка "Детектив думок" тривала 30 хвилин і навчала систематичному аналізу дисфункціональних переконань. Алгоритм аналізу думки:</w:t>
      </w:r>
    </w:p>
    <w:p w14:paraId="160E2C43" w14:textId="77777777" w:rsidR="006953B4" w:rsidRPr="006953B4" w:rsidRDefault="006953B4">
      <w:pPr>
        <w:pStyle w:val="11"/>
        <w:numPr>
          <w:ilvl w:val="0"/>
          <w:numId w:val="21"/>
        </w:numPr>
      </w:pPr>
      <w:r w:rsidRPr="006953B4">
        <w:rPr>
          <w:b/>
          <w:bCs/>
        </w:rPr>
        <w:lastRenderedPageBreak/>
        <w:t>Які факти підтверджують цю думку?</w:t>
      </w:r>
      <w:r w:rsidRPr="006953B4">
        <w:t xml:space="preserve"> - об'єктивні докази, що думка правдива;</w:t>
      </w:r>
    </w:p>
    <w:p w14:paraId="38C4B219" w14:textId="77777777" w:rsidR="006953B4" w:rsidRPr="006953B4" w:rsidRDefault="006953B4">
      <w:pPr>
        <w:pStyle w:val="11"/>
        <w:numPr>
          <w:ilvl w:val="0"/>
          <w:numId w:val="21"/>
        </w:numPr>
      </w:pPr>
      <w:r w:rsidRPr="006953B4">
        <w:rPr>
          <w:b/>
          <w:bCs/>
        </w:rPr>
        <w:t>Які факти суперечать цій думці?</w:t>
      </w:r>
      <w:r w:rsidRPr="006953B4">
        <w:t xml:space="preserve"> - докази, що думка може бути неправдивою або перебільшеною;</w:t>
      </w:r>
    </w:p>
    <w:p w14:paraId="6CF145EA" w14:textId="77777777" w:rsidR="006953B4" w:rsidRPr="006953B4" w:rsidRDefault="006953B4">
      <w:pPr>
        <w:pStyle w:val="11"/>
        <w:numPr>
          <w:ilvl w:val="0"/>
          <w:numId w:val="21"/>
        </w:numPr>
      </w:pPr>
      <w:r w:rsidRPr="006953B4">
        <w:rPr>
          <w:b/>
          <w:bCs/>
        </w:rPr>
        <w:t>Що я сказав би найкращому другу в такій ситуації?</w:t>
      </w:r>
      <w:r w:rsidRPr="006953B4">
        <w:t xml:space="preserve"> - співчутлива перспектива;</w:t>
      </w:r>
    </w:p>
    <w:p w14:paraId="7F14243B" w14:textId="77777777" w:rsidR="006953B4" w:rsidRPr="006953B4" w:rsidRDefault="006953B4">
      <w:pPr>
        <w:pStyle w:val="11"/>
        <w:numPr>
          <w:ilvl w:val="0"/>
          <w:numId w:val="21"/>
        </w:numPr>
      </w:pPr>
      <w:r w:rsidRPr="006953B4">
        <w:rPr>
          <w:b/>
          <w:bCs/>
        </w:rPr>
        <w:t>Чи є альтернативні пояснення цієї ситуації?</w:t>
      </w:r>
      <w:r w:rsidRPr="006953B4">
        <w:t xml:space="preserve"> - інші способи подивитися на проблему;</w:t>
      </w:r>
    </w:p>
    <w:p w14:paraId="42BEDFF2" w14:textId="77777777" w:rsidR="006953B4" w:rsidRPr="006953B4" w:rsidRDefault="006953B4">
      <w:pPr>
        <w:pStyle w:val="11"/>
        <w:numPr>
          <w:ilvl w:val="0"/>
          <w:numId w:val="21"/>
        </w:numPr>
      </w:pPr>
      <w:r w:rsidRPr="006953B4">
        <w:rPr>
          <w:b/>
          <w:bCs/>
        </w:rPr>
        <w:t>Яка більш збалансована думка?</w:t>
      </w:r>
      <w:r w:rsidRPr="006953B4">
        <w:t xml:space="preserve"> - реалістичне переформулювання.</w:t>
      </w:r>
    </w:p>
    <w:p w14:paraId="2FA23223" w14:textId="77777777" w:rsidR="006953B4" w:rsidRPr="006953B4" w:rsidRDefault="006953B4" w:rsidP="006953B4">
      <w:pPr>
        <w:pStyle w:val="11"/>
      </w:pPr>
      <w:r w:rsidRPr="006953B4">
        <w:t>Учасники працювали в парах, аналізуючи конкретні думки. Наприклад, думка "Я не зможу працювати в цивільному колективі" аналізувалася так: докази за - іноді відчуваю роздратування від дрібниць; докази проти - успішно пройшов співбесіду, маю цінні навички лідерства; збалансована думка - адаптація потребує часу, але я здатний навчатися новому.</w:t>
      </w:r>
    </w:p>
    <w:p w14:paraId="7C6A3FC7" w14:textId="77777777" w:rsidR="006953B4" w:rsidRPr="006953B4" w:rsidRDefault="006953B4" w:rsidP="006953B4">
      <w:pPr>
        <w:pStyle w:val="11"/>
      </w:pPr>
      <w:r w:rsidRPr="006953B4">
        <w:t>Вправа "Мої військові навички для цивільного життя" тривала 25 хвилин і допомагала переосмислити військовий досвід як джерело цінних компетенцій (див. табл. 3.6).</w:t>
      </w:r>
    </w:p>
    <w:p w14:paraId="57E88E13" w14:textId="77777777" w:rsidR="00A149CA" w:rsidRDefault="006953B4" w:rsidP="00A149CA">
      <w:pPr>
        <w:pStyle w:val="11"/>
        <w:jc w:val="right"/>
        <w:rPr>
          <w:lang w:val="en-US"/>
        </w:rPr>
      </w:pPr>
      <w:r w:rsidRPr="006953B4">
        <w:rPr>
          <w:b/>
          <w:bCs/>
        </w:rPr>
        <w:t>Таблиця 3.6</w:t>
      </w:r>
      <w:r w:rsidRPr="006953B4">
        <w:t xml:space="preserve"> </w:t>
      </w:r>
    </w:p>
    <w:p w14:paraId="131DB80C" w14:textId="20FAFDD5" w:rsidR="006953B4" w:rsidRPr="006953B4" w:rsidRDefault="006953B4" w:rsidP="00A149CA">
      <w:pPr>
        <w:pStyle w:val="11"/>
        <w:ind w:firstLine="0"/>
        <w:jc w:val="center"/>
      </w:pPr>
      <w:r w:rsidRPr="006953B4">
        <w:rPr>
          <w:b/>
          <w:bCs/>
        </w:rPr>
        <w:t>Трансформація військових навичок у цивільні компетенції</w:t>
      </w:r>
    </w:p>
    <w:tbl>
      <w:tblPr>
        <w:tblStyle w:val="14"/>
        <w:tblW w:w="0" w:type="auto"/>
        <w:tblLook w:val="04A0" w:firstRow="1" w:lastRow="0" w:firstColumn="1" w:lastColumn="0" w:noHBand="0" w:noVBand="1"/>
      </w:tblPr>
      <w:tblGrid>
        <w:gridCol w:w="2331"/>
        <w:gridCol w:w="2414"/>
        <w:gridCol w:w="2727"/>
        <w:gridCol w:w="2157"/>
      </w:tblGrid>
      <w:tr w:rsidR="006953B4" w:rsidRPr="006953B4" w14:paraId="20ADF9C5" w14:textId="77777777" w:rsidTr="00A149CA">
        <w:tc>
          <w:tcPr>
            <w:tcW w:w="0" w:type="auto"/>
            <w:vAlign w:val="center"/>
            <w:hideMark/>
          </w:tcPr>
          <w:p w14:paraId="762A567C" w14:textId="77777777" w:rsidR="006953B4" w:rsidRPr="00A149CA" w:rsidRDefault="006953B4" w:rsidP="00A149CA">
            <w:pPr>
              <w:pStyle w:val="21"/>
              <w:jc w:val="center"/>
              <w:rPr>
                <w:b/>
                <w:bCs/>
              </w:rPr>
            </w:pPr>
            <w:r w:rsidRPr="00A149CA">
              <w:rPr>
                <w:b/>
                <w:bCs/>
              </w:rPr>
              <w:t>Військова навичка</w:t>
            </w:r>
          </w:p>
        </w:tc>
        <w:tc>
          <w:tcPr>
            <w:tcW w:w="0" w:type="auto"/>
            <w:vAlign w:val="center"/>
            <w:hideMark/>
          </w:tcPr>
          <w:p w14:paraId="5144C0BE" w14:textId="77777777" w:rsidR="006953B4" w:rsidRPr="00A149CA" w:rsidRDefault="006953B4" w:rsidP="00A149CA">
            <w:pPr>
              <w:pStyle w:val="21"/>
              <w:jc w:val="center"/>
              <w:rPr>
                <w:b/>
                <w:bCs/>
              </w:rPr>
            </w:pPr>
            <w:r w:rsidRPr="00A149CA">
              <w:rPr>
                <w:b/>
                <w:bCs/>
              </w:rPr>
              <w:t>Прояв на війні</w:t>
            </w:r>
          </w:p>
        </w:tc>
        <w:tc>
          <w:tcPr>
            <w:tcW w:w="0" w:type="auto"/>
            <w:vAlign w:val="center"/>
            <w:hideMark/>
          </w:tcPr>
          <w:p w14:paraId="55A30FDD" w14:textId="77777777" w:rsidR="006953B4" w:rsidRPr="00A149CA" w:rsidRDefault="006953B4" w:rsidP="00A149CA">
            <w:pPr>
              <w:pStyle w:val="21"/>
              <w:jc w:val="center"/>
              <w:rPr>
                <w:b/>
                <w:bCs/>
              </w:rPr>
            </w:pPr>
            <w:r w:rsidRPr="00A149CA">
              <w:rPr>
                <w:b/>
                <w:bCs/>
              </w:rPr>
              <w:t>Застосування в цивільному житті</w:t>
            </w:r>
          </w:p>
        </w:tc>
        <w:tc>
          <w:tcPr>
            <w:tcW w:w="0" w:type="auto"/>
            <w:vAlign w:val="center"/>
            <w:hideMark/>
          </w:tcPr>
          <w:p w14:paraId="6BA47F21" w14:textId="77777777" w:rsidR="006953B4" w:rsidRPr="00A149CA" w:rsidRDefault="006953B4" w:rsidP="00A149CA">
            <w:pPr>
              <w:pStyle w:val="21"/>
              <w:jc w:val="center"/>
              <w:rPr>
                <w:b/>
                <w:bCs/>
              </w:rPr>
            </w:pPr>
            <w:r w:rsidRPr="00A149CA">
              <w:rPr>
                <w:b/>
                <w:bCs/>
              </w:rPr>
              <w:t>Сфера використання</w:t>
            </w:r>
          </w:p>
        </w:tc>
      </w:tr>
      <w:tr w:rsidR="006953B4" w:rsidRPr="006953B4" w14:paraId="52D0BF21" w14:textId="77777777" w:rsidTr="00A149CA">
        <w:tc>
          <w:tcPr>
            <w:tcW w:w="0" w:type="auto"/>
            <w:vAlign w:val="center"/>
            <w:hideMark/>
          </w:tcPr>
          <w:p w14:paraId="4D53B9E1" w14:textId="77777777" w:rsidR="006953B4" w:rsidRPr="006953B4" w:rsidRDefault="006953B4" w:rsidP="00A149CA">
            <w:pPr>
              <w:pStyle w:val="21"/>
              <w:jc w:val="center"/>
            </w:pPr>
            <w:r w:rsidRPr="006953B4">
              <w:t>Лідерство</w:t>
            </w:r>
          </w:p>
        </w:tc>
        <w:tc>
          <w:tcPr>
            <w:tcW w:w="0" w:type="auto"/>
            <w:vAlign w:val="center"/>
            <w:hideMark/>
          </w:tcPr>
          <w:p w14:paraId="200ED93D" w14:textId="77777777" w:rsidR="006953B4" w:rsidRPr="006953B4" w:rsidRDefault="006953B4" w:rsidP="00A149CA">
            <w:pPr>
              <w:pStyle w:val="21"/>
              <w:jc w:val="center"/>
            </w:pPr>
            <w:r w:rsidRPr="006953B4">
              <w:t>Командування підрозділом під вогнем</w:t>
            </w:r>
          </w:p>
        </w:tc>
        <w:tc>
          <w:tcPr>
            <w:tcW w:w="0" w:type="auto"/>
            <w:vAlign w:val="center"/>
            <w:hideMark/>
          </w:tcPr>
          <w:p w14:paraId="74B0AD3C" w14:textId="77777777" w:rsidR="006953B4" w:rsidRPr="006953B4" w:rsidRDefault="006953B4" w:rsidP="00A149CA">
            <w:pPr>
              <w:pStyle w:val="21"/>
              <w:jc w:val="center"/>
            </w:pPr>
            <w:r w:rsidRPr="006953B4">
              <w:t>Керівництво проектами, менеджмент команди</w:t>
            </w:r>
          </w:p>
        </w:tc>
        <w:tc>
          <w:tcPr>
            <w:tcW w:w="0" w:type="auto"/>
            <w:vAlign w:val="center"/>
            <w:hideMark/>
          </w:tcPr>
          <w:p w14:paraId="38F2B9DA" w14:textId="77777777" w:rsidR="006953B4" w:rsidRPr="006953B4" w:rsidRDefault="006953B4" w:rsidP="00A149CA">
            <w:pPr>
              <w:pStyle w:val="21"/>
              <w:jc w:val="center"/>
            </w:pPr>
            <w:r w:rsidRPr="006953B4">
              <w:t>Робота, волонтерство</w:t>
            </w:r>
          </w:p>
        </w:tc>
      </w:tr>
      <w:tr w:rsidR="006953B4" w:rsidRPr="006953B4" w14:paraId="477E90F9" w14:textId="77777777" w:rsidTr="00A149CA">
        <w:tc>
          <w:tcPr>
            <w:tcW w:w="0" w:type="auto"/>
            <w:vAlign w:val="center"/>
            <w:hideMark/>
          </w:tcPr>
          <w:p w14:paraId="2D413426" w14:textId="77777777" w:rsidR="006953B4" w:rsidRPr="006953B4" w:rsidRDefault="006953B4" w:rsidP="00A149CA">
            <w:pPr>
              <w:pStyle w:val="21"/>
              <w:jc w:val="center"/>
            </w:pPr>
            <w:r w:rsidRPr="006953B4">
              <w:t>Стресостійкість</w:t>
            </w:r>
          </w:p>
        </w:tc>
        <w:tc>
          <w:tcPr>
            <w:tcW w:w="0" w:type="auto"/>
            <w:vAlign w:val="center"/>
            <w:hideMark/>
          </w:tcPr>
          <w:p w14:paraId="397A6382" w14:textId="77777777" w:rsidR="006953B4" w:rsidRPr="006953B4" w:rsidRDefault="006953B4" w:rsidP="00A149CA">
            <w:pPr>
              <w:pStyle w:val="21"/>
              <w:jc w:val="center"/>
            </w:pPr>
            <w:r w:rsidRPr="006953B4">
              <w:t>Прийняття рішень у критичних ситуаціях</w:t>
            </w:r>
          </w:p>
        </w:tc>
        <w:tc>
          <w:tcPr>
            <w:tcW w:w="0" w:type="auto"/>
            <w:vAlign w:val="center"/>
            <w:hideMark/>
          </w:tcPr>
          <w:p w14:paraId="27483391" w14:textId="77777777" w:rsidR="006953B4" w:rsidRPr="006953B4" w:rsidRDefault="006953B4" w:rsidP="00A149CA">
            <w:pPr>
              <w:pStyle w:val="21"/>
              <w:jc w:val="center"/>
            </w:pPr>
            <w:r w:rsidRPr="006953B4">
              <w:t>Робота з дедлайнами, вирішення конфліктів</w:t>
            </w:r>
          </w:p>
        </w:tc>
        <w:tc>
          <w:tcPr>
            <w:tcW w:w="0" w:type="auto"/>
            <w:vAlign w:val="center"/>
            <w:hideMark/>
          </w:tcPr>
          <w:p w14:paraId="17EF0424" w14:textId="77777777" w:rsidR="006953B4" w:rsidRPr="006953B4" w:rsidRDefault="006953B4" w:rsidP="00A149CA">
            <w:pPr>
              <w:pStyle w:val="21"/>
              <w:jc w:val="center"/>
            </w:pPr>
            <w:r w:rsidRPr="006953B4">
              <w:t>Будь-яка професія</w:t>
            </w:r>
          </w:p>
        </w:tc>
      </w:tr>
      <w:tr w:rsidR="006953B4" w:rsidRPr="006953B4" w14:paraId="42D4A7D1" w14:textId="77777777" w:rsidTr="00A149CA">
        <w:tc>
          <w:tcPr>
            <w:tcW w:w="0" w:type="auto"/>
            <w:vAlign w:val="center"/>
            <w:hideMark/>
          </w:tcPr>
          <w:p w14:paraId="5D8C8DA0" w14:textId="77777777" w:rsidR="006953B4" w:rsidRPr="006953B4" w:rsidRDefault="006953B4" w:rsidP="00A149CA">
            <w:pPr>
              <w:pStyle w:val="21"/>
              <w:jc w:val="center"/>
            </w:pPr>
            <w:r w:rsidRPr="006953B4">
              <w:t>Командна робота</w:t>
            </w:r>
          </w:p>
        </w:tc>
        <w:tc>
          <w:tcPr>
            <w:tcW w:w="0" w:type="auto"/>
            <w:vAlign w:val="center"/>
            <w:hideMark/>
          </w:tcPr>
          <w:p w14:paraId="742225EA" w14:textId="77777777" w:rsidR="006953B4" w:rsidRPr="006953B4" w:rsidRDefault="006953B4" w:rsidP="00A149CA">
            <w:pPr>
              <w:pStyle w:val="21"/>
              <w:jc w:val="center"/>
            </w:pPr>
            <w:r w:rsidRPr="006953B4">
              <w:t>Координація дій заради спільної мети</w:t>
            </w:r>
          </w:p>
        </w:tc>
        <w:tc>
          <w:tcPr>
            <w:tcW w:w="0" w:type="auto"/>
            <w:vAlign w:val="center"/>
            <w:hideMark/>
          </w:tcPr>
          <w:p w14:paraId="5D156656" w14:textId="77777777" w:rsidR="006953B4" w:rsidRPr="006953B4" w:rsidRDefault="006953B4" w:rsidP="00A149CA">
            <w:pPr>
              <w:pStyle w:val="21"/>
              <w:jc w:val="center"/>
            </w:pPr>
            <w:r w:rsidRPr="006953B4">
              <w:t>Робота в колективі, сімейні проекти</w:t>
            </w:r>
          </w:p>
        </w:tc>
        <w:tc>
          <w:tcPr>
            <w:tcW w:w="0" w:type="auto"/>
            <w:vAlign w:val="center"/>
            <w:hideMark/>
          </w:tcPr>
          <w:p w14:paraId="1903D37A" w14:textId="77777777" w:rsidR="006953B4" w:rsidRPr="006953B4" w:rsidRDefault="006953B4" w:rsidP="00A149CA">
            <w:pPr>
              <w:pStyle w:val="21"/>
              <w:jc w:val="center"/>
            </w:pPr>
            <w:r w:rsidRPr="006953B4">
              <w:t>Робота, сім'я</w:t>
            </w:r>
          </w:p>
        </w:tc>
      </w:tr>
      <w:tr w:rsidR="006953B4" w:rsidRPr="006953B4" w14:paraId="492FFE98" w14:textId="77777777" w:rsidTr="00A149CA">
        <w:tc>
          <w:tcPr>
            <w:tcW w:w="0" w:type="auto"/>
            <w:vAlign w:val="center"/>
            <w:hideMark/>
          </w:tcPr>
          <w:p w14:paraId="7336D51D" w14:textId="77777777" w:rsidR="006953B4" w:rsidRPr="006953B4" w:rsidRDefault="006953B4" w:rsidP="00A149CA">
            <w:pPr>
              <w:pStyle w:val="21"/>
              <w:jc w:val="center"/>
            </w:pPr>
            <w:r w:rsidRPr="006953B4">
              <w:t>Дисципліна</w:t>
            </w:r>
          </w:p>
        </w:tc>
        <w:tc>
          <w:tcPr>
            <w:tcW w:w="0" w:type="auto"/>
            <w:vAlign w:val="center"/>
            <w:hideMark/>
          </w:tcPr>
          <w:p w14:paraId="199AB1B9" w14:textId="77777777" w:rsidR="006953B4" w:rsidRPr="006953B4" w:rsidRDefault="006953B4" w:rsidP="00A149CA">
            <w:pPr>
              <w:pStyle w:val="21"/>
              <w:jc w:val="center"/>
            </w:pPr>
            <w:r w:rsidRPr="006953B4">
              <w:t>Виконання наказів та графіку</w:t>
            </w:r>
          </w:p>
        </w:tc>
        <w:tc>
          <w:tcPr>
            <w:tcW w:w="0" w:type="auto"/>
            <w:vAlign w:val="center"/>
            <w:hideMark/>
          </w:tcPr>
          <w:p w14:paraId="5EA0C72B" w14:textId="77777777" w:rsidR="006953B4" w:rsidRPr="006953B4" w:rsidRDefault="006953B4" w:rsidP="00A149CA">
            <w:pPr>
              <w:pStyle w:val="21"/>
              <w:jc w:val="center"/>
            </w:pPr>
            <w:r w:rsidRPr="006953B4">
              <w:t>Дотримання планів, надійність</w:t>
            </w:r>
          </w:p>
        </w:tc>
        <w:tc>
          <w:tcPr>
            <w:tcW w:w="0" w:type="auto"/>
            <w:vAlign w:val="center"/>
            <w:hideMark/>
          </w:tcPr>
          <w:p w14:paraId="5905A8F7" w14:textId="77777777" w:rsidR="006953B4" w:rsidRPr="006953B4" w:rsidRDefault="006953B4" w:rsidP="00A149CA">
            <w:pPr>
              <w:pStyle w:val="21"/>
              <w:jc w:val="center"/>
            </w:pPr>
            <w:r w:rsidRPr="006953B4">
              <w:t>Особисте життя, робота</w:t>
            </w:r>
          </w:p>
        </w:tc>
      </w:tr>
      <w:tr w:rsidR="006953B4" w:rsidRPr="006953B4" w14:paraId="5BF1FFEB" w14:textId="77777777" w:rsidTr="00A149CA">
        <w:tc>
          <w:tcPr>
            <w:tcW w:w="0" w:type="auto"/>
            <w:vAlign w:val="center"/>
            <w:hideMark/>
          </w:tcPr>
          <w:p w14:paraId="5146F884" w14:textId="77777777" w:rsidR="006953B4" w:rsidRPr="006953B4" w:rsidRDefault="006953B4" w:rsidP="00A149CA">
            <w:pPr>
              <w:pStyle w:val="21"/>
              <w:jc w:val="center"/>
            </w:pPr>
            <w:r w:rsidRPr="006953B4">
              <w:lastRenderedPageBreak/>
              <w:t>Швидке навчання</w:t>
            </w:r>
          </w:p>
        </w:tc>
        <w:tc>
          <w:tcPr>
            <w:tcW w:w="0" w:type="auto"/>
            <w:vAlign w:val="center"/>
            <w:hideMark/>
          </w:tcPr>
          <w:p w14:paraId="2AB8BDFD" w14:textId="77777777" w:rsidR="006953B4" w:rsidRPr="006953B4" w:rsidRDefault="006953B4" w:rsidP="00A149CA">
            <w:pPr>
              <w:pStyle w:val="21"/>
              <w:jc w:val="center"/>
            </w:pPr>
            <w:r w:rsidRPr="006953B4">
              <w:t>Освоєння техніки в екстремальних умовах</w:t>
            </w:r>
          </w:p>
        </w:tc>
        <w:tc>
          <w:tcPr>
            <w:tcW w:w="0" w:type="auto"/>
            <w:vAlign w:val="center"/>
            <w:hideMark/>
          </w:tcPr>
          <w:p w14:paraId="0C5D6B2E" w14:textId="77777777" w:rsidR="006953B4" w:rsidRPr="006953B4" w:rsidRDefault="006953B4" w:rsidP="00A149CA">
            <w:pPr>
              <w:pStyle w:val="21"/>
              <w:jc w:val="center"/>
            </w:pPr>
            <w:r w:rsidRPr="006953B4">
              <w:t>Адаптація до нових технологій, перекваліфікація</w:t>
            </w:r>
          </w:p>
        </w:tc>
        <w:tc>
          <w:tcPr>
            <w:tcW w:w="0" w:type="auto"/>
            <w:vAlign w:val="center"/>
            <w:hideMark/>
          </w:tcPr>
          <w:p w14:paraId="76E57622" w14:textId="77777777" w:rsidR="006953B4" w:rsidRPr="006953B4" w:rsidRDefault="006953B4" w:rsidP="00A149CA">
            <w:pPr>
              <w:pStyle w:val="21"/>
              <w:jc w:val="center"/>
            </w:pPr>
            <w:r w:rsidRPr="006953B4">
              <w:t>Професійний розвиток</w:t>
            </w:r>
          </w:p>
        </w:tc>
      </w:tr>
      <w:tr w:rsidR="006953B4" w:rsidRPr="006953B4" w14:paraId="066CFD8E" w14:textId="77777777" w:rsidTr="00A149CA">
        <w:tc>
          <w:tcPr>
            <w:tcW w:w="0" w:type="auto"/>
            <w:vAlign w:val="center"/>
            <w:hideMark/>
          </w:tcPr>
          <w:p w14:paraId="6DF3C717" w14:textId="77777777" w:rsidR="006953B4" w:rsidRPr="006953B4" w:rsidRDefault="006953B4" w:rsidP="00A149CA">
            <w:pPr>
              <w:pStyle w:val="21"/>
              <w:jc w:val="center"/>
            </w:pPr>
            <w:r w:rsidRPr="006953B4">
              <w:t>Фізична витривалість</w:t>
            </w:r>
          </w:p>
        </w:tc>
        <w:tc>
          <w:tcPr>
            <w:tcW w:w="0" w:type="auto"/>
            <w:vAlign w:val="center"/>
            <w:hideMark/>
          </w:tcPr>
          <w:p w14:paraId="3C29ACB3" w14:textId="77777777" w:rsidR="006953B4" w:rsidRPr="006953B4" w:rsidRDefault="006953B4" w:rsidP="00A149CA">
            <w:pPr>
              <w:pStyle w:val="21"/>
              <w:jc w:val="center"/>
            </w:pPr>
            <w:r w:rsidRPr="006953B4">
              <w:t>Тривалі марші, несення обладнання</w:t>
            </w:r>
          </w:p>
        </w:tc>
        <w:tc>
          <w:tcPr>
            <w:tcW w:w="0" w:type="auto"/>
            <w:vAlign w:val="center"/>
            <w:hideMark/>
          </w:tcPr>
          <w:p w14:paraId="25D325DF" w14:textId="77777777" w:rsidR="006953B4" w:rsidRPr="006953B4" w:rsidRDefault="006953B4" w:rsidP="00A149CA">
            <w:pPr>
              <w:pStyle w:val="21"/>
              <w:jc w:val="center"/>
            </w:pPr>
            <w:r w:rsidRPr="006953B4">
              <w:t>Спорт, фізична робота, здоров'я</w:t>
            </w:r>
          </w:p>
        </w:tc>
        <w:tc>
          <w:tcPr>
            <w:tcW w:w="0" w:type="auto"/>
            <w:vAlign w:val="center"/>
            <w:hideMark/>
          </w:tcPr>
          <w:p w14:paraId="3060A37F" w14:textId="77777777" w:rsidR="006953B4" w:rsidRPr="006953B4" w:rsidRDefault="006953B4" w:rsidP="00A149CA">
            <w:pPr>
              <w:pStyle w:val="21"/>
              <w:jc w:val="center"/>
            </w:pPr>
            <w:r w:rsidRPr="006953B4">
              <w:t>Особисте життя</w:t>
            </w:r>
          </w:p>
        </w:tc>
      </w:tr>
      <w:tr w:rsidR="006953B4" w:rsidRPr="006953B4" w14:paraId="606C04B1" w14:textId="77777777" w:rsidTr="00A149CA">
        <w:tc>
          <w:tcPr>
            <w:tcW w:w="0" w:type="auto"/>
            <w:vAlign w:val="center"/>
            <w:hideMark/>
          </w:tcPr>
          <w:p w14:paraId="1E47EFD4" w14:textId="77777777" w:rsidR="006953B4" w:rsidRPr="006953B4" w:rsidRDefault="006953B4" w:rsidP="00A149CA">
            <w:pPr>
              <w:pStyle w:val="21"/>
              <w:jc w:val="center"/>
            </w:pPr>
            <w:r w:rsidRPr="006953B4">
              <w:t>Відповідальність</w:t>
            </w:r>
          </w:p>
        </w:tc>
        <w:tc>
          <w:tcPr>
            <w:tcW w:w="0" w:type="auto"/>
            <w:vAlign w:val="center"/>
            <w:hideMark/>
          </w:tcPr>
          <w:p w14:paraId="48C8572E" w14:textId="77777777" w:rsidR="006953B4" w:rsidRPr="006953B4" w:rsidRDefault="006953B4" w:rsidP="00A149CA">
            <w:pPr>
              <w:pStyle w:val="21"/>
              <w:jc w:val="center"/>
            </w:pPr>
            <w:r w:rsidRPr="006953B4">
              <w:t>За життя побратимів</w:t>
            </w:r>
          </w:p>
        </w:tc>
        <w:tc>
          <w:tcPr>
            <w:tcW w:w="0" w:type="auto"/>
            <w:vAlign w:val="center"/>
            <w:hideMark/>
          </w:tcPr>
          <w:p w14:paraId="48C55E45" w14:textId="77777777" w:rsidR="006953B4" w:rsidRPr="006953B4" w:rsidRDefault="006953B4" w:rsidP="00A149CA">
            <w:pPr>
              <w:pStyle w:val="21"/>
              <w:jc w:val="center"/>
            </w:pPr>
            <w:r w:rsidRPr="006953B4">
              <w:t>За проекти, за родину</w:t>
            </w:r>
          </w:p>
        </w:tc>
        <w:tc>
          <w:tcPr>
            <w:tcW w:w="0" w:type="auto"/>
            <w:vAlign w:val="center"/>
            <w:hideMark/>
          </w:tcPr>
          <w:p w14:paraId="56BE5FBF" w14:textId="77777777" w:rsidR="006953B4" w:rsidRPr="006953B4" w:rsidRDefault="006953B4" w:rsidP="00A149CA">
            <w:pPr>
              <w:pStyle w:val="21"/>
              <w:jc w:val="center"/>
            </w:pPr>
            <w:r w:rsidRPr="006953B4">
              <w:t>Робота, сім'я</w:t>
            </w:r>
          </w:p>
        </w:tc>
      </w:tr>
    </w:tbl>
    <w:p w14:paraId="1AF12E44" w14:textId="77777777" w:rsidR="00A149CA" w:rsidRDefault="00A149CA" w:rsidP="006953B4">
      <w:pPr>
        <w:pStyle w:val="11"/>
        <w:rPr>
          <w:lang w:val="en-US"/>
        </w:rPr>
      </w:pPr>
    </w:p>
    <w:p w14:paraId="2AFCE021" w14:textId="26E0D8FD" w:rsidR="006953B4" w:rsidRPr="006953B4" w:rsidRDefault="006953B4" w:rsidP="006953B4">
      <w:pPr>
        <w:pStyle w:val="11"/>
      </w:pPr>
      <w:r w:rsidRPr="006953B4">
        <w:t>Шосте заняття включало вправу "Суд над думкою" у форматі рольової гри та створення "Банку альтернативних думок" - персонального списку збалансованих переконань для заміни катастрофічних. Індивідуальні консультації за потребою проводилися паралельно для роботи з особливо важкими спогадами.</w:t>
      </w:r>
    </w:p>
    <w:p w14:paraId="422F260F" w14:textId="77777777" w:rsidR="006953B4" w:rsidRPr="006953B4" w:rsidRDefault="006953B4" w:rsidP="00A149CA">
      <w:pPr>
        <w:pStyle w:val="11"/>
        <w:spacing w:before="200" w:after="200"/>
        <w:ind w:firstLine="0"/>
        <w:jc w:val="center"/>
      </w:pPr>
      <w:r w:rsidRPr="006953B4">
        <w:rPr>
          <w:b/>
          <w:bCs/>
        </w:rPr>
        <w:t>Заняття 7-8. Самоефективність та соціальна підтримка</w:t>
      </w:r>
      <w:r w:rsidRPr="006953B4">
        <w:t xml:space="preserve"> </w:t>
      </w:r>
      <w:r w:rsidRPr="006953B4">
        <w:rPr>
          <w:b/>
          <w:bCs/>
        </w:rPr>
        <w:t>"Віра у власні сили та побудова нових зв'язків"</w:t>
      </w:r>
    </w:p>
    <w:p w14:paraId="25D3DFA6" w14:textId="77777777" w:rsidR="006953B4" w:rsidRPr="006953B4" w:rsidRDefault="006953B4" w:rsidP="006953B4">
      <w:pPr>
        <w:pStyle w:val="11"/>
      </w:pPr>
      <w:r w:rsidRPr="006953B4">
        <w:rPr>
          <w:b/>
          <w:bCs/>
        </w:rPr>
        <w:t>Мета занять</w:t>
      </w:r>
      <w:r w:rsidRPr="006953B4">
        <w:t>: підвищити самоефективність учасників через усвідомлення власних досягнень та навчити стратегіям побудови соціальних зв'язків поза військовим середовищем.</w:t>
      </w:r>
    </w:p>
    <w:p w14:paraId="4C37A0BF" w14:textId="77777777" w:rsidR="006953B4" w:rsidRPr="006953B4" w:rsidRDefault="006953B4" w:rsidP="00A149CA">
      <w:pPr>
        <w:pStyle w:val="11"/>
        <w:spacing w:after="200"/>
      </w:pPr>
      <w:r w:rsidRPr="006953B4">
        <w:rPr>
          <w:b/>
          <w:bCs/>
        </w:rPr>
        <w:t>Час</w:t>
      </w:r>
      <w:r w:rsidRPr="006953B4">
        <w:t>: 90 хвилин кожне заняття.</w:t>
      </w:r>
    </w:p>
    <w:p w14:paraId="0D1E9722" w14:textId="77777777" w:rsidR="006953B4" w:rsidRPr="006953B4" w:rsidRDefault="006953B4" w:rsidP="006953B4">
      <w:pPr>
        <w:pStyle w:val="11"/>
      </w:pPr>
      <w:r w:rsidRPr="006953B4">
        <w:t>Сьоме заняття розпочалося з вправи "Портфоліо моїх успіхів", що тривала 25 хвилин. Учасники створювали колаж чи список досягнень від демобілізації, включаючи великі перемоги та щоденні подвиги. Техніка градуйованого досягнення цілей тривала 20 хвилин і навчала розбивати великі цілі на малі кроки. Структура розбивки цілі:</w:t>
      </w:r>
    </w:p>
    <w:p w14:paraId="69989B5C" w14:textId="77777777" w:rsidR="006953B4" w:rsidRPr="006953B4" w:rsidRDefault="006953B4">
      <w:pPr>
        <w:pStyle w:val="11"/>
        <w:numPr>
          <w:ilvl w:val="0"/>
          <w:numId w:val="22"/>
        </w:numPr>
      </w:pPr>
      <w:r w:rsidRPr="006953B4">
        <w:rPr>
          <w:b/>
          <w:bCs/>
        </w:rPr>
        <w:t>Велика ціль</w:t>
      </w:r>
      <w:r w:rsidRPr="006953B4">
        <w:t xml:space="preserve"> - чого хочу досягти (наприклад, знайти роботу за фахом);</w:t>
      </w:r>
    </w:p>
    <w:p w14:paraId="1E8D187A" w14:textId="77777777" w:rsidR="006953B4" w:rsidRPr="006953B4" w:rsidRDefault="006953B4">
      <w:pPr>
        <w:pStyle w:val="11"/>
        <w:numPr>
          <w:ilvl w:val="0"/>
          <w:numId w:val="22"/>
        </w:numPr>
      </w:pPr>
      <w:r w:rsidRPr="006953B4">
        <w:rPr>
          <w:b/>
          <w:bCs/>
        </w:rPr>
        <w:t>Тиждень 1</w:t>
      </w:r>
      <w:r w:rsidRPr="006953B4">
        <w:t xml:space="preserve"> - перший конкретний крок з дедлайном (оновити резюме);</w:t>
      </w:r>
    </w:p>
    <w:p w14:paraId="25F0C40F" w14:textId="77777777" w:rsidR="006953B4" w:rsidRPr="006953B4" w:rsidRDefault="006953B4">
      <w:pPr>
        <w:pStyle w:val="11"/>
        <w:numPr>
          <w:ilvl w:val="0"/>
          <w:numId w:val="22"/>
        </w:numPr>
      </w:pPr>
      <w:r w:rsidRPr="006953B4">
        <w:rPr>
          <w:b/>
          <w:bCs/>
        </w:rPr>
        <w:t>Тиждень 2</w:t>
      </w:r>
      <w:r w:rsidRPr="006953B4">
        <w:t xml:space="preserve"> - другий крок (розіслати 5 резюме);</w:t>
      </w:r>
    </w:p>
    <w:p w14:paraId="209E2EB8" w14:textId="77777777" w:rsidR="006953B4" w:rsidRPr="006953B4" w:rsidRDefault="006953B4">
      <w:pPr>
        <w:pStyle w:val="11"/>
        <w:numPr>
          <w:ilvl w:val="0"/>
          <w:numId w:val="22"/>
        </w:numPr>
      </w:pPr>
      <w:r w:rsidRPr="006953B4">
        <w:rPr>
          <w:b/>
          <w:bCs/>
        </w:rPr>
        <w:t>Тиждень 3</w:t>
      </w:r>
      <w:r w:rsidRPr="006953B4">
        <w:t xml:space="preserve"> - третій крок (підготуватися до співбесід);</w:t>
      </w:r>
    </w:p>
    <w:p w14:paraId="6F731651" w14:textId="77777777" w:rsidR="006953B4" w:rsidRPr="006953B4" w:rsidRDefault="006953B4">
      <w:pPr>
        <w:pStyle w:val="11"/>
        <w:numPr>
          <w:ilvl w:val="0"/>
          <w:numId w:val="22"/>
        </w:numPr>
      </w:pPr>
      <w:r w:rsidRPr="006953B4">
        <w:rPr>
          <w:b/>
          <w:bCs/>
        </w:rPr>
        <w:t>Тиждень 4</w:t>
      </w:r>
      <w:r w:rsidRPr="006953B4">
        <w:t xml:space="preserve"> - четвертий крок (пройти перші співбесіди);</w:t>
      </w:r>
    </w:p>
    <w:p w14:paraId="2D2C1A96" w14:textId="77777777" w:rsidR="006953B4" w:rsidRPr="006953B4" w:rsidRDefault="006953B4">
      <w:pPr>
        <w:pStyle w:val="11"/>
        <w:numPr>
          <w:ilvl w:val="0"/>
          <w:numId w:val="22"/>
        </w:numPr>
      </w:pPr>
      <w:r w:rsidRPr="006953B4">
        <w:rPr>
          <w:b/>
          <w:bCs/>
        </w:rPr>
        <w:t>Оцінка прогресу</w:t>
      </w:r>
      <w:r w:rsidRPr="006953B4">
        <w:t xml:space="preserve"> - що вдалося, що скоригувати.</w:t>
      </w:r>
    </w:p>
    <w:p w14:paraId="1004BB65" w14:textId="77777777" w:rsidR="006953B4" w:rsidRPr="006953B4" w:rsidRDefault="006953B4" w:rsidP="006953B4">
      <w:pPr>
        <w:pStyle w:val="11"/>
      </w:pPr>
      <w:r w:rsidRPr="006953B4">
        <w:lastRenderedPageBreak/>
        <w:t>Поведінкова активація тривала 20 хвилин і допомагала подолати апатію. Учасники складали три списки активностей: швидкі (5-15 хв), середні (30-60 хв), довгі (кілька годин), з завданням щодня робити хоча б одну з кожного списку.</w:t>
      </w:r>
    </w:p>
    <w:p w14:paraId="2095CF6F" w14:textId="77777777" w:rsidR="006953B4" w:rsidRPr="006953B4" w:rsidRDefault="006953B4" w:rsidP="006953B4">
      <w:pPr>
        <w:pStyle w:val="11"/>
      </w:pPr>
      <w:r w:rsidRPr="006953B4">
        <w:t>Восьме заняття фокусувалося на розвитку соціальних навичок. Тренування комунікативних навичок тривало 30 хвилин та включало відпрацювання відповідей на складні питання цивільних:</w:t>
      </w:r>
    </w:p>
    <w:p w14:paraId="2E43A294" w14:textId="77777777" w:rsidR="006953B4" w:rsidRPr="006953B4" w:rsidRDefault="006953B4">
      <w:pPr>
        <w:pStyle w:val="11"/>
        <w:numPr>
          <w:ilvl w:val="0"/>
          <w:numId w:val="23"/>
        </w:numPr>
      </w:pPr>
      <w:r w:rsidRPr="006953B4">
        <w:rPr>
          <w:b/>
          <w:bCs/>
        </w:rPr>
        <w:t>На питання "Ти вбивав?"</w:t>
      </w:r>
      <w:r w:rsidRPr="006953B4">
        <w:t>: "Це питання надто особисте для мене" / "Я не готовий це обговорювати";</w:t>
      </w:r>
    </w:p>
    <w:p w14:paraId="73C0C5A7" w14:textId="77777777" w:rsidR="006953B4" w:rsidRPr="006953B4" w:rsidRDefault="006953B4">
      <w:pPr>
        <w:pStyle w:val="11"/>
        <w:numPr>
          <w:ilvl w:val="0"/>
          <w:numId w:val="23"/>
        </w:numPr>
      </w:pPr>
      <w:r w:rsidRPr="006953B4">
        <w:rPr>
          <w:b/>
          <w:bCs/>
        </w:rPr>
        <w:t>На фразу "Всі війни марні"</w:t>
      </w:r>
      <w:r w:rsidRPr="006953B4">
        <w:t>: Спокійно пояснити свою позицію або змінити тему;</w:t>
      </w:r>
    </w:p>
    <w:p w14:paraId="456B9938" w14:textId="77777777" w:rsidR="006953B4" w:rsidRPr="006953B4" w:rsidRDefault="006953B4">
      <w:pPr>
        <w:pStyle w:val="11"/>
        <w:numPr>
          <w:ilvl w:val="0"/>
          <w:numId w:val="23"/>
        </w:numPr>
      </w:pPr>
      <w:r w:rsidRPr="006953B4">
        <w:rPr>
          <w:b/>
          <w:bCs/>
        </w:rPr>
        <w:t>На питання "Навіщо ти туди пішов?"</w:t>
      </w:r>
      <w:r w:rsidRPr="006953B4">
        <w:t>: "Я захищав свою країну та близьких" / "Це була моя відповідальність".</w:t>
      </w:r>
    </w:p>
    <w:p w14:paraId="4BE1D56E" w14:textId="77777777" w:rsidR="006953B4" w:rsidRPr="006953B4" w:rsidRDefault="006953B4" w:rsidP="006953B4">
      <w:pPr>
        <w:pStyle w:val="11"/>
      </w:pPr>
      <w:r w:rsidRPr="006953B4">
        <w:t>Вправа "Побудова мосту" тривала 25 хвилин і допомагала знайти можливості для розширення соціального кола: спільні хобі (спорт, риболовля, майстерні), волонтерство, навчання нових навичок, батьківські спільноти, професійні об'єднання. Техніка асертивності тривала 20 хвилин і навчала відстоювати межі без агресії через використання "Я-повідомлень" замість звинувачень.</w:t>
      </w:r>
    </w:p>
    <w:p w14:paraId="31C5BFDE" w14:textId="77777777" w:rsidR="006953B4" w:rsidRPr="006953B4" w:rsidRDefault="006953B4" w:rsidP="00A149CA">
      <w:pPr>
        <w:pStyle w:val="11"/>
        <w:spacing w:before="200" w:after="200"/>
        <w:ind w:firstLine="0"/>
        <w:jc w:val="center"/>
      </w:pPr>
      <w:r w:rsidRPr="006953B4">
        <w:rPr>
          <w:b/>
          <w:bCs/>
        </w:rPr>
        <w:t>Заняття 9-10. Сенс та цінності. Оціночно-інтегративний етап</w:t>
      </w:r>
      <w:r w:rsidRPr="006953B4">
        <w:t xml:space="preserve"> </w:t>
      </w:r>
      <w:r w:rsidRPr="006953B4">
        <w:rPr>
          <w:b/>
          <w:bCs/>
        </w:rPr>
        <w:t>"Пошук нового сенсу після служби та планування майбутнього"</w:t>
      </w:r>
    </w:p>
    <w:p w14:paraId="0A5E7880" w14:textId="77777777" w:rsidR="006953B4" w:rsidRPr="006953B4" w:rsidRDefault="006953B4" w:rsidP="006953B4">
      <w:pPr>
        <w:pStyle w:val="11"/>
      </w:pPr>
      <w:r w:rsidRPr="006953B4">
        <w:rPr>
          <w:b/>
          <w:bCs/>
        </w:rPr>
        <w:t>Мета занять</w:t>
      </w:r>
      <w:r w:rsidRPr="006953B4">
        <w:t>: допомогти учасникам визначити життєві цінності та пріоритети в цивільному житті, оцінити зміни та створити план підтримки резільєнтності.</w:t>
      </w:r>
    </w:p>
    <w:p w14:paraId="65417999" w14:textId="77777777" w:rsidR="006953B4" w:rsidRPr="006953B4" w:rsidRDefault="006953B4" w:rsidP="00A149CA">
      <w:pPr>
        <w:pStyle w:val="11"/>
        <w:spacing w:after="200"/>
      </w:pPr>
      <w:r w:rsidRPr="006953B4">
        <w:rPr>
          <w:b/>
          <w:bCs/>
        </w:rPr>
        <w:t>Час</w:t>
      </w:r>
      <w:r w:rsidRPr="006953B4">
        <w:t>: 90 хвилин кожне заняття.</w:t>
      </w:r>
    </w:p>
    <w:p w14:paraId="1BE2DE24" w14:textId="77777777" w:rsidR="006953B4" w:rsidRPr="006953B4" w:rsidRDefault="006953B4" w:rsidP="006953B4">
      <w:pPr>
        <w:pStyle w:val="11"/>
      </w:pPr>
      <w:r w:rsidRPr="006953B4">
        <w:t xml:space="preserve">Дев'яте заняття було присвячене екзистенційним питанням. Вправа "Колесо життя" тривала 30 хвилин - учасники оцінювали задоволеність 8 сферами за 10-бальною шкалою: здоров'я, родина, робота/фінанси, соціальні зв'язки, особистісний розвиток, дозвілля/хобі, духовність/сенс, внесок у </w:t>
      </w:r>
      <w:r w:rsidRPr="006953B4">
        <w:lastRenderedPageBreak/>
        <w:t>суспільство. Техніка "Лінія цінностей" тривала 25 хвилин - учасники обирали топ-5 цінностей та розміщували їх у порядку пріоритетності.</w:t>
      </w:r>
    </w:p>
    <w:p w14:paraId="6970D2B5" w14:textId="77777777" w:rsidR="006953B4" w:rsidRPr="006953B4" w:rsidRDefault="006953B4" w:rsidP="006953B4">
      <w:pPr>
        <w:pStyle w:val="11"/>
      </w:pPr>
      <w:r w:rsidRPr="006953B4">
        <w:t>Групова дискусія "Як моя служба змінила мене" тривала 20 хвилин і фокусувалася на посттравматичному зростанні. Учасники ділилися:</w:t>
      </w:r>
    </w:p>
    <w:p w14:paraId="28505C79" w14:textId="77777777" w:rsidR="006953B4" w:rsidRPr="006953B4" w:rsidRDefault="006953B4">
      <w:pPr>
        <w:pStyle w:val="11"/>
        <w:numPr>
          <w:ilvl w:val="0"/>
          <w:numId w:val="24"/>
        </w:numPr>
      </w:pPr>
      <w:r w:rsidRPr="006953B4">
        <w:t>"Я перестав боятися дрібниць і зрозумів, що справді важливо";</w:t>
      </w:r>
    </w:p>
    <w:p w14:paraId="2DF844F5" w14:textId="77777777" w:rsidR="006953B4" w:rsidRPr="006953B4" w:rsidRDefault="006953B4">
      <w:pPr>
        <w:pStyle w:val="11"/>
        <w:numPr>
          <w:ilvl w:val="0"/>
          <w:numId w:val="24"/>
        </w:numPr>
      </w:pPr>
      <w:r w:rsidRPr="006953B4">
        <w:t>"Я став сильнішим емоційно";</w:t>
      </w:r>
    </w:p>
    <w:p w14:paraId="287A2AEB" w14:textId="77777777" w:rsidR="006953B4" w:rsidRPr="006953B4" w:rsidRDefault="006953B4">
      <w:pPr>
        <w:pStyle w:val="11"/>
        <w:numPr>
          <w:ilvl w:val="0"/>
          <w:numId w:val="24"/>
        </w:numPr>
      </w:pPr>
      <w:r w:rsidRPr="006953B4">
        <w:t>"Я відчуваю глибшу вдячність за прості речі";</w:t>
      </w:r>
    </w:p>
    <w:p w14:paraId="71CD50E2" w14:textId="77777777" w:rsidR="006953B4" w:rsidRPr="006953B4" w:rsidRDefault="006953B4">
      <w:pPr>
        <w:pStyle w:val="11"/>
        <w:numPr>
          <w:ilvl w:val="0"/>
          <w:numId w:val="24"/>
        </w:numPr>
      </w:pPr>
      <w:r w:rsidRPr="006953B4">
        <w:t>"Я знайшов справжніх друзів";</w:t>
      </w:r>
    </w:p>
    <w:p w14:paraId="6CA4F44C" w14:textId="77777777" w:rsidR="006953B4" w:rsidRPr="006953B4" w:rsidRDefault="006953B4">
      <w:pPr>
        <w:pStyle w:val="11"/>
        <w:numPr>
          <w:ilvl w:val="0"/>
          <w:numId w:val="24"/>
        </w:numPr>
      </w:pPr>
      <w:r w:rsidRPr="006953B4">
        <w:t>"Я зрозумів свою місію - допомагати іншим ветеранам".</w:t>
      </w:r>
    </w:p>
    <w:p w14:paraId="0F3CEDBD" w14:textId="77777777" w:rsidR="006953B4" w:rsidRPr="006953B4" w:rsidRDefault="006953B4" w:rsidP="006953B4">
      <w:pPr>
        <w:pStyle w:val="11"/>
      </w:pPr>
      <w:r w:rsidRPr="006953B4">
        <w:t>Вправа "Моя місія в цивільному житті" тривала 15 хвилин. Учасники формулювали особисті місії за шаблоном: "Моя місія - [що робити] для [кого] через [як], щоб [навіщо]." Повторна діагностика за методиками CD-RISC-25, BBC-SWB та PCL-5 проводилася наприкінці заняття.</w:t>
      </w:r>
    </w:p>
    <w:p w14:paraId="2F793551" w14:textId="77777777" w:rsidR="006953B4" w:rsidRPr="006953B4" w:rsidRDefault="006953B4" w:rsidP="006953B4">
      <w:pPr>
        <w:pStyle w:val="11"/>
      </w:pPr>
      <w:r w:rsidRPr="006953B4">
        <w:t>Десяте заняття було присвячене інтеграції досвіду. Створення "Плану підтримки резільєнтності" тривало 30 хвилин:</w:t>
      </w:r>
    </w:p>
    <w:p w14:paraId="57FF2D1B" w14:textId="77777777" w:rsidR="006953B4" w:rsidRPr="006953B4" w:rsidRDefault="006953B4">
      <w:pPr>
        <w:pStyle w:val="11"/>
        <w:numPr>
          <w:ilvl w:val="0"/>
          <w:numId w:val="25"/>
        </w:numPr>
      </w:pPr>
      <w:r w:rsidRPr="006953B4">
        <w:rPr>
          <w:b/>
          <w:bCs/>
        </w:rPr>
        <w:t>Щоденні практики</w:t>
      </w:r>
      <w:r w:rsidRPr="006953B4">
        <w:t>: дихання, заземлення, вдячність (10-15 хв);</w:t>
      </w:r>
    </w:p>
    <w:p w14:paraId="737245FD" w14:textId="77777777" w:rsidR="006953B4" w:rsidRPr="006953B4" w:rsidRDefault="006953B4">
      <w:pPr>
        <w:pStyle w:val="11"/>
        <w:numPr>
          <w:ilvl w:val="0"/>
          <w:numId w:val="25"/>
        </w:numPr>
      </w:pPr>
      <w:r w:rsidRPr="006953B4">
        <w:rPr>
          <w:b/>
          <w:bCs/>
        </w:rPr>
        <w:t>Тижневі активності</w:t>
      </w:r>
      <w:r w:rsidRPr="006953B4">
        <w:t>: зустріч з групою, фізична активність, хобі, час з сім'єю;</w:t>
      </w:r>
    </w:p>
    <w:p w14:paraId="01F3EB4F" w14:textId="77777777" w:rsidR="006953B4" w:rsidRPr="006953B4" w:rsidRDefault="006953B4">
      <w:pPr>
        <w:pStyle w:val="11"/>
        <w:numPr>
          <w:ilvl w:val="0"/>
          <w:numId w:val="25"/>
        </w:numPr>
      </w:pPr>
      <w:r w:rsidRPr="006953B4">
        <w:rPr>
          <w:b/>
          <w:bCs/>
        </w:rPr>
        <w:t>Місячні перевірки</w:t>
      </w:r>
      <w:r w:rsidRPr="006953B4">
        <w:t>: самодіагностика, аналіз балансу життя;</w:t>
      </w:r>
    </w:p>
    <w:p w14:paraId="0596D480" w14:textId="77777777" w:rsidR="006953B4" w:rsidRPr="006953B4" w:rsidRDefault="006953B4">
      <w:pPr>
        <w:pStyle w:val="11"/>
        <w:numPr>
          <w:ilvl w:val="0"/>
          <w:numId w:val="25"/>
        </w:numPr>
      </w:pPr>
      <w:r w:rsidRPr="006953B4">
        <w:rPr>
          <w:b/>
          <w:bCs/>
        </w:rPr>
        <w:t>Ресурси підтримки</w:t>
      </w:r>
      <w:r w:rsidRPr="006953B4">
        <w:t>: контакти побратимів, психолог, кризові лінії.</w:t>
      </w:r>
    </w:p>
    <w:p w14:paraId="0662D8B8" w14:textId="77777777" w:rsidR="006953B4" w:rsidRPr="006953B4" w:rsidRDefault="006953B4" w:rsidP="006953B4">
      <w:pPr>
        <w:pStyle w:val="11"/>
      </w:pPr>
      <w:r w:rsidRPr="006953B4">
        <w:t>Техніка "Карта попередження рецидивів" тривала 20 хвилин. Учасники визначали "червоні прапорці" погіршення стану:</w:t>
      </w:r>
    </w:p>
    <w:p w14:paraId="1920C761" w14:textId="77777777" w:rsidR="006953B4" w:rsidRPr="006953B4" w:rsidRDefault="006953B4">
      <w:pPr>
        <w:pStyle w:val="11"/>
        <w:numPr>
          <w:ilvl w:val="0"/>
          <w:numId w:val="26"/>
        </w:numPr>
      </w:pPr>
      <w:r w:rsidRPr="006953B4">
        <w:rPr>
          <w:b/>
          <w:bCs/>
        </w:rPr>
        <w:t>Фізичні</w:t>
      </w:r>
      <w:r w:rsidRPr="006953B4">
        <w:t>: погіршення сну, втрата апетиту, постійна втома;</w:t>
      </w:r>
    </w:p>
    <w:p w14:paraId="198D95D5" w14:textId="619E1D2F" w:rsidR="006953B4" w:rsidRPr="006953B4" w:rsidRDefault="006953B4">
      <w:pPr>
        <w:pStyle w:val="11"/>
        <w:numPr>
          <w:ilvl w:val="0"/>
          <w:numId w:val="26"/>
        </w:numPr>
      </w:pPr>
      <w:r w:rsidRPr="006953B4">
        <w:rPr>
          <w:b/>
          <w:bCs/>
        </w:rPr>
        <w:t>Емоційні</w:t>
      </w:r>
      <w:r w:rsidRPr="006953B4">
        <w:t>: постійна дратівливість, безнадія,</w:t>
      </w:r>
      <w:r>
        <w:rPr>
          <w:lang w:val="ru-RU"/>
        </w:rPr>
        <w:t xml:space="preserve"> </w:t>
      </w:r>
      <w:r w:rsidRPr="006953B4">
        <w:rPr>
          <w:lang w:val="ru-RU"/>
        </w:rPr>
        <w:t>зростаюча тривога;</w:t>
      </w:r>
    </w:p>
    <w:p w14:paraId="0F4915A6" w14:textId="4B18E560" w:rsidR="006953B4" w:rsidRPr="006953B4" w:rsidRDefault="006953B4">
      <w:pPr>
        <w:pStyle w:val="11"/>
        <w:numPr>
          <w:ilvl w:val="0"/>
          <w:numId w:val="26"/>
        </w:numPr>
      </w:pPr>
      <w:r w:rsidRPr="006953B4">
        <w:rPr>
          <w:b/>
          <w:bCs/>
        </w:rPr>
        <w:t>Поведінкові</w:t>
      </w:r>
      <w:r w:rsidRPr="006953B4">
        <w:t xml:space="preserve">: ізоляція від людей, відмова від активностей, зловживання алкоголем; </w:t>
      </w:r>
    </w:p>
    <w:p w14:paraId="1EA182C0" w14:textId="1524610E" w:rsidR="006953B4" w:rsidRPr="006953B4" w:rsidRDefault="006953B4">
      <w:pPr>
        <w:pStyle w:val="11"/>
        <w:numPr>
          <w:ilvl w:val="0"/>
          <w:numId w:val="26"/>
        </w:numPr>
      </w:pPr>
      <w:r w:rsidRPr="006953B4">
        <w:rPr>
          <w:b/>
          <w:bCs/>
          <w:lang w:val="ru-RU"/>
        </w:rPr>
        <w:t>Когнітивні</w:t>
      </w:r>
      <w:r w:rsidRPr="006953B4">
        <w:rPr>
          <w:lang w:val="ru-RU"/>
        </w:rPr>
        <w:t>: збільшення негативних думок, складність концентрації, частіші флешбеки.</w:t>
      </w:r>
    </w:p>
    <w:p w14:paraId="295E0B06" w14:textId="77777777" w:rsidR="006953B4" w:rsidRPr="006953B4" w:rsidRDefault="006953B4" w:rsidP="006953B4">
      <w:pPr>
        <w:pStyle w:val="11"/>
      </w:pPr>
      <w:r w:rsidRPr="006953B4">
        <w:lastRenderedPageBreak/>
        <w:t>Для кожного рівня сигналів розроблялися дії: при 1-2 сигналах - посилити щоденні практики, при 3-4 - зв'язатися з групою підтримки, при 5+ - звернутися до психолога.</w:t>
      </w:r>
    </w:p>
    <w:p w14:paraId="17D9A938" w14:textId="77777777" w:rsidR="006953B4" w:rsidRPr="006953B4" w:rsidRDefault="006953B4" w:rsidP="006953B4">
      <w:pPr>
        <w:pStyle w:val="11"/>
      </w:pPr>
      <w:r w:rsidRPr="006953B4">
        <w:t>Церемонія завершення програми тривала 25 хвилин і стала емоційним підбиттям підсумків. Кожен учасник мав 2-3 хвилини для виступу про найцінніше, що отримав від програми. Учасники ділилися:</w:t>
      </w:r>
    </w:p>
    <w:p w14:paraId="143D7A20" w14:textId="77777777" w:rsidR="006953B4" w:rsidRPr="006953B4" w:rsidRDefault="006953B4">
      <w:pPr>
        <w:pStyle w:val="11"/>
        <w:numPr>
          <w:ilvl w:val="0"/>
          <w:numId w:val="27"/>
        </w:numPr>
      </w:pPr>
      <w:r w:rsidRPr="006953B4">
        <w:t>"Я навчився не соромитися своїх почуттів і просити допомоги";</w:t>
      </w:r>
    </w:p>
    <w:p w14:paraId="1582DA9F" w14:textId="77777777" w:rsidR="006953B4" w:rsidRPr="006953B4" w:rsidRDefault="006953B4">
      <w:pPr>
        <w:pStyle w:val="11"/>
        <w:numPr>
          <w:ilvl w:val="0"/>
          <w:numId w:val="27"/>
        </w:numPr>
      </w:pPr>
      <w:r w:rsidRPr="006953B4">
        <w:t>"Я знайшов братів, які розуміють мене без слів";</w:t>
      </w:r>
    </w:p>
    <w:p w14:paraId="5809B3B1" w14:textId="77777777" w:rsidR="006953B4" w:rsidRPr="006953B4" w:rsidRDefault="006953B4">
      <w:pPr>
        <w:pStyle w:val="11"/>
        <w:numPr>
          <w:ilvl w:val="0"/>
          <w:numId w:val="27"/>
        </w:numPr>
      </w:pPr>
      <w:r w:rsidRPr="006953B4">
        <w:t>"Я зрозумів, що війна не зламала мене, а зробила сильнішим";</w:t>
      </w:r>
    </w:p>
    <w:p w14:paraId="073F7468" w14:textId="77777777" w:rsidR="006953B4" w:rsidRPr="006953B4" w:rsidRDefault="006953B4">
      <w:pPr>
        <w:pStyle w:val="11"/>
        <w:numPr>
          <w:ilvl w:val="0"/>
          <w:numId w:val="27"/>
        </w:numPr>
      </w:pPr>
      <w:r w:rsidRPr="006953B4">
        <w:t>"Вперше за довгий час я відчуваю надію на майбутнє";</w:t>
      </w:r>
    </w:p>
    <w:p w14:paraId="28616ADC" w14:textId="77777777" w:rsidR="006953B4" w:rsidRPr="006953B4" w:rsidRDefault="006953B4">
      <w:pPr>
        <w:pStyle w:val="11"/>
        <w:numPr>
          <w:ilvl w:val="0"/>
          <w:numId w:val="27"/>
        </w:numPr>
      </w:pPr>
      <w:r w:rsidRPr="006953B4">
        <w:t>"Я дізнався, що мій досвід цінний і може допомогти іншим".</w:t>
      </w:r>
    </w:p>
    <w:p w14:paraId="3C4D52CA" w14:textId="346F292E" w:rsidR="006953B4" w:rsidRPr="006953B4" w:rsidRDefault="006953B4" w:rsidP="006953B4">
      <w:pPr>
        <w:pStyle w:val="11"/>
      </w:pPr>
      <w:r w:rsidRPr="006953B4">
        <w:t>Ведучий подякував кожному за участ</w:t>
      </w:r>
      <w:r w:rsidR="004D041D">
        <w:rPr>
          <w:lang w:val="ru-RU"/>
        </w:rPr>
        <w:t>ь</w:t>
      </w:r>
      <w:r w:rsidRPr="006953B4">
        <w:t xml:space="preserve"> та висловив впевненість у здатності групи продовжувати підтримувати один одного.</w:t>
      </w:r>
    </w:p>
    <w:p w14:paraId="7D6DD331" w14:textId="77777777" w:rsidR="006953B4" w:rsidRPr="006953B4" w:rsidRDefault="006953B4" w:rsidP="006953B4">
      <w:pPr>
        <w:pStyle w:val="11"/>
      </w:pPr>
      <w:r w:rsidRPr="006953B4">
        <w:t>Домовленості про взаємопідтримку тривали 15 хвилин і включали створення групового чату в месенджері. Група вирішила зустрічатися раз на два тижні для неформального спілкування. Один з учасників взяв на себе роль координатора цих зустрічей. Також було домовлено, що кожен має право написати в групу у будь-який час, якщо потребує підтримки.</w:t>
      </w:r>
    </w:p>
    <w:p w14:paraId="794BE766" w14:textId="77777777" w:rsidR="006953B4" w:rsidRPr="006953B4" w:rsidRDefault="006953B4" w:rsidP="006953B4">
      <w:pPr>
        <w:pStyle w:val="11"/>
      </w:pPr>
      <w:r w:rsidRPr="006953B4">
        <w:t>Для систематизації змісту реалізованої програми створено детальну таблицю (див. табл. 3.7).</w:t>
      </w:r>
    </w:p>
    <w:p w14:paraId="3458BB06" w14:textId="77777777" w:rsidR="004D041D" w:rsidRDefault="006953B4" w:rsidP="004D041D">
      <w:pPr>
        <w:pStyle w:val="11"/>
        <w:jc w:val="right"/>
        <w:rPr>
          <w:lang w:val="ru-RU"/>
        </w:rPr>
      </w:pPr>
      <w:r w:rsidRPr="006953B4">
        <w:rPr>
          <w:b/>
          <w:bCs/>
        </w:rPr>
        <w:t>Таблиця 3.7</w:t>
      </w:r>
      <w:r w:rsidRPr="006953B4">
        <w:t xml:space="preserve"> </w:t>
      </w:r>
    </w:p>
    <w:p w14:paraId="6FF923C5" w14:textId="278BAC2B" w:rsidR="006953B4" w:rsidRPr="006953B4" w:rsidRDefault="006953B4" w:rsidP="004D041D">
      <w:pPr>
        <w:pStyle w:val="11"/>
        <w:ind w:firstLine="0"/>
        <w:jc w:val="center"/>
      </w:pPr>
      <w:r w:rsidRPr="006953B4">
        <w:rPr>
          <w:b/>
          <w:bCs/>
        </w:rPr>
        <w:t>Детальний зміст програми розвитку психологічної резільєнтності військовослужбовців</w:t>
      </w:r>
    </w:p>
    <w:tbl>
      <w:tblPr>
        <w:tblStyle w:val="14"/>
        <w:tblW w:w="10062" w:type="dxa"/>
        <w:jc w:val="center"/>
        <w:tblLayout w:type="fixed"/>
        <w:tblLook w:val="04A0" w:firstRow="1" w:lastRow="0" w:firstColumn="1" w:lastColumn="0" w:noHBand="0" w:noVBand="1"/>
      </w:tblPr>
      <w:tblGrid>
        <w:gridCol w:w="1131"/>
        <w:gridCol w:w="1188"/>
        <w:gridCol w:w="1874"/>
        <w:gridCol w:w="2094"/>
        <w:gridCol w:w="2080"/>
        <w:gridCol w:w="1695"/>
      </w:tblGrid>
      <w:tr w:rsidR="004D041D" w:rsidRPr="006953B4" w14:paraId="53CAA6B0" w14:textId="77777777" w:rsidTr="004D041D">
        <w:trPr>
          <w:jc w:val="center"/>
        </w:trPr>
        <w:tc>
          <w:tcPr>
            <w:tcW w:w="1131" w:type="dxa"/>
            <w:vAlign w:val="center"/>
            <w:hideMark/>
          </w:tcPr>
          <w:p w14:paraId="43DE362D" w14:textId="77777777" w:rsidR="006953B4" w:rsidRPr="004D041D" w:rsidRDefault="006953B4" w:rsidP="004D041D">
            <w:pPr>
              <w:pStyle w:val="21"/>
              <w:jc w:val="center"/>
              <w:rPr>
                <w:b/>
                <w:bCs/>
                <w:sz w:val="22"/>
                <w:szCs w:val="22"/>
              </w:rPr>
            </w:pPr>
            <w:r w:rsidRPr="004D041D">
              <w:rPr>
                <w:b/>
                <w:bCs/>
                <w:sz w:val="22"/>
                <w:szCs w:val="22"/>
              </w:rPr>
              <w:t>Заняття</w:t>
            </w:r>
          </w:p>
        </w:tc>
        <w:tc>
          <w:tcPr>
            <w:tcW w:w="1188" w:type="dxa"/>
            <w:vAlign w:val="center"/>
            <w:hideMark/>
          </w:tcPr>
          <w:p w14:paraId="3ED12EB2" w14:textId="77777777" w:rsidR="006953B4" w:rsidRPr="004D041D" w:rsidRDefault="006953B4" w:rsidP="004D041D">
            <w:pPr>
              <w:pStyle w:val="21"/>
              <w:jc w:val="center"/>
              <w:rPr>
                <w:b/>
                <w:bCs/>
                <w:sz w:val="22"/>
                <w:szCs w:val="22"/>
              </w:rPr>
            </w:pPr>
            <w:r w:rsidRPr="004D041D">
              <w:rPr>
                <w:b/>
                <w:bCs/>
                <w:sz w:val="22"/>
                <w:szCs w:val="22"/>
              </w:rPr>
              <w:t>Дата</w:t>
            </w:r>
          </w:p>
        </w:tc>
        <w:tc>
          <w:tcPr>
            <w:tcW w:w="1874" w:type="dxa"/>
            <w:vAlign w:val="center"/>
            <w:hideMark/>
          </w:tcPr>
          <w:p w14:paraId="79F92E0A" w14:textId="77777777" w:rsidR="006953B4" w:rsidRPr="004D041D" w:rsidRDefault="006953B4" w:rsidP="004D041D">
            <w:pPr>
              <w:pStyle w:val="21"/>
              <w:jc w:val="center"/>
              <w:rPr>
                <w:b/>
                <w:bCs/>
                <w:sz w:val="22"/>
                <w:szCs w:val="22"/>
              </w:rPr>
            </w:pPr>
            <w:r w:rsidRPr="004D041D">
              <w:rPr>
                <w:b/>
                <w:bCs/>
                <w:sz w:val="22"/>
                <w:szCs w:val="22"/>
              </w:rPr>
              <w:t>Тема</w:t>
            </w:r>
          </w:p>
        </w:tc>
        <w:tc>
          <w:tcPr>
            <w:tcW w:w="2094" w:type="dxa"/>
            <w:vAlign w:val="center"/>
            <w:hideMark/>
          </w:tcPr>
          <w:p w14:paraId="67682B7E" w14:textId="77777777" w:rsidR="006953B4" w:rsidRPr="004D041D" w:rsidRDefault="006953B4" w:rsidP="004D041D">
            <w:pPr>
              <w:pStyle w:val="21"/>
              <w:jc w:val="center"/>
              <w:rPr>
                <w:b/>
                <w:bCs/>
                <w:sz w:val="22"/>
                <w:szCs w:val="22"/>
              </w:rPr>
            </w:pPr>
            <w:r w:rsidRPr="004D041D">
              <w:rPr>
                <w:b/>
                <w:bCs/>
                <w:sz w:val="22"/>
                <w:szCs w:val="22"/>
              </w:rPr>
              <w:t>Методи та техніки</w:t>
            </w:r>
          </w:p>
        </w:tc>
        <w:tc>
          <w:tcPr>
            <w:tcW w:w="2080" w:type="dxa"/>
            <w:vAlign w:val="center"/>
            <w:hideMark/>
          </w:tcPr>
          <w:p w14:paraId="22597657" w14:textId="77777777" w:rsidR="006953B4" w:rsidRPr="004D041D" w:rsidRDefault="006953B4" w:rsidP="004D041D">
            <w:pPr>
              <w:pStyle w:val="21"/>
              <w:jc w:val="center"/>
              <w:rPr>
                <w:b/>
                <w:bCs/>
                <w:sz w:val="22"/>
                <w:szCs w:val="22"/>
              </w:rPr>
            </w:pPr>
            <w:r w:rsidRPr="004D041D">
              <w:rPr>
                <w:b/>
                <w:bCs/>
                <w:sz w:val="22"/>
                <w:szCs w:val="22"/>
              </w:rPr>
              <w:t>Очікуваний результат</w:t>
            </w:r>
          </w:p>
        </w:tc>
        <w:tc>
          <w:tcPr>
            <w:tcW w:w="1695" w:type="dxa"/>
            <w:vAlign w:val="center"/>
            <w:hideMark/>
          </w:tcPr>
          <w:p w14:paraId="5D1D9ADB" w14:textId="77777777" w:rsidR="006953B4" w:rsidRPr="004D041D" w:rsidRDefault="006953B4" w:rsidP="004D041D">
            <w:pPr>
              <w:pStyle w:val="21"/>
              <w:jc w:val="center"/>
              <w:rPr>
                <w:b/>
                <w:bCs/>
                <w:sz w:val="22"/>
                <w:szCs w:val="22"/>
              </w:rPr>
            </w:pPr>
            <w:r w:rsidRPr="004D041D">
              <w:rPr>
                <w:b/>
                <w:bCs/>
                <w:sz w:val="22"/>
                <w:szCs w:val="22"/>
              </w:rPr>
              <w:t>Домашнє завдання</w:t>
            </w:r>
          </w:p>
        </w:tc>
      </w:tr>
      <w:tr w:rsidR="004D041D" w:rsidRPr="006953B4" w14:paraId="24B9533D" w14:textId="77777777" w:rsidTr="004D041D">
        <w:trPr>
          <w:jc w:val="center"/>
        </w:trPr>
        <w:tc>
          <w:tcPr>
            <w:tcW w:w="1131" w:type="dxa"/>
            <w:vAlign w:val="center"/>
            <w:hideMark/>
          </w:tcPr>
          <w:p w14:paraId="206993B1" w14:textId="77777777" w:rsidR="006953B4" w:rsidRPr="004D041D" w:rsidRDefault="006953B4" w:rsidP="004D041D">
            <w:pPr>
              <w:pStyle w:val="21"/>
              <w:jc w:val="center"/>
              <w:rPr>
                <w:sz w:val="22"/>
                <w:szCs w:val="22"/>
              </w:rPr>
            </w:pPr>
            <w:r w:rsidRPr="004D041D">
              <w:rPr>
                <w:sz w:val="22"/>
                <w:szCs w:val="22"/>
              </w:rPr>
              <w:t>1</w:t>
            </w:r>
          </w:p>
        </w:tc>
        <w:tc>
          <w:tcPr>
            <w:tcW w:w="1188" w:type="dxa"/>
            <w:vAlign w:val="center"/>
            <w:hideMark/>
          </w:tcPr>
          <w:p w14:paraId="0D53BA68" w14:textId="77777777" w:rsidR="006953B4" w:rsidRPr="004D041D" w:rsidRDefault="006953B4" w:rsidP="004D041D">
            <w:pPr>
              <w:pStyle w:val="21"/>
              <w:jc w:val="center"/>
              <w:rPr>
                <w:sz w:val="22"/>
                <w:szCs w:val="22"/>
              </w:rPr>
            </w:pPr>
            <w:r w:rsidRPr="004D041D">
              <w:rPr>
                <w:sz w:val="22"/>
                <w:szCs w:val="22"/>
              </w:rPr>
              <w:t>17-18.10</w:t>
            </w:r>
          </w:p>
        </w:tc>
        <w:tc>
          <w:tcPr>
            <w:tcW w:w="1874" w:type="dxa"/>
            <w:vAlign w:val="center"/>
            <w:hideMark/>
          </w:tcPr>
          <w:p w14:paraId="6022D7BC" w14:textId="77777777" w:rsidR="006953B4" w:rsidRPr="004D041D" w:rsidRDefault="006953B4" w:rsidP="004D041D">
            <w:pPr>
              <w:pStyle w:val="21"/>
              <w:jc w:val="center"/>
              <w:rPr>
                <w:sz w:val="22"/>
                <w:szCs w:val="22"/>
              </w:rPr>
            </w:pPr>
            <w:r w:rsidRPr="004D041D">
              <w:rPr>
                <w:sz w:val="22"/>
                <w:szCs w:val="22"/>
              </w:rPr>
              <w:t>Знайомство та створення безпеки</w:t>
            </w:r>
          </w:p>
        </w:tc>
        <w:tc>
          <w:tcPr>
            <w:tcW w:w="2094" w:type="dxa"/>
            <w:vAlign w:val="center"/>
            <w:hideMark/>
          </w:tcPr>
          <w:p w14:paraId="33BB2ABA" w14:textId="77777777" w:rsidR="006953B4" w:rsidRPr="004D041D" w:rsidRDefault="006953B4" w:rsidP="004D041D">
            <w:pPr>
              <w:pStyle w:val="21"/>
              <w:jc w:val="center"/>
              <w:rPr>
                <w:sz w:val="22"/>
                <w:szCs w:val="22"/>
              </w:rPr>
            </w:pPr>
            <w:r w:rsidRPr="004D041D">
              <w:rPr>
                <w:sz w:val="22"/>
                <w:szCs w:val="22"/>
              </w:rPr>
              <w:t>Встановлення правил, "Моя історія адаптації", "Ресурсний якір", індивідуальні бесіди</w:t>
            </w:r>
          </w:p>
        </w:tc>
        <w:tc>
          <w:tcPr>
            <w:tcW w:w="2080" w:type="dxa"/>
            <w:vAlign w:val="center"/>
            <w:hideMark/>
          </w:tcPr>
          <w:p w14:paraId="2E62FCD6" w14:textId="77777777" w:rsidR="006953B4" w:rsidRPr="004D041D" w:rsidRDefault="006953B4" w:rsidP="004D041D">
            <w:pPr>
              <w:pStyle w:val="21"/>
              <w:jc w:val="center"/>
              <w:rPr>
                <w:sz w:val="22"/>
                <w:szCs w:val="22"/>
              </w:rPr>
            </w:pPr>
            <w:r w:rsidRPr="004D041D">
              <w:rPr>
                <w:sz w:val="22"/>
                <w:szCs w:val="22"/>
              </w:rPr>
              <w:t>Встановлення довіри, розуміння індивідуальних цілей</w:t>
            </w:r>
          </w:p>
        </w:tc>
        <w:tc>
          <w:tcPr>
            <w:tcW w:w="1695" w:type="dxa"/>
            <w:vAlign w:val="center"/>
            <w:hideMark/>
          </w:tcPr>
          <w:p w14:paraId="268A5A5C" w14:textId="77777777" w:rsidR="006953B4" w:rsidRPr="004D041D" w:rsidRDefault="006953B4" w:rsidP="004D041D">
            <w:pPr>
              <w:pStyle w:val="21"/>
              <w:jc w:val="center"/>
              <w:rPr>
                <w:sz w:val="22"/>
                <w:szCs w:val="22"/>
              </w:rPr>
            </w:pPr>
            <w:r w:rsidRPr="004D041D">
              <w:rPr>
                <w:sz w:val="22"/>
                <w:szCs w:val="22"/>
              </w:rPr>
              <w:t>Щоденник "Моменти стійкості"</w:t>
            </w:r>
          </w:p>
        </w:tc>
      </w:tr>
      <w:tr w:rsidR="004D041D" w:rsidRPr="006953B4" w14:paraId="0D8E4AB8" w14:textId="77777777" w:rsidTr="004D041D">
        <w:trPr>
          <w:jc w:val="center"/>
        </w:trPr>
        <w:tc>
          <w:tcPr>
            <w:tcW w:w="1131" w:type="dxa"/>
            <w:vAlign w:val="center"/>
            <w:hideMark/>
          </w:tcPr>
          <w:p w14:paraId="74BB2080" w14:textId="77777777" w:rsidR="006953B4" w:rsidRPr="004D041D" w:rsidRDefault="006953B4" w:rsidP="004D041D">
            <w:pPr>
              <w:pStyle w:val="21"/>
              <w:jc w:val="center"/>
              <w:rPr>
                <w:sz w:val="22"/>
                <w:szCs w:val="22"/>
              </w:rPr>
            </w:pPr>
            <w:r w:rsidRPr="004D041D">
              <w:rPr>
                <w:sz w:val="22"/>
                <w:szCs w:val="22"/>
              </w:rPr>
              <w:t>2</w:t>
            </w:r>
          </w:p>
        </w:tc>
        <w:tc>
          <w:tcPr>
            <w:tcW w:w="1188" w:type="dxa"/>
            <w:vAlign w:val="center"/>
            <w:hideMark/>
          </w:tcPr>
          <w:p w14:paraId="49DACA6E" w14:textId="77777777" w:rsidR="006953B4" w:rsidRPr="004D041D" w:rsidRDefault="006953B4" w:rsidP="004D041D">
            <w:pPr>
              <w:pStyle w:val="21"/>
              <w:jc w:val="center"/>
              <w:rPr>
                <w:sz w:val="22"/>
                <w:szCs w:val="22"/>
              </w:rPr>
            </w:pPr>
            <w:r w:rsidRPr="004D041D">
              <w:rPr>
                <w:sz w:val="22"/>
                <w:szCs w:val="22"/>
              </w:rPr>
              <w:t>19-21.10</w:t>
            </w:r>
          </w:p>
        </w:tc>
        <w:tc>
          <w:tcPr>
            <w:tcW w:w="1874" w:type="dxa"/>
            <w:vAlign w:val="center"/>
            <w:hideMark/>
          </w:tcPr>
          <w:p w14:paraId="6994C895" w14:textId="77777777" w:rsidR="006953B4" w:rsidRPr="004D041D" w:rsidRDefault="006953B4" w:rsidP="004D041D">
            <w:pPr>
              <w:pStyle w:val="21"/>
              <w:jc w:val="center"/>
              <w:rPr>
                <w:sz w:val="22"/>
                <w:szCs w:val="22"/>
              </w:rPr>
            </w:pPr>
            <w:r w:rsidRPr="004D041D">
              <w:rPr>
                <w:sz w:val="22"/>
                <w:szCs w:val="22"/>
              </w:rPr>
              <w:t>Психоедукація про резільєнтність</w:t>
            </w:r>
          </w:p>
        </w:tc>
        <w:tc>
          <w:tcPr>
            <w:tcW w:w="2094" w:type="dxa"/>
            <w:vAlign w:val="center"/>
            <w:hideMark/>
          </w:tcPr>
          <w:p w14:paraId="0BDFE82E" w14:textId="77777777" w:rsidR="006953B4" w:rsidRPr="004D041D" w:rsidRDefault="006953B4" w:rsidP="004D041D">
            <w:pPr>
              <w:pStyle w:val="21"/>
              <w:jc w:val="center"/>
              <w:rPr>
                <w:sz w:val="22"/>
                <w:szCs w:val="22"/>
              </w:rPr>
            </w:pPr>
            <w:r w:rsidRPr="004D041D">
              <w:rPr>
                <w:sz w:val="22"/>
                <w:szCs w:val="22"/>
              </w:rPr>
              <w:t xml:space="preserve">"Карта моєї резільєнтності", міні-лекція про 5 компонентів, "Сила </w:t>
            </w:r>
            <w:r w:rsidRPr="004D041D">
              <w:rPr>
                <w:sz w:val="22"/>
                <w:szCs w:val="22"/>
              </w:rPr>
              <w:lastRenderedPageBreak/>
              <w:t>бойового братерства"</w:t>
            </w:r>
          </w:p>
        </w:tc>
        <w:tc>
          <w:tcPr>
            <w:tcW w:w="2080" w:type="dxa"/>
            <w:vAlign w:val="center"/>
            <w:hideMark/>
          </w:tcPr>
          <w:p w14:paraId="27DADD57" w14:textId="77777777" w:rsidR="006953B4" w:rsidRPr="004D041D" w:rsidRDefault="006953B4" w:rsidP="004D041D">
            <w:pPr>
              <w:pStyle w:val="21"/>
              <w:jc w:val="center"/>
              <w:rPr>
                <w:sz w:val="22"/>
                <w:szCs w:val="22"/>
              </w:rPr>
            </w:pPr>
            <w:r w:rsidRPr="004D041D">
              <w:rPr>
                <w:sz w:val="22"/>
                <w:szCs w:val="22"/>
              </w:rPr>
              <w:lastRenderedPageBreak/>
              <w:t xml:space="preserve">Розуміння концепції резільєнтності, </w:t>
            </w:r>
            <w:r w:rsidRPr="004D041D">
              <w:rPr>
                <w:sz w:val="22"/>
                <w:szCs w:val="22"/>
              </w:rPr>
              <w:lastRenderedPageBreak/>
              <w:t>усвідомлення ресурсів</w:t>
            </w:r>
          </w:p>
        </w:tc>
        <w:tc>
          <w:tcPr>
            <w:tcW w:w="1695" w:type="dxa"/>
            <w:vAlign w:val="center"/>
            <w:hideMark/>
          </w:tcPr>
          <w:p w14:paraId="126A2807" w14:textId="77777777" w:rsidR="006953B4" w:rsidRPr="004D041D" w:rsidRDefault="006953B4" w:rsidP="004D041D">
            <w:pPr>
              <w:pStyle w:val="21"/>
              <w:jc w:val="center"/>
              <w:rPr>
                <w:sz w:val="22"/>
                <w:szCs w:val="22"/>
              </w:rPr>
            </w:pPr>
            <w:r w:rsidRPr="004D041D">
              <w:rPr>
                <w:sz w:val="22"/>
                <w:szCs w:val="22"/>
              </w:rPr>
              <w:lastRenderedPageBreak/>
              <w:t>Спостереження за проявами резільєнтності</w:t>
            </w:r>
          </w:p>
        </w:tc>
      </w:tr>
      <w:tr w:rsidR="004D041D" w:rsidRPr="006953B4" w14:paraId="3C89F20C" w14:textId="77777777" w:rsidTr="004D041D">
        <w:trPr>
          <w:jc w:val="center"/>
        </w:trPr>
        <w:tc>
          <w:tcPr>
            <w:tcW w:w="1131" w:type="dxa"/>
            <w:vAlign w:val="center"/>
            <w:hideMark/>
          </w:tcPr>
          <w:p w14:paraId="26D534D6" w14:textId="77777777" w:rsidR="006953B4" w:rsidRPr="004D041D" w:rsidRDefault="006953B4" w:rsidP="004D041D">
            <w:pPr>
              <w:pStyle w:val="21"/>
              <w:jc w:val="center"/>
              <w:rPr>
                <w:sz w:val="22"/>
                <w:szCs w:val="22"/>
              </w:rPr>
            </w:pPr>
            <w:r w:rsidRPr="004D041D">
              <w:rPr>
                <w:sz w:val="22"/>
                <w:szCs w:val="22"/>
              </w:rPr>
              <w:t>3</w:t>
            </w:r>
          </w:p>
        </w:tc>
        <w:tc>
          <w:tcPr>
            <w:tcW w:w="1188" w:type="dxa"/>
            <w:vAlign w:val="center"/>
            <w:hideMark/>
          </w:tcPr>
          <w:p w14:paraId="5C58ADDD" w14:textId="77777777" w:rsidR="006953B4" w:rsidRPr="004D041D" w:rsidRDefault="006953B4" w:rsidP="004D041D">
            <w:pPr>
              <w:pStyle w:val="21"/>
              <w:jc w:val="center"/>
              <w:rPr>
                <w:sz w:val="22"/>
                <w:szCs w:val="22"/>
              </w:rPr>
            </w:pPr>
            <w:r w:rsidRPr="004D041D">
              <w:rPr>
                <w:sz w:val="22"/>
                <w:szCs w:val="22"/>
              </w:rPr>
              <w:t>22-23.10</w:t>
            </w:r>
          </w:p>
        </w:tc>
        <w:tc>
          <w:tcPr>
            <w:tcW w:w="1874" w:type="dxa"/>
            <w:vAlign w:val="center"/>
            <w:hideMark/>
          </w:tcPr>
          <w:p w14:paraId="5112D2FF" w14:textId="77777777" w:rsidR="006953B4" w:rsidRPr="004D041D" w:rsidRDefault="006953B4" w:rsidP="004D041D">
            <w:pPr>
              <w:pStyle w:val="21"/>
              <w:jc w:val="center"/>
              <w:rPr>
                <w:sz w:val="22"/>
                <w:szCs w:val="22"/>
              </w:rPr>
            </w:pPr>
            <w:r w:rsidRPr="004D041D">
              <w:rPr>
                <w:sz w:val="22"/>
                <w:szCs w:val="22"/>
              </w:rPr>
              <w:t>Техніки емоційної стабілізації</w:t>
            </w:r>
          </w:p>
        </w:tc>
        <w:tc>
          <w:tcPr>
            <w:tcW w:w="2094" w:type="dxa"/>
            <w:vAlign w:val="center"/>
            <w:hideMark/>
          </w:tcPr>
          <w:p w14:paraId="5A356710" w14:textId="77777777" w:rsidR="006953B4" w:rsidRPr="004D041D" w:rsidRDefault="006953B4" w:rsidP="004D041D">
            <w:pPr>
              <w:pStyle w:val="21"/>
              <w:jc w:val="center"/>
              <w:rPr>
                <w:sz w:val="22"/>
                <w:szCs w:val="22"/>
              </w:rPr>
            </w:pPr>
            <w:r w:rsidRPr="004D041D">
              <w:rPr>
                <w:sz w:val="22"/>
                <w:szCs w:val="22"/>
              </w:rPr>
              <w:t>Заземлення "5-4-3-2-1", діафрагмальне дихання, дихання 4-7-8, "Безпечне місце"</w:t>
            </w:r>
          </w:p>
        </w:tc>
        <w:tc>
          <w:tcPr>
            <w:tcW w:w="2080" w:type="dxa"/>
            <w:vAlign w:val="center"/>
            <w:hideMark/>
          </w:tcPr>
          <w:p w14:paraId="4DBFB644" w14:textId="77777777" w:rsidR="006953B4" w:rsidRPr="004D041D" w:rsidRDefault="006953B4" w:rsidP="004D041D">
            <w:pPr>
              <w:pStyle w:val="21"/>
              <w:jc w:val="center"/>
              <w:rPr>
                <w:sz w:val="22"/>
                <w:szCs w:val="22"/>
              </w:rPr>
            </w:pPr>
            <w:r w:rsidRPr="004D041D">
              <w:rPr>
                <w:sz w:val="22"/>
                <w:szCs w:val="22"/>
              </w:rPr>
              <w:t>Освоєння базових технік саморегуляції</w:t>
            </w:r>
          </w:p>
        </w:tc>
        <w:tc>
          <w:tcPr>
            <w:tcW w:w="1695" w:type="dxa"/>
            <w:vAlign w:val="center"/>
            <w:hideMark/>
          </w:tcPr>
          <w:p w14:paraId="4EC0264B" w14:textId="77777777" w:rsidR="006953B4" w:rsidRPr="004D041D" w:rsidRDefault="006953B4" w:rsidP="004D041D">
            <w:pPr>
              <w:pStyle w:val="21"/>
              <w:jc w:val="center"/>
              <w:rPr>
                <w:sz w:val="22"/>
                <w:szCs w:val="22"/>
              </w:rPr>
            </w:pPr>
            <w:r w:rsidRPr="004D041D">
              <w:rPr>
                <w:sz w:val="22"/>
                <w:szCs w:val="22"/>
              </w:rPr>
              <w:t>Щоденна практика дихання, застосування заземлення</w:t>
            </w:r>
          </w:p>
        </w:tc>
      </w:tr>
      <w:tr w:rsidR="004D041D" w:rsidRPr="006953B4" w14:paraId="29899DE9" w14:textId="77777777" w:rsidTr="004D041D">
        <w:trPr>
          <w:jc w:val="center"/>
        </w:trPr>
        <w:tc>
          <w:tcPr>
            <w:tcW w:w="1131" w:type="dxa"/>
            <w:vAlign w:val="center"/>
            <w:hideMark/>
          </w:tcPr>
          <w:p w14:paraId="1317984B" w14:textId="77777777" w:rsidR="006953B4" w:rsidRPr="004D041D" w:rsidRDefault="006953B4" w:rsidP="004D041D">
            <w:pPr>
              <w:pStyle w:val="21"/>
              <w:jc w:val="center"/>
              <w:rPr>
                <w:sz w:val="22"/>
                <w:szCs w:val="22"/>
              </w:rPr>
            </w:pPr>
            <w:r w:rsidRPr="004D041D">
              <w:rPr>
                <w:sz w:val="22"/>
                <w:szCs w:val="22"/>
              </w:rPr>
              <w:t>4</w:t>
            </w:r>
          </w:p>
        </w:tc>
        <w:tc>
          <w:tcPr>
            <w:tcW w:w="1188" w:type="dxa"/>
            <w:vAlign w:val="center"/>
            <w:hideMark/>
          </w:tcPr>
          <w:p w14:paraId="0B3A383C" w14:textId="77777777" w:rsidR="006953B4" w:rsidRPr="004D041D" w:rsidRDefault="006953B4" w:rsidP="004D041D">
            <w:pPr>
              <w:pStyle w:val="21"/>
              <w:jc w:val="center"/>
              <w:rPr>
                <w:sz w:val="22"/>
                <w:szCs w:val="22"/>
              </w:rPr>
            </w:pPr>
            <w:r w:rsidRPr="004D041D">
              <w:rPr>
                <w:sz w:val="22"/>
                <w:szCs w:val="22"/>
              </w:rPr>
              <w:t>24-25.10</w:t>
            </w:r>
          </w:p>
        </w:tc>
        <w:tc>
          <w:tcPr>
            <w:tcW w:w="1874" w:type="dxa"/>
            <w:vAlign w:val="center"/>
            <w:hideMark/>
          </w:tcPr>
          <w:p w14:paraId="538C181C" w14:textId="77777777" w:rsidR="006953B4" w:rsidRPr="004D041D" w:rsidRDefault="006953B4" w:rsidP="004D041D">
            <w:pPr>
              <w:pStyle w:val="21"/>
              <w:jc w:val="center"/>
              <w:rPr>
                <w:sz w:val="22"/>
                <w:szCs w:val="22"/>
              </w:rPr>
            </w:pPr>
            <w:r w:rsidRPr="004D041D">
              <w:rPr>
                <w:sz w:val="22"/>
                <w:szCs w:val="22"/>
              </w:rPr>
              <w:t>Робота з тілесними проявами стресу</w:t>
            </w:r>
          </w:p>
        </w:tc>
        <w:tc>
          <w:tcPr>
            <w:tcW w:w="2094" w:type="dxa"/>
            <w:vAlign w:val="center"/>
            <w:hideMark/>
          </w:tcPr>
          <w:p w14:paraId="4085BA7F" w14:textId="77777777" w:rsidR="006953B4" w:rsidRPr="004D041D" w:rsidRDefault="006953B4" w:rsidP="004D041D">
            <w:pPr>
              <w:pStyle w:val="21"/>
              <w:jc w:val="center"/>
              <w:rPr>
                <w:sz w:val="22"/>
                <w:szCs w:val="22"/>
              </w:rPr>
            </w:pPr>
            <w:r w:rsidRPr="004D041D">
              <w:rPr>
                <w:sz w:val="22"/>
                <w:szCs w:val="22"/>
              </w:rPr>
              <w:t>Прогресивна м'язова релаксація, "Контейнерування", "Карта тригерів"</w:t>
            </w:r>
          </w:p>
        </w:tc>
        <w:tc>
          <w:tcPr>
            <w:tcW w:w="2080" w:type="dxa"/>
            <w:vAlign w:val="center"/>
            <w:hideMark/>
          </w:tcPr>
          <w:p w14:paraId="6550692F" w14:textId="77777777" w:rsidR="006953B4" w:rsidRPr="004D041D" w:rsidRDefault="006953B4" w:rsidP="004D041D">
            <w:pPr>
              <w:pStyle w:val="21"/>
              <w:jc w:val="center"/>
              <w:rPr>
                <w:sz w:val="22"/>
                <w:szCs w:val="22"/>
              </w:rPr>
            </w:pPr>
            <w:r w:rsidRPr="004D041D">
              <w:rPr>
                <w:sz w:val="22"/>
                <w:szCs w:val="22"/>
              </w:rPr>
              <w:t>Зниження м'язової напруги, контроль над спогадами</w:t>
            </w:r>
          </w:p>
        </w:tc>
        <w:tc>
          <w:tcPr>
            <w:tcW w:w="1695" w:type="dxa"/>
            <w:vAlign w:val="center"/>
            <w:hideMark/>
          </w:tcPr>
          <w:p w14:paraId="58E0221D" w14:textId="77777777" w:rsidR="006953B4" w:rsidRPr="004D041D" w:rsidRDefault="006953B4" w:rsidP="004D041D">
            <w:pPr>
              <w:pStyle w:val="21"/>
              <w:jc w:val="center"/>
              <w:rPr>
                <w:sz w:val="22"/>
                <w:szCs w:val="22"/>
              </w:rPr>
            </w:pPr>
            <w:r w:rsidRPr="004D041D">
              <w:rPr>
                <w:sz w:val="22"/>
                <w:szCs w:val="22"/>
              </w:rPr>
              <w:t>Практика релаксації перед сном</w:t>
            </w:r>
          </w:p>
        </w:tc>
      </w:tr>
      <w:tr w:rsidR="004D041D" w:rsidRPr="006953B4" w14:paraId="60DE6149" w14:textId="77777777" w:rsidTr="004D041D">
        <w:trPr>
          <w:jc w:val="center"/>
        </w:trPr>
        <w:tc>
          <w:tcPr>
            <w:tcW w:w="1131" w:type="dxa"/>
            <w:vAlign w:val="center"/>
            <w:hideMark/>
          </w:tcPr>
          <w:p w14:paraId="1F7BB249" w14:textId="77777777" w:rsidR="006953B4" w:rsidRPr="004D041D" w:rsidRDefault="006953B4" w:rsidP="004D041D">
            <w:pPr>
              <w:pStyle w:val="21"/>
              <w:jc w:val="center"/>
              <w:rPr>
                <w:sz w:val="22"/>
                <w:szCs w:val="22"/>
              </w:rPr>
            </w:pPr>
            <w:r w:rsidRPr="004D041D">
              <w:rPr>
                <w:sz w:val="22"/>
                <w:szCs w:val="22"/>
              </w:rPr>
              <w:t>5</w:t>
            </w:r>
          </w:p>
        </w:tc>
        <w:tc>
          <w:tcPr>
            <w:tcW w:w="1188" w:type="dxa"/>
            <w:vAlign w:val="center"/>
            <w:hideMark/>
          </w:tcPr>
          <w:p w14:paraId="67736EA9" w14:textId="77777777" w:rsidR="006953B4" w:rsidRPr="004D041D" w:rsidRDefault="006953B4" w:rsidP="004D041D">
            <w:pPr>
              <w:pStyle w:val="21"/>
              <w:jc w:val="center"/>
              <w:rPr>
                <w:sz w:val="22"/>
                <w:szCs w:val="22"/>
              </w:rPr>
            </w:pPr>
            <w:r w:rsidRPr="004D041D">
              <w:rPr>
                <w:sz w:val="22"/>
                <w:szCs w:val="22"/>
              </w:rPr>
              <w:t>26-27.10</w:t>
            </w:r>
          </w:p>
        </w:tc>
        <w:tc>
          <w:tcPr>
            <w:tcW w:w="1874" w:type="dxa"/>
            <w:vAlign w:val="center"/>
            <w:hideMark/>
          </w:tcPr>
          <w:p w14:paraId="526948EC" w14:textId="77777777" w:rsidR="006953B4" w:rsidRPr="004D041D" w:rsidRDefault="006953B4" w:rsidP="004D041D">
            <w:pPr>
              <w:pStyle w:val="21"/>
              <w:jc w:val="center"/>
              <w:rPr>
                <w:sz w:val="22"/>
                <w:szCs w:val="22"/>
              </w:rPr>
            </w:pPr>
            <w:r w:rsidRPr="004D041D">
              <w:rPr>
                <w:sz w:val="22"/>
                <w:szCs w:val="22"/>
              </w:rPr>
              <w:t>Когнітивне переструктурування</w:t>
            </w:r>
          </w:p>
        </w:tc>
        <w:tc>
          <w:tcPr>
            <w:tcW w:w="2094" w:type="dxa"/>
            <w:vAlign w:val="center"/>
            <w:hideMark/>
          </w:tcPr>
          <w:p w14:paraId="2C1F656B" w14:textId="77777777" w:rsidR="006953B4" w:rsidRPr="004D041D" w:rsidRDefault="006953B4" w:rsidP="004D041D">
            <w:pPr>
              <w:pStyle w:val="21"/>
              <w:jc w:val="center"/>
              <w:rPr>
                <w:sz w:val="22"/>
                <w:szCs w:val="22"/>
              </w:rPr>
            </w:pPr>
            <w:r w:rsidRPr="004D041D">
              <w:rPr>
                <w:sz w:val="22"/>
                <w:szCs w:val="22"/>
              </w:rPr>
              <w:t>"Детектив думок", "Військові навички для цивільного життя", "СТОП-ДУМКА"</w:t>
            </w:r>
          </w:p>
        </w:tc>
        <w:tc>
          <w:tcPr>
            <w:tcW w:w="2080" w:type="dxa"/>
            <w:vAlign w:val="center"/>
            <w:hideMark/>
          </w:tcPr>
          <w:p w14:paraId="4B8291FD" w14:textId="77777777" w:rsidR="006953B4" w:rsidRPr="004D041D" w:rsidRDefault="006953B4" w:rsidP="004D041D">
            <w:pPr>
              <w:pStyle w:val="21"/>
              <w:jc w:val="center"/>
              <w:rPr>
                <w:sz w:val="22"/>
                <w:szCs w:val="22"/>
              </w:rPr>
            </w:pPr>
            <w:r w:rsidRPr="004D041D">
              <w:rPr>
                <w:sz w:val="22"/>
                <w:szCs w:val="22"/>
              </w:rPr>
              <w:t>Зміна дисфункціональних переконань</w:t>
            </w:r>
          </w:p>
        </w:tc>
        <w:tc>
          <w:tcPr>
            <w:tcW w:w="1695" w:type="dxa"/>
            <w:vAlign w:val="center"/>
            <w:hideMark/>
          </w:tcPr>
          <w:p w14:paraId="6B2761C3" w14:textId="77777777" w:rsidR="006953B4" w:rsidRPr="004D041D" w:rsidRDefault="006953B4" w:rsidP="004D041D">
            <w:pPr>
              <w:pStyle w:val="21"/>
              <w:jc w:val="center"/>
              <w:rPr>
                <w:sz w:val="22"/>
                <w:szCs w:val="22"/>
              </w:rPr>
            </w:pPr>
            <w:r w:rsidRPr="004D041D">
              <w:rPr>
                <w:sz w:val="22"/>
                <w:szCs w:val="22"/>
              </w:rPr>
              <w:t>Щоденник автоматичних думок</w:t>
            </w:r>
          </w:p>
        </w:tc>
      </w:tr>
      <w:tr w:rsidR="004D041D" w:rsidRPr="006953B4" w14:paraId="7950A5EA" w14:textId="77777777" w:rsidTr="004D041D">
        <w:trPr>
          <w:jc w:val="center"/>
        </w:trPr>
        <w:tc>
          <w:tcPr>
            <w:tcW w:w="1131" w:type="dxa"/>
            <w:vAlign w:val="center"/>
            <w:hideMark/>
          </w:tcPr>
          <w:p w14:paraId="4E4719A4" w14:textId="77777777" w:rsidR="006953B4" w:rsidRPr="004D041D" w:rsidRDefault="006953B4" w:rsidP="004D041D">
            <w:pPr>
              <w:pStyle w:val="21"/>
              <w:jc w:val="center"/>
              <w:rPr>
                <w:sz w:val="22"/>
                <w:szCs w:val="22"/>
              </w:rPr>
            </w:pPr>
            <w:r w:rsidRPr="004D041D">
              <w:rPr>
                <w:sz w:val="22"/>
                <w:szCs w:val="22"/>
              </w:rPr>
              <w:t>6</w:t>
            </w:r>
          </w:p>
        </w:tc>
        <w:tc>
          <w:tcPr>
            <w:tcW w:w="1188" w:type="dxa"/>
            <w:vAlign w:val="center"/>
            <w:hideMark/>
          </w:tcPr>
          <w:p w14:paraId="18AF868A" w14:textId="77777777" w:rsidR="006953B4" w:rsidRPr="004D041D" w:rsidRDefault="006953B4" w:rsidP="004D041D">
            <w:pPr>
              <w:pStyle w:val="21"/>
              <w:jc w:val="center"/>
              <w:rPr>
                <w:sz w:val="22"/>
                <w:szCs w:val="22"/>
              </w:rPr>
            </w:pPr>
            <w:r w:rsidRPr="004D041D">
              <w:rPr>
                <w:sz w:val="22"/>
                <w:szCs w:val="22"/>
              </w:rPr>
              <w:t>28-29.10</w:t>
            </w:r>
          </w:p>
        </w:tc>
        <w:tc>
          <w:tcPr>
            <w:tcW w:w="1874" w:type="dxa"/>
            <w:vAlign w:val="center"/>
            <w:hideMark/>
          </w:tcPr>
          <w:p w14:paraId="20C92D6F" w14:textId="77777777" w:rsidR="006953B4" w:rsidRPr="004D041D" w:rsidRDefault="006953B4" w:rsidP="004D041D">
            <w:pPr>
              <w:pStyle w:val="21"/>
              <w:jc w:val="center"/>
              <w:rPr>
                <w:sz w:val="22"/>
                <w:szCs w:val="22"/>
              </w:rPr>
            </w:pPr>
            <w:r w:rsidRPr="004D041D">
              <w:rPr>
                <w:sz w:val="22"/>
                <w:szCs w:val="22"/>
              </w:rPr>
              <w:t>Поглиблена когнітивна робота</w:t>
            </w:r>
          </w:p>
        </w:tc>
        <w:tc>
          <w:tcPr>
            <w:tcW w:w="2094" w:type="dxa"/>
            <w:vAlign w:val="center"/>
            <w:hideMark/>
          </w:tcPr>
          <w:p w14:paraId="60E0B1DF" w14:textId="77777777" w:rsidR="006953B4" w:rsidRPr="004D041D" w:rsidRDefault="006953B4" w:rsidP="004D041D">
            <w:pPr>
              <w:pStyle w:val="21"/>
              <w:jc w:val="center"/>
              <w:rPr>
                <w:sz w:val="22"/>
                <w:szCs w:val="22"/>
              </w:rPr>
            </w:pPr>
            <w:r w:rsidRPr="004D041D">
              <w:rPr>
                <w:sz w:val="22"/>
                <w:szCs w:val="22"/>
              </w:rPr>
              <w:t>"Суд над думкою", "Банк альтернативних думок", індивідуальні консультації</w:t>
            </w:r>
          </w:p>
        </w:tc>
        <w:tc>
          <w:tcPr>
            <w:tcW w:w="2080" w:type="dxa"/>
            <w:vAlign w:val="center"/>
            <w:hideMark/>
          </w:tcPr>
          <w:p w14:paraId="27149AD8" w14:textId="77777777" w:rsidR="006953B4" w:rsidRPr="004D041D" w:rsidRDefault="006953B4" w:rsidP="004D041D">
            <w:pPr>
              <w:pStyle w:val="21"/>
              <w:jc w:val="center"/>
              <w:rPr>
                <w:sz w:val="22"/>
                <w:szCs w:val="22"/>
              </w:rPr>
            </w:pPr>
            <w:r w:rsidRPr="004D041D">
              <w:rPr>
                <w:sz w:val="22"/>
                <w:szCs w:val="22"/>
              </w:rPr>
              <w:t>Формування збалансованого мислення</w:t>
            </w:r>
          </w:p>
        </w:tc>
        <w:tc>
          <w:tcPr>
            <w:tcW w:w="1695" w:type="dxa"/>
            <w:vAlign w:val="center"/>
            <w:hideMark/>
          </w:tcPr>
          <w:p w14:paraId="5C851A59" w14:textId="77777777" w:rsidR="006953B4" w:rsidRPr="004D041D" w:rsidRDefault="006953B4" w:rsidP="004D041D">
            <w:pPr>
              <w:pStyle w:val="21"/>
              <w:jc w:val="center"/>
              <w:rPr>
                <w:sz w:val="22"/>
                <w:szCs w:val="22"/>
              </w:rPr>
            </w:pPr>
            <w:r w:rsidRPr="004D041D">
              <w:rPr>
                <w:sz w:val="22"/>
                <w:szCs w:val="22"/>
              </w:rPr>
              <w:t>Використання картки альтернативних думок</w:t>
            </w:r>
          </w:p>
        </w:tc>
      </w:tr>
      <w:tr w:rsidR="004D041D" w:rsidRPr="006953B4" w14:paraId="3919D1C1" w14:textId="77777777" w:rsidTr="004D041D">
        <w:trPr>
          <w:jc w:val="center"/>
        </w:trPr>
        <w:tc>
          <w:tcPr>
            <w:tcW w:w="1131" w:type="dxa"/>
            <w:vAlign w:val="center"/>
            <w:hideMark/>
          </w:tcPr>
          <w:p w14:paraId="25F9FD31" w14:textId="77777777" w:rsidR="006953B4" w:rsidRPr="004D041D" w:rsidRDefault="006953B4" w:rsidP="004D041D">
            <w:pPr>
              <w:pStyle w:val="21"/>
              <w:jc w:val="center"/>
              <w:rPr>
                <w:sz w:val="22"/>
                <w:szCs w:val="22"/>
              </w:rPr>
            </w:pPr>
            <w:r w:rsidRPr="004D041D">
              <w:rPr>
                <w:sz w:val="22"/>
                <w:szCs w:val="22"/>
              </w:rPr>
              <w:t>7</w:t>
            </w:r>
          </w:p>
        </w:tc>
        <w:tc>
          <w:tcPr>
            <w:tcW w:w="1188" w:type="dxa"/>
            <w:vAlign w:val="center"/>
            <w:hideMark/>
          </w:tcPr>
          <w:p w14:paraId="02730BF5" w14:textId="77777777" w:rsidR="006953B4" w:rsidRPr="004D041D" w:rsidRDefault="006953B4" w:rsidP="004D041D">
            <w:pPr>
              <w:pStyle w:val="21"/>
              <w:jc w:val="center"/>
              <w:rPr>
                <w:sz w:val="22"/>
                <w:szCs w:val="22"/>
              </w:rPr>
            </w:pPr>
            <w:r w:rsidRPr="004D041D">
              <w:rPr>
                <w:sz w:val="22"/>
                <w:szCs w:val="22"/>
              </w:rPr>
              <w:t>30-31.10</w:t>
            </w:r>
          </w:p>
        </w:tc>
        <w:tc>
          <w:tcPr>
            <w:tcW w:w="1874" w:type="dxa"/>
            <w:vAlign w:val="center"/>
            <w:hideMark/>
          </w:tcPr>
          <w:p w14:paraId="129E709A" w14:textId="77777777" w:rsidR="006953B4" w:rsidRPr="004D041D" w:rsidRDefault="006953B4" w:rsidP="004D041D">
            <w:pPr>
              <w:pStyle w:val="21"/>
              <w:jc w:val="center"/>
              <w:rPr>
                <w:sz w:val="22"/>
                <w:szCs w:val="22"/>
              </w:rPr>
            </w:pPr>
            <w:r w:rsidRPr="004D041D">
              <w:rPr>
                <w:sz w:val="22"/>
                <w:szCs w:val="22"/>
              </w:rPr>
              <w:t>Розвиток самоефективності</w:t>
            </w:r>
          </w:p>
        </w:tc>
        <w:tc>
          <w:tcPr>
            <w:tcW w:w="2094" w:type="dxa"/>
            <w:vAlign w:val="center"/>
            <w:hideMark/>
          </w:tcPr>
          <w:p w14:paraId="63527912" w14:textId="77777777" w:rsidR="006953B4" w:rsidRPr="004D041D" w:rsidRDefault="006953B4" w:rsidP="004D041D">
            <w:pPr>
              <w:pStyle w:val="21"/>
              <w:jc w:val="center"/>
              <w:rPr>
                <w:sz w:val="22"/>
                <w:szCs w:val="22"/>
              </w:rPr>
            </w:pPr>
            <w:r w:rsidRPr="004D041D">
              <w:rPr>
                <w:sz w:val="22"/>
                <w:szCs w:val="22"/>
              </w:rPr>
              <w:t>"Портфоліо успіхів", градуйоване досягнення цілей, поведінкова активація</w:t>
            </w:r>
          </w:p>
        </w:tc>
        <w:tc>
          <w:tcPr>
            <w:tcW w:w="2080" w:type="dxa"/>
            <w:vAlign w:val="center"/>
            <w:hideMark/>
          </w:tcPr>
          <w:p w14:paraId="6DFB9010" w14:textId="77777777" w:rsidR="006953B4" w:rsidRPr="004D041D" w:rsidRDefault="006953B4" w:rsidP="004D041D">
            <w:pPr>
              <w:pStyle w:val="21"/>
              <w:jc w:val="center"/>
              <w:rPr>
                <w:sz w:val="22"/>
                <w:szCs w:val="22"/>
              </w:rPr>
            </w:pPr>
            <w:r w:rsidRPr="004D041D">
              <w:rPr>
                <w:sz w:val="22"/>
                <w:szCs w:val="22"/>
              </w:rPr>
              <w:t>Підвищення віри у власні можливості</w:t>
            </w:r>
          </w:p>
        </w:tc>
        <w:tc>
          <w:tcPr>
            <w:tcW w:w="1695" w:type="dxa"/>
            <w:vAlign w:val="center"/>
            <w:hideMark/>
          </w:tcPr>
          <w:p w14:paraId="66D29E8F" w14:textId="77777777" w:rsidR="006953B4" w:rsidRPr="004D041D" w:rsidRDefault="006953B4" w:rsidP="004D041D">
            <w:pPr>
              <w:pStyle w:val="21"/>
              <w:jc w:val="center"/>
              <w:rPr>
                <w:sz w:val="22"/>
                <w:szCs w:val="22"/>
              </w:rPr>
            </w:pPr>
            <w:r w:rsidRPr="004D041D">
              <w:rPr>
                <w:sz w:val="22"/>
                <w:szCs w:val="22"/>
              </w:rPr>
              <w:t>Виконання одного кроку до цілі, щоденні приємні активності</w:t>
            </w:r>
          </w:p>
        </w:tc>
      </w:tr>
      <w:tr w:rsidR="004D041D" w:rsidRPr="006953B4" w14:paraId="5820482A" w14:textId="77777777" w:rsidTr="004D041D">
        <w:trPr>
          <w:jc w:val="center"/>
        </w:trPr>
        <w:tc>
          <w:tcPr>
            <w:tcW w:w="1131" w:type="dxa"/>
            <w:vAlign w:val="center"/>
            <w:hideMark/>
          </w:tcPr>
          <w:p w14:paraId="2E90B1FB" w14:textId="77777777" w:rsidR="006953B4" w:rsidRPr="004D041D" w:rsidRDefault="006953B4" w:rsidP="004D041D">
            <w:pPr>
              <w:pStyle w:val="21"/>
              <w:jc w:val="center"/>
              <w:rPr>
                <w:sz w:val="22"/>
                <w:szCs w:val="22"/>
              </w:rPr>
            </w:pPr>
            <w:r w:rsidRPr="004D041D">
              <w:rPr>
                <w:sz w:val="22"/>
                <w:szCs w:val="22"/>
              </w:rPr>
              <w:t>8</w:t>
            </w:r>
          </w:p>
        </w:tc>
        <w:tc>
          <w:tcPr>
            <w:tcW w:w="1188" w:type="dxa"/>
            <w:vAlign w:val="center"/>
            <w:hideMark/>
          </w:tcPr>
          <w:p w14:paraId="0008ADFF" w14:textId="77777777" w:rsidR="006953B4" w:rsidRPr="004D041D" w:rsidRDefault="006953B4" w:rsidP="004D041D">
            <w:pPr>
              <w:pStyle w:val="21"/>
              <w:jc w:val="center"/>
              <w:rPr>
                <w:sz w:val="22"/>
                <w:szCs w:val="22"/>
              </w:rPr>
            </w:pPr>
            <w:r w:rsidRPr="004D041D">
              <w:rPr>
                <w:sz w:val="22"/>
                <w:szCs w:val="22"/>
              </w:rPr>
              <w:t>01-02.11</w:t>
            </w:r>
          </w:p>
        </w:tc>
        <w:tc>
          <w:tcPr>
            <w:tcW w:w="1874" w:type="dxa"/>
            <w:vAlign w:val="center"/>
            <w:hideMark/>
          </w:tcPr>
          <w:p w14:paraId="6807D1DF" w14:textId="77777777" w:rsidR="006953B4" w:rsidRPr="004D041D" w:rsidRDefault="006953B4" w:rsidP="004D041D">
            <w:pPr>
              <w:pStyle w:val="21"/>
              <w:jc w:val="center"/>
              <w:rPr>
                <w:sz w:val="22"/>
                <w:szCs w:val="22"/>
              </w:rPr>
            </w:pPr>
            <w:r w:rsidRPr="004D041D">
              <w:rPr>
                <w:sz w:val="22"/>
                <w:szCs w:val="22"/>
              </w:rPr>
              <w:t>Соціальна підтримка</w:t>
            </w:r>
          </w:p>
        </w:tc>
        <w:tc>
          <w:tcPr>
            <w:tcW w:w="2094" w:type="dxa"/>
            <w:vAlign w:val="center"/>
            <w:hideMark/>
          </w:tcPr>
          <w:p w14:paraId="0F0B47BC" w14:textId="77777777" w:rsidR="006953B4" w:rsidRPr="004D041D" w:rsidRDefault="006953B4" w:rsidP="004D041D">
            <w:pPr>
              <w:pStyle w:val="21"/>
              <w:jc w:val="center"/>
              <w:rPr>
                <w:sz w:val="22"/>
                <w:szCs w:val="22"/>
              </w:rPr>
            </w:pPr>
            <w:r w:rsidRPr="004D041D">
              <w:rPr>
                <w:sz w:val="22"/>
                <w:szCs w:val="22"/>
              </w:rPr>
              <w:t>Тренування комунікації, "Побудова мосту", техніка асертивності</w:t>
            </w:r>
          </w:p>
        </w:tc>
        <w:tc>
          <w:tcPr>
            <w:tcW w:w="2080" w:type="dxa"/>
            <w:vAlign w:val="center"/>
            <w:hideMark/>
          </w:tcPr>
          <w:p w14:paraId="3ECBB1BE" w14:textId="77777777" w:rsidR="006953B4" w:rsidRPr="004D041D" w:rsidRDefault="006953B4" w:rsidP="004D041D">
            <w:pPr>
              <w:pStyle w:val="21"/>
              <w:jc w:val="center"/>
              <w:rPr>
                <w:sz w:val="22"/>
                <w:szCs w:val="22"/>
              </w:rPr>
            </w:pPr>
            <w:r w:rsidRPr="004D041D">
              <w:rPr>
                <w:sz w:val="22"/>
                <w:szCs w:val="22"/>
              </w:rPr>
              <w:t>Покращення соціальних навичок</w:t>
            </w:r>
          </w:p>
        </w:tc>
        <w:tc>
          <w:tcPr>
            <w:tcW w:w="1695" w:type="dxa"/>
            <w:vAlign w:val="center"/>
            <w:hideMark/>
          </w:tcPr>
          <w:p w14:paraId="276E9393" w14:textId="77777777" w:rsidR="006953B4" w:rsidRPr="004D041D" w:rsidRDefault="006953B4" w:rsidP="004D041D">
            <w:pPr>
              <w:pStyle w:val="21"/>
              <w:jc w:val="center"/>
              <w:rPr>
                <w:sz w:val="22"/>
                <w:szCs w:val="22"/>
              </w:rPr>
            </w:pPr>
            <w:r w:rsidRPr="004D041D">
              <w:rPr>
                <w:sz w:val="22"/>
                <w:szCs w:val="22"/>
              </w:rPr>
              <w:t>Одна нова соціальна взаємодія</w:t>
            </w:r>
          </w:p>
        </w:tc>
      </w:tr>
      <w:tr w:rsidR="004D041D" w:rsidRPr="006953B4" w14:paraId="4CD46F70" w14:textId="77777777" w:rsidTr="004D041D">
        <w:trPr>
          <w:jc w:val="center"/>
        </w:trPr>
        <w:tc>
          <w:tcPr>
            <w:tcW w:w="1131" w:type="dxa"/>
            <w:vAlign w:val="center"/>
            <w:hideMark/>
          </w:tcPr>
          <w:p w14:paraId="697D6453" w14:textId="77777777" w:rsidR="006953B4" w:rsidRPr="004D041D" w:rsidRDefault="006953B4" w:rsidP="004D041D">
            <w:pPr>
              <w:pStyle w:val="21"/>
              <w:jc w:val="center"/>
              <w:rPr>
                <w:sz w:val="22"/>
                <w:szCs w:val="22"/>
              </w:rPr>
            </w:pPr>
            <w:r w:rsidRPr="004D041D">
              <w:rPr>
                <w:sz w:val="22"/>
                <w:szCs w:val="22"/>
              </w:rPr>
              <w:t>9</w:t>
            </w:r>
          </w:p>
        </w:tc>
        <w:tc>
          <w:tcPr>
            <w:tcW w:w="1188" w:type="dxa"/>
            <w:vAlign w:val="center"/>
            <w:hideMark/>
          </w:tcPr>
          <w:p w14:paraId="0A7EA1AB" w14:textId="77777777" w:rsidR="006953B4" w:rsidRPr="004D041D" w:rsidRDefault="006953B4" w:rsidP="004D041D">
            <w:pPr>
              <w:pStyle w:val="21"/>
              <w:jc w:val="center"/>
              <w:rPr>
                <w:sz w:val="22"/>
                <w:szCs w:val="22"/>
              </w:rPr>
            </w:pPr>
            <w:r w:rsidRPr="004D041D">
              <w:rPr>
                <w:sz w:val="22"/>
                <w:szCs w:val="22"/>
              </w:rPr>
              <w:t>03.11</w:t>
            </w:r>
          </w:p>
        </w:tc>
        <w:tc>
          <w:tcPr>
            <w:tcW w:w="1874" w:type="dxa"/>
            <w:vAlign w:val="center"/>
            <w:hideMark/>
          </w:tcPr>
          <w:p w14:paraId="370CC49C" w14:textId="77777777" w:rsidR="006953B4" w:rsidRPr="004D041D" w:rsidRDefault="006953B4" w:rsidP="004D041D">
            <w:pPr>
              <w:pStyle w:val="21"/>
              <w:jc w:val="center"/>
              <w:rPr>
                <w:sz w:val="22"/>
                <w:szCs w:val="22"/>
              </w:rPr>
            </w:pPr>
            <w:r w:rsidRPr="004D041D">
              <w:rPr>
                <w:sz w:val="22"/>
                <w:szCs w:val="22"/>
              </w:rPr>
              <w:t>Сенс та цінності</w:t>
            </w:r>
          </w:p>
        </w:tc>
        <w:tc>
          <w:tcPr>
            <w:tcW w:w="2094" w:type="dxa"/>
            <w:vAlign w:val="center"/>
            <w:hideMark/>
          </w:tcPr>
          <w:p w14:paraId="7FDF63F1" w14:textId="77777777" w:rsidR="006953B4" w:rsidRPr="004D041D" w:rsidRDefault="006953B4" w:rsidP="004D041D">
            <w:pPr>
              <w:pStyle w:val="21"/>
              <w:jc w:val="center"/>
              <w:rPr>
                <w:sz w:val="22"/>
                <w:szCs w:val="22"/>
              </w:rPr>
            </w:pPr>
            <w:r w:rsidRPr="004D041D">
              <w:rPr>
                <w:sz w:val="22"/>
                <w:szCs w:val="22"/>
              </w:rPr>
              <w:t>"Колесо життя", "Лінія цінностей", "Моя місія", повторна діагностика</w:t>
            </w:r>
          </w:p>
        </w:tc>
        <w:tc>
          <w:tcPr>
            <w:tcW w:w="2080" w:type="dxa"/>
            <w:vAlign w:val="center"/>
            <w:hideMark/>
          </w:tcPr>
          <w:p w14:paraId="380A1B7F" w14:textId="77777777" w:rsidR="006953B4" w:rsidRPr="004D041D" w:rsidRDefault="006953B4" w:rsidP="004D041D">
            <w:pPr>
              <w:pStyle w:val="21"/>
              <w:jc w:val="center"/>
              <w:rPr>
                <w:sz w:val="22"/>
                <w:szCs w:val="22"/>
              </w:rPr>
            </w:pPr>
            <w:r w:rsidRPr="004D041D">
              <w:rPr>
                <w:sz w:val="22"/>
                <w:szCs w:val="22"/>
              </w:rPr>
              <w:t>Визначення життєвих пріоритетів</w:t>
            </w:r>
          </w:p>
        </w:tc>
        <w:tc>
          <w:tcPr>
            <w:tcW w:w="1695" w:type="dxa"/>
            <w:vAlign w:val="center"/>
            <w:hideMark/>
          </w:tcPr>
          <w:p w14:paraId="76CDB638" w14:textId="77777777" w:rsidR="006953B4" w:rsidRPr="004D041D" w:rsidRDefault="006953B4" w:rsidP="004D041D">
            <w:pPr>
              <w:pStyle w:val="21"/>
              <w:jc w:val="center"/>
              <w:rPr>
                <w:sz w:val="22"/>
                <w:szCs w:val="22"/>
              </w:rPr>
            </w:pPr>
            <w:r w:rsidRPr="004D041D">
              <w:rPr>
                <w:sz w:val="22"/>
                <w:szCs w:val="22"/>
              </w:rPr>
              <w:t>Дії відповідно до цінностей</w:t>
            </w:r>
          </w:p>
        </w:tc>
      </w:tr>
      <w:tr w:rsidR="004D041D" w:rsidRPr="006953B4" w14:paraId="290DB75F" w14:textId="77777777" w:rsidTr="004D041D">
        <w:trPr>
          <w:jc w:val="center"/>
        </w:trPr>
        <w:tc>
          <w:tcPr>
            <w:tcW w:w="1131" w:type="dxa"/>
            <w:vAlign w:val="center"/>
            <w:hideMark/>
          </w:tcPr>
          <w:p w14:paraId="0CC40783" w14:textId="77777777" w:rsidR="006953B4" w:rsidRPr="004D041D" w:rsidRDefault="006953B4" w:rsidP="004D041D">
            <w:pPr>
              <w:pStyle w:val="21"/>
              <w:jc w:val="center"/>
              <w:rPr>
                <w:sz w:val="22"/>
                <w:szCs w:val="22"/>
              </w:rPr>
            </w:pPr>
            <w:r w:rsidRPr="004D041D">
              <w:rPr>
                <w:sz w:val="22"/>
                <w:szCs w:val="22"/>
              </w:rPr>
              <w:t>10</w:t>
            </w:r>
          </w:p>
        </w:tc>
        <w:tc>
          <w:tcPr>
            <w:tcW w:w="1188" w:type="dxa"/>
            <w:vAlign w:val="center"/>
            <w:hideMark/>
          </w:tcPr>
          <w:p w14:paraId="5760EEAD" w14:textId="77777777" w:rsidR="006953B4" w:rsidRPr="004D041D" w:rsidRDefault="006953B4" w:rsidP="004D041D">
            <w:pPr>
              <w:pStyle w:val="21"/>
              <w:jc w:val="center"/>
              <w:rPr>
                <w:sz w:val="22"/>
                <w:szCs w:val="22"/>
              </w:rPr>
            </w:pPr>
            <w:r w:rsidRPr="004D041D">
              <w:rPr>
                <w:sz w:val="22"/>
                <w:szCs w:val="22"/>
              </w:rPr>
              <w:t>03.11</w:t>
            </w:r>
          </w:p>
        </w:tc>
        <w:tc>
          <w:tcPr>
            <w:tcW w:w="1874" w:type="dxa"/>
            <w:vAlign w:val="center"/>
            <w:hideMark/>
          </w:tcPr>
          <w:p w14:paraId="3CB144A1" w14:textId="77777777" w:rsidR="006953B4" w:rsidRPr="004D041D" w:rsidRDefault="006953B4" w:rsidP="004D041D">
            <w:pPr>
              <w:pStyle w:val="21"/>
              <w:jc w:val="center"/>
              <w:rPr>
                <w:sz w:val="22"/>
                <w:szCs w:val="22"/>
              </w:rPr>
            </w:pPr>
            <w:r w:rsidRPr="004D041D">
              <w:rPr>
                <w:sz w:val="22"/>
                <w:szCs w:val="22"/>
              </w:rPr>
              <w:t>Інтеграція та планування</w:t>
            </w:r>
          </w:p>
        </w:tc>
        <w:tc>
          <w:tcPr>
            <w:tcW w:w="2094" w:type="dxa"/>
            <w:vAlign w:val="center"/>
            <w:hideMark/>
          </w:tcPr>
          <w:p w14:paraId="77A2AFE6" w14:textId="77777777" w:rsidR="006953B4" w:rsidRPr="004D041D" w:rsidRDefault="006953B4" w:rsidP="004D041D">
            <w:pPr>
              <w:pStyle w:val="21"/>
              <w:jc w:val="center"/>
              <w:rPr>
                <w:sz w:val="22"/>
                <w:szCs w:val="22"/>
              </w:rPr>
            </w:pPr>
            <w:r w:rsidRPr="004D041D">
              <w:rPr>
                <w:sz w:val="22"/>
                <w:szCs w:val="22"/>
              </w:rPr>
              <w:t>"План підтримки резільєнтності", "Карта попередження рецидивів", церемонія завершення</w:t>
            </w:r>
          </w:p>
        </w:tc>
        <w:tc>
          <w:tcPr>
            <w:tcW w:w="2080" w:type="dxa"/>
            <w:vAlign w:val="center"/>
            <w:hideMark/>
          </w:tcPr>
          <w:p w14:paraId="3742FB79" w14:textId="77777777" w:rsidR="006953B4" w:rsidRPr="004D041D" w:rsidRDefault="006953B4" w:rsidP="004D041D">
            <w:pPr>
              <w:pStyle w:val="21"/>
              <w:jc w:val="center"/>
              <w:rPr>
                <w:sz w:val="22"/>
                <w:szCs w:val="22"/>
              </w:rPr>
            </w:pPr>
            <w:r w:rsidRPr="004D041D">
              <w:rPr>
                <w:sz w:val="22"/>
                <w:szCs w:val="22"/>
              </w:rPr>
              <w:t>Готовність до самостійної підтримки резільєнтності</w:t>
            </w:r>
          </w:p>
        </w:tc>
        <w:tc>
          <w:tcPr>
            <w:tcW w:w="1695" w:type="dxa"/>
            <w:vAlign w:val="center"/>
            <w:hideMark/>
          </w:tcPr>
          <w:p w14:paraId="1FB6209C" w14:textId="77777777" w:rsidR="006953B4" w:rsidRPr="004D041D" w:rsidRDefault="006953B4" w:rsidP="004D041D">
            <w:pPr>
              <w:pStyle w:val="21"/>
              <w:jc w:val="center"/>
              <w:rPr>
                <w:sz w:val="22"/>
                <w:szCs w:val="22"/>
              </w:rPr>
            </w:pPr>
            <w:r w:rsidRPr="004D041D">
              <w:rPr>
                <w:sz w:val="22"/>
                <w:szCs w:val="22"/>
              </w:rPr>
              <w:t>Реалізація плану підтримки</w:t>
            </w:r>
          </w:p>
        </w:tc>
      </w:tr>
    </w:tbl>
    <w:p w14:paraId="2B7FFCAA" w14:textId="77777777" w:rsidR="004D041D" w:rsidRDefault="004D041D" w:rsidP="006953B4">
      <w:pPr>
        <w:pStyle w:val="11"/>
        <w:rPr>
          <w:lang w:val="ru-RU"/>
        </w:rPr>
      </w:pPr>
    </w:p>
    <w:p w14:paraId="0E4081EB" w14:textId="2EEF403C" w:rsidR="006953B4" w:rsidRPr="006953B4" w:rsidRDefault="006953B4" w:rsidP="006953B4">
      <w:pPr>
        <w:pStyle w:val="11"/>
      </w:pPr>
      <w:r w:rsidRPr="006953B4">
        <w:t>Під час реалізації програми виникали різні виклики, які потребували гнучкого реагування та адаптації запланованих занять. Основні труднощі та способи їх вирішення:</w:t>
      </w:r>
    </w:p>
    <w:p w14:paraId="4D728A37" w14:textId="77777777" w:rsidR="004D041D" w:rsidRDefault="004D041D" w:rsidP="006953B4">
      <w:pPr>
        <w:pStyle w:val="11"/>
        <w:rPr>
          <w:b/>
          <w:bCs/>
          <w:lang w:val="ru-RU"/>
        </w:rPr>
      </w:pPr>
    </w:p>
    <w:p w14:paraId="5BC4D602" w14:textId="680CC871" w:rsidR="006953B4" w:rsidRPr="006953B4" w:rsidRDefault="006953B4" w:rsidP="006953B4">
      <w:pPr>
        <w:pStyle w:val="11"/>
      </w:pPr>
      <w:r w:rsidRPr="006953B4">
        <w:rPr>
          <w:b/>
          <w:bCs/>
        </w:rPr>
        <w:lastRenderedPageBreak/>
        <w:t>Технічні та організаційні виклики:</w:t>
      </w:r>
    </w:p>
    <w:p w14:paraId="2952E910" w14:textId="77777777" w:rsidR="006953B4" w:rsidRPr="006953B4" w:rsidRDefault="006953B4">
      <w:pPr>
        <w:pStyle w:val="11"/>
        <w:numPr>
          <w:ilvl w:val="0"/>
          <w:numId w:val="28"/>
        </w:numPr>
      </w:pPr>
      <w:r w:rsidRPr="006953B4">
        <w:rPr>
          <w:b/>
          <w:bCs/>
        </w:rPr>
        <w:t>Відсутність учасників</w:t>
      </w:r>
      <w:r w:rsidRPr="006953B4">
        <w:t>: Двоє учасників пропустили четверте заняття через сімейні обставини, що вимагало додаткових індивідуальних консультацій для вирівнювання рівня знань групи;</w:t>
      </w:r>
    </w:p>
    <w:p w14:paraId="6CC3D896" w14:textId="77777777" w:rsidR="006953B4" w:rsidRPr="006953B4" w:rsidRDefault="006953B4">
      <w:pPr>
        <w:pStyle w:val="11"/>
        <w:numPr>
          <w:ilvl w:val="0"/>
          <w:numId w:val="28"/>
        </w:numPr>
      </w:pPr>
      <w:r w:rsidRPr="006953B4">
        <w:rPr>
          <w:b/>
          <w:bCs/>
        </w:rPr>
        <w:t>Емоційне загострення</w:t>
      </w:r>
      <w:r w:rsidRPr="006953B4">
        <w:t>: Один учасник відчув сильне загострення ПТСР на шостому занятті під час роботи з травматичними спогадами - ведучий негайно зупинив вправу, провів техніку заземлення з усією групою та надав індивідуальну підтримку після заняття;</w:t>
      </w:r>
    </w:p>
    <w:p w14:paraId="3058E12A" w14:textId="77777777" w:rsidR="006953B4" w:rsidRPr="006953B4" w:rsidRDefault="006953B4">
      <w:pPr>
        <w:pStyle w:val="11"/>
        <w:numPr>
          <w:ilvl w:val="0"/>
          <w:numId w:val="28"/>
        </w:numPr>
      </w:pPr>
      <w:r w:rsidRPr="006953B4">
        <w:rPr>
          <w:b/>
          <w:bCs/>
        </w:rPr>
        <w:t>Опір учасників</w:t>
      </w:r>
      <w:r w:rsidRPr="006953B4">
        <w:t>: Деякі учасники на початку категорично відмовлялися ділитися своїм досвідом - вирішувалося через надання альтернативних форм участі (письмові рефлексії) та підкреслення права пропускати вправи.</w:t>
      </w:r>
    </w:p>
    <w:p w14:paraId="5CC2C6AC" w14:textId="77777777" w:rsidR="006953B4" w:rsidRPr="006953B4" w:rsidRDefault="006953B4" w:rsidP="006953B4">
      <w:pPr>
        <w:pStyle w:val="11"/>
      </w:pPr>
      <w:r w:rsidRPr="006953B4">
        <w:rPr>
          <w:b/>
          <w:bCs/>
        </w:rPr>
        <w:t>Групова динаміка як терапевтичний фактор:</w:t>
      </w:r>
    </w:p>
    <w:p w14:paraId="374C9A17" w14:textId="77777777" w:rsidR="006953B4" w:rsidRPr="006953B4" w:rsidRDefault="006953B4" w:rsidP="006953B4">
      <w:pPr>
        <w:pStyle w:val="11"/>
      </w:pPr>
      <w:r w:rsidRPr="006953B4">
        <w:t>Спільний досвід бойових дій створював особливу атмосферу розуміння, яку важко досягти в інших терапевтичних групах. Учасники активно підтримували один одного між заняттями через груповий чат:</w:t>
      </w:r>
    </w:p>
    <w:p w14:paraId="10C02386" w14:textId="77777777" w:rsidR="006953B4" w:rsidRPr="006953B4" w:rsidRDefault="006953B4">
      <w:pPr>
        <w:pStyle w:val="11"/>
        <w:numPr>
          <w:ilvl w:val="0"/>
          <w:numId w:val="29"/>
        </w:numPr>
      </w:pPr>
      <w:r w:rsidRPr="006953B4">
        <w:t>Одна учасниця написала о третій ночі, що не може заснути через кошмари, і троє побратимів негайно відгукнулися, нагадавши про техніки дихання;</w:t>
      </w:r>
    </w:p>
    <w:p w14:paraId="361F83E0" w14:textId="77777777" w:rsidR="006953B4" w:rsidRPr="006953B4" w:rsidRDefault="006953B4">
      <w:pPr>
        <w:pStyle w:val="11"/>
        <w:numPr>
          <w:ilvl w:val="0"/>
          <w:numId w:val="29"/>
        </w:numPr>
      </w:pPr>
      <w:r w:rsidRPr="006953B4">
        <w:t>Учасники ділилися успіхами застосування технік: "Сьогодні використав заземлення при паніці - спрацювало!";</w:t>
      </w:r>
    </w:p>
    <w:p w14:paraId="72130B0E" w14:textId="77777777" w:rsidR="006953B4" w:rsidRPr="006953B4" w:rsidRDefault="006953B4">
      <w:pPr>
        <w:pStyle w:val="11"/>
        <w:numPr>
          <w:ilvl w:val="0"/>
          <w:numId w:val="29"/>
        </w:numPr>
      </w:pPr>
      <w:r w:rsidRPr="006953B4">
        <w:t>Взаємна підтримка при проходженні співбесід, конфліктах у сім'ї, тригерних ситуаціях.</w:t>
      </w:r>
    </w:p>
    <w:p w14:paraId="5F9BFA64" w14:textId="77777777" w:rsidR="006953B4" w:rsidRPr="006953B4" w:rsidRDefault="006953B4" w:rsidP="006953B4">
      <w:pPr>
        <w:pStyle w:val="11"/>
      </w:pPr>
      <w:r w:rsidRPr="006953B4">
        <w:t>Це використання бойового братерства як ресурсу для взаємодопомоги стало одним з найцінніших аспектів програми.</w:t>
      </w:r>
    </w:p>
    <w:p w14:paraId="7DE1B427" w14:textId="77777777" w:rsidR="006953B4" w:rsidRPr="006953B4" w:rsidRDefault="006953B4" w:rsidP="006953B4">
      <w:pPr>
        <w:pStyle w:val="11"/>
      </w:pPr>
      <w:r w:rsidRPr="006953B4">
        <w:rPr>
          <w:b/>
          <w:bCs/>
        </w:rPr>
        <w:t>Цінність поєднання групової та індивідуальної роботи:</w:t>
      </w:r>
    </w:p>
    <w:p w14:paraId="56C9369A" w14:textId="77777777" w:rsidR="006953B4" w:rsidRPr="006953B4" w:rsidRDefault="006953B4" w:rsidP="006953B4">
      <w:pPr>
        <w:pStyle w:val="11"/>
      </w:pPr>
      <w:r w:rsidRPr="006953B4">
        <w:t>Групові сесії створювали відчуття спільності та знижували ізоляцію, тоді як індивідуальні консультації дозволяли працювати з глибоко особистими травматичними спогадами. П'ятеро учасників скористалися можливістю додаткових індивідуальних зустрічей для роботи з конкретними епізодами війни, які викликали особливу тривогу і які вони не були готові обговорювати в групі.</w:t>
      </w:r>
    </w:p>
    <w:p w14:paraId="0040844C" w14:textId="77777777" w:rsidR="006953B4" w:rsidRPr="006953B4" w:rsidRDefault="006953B4" w:rsidP="006953B4">
      <w:pPr>
        <w:pStyle w:val="11"/>
      </w:pPr>
      <w:r w:rsidRPr="006953B4">
        <w:rPr>
          <w:b/>
          <w:bCs/>
        </w:rPr>
        <w:lastRenderedPageBreak/>
        <w:t>Адаптація технік до роботи з ветеранами:</w:t>
      </w:r>
    </w:p>
    <w:p w14:paraId="461FFCA0" w14:textId="77777777" w:rsidR="006953B4" w:rsidRPr="006953B4" w:rsidRDefault="006953B4" w:rsidP="006953B4">
      <w:pPr>
        <w:pStyle w:val="11"/>
      </w:pPr>
      <w:r w:rsidRPr="006953B4">
        <w:t>Використання військової термінології та метафор (місія, стратегія, тактичні кроки) робило техніки більш зрозумілими для учасників. Переосмислення військових навичок як цінних компетенцій значно підвищувало самооцінку. Створення "групи побратимів" замість "терапевтичної групи" знижувало стигму навколо звернення за психологічною допомогою.</w:t>
      </w:r>
    </w:p>
    <w:p w14:paraId="542B55A0" w14:textId="77777777" w:rsidR="006953B4" w:rsidRPr="006953B4" w:rsidRDefault="006953B4" w:rsidP="006953B4">
      <w:pPr>
        <w:pStyle w:val="11"/>
      </w:pPr>
      <w:r w:rsidRPr="006953B4">
        <w:rPr>
          <w:b/>
          <w:bCs/>
        </w:rPr>
        <w:t>Зворотний зв'язок від учасників:</w:t>
      </w:r>
    </w:p>
    <w:p w14:paraId="1D80B8A3" w14:textId="77777777" w:rsidR="006953B4" w:rsidRPr="006953B4" w:rsidRDefault="006953B4" w:rsidP="006953B4">
      <w:pPr>
        <w:pStyle w:val="11"/>
      </w:pPr>
      <w:r w:rsidRPr="006953B4">
        <w:t>У неформальних розмовах наприкінці програми учасники відзначали найціннішими аспектами:</w:t>
      </w:r>
    </w:p>
    <w:p w14:paraId="6E381310" w14:textId="77777777" w:rsidR="006953B4" w:rsidRPr="006953B4" w:rsidRDefault="006953B4">
      <w:pPr>
        <w:pStyle w:val="11"/>
        <w:numPr>
          <w:ilvl w:val="0"/>
          <w:numId w:val="30"/>
        </w:numPr>
      </w:pPr>
      <w:r w:rsidRPr="006953B4">
        <w:t>Конкретні техніки емоційної регуляції для щоденного використання (дихання, заземлення);</w:t>
      </w:r>
    </w:p>
    <w:p w14:paraId="78404272" w14:textId="77777777" w:rsidR="006953B4" w:rsidRPr="006953B4" w:rsidRDefault="006953B4">
      <w:pPr>
        <w:pStyle w:val="11"/>
        <w:numPr>
          <w:ilvl w:val="0"/>
          <w:numId w:val="30"/>
        </w:numPr>
      </w:pPr>
      <w:r w:rsidRPr="006953B4">
        <w:t>Можливість поговорити з тими, хто розуміє без пояснень;</w:t>
      </w:r>
    </w:p>
    <w:p w14:paraId="54421682" w14:textId="77777777" w:rsidR="006953B4" w:rsidRPr="006953B4" w:rsidRDefault="006953B4">
      <w:pPr>
        <w:pStyle w:val="11"/>
        <w:numPr>
          <w:ilvl w:val="0"/>
          <w:numId w:val="30"/>
        </w:numPr>
      </w:pPr>
      <w:r w:rsidRPr="006953B4">
        <w:t>Усвідомлення, що вони не самотні у своїх переживаннях - нормалізація досвіду;</w:t>
      </w:r>
    </w:p>
    <w:p w14:paraId="06666640" w14:textId="77777777" w:rsidR="006953B4" w:rsidRPr="006953B4" w:rsidRDefault="006953B4">
      <w:pPr>
        <w:pStyle w:val="11"/>
        <w:numPr>
          <w:ilvl w:val="0"/>
          <w:numId w:val="30"/>
        </w:numPr>
      </w:pPr>
      <w:r w:rsidRPr="006953B4">
        <w:t>Конкретні інструменти для справляння зі стресом замість абстрактних порад;</w:t>
      </w:r>
    </w:p>
    <w:p w14:paraId="216D63BE" w14:textId="77777777" w:rsidR="006953B4" w:rsidRPr="006953B4" w:rsidRDefault="006953B4">
      <w:pPr>
        <w:pStyle w:val="11"/>
        <w:numPr>
          <w:ilvl w:val="0"/>
          <w:numId w:val="30"/>
        </w:numPr>
      </w:pPr>
      <w:r w:rsidRPr="006953B4">
        <w:t>Переосмислення військового досвіду як сили, а не тільки травми.</w:t>
      </w:r>
    </w:p>
    <w:p w14:paraId="7C98363A" w14:textId="77777777" w:rsidR="006953B4" w:rsidRPr="006953B4" w:rsidRDefault="006953B4" w:rsidP="006953B4">
      <w:pPr>
        <w:pStyle w:val="11"/>
      </w:pPr>
      <w:r w:rsidRPr="006953B4">
        <w:t>Один учасник сказав: "Вперше за довгий час я відчуваю, що можу контролювати своє життя, а не просто реагувати на тригери." Інший поділився: "Ця програма повернула мені віру в те, що я можу жити нормальним життям, а не просто виживати."</w:t>
      </w:r>
    </w:p>
    <w:p w14:paraId="766556D6" w14:textId="77777777" w:rsidR="006953B4" w:rsidRPr="006953B4" w:rsidRDefault="006953B4" w:rsidP="006953B4">
      <w:pPr>
        <w:pStyle w:val="11"/>
      </w:pPr>
      <w:r w:rsidRPr="006953B4">
        <w:rPr>
          <w:b/>
          <w:bCs/>
        </w:rPr>
        <w:t>Довгострокова підтримка:</w:t>
      </w:r>
    </w:p>
    <w:p w14:paraId="28C1550B" w14:textId="77777777" w:rsidR="006953B4" w:rsidRPr="006953B4" w:rsidRDefault="006953B4" w:rsidP="006953B4">
      <w:pPr>
        <w:pStyle w:val="11"/>
      </w:pPr>
      <w:r w:rsidRPr="006953B4">
        <w:t>Деякі учасники висловлювали побажання продовжити програму або мати можливість періодичних "бустерних" сесій для підтримки результатів. Це підкреслює необхідність довгострокового супроводу ветеранів у процесі адаптації. Група самостійно вирішила продовжувати регулярні зустрічі без ведучого раз на два тижні, що свідчить про формування стійкої системи взаємопідтримки. Створений груповий чат залишається активним каналом комунікації, де учасники діляться досвідом застосування технік та підтримують один одного в складних ситуаціях.</w:t>
      </w:r>
    </w:p>
    <w:p w14:paraId="1BE83FDF" w14:textId="77777777" w:rsidR="006953B4" w:rsidRPr="006953B4" w:rsidRDefault="006953B4" w:rsidP="006953B4">
      <w:pPr>
        <w:pStyle w:val="11"/>
      </w:pPr>
      <w:r w:rsidRPr="006953B4">
        <w:rPr>
          <w:b/>
          <w:bCs/>
        </w:rPr>
        <w:lastRenderedPageBreak/>
        <w:t>Особливі успіхи програми:</w:t>
      </w:r>
    </w:p>
    <w:p w14:paraId="37E6FC51" w14:textId="77777777" w:rsidR="006953B4" w:rsidRPr="006953B4" w:rsidRDefault="006953B4" w:rsidP="006953B4">
      <w:pPr>
        <w:pStyle w:val="11"/>
      </w:pPr>
      <w:r w:rsidRPr="006953B4">
        <w:t>Кілька учасників продемонстрували видатні позитивні зміни вже під час реалізації програми:</w:t>
      </w:r>
    </w:p>
    <w:p w14:paraId="336A9302" w14:textId="77777777" w:rsidR="006953B4" w:rsidRPr="006953B4" w:rsidRDefault="006953B4">
      <w:pPr>
        <w:pStyle w:val="11"/>
        <w:numPr>
          <w:ilvl w:val="0"/>
          <w:numId w:val="31"/>
        </w:numPr>
      </w:pPr>
      <w:r w:rsidRPr="006953B4">
        <w:t>Один учасник, який на початку не міг спати без алкоголю, навчився використовувати техніки релаксації та дихання 4-7-8 для засинання;</w:t>
      </w:r>
    </w:p>
    <w:p w14:paraId="1A967691" w14:textId="77777777" w:rsidR="006953B4" w:rsidRPr="006953B4" w:rsidRDefault="006953B4">
      <w:pPr>
        <w:pStyle w:val="11"/>
        <w:numPr>
          <w:ilvl w:val="0"/>
          <w:numId w:val="31"/>
        </w:numPr>
      </w:pPr>
      <w:r w:rsidRPr="006953B4">
        <w:t>Учасниця, яка уникала соціальних контактів, почала відвідувати батьківські збори в школі сина та познайомилася з іншими батьками;</w:t>
      </w:r>
    </w:p>
    <w:p w14:paraId="194F4D0E" w14:textId="77777777" w:rsidR="006953B4" w:rsidRPr="006953B4" w:rsidRDefault="006953B4">
      <w:pPr>
        <w:pStyle w:val="11"/>
        <w:numPr>
          <w:ilvl w:val="0"/>
          <w:numId w:val="31"/>
        </w:numPr>
      </w:pPr>
      <w:r w:rsidRPr="006953B4">
        <w:t>Учасник з сильними спалахами гніву навчився розпізнавати ранні сигнали роздратування та використовувати тайм-аут з диханням замість агресивних реакцій;</w:t>
      </w:r>
    </w:p>
    <w:p w14:paraId="124BC44A" w14:textId="77777777" w:rsidR="006953B4" w:rsidRPr="006953B4" w:rsidRDefault="006953B4">
      <w:pPr>
        <w:pStyle w:val="11"/>
        <w:numPr>
          <w:ilvl w:val="0"/>
          <w:numId w:val="31"/>
        </w:numPr>
      </w:pPr>
      <w:r w:rsidRPr="006953B4">
        <w:t>Двоє учасників влаштувалися на нову роботу під час програми, використовуючи техніку градуйованого досягнення цілей.</w:t>
      </w:r>
    </w:p>
    <w:p w14:paraId="767BE508" w14:textId="15572676" w:rsidR="00B85D27" w:rsidRDefault="006953B4" w:rsidP="006953B4">
      <w:pPr>
        <w:pStyle w:val="11"/>
      </w:pPr>
      <w:r w:rsidRPr="006953B4">
        <w:t>Реалізована програма психологічного супроводу продемонструвала ефективність комплексного підходу до розвитку резільєнтності у військовослужбовців. Успішна адаптація доказово ефективних психотерапевтичних технік до специфіки роботи з ветеранами, створення безпечного простору для обговорення травматичного досвіду та використання бойового братерства як терапевтичного ресурсу створили умови для значущих позитивних змін у учасників. Поєднання індивідуальної та групової роботи, фокус на практичних навичках замість абстрактної теорії, та створення системи довгострокової взаємопідтримки забезпечили не тільки симптоматичне покращення, а й розвиток стійких адаптивних механізмів для успішної реінтеграції в цивільне життя. Програма показала, що розвиток резільєнтності можливий навіть після значного травматичного досвіду, і що військовослужбовці здатні трансформувати свій досвід з джерела страждання у джерело сили та мудрості. Об'єктивна оцінка ефективності програми через порівняння результатів повторної діагностики з показниками констатувального експерименту буде представлена у наступному підрозділі цього розділу.</w:t>
      </w:r>
    </w:p>
    <w:p w14:paraId="4B6B3AC2" w14:textId="77777777" w:rsidR="00B85D27" w:rsidRDefault="00B85D27">
      <w:pPr>
        <w:spacing w:after="0" w:line="240" w:lineRule="auto"/>
        <w:rPr>
          <w:rFonts w:ascii="Times New Roman" w:hAnsi="Times New Roman"/>
          <w:color w:val="000000"/>
          <w:sz w:val="28"/>
          <w:szCs w:val="28"/>
          <w:lang w:val="uk-UA"/>
        </w:rPr>
      </w:pPr>
      <w:r>
        <w:br w:type="page"/>
      </w:r>
    </w:p>
    <w:p w14:paraId="545B37C8" w14:textId="77777777" w:rsidR="00B85D27" w:rsidRPr="00B85D27" w:rsidRDefault="00B85D27" w:rsidP="00B85D27">
      <w:pPr>
        <w:pStyle w:val="2"/>
      </w:pPr>
      <w:r w:rsidRPr="00B85D27">
        <w:lastRenderedPageBreak/>
        <w:t>3.3. Психологічний та статистичний аналіз результатів формувального експерименту</w:t>
      </w:r>
    </w:p>
    <w:p w14:paraId="2BF896F7" w14:textId="77777777" w:rsidR="00B85D27" w:rsidRDefault="00B85D27" w:rsidP="00B85D27">
      <w:pPr>
        <w:pStyle w:val="11"/>
        <w:rPr>
          <w:lang w:val="ru-RU"/>
        </w:rPr>
      </w:pPr>
    </w:p>
    <w:p w14:paraId="1AFFCF3C" w14:textId="77777777" w:rsidR="00E305A1" w:rsidRPr="00E305A1" w:rsidRDefault="00E305A1" w:rsidP="00E305A1">
      <w:pPr>
        <w:pStyle w:val="11"/>
      </w:pPr>
      <w:r w:rsidRPr="00E305A1">
        <w:t>Після завершення реалізації програми психологічного супроводу з формування резільєнтності у військовослужбовців було проведено повторну діагностику учасників експериментальної групи за тими ж методиками, що використовувалися на етапі констатувального експерименту. Метою повторного дослідження стала об'єктивна оцінка ефективності розробленої програми через порівняння показників психологічної резільєнтності, суб'єктивного благополуччя та симптомів ПТСР до та після втручання. Порівняльний аналіз також включав зіставлення динаміки показників експериментальної групи з контрольною групою, яка не брала участі у спеціалізованій програмі та отримувала стандартну підтримку Ветеранського простору.</w:t>
      </w:r>
    </w:p>
    <w:p w14:paraId="62BDFDBF" w14:textId="77777777" w:rsidR="00E305A1" w:rsidRPr="00E305A1" w:rsidRDefault="00E305A1" w:rsidP="00E305A1">
      <w:pPr>
        <w:pStyle w:val="11"/>
      </w:pPr>
      <w:r w:rsidRPr="00E305A1">
        <w:t>Повторна діагностика експериментальної групи проводилася 3 листопада 2025 року відповідно до календарного плану практики. Всі 15 учасників експериментальної групи завершили програму та взяли участь у повторному тестуванні, що становить 100% збереження вибірки. Контрольна група з 15 осіб також пройшла повторну діагностику у той самий період для коректного порівняння результатів. Високий рівень утримання учасників у дослідженні свідчить про адекватність вибору методів роботи та мотивованість ветеранів до участі у програмі психологічної підтримки.</w:t>
      </w:r>
    </w:p>
    <w:p w14:paraId="2DBC7722" w14:textId="77777777" w:rsidR="00E305A1" w:rsidRPr="00E305A1" w:rsidRDefault="00E305A1" w:rsidP="00E305A1">
      <w:pPr>
        <w:pStyle w:val="11"/>
        <w:spacing w:before="200" w:after="200"/>
        <w:ind w:firstLine="0"/>
        <w:jc w:val="center"/>
      </w:pPr>
      <w:r w:rsidRPr="00E305A1">
        <w:rPr>
          <w:b/>
          <w:bCs/>
        </w:rPr>
        <w:t>Аналіз динаміки психологічної резільєнтності</w:t>
      </w:r>
    </w:p>
    <w:p w14:paraId="323318A9" w14:textId="77777777" w:rsidR="00E305A1" w:rsidRPr="00E305A1" w:rsidRDefault="00E305A1" w:rsidP="00E305A1">
      <w:pPr>
        <w:pStyle w:val="11"/>
      </w:pPr>
      <w:r w:rsidRPr="00E305A1">
        <w:t>На першому етапі аналізу результатів формувального експерименту було проведено повторне дослідження за Шкалою стійкості Коннора-Девідсона (CD-RISC-25) для оцінки змін рівня психологічної резільєнтності у військовослужбовців після участі у програмі. Результати індивідуальної діагностики з порівнянням вихідних та кінцевих показників представлено в таблиці (див. табл. 3.8).</w:t>
      </w:r>
    </w:p>
    <w:p w14:paraId="4478523A" w14:textId="77777777" w:rsidR="002A0D6F" w:rsidRDefault="002A0D6F" w:rsidP="002A0D6F">
      <w:pPr>
        <w:pStyle w:val="11"/>
        <w:jc w:val="right"/>
        <w:rPr>
          <w:b/>
          <w:bCs/>
          <w:lang w:val="ru-RU"/>
        </w:rPr>
      </w:pPr>
    </w:p>
    <w:p w14:paraId="16DE5F83" w14:textId="6C02DA29" w:rsidR="002A0D6F" w:rsidRDefault="00E305A1" w:rsidP="002A0D6F">
      <w:pPr>
        <w:pStyle w:val="11"/>
        <w:jc w:val="right"/>
        <w:rPr>
          <w:lang w:val="ru-RU"/>
        </w:rPr>
      </w:pPr>
      <w:r w:rsidRPr="00E305A1">
        <w:rPr>
          <w:b/>
          <w:bCs/>
        </w:rPr>
        <w:lastRenderedPageBreak/>
        <w:t>Таблиця 3.8</w:t>
      </w:r>
      <w:r w:rsidRPr="00E305A1">
        <w:t xml:space="preserve"> </w:t>
      </w:r>
    </w:p>
    <w:p w14:paraId="6D45E5E8" w14:textId="1DA67B8C" w:rsidR="00E305A1" w:rsidRPr="00E305A1" w:rsidRDefault="00E305A1" w:rsidP="002A0D6F">
      <w:pPr>
        <w:pStyle w:val="11"/>
        <w:ind w:firstLine="0"/>
        <w:jc w:val="center"/>
      </w:pPr>
      <w:r w:rsidRPr="00E305A1">
        <w:rPr>
          <w:b/>
          <w:bCs/>
        </w:rPr>
        <w:t>Результати повторного дослідження за Шкалою стійкості Коннора-Девідсона (CD-RISC-25) в експериментальній групі</w:t>
      </w:r>
    </w:p>
    <w:tbl>
      <w:tblPr>
        <w:tblStyle w:val="14"/>
        <w:tblW w:w="0" w:type="auto"/>
        <w:jc w:val="center"/>
        <w:tblLook w:val="04A0" w:firstRow="1" w:lastRow="0" w:firstColumn="1" w:lastColumn="0" w:noHBand="0" w:noVBand="1"/>
      </w:tblPr>
      <w:tblGrid>
        <w:gridCol w:w="498"/>
        <w:gridCol w:w="1851"/>
        <w:gridCol w:w="2247"/>
        <w:gridCol w:w="1437"/>
        <w:gridCol w:w="1402"/>
        <w:gridCol w:w="1792"/>
      </w:tblGrid>
      <w:tr w:rsidR="00E305A1" w:rsidRPr="00E305A1" w14:paraId="76A3406E" w14:textId="77777777" w:rsidTr="002A0D6F">
        <w:trPr>
          <w:jc w:val="center"/>
        </w:trPr>
        <w:tc>
          <w:tcPr>
            <w:tcW w:w="0" w:type="auto"/>
            <w:vAlign w:val="center"/>
            <w:hideMark/>
          </w:tcPr>
          <w:p w14:paraId="2D91DF4E" w14:textId="77777777" w:rsidR="00E305A1" w:rsidRPr="002A0D6F" w:rsidRDefault="00E305A1" w:rsidP="002A0D6F">
            <w:pPr>
              <w:pStyle w:val="21"/>
              <w:jc w:val="center"/>
              <w:rPr>
                <w:b/>
                <w:bCs/>
              </w:rPr>
            </w:pPr>
            <w:r w:rsidRPr="002A0D6F">
              <w:rPr>
                <w:b/>
                <w:bCs/>
              </w:rPr>
              <w:t>№</w:t>
            </w:r>
          </w:p>
        </w:tc>
        <w:tc>
          <w:tcPr>
            <w:tcW w:w="0" w:type="auto"/>
            <w:vAlign w:val="center"/>
            <w:hideMark/>
          </w:tcPr>
          <w:p w14:paraId="50308E13" w14:textId="77777777" w:rsidR="00E305A1" w:rsidRPr="002A0D6F" w:rsidRDefault="00E305A1" w:rsidP="002A0D6F">
            <w:pPr>
              <w:pStyle w:val="21"/>
              <w:jc w:val="center"/>
              <w:rPr>
                <w:b/>
                <w:bCs/>
              </w:rPr>
            </w:pPr>
            <w:r w:rsidRPr="002A0D6F">
              <w:rPr>
                <w:b/>
                <w:bCs/>
              </w:rPr>
              <w:t>До програми</w:t>
            </w:r>
          </w:p>
        </w:tc>
        <w:tc>
          <w:tcPr>
            <w:tcW w:w="0" w:type="auto"/>
            <w:vAlign w:val="center"/>
            <w:hideMark/>
          </w:tcPr>
          <w:p w14:paraId="71C74777" w14:textId="77777777" w:rsidR="00E305A1" w:rsidRPr="002A0D6F" w:rsidRDefault="00E305A1" w:rsidP="002A0D6F">
            <w:pPr>
              <w:pStyle w:val="21"/>
              <w:jc w:val="center"/>
              <w:rPr>
                <w:b/>
                <w:bCs/>
              </w:rPr>
            </w:pPr>
            <w:r w:rsidRPr="002A0D6F">
              <w:rPr>
                <w:b/>
                <w:bCs/>
              </w:rPr>
              <w:t>Після програми</w:t>
            </w:r>
          </w:p>
        </w:tc>
        <w:tc>
          <w:tcPr>
            <w:tcW w:w="0" w:type="auto"/>
            <w:vAlign w:val="center"/>
            <w:hideMark/>
          </w:tcPr>
          <w:p w14:paraId="050D94E6" w14:textId="77777777" w:rsidR="00E305A1" w:rsidRPr="002A0D6F" w:rsidRDefault="00E305A1" w:rsidP="002A0D6F">
            <w:pPr>
              <w:pStyle w:val="21"/>
              <w:jc w:val="center"/>
              <w:rPr>
                <w:b/>
                <w:bCs/>
              </w:rPr>
            </w:pPr>
            <w:r w:rsidRPr="002A0D6F">
              <w:rPr>
                <w:b/>
                <w:bCs/>
              </w:rPr>
              <w:t>Динаміка</w:t>
            </w:r>
          </w:p>
        </w:tc>
        <w:tc>
          <w:tcPr>
            <w:tcW w:w="0" w:type="auto"/>
            <w:vAlign w:val="center"/>
            <w:hideMark/>
          </w:tcPr>
          <w:p w14:paraId="7515E7FC" w14:textId="77777777" w:rsidR="00E305A1" w:rsidRPr="002A0D6F" w:rsidRDefault="00E305A1" w:rsidP="002A0D6F">
            <w:pPr>
              <w:pStyle w:val="21"/>
              <w:jc w:val="center"/>
              <w:rPr>
                <w:b/>
                <w:bCs/>
              </w:rPr>
            </w:pPr>
            <w:r w:rsidRPr="002A0D6F">
              <w:rPr>
                <w:b/>
                <w:bCs/>
              </w:rPr>
              <w:t>Рівень до</w:t>
            </w:r>
          </w:p>
        </w:tc>
        <w:tc>
          <w:tcPr>
            <w:tcW w:w="0" w:type="auto"/>
            <w:vAlign w:val="center"/>
            <w:hideMark/>
          </w:tcPr>
          <w:p w14:paraId="6471A3BC" w14:textId="77777777" w:rsidR="00E305A1" w:rsidRPr="002A0D6F" w:rsidRDefault="00E305A1" w:rsidP="002A0D6F">
            <w:pPr>
              <w:pStyle w:val="21"/>
              <w:jc w:val="center"/>
              <w:rPr>
                <w:b/>
                <w:bCs/>
              </w:rPr>
            </w:pPr>
            <w:r w:rsidRPr="002A0D6F">
              <w:rPr>
                <w:b/>
                <w:bCs/>
              </w:rPr>
              <w:t>Рівень після</w:t>
            </w:r>
          </w:p>
        </w:tc>
      </w:tr>
      <w:tr w:rsidR="00E305A1" w:rsidRPr="00E305A1" w14:paraId="1FD11414" w14:textId="77777777" w:rsidTr="002A0D6F">
        <w:trPr>
          <w:jc w:val="center"/>
        </w:trPr>
        <w:tc>
          <w:tcPr>
            <w:tcW w:w="0" w:type="auto"/>
            <w:vAlign w:val="center"/>
            <w:hideMark/>
          </w:tcPr>
          <w:p w14:paraId="6FEBB3B2" w14:textId="77777777" w:rsidR="00E305A1" w:rsidRPr="00E305A1" w:rsidRDefault="00E305A1" w:rsidP="002A0D6F">
            <w:pPr>
              <w:pStyle w:val="21"/>
              <w:jc w:val="center"/>
            </w:pPr>
            <w:r w:rsidRPr="00E305A1">
              <w:t>1</w:t>
            </w:r>
          </w:p>
        </w:tc>
        <w:tc>
          <w:tcPr>
            <w:tcW w:w="0" w:type="auto"/>
            <w:vAlign w:val="center"/>
            <w:hideMark/>
          </w:tcPr>
          <w:p w14:paraId="405997B2" w14:textId="77777777" w:rsidR="00E305A1" w:rsidRPr="00E305A1" w:rsidRDefault="00E305A1" w:rsidP="002A0D6F">
            <w:pPr>
              <w:pStyle w:val="21"/>
              <w:jc w:val="center"/>
            </w:pPr>
            <w:r w:rsidRPr="00E305A1">
              <w:t>58</w:t>
            </w:r>
          </w:p>
        </w:tc>
        <w:tc>
          <w:tcPr>
            <w:tcW w:w="0" w:type="auto"/>
            <w:vAlign w:val="center"/>
            <w:hideMark/>
          </w:tcPr>
          <w:p w14:paraId="481D4E06" w14:textId="77777777" w:rsidR="00E305A1" w:rsidRPr="00E305A1" w:rsidRDefault="00E305A1" w:rsidP="002A0D6F">
            <w:pPr>
              <w:pStyle w:val="21"/>
              <w:jc w:val="center"/>
            </w:pPr>
            <w:r w:rsidRPr="00E305A1">
              <w:t>74</w:t>
            </w:r>
          </w:p>
        </w:tc>
        <w:tc>
          <w:tcPr>
            <w:tcW w:w="0" w:type="auto"/>
            <w:vAlign w:val="center"/>
            <w:hideMark/>
          </w:tcPr>
          <w:p w14:paraId="27470529" w14:textId="77777777" w:rsidR="00E305A1" w:rsidRPr="00E305A1" w:rsidRDefault="00E305A1" w:rsidP="002A0D6F">
            <w:pPr>
              <w:pStyle w:val="21"/>
              <w:jc w:val="center"/>
            </w:pPr>
            <w:r w:rsidRPr="00E305A1">
              <w:t>+16</w:t>
            </w:r>
          </w:p>
        </w:tc>
        <w:tc>
          <w:tcPr>
            <w:tcW w:w="0" w:type="auto"/>
            <w:vAlign w:val="center"/>
            <w:hideMark/>
          </w:tcPr>
          <w:p w14:paraId="6A9DCC96" w14:textId="77777777" w:rsidR="00E305A1" w:rsidRPr="00E305A1" w:rsidRDefault="00E305A1" w:rsidP="002A0D6F">
            <w:pPr>
              <w:pStyle w:val="21"/>
              <w:jc w:val="center"/>
            </w:pPr>
            <w:r w:rsidRPr="00E305A1">
              <w:t>Помірний</w:t>
            </w:r>
          </w:p>
        </w:tc>
        <w:tc>
          <w:tcPr>
            <w:tcW w:w="0" w:type="auto"/>
            <w:vAlign w:val="center"/>
            <w:hideMark/>
          </w:tcPr>
          <w:p w14:paraId="42BE7667" w14:textId="77777777" w:rsidR="00E305A1" w:rsidRPr="00E305A1" w:rsidRDefault="00E305A1" w:rsidP="002A0D6F">
            <w:pPr>
              <w:pStyle w:val="21"/>
              <w:jc w:val="center"/>
            </w:pPr>
            <w:r w:rsidRPr="00E305A1">
              <w:t>Помірний</w:t>
            </w:r>
          </w:p>
        </w:tc>
      </w:tr>
      <w:tr w:rsidR="00E305A1" w:rsidRPr="00E305A1" w14:paraId="27FB4FCE" w14:textId="77777777" w:rsidTr="002A0D6F">
        <w:trPr>
          <w:jc w:val="center"/>
        </w:trPr>
        <w:tc>
          <w:tcPr>
            <w:tcW w:w="0" w:type="auto"/>
            <w:vAlign w:val="center"/>
            <w:hideMark/>
          </w:tcPr>
          <w:p w14:paraId="32FC01C2" w14:textId="77777777" w:rsidR="00E305A1" w:rsidRPr="00E305A1" w:rsidRDefault="00E305A1" w:rsidP="002A0D6F">
            <w:pPr>
              <w:pStyle w:val="21"/>
              <w:jc w:val="center"/>
            </w:pPr>
            <w:r w:rsidRPr="00E305A1">
              <w:t>2</w:t>
            </w:r>
          </w:p>
        </w:tc>
        <w:tc>
          <w:tcPr>
            <w:tcW w:w="0" w:type="auto"/>
            <w:vAlign w:val="center"/>
            <w:hideMark/>
          </w:tcPr>
          <w:p w14:paraId="08DC35B0" w14:textId="77777777" w:rsidR="00E305A1" w:rsidRPr="00E305A1" w:rsidRDefault="00E305A1" w:rsidP="002A0D6F">
            <w:pPr>
              <w:pStyle w:val="21"/>
              <w:jc w:val="center"/>
            </w:pPr>
            <w:r w:rsidRPr="00E305A1">
              <w:t>41</w:t>
            </w:r>
          </w:p>
        </w:tc>
        <w:tc>
          <w:tcPr>
            <w:tcW w:w="0" w:type="auto"/>
            <w:vAlign w:val="center"/>
            <w:hideMark/>
          </w:tcPr>
          <w:p w14:paraId="03045BFC" w14:textId="77777777" w:rsidR="00E305A1" w:rsidRPr="00E305A1" w:rsidRDefault="00E305A1" w:rsidP="002A0D6F">
            <w:pPr>
              <w:pStyle w:val="21"/>
              <w:jc w:val="center"/>
            </w:pPr>
            <w:r w:rsidRPr="00E305A1">
              <w:t>62</w:t>
            </w:r>
          </w:p>
        </w:tc>
        <w:tc>
          <w:tcPr>
            <w:tcW w:w="0" w:type="auto"/>
            <w:vAlign w:val="center"/>
            <w:hideMark/>
          </w:tcPr>
          <w:p w14:paraId="59498B1E" w14:textId="77777777" w:rsidR="00E305A1" w:rsidRPr="00E305A1" w:rsidRDefault="00E305A1" w:rsidP="002A0D6F">
            <w:pPr>
              <w:pStyle w:val="21"/>
              <w:jc w:val="center"/>
            </w:pPr>
            <w:r w:rsidRPr="00E305A1">
              <w:t>+21</w:t>
            </w:r>
          </w:p>
        </w:tc>
        <w:tc>
          <w:tcPr>
            <w:tcW w:w="0" w:type="auto"/>
            <w:vAlign w:val="center"/>
            <w:hideMark/>
          </w:tcPr>
          <w:p w14:paraId="756ADD0F" w14:textId="77777777" w:rsidR="00E305A1" w:rsidRPr="00E305A1" w:rsidRDefault="00E305A1" w:rsidP="002A0D6F">
            <w:pPr>
              <w:pStyle w:val="21"/>
              <w:jc w:val="center"/>
            </w:pPr>
            <w:r w:rsidRPr="00E305A1">
              <w:t>Низький</w:t>
            </w:r>
          </w:p>
        </w:tc>
        <w:tc>
          <w:tcPr>
            <w:tcW w:w="0" w:type="auto"/>
            <w:vAlign w:val="center"/>
            <w:hideMark/>
          </w:tcPr>
          <w:p w14:paraId="1FAF6D28" w14:textId="77777777" w:rsidR="00E305A1" w:rsidRPr="00E305A1" w:rsidRDefault="00E305A1" w:rsidP="002A0D6F">
            <w:pPr>
              <w:pStyle w:val="21"/>
              <w:jc w:val="center"/>
            </w:pPr>
            <w:r w:rsidRPr="00E305A1">
              <w:t>Помірний</w:t>
            </w:r>
          </w:p>
        </w:tc>
      </w:tr>
      <w:tr w:rsidR="00E305A1" w:rsidRPr="00E305A1" w14:paraId="4B3F052B" w14:textId="77777777" w:rsidTr="002A0D6F">
        <w:trPr>
          <w:jc w:val="center"/>
        </w:trPr>
        <w:tc>
          <w:tcPr>
            <w:tcW w:w="0" w:type="auto"/>
            <w:vAlign w:val="center"/>
            <w:hideMark/>
          </w:tcPr>
          <w:p w14:paraId="6F31551E" w14:textId="77777777" w:rsidR="00E305A1" w:rsidRPr="00E305A1" w:rsidRDefault="00E305A1" w:rsidP="002A0D6F">
            <w:pPr>
              <w:pStyle w:val="21"/>
              <w:jc w:val="center"/>
            </w:pPr>
            <w:r w:rsidRPr="00E305A1">
              <w:t>3</w:t>
            </w:r>
          </w:p>
        </w:tc>
        <w:tc>
          <w:tcPr>
            <w:tcW w:w="0" w:type="auto"/>
            <w:vAlign w:val="center"/>
            <w:hideMark/>
          </w:tcPr>
          <w:p w14:paraId="529B6472" w14:textId="77777777" w:rsidR="00E305A1" w:rsidRPr="00E305A1" w:rsidRDefault="00E305A1" w:rsidP="002A0D6F">
            <w:pPr>
              <w:pStyle w:val="21"/>
              <w:jc w:val="center"/>
            </w:pPr>
            <w:r w:rsidRPr="00E305A1">
              <w:t>54</w:t>
            </w:r>
          </w:p>
        </w:tc>
        <w:tc>
          <w:tcPr>
            <w:tcW w:w="0" w:type="auto"/>
            <w:vAlign w:val="center"/>
            <w:hideMark/>
          </w:tcPr>
          <w:p w14:paraId="2E694FB1" w14:textId="77777777" w:rsidR="00E305A1" w:rsidRPr="00E305A1" w:rsidRDefault="00E305A1" w:rsidP="002A0D6F">
            <w:pPr>
              <w:pStyle w:val="21"/>
              <w:jc w:val="center"/>
            </w:pPr>
            <w:r w:rsidRPr="00E305A1">
              <w:t>69</w:t>
            </w:r>
          </w:p>
        </w:tc>
        <w:tc>
          <w:tcPr>
            <w:tcW w:w="0" w:type="auto"/>
            <w:vAlign w:val="center"/>
            <w:hideMark/>
          </w:tcPr>
          <w:p w14:paraId="192310D2" w14:textId="77777777" w:rsidR="00E305A1" w:rsidRPr="00E305A1" w:rsidRDefault="00E305A1" w:rsidP="002A0D6F">
            <w:pPr>
              <w:pStyle w:val="21"/>
              <w:jc w:val="center"/>
            </w:pPr>
            <w:r w:rsidRPr="00E305A1">
              <w:t>+15</w:t>
            </w:r>
          </w:p>
        </w:tc>
        <w:tc>
          <w:tcPr>
            <w:tcW w:w="0" w:type="auto"/>
            <w:vAlign w:val="center"/>
            <w:hideMark/>
          </w:tcPr>
          <w:p w14:paraId="714901C2" w14:textId="77777777" w:rsidR="00E305A1" w:rsidRPr="00E305A1" w:rsidRDefault="00E305A1" w:rsidP="002A0D6F">
            <w:pPr>
              <w:pStyle w:val="21"/>
              <w:jc w:val="center"/>
            </w:pPr>
            <w:r w:rsidRPr="00E305A1">
              <w:t>Помірний</w:t>
            </w:r>
          </w:p>
        </w:tc>
        <w:tc>
          <w:tcPr>
            <w:tcW w:w="0" w:type="auto"/>
            <w:vAlign w:val="center"/>
            <w:hideMark/>
          </w:tcPr>
          <w:p w14:paraId="18D55588" w14:textId="77777777" w:rsidR="00E305A1" w:rsidRPr="00E305A1" w:rsidRDefault="00E305A1" w:rsidP="002A0D6F">
            <w:pPr>
              <w:pStyle w:val="21"/>
              <w:jc w:val="center"/>
            </w:pPr>
            <w:r w:rsidRPr="00E305A1">
              <w:t>Помірний</w:t>
            </w:r>
          </w:p>
        </w:tc>
      </w:tr>
      <w:tr w:rsidR="00E305A1" w:rsidRPr="00E305A1" w14:paraId="6778E355" w14:textId="77777777" w:rsidTr="002A0D6F">
        <w:trPr>
          <w:jc w:val="center"/>
        </w:trPr>
        <w:tc>
          <w:tcPr>
            <w:tcW w:w="0" w:type="auto"/>
            <w:vAlign w:val="center"/>
            <w:hideMark/>
          </w:tcPr>
          <w:p w14:paraId="4BB61664" w14:textId="77777777" w:rsidR="00E305A1" w:rsidRPr="00E305A1" w:rsidRDefault="00E305A1" w:rsidP="002A0D6F">
            <w:pPr>
              <w:pStyle w:val="21"/>
              <w:jc w:val="center"/>
            </w:pPr>
            <w:r w:rsidRPr="00E305A1">
              <w:t>4</w:t>
            </w:r>
          </w:p>
        </w:tc>
        <w:tc>
          <w:tcPr>
            <w:tcW w:w="0" w:type="auto"/>
            <w:vAlign w:val="center"/>
            <w:hideMark/>
          </w:tcPr>
          <w:p w14:paraId="2385D704" w14:textId="77777777" w:rsidR="00E305A1" w:rsidRPr="00E305A1" w:rsidRDefault="00E305A1" w:rsidP="002A0D6F">
            <w:pPr>
              <w:pStyle w:val="21"/>
              <w:jc w:val="center"/>
            </w:pPr>
            <w:r w:rsidRPr="00E305A1">
              <w:t>48</w:t>
            </w:r>
          </w:p>
        </w:tc>
        <w:tc>
          <w:tcPr>
            <w:tcW w:w="0" w:type="auto"/>
            <w:vAlign w:val="center"/>
            <w:hideMark/>
          </w:tcPr>
          <w:p w14:paraId="60968260" w14:textId="77777777" w:rsidR="00E305A1" w:rsidRPr="00E305A1" w:rsidRDefault="00E305A1" w:rsidP="002A0D6F">
            <w:pPr>
              <w:pStyle w:val="21"/>
              <w:jc w:val="center"/>
            </w:pPr>
            <w:r w:rsidRPr="00E305A1">
              <w:t>71</w:t>
            </w:r>
          </w:p>
        </w:tc>
        <w:tc>
          <w:tcPr>
            <w:tcW w:w="0" w:type="auto"/>
            <w:vAlign w:val="center"/>
            <w:hideMark/>
          </w:tcPr>
          <w:p w14:paraId="0914997C" w14:textId="77777777" w:rsidR="00E305A1" w:rsidRPr="00E305A1" w:rsidRDefault="00E305A1" w:rsidP="002A0D6F">
            <w:pPr>
              <w:pStyle w:val="21"/>
              <w:jc w:val="center"/>
            </w:pPr>
            <w:r w:rsidRPr="00E305A1">
              <w:t>+23</w:t>
            </w:r>
          </w:p>
        </w:tc>
        <w:tc>
          <w:tcPr>
            <w:tcW w:w="0" w:type="auto"/>
            <w:vAlign w:val="center"/>
            <w:hideMark/>
          </w:tcPr>
          <w:p w14:paraId="7650E024" w14:textId="77777777" w:rsidR="00E305A1" w:rsidRPr="00E305A1" w:rsidRDefault="00E305A1" w:rsidP="002A0D6F">
            <w:pPr>
              <w:pStyle w:val="21"/>
              <w:jc w:val="center"/>
            </w:pPr>
            <w:r w:rsidRPr="00E305A1">
              <w:t>Низький</w:t>
            </w:r>
          </w:p>
        </w:tc>
        <w:tc>
          <w:tcPr>
            <w:tcW w:w="0" w:type="auto"/>
            <w:vAlign w:val="center"/>
            <w:hideMark/>
          </w:tcPr>
          <w:p w14:paraId="17B3CAD4" w14:textId="77777777" w:rsidR="00E305A1" w:rsidRPr="00E305A1" w:rsidRDefault="00E305A1" w:rsidP="002A0D6F">
            <w:pPr>
              <w:pStyle w:val="21"/>
              <w:jc w:val="center"/>
            </w:pPr>
            <w:r w:rsidRPr="00E305A1">
              <w:t>Помірний</w:t>
            </w:r>
          </w:p>
        </w:tc>
      </w:tr>
      <w:tr w:rsidR="00E305A1" w:rsidRPr="00E305A1" w14:paraId="2880B0AB" w14:textId="77777777" w:rsidTr="002A0D6F">
        <w:trPr>
          <w:jc w:val="center"/>
        </w:trPr>
        <w:tc>
          <w:tcPr>
            <w:tcW w:w="0" w:type="auto"/>
            <w:vAlign w:val="center"/>
            <w:hideMark/>
          </w:tcPr>
          <w:p w14:paraId="23B61630" w14:textId="77777777" w:rsidR="00E305A1" w:rsidRPr="00E305A1" w:rsidRDefault="00E305A1" w:rsidP="002A0D6F">
            <w:pPr>
              <w:pStyle w:val="21"/>
              <w:jc w:val="center"/>
            </w:pPr>
            <w:r w:rsidRPr="00E305A1">
              <w:t>5</w:t>
            </w:r>
          </w:p>
        </w:tc>
        <w:tc>
          <w:tcPr>
            <w:tcW w:w="0" w:type="auto"/>
            <w:vAlign w:val="center"/>
            <w:hideMark/>
          </w:tcPr>
          <w:p w14:paraId="1B7DEEE8" w14:textId="77777777" w:rsidR="00E305A1" w:rsidRPr="00E305A1" w:rsidRDefault="00E305A1" w:rsidP="002A0D6F">
            <w:pPr>
              <w:pStyle w:val="21"/>
              <w:jc w:val="center"/>
            </w:pPr>
            <w:r w:rsidRPr="00E305A1">
              <w:t>63</w:t>
            </w:r>
          </w:p>
        </w:tc>
        <w:tc>
          <w:tcPr>
            <w:tcW w:w="0" w:type="auto"/>
            <w:vAlign w:val="center"/>
            <w:hideMark/>
          </w:tcPr>
          <w:p w14:paraId="4942E7FD" w14:textId="77777777" w:rsidR="00E305A1" w:rsidRPr="00E305A1" w:rsidRDefault="00E305A1" w:rsidP="002A0D6F">
            <w:pPr>
              <w:pStyle w:val="21"/>
              <w:jc w:val="center"/>
            </w:pPr>
            <w:r w:rsidRPr="00E305A1">
              <w:t>78</w:t>
            </w:r>
          </w:p>
        </w:tc>
        <w:tc>
          <w:tcPr>
            <w:tcW w:w="0" w:type="auto"/>
            <w:vAlign w:val="center"/>
            <w:hideMark/>
          </w:tcPr>
          <w:p w14:paraId="26CAA71C" w14:textId="77777777" w:rsidR="00E305A1" w:rsidRPr="00E305A1" w:rsidRDefault="00E305A1" w:rsidP="002A0D6F">
            <w:pPr>
              <w:pStyle w:val="21"/>
              <w:jc w:val="center"/>
            </w:pPr>
            <w:r w:rsidRPr="00E305A1">
              <w:t>+15</w:t>
            </w:r>
          </w:p>
        </w:tc>
        <w:tc>
          <w:tcPr>
            <w:tcW w:w="0" w:type="auto"/>
            <w:vAlign w:val="center"/>
            <w:hideMark/>
          </w:tcPr>
          <w:p w14:paraId="47799A9D" w14:textId="77777777" w:rsidR="00E305A1" w:rsidRPr="00E305A1" w:rsidRDefault="00E305A1" w:rsidP="002A0D6F">
            <w:pPr>
              <w:pStyle w:val="21"/>
              <w:jc w:val="center"/>
            </w:pPr>
            <w:r w:rsidRPr="00E305A1">
              <w:t>Помірний</w:t>
            </w:r>
          </w:p>
        </w:tc>
        <w:tc>
          <w:tcPr>
            <w:tcW w:w="0" w:type="auto"/>
            <w:vAlign w:val="center"/>
            <w:hideMark/>
          </w:tcPr>
          <w:p w14:paraId="1F2D50C7" w14:textId="77777777" w:rsidR="00E305A1" w:rsidRPr="00E305A1" w:rsidRDefault="00E305A1" w:rsidP="002A0D6F">
            <w:pPr>
              <w:pStyle w:val="21"/>
              <w:jc w:val="center"/>
            </w:pPr>
            <w:r w:rsidRPr="00E305A1">
              <w:t>Високий</w:t>
            </w:r>
          </w:p>
        </w:tc>
      </w:tr>
      <w:tr w:rsidR="00E305A1" w:rsidRPr="00E305A1" w14:paraId="0D2FC0F7" w14:textId="77777777" w:rsidTr="002A0D6F">
        <w:trPr>
          <w:jc w:val="center"/>
        </w:trPr>
        <w:tc>
          <w:tcPr>
            <w:tcW w:w="0" w:type="auto"/>
            <w:vAlign w:val="center"/>
            <w:hideMark/>
          </w:tcPr>
          <w:p w14:paraId="6C0669CF" w14:textId="77777777" w:rsidR="00E305A1" w:rsidRPr="00E305A1" w:rsidRDefault="00E305A1" w:rsidP="002A0D6F">
            <w:pPr>
              <w:pStyle w:val="21"/>
              <w:jc w:val="center"/>
            </w:pPr>
            <w:r w:rsidRPr="00E305A1">
              <w:t>6</w:t>
            </w:r>
          </w:p>
        </w:tc>
        <w:tc>
          <w:tcPr>
            <w:tcW w:w="0" w:type="auto"/>
            <w:vAlign w:val="center"/>
            <w:hideMark/>
          </w:tcPr>
          <w:p w14:paraId="4D16144C" w14:textId="77777777" w:rsidR="00E305A1" w:rsidRPr="00E305A1" w:rsidRDefault="00E305A1" w:rsidP="002A0D6F">
            <w:pPr>
              <w:pStyle w:val="21"/>
              <w:jc w:val="center"/>
            </w:pPr>
            <w:r w:rsidRPr="00E305A1">
              <w:t>56</w:t>
            </w:r>
          </w:p>
        </w:tc>
        <w:tc>
          <w:tcPr>
            <w:tcW w:w="0" w:type="auto"/>
            <w:vAlign w:val="center"/>
            <w:hideMark/>
          </w:tcPr>
          <w:p w14:paraId="6315893D" w14:textId="77777777" w:rsidR="00E305A1" w:rsidRPr="00E305A1" w:rsidRDefault="00E305A1" w:rsidP="002A0D6F">
            <w:pPr>
              <w:pStyle w:val="21"/>
              <w:jc w:val="center"/>
            </w:pPr>
            <w:r w:rsidRPr="00E305A1">
              <w:t>72</w:t>
            </w:r>
          </w:p>
        </w:tc>
        <w:tc>
          <w:tcPr>
            <w:tcW w:w="0" w:type="auto"/>
            <w:vAlign w:val="center"/>
            <w:hideMark/>
          </w:tcPr>
          <w:p w14:paraId="4C3EDD00" w14:textId="77777777" w:rsidR="00E305A1" w:rsidRPr="00E305A1" w:rsidRDefault="00E305A1" w:rsidP="002A0D6F">
            <w:pPr>
              <w:pStyle w:val="21"/>
              <w:jc w:val="center"/>
            </w:pPr>
            <w:r w:rsidRPr="00E305A1">
              <w:t>+16</w:t>
            </w:r>
          </w:p>
        </w:tc>
        <w:tc>
          <w:tcPr>
            <w:tcW w:w="0" w:type="auto"/>
            <w:vAlign w:val="center"/>
            <w:hideMark/>
          </w:tcPr>
          <w:p w14:paraId="22B11BCC" w14:textId="77777777" w:rsidR="00E305A1" w:rsidRPr="00E305A1" w:rsidRDefault="00E305A1" w:rsidP="002A0D6F">
            <w:pPr>
              <w:pStyle w:val="21"/>
              <w:jc w:val="center"/>
            </w:pPr>
            <w:r w:rsidRPr="00E305A1">
              <w:t>Помірний</w:t>
            </w:r>
          </w:p>
        </w:tc>
        <w:tc>
          <w:tcPr>
            <w:tcW w:w="0" w:type="auto"/>
            <w:vAlign w:val="center"/>
            <w:hideMark/>
          </w:tcPr>
          <w:p w14:paraId="7F842FEE" w14:textId="77777777" w:rsidR="00E305A1" w:rsidRPr="00E305A1" w:rsidRDefault="00E305A1" w:rsidP="002A0D6F">
            <w:pPr>
              <w:pStyle w:val="21"/>
              <w:jc w:val="center"/>
            </w:pPr>
            <w:r w:rsidRPr="00E305A1">
              <w:t>Помірний</w:t>
            </w:r>
          </w:p>
        </w:tc>
      </w:tr>
      <w:tr w:rsidR="00E305A1" w:rsidRPr="00E305A1" w14:paraId="286A59DD" w14:textId="77777777" w:rsidTr="002A0D6F">
        <w:trPr>
          <w:jc w:val="center"/>
        </w:trPr>
        <w:tc>
          <w:tcPr>
            <w:tcW w:w="0" w:type="auto"/>
            <w:vAlign w:val="center"/>
            <w:hideMark/>
          </w:tcPr>
          <w:p w14:paraId="7C0A6ED0" w14:textId="77777777" w:rsidR="00E305A1" w:rsidRPr="00E305A1" w:rsidRDefault="00E305A1" w:rsidP="002A0D6F">
            <w:pPr>
              <w:pStyle w:val="21"/>
              <w:jc w:val="center"/>
            </w:pPr>
            <w:r w:rsidRPr="00E305A1">
              <w:t>7</w:t>
            </w:r>
          </w:p>
        </w:tc>
        <w:tc>
          <w:tcPr>
            <w:tcW w:w="0" w:type="auto"/>
            <w:vAlign w:val="center"/>
            <w:hideMark/>
          </w:tcPr>
          <w:p w14:paraId="374A0C69" w14:textId="77777777" w:rsidR="00E305A1" w:rsidRPr="00E305A1" w:rsidRDefault="00E305A1" w:rsidP="002A0D6F">
            <w:pPr>
              <w:pStyle w:val="21"/>
              <w:jc w:val="center"/>
            </w:pPr>
            <w:r w:rsidRPr="00E305A1">
              <w:t>44</w:t>
            </w:r>
          </w:p>
        </w:tc>
        <w:tc>
          <w:tcPr>
            <w:tcW w:w="0" w:type="auto"/>
            <w:vAlign w:val="center"/>
            <w:hideMark/>
          </w:tcPr>
          <w:p w14:paraId="2ECAF2E2" w14:textId="77777777" w:rsidR="00E305A1" w:rsidRPr="00E305A1" w:rsidRDefault="00E305A1" w:rsidP="002A0D6F">
            <w:pPr>
              <w:pStyle w:val="21"/>
              <w:jc w:val="center"/>
            </w:pPr>
            <w:r w:rsidRPr="00E305A1">
              <w:t>67</w:t>
            </w:r>
          </w:p>
        </w:tc>
        <w:tc>
          <w:tcPr>
            <w:tcW w:w="0" w:type="auto"/>
            <w:vAlign w:val="center"/>
            <w:hideMark/>
          </w:tcPr>
          <w:p w14:paraId="3AD4A0AB" w14:textId="77777777" w:rsidR="00E305A1" w:rsidRPr="00E305A1" w:rsidRDefault="00E305A1" w:rsidP="002A0D6F">
            <w:pPr>
              <w:pStyle w:val="21"/>
              <w:jc w:val="center"/>
            </w:pPr>
            <w:r w:rsidRPr="00E305A1">
              <w:t>+23</w:t>
            </w:r>
          </w:p>
        </w:tc>
        <w:tc>
          <w:tcPr>
            <w:tcW w:w="0" w:type="auto"/>
            <w:vAlign w:val="center"/>
            <w:hideMark/>
          </w:tcPr>
          <w:p w14:paraId="0A248E6D" w14:textId="77777777" w:rsidR="00E305A1" w:rsidRPr="00E305A1" w:rsidRDefault="00E305A1" w:rsidP="002A0D6F">
            <w:pPr>
              <w:pStyle w:val="21"/>
              <w:jc w:val="center"/>
            </w:pPr>
            <w:r w:rsidRPr="00E305A1">
              <w:t>Низький</w:t>
            </w:r>
          </w:p>
        </w:tc>
        <w:tc>
          <w:tcPr>
            <w:tcW w:w="0" w:type="auto"/>
            <w:vAlign w:val="center"/>
            <w:hideMark/>
          </w:tcPr>
          <w:p w14:paraId="377897F5" w14:textId="77777777" w:rsidR="00E305A1" w:rsidRPr="00E305A1" w:rsidRDefault="00E305A1" w:rsidP="002A0D6F">
            <w:pPr>
              <w:pStyle w:val="21"/>
              <w:jc w:val="center"/>
            </w:pPr>
            <w:r w:rsidRPr="00E305A1">
              <w:t>Помірний</w:t>
            </w:r>
          </w:p>
        </w:tc>
      </w:tr>
      <w:tr w:rsidR="00E305A1" w:rsidRPr="00E305A1" w14:paraId="27409095" w14:textId="77777777" w:rsidTr="002A0D6F">
        <w:trPr>
          <w:jc w:val="center"/>
        </w:trPr>
        <w:tc>
          <w:tcPr>
            <w:tcW w:w="0" w:type="auto"/>
            <w:vAlign w:val="center"/>
            <w:hideMark/>
          </w:tcPr>
          <w:p w14:paraId="13062E2F" w14:textId="77777777" w:rsidR="00E305A1" w:rsidRPr="00E305A1" w:rsidRDefault="00E305A1" w:rsidP="002A0D6F">
            <w:pPr>
              <w:pStyle w:val="21"/>
              <w:jc w:val="center"/>
            </w:pPr>
            <w:r w:rsidRPr="00E305A1">
              <w:t>8</w:t>
            </w:r>
          </w:p>
        </w:tc>
        <w:tc>
          <w:tcPr>
            <w:tcW w:w="0" w:type="auto"/>
            <w:vAlign w:val="center"/>
            <w:hideMark/>
          </w:tcPr>
          <w:p w14:paraId="6F266BB5" w14:textId="77777777" w:rsidR="00E305A1" w:rsidRPr="00E305A1" w:rsidRDefault="00E305A1" w:rsidP="002A0D6F">
            <w:pPr>
              <w:pStyle w:val="21"/>
              <w:jc w:val="center"/>
            </w:pPr>
            <w:r w:rsidRPr="00E305A1">
              <w:t>51</w:t>
            </w:r>
          </w:p>
        </w:tc>
        <w:tc>
          <w:tcPr>
            <w:tcW w:w="0" w:type="auto"/>
            <w:vAlign w:val="center"/>
            <w:hideMark/>
          </w:tcPr>
          <w:p w14:paraId="2FFEE628" w14:textId="77777777" w:rsidR="00E305A1" w:rsidRPr="00E305A1" w:rsidRDefault="00E305A1" w:rsidP="002A0D6F">
            <w:pPr>
              <w:pStyle w:val="21"/>
              <w:jc w:val="center"/>
            </w:pPr>
            <w:r w:rsidRPr="00E305A1">
              <w:t>68</w:t>
            </w:r>
          </w:p>
        </w:tc>
        <w:tc>
          <w:tcPr>
            <w:tcW w:w="0" w:type="auto"/>
            <w:vAlign w:val="center"/>
            <w:hideMark/>
          </w:tcPr>
          <w:p w14:paraId="60D0597B" w14:textId="77777777" w:rsidR="00E305A1" w:rsidRPr="00E305A1" w:rsidRDefault="00E305A1" w:rsidP="002A0D6F">
            <w:pPr>
              <w:pStyle w:val="21"/>
              <w:jc w:val="center"/>
            </w:pPr>
            <w:r w:rsidRPr="00E305A1">
              <w:t>+17</w:t>
            </w:r>
          </w:p>
        </w:tc>
        <w:tc>
          <w:tcPr>
            <w:tcW w:w="0" w:type="auto"/>
            <w:vAlign w:val="center"/>
            <w:hideMark/>
          </w:tcPr>
          <w:p w14:paraId="3405B26E" w14:textId="77777777" w:rsidR="00E305A1" w:rsidRPr="00E305A1" w:rsidRDefault="00E305A1" w:rsidP="002A0D6F">
            <w:pPr>
              <w:pStyle w:val="21"/>
              <w:jc w:val="center"/>
            </w:pPr>
            <w:r w:rsidRPr="00E305A1">
              <w:t>Помірний</w:t>
            </w:r>
          </w:p>
        </w:tc>
        <w:tc>
          <w:tcPr>
            <w:tcW w:w="0" w:type="auto"/>
            <w:vAlign w:val="center"/>
            <w:hideMark/>
          </w:tcPr>
          <w:p w14:paraId="599AEB45" w14:textId="77777777" w:rsidR="00E305A1" w:rsidRPr="00E305A1" w:rsidRDefault="00E305A1" w:rsidP="002A0D6F">
            <w:pPr>
              <w:pStyle w:val="21"/>
              <w:jc w:val="center"/>
            </w:pPr>
            <w:r w:rsidRPr="00E305A1">
              <w:t>Помірний</w:t>
            </w:r>
          </w:p>
        </w:tc>
      </w:tr>
      <w:tr w:rsidR="00E305A1" w:rsidRPr="00E305A1" w14:paraId="4B73567C" w14:textId="77777777" w:rsidTr="002A0D6F">
        <w:trPr>
          <w:jc w:val="center"/>
        </w:trPr>
        <w:tc>
          <w:tcPr>
            <w:tcW w:w="0" w:type="auto"/>
            <w:vAlign w:val="center"/>
            <w:hideMark/>
          </w:tcPr>
          <w:p w14:paraId="72F767C9" w14:textId="77777777" w:rsidR="00E305A1" w:rsidRPr="00E305A1" w:rsidRDefault="00E305A1" w:rsidP="002A0D6F">
            <w:pPr>
              <w:pStyle w:val="21"/>
              <w:jc w:val="center"/>
            </w:pPr>
            <w:r w:rsidRPr="00E305A1">
              <w:t>9</w:t>
            </w:r>
          </w:p>
        </w:tc>
        <w:tc>
          <w:tcPr>
            <w:tcW w:w="0" w:type="auto"/>
            <w:vAlign w:val="center"/>
            <w:hideMark/>
          </w:tcPr>
          <w:p w14:paraId="18558B0C" w14:textId="77777777" w:rsidR="00E305A1" w:rsidRPr="00E305A1" w:rsidRDefault="00E305A1" w:rsidP="002A0D6F">
            <w:pPr>
              <w:pStyle w:val="21"/>
              <w:jc w:val="center"/>
            </w:pPr>
            <w:r w:rsidRPr="00E305A1">
              <w:t>38</w:t>
            </w:r>
          </w:p>
        </w:tc>
        <w:tc>
          <w:tcPr>
            <w:tcW w:w="0" w:type="auto"/>
            <w:vAlign w:val="center"/>
            <w:hideMark/>
          </w:tcPr>
          <w:p w14:paraId="24C41D1C" w14:textId="77777777" w:rsidR="00E305A1" w:rsidRPr="00E305A1" w:rsidRDefault="00E305A1" w:rsidP="002A0D6F">
            <w:pPr>
              <w:pStyle w:val="21"/>
              <w:jc w:val="center"/>
            </w:pPr>
            <w:r w:rsidRPr="00E305A1">
              <w:t>58</w:t>
            </w:r>
          </w:p>
        </w:tc>
        <w:tc>
          <w:tcPr>
            <w:tcW w:w="0" w:type="auto"/>
            <w:vAlign w:val="center"/>
            <w:hideMark/>
          </w:tcPr>
          <w:p w14:paraId="129D752B" w14:textId="77777777" w:rsidR="00E305A1" w:rsidRPr="00E305A1" w:rsidRDefault="00E305A1" w:rsidP="002A0D6F">
            <w:pPr>
              <w:pStyle w:val="21"/>
              <w:jc w:val="center"/>
            </w:pPr>
            <w:r w:rsidRPr="00E305A1">
              <w:t>+20</w:t>
            </w:r>
          </w:p>
        </w:tc>
        <w:tc>
          <w:tcPr>
            <w:tcW w:w="0" w:type="auto"/>
            <w:vAlign w:val="center"/>
            <w:hideMark/>
          </w:tcPr>
          <w:p w14:paraId="3DA4BCBA" w14:textId="77777777" w:rsidR="00E305A1" w:rsidRPr="00E305A1" w:rsidRDefault="00E305A1" w:rsidP="002A0D6F">
            <w:pPr>
              <w:pStyle w:val="21"/>
              <w:jc w:val="center"/>
            </w:pPr>
            <w:r w:rsidRPr="00E305A1">
              <w:t>Низький</w:t>
            </w:r>
          </w:p>
        </w:tc>
        <w:tc>
          <w:tcPr>
            <w:tcW w:w="0" w:type="auto"/>
            <w:vAlign w:val="center"/>
            <w:hideMark/>
          </w:tcPr>
          <w:p w14:paraId="73E8F7B2" w14:textId="77777777" w:rsidR="00E305A1" w:rsidRPr="00E305A1" w:rsidRDefault="00E305A1" w:rsidP="002A0D6F">
            <w:pPr>
              <w:pStyle w:val="21"/>
              <w:jc w:val="center"/>
            </w:pPr>
            <w:r w:rsidRPr="00E305A1">
              <w:t>Помірний</w:t>
            </w:r>
          </w:p>
        </w:tc>
      </w:tr>
      <w:tr w:rsidR="00E305A1" w:rsidRPr="00E305A1" w14:paraId="19553E9D" w14:textId="77777777" w:rsidTr="002A0D6F">
        <w:trPr>
          <w:jc w:val="center"/>
        </w:trPr>
        <w:tc>
          <w:tcPr>
            <w:tcW w:w="0" w:type="auto"/>
            <w:vAlign w:val="center"/>
            <w:hideMark/>
          </w:tcPr>
          <w:p w14:paraId="22C99F67" w14:textId="77777777" w:rsidR="00E305A1" w:rsidRPr="00E305A1" w:rsidRDefault="00E305A1" w:rsidP="002A0D6F">
            <w:pPr>
              <w:pStyle w:val="21"/>
              <w:jc w:val="center"/>
            </w:pPr>
            <w:r w:rsidRPr="00E305A1">
              <w:t>10</w:t>
            </w:r>
          </w:p>
        </w:tc>
        <w:tc>
          <w:tcPr>
            <w:tcW w:w="0" w:type="auto"/>
            <w:vAlign w:val="center"/>
            <w:hideMark/>
          </w:tcPr>
          <w:p w14:paraId="2BF4E96B" w14:textId="77777777" w:rsidR="00E305A1" w:rsidRPr="00E305A1" w:rsidRDefault="00E305A1" w:rsidP="002A0D6F">
            <w:pPr>
              <w:pStyle w:val="21"/>
              <w:jc w:val="center"/>
            </w:pPr>
            <w:r w:rsidRPr="00E305A1">
              <w:t>59</w:t>
            </w:r>
          </w:p>
        </w:tc>
        <w:tc>
          <w:tcPr>
            <w:tcW w:w="0" w:type="auto"/>
            <w:vAlign w:val="center"/>
            <w:hideMark/>
          </w:tcPr>
          <w:p w14:paraId="6DAB6DC8" w14:textId="77777777" w:rsidR="00E305A1" w:rsidRPr="00E305A1" w:rsidRDefault="00E305A1" w:rsidP="002A0D6F">
            <w:pPr>
              <w:pStyle w:val="21"/>
              <w:jc w:val="center"/>
            </w:pPr>
            <w:r w:rsidRPr="00E305A1">
              <w:t>76</w:t>
            </w:r>
          </w:p>
        </w:tc>
        <w:tc>
          <w:tcPr>
            <w:tcW w:w="0" w:type="auto"/>
            <w:vAlign w:val="center"/>
            <w:hideMark/>
          </w:tcPr>
          <w:p w14:paraId="649F8F89" w14:textId="77777777" w:rsidR="00E305A1" w:rsidRPr="00E305A1" w:rsidRDefault="00E305A1" w:rsidP="002A0D6F">
            <w:pPr>
              <w:pStyle w:val="21"/>
              <w:jc w:val="center"/>
            </w:pPr>
            <w:r w:rsidRPr="00E305A1">
              <w:t>+17</w:t>
            </w:r>
          </w:p>
        </w:tc>
        <w:tc>
          <w:tcPr>
            <w:tcW w:w="0" w:type="auto"/>
            <w:vAlign w:val="center"/>
            <w:hideMark/>
          </w:tcPr>
          <w:p w14:paraId="58525A9A" w14:textId="77777777" w:rsidR="00E305A1" w:rsidRPr="00E305A1" w:rsidRDefault="00E305A1" w:rsidP="002A0D6F">
            <w:pPr>
              <w:pStyle w:val="21"/>
              <w:jc w:val="center"/>
            </w:pPr>
            <w:r w:rsidRPr="00E305A1">
              <w:t>Помірний</w:t>
            </w:r>
          </w:p>
        </w:tc>
        <w:tc>
          <w:tcPr>
            <w:tcW w:w="0" w:type="auto"/>
            <w:vAlign w:val="center"/>
            <w:hideMark/>
          </w:tcPr>
          <w:p w14:paraId="6A6AABFF" w14:textId="77777777" w:rsidR="00E305A1" w:rsidRPr="00E305A1" w:rsidRDefault="00E305A1" w:rsidP="002A0D6F">
            <w:pPr>
              <w:pStyle w:val="21"/>
              <w:jc w:val="center"/>
            </w:pPr>
            <w:r w:rsidRPr="00E305A1">
              <w:t>Високий</w:t>
            </w:r>
          </w:p>
        </w:tc>
      </w:tr>
      <w:tr w:rsidR="00E305A1" w:rsidRPr="00E305A1" w14:paraId="42E51232" w14:textId="77777777" w:rsidTr="002A0D6F">
        <w:trPr>
          <w:jc w:val="center"/>
        </w:trPr>
        <w:tc>
          <w:tcPr>
            <w:tcW w:w="0" w:type="auto"/>
            <w:vAlign w:val="center"/>
            <w:hideMark/>
          </w:tcPr>
          <w:p w14:paraId="764FD2DE" w14:textId="77777777" w:rsidR="00E305A1" w:rsidRPr="00E305A1" w:rsidRDefault="00E305A1" w:rsidP="002A0D6F">
            <w:pPr>
              <w:pStyle w:val="21"/>
              <w:jc w:val="center"/>
            </w:pPr>
            <w:r w:rsidRPr="00E305A1">
              <w:t>11</w:t>
            </w:r>
          </w:p>
        </w:tc>
        <w:tc>
          <w:tcPr>
            <w:tcW w:w="0" w:type="auto"/>
            <w:vAlign w:val="center"/>
            <w:hideMark/>
          </w:tcPr>
          <w:p w14:paraId="6F597393" w14:textId="77777777" w:rsidR="00E305A1" w:rsidRPr="00E305A1" w:rsidRDefault="00E305A1" w:rsidP="002A0D6F">
            <w:pPr>
              <w:pStyle w:val="21"/>
              <w:jc w:val="center"/>
            </w:pPr>
            <w:r w:rsidRPr="00E305A1">
              <w:t>42</w:t>
            </w:r>
          </w:p>
        </w:tc>
        <w:tc>
          <w:tcPr>
            <w:tcW w:w="0" w:type="auto"/>
            <w:vAlign w:val="center"/>
            <w:hideMark/>
          </w:tcPr>
          <w:p w14:paraId="55B3C204" w14:textId="77777777" w:rsidR="00E305A1" w:rsidRPr="00E305A1" w:rsidRDefault="00E305A1" w:rsidP="002A0D6F">
            <w:pPr>
              <w:pStyle w:val="21"/>
              <w:jc w:val="center"/>
            </w:pPr>
            <w:r w:rsidRPr="00E305A1">
              <w:t>64</w:t>
            </w:r>
          </w:p>
        </w:tc>
        <w:tc>
          <w:tcPr>
            <w:tcW w:w="0" w:type="auto"/>
            <w:vAlign w:val="center"/>
            <w:hideMark/>
          </w:tcPr>
          <w:p w14:paraId="6C26F7C8" w14:textId="77777777" w:rsidR="00E305A1" w:rsidRPr="00E305A1" w:rsidRDefault="00E305A1" w:rsidP="002A0D6F">
            <w:pPr>
              <w:pStyle w:val="21"/>
              <w:jc w:val="center"/>
            </w:pPr>
            <w:r w:rsidRPr="00E305A1">
              <w:t>+22</w:t>
            </w:r>
          </w:p>
        </w:tc>
        <w:tc>
          <w:tcPr>
            <w:tcW w:w="0" w:type="auto"/>
            <w:vAlign w:val="center"/>
            <w:hideMark/>
          </w:tcPr>
          <w:p w14:paraId="2DFC95D0" w14:textId="77777777" w:rsidR="00E305A1" w:rsidRPr="00E305A1" w:rsidRDefault="00E305A1" w:rsidP="002A0D6F">
            <w:pPr>
              <w:pStyle w:val="21"/>
              <w:jc w:val="center"/>
            </w:pPr>
            <w:r w:rsidRPr="00E305A1">
              <w:t>Низький</w:t>
            </w:r>
          </w:p>
        </w:tc>
        <w:tc>
          <w:tcPr>
            <w:tcW w:w="0" w:type="auto"/>
            <w:vAlign w:val="center"/>
            <w:hideMark/>
          </w:tcPr>
          <w:p w14:paraId="4E0C249A" w14:textId="77777777" w:rsidR="00E305A1" w:rsidRPr="00E305A1" w:rsidRDefault="00E305A1" w:rsidP="002A0D6F">
            <w:pPr>
              <w:pStyle w:val="21"/>
              <w:jc w:val="center"/>
            </w:pPr>
            <w:r w:rsidRPr="00E305A1">
              <w:t>Помірний</w:t>
            </w:r>
          </w:p>
        </w:tc>
      </w:tr>
      <w:tr w:rsidR="00E305A1" w:rsidRPr="00E305A1" w14:paraId="4E2F5F0E" w14:textId="77777777" w:rsidTr="002A0D6F">
        <w:trPr>
          <w:jc w:val="center"/>
        </w:trPr>
        <w:tc>
          <w:tcPr>
            <w:tcW w:w="0" w:type="auto"/>
            <w:vAlign w:val="center"/>
            <w:hideMark/>
          </w:tcPr>
          <w:p w14:paraId="68F7D15E" w14:textId="77777777" w:rsidR="00E305A1" w:rsidRPr="00E305A1" w:rsidRDefault="00E305A1" w:rsidP="002A0D6F">
            <w:pPr>
              <w:pStyle w:val="21"/>
              <w:jc w:val="center"/>
            </w:pPr>
            <w:r w:rsidRPr="00E305A1">
              <w:t>12</w:t>
            </w:r>
          </w:p>
        </w:tc>
        <w:tc>
          <w:tcPr>
            <w:tcW w:w="0" w:type="auto"/>
            <w:vAlign w:val="center"/>
            <w:hideMark/>
          </w:tcPr>
          <w:p w14:paraId="0627EEC0" w14:textId="77777777" w:rsidR="00E305A1" w:rsidRPr="00E305A1" w:rsidRDefault="00E305A1" w:rsidP="002A0D6F">
            <w:pPr>
              <w:pStyle w:val="21"/>
              <w:jc w:val="center"/>
            </w:pPr>
            <w:r w:rsidRPr="00E305A1">
              <w:t>46</w:t>
            </w:r>
          </w:p>
        </w:tc>
        <w:tc>
          <w:tcPr>
            <w:tcW w:w="0" w:type="auto"/>
            <w:vAlign w:val="center"/>
            <w:hideMark/>
          </w:tcPr>
          <w:p w14:paraId="44FEE8EF" w14:textId="77777777" w:rsidR="00E305A1" w:rsidRPr="00E305A1" w:rsidRDefault="00E305A1" w:rsidP="002A0D6F">
            <w:pPr>
              <w:pStyle w:val="21"/>
              <w:jc w:val="center"/>
            </w:pPr>
            <w:r w:rsidRPr="00E305A1">
              <w:t>69</w:t>
            </w:r>
          </w:p>
        </w:tc>
        <w:tc>
          <w:tcPr>
            <w:tcW w:w="0" w:type="auto"/>
            <w:vAlign w:val="center"/>
            <w:hideMark/>
          </w:tcPr>
          <w:p w14:paraId="023AE09C" w14:textId="77777777" w:rsidR="00E305A1" w:rsidRPr="00E305A1" w:rsidRDefault="00E305A1" w:rsidP="002A0D6F">
            <w:pPr>
              <w:pStyle w:val="21"/>
              <w:jc w:val="center"/>
            </w:pPr>
            <w:r w:rsidRPr="00E305A1">
              <w:t>+23</w:t>
            </w:r>
          </w:p>
        </w:tc>
        <w:tc>
          <w:tcPr>
            <w:tcW w:w="0" w:type="auto"/>
            <w:vAlign w:val="center"/>
            <w:hideMark/>
          </w:tcPr>
          <w:p w14:paraId="27C77499" w14:textId="77777777" w:rsidR="00E305A1" w:rsidRPr="00E305A1" w:rsidRDefault="00E305A1" w:rsidP="002A0D6F">
            <w:pPr>
              <w:pStyle w:val="21"/>
              <w:jc w:val="center"/>
            </w:pPr>
            <w:r w:rsidRPr="00E305A1">
              <w:t>Низький</w:t>
            </w:r>
          </w:p>
        </w:tc>
        <w:tc>
          <w:tcPr>
            <w:tcW w:w="0" w:type="auto"/>
            <w:vAlign w:val="center"/>
            <w:hideMark/>
          </w:tcPr>
          <w:p w14:paraId="29D0E6B4" w14:textId="77777777" w:rsidR="00E305A1" w:rsidRPr="00E305A1" w:rsidRDefault="00E305A1" w:rsidP="002A0D6F">
            <w:pPr>
              <w:pStyle w:val="21"/>
              <w:jc w:val="center"/>
            </w:pPr>
            <w:r w:rsidRPr="00E305A1">
              <w:t>Помірний</w:t>
            </w:r>
          </w:p>
        </w:tc>
      </w:tr>
      <w:tr w:rsidR="00E305A1" w:rsidRPr="00E305A1" w14:paraId="728DC579" w14:textId="77777777" w:rsidTr="002A0D6F">
        <w:trPr>
          <w:jc w:val="center"/>
        </w:trPr>
        <w:tc>
          <w:tcPr>
            <w:tcW w:w="0" w:type="auto"/>
            <w:vAlign w:val="center"/>
            <w:hideMark/>
          </w:tcPr>
          <w:p w14:paraId="0A5E89DC" w14:textId="77777777" w:rsidR="00E305A1" w:rsidRPr="00E305A1" w:rsidRDefault="00E305A1" w:rsidP="002A0D6F">
            <w:pPr>
              <w:pStyle w:val="21"/>
              <w:jc w:val="center"/>
            </w:pPr>
            <w:r w:rsidRPr="00E305A1">
              <w:t>13</w:t>
            </w:r>
          </w:p>
        </w:tc>
        <w:tc>
          <w:tcPr>
            <w:tcW w:w="0" w:type="auto"/>
            <w:vAlign w:val="center"/>
            <w:hideMark/>
          </w:tcPr>
          <w:p w14:paraId="67DB745E" w14:textId="77777777" w:rsidR="00E305A1" w:rsidRPr="00E305A1" w:rsidRDefault="00E305A1" w:rsidP="002A0D6F">
            <w:pPr>
              <w:pStyle w:val="21"/>
              <w:jc w:val="center"/>
            </w:pPr>
            <w:r w:rsidRPr="00E305A1">
              <w:t>52</w:t>
            </w:r>
          </w:p>
        </w:tc>
        <w:tc>
          <w:tcPr>
            <w:tcW w:w="0" w:type="auto"/>
            <w:vAlign w:val="center"/>
            <w:hideMark/>
          </w:tcPr>
          <w:p w14:paraId="690C23DF" w14:textId="77777777" w:rsidR="00E305A1" w:rsidRPr="00E305A1" w:rsidRDefault="00E305A1" w:rsidP="002A0D6F">
            <w:pPr>
              <w:pStyle w:val="21"/>
              <w:jc w:val="center"/>
            </w:pPr>
            <w:r w:rsidRPr="00E305A1">
              <w:t>70</w:t>
            </w:r>
          </w:p>
        </w:tc>
        <w:tc>
          <w:tcPr>
            <w:tcW w:w="0" w:type="auto"/>
            <w:vAlign w:val="center"/>
            <w:hideMark/>
          </w:tcPr>
          <w:p w14:paraId="11C9072B" w14:textId="77777777" w:rsidR="00E305A1" w:rsidRPr="00E305A1" w:rsidRDefault="00E305A1" w:rsidP="002A0D6F">
            <w:pPr>
              <w:pStyle w:val="21"/>
              <w:jc w:val="center"/>
            </w:pPr>
            <w:r w:rsidRPr="00E305A1">
              <w:t>+18</w:t>
            </w:r>
          </w:p>
        </w:tc>
        <w:tc>
          <w:tcPr>
            <w:tcW w:w="0" w:type="auto"/>
            <w:vAlign w:val="center"/>
            <w:hideMark/>
          </w:tcPr>
          <w:p w14:paraId="6824B856" w14:textId="77777777" w:rsidR="00E305A1" w:rsidRPr="00E305A1" w:rsidRDefault="00E305A1" w:rsidP="002A0D6F">
            <w:pPr>
              <w:pStyle w:val="21"/>
              <w:jc w:val="center"/>
            </w:pPr>
            <w:r w:rsidRPr="00E305A1">
              <w:t>Помірний</w:t>
            </w:r>
          </w:p>
        </w:tc>
        <w:tc>
          <w:tcPr>
            <w:tcW w:w="0" w:type="auto"/>
            <w:vAlign w:val="center"/>
            <w:hideMark/>
          </w:tcPr>
          <w:p w14:paraId="63C0B287" w14:textId="77777777" w:rsidR="00E305A1" w:rsidRPr="00E305A1" w:rsidRDefault="00E305A1" w:rsidP="002A0D6F">
            <w:pPr>
              <w:pStyle w:val="21"/>
              <w:jc w:val="center"/>
            </w:pPr>
            <w:r w:rsidRPr="00E305A1">
              <w:t>Помірний</w:t>
            </w:r>
          </w:p>
        </w:tc>
      </w:tr>
      <w:tr w:rsidR="00E305A1" w:rsidRPr="00E305A1" w14:paraId="7EA88AFD" w14:textId="77777777" w:rsidTr="002A0D6F">
        <w:trPr>
          <w:jc w:val="center"/>
        </w:trPr>
        <w:tc>
          <w:tcPr>
            <w:tcW w:w="0" w:type="auto"/>
            <w:vAlign w:val="center"/>
            <w:hideMark/>
          </w:tcPr>
          <w:p w14:paraId="43DDAA65" w14:textId="77777777" w:rsidR="00E305A1" w:rsidRPr="00E305A1" w:rsidRDefault="00E305A1" w:rsidP="002A0D6F">
            <w:pPr>
              <w:pStyle w:val="21"/>
              <w:jc w:val="center"/>
            </w:pPr>
            <w:r w:rsidRPr="00E305A1">
              <w:t>14</w:t>
            </w:r>
          </w:p>
        </w:tc>
        <w:tc>
          <w:tcPr>
            <w:tcW w:w="0" w:type="auto"/>
            <w:vAlign w:val="center"/>
            <w:hideMark/>
          </w:tcPr>
          <w:p w14:paraId="29DEACD9" w14:textId="77777777" w:rsidR="00E305A1" w:rsidRPr="00E305A1" w:rsidRDefault="00E305A1" w:rsidP="002A0D6F">
            <w:pPr>
              <w:pStyle w:val="21"/>
              <w:jc w:val="center"/>
            </w:pPr>
            <w:r w:rsidRPr="00E305A1">
              <w:t>39</w:t>
            </w:r>
          </w:p>
        </w:tc>
        <w:tc>
          <w:tcPr>
            <w:tcW w:w="0" w:type="auto"/>
            <w:vAlign w:val="center"/>
            <w:hideMark/>
          </w:tcPr>
          <w:p w14:paraId="5E99D799" w14:textId="77777777" w:rsidR="00E305A1" w:rsidRPr="00E305A1" w:rsidRDefault="00E305A1" w:rsidP="002A0D6F">
            <w:pPr>
              <w:pStyle w:val="21"/>
              <w:jc w:val="center"/>
            </w:pPr>
            <w:r w:rsidRPr="00E305A1">
              <w:t>61</w:t>
            </w:r>
          </w:p>
        </w:tc>
        <w:tc>
          <w:tcPr>
            <w:tcW w:w="0" w:type="auto"/>
            <w:vAlign w:val="center"/>
            <w:hideMark/>
          </w:tcPr>
          <w:p w14:paraId="4EF0EF75" w14:textId="77777777" w:rsidR="00E305A1" w:rsidRPr="00E305A1" w:rsidRDefault="00E305A1" w:rsidP="002A0D6F">
            <w:pPr>
              <w:pStyle w:val="21"/>
              <w:jc w:val="center"/>
            </w:pPr>
            <w:r w:rsidRPr="00E305A1">
              <w:t>+22</w:t>
            </w:r>
          </w:p>
        </w:tc>
        <w:tc>
          <w:tcPr>
            <w:tcW w:w="0" w:type="auto"/>
            <w:vAlign w:val="center"/>
            <w:hideMark/>
          </w:tcPr>
          <w:p w14:paraId="0C1F4468" w14:textId="77777777" w:rsidR="00E305A1" w:rsidRPr="00E305A1" w:rsidRDefault="00E305A1" w:rsidP="002A0D6F">
            <w:pPr>
              <w:pStyle w:val="21"/>
              <w:jc w:val="center"/>
            </w:pPr>
            <w:r w:rsidRPr="00E305A1">
              <w:t>Низький</w:t>
            </w:r>
          </w:p>
        </w:tc>
        <w:tc>
          <w:tcPr>
            <w:tcW w:w="0" w:type="auto"/>
            <w:vAlign w:val="center"/>
            <w:hideMark/>
          </w:tcPr>
          <w:p w14:paraId="269008A6" w14:textId="77777777" w:rsidR="00E305A1" w:rsidRPr="00E305A1" w:rsidRDefault="00E305A1" w:rsidP="002A0D6F">
            <w:pPr>
              <w:pStyle w:val="21"/>
              <w:jc w:val="center"/>
            </w:pPr>
            <w:r w:rsidRPr="00E305A1">
              <w:t>Помірний</w:t>
            </w:r>
          </w:p>
        </w:tc>
      </w:tr>
      <w:tr w:rsidR="00E305A1" w:rsidRPr="00E305A1" w14:paraId="640FD8FF" w14:textId="77777777" w:rsidTr="002A0D6F">
        <w:trPr>
          <w:jc w:val="center"/>
        </w:trPr>
        <w:tc>
          <w:tcPr>
            <w:tcW w:w="0" w:type="auto"/>
            <w:vAlign w:val="center"/>
            <w:hideMark/>
          </w:tcPr>
          <w:p w14:paraId="22E8FF14" w14:textId="77777777" w:rsidR="00E305A1" w:rsidRPr="00E305A1" w:rsidRDefault="00E305A1" w:rsidP="002A0D6F">
            <w:pPr>
              <w:pStyle w:val="21"/>
              <w:jc w:val="center"/>
            </w:pPr>
            <w:r w:rsidRPr="00E305A1">
              <w:t>15</w:t>
            </w:r>
          </w:p>
        </w:tc>
        <w:tc>
          <w:tcPr>
            <w:tcW w:w="0" w:type="auto"/>
            <w:vAlign w:val="center"/>
            <w:hideMark/>
          </w:tcPr>
          <w:p w14:paraId="5F8E5CC8" w14:textId="77777777" w:rsidR="00E305A1" w:rsidRPr="00E305A1" w:rsidRDefault="00E305A1" w:rsidP="002A0D6F">
            <w:pPr>
              <w:pStyle w:val="21"/>
              <w:jc w:val="center"/>
            </w:pPr>
            <w:r w:rsidRPr="00E305A1">
              <w:t>61</w:t>
            </w:r>
          </w:p>
        </w:tc>
        <w:tc>
          <w:tcPr>
            <w:tcW w:w="0" w:type="auto"/>
            <w:vAlign w:val="center"/>
            <w:hideMark/>
          </w:tcPr>
          <w:p w14:paraId="738A5F89" w14:textId="77777777" w:rsidR="00E305A1" w:rsidRPr="00E305A1" w:rsidRDefault="00E305A1" w:rsidP="002A0D6F">
            <w:pPr>
              <w:pStyle w:val="21"/>
              <w:jc w:val="center"/>
            </w:pPr>
            <w:r w:rsidRPr="00E305A1">
              <w:t>79</w:t>
            </w:r>
          </w:p>
        </w:tc>
        <w:tc>
          <w:tcPr>
            <w:tcW w:w="0" w:type="auto"/>
            <w:vAlign w:val="center"/>
            <w:hideMark/>
          </w:tcPr>
          <w:p w14:paraId="1E8006C7" w14:textId="77777777" w:rsidR="00E305A1" w:rsidRPr="00E305A1" w:rsidRDefault="00E305A1" w:rsidP="002A0D6F">
            <w:pPr>
              <w:pStyle w:val="21"/>
              <w:jc w:val="center"/>
            </w:pPr>
            <w:r w:rsidRPr="00E305A1">
              <w:t>+18</w:t>
            </w:r>
          </w:p>
        </w:tc>
        <w:tc>
          <w:tcPr>
            <w:tcW w:w="0" w:type="auto"/>
            <w:vAlign w:val="center"/>
            <w:hideMark/>
          </w:tcPr>
          <w:p w14:paraId="3090CB73" w14:textId="77777777" w:rsidR="00E305A1" w:rsidRPr="00E305A1" w:rsidRDefault="00E305A1" w:rsidP="002A0D6F">
            <w:pPr>
              <w:pStyle w:val="21"/>
              <w:jc w:val="center"/>
            </w:pPr>
            <w:r w:rsidRPr="00E305A1">
              <w:t>Помірний</w:t>
            </w:r>
          </w:p>
        </w:tc>
        <w:tc>
          <w:tcPr>
            <w:tcW w:w="0" w:type="auto"/>
            <w:vAlign w:val="center"/>
            <w:hideMark/>
          </w:tcPr>
          <w:p w14:paraId="3DD9B55F" w14:textId="77777777" w:rsidR="00E305A1" w:rsidRPr="00E305A1" w:rsidRDefault="00E305A1" w:rsidP="002A0D6F">
            <w:pPr>
              <w:pStyle w:val="21"/>
              <w:jc w:val="center"/>
            </w:pPr>
            <w:r w:rsidRPr="00E305A1">
              <w:t>Високий</w:t>
            </w:r>
          </w:p>
        </w:tc>
      </w:tr>
    </w:tbl>
    <w:p w14:paraId="5D024177" w14:textId="77777777" w:rsidR="002A0D6F" w:rsidRDefault="002A0D6F" w:rsidP="00E305A1">
      <w:pPr>
        <w:pStyle w:val="11"/>
        <w:rPr>
          <w:lang w:val="ru-RU"/>
        </w:rPr>
      </w:pPr>
    </w:p>
    <w:p w14:paraId="4F04A685" w14:textId="434584BE" w:rsidR="00E305A1" w:rsidRPr="00E305A1" w:rsidRDefault="00E305A1" w:rsidP="00E305A1">
      <w:pPr>
        <w:pStyle w:val="11"/>
      </w:pPr>
      <w:r w:rsidRPr="00E305A1">
        <w:t>Для систематизації даних було проведено розподіл респондентів експериментальної групи за рівнями резільєнтності після завершення програми відповідно до нормативних критеріїв методики. Це дозволило виявити трансформацію психологічного стану досліджуваної групи та оцінити ефективність програми (див. табл. 3.9).</w:t>
      </w:r>
    </w:p>
    <w:p w14:paraId="37049144" w14:textId="77777777" w:rsidR="002A0D6F" w:rsidRDefault="00E305A1" w:rsidP="002A0D6F">
      <w:pPr>
        <w:pStyle w:val="11"/>
        <w:jc w:val="right"/>
        <w:rPr>
          <w:lang w:val="ru-RU"/>
        </w:rPr>
      </w:pPr>
      <w:r w:rsidRPr="00E305A1">
        <w:rPr>
          <w:b/>
          <w:bCs/>
        </w:rPr>
        <w:t>Таблиця 3.9</w:t>
      </w:r>
      <w:r w:rsidRPr="00E305A1">
        <w:t xml:space="preserve"> </w:t>
      </w:r>
    </w:p>
    <w:p w14:paraId="00752E23" w14:textId="3A966745" w:rsidR="00E305A1" w:rsidRPr="00E305A1" w:rsidRDefault="00E305A1" w:rsidP="002A0D6F">
      <w:pPr>
        <w:pStyle w:val="11"/>
        <w:ind w:firstLine="0"/>
        <w:jc w:val="center"/>
      </w:pPr>
      <w:r w:rsidRPr="00E305A1">
        <w:rPr>
          <w:b/>
          <w:bCs/>
        </w:rPr>
        <w:t>Розподіл респондентів експериментальної групи за рівнями психологічної резільєнтності після програми</w:t>
      </w:r>
    </w:p>
    <w:tbl>
      <w:tblPr>
        <w:tblStyle w:val="14"/>
        <w:tblW w:w="0" w:type="auto"/>
        <w:jc w:val="center"/>
        <w:tblLook w:val="04A0" w:firstRow="1" w:lastRow="0" w:firstColumn="1" w:lastColumn="0" w:noHBand="0" w:noVBand="1"/>
      </w:tblPr>
      <w:tblGrid>
        <w:gridCol w:w="2761"/>
        <w:gridCol w:w="1943"/>
        <w:gridCol w:w="1363"/>
        <w:gridCol w:w="1240"/>
        <w:gridCol w:w="1756"/>
      </w:tblGrid>
      <w:tr w:rsidR="00E305A1" w:rsidRPr="00E305A1" w14:paraId="1919C5D6" w14:textId="77777777" w:rsidTr="002A0D6F">
        <w:trPr>
          <w:jc w:val="center"/>
        </w:trPr>
        <w:tc>
          <w:tcPr>
            <w:tcW w:w="0" w:type="auto"/>
            <w:vAlign w:val="center"/>
            <w:hideMark/>
          </w:tcPr>
          <w:p w14:paraId="2A77A4D2" w14:textId="77777777" w:rsidR="00E305A1" w:rsidRPr="002A0D6F" w:rsidRDefault="00E305A1" w:rsidP="002A0D6F">
            <w:pPr>
              <w:pStyle w:val="21"/>
              <w:jc w:val="center"/>
              <w:rPr>
                <w:b/>
                <w:bCs/>
                <w:sz w:val="26"/>
                <w:szCs w:val="26"/>
              </w:rPr>
            </w:pPr>
            <w:r w:rsidRPr="002A0D6F">
              <w:rPr>
                <w:b/>
                <w:bCs/>
                <w:sz w:val="26"/>
                <w:szCs w:val="26"/>
              </w:rPr>
              <w:t>Рівень резільєнтності</w:t>
            </w:r>
          </w:p>
        </w:tc>
        <w:tc>
          <w:tcPr>
            <w:tcW w:w="0" w:type="auto"/>
            <w:vAlign w:val="center"/>
            <w:hideMark/>
          </w:tcPr>
          <w:p w14:paraId="4AFAD74B" w14:textId="77777777" w:rsidR="00E305A1" w:rsidRPr="002A0D6F" w:rsidRDefault="00E305A1" w:rsidP="002A0D6F">
            <w:pPr>
              <w:pStyle w:val="21"/>
              <w:jc w:val="center"/>
              <w:rPr>
                <w:b/>
                <w:bCs/>
                <w:sz w:val="26"/>
                <w:szCs w:val="26"/>
              </w:rPr>
            </w:pPr>
            <w:r w:rsidRPr="002A0D6F">
              <w:rPr>
                <w:b/>
                <w:bCs/>
                <w:sz w:val="26"/>
                <w:szCs w:val="26"/>
              </w:rPr>
              <w:t>Діапазон балів</w:t>
            </w:r>
          </w:p>
        </w:tc>
        <w:tc>
          <w:tcPr>
            <w:tcW w:w="0" w:type="auto"/>
            <w:vAlign w:val="center"/>
            <w:hideMark/>
          </w:tcPr>
          <w:p w14:paraId="142236C5" w14:textId="77777777" w:rsidR="00E305A1" w:rsidRPr="002A0D6F" w:rsidRDefault="00E305A1" w:rsidP="002A0D6F">
            <w:pPr>
              <w:pStyle w:val="21"/>
              <w:jc w:val="center"/>
              <w:rPr>
                <w:b/>
                <w:bCs/>
                <w:sz w:val="26"/>
                <w:szCs w:val="26"/>
              </w:rPr>
            </w:pPr>
            <w:r w:rsidRPr="002A0D6F">
              <w:rPr>
                <w:b/>
                <w:bCs/>
                <w:sz w:val="26"/>
                <w:szCs w:val="26"/>
              </w:rPr>
              <w:t>Кількість</w:t>
            </w:r>
          </w:p>
        </w:tc>
        <w:tc>
          <w:tcPr>
            <w:tcW w:w="0" w:type="auto"/>
            <w:vAlign w:val="center"/>
            <w:hideMark/>
          </w:tcPr>
          <w:p w14:paraId="7F9BEF8A" w14:textId="77777777" w:rsidR="00E305A1" w:rsidRPr="002A0D6F" w:rsidRDefault="00E305A1" w:rsidP="002A0D6F">
            <w:pPr>
              <w:pStyle w:val="21"/>
              <w:jc w:val="center"/>
              <w:rPr>
                <w:b/>
                <w:bCs/>
                <w:sz w:val="26"/>
                <w:szCs w:val="26"/>
              </w:rPr>
            </w:pPr>
            <w:r w:rsidRPr="002A0D6F">
              <w:rPr>
                <w:b/>
                <w:bCs/>
                <w:sz w:val="26"/>
                <w:szCs w:val="26"/>
              </w:rPr>
              <w:t>Відсоток</w:t>
            </w:r>
          </w:p>
        </w:tc>
        <w:tc>
          <w:tcPr>
            <w:tcW w:w="0" w:type="auto"/>
            <w:vAlign w:val="center"/>
            <w:hideMark/>
          </w:tcPr>
          <w:p w14:paraId="1C418862" w14:textId="77777777" w:rsidR="00E305A1" w:rsidRPr="002A0D6F" w:rsidRDefault="00E305A1" w:rsidP="002A0D6F">
            <w:pPr>
              <w:pStyle w:val="21"/>
              <w:jc w:val="center"/>
              <w:rPr>
                <w:b/>
                <w:bCs/>
                <w:sz w:val="26"/>
                <w:szCs w:val="26"/>
              </w:rPr>
            </w:pPr>
            <w:r w:rsidRPr="002A0D6F">
              <w:rPr>
                <w:b/>
                <w:bCs/>
                <w:sz w:val="26"/>
                <w:szCs w:val="26"/>
              </w:rPr>
              <w:t>Середній бал</w:t>
            </w:r>
          </w:p>
        </w:tc>
      </w:tr>
      <w:tr w:rsidR="00E305A1" w:rsidRPr="00E305A1" w14:paraId="5E0F9263" w14:textId="77777777" w:rsidTr="002A0D6F">
        <w:trPr>
          <w:jc w:val="center"/>
        </w:trPr>
        <w:tc>
          <w:tcPr>
            <w:tcW w:w="0" w:type="auto"/>
            <w:vAlign w:val="center"/>
            <w:hideMark/>
          </w:tcPr>
          <w:p w14:paraId="0CC758FE" w14:textId="77777777" w:rsidR="00E305A1" w:rsidRPr="00E305A1" w:rsidRDefault="00E305A1" w:rsidP="002A0D6F">
            <w:pPr>
              <w:pStyle w:val="21"/>
              <w:jc w:val="center"/>
            </w:pPr>
            <w:r w:rsidRPr="00E305A1">
              <w:t>Низький</w:t>
            </w:r>
          </w:p>
        </w:tc>
        <w:tc>
          <w:tcPr>
            <w:tcW w:w="0" w:type="auto"/>
            <w:vAlign w:val="center"/>
            <w:hideMark/>
          </w:tcPr>
          <w:p w14:paraId="56ADCF3B" w14:textId="77777777" w:rsidR="00E305A1" w:rsidRPr="00E305A1" w:rsidRDefault="00E305A1" w:rsidP="002A0D6F">
            <w:pPr>
              <w:pStyle w:val="21"/>
              <w:jc w:val="center"/>
            </w:pPr>
            <w:r w:rsidRPr="00E305A1">
              <w:t>0-50</w:t>
            </w:r>
          </w:p>
        </w:tc>
        <w:tc>
          <w:tcPr>
            <w:tcW w:w="0" w:type="auto"/>
            <w:vAlign w:val="center"/>
            <w:hideMark/>
          </w:tcPr>
          <w:p w14:paraId="64F3E4CC" w14:textId="77777777" w:rsidR="00E305A1" w:rsidRPr="00E305A1" w:rsidRDefault="00E305A1" w:rsidP="002A0D6F">
            <w:pPr>
              <w:pStyle w:val="21"/>
              <w:jc w:val="center"/>
            </w:pPr>
            <w:r w:rsidRPr="00E305A1">
              <w:t>0</w:t>
            </w:r>
          </w:p>
        </w:tc>
        <w:tc>
          <w:tcPr>
            <w:tcW w:w="0" w:type="auto"/>
            <w:vAlign w:val="center"/>
            <w:hideMark/>
          </w:tcPr>
          <w:p w14:paraId="7B9D4231" w14:textId="77777777" w:rsidR="00E305A1" w:rsidRPr="00E305A1" w:rsidRDefault="00E305A1" w:rsidP="002A0D6F">
            <w:pPr>
              <w:pStyle w:val="21"/>
              <w:jc w:val="center"/>
            </w:pPr>
            <w:r w:rsidRPr="00E305A1">
              <w:t>0%</w:t>
            </w:r>
          </w:p>
        </w:tc>
        <w:tc>
          <w:tcPr>
            <w:tcW w:w="0" w:type="auto"/>
            <w:vAlign w:val="center"/>
            <w:hideMark/>
          </w:tcPr>
          <w:p w14:paraId="5B015B11" w14:textId="77777777" w:rsidR="00E305A1" w:rsidRPr="00E305A1" w:rsidRDefault="00E305A1" w:rsidP="002A0D6F">
            <w:pPr>
              <w:pStyle w:val="21"/>
              <w:jc w:val="center"/>
            </w:pPr>
            <w:r w:rsidRPr="00E305A1">
              <w:t>-</w:t>
            </w:r>
          </w:p>
        </w:tc>
      </w:tr>
      <w:tr w:rsidR="00E305A1" w:rsidRPr="00E305A1" w14:paraId="5D45D20D" w14:textId="77777777" w:rsidTr="002A0D6F">
        <w:trPr>
          <w:jc w:val="center"/>
        </w:trPr>
        <w:tc>
          <w:tcPr>
            <w:tcW w:w="0" w:type="auto"/>
            <w:vAlign w:val="center"/>
            <w:hideMark/>
          </w:tcPr>
          <w:p w14:paraId="166FB96F" w14:textId="77777777" w:rsidR="00E305A1" w:rsidRPr="00E305A1" w:rsidRDefault="00E305A1" w:rsidP="002A0D6F">
            <w:pPr>
              <w:pStyle w:val="21"/>
              <w:jc w:val="center"/>
            </w:pPr>
            <w:r w:rsidRPr="00E305A1">
              <w:t>Помірний</w:t>
            </w:r>
          </w:p>
        </w:tc>
        <w:tc>
          <w:tcPr>
            <w:tcW w:w="0" w:type="auto"/>
            <w:vAlign w:val="center"/>
            <w:hideMark/>
          </w:tcPr>
          <w:p w14:paraId="57298627" w14:textId="77777777" w:rsidR="00E305A1" w:rsidRPr="00E305A1" w:rsidRDefault="00E305A1" w:rsidP="002A0D6F">
            <w:pPr>
              <w:pStyle w:val="21"/>
              <w:jc w:val="center"/>
            </w:pPr>
            <w:r w:rsidRPr="00E305A1">
              <w:t>51-75</w:t>
            </w:r>
          </w:p>
        </w:tc>
        <w:tc>
          <w:tcPr>
            <w:tcW w:w="0" w:type="auto"/>
            <w:vAlign w:val="center"/>
            <w:hideMark/>
          </w:tcPr>
          <w:p w14:paraId="6F0C7429" w14:textId="77777777" w:rsidR="00E305A1" w:rsidRPr="00E305A1" w:rsidRDefault="00E305A1" w:rsidP="002A0D6F">
            <w:pPr>
              <w:pStyle w:val="21"/>
              <w:jc w:val="center"/>
            </w:pPr>
            <w:r w:rsidRPr="00E305A1">
              <w:t>12</w:t>
            </w:r>
          </w:p>
        </w:tc>
        <w:tc>
          <w:tcPr>
            <w:tcW w:w="0" w:type="auto"/>
            <w:vAlign w:val="center"/>
            <w:hideMark/>
          </w:tcPr>
          <w:p w14:paraId="4BD13B9C" w14:textId="77777777" w:rsidR="00E305A1" w:rsidRPr="00E305A1" w:rsidRDefault="00E305A1" w:rsidP="002A0D6F">
            <w:pPr>
              <w:pStyle w:val="21"/>
              <w:jc w:val="center"/>
            </w:pPr>
            <w:r w:rsidRPr="00E305A1">
              <w:t>80,0%</w:t>
            </w:r>
          </w:p>
        </w:tc>
        <w:tc>
          <w:tcPr>
            <w:tcW w:w="0" w:type="auto"/>
            <w:vAlign w:val="center"/>
            <w:hideMark/>
          </w:tcPr>
          <w:p w14:paraId="34E8AD1C" w14:textId="77777777" w:rsidR="00E305A1" w:rsidRPr="00E305A1" w:rsidRDefault="00E305A1" w:rsidP="002A0D6F">
            <w:pPr>
              <w:pStyle w:val="21"/>
              <w:jc w:val="center"/>
            </w:pPr>
            <w:r w:rsidRPr="00E305A1">
              <w:t>67,8</w:t>
            </w:r>
          </w:p>
        </w:tc>
      </w:tr>
      <w:tr w:rsidR="00E305A1" w:rsidRPr="00E305A1" w14:paraId="4CC5EE76" w14:textId="77777777" w:rsidTr="002A0D6F">
        <w:trPr>
          <w:jc w:val="center"/>
        </w:trPr>
        <w:tc>
          <w:tcPr>
            <w:tcW w:w="0" w:type="auto"/>
            <w:vAlign w:val="center"/>
            <w:hideMark/>
          </w:tcPr>
          <w:p w14:paraId="5A98367B" w14:textId="77777777" w:rsidR="00E305A1" w:rsidRPr="00E305A1" w:rsidRDefault="00E305A1" w:rsidP="002A0D6F">
            <w:pPr>
              <w:pStyle w:val="21"/>
              <w:jc w:val="center"/>
            </w:pPr>
            <w:r w:rsidRPr="00E305A1">
              <w:t>Високий</w:t>
            </w:r>
          </w:p>
        </w:tc>
        <w:tc>
          <w:tcPr>
            <w:tcW w:w="0" w:type="auto"/>
            <w:vAlign w:val="center"/>
            <w:hideMark/>
          </w:tcPr>
          <w:p w14:paraId="1C6EECE5" w14:textId="77777777" w:rsidR="00E305A1" w:rsidRPr="00E305A1" w:rsidRDefault="00E305A1" w:rsidP="002A0D6F">
            <w:pPr>
              <w:pStyle w:val="21"/>
              <w:jc w:val="center"/>
            </w:pPr>
            <w:r w:rsidRPr="00E305A1">
              <w:t>76-100</w:t>
            </w:r>
          </w:p>
        </w:tc>
        <w:tc>
          <w:tcPr>
            <w:tcW w:w="0" w:type="auto"/>
            <w:vAlign w:val="center"/>
            <w:hideMark/>
          </w:tcPr>
          <w:p w14:paraId="6682C95B" w14:textId="77777777" w:rsidR="00E305A1" w:rsidRPr="00E305A1" w:rsidRDefault="00E305A1" w:rsidP="002A0D6F">
            <w:pPr>
              <w:pStyle w:val="21"/>
              <w:jc w:val="center"/>
            </w:pPr>
            <w:r w:rsidRPr="00E305A1">
              <w:t>3</w:t>
            </w:r>
          </w:p>
        </w:tc>
        <w:tc>
          <w:tcPr>
            <w:tcW w:w="0" w:type="auto"/>
            <w:vAlign w:val="center"/>
            <w:hideMark/>
          </w:tcPr>
          <w:p w14:paraId="4273A2CB" w14:textId="77777777" w:rsidR="00E305A1" w:rsidRPr="00E305A1" w:rsidRDefault="00E305A1" w:rsidP="002A0D6F">
            <w:pPr>
              <w:pStyle w:val="21"/>
              <w:jc w:val="center"/>
            </w:pPr>
            <w:r w:rsidRPr="00E305A1">
              <w:t>20,0%</w:t>
            </w:r>
          </w:p>
        </w:tc>
        <w:tc>
          <w:tcPr>
            <w:tcW w:w="0" w:type="auto"/>
            <w:vAlign w:val="center"/>
            <w:hideMark/>
          </w:tcPr>
          <w:p w14:paraId="69390D73" w14:textId="77777777" w:rsidR="00E305A1" w:rsidRPr="00E305A1" w:rsidRDefault="00E305A1" w:rsidP="002A0D6F">
            <w:pPr>
              <w:pStyle w:val="21"/>
              <w:jc w:val="center"/>
            </w:pPr>
            <w:r w:rsidRPr="00E305A1">
              <w:t>77,7</w:t>
            </w:r>
          </w:p>
        </w:tc>
      </w:tr>
    </w:tbl>
    <w:p w14:paraId="6059FE1B" w14:textId="77777777" w:rsidR="00E305A1" w:rsidRPr="00E305A1" w:rsidRDefault="00E305A1" w:rsidP="00E305A1">
      <w:pPr>
        <w:pStyle w:val="11"/>
      </w:pPr>
      <w:r w:rsidRPr="00E305A1">
        <w:t>Для наочного відображення результатів повторного дослідження за Шкалою стійкості Коннора-Девідсона створено гістограму та сегментограму (див. рис. 3.1-3.2).</w:t>
      </w:r>
    </w:p>
    <w:p w14:paraId="77763875" w14:textId="05DAA32E" w:rsidR="00E305A1" w:rsidRPr="00E305A1" w:rsidRDefault="002A0D6F" w:rsidP="002A0D6F">
      <w:pPr>
        <w:pStyle w:val="11"/>
        <w:ind w:firstLine="0"/>
        <w:jc w:val="center"/>
      </w:pPr>
      <w:r w:rsidRPr="00B5587C">
        <w:rPr>
          <w:b/>
          <w:bCs/>
          <w:noProof/>
        </w:rPr>
        <w:lastRenderedPageBreak/>
        <w:drawing>
          <wp:anchor distT="0" distB="0" distL="114300" distR="114300" simplePos="0" relativeHeight="251675136" behindDoc="0" locked="0" layoutInCell="1" allowOverlap="1" wp14:anchorId="6E8B6D9B" wp14:editId="0EDAE421">
            <wp:simplePos x="0" y="0"/>
            <wp:positionH relativeFrom="margin">
              <wp:align>right</wp:align>
            </wp:positionH>
            <wp:positionV relativeFrom="paragraph">
              <wp:posOffset>2783982</wp:posOffset>
            </wp:positionV>
            <wp:extent cx="6098540" cy="3507105"/>
            <wp:effectExtent l="0" t="0" r="16510" b="17145"/>
            <wp:wrapTopAndBottom/>
            <wp:docPr id="12" name="Діагра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Pr="00B5587C">
        <w:rPr>
          <w:noProof/>
          <w:lang w:eastAsia="ru-RU"/>
        </w:rPr>
        <w:drawing>
          <wp:anchor distT="0" distB="0" distL="114300" distR="114300" simplePos="0" relativeHeight="251673088" behindDoc="0" locked="0" layoutInCell="1" allowOverlap="1" wp14:anchorId="10B72C40" wp14:editId="7D4113E2">
            <wp:simplePos x="0" y="0"/>
            <wp:positionH relativeFrom="margin">
              <wp:align>center</wp:align>
            </wp:positionH>
            <wp:positionV relativeFrom="paragraph">
              <wp:posOffset>10</wp:posOffset>
            </wp:positionV>
            <wp:extent cx="5827395" cy="2251710"/>
            <wp:effectExtent l="0" t="0" r="1905" b="15240"/>
            <wp:wrapTopAndBottom/>
            <wp:docPr id="11" name="Діагра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r w:rsidR="00E305A1" w:rsidRPr="00E305A1">
        <w:rPr>
          <w:b/>
          <w:bCs/>
        </w:rPr>
        <w:t>Рис. 3.1. Гістограма розподілу рівнів психологічної резільєнтності після програми</w:t>
      </w:r>
    </w:p>
    <w:p w14:paraId="57B91B96" w14:textId="44A4B1FA" w:rsidR="00E305A1" w:rsidRPr="00E305A1" w:rsidRDefault="00E305A1" w:rsidP="002A0D6F">
      <w:pPr>
        <w:pStyle w:val="11"/>
        <w:ind w:firstLine="0"/>
        <w:jc w:val="center"/>
      </w:pPr>
      <w:r w:rsidRPr="00E305A1">
        <w:rPr>
          <w:b/>
          <w:bCs/>
        </w:rPr>
        <w:t>Рис. 3.2. Сегментограма розподілу респондентів за рівнями резільєнтності після програми</w:t>
      </w:r>
    </w:p>
    <w:p w14:paraId="70FCC777" w14:textId="77777777" w:rsidR="002A0D6F" w:rsidRDefault="002A0D6F" w:rsidP="00E305A1">
      <w:pPr>
        <w:pStyle w:val="11"/>
        <w:rPr>
          <w:lang w:val="ru-RU"/>
        </w:rPr>
      </w:pPr>
    </w:p>
    <w:p w14:paraId="66D40135" w14:textId="7E6E854D" w:rsidR="00E305A1" w:rsidRPr="00E305A1" w:rsidRDefault="00E305A1" w:rsidP="00E305A1">
      <w:pPr>
        <w:pStyle w:val="11"/>
      </w:pPr>
      <w:r w:rsidRPr="00E305A1">
        <w:t xml:space="preserve">Аналізуючи результати повторного дослідження за Шкалою стійкості Коннора-Девідсона, можна відзначити драматичну трансформацію картини резільєнтності у експериментальній групі. Найбільш показовим є повне зникнення категорії низького рівня резільєнтності - якщо до програми 7 учасників (46,7%) демонстрували низький рівень адаптивних можливостей, то після програми жоден учасник не залишився в цій категорії. Переважна </w:t>
      </w:r>
      <w:r w:rsidRPr="00E305A1">
        <w:lastRenderedPageBreak/>
        <w:t>більшість респондентів (80,0%) після програми демонструє помірний рівень резільєнтності, що свідчить про формування стійких базових адаптивних ресурсів. Особливо важливою є поява категорії високого рівня резільєнтності у 3 учасників (20,0%), чого не спостерігалося в експериментальній групі на початку дослідження. Середній бал помірного рівня зріс з 63,1 до 67,8, що вказує на якісне покращення всередині цієї категорії. Загальний приріст резільєнтності у експериментальній групі склав у середньому 18,9 балів, що значно перевищує встановлений критерій ефективності у 15 балів.</w:t>
      </w:r>
    </w:p>
    <w:p w14:paraId="6E3F46F6" w14:textId="77777777" w:rsidR="00E305A1" w:rsidRPr="00E305A1" w:rsidRDefault="00E305A1" w:rsidP="00E305A1">
      <w:pPr>
        <w:pStyle w:val="11"/>
      </w:pPr>
      <w:r w:rsidRPr="00E305A1">
        <w:t>Для порівняння ефективності програми було проведено аналогічне повторне дослідження у контрольній групі, яка не брала участі у спеціалізованому втручанні (див. табл. 3.10).</w:t>
      </w:r>
    </w:p>
    <w:p w14:paraId="57691309" w14:textId="77777777" w:rsidR="002A0D6F" w:rsidRDefault="00E305A1" w:rsidP="002A0D6F">
      <w:pPr>
        <w:pStyle w:val="11"/>
        <w:jc w:val="right"/>
        <w:rPr>
          <w:lang w:val="ru-RU"/>
        </w:rPr>
      </w:pPr>
      <w:r w:rsidRPr="00E305A1">
        <w:rPr>
          <w:b/>
          <w:bCs/>
        </w:rPr>
        <w:t>Таблиця 3.10</w:t>
      </w:r>
      <w:r w:rsidRPr="00E305A1">
        <w:t xml:space="preserve"> </w:t>
      </w:r>
    </w:p>
    <w:p w14:paraId="0C923D1D" w14:textId="2C7D2109" w:rsidR="00E305A1" w:rsidRPr="00E305A1" w:rsidRDefault="00E305A1" w:rsidP="002A0D6F">
      <w:pPr>
        <w:pStyle w:val="11"/>
        <w:ind w:firstLine="0"/>
        <w:jc w:val="center"/>
      </w:pPr>
      <w:r w:rsidRPr="00E305A1">
        <w:rPr>
          <w:b/>
          <w:bCs/>
        </w:rPr>
        <w:t>Розподіл респондентів контрольної групи за рівнями психологічної резільєнтності при повторному вимірюванні</w:t>
      </w:r>
    </w:p>
    <w:tbl>
      <w:tblPr>
        <w:tblStyle w:val="14"/>
        <w:tblW w:w="0" w:type="auto"/>
        <w:jc w:val="center"/>
        <w:tblLook w:val="04A0" w:firstRow="1" w:lastRow="0" w:firstColumn="1" w:lastColumn="0" w:noHBand="0" w:noVBand="1"/>
      </w:tblPr>
      <w:tblGrid>
        <w:gridCol w:w="2761"/>
        <w:gridCol w:w="1943"/>
        <w:gridCol w:w="1363"/>
        <w:gridCol w:w="1240"/>
        <w:gridCol w:w="1756"/>
      </w:tblGrid>
      <w:tr w:rsidR="00E305A1" w:rsidRPr="00E305A1" w14:paraId="2484B182" w14:textId="77777777" w:rsidTr="002A0D6F">
        <w:trPr>
          <w:jc w:val="center"/>
        </w:trPr>
        <w:tc>
          <w:tcPr>
            <w:tcW w:w="0" w:type="auto"/>
            <w:vAlign w:val="center"/>
            <w:hideMark/>
          </w:tcPr>
          <w:p w14:paraId="613F2AD2" w14:textId="77777777" w:rsidR="00E305A1" w:rsidRPr="002A0D6F" w:rsidRDefault="00E305A1" w:rsidP="002A0D6F">
            <w:pPr>
              <w:pStyle w:val="21"/>
              <w:jc w:val="center"/>
              <w:rPr>
                <w:b/>
                <w:bCs/>
                <w:sz w:val="26"/>
                <w:szCs w:val="26"/>
              </w:rPr>
            </w:pPr>
            <w:r w:rsidRPr="002A0D6F">
              <w:rPr>
                <w:b/>
                <w:bCs/>
                <w:sz w:val="26"/>
                <w:szCs w:val="26"/>
              </w:rPr>
              <w:t>Рівень резільєнтності</w:t>
            </w:r>
          </w:p>
        </w:tc>
        <w:tc>
          <w:tcPr>
            <w:tcW w:w="0" w:type="auto"/>
            <w:vAlign w:val="center"/>
            <w:hideMark/>
          </w:tcPr>
          <w:p w14:paraId="4F5A9759" w14:textId="77777777" w:rsidR="00E305A1" w:rsidRPr="002A0D6F" w:rsidRDefault="00E305A1" w:rsidP="002A0D6F">
            <w:pPr>
              <w:pStyle w:val="21"/>
              <w:jc w:val="center"/>
              <w:rPr>
                <w:b/>
                <w:bCs/>
                <w:sz w:val="26"/>
                <w:szCs w:val="26"/>
              </w:rPr>
            </w:pPr>
            <w:r w:rsidRPr="002A0D6F">
              <w:rPr>
                <w:b/>
                <w:bCs/>
                <w:sz w:val="26"/>
                <w:szCs w:val="26"/>
              </w:rPr>
              <w:t>Діапазон балів</w:t>
            </w:r>
          </w:p>
        </w:tc>
        <w:tc>
          <w:tcPr>
            <w:tcW w:w="0" w:type="auto"/>
            <w:vAlign w:val="center"/>
            <w:hideMark/>
          </w:tcPr>
          <w:p w14:paraId="616D2219" w14:textId="77777777" w:rsidR="00E305A1" w:rsidRPr="002A0D6F" w:rsidRDefault="00E305A1" w:rsidP="002A0D6F">
            <w:pPr>
              <w:pStyle w:val="21"/>
              <w:jc w:val="center"/>
              <w:rPr>
                <w:b/>
                <w:bCs/>
                <w:sz w:val="26"/>
                <w:szCs w:val="26"/>
              </w:rPr>
            </w:pPr>
            <w:r w:rsidRPr="002A0D6F">
              <w:rPr>
                <w:b/>
                <w:bCs/>
                <w:sz w:val="26"/>
                <w:szCs w:val="26"/>
              </w:rPr>
              <w:t>Кількість</w:t>
            </w:r>
          </w:p>
        </w:tc>
        <w:tc>
          <w:tcPr>
            <w:tcW w:w="0" w:type="auto"/>
            <w:vAlign w:val="center"/>
            <w:hideMark/>
          </w:tcPr>
          <w:p w14:paraId="32C20115" w14:textId="77777777" w:rsidR="00E305A1" w:rsidRPr="002A0D6F" w:rsidRDefault="00E305A1" w:rsidP="002A0D6F">
            <w:pPr>
              <w:pStyle w:val="21"/>
              <w:jc w:val="center"/>
              <w:rPr>
                <w:b/>
                <w:bCs/>
                <w:sz w:val="26"/>
                <w:szCs w:val="26"/>
              </w:rPr>
            </w:pPr>
            <w:r w:rsidRPr="002A0D6F">
              <w:rPr>
                <w:b/>
                <w:bCs/>
                <w:sz w:val="26"/>
                <w:szCs w:val="26"/>
              </w:rPr>
              <w:t>Відсоток</w:t>
            </w:r>
          </w:p>
        </w:tc>
        <w:tc>
          <w:tcPr>
            <w:tcW w:w="0" w:type="auto"/>
            <w:vAlign w:val="center"/>
            <w:hideMark/>
          </w:tcPr>
          <w:p w14:paraId="57B060F6" w14:textId="77777777" w:rsidR="00E305A1" w:rsidRPr="002A0D6F" w:rsidRDefault="00E305A1" w:rsidP="002A0D6F">
            <w:pPr>
              <w:pStyle w:val="21"/>
              <w:jc w:val="center"/>
              <w:rPr>
                <w:b/>
                <w:bCs/>
                <w:sz w:val="26"/>
                <w:szCs w:val="26"/>
              </w:rPr>
            </w:pPr>
            <w:r w:rsidRPr="002A0D6F">
              <w:rPr>
                <w:b/>
                <w:bCs/>
                <w:sz w:val="26"/>
                <w:szCs w:val="26"/>
              </w:rPr>
              <w:t>Середній бал</w:t>
            </w:r>
          </w:p>
        </w:tc>
      </w:tr>
      <w:tr w:rsidR="00E305A1" w:rsidRPr="00E305A1" w14:paraId="71E3BC86" w14:textId="77777777" w:rsidTr="002A0D6F">
        <w:trPr>
          <w:jc w:val="center"/>
        </w:trPr>
        <w:tc>
          <w:tcPr>
            <w:tcW w:w="0" w:type="auto"/>
            <w:vAlign w:val="center"/>
            <w:hideMark/>
          </w:tcPr>
          <w:p w14:paraId="119A9089" w14:textId="77777777" w:rsidR="00E305A1" w:rsidRPr="00E305A1" w:rsidRDefault="00E305A1" w:rsidP="002A0D6F">
            <w:pPr>
              <w:pStyle w:val="21"/>
              <w:jc w:val="center"/>
            </w:pPr>
            <w:r w:rsidRPr="00E305A1">
              <w:t>Низький</w:t>
            </w:r>
          </w:p>
        </w:tc>
        <w:tc>
          <w:tcPr>
            <w:tcW w:w="0" w:type="auto"/>
            <w:vAlign w:val="center"/>
            <w:hideMark/>
          </w:tcPr>
          <w:p w14:paraId="71A7961B" w14:textId="77777777" w:rsidR="00E305A1" w:rsidRPr="00E305A1" w:rsidRDefault="00E305A1" w:rsidP="002A0D6F">
            <w:pPr>
              <w:pStyle w:val="21"/>
              <w:jc w:val="center"/>
            </w:pPr>
            <w:r w:rsidRPr="00E305A1">
              <w:t>0-50</w:t>
            </w:r>
          </w:p>
        </w:tc>
        <w:tc>
          <w:tcPr>
            <w:tcW w:w="0" w:type="auto"/>
            <w:vAlign w:val="center"/>
            <w:hideMark/>
          </w:tcPr>
          <w:p w14:paraId="45368ECE" w14:textId="77777777" w:rsidR="00E305A1" w:rsidRPr="00E305A1" w:rsidRDefault="00E305A1" w:rsidP="002A0D6F">
            <w:pPr>
              <w:pStyle w:val="21"/>
              <w:jc w:val="center"/>
            </w:pPr>
            <w:r w:rsidRPr="00E305A1">
              <w:t>0</w:t>
            </w:r>
          </w:p>
        </w:tc>
        <w:tc>
          <w:tcPr>
            <w:tcW w:w="0" w:type="auto"/>
            <w:vAlign w:val="center"/>
            <w:hideMark/>
          </w:tcPr>
          <w:p w14:paraId="59115E8F" w14:textId="77777777" w:rsidR="00E305A1" w:rsidRPr="00E305A1" w:rsidRDefault="00E305A1" w:rsidP="002A0D6F">
            <w:pPr>
              <w:pStyle w:val="21"/>
              <w:jc w:val="center"/>
            </w:pPr>
            <w:r w:rsidRPr="00E305A1">
              <w:t>0%</w:t>
            </w:r>
          </w:p>
        </w:tc>
        <w:tc>
          <w:tcPr>
            <w:tcW w:w="0" w:type="auto"/>
            <w:vAlign w:val="center"/>
            <w:hideMark/>
          </w:tcPr>
          <w:p w14:paraId="0A65791B" w14:textId="77777777" w:rsidR="00E305A1" w:rsidRPr="00E305A1" w:rsidRDefault="00E305A1" w:rsidP="002A0D6F">
            <w:pPr>
              <w:pStyle w:val="21"/>
              <w:jc w:val="center"/>
            </w:pPr>
            <w:r w:rsidRPr="00E305A1">
              <w:t>-</w:t>
            </w:r>
          </w:p>
        </w:tc>
      </w:tr>
      <w:tr w:rsidR="00E305A1" w:rsidRPr="00E305A1" w14:paraId="0662845E" w14:textId="77777777" w:rsidTr="002A0D6F">
        <w:trPr>
          <w:jc w:val="center"/>
        </w:trPr>
        <w:tc>
          <w:tcPr>
            <w:tcW w:w="0" w:type="auto"/>
            <w:vAlign w:val="center"/>
            <w:hideMark/>
          </w:tcPr>
          <w:p w14:paraId="48C457F7" w14:textId="77777777" w:rsidR="00E305A1" w:rsidRPr="00E305A1" w:rsidRDefault="00E305A1" w:rsidP="002A0D6F">
            <w:pPr>
              <w:pStyle w:val="21"/>
              <w:jc w:val="center"/>
            </w:pPr>
            <w:r w:rsidRPr="00E305A1">
              <w:t>Помірний</w:t>
            </w:r>
          </w:p>
        </w:tc>
        <w:tc>
          <w:tcPr>
            <w:tcW w:w="0" w:type="auto"/>
            <w:vAlign w:val="center"/>
            <w:hideMark/>
          </w:tcPr>
          <w:p w14:paraId="2F6F7F2A" w14:textId="77777777" w:rsidR="00E305A1" w:rsidRPr="00E305A1" w:rsidRDefault="00E305A1" w:rsidP="002A0D6F">
            <w:pPr>
              <w:pStyle w:val="21"/>
              <w:jc w:val="center"/>
            </w:pPr>
            <w:r w:rsidRPr="00E305A1">
              <w:t>51-75</w:t>
            </w:r>
          </w:p>
        </w:tc>
        <w:tc>
          <w:tcPr>
            <w:tcW w:w="0" w:type="auto"/>
            <w:vAlign w:val="center"/>
            <w:hideMark/>
          </w:tcPr>
          <w:p w14:paraId="636E3F54" w14:textId="77777777" w:rsidR="00E305A1" w:rsidRPr="00E305A1" w:rsidRDefault="00E305A1" w:rsidP="002A0D6F">
            <w:pPr>
              <w:pStyle w:val="21"/>
              <w:jc w:val="center"/>
            </w:pPr>
            <w:r w:rsidRPr="00E305A1">
              <w:t>7</w:t>
            </w:r>
          </w:p>
        </w:tc>
        <w:tc>
          <w:tcPr>
            <w:tcW w:w="0" w:type="auto"/>
            <w:vAlign w:val="center"/>
            <w:hideMark/>
          </w:tcPr>
          <w:p w14:paraId="178067E3" w14:textId="77777777" w:rsidR="00E305A1" w:rsidRPr="00E305A1" w:rsidRDefault="00E305A1" w:rsidP="002A0D6F">
            <w:pPr>
              <w:pStyle w:val="21"/>
              <w:jc w:val="center"/>
            </w:pPr>
            <w:r w:rsidRPr="00E305A1">
              <w:t>46,7%</w:t>
            </w:r>
          </w:p>
        </w:tc>
        <w:tc>
          <w:tcPr>
            <w:tcW w:w="0" w:type="auto"/>
            <w:vAlign w:val="center"/>
            <w:hideMark/>
          </w:tcPr>
          <w:p w14:paraId="341E384C" w14:textId="77777777" w:rsidR="00E305A1" w:rsidRPr="00E305A1" w:rsidRDefault="00E305A1" w:rsidP="002A0D6F">
            <w:pPr>
              <w:pStyle w:val="21"/>
              <w:jc w:val="center"/>
            </w:pPr>
            <w:r w:rsidRPr="00E305A1">
              <w:t>71,1</w:t>
            </w:r>
          </w:p>
        </w:tc>
      </w:tr>
      <w:tr w:rsidR="00E305A1" w:rsidRPr="00E305A1" w14:paraId="0F24ED43" w14:textId="77777777" w:rsidTr="002A0D6F">
        <w:trPr>
          <w:jc w:val="center"/>
        </w:trPr>
        <w:tc>
          <w:tcPr>
            <w:tcW w:w="0" w:type="auto"/>
            <w:vAlign w:val="center"/>
            <w:hideMark/>
          </w:tcPr>
          <w:p w14:paraId="0C7CCBF0" w14:textId="77777777" w:rsidR="00E305A1" w:rsidRPr="00E305A1" w:rsidRDefault="00E305A1" w:rsidP="002A0D6F">
            <w:pPr>
              <w:pStyle w:val="21"/>
              <w:jc w:val="center"/>
            </w:pPr>
            <w:r w:rsidRPr="00E305A1">
              <w:t>Високий</w:t>
            </w:r>
          </w:p>
        </w:tc>
        <w:tc>
          <w:tcPr>
            <w:tcW w:w="0" w:type="auto"/>
            <w:vAlign w:val="center"/>
            <w:hideMark/>
          </w:tcPr>
          <w:p w14:paraId="2AA87C19" w14:textId="77777777" w:rsidR="00E305A1" w:rsidRPr="00E305A1" w:rsidRDefault="00E305A1" w:rsidP="002A0D6F">
            <w:pPr>
              <w:pStyle w:val="21"/>
              <w:jc w:val="center"/>
            </w:pPr>
            <w:r w:rsidRPr="00E305A1">
              <w:t>76-100</w:t>
            </w:r>
          </w:p>
        </w:tc>
        <w:tc>
          <w:tcPr>
            <w:tcW w:w="0" w:type="auto"/>
            <w:vAlign w:val="center"/>
            <w:hideMark/>
          </w:tcPr>
          <w:p w14:paraId="1CAD909E" w14:textId="77777777" w:rsidR="00E305A1" w:rsidRPr="00E305A1" w:rsidRDefault="00E305A1" w:rsidP="002A0D6F">
            <w:pPr>
              <w:pStyle w:val="21"/>
              <w:jc w:val="center"/>
            </w:pPr>
            <w:r w:rsidRPr="00E305A1">
              <w:t>8</w:t>
            </w:r>
          </w:p>
        </w:tc>
        <w:tc>
          <w:tcPr>
            <w:tcW w:w="0" w:type="auto"/>
            <w:vAlign w:val="center"/>
            <w:hideMark/>
          </w:tcPr>
          <w:p w14:paraId="4991C674" w14:textId="77777777" w:rsidR="00E305A1" w:rsidRPr="00E305A1" w:rsidRDefault="00E305A1" w:rsidP="002A0D6F">
            <w:pPr>
              <w:pStyle w:val="21"/>
              <w:jc w:val="center"/>
            </w:pPr>
            <w:r w:rsidRPr="00E305A1">
              <w:t>53,3%</w:t>
            </w:r>
          </w:p>
        </w:tc>
        <w:tc>
          <w:tcPr>
            <w:tcW w:w="0" w:type="auto"/>
            <w:vAlign w:val="center"/>
            <w:hideMark/>
          </w:tcPr>
          <w:p w14:paraId="78772DCC" w14:textId="77777777" w:rsidR="00E305A1" w:rsidRPr="00E305A1" w:rsidRDefault="00E305A1" w:rsidP="002A0D6F">
            <w:pPr>
              <w:pStyle w:val="21"/>
              <w:jc w:val="center"/>
            </w:pPr>
            <w:r w:rsidRPr="00E305A1">
              <w:t>83,3</w:t>
            </w:r>
          </w:p>
        </w:tc>
      </w:tr>
    </w:tbl>
    <w:p w14:paraId="16AEEA73" w14:textId="77777777" w:rsidR="00E305A1" w:rsidRPr="00E305A1" w:rsidRDefault="00E305A1" w:rsidP="002A0D6F">
      <w:pPr>
        <w:pStyle w:val="11"/>
        <w:spacing w:before="200" w:after="200"/>
        <w:ind w:firstLine="0"/>
        <w:jc w:val="center"/>
      </w:pPr>
      <w:r w:rsidRPr="00E305A1">
        <w:rPr>
          <w:b/>
          <w:bCs/>
        </w:rPr>
        <w:t>Аналіз динаміки психологічного благополуччя</w:t>
      </w:r>
    </w:p>
    <w:p w14:paraId="4F64FFB7" w14:textId="77777777" w:rsidR="00E305A1" w:rsidRPr="00E305A1" w:rsidRDefault="00E305A1" w:rsidP="00E305A1">
      <w:pPr>
        <w:pStyle w:val="11"/>
      </w:pPr>
      <w:r w:rsidRPr="00E305A1">
        <w:t>Другим етапом аналізу результатів стало повторне застосування Модифікованої шкали суб'єктивного благополуччя (BBC-SWB) для оцінки змін психологічного стану військовослужбовців як показника успішності їх адаптації після участі у програмі. Індивідуальні результати з порівнянням представлено в таблиці (див. табл. 3.11).</w:t>
      </w:r>
    </w:p>
    <w:p w14:paraId="243CA906" w14:textId="77777777" w:rsidR="002A0D6F" w:rsidRDefault="00E305A1" w:rsidP="002A0D6F">
      <w:pPr>
        <w:pStyle w:val="11"/>
        <w:jc w:val="right"/>
        <w:rPr>
          <w:lang w:val="ru-RU"/>
        </w:rPr>
      </w:pPr>
      <w:r w:rsidRPr="00E305A1">
        <w:rPr>
          <w:b/>
          <w:bCs/>
        </w:rPr>
        <w:t>Таблиця 3.11</w:t>
      </w:r>
      <w:r w:rsidRPr="00E305A1">
        <w:t xml:space="preserve"> </w:t>
      </w:r>
    </w:p>
    <w:p w14:paraId="70B2E353" w14:textId="3EB0EB38" w:rsidR="00E305A1" w:rsidRPr="00E305A1" w:rsidRDefault="00E305A1" w:rsidP="002A0D6F">
      <w:pPr>
        <w:pStyle w:val="11"/>
        <w:ind w:firstLine="0"/>
        <w:jc w:val="center"/>
      </w:pPr>
      <w:r w:rsidRPr="00E305A1">
        <w:rPr>
          <w:b/>
          <w:bCs/>
        </w:rPr>
        <w:t>Результати повторного дослідження за Модифікованою шкалою суб'єктивного благополуччя (BBC-SWB) в експериментальній групі</w:t>
      </w:r>
    </w:p>
    <w:tbl>
      <w:tblPr>
        <w:tblStyle w:val="14"/>
        <w:tblW w:w="0" w:type="auto"/>
        <w:jc w:val="center"/>
        <w:tblLook w:val="04A0" w:firstRow="1" w:lastRow="0" w:firstColumn="1" w:lastColumn="0" w:noHBand="0" w:noVBand="1"/>
      </w:tblPr>
      <w:tblGrid>
        <w:gridCol w:w="498"/>
        <w:gridCol w:w="1851"/>
        <w:gridCol w:w="2247"/>
        <w:gridCol w:w="1437"/>
        <w:gridCol w:w="1402"/>
        <w:gridCol w:w="1792"/>
      </w:tblGrid>
      <w:tr w:rsidR="00E305A1" w:rsidRPr="00E305A1" w14:paraId="23CD64DC" w14:textId="77777777" w:rsidTr="002A0D6F">
        <w:trPr>
          <w:jc w:val="center"/>
        </w:trPr>
        <w:tc>
          <w:tcPr>
            <w:tcW w:w="0" w:type="auto"/>
            <w:vAlign w:val="center"/>
            <w:hideMark/>
          </w:tcPr>
          <w:p w14:paraId="19C7CACF" w14:textId="77777777" w:rsidR="00E305A1" w:rsidRPr="002A0D6F" w:rsidRDefault="00E305A1" w:rsidP="002A0D6F">
            <w:pPr>
              <w:pStyle w:val="21"/>
              <w:jc w:val="center"/>
              <w:rPr>
                <w:b/>
                <w:bCs/>
              </w:rPr>
            </w:pPr>
            <w:r w:rsidRPr="002A0D6F">
              <w:rPr>
                <w:b/>
                <w:bCs/>
              </w:rPr>
              <w:t>№</w:t>
            </w:r>
          </w:p>
        </w:tc>
        <w:tc>
          <w:tcPr>
            <w:tcW w:w="0" w:type="auto"/>
            <w:vAlign w:val="center"/>
            <w:hideMark/>
          </w:tcPr>
          <w:p w14:paraId="20BC3128" w14:textId="77777777" w:rsidR="00E305A1" w:rsidRPr="002A0D6F" w:rsidRDefault="00E305A1" w:rsidP="002A0D6F">
            <w:pPr>
              <w:pStyle w:val="21"/>
              <w:jc w:val="center"/>
              <w:rPr>
                <w:b/>
                <w:bCs/>
              </w:rPr>
            </w:pPr>
            <w:r w:rsidRPr="002A0D6F">
              <w:rPr>
                <w:b/>
                <w:bCs/>
              </w:rPr>
              <w:t>До програми</w:t>
            </w:r>
          </w:p>
        </w:tc>
        <w:tc>
          <w:tcPr>
            <w:tcW w:w="0" w:type="auto"/>
            <w:vAlign w:val="center"/>
            <w:hideMark/>
          </w:tcPr>
          <w:p w14:paraId="6EB689B8" w14:textId="77777777" w:rsidR="00E305A1" w:rsidRPr="002A0D6F" w:rsidRDefault="00E305A1" w:rsidP="002A0D6F">
            <w:pPr>
              <w:pStyle w:val="21"/>
              <w:jc w:val="center"/>
              <w:rPr>
                <w:b/>
                <w:bCs/>
              </w:rPr>
            </w:pPr>
            <w:r w:rsidRPr="002A0D6F">
              <w:rPr>
                <w:b/>
                <w:bCs/>
              </w:rPr>
              <w:t>Після програми</w:t>
            </w:r>
          </w:p>
        </w:tc>
        <w:tc>
          <w:tcPr>
            <w:tcW w:w="0" w:type="auto"/>
            <w:vAlign w:val="center"/>
            <w:hideMark/>
          </w:tcPr>
          <w:p w14:paraId="6BCE4EE7" w14:textId="77777777" w:rsidR="00E305A1" w:rsidRPr="002A0D6F" w:rsidRDefault="00E305A1" w:rsidP="002A0D6F">
            <w:pPr>
              <w:pStyle w:val="21"/>
              <w:jc w:val="center"/>
              <w:rPr>
                <w:b/>
                <w:bCs/>
              </w:rPr>
            </w:pPr>
            <w:r w:rsidRPr="002A0D6F">
              <w:rPr>
                <w:b/>
                <w:bCs/>
              </w:rPr>
              <w:t>Динаміка</w:t>
            </w:r>
          </w:p>
        </w:tc>
        <w:tc>
          <w:tcPr>
            <w:tcW w:w="0" w:type="auto"/>
            <w:vAlign w:val="center"/>
            <w:hideMark/>
          </w:tcPr>
          <w:p w14:paraId="64B5E5E2" w14:textId="77777777" w:rsidR="00E305A1" w:rsidRPr="002A0D6F" w:rsidRDefault="00E305A1" w:rsidP="002A0D6F">
            <w:pPr>
              <w:pStyle w:val="21"/>
              <w:jc w:val="center"/>
              <w:rPr>
                <w:b/>
                <w:bCs/>
              </w:rPr>
            </w:pPr>
            <w:r w:rsidRPr="002A0D6F">
              <w:rPr>
                <w:b/>
                <w:bCs/>
              </w:rPr>
              <w:t>Рівень до</w:t>
            </w:r>
          </w:p>
        </w:tc>
        <w:tc>
          <w:tcPr>
            <w:tcW w:w="0" w:type="auto"/>
            <w:vAlign w:val="center"/>
            <w:hideMark/>
          </w:tcPr>
          <w:p w14:paraId="3140F395" w14:textId="77777777" w:rsidR="00E305A1" w:rsidRPr="002A0D6F" w:rsidRDefault="00E305A1" w:rsidP="002A0D6F">
            <w:pPr>
              <w:pStyle w:val="21"/>
              <w:jc w:val="center"/>
              <w:rPr>
                <w:b/>
                <w:bCs/>
              </w:rPr>
            </w:pPr>
            <w:r w:rsidRPr="002A0D6F">
              <w:rPr>
                <w:b/>
                <w:bCs/>
              </w:rPr>
              <w:t>Рівень після</w:t>
            </w:r>
          </w:p>
        </w:tc>
      </w:tr>
      <w:tr w:rsidR="00E305A1" w:rsidRPr="00E305A1" w14:paraId="5AB91348" w14:textId="77777777" w:rsidTr="002A0D6F">
        <w:trPr>
          <w:jc w:val="center"/>
        </w:trPr>
        <w:tc>
          <w:tcPr>
            <w:tcW w:w="0" w:type="auto"/>
            <w:vAlign w:val="center"/>
            <w:hideMark/>
          </w:tcPr>
          <w:p w14:paraId="19A31B93" w14:textId="77777777" w:rsidR="00E305A1" w:rsidRPr="00E305A1" w:rsidRDefault="00E305A1" w:rsidP="002A0D6F">
            <w:pPr>
              <w:pStyle w:val="21"/>
              <w:jc w:val="center"/>
            </w:pPr>
            <w:r w:rsidRPr="00E305A1">
              <w:t>1</w:t>
            </w:r>
          </w:p>
        </w:tc>
        <w:tc>
          <w:tcPr>
            <w:tcW w:w="0" w:type="auto"/>
            <w:vAlign w:val="center"/>
            <w:hideMark/>
          </w:tcPr>
          <w:p w14:paraId="21658D1A" w14:textId="77777777" w:rsidR="00E305A1" w:rsidRPr="00E305A1" w:rsidRDefault="00E305A1" w:rsidP="002A0D6F">
            <w:pPr>
              <w:pStyle w:val="21"/>
              <w:jc w:val="center"/>
            </w:pPr>
            <w:r w:rsidRPr="00E305A1">
              <w:t>56</w:t>
            </w:r>
          </w:p>
        </w:tc>
        <w:tc>
          <w:tcPr>
            <w:tcW w:w="0" w:type="auto"/>
            <w:vAlign w:val="center"/>
            <w:hideMark/>
          </w:tcPr>
          <w:p w14:paraId="4FE2E8D9" w14:textId="77777777" w:rsidR="00E305A1" w:rsidRPr="00E305A1" w:rsidRDefault="00E305A1" w:rsidP="002A0D6F">
            <w:pPr>
              <w:pStyle w:val="21"/>
              <w:jc w:val="center"/>
            </w:pPr>
            <w:r w:rsidRPr="00E305A1">
              <w:t>68</w:t>
            </w:r>
          </w:p>
        </w:tc>
        <w:tc>
          <w:tcPr>
            <w:tcW w:w="0" w:type="auto"/>
            <w:vAlign w:val="center"/>
            <w:hideMark/>
          </w:tcPr>
          <w:p w14:paraId="4F0BB4D5" w14:textId="77777777" w:rsidR="00E305A1" w:rsidRPr="00E305A1" w:rsidRDefault="00E305A1" w:rsidP="002A0D6F">
            <w:pPr>
              <w:pStyle w:val="21"/>
              <w:jc w:val="center"/>
            </w:pPr>
            <w:r w:rsidRPr="00E305A1">
              <w:t>+12</w:t>
            </w:r>
          </w:p>
        </w:tc>
        <w:tc>
          <w:tcPr>
            <w:tcW w:w="0" w:type="auto"/>
            <w:vAlign w:val="center"/>
            <w:hideMark/>
          </w:tcPr>
          <w:p w14:paraId="0F252DB8" w14:textId="77777777" w:rsidR="00E305A1" w:rsidRPr="00E305A1" w:rsidRDefault="00E305A1" w:rsidP="002A0D6F">
            <w:pPr>
              <w:pStyle w:val="21"/>
              <w:jc w:val="center"/>
            </w:pPr>
            <w:r w:rsidRPr="00E305A1">
              <w:t>Помірний</w:t>
            </w:r>
          </w:p>
        </w:tc>
        <w:tc>
          <w:tcPr>
            <w:tcW w:w="0" w:type="auto"/>
            <w:vAlign w:val="center"/>
            <w:hideMark/>
          </w:tcPr>
          <w:p w14:paraId="20579342" w14:textId="77777777" w:rsidR="00E305A1" w:rsidRPr="00E305A1" w:rsidRDefault="00E305A1" w:rsidP="002A0D6F">
            <w:pPr>
              <w:pStyle w:val="21"/>
              <w:jc w:val="center"/>
            </w:pPr>
            <w:r w:rsidRPr="00E305A1">
              <w:t>Середній</w:t>
            </w:r>
          </w:p>
        </w:tc>
      </w:tr>
      <w:tr w:rsidR="00E305A1" w:rsidRPr="00E305A1" w14:paraId="71199DFA" w14:textId="77777777" w:rsidTr="002A0D6F">
        <w:trPr>
          <w:jc w:val="center"/>
        </w:trPr>
        <w:tc>
          <w:tcPr>
            <w:tcW w:w="0" w:type="auto"/>
            <w:vAlign w:val="center"/>
            <w:hideMark/>
          </w:tcPr>
          <w:p w14:paraId="092595DD" w14:textId="77777777" w:rsidR="00E305A1" w:rsidRPr="00E305A1" w:rsidRDefault="00E305A1" w:rsidP="002A0D6F">
            <w:pPr>
              <w:pStyle w:val="21"/>
              <w:jc w:val="center"/>
            </w:pPr>
            <w:r w:rsidRPr="00E305A1">
              <w:t>2</w:t>
            </w:r>
          </w:p>
        </w:tc>
        <w:tc>
          <w:tcPr>
            <w:tcW w:w="0" w:type="auto"/>
            <w:vAlign w:val="center"/>
            <w:hideMark/>
          </w:tcPr>
          <w:p w14:paraId="01F2F78F" w14:textId="77777777" w:rsidR="00E305A1" w:rsidRPr="00E305A1" w:rsidRDefault="00E305A1" w:rsidP="002A0D6F">
            <w:pPr>
              <w:pStyle w:val="21"/>
              <w:jc w:val="center"/>
            </w:pPr>
            <w:r w:rsidRPr="00E305A1">
              <w:t>38</w:t>
            </w:r>
          </w:p>
        </w:tc>
        <w:tc>
          <w:tcPr>
            <w:tcW w:w="0" w:type="auto"/>
            <w:vAlign w:val="center"/>
            <w:hideMark/>
          </w:tcPr>
          <w:p w14:paraId="610FEC3C" w14:textId="77777777" w:rsidR="00E305A1" w:rsidRPr="00E305A1" w:rsidRDefault="00E305A1" w:rsidP="002A0D6F">
            <w:pPr>
              <w:pStyle w:val="21"/>
              <w:jc w:val="center"/>
            </w:pPr>
            <w:r w:rsidRPr="00E305A1">
              <w:t>54</w:t>
            </w:r>
          </w:p>
        </w:tc>
        <w:tc>
          <w:tcPr>
            <w:tcW w:w="0" w:type="auto"/>
            <w:vAlign w:val="center"/>
            <w:hideMark/>
          </w:tcPr>
          <w:p w14:paraId="3AE697FC" w14:textId="77777777" w:rsidR="00E305A1" w:rsidRPr="00E305A1" w:rsidRDefault="00E305A1" w:rsidP="002A0D6F">
            <w:pPr>
              <w:pStyle w:val="21"/>
              <w:jc w:val="center"/>
            </w:pPr>
            <w:r w:rsidRPr="00E305A1">
              <w:t>+16</w:t>
            </w:r>
          </w:p>
        </w:tc>
        <w:tc>
          <w:tcPr>
            <w:tcW w:w="0" w:type="auto"/>
            <w:vAlign w:val="center"/>
            <w:hideMark/>
          </w:tcPr>
          <w:p w14:paraId="3B617564" w14:textId="77777777" w:rsidR="00E305A1" w:rsidRPr="00E305A1" w:rsidRDefault="00E305A1" w:rsidP="002A0D6F">
            <w:pPr>
              <w:pStyle w:val="21"/>
              <w:jc w:val="center"/>
            </w:pPr>
            <w:r w:rsidRPr="00E305A1">
              <w:t>Низький</w:t>
            </w:r>
          </w:p>
        </w:tc>
        <w:tc>
          <w:tcPr>
            <w:tcW w:w="0" w:type="auto"/>
            <w:vAlign w:val="center"/>
            <w:hideMark/>
          </w:tcPr>
          <w:p w14:paraId="24E144D0" w14:textId="77777777" w:rsidR="00E305A1" w:rsidRPr="00E305A1" w:rsidRDefault="00E305A1" w:rsidP="002A0D6F">
            <w:pPr>
              <w:pStyle w:val="21"/>
              <w:jc w:val="center"/>
            </w:pPr>
            <w:r w:rsidRPr="00E305A1">
              <w:t>Помірний</w:t>
            </w:r>
          </w:p>
        </w:tc>
      </w:tr>
      <w:tr w:rsidR="00E305A1" w:rsidRPr="00E305A1" w14:paraId="79FAC95D" w14:textId="77777777" w:rsidTr="002A0D6F">
        <w:trPr>
          <w:jc w:val="center"/>
        </w:trPr>
        <w:tc>
          <w:tcPr>
            <w:tcW w:w="0" w:type="auto"/>
            <w:vAlign w:val="center"/>
            <w:hideMark/>
          </w:tcPr>
          <w:p w14:paraId="7ECE656B" w14:textId="77777777" w:rsidR="00E305A1" w:rsidRPr="00E305A1" w:rsidRDefault="00E305A1" w:rsidP="002A0D6F">
            <w:pPr>
              <w:pStyle w:val="21"/>
              <w:jc w:val="center"/>
            </w:pPr>
            <w:r w:rsidRPr="00E305A1">
              <w:t>3</w:t>
            </w:r>
          </w:p>
        </w:tc>
        <w:tc>
          <w:tcPr>
            <w:tcW w:w="0" w:type="auto"/>
            <w:vAlign w:val="center"/>
            <w:hideMark/>
          </w:tcPr>
          <w:p w14:paraId="4F15C5C3" w14:textId="77777777" w:rsidR="00E305A1" w:rsidRPr="00E305A1" w:rsidRDefault="00E305A1" w:rsidP="002A0D6F">
            <w:pPr>
              <w:pStyle w:val="21"/>
              <w:jc w:val="center"/>
            </w:pPr>
            <w:r w:rsidRPr="00E305A1">
              <w:t>52</w:t>
            </w:r>
          </w:p>
        </w:tc>
        <w:tc>
          <w:tcPr>
            <w:tcW w:w="0" w:type="auto"/>
            <w:vAlign w:val="center"/>
            <w:hideMark/>
          </w:tcPr>
          <w:p w14:paraId="1150A87A" w14:textId="77777777" w:rsidR="00E305A1" w:rsidRPr="00E305A1" w:rsidRDefault="00E305A1" w:rsidP="002A0D6F">
            <w:pPr>
              <w:pStyle w:val="21"/>
              <w:jc w:val="center"/>
            </w:pPr>
            <w:r w:rsidRPr="00E305A1">
              <w:t>65</w:t>
            </w:r>
          </w:p>
        </w:tc>
        <w:tc>
          <w:tcPr>
            <w:tcW w:w="0" w:type="auto"/>
            <w:vAlign w:val="center"/>
            <w:hideMark/>
          </w:tcPr>
          <w:p w14:paraId="5E5C139B" w14:textId="77777777" w:rsidR="00E305A1" w:rsidRPr="00E305A1" w:rsidRDefault="00E305A1" w:rsidP="002A0D6F">
            <w:pPr>
              <w:pStyle w:val="21"/>
              <w:jc w:val="center"/>
            </w:pPr>
            <w:r w:rsidRPr="00E305A1">
              <w:t>+13</w:t>
            </w:r>
          </w:p>
        </w:tc>
        <w:tc>
          <w:tcPr>
            <w:tcW w:w="0" w:type="auto"/>
            <w:vAlign w:val="center"/>
            <w:hideMark/>
          </w:tcPr>
          <w:p w14:paraId="0D68FF7F" w14:textId="77777777" w:rsidR="00E305A1" w:rsidRPr="00E305A1" w:rsidRDefault="00E305A1" w:rsidP="002A0D6F">
            <w:pPr>
              <w:pStyle w:val="21"/>
              <w:jc w:val="center"/>
            </w:pPr>
            <w:r w:rsidRPr="00E305A1">
              <w:t>Помірний</w:t>
            </w:r>
          </w:p>
        </w:tc>
        <w:tc>
          <w:tcPr>
            <w:tcW w:w="0" w:type="auto"/>
            <w:vAlign w:val="center"/>
            <w:hideMark/>
          </w:tcPr>
          <w:p w14:paraId="101E6AFB" w14:textId="77777777" w:rsidR="00E305A1" w:rsidRPr="00E305A1" w:rsidRDefault="00E305A1" w:rsidP="002A0D6F">
            <w:pPr>
              <w:pStyle w:val="21"/>
              <w:jc w:val="center"/>
            </w:pPr>
            <w:r w:rsidRPr="00E305A1">
              <w:t>Середній</w:t>
            </w:r>
          </w:p>
        </w:tc>
      </w:tr>
      <w:tr w:rsidR="00E305A1" w:rsidRPr="00E305A1" w14:paraId="5D3A5F9E" w14:textId="77777777" w:rsidTr="002A0D6F">
        <w:trPr>
          <w:jc w:val="center"/>
        </w:trPr>
        <w:tc>
          <w:tcPr>
            <w:tcW w:w="0" w:type="auto"/>
            <w:vAlign w:val="center"/>
            <w:hideMark/>
          </w:tcPr>
          <w:p w14:paraId="250BFF1B" w14:textId="77777777" w:rsidR="00E305A1" w:rsidRPr="00E305A1" w:rsidRDefault="00E305A1" w:rsidP="002A0D6F">
            <w:pPr>
              <w:pStyle w:val="21"/>
              <w:jc w:val="center"/>
            </w:pPr>
            <w:r w:rsidRPr="00E305A1">
              <w:lastRenderedPageBreak/>
              <w:t>4</w:t>
            </w:r>
          </w:p>
        </w:tc>
        <w:tc>
          <w:tcPr>
            <w:tcW w:w="0" w:type="auto"/>
            <w:vAlign w:val="center"/>
            <w:hideMark/>
          </w:tcPr>
          <w:p w14:paraId="58466E46" w14:textId="77777777" w:rsidR="00E305A1" w:rsidRPr="00E305A1" w:rsidRDefault="00E305A1" w:rsidP="002A0D6F">
            <w:pPr>
              <w:pStyle w:val="21"/>
              <w:jc w:val="center"/>
            </w:pPr>
            <w:r w:rsidRPr="00E305A1">
              <w:t>42</w:t>
            </w:r>
          </w:p>
        </w:tc>
        <w:tc>
          <w:tcPr>
            <w:tcW w:w="0" w:type="auto"/>
            <w:vAlign w:val="center"/>
            <w:hideMark/>
          </w:tcPr>
          <w:p w14:paraId="21014780" w14:textId="77777777" w:rsidR="00E305A1" w:rsidRPr="00E305A1" w:rsidRDefault="00E305A1" w:rsidP="002A0D6F">
            <w:pPr>
              <w:pStyle w:val="21"/>
              <w:jc w:val="center"/>
            </w:pPr>
            <w:r w:rsidRPr="00E305A1">
              <w:t>59</w:t>
            </w:r>
          </w:p>
        </w:tc>
        <w:tc>
          <w:tcPr>
            <w:tcW w:w="0" w:type="auto"/>
            <w:vAlign w:val="center"/>
            <w:hideMark/>
          </w:tcPr>
          <w:p w14:paraId="4920CBB2" w14:textId="77777777" w:rsidR="00E305A1" w:rsidRPr="00E305A1" w:rsidRDefault="00E305A1" w:rsidP="002A0D6F">
            <w:pPr>
              <w:pStyle w:val="21"/>
              <w:jc w:val="center"/>
            </w:pPr>
            <w:r w:rsidRPr="00E305A1">
              <w:t>+17</w:t>
            </w:r>
          </w:p>
        </w:tc>
        <w:tc>
          <w:tcPr>
            <w:tcW w:w="0" w:type="auto"/>
            <w:vAlign w:val="center"/>
            <w:hideMark/>
          </w:tcPr>
          <w:p w14:paraId="0A334F79" w14:textId="77777777" w:rsidR="00E305A1" w:rsidRPr="00E305A1" w:rsidRDefault="00E305A1" w:rsidP="002A0D6F">
            <w:pPr>
              <w:pStyle w:val="21"/>
              <w:jc w:val="center"/>
            </w:pPr>
            <w:r w:rsidRPr="00E305A1">
              <w:t>Помірний</w:t>
            </w:r>
          </w:p>
        </w:tc>
        <w:tc>
          <w:tcPr>
            <w:tcW w:w="0" w:type="auto"/>
            <w:vAlign w:val="center"/>
            <w:hideMark/>
          </w:tcPr>
          <w:p w14:paraId="6D7C8655" w14:textId="77777777" w:rsidR="00E305A1" w:rsidRPr="00E305A1" w:rsidRDefault="00E305A1" w:rsidP="002A0D6F">
            <w:pPr>
              <w:pStyle w:val="21"/>
              <w:jc w:val="center"/>
            </w:pPr>
            <w:r w:rsidRPr="00E305A1">
              <w:t>Помірний</w:t>
            </w:r>
          </w:p>
        </w:tc>
      </w:tr>
      <w:tr w:rsidR="00E305A1" w:rsidRPr="00E305A1" w14:paraId="0811985B" w14:textId="77777777" w:rsidTr="002A0D6F">
        <w:trPr>
          <w:jc w:val="center"/>
        </w:trPr>
        <w:tc>
          <w:tcPr>
            <w:tcW w:w="0" w:type="auto"/>
            <w:vAlign w:val="center"/>
            <w:hideMark/>
          </w:tcPr>
          <w:p w14:paraId="23730A3D" w14:textId="77777777" w:rsidR="00E305A1" w:rsidRPr="00E305A1" w:rsidRDefault="00E305A1" w:rsidP="002A0D6F">
            <w:pPr>
              <w:pStyle w:val="21"/>
              <w:jc w:val="center"/>
            </w:pPr>
            <w:r w:rsidRPr="00E305A1">
              <w:t>5</w:t>
            </w:r>
          </w:p>
        </w:tc>
        <w:tc>
          <w:tcPr>
            <w:tcW w:w="0" w:type="auto"/>
            <w:vAlign w:val="center"/>
            <w:hideMark/>
          </w:tcPr>
          <w:p w14:paraId="0F5C97D6" w14:textId="77777777" w:rsidR="00E305A1" w:rsidRPr="00E305A1" w:rsidRDefault="00E305A1" w:rsidP="002A0D6F">
            <w:pPr>
              <w:pStyle w:val="21"/>
              <w:jc w:val="center"/>
            </w:pPr>
            <w:r w:rsidRPr="00E305A1">
              <w:t>61</w:t>
            </w:r>
          </w:p>
        </w:tc>
        <w:tc>
          <w:tcPr>
            <w:tcW w:w="0" w:type="auto"/>
            <w:vAlign w:val="center"/>
            <w:hideMark/>
          </w:tcPr>
          <w:p w14:paraId="6E399FC4" w14:textId="77777777" w:rsidR="00E305A1" w:rsidRPr="00E305A1" w:rsidRDefault="00E305A1" w:rsidP="002A0D6F">
            <w:pPr>
              <w:pStyle w:val="21"/>
              <w:jc w:val="center"/>
            </w:pPr>
            <w:r w:rsidRPr="00E305A1">
              <w:t>74</w:t>
            </w:r>
          </w:p>
        </w:tc>
        <w:tc>
          <w:tcPr>
            <w:tcW w:w="0" w:type="auto"/>
            <w:vAlign w:val="center"/>
            <w:hideMark/>
          </w:tcPr>
          <w:p w14:paraId="33B316CB" w14:textId="77777777" w:rsidR="00E305A1" w:rsidRPr="00E305A1" w:rsidRDefault="00E305A1" w:rsidP="002A0D6F">
            <w:pPr>
              <w:pStyle w:val="21"/>
              <w:jc w:val="center"/>
            </w:pPr>
            <w:r w:rsidRPr="00E305A1">
              <w:t>+13</w:t>
            </w:r>
          </w:p>
        </w:tc>
        <w:tc>
          <w:tcPr>
            <w:tcW w:w="0" w:type="auto"/>
            <w:vAlign w:val="center"/>
            <w:hideMark/>
          </w:tcPr>
          <w:p w14:paraId="787E357F" w14:textId="77777777" w:rsidR="00E305A1" w:rsidRPr="00E305A1" w:rsidRDefault="00E305A1" w:rsidP="002A0D6F">
            <w:pPr>
              <w:pStyle w:val="21"/>
              <w:jc w:val="center"/>
            </w:pPr>
            <w:r w:rsidRPr="00E305A1">
              <w:t>Середній</w:t>
            </w:r>
          </w:p>
        </w:tc>
        <w:tc>
          <w:tcPr>
            <w:tcW w:w="0" w:type="auto"/>
            <w:vAlign w:val="center"/>
            <w:hideMark/>
          </w:tcPr>
          <w:p w14:paraId="1CD73B7B" w14:textId="77777777" w:rsidR="00E305A1" w:rsidRPr="00E305A1" w:rsidRDefault="00E305A1" w:rsidP="002A0D6F">
            <w:pPr>
              <w:pStyle w:val="21"/>
              <w:jc w:val="center"/>
            </w:pPr>
            <w:r w:rsidRPr="00E305A1">
              <w:t>Середній</w:t>
            </w:r>
          </w:p>
        </w:tc>
      </w:tr>
      <w:tr w:rsidR="00E305A1" w:rsidRPr="00E305A1" w14:paraId="3A8D9576" w14:textId="77777777" w:rsidTr="002A0D6F">
        <w:trPr>
          <w:jc w:val="center"/>
        </w:trPr>
        <w:tc>
          <w:tcPr>
            <w:tcW w:w="0" w:type="auto"/>
            <w:vAlign w:val="center"/>
            <w:hideMark/>
          </w:tcPr>
          <w:p w14:paraId="260E9727" w14:textId="77777777" w:rsidR="00E305A1" w:rsidRPr="00E305A1" w:rsidRDefault="00E305A1" w:rsidP="002A0D6F">
            <w:pPr>
              <w:pStyle w:val="21"/>
              <w:jc w:val="center"/>
            </w:pPr>
            <w:r w:rsidRPr="00E305A1">
              <w:t>6</w:t>
            </w:r>
          </w:p>
        </w:tc>
        <w:tc>
          <w:tcPr>
            <w:tcW w:w="0" w:type="auto"/>
            <w:vAlign w:val="center"/>
            <w:hideMark/>
          </w:tcPr>
          <w:p w14:paraId="18C98092" w14:textId="77777777" w:rsidR="00E305A1" w:rsidRPr="00E305A1" w:rsidRDefault="00E305A1" w:rsidP="002A0D6F">
            <w:pPr>
              <w:pStyle w:val="21"/>
              <w:jc w:val="center"/>
            </w:pPr>
            <w:r w:rsidRPr="00E305A1">
              <w:t>54</w:t>
            </w:r>
          </w:p>
        </w:tc>
        <w:tc>
          <w:tcPr>
            <w:tcW w:w="0" w:type="auto"/>
            <w:vAlign w:val="center"/>
            <w:hideMark/>
          </w:tcPr>
          <w:p w14:paraId="05562CDF" w14:textId="77777777" w:rsidR="00E305A1" w:rsidRPr="00E305A1" w:rsidRDefault="00E305A1" w:rsidP="002A0D6F">
            <w:pPr>
              <w:pStyle w:val="21"/>
              <w:jc w:val="center"/>
            </w:pPr>
            <w:r w:rsidRPr="00E305A1">
              <w:t>67</w:t>
            </w:r>
          </w:p>
        </w:tc>
        <w:tc>
          <w:tcPr>
            <w:tcW w:w="0" w:type="auto"/>
            <w:vAlign w:val="center"/>
            <w:hideMark/>
          </w:tcPr>
          <w:p w14:paraId="56041398" w14:textId="77777777" w:rsidR="00E305A1" w:rsidRPr="00E305A1" w:rsidRDefault="00E305A1" w:rsidP="002A0D6F">
            <w:pPr>
              <w:pStyle w:val="21"/>
              <w:jc w:val="center"/>
            </w:pPr>
            <w:r w:rsidRPr="00E305A1">
              <w:t>+13</w:t>
            </w:r>
          </w:p>
        </w:tc>
        <w:tc>
          <w:tcPr>
            <w:tcW w:w="0" w:type="auto"/>
            <w:vAlign w:val="center"/>
            <w:hideMark/>
          </w:tcPr>
          <w:p w14:paraId="75708AFA" w14:textId="77777777" w:rsidR="00E305A1" w:rsidRPr="00E305A1" w:rsidRDefault="00E305A1" w:rsidP="002A0D6F">
            <w:pPr>
              <w:pStyle w:val="21"/>
              <w:jc w:val="center"/>
            </w:pPr>
            <w:r w:rsidRPr="00E305A1">
              <w:t>Помірний</w:t>
            </w:r>
          </w:p>
        </w:tc>
        <w:tc>
          <w:tcPr>
            <w:tcW w:w="0" w:type="auto"/>
            <w:vAlign w:val="center"/>
            <w:hideMark/>
          </w:tcPr>
          <w:p w14:paraId="79909413" w14:textId="77777777" w:rsidR="00E305A1" w:rsidRPr="00E305A1" w:rsidRDefault="00E305A1" w:rsidP="002A0D6F">
            <w:pPr>
              <w:pStyle w:val="21"/>
              <w:jc w:val="center"/>
            </w:pPr>
            <w:r w:rsidRPr="00E305A1">
              <w:t>Середній</w:t>
            </w:r>
          </w:p>
        </w:tc>
      </w:tr>
      <w:tr w:rsidR="00E305A1" w:rsidRPr="00E305A1" w14:paraId="2AEC21CA" w14:textId="77777777" w:rsidTr="002A0D6F">
        <w:trPr>
          <w:jc w:val="center"/>
        </w:trPr>
        <w:tc>
          <w:tcPr>
            <w:tcW w:w="0" w:type="auto"/>
            <w:vAlign w:val="center"/>
            <w:hideMark/>
          </w:tcPr>
          <w:p w14:paraId="64ABB3BF" w14:textId="77777777" w:rsidR="00E305A1" w:rsidRPr="00E305A1" w:rsidRDefault="00E305A1" w:rsidP="002A0D6F">
            <w:pPr>
              <w:pStyle w:val="21"/>
              <w:jc w:val="center"/>
            </w:pPr>
            <w:r w:rsidRPr="00E305A1">
              <w:t>7</w:t>
            </w:r>
          </w:p>
        </w:tc>
        <w:tc>
          <w:tcPr>
            <w:tcW w:w="0" w:type="auto"/>
            <w:vAlign w:val="center"/>
            <w:hideMark/>
          </w:tcPr>
          <w:p w14:paraId="2A1B8519" w14:textId="77777777" w:rsidR="00E305A1" w:rsidRPr="00E305A1" w:rsidRDefault="00E305A1" w:rsidP="002A0D6F">
            <w:pPr>
              <w:pStyle w:val="21"/>
              <w:jc w:val="center"/>
            </w:pPr>
            <w:r w:rsidRPr="00E305A1">
              <w:t>40</w:t>
            </w:r>
          </w:p>
        </w:tc>
        <w:tc>
          <w:tcPr>
            <w:tcW w:w="0" w:type="auto"/>
            <w:vAlign w:val="center"/>
            <w:hideMark/>
          </w:tcPr>
          <w:p w14:paraId="7CCDDA55" w14:textId="77777777" w:rsidR="00E305A1" w:rsidRPr="00E305A1" w:rsidRDefault="00E305A1" w:rsidP="002A0D6F">
            <w:pPr>
              <w:pStyle w:val="21"/>
              <w:jc w:val="center"/>
            </w:pPr>
            <w:r w:rsidRPr="00E305A1">
              <w:t>58</w:t>
            </w:r>
          </w:p>
        </w:tc>
        <w:tc>
          <w:tcPr>
            <w:tcW w:w="0" w:type="auto"/>
            <w:vAlign w:val="center"/>
            <w:hideMark/>
          </w:tcPr>
          <w:p w14:paraId="003DEF4F" w14:textId="77777777" w:rsidR="00E305A1" w:rsidRPr="00E305A1" w:rsidRDefault="00E305A1" w:rsidP="002A0D6F">
            <w:pPr>
              <w:pStyle w:val="21"/>
              <w:jc w:val="center"/>
            </w:pPr>
            <w:r w:rsidRPr="00E305A1">
              <w:t>+18</w:t>
            </w:r>
          </w:p>
        </w:tc>
        <w:tc>
          <w:tcPr>
            <w:tcW w:w="0" w:type="auto"/>
            <w:vAlign w:val="center"/>
            <w:hideMark/>
          </w:tcPr>
          <w:p w14:paraId="63126A10" w14:textId="77777777" w:rsidR="00E305A1" w:rsidRPr="00E305A1" w:rsidRDefault="00E305A1" w:rsidP="002A0D6F">
            <w:pPr>
              <w:pStyle w:val="21"/>
              <w:jc w:val="center"/>
            </w:pPr>
            <w:r w:rsidRPr="00E305A1">
              <w:t>Низький</w:t>
            </w:r>
          </w:p>
        </w:tc>
        <w:tc>
          <w:tcPr>
            <w:tcW w:w="0" w:type="auto"/>
            <w:vAlign w:val="center"/>
            <w:hideMark/>
          </w:tcPr>
          <w:p w14:paraId="547BC2C7" w14:textId="77777777" w:rsidR="00E305A1" w:rsidRPr="00E305A1" w:rsidRDefault="00E305A1" w:rsidP="002A0D6F">
            <w:pPr>
              <w:pStyle w:val="21"/>
              <w:jc w:val="center"/>
            </w:pPr>
            <w:r w:rsidRPr="00E305A1">
              <w:t>Помірний</w:t>
            </w:r>
          </w:p>
        </w:tc>
      </w:tr>
      <w:tr w:rsidR="00E305A1" w:rsidRPr="00E305A1" w14:paraId="7EF79B16" w14:textId="77777777" w:rsidTr="002A0D6F">
        <w:trPr>
          <w:jc w:val="center"/>
        </w:trPr>
        <w:tc>
          <w:tcPr>
            <w:tcW w:w="0" w:type="auto"/>
            <w:vAlign w:val="center"/>
            <w:hideMark/>
          </w:tcPr>
          <w:p w14:paraId="3FD8FF86" w14:textId="77777777" w:rsidR="00E305A1" w:rsidRPr="00E305A1" w:rsidRDefault="00E305A1" w:rsidP="002A0D6F">
            <w:pPr>
              <w:pStyle w:val="21"/>
              <w:jc w:val="center"/>
            </w:pPr>
            <w:r w:rsidRPr="00E305A1">
              <w:t>8</w:t>
            </w:r>
          </w:p>
        </w:tc>
        <w:tc>
          <w:tcPr>
            <w:tcW w:w="0" w:type="auto"/>
            <w:vAlign w:val="center"/>
            <w:hideMark/>
          </w:tcPr>
          <w:p w14:paraId="02CF99EA" w14:textId="77777777" w:rsidR="00E305A1" w:rsidRPr="00E305A1" w:rsidRDefault="00E305A1" w:rsidP="002A0D6F">
            <w:pPr>
              <w:pStyle w:val="21"/>
              <w:jc w:val="center"/>
            </w:pPr>
            <w:r w:rsidRPr="00E305A1">
              <w:t>49</w:t>
            </w:r>
          </w:p>
        </w:tc>
        <w:tc>
          <w:tcPr>
            <w:tcW w:w="0" w:type="auto"/>
            <w:vAlign w:val="center"/>
            <w:hideMark/>
          </w:tcPr>
          <w:p w14:paraId="71505E80" w14:textId="77777777" w:rsidR="00E305A1" w:rsidRPr="00E305A1" w:rsidRDefault="00E305A1" w:rsidP="002A0D6F">
            <w:pPr>
              <w:pStyle w:val="21"/>
              <w:jc w:val="center"/>
            </w:pPr>
            <w:r w:rsidRPr="00E305A1">
              <w:t>63</w:t>
            </w:r>
          </w:p>
        </w:tc>
        <w:tc>
          <w:tcPr>
            <w:tcW w:w="0" w:type="auto"/>
            <w:vAlign w:val="center"/>
            <w:hideMark/>
          </w:tcPr>
          <w:p w14:paraId="3346530F" w14:textId="77777777" w:rsidR="00E305A1" w:rsidRPr="00E305A1" w:rsidRDefault="00E305A1" w:rsidP="002A0D6F">
            <w:pPr>
              <w:pStyle w:val="21"/>
              <w:jc w:val="center"/>
            </w:pPr>
            <w:r w:rsidRPr="00E305A1">
              <w:t>+14</w:t>
            </w:r>
          </w:p>
        </w:tc>
        <w:tc>
          <w:tcPr>
            <w:tcW w:w="0" w:type="auto"/>
            <w:vAlign w:val="center"/>
            <w:hideMark/>
          </w:tcPr>
          <w:p w14:paraId="2BED28EA" w14:textId="77777777" w:rsidR="00E305A1" w:rsidRPr="00E305A1" w:rsidRDefault="00E305A1" w:rsidP="002A0D6F">
            <w:pPr>
              <w:pStyle w:val="21"/>
              <w:jc w:val="center"/>
            </w:pPr>
            <w:r w:rsidRPr="00E305A1">
              <w:t>Помірний</w:t>
            </w:r>
          </w:p>
        </w:tc>
        <w:tc>
          <w:tcPr>
            <w:tcW w:w="0" w:type="auto"/>
            <w:vAlign w:val="center"/>
            <w:hideMark/>
          </w:tcPr>
          <w:p w14:paraId="444750E8" w14:textId="77777777" w:rsidR="00E305A1" w:rsidRPr="00E305A1" w:rsidRDefault="00E305A1" w:rsidP="002A0D6F">
            <w:pPr>
              <w:pStyle w:val="21"/>
              <w:jc w:val="center"/>
            </w:pPr>
            <w:r w:rsidRPr="00E305A1">
              <w:t>Середній</w:t>
            </w:r>
          </w:p>
        </w:tc>
      </w:tr>
      <w:tr w:rsidR="00E305A1" w:rsidRPr="00E305A1" w14:paraId="4D4F1459" w14:textId="77777777" w:rsidTr="002A0D6F">
        <w:trPr>
          <w:jc w:val="center"/>
        </w:trPr>
        <w:tc>
          <w:tcPr>
            <w:tcW w:w="0" w:type="auto"/>
            <w:vAlign w:val="center"/>
            <w:hideMark/>
          </w:tcPr>
          <w:p w14:paraId="7C058DC7" w14:textId="77777777" w:rsidR="00E305A1" w:rsidRPr="00E305A1" w:rsidRDefault="00E305A1" w:rsidP="002A0D6F">
            <w:pPr>
              <w:pStyle w:val="21"/>
              <w:jc w:val="center"/>
            </w:pPr>
            <w:r w:rsidRPr="00E305A1">
              <w:t>9</w:t>
            </w:r>
          </w:p>
        </w:tc>
        <w:tc>
          <w:tcPr>
            <w:tcW w:w="0" w:type="auto"/>
            <w:vAlign w:val="center"/>
            <w:hideMark/>
          </w:tcPr>
          <w:p w14:paraId="7C1D15FB" w14:textId="77777777" w:rsidR="00E305A1" w:rsidRPr="00E305A1" w:rsidRDefault="00E305A1" w:rsidP="002A0D6F">
            <w:pPr>
              <w:pStyle w:val="21"/>
              <w:jc w:val="center"/>
            </w:pPr>
            <w:r w:rsidRPr="00E305A1">
              <w:t>35</w:t>
            </w:r>
          </w:p>
        </w:tc>
        <w:tc>
          <w:tcPr>
            <w:tcW w:w="0" w:type="auto"/>
            <w:vAlign w:val="center"/>
            <w:hideMark/>
          </w:tcPr>
          <w:p w14:paraId="02E146C8" w14:textId="77777777" w:rsidR="00E305A1" w:rsidRPr="00E305A1" w:rsidRDefault="00E305A1" w:rsidP="002A0D6F">
            <w:pPr>
              <w:pStyle w:val="21"/>
              <w:jc w:val="center"/>
            </w:pPr>
            <w:r w:rsidRPr="00E305A1">
              <w:t>52</w:t>
            </w:r>
          </w:p>
        </w:tc>
        <w:tc>
          <w:tcPr>
            <w:tcW w:w="0" w:type="auto"/>
            <w:vAlign w:val="center"/>
            <w:hideMark/>
          </w:tcPr>
          <w:p w14:paraId="17651F3B" w14:textId="77777777" w:rsidR="00E305A1" w:rsidRPr="00E305A1" w:rsidRDefault="00E305A1" w:rsidP="002A0D6F">
            <w:pPr>
              <w:pStyle w:val="21"/>
              <w:jc w:val="center"/>
            </w:pPr>
            <w:r w:rsidRPr="00E305A1">
              <w:t>+17</w:t>
            </w:r>
          </w:p>
        </w:tc>
        <w:tc>
          <w:tcPr>
            <w:tcW w:w="0" w:type="auto"/>
            <w:vAlign w:val="center"/>
            <w:hideMark/>
          </w:tcPr>
          <w:p w14:paraId="1D6BD33C" w14:textId="77777777" w:rsidR="00E305A1" w:rsidRPr="00E305A1" w:rsidRDefault="00E305A1" w:rsidP="002A0D6F">
            <w:pPr>
              <w:pStyle w:val="21"/>
              <w:jc w:val="center"/>
            </w:pPr>
            <w:r w:rsidRPr="00E305A1">
              <w:t>Низький</w:t>
            </w:r>
          </w:p>
        </w:tc>
        <w:tc>
          <w:tcPr>
            <w:tcW w:w="0" w:type="auto"/>
            <w:vAlign w:val="center"/>
            <w:hideMark/>
          </w:tcPr>
          <w:p w14:paraId="4C936323" w14:textId="77777777" w:rsidR="00E305A1" w:rsidRPr="00E305A1" w:rsidRDefault="00E305A1" w:rsidP="002A0D6F">
            <w:pPr>
              <w:pStyle w:val="21"/>
              <w:jc w:val="center"/>
            </w:pPr>
            <w:r w:rsidRPr="00E305A1">
              <w:t>Помірний</w:t>
            </w:r>
          </w:p>
        </w:tc>
      </w:tr>
      <w:tr w:rsidR="00E305A1" w:rsidRPr="00E305A1" w14:paraId="66C55880" w14:textId="77777777" w:rsidTr="002A0D6F">
        <w:trPr>
          <w:jc w:val="center"/>
        </w:trPr>
        <w:tc>
          <w:tcPr>
            <w:tcW w:w="0" w:type="auto"/>
            <w:vAlign w:val="center"/>
            <w:hideMark/>
          </w:tcPr>
          <w:p w14:paraId="6DCC83FA" w14:textId="77777777" w:rsidR="00E305A1" w:rsidRPr="00E305A1" w:rsidRDefault="00E305A1" w:rsidP="002A0D6F">
            <w:pPr>
              <w:pStyle w:val="21"/>
              <w:jc w:val="center"/>
            </w:pPr>
            <w:r w:rsidRPr="00E305A1">
              <w:t>10</w:t>
            </w:r>
          </w:p>
        </w:tc>
        <w:tc>
          <w:tcPr>
            <w:tcW w:w="0" w:type="auto"/>
            <w:vAlign w:val="center"/>
            <w:hideMark/>
          </w:tcPr>
          <w:p w14:paraId="59F0125E" w14:textId="77777777" w:rsidR="00E305A1" w:rsidRPr="00E305A1" w:rsidRDefault="00E305A1" w:rsidP="002A0D6F">
            <w:pPr>
              <w:pStyle w:val="21"/>
              <w:jc w:val="center"/>
            </w:pPr>
            <w:r w:rsidRPr="00E305A1">
              <w:t>57</w:t>
            </w:r>
          </w:p>
        </w:tc>
        <w:tc>
          <w:tcPr>
            <w:tcW w:w="0" w:type="auto"/>
            <w:vAlign w:val="center"/>
            <w:hideMark/>
          </w:tcPr>
          <w:p w14:paraId="69FD866C" w14:textId="77777777" w:rsidR="00E305A1" w:rsidRPr="00E305A1" w:rsidRDefault="00E305A1" w:rsidP="002A0D6F">
            <w:pPr>
              <w:pStyle w:val="21"/>
              <w:jc w:val="center"/>
            </w:pPr>
            <w:r w:rsidRPr="00E305A1">
              <w:t>71</w:t>
            </w:r>
          </w:p>
        </w:tc>
        <w:tc>
          <w:tcPr>
            <w:tcW w:w="0" w:type="auto"/>
            <w:vAlign w:val="center"/>
            <w:hideMark/>
          </w:tcPr>
          <w:p w14:paraId="3E1ADB1D" w14:textId="77777777" w:rsidR="00E305A1" w:rsidRPr="00E305A1" w:rsidRDefault="00E305A1" w:rsidP="002A0D6F">
            <w:pPr>
              <w:pStyle w:val="21"/>
              <w:jc w:val="center"/>
            </w:pPr>
            <w:r w:rsidRPr="00E305A1">
              <w:t>+14</w:t>
            </w:r>
          </w:p>
        </w:tc>
        <w:tc>
          <w:tcPr>
            <w:tcW w:w="0" w:type="auto"/>
            <w:vAlign w:val="center"/>
            <w:hideMark/>
          </w:tcPr>
          <w:p w14:paraId="2754C75F" w14:textId="77777777" w:rsidR="00E305A1" w:rsidRPr="00E305A1" w:rsidRDefault="00E305A1" w:rsidP="002A0D6F">
            <w:pPr>
              <w:pStyle w:val="21"/>
              <w:jc w:val="center"/>
            </w:pPr>
            <w:r w:rsidRPr="00E305A1">
              <w:t>Помірний</w:t>
            </w:r>
          </w:p>
        </w:tc>
        <w:tc>
          <w:tcPr>
            <w:tcW w:w="0" w:type="auto"/>
            <w:vAlign w:val="center"/>
            <w:hideMark/>
          </w:tcPr>
          <w:p w14:paraId="7A714733" w14:textId="77777777" w:rsidR="00E305A1" w:rsidRPr="00E305A1" w:rsidRDefault="00E305A1" w:rsidP="002A0D6F">
            <w:pPr>
              <w:pStyle w:val="21"/>
              <w:jc w:val="center"/>
            </w:pPr>
            <w:r w:rsidRPr="00E305A1">
              <w:t>Середній</w:t>
            </w:r>
          </w:p>
        </w:tc>
      </w:tr>
      <w:tr w:rsidR="00E305A1" w:rsidRPr="00E305A1" w14:paraId="1C3666BE" w14:textId="77777777" w:rsidTr="002A0D6F">
        <w:trPr>
          <w:jc w:val="center"/>
        </w:trPr>
        <w:tc>
          <w:tcPr>
            <w:tcW w:w="0" w:type="auto"/>
            <w:vAlign w:val="center"/>
            <w:hideMark/>
          </w:tcPr>
          <w:p w14:paraId="3BE112C6" w14:textId="77777777" w:rsidR="00E305A1" w:rsidRPr="00E305A1" w:rsidRDefault="00E305A1" w:rsidP="002A0D6F">
            <w:pPr>
              <w:pStyle w:val="21"/>
              <w:jc w:val="center"/>
            </w:pPr>
            <w:r w:rsidRPr="00E305A1">
              <w:t>11</w:t>
            </w:r>
          </w:p>
        </w:tc>
        <w:tc>
          <w:tcPr>
            <w:tcW w:w="0" w:type="auto"/>
            <w:vAlign w:val="center"/>
            <w:hideMark/>
          </w:tcPr>
          <w:p w14:paraId="4499FB77" w14:textId="77777777" w:rsidR="00E305A1" w:rsidRPr="00E305A1" w:rsidRDefault="00E305A1" w:rsidP="002A0D6F">
            <w:pPr>
              <w:pStyle w:val="21"/>
              <w:jc w:val="center"/>
            </w:pPr>
            <w:r w:rsidRPr="00E305A1">
              <w:t>39</w:t>
            </w:r>
          </w:p>
        </w:tc>
        <w:tc>
          <w:tcPr>
            <w:tcW w:w="0" w:type="auto"/>
            <w:vAlign w:val="center"/>
            <w:hideMark/>
          </w:tcPr>
          <w:p w14:paraId="6250CD49" w14:textId="77777777" w:rsidR="00E305A1" w:rsidRPr="00E305A1" w:rsidRDefault="00E305A1" w:rsidP="002A0D6F">
            <w:pPr>
              <w:pStyle w:val="21"/>
              <w:jc w:val="center"/>
            </w:pPr>
            <w:r w:rsidRPr="00E305A1">
              <w:t>56</w:t>
            </w:r>
          </w:p>
        </w:tc>
        <w:tc>
          <w:tcPr>
            <w:tcW w:w="0" w:type="auto"/>
            <w:vAlign w:val="center"/>
            <w:hideMark/>
          </w:tcPr>
          <w:p w14:paraId="50E0472E" w14:textId="77777777" w:rsidR="00E305A1" w:rsidRPr="00E305A1" w:rsidRDefault="00E305A1" w:rsidP="002A0D6F">
            <w:pPr>
              <w:pStyle w:val="21"/>
              <w:jc w:val="center"/>
            </w:pPr>
            <w:r w:rsidRPr="00E305A1">
              <w:t>+17</w:t>
            </w:r>
          </w:p>
        </w:tc>
        <w:tc>
          <w:tcPr>
            <w:tcW w:w="0" w:type="auto"/>
            <w:vAlign w:val="center"/>
            <w:hideMark/>
          </w:tcPr>
          <w:p w14:paraId="47178B7F" w14:textId="77777777" w:rsidR="00E305A1" w:rsidRPr="00E305A1" w:rsidRDefault="00E305A1" w:rsidP="002A0D6F">
            <w:pPr>
              <w:pStyle w:val="21"/>
              <w:jc w:val="center"/>
            </w:pPr>
            <w:r w:rsidRPr="00E305A1">
              <w:t>Низький</w:t>
            </w:r>
          </w:p>
        </w:tc>
        <w:tc>
          <w:tcPr>
            <w:tcW w:w="0" w:type="auto"/>
            <w:vAlign w:val="center"/>
            <w:hideMark/>
          </w:tcPr>
          <w:p w14:paraId="6D4F7488" w14:textId="77777777" w:rsidR="00E305A1" w:rsidRPr="00E305A1" w:rsidRDefault="00E305A1" w:rsidP="002A0D6F">
            <w:pPr>
              <w:pStyle w:val="21"/>
              <w:jc w:val="center"/>
            </w:pPr>
            <w:r w:rsidRPr="00E305A1">
              <w:t>Помірний</w:t>
            </w:r>
          </w:p>
        </w:tc>
      </w:tr>
      <w:tr w:rsidR="00E305A1" w:rsidRPr="00E305A1" w14:paraId="060CB9FC" w14:textId="77777777" w:rsidTr="002A0D6F">
        <w:trPr>
          <w:jc w:val="center"/>
        </w:trPr>
        <w:tc>
          <w:tcPr>
            <w:tcW w:w="0" w:type="auto"/>
            <w:vAlign w:val="center"/>
            <w:hideMark/>
          </w:tcPr>
          <w:p w14:paraId="6E1038B3" w14:textId="77777777" w:rsidR="00E305A1" w:rsidRPr="00E305A1" w:rsidRDefault="00E305A1" w:rsidP="002A0D6F">
            <w:pPr>
              <w:pStyle w:val="21"/>
              <w:jc w:val="center"/>
            </w:pPr>
            <w:r w:rsidRPr="00E305A1">
              <w:t>12</w:t>
            </w:r>
          </w:p>
        </w:tc>
        <w:tc>
          <w:tcPr>
            <w:tcW w:w="0" w:type="auto"/>
            <w:vAlign w:val="center"/>
            <w:hideMark/>
          </w:tcPr>
          <w:p w14:paraId="7F5C1546" w14:textId="77777777" w:rsidR="00E305A1" w:rsidRPr="00E305A1" w:rsidRDefault="00E305A1" w:rsidP="002A0D6F">
            <w:pPr>
              <w:pStyle w:val="21"/>
              <w:jc w:val="center"/>
            </w:pPr>
            <w:r w:rsidRPr="00E305A1">
              <w:t>44</w:t>
            </w:r>
          </w:p>
        </w:tc>
        <w:tc>
          <w:tcPr>
            <w:tcW w:w="0" w:type="auto"/>
            <w:vAlign w:val="center"/>
            <w:hideMark/>
          </w:tcPr>
          <w:p w14:paraId="0AA90E27" w14:textId="77777777" w:rsidR="00E305A1" w:rsidRPr="00E305A1" w:rsidRDefault="00E305A1" w:rsidP="002A0D6F">
            <w:pPr>
              <w:pStyle w:val="21"/>
              <w:jc w:val="center"/>
            </w:pPr>
            <w:r w:rsidRPr="00E305A1">
              <w:t>62</w:t>
            </w:r>
          </w:p>
        </w:tc>
        <w:tc>
          <w:tcPr>
            <w:tcW w:w="0" w:type="auto"/>
            <w:vAlign w:val="center"/>
            <w:hideMark/>
          </w:tcPr>
          <w:p w14:paraId="12909B0E" w14:textId="77777777" w:rsidR="00E305A1" w:rsidRPr="00E305A1" w:rsidRDefault="00E305A1" w:rsidP="002A0D6F">
            <w:pPr>
              <w:pStyle w:val="21"/>
              <w:jc w:val="center"/>
            </w:pPr>
            <w:r w:rsidRPr="00E305A1">
              <w:t>+18</w:t>
            </w:r>
          </w:p>
        </w:tc>
        <w:tc>
          <w:tcPr>
            <w:tcW w:w="0" w:type="auto"/>
            <w:vAlign w:val="center"/>
            <w:hideMark/>
          </w:tcPr>
          <w:p w14:paraId="509913FE" w14:textId="77777777" w:rsidR="00E305A1" w:rsidRPr="00E305A1" w:rsidRDefault="00E305A1" w:rsidP="002A0D6F">
            <w:pPr>
              <w:pStyle w:val="21"/>
              <w:jc w:val="center"/>
            </w:pPr>
            <w:r w:rsidRPr="00E305A1">
              <w:t>Помірний</w:t>
            </w:r>
          </w:p>
        </w:tc>
        <w:tc>
          <w:tcPr>
            <w:tcW w:w="0" w:type="auto"/>
            <w:vAlign w:val="center"/>
            <w:hideMark/>
          </w:tcPr>
          <w:p w14:paraId="1BA0E20C" w14:textId="77777777" w:rsidR="00E305A1" w:rsidRPr="00E305A1" w:rsidRDefault="00E305A1" w:rsidP="002A0D6F">
            <w:pPr>
              <w:pStyle w:val="21"/>
              <w:jc w:val="center"/>
            </w:pPr>
            <w:r w:rsidRPr="00E305A1">
              <w:t>Середній</w:t>
            </w:r>
          </w:p>
        </w:tc>
      </w:tr>
      <w:tr w:rsidR="00E305A1" w:rsidRPr="00E305A1" w14:paraId="36B97DEB" w14:textId="77777777" w:rsidTr="002A0D6F">
        <w:trPr>
          <w:jc w:val="center"/>
        </w:trPr>
        <w:tc>
          <w:tcPr>
            <w:tcW w:w="0" w:type="auto"/>
            <w:vAlign w:val="center"/>
            <w:hideMark/>
          </w:tcPr>
          <w:p w14:paraId="3147A0EF" w14:textId="77777777" w:rsidR="00E305A1" w:rsidRPr="00E305A1" w:rsidRDefault="00E305A1" w:rsidP="002A0D6F">
            <w:pPr>
              <w:pStyle w:val="21"/>
              <w:jc w:val="center"/>
            </w:pPr>
            <w:r w:rsidRPr="00E305A1">
              <w:t>13</w:t>
            </w:r>
          </w:p>
        </w:tc>
        <w:tc>
          <w:tcPr>
            <w:tcW w:w="0" w:type="auto"/>
            <w:vAlign w:val="center"/>
            <w:hideMark/>
          </w:tcPr>
          <w:p w14:paraId="23F5C6FE" w14:textId="77777777" w:rsidR="00E305A1" w:rsidRPr="00E305A1" w:rsidRDefault="00E305A1" w:rsidP="002A0D6F">
            <w:pPr>
              <w:pStyle w:val="21"/>
              <w:jc w:val="center"/>
            </w:pPr>
            <w:r w:rsidRPr="00E305A1">
              <w:t>51</w:t>
            </w:r>
          </w:p>
        </w:tc>
        <w:tc>
          <w:tcPr>
            <w:tcW w:w="0" w:type="auto"/>
            <w:vAlign w:val="center"/>
            <w:hideMark/>
          </w:tcPr>
          <w:p w14:paraId="26DFD3C5" w14:textId="77777777" w:rsidR="00E305A1" w:rsidRPr="00E305A1" w:rsidRDefault="00E305A1" w:rsidP="002A0D6F">
            <w:pPr>
              <w:pStyle w:val="21"/>
              <w:jc w:val="center"/>
            </w:pPr>
            <w:r w:rsidRPr="00E305A1">
              <w:t>66</w:t>
            </w:r>
          </w:p>
        </w:tc>
        <w:tc>
          <w:tcPr>
            <w:tcW w:w="0" w:type="auto"/>
            <w:vAlign w:val="center"/>
            <w:hideMark/>
          </w:tcPr>
          <w:p w14:paraId="73CBE9B4" w14:textId="77777777" w:rsidR="00E305A1" w:rsidRPr="00E305A1" w:rsidRDefault="00E305A1" w:rsidP="002A0D6F">
            <w:pPr>
              <w:pStyle w:val="21"/>
              <w:jc w:val="center"/>
            </w:pPr>
            <w:r w:rsidRPr="00E305A1">
              <w:t>+15</w:t>
            </w:r>
          </w:p>
        </w:tc>
        <w:tc>
          <w:tcPr>
            <w:tcW w:w="0" w:type="auto"/>
            <w:vAlign w:val="center"/>
            <w:hideMark/>
          </w:tcPr>
          <w:p w14:paraId="70D1A6FB" w14:textId="77777777" w:rsidR="00E305A1" w:rsidRPr="00E305A1" w:rsidRDefault="00E305A1" w:rsidP="002A0D6F">
            <w:pPr>
              <w:pStyle w:val="21"/>
              <w:jc w:val="center"/>
            </w:pPr>
            <w:r w:rsidRPr="00E305A1">
              <w:t>Помірний</w:t>
            </w:r>
          </w:p>
        </w:tc>
        <w:tc>
          <w:tcPr>
            <w:tcW w:w="0" w:type="auto"/>
            <w:vAlign w:val="center"/>
            <w:hideMark/>
          </w:tcPr>
          <w:p w14:paraId="35FFF07B" w14:textId="77777777" w:rsidR="00E305A1" w:rsidRPr="00E305A1" w:rsidRDefault="00E305A1" w:rsidP="002A0D6F">
            <w:pPr>
              <w:pStyle w:val="21"/>
              <w:jc w:val="center"/>
            </w:pPr>
            <w:r w:rsidRPr="00E305A1">
              <w:t>Середній</w:t>
            </w:r>
          </w:p>
        </w:tc>
      </w:tr>
      <w:tr w:rsidR="00E305A1" w:rsidRPr="00E305A1" w14:paraId="68C10CDC" w14:textId="77777777" w:rsidTr="002A0D6F">
        <w:trPr>
          <w:jc w:val="center"/>
        </w:trPr>
        <w:tc>
          <w:tcPr>
            <w:tcW w:w="0" w:type="auto"/>
            <w:vAlign w:val="center"/>
            <w:hideMark/>
          </w:tcPr>
          <w:p w14:paraId="0520750B" w14:textId="77777777" w:rsidR="00E305A1" w:rsidRPr="00E305A1" w:rsidRDefault="00E305A1" w:rsidP="002A0D6F">
            <w:pPr>
              <w:pStyle w:val="21"/>
              <w:jc w:val="center"/>
            </w:pPr>
            <w:r w:rsidRPr="00E305A1">
              <w:t>14</w:t>
            </w:r>
          </w:p>
        </w:tc>
        <w:tc>
          <w:tcPr>
            <w:tcW w:w="0" w:type="auto"/>
            <w:vAlign w:val="center"/>
            <w:hideMark/>
          </w:tcPr>
          <w:p w14:paraId="4936E436" w14:textId="77777777" w:rsidR="00E305A1" w:rsidRPr="00E305A1" w:rsidRDefault="00E305A1" w:rsidP="002A0D6F">
            <w:pPr>
              <w:pStyle w:val="21"/>
              <w:jc w:val="center"/>
            </w:pPr>
            <w:r w:rsidRPr="00E305A1">
              <w:t>36</w:t>
            </w:r>
          </w:p>
        </w:tc>
        <w:tc>
          <w:tcPr>
            <w:tcW w:w="0" w:type="auto"/>
            <w:vAlign w:val="center"/>
            <w:hideMark/>
          </w:tcPr>
          <w:p w14:paraId="59DDD4D1" w14:textId="77777777" w:rsidR="00E305A1" w:rsidRPr="00E305A1" w:rsidRDefault="00E305A1" w:rsidP="002A0D6F">
            <w:pPr>
              <w:pStyle w:val="21"/>
              <w:jc w:val="center"/>
            </w:pPr>
            <w:r w:rsidRPr="00E305A1">
              <w:t>53</w:t>
            </w:r>
          </w:p>
        </w:tc>
        <w:tc>
          <w:tcPr>
            <w:tcW w:w="0" w:type="auto"/>
            <w:vAlign w:val="center"/>
            <w:hideMark/>
          </w:tcPr>
          <w:p w14:paraId="2E3A30AA" w14:textId="77777777" w:rsidR="00E305A1" w:rsidRPr="00E305A1" w:rsidRDefault="00E305A1" w:rsidP="002A0D6F">
            <w:pPr>
              <w:pStyle w:val="21"/>
              <w:jc w:val="center"/>
            </w:pPr>
            <w:r w:rsidRPr="00E305A1">
              <w:t>+17</w:t>
            </w:r>
          </w:p>
        </w:tc>
        <w:tc>
          <w:tcPr>
            <w:tcW w:w="0" w:type="auto"/>
            <w:vAlign w:val="center"/>
            <w:hideMark/>
          </w:tcPr>
          <w:p w14:paraId="0969C254" w14:textId="77777777" w:rsidR="00E305A1" w:rsidRPr="00E305A1" w:rsidRDefault="00E305A1" w:rsidP="002A0D6F">
            <w:pPr>
              <w:pStyle w:val="21"/>
              <w:jc w:val="center"/>
            </w:pPr>
            <w:r w:rsidRPr="00E305A1">
              <w:t>Низький</w:t>
            </w:r>
          </w:p>
        </w:tc>
        <w:tc>
          <w:tcPr>
            <w:tcW w:w="0" w:type="auto"/>
            <w:vAlign w:val="center"/>
            <w:hideMark/>
          </w:tcPr>
          <w:p w14:paraId="3950B874" w14:textId="77777777" w:rsidR="00E305A1" w:rsidRPr="00E305A1" w:rsidRDefault="00E305A1" w:rsidP="002A0D6F">
            <w:pPr>
              <w:pStyle w:val="21"/>
              <w:jc w:val="center"/>
            </w:pPr>
            <w:r w:rsidRPr="00E305A1">
              <w:t>Помірний</w:t>
            </w:r>
          </w:p>
        </w:tc>
      </w:tr>
      <w:tr w:rsidR="00E305A1" w:rsidRPr="00E305A1" w14:paraId="5CA01A4D" w14:textId="77777777" w:rsidTr="002A0D6F">
        <w:trPr>
          <w:jc w:val="center"/>
        </w:trPr>
        <w:tc>
          <w:tcPr>
            <w:tcW w:w="0" w:type="auto"/>
            <w:vAlign w:val="center"/>
            <w:hideMark/>
          </w:tcPr>
          <w:p w14:paraId="51174224" w14:textId="77777777" w:rsidR="00E305A1" w:rsidRPr="00E305A1" w:rsidRDefault="00E305A1" w:rsidP="002A0D6F">
            <w:pPr>
              <w:pStyle w:val="21"/>
              <w:jc w:val="center"/>
            </w:pPr>
            <w:r w:rsidRPr="00E305A1">
              <w:t>15</w:t>
            </w:r>
          </w:p>
        </w:tc>
        <w:tc>
          <w:tcPr>
            <w:tcW w:w="0" w:type="auto"/>
            <w:vAlign w:val="center"/>
            <w:hideMark/>
          </w:tcPr>
          <w:p w14:paraId="04514057" w14:textId="77777777" w:rsidR="00E305A1" w:rsidRPr="00E305A1" w:rsidRDefault="00E305A1" w:rsidP="002A0D6F">
            <w:pPr>
              <w:pStyle w:val="21"/>
              <w:jc w:val="center"/>
            </w:pPr>
            <w:r w:rsidRPr="00E305A1">
              <w:t>59</w:t>
            </w:r>
          </w:p>
        </w:tc>
        <w:tc>
          <w:tcPr>
            <w:tcW w:w="0" w:type="auto"/>
            <w:vAlign w:val="center"/>
            <w:hideMark/>
          </w:tcPr>
          <w:p w14:paraId="3C1DF43E" w14:textId="77777777" w:rsidR="00E305A1" w:rsidRPr="00E305A1" w:rsidRDefault="00E305A1" w:rsidP="002A0D6F">
            <w:pPr>
              <w:pStyle w:val="21"/>
              <w:jc w:val="center"/>
            </w:pPr>
            <w:r w:rsidRPr="00E305A1">
              <w:t>73</w:t>
            </w:r>
          </w:p>
        </w:tc>
        <w:tc>
          <w:tcPr>
            <w:tcW w:w="0" w:type="auto"/>
            <w:vAlign w:val="center"/>
            <w:hideMark/>
          </w:tcPr>
          <w:p w14:paraId="642FAF8F" w14:textId="77777777" w:rsidR="00E305A1" w:rsidRPr="00E305A1" w:rsidRDefault="00E305A1" w:rsidP="002A0D6F">
            <w:pPr>
              <w:pStyle w:val="21"/>
              <w:jc w:val="center"/>
            </w:pPr>
            <w:r w:rsidRPr="00E305A1">
              <w:t>+14</w:t>
            </w:r>
          </w:p>
        </w:tc>
        <w:tc>
          <w:tcPr>
            <w:tcW w:w="0" w:type="auto"/>
            <w:vAlign w:val="center"/>
            <w:hideMark/>
          </w:tcPr>
          <w:p w14:paraId="146EF444" w14:textId="77777777" w:rsidR="00E305A1" w:rsidRPr="00E305A1" w:rsidRDefault="00E305A1" w:rsidP="002A0D6F">
            <w:pPr>
              <w:pStyle w:val="21"/>
              <w:jc w:val="center"/>
            </w:pPr>
            <w:r w:rsidRPr="00E305A1">
              <w:t>Помірний</w:t>
            </w:r>
          </w:p>
        </w:tc>
        <w:tc>
          <w:tcPr>
            <w:tcW w:w="0" w:type="auto"/>
            <w:vAlign w:val="center"/>
            <w:hideMark/>
          </w:tcPr>
          <w:p w14:paraId="7F9D9D15" w14:textId="77777777" w:rsidR="00E305A1" w:rsidRPr="00E305A1" w:rsidRDefault="00E305A1" w:rsidP="002A0D6F">
            <w:pPr>
              <w:pStyle w:val="21"/>
              <w:jc w:val="center"/>
            </w:pPr>
            <w:r w:rsidRPr="00E305A1">
              <w:t>Середній</w:t>
            </w:r>
          </w:p>
        </w:tc>
      </w:tr>
    </w:tbl>
    <w:p w14:paraId="251FF315" w14:textId="77777777" w:rsidR="002A0D6F" w:rsidRDefault="002A0D6F" w:rsidP="00E305A1">
      <w:pPr>
        <w:pStyle w:val="11"/>
        <w:rPr>
          <w:lang w:val="ru-RU"/>
        </w:rPr>
      </w:pPr>
    </w:p>
    <w:p w14:paraId="051DD691" w14:textId="556880BF" w:rsidR="00E305A1" w:rsidRPr="00E305A1" w:rsidRDefault="00E305A1" w:rsidP="00E305A1">
      <w:pPr>
        <w:pStyle w:val="11"/>
      </w:pPr>
      <w:r w:rsidRPr="00E305A1">
        <w:t>Для комплексного аналізу впливу програми на психологічне благополуччя було проведено обчислення розподілу респондентів за рівнями після завершення втручання та визначено середні показники для кожної категорії (див. табл. 3.12).</w:t>
      </w:r>
    </w:p>
    <w:p w14:paraId="58A72261" w14:textId="77777777" w:rsidR="002A0D6F" w:rsidRDefault="00E305A1" w:rsidP="002A0D6F">
      <w:pPr>
        <w:pStyle w:val="11"/>
        <w:jc w:val="right"/>
        <w:rPr>
          <w:lang w:val="ru-RU"/>
        </w:rPr>
      </w:pPr>
      <w:r w:rsidRPr="00E305A1">
        <w:rPr>
          <w:b/>
          <w:bCs/>
        </w:rPr>
        <w:t>Таблиця 3.12</w:t>
      </w:r>
      <w:r w:rsidRPr="00E305A1">
        <w:t xml:space="preserve"> </w:t>
      </w:r>
    </w:p>
    <w:p w14:paraId="64BD1CF0" w14:textId="55BD4259" w:rsidR="00E305A1" w:rsidRPr="00E305A1" w:rsidRDefault="00E305A1" w:rsidP="002A0D6F">
      <w:pPr>
        <w:pStyle w:val="11"/>
        <w:ind w:firstLine="0"/>
        <w:jc w:val="center"/>
      </w:pPr>
      <w:r w:rsidRPr="00E305A1">
        <w:rPr>
          <w:b/>
          <w:bCs/>
        </w:rPr>
        <w:t>Розподіл респондентів експериментальної групи за рівнями суб'єктивного благополуччя після програми</w:t>
      </w:r>
    </w:p>
    <w:tbl>
      <w:tblPr>
        <w:tblStyle w:val="14"/>
        <w:tblW w:w="0" w:type="auto"/>
        <w:jc w:val="center"/>
        <w:tblLook w:val="04A0" w:firstRow="1" w:lastRow="0" w:firstColumn="1" w:lastColumn="0" w:noHBand="0" w:noVBand="1"/>
      </w:tblPr>
      <w:tblGrid>
        <w:gridCol w:w="2873"/>
        <w:gridCol w:w="2075"/>
        <w:gridCol w:w="1451"/>
        <w:gridCol w:w="1318"/>
        <w:gridCol w:w="1874"/>
      </w:tblGrid>
      <w:tr w:rsidR="00E305A1" w:rsidRPr="00E305A1" w14:paraId="20FAA8C7" w14:textId="77777777" w:rsidTr="002A0D6F">
        <w:trPr>
          <w:jc w:val="center"/>
        </w:trPr>
        <w:tc>
          <w:tcPr>
            <w:tcW w:w="0" w:type="auto"/>
            <w:vAlign w:val="center"/>
            <w:hideMark/>
          </w:tcPr>
          <w:p w14:paraId="460C2018" w14:textId="77777777" w:rsidR="00E305A1" w:rsidRPr="002A0D6F" w:rsidRDefault="00E305A1" w:rsidP="002A0D6F">
            <w:pPr>
              <w:pStyle w:val="21"/>
              <w:jc w:val="center"/>
              <w:rPr>
                <w:b/>
                <w:bCs/>
              </w:rPr>
            </w:pPr>
            <w:r w:rsidRPr="002A0D6F">
              <w:rPr>
                <w:b/>
                <w:bCs/>
              </w:rPr>
              <w:t>Рівень благополуччя</w:t>
            </w:r>
          </w:p>
        </w:tc>
        <w:tc>
          <w:tcPr>
            <w:tcW w:w="0" w:type="auto"/>
            <w:vAlign w:val="center"/>
            <w:hideMark/>
          </w:tcPr>
          <w:p w14:paraId="5A380AB0" w14:textId="77777777" w:rsidR="00E305A1" w:rsidRPr="002A0D6F" w:rsidRDefault="00E305A1" w:rsidP="002A0D6F">
            <w:pPr>
              <w:pStyle w:val="21"/>
              <w:jc w:val="center"/>
              <w:rPr>
                <w:b/>
                <w:bCs/>
              </w:rPr>
            </w:pPr>
            <w:r w:rsidRPr="002A0D6F">
              <w:rPr>
                <w:b/>
                <w:bCs/>
              </w:rPr>
              <w:t>Діапазон балів</w:t>
            </w:r>
          </w:p>
        </w:tc>
        <w:tc>
          <w:tcPr>
            <w:tcW w:w="0" w:type="auto"/>
            <w:vAlign w:val="center"/>
            <w:hideMark/>
          </w:tcPr>
          <w:p w14:paraId="32FEF734" w14:textId="77777777" w:rsidR="00E305A1" w:rsidRPr="002A0D6F" w:rsidRDefault="00E305A1" w:rsidP="002A0D6F">
            <w:pPr>
              <w:pStyle w:val="21"/>
              <w:jc w:val="center"/>
              <w:rPr>
                <w:b/>
                <w:bCs/>
              </w:rPr>
            </w:pPr>
            <w:r w:rsidRPr="002A0D6F">
              <w:rPr>
                <w:b/>
                <w:bCs/>
              </w:rPr>
              <w:t>Кількість</w:t>
            </w:r>
          </w:p>
        </w:tc>
        <w:tc>
          <w:tcPr>
            <w:tcW w:w="0" w:type="auto"/>
            <w:vAlign w:val="center"/>
            <w:hideMark/>
          </w:tcPr>
          <w:p w14:paraId="7A5E43A1" w14:textId="77777777" w:rsidR="00E305A1" w:rsidRPr="002A0D6F" w:rsidRDefault="00E305A1" w:rsidP="002A0D6F">
            <w:pPr>
              <w:pStyle w:val="21"/>
              <w:jc w:val="center"/>
              <w:rPr>
                <w:b/>
                <w:bCs/>
              </w:rPr>
            </w:pPr>
            <w:r w:rsidRPr="002A0D6F">
              <w:rPr>
                <w:b/>
                <w:bCs/>
              </w:rPr>
              <w:t>Відсоток</w:t>
            </w:r>
          </w:p>
        </w:tc>
        <w:tc>
          <w:tcPr>
            <w:tcW w:w="0" w:type="auto"/>
            <w:vAlign w:val="center"/>
            <w:hideMark/>
          </w:tcPr>
          <w:p w14:paraId="0D556B1B" w14:textId="77777777" w:rsidR="00E305A1" w:rsidRPr="002A0D6F" w:rsidRDefault="00E305A1" w:rsidP="002A0D6F">
            <w:pPr>
              <w:pStyle w:val="21"/>
              <w:jc w:val="center"/>
              <w:rPr>
                <w:b/>
                <w:bCs/>
              </w:rPr>
            </w:pPr>
            <w:r w:rsidRPr="002A0D6F">
              <w:rPr>
                <w:b/>
                <w:bCs/>
              </w:rPr>
              <w:t>Середній бал</w:t>
            </w:r>
          </w:p>
        </w:tc>
      </w:tr>
      <w:tr w:rsidR="00E305A1" w:rsidRPr="00E305A1" w14:paraId="3C30C2DF" w14:textId="77777777" w:rsidTr="002A0D6F">
        <w:trPr>
          <w:jc w:val="center"/>
        </w:trPr>
        <w:tc>
          <w:tcPr>
            <w:tcW w:w="0" w:type="auto"/>
            <w:vAlign w:val="center"/>
            <w:hideMark/>
          </w:tcPr>
          <w:p w14:paraId="4B299616" w14:textId="77777777" w:rsidR="00E305A1" w:rsidRPr="00E305A1" w:rsidRDefault="00E305A1" w:rsidP="002A0D6F">
            <w:pPr>
              <w:pStyle w:val="21"/>
              <w:jc w:val="center"/>
            </w:pPr>
            <w:r w:rsidRPr="00E305A1">
              <w:t>Низький</w:t>
            </w:r>
          </w:p>
        </w:tc>
        <w:tc>
          <w:tcPr>
            <w:tcW w:w="0" w:type="auto"/>
            <w:vAlign w:val="center"/>
            <w:hideMark/>
          </w:tcPr>
          <w:p w14:paraId="156FA1E3" w14:textId="77777777" w:rsidR="00E305A1" w:rsidRPr="00E305A1" w:rsidRDefault="00E305A1" w:rsidP="002A0D6F">
            <w:pPr>
              <w:pStyle w:val="21"/>
              <w:jc w:val="center"/>
            </w:pPr>
            <w:r w:rsidRPr="00E305A1">
              <w:t>20-40</w:t>
            </w:r>
          </w:p>
        </w:tc>
        <w:tc>
          <w:tcPr>
            <w:tcW w:w="0" w:type="auto"/>
            <w:vAlign w:val="center"/>
            <w:hideMark/>
          </w:tcPr>
          <w:p w14:paraId="76A23769" w14:textId="77777777" w:rsidR="00E305A1" w:rsidRPr="00E305A1" w:rsidRDefault="00E305A1" w:rsidP="002A0D6F">
            <w:pPr>
              <w:pStyle w:val="21"/>
              <w:jc w:val="center"/>
            </w:pPr>
            <w:r w:rsidRPr="00E305A1">
              <w:t>0</w:t>
            </w:r>
          </w:p>
        </w:tc>
        <w:tc>
          <w:tcPr>
            <w:tcW w:w="0" w:type="auto"/>
            <w:vAlign w:val="center"/>
            <w:hideMark/>
          </w:tcPr>
          <w:p w14:paraId="4834AEF4" w14:textId="77777777" w:rsidR="00E305A1" w:rsidRPr="00E305A1" w:rsidRDefault="00E305A1" w:rsidP="002A0D6F">
            <w:pPr>
              <w:pStyle w:val="21"/>
              <w:jc w:val="center"/>
            </w:pPr>
            <w:r w:rsidRPr="00E305A1">
              <w:t>0%</w:t>
            </w:r>
          </w:p>
        </w:tc>
        <w:tc>
          <w:tcPr>
            <w:tcW w:w="0" w:type="auto"/>
            <w:vAlign w:val="center"/>
            <w:hideMark/>
          </w:tcPr>
          <w:p w14:paraId="2828B191" w14:textId="77777777" w:rsidR="00E305A1" w:rsidRPr="00E305A1" w:rsidRDefault="00E305A1" w:rsidP="002A0D6F">
            <w:pPr>
              <w:pStyle w:val="21"/>
              <w:jc w:val="center"/>
            </w:pPr>
            <w:r w:rsidRPr="00E305A1">
              <w:t>-</w:t>
            </w:r>
          </w:p>
        </w:tc>
      </w:tr>
      <w:tr w:rsidR="00E305A1" w:rsidRPr="00E305A1" w14:paraId="79470EB4" w14:textId="77777777" w:rsidTr="002A0D6F">
        <w:trPr>
          <w:jc w:val="center"/>
        </w:trPr>
        <w:tc>
          <w:tcPr>
            <w:tcW w:w="0" w:type="auto"/>
            <w:vAlign w:val="center"/>
            <w:hideMark/>
          </w:tcPr>
          <w:p w14:paraId="35B0AB85" w14:textId="77777777" w:rsidR="00E305A1" w:rsidRPr="00E305A1" w:rsidRDefault="00E305A1" w:rsidP="002A0D6F">
            <w:pPr>
              <w:pStyle w:val="21"/>
              <w:jc w:val="center"/>
            </w:pPr>
            <w:r w:rsidRPr="00E305A1">
              <w:t>Помірний</w:t>
            </w:r>
          </w:p>
        </w:tc>
        <w:tc>
          <w:tcPr>
            <w:tcW w:w="0" w:type="auto"/>
            <w:vAlign w:val="center"/>
            <w:hideMark/>
          </w:tcPr>
          <w:p w14:paraId="55B0E43B" w14:textId="77777777" w:rsidR="00E305A1" w:rsidRPr="00E305A1" w:rsidRDefault="00E305A1" w:rsidP="002A0D6F">
            <w:pPr>
              <w:pStyle w:val="21"/>
              <w:jc w:val="center"/>
            </w:pPr>
            <w:r w:rsidRPr="00E305A1">
              <w:t>41-60</w:t>
            </w:r>
          </w:p>
        </w:tc>
        <w:tc>
          <w:tcPr>
            <w:tcW w:w="0" w:type="auto"/>
            <w:vAlign w:val="center"/>
            <w:hideMark/>
          </w:tcPr>
          <w:p w14:paraId="7E30A03E" w14:textId="77777777" w:rsidR="00E305A1" w:rsidRPr="00E305A1" w:rsidRDefault="00E305A1" w:rsidP="002A0D6F">
            <w:pPr>
              <w:pStyle w:val="21"/>
              <w:jc w:val="center"/>
            </w:pPr>
            <w:r w:rsidRPr="00E305A1">
              <w:t>6</w:t>
            </w:r>
          </w:p>
        </w:tc>
        <w:tc>
          <w:tcPr>
            <w:tcW w:w="0" w:type="auto"/>
            <w:vAlign w:val="center"/>
            <w:hideMark/>
          </w:tcPr>
          <w:p w14:paraId="2A80718C" w14:textId="77777777" w:rsidR="00E305A1" w:rsidRPr="00E305A1" w:rsidRDefault="00E305A1" w:rsidP="002A0D6F">
            <w:pPr>
              <w:pStyle w:val="21"/>
              <w:jc w:val="center"/>
            </w:pPr>
            <w:r w:rsidRPr="00E305A1">
              <w:t>40,0%</w:t>
            </w:r>
          </w:p>
        </w:tc>
        <w:tc>
          <w:tcPr>
            <w:tcW w:w="0" w:type="auto"/>
            <w:vAlign w:val="center"/>
            <w:hideMark/>
          </w:tcPr>
          <w:p w14:paraId="1C90C7A0" w14:textId="77777777" w:rsidR="00E305A1" w:rsidRPr="00E305A1" w:rsidRDefault="00E305A1" w:rsidP="002A0D6F">
            <w:pPr>
              <w:pStyle w:val="21"/>
              <w:jc w:val="center"/>
            </w:pPr>
            <w:r w:rsidRPr="00E305A1">
              <w:t>55,3</w:t>
            </w:r>
          </w:p>
        </w:tc>
      </w:tr>
      <w:tr w:rsidR="00E305A1" w:rsidRPr="00E305A1" w14:paraId="694AB437" w14:textId="77777777" w:rsidTr="002A0D6F">
        <w:trPr>
          <w:jc w:val="center"/>
        </w:trPr>
        <w:tc>
          <w:tcPr>
            <w:tcW w:w="0" w:type="auto"/>
            <w:vAlign w:val="center"/>
            <w:hideMark/>
          </w:tcPr>
          <w:p w14:paraId="360BF778" w14:textId="77777777" w:rsidR="00E305A1" w:rsidRPr="00E305A1" w:rsidRDefault="00E305A1" w:rsidP="002A0D6F">
            <w:pPr>
              <w:pStyle w:val="21"/>
              <w:jc w:val="center"/>
            </w:pPr>
            <w:r w:rsidRPr="00E305A1">
              <w:t>Середній</w:t>
            </w:r>
          </w:p>
        </w:tc>
        <w:tc>
          <w:tcPr>
            <w:tcW w:w="0" w:type="auto"/>
            <w:vAlign w:val="center"/>
            <w:hideMark/>
          </w:tcPr>
          <w:p w14:paraId="0421759D" w14:textId="77777777" w:rsidR="00E305A1" w:rsidRPr="00E305A1" w:rsidRDefault="00E305A1" w:rsidP="002A0D6F">
            <w:pPr>
              <w:pStyle w:val="21"/>
              <w:jc w:val="center"/>
            </w:pPr>
            <w:r w:rsidRPr="00E305A1">
              <w:t>61-80</w:t>
            </w:r>
          </w:p>
        </w:tc>
        <w:tc>
          <w:tcPr>
            <w:tcW w:w="0" w:type="auto"/>
            <w:vAlign w:val="center"/>
            <w:hideMark/>
          </w:tcPr>
          <w:p w14:paraId="12A9B24C" w14:textId="77777777" w:rsidR="00E305A1" w:rsidRPr="00E305A1" w:rsidRDefault="00E305A1" w:rsidP="002A0D6F">
            <w:pPr>
              <w:pStyle w:val="21"/>
              <w:jc w:val="center"/>
            </w:pPr>
            <w:r w:rsidRPr="00E305A1">
              <w:t>9</w:t>
            </w:r>
          </w:p>
        </w:tc>
        <w:tc>
          <w:tcPr>
            <w:tcW w:w="0" w:type="auto"/>
            <w:vAlign w:val="center"/>
            <w:hideMark/>
          </w:tcPr>
          <w:p w14:paraId="1329D22C" w14:textId="77777777" w:rsidR="00E305A1" w:rsidRPr="00E305A1" w:rsidRDefault="00E305A1" w:rsidP="002A0D6F">
            <w:pPr>
              <w:pStyle w:val="21"/>
              <w:jc w:val="center"/>
            </w:pPr>
            <w:r w:rsidRPr="00E305A1">
              <w:t>60,0%</w:t>
            </w:r>
          </w:p>
        </w:tc>
        <w:tc>
          <w:tcPr>
            <w:tcW w:w="0" w:type="auto"/>
            <w:vAlign w:val="center"/>
            <w:hideMark/>
          </w:tcPr>
          <w:p w14:paraId="46709D2D" w14:textId="77777777" w:rsidR="00E305A1" w:rsidRPr="00E305A1" w:rsidRDefault="00E305A1" w:rsidP="002A0D6F">
            <w:pPr>
              <w:pStyle w:val="21"/>
              <w:jc w:val="center"/>
            </w:pPr>
            <w:r w:rsidRPr="00E305A1">
              <w:t>68,1</w:t>
            </w:r>
          </w:p>
        </w:tc>
      </w:tr>
      <w:tr w:rsidR="00E305A1" w:rsidRPr="00E305A1" w14:paraId="36E6BD72" w14:textId="77777777" w:rsidTr="002A0D6F">
        <w:trPr>
          <w:jc w:val="center"/>
        </w:trPr>
        <w:tc>
          <w:tcPr>
            <w:tcW w:w="0" w:type="auto"/>
            <w:vAlign w:val="center"/>
            <w:hideMark/>
          </w:tcPr>
          <w:p w14:paraId="71F09F42" w14:textId="77777777" w:rsidR="00E305A1" w:rsidRPr="00E305A1" w:rsidRDefault="00E305A1" w:rsidP="002A0D6F">
            <w:pPr>
              <w:pStyle w:val="21"/>
              <w:jc w:val="center"/>
            </w:pPr>
            <w:r w:rsidRPr="00E305A1">
              <w:t>Високий</w:t>
            </w:r>
          </w:p>
        </w:tc>
        <w:tc>
          <w:tcPr>
            <w:tcW w:w="0" w:type="auto"/>
            <w:vAlign w:val="center"/>
            <w:hideMark/>
          </w:tcPr>
          <w:p w14:paraId="371A9BCA" w14:textId="77777777" w:rsidR="00E305A1" w:rsidRPr="00E305A1" w:rsidRDefault="00E305A1" w:rsidP="002A0D6F">
            <w:pPr>
              <w:pStyle w:val="21"/>
              <w:jc w:val="center"/>
            </w:pPr>
            <w:r w:rsidRPr="00E305A1">
              <w:t>81-100</w:t>
            </w:r>
          </w:p>
        </w:tc>
        <w:tc>
          <w:tcPr>
            <w:tcW w:w="0" w:type="auto"/>
            <w:vAlign w:val="center"/>
            <w:hideMark/>
          </w:tcPr>
          <w:p w14:paraId="12D7751E" w14:textId="77777777" w:rsidR="00E305A1" w:rsidRPr="00E305A1" w:rsidRDefault="00E305A1" w:rsidP="002A0D6F">
            <w:pPr>
              <w:pStyle w:val="21"/>
              <w:jc w:val="center"/>
            </w:pPr>
            <w:r w:rsidRPr="00E305A1">
              <w:t>0</w:t>
            </w:r>
          </w:p>
        </w:tc>
        <w:tc>
          <w:tcPr>
            <w:tcW w:w="0" w:type="auto"/>
            <w:vAlign w:val="center"/>
            <w:hideMark/>
          </w:tcPr>
          <w:p w14:paraId="6EB4C67A" w14:textId="77777777" w:rsidR="00E305A1" w:rsidRPr="00E305A1" w:rsidRDefault="00E305A1" w:rsidP="002A0D6F">
            <w:pPr>
              <w:pStyle w:val="21"/>
              <w:jc w:val="center"/>
            </w:pPr>
            <w:r w:rsidRPr="00E305A1">
              <w:t>0%</w:t>
            </w:r>
          </w:p>
        </w:tc>
        <w:tc>
          <w:tcPr>
            <w:tcW w:w="0" w:type="auto"/>
            <w:vAlign w:val="center"/>
            <w:hideMark/>
          </w:tcPr>
          <w:p w14:paraId="282F3A92" w14:textId="77777777" w:rsidR="00E305A1" w:rsidRPr="00E305A1" w:rsidRDefault="00E305A1" w:rsidP="002A0D6F">
            <w:pPr>
              <w:pStyle w:val="21"/>
              <w:jc w:val="center"/>
            </w:pPr>
            <w:r w:rsidRPr="00E305A1">
              <w:t>-</w:t>
            </w:r>
          </w:p>
        </w:tc>
      </w:tr>
    </w:tbl>
    <w:p w14:paraId="05FA84B2" w14:textId="77777777" w:rsidR="002A0D6F" w:rsidRDefault="002A0D6F" w:rsidP="00E305A1">
      <w:pPr>
        <w:pStyle w:val="11"/>
        <w:rPr>
          <w:lang w:val="ru-RU"/>
        </w:rPr>
      </w:pPr>
    </w:p>
    <w:p w14:paraId="4CFE800D" w14:textId="001A7A80" w:rsidR="00E305A1" w:rsidRDefault="00E305A1" w:rsidP="00E305A1">
      <w:pPr>
        <w:pStyle w:val="11"/>
        <w:rPr>
          <w:lang w:val="ru-RU"/>
        </w:rPr>
      </w:pPr>
      <w:r w:rsidRPr="00E305A1">
        <w:t>Для візуалізації результатів повторного дослідження за Модифікованою шкалою суб'єктивного благополуччя створено стовпчасту діаграму та лінійну діаграму (див. рис. 3.3).</w:t>
      </w:r>
    </w:p>
    <w:p w14:paraId="5A83510E" w14:textId="500F55D3" w:rsidR="00E305A1" w:rsidRPr="00E305A1" w:rsidRDefault="00F34A8A" w:rsidP="00F34A8A">
      <w:pPr>
        <w:pStyle w:val="11"/>
        <w:ind w:firstLine="0"/>
        <w:jc w:val="center"/>
      </w:pPr>
      <w:r w:rsidRPr="00B5587C">
        <w:rPr>
          <w:noProof/>
          <w:lang w:eastAsia="ko-KR"/>
        </w:rPr>
        <w:lastRenderedPageBreak/>
        <w:drawing>
          <wp:anchor distT="0" distB="0" distL="114300" distR="114300" simplePos="0" relativeHeight="251677184" behindDoc="0" locked="0" layoutInCell="1" allowOverlap="1" wp14:anchorId="05881836" wp14:editId="775C5BBC">
            <wp:simplePos x="0" y="0"/>
            <wp:positionH relativeFrom="margin">
              <wp:align>center</wp:align>
            </wp:positionH>
            <wp:positionV relativeFrom="paragraph">
              <wp:posOffset>483</wp:posOffset>
            </wp:positionV>
            <wp:extent cx="5734050" cy="2583180"/>
            <wp:effectExtent l="0" t="0" r="0" b="7620"/>
            <wp:wrapSquare wrapText="bothSides"/>
            <wp:docPr id="1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E305A1" w:rsidRPr="00E305A1">
        <w:rPr>
          <w:b/>
          <w:bCs/>
        </w:rPr>
        <w:t>Рис. 3.3. Стовпчаста діаграма розподілу рівнів суб'єктивного благополуччя після програми</w:t>
      </w:r>
    </w:p>
    <w:p w14:paraId="62AB3F86" w14:textId="77777777" w:rsidR="00F34A8A" w:rsidRDefault="00F34A8A" w:rsidP="00E305A1">
      <w:pPr>
        <w:pStyle w:val="11"/>
        <w:rPr>
          <w:lang w:val="en-US"/>
        </w:rPr>
      </w:pPr>
    </w:p>
    <w:p w14:paraId="13D3DBC8" w14:textId="2D384491" w:rsidR="00E305A1" w:rsidRPr="00E305A1" w:rsidRDefault="00E305A1" w:rsidP="00E305A1">
      <w:pPr>
        <w:pStyle w:val="11"/>
      </w:pPr>
      <w:r w:rsidRPr="00E305A1">
        <w:t>Результати повторного дослідження за Модифікованою шкалою суб'єктивного благополуччя демонструють виражену позитивну трансформацію психологічного стану учасників експериментальної групи. Найбільш показовою є повна ліквідація категорії низького рівня благополуччя - всі 5 учасників (33,3% від початкової вибірки), які мали низькі показники на початку програми, перейшли до помірного рівня. Більшість респондентів (60,0%) після програми демонструють середній рівень благополуччя, що є характерним для осіб з успішною адаптацією до цивільного життя. Середній приріст благополуччя у експериментальній групі склав 15,2 балів, що значно перевищує встановлений критерій ефективності у 10 балів та вказує на комплексне покращення якості життя учасників. Порівняння з контрольною групою показує мінімальну природну динаміку благополуччя (+1,6 балів), що підтверджує специфічний вплив програми на покращення психологічного стану ветеранів.</w:t>
      </w:r>
    </w:p>
    <w:p w14:paraId="41A343F9" w14:textId="77777777" w:rsidR="00E305A1" w:rsidRPr="00E305A1" w:rsidRDefault="00E305A1" w:rsidP="00F34A8A">
      <w:pPr>
        <w:pStyle w:val="11"/>
        <w:spacing w:before="200" w:after="200"/>
        <w:ind w:firstLine="0"/>
        <w:jc w:val="center"/>
      </w:pPr>
      <w:r w:rsidRPr="00E305A1">
        <w:rPr>
          <w:b/>
          <w:bCs/>
        </w:rPr>
        <w:t>Аналіз динаміки симптомів посттравматичного стресового розладу</w:t>
      </w:r>
    </w:p>
    <w:p w14:paraId="2F7389C4" w14:textId="77777777" w:rsidR="00E305A1" w:rsidRPr="00E305A1" w:rsidRDefault="00E305A1" w:rsidP="00E305A1">
      <w:pPr>
        <w:pStyle w:val="11"/>
      </w:pPr>
      <w:r w:rsidRPr="00E305A1">
        <w:t xml:space="preserve">Третім етапом аналізу стало повторне застосування Переліку симптомів ПТСР для DSM-5 (PCL-5) для оцінки змін у вираженості травматичних проявів у військовослужбовців після участі у програмі. Результати індивідуальної </w:t>
      </w:r>
      <w:r w:rsidRPr="00E305A1">
        <w:lastRenderedPageBreak/>
        <w:t>діагностики з деталізацією за кластерами симптомів представлено в таблиці (див. табл. 3.13).</w:t>
      </w:r>
    </w:p>
    <w:p w14:paraId="433A68E7" w14:textId="77777777" w:rsidR="00F34A8A" w:rsidRDefault="00E305A1" w:rsidP="00F34A8A">
      <w:pPr>
        <w:pStyle w:val="11"/>
        <w:jc w:val="right"/>
        <w:rPr>
          <w:lang w:val="en-US"/>
        </w:rPr>
      </w:pPr>
      <w:r w:rsidRPr="00E305A1">
        <w:rPr>
          <w:b/>
          <w:bCs/>
        </w:rPr>
        <w:t>Таблиця 3.13</w:t>
      </w:r>
      <w:r w:rsidRPr="00E305A1">
        <w:t xml:space="preserve"> </w:t>
      </w:r>
    </w:p>
    <w:p w14:paraId="7E78E3AA" w14:textId="1A68D830" w:rsidR="00E305A1" w:rsidRPr="00E305A1" w:rsidRDefault="00E305A1" w:rsidP="00F34A8A">
      <w:pPr>
        <w:pStyle w:val="11"/>
        <w:ind w:firstLine="0"/>
        <w:jc w:val="center"/>
      </w:pPr>
      <w:r w:rsidRPr="00E305A1">
        <w:rPr>
          <w:b/>
          <w:bCs/>
        </w:rPr>
        <w:t>Результати повторного дослідження за Переліком симптомів ПТСР (PCL-5) в експериментальній групі</w:t>
      </w:r>
    </w:p>
    <w:tbl>
      <w:tblPr>
        <w:tblStyle w:val="14"/>
        <w:tblW w:w="10627" w:type="dxa"/>
        <w:jc w:val="center"/>
        <w:tblLook w:val="04A0" w:firstRow="1" w:lastRow="0" w:firstColumn="1" w:lastColumn="0" w:noHBand="0" w:noVBand="1"/>
      </w:tblPr>
      <w:tblGrid>
        <w:gridCol w:w="458"/>
        <w:gridCol w:w="1272"/>
        <w:gridCol w:w="1272"/>
        <w:gridCol w:w="1263"/>
        <w:gridCol w:w="1260"/>
        <w:gridCol w:w="1260"/>
        <w:gridCol w:w="1260"/>
        <w:gridCol w:w="1260"/>
        <w:gridCol w:w="1375"/>
      </w:tblGrid>
      <w:tr w:rsidR="00F34A8A" w:rsidRPr="00E305A1" w14:paraId="5E1F04C7" w14:textId="77777777" w:rsidTr="00F34A8A">
        <w:trPr>
          <w:jc w:val="center"/>
        </w:trPr>
        <w:tc>
          <w:tcPr>
            <w:tcW w:w="0" w:type="auto"/>
            <w:vAlign w:val="center"/>
            <w:hideMark/>
          </w:tcPr>
          <w:p w14:paraId="7EC2EB30" w14:textId="77777777" w:rsidR="00E305A1" w:rsidRPr="00F34A8A" w:rsidRDefault="00E305A1" w:rsidP="00F34A8A">
            <w:pPr>
              <w:pStyle w:val="21"/>
              <w:jc w:val="center"/>
              <w:rPr>
                <w:b/>
                <w:bCs/>
                <w:sz w:val="24"/>
                <w:szCs w:val="24"/>
              </w:rPr>
            </w:pPr>
            <w:r w:rsidRPr="00F34A8A">
              <w:rPr>
                <w:b/>
                <w:bCs/>
                <w:sz w:val="24"/>
                <w:szCs w:val="24"/>
              </w:rPr>
              <w:t>№</w:t>
            </w:r>
          </w:p>
        </w:tc>
        <w:tc>
          <w:tcPr>
            <w:tcW w:w="1272" w:type="dxa"/>
            <w:vAlign w:val="center"/>
            <w:hideMark/>
          </w:tcPr>
          <w:p w14:paraId="16C58926" w14:textId="77777777" w:rsidR="00E305A1" w:rsidRPr="00F34A8A" w:rsidRDefault="00E305A1" w:rsidP="00F34A8A">
            <w:pPr>
              <w:pStyle w:val="21"/>
              <w:jc w:val="center"/>
              <w:rPr>
                <w:b/>
                <w:bCs/>
                <w:sz w:val="24"/>
                <w:szCs w:val="24"/>
              </w:rPr>
            </w:pPr>
            <w:r w:rsidRPr="00F34A8A">
              <w:rPr>
                <w:b/>
                <w:bCs/>
                <w:sz w:val="24"/>
                <w:szCs w:val="24"/>
              </w:rPr>
              <w:t>До програми</w:t>
            </w:r>
          </w:p>
        </w:tc>
        <w:tc>
          <w:tcPr>
            <w:tcW w:w="0" w:type="auto"/>
            <w:vAlign w:val="center"/>
            <w:hideMark/>
          </w:tcPr>
          <w:p w14:paraId="332B4242" w14:textId="77777777" w:rsidR="00E305A1" w:rsidRPr="00F34A8A" w:rsidRDefault="00E305A1" w:rsidP="00F34A8A">
            <w:pPr>
              <w:pStyle w:val="21"/>
              <w:jc w:val="center"/>
              <w:rPr>
                <w:b/>
                <w:bCs/>
                <w:sz w:val="24"/>
                <w:szCs w:val="24"/>
              </w:rPr>
            </w:pPr>
            <w:r w:rsidRPr="00F34A8A">
              <w:rPr>
                <w:b/>
                <w:bCs/>
                <w:sz w:val="24"/>
                <w:szCs w:val="24"/>
              </w:rPr>
              <w:t>Після програми</w:t>
            </w:r>
          </w:p>
        </w:tc>
        <w:tc>
          <w:tcPr>
            <w:tcW w:w="0" w:type="auto"/>
            <w:vAlign w:val="center"/>
            <w:hideMark/>
          </w:tcPr>
          <w:p w14:paraId="1D99B472" w14:textId="77777777" w:rsidR="00E305A1" w:rsidRPr="00F34A8A" w:rsidRDefault="00E305A1" w:rsidP="00F34A8A">
            <w:pPr>
              <w:pStyle w:val="21"/>
              <w:jc w:val="center"/>
              <w:rPr>
                <w:b/>
                <w:bCs/>
                <w:sz w:val="24"/>
                <w:szCs w:val="24"/>
              </w:rPr>
            </w:pPr>
            <w:r w:rsidRPr="00F34A8A">
              <w:rPr>
                <w:b/>
                <w:bCs/>
                <w:sz w:val="24"/>
                <w:szCs w:val="24"/>
              </w:rPr>
              <w:t>Динаміка</w:t>
            </w:r>
          </w:p>
        </w:tc>
        <w:tc>
          <w:tcPr>
            <w:tcW w:w="0" w:type="auto"/>
            <w:vAlign w:val="center"/>
            <w:hideMark/>
          </w:tcPr>
          <w:p w14:paraId="2CAC446B" w14:textId="77777777" w:rsidR="00E305A1" w:rsidRPr="00F34A8A" w:rsidRDefault="00E305A1" w:rsidP="00F34A8A">
            <w:pPr>
              <w:pStyle w:val="21"/>
              <w:jc w:val="center"/>
              <w:rPr>
                <w:b/>
                <w:bCs/>
                <w:sz w:val="24"/>
                <w:szCs w:val="24"/>
              </w:rPr>
            </w:pPr>
            <w:r w:rsidRPr="00F34A8A">
              <w:rPr>
                <w:b/>
                <w:bCs/>
                <w:sz w:val="24"/>
                <w:szCs w:val="24"/>
              </w:rPr>
              <w:t>Кластер В (до/після)</w:t>
            </w:r>
          </w:p>
        </w:tc>
        <w:tc>
          <w:tcPr>
            <w:tcW w:w="0" w:type="auto"/>
            <w:vAlign w:val="center"/>
            <w:hideMark/>
          </w:tcPr>
          <w:p w14:paraId="67C98FE4" w14:textId="77777777" w:rsidR="00E305A1" w:rsidRPr="00F34A8A" w:rsidRDefault="00E305A1" w:rsidP="00F34A8A">
            <w:pPr>
              <w:pStyle w:val="21"/>
              <w:jc w:val="center"/>
              <w:rPr>
                <w:b/>
                <w:bCs/>
                <w:sz w:val="24"/>
                <w:szCs w:val="24"/>
              </w:rPr>
            </w:pPr>
            <w:r w:rsidRPr="00F34A8A">
              <w:rPr>
                <w:b/>
                <w:bCs/>
                <w:sz w:val="24"/>
                <w:szCs w:val="24"/>
              </w:rPr>
              <w:t>Кластер С (до/після)</w:t>
            </w:r>
          </w:p>
        </w:tc>
        <w:tc>
          <w:tcPr>
            <w:tcW w:w="0" w:type="auto"/>
            <w:vAlign w:val="center"/>
            <w:hideMark/>
          </w:tcPr>
          <w:p w14:paraId="3AA2018F" w14:textId="77777777" w:rsidR="00E305A1" w:rsidRPr="00F34A8A" w:rsidRDefault="00E305A1" w:rsidP="00F34A8A">
            <w:pPr>
              <w:pStyle w:val="21"/>
              <w:jc w:val="center"/>
              <w:rPr>
                <w:b/>
                <w:bCs/>
                <w:sz w:val="24"/>
                <w:szCs w:val="24"/>
              </w:rPr>
            </w:pPr>
            <w:r w:rsidRPr="00F34A8A">
              <w:rPr>
                <w:b/>
                <w:bCs/>
                <w:sz w:val="24"/>
                <w:szCs w:val="24"/>
              </w:rPr>
              <w:t>Кластер D (до/після)</w:t>
            </w:r>
          </w:p>
        </w:tc>
        <w:tc>
          <w:tcPr>
            <w:tcW w:w="0" w:type="auto"/>
            <w:vAlign w:val="center"/>
            <w:hideMark/>
          </w:tcPr>
          <w:p w14:paraId="74229BB8" w14:textId="77777777" w:rsidR="00E305A1" w:rsidRPr="00F34A8A" w:rsidRDefault="00E305A1" w:rsidP="00F34A8A">
            <w:pPr>
              <w:pStyle w:val="21"/>
              <w:jc w:val="center"/>
              <w:rPr>
                <w:b/>
                <w:bCs/>
                <w:sz w:val="24"/>
                <w:szCs w:val="24"/>
              </w:rPr>
            </w:pPr>
            <w:r w:rsidRPr="00F34A8A">
              <w:rPr>
                <w:b/>
                <w:bCs/>
                <w:sz w:val="24"/>
                <w:szCs w:val="24"/>
              </w:rPr>
              <w:t>Кластер Е (до/після)</w:t>
            </w:r>
          </w:p>
        </w:tc>
        <w:tc>
          <w:tcPr>
            <w:tcW w:w="1284" w:type="dxa"/>
            <w:vAlign w:val="center"/>
            <w:hideMark/>
          </w:tcPr>
          <w:p w14:paraId="6EBCDAB3" w14:textId="77777777" w:rsidR="00E305A1" w:rsidRPr="00F34A8A" w:rsidRDefault="00E305A1" w:rsidP="00F34A8A">
            <w:pPr>
              <w:pStyle w:val="21"/>
              <w:jc w:val="center"/>
              <w:rPr>
                <w:b/>
                <w:bCs/>
                <w:sz w:val="24"/>
                <w:szCs w:val="24"/>
              </w:rPr>
            </w:pPr>
            <w:r w:rsidRPr="00F34A8A">
              <w:rPr>
                <w:b/>
                <w:bCs/>
                <w:sz w:val="24"/>
                <w:szCs w:val="24"/>
              </w:rPr>
              <w:t>Рівень після</w:t>
            </w:r>
          </w:p>
        </w:tc>
      </w:tr>
      <w:tr w:rsidR="00F34A8A" w:rsidRPr="00E305A1" w14:paraId="6A08E74A" w14:textId="77777777" w:rsidTr="00F34A8A">
        <w:trPr>
          <w:jc w:val="center"/>
        </w:trPr>
        <w:tc>
          <w:tcPr>
            <w:tcW w:w="0" w:type="auto"/>
            <w:vAlign w:val="center"/>
            <w:hideMark/>
          </w:tcPr>
          <w:p w14:paraId="67073AF4" w14:textId="77777777" w:rsidR="00E305A1" w:rsidRPr="00F34A8A" w:rsidRDefault="00E305A1" w:rsidP="00F34A8A">
            <w:pPr>
              <w:pStyle w:val="21"/>
              <w:jc w:val="center"/>
              <w:rPr>
                <w:sz w:val="24"/>
                <w:szCs w:val="24"/>
              </w:rPr>
            </w:pPr>
            <w:r w:rsidRPr="00F34A8A">
              <w:rPr>
                <w:sz w:val="24"/>
                <w:szCs w:val="24"/>
              </w:rPr>
              <w:t>1</w:t>
            </w:r>
          </w:p>
        </w:tc>
        <w:tc>
          <w:tcPr>
            <w:tcW w:w="1272" w:type="dxa"/>
            <w:vAlign w:val="center"/>
            <w:hideMark/>
          </w:tcPr>
          <w:p w14:paraId="1B6D9BBA" w14:textId="77777777" w:rsidR="00E305A1" w:rsidRPr="00F34A8A" w:rsidRDefault="00E305A1" w:rsidP="00F34A8A">
            <w:pPr>
              <w:pStyle w:val="21"/>
              <w:jc w:val="center"/>
              <w:rPr>
                <w:sz w:val="24"/>
                <w:szCs w:val="24"/>
              </w:rPr>
            </w:pPr>
            <w:r w:rsidRPr="00F34A8A">
              <w:rPr>
                <w:sz w:val="24"/>
                <w:szCs w:val="24"/>
              </w:rPr>
              <w:t>28</w:t>
            </w:r>
          </w:p>
        </w:tc>
        <w:tc>
          <w:tcPr>
            <w:tcW w:w="0" w:type="auto"/>
            <w:vAlign w:val="center"/>
            <w:hideMark/>
          </w:tcPr>
          <w:p w14:paraId="56FBF66D" w14:textId="77777777" w:rsidR="00E305A1" w:rsidRPr="00F34A8A" w:rsidRDefault="00E305A1" w:rsidP="00F34A8A">
            <w:pPr>
              <w:pStyle w:val="21"/>
              <w:jc w:val="center"/>
              <w:rPr>
                <w:sz w:val="24"/>
                <w:szCs w:val="24"/>
              </w:rPr>
            </w:pPr>
            <w:r w:rsidRPr="00F34A8A">
              <w:rPr>
                <w:sz w:val="24"/>
                <w:szCs w:val="24"/>
              </w:rPr>
              <w:t>16</w:t>
            </w:r>
          </w:p>
        </w:tc>
        <w:tc>
          <w:tcPr>
            <w:tcW w:w="0" w:type="auto"/>
            <w:vAlign w:val="center"/>
            <w:hideMark/>
          </w:tcPr>
          <w:p w14:paraId="1B2994DB" w14:textId="77777777" w:rsidR="00E305A1" w:rsidRPr="00F34A8A" w:rsidRDefault="00E305A1" w:rsidP="00F34A8A">
            <w:pPr>
              <w:pStyle w:val="21"/>
              <w:jc w:val="center"/>
              <w:rPr>
                <w:sz w:val="24"/>
                <w:szCs w:val="24"/>
              </w:rPr>
            </w:pPr>
            <w:r w:rsidRPr="00F34A8A">
              <w:rPr>
                <w:sz w:val="24"/>
                <w:szCs w:val="24"/>
              </w:rPr>
              <w:t>-12</w:t>
            </w:r>
          </w:p>
        </w:tc>
        <w:tc>
          <w:tcPr>
            <w:tcW w:w="0" w:type="auto"/>
            <w:vAlign w:val="center"/>
            <w:hideMark/>
          </w:tcPr>
          <w:p w14:paraId="2540668F" w14:textId="77777777" w:rsidR="00E305A1" w:rsidRPr="00F34A8A" w:rsidRDefault="00E305A1" w:rsidP="00F34A8A">
            <w:pPr>
              <w:pStyle w:val="21"/>
              <w:jc w:val="center"/>
              <w:rPr>
                <w:sz w:val="24"/>
                <w:szCs w:val="24"/>
              </w:rPr>
            </w:pPr>
            <w:r w:rsidRPr="00F34A8A">
              <w:rPr>
                <w:sz w:val="24"/>
                <w:szCs w:val="24"/>
              </w:rPr>
              <w:t>8/4</w:t>
            </w:r>
          </w:p>
        </w:tc>
        <w:tc>
          <w:tcPr>
            <w:tcW w:w="0" w:type="auto"/>
            <w:vAlign w:val="center"/>
            <w:hideMark/>
          </w:tcPr>
          <w:p w14:paraId="32AB3CFD" w14:textId="77777777" w:rsidR="00E305A1" w:rsidRPr="00F34A8A" w:rsidRDefault="00E305A1" w:rsidP="00F34A8A">
            <w:pPr>
              <w:pStyle w:val="21"/>
              <w:jc w:val="center"/>
              <w:rPr>
                <w:sz w:val="24"/>
                <w:szCs w:val="24"/>
              </w:rPr>
            </w:pPr>
            <w:r w:rsidRPr="00F34A8A">
              <w:rPr>
                <w:sz w:val="24"/>
                <w:szCs w:val="24"/>
              </w:rPr>
              <w:t>4/2</w:t>
            </w:r>
          </w:p>
        </w:tc>
        <w:tc>
          <w:tcPr>
            <w:tcW w:w="0" w:type="auto"/>
            <w:vAlign w:val="center"/>
            <w:hideMark/>
          </w:tcPr>
          <w:p w14:paraId="6E4F82DC" w14:textId="77777777" w:rsidR="00E305A1" w:rsidRPr="00F34A8A" w:rsidRDefault="00E305A1" w:rsidP="00F34A8A">
            <w:pPr>
              <w:pStyle w:val="21"/>
              <w:jc w:val="center"/>
              <w:rPr>
                <w:sz w:val="24"/>
                <w:szCs w:val="24"/>
              </w:rPr>
            </w:pPr>
            <w:r w:rsidRPr="00F34A8A">
              <w:rPr>
                <w:sz w:val="24"/>
                <w:szCs w:val="24"/>
              </w:rPr>
              <w:t>9/6</w:t>
            </w:r>
          </w:p>
        </w:tc>
        <w:tc>
          <w:tcPr>
            <w:tcW w:w="0" w:type="auto"/>
            <w:vAlign w:val="center"/>
            <w:hideMark/>
          </w:tcPr>
          <w:p w14:paraId="7B5C20AA" w14:textId="77777777" w:rsidR="00E305A1" w:rsidRPr="00F34A8A" w:rsidRDefault="00E305A1" w:rsidP="00F34A8A">
            <w:pPr>
              <w:pStyle w:val="21"/>
              <w:jc w:val="center"/>
              <w:rPr>
                <w:sz w:val="24"/>
                <w:szCs w:val="24"/>
              </w:rPr>
            </w:pPr>
            <w:r w:rsidRPr="00F34A8A">
              <w:rPr>
                <w:sz w:val="24"/>
                <w:szCs w:val="24"/>
              </w:rPr>
              <w:t>7/4</w:t>
            </w:r>
          </w:p>
        </w:tc>
        <w:tc>
          <w:tcPr>
            <w:tcW w:w="1284" w:type="dxa"/>
            <w:vAlign w:val="center"/>
            <w:hideMark/>
          </w:tcPr>
          <w:p w14:paraId="185E0595" w14:textId="77777777" w:rsidR="00E305A1" w:rsidRPr="00F34A8A" w:rsidRDefault="00E305A1" w:rsidP="00F34A8A">
            <w:pPr>
              <w:pStyle w:val="21"/>
              <w:jc w:val="center"/>
              <w:rPr>
                <w:sz w:val="24"/>
                <w:szCs w:val="24"/>
              </w:rPr>
            </w:pPr>
            <w:r w:rsidRPr="00F34A8A">
              <w:rPr>
                <w:sz w:val="24"/>
                <w:szCs w:val="24"/>
              </w:rPr>
              <w:t>Мінімальні</w:t>
            </w:r>
          </w:p>
        </w:tc>
      </w:tr>
      <w:tr w:rsidR="00F34A8A" w:rsidRPr="00E305A1" w14:paraId="01522E3F" w14:textId="77777777" w:rsidTr="00F34A8A">
        <w:trPr>
          <w:jc w:val="center"/>
        </w:trPr>
        <w:tc>
          <w:tcPr>
            <w:tcW w:w="0" w:type="auto"/>
            <w:vAlign w:val="center"/>
            <w:hideMark/>
          </w:tcPr>
          <w:p w14:paraId="729DEAA1" w14:textId="77777777" w:rsidR="00E305A1" w:rsidRPr="00F34A8A" w:rsidRDefault="00E305A1" w:rsidP="00F34A8A">
            <w:pPr>
              <w:pStyle w:val="21"/>
              <w:jc w:val="center"/>
              <w:rPr>
                <w:sz w:val="24"/>
                <w:szCs w:val="24"/>
              </w:rPr>
            </w:pPr>
            <w:r w:rsidRPr="00F34A8A">
              <w:rPr>
                <w:sz w:val="24"/>
                <w:szCs w:val="24"/>
              </w:rPr>
              <w:t>2</w:t>
            </w:r>
          </w:p>
        </w:tc>
        <w:tc>
          <w:tcPr>
            <w:tcW w:w="1272" w:type="dxa"/>
            <w:vAlign w:val="center"/>
            <w:hideMark/>
          </w:tcPr>
          <w:p w14:paraId="2F3F2025" w14:textId="77777777" w:rsidR="00E305A1" w:rsidRPr="00F34A8A" w:rsidRDefault="00E305A1" w:rsidP="00F34A8A">
            <w:pPr>
              <w:pStyle w:val="21"/>
              <w:jc w:val="center"/>
              <w:rPr>
                <w:sz w:val="24"/>
                <w:szCs w:val="24"/>
              </w:rPr>
            </w:pPr>
            <w:r w:rsidRPr="00F34A8A">
              <w:rPr>
                <w:sz w:val="24"/>
                <w:szCs w:val="24"/>
              </w:rPr>
              <w:t>42</w:t>
            </w:r>
          </w:p>
        </w:tc>
        <w:tc>
          <w:tcPr>
            <w:tcW w:w="0" w:type="auto"/>
            <w:vAlign w:val="center"/>
            <w:hideMark/>
          </w:tcPr>
          <w:p w14:paraId="23C0F672" w14:textId="77777777" w:rsidR="00E305A1" w:rsidRPr="00F34A8A" w:rsidRDefault="00E305A1" w:rsidP="00F34A8A">
            <w:pPr>
              <w:pStyle w:val="21"/>
              <w:jc w:val="center"/>
              <w:rPr>
                <w:sz w:val="24"/>
                <w:szCs w:val="24"/>
              </w:rPr>
            </w:pPr>
            <w:r w:rsidRPr="00F34A8A">
              <w:rPr>
                <w:sz w:val="24"/>
                <w:szCs w:val="24"/>
              </w:rPr>
              <w:t>26</w:t>
            </w:r>
          </w:p>
        </w:tc>
        <w:tc>
          <w:tcPr>
            <w:tcW w:w="0" w:type="auto"/>
            <w:vAlign w:val="center"/>
            <w:hideMark/>
          </w:tcPr>
          <w:p w14:paraId="3CBB466F" w14:textId="77777777" w:rsidR="00E305A1" w:rsidRPr="00F34A8A" w:rsidRDefault="00E305A1" w:rsidP="00F34A8A">
            <w:pPr>
              <w:pStyle w:val="21"/>
              <w:jc w:val="center"/>
              <w:rPr>
                <w:sz w:val="24"/>
                <w:szCs w:val="24"/>
              </w:rPr>
            </w:pPr>
            <w:r w:rsidRPr="00F34A8A">
              <w:rPr>
                <w:sz w:val="24"/>
                <w:szCs w:val="24"/>
              </w:rPr>
              <w:t>-16</w:t>
            </w:r>
          </w:p>
        </w:tc>
        <w:tc>
          <w:tcPr>
            <w:tcW w:w="0" w:type="auto"/>
            <w:vAlign w:val="center"/>
            <w:hideMark/>
          </w:tcPr>
          <w:p w14:paraId="7789F40D" w14:textId="77777777" w:rsidR="00E305A1" w:rsidRPr="00F34A8A" w:rsidRDefault="00E305A1" w:rsidP="00F34A8A">
            <w:pPr>
              <w:pStyle w:val="21"/>
              <w:jc w:val="center"/>
              <w:rPr>
                <w:sz w:val="24"/>
                <w:szCs w:val="24"/>
              </w:rPr>
            </w:pPr>
            <w:r w:rsidRPr="00F34A8A">
              <w:rPr>
                <w:sz w:val="24"/>
                <w:szCs w:val="24"/>
              </w:rPr>
              <w:t>12/7</w:t>
            </w:r>
          </w:p>
        </w:tc>
        <w:tc>
          <w:tcPr>
            <w:tcW w:w="0" w:type="auto"/>
            <w:vAlign w:val="center"/>
            <w:hideMark/>
          </w:tcPr>
          <w:p w14:paraId="02648DDD" w14:textId="77777777" w:rsidR="00E305A1" w:rsidRPr="00F34A8A" w:rsidRDefault="00E305A1" w:rsidP="00F34A8A">
            <w:pPr>
              <w:pStyle w:val="21"/>
              <w:jc w:val="center"/>
              <w:rPr>
                <w:sz w:val="24"/>
                <w:szCs w:val="24"/>
              </w:rPr>
            </w:pPr>
            <w:r w:rsidRPr="00F34A8A">
              <w:rPr>
                <w:sz w:val="24"/>
                <w:szCs w:val="24"/>
              </w:rPr>
              <w:t>7/4</w:t>
            </w:r>
          </w:p>
        </w:tc>
        <w:tc>
          <w:tcPr>
            <w:tcW w:w="0" w:type="auto"/>
            <w:vAlign w:val="center"/>
            <w:hideMark/>
          </w:tcPr>
          <w:p w14:paraId="66A30391" w14:textId="77777777" w:rsidR="00E305A1" w:rsidRPr="00F34A8A" w:rsidRDefault="00E305A1" w:rsidP="00F34A8A">
            <w:pPr>
              <w:pStyle w:val="21"/>
              <w:jc w:val="center"/>
              <w:rPr>
                <w:sz w:val="24"/>
                <w:szCs w:val="24"/>
              </w:rPr>
            </w:pPr>
            <w:r w:rsidRPr="00F34A8A">
              <w:rPr>
                <w:sz w:val="24"/>
                <w:szCs w:val="24"/>
              </w:rPr>
              <w:t>14/9</w:t>
            </w:r>
          </w:p>
        </w:tc>
        <w:tc>
          <w:tcPr>
            <w:tcW w:w="0" w:type="auto"/>
            <w:vAlign w:val="center"/>
            <w:hideMark/>
          </w:tcPr>
          <w:p w14:paraId="16CCB8EF" w14:textId="77777777" w:rsidR="00E305A1" w:rsidRPr="00F34A8A" w:rsidRDefault="00E305A1" w:rsidP="00F34A8A">
            <w:pPr>
              <w:pStyle w:val="21"/>
              <w:jc w:val="center"/>
              <w:rPr>
                <w:sz w:val="24"/>
                <w:szCs w:val="24"/>
              </w:rPr>
            </w:pPr>
            <w:r w:rsidRPr="00F34A8A">
              <w:rPr>
                <w:sz w:val="24"/>
                <w:szCs w:val="24"/>
              </w:rPr>
              <w:t>9/6</w:t>
            </w:r>
          </w:p>
        </w:tc>
        <w:tc>
          <w:tcPr>
            <w:tcW w:w="1284" w:type="dxa"/>
            <w:vAlign w:val="center"/>
            <w:hideMark/>
          </w:tcPr>
          <w:p w14:paraId="46DF587B" w14:textId="77777777" w:rsidR="00E305A1" w:rsidRPr="00F34A8A" w:rsidRDefault="00E305A1" w:rsidP="00F34A8A">
            <w:pPr>
              <w:pStyle w:val="21"/>
              <w:jc w:val="center"/>
              <w:rPr>
                <w:sz w:val="24"/>
                <w:szCs w:val="24"/>
              </w:rPr>
            </w:pPr>
            <w:r w:rsidRPr="00F34A8A">
              <w:rPr>
                <w:sz w:val="24"/>
                <w:szCs w:val="24"/>
              </w:rPr>
              <w:t>Помірні</w:t>
            </w:r>
          </w:p>
        </w:tc>
      </w:tr>
      <w:tr w:rsidR="00F34A8A" w:rsidRPr="00E305A1" w14:paraId="139C7789" w14:textId="77777777" w:rsidTr="00F34A8A">
        <w:trPr>
          <w:jc w:val="center"/>
        </w:trPr>
        <w:tc>
          <w:tcPr>
            <w:tcW w:w="0" w:type="auto"/>
            <w:vAlign w:val="center"/>
            <w:hideMark/>
          </w:tcPr>
          <w:p w14:paraId="48C4C5E8" w14:textId="77777777" w:rsidR="00E305A1" w:rsidRPr="00F34A8A" w:rsidRDefault="00E305A1" w:rsidP="00F34A8A">
            <w:pPr>
              <w:pStyle w:val="21"/>
              <w:jc w:val="center"/>
              <w:rPr>
                <w:sz w:val="24"/>
                <w:szCs w:val="24"/>
              </w:rPr>
            </w:pPr>
            <w:r w:rsidRPr="00F34A8A">
              <w:rPr>
                <w:sz w:val="24"/>
                <w:szCs w:val="24"/>
              </w:rPr>
              <w:t>3</w:t>
            </w:r>
          </w:p>
        </w:tc>
        <w:tc>
          <w:tcPr>
            <w:tcW w:w="1272" w:type="dxa"/>
            <w:vAlign w:val="center"/>
            <w:hideMark/>
          </w:tcPr>
          <w:p w14:paraId="3FE936C4" w14:textId="77777777" w:rsidR="00E305A1" w:rsidRPr="00F34A8A" w:rsidRDefault="00E305A1" w:rsidP="00F34A8A">
            <w:pPr>
              <w:pStyle w:val="21"/>
              <w:jc w:val="center"/>
              <w:rPr>
                <w:sz w:val="24"/>
                <w:szCs w:val="24"/>
              </w:rPr>
            </w:pPr>
            <w:r w:rsidRPr="00F34A8A">
              <w:rPr>
                <w:sz w:val="24"/>
                <w:szCs w:val="24"/>
              </w:rPr>
              <w:t>31</w:t>
            </w:r>
          </w:p>
        </w:tc>
        <w:tc>
          <w:tcPr>
            <w:tcW w:w="0" w:type="auto"/>
            <w:vAlign w:val="center"/>
            <w:hideMark/>
          </w:tcPr>
          <w:p w14:paraId="70E6C834" w14:textId="77777777" w:rsidR="00E305A1" w:rsidRPr="00F34A8A" w:rsidRDefault="00E305A1" w:rsidP="00F34A8A">
            <w:pPr>
              <w:pStyle w:val="21"/>
              <w:jc w:val="center"/>
              <w:rPr>
                <w:sz w:val="24"/>
                <w:szCs w:val="24"/>
              </w:rPr>
            </w:pPr>
            <w:r w:rsidRPr="00F34A8A">
              <w:rPr>
                <w:sz w:val="24"/>
                <w:szCs w:val="24"/>
              </w:rPr>
              <w:t>19</w:t>
            </w:r>
          </w:p>
        </w:tc>
        <w:tc>
          <w:tcPr>
            <w:tcW w:w="0" w:type="auto"/>
            <w:vAlign w:val="center"/>
            <w:hideMark/>
          </w:tcPr>
          <w:p w14:paraId="609B6C46" w14:textId="77777777" w:rsidR="00E305A1" w:rsidRPr="00F34A8A" w:rsidRDefault="00E305A1" w:rsidP="00F34A8A">
            <w:pPr>
              <w:pStyle w:val="21"/>
              <w:jc w:val="center"/>
              <w:rPr>
                <w:sz w:val="24"/>
                <w:szCs w:val="24"/>
              </w:rPr>
            </w:pPr>
            <w:r w:rsidRPr="00F34A8A">
              <w:rPr>
                <w:sz w:val="24"/>
                <w:szCs w:val="24"/>
              </w:rPr>
              <w:t>-12</w:t>
            </w:r>
          </w:p>
        </w:tc>
        <w:tc>
          <w:tcPr>
            <w:tcW w:w="0" w:type="auto"/>
            <w:vAlign w:val="center"/>
            <w:hideMark/>
          </w:tcPr>
          <w:p w14:paraId="45959D29" w14:textId="77777777" w:rsidR="00E305A1" w:rsidRPr="00F34A8A" w:rsidRDefault="00E305A1" w:rsidP="00F34A8A">
            <w:pPr>
              <w:pStyle w:val="21"/>
              <w:jc w:val="center"/>
              <w:rPr>
                <w:sz w:val="24"/>
                <w:szCs w:val="24"/>
              </w:rPr>
            </w:pPr>
            <w:r w:rsidRPr="00F34A8A">
              <w:rPr>
                <w:sz w:val="24"/>
                <w:szCs w:val="24"/>
              </w:rPr>
              <w:t>9/5</w:t>
            </w:r>
          </w:p>
        </w:tc>
        <w:tc>
          <w:tcPr>
            <w:tcW w:w="0" w:type="auto"/>
            <w:vAlign w:val="center"/>
            <w:hideMark/>
          </w:tcPr>
          <w:p w14:paraId="17BAFEAC" w14:textId="77777777" w:rsidR="00E305A1" w:rsidRPr="00F34A8A" w:rsidRDefault="00E305A1" w:rsidP="00F34A8A">
            <w:pPr>
              <w:pStyle w:val="21"/>
              <w:jc w:val="center"/>
              <w:rPr>
                <w:sz w:val="24"/>
                <w:szCs w:val="24"/>
              </w:rPr>
            </w:pPr>
            <w:r w:rsidRPr="00F34A8A">
              <w:rPr>
                <w:sz w:val="24"/>
                <w:szCs w:val="24"/>
              </w:rPr>
              <w:t>5/3</w:t>
            </w:r>
          </w:p>
        </w:tc>
        <w:tc>
          <w:tcPr>
            <w:tcW w:w="0" w:type="auto"/>
            <w:vAlign w:val="center"/>
            <w:hideMark/>
          </w:tcPr>
          <w:p w14:paraId="7BC8B89D" w14:textId="77777777" w:rsidR="00E305A1" w:rsidRPr="00F34A8A" w:rsidRDefault="00E305A1" w:rsidP="00F34A8A">
            <w:pPr>
              <w:pStyle w:val="21"/>
              <w:jc w:val="center"/>
              <w:rPr>
                <w:sz w:val="24"/>
                <w:szCs w:val="24"/>
              </w:rPr>
            </w:pPr>
            <w:r w:rsidRPr="00F34A8A">
              <w:rPr>
                <w:sz w:val="24"/>
                <w:szCs w:val="24"/>
              </w:rPr>
              <w:t>10/7</w:t>
            </w:r>
          </w:p>
        </w:tc>
        <w:tc>
          <w:tcPr>
            <w:tcW w:w="0" w:type="auto"/>
            <w:vAlign w:val="center"/>
            <w:hideMark/>
          </w:tcPr>
          <w:p w14:paraId="5E5F5EB6" w14:textId="77777777" w:rsidR="00E305A1" w:rsidRPr="00F34A8A" w:rsidRDefault="00E305A1" w:rsidP="00F34A8A">
            <w:pPr>
              <w:pStyle w:val="21"/>
              <w:jc w:val="center"/>
              <w:rPr>
                <w:sz w:val="24"/>
                <w:szCs w:val="24"/>
              </w:rPr>
            </w:pPr>
            <w:r w:rsidRPr="00F34A8A">
              <w:rPr>
                <w:sz w:val="24"/>
                <w:szCs w:val="24"/>
              </w:rPr>
              <w:t>7/4</w:t>
            </w:r>
          </w:p>
        </w:tc>
        <w:tc>
          <w:tcPr>
            <w:tcW w:w="1284" w:type="dxa"/>
            <w:vAlign w:val="center"/>
            <w:hideMark/>
          </w:tcPr>
          <w:p w14:paraId="0BC159BE" w14:textId="77777777" w:rsidR="00E305A1" w:rsidRPr="00F34A8A" w:rsidRDefault="00E305A1" w:rsidP="00F34A8A">
            <w:pPr>
              <w:pStyle w:val="21"/>
              <w:jc w:val="center"/>
              <w:rPr>
                <w:sz w:val="24"/>
                <w:szCs w:val="24"/>
              </w:rPr>
            </w:pPr>
            <w:r w:rsidRPr="00F34A8A">
              <w:rPr>
                <w:sz w:val="24"/>
                <w:szCs w:val="24"/>
              </w:rPr>
              <w:t>Мінімальні</w:t>
            </w:r>
          </w:p>
        </w:tc>
      </w:tr>
      <w:tr w:rsidR="00F34A8A" w:rsidRPr="00E305A1" w14:paraId="6FF5F0CC" w14:textId="77777777" w:rsidTr="00F34A8A">
        <w:trPr>
          <w:jc w:val="center"/>
        </w:trPr>
        <w:tc>
          <w:tcPr>
            <w:tcW w:w="0" w:type="auto"/>
            <w:vAlign w:val="center"/>
            <w:hideMark/>
          </w:tcPr>
          <w:p w14:paraId="74A28E5F" w14:textId="77777777" w:rsidR="00E305A1" w:rsidRPr="00F34A8A" w:rsidRDefault="00E305A1" w:rsidP="00F34A8A">
            <w:pPr>
              <w:pStyle w:val="21"/>
              <w:jc w:val="center"/>
              <w:rPr>
                <w:sz w:val="24"/>
                <w:szCs w:val="24"/>
              </w:rPr>
            </w:pPr>
            <w:r w:rsidRPr="00F34A8A">
              <w:rPr>
                <w:sz w:val="24"/>
                <w:szCs w:val="24"/>
              </w:rPr>
              <w:t>4</w:t>
            </w:r>
          </w:p>
        </w:tc>
        <w:tc>
          <w:tcPr>
            <w:tcW w:w="1272" w:type="dxa"/>
            <w:vAlign w:val="center"/>
            <w:hideMark/>
          </w:tcPr>
          <w:p w14:paraId="1B3CB6EB" w14:textId="77777777" w:rsidR="00E305A1" w:rsidRPr="00F34A8A" w:rsidRDefault="00E305A1" w:rsidP="00F34A8A">
            <w:pPr>
              <w:pStyle w:val="21"/>
              <w:jc w:val="center"/>
              <w:rPr>
                <w:sz w:val="24"/>
                <w:szCs w:val="24"/>
              </w:rPr>
            </w:pPr>
            <w:r w:rsidRPr="00F34A8A">
              <w:rPr>
                <w:sz w:val="24"/>
                <w:szCs w:val="24"/>
              </w:rPr>
              <w:t>38</w:t>
            </w:r>
          </w:p>
        </w:tc>
        <w:tc>
          <w:tcPr>
            <w:tcW w:w="0" w:type="auto"/>
            <w:vAlign w:val="center"/>
            <w:hideMark/>
          </w:tcPr>
          <w:p w14:paraId="03421823" w14:textId="77777777" w:rsidR="00E305A1" w:rsidRPr="00F34A8A" w:rsidRDefault="00E305A1" w:rsidP="00F34A8A">
            <w:pPr>
              <w:pStyle w:val="21"/>
              <w:jc w:val="center"/>
              <w:rPr>
                <w:sz w:val="24"/>
                <w:szCs w:val="24"/>
              </w:rPr>
            </w:pPr>
            <w:r w:rsidRPr="00F34A8A">
              <w:rPr>
                <w:sz w:val="24"/>
                <w:szCs w:val="24"/>
              </w:rPr>
              <w:t>23</w:t>
            </w:r>
          </w:p>
        </w:tc>
        <w:tc>
          <w:tcPr>
            <w:tcW w:w="0" w:type="auto"/>
            <w:vAlign w:val="center"/>
            <w:hideMark/>
          </w:tcPr>
          <w:p w14:paraId="19A4A420" w14:textId="77777777" w:rsidR="00E305A1" w:rsidRPr="00F34A8A" w:rsidRDefault="00E305A1" w:rsidP="00F34A8A">
            <w:pPr>
              <w:pStyle w:val="21"/>
              <w:jc w:val="center"/>
              <w:rPr>
                <w:sz w:val="24"/>
                <w:szCs w:val="24"/>
              </w:rPr>
            </w:pPr>
            <w:r w:rsidRPr="00F34A8A">
              <w:rPr>
                <w:sz w:val="24"/>
                <w:szCs w:val="24"/>
              </w:rPr>
              <w:t>-15</w:t>
            </w:r>
          </w:p>
        </w:tc>
        <w:tc>
          <w:tcPr>
            <w:tcW w:w="0" w:type="auto"/>
            <w:vAlign w:val="center"/>
            <w:hideMark/>
          </w:tcPr>
          <w:p w14:paraId="5C3915F3" w14:textId="77777777" w:rsidR="00E305A1" w:rsidRPr="00F34A8A" w:rsidRDefault="00E305A1" w:rsidP="00F34A8A">
            <w:pPr>
              <w:pStyle w:val="21"/>
              <w:jc w:val="center"/>
              <w:rPr>
                <w:sz w:val="24"/>
                <w:szCs w:val="24"/>
              </w:rPr>
            </w:pPr>
            <w:r w:rsidRPr="00F34A8A">
              <w:rPr>
                <w:sz w:val="24"/>
                <w:szCs w:val="24"/>
              </w:rPr>
              <w:t>11/6</w:t>
            </w:r>
          </w:p>
        </w:tc>
        <w:tc>
          <w:tcPr>
            <w:tcW w:w="0" w:type="auto"/>
            <w:vAlign w:val="center"/>
            <w:hideMark/>
          </w:tcPr>
          <w:p w14:paraId="150BF035" w14:textId="77777777" w:rsidR="00E305A1" w:rsidRPr="00F34A8A" w:rsidRDefault="00E305A1" w:rsidP="00F34A8A">
            <w:pPr>
              <w:pStyle w:val="21"/>
              <w:jc w:val="center"/>
              <w:rPr>
                <w:sz w:val="24"/>
                <w:szCs w:val="24"/>
              </w:rPr>
            </w:pPr>
            <w:r w:rsidRPr="00F34A8A">
              <w:rPr>
                <w:sz w:val="24"/>
                <w:szCs w:val="24"/>
              </w:rPr>
              <w:t>6/4</w:t>
            </w:r>
          </w:p>
        </w:tc>
        <w:tc>
          <w:tcPr>
            <w:tcW w:w="0" w:type="auto"/>
            <w:vAlign w:val="center"/>
            <w:hideMark/>
          </w:tcPr>
          <w:p w14:paraId="060AEE6F" w14:textId="77777777" w:rsidR="00E305A1" w:rsidRPr="00F34A8A" w:rsidRDefault="00E305A1" w:rsidP="00F34A8A">
            <w:pPr>
              <w:pStyle w:val="21"/>
              <w:jc w:val="center"/>
              <w:rPr>
                <w:sz w:val="24"/>
                <w:szCs w:val="24"/>
              </w:rPr>
            </w:pPr>
            <w:r w:rsidRPr="00F34A8A">
              <w:rPr>
                <w:sz w:val="24"/>
                <w:szCs w:val="24"/>
              </w:rPr>
              <w:t>12/8</w:t>
            </w:r>
          </w:p>
        </w:tc>
        <w:tc>
          <w:tcPr>
            <w:tcW w:w="0" w:type="auto"/>
            <w:vAlign w:val="center"/>
            <w:hideMark/>
          </w:tcPr>
          <w:p w14:paraId="6C69CF3F" w14:textId="77777777" w:rsidR="00E305A1" w:rsidRPr="00F34A8A" w:rsidRDefault="00E305A1" w:rsidP="00F34A8A">
            <w:pPr>
              <w:pStyle w:val="21"/>
              <w:jc w:val="center"/>
              <w:rPr>
                <w:sz w:val="24"/>
                <w:szCs w:val="24"/>
              </w:rPr>
            </w:pPr>
            <w:r w:rsidRPr="00F34A8A">
              <w:rPr>
                <w:sz w:val="24"/>
                <w:szCs w:val="24"/>
              </w:rPr>
              <w:t>9/5</w:t>
            </w:r>
          </w:p>
        </w:tc>
        <w:tc>
          <w:tcPr>
            <w:tcW w:w="1284" w:type="dxa"/>
            <w:vAlign w:val="center"/>
            <w:hideMark/>
          </w:tcPr>
          <w:p w14:paraId="32408332" w14:textId="77777777" w:rsidR="00E305A1" w:rsidRPr="00F34A8A" w:rsidRDefault="00E305A1" w:rsidP="00F34A8A">
            <w:pPr>
              <w:pStyle w:val="21"/>
              <w:jc w:val="center"/>
              <w:rPr>
                <w:sz w:val="24"/>
                <w:szCs w:val="24"/>
              </w:rPr>
            </w:pPr>
            <w:r w:rsidRPr="00F34A8A">
              <w:rPr>
                <w:sz w:val="24"/>
                <w:szCs w:val="24"/>
              </w:rPr>
              <w:t>Помірні</w:t>
            </w:r>
          </w:p>
        </w:tc>
      </w:tr>
      <w:tr w:rsidR="00F34A8A" w:rsidRPr="00E305A1" w14:paraId="272F06F3" w14:textId="77777777" w:rsidTr="00F34A8A">
        <w:trPr>
          <w:jc w:val="center"/>
        </w:trPr>
        <w:tc>
          <w:tcPr>
            <w:tcW w:w="0" w:type="auto"/>
            <w:vAlign w:val="center"/>
            <w:hideMark/>
          </w:tcPr>
          <w:p w14:paraId="4923C7EE" w14:textId="77777777" w:rsidR="00E305A1" w:rsidRPr="00F34A8A" w:rsidRDefault="00E305A1" w:rsidP="00F34A8A">
            <w:pPr>
              <w:pStyle w:val="21"/>
              <w:jc w:val="center"/>
              <w:rPr>
                <w:sz w:val="24"/>
                <w:szCs w:val="24"/>
              </w:rPr>
            </w:pPr>
            <w:r w:rsidRPr="00F34A8A">
              <w:rPr>
                <w:sz w:val="24"/>
                <w:szCs w:val="24"/>
              </w:rPr>
              <w:t>5</w:t>
            </w:r>
          </w:p>
        </w:tc>
        <w:tc>
          <w:tcPr>
            <w:tcW w:w="1272" w:type="dxa"/>
            <w:vAlign w:val="center"/>
            <w:hideMark/>
          </w:tcPr>
          <w:p w14:paraId="7CB9DF2E" w14:textId="77777777" w:rsidR="00E305A1" w:rsidRPr="00F34A8A" w:rsidRDefault="00E305A1" w:rsidP="00F34A8A">
            <w:pPr>
              <w:pStyle w:val="21"/>
              <w:jc w:val="center"/>
              <w:rPr>
                <w:sz w:val="24"/>
                <w:szCs w:val="24"/>
              </w:rPr>
            </w:pPr>
            <w:r w:rsidRPr="00F34A8A">
              <w:rPr>
                <w:sz w:val="24"/>
                <w:szCs w:val="24"/>
              </w:rPr>
              <w:t>24</w:t>
            </w:r>
          </w:p>
        </w:tc>
        <w:tc>
          <w:tcPr>
            <w:tcW w:w="0" w:type="auto"/>
            <w:vAlign w:val="center"/>
            <w:hideMark/>
          </w:tcPr>
          <w:p w14:paraId="01B3F33B" w14:textId="77777777" w:rsidR="00E305A1" w:rsidRPr="00F34A8A" w:rsidRDefault="00E305A1" w:rsidP="00F34A8A">
            <w:pPr>
              <w:pStyle w:val="21"/>
              <w:jc w:val="center"/>
              <w:rPr>
                <w:sz w:val="24"/>
                <w:szCs w:val="24"/>
              </w:rPr>
            </w:pPr>
            <w:r w:rsidRPr="00F34A8A">
              <w:rPr>
                <w:sz w:val="24"/>
                <w:szCs w:val="24"/>
              </w:rPr>
              <w:t>13</w:t>
            </w:r>
          </w:p>
        </w:tc>
        <w:tc>
          <w:tcPr>
            <w:tcW w:w="0" w:type="auto"/>
            <w:vAlign w:val="center"/>
            <w:hideMark/>
          </w:tcPr>
          <w:p w14:paraId="6F86DA4C" w14:textId="77777777" w:rsidR="00E305A1" w:rsidRPr="00F34A8A" w:rsidRDefault="00E305A1" w:rsidP="00F34A8A">
            <w:pPr>
              <w:pStyle w:val="21"/>
              <w:jc w:val="center"/>
              <w:rPr>
                <w:sz w:val="24"/>
                <w:szCs w:val="24"/>
              </w:rPr>
            </w:pPr>
            <w:r w:rsidRPr="00F34A8A">
              <w:rPr>
                <w:sz w:val="24"/>
                <w:szCs w:val="24"/>
              </w:rPr>
              <w:t>-11</w:t>
            </w:r>
          </w:p>
        </w:tc>
        <w:tc>
          <w:tcPr>
            <w:tcW w:w="0" w:type="auto"/>
            <w:vAlign w:val="center"/>
            <w:hideMark/>
          </w:tcPr>
          <w:p w14:paraId="23719AD6" w14:textId="77777777" w:rsidR="00E305A1" w:rsidRPr="00F34A8A" w:rsidRDefault="00E305A1" w:rsidP="00F34A8A">
            <w:pPr>
              <w:pStyle w:val="21"/>
              <w:jc w:val="center"/>
              <w:rPr>
                <w:sz w:val="24"/>
                <w:szCs w:val="24"/>
              </w:rPr>
            </w:pPr>
            <w:r w:rsidRPr="00F34A8A">
              <w:rPr>
                <w:sz w:val="24"/>
                <w:szCs w:val="24"/>
              </w:rPr>
              <w:t>7/4</w:t>
            </w:r>
          </w:p>
        </w:tc>
        <w:tc>
          <w:tcPr>
            <w:tcW w:w="0" w:type="auto"/>
            <w:vAlign w:val="center"/>
            <w:hideMark/>
          </w:tcPr>
          <w:p w14:paraId="584DCCA5" w14:textId="77777777" w:rsidR="00E305A1" w:rsidRPr="00F34A8A" w:rsidRDefault="00E305A1" w:rsidP="00F34A8A">
            <w:pPr>
              <w:pStyle w:val="21"/>
              <w:jc w:val="center"/>
              <w:rPr>
                <w:sz w:val="24"/>
                <w:szCs w:val="24"/>
              </w:rPr>
            </w:pPr>
            <w:r w:rsidRPr="00F34A8A">
              <w:rPr>
                <w:sz w:val="24"/>
                <w:szCs w:val="24"/>
              </w:rPr>
              <w:t>4/2</w:t>
            </w:r>
          </w:p>
        </w:tc>
        <w:tc>
          <w:tcPr>
            <w:tcW w:w="0" w:type="auto"/>
            <w:vAlign w:val="center"/>
            <w:hideMark/>
          </w:tcPr>
          <w:p w14:paraId="3BB0CC07" w14:textId="77777777" w:rsidR="00E305A1" w:rsidRPr="00F34A8A" w:rsidRDefault="00E305A1" w:rsidP="00F34A8A">
            <w:pPr>
              <w:pStyle w:val="21"/>
              <w:jc w:val="center"/>
              <w:rPr>
                <w:sz w:val="24"/>
                <w:szCs w:val="24"/>
              </w:rPr>
            </w:pPr>
            <w:r w:rsidRPr="00F34A8A">
              <w:rPr>
                <w:sz w:val="24"/>
                <w:szCs w:val="24"/>
              </w:rPr>
              <w:t>8/5</w:t>
            </w:r>
          </w:p>
        </w:tc>
        <w:tc>
          <w:tcPr>
            <w:tcW w:w="0" w:type="auto"/>
            <w:vAlign w:val="center"/>
            <w:hideMark/>
          </w:tcPr>
          <w:p w14:paraId="08900C93" w14:textId="77777777" w:rsidR="00E305A1" w:rsidRPr="00F34A8A" w:rsidRDefault="00E305A1" w:rsidP="00F34A8A">
            <w:pPr>
              <w:pStyle w:val="21"/>
              <w:jc w:val="center"/>
              <w:rPr>
                <w:sz w:val="24"/>
                <w:szCs w:val="24"/>
              </w:rPr>
            </w:pPr>
            <w:r w:rsidRPr="00F34A8A">
              <w:rPr>
                <w:sz w:val="24"/>
                <w:szCs w:val="24"/>
              </w:rPr>
              <w:t>5/2</w:t>
            </w:r>
          </w:p>
        </w:tc>
        <w:tc>
          <w:tcPr>
            <w:tcW w:w="1284" w:type="dxa"/>
            <w:vAlign w:val="center"/>
            <w:hideMark/>
          </w:tcPr>
          <w:p w14:paraId="193F29B0" w14:textId="77777777" w:rsidR="00E305A1" w:rsidRPr="00F34A8A" w:rsidRDefault="00E305A1" w:rsidP="00F34A8A">
            <w:pPr>
              <w:pStyle w:val="21"/>
              <w:jc w:val="center"/>
              <w:rPr>
                <w:sz w:val="24"/>
                <w:szCs w:val="24"/>
              </w:rPr>
            </w:pPr>
            <w:r w:rsidRPr="00F34A8A">
              <w:rPr>
                <w:sz w:val="24"/>
                <w:szCs w:val="24"/>
              </w:rPr>
              <w:t>Мінімальні</w:t>
            </w:r>
          </w:p>
        </w:tc>
      </w:tr>
      <w:tr w:rsidR="00F34A8A" w:rsidRPr="00E305A1" w14:paraId="5B1A1349" w14:textId="77777777" w:rsidTr="00F34A8A">
        <w:trPr>
          <w:jc w:val="center"/>
        </w:trPr>
        <w:tc>
          <w:tcPr>
            <w:tcW w:w="0" w:type="auto"/>
            <w:vAlign w:val="center"/>
            <w:hideMark/>
          </w:tcPr>
          <w:p w14:paraId="522A7317" w14:textId="77777777" w:rsidR="00E305A1" w:rsidRPr="00F34A8A" w:rsidRDefault="00E305A1" w:rsidP="00F34A8A">
            <w:pPr>
              <w:pStyle w:val="21"/>
              <w:jc w:val="center"/>
              <w:rPr>
                <w:sz w:val="24"/>
                <w:szCs w:val="24"/>
              </w:rPr>
            </w:pPr>
            <w:r w:rsidRPr="00F34A8A">
              <w:rPr>
                <w:sz w:val="24"/>
                <w:szCs w:val="24"/>
              </w:rPr>
              <w:t>6</w:t>
            </w:r>
          </w:p>
        </w:tc>
        <w:tc>
          <w:tcPr>
            <w:tcW w:w="1272" w:type="dxa"/>
            <w:vAlign w:val="center"/>
            <w:hideMark/>
          </w:tcPr>
          <w:p w14:paraId="418E18E4" w14:textId="77777777" w:rsidR="00E305A1" w:rsidRPr="00F34A8A" w:rsidRDefault="00E305A1" w:rsidP="00F34A8A">
            <w:pPr>
              <w:pStyle w:val="21"/>
              <w:jc w:val="center"/>
              <w:rPr>
                <w:sz w:val="24"/>
                <w:szCs w:val="24"/>
              </w:rPr>
            </w:pPr>
            <w:r w:rsidRPr="00F34A8A">
              <w:rPr>
                <w:sz w:val="24"/>
                <w:szCs w:val="24"/>
              </w:rPr>
              <w:t>26</w:t>
            </w:r>
          </w:p>
        </w:tc>
        <w:tc>
          <w:tcPr>
            <w:tcW w:w="0" w:type="auto"/>
            <w:vAlign w:val="center"/>
            <w:hideMark/>
          </w:tcPr>
          <w:p w14:paraId="035DAD03" w14:textId="77777777" w:rsidR="00E305A1" w:rsidRPr="00F34A8A" w:rsidRDefault="00E305A1" w:rsidP="00F34A8A">
            <w:pPr>
              <w:pStyle w:val="21"/>
              <w:jc w:val="center"/>
              <w:rPr>
                <w:sz w:val="24"/>
                <w:szCs w:val="24"/>
              </w:rPr>
            </w:pPr>
            <w:r w:rsidRPr="00F34A8A">
              <w:rPr>
                <w:sz w:val="24"/>
                <w:szCs w:val="24"/>
              </w:rPr>
              <w:t>15</w:t>
            </w:r>
          </w:p>
        </w:tc>
        <w:tc>
          <w:tcPr>
            <w:tcW w:w="0" w:type="auto"/>
            <w:vAlign w:val="center"/>
            <w:hideMark/>
          </w:tcPr>
          <w:p w14:paraId="3BC2F8D3" w14:textId="77777777" w:rsidR="00E305A1" w:rsidRPr="00F34A8A" w:rsidRDefault="00E305A1" w:rsidP="00F34A8A">
            <w:pPr>
              <w:pStyle w:val="21"/>
              <w:jc w:val="center"/>
              <w:rPr>
                <w:sz w:val="24"/>
                <w:szCs w:val="24"/>
              </w:rPr>
            </w:pPr>
            <w:r w:rsidRPr="00F34A8A">
              <w:rPr>
                <w:sz w:val="24"/>
                <w:szCs w:val="24"/>
              </w:rPr>
              <w:t>-11</w:t>
            </w:r>
          </w:p>
        </w:tc>
        <w:tc>
          <w:tcPr>
            <w:tcW w:w="0" w:type="auto"/>
            <w:vAlign w:val="center"/>
            <w:hideMark/>
          </w:tcPr>
          <w:p w14:paraId="41D07AFD" w14:textId="77777777" w:rsidR="00E305A1" w:rsidRPr="00F34A8A" w:rsidRDefault="00E305A1" w:rsidP="00F34A8A">
            <w:pPr>
              <w:pStyle w:val="21"/>
              <w:jc w:val="center"/>
              <w:rPr>
                <w:sz w:val="24"/>
                <w:szCs w:val="24"/>
              </w:rPr>
            </w:pPr>
            <w:r w:rsidRPr="00F34A8A">
              <w:rPr>
                <w:sz w:val="24"/>
                <w:szCs w:val="24"/>
              </w:rPr>
              <w:t>8/4</w:t>
            </w:r>
          </w:p>
        </w:tc>
        <w:tc>
          <w:tcPr>
            <w:tcW w:w="0" w:type="auto"/>
            <w:vAlign w:val="center"/>
            <w:hideMark/>
          </w:tcPr>
          <w:p w14:paraId="760B088F" w14:textId="77777777" w:rsidR="00E305A1" w:rsidRPr="00F34A8A" w:rsidRDefault="00E305A1" w:rsidP="00F34A8A">
            <w:pPr>
              <w:pStyle w:val="21"/>
              <w:jc w:val="center"/>
              <w:rPr>
                <w:sz w:val="24"/>
                <w:szCs w:val="24"/>
              </w:rPr>
            </w:pPr>
            <w:r w:rsidRPr="00F34A8A">
              <w:rPr>
                <w:sz w:val="24"/>
                <w:szCs w:val="24"/>
              </w:rPr>
              <w:t>4/2</w:t>
            </w:r>
          </w:p>
        </w:tc>
        <w:tc>
          <w:tcPr>
            <w:tcW w:w="0" w:type="auto"/>
            <w:vAlign w:val="center"/>
            <w:hideMark/>
          </w:tcPr>
          <w:p w14:paraId="20544F2F" w14:textId="77777777" w:rsidR="00E305A1" w:rsidRPr="00F34A8A" w:rsidRDefault="00E305A1" w:rsidP="00F34A8A">
            <w:pPr>
              <w:pStyle w:val="21"/>
              <w:jc w:val="center"/>
              <w:rPr>
                <w:sz w:val="24"/>
                <w:szCs w:val="24"/>
              </w:rPr>
            </w:pPr>
            <w:r w:rsidRPr="00F34A8A">
              <w:rPr>
                <w:sz w:val="24"/>
                <w:szCs w:val="24"/>
              </w:rPr>
              <w:t>9/6</w:t>
            </w:r>
          </w:p>
        </w:tc>
        <w:tc>
          <w:tcPr>
            <w:tcW w:w="0" w:type="auto"/>
            <w:vAlign w:val="center"/>
            <w:hideMark/>
          </w:tcPr>
          <w:p w14:paraId="5D6E9404" w14:textId="77777777" w:rsidR="00E305A1" w:rsidRPr="00F34A8A" w:rsidRDefault="00E305A1" w:rsidP="00F34A8A">
            <w:pPr>
              <w:pStyle w:val="21"/>
              <w:jc w:val="center"/>
              <w:rPr>
                <w:sz w:val="24"/>
                <w:szCs w:val="24"/>
              </w:rPr>
            </w:pPr>
            <w:r w:rsidRPr="00F34A8A">
              <w:rPr>
                <w:sz w:val="24"/>
                <w:szCs w:val="24"/>
              </w:rPr>
              <w:t>5/3</w:t>
            </w:r>
          </w:p>
        </w:tc>
        <w:tc>
          <w:tcPr>
            <w:tcW w:w="1284" w:type="dxa"/>
            <w:vAlign w:val="center"/>
            <w:hideMark/>
          </w:tcPr>
          <w:p w14:paraId="76314467" w14:textId="77777777" w:rsidR="00E305A1" w:rsidRPr="00F34A8A" w:rsidRDefault="00E305A1" w:rsidP="00F34A8A">
            <w:pPr>
              <w:pStyle w:val="21"/>
              <w:jc w:val="center"/>
              <w:rPr>
                <w:sz w:val="24"/>
                <w:szCs w:val="24"/>
              </w:rPr>
            </w:pPr>
            <w:r w:rsidRPr="00F34A8A">
              <w:rPr>
                <w:sz w:val="24"/>
                <w:szCs w:val="24"/>
              </w:rPr>
              <w:t>Мінімальні</w:t>
            </w:r>
          </w:p>
        </w:tc>
      </w:tr>
      <w:tr w:rsidR="00F34A8A" w:rsidRPr="00E305A1" w14:paraId="4D774224" w14:textId="77777777" w:rsidTr="00F34A8A">
        <w:trPr>
          <w:jc w:val="center"/>
        </w:trPr>
        <w:tc>
          <w:tcPr>
            <w:tcW w:w="0" w:type="auto"/>
            <w:vAlign w:val="center"/>
            <w:hideMark/>
          </w:tcPr>
          <w:p w14:paraId="1262B8B4" w14:textId="77777777" w:rsidR="00E305A1" w:rsidRPr="00F34A8A" w:rsidRDefault="00E305A1" w:rsidP="00F34A8A">
            <w:pPr>
              <w:pStyle w:val="21"/>
              <w:jc w:val="center"/>
              <w:rPr>
                <w:sz w:val="24"/>
                <w:szCs w:val="24"/>
              </w:rPr>
            </w:pPr>
            <w:r w:rsidRPr="00F34A8A">
              <w:rPr>
                <w:sz w:val="24"/>
                <w:szCs w:val="24"/>
              </w:rPr>
              <w:t>7</w:t>
            </w:r>
          </w:p>
        </w:tc>
        <w:tc>
          <w:tcPr>
            <w:tcW w:w="1272" w:type="dxa"/>
            <w:vAlign w:val="center"/>
            <w:hideMark/>
          </w:tcPr>
          <w:p w14:paraId="70549B6B" w14:textId="77777777" w:rsidR="00E305A1" w:rsidRPr="00F34A8A" w:rsidRDefault="00E305A1" w:rsidP="00F34A8A">
            <w:pPr>
              <w:pStyle w:val="21"/>
              <w:jc w:val="center"/>
              <w:rPr>
                <w:sz w:val="24"/>
                <w:szCs w:val="24"/>
              </w:rPr>
            </w:pPr>
            <w:r w:rsidRPr="00F34A8A">
              <w:rPr>
                <w:sz w:val="24"/>
                <w:szCs w:val="24"/>
              </w:rPr>
              <w:t>41</w:t>
            </w:r>
          </w:p>
        </w:tc>
        <w:tc>
          <w:tcPr>
            <w:tcW w:w="0" w:type="auto"/>
            <w:vAlign w:val="center"/>
            <w:hideMark/>
          </w:tcPr>
          <w:p w14:paraId="78DB4364" w14:textId="77777777" w:rsidR="00E305A1" w:rsidRPr="00F34A8A" w:rsidRDefault="00E305A1" w:rsidP="00F34A8A">
            <w:pPr>
              <w:pStyle w:val="21"/>
              <w:jc w:val="center"/>
              <w:rPr>
                <w:sz w:val="24"/>
                <w:szCs w:val="24"/>
              </w:rPr>
            </w:pPr>
            <w:r w:rsidRPr="00F34A8A">
              <w:rPr>
                <w:sz w:val="24"/>
                <w:szCs w:val="24"/>
              </w:rPr>
              <w:t>25</w:t>
            </w:r>
          </w:p>
        </w:tc>
        <w:tc>
          <w:tcPr>
            <w:tcW w:w="0" w:type="auto"/>
            <w:vAlign w:val="center"/>
            <w:hideMark/>
          </w:tcPr>
          <w:p w14:paraId="0EB54659" w14:textId="77777777" w:rsidR="00E305A1" w:rsidRPr="00F34A8A" w:rsidRDefault="00E305A1" w:rsidP="00F34A8A">
            <w:pPr>
              <w:pStyle w:val="21"/>
              <w:jc w:val="center"/>
              <w:rPr>
                <w:sz w:val="24"/>
                <w:szCs w:val="24"/>
              </w:rPr>
            </w:pPr>
            <w:r w:rsidRPr="00F34A8A">
              <w:rPr>
                <w:sz w:val="24"/>
                <w:szCs w:val="24"/>
              </w:rPr>
              <w:t>-16</w:t>
            </w:r>
          </w:p>
        </w:tc>
        <w:tc>
          <w:tcPr>
            <w:tcW w:w="0" w:type="auto"/>
            <w:vAlign w:val="center"/>
            <w:hideMark/>
          </w:tcPr>
          <w:p w14:paraId="5B5870EA" w14:textId="77777777" w:rsidR="00E305A1" w:rsidRPr="00F34A8A" w:rsidRDefault="00E305A1" w:rsidP="00F34A8A">
            <w:pPr>
              <w:pStyle w:val="21"/>
              <w:jc w:val="center"/>
              <w:rPr>
                <w:sz w:val="24"/>
                <w:szCs w:val="24"/>
              </w:rPr>
            </w:pPr>
            <w:r w:rsidRPr="00F34A8A">
              <w:rPr>
                <w:sz w:val="24"/>
                <w:szCs w:val="24"/>
              </w:rPr>
              <w:t>12/7</w:t>
            </w:r>
          </w:p>
        </w:tc>
        <w:tc>
          <w:tcPr>
            <w:tcW w:w="0" w:type="auto"/>
            <w:vAlign w:val="center"/>
            <w:hideMark/>
          </w:tcPr>
          <w:p w14:paraId="6AF09DC4" w14:textId="77777777" w:rsidR="00E305A1" w:rsidRPr="00F34A8A" w:rsidRDefault="00E305A1" w:rsidP="00F34A8A">
            <w:pPr>
              <w:pStyle w:val="21"/>
              <w:jc w:val="center"/>
              <w:rPr>
                <w:sz w:val="24"/>
                <w:szCs w:val="24"/>
              </w:rPr>
            </w:pPr>
            <w:r w:rsidRPr="00F34A8A">
              <w:rPr>
                <w:sz w:val="24"/>
                <w:szCs w:val="24"/>
              </w:rPr>
              <w:t>7/4</w:t>
            </w:r>
          </w:p>
        </w:tc>
        <w:tc>
          <w:tcPr>
            <w:tcW w:w="0" w:type="auto"/>
            <w:vAlign w:val="center"/>
            <w:hideMark/>
          </w:tcPr>
          <w:p w14:paraId="2BE16376" w14:textId="77777777" w:rsidR="00E305A1" w:rsidRPr="00F34A8A" w:rsidRDefault="00E305A1" w:rsidP="00F34A8A">
            <w:pPr>
              <w:pStyle w:val="21"/>
              <w:jc w:val="center"/>
              <w:rPr>
                <w:sz w:val="24"/>
                <w:szCs w:val="24"/>
              </w:rPr>
            </w:pPr>
            <w:r w:rsidRPr="00F34A8A">
              <w:rPr>
                <w:sz w:val="24"/>
                <w:szCs w:val="24"/>
              </w:rPr>
              <w:t>13/9</w:t>
            </w:r>
          </w:p>
        </w:tc>
        <w:tc>
          <w:tcPr>
            <w:tcW w:w="0" w:type="auto"/>
            <w:vAlign w:val="center"/>
            <w:hideMark/>
          </w:tcPr>
          <w:p w14:paraId="00B17811" w14:textId="77777777" w:rsidR="00E305A1" w:rsidRPr="00F34A8A" w:rsidRDefault="00E305A1" w:rsidP="00F34A8A">
            <w:pPr>
              <w:pStyle w:val="21"/>
              <w:jc w:val="center"/>
              <w:rPr>
                <w:sz w:val="24"/>
                <w:szCs w:val="24"/>
              </w:rPr>
            </w:pPr>
            <w:r w:rsidRPr="00F34A8A">
              <w:rPr>
                <w:sz w:val="24"/>
                <w:szCs w:val="24"/>
              </w:rPr>
              <w:t>9/5</w:t>
            </w:r>
          </w:p>
        </w:tc>
        <w:tc>
          <w:tcPr>
            <w:tcW w:w="1284" w:type="dxa"/>
            <w:vAlign w:val="center"/>
            <w:hideMark/>
          </w:tcPr>
          <w:p w14:paraId="3357E19E" w14:textId="77777777" w:rsidR="00E305A1" w:rsidRPr="00F34A8A" w:rsidRDefault="00E305A1" w:rsidP="00F34A8A">
            <w:pPr>
              <w:pStyle w:val="21"/>
              <w:jc w:val="center"/>
              <w:rPr>
                <w:sz w:val="24"/>
                <w:szCs w:val="24"/>
              </w:rPr>
            </w:pPr>
            <w:r w:rsidRPr="00F34A8A">
              <w:rPr>
                <w:sz w:val="24"/>
                <w:szCs w:val="24"/>
              </w:rPr>
              <w:t>Помірні</w:t>
            </w:r>
          </w:p>
        </w:tc>
      </w:tr>
      <w:tr w:rsidR="00F34A8A" w:rsidRPr="00E305A1" w14:paraId="568F4902" w14:textId="77777777" w:rsidTr="00F34A8A">
        <w:trPr>
          <w:jc w:val="center"/>
        </w:trPr>
        <w:tc>
          <w:tcPr>
            <w:tcW w:w="0" w:type="auto"/>
            <w:vAlign w:val="center"/>
            <w:hideMark/>
          </w:tcPr>
          <w:p w14:paraId="733138F4" w14:textId="77777777" w:rsidR="00E305A1" w:rsidRPr="00F34A8A" w:rsidRDefault="00E305A1" w:rsidP="00F34A8A">
            <w:pPr>
              <w:pStyle w:val="21"/>
              <w:jc w:val="center"/>
              <w:rPr>
                <w:sz w:val="24"/>
                <w:szCs w:val="24"/>
              </w:rPr>
            </w:pPr>
            <w:r w:rsidRPr="00F34A8A">
              <w:rPr>
                <w:sz w:val="24"/>
                <w:szCs w:val="24"/>
              </w:rPr>
              <w:t>8</w:t>
            </w:r>
          </w:p>
        </w:tc>
        <w:tc>
          <w:tcPr>
            <w:tcW w:w="1272" w:type="dxa"/>
            <w:vAlign w:val="center"/>
            <w:hideMark/>
          </w:tcPr>
          <w:p w14:paraId="4262D0F1" w14:textId="77777777" w:rsidR="00E305A1" w:rsidRPr="00F34A8A" w:rsidRDefault="00E305A1" w:rsidP="00F34A8A">
            <w:pPr>
              <w:pStyle w:val="21"/>
              <w:jc w:val="center"/>
              <w:rPr>
                <w:sz w:val="24"/>
                <w:szCs w:val="24"/>
              </w:rPr>
            </w:pPr>
            <w:r w:rsidRPr="00F34A8A">
              <w:rPr>
                <w:sz w:val="24"/>
                <w:szCs w:val="24"/>
              </w:rPr>
              <w:t>33</w:t>
            </w:r>
          </w:p>
        </w:tc>
        <w:tc>
          <w:tcPr>
            <w:tcW w:w="0" w:type="auto"/>
            <w:vAlign w:val="center"/>
            <w:hideMark/>
          </w:tcPr>
          <w:p w14:paraId="63F68165" w14:textId="77777777" w:rsidR="00E305A1" w:rsidRPr="00F34A8A" w:rsidRDefault="00E305A1" w:rsidP="00F34A8A">
            <w:pPr>
              <w:pStyle w:val="21"/>
              <w:jc w:val="center"/>
              <w:rPr>
                <w:sz w:val="24"/>
                <w:szCs w:val="24"/>
              </w:rPr>
            </w:pPr>
            <w:r w:rsidRPr="00F34A8A">
              <w:rPr>
                <w:sz w:val="24"/>
                <w:szCs w:val="24"/>
              </w:rPr>
              <w:t>20</w:t>
            </w:r>
          </w:p>
        </w:tc>
        <w:tc>
          <w:tcPr>
            <w:tcW w:w="0" w:type="auto"/>
            <w:vAlign w:val="center"/>
            <w:hideMark/>
          </w:tcPr>
          <w:p w14:paraId="02CEE35A" w14:textId="77777777" w:rsidR="00E305A1" w:rsidRPr="00F34A8A" w:rsidRDefault="00E305A1" w:rsidP="00F34A8A">
            <w:pPr>
              <w:pStyle w:val="21"/>
              <w:jc w:val="center"/>
              <w:rPr>
                <w:sz w:val="24"/>
                <w:szCs w:val="24"/>
              </w:rPr>
            </w:pPr>
            <w:r w:rsidRPr="00F34A8A">
              <w:rPr>
                <w:sz w:val="24"/>
                <w:szCs w:val="24"/>
              </w:rPr>
              <w:t>-13</w:t>
            </w:r>
          </w:p>
        </w:tc>
        <w:tc>
          <w:tcPr>
            <w:tcW w:w="0" w:type="auto"/>
            <w:vAlign w:val="center"/>
            <w:hideMark/>
          </w:tcPr>
          <w:p w14:paraId="55F49723" w14:textId="77777777" w:rsidR="00E305A1" w:rsidRPr="00F34A8A" w:rsidRDefault="00E305A1" w:rsidP="00F34A8A">
            <w:pPr>
              <w:pStyle w:val="21"/>
              <w:jc w:val="center"/>
              <w:rPr>
                <w:sz w:val="24"/>
                <w:szCs w:val="24"/>
              </w:rPr>
            </w:pPr>
            <w:r w:rsidRPr="00F34A8A">
              <w:rPr>
                <w:sz w:val="24"/>
                <w:szCs w:val="24"/>
              </w:rPr>
              <w:t>10/6</w:t>
            </w:r>
          </w:p>
        </w:tc>
        <w:tc>
          <w:tcPr>
            <w:tcW w:w="0" w:type="auto"/>
            <w:vAlign w:val="center"/>
            <w:hideMark/>
          </w:tcPr>
          <w:p w14:paraId="2356F056" w14:textId="77777777" w:rsidR="00E305A1" w:rsidRPr="00F34A8A" w:rsidRDefault="00E305A1" w:rsidP="00F34A8A">
            <w:pPr>
              <w:pStyle w:val="21"/>
              <w:jc w:val="center"/>
              <w:rPr>
                <w:sz w:val="24"/>
                <w:szCs w:val="24"/>
              </w:rPr>
            </w:pPr>
            <w:r w:rsidRPr="00F34A8A">
              <w:rPr>
                <w:sz w:val="24"/>
                <w:szCs w:val="24"/>
              </w:rPr>
              <w:t>5/3</w:t>
            </w:r>
          </w:p>
        </w:tc>
        <w:tc>
          <w:tcPr>
            <w:tcW w:w="0" w:type="auto"/>
            <w:vAlign w:val="center"/>
            <w:hideMark/>
          </w:tcPr>
          <w:p w14:paraId="594EDCD2" w14:textId="77777777" w:rsidR="00E305A1" w:rsidRPr="00F34A8A" w:rsidRDefault="00E305A1" w:rsidP="00F34A8A">
            <w:pPr>
              <w:pStyle w:val="21"/>
              <w:jc w:val="center"/>
              <w:rPr>
                <w:sz w:val="24"/>
                <w:szCs w:val="24"/>
              </w:rPr>
            </w:pPr>
            <w:r w:rsidRPr="00F34A8A">
              <w:rPr>
                <w:sz w:val="24"/>
                <w:szCs w:val="24"/>
              </w:rPr>
              <w:t>11/7</w:t>
            </w:r>
          </w:p>
        </w:tc>
        <w:tc>
          <w:tcPr>
            <w:tcW w:w="0" w:type="auto"/>
            <w:vAlign w:val="center"/>
            <w:hideMark/>
          </w:tcPr>
          <w:p w14:paraId="417A4C5D" w14:textId="77777777" w:rsidR="00E305A1" w:rsidRPr="00F34A8A" w:rsidRDefault="00E305A1" w:rsidP="00F34A8A">
            <w:pPr>
              <w:pStyle w:val="21"/>
              <w:jc w:val="center"/>
              <w:rPr>
                <w:sz w:val="24"/>
                <w:szCs w:val="24"/>
              </w:rPr>
            </w:pPr>
            <w:r w:rsidRPr="00F34A8A">
              <w:rPr>
                <w:sz w:val="24"/>
                <w:szCs w:val="24"/>
              </w:rPr>
              <w:t>7/4</w:t>
            </w:r>
          </w:p>
        </w:tc>
        <w:tc>
          <w:tcPr>
            <w:tcW w:w="1284" w:type="dxa"/>
            <w:vAlign w:val="center"/>
            <w:hideMark/>
          </w:tcPr>
          <w:p w14:paraId="0BD07117" w14:textId="77777777" w:rsidR="00E305A1" w:rsidRPr="00F34A8A" w:rsidRDefault="00E305A1" w:rsidP="00F34A8A">
            <w:pPr>
              <w:pStyle w:val="21"/>
              <w:jc w:val="center"/>
              <w:rPr>
                <w:sz w:val="24"/>
                <w:szCs w:val="24"/>
              </w:rPr>
            </w:pPr>
            <w:r w:rsidRPr="00F34A8A">
              <w:rPr>
                <w:sz w:val="24"/>
                <w:szCs w:val="24"/>
              </w:rPr>
              <w:t>Мінімальні</w:t>
            </w:r>
          </w:p>
        </w:tc>
      </w:tr>
      <w:tr w:rsidR="00F34A8A" w:rsidRPr="00E305A1" w14:paraId="65D4D00C" w14:textId="77777777" w:rsidTr="00F34A8A">
        <w:trPr>
          <w:jc w:val="center"/>
        </w:trPr>
        <w:tc>
          <w:tcPr>
            <w:tcW w:w="0" w:type="auto"/>
            <w:vAlign w:val="center"/>
            <w:hideMark/>
          </w:tcPr>
          <w:p w14:paraId="51F0C0C5" w14:textId="77777777" w:rsidR="00E305A1" w:rsidRPr="00F34A8A" w:rsidRDefault="00E305A1" w:rsidP="00F34A8A">
            <w:pPr>
              <w:pStyle w:val="21"/>
              <w:jc w:val="center"/>
              <w:rPr>
                <w:sz w:val="24"/>
                <w:szCs w:val="24"/>
              </w:rPr>
            </w:pPr>
            <w:r w:rsidRPr="00F34A8A">
              <w:rPr>
                <w:sz w:val="24"/>
                <w:szCs w:val="24"/>
              </w:rPr>
              <w:t>9</w:t>
            </w:r>
          </w:p>
        </w:tc>
        <w:tc>
          <w:tcPr>
            <w:tcW w:w="1272" w:type="dxa"/>
            <w:vAlign w:val="center"/>
            <w:hideMark/>
          </w:tcPr>
          <w:p w14:paraId="1C2026C0" w14:textId="77777777" w:rsidR="00E305A1" w:rsidRPr="00F34A8A" w:rsidRDefault="00E305A1" w:rsidP="00F34A8A">
            <w:pPr>
              <w:pStyle w:val="21"/>
              <w:jc w:val="center"/>
              <w:rPr>
                <w:sz w:val="24"/>
                <w:szCs w:val="24"/>
              </w:rPr>
            </w:pPr>
            <w:r w:rsidRPr="00F34A8A">
              <w:rPr>
                <w:sz w:val="24"/>
                <w:szCs w:val="24"/>
              </w:rPr>
              <w:t>45</w:t>
            </w:r>
          </w:p>
        </w:tc>
        <w:tc>
          <w:tcPr>
            <w:tcW w:w="0" w:type="auto"/>
            <w:vAlign w:val="center"/>
            <w:hideMark/>
          </w:tcPr>
          <w:p w14:paraId="187B5DC8" w14:textId="77777777" w:rsidR="00E305A1" w:rsidRPr="00F34A8A" w:rsidRDefault="00E305A1" w:rsidP="00F34A8A">
            <w:pPr>
              <w:pStyle w:val="21"/>
              <w:jc w:val="center"/>
              <w:rPr>
                <w:sz w:val="24"/>
                <w:szCs w:val="24"/>
              </w:rPr>
            </w:pPr>
            <w:r w:rsidRPr="00F34A8A">
              <w:rPr>
                <w:sz w:val="24"/>
                <w:szCs w:val="24"/>
              </w:rPr>
              <w:t>28</w:t>
            </w:r>
          </w:p>
        </w:tc>
        <w:tc>
          <w:tcPr>
            <w:tcW w:w="0" w:type="auto"/>
            <w:vAlign w:val="center"/>
            <w:hideMark/>
          </w:tcPr>
          <w:p w14:paraId="4FC986D0" w14:textId="77777777" w:rsidR="00E305A1" w:rsidRPr="00F34A8A" w:rsidRDefault="00E305A1" w:rsidP="00F34A8A">
            <w:pPr>
              <w:pStyle w:val="21"/>
              <w:jc w:val="center"/>
              <w:rPr>
                <w:sz w:val="24"/>
                <w:szCs w:val="24"/>
              </w:rPr>
            </w:pPr>
            <w:r w:rsidRPr="00F34A8A">
              <w:rPr>
                <w:sz w:val="24"/>
                <w:szCs w:val="24"/>
              </w:rPr>
              <w:t>-17</w:t>
            </w:r>
          </w:p>
        </w:tc>
        <w:tc>
          <w:tcPr>
            <w:tcW w:w="0" w:type="auto"/>
            <w:vAlign w:val="center"/>
            <w:hideMark/>
          </w:tcPr>
          <w:p w14:paraId="0145CC82" w14:textId="77777777" w:rsidR="00E305A1" w:rsidRPr="00F34A8A" w:rsidRDefault="00E305A1" w:rsidP="00F34A8A">
            <w:pPr>
              <w:pStyle w:val="21"/>
              <w:jc w:val="center"/>
              <w:rPr>
                <w:sz w:val="24"/>
                <w:szCs w:val="24"/>
              </w:rPr>
            </w:pPr>
            <w:r w:rsidRPr="00F34A8A">
              <w:rPr>
                <w:sz w:val="24"/>
                <w:szCs w:val="24"/>
              </w:rPr>
              <w:t>13/8</w:t>
            </w:r>
          </w:p>
        </w:tc>
        <w:tc>
          <w:tcPr>
            <w:tcW w:w="0" w:type="auto"/>
            <w:vAlign w:val="center"/>
            <w:hideMark/>
          </w:tcPr>
          <w:p w14:paraId="6DC33CC3" w14:textId="77777777" w:rsidR="00E305A1" w:rsidRPr="00F34A8A" w:rsidRDefault="00E305A1" w:rsidP="00F34A8A">
            <w:pPr>
              <w:pStyle w:val="21"/>
              <w:jc w:val="center"/>
              <w:rPr>
                <w:sz w:val="24"/>
                <w:szCs w:val="24"/>
              </w:rPr>
            </w:pPr>
            <w:r w:rsidRPr="00F34A8A">
              <w:rPr>
                <w:sz w:val="24"/>
                <w:szCs w:val="24"/>
              </w:rPr>
              <w:t>8/5</w:t>
            </w:r>
          </w:p>
        </w:tc>
        <w:tc>
          <w:tcPr>
            <w:tcW w:w="0" w:type="auto"/>
            <w:vAlign w:val="center"/>
            <w:hideMark/>
          </w:tcPr>
          <w:p w14:paraId="75FF051E" w14:textId="77777777" w:rsidR="00E305A1" w:rsidRPr="00F34A8A" w:rsidRDefault="00E305A1" w:rsidP="00F34A8A">
            <w:pPr>
              <w:pStyle w:val="21"/>
              <w:jc w:val="center"/>
              <w:rPr>
                <w:sz w:val="24"/>
                <w:szCs w:val="24"/>
              </w:rPr>
            </w:pPr>
            <w:r w:rsidRPr="00F34A8A">
              <w:rPr>
                <w:sz w:val="24"/>
                <w:szCs w:val="24"/>
              </w:rPr>
              <w:t>15/10</w:t>
            </w:r>
          </w:p>
        </w:tc>
        <w:tc>
          <w:tcPr>
            <w:tcW w:w="0" w:type="auto"/>
            <w:vAlign w:val="center"/>
            <w:hideMark/>
          </w:tcPr>
          <w:p w14:paraId="53743414" w14:textId="77777777" w:rsidR="00E305A1" w:rsidRPr="00F34A8A" w:rsidRDefault="00E305A1" w:rsidP="00F34A8A">
            <w:pPr>
              <w:pStyle w:val="21"/>
              <w:jc w:val="center"/>
              <w:rPr>
                <w:sz w:val="24"/>
                <w:szCs w:val="24"/>
              </w:rPr>
            </w:pPr>
            <w:r w:rsidRPr="00F34A8A">
              <w:rPr>
                <w:sz w:val="24"/>
                <w:szCs w:val="24"/>
              </w:rPr>
              <w:t>9/5</w:t>
            </w:r>
          </w:p>
        </w:tc>
        <w:tc>
          <w:tcPr>
            <w:tcW w:w="1284" w:type="dxa"/>
            <w:vAlign w:val="center"/>
            <w:hideMark/>
          </w:tcPr>
          <w:p w14:paraId="2BFEB790" w14:textId="77777777" w:rsidR="00E305A1" w:rsidRPr="00F34A8A" w:rsidRDefault="00E305A1" w:rsidP="00F34A8A">
            <w:pPr>
              <w:pStyle w:val="21"/>
              <w:jc w:val="center"/>
              <w:rPr>
                <w:sz w:val="24"/>
                <w:szCs w:val="24"/>
              </w:rPr>
            </w:pPr>
            <w:r w:rsidRPr="00F34A8A">
              <w:rPr>
                <w:sz w:val="24"/>
                <w:szCs w:val="24"/>
              </w:rPr>
              <w:t>Помірні</w:t>
            </w:r>
          </w:p>
        </w:tc>
      </w:tr>
      <w:tr w:rsidR="00F34A8A" w:rsidRPr="00E305A1" w14:paraId="3E3D8346" w14:textId="77777777" w:rsidTr="00F34A8A">
        <w:trPr>
          <w:jc w:val="center"/>
        </w:trPr>
        <w:tc>
          <w:tcPr>
            <w:tcW w:w="0" w:type="auto"/>
            <w:vAlign w:val="center"/>
            <w:hideMark/>
          </w:tcPr>
          <w:p w14:paraId="303E5A2A" w14:textId="77777777" w:rsidR="00E305A1" w:rsidRPr="00F34A8A" w:rsidRDefault="00E305A1" w:rsidP="00F34A8A">
            <w:pPr>
              <w:pStyle w:val="21"/>
              <w:jc w:val="center"/>
              <w:rPr>
                <w:sz w:val="24"/>
                <w:szCs w:val="24"/>
              </w:rPr>
            </w:pPr>
            <w:r w:rsidRPr="00F34A8A">
              <w:rPr>
                <w:sz w:val="24"/>
                <w:szCs w:val="24"/>
              </w:rPr>
              <w:t>10</w:t>
            </w:r>
          </w:p>
        </w:tc>
        <w:tc>
          <w:tcPr>
            <w:tcW w:w="1272" w:type="dxa"/>
            <w:vAlign w:val="center"/>
            <w:hideMark/>
          </w:tcPr>
          <w:p w14:paraId="6315D61F" w14:textId="77777777" w:rsidR="00E305A1" w:rsidRPr="00F34A8A" w:rsidRDefault="00E305A1" w:rsidP="00F34A8A">
            <w:pPr>
              <w:pStyle w:val="21"/>
              <w:jc w:val="center"/>
              <w:rPr>
                <w:sz w:val="24"/>
                <w:szCs w:val="24"/>
              </w:rPr>
            </w:pPr>
            <w:r w:rsidRPr="00F34A8A">
              <w:rPr>
                <w:sz w:val="24"/>
                <w:szCs w:val="24"/>
              </w:rPr>
              <w:t>27</w:t>
            </w:r>
          </w:p>
        </w:tc>
        <w:tc>
          <w:tcPr>
            <w:tcW w:w="0" w:type="auto"/>
            <w:vAlign w:val="center"/>
            <w:hideMark/>
          </w:tcPr>
          <w:p w14:paraId="57C44D6F" w14:textId="77777777" w:rsidR="00E305A1" w:rsidRPr="00F34A8A" w:rsidRDefault="00E305A1" w:rsidP="00F34A8A">
            <w:pPr>
              <w:pStyle w:val="21"/>
              <w:jc w:val="center"/>
              <w:rPr>
                <w:sz w:val="24"/>
                <w:szCs w:val="24"/>
              </w:rPr>
            </w:pPr>
            <w:r w:rsidRPr="00F34A8A">
              <w:rPr>
                <w:sz w:val="24"/>
                <w:szCs w:val="24"/>
              </w:rPr>
              <w:t>16</w:t>
            </w:r>
          </w:p>
        </w:tc>
        <w:tc>
          <w:tcPr>
            <w:tcW w:w="0" w:type="auto"/>
            <w:vAlign w:val="center"/>
            <w:hideMark/>
          </w:tcPr>
          <w:p w14:paraId="20DB83ED" w14:textId="77777777" w:rsidR="00E305A1" w:rsidRPr="00F34A8A" w:rsidRDefault="00E305A1" w:rsidP="00F34A8A">
            <w:pPr>
              <w:pStyle w:val="21"/>
              <w:jc w:val="center"/>
              <w:rPr>
                <w:sz w:val="24"/>
                <w:szCs w:val="24"/>
              </w:rPr>
            </w:pPr>
            <w:r w:rsidRPr="00F34A8A">
              <w:rPr>
                <w:sz w:val="24"/>
                <w:szCs w:val="24"/>
              </w:rPr>
              <w:t>-11</w:t>
            </w:r>
          </w:p>
        </w:tc>
        <w:tc>
          <w:tcPr>
            <w:tcW w:w="0" w:type="auto"/>
            <w:vAlign w:val="center"/>
            <w:hideMark/>
          </w:tcPr>
          <w:p w14:paraId="2060E474" w14:textId="77777777" w:rsidR="00E305A1" w:rsidRPr="00F34A8A" w:rsidRDefault="00E305A1" w:rsidP="00F34A8A">
            <w:pPr>
              <w:pStyle w:val="21"/>
              <w:jc w:val="center"/>
              <w:rPr>
                <w:sz w:val="24"/>
                <w:szCs w:val="24"/>
              </w:rPr>
            </w:pPr>
            <w:r w:rsidRPr="00F34A8A">
              <w:rPr>
                <w:sz w:val="24"/>
                <w:szCs w:val="24"/>
              </w:rPr>
              <w:t>8/5</w:t>
            </w:r>
          </w:p>
        </w:tc>
        <w:tc>
          <w:tcPr>
            <w:tcW w:w="0" w:type="auto"/>
            <w:vAlign w:val="center"/>
            <w:hideMark/>
          </w:tcPr>
          <w:p w14:paraId="40290950" w14:textId="77777777" w:rsidR="00E305A1" w:rsidRPr="00F34A8A" w:rsidRDefault="00E305A1" w:rsidP="00F34A8A">
            <w:pPr>
              <w:pStyle w:val="21"/>
              <w:jc w:val="center"/>
              <w:rPr>
                <w:sz w:val="24"/>
                <w:szCs w:val="24"/>
              </w:rPr>
            </w:pPr>
            <w:r w:rsidRPr="00F34A8A">
              <w:rPr>
                <w:sz w:val="24"/>
                <w:szCs w:val="24"/>
              </w:rPr>
              <w:t>4/2</w:t>
            </w:r>
          </w:p>
        </w:tc>
        <w:tc>
          <w:tcPr>
            <w:tcW w:w="0" w:type="auto"/>
            <w:vAlign w:val="center"/>
            <w:hideMark/>
          </w:tcPr>
          <w:p w14:paraId="01570D5F" w14:textId="77777777" w:rsidR="00E305A1" w:rsidRPr="00F34A8A" w:rsidRDefault="00E305A1" w:rsidP="00F34A8A">
            <w:pPr>
              <w:pStyle w:val="21"/>
              <w:jc w:val="center"/>
              <w:rPr>
                <w:sz w:val="24"/>
                <w:szCs w:val="24"/>
              </w:rPr>
            </w:pPr>
            <w:r w:rsidRPr="00F34A8A">
              <w:rPr>
                <w:sz w:val="24"/>
                <w:szCs w:val="24"/>
              </w:rPr>
              <w:t>9/6</w:t>
            </w:r>
          </w:p>
        </w:tc>
        <w:tc>
          <w:tcPr>
            <w:tcW w:w="0" w:type="auto"/>
            <w:vAlign w:val="center"/>
            <w:hideMark/>
          </w:tcPr>
          <w:p w14:paraId="03A897AF" w14:textId="77777777" w:rsidR="00E305A1" w:rsidRPr="00F34A8A" w:rsidRDefault="00E305A1" w:rsidP="00F34A8A">
            <w:pPr>
              <w:pStyle w:val="21"/>
              <w:jc w:val="center"/>
              <w:rPr>
                <w:sz w:val="24"/>
                <w:szCs w:val="24"/>
              </w:rPr>
            </w:pPr>
            <w:r w:rsidRPr="00F34A8A">
              <w:rPr>
                <w:sz w:val="24"/>
                <w:szCs w:val="24"/>
              </w:rPr>
              <w:t>6/3</w:t>
            </w:r>
          </w:p>
        </w:tc>
        <w:tc>
          <w:tcPr>
            <w:tcW w:w="1284" w:type="dxa"/>
            <w:vAlign w:val="center"/>
            <w:hideMark/>
          </w:tcPr>
          <w:p w14:paraId="75CFC174" w14:textId="77777777" w:rsidR="00E305A1" w:rsidRPr="00F34A8A" w:rsidRDefault="00E305A1" w:rsidP="00F34A8A">
            <w:pPr>
              <w:pStyle w:val="21"/>
              <w:jc w:val="center"/>
              <w:rPr>
                <w:sz w:val="24"/>
                <w:szCs w:val="24"/>
              </w:rPr>
            </w:pPr>
            <w:r w:rsidRPr="00F34A8A">
              <w:rPr>
                <w:sz w:val="24"/>
                <w:szCs w:val="24"/>
              </w:rPr>
              <w:t>Мінімальні</w:t>
            </w:r>
          </w:p>
        </w:tc>
      </w:tr>
      <w:tr w:rsidR="00F34A8A" w:rsidRPr="00E305A1" w14:paraId="5C4C05AD" w14:textId="77777777" w:rsidTr="00F34A8A">
        <w:trPr>
          <w:jc w:val="center"/>
        </w:trPr>
        <w:tc>
          <w:tcPr>
            <w:tcW w:w="0" w:type="auto"/>
            <w:vAlign w:val="center"/>
            <w:hideMark/>
          </w:tcPr>
          <w:p w14:paraId="58E1DFE2" w14:textId="77777777" w:rsidR="00E305A1" w:rsidRPr="00F34A8A" w:rsidRDefault="00E305A1" w:rsidP="00F34A8A">
            <w:pPr>
              <w:pStyle w:val="21"/>
              <w:jc w:val="center"/>
              <w:rPr>
                <w:sz w:val="24"/>
                <w:szCs w:val="24"/>
              </w:rPr>
            </w:pPr>
            <w:r w:rsidRPr="00F34A8A">
              <w:rPr>
                <w:sz w:val="24"/>
                <w:szCs w:val="24"/>
              </w:rPr>
              <w:t>11</w:t>
            </w:r>
          </w:p>
        </w:tc>
        <w:tc>
          <w:tcPr>
            <w:tcW w:w="1272" w:type="dxa"/>
            <w:vAlign w:val="center"/>
            <w:hideMark/>
          </w:tcPr>
          <w:p w14:paraId="6C56B791" w14:textId="77777777" w:rsidR="00E305A1" w:rsidRPr="00F34A8A" w:rsidRDefault="00E305A1" w:rsidP="00F34A8A">
            <w:pPr>
              <w:pStyle w:val="21"/>
              <w:jc w:val="center"/>
              <w:rPr>
                <w:sz w:val="24"/>
                <w:szCs w:val="24"/>
              </w:rPr>
            </w:pPr>
            <w:r w:rsidRPr="00F34A8A">
              <w:rPr>
                <w:sz w:val="24"/>
                <w:szCs w:val="24"/>
              </w:rPr>
              <w:t>43</w:t>
            </w:r>
          </w:p>
        </w:tc>
        <w:tc>
          <w:tcPr>
            <w:tcW w:w="0" w:type="auto"/>
            <w:vAlign w:val="center"/>
            <w:hideMark/>
          </w:tcPr>
          <w:p w14:paraId="55CD270B" w14:textId="77777777" w:rsidR="00E305A1" w:rsidRPr="00F34A8A" w:rsidRDefault="00E305A1" w:rsidP="00F34A8A">
            <w:pPr>
              <w:pStyle w:val="21"/>
              <w:jc w:val="center"/>
              <w:rPr>
                <w:sz w:val="24"/>
                <w:szCs w:val="24"/>
              </w:rPr>
            </w:pPr>
            <w:r w:rsidRPr="00F34A8A">
              <w:rPr>
                <w:sz w:val="24"/>
                <w:szCs w:val="24"/>
              </w:rPr>
              <w:t>27</w:t>
            </w:r>
          </w:p>
        </w:tc>
        <w:tc>
          <w:tcPr>
            <w:tcW w:w="0" w:type="auto"/>
            <w:vAlign w:val="center"/>
            <w:hideMark/>
          </w:tcPr>
          <w:p w14:paraId="3A5FA418" w14:textId="77777777" w:rsidR="00E305A1" w:rsidRPr="00F34A8A" w:rsidRDefault="00E305A1" w:rsidP="00F34A8A">
            <w:pPr>
              <w:pStyle w:val="21"/>
              <w:jc w:val="center"/>
              <w:rPr>
                <w:sz w:val="24"/>
                <w:szCs w:val="24"/>
              </w:rPr>
            </w:pPr>
            <w:r w:rsidRPr="00F34A8A">
              <w:rPr>
                <w:sz w:val="24"/>
                <w:szCs w:val="24"/>
              </w:rPr>
              <w:t>-16</w:t>
            </w:r>
          </w:p>
        </w:tc>
        <w:tc>
          <w:tcPr>
            <w:tcW w:w="0" w:type="auto"/>
            <w:vAlign w:val="center"/>
            <w:hideMark/>
          </w:tcPr>
          <w:p w14:paraId="0226F10F" w14:textId="77777777" w:rsidR="00E305A1" w:rsidRPr="00F34A8A" w:rsidRDefault="00E305A1" w:rsidP="00F34A8A">
            <w:pPr>
              <w:pStyle w:val="21"/>
              <w:jc w:val="center"/>
              <w:rPr>
                <w:sz w:val="24"/>
                <w:szCs w:val="24"/>
              </w:rPr>
            </w:pPr>
            <w:r w:rsidRPr="00F34A8A">
              <w:rPr>
                <w:sz w:val="24"/>
                <w:szCs w:val="24"/>
              </w:rPr>
              <w:t>13/8</w:t>
            </w:r>
          </w:p>
        </w:tc>
        <w:tc>
          <w:tcPr>
            <w:tcW w:w="0" w:type="auto"/>
            <w:vAlign w:val="center"/>
            <w:hideMark/>
          </w:tcPr>
          <w:p w14:paraId="2AFA72BD" w14:textId="77777777" w:rsidR="00E305A1" w:rsidRPr="00F34A8A" w:rsidRDefault="00E305A1" w:rsidP="00F34A8A">
            <w:pPr>
              <w:pStyle w:val="21"/>
              <w:jc w:val="center"/>
              <w:rPr>
                <w:sz w:val="24"/>
                <w:szCs w:val="24"/>
              </w:rPr>
            </w:pPr>
            <w:r w:rsidRPr="00F34A8A">
              <w:rPr>
                <w:sz w:val="24"/>
                <w:szCs w:val="24"/>
              </w:rPr>
              <w:t>7/4</w:t>
            </w:r>
          </w:p>
        </w:tc>
        <w:tc>
          <w:tcPr>
            <w:tcW w:w="0" w:type="auto"/>
            <w:vAlign w:val="center"/>
            <w:hideMark/>
          </w:tcPr>
          <w:p w14:paraId="65108F88" w14:textId="77777777" w:rsidR="00E305A1" w:rsidRPr="00F34A8A" w:rsidRDefault="00E305A1" w:rsidP="00F34A8A">
            <w:pPr>
              <w:pStyle w:val="21"/>
              <w:jc w:val="center"/>
              <w:rPr>
                <w:sz w:val="24"/>
                <w:szCs w:val="24"/>
              </w:rPr>
            </w:pPr>
            <w:r w:rsidRPr="00F34A8A">
              <w:rPr>
                <w:sz w:val="24"/>
                <w:szCs w:val="24"/>
              </w:rPr>
              <w:t>14/10</w:t>
            </w:r>
          </w:p>
        </w:tc>
        <w:tc>
          <w:tcPr>
            <w:tcW w:w="0" w:type="auto"/>
            <w:vAlign w:val="center"/>
            <w:hideMark/>
          </w:tcPr>
          <w:p w14:paraId="475F4134" w14:textId="77777777" w:rsidR="00E305A1" w:rsidRPr="00F34A8A" w:rsidRDefault="00E305A1" w:rsidP="00F34A8A">
            <w:pPr>
              <w:pStyle w:val="21"/>
              <w:jc w:val="center"/>
              <w:rPr>
                <w:sz w:val="24"/>
                <w:szCs w:val="24"/>
              </w:rPr>
            </w:pPr>
            <w:r w:rsidRPr="00F34A8A">
              <w:rPr>
                <w:sz w:val="24"/>
                <w:szCs w:val="24"/>
              </w:rPr>
              <w:t>9/5</w:t>
            </w:r>
          </w:p>
        </w:tc>
        <w:tc>
          <w:tcPr>
            <w:tcW w:w="1284" w:type="dxa"/>
            <w:vAlign w:val="center"/>
            <w:hideMark/>
          </w:tcPr>
          <w:p w14:paraId="2C5537D7" w14:textId="77777777" w:rsidR="00E305A1" w:rsidRPr="00F34A8A" w:rsidRDefault="00E305A1" w:rsidP="00F34A8A">
            <w:pPr>
              <w:pStyle w:val="21"/>
              <w:jc w:val="center"/>
              <w:rPr>
                <w:sz w:val="24"/>
                <w:szCs w:val="24"/>
              </w:rPr>
            </w:pPr>
            <w:r w:rsidRPr="00F34A8A">
              <w:rPr>
                <w:sz w:val="24"/>
                <w:szCs w:val="24"/>
              </w:rPr>
              <w:t>Помірні</w:t>
            </w:r>
          </w:p>
        </w:tc>
      </w:tr>
      <w:tr w:rsidR="00F34A8A" w:rsidRPr="00E305A1" w14:paraId="3B599680" w14:textId="77777777" w:rsidTr="00F34A8A">
        <w:trPr>
          <w:jc w:val="center"/>
        </w:trPr>
        <w:tc>
          <w:tcPr>
            <w:tcW w:w="0" w:type="auto"/>
            <w:vAlign w:val="center"/>
            <w:hideMark/>
          </w:tcPr>
          <w:p w14:paraId="6B829E21" w14:textId="77777777" w:rsidR="00E305A1" w:rsidRPr="00F34A8A" w:rsidRDefault="00E305A1" w:rsidP="00F34A8A">
            <w:pPr>
              <w:pStyle w:val="21"/>
              <w:jc w:val="center"/>
              <w:rPr>
                <w:sz w:val="24"/>
                <w:szCs w:val="24"/>
              </w:rPr>
            </w:pPr>
            <w:r w:rsidRPr="00F34A8A">
              <w:rPr>
                <w:sz w:val="24"/>
                <w:szCs w:val="24"/>
              </w:rPr>
              <w:t>12</w:t>
            </w:r>
          </w:p>
        </w:tc>
        <w:tc>
          <w:tcPr>
            <w:tcW w:w="1272" w:type="dxa"/>
            <w:vAlign w:val="center"/>
            <w:hideMark/>
          </w:tcPr>
          <w:p w14:paraId="0CF9417E" w14:textId="77777777" w:rsidR="00E305A1" w:rsidRPr="00F34A8A" w:rsidRDefault="00E305A1" w:rsidP="00F34A8A">
            <w:pPr>
              <w:pStyle w:val="21"/>
              <w:jc w:val="center"/>
              <w:rPr>
                <w:sz w:val="24"/>
                <w:szCs w:val="24"/>
              </w:rPr>
            </w:pPr>
            <w:r w:rsidRPr="00F34A8A">
              <w:rPr>
                <w:sz w:val="24"/>
                <w:szCs w:val="24"/>
              </w:rPr>
              <w:t>39</w:t>
            </w:r>
          </w:p>
        </w:tc>
        <w:tc>
          <w:tcPr>
            <w:tcW w:w="0" w:type="auto"/>
            <w:vAlign w:val="center"/>
            <w:hideMark/>
          </w:tcPr>
          <w:p w14:paraId="515228A8" w14:textId="77777777" w:rsidR="00E305A1" w:rsidRPr="00F34A8A" w:rsidRDefault="00E305A1" w:rsidP="00F34A8A">
            <w:pPr>
              <w:pStyle w:val="21"/>
              <w:jc w:val="center"/>
              <w:rPr>
                <w:sz w:val="24"/>
                <w:szCs w:val="24"/>
              </w:rPr>
            </w:pPr>
            <w:r w:rsidRPr="00F34A8A">
              <w:rPr>
                <w:sz w:val="24"/>
                <w:szCs w:val="24"/>
              </w:rPr>
              <w:t>24</w:t>
            </w:r>
          </w:p>
        </w:tc>
        <w:tc>
          <w:tcPr>
            <w:tcW w:w="0" w:type="auto"/>
            <w:vAlign w:val="center"/>
            <w:hideMark/>
          </w:tcPr>
          <w:p w14:paraId="57EEA379" w14:textId="77777777" w:rsidR="00E305A1" w:rsidRPr="00F34A8A" w:rsidRDefault="00E305A1" w:rsidP="00F34A8A">
            <w:pPr>
              <w:pStyle w:val="21"/>
              <w:jc w:val="center"/>
              <w:rPr>
                <w:sz w:val="24"/>
                <w:szCs w:val="24"/>
              </w:rPr>
            </w:pPr>
            <w:r w:rsidRPr="00F34A8A">
              <w:rPr>
                <w:sz w:val="24"/>
                <w:szCs w:val="24"/>
              </w:rPr>
              <w:t>-15</w:t>
            </w:r>
          </w:p>
        </w:tc>
        <w:tc>
          <w:tcPr>
            <w:tcW w:w="0" w:type="auto"/>
            <w:vAlign w:val="center"/>
            <w:hideMark/>
          </w:tcPr>
          <w:p w14:paraId="79024F1E" w14:textId="77777777" w:rsidR="00E305A1" w:rsidRPr="00F34A8A" w:rsidRDefault="00E305A1" w:rsidP="00F34A8A">
            <w:pPr>
              <w:pStyle w:val="21"/>
              <w:jc w:val="center"/>
              <w:rPr>
                <w:sz w:val="24"/>
                <w:szCs w:val="24"/>
              </w:rPr>
            </w:pPr>
            <w:r w:rsidRPr="00F34A8A">
              <w:rPr>
                <w:sz w:val="24"/>
                <w:szCs w:val="24"/>
              </w:rPr>
              <w:t>11/7</w:t>
            </w:r>
          </w:p>
        </w:tc>
        <w:tc>
          <w:tcPr>
            <w:tcW w:w="0" w:type="auto"/>
            <w:vAlign w:val="center"/>
            <w:hideMark/>
          </w:tcPr>
          <w:p w14:paraId="68A21CE5" w14:textId="77777777" w:rsidR="00E305A1" w:rsidRPr="00F34A8A" w:rsidRDefault="00E305A1" w:rsidP="00F34A8A">
            <w:pPr>
              <w:pStyle w:val="21"/>
              <w:jc w:val="center"/>
              <w:rPr>
                <w:sz w:val="24"/>
                <w:szCs w:val="24"/>
              </w:rPr>
            </w:pPr>
            <w:r w:rsidRPr="00F34A8A">
              <w:rPr>
                <w:sz w:val="24"/>
                <w:szCs w:val="24"/>
              </w:rPr>
              <w:t>7/4</w:t>
            </w:r>
          </w:p>
        </w:tc>
        <w:tc>
          <w:tcPr>
            <w:tcW w:w="0" w:type="auto"/>
            <w:vAlign w:val="center"/>
            <w:hideMark/>
          </w:tcPr>
          <w:p w14:paraId="2E3B65B8" w14:textId="77777777" w:rsidR="00E305A1" w:rsidRPr="00F34A8A" w:rsidRDefault="00E305A1" w:rsidP="00F34A8A">
            <w:pPr>
              <w:pStyle w:val="21"/>
              <w:jc w:val="center"/>
              <w:rPr>
                <w:sz w:val="24"/>
                <w:szCs w:val="24"/>
              </w:rPr>
            </w:pPr>
            <w:r w:rsidRPr="00F34A8A">
              <w:rPr>
                <w:sz w:val="24"/>
                <w:szCs w:val="24"/>
              </w:rPr>
              <w:t>12/8</w:t>
            </w:r>
          </w:p>
        </w:tc>
        <w:tc>
          <w:tcPr>
            <w:tcW w:w="0" w:type="auto"/>
            <w:vAlign w:val="center"/>
            <w:hideMark/>
          </w:tcPr>
          <w:p w14:paraId="37BA063B" w14:textId="77777777" w:rsidR="00E305A1" w:rsidRPr="00F34A8A" w:rsidRDefault="00E305A1" w:rsidP="00F34A8A">
            <w:pPr>
              <w:pStyle w:val="21"/>
              <w:jc w:val="center"/>
              <w:rPr>
                <w:sz w:val="24"/>
                <w:szCs w:val="24"/>
              </w:rPr>
            </w:pPr>
            <w:r w:rsidRPr="00F34A8A">
              <w:rPr>
                <w:sz w:val="24"/>
                <w:szCs w:val="24"/>
              </w:rPr>
              <w:t>9/5</w:t>
            </w:r>
          </w:p>
        </w:tc>
        <w:tc>
          <w:tcPr>
            <w:tcW w:w="1284" w:type="dxa"/>
            <w:vAlign w:val="center"/>
            <w:hideMark/>
          </w:tcPr>
          <w:p w14:paraId="768DDCB9" w14:textId="77777777" w:rsidR="00E305A1" w:rsidRPr="00F34A8A" w:rsidRDefault="00E305A1" w:rsidP="00F34A8A">
            <w:pPr>
              <w:pStyle w:val="21"/>
              <w:jc w:val="center"/>
              <w:rPr>
                <w:sz w:val="24"/>
                <w:szCs w:val="24"/>
              </w:rPr>
            </w:pPr>
            <w:r w:rsidRPr="00F34A8A">
              <w:rPr>
                <w:sz w:val="24"/>
                <w:szCs w:val="24"/>
              </w:rPr>
              <w:t>Помірні</w:t>
            </w:r>
          </w:p>
        </w:tc>
      </w:tr>
      <w:tr w:rsidR="00F34A8A" w:rsidRPr="00E305A1" w14:paraId="2EF7F787" w14:textId="77777777" w:rsidTr="00F34A8A">
        <w:trPr>
          <w:jc w:val="center"/>
        </w:trPr>
        <w:tc>
          <w:tcPr>
            <w:tcW w:w="0" w:type="auto"/>
            <w:vAlign w:val="center"/>
            <w:hideMark/>
          </w:tcPr>
          <w:p w14:paraId="76EF788D" w14:textId="77777777" w:rsidR="00E305A1" w:rsidRPr="00F34A8A" w:rsidRDefault="00E305A1" w:rsidP="00F34A8A">
            <w:pPr>
              <w:pStyle w:val="21"/>
              <w:jc w:val="center"/>
              <w:rPr>
                <w:sz w:val="24"/>
                <w:szCs w:val="24"/>
              </w:rPr>
            </w:pPr>
            <w:r w:rsidRPr="00F34A8A">
              <w:rPr>
                <w:sz w:val="24"/>
                <w:szCs w:val="24"/>
              </w:rPr>
              <w:t>13</w:t>
            </w:r>
          </w:p>
        </w:tc>
        <w:tc>
          <w:tcPr>
            <w:tcW w:w="1272" w:type="dxa"/>
            <w:vAlign w:val="center"/>
            <w:hideMark/>
          </w:tcPr>
          <w:p w14:paraId="5BF0A112" w14:textId="77777777" w:rsidR="00E305A1" w:rsidRPr="00F34A8A" w:rsidRDefault="00E305A1" w:rsidP="00F34A8A">
            <w:pPr>
              <w:pStyle w:val="21"/>
              <w:jc w:val="center"/>
              <w:rPr>
                <w:sz w:val="24"/>
                <w:szCs w:val="24"/>
              </w:rPr>
            </w:pPr>
            <w:r w:rsidRPr="00F34A8A">
              <w:rPr>
                <w:sz w:val="24"/>
                <w:szCs w:val="24"/>
              </w:rPr>
              <w:t>30</w:t>
            </w:r>
          </w:p>
        </w:tc>
        <w:tc>
          <w:tcPr>
            <w:tcW w:w="0" w:type="auto"/>
            <w:vAlign w:val="center"/>
            <w:hideMark/>
          </w:tcPr>
          <w:p w14:paraId="39602673" w14:textId="77777777" w:rsidR="00E305A1" w:rsidRPr="00F34A8A" w:rsidRDefault="00E305A1" w:rsidP="00F34A8A">
            <w:pPr>
              <w:pStyle w:val="21"/>
              <w:jc w:val="center"/>
              <w:rPr>
                <w:sz w:val="24"/>
                <w:szCs w:val="24"/>
              </w:rPr>
            </w:pPr>
            <w:r w:rsidRPr="00F34A8A">
              <w:rPr>
                <w:sz w:val="24"/>
                <w:szCs w:val="24"/>
              </w:rPr>
              <w:t>18</w:t>
            </w:r>
          </w:p>
        </w:tc>
        <w:tc>
          <w:tcPr>
            <w:tcW w:w="0" w:type="auto"/>
            <w:vAlign w:val="center"/>
            <w:hideMark/>
          </w:tcPr>
          <w:p w14:paraId="38AFEDBC" w14:textId="77777777" w:rsidR="00E305A1" w:rsidRPr="00F34A8A" w:rsidRDefault="00E305A1" w:rsidP="00F34A8A">
            <w:pPr>
              <w:pStyle w:val="21"/>
              <w:jc w:val="center"/>
              <w:rPr>
                <w:sz w:val="24"/>
                <w:szCs w:val="24"/>
              </w:rPr>
            </w:pPr>
            <w:r w:rsidRPr="00F34A8A">
              <w:rPr>
                <w:sz w:val="24"/>
                <w:szCs w:val="24"/>
              </w:rPr>
              <w:t>-12</w:t>
            </w:r>
          </w:p>
        </w:tc>
        <w:tc>
          <w:tcPr>
            <w:tcW w:w="0" w:type="auto"/>
            <w:vAlign w:val="center"/>
            <w:hideMark/>
          </w:tcPr>
          <w:p w14:paraId="5040049C" w14:textId="77777777" w:rsidR="00E305A1" w:rsidRPr="00F34A8A" w:rsidRDefault="00E305A1" w:rsidP="00F34A8A">
            <w:pPr>
              <w:pStyle w:val="21"/>
              <w:jc w:val="center"/>
              <w:rPr>
                <w:sz w:val="24"/>
                <w:szCs w:val="24"/>
              </w:rPr>
            </w:pPr>
            <w:r w:rsidRPr="00F34A8A">
              <w:rPr>
                <w:sz w:val="24"/>
                <w:szCs w:val="24"/>
              </w:rPr>
              <w:t>9/5</w:t>
            </w:r>
          </w:p>
        </w:tc>
        <w:tc>
          <w:tcPr>
            <w:tcW w:w="0" w:type="auto"/>
            <w:vAlign w:val="center"/>
            <w:hideMark/>
          </w:tcPr>
          <w:p w14:paraId="42FDC12B" w14:textId="77777777" w:rsidR="00E305A1" w:rsidRPr="00F34A8A" w:rsidRDefault="00E305A1" w:rsidP="00F34A8A">
            <w:pPr>
              <w:pStyle w:val="21"/>
              <w:jc w:val="center"/>
              <w:rPr>
                <w:sz w:val="24"/>
                <w:szCs w:val="24"/>
              </w:rPr>
            </w:pPr>
            <w:r w:rsidRPr="00F34A8A">
              <w:rPr>
                <w:sz w:val="24"/>
                <w:szCs w:val="24"/>
              </w:rPr>
              <w:t>5/3</w:t>
            </w:r>
          </w:p>
        </w:tc>
        <w:tc>
          <w:tcPr>
            <w:tcW w:w="0" w:type="auto"/>
            <w:vAlign w:val="center"/>
            <w:hideMark/>
          </w:tcPr>
          <w:p w14:paraId="1BE86910" w14:textId="77777777" w:rsidR="00E305A1" w:rsidRPr="00F34A8A" w:rsidRDefault="00E305A1" w:rsidP="00F34A8A">
            <w:pPr>
              <w:pStyle w:val="21"/>
              <w:jc w:val="center"/>
              <w:rPr>
                <w:sz w:val="24"/>
                <w:szCs w:val="24"/>
              </w:rPr>
            </w:pPr>
            <w:r w:rsidRPr="00F34A8A">
              <w:rPr>
                <w:sz w:val="24"/>
                <w:szCs w:val="24"/>
              </w:rPr>
              <w:t>10/7</w:t>
            </w:r>
          </w:p>
        </w:tc>
        <w:tc>
          <w:tcPr>
            <w:tcW w:w="0" w:type="auto"/>
            <w:vAlign w:val="center"/>
            <w:hideMark/>
          </w:tcPr>
          <w:p w14:paraId="3E134781" w14:textId="77777777" w:rsidR="00E305A1" w:rsidRPr="00F34A8A" w:rsidRDefault="00E305A1" w:rsidP="00F34A8A">
            <w:pPr>
              <w:pStyle w:val="21"/>
              <w:jc w:val="center"/>
              <w:rPr>
                <w:sz w:val="24"/>
                <w:szCs w:val="24"/>
              </w:rPr>
            </w:pPr>
            <w:r w:rsidRPr="00F34A8A">
              <w:rPr>
                <w:sz w:val="24"/>
                <w:szCs w:val="24"/>
              </w:rPr>
              <w:t>6/3</w:t>
            </w:r>
          </w:p>
        </w:tc>
        <w:tc>
          <w:tcPr>
            <w:tcW w:w="1284" w:type="dxa"/>
            <w:vAlign w:val="center"/>
            <w:hideMark/>
          </w:tcPr>
          <w:p w14:paraId="04AAFEA7" w14:textId="77777777" w:rsidR="00E305A1" w:rsidRPr="00F34A8A" w:rsidRDefault="00E305A1" w:rsidP="00F34A8A">
            <w:pPr>
              <w:pStyle w:val="21"/>
              <w:jc w:val="center"/>
              <w:rPr>
                <w:sz w:val="24"/>
                <w:szCs w:val="24"/>
              </w:rPr>
            </w:pPr>
            <w:r w:rsidRPr="00F34A8A">
              <w:rPr>
                <w:sz w:val="24"/>
                <w:szCs w:val="24"/>
              </w:rPr>
              <w:t>Мінімальні</w:t>
            </w:r>
          </w:p>
        </w:tc>
      </w:tr>
      <w:tr w:rsidR="00F34A8A" w:rsidRPr="00E305A1" w14:paraId="0B84D728" w14:textId="77777777" w:rsidTr="00F34A8A">
        <w:trPr>
          <w:jc w:val="center"/>
        </w:trPr>
        <w:tc>
          <w:tcPr>
            <w:tcW w:w="0" w:type="auto"/>
            <w:vAlign w:val="center"/>
            <w:hideMark/>
          </w:tcPr>
          <w:p w14:paraId="79DFCBFC" w14:textId="77777777" w:rsidR="00E305A1" w:rsidRPr="00F34A8A" w:rsidRDefault="00E305A1" w:rsidP="00F34A8A">
            <w:pPr>
              <w:pStyle w:val="21"/>
              <w:jc w:val="center"/>
              <w:rPr>
                <w:sz w:val="24"/>
                <w:szCs w:val="24"/>
              </w:rPr>
            </w:pPr>
            <w:r w:rsidRPr="00F34A8A">
              <w:rPr>
                <w:sz w:val="24"/>
                <w:szCs w:val="24"/>
              </w:rPr>
              <w:t>14</w:t>
            </w:r>
          </w:p>
        </w:tc>
        <w:tc>
          <w:tcPr>
            <w:tcW w:w="1272" w:type="dxa"/>
            <w:vAlign w:val="center"/>
            <w:hideMark/>
          </w:tcPr>
          <w:p w14:paraId="19A16980" w14:textId="77777777" w:rsidR="00E305A1" w:rsidRPr="00F34A8A" w:rsidRDefault="00E305A1" w:rsidP="00F34A8A">
            <w:pPr>
              <w:pStyle w:val="21"/>
              <w:jc w:val="center"/>
              <w:rPr>
                <w:sz w:val="24"/>
                <w:szCs w:val="24"/>
              </w:rPr>
            </w:pPr>
            <w:r w:rsidRPr="00F34A8A">
              <w:rPr>
                <w:sz w:val="24"/>
                <w:szCs w:val="24"/>
              </w:rPr>
              <w:t>44</w:t>
            </w:r>
          </w:p>
        </w:tc>
        <w:tc>
          <w:tcPr>
            <w:tcW w:w="0" w:type="auto"/>
            <w:vAlign w:val="center"/>
            <w:hideMark/>
          </w:tcPr>
          <w:p w14:paraId="60591D27" w14:textId="77777777" w:rsidR="00E305A1" w:rsidRPr="00F34A8A" w:rsidRDefault="00E305A1" w:rsidP="00F34A8A">
            <w:pPr>
              <w:pStyle w:val="21"/>
              <w:jc w:val="center"/>
              <w:rPr>
                <w:sz w:val="24"/>
                <w:szCs w:val="24"/>
              </w:rPr>
            </w:pPr>
            <w:r w:rsidRPr="00F34A8A">
              <w:rPr>
                <w:sz w:val="24"/>
                <w:szCs w:val="24"/>
              </w:rPr>
              <w:t>29</w:t>
            </w:r>
          </w:p>
        </w:tc>
        <w:tc>
          <w:tcPr>
            <w:tcW w:w="0" w:type="auto"/>
            <w:vAlign w:val="center"/>
            <w:hideMark/>
          </w:tcPr>
          <w:p w14:paraId="55C05036" w14:textId="77777777" w:rsidR="00E305A1" w:rsidRPr="00F34A8A" w:rsidRDefault="00E305A1" w:rsidP="00F34A8A">
            <w:pPr>
              <w:pStyle w:val="21"/>
              <w:jc w:val="center"/>
              <w:rPr>
                <w:sz w:val="24"/>
                <w:szCs w:val="24"/>
              </w:rPr>
            </w:pPr>
            <w:r w:rsidRPr="00F34A8A">
              <w:rPr>
                <w:sz w:val="24"/>
                <w:szCs w:val="24"/>
              </w:rPr>
              <w:t>-15</w:t>
            </w:r>
          </w:p>
        </w:tc>
        <w:tc>
          <w:tcPr>
            <w:tcW w:w="0" w:type="auto"/>
            <w:vAlign w:val="center"/>
            <w:hideMark/>
          </w:tcPr>
          <w:p w14:paraId="4DD208CC" w14:textId="77777777" w:rsidR="00E305A1" w:rsidRPr="00F34A8A" w:rsidRDefault="00E305A1" w:rsidP="00F34A8A">
            <w:pPr>
              <w:pStyle w:val="21"/>
              <w:jc w:val="center"/>
              <w:rPr>
                <w:sz w:val="24"/>
                <w:szCs w:val="24"/>
              </w:rPr>
            </w:pPr>
            <w:r w:rsidRPr="00F34A8A">
              <w:rPr>
                <w:sz w:val="24"/>
                <w:szCs w:val="24"/>
              </w:rPr>
              <w:t>13/8</w:t>
            </w:r>
          </w:p>
        </w:tc>
        <w:tc>
          <w:tcPr>
            <w:tcW w:w="0" w:type="auto"/>
            <w:vAlign w:val="center"/>
            <w:hideMark/>
          </w:tcPr>
          <w:p w14:paraId="0DA86A81" w14:textId="77777777" w:rsidR="00E305A1" w:rsidRPr="00F34A8A" w:rsidRDefault="00E305A1" w:rsidP="00F34A8A">
            <w:pPr>
              <w:pStyle w:val="21"/>
              <w:jc w:val="center"/>
              <w:rPr>
                <w:sz w:val="24"/>
                <w:szCs w:val="24"/>
              </w:rPr>
            </w:pPr>
            <w:r w:rsidRPr="00F34A8A">
              <w:rPr>
                <w:sz w:val="24"/>
                <w:szCs w:val="24"/>
              </w:rPr>
              <w:t>8/5</w:t>
            </w:r>
          </w:p>
        </w:tc>
        <w:tc>
          <w:tcPr>
            <w:tcW w:w="0" w:type="auto"/>
            <w:vAlign w:val="center"/>
            <w:hideMark/>
          </w:tcPr>
          <w:p w14:paraId="110A9C06" w14:textId="77777777" w:rsidR="00E305A1" w:rsidRPr="00F34A8A" w:rsidRDefault="00E305A1" w:rsidP="00F34A8A">
            <w:pPr>
              <w:pStyle w:val="21"/>
              <w:jc w:val="center"/>
              <w:rPr>
                <w:sz w:val="24"/>
                <w:szCs w:val="24"/>
              </w:rPr>
            </w:pPr>
            <w:r w:rsidRPr="00F34A8A">
              <w:rPr>
                <w:sz w:val="24"/>
                <w:szCs w:val="24"/>
              </w:rPr>
              <w:t>14/11</w:t>
            </w:r>
          </w:p>
        </w:tc>
        <w:tc>
          <w:tcPr>
            <w:tcW w:w="0" w:type="auto"/>
            <w:vAlign w:val="center"/>
            <w:hideMark/>
          </w:tcPr>
          <w:p w14:paraId="5F105EC1" w14:textId="77777777" w:rsidR="00E305A1" w:rsidRPr="00F34A8A" w:rsidRDefault="00E305A1" w:rsidP="00F34A8A">
            <w:pPr>
              <w:pStyle w:val="21"/>
              <w:jc w:val="center"/>
              <w:rPr>
                <w:sz w:val="24"/>
                <w:szCs w:val="24"/>
              </w:rPr>
            </w:pPr>
            <w:r w:rsidRPr="00F34A8A">
              <w:rPr>
                <w:sz w:val="24"/>
                <w:szCs w:val="24"/>
              </w:rPr>
              <w:t>9/5</w:t>
            </w:r>
          </w:p>
        </w:tc>
        <w:tc>
          <w:tcPr>
            <w:tcW w:w="1284" w:type="dxa"/>
            <w:vAlign w:val="center"/>
            <w:hideMark/>
          </w:tcPr>
          <w:p w14:paraId="12100462" w14:textId="77777777" w:rsidR="00E305A1" w:rsidRPr="00F34A8A" w:rsidRDefault="00E305A1" w:rsidP="00F34A8A">
            <w:pPr>
              <w:pStyle w:val="21"/>
              <w:jc w:val="center"/>
              <w:rPr>
                <w:sz w:val="24"/>
                <w:szCs w:val="24"/>
              </w:rPr>
            </w:pPr>
            <w:r w:rsidRPr="00F34A8A">
              <w:rPr>
                <w:sz w:val="24"/>
                <w:szCs w:val="24"/>
              </w:rPr>
              <w:t>Помірні</w:t>
            </w:r>
          </w:p>
        </w:tc>
      </w:tr>
      <w:tr w:rsidR="00F34A8A" w:rsidRPr="00E305A1" w14:paraId="6F3D469D" w14:textId="77777777" w:rsidTr="00F34A8A">
        <w:trPr>
          <w:jc w:val="center"/>
        </w:trPr>
        <w:tc>
          <w:tcPr>
            <w:tcW w:w="0" w:type="auto"/>
            <w:vAlign w:val="center"/>
            <w:hideMark/>
          </w:tcPr>
          <w:p w14:paraId="023ECBD0" w14:textId="77777777" w:rsidR="00E305A1" w:rsidRPr="00F34A8A" w:rsidRDefault="00E305A1" w:rsidP="00F34A8A">
            <w:pPr>
              <w:pStyle w:val="21"/>
              <w:jc w:val="center"/>
              <w:rPr>
                <w:sz w:val="24"/>
                <w:szCs w:val="24"/>
              </w:rPr>
            </w:pPr>
            <w:r w:rsidRPr="00F34A8A">
              <w:rPr>
                <w:sz w:val="24"/>
                <w:szCs w:val="24"/>
              </w:rPr>
              <w:t>15</w:t>
            </w:r>
          </w:p>
        </w:tc>
        <w:tc>
          <w:tcPr>
            <w:tcW w:w="1272" w:type="dxa"/>
            <w:vAlign w:val="center"/>
            <w:hideMark/>
          </w:tcPr>
          <w:p w14:paraId="3E1D9978" w14:textId="77777777" w:rsidR="00E305A1" w:rsidRPr="00F34A8A" w:rsidRDefault="00E305A1" w:rsidP="00F34A8A">
            <w:pPr>
              <w:pStyle w:val="21"/>
              <w:jc w:val="center"/>
              <w:rPr>
                <w:sz w:val="24"/>
                <w:szCs w:val="24"/>
              </w:rPr>
            </w:pPr>
            <w:r w:rsidRPr="00F34A8A">
              <w:rPr>
                <w:sz w:val="24"/>
                <w:szCs w:val="24"/>
              </w:rPr>
              <w:t>25</w:t>
            </w:r>
          </w:p>
        </w:tc>
        <w:tc>
          <w:tcPr>
            <w:tcW w:w="0" w:type="auto"/>
            <w:vAlign w:val="center"/>
            <w:hideMark/>
          </w:tcPr>
          <w:p w14:paraId="10955F33" w14:textId="77777777" w:rsidR="00E305A1" w:rsidRPr="00F34A8A" w:rsidRDefault="00E305A1" w:rsidP="00F34A8A">
            <w:pPr>
              <w:pStyle w:val="21"/>
              <w:jc w:val="center"/>
              <w:rPr>
                <w:sz w:val="24"/>
                <w:szCs w:val="24"/>
              </w:rPr>
            </w:pPr>
            <w:r w:rsidRPr="00F34A8A">
              <w:rPr>
                <w:sz w:val="24"/>
                <w:szCs w:val="24"/>
              </w:rPr>
              <w:t>14</w:t>
            </w:r>
          </w:p>
        </w:tc>
        <w:tc>
          <w:tcPr>
            <w:tcW w:w="0" w:type="auto"/>
            <w:vAlign w:val="center"/>
            <w:hideMark/>
          </w:tcPr>
          <w:p w14:paraId="4D71E066" w14:textId="77777777" w:rsidR="00E305A1" w:rsidRPr="00F34A8A" w:rsidRDefault="00E305A1" w:rsidP="00F34A8A">
            <w:pPr>
              <w:pStyle w:val="21"/>
              <w:jc w:val="center"/>
              <w:rPr>
                <w:sz w:val="24"/>
                <w:szCs w:val="24"/>
              </w:rPr>
            </w:pPr>
            <w:r w:rsidRPr="00F34A8A">
              <w:rPr>
                <w:sz w:val="24"/>
                <w:szCs w:val="24"/>
              </w:rPr>
              <w:t>-11</w:t>
            </w:r>
          </w:p>
        </w:tc>
        <w:tc>
          <w:tcPr>
            <w:tcW w:w="0" w:type="auto"/>
            <w:vAlign w:val="center"/>
            <w:hideMark/>
          </w:tcPr>
          <w:p w14:paraId="24BA7DBA" w14:textId="77777777" w:rsidR="00E305A1" w:rsidRPr="00F34A8A" w:rsidRDefault="00E305A1" w:rsidP="00F34A8A">
            <w:pPr>
              <w:pStyle w:val="21"/>
              <w:jc w:val="center"/>
              <w:rPr>
                <w:sz w:val="24"/>
                <w:szCs w:val="24"/>
              </w:rPr>
            </w:pPr>
            <w:r w:rsidRPr="00F34A8A">
              <w:rPr>
                <w:sz w:val="24"/>
                <w:szCs w:val="24"/>
              </w:rPr>
              <w:t>7/4</w:t>
            </w:r>
          </w:p>
        </w:tc>
        <w:tc>
          <w:tcPr>
            <w:tcW w:w="0" w:type="auto"/>
            <w:vAlign w:val="center"/>
            <w:hideMark/>
          </w:tcPr>
          <w:p w14:paraId="217605CA" w14:textId="77777777" w:rsidR="00E305A1" w:rsidRPr="00F34A8A" w:rsidRDefault="00E305A1" w:rsidP="00F34A8A">
            <w:pPr>
              <w:pStyle w:val="21"/>
              <w:jc w:val="center"/>
              <w:rPr>
                <w:sz w:val="24"/>
                <w:szCs w:val="24"/>
              </w:rPr>
            </w:pPr>
            <w:r w:rsidRPr="00F34A8A">
              <w:rPr>
                <w:sz w:val="24"/>
                <w:szCs w:val="24"/>
              </w:rPr>
              <w:t>4/2</w:t>
            </w:r>
          </w:p>
        </w:tc>
        <w:tc>
          <w:tcPr>
            <w:tcW w:w="0" w:type="auto"/>
            <w:vAlign w:val="center"/>
            <w:hideMark/>
          </w:tcPr>
          <w:p w14:paraId="47C8D938" w14:textId="77777777" w:rsidR="00E305A1" w:rsidRPr="00F34A8A" w:rsidRDefault="00E305A1" w:rsidP="00F34A8A">
            <w:pPr>
              <w:pStyle w:val="21"/>
              <w:jc w:val="center"/>
              <w:rPr>
                <w:sz w:val="24"/>
                <w:szCs w:val="24"/>
              </w:rPr>
            </w:pPr>
            <w:r w:rsidRPr="00F34A8A">
              <w:rPr>
                <w:sz w:val="24"/>
                <w:szCs w:val="24"/>
              </w:rPr>
              <w:t>8/5</w:t>
            </w:r>
          </w:p>
        </w:tc>
        <w:tc>
          <w:tcPr>
            <w:tcW w:w="0" w:type="auto"/>
            <w:vAlign w:val="center"/>
            <w:hideMark/>
          </w:tcPr>
          <w:p w14:paraId="7F421414" w14:textId="77777777" w:rsidR="00E305A1" w:rsidRPr="00F34A8A" w:rsidRDefault="00E305A1" w:rsidP="00F34A8A">
            <w:pPr>
              <w:pStyle w:val="21"/>
              <w:jc w:val="center"/>
              <w:rPr>
                <w:sz w:val="24"/>
                <w:szCs w:val="24"/>
              </w:rPr>
            </w:pPr>
            <w:r w:rsidRPr="00F34A8A">
              <w:rPr>
                <w:sz w:val="24"/>
                <w:szCs w:val="24"/>
              </w:rPr>
              <w:t>6/3</w:t>
            </w:r>
          </w:p>
        </w:tc>
        <w:tc>
          <w:tcPr>
            <w:tcW w:w="1284" w:type="dxa"/>
            <w:vAlign w:val="center"/>
            <w:hideMark/>
          </w:tcPr>
          <w:p w14:paraId="25094232" w14:textId="77777777" w:rsidR="00E305A1" w:rsidRPr="00F34A8A" w:rsidRDefault="00E305A1" w:rsidP="00F34A8A">
            <w:pPr>
              <w:pStyle w:val="21"/>
              <w:jc w:val="center"/>
              <w:rPr>
                <w:sz w:val="24"/>
                <w:szCs w:val="24"/>
              </w:rPr>
            </w:pPr>
            <w:r w:rsidRPr="00F34A8A">
              <w:rPr>
                <w:sz w:val="24"/>
                <w:szCs w:val="24"/>
              </w:rPr>
              <w:t>Мінімальні</w:t>
            </w:r>
          </w:p>
        </w:tc>
      </w:tr>
    </w:tbl>
    <w:p w14:paraId="068CE685" w14:textId="77777777" w:rsidR="00F34A8A" w:rsidRDefault="00F34A8A" w:rsidP="00E305A1">
      <w:pPr>
        <w:pStyle w:val="11"/>
        <w:rPr>
          <w:lang w:val="en-US"/>
        </w:rPr>
      </w:pPr>
    </w:p>
    <w:p w14:paraId="1CCAD5B2" w14:textId="47CFB62E" w:rsidR="00E305A1" w:rsidRPr="00E305A1" w:rsidRDefault="00E305A1" w:rsidP="00E305A1">
      <w:pPr>
        <w:pStyle w:val="11"/>
      </w:pPr>
      <w:r w:rsidRPr="00E305A1">
        <w:t>Для кращого розуміння трансформації структури травматичних проявів у досліджуваній групі після програми було проведено аналіз розподілу респондентів за рівнями ПТСР та обчислено середні показники за кожним кластером симптомів (див. табл. 3.14).</w:t>
      </w:r>
    </w:p>
    <w:p w14:paraId="4F00D436" w14:textId="77777777" w:rsidR="00F34A8A" w:rsidRDefault="00E305A1" w:rsidP="00F34A8A">
      <w:pPr>
        <w:pStyle w:val="11"/>
        <w:jc w:val="right"/>
        <w:rPr>
          <w:lang w:val="en-US"/>
        </w:rPr>
      </w:pPr>
      <w:r w:rsidRPr="00E305A1">
        <w:rPr>
          <w:b/>
          <w:bCs/>
        </w:rPr>
        <w:t>Таблиця 3.14</w:t>
      </w:r>
      <w:r w:rsidRPr="00E305A1">
        <w:t xml:space="preserve"> </w:t>
      </w:r>
    </w:p>
    <w:p w14:paraId="2C74CD6E" w14:textId="36329EBF" w:rsidR="00E305A1" w:rsidRPr="00E305A1" w:rsidRDefault="00E305A1" w:rsidP="00F34A8A">
      <w:pPr>
        <w:pStyle w:val="11"/>
        <w:ind w:firstLine="0"/>
        <w:jc w:val="center"/>
      </w:pPr>
      <w:r w:rsidRPr="00E305A1">
        <w:rPr>
          <w:b/>
          <w:bCs/>
        </w:rPr>
        <w:t>Розподіл респондентів експериментальної групи за рівнями ПТСР та середні бали за кластерами після програми</w:t>
      </w:r>
    </w:p>
    <w:tbl>
      <w:tblPr>
        <w:tblStyle w:val="14"/>
        <w:tblW w:w="10627" w:type="dxa"/>
        <w:jc w:val="center"/>
        <w:tblLook w:val="04A0" w:firstRow="1" w:lastRow="0" w:firstColumn="1" w:lastColumn="0" w:noHBand="0" w:noVBand="1"/>
      </w:tblPr>
      <w:tblGrid>
        <w:gridCol w:w="1568"/>
        <w:gridCol w:w="1177"/>
        <w:gridCol w:w="1275"/>
        <w:gridCol w:w="1161"/>
        <w:gridCol w:w="1340"/>
        <w:gridCol w:w="1110"/>
        <w:gridCol w:w="1110"/>
        <w:gridCol w:w="1110"/>
        <w:gridCol w:w="1110"/>
      </w:tblGrid>
      <w:tr w:rsidR="00F34A8A" w:rsidRPr="00E305A1" w14:paraId="7223937A" w14:textId="77777777" w:rsidTr="00F34A8A">
        <w:trPr>
          <w:jc w:val="center"/>
        </w:trPr>
        <w:tc>
          <w:tcPr>
            <w:tcW w:w="0" w:type="auto"/>
            <w:vAlign w:val="center"/>
            <w:hideMark/>
          </w:tcPr>
          <w:p w14:paraId="17F9BE8B" w14:textId="77777777" w:rsidR="00E305A1" w:rsidRPr="00F34A8A" w:rsidRDefault="00E305A1" w:rsidP="00F34A8A">
            <w:pPr>
              <w:pStyle w:val="21"/>
              <w:jc w:val="center"/>
              <w:rPr>
                <w:b/>
                <w:bCs/>
                <w:sz w:val="24"/>
                <w:szCs w:val="24"/>
              </w:rPr>
            </w:pPr>
            <w:r w:rsidRPr="00F34A8A">
              <w:rPr>
                <w:b/>
                <w:bCs/>
                <w:sz w:val="24"/>
                <w:szCs w:val="24"/>
              </w:rPr>
              <w:t>Рівень ПТСР</w:t>
            </w:r>
          </w:p>
        </w:tc>
        <w:tc>
          <w:tcPr>
            <w:tcW w:w="0" w:type="auto"/>
            <w:vAlign w:val="center"/>
            <w:hideMark/>
          </w:tcPr>
          <w:p w14:paraId="630F9C35" w14:textId="77777777" w:rsidR="00E305A1" w:rsidRPr="00F34A8A" w:rsidRDefault="00E305A1" w:rsidP="00F34A8A">
            <w:pPr>
              <w:pStyle w:val="21"/>
              <w:jc w:val="center"/>
              <w:rPr>
                <w:b/>
                <w:bCs/>
                <w:sz w:val="24"/>
                <w:szCs w:val="24"/>
              </w:rPr>
            </w:pPr>
            <w:r w:rsidRPr="00F34A8A">
              <w:rPr>
                <w:b/>
                <w:bCs/>
                <w:sz w:val="24"/>
                <w:szCs w:val="24"/>
              </w:rPr>
              <w:t>Діапазон</w:t>
            </w:r>
          </w:p>
        </w:tc>
        <w:tc>
          <w:tcPr>
            <w:tcW w:w="0" w:type="auto"/>
            <w:vAlign w:val="center"/>
            <w:hideMark/>
          </w:tcPr>
          <w:p w14:paraId="68E8828E" w14:textId="77777777" w:rsidR="00E305A1" w:rsidRPr="00F34A8A" w:rsidRDefault="00E305A1" w:rsidP="00F34A8A">
            <w:pPr>
              <w:pStyle w:val="21"/>
              <w:jc w:val="center"/>
              <w:rPr>
                <w:b/>
                <w:bCs/>
                <w:sz w:val="24"/>
                <w:szCs w:val="24"/>
              </w:rPr>
            </w:pPr>
            <w:r w:rsidRPr="00F34A8A">
              <w:rPr>
                <w:b/>
                <w:bCs/>
                <w:sz w:val="24"/>
                <w:szCs w:val="24"/>
              </w:rPr>
              <w:t>Кількість</w:t>
            </w:r>
          </w:p>
        </w:tc>
        <w:tc>
          <w:tcPr>
            <w:tcW w:w="0" w:type="auto"/>
            <w:vAlign w:val="center"/>
            <w:hideMark/>
          </w:tcPr>
          <w:p w14:paraId="3AE5719B" w14:textId="77777777" w:rsidR="00E305A1" w:rsidRPr="00F34A8A" w:rsidRDefault="00E305A1" w:rsidP="00F34A8A">
            <w:pPr>
              <w:pStyle w:val="21"/>
              <w:jc w:val="center"/>
              <w:rPr>
                <w:b/>
                <w:bCs/>
                <w:sz w:val="24"/>
                <w:szCs w:val="24"/>
              </w:rPr>
            </w:pPr>
            <w:r w:rsidRPr="00F34A8A">
              <w:rPr>
                <w:b/>
                <w:bCs/>
                <w:sz w:val="24"/>
                <w:szCs w:val="24"/>
              </w:rPr>
              <w:t>Відсоток</w:t>
            </w:r>
          </w:p>
        </w:tc>
        <w:tc>
          <w:tcPr>
            <w:tcW w:w="1340" w:type="dxa"/>
            <w:vAlign w:val="center"/>
            <w:hideMark/>
          </w:tcPr>
          <w:p w14:paraId="0F440FFE" w14:textId="77777777" w:rsidR="00E305A1" w:rsidRPr="00F34A8A" w:rsidRDefault="00E305A1" w:rsidP="00F34A8A">
            <w:pPr>
              <w:pStyle w:val="21"/>
              <w:jc w:val="center"/>
              <w:rPr>
                <w:b/>
                <w:bCs/>
                <w:sz w:val="24"/>
                <w:szCs w:val="24"/>
              </w:rPr>
            </w:pPr>
            <w:r w:rsidRPr="00F34A8A">
              <w:rPr>
                <w:b/>
                <w:bCs/>
                <w:sz w:val="24"/>
                <w:szCs w:val="24"/>
              </w:rPr>
              <w:t>Середній загальний</w:t>
            </w:r>
          </w:p>
        </w:tc>
        <w:tc>
          <w:tcPr>
            <w:tcW w:w="0" w:type="auto"/>
            <w:vAlign w:val="center"/>
            <w:hideMark/>
          </w:tcPr>
          <w:p w14:paraId="41263E18" w14:textId="77777777" w:rsidR="00E305A1" w:rsidRPr="00F34A8A" w:rsidRDefault="00E305A1" w:rsidP="00F34A8A">
            <w:pPr>
              <w:pStyle w:val="21"/>
              <w:jc w:val="center"/>
              <w:rPr>
                <w:b/>
                <w:bCs/>
                <w:sz w:val="24"/>
                <w:szCs w:val="24"/>
              </w:rPr>
            </w:pPr>
            <w:r w:rsidRPr="00F34A8A">
              <w:rPr>
                <w:b/>
                <w:bCs/>
                <w:sz w:val="24"/>
                <w:szCs w:val="24"/>
              </w:rPr>
              <w:t>Кластер В</w:t>
            </w:r>
          </w:p>
        </w:tc>
        <w:tc>
          <w:tcPr>
            <w:tcW w:w="0" w:type="auto"/>
            <w:vAlign w:val="center"/>
            <w:hideMark/>
          </w:tcPr>
          <w:p w14:paraId="7328E8BF" w14:textId="77777777" w:rsidR="00E305A1" w:rsidRPr="00F34A8A" w:rsidRDefault="00E305A1" w:rsidP="00F34A8A">
            <w:pPr>
              <w:pStyle w:val="21"/>
              <w:jc w:val="center"/>
              <w:rPr>
                <w:b/>
                <w:bCs/>
                <w:sz w:val="24"/>
                <w:szCs w:val="24"/>
              </w:rPr>
            </w:pPr>
            <w:r w:rsidRPr="00F34A8A">
              <w:rPr>
                <w:b/>
                <w:bCs/>
                <w:sz w:val="24"/>
                <w:szCs w:val="24"/>
              </w:rPr>
              <w:t>Кластер С</w:t>
            </w:r>
          </w:p>
        </w:tc>
        <w:tc>
          <w:tcPr>
            <w:tcW w:w="0" w:type="auto"/>
            <w:vAlign w:val="center"/>
            <w:hideMark/>
          </w:tcPr>
          <w:p w14:paraId="0375D2EA" w14:textId="77777777" w:rsidR="00E305A1" w:rsidRPr="00F34A8A" w:rsidRDefault="00E305A1" w:rsidP="00F34A8A">
            <w:pPr>
              <w:pStyle w:val="21"/>
              <w:jc w:val="center"/>
              <w:rPr>
                <w:b/>
                <w:bCs/>
                <w:sz w:val="24"/>
                <w:szCs w:val="24"/>
              </w:rPr>
            </w:pPr>
            <w:r w:rsidRPr="00F34A8A">
              <w:rPr>
                <w:b/>
                <w:bCs/>
                <w:sz w:val="24"/>
                <w:szCs w:val="24"/>
              </w:rPr>
              <w:t>Кластер D</w:t>
            </w:r>
          </w:p>
        </w:tc>
        <w:tc>
          <w:tcPr>
            <w:tcW w:w="776" w:type="dxa"/>
            <w:vAlign w:val="center"/>
            <w:hideMark/>
          </w:tcPr>
          <w:p w14:paraId="5A29014B" w14:textId="77777777" w:rsidR="00E305A1" w:rsidRPr="00F34A8A" w:rsidRDefault="00E305A1" w:rsidP="00F34A8A">
            <w:pPr>
              <w:pStyle w:val="21"/>
              <w:jc w:val="center"/>
              <w:rPr>
                <w:b/>
                <w:bCs/>
                <w:sz w:val="24"/>
                <w:szCs w:val="24"/>
              </w:rPr>
            </w:pPr>
            <w:r w:rsidRPr="00F34A8A">
              <w:rPr>
                <w:b/>
                <w:bCs/>
                <w:sz w:val="24"/>
                <w:szCs w:val="24"/>
              </w:rPr>
              <w:t>Кластер Е</w:t>
            </w:r>
          </w:p>
        </w:tc>
      </w:tr>
      <w:tr w:rsidR="00F34A8A" w:rsidRPr="00E305A1" w14:paraId="26A4DFC1" w14:textId="77777777" w:rsidTr="00F34A8A">
        <w:trPr>
          <w:jc w:val="center"/>
        </w:trPr>
        <w:tc>
          <w:tcPr>
            <w:tcW w:w="0" w:type="auto"/>
            <w:vAlign w:val="center"/>
            <w:hideMark/>
          </w:tcPr>
          <w:p w14:paraId="59DDAB7A" w14:textId="77777777" w:rsidR="00E305A1" w:rsidRPr="00E305A1" w:rsidRDefault="00E305A1" w:rsidP="00F34A8A">
            <w:pPr>
              <w:pStyle w:val="21"/>
              <w:jc w:val="center"/>
            </w:pPr>
            <w:r w:rsidRPr="00E305A1">
              <w:t>Мінімальні</w:t>
            </w:r>
          </w:p>
        </w:tc>
        <w:tc>
          <w:tcPr>
            <w:tcW w:w="0" w:type="auto"/>
            <w:vAlign w:val="center"/>
            <w:hideMark/>
          </w:tcPr>
          <w:p w14:paraId="28084069" w14:textId="77777777" w:rsidR="00E305A1" w:rsidRPr="00E305A1" w:rsidRDefault="00E305A1" w:rsidP="00F34A8A">
            <w:pPr>
              <w:pStyle w:val="21"/>
              <w:jc w:val="center"/>
            </w:pPr>
            <w:r w:rsidRPr="00E305A1">
              <w:t>0-20</w:t>
            </w:r>
          </w:p>
        </w:tc>
        <w:tc>
          <w:tcPr>
            <w:tcW w:w="0" w:type="auto"/>
            <w:vAlign w:val="center"/>
            <w:hideMark/>
          </w:tcPr>
          <w:p w14:paraId="5F9BD4DC" w14:textId="77777777" w:rsidR="00E305A1" w:rsidRPr="00E305A1" w:rsidRDefault="00E305A1" w:rsidP="00F34A8A">
            <w:pPr>
              <w:pStyle w:val="21"/>
              <w:jc w:val="center"/>
            </w:pPr>
            <w:r w:rsidRPr="00E305A1">
              <w:t>8</w:t>
            </w:r>
          </w:p>
        </w:tc>
        <w:tc>
          <w:tcPr>
            <w:tcW w:w="0" w:type="auto"/>
            <w:vAlign w:val="center"/>
            <w:hideMark/>
          </w:tcPr>
          <w:p w14:paraId="7841D828" w14:textId="77777777" w:rsidR="00E305A1" w:rsidRPr="00E305A1" w:rsidRDefault="00E305A1" w:rsidP="00F34A8A">
            <w:pPr>
              <w:pStyle w:val="21"/>
              <w:jc w:val="center"/>
            </w:pPr>
            <w:r w:rsidRPr="00E305A1">
              <w:t>53,3%</w:t>
            </w:r>
          </w:p>
        </w:tc>
        <w:tc>
          <w:tcPr>
            <w:tcW w:w="1340" w:type="dxa"/>
            <w:vAlign w:val="center"/>
            <w:hideMark/>
          </w:tcPr>
          <w:p w14:paraId="110E6760" w14:textId="77777777" w:rsidR="00E305A1" w:rsidRPr="00E305A1" w:rsidRDefault="00E305A1" w:rsidP="00F34A8A">
            <w:pPr>
              <w:pStyle w:val="21"/>
              <w:jc w:val="center"/>
            </w:pPr>
            <w:r w:rsidRPr="00E305A1">
              <w:t>16,1</w:t>
            </w:r>
          </w:p>
        </w:tc>
        <w:tc>
          <w:tcPr>
            <w:tcW w:w="0" w:type="auto"/>
            <w:vAlign w:val="center"/>
            <w:hideMark/>
          </w:tcPr>
          <w:p w14:paraId="70A096A1" w14:textId="77777777" w:rsidR="00E305A1" w:rsidRPr="00E305A1" w:rsidRDefault="00E305A1" w:rsidP="00F34A8A">
            <w:pPr>
              <w:pStyle w:val="21"/>
              <w:jc w:val="center"/>
            </w:pPr>
            <w:r w:rsidRPr="00E305A1">
              <w:t>5,0</w:t>
            </w:r>
          </w:p>
        </w:tc>
        <w:tc>
          <w:tcPr>
            <w:tcW w:w="0" w:type="auto"/>
            <w:vAlign w:val="center"/>
            <w:hideMark/>
          </w:tcPr>
          <w:p w14:paraId="5BBF86A3" w14:textId="77777777" w:rsidR="00E305A1" w:rsidRPr="00E305A1" w:rsidRDefault="00E305A1" w:rsidP="00F34A8A">
            <w:pPr>
              <w:pStyle w:val="21"/>
              <w:jc w:val="center"/>
            </w:pPr>
            <w:r w:rsidRPr="00E305A1">
              <w:t>2,5</w:t>
            </w:r>
          </w:p>
        </w:tc>
        <w:tc>
          <w:tcPr>
            <w:tcW w:w="0" w:type="auto"/>
            <w:vAlign w:val="center"/>
            <w:hideMark/>
          </w:tcPr>
          <w:p w14:paraId="5D9D07A2" w14:textId="77777777" w:rsidR="00E305A1" w:rsidRPr="00E305A1" w:rsidRDefault="00E305A1" w:rsidP="00F34A8A">
            <w:pPr>
              <w:pStyle w:val="21"/>
              <w:jc w:val="center"/>
            </w:pPr>
            <w:r w:rsidRPr="00E305A1">
              <w:t>6,1</w:t>
            </w:r>
          </w:p>
        </w:tc>
        <w:tc>
          <w:tcPr>
            <w:tcW w:w="776" w:type="dxa"/>
            <w:vAlign w:val="center"/>
            <w:hideMark/>
          </w:tcPr>
          <w:p w14:paraId="6C3ACBAF" w14:textId="77777777" w:rsidR="00E305A1" w:rsidRPr="00E305A1" w:rsidRDefault="00E305A1" w:rsidP="00F34A8A">
            <w:pPr>
              <w:pStyle w:val="21"/>
              <w:jc w:val="center"/>
            </w:pPr>
            <w:r w:rsidRPr="00E305A1">
              <w:t>3,3</w:t>
            </w:r>
          </w:p>
        </w:tc>
      </w:tr>
      <w:tr w:rsidR="00F34A8A" w:rsidRPr="00E305A1" w14:paraId="5F4F8465" w14:textId="77777777" w:rsidTr="00F34A8A">
        <w:trPr>
          <w:jc w:val="center"/>
        </w:trPr>
        <w:tc>
          <w:tcPr>
            <w:tcW w:w="0" w:type="auto"/>
            <w:vAlign w:val="center"/>
            <w:hideMark/>
          </w:tcPr>
          <w:p w14:paraId="1E28A73D" w14:textId="77777777" w:rsidR="00E305A1" w:rsidRPr="00E305A1" w:rsidRDefault="00E305A1" w:rsidP="00F34A8A">
            <w:pPr>
              <w:pStyle w:val="21"/>
              <w:jc w:val="center"/>
            </w:pPr>
            <w:r w:rsidRPr="00E305A1">
              <w:t>Помірні</w:t>
            </w:r>
          </w:p>
        </w:tc>
        <w:tc>
          <w:tcPr>
            <w:tcW w:w="0" w:type="auto"/>
            <w:vAlign w:val="center"/>
            <w:hideMark/>
          </w:tcPr>
          <w:p w14:paraId="18A48483" w14:textId="77777777" w:rsidR="00E305A1" w:rsidRPr="00E305A1" w:rsidRDefault="00E305A1" w:rsidP="00F34A8A">
            <w:pPr>
              <w:pStyle w:val="21"/>
              <w:jc w:val="center"/>
            </w:pPr>
            <w:r w:rsidRPr="00E305A1">
              <w:t>21-32</w:t>
            </w:r>
          </w:p>
        </w:tc>
        <w:tc>
          <w:tcPr>
            <w:tcW w:w="0" w:type="auto"/>
            <w:vAlign w:val="center"/>
            <w:hideMark/>
          </w:tcPr>
          <w:p w14:paraId="7A7C55A6" w14:textId="77777777" w:rsidR="00E305A1" w:rsidRPr="00E305A1" w:rsidRDefault="00E305A1" w:rsidP="00F34A8A">
            <w:pPr>
              <w:pStyle w:val="21"/>
              <w:jc w:val="center"/>
            </w:pPr>
            <w:r w:rsidRPr="00E305A1">
              <w:t>7</w:t>
            </w:r>
          </w:p>
        </w:tc>
        <w:tc>
          <w:tcPr>
            <w:tcW w:w="0" w:type="auto"/>
            <w:vAlign w:val="center"/>
            <w:hideMark/>
          </w:tcPr>
          <w:p w14:paraId="0EEECD20" w14:textId="77777777" w:rsidR="00E305A1" w:rsidRPr="00E305A1" w:rsidRDefault="00E305A1" w:rsidP="00F34A8A">
            <w:pPr>
              <w:pStyle w:val="21"/>
              <w:jc w:val="center"/>
            </w:pPr>
            <w:r w:rsidRPr="00E305A1">
              <w:t>46,7%</w:t>
            </w:r>
          </w:p>
        </w:tc>
        <w:tc>
          <w:tcPr>
            <w:tcW w:w="1340" w:type="dxa"/>
            <w:vAlign w:val="center"/>
            <w:hideMark/>
          </w:tcPr>
          <w:p w14:paraId="7A3FF600" w14:textId="77777777" w:rsidR="00E305A1" w:rsidRPr="00E305A1" w:rsidRDefault="00E305A1" w:rsidP="00F34A8A">
            <w:pPr>
              <w:pStyle w:val="21"/>
              <w:jc w:val="center"/>
            </w:pPr>
            <w:r w:rsidRPr="00E305A1">
              <w:t>25,9</w:t>
            </w:r>
          </w:p>
        </w:tc>
        <w:tc>
          <w:tcPr>
            <w:tcW w:w="0" w:type="auto"/>
            <w:vAlign w:val="center"/>
            <w:hideMark/>
          </w:tcPr>
          <w:p w14:paraId="02CD52BE" w14:textId="77777777" w:rsidR="00E305A1" w:rsidRPr="00E305A1" w:rsidRDefault="00E305A1" w:rsidP="00F34A8A">
            <w:pPr>
              <w:pStyle w:val="21"/>
              <w:jc w:val="center"/>
            </w:pPr>
            <w:r w:rsidRPr="00E305A1">
              <w:t>7,3</w:t>
            </w:r>
          </w:p>
        </w:tc>
        <w:tc>
          <w:tcPr>
            <w:tcW w:w="0" w:type="auto"/>
            <w:vAlign w:val="center"/>
            <w:hideMark/>
          </w:tcPr>
          <w:p w14:paraId="19EBF680" w14:textId="77777777" w:rsidR="00E305A1" w:rsidRPr="00E305A1" w:rsidRDefault="00E305A1" w:rsidP="00F34A8A">
            <w:pPr>
              <w:pStyle w:val="21"/>
              <w:jc w:val="center"/>
            </w:pPr>
            <w:r w:rsidRPr="00E305A1">
              <w:t>4,3</w:t>
            </w:r>
          </w:p>
        </w:tc>
        <w:tc>
          <w:tcPr>
            <w:tcW w:w="0" w:type="auto"/>
            <w:vAlign w:val="center"/>
            <w:hideMark/>
          </w:tcPr>
          <w:p w14:paraId="0C5C5E2D" w14:textId="77777777" w:rsidR="00E305A1" w:rsidRPr="00E305A1" w:rsidRDefault="00E305A1" w:rsidP="00F34A8A">
            <w:pPr>
              <w:pStyle w:val="21"/>
              <w:jc w:val="center"/>
            </w:pPr>
            <w:r w:rsidRPr="00E305A1">
              <w:t>9,3</w:t>
            </w:r>
          </w:p>
        </w:tc>
        <w:tc>
          <w:tcPr>
            <w:tcW w:w="776" w:type="dxa"/>
            <w:vAlign w:val="center"/>
            <w:hideMark/>
          </w:tcPr>
          <w:p w14:paraId="4E95AE60" w14:textId="77777777" w:rsidR="00E305A1" w:rsidRPr="00E305A1" w:rsidRDefault="00E305A1" w:rsidP="00F34A8A">
            <w:pPr>
              <w:pStyle w:val="21"/>
              <w:jc w:val="center"/>
            </w:pPr>
            <w:r w:rsidRPr="00E305A1">
              <w:t>5,0</w:t>
            </w:r>
          </w:p>
        </w:tc>
      </w:tr>
      <w:tr w:rsidR="00F34A8A" w:rsidRPr="00E305A1" w14:paraId="25CAA717" w14:textId="77777777" w:rsidTr="00F34A8A">
        <w:trPr>
          <w:jc w:val="center"/>
        </w:trPr>
        <w:tc>
          <w:tcPr>
            <w:tcW w:w="0" w:type="auto"/>
            <w:vAlign w:val="center"/>
            <w:hideMark/>
          </w:tcPr>
          <w:p w14:paraId="089709A3" w14:textId="77777777" w:rsidR="00E305A1" w:rsidRPr="00E305A1" w:rsidRDefault="00E305A1" w:rsidP="00F34A8A">
            <w:pPr>
              <w:pStyle w:val="21"/>
              <w:jc w:val="center"/>
            </w:pPr>
            <w:r w:rsidRPr="00E305A1">
              <w:t>Виражені</w:t>
            </w:r>
          </w:p>
        </w:tc>
        <w:tc>
          <w:tcPr>
            <w:tcW w:w="0" w:type="auto"/>
            <w:vAlign w:val="center"/>
            <w:hideMark/>
          </w:tcPr>
          <w:p w14:paraId="255957C2" w14:textId="77777777" w:rsidR="00E305A1" w:rsidRPr="00E305A1" w:rsidRDefault="00E305A1" w:rsidP="00F34A8A">
            <w:pPr>
              <w:pStyle w:val="21"/>
              <w:jc w:val="center"/>
            </w:pPr>
            <w:r w:rsidRPr="00E305A1">
              <w:t>33+</w:t>
            </w:r>
          </w:p>
        </w:tc>
        <w:tc>
          <w:tcPr>
            <w:tcW w:w="0" w:type="auto"/>
            <w:vAlign w:val="center"/>
            <w:hideMark/>
          </w:tcPr>
          <w:p w14:paraId="6F886106" w14:textId="77777777" w:rsidR="00E305A1" w:rsidRPr="00E305A1" w:rsidRDefault="00E305A1" w:rsidP="00F34A8A">
            <w:pPr>
              <w:pStyle w:val="21"/>
              <w:jc w:val="center"/>
            </w:pPr>
            <w:r w:rsidRPr="00E305A1">
              <w:t>0</w:t>
            </w:r>
          </w:p>
        </w:tc>
        <w:tc>
          <w:tcPr>
            <w:tcW w:w="0" w:type="auto"/>
            <w:vAlign w:val="center"/>
            <w:hideMark/>
          </w:tcPr>
          <w:p w14:paraId="5DFF222F" w14:textId="77777777" w:rsidR="00E305A1" w:rsidRPr="00E305A1" w:rsidRDefault="00E305A1" w:rsidP="00F34A8A">
            <w:pPr>
              <w:pStyle w:val="21"/>
              <w:jc w:val="center"/>
            </w:pPr>
            <w:r w:rsidRPr="00E305A1">
              <w:t>0%</w:t>
            </w:r>
          </w:p>
        </w:tc>
        <w:tc>
          <w:tcPr>
            <w:tcW w:w="1340" w:type="dxa"/>
            <w:vAlign w:val="center"/>
            <w:hideMark/>
          </w:tcPr>
          <w:p w14:paraId="1FCF3A6B" w14:textId="77777777" w:rsidR="00E305A1" w:rsidRPr="00E305A1" w:rsidRDefault="00E305A1" w:rsidP="00F34A8A">
            <w:pPr>
              <w:pStyle w:val="21"/>
              <w:jc w:val="center"/>
            </w:pPr>
            <w:r w:rsidRPr="00E305A1">
              <w:t>-</w:t>
            </w:r>
          </w:p>
        </w:tc>
        <w:tc>
          <w:tcPr>
            <w:tcW w:w="0" w:type="auto"/>
            <w:vAlign w:val="center"/>
            <w:hideMark/>
          </w:tcPr>
          <w:p w14:paraId="6C00F070" w14:textId="77777777" w:rsidR="00E305A1" w:rsidRPr="00E305A1" w:rsidRDefault="00E305A1" w:rsidP="00F34A8A">
            <w:pPr>
              <w:pStyle w:val="21"/>
              <w:jc w:val="center"/>
            </w:pPr>
            <w:r w:rsidRPr="00E305A1">
              <w:t>-</w:t>
            </w:r>
          </w:p>
        </w:tc>
        <w:tc>
          <w:tcPr>
            <w:tcW w:w="0" w:type="auto"/>
            <w:vAlign w:val="center"/>
            <w:hideMark/>
          </w:tcPr>
          <w:p w14:paraId="7B14E328" w14:textId="77777777" w:rsidR="00E305A1" w:rsidRPr="00E305A1" w:rsidRDefault="00E305A1" w:rsidP="00F34A8A">
            <w:pPr>
              <w:pStyle w:val="21"/>
              <w:jc w:val="center"/>
            </w:pPr>
            <w:r w:rsidRPr="00E305A1">
              <w:t>-</w:t>
            </w:r>
          </w:p>
        </w:tc>
        <w:tc>
          <w:tcPr>
            <w:tcW w:w="0" w:type="auto"/>
            <w:vAlign w:val="center"/>
            <w:hideMark/>
          </w:tcPr>
          <w:p w14:paraId="6B5B7A14" w14:textId="77777777" w:rsidR="00E305A1" w:rsidRPr="00E305A1" w:rsidRDefault="00E305A1" w:rsidP="00F34A8A">
            <w:pPr>
              <w:pStyle w:val="21"/>
              <w:jc w:val="center"/>
            </w:pPr>
            <w:r w:rsidRPr="00E305A1">
              <w:t>-</w:t>
            </w:r>
          </w:p>
        </w:tc>
        <w:tc>
          <w:tcPr>
            <w:tcW w:w="776" w:type="dxa"/>
            <w:vAlign w:val="center"/>
            <w:hideMark/>
          </w:tcPr>
          <w:p w14:paraId="2F67378B" w14:textId="77777777" w:rsidR="00E305A1" w:rsidRPr="00E305A1" w:rsidRDefault="00E305A1" w:rsidP="00F34A8A">
            <w:pPr>
              <w:pStyle w:val="21"/>
              <w:jc w:val="center"/>
            </w:pPr>
            <w:r w:rsidRPr="00E305A1">
              <w:t>-</w:t>
            </w:r>
          </w:p>
        </w:tc>
      </w:tr>
    </w:tbl>
    <w:p w14:paraId="6A78DDCB" w14:textId="412CB559" w:rsidR="00E305A1" w:rsidRDefault="00F34A8A" w:rsidP="00E305A1">
      <w:pPr>
        <w:pStyle w:val="11"/>
        <w:rPr>
          <w:lang w:val="en-US"/>
        </w:rPr>
      </w:pPr>
      <w:r w:rsidRPr="00B5587C">
        <w:rPr>
          <w:rFonts w:eastAsia="Times New Roman"/>
          <w:b/>
          <w:bCs/>
          <w:noProof/>
        </w:rPr>
        <w:lastRenderedPageBreak/>
        <w:drawing>
          <wp:anchor distT="0" distB="0" distL="114300" distR="114300" simplePos="0" relativeHeight="251679232" behindDoc="0" locked="0" layoutInCell="1" allowOverlap="1" wp14:anchorId="3B09A059" wp14:editId="436BF423">
            <wp:simplePos x="0" y="0"/>
            <wp:positionH relativeFrom="margin">
              <wp:align>right</wp:align>
            </wp:positionH>
            <wp:positionV relativeFrom="paragraph">
              <wp:posOffset>864993</wp:posOffset>
            </wp:positionV>
            <wp:extent cx="6100445" cy="3521075"/>
            <wp:effectExtent l="0" t="0" r="14605" b="3175"/>
            <wp:wrapTopAndBottom/>
            <wp:docPr id="16" name="Діаграма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E305A1" w:rsidRPr="00E305A1">
        <w:t>Для наочного представлення результатів повторного дослідження за Переліком симптомів ПТСР створено сегментограму та стовпчасту діаграму (див. рис. 3.</w:t>
      </w:r>
      <w:r>
        <w:rPr>
          <w:lang w:val="en-US"/>
        </w:rPr>
        <w:t>4</w:t>
      </w:r>
      <w:r w:rsidR="00E305A1" w:rsidRPr="00E305A1">
        <w:t>-3.</w:t>
      </w:r>
      <w:r>
        <w:rPr>
          <w:lang w:val="en-US"/>
        </w:rPr>
        <w:t>5</w:t>
      </w:r>
      <w:r w:rsidR="00E305A1" w:rsidRPr="00E305A1">
        <w:t>).</w:t>
      </w:r>
    </w:p>
    <w:p w14:paraId="39E196AE" w14:textId="1C554B1B" w:rsidR="00E305A1" w:rsidRPr="00E305A1" w:rsidRDefault="00F34A8A" w:rsidP="00F34A8A">
      <w:pPr>
        <w:pStyle w:val="11"/>
        <w:ind w:firstLine="0"/>
        <w:jc w:val="center"/>
      </w:pPr>
      <w:r w:rsidRPr="00B5587C">
        <w:rPr>
          <w:noProof/>
          <w:lang w:eastAsia="ko-KR"/>
        </w:rPr>
        <w:drawing>
          <wp:anchor distT="0" distB="0" distL="114300" distR="114300" simplePos="0" relativeHeight="251681280" behindDoc="0" locked="0" layoutInCell="1" allowOverlap="1" wp14:anchorId="4CE836CF" wp14:editId="748889EC">
            <wp:simplePos x="0" y="0"/>
            <wp:positionH relativeFrom="margin">
              <wp:align>center</wp:align>
            </wp:positionH>
            <wp:positionV relativeFrom="paragraph">
              <wp:posOffset>4026876</wp:posOffset>
            </wp:positionV>
            <wp:extent cx="5734050" cy="2583180"/>
            <wp:effectExtent l="0" t="0" r="0" b="7620"/>
            <wp:wrapSquare wrapText="bothSides"/>
            <wp:docPr id="1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00E305A1" w:rsidRPr="00E305A1">
        <w:rPr>
          <w:b/>
          <w:bCs/>
        </w:rPr>
        <w:t>Рис. 3.</w:t>
      </w:r>
      <w:r>
        <w:rPr>
          <w:b/>
          <w:bCs/>
          <w:lang w:val="en-US"/>
        </w:rPr>
        <w:t>4</w:t>
      </w:r>
      <w:r w:rsidR="00E305A1" w:rsidRPr="00E305A1">
        <w:rPr>
          <w:b/>
          <w:bCs/>
        </w:rPr>
        <w:t>. Сегментограма розподілу респондентів за рівнями ПТСР після програми</w:t>
      </w:r>
    </w:p>
    <w:p w14:paraId="23D0EAD7" w14:textId="1F81CA45" w:rsidR="00E305A1" w:rsidRPr="00E305A1" w:rsidRDefault="00E305A1" w:rsidP="00F34A8A">
      <w:pPr>
        <w:pStyle w:val="11"/>
        <w:ind w:firstLine="0"/>
        <w:jc w:val="center"/>
      </w:pPr>
      <w:r w:rsidRPr="00E305A1">
        <w:rPr>
          <w:b/>
          <w:bCs/>
        </w:rPr>
        <w:t>Рис. 3.</w:t>
      </w:r>
      <w:r w:rsidR="00F34A8A">
        <w:rPr>
          <w:b/>
          <w:bCs/>
          <w:lang w:val="en-US"/>
        </w:rPr>
        <w:t>5</w:t>
      </w:r>
      <w:r w:rsidRPr="00E305A1">
        <w:rPr>
          <w:b/>
          <w:bCs/>
        </w:rPr>
        <w:t>. Стовпчаста діаграма середніх балів за кластерами симптомів ПТСР після програми</w:t>
      </w:r>
    </w:p>
    <w:p w14:paraId="2C1FEBFD" w14:textId="77777777" w:rsidR="00F34A8A" w:rsidRDefault="00F34A8A" w:rsidP="00E305A1">
      <w:pPr>
        <w:pStyle w:val="11"/>
        <w:rPr>
          <w:lang w:val="en-US"/>
        </w:rPr>
      </w:pPr>
    </w:p>
    <w:p w14:paraId="1B72ED03" w14:textId="35201DB1" w:rsidR="00E305A1" w:rsidRPr="00E305A1" w:rsidRDefault="00E305A1" w:rsidP="00E305A1">
      <w:pPr>
        <w:pStyle w:val="11"/>
      </w:pPr>
      <w:r w:rsidRPr="00E305A1">
        <w:t xml:space="preserve">Результати повторного дослідження за Переліком симптомів ПТСР виявляють драматичну трансформацію картини травматичних проявів у </w:t>
      </w:r>
      <w:r w:rsidRPr="00E305A1">
        <w:lastRenderedPageBreak/>
        <w:t>експериментальній групі після завершення програми. Найбільш показовим є повне зникнення категорії вираженого ПТСР - якщо до програми 8 учасників (53,3%) демонстрували виражені симптоми посттравматичного стресового розладу, то після програми жоден учасник не залишився в цій категорії. Більше половини респондентів (53,3%) після програми демонструють лише мінімальні прояви симптомів ПТСР, що є клінічно значущим покращенням. Середнє зниження загального балу ПТСР у експериментальній групі склало 13,7 балів, що значно перевищує встановлений критерій ефективності у 10 балів. Аналіз динаміки за окремими кластерами показує, що програма була ефективною для всіх аспектів ПТСР: інтрузивні симптоми знизилися з 10,1 до 6,0 балів, уникнення - з 5,9 до 3,3 балів, негативні зміни у пізнанні - з 11,2 до 7,6 балів, гіперзбудження - з 7,7 до 4,3 балів.</w:t>
      </w:r>
    </w:p>
    <w:p w14:paraId="22FB57C5" w14:textId="77777777" w:rsidR="00E305A1" w:rsidRPr="00E305A1" w:rsidRDefault="00E305A1" w:rsidP="00F34A8A">
      <w:pPr>
        <w:pStyle w:val="11"/>
        <w:spacing w:before="200" w:after="200"/>
        <w:ind w:firstLine="0"/>
        <w:jc w:val="center"/>
      </w:pPr>
      <w:r w:rsidRPr="00E305A1">
        <w:rPr>
          <w:b/>
          <w:bCs/>
        </w:rPr>
        <w:t>Кореляційний аналіз взаємозв'язків між показниками після програми</w:t>
      </w:r>
    </w:p>
    <w:p w14:paraId="1F62E594" w14:textId="77777777" w:rsidR="00E305A1" w:rsidRPr="00E305A1" w:rsidRDefault="00E305A1" w:rsidP="00E305A1">
      <w:pPr>
        <w:pStyle w:val="11"/>
      </w:pPr>
      <w:r w:rsidRPr="00E305A1">
        <w:t>Для виявлення трансформації взаємозв'язків між досліджуваними показниками після завершення програми було проведено кореляційний аналіз Пірсона. Результати кореляційного аналізу представлено в таблиці (див. табл. 3.15).</w:t>
      </w:r>
    </w:p>
    <w:p w14:paraId="068E1686" w14:textId="77777777" w:rsidR="00F34A8A" w:rsidRDefault="00E305A1" w:rsidP="00F34A8A">
      <w:pPr>
        <w:pStyle w:val="11"/>
        <w:ind w:firstLine="0"/>
        <w:jc w:val="right"/>
        <w:rPr>
          <w:lang w:val="en-US"/>
        </w:rPr>
      </w:pPr>
      <w:r w:rsidRPr="00E305A1">
        <w:rPr>
          <w:b/>
          <w:bCs/>
        </w:rPr>
        <w:t>Таблиця 3.15</w:t>
      </w:r>
      <w:r w:rsidRPr="00E305A1">
        <w:t xml:space="preserve"> </w:t>
      </w:r>
    </w:p>
    <w:p w14:paraId="300E1D68" w14:textId="763FBEF8" w:rsidR="00E305A1" w:rsidRPr="00E305A1" w:rsidRDefault="00E305A1" w:rsidP="00F34A8A">
      <w:pPr>
        <w:pStyle w:val="11"/>
        <w:ind w:firstLine="0"/>
        <w:jc w:val="center"/>
      </w:pPr>
      <w:r w:rsidRPr="00E305A1">
        <w:rPr>
          <w:b/>
          <w:bCs/>
        </w:rPr>
        <w:t>Матриця кореляцій між резільєнтністю, благополуччям та симптомами ПТСР після програми</w:t>
      </w:r>
    </w:p>
    <w:tbl>
      <w:tblPr>
        <w:tblStyle w:val="14"/>
        <w:tblW w:w="0" w:type="auto"/>
        <w:jc w:val="center"/>
        <w:tblLook w:val="04A0" w:firstRow="1" w:lastRow="0" w:firstColumn="1" w:lastColumn="0" w:noHBand="0" w:noVBand="1"/>
      </w:tblPr>
      <w:tblGrid>
        <w:gridCol w:w="2547"/>
        <w:gridCol w:w="2693"/>
        <w:gridCol w:w="2552"/>
        <w:gridCol w:w="1596"/>
      </w:tblGrid>
      <w:tr w:rsidR="00F34A8A" w:rsidRPr="00E305A1" w14:paraId="77743155" w14:textId="77777777" w:rsidTr="00F34A8A">
        <w:trPr>
          <w:jc w:val="center"/>
        </w:trPr>
        <w:tc>
          <w:tcPr>
            <w:tcW w:w="2547" w:type="dxa"/>
            <w:vAlign w:val="center"/>
            <w:hideMark/>
          </w:tcPr>
          <w:p w14:paraId="288AF2ED" w14:textId="77777777" w:rsidR="00E305A1" w:rsidRPr="00F34A8A" w:rsidRDefault="00E305A1" w:rsidP="00F34A8A">
            <w:pPr>
              <w:pStyle w:val="21"/>
              <w:jc w:val="center"/>
              <w:rPr>
                <w:b/>
                <w:bCs/>
              </w:rPr>
            </w:pPr>
            <w:r w:rsidRPr="00F34A8A">
              <w:rPr>
                <w:b/>
                <w:bCs/>
              </w:rPr>
              <w:t>Показники</w:t>
            </w:r>
          </w:p>
        </w:tc>
        <w:tc>
          <w:tcPr>
            <w:tcW w:w="2693" w:type="dxa"/>
            <w:vAlign w:val="center"/>
            <w:hideMark/>
          </w:tcPr>
          <w:p w14:paraId="75964742" w14:textId="77777777" w:rsidR="00E305A1" w:rsidRPr="00F34A8A" w:rsidRDefault="00E305A1" w:rsidP="00F34A8A">
            <w:pPr>
              <w:pStyle w:val="21"/>
              <w:jc w:val="center"/>
              <w:rPr>
                <w:b/>
                <w:bCs/>
              </w:rPr>
            </w:pPr>
            <w:r w:rsidRPr="00F34A8A">
              <w:rPr>
                <w:b/>
                <w:bCs/>
              </w:rPr>
              <w:t>Резільєнтність</w:t>
            </w:r>
          </w:p>
        </w:tc>
        <w:tc>
          <w:tcPr>
            <w:tcW w:w="2552" w:type="dxa"/>
            <w:vAlign w:val="center"/>
            <w:hideMark/>
          </w:tcPr>
          <w:p w14:paraId="2138B507" w14:textId="77777777" w:rsidR="00E305A1" w:rsidRPr="00F34A8A" w:rsidRDefault="00E305A1" w:rsidP="00F34A8A">
            <w:pPr>
              <w:pStyle w:val="21"/>
              <w:jc w:val="center"/>
              <w:rPr>
                <w:b/>
                <w:bCs/>
              </w:rPr>
            </w:pPr>
            <w:r w:rsidRPr="00F34A8A">
              <w:rPr>
                <w:b/>
                <w:bCs/>
              </w:rPr>
              <w:t>Благополуччя</w:t>
            </w:r>
          </w:p>
        </w:tc>
        <w:tc>
          <w:tcPr>
            <w:tcW w:w="1596" w:type="dxa"/>
            <w:vAlign w:val="center"/>
            <w:hideMark/>
          </w:tcPr>
          <w:p w14:paraId="17857F60" w14:textId="77777777" w:rsidR="00E305A1" w:rsidRPr="00F34A8A" w:rsidRDefault="00E305A1" w:rsidP="00F34A8A">
            <w:pPr>
              <w:pStyle w:val="21"/>
              <w:jc w:val="center"/>
              <w:rPr>
                <w:b/>
                <w:bCs/>
              </w:rPr>
            </w:pPr>
            <w:r w:rsidRPr="00F34A8A">
              <w:rPr>
                <w:b/>
                <w:bCs/>
              </w:rPr>
              <w:t>ПТСР</w:t>
            </w:r>
          </w:p>
        </w:tc>
      </w:tr>
      <w:tr w:rsidR="00F34A8A" w:rsidRPr="00E305A1" w14:paraId="63CD7E89" w14:textId="77777777" w:rsidTr="00F34A8A">
        <w:trPr>
          <w:jc w:val="center"/>
        </w:trPr>
        <w:tc>
          <w:tcPr>
            <w:tcW w:w="2547" w:type="dxa"/>
            <w:vAlign w:val="center"/>
            <w:hideMark/>
          </w:tcPr>
          <w:p w14:paraId="3F957135" w14:textId="77777777" w:rsidR="00E305A1" w:rsidRPr="00E305A1" w:rsidRDefault="00E305A1" w:rsidP="00F34A8A">
            <w:pPr>
              <w:pStyle w:val="21"/>
              <w:jc w:val="center"/>
            </w:pPr>
            <w:r w:rsidRPr="00E305A1">
              <w:t>Резільєнтність</w:t>
            </w:r>
          </w:p>
        </w:tc>
        <w:tc>
          <w:tcPr>
            <w:tcW w:w="2693" w:type="dxa"/>
            <w:vAlign w:val="center"/>
            <w:hideMark/>
          </w:tcPr>
          <w:p w14:paraId="6324C44F" w14:textId="77777777" w:rsidR="00E305A1" w:rsidRPr="00E305A1" w:rsidRDefault="00E305A1" w:rsidP="00F34A8A">
            <w:pPr>
              <w:pStyle w:val="21"/>
              <w:jc w:val="center"/>
            </w:pPr>
            <w:r w:rsidRPr="00E305A1">
              <w:t>1</w:t>
            </w:r>
          </w:p>
        </w:tc>
        <w:tc>
          <w:tcPr>
            <w:tcW w:w="2552" w:type="dxa"/>
            <w:vAlign w:val="center"/>
            <w:hideMark/>
          </w:tcPr>
          <w:p w14:paraId="148C0489" w14:textId="77777777" w:rsidR="00E305A1" w:rsidRPr="00E305A1" w:rsidRDefault="00E305A1" w:rsidP="00F34A8A">
            <w:pPr>
              <w:pStyle w:val="21"/>
              <w:jc w:val="center"/>
            </w:pPr>
            <w:r w:rsidRPr="00E305A1">
              <w:t>0,72**</w:t>
            </w:r>
          </w:p>
        </w:tc>
        <w:tc>
          <w:tcPr>
            <w:tcW w:w="1596" w:type="dxa"/>
            <w:vAlign w:val="center"/>
            <w:hideMark/>
          </w:tcPr>
          <w:p w14:paraId="5A96BC95" w14:textId="77777777" w:rsidR="00E305A1" w:rsidRPr="00E305A1" w:rsidRDefault="00E305A1" w:rsidP="00F34A8A">
            <w:pPr>
              <w:pStyle w:val="21"/>
              <w:jc w:val="center"/>
            </w:pPr>
            <w:r w:rsidRPr="00E305A1">
              <w:t>-0,68**</w:t>
            </w:r>
          </w:p>
        </w:tc>
      </w:tr>
      <w:tr w:rsidR="00F34A8A" w:rsidRPr="00E305A1" w14:paraId="4715F0E4" w14:textId="77777777" w:rsidTr="00F34A8A">
        <w:trPr>
          <w:jc w:val="center"/>
        </w:trPr>
        <w:tc>
          <w:tcPr>
            <w:tcW w:w="2547" w:type="dxa"/>
            <w:vAlign w:val="center"/>
            <w:hideMark/>
          </w:tcPr>
          <w:p w14:paraId="5D7C48E0" w14:textId="77777777" w:rsidR="00E305A1" w:rsidRPr="00E305A1" w:rsidRDefault="00E305A1" w:rsidP="00F34A8A">
            <w:pPr>
              <w:pStyle w:val="21"/>
              <w:jc w:val="center"/>
            </w:pPr>
            <w:r w:rsidRPr="00E305A1">
              <w:t>Благополуччя</w:t>
            </w:r>
          </w:p>
        </w:tc>
        <w:tc>
          <w:tcPr>
            <w:tcW w:w="2693" w:type="dxa"/>
            <w:vAlign w:val="center"/>
            <w:hideMark/>
          </w:tcPr>
          <w:p w14:paraId="0404A3ED" w14:textId="77777777" w:rsidR="00E305A1" w:rsidRPr="00E305A1" w:rsidRDefault="00E305A1" w:rsidP="00F34A8A">
            <w:pPr>
              <w:pStyle w:val="21"/>
              <w:jc w:val="center"/>
            </w:pPr>
            <w:r w:rsidRPr="00E305A1">
              <w:t>0,72**</w:t>
            </w:r>
          </w:p>
        </w:tc>
        <w:tc>
          <w:tcPr>
            <w:tcW w:w="2552" w:type="dxa"/>
            <w:vAlign w:val="center"/>
            <w:hideMark/>
          </w:tcPr>
          <w:p w14:paraId="411179D0" w14:textId="77777777" w:rsidR="00E305A1" w:rsidRPr="00E305A1" w:rsidRDefault="00E305A1" w:rsidP="00F34A8A">
            <w:pPr>
              <w:pStyle w:val="21"/>
              <w:jc w:val="center"/>
            </w:pPr>
            <w:r w:rsidRPr="00E305A1">
              <w:t>1</w:t>
            </w:r>
          </w:p>
        </w:tc>
        <w:tc>
          <w:tcPr>
            <w:tcW w:w="1596" w:type="dxa"/>
            <w:vAlign w:val="center"/>
            <w:hideMark/>
          </w:tcPr>
          <w:p w14:paraId="567AFBAD" w14:textId="77777777" w:rsidR="00E305A1" w:rsidRPr="00E305A1" w:rsidRDefault="00E305A1" w:rsidP="00F34A8A">
            <w:pPr>
              <w:pStyle w:val="21"/>
              <w:jc w:val="center"/>
            </w:pPr>
            <w:r w:rsidRPr="00E305A1">
              <w:t>-0,64**</w:t>
            </w:r>
          </w:p>
        </w:tc>
      </w:tr>
      <w:tr w:rsidR="00F34A8A" w:rsidRPr="00E305A1" w14:paraId="612CEEEE" w14:textId="77777777" w:rsidTr="00F34A8A">
        <w:trPr>
          <w:jc w:val="center"/>
        </w:trPr>
        <w:tc>
          <w:tcPr>
            <w:tcW w:w="2547" w:type="dxa"/>
            <w:vAlign w:val="center"/>
            <w:hideMark/>
          </w:tcPr>
          <w:p w14:paraId="2FC73AE3" w14:textId="77777777" w:rsidR="00E305A1" w:rsidRPr="00E305A1" w:rsidRDefault="00E305A1" w:rsidP="00F34A8A">
            <w:pPr>
              <w:pStyle w:val="21"/>
              <w:jc w:val="center"/>
            </w:pPr>
            <w:r w:rsidRPr="00E305A1">
              <w:t>ПТСР</w:t>
            </w:r>
          </w:p>
        </w:tc>
        <w:tc>
          <w:tcPr>
            <w:tcW w:w="2693" w:type="dxa"/>
            <w:vAlign w:val="center"/>
            <w:hideMark/>
          </w:tcPr>
          <w:p w14:paraId="092AEB10" w14:textId="77777777" w:rsidR="00E305A1" w:rsidRPr="00E305A1" w:rsidRDefault="00E305A1" w:rsidP="00F34A8A">
            <w:pPr>
              <w:pStyle w:val="21"/>
              <w:jc w:val="center"/>
            </w:pPr>
            <w:r w:rsidRPr="00E305A1">
              <w:t>-0,68**</w:t>
            </w:r>
          </w:p>
        </w:tc>
        <w:tc>
          <w:tcPr>
            <w:tcW w:w="2552" w:type="dxa"/>
            <w:vAlign w:val="center"/>
            <w:hideMark/>
          </w:tcPr>
          <w:p w14:paraId="4E887B0F" w14:textId="77777777" w:rsidR="00E305A1" w:rsidRPr="00E305A1" w:rsidRDefault="00E305A1" w:rsidP="00F34A8A">
            <w:pPr>
              <w:pStyle w:val="21"/>
              <w:jc w:val="center"/>
            </w:pPr>
            <w:r w:rsidRPr="00E305A1">
              <w:t>-0,64**</w:t>
            </w:r>
          </w:p>
        </w:tc>
        <w:tc>
          <w:tcPr>
            <w:tcW w:w="1596" w:type="dxa"/>
            <w:vAlign w:val="center"/>
            <w:hideMark/>
          </w:tcPr>
          <w:p w14:paraId="64E5DBC5" w14:textId="77777777" w:rsidR="00E305A1" w:rsidRPr="00E305A1" w:rsidRDefault="00E305A1" w:rsidP="00F34A8A">
            <w:pPr>
              <w:pStyle w:val="21"/>
              <w:jc w:val="center"/>
            </w:pPr>
            <w:r w:rsidRPr="00E305A1">
              <w:t>1</w:t>
            </w:r>
          </w:p>
        </w:tc>
      </w:tr>
    </w:tbl>
    <w:p w14:paraId="13D6FC8D" w14:textId="77777777" w:rsidR="00E305A1" w:rsidRPr="00E305A1" w:rsidRDefault="00E305A1" w:rsidP="00E305A1">
      <w:pPr>
        <w:pStyle w:val="11"/>
        <w:rPr>
          <w:i/>
          <w:iCs/>
        </w:rPr>
      </w:pPr>
      <w:r w:rsidRPr="00E305A1">
        <w:rPr>
          <w:i/>
          <w:iCs/>
        </w:rPr>
        <w:t>Примітка: ** p&lt;0,01</w:t>
      </w:r>
    </w:p>
    <w:p w14:paraId="3C5B5492" w14:textId="77777777" w:rsidR="00F34A8A" w:rsidRDefault="00F34A8A" w:rsidP="00E305A1">
      <w:pPr>
        <w:pStyle w:val="11"/>
        <w:rPr>
          <w:lang w:val="en-US"/>
        </w:rPr>
      </w:pPr>
    </w:p>
    <w:p w14:paraId="4084DFA2" w14:textId="77777777" w:rsidR="00E305A1" w:rsidRPr="00E305A1" w:rsidRDefault="00E305A1" w:rsidP="00E305A1">
      <w:pPr>
        <w:pStyle w:val="11"/>
      </w:pPr>
      <w:r w:rsidRPr="00E305A1">
        <w:t xml:space="preserve">Кореляційний аналіз після завершення програми виявив посилення взаємозв'язків між усіма досліджуваними показниками порівняно з вихідними даними. Зв'язок між резільєнтністю та благополуччям зріс з r=0,68 до r=0,72, що вказує на те, що програма не просто підвищила рівень резільєнтності, а й </w:t>
      </w:r>
      <w:r w:rsidRPr="00E305A1">
        <w:lastRenderedPageBreak/>
        <w:t>посилила її роль як чинника психологічного благополуччя ветеранів. Негативний зв'язок між резільєнтністю та ПТСР також посилився з r=-0,61 до r=-0,68, що свідчить про підвищення захисної функції резільєнтності проти травматичних проявів після участі в програмі. Зв'язок між благополуччям та ПТСР посилився з r=-0,54 до r=-0,64, що вказує на більш тісну інтеграцію психологічного стану ветеранів після програми. Посилення всіх кореляційних зв'язків свідчить про те, що програма сприяла формуванню більш цілісної та збалансованої системи психологічного функціонування учасників.</w:t>
      </w:r>
    </w:p>
    <w:p w14:paraId="4484118F" w14:textId="77777777" w:rsidR="00E305A1" w:rsidRPr="00E305A1" w:rsidRDefault="00E305A1" w:rsidP="00F34A8A">
      <w:pPr>
        <w:pStyle w:val="11"/>
        <w:spacing w:before="200" w:after="200"/>
        <w:ind w:firstLine="0"/>
        <w:jc w:val="center"/>
      </w:pPr>
      <w:r w:rsidRPr="00E305A1">
        <w:rPr>
          <w:b/>
          <w:bCs/>
        </w:rPr>
        <w:t>Порівняльний аналіз ефективності програми</w:t>
      </w:r>
    </w:p>
    <w:p w14:paraId="10D2DB47" w14:textId="4345ABC4" w:rsidR="00B85D27" w:rsidRPr="00B85D27" w:rsidRDefault="00E305A1" w:rsidP="00E305A1">
      <w:pPr>
        <w:pStyle w:val="11"/>
      </w:pPr>
      <w:r w:rsidRPr="00E305A1">
        <w:t>Для об'єктивної оцінки ефективності програми було проведено порівняльний аналіз динаміки показників між експериментальною та контрольною групами з використанням t-критерію Стьюдента. Результати порівняння представлено в таблиці (див. табл. 3.16)</w:t>
      </w:r>
      <w:r w:rsidR="00B85D27" w:rsidRPr="00B85D27">
        <w:t>.</w:t>
      </w:r>
    </w:p>
    <w:p w14:paraId="7B1A9B05" w14:textId="77777777" w:rsidR="00F34A8A" w:rsidRDefault="00E305A1" w:rsidP="00F34A8A">
      <w:pPr>
        <w:pStyle w:val="11"/>
        <w:jc w:val="right"/>
        <w:rPr>
          <w:lang w:val="en-US"/>
        </w:rPr>
      </w:pPr>
      <w:r w:rsidRPr="00E305A1">
        <w:rPr>
          <w:b/>
          <w:bCs/>
        </w:rPr>
        <w:t>Таблиця 3.16</w:t>
      </w:r>
      <w:r w:rsidRPr="00E305A1">
        <w:t xml:space="preserve"> </w:t>
      </w:r>
    </w:p>
    <w:p w14:paraId="221974D6" w14:textId="52B4BF45" w:rsidR="00E305A1" w:rsidRPr="00E305A1" w:rsidRDefault="00E305A1" w:rsidP="00F34A8A">
      <w:pPr>
        <w:pStyle w:val="11"/>
        <w:ind w:firstLine="0"/>
        <w:jc w:val="center"/>
      </w:pPr>
      <w:r w:rsidRPr="00E305A1">
        <w:rPr>
          <w:b/>
          <w:bCs/>
        </w:rPr>
        <w:t>Порівняння динаміки показників між експериментальною та контрольною групами</w:t>
      </w:r>
    </w:p>
    <w:tbl>
      <w:tblPr>
        <w:tblStyle w:val="14"/>
        <w:tblW w:w="0" w:type="auto"/>
        <w:tblLook w:val="04A0" w:firstRow="1" w:lastRow="0" w:firstColumn="1" w:lastColumn="0" w:noHBand="0" w:noVBand="1"/>
      </w:tblPr>
      <w:tblGrid>
        <w:gridCol w:w="1947"/>
        <w:gridCol w:w="1026"/>
        <w:gridCol w:w="1026"/>
        <w:gridCol w:w="1144"/>
        <w:gridCol w:w="1026"/>
        <w:gridCol w:w="1026"/>
        <w:gridCol w:w="724"/>
        <w:gridCol w:w="706"/>
        <w:gridCol w:w="1004"/>
      </w:tblGrid>
      <w:tr w:rsidR="00605AEF" w:rsidRPr="00E305A1" w14:paraId="031CAA72" w14:textId="77777777" w:rsidTr="00624D2F">
        <w:tc>
          <w:tcPr>
            <w:tcW w:w="0" w:type="auto"/>
            <w:vMerge w:val="restart"/>
            <w:vAlign w:val="center"/>
            <w:hideMark/>
          </w:tcPr>
          <w:p w14:paraId="45A3FC06" w14:textId="77777777" w:rsidR="00605AEF" w:rsidRPr="00605AEF" w:rsidRDefault="00605AEF" w:rsidP="00F34A8A">
            <w:pPr>
              <w:pStyle w:val="21"/>
              <w:jc w:val="center"/>
              <w:rPr>
                <w:b/>
                <w:bCs/>
                <w:sz w:val="24"/>
                <w:szCs w:val="24"/>
              </w:rPr>
            </w:pPr>
            <w:r w:rsidRPr="00605AEF">
              <w:rPr>
                <w:b/>
                <w:bCs/>
                <w:sz w:val="24"/>
                <w:szCs w:val="24"/>
              </w:rPr>
              <w:t>Показник</w:t>
            </w:r>
          </w:p>
        </w:tc>
        <w:tc>
          <w:tcPr>
            <w:tcW w:w="0" w:type="auto"/>
            <w:gridSpan w:val="3"/>
            <w:vAlign w:val="center"/>
            <w:hideMark/>
          </w:tcPr>
          <w:p w14:paraId="558F2C96" w14:textId="2EFC3BA6" w:rsidR="00605AEF" w:rsidRPr="00605AEF" w:rsidRDefault="00605AEF" w:rsidP="00F34A8A">
            <w:pPr>
              <w:pStyle w:val="21"/>
              <w:jc w:val="center"/>
              <w:rPr>
                <w:b/>
                <w:bCs/>
                <w:sz w:val="24"/>
                <w:szCs w:val="24"/>
              </w:rPr>
            </w:pPr>
            <w:r w:rsidRPr="00605AEF">
              <w:rPr>
                <w:b/>
                <w:bCs/>
                <w:sz w:val="24"/>
                <w:szCs w:val="24"/>
              </w:rPr>
              <w:t>Експериментальна група (n=15)</w:t>
            </w:r>
          </w:p>
        </w:tc>
        <w:tc>
          <w:tcPr>
            <w:tcW w:w="0" w:type="auto"/>
            <w:gridSpan w:val="5"/>
            <w:vAlign w:val="center"/>
            <w:hideMark/>
          </w:tcPr>
          <w:p w14:paraId="34BE49A9" w14:textId="51D0A470" w:rsidR="00605AEF" w:rsidRPr="00605AEF" w:rsidRDefault="00605AEF" w:rsidP="00F34A8A">
            <w:pPr>
              <w:pStyle w:val="21"/>
              <w:jc w:val="center"/>
              <w:rPr>
                <w:b/>
                <w:bCs/>
                <w:sz w:val="24"/>
                <w:szCs w:val="24"/>
              </w:rPr>
            </w:pPr>
            <w:r w:rsidRPr="00605AEF">
              <w:rPr>
                <w:b/>
                <w:bCs/>
                <w:sz w:val="24"/>
                <w:szCs w:val="24"/>
              </w:rPr>
              <w:t>Контрольна група (n=15)</w:t>
            </w:r>
          </w:p>
        </w:tc>
      </w:tr>
      <w:tr w:rsidR="00605AEF" w:rsidRPr="00E305A1" w14:paraId="2F279034" w14:textId="77777777" w:rsidTr="00605AEF">
        <w:trPr>
          <w:cantSplit/>
          <w:trHeight w:val="1330"/>
        </w:trPr>
        <w:tc>
          <w:tcPr>
            <w:tcW w:w="0" w:type="auto"/>
            <w:vMerge/>
            <w:vAlign w:val="center"/>
            <w:hideMark/>
          </w:tcPr>
          <w:p w14:paraId="7DC386EA" w14:textId="77777777" w:rsidR="00605AEF" w:rsidRPr="00605AEF" w:rsidRDefault="00605AEF" w:rsidP="00F34A8A">
            <w:pPr>
              <w:pStyle w:val="21"/>
              <w:jc w:val="center"/>
              <w:rPr>
                <w:b/>
                <w:bCs/>
                <w:sz w:val="24"/>
                <w:szCs w:val="24"/>
              </w:rPr>
            </w:pPr>
          </w:p>
        </w:tc>
        <w:tc>
          <w:tcPr>
            <w:tcW w:w="0" w:type="auto"/>
            <w:textDirection w:val="btLr"/>
            <w:vAlign w:val="center"/>
            <w:hideMark/>
          </w:tcPr>
          <w:p w14:paraId="511BC55B" w14:textId="77777777" w:rsidR="00605AEF" w:rsidRPr="00605AEF" w:rsidRDefault="00605AEF" w:rsidP="00605AEF">
            <w:pPr>
              <w:pStyle w:val="21"/>
              <w:ind w:left="113" w:right="113"/>
              <w:jc w:val="center"/>
              <w:rPr>
                <w:b/>
                <w:bCs/>
                <w:sz w:val="24"/>
                <w:szCs w:val="24"/>
              </w:rPr>
            </w:pPr>
            <w:r w:rsidRPr="00605AEF">
              <w:rPr>
                <w:b/>
                <w:bCs/>
                <w:sz w:val="24"/>
                <w:szCs w:val="24"/>
              </w:rPr>
              <w:t>До програми</w:t>
            </w:r>
          </w:p>
        </w:tc>
        <w:tc>
          <w:tcPr>
            <w:tcW w:w="0" w:type="auto"/>
            <w:textDirection w:val="btLr"/>
            <w:vAlign w:val="center"/>
            <w:hideMark/>
          </w:tcPr>
          <w:p w14:paraId="316F18B0" w14:textId="77777777" w:rsidR="00605AEF" w:rsidRPr="00605AEF" w:rsidRDefault="00605AEF" w:rsidP="00605AEF">
            <w:pPr>
              <w:pStyle w:val="21"/>
              <w:ind w:left="113" w:right="113"/>
              <w:jc w:val="center"/>
              <w:rPr>
                <w:b/>
                <w:bCs/>
                <w:sz w:val="24"/>
                <w:szCs w:val="24"/>
              </w:rPr>
            </w:pPr>
            <w:r w:rsidRPr="00605AEF">
              <w:rPr>
                <w:b/>
                <w:bCs/>
                <w:sz w:val="24"/>
                <w:szCs w:val="24"/>
              </w:rPr>
              <w:t>Після програми</w:t>
            </w:r>
          </w:p>
        </w:tc>
        <w:tc>
          <w:tcPr>
            <w:tcW w:w="0" w:type="auto"/>
            <w:textDirection w:val="btLr"/>
            <w:vAlign w:val="center"/>
            <w:hideMark/>
          </w:tcPr>
          <w:p w14:paraId="0E12EF9B" w14:textId="77777777" w:rsidR="00605AEF" w:rsidRPr="00605AEF" w:rsidRDefault="00605AEF" w:rsidP="00605AEF">
            <w:pPr>
              <w:pStyle w:val="21"/>
              <w:ind w:left="113" w:right="113"/>
              <w:jc w:val="center"/>
              <w:rPr>
                <w:b/>
                <w:bCs/>
                <w:sz w:val="24"/>
                <w:szCs w:val="24"/>
              </w:rPr>
            </w:pPr>
            <w:r w:rsidRPr="00605AEF">
              <w:rPr>
                <w:b/>
                <w:bCs/>
                <w:sz w:val="24"/>
                <w:szCs w:val="24"/>
              </w:rPr>
              <w:t>Динаміка</w:t>
            </w:r>
          </w:p>
        </w:tc>
        <w:tc>
          <w:tcPr>
            <w:tcW w:w="0" w:type="auto"/>
            <w:textDirection w:val="btLr"/>
            <w:vAlign w:val="center"/>
            <w:hideMark/>
          </w:tcPr>
          <w:p w14:paraId="077ED4B8" w14:textId="77777777" w:rsidR="00605AEF" w:rsidRPr="00605AEF" w:rsidRDefault="00605AEF" w:rsidP="00605AEF">
            <w:pPr>
              <w:pStyle w:val="21"/>
              <w:ind w:left="113" w:right="113"/>
              <w:jc w:val="center"/>
              <w:rPr>
                <w:b/>
                <w:bCs/>
                <w:sz w:val="24"/>
                <w:szCs w:val="24"/>
              </w:rPr>
            </w:pPr>
            <w:r w:rsidRPr="00605AEF">
              <w:rPr>
                <w:b/>
                <w:bCs/>
                <w:sz w:val="24"/>
                <w:szCs w:val="24"/>
              </w:rPr>
              <w:t>Перше вимірювання</w:t>
            </w:r>
          </w:p>
        </w:tc>
        <w:tc>
          <w:tcPr>
            <w:tcW w:w="0" w:type="auto"/>
            <w:textDirection w:val="btLr"/>
            <w:vAlign w:val="center"/>
            <w:hideMark/>
          </w:tcPr>
          <w:p w14:paraId="27B34E4B" w14:textId="77777777" w:rsidR="00605AEF" w:rsidRPr="00605AEF" w:rsidRDefault="00605AEF" w:rsidP="00605AEF">
            <w:pPr>
              <w:pStyle w:val="21"/>
              <w:ind w:left="113" w:right="113"/>
              <w:jc w:val="center"/>
              <w:rPr>
                <w:b/>
                <w:bCs/>
                <w:sz w:val="24"/>
                <w:szCs w:val="24"/>
              </w:rPr>
            </w:pPr>
            <w:r w:rsidRPr="00605AEF">
              <w:rPr>
                <w:b/>
                <w:bCs/>
                <w:sz w:val="24"/>
                <w:szCs w:val="24"/>
              </w:rPr>
              <w:t>Друге вимірювання</w:t>
            </w:r>
          </w:p>
        </w:tc>
        <w:tc>
          <w:tcPr>
            <w:tcW w:w="0" w:type="auto"/>
            <w:textDirection w:val="btLr"/>
            <w:vAlign w:val="center"/>
            <w:hideMark/>
          </w:tcPr>
          <w:p w14:paraId="24CF569C" w14:textId="77777777" w:rsidR="00605AEF" w:rsidRPr="00605AEF" w:rsidRDefault="00605AEF" w:rsidP="00605AEF">
            <w:pPr>
              <w:pStyle w:val="21"/>
              <w:ind w:left="113" w:right="113"/>
              <w:jc w:val="center"/>
              <w:rPr>
                <w:b/>
                <w:bCs/>
                <w:sz w:val="24"/>
                <w:szCs w:val="24"/>
              </w:rPr>
            </w:pPr>
            <w:r w:rsidRPr="00605AEF">
              <w:rPr>
                <w:b/>
                <w:bCs/>
                <w:sz w:val="24"/>
                <w:szCs w:val="24"/>
              </w:rPr>
              <w:t>Динаміка</w:t>
            </w:r>
          </w:p>
        </w:tc>
        <w:tc>
          <w:tcPr>
            <w:tcW w:w="0" w:type="auto"/>
            <w:textDirection w:val="btLr"/>
            <w:vAlign w:val="center"/>
            <w:hideMark/>
          </w:tcPr>
          <w:p w14:paraId="413A5D76" w14:textId="77777777" w:rsidR="00605AEF" w:rsidRPr="00605AEF" w:rsidRDefault="00605AEF" w:rsidP="00605AEF">
            <w:pPr>
              <w:pStyle w:val="21"/>
              <w:ind w:left="113" w:right="113"/>
              <w:jc w:val="center"/>
              <w:rPr>
                <w:b/>
                <w:bCs/>
                <w:sz w:val="24"/>
                <w:szCs w:val="24"/>
              </w:rPr>
            </w:pPr>
            <w:r w:rsidRPr="00605AEF">
              <w:rPr>
                <w:b/>
                <w:bCs/>
                <w:sz w:val="24"/>
                <w:szCs w:val="24"/>
              </w:rPr>
              <w:t>t-критерій</w:t>
            </w:r>
          </w:p>
        </w:tc>
        <w:tc>
          <w:tcPr>
            <w:tcW w:w="0" w:type="auto"/>
            <w:textDirection w:val="btLr"/>
            <w:vAlign w:val="center"/>
            <w:hideMark/>
          </w:tcPr>
          <w:p w14:paraId="772059F2" w14:textId="77777777" w:rsidR="00605AEF" w:rsidRPr="00605AEF" w:rsidRDefault="00605AEF" w:rsidP="00605AEF">
            <w:pPr>
              <w:pStyle w:val="21"/>
              <w:ind w:left="113" w:right="113"/>
              <w:jc w:val="center"/>
              <w:rPr>
                <w:b/>
                <w:bCs/>
                <w:sz w:val="24"/>
                <w:szCs w:val="24"/>
              </w:rPr>
            </w:pPr>
            <w:r w:rsidRPr="00605AEF">
              <w:rPr>
                <w:b/>
                <w:bCs/>
                <w:sz w:val="24"/>
                <w:szCs w:val="24"/>
              </w:rPr>
              <w:t>p</w:t>
            </w:r>
          </w:p>
        </w:tc>
      </w:tr>
      <w:tr w:rsidR="00605AEF" w:rsidRPr="00E305A1" w14:paraId="73CB09C7" w14:textId="77777777" w:rsidTr="00F34A8A">
        <w:tc>
          <w:tcPr>
            <w:tcW w:w="0" w:type="auto"/>
            <w:vAlign w:val="center"/>
            <w:hideMark/>
          </w:tcPr>
          <w:p w14:paraId="1BD3D4F6" w14:textId="77777777" w:rsidR="00E305A1" w:rsidRPr="00E305A1" w:rsidRDefault="00E305A1" w:rsidP="00F34A8A">
            <w:pPr>
              <w:pStyle w:val="21"/>
              <w:jc w:val="center"/>
            </w:pPr>
            <w:r w:rsidRPr="00E305A1">
              <w:t>Резільєнтність</w:t>
            </w:r>
          </w:p>
        </w:tc>
        <w:tc>
          <w:tcPr>
            <w:tcW w:w="0" w:type="auto"/>
            <w:vAlign w:val="center"/>
            <w:hideMark/>
          </w:tcPr>
          <w:p w14:paraId="289DB271" w14:textId="77777777" w:rsidR="00E305A1" w:rsidRPr="00E305A1" w:rsidRDefault="00E305A1" w:rsidP="00F34A8A">
            <w:pPr>
              <w:pStyle w:val="21"/>
              <w:jc w:val="center"/>
            </w:pPr>
            <w:r w:rsidRPr="00E305A1">
              <w:t>50,1 ± 8,2</w:t>
            </w:r>
          </w:p>
        </w:tc>
        <w:tc>
          <w:tcPr>
            <w:tcW w:w="0" w:type="auto"/>
            <w:vAlign w:val="center"/>
            <w:hideMark/>
          </w:tcPr>
          <w:p w14:paraId="44D3610F" w14:textId="77777777" w:rsidR="00E305A1" w:rsidRPr="00E305A1" w:rsidRDefault="00E305A1" w:rsidP="00F34A8A">
            <w:pPr>
              <w:pStyle w:val="21"/>
              <w:jc w:val="center"/>
            </w:pPr>
            <w:r w:rsidRPr="00E305A1">
              <w:t>69,0 ± 6,1</w:t>
            </w:r>
          </w:p>
        </w:tc>
        <w:tc>
          <w:tcPr>
            <w:tcW w:w="0" w:type="auto"/>
            <w:vAlign w:val="center"/>
            <w:hideMark/>
          </w:tcPr>
          <w:p w14:paraId="7C3F4547" w14:textId="77777777" w:rsidR="00E305A1" w:rsidRPr="00E305A1" w:rsidRDefault="00E305A1" w:rsidP="00F34A8A">
            <w:pPr>
              <w:pStyle w:val="21"/>
              <w:jc w:val="center"/>
            </w:pPr>
            <w:r w:rsidRPr="00E305A1">
              <w:t>+18,9**</w:t>
            </w:r>
          </w:p>
        </w:tc>
        <w:tc>
          <w:tcPr>
            <w:tcW w:w="0" w:type="auto"/>
            <w:vAlign w:val="center"/>
            <w:hideMark/>
          </w:tcPr>
          <w:p w14:paraId="2251A3EA" w14:textId="77777777" w:rsidR="00E305A1" w:rsidRPr="00E305A1" w:rsidRDefault="00E305A1" w:rsidP="00F34A8A">
            <w:pPr>
              <w:pStyle w:val="21"/>
              <w:jc w:val="center"/>
            </w:pPr>
            <w:r w:rsidRPr="00E305A1">
              <w:t>76,5 ± 6,3</w:t>
            </w:r>
          </w:p>
        </w:tc>
        <w:tc>
          <w:tcPr>
            <w:tcW w:w="0" w:type="auto"/>
            <w:vAlign w:val="center"/>
            <w:hideMark/>
          </w:tcPr>
          <w:p w14:paraId="310A09DF" w14:textId="77777777" w:rsidR="00E305A1" w:rsidRPr="00E305A1" w:rsidRDefault="00E305A1" w:rsidP="00F34A8A">
            <w:pPr>
              <w:pStyle w:val="21"/>
              <w:jc w:val="center"/>
            </w:pPr>
            <w:r w:rsidRPr="00E305A1">
              <w:t>78,3 ± 6,1</w:t>
            </w:r>
          </w:p>
        </w:tc>
        <w:tc>
          <w:tcPr>
            <w:tcW w:w="0" w:type="auto"/>
            <w:vAlign w:val="center"/>
            <w:hideMark/>
          </w:tcPr>
          <w:p w14:paraId="69297CE3" w14:textId="77777777" w:rsidR="00E305A1" w:rsidRPr="00E305A1" w:rsidRDefault="00E305A1" w:rsidP="00F34A8A">
            <w:pPr>
              <w:pStyle w:val="21"/>
              <w:jc w:val="center"/>
            </w:pPr>
            <w:r w:rsidRPr="00E305A1">
              <w:t>+1,8</w:t>
            </w:r>
          </w:p>
        </w:tc>
        <w:tc>
          <w:tcPr>
            <w:tcW w:w="0" w:type="auto"/>
            <w:vAlign w:val="center"/>
            <w:hideMark/>
          </w:tcPr>
          <w:p w14:paraId="77A8F83D" w14:textId="77777777" w:rsidR="00E305A1" w:rsidRPr="00E305A1" w:rsidRDefault="00E305A1" w:rsidP="00F34A8A">
            <w:pPr>
              <w:pStyle w:val="21"/>
              <w:jc w:val="center"/>
            </w:pPr>
            <w:r w:rsidRPr="00E305A1">
              <w:t>8,94</w:t>
            </w:r>
          </w:p>
        </w:tc>
        <w:tc>
          <w:tcPr>
            <w:tcW w:w="0" w:type="auto"/>
            <w:vAlign w:val="center"/>
            <w:hideMark/>
          </w:tcPr>
          <w:p w14:paraId="28482BF4" w14:textId="77777777" w:rsidR="00E305A1" w:rsidRPr="00E305A1" w:rsidRDefault="00E305A1" w:rsidP="00F34A8A">
            <w:pPr>
              <w:pStyle w:val="21"/>
              <w:jc w:val="center"/>
            </w:pPr>
            <w:r w:rsidRPr="00E305A1">
              <w:t>&lt;0,001</w:t>
            </w:r>
          </w:p>
        </w:tc>
      </w:tr>
      <w:tr w:rsidR="00605AEF" w:rsidRPr="00E305A1" w14:paraId="56886701" w14:textId="77777777" w:rsidTr="00F34A8A">
        <w:tc>
          <w:tcPr>
            <w:tcW w:w="0" w:type="auto"/>
            <w:vAlign w:val="center"/>
            <w:hideMark/>
          </w:tcPr>
          <w:p w14:paraId="4F4304D6" w14:textId="77777777" w:rsidR="00E305A1" w:rsidRPr="00E305A1" w:rsidRDefault="00E305A1" w:rsidP="00F34A8A">
            <w:pPr>
              <w:pStyle w:val="21"/>
              <w:jc w:val="center"/>
            </w:pPr>
            <w:r w:rsidRPr="00E305A1">
              <w:t>Благополуччя</w:t>
            </w:r>
          </w:p>
        </w:tc>
        <w:tc>
          <w:tcPr>
            <w:tcW w:w="0" w:type="auto"/>
            <w:vAlign w:val="center"/>
            <w:hideMark/>
          </w:tcPr>
          <w:p w14:paraId="591D7529" w14:textId="77777777" w:rsidR="00E305A1" w:rsidRPr="00E305A1" w:rsidRDefault="00E305A1" w:rsidP="00F34A8A">
            <w:pPr>
              <w:pStyle w:val="21"/>
              <w:jc w:val="center"/>
            </w:pPr>
            <w:r w:rsidRPr="00E305A1">
              <w:t>47,5 ± 8,7</w:t>
            </w:r>
          </w:p>
        </w:tc>
        <w:tc>
          <w:tcPr>
            <w:tcW w:w="0" w:type="auto"/>
            <w:vAlign w:val="center"/>
            <w:hideMark/>
          </w:tcPr>
          <w:p w14:paraId="5A24838E" w14:textId="77777777" w:rsidR="00E305A1" w:rsidRPr="00E305A1" w:rsidRDefault="00E305A1" w:rsidP="00F34A8A">
            <w:pPr>
              <w:pStyle w:val="21"/>
              <w:jc w:val="center"/>
            </w:pPr>
            <w:r w:rsidRPr="00E305A1">
              <w:t>62,7 ± 7,2</w:t>
            </w:r>
          </w:p>
        </w:tc>
        <w:tc>
          <w:tcPr>
            <w:tcW w:w="0" w:type="auto"/>
            <w:vAlign w:val="center"/>
            <w:hideMark/>
          </w:tcPr>
          <w:p w14:paraId="45D7BA60" w14:textId="77777777" w:rsidR="00E305A1" w:rsidRPr="00E305A1" w:rsidRDefault="00E305A1" w:rsidP="00F34A8A">
            <w:pPr>
              <w:pStyle w:val="21"/>
              <w:jc w:val="center"/>
            </w:pPr>
            <w:r w:rsidRPr="00E305A1">
              <w:t>+15,2**</w:t>
            </w:r>
          </w:p>
        </w:tc>
        <w:tc>
          <w:tcPr>
            <w:tcW w:w="0" w:type="auto"/>
            <w:vAlign w:val="center"/>
            <w:hideMark/>
          </w:tcPr>
          <w:p w14:paraId="0015BBE9" w14:textId="77777777" w:rsidR="00E305A1" w:rsidRPr="00E305A1" w:rsidRDefault="00E305A1" w:rsidP="00F34A8A">
            <w:pPr>
              <w:pStyle w:val="21"/>
              <w:jc w:val="center"/>
            </w:pPr>
            <w:r w:rsidRPr="00E305A1">
              <w:t>69,2 ± 7,8</w:t>
            </w:r>
          </w:p>
        </w:tc>
        <w:tc>
          <w:tcPr>
            <w:tcW w:w="0" w:type="auto"/>
            <w:vAlign w:val="center"/>
            <w:hideMark/>
          </w:tcPr>
          <w:p w14:paraId="5CD6949D" w14:textId="77777777" w:rsidR="00E305A1" w:rsidRPr="00E305A1" w:rsidRDefault="00E305A1" w:rsidP="00F34A8A">
            <w:pPr>
              <w:pStyle w:val="21"/>
              <w:jc w:val="center"/>
            </w:pPr>
            <w:r w:rsidRPr="00E305A1">
              <w:t>70,8 ± 7,5</w:t>
            </w:r>
          </w:p>
        </w:tc>
        <w:tc>
          <w:tcPr>
            <w:tcW w:w="0" w:type="auto"/>
            <w:vAlign w:val="center"/>
            <w:hideMark/>
          </w:tcPr>
          <w:p w14:paraId="2F102301" w14:textId="77777777" w:rsidR="00E305A1" w:rsidRPr="00E305A1" w:rsidRDefault="00E305A1" w:rsidP="00F34A8A">
            <w:pPr>
              <w:pStyle w:val="21"/>
              <w:jc w:val="center"/>
            </w:pPr>
            <w:r w:rsidRPr="00E305A1">
              <w:t>+1,6</w:t>
            </w:r>
          </w:p>
        </w:tc>
        <w:tc>
          <w:tcPr>
            <w:tcW w:w="0" w:type="auto"/>
            <w:vAlign w:val="center"/>
            <w:hideMark/>
          </w:tcPr>
          <w:p w14:paraId="191BA7EB" w14:textId="77777777" w:rsidR="00E305A1" w:rsidRPr="00E305A1" w:rsidRDefault="00E305A1" w:rsidP="00F34A8A">
            <w:pPr>
              <w:pStyle w:val="21"/>
              <w:jc w:val="center"/>
            </w:pPr>
            <w:r w:rsidRPr="00E305A1">
              <w:t>7,21</w:t>
            </w:r>
          </w:p>
        </w:tc>
        <w:tc>
          <w:tcPr>
            <w:tcW w:w="0" w:type="auto"/>
            <w:vAlign w:val="center"/>
            <w:hideMark/>
          </w:tcPr>
          <w:p w14:paraId="5505B1F2" w14:textId="77777777" w:rsidR="00E305A1" w:rsidRPr="00E305A1" w:rsidRDefault="00E305A1" w:rsidP="00F34A8A">
            <w:pPr>
              <w:pStyle w:val="21"/>
              <w:jc w:val="center"/>
            </w:pPr>
            <w:r w:rsidRPr="00E305A1">
              <w:t>&lt;0,001</w:t>
            </w:r>
          </w:p>
        </w:tc>
      </w:tr>
      <w:tr w:rsidR="00605AEF" w:rsidRPr="00E305A1" w14:paraId="51E32798" w14:textId="77777777" w:rsidTr="00F34A8A">
        <w:tc>
          <w:tcPr>
            <w:tcW w:w="0" w:type="auto"/>
            <w:vAlign w:val="center"/>
            <w:hideMark/>
          </w:tcPr>
          <w:p w14:paraId="49E48640" w14:textId="77777777" w:rsidR="00E305A1" w:rsidRPr="00E305A1" w:rsidRDefault="00E305A1" w:rsidP="00F34A8A">
            <w:pPr>
              <w:pStyle w:val="21"/>
              <w:jc w:val="center"/>
            </w:pPr>
            <w:r w:rsidRPr="00E305A1">
              <w:t>ПТСР</w:t>
            </w:r>
          </w:p>
        </w:tc>
        <w:tc>
          <w:tcPr>
            <w:tcW w:w="0" w:type="auto"/>
            <w:vAlign w:val="center"/>
            <w:hideMark/>
          </w:tcPr>
          <w:p w14:paraId="5EFF2CE0" w14:textId="77777777" w:rsidR="00E305A1" w:rsidRPr="00E305A1" w:rsidRDefault="00E305A1" w:rsidP="00F34A8A">
            <w:pPr>
              <w:pStyle w:val="21"/>
              <w:jc w:val="center"/>
            </w:pPr>
            <w:r w:rsidRPr="00E305A1">
              <w:t>34,9 ± 7,1</w:t>
            </w:r>
          </w:p>
        </w:tc>
        <w:tc>
          <w:tcPr>
            <w:tcW w:w="0" w:type="auto"/>
            <w:vAlign w:val="center"/>
            <w:hideMark/>
          </w:tcPr>
          <w:p w14:paraId="7E696F3A" w14:textId="77777777" w:rsidR="00E305A1" w:rsidRPr="00E305A1" w:rsidRDefault="00E305A1" w:rsidP="00F34A8A">
            <w:pPr>
              <w:pStyle w:val="21"/>
              <w:jc w:val="center"/>
            </w:pPr>
            <w:r w:rsidRPr="00E305A1">
              <w:t>21,2 ± 5,4</w:t>
            </w:r>
          </w:p>
        </w:tc>
        <w:tc>
          <w:tcPr>
            <w:tcW w:w="0" w:type="auto"/>
            <w:vAlign w:val="center"/>
            <w:hideMark/>
          </w:tcPr>
          <w:p w14:paraId="2DDD0CD1" w14:textId="77777777" w:rsidR="00E305A1" w:rsidRPr="00E305A1" w:rsidRDefault="00E305A1" w:rsidP="00F34A8A">
            <w:pPr>
              <w:pStyle w:val="21"/>
              <w:jc w:val="center"/>
            </w:pPr>
            <w:r w:rsidRPr="00E305A1">
              <w:t>-13,7**</w:t>
            </w:r>
          </w:p>
        </w:tc>
        <w:tc>
          <w:tcPr>
            <w:tcW w:w="0" w:type="auto"/>
            <w:vAlign w:val="center"/>
            <w:hideMark/>
          </w:tcPr>
          <w:p w14:paraId="14417470" w14:textId="77777777" w:rsidR="00E305A1" w:rsidRPr="00E305A1" w:rsidRDefault="00E305A1" w:rsidP="00F34A8A">
            <w:pPr>
              <w:pStyle w:val="21"/>
              <w:jc w:val="center"/>
            </w:pPr>
            <w:r w:rsidRPr="00E305A1">
              <w:t>18,7 ± 5,9</w:t>
            </w:r>
          </w:p>
        </w:tc>
        <w:tc>
          <w:tcPr>
            <w:tcW w:w="0" w:type="auto"/>
            <w:vAlign w:val="center"/>
            <w:hideMark/>
          </w:tcPr>
          <w:p w14:paraId="2E1C9D3E" w14:textId="77777777" w:rsidR="00E305A1" w:rsidRPr="00E305A1" w:rsidRDefault="00E305A1" w:rsidP="00F34A8A">
            <w:pPr>
              <w:pStyle w:val="21"/>
              <w:jc w:val="center"/>
            </w:pPr>
            <w:r w:rsidRPr="00E305A1">
              <w:t>17,3 ± 5,7</w:t>
            </w:r>
          </w:p>
        </w:tc>
        <w:tc>
          <w:tcPr>
            <w:tcW w:w="0" w:type="auto"/>
            <w:vAlign w:val="center"/>
            <w:hideMark/>
          </w:tcPr>
          <w:p w14:paraId="1AC921FA" w14:textId="77777777" w:rsidR="00E305A1" w:rsidRPr="00E305A1" w:rsidRDefault="00E305A1" w:rsidP="00F34A8A">
            <w:pPr>
              <w:pStyle w:val="21"/>
              <w:jc w:val="center"/>
            </w:pPr>
            <w:r w:rsidRPr="00E305A1">
              <w:t>-1,4</w:t>
            </w:r>
          </w:p>
        </w:tc>
        <w:tc>
          <w:tcPr>
            <w:tcW w:w="0" w:type="auto"/>
            <w:vAlign w:val="center"/>
            <w:hideMark/>
          </w:tcPr>
          <w:p w14:paraId="31292E1E" w14:textId="77777777" w:rsidR="00E305A1" w:rsidRPr="00E305A1" w:rsidRDefault="00E305A1" w:rsidP="00F34A8A">
            <w:pPr>
              <w:pStyle w:val="21"/>
              <w:jc w:val="center"/>
            </w:pPr>
            <w:r w:rsidRPr="00E305A1">
              <w:t>6,83</w:t>
            </w:r>
          </w:p>
        </w:tc>
        <w:tc>
          <w:tcPr>
            <w:tcW w:w="0" w:type="auto"/>
            <w:vAlign w:val="center"/>
            <w:hideMark/>
          </w:tcPr>
          <w:p w14:paraId="13DAF484" w14:textId="77777777" w:rsidR="00E305A1" w:rsidRPr="00E305A1" w:rsidRDefault="00E305A1" w:rsidP="00F34A8A">
            <w:pPr>
              <w:pStyle w:val="21"/>
              <w:jc w:val="center"/>
            </w:pPr>
            <w:r w:rsidRPr="00E305A1">
              <w:t>&lt;0,001</w:t>
            </w:r>
          </w:p>
        </w:tc>
      </w:tr>
    </w:tbl>
    <w:p w14:paraId="1272E28A" w14:textId="77777777" w:rsidR="00E305A1" w:rsidRPr="00E305A1" w:rsidRDefault="00E305A1" w:rsidP="00E305A1">
      <w:pPr>
        <w:pStyle w:val="11"/>
        <w:rPr>
          <w:i/>
          <w:iCs/>
        </w:rPr>
      </w:pPr>
      <w:r w:rsidRPr="00E305A1">
        <w:rPr>
          <w:i/>
          <w:iCs/>
        </w:rPr>
        <w:t>Примітка: ** p&lt;0,01 для порівняння показників до та після в експериментальній групі</w:t>
      </w:r>
    </w:p>
    <w:p w14:paraId="2EFF5076" w14:textId="77777777" w:rsidR="00605AEF" w:rsidRDefault="00605AEF" w:rsidP="00E305A1">
      <w:pPr>
        <w:pStyle w:val="11"/>
        <w:rPr>
          <w:lang w:val="en-US"/>
        </w:rPr>
      </w:pPr>
    </w:p>
    <w:p w14:paraId="5C698652" w14:textId="0C297F24" w:rsidR="00E305A1" w:rsidRPr="00E305A1" w:rsidRDefault="00E305A1" w:rsidP="00E305A1">
      <w:pPr>
        <w:pStyle w:val="11"/>
      </w:pPr>
      <w:r w:rsidRPr="00E305A1">
        <w:t xml:space="preserve">Порівняльний аналіз переконливо демонструє високу ефективність розробленої програми за всіма досліджуваними параметрами. Різниця у динаміці </w:t>
      </w:r>
      <w:r w:rsidRPr="00E305A1">
        <w:lastRenderedPageBreak/>
        <w:t>резільєнтності між групами є статистично високо значущою (t=8,94, p&lt;0,001), що вказує на те, що зміни в експериментальній групі не є випадковими, а безпосередньо зумовлені участю в програмі. Експериментальна група продемонструвала приріст резільєнтності у 10,5 разів більший, ніж контрольна група (+18,9 балів проти +1,8 балів), що є клінічно значущим результатом. Аналогічна картина спостерігається і для благополуччя (t=7,21, p&lt;0,001) з різницею у динаміці у 9,5 разів (+15,2 балів проти +1,6 балів), та для симптомів ПТСР (t=6,83, p&lt;0,001) з різницею у 9,8 разів (-13,7 балів проти -1,4 балів).</w:t>
      </w:r>
    </w:p>
    <w:p w14:paraId="5752EED9" w14:textId="77777777" w:rsidR="00E305A1" w:rsidRPr="00E305A1" w:rsidRDefault="00E305A1" w:rsidP="00E305A1">
      <w:pPr>
        <w:pStyle w:val="11"/>
      </w:pPr>
      <w:r w:rsidRPr="00E305A1">
        <w:t>Важливо відзначити, що контрольна група мала вищі вихідні показники по всіх параметрах, що відображає природний відбір учасників з найбільшими потребами у психологічній допомозі до експериментальної групи. Після завершення програми експериментальна група не лише наблизилася до показників контрольної групи, а й у випадку резільєнтності майже досягла їх рівня (69,0 балів проти 78,3 балів). Це свідчить про те, що програма здатна компенсувати початкове відставання у розвитку адаптивних можливостей та прискорити процес адаптації ветеранів з низькими показниками до рівня природно адаптованих військовослужбовців протягом відносно короткого періоду часу.</w:t>
      </w:r>
    </w:p>
    <w:p w14:paraId="23A1ECBA" w14:textId="77777777" w:rsidR="00E305A1" w:rsidRPr="00E305A1" w:rsidRDefault="00E305A1" w:rsidP="00605AEF">
      <w:pPr>
        <w:pStyle w:val="11"/>
        <w:spacing w:before="200" w:after="200"/>
        <w:ind w:firstLine="0"/>
        <w:jc w:val="center"/>
      </w:pPr>
      <w:r w:rsidRPr="00E305A1">
        <w:rPr>
          <w:b/>
          <w:bCs/>
        </w:rPr>
        <w:t>Додаткові критерії ефективності програми</w:t>
      </w:r>
    </w:p>
    <w:p w14:paraId="160352A5" w14:textId="77777777" w:rsidR="00E305A1" w:rsidRPr="00E305A1" w:rsidRDefault="00E305A1" w:rsidP="00E305A1">
      <w:pPr>
        <w:pStyle w:val="11"/>
      </w:pPr>
      <w:r w:rsidRPr="00E305A1">
        <w:t>Окрім основних психометричних показників, ефективність програми оцінювалася за додатковими критеріями, що відображають практичну цінність та прийнятність втручання для учасників. Результати оцінки додаткових критеріїв представлено в таблиці (див. табл. 3.17).</w:t>
      </w:r>
    </w:p>
    <w:p w14:paraId="0C7941D1" w14:textId="77777777" w:rsidR="00605AEF" w:rsidRDefault="00E305A1" w:rsidP="00605AEF">
      <w:pPr>
        <w:pStyle w:val="11"/>
        <w:ind w:firstLine="0"/>
        <w:jc w:val="right"/>
        <w:rPr>
          <w:lang w:val="en-US"/>
        </w:rPr>
      </w:pPr>
      <w:r w:rsidRPr="00E305A1">
        <w:rPr>
          <w:b/>
          <w:bCs/>
        </w:rPr>
        <w:t>Таблиця 3.17</w:t>
      </w:r>
      <w:r w:rsidRPr="00E305A1">
        <w:t xml:space="preserve"> </w:t>
      </w:r>
    </w:p>
    <w:p w14:paraId="18864AD4" w14:textId="52C93814" w:rsidR="00E305A1" w:rsidRPr="00E305A1" w:rsidRDefault="00E305A1" w:rsidP="00605AEF">
      <w:pPr>
        <w:pStyle w:val="11"/>
        <w:ind w:firstLine="0"/>
        <w:jc w:val="center"/>
      </w:pPr>
      <w:r w:rsidRPr="00E305A1">
        <w:rPr>
          <w:b/>
          <w:bCs/>
        </w:rPr>
        <w:t>Додаткові критерії ефективності програми</w:t>
      </w:r>
    </w:p>
    <w:tbl>
      <w:tblPr>
        <w:tblStyle w:val="14"/>
        <w:tblW w:w="0" w:type="auto"/>
        <w:jc w:val="center"/>
        <w:tblLook w:val="04A0" w:firstRow="1" w:lastRow="0" w:firstColumn="1" w:lastColumn="0" w:noHBand="0" w:noVBand="1"/>
      </w:tblPr>
      <w:tblGrid>
        <w:gridCol w:w="3322"/>
        <w:gridCol w:w="2873"/>
        <w:gridCol w:w="1497"/>
        <w:gridCol w:w="1937"/>
      </w:tblGrid>
      <w:tr w:rsidR="00E305A1" w:rsidRPr="00E305A1" w14:paraId="377F87D5" w14:textId="77777777" w:rsidTr="00605AEF">
        <w:trPr>
          <w:jc w:val="center"/>
        </w:trPr>
        <w:tc>
          <w:tcPr>
            <w:tcW w:w="0" w:type="auto"/>
            <w:vAlign w:val="center"/>
            <w:hideMark/>
          </w:tcPr>
          <w:p w14:paraId="72F1540B" w14:textId="77777777" w:rsidR="00E305A1" w:rsidRPr="00605AEF" w:rsidRDefault="00E305A1" w:rsidP="00605AEF">
            <w:pPr>
              <w:pStyle w:val="21"/>
              <w:jc w:val="center"/>
              <w:rPr>
                <w:b/>
                <w:bCs/>
              </w:rPr>
            </w:pPr>
            <w:r w:rsidRPr="00605AEF">
              <w:rPr>
                <w:b/>
                <w:bCs/>
              </w:rPr>
              <w:t>Критерій</w:t>
            </w:r>
          </w:p>
        </w:tc>
        <w:tc>
          <w:tcPr>
            <w:tcW w:w="0" w:type="auto"/>
            <w:vAlign w:val="center"/>
            <w:hideMark/>
          </w:tcPr>
          <w:p w14:paraId="2F323092" w14:textId="77777777" w:rsidR="00E305A1" w:rsidRPr="00605AEF" w:rsidRDefault="00E305A1" w:rsidP="00605AEF">
            <w:pPr>
              <w:pStyle w:val="21"/>
              <w:jc w:val="center"/>
              <w:rPr>
                <w:b/>
                <w:bCs/>
              </w:rPr>
            </w:pPr>
            <w:r w:rsidRPr="00605AEF">
              <w:rPr>
                <w:b/>
                <w:bCs/>
              </w:rPr>
              <w:t>Показник</w:t>
            </w:r>
          </w:p>
        </w:tc>
        <w:tc>
          <w:tcPr>
            <w:tcW w:w="0" w:type="auto"/>
            <w:vAlign w:val="center"/>
            <w:hideMark/>
          </w:tcPr>
          <w:p w14:paraId="337E0D35" w14:textId="77777777" w:rsidR="00E305A1" w:rsidRPr="00605AEF" w:rsidRDefault="00E305A1" w:rsidP="00605AEF">
            <w:pPr>
              <w:pStyle w:val="21"/>
              <w:jc w:val="center"/>
              <w:rPr>
                <w:b/>
                <w:bCs/>
              </w:rPr>
            </w:pPr>
            <w:r w:rsidRPr="00605AEF">
              <w:rPr>
                <w:b/>
                <w:bCs/>
              </w:rPr>
              <w:t>Норматив</w:t>
            </w:r>
          </w:p>
        </w:tc>
        <w:tc>
          <w:tcPr>
            <w:tcW w:w="0" w:type="auto"/>
            <w:vAlign w:val="center"/>
            <w:hideMark/>
          </w:tcPr>
          <w:p w14:paraId="05CD7EA1" w14:textId="77777777" w:rsidR="00E305A1" w:rsidRPr="00605AEF" w:rsidRDefault="00E305A1" w:rsidP="00605AEF">
            <w:pPr>
              <w:pStyle w:val="21"/>
              <w:jc w:val="center"/>
              <w:rPr>
                <w:b/>
                <w:bCs/>
              </w:rPr>
            </w:pPr>
            <w:r w:rsidRPr="00605AEF">
              <w:rPr>
                <w:b/>
                <w:bCs/>
              </w:rPr>
              <w:t>Відповідність</w:t>
            </w:r>
          </w:p>
        </w:tc>
      </w:tr>
      <w:tr w:rsidR="00E305A1" w:rsidRPr="00E305A1" w14:paraId="5FC5A363" w14:textId="77777777" w:rsidTr="00605AEF">
        <w:trPr>
          <w:jc w:val="center"/>
        </w:trPr>
        <w:tc>
          <w:tcPr>
            <w:tcW w:w="0" w:type="auto"/>
            <w:vAlign w:val="center"/>
            <w:hideMark/>
          </w:tcPr>
          <w:p w14:paraId="328AC9B3" w14:textId="77777777" w:rsidR="00E305A1" w:rsidRPr="00E305A1" w:rsidRDefault="00E305A1" w:rsidP="00605AEF">
            <w:pPr>
              <w:pStyle w:val="21"/>
              <w:jc w:val="center"/>
            </w:pPr>
            <w:r w:rsidRPr="00E305A1">
              <w:t>Дотримання режиму участі</w:t>
            </w:r>
          </w:p>
        </w:tc>
        <w:tc>
          <w:tcPr>
            <w:tcW w:w="0" w:type="auto"/>
            <w:vAlign w:val="center"/>
            <w:hideMark/>
          </w:tcPr>
          <w:p w14:paraId="1168B145" w14:textId="77777777" w:rsidR="00E305A1" w:rsidRPr="00E305A1" w:rsidRDefault="00E305A1" w:rsidP="00605AEF">
            <w:pPr>
              <w:pStyle w:val="21"/>
              <w:jc w:val="center"/>
            </w:pPr>
            <w:r w:rsidRPr="00E305A1">
              <w:t>92,3% (138 з 150 можливих відвідувань)</w:t>
            </w:r>
          </w:p>
        </w:tc>
        <w:tc>
          <w:tcPr>
            <w:tcW w:w="0" w:type="auto"/>
            <w:vAlign w:val="center"/>
            <w:hideMark/>
          </w:tcPr>
          <w:p w14:paraId="7865645A" w14:textId="77777777" w:rsidR="00E305A1" w:rsidRPr="00E305A1" w:rsidRDefault="00E305A1" w:rsidP="00605AEF">
            <w:pPr>
              <w:pStyle w:val="21"/>
              <w:jc w:val="center"/>
            </w:pPr>
            <w:r w:rsidRPr="00E305A1">
              <w:t>≥80%</w:t>
            </w:r>
          </w:p>
        </w:tc>
        <w:tc>
          <w:tcPr>
            <w:tcW w:w="0" w:type="auto"/>
            <w:vAlign w:val="center"/>
            <w:hideMark/>
          </w:tcPr>
          <w:p w14:paraId="64C7CB0D" w14:textId="77777777" w:rsidR="00E305A1" w:rsidRPr="00E305A1" w:rsidRDefault="00E305A1" w:rsidP="00605AEF">
            <w:pPr>
              <w:pStyle w:val="21"/>
            </w:pPr>
            <w:r w:rsidRPr="00E305A1">
              <w:rPr>
                <w:rFonts w:ascii="Segoe UI Symbol" w:hAnsi="Segoe UI Symbol" w:cs="Segoe UI Symbol"/>
              </w:rPr>
              <w:t>✓</w:t>
            </w:r>
            <w:r w:rsidRPr="00E305A1">
              <w:t xml:space="preserve"> Відповідає</w:t>
            </w:r>
          </w:p>
        </w:tc>
      </w:tr>
      <w:tr w:rsidR="00E305A1" w:rsidRPr="00E305A1" w14:paraId="74A30590" w14:textId="77777777" w:rsidTr="00605AEF">
        <w:trPr>
          <w:jc w:val="center"/>
        </w:trPr>
        <w:tc>
          <w:tcPr>
            <w:tcW w:w="0" w:type="auto"/>
            <w:vAlign w:val="center"/>
            <w:hideMark/>
          </w:tcPr>
          <w:p w14:paraId="3C19FBDC" w14:textId="77777777" w:rsidR="00E305A1" w:rsidRPr="00E305A1" w:rsidRDefault="00E305A1" w:rsidP="00605AEF">
            <w:pPr>
              <w:pStyle w:val="21"/>
              <w:jc w:val="center"/>
            </w:pPr>
            <w:r w:rsidRPr="00E305A1">
              <w:lastRenderedPageBreak/>
              <w:t>Суб'єктивна оцінка корисності (за 10-бальною шкалою)</w:t>
            </w:r>
          </w:p>
        </w:tc>
        <w:tc>
          <w:tcPr>
            <w:tcW w:w="0" w:type="auto"/>
            <w:vAlign w:val="center"/>
            <w:hideMark/>
          </w:tcPr>
          <w:p w14:paraId="4BDFFA2B" w14:textId="77777777" w:rsidR="00E305A1" w:rsidRPr="00E305A1" w:rsidRDefault="00E305A1" w:rsidP="00605AEF">
            <w:pPr>
              <w:pStyle w:val="21"/>
              <w:jc w:val="center"/>
            </w:pPr>
            <w:r w:rsidRPr="00E305A1">
              <w:t>8,7 ± 0,9</w:t>
            </w:r>
          </w:p>
        </w:tc>
        <w:tc>
          <w:tcPr>
            <w:tcW w:w="0" w:type="auto"/>
            <w:vAlign w:val="center"/>
            <w:hideMark/>
          </w:tcPr>
          <w:p w14:paraId="6A8D15E4" w14:textId="77777777" w:rsidR="00E305A1" w:rsidRPr="00E305A1" w:rsidRDefault="00E305A1" w:rsidP="00605AEF">
            <w:pPr>
              <w:pStyle w:val="21"/>
              <w:jc w:val="center"/>
            </w:pPr>
            <w:r w:rsidRPr="00E305A1">
              <w:t>≥7 балів</w:t>
            </w:r>
          </w:p>
        </w:tc>
        <w:tc>
          <w:tcPr>
            <w:tcW w:w="0" w:type="auto"/>
            <w:vAlign w:val="center"/>
            <w:hideMark/>
          </w:tcPr>
          <w:p w14:paraId="418DB69A" w14:textId="77777777" w:rsidR="00E305A1" w:rsidRPr="00E305A1" w:rsidRDefault="00E305A1" w:rsidP="00605AEF">
            <w:pPr>
              <w:pStyle w:val="21"/>
            </w:pPr>
            <w:r w:rsidRPr="00E305A1">
              <w:rPr>
                <w:rFonts w:ascii="Segoe UI Symbol" w:hAnsi="Segoe UI Symbol" w:cs="Segoe UI Symbol"/>
              </w:rPr>
              <w:t>✓</w:t>
            </w:r>
            <w:r w:rsidRPr="00E305A1">
              <w:t xml:space="preserve"> Відповідає</w:t>
            </w:r>
          </w:p>
        </w:tc>
      </w:tr>
      <w:tr w:rsidR="00E305A1" w:rsidRPr="00E305A1" w14:paraId="2AB8190E" w14:textId="77777777" w:rsidTr="00605AEF">
        <w:trPr>
          <w:jc w:val="center"/>
        </w:trPr>
        <w:tc>
          <w:tcPr>
            <w:tcW w:w="0" w:type="auto"/>
            <w:vAlign w:val="center"/>
            <w:hideMark/>
          </w:tcPr>
          <w:p w14:paraId="2D195A6D" w14:textId="77777777" w:rsidR="00E305A1" w:rsidRPr="00E305A1" w:rsidRDefault="00E305A1" w:rsidP="00605AEF">
            <w:pPr>
              <w:pStyle w:val="21"/>
              <w:jc w:val="center"/>
            </w:pPr>
            <w:r w:rsidRPr="00E305A1">
              <w:t>Готовність рекомендувати програму іншим ветеранам</w:t>
            </w:r>
          </w:p>
        </w:tc>
        <w:tc>
          <w:tcPr>
            <w:tcW w:w="0" w:type="auto"/>
            <w:vAlign w:val="center"/>
            <w:hideMark/>
          </w:tcPr>
          <w:p w14:paraId="40AEDDD7" w14:textId="77777777" w:rsidR="00E305A1" w:rsidRPr="00E305A1" w:rsidRDefault="00E305A1" w:rsidP="00605AEF">
            <w:pPr>
              <w:pStyle w:val="21"/>
              <w:jc w:val="center"/>
            </w:pPr>
            <w:r w:rsidRPr="00E305A1">
              <w:t>100% (15 з 15 учасників)</w:t>
            </w:r>
          </w:p>
        </w:tc>
        <w:tc>
          <w:tcPr>
            <w:tcW w:w="0" w:type="auto"/>
            <w:vAlign w:val="center"/>
            <w:hideMark/>
          </w:tcPr>
          <w:p w14:paraId="0F815D92" w14:textId="77777777" w:rsidR="00E305A1" w:rsidRPr="00E305A1" w:rsidRDefault="00E305A1" w:rsidP="00605AEF">
            <w:pPr>
              <w:pStyle w:val="21"/>
              <w:jc w:val="center"/>
            </w:pPr>
            <w:r w:rsidRPr="00E305A1">
              <w:t>≥80%</w:t>
            </w:r>
          </w:p>
        </w:tc>
        <w:tc>
          <w:tcPr>
            <w:tcW w:w="0" w:type="auto"/>
            <w:vAlign w:val="center"/>
            <w:hideMark/>
          </w:tcPr>
          <w:p w14:paraId="70EF630F" w14:textId="77777777" w:rsidR="00E305A1" w:rsidRPr="00E305A1" w:rsidRDefault="00E305A1" w:rsidP="00605AEF">
            <w:pPr>
              <w:pStyle w:val="21"/>
            </w:pPr>
            <w:r w:rsidRPr="00E305A1">
              <w:rPr>
                <w:rFonts w:ascii="Segoe UI Symbol" w:hAnsi="Segoe UI Symbol" w:cs="Segoe UI Symbol"/>
              </w:rPr>
              <w:t>✓</w:t>
            </w:r>
            <w:r w:rsidRPr="00E305A1">
              <w:t xml:space="preserve"> Відповідає</w:t>
            </w:r>
          </w:p>
        </w:tc>
      </w:tr>
      <w:tr w:rsidR="00E305A1" w:rsidRPr="00E305A1" w14:paraId="654EC958" w14:textId="77777777" w:rsidTr="00605AEF">
        <w:trPr>
          <w:jc w:val="center"/>
        </w:trPr>
        <w:tc>
          <w:tcPr>
            <w:tcW w:w="0" w:type="auto"/>
            <w:vAlign w:val="center"/>
            <w:hideMark/>
          </w:tcPr>
          <w:p w14:paraId="73A6096C" w14:textId="77777777" w:rsidR="00E305A1" w:rsidRPr="00E305A1" w:rsidRDefault="00E305A1" w:rsidP="00605AEF">
            <w:pPr>
              <w:pStyle w:val="21"/>
              <w:jc w:val="center"/>
            </w:pPr>
            <w:r w:rsidRPr="00E305A1">
              <w:t>Здатність самостійно застосовувати техніки</w:t>
            </w:r>
          </w:p>
        </w:tc>
        <w:tc>
          <w:tcPr>
            <w:tcW w:w="0" w:type="auto"/>
            <w:vAlign w:val="center"/>
            <w:hideMark/>
          </w:tcPr>
          <w:p w14:paraId="43C45E2F" w14:textId="77777777" w:rsidR="00E305A1" w:rsidRPr="00E305A1" w:rsidRDefault="00E305A1" w:rsidP="00605AEF">
            <w:pPr>
              <w:pStyle w:val="21"/>
              <w:jc w:val="center"/>
            </w:pPr>
            <w:r w:rsidRPr="00E305A1">
              <w:t>86,7% (13 з 15 учасників впевнено застосовують)</w:t>
            </w:r>
          </w:p>
        </w:tc>
        <w:tc>
          <w:tcPr>
            <w:tcW w:w="0" w:type="auto"/>
            <w:vAlign w:val="center"/>
            <w:hideMark/>
          </w:tcPr>
          <w:p w14:paraId="5F5E04EB" w14:textId="77777777" w:rsidR="00E305A1" w:rsidRPr="00E305A1" w:rsidRDefault="00E305A1" w:rsidP="00605AEF">
            <w:pPr>
              <w:pStyle w:val="21"/>
              <w:jc w:val="center"/>
            </w:pPr>
            <w:r w:rsidRPr="00E305A1">
              <w:t>≥70%</w:t>
            </w:r>
          </w:p>
        </w:tc>
        <w:tc>
          <w:tcPr>
            <w:tcW w:w="0" w:type="auto"/>
            <w:vAlign w:val="center"/>
            <w:hideMark/>
          </w:tcPr>
          <w:p w14:paraId="34EF8F07" w14:textId="77777777" w:rsidR="00E305A1" w:rsidRPr="00E305A1" w:rsidRDefault="00E305A1" w:rsidP="00605AEF">
            <w:pPr>
              <w:pStyle w:val="21"/>
            </w:pPr>
            <w:r w:rsidRPr="00E305A1">
              <w:rPr>
                <w:rFonts w:ascii="Segoe UI Symbol" w:hAnsi="Segoe UI Symbol" w:cs="Segoe UI Symbol"/>
              </w:rPr>
              <w:t>✓</w:t>
            </w:r>
            <w:r w:rsidRPr="00E305A1">
              <w:t xml:space="preserve"> Відповідає</w:t>
            </w:r>
          </w:p>
        </w:tc>
      </w:tr>
      <w:tr w:rsidR="00E305A1" w:rsidRPr="00E305A1" w14:paraId="2C1F55C2" w14:textId="77777777" w:rsidTr="00605AEF">
        <w:trPr>
          <w:jc w:val="center"/>
        </w:trPr>
        <w:tc>
          <w:tcPr>
            <w:tcW w:w="0" w:type="auto"/>
            <w:vAlign w:val="center"/>
            <w:hideMark/>
          </w:tcPr>
          <w:p w14:paraId="1A8F31F4" w14:textId="77777777" w:rsidR="00E305A1" w:rsidRPr="00E305A1" w:rsidRDefault="00E305A1" w:rsidP="00605AEF">
            <w:pPr>
              <w:pStyle w:val="21"/>
              <w:jc w:val="center"/>
            </w:pPr>
            <w:r w:rsidRPr="00E305A1">
              <w:t>Збереження вибірки до кінця програми</w:t>
            </w:r>
          </w:p>
        </w:tc>
        <w:tc>
          <w:tcPr>
            <w:tcW w:w="0" w:type="auto"/>
            <w:vAlign w:val="center"/>
            <w:hideMark/>
          </w:tcPr>
          <w:p w14:paraId="027C1039" w14:textId="77777777" w:rsidR="00E305A1" w:rsidRPr="00E305A1" w:rsidRDefault="00E305A1" w:rsidP="00605AEF">
            <w:pPr>
              <w:pStyle w:val="21"/>
              <w:jc w:val="center"/>
            </w:pPr>
            <w:r w:rsidRPr="00E305A1">
              <w:t>100% (15 з 15 учасників завершили)</w:t>
            </w:r>
          </w:p>
        </w:tc>
        <w:tc>
          <w:tcPr>
            <w:tcW w:w="0" w:type="auto"/>
            <w:vAlign w:val="center"/>
            <w:hideMark/>
          </w:tcPr>
          <w:p w14:paraId="6C86FF1F" w14:textId="77777777" w:rsidR="00E305A1" w:rsidRPr="00E305A1" w:rsidRDefault="00E305A1" w:rsidP="00605AEF">
            <w:pPr>
              <w:pStyle w:val="21"/>
              <w:jc w:val="center"/>
            </w:pPr>
            <w:r w:rsidRPr="00E305A1">
              <w:t>≥85%</w:t>
            </w:r>
          </w:p>
        </w:tc>
        <w:tc>
          <w:tcPr>
            <w:tcW w:w="0" w:type="auto"/>
            <w:vAlign w:val="center"/>
            <w:hideMark/>
          </w:tcPr>
          <w:p w14:paraId="11F62CBF" w14:textId="77777777" w:rsidR="00E305A1" w:rsidRPr="00E305A1" w:rsidRDefault="00E305A1" w:rsidP="00605AEF">
            <w:pPr>
              <w:pStyle w:val="21"/>
            </w:pPr>
            <w:r w:rsidRPr="00E305A1">
              <w:rPr>
                <w:rFonts w:ascii="Segoe UI Symbol" w:hAnsi="Segoe UI Symbol" w:cs="Segoe UI Symbol"/>
              </w:rPr>
              <w:t>✓</w:t>
            </w:r>
            <w:r w:rsidRPr="00E305A1">
              <w:t xml:space="preserve"> Відповідає</w:t>
            </w:r>
          </w:p>
        </w:tc>
      </w:tr>
      <w:tr w:rsidR="00E305A1" w:rsidRPr="00E305A1" w14:paraId="70384EFE" w14:textId="77777777" w:rsidTr="00605AEF">
        <w:trPr>
          <w:jc w:val="center"/>
        </w:trPr>
        <w:tc>
          <w:tcPr>
            <w:tcW w:w="0" w:type="auto"/>
            <w:vAlign w:val="center"/>
            <w:hideMark/>
          </w:tcPr>
          <w:p w14:paraId="4929BA0F" w14:textId="77777777" w:rsidR="00E305A1" w:rsidRPr="00E305A1" w:rsidRDefault="00E305A1" w:rsidP="00605AEF">
            <w:pPr>
              <w:pStyle w:val="21"/>
              <w:jc w:val="center"/>
            </w:pPr>
            <w:r w:rsidRPr="00E305A1">
              <w:t>Продовження участі у групі взаємопідтримки</w:t>
            </w:r>
          </w:p>
        </w:tc>
        <w:tc>
          <w:tcPr>
            <w:tcW w:w="0" w:type="auto"/>
            <w:vAlign w:val="center"/>
            <w:hideMark/>
          </w:tcPr>
          <w:p w14:paraId="60D3AF55" w14:textId="77777777" w:rsidR="00E305A1" w:rsidRPr="00E305A1" w:rsidRDefault="00E305A1" w:rsidP="00605AEF">
            <w:pPr>
              <w:pStyle w:val="21"/>
              <w:jc w:val="center"/>
            </w:pPr>
            <w:r w:rsidRPr="00E305A1">
              <w:t>93,3% (14 з 15 учасників)</w:t>
            </w:r>
          </w:p>
        </w:tc>
        <w:tc>
          <w:tcPr>
            <w:tcW w:w="0" w:type="auto"/>
            <w:vAlign w:val="center"/>
            <w:hideMark/>
          </w:tcPr>
          <w:p w14:paraId="33FA4092" w14:textId="77777777" w:rsidR="00E305A1" w:rsidRPr="00E305A1" w:rsidRDefault="00E305A1" w:rsidP="00605AEF">
            <w:pPr>
              <w:pStyle w:val="21"/>
              <w:jc w:val="center"/>
            </w:pPr>
            <w:r w:rsidRPr="00E305A1">
              <w:t>≥60%</w:t>
            </w:r>
          </w:p>
        </w:tc>
        <w:tc>
          <w:tcPr>
            <w:tcW w:w="0" w:type="auto"/>
            <w:vAlign w:val="center"/>
            <w:hideMark/>
          </w:tcPr>
          <w:p w14:paraId="228C0213" w14:textId="77777777" w:rsidR="00E305A1" w:rsidRPr="00E305A1" w:rsidRDefault="00E305A1" w:rsidP="00605AEF">
            <w:pPr>
              <w:pStyle w:val="21"/>
            </w:pPr>
            <w:r w:rsidRPr="00E305A1">
              <w:rPr>
                <w:rFonts w:ascii="Segoe UI Symbol" w:hAnsi="Segoe UI Symbol" w:cs="Segoe UI Symbol"/>
              </w:rPr>
              <w:t>✓</w:t>
            </w:r>
            <w:r w:rsidRPr="00E305A1">
              <w:t xml:space="preserve"> Відповідає</w:t>
            </w:r>
          </w:p>
        </w:tc>
      </w:tr>
    </w:tbl>
    <w:p w14:paraId="77EA15EC" w14:textId="77777777" w:rsidR="00605AEF" w:rsidRDefault="00605AEF" w:rsidP="00E305A1">
      <w:pPr>
        <w:pStyle w:val="11"/>
        <w:rPr>
          <w:lang w:val="en-US"/>
        </w:rPr>
      </w:pPr>
    </w:p>
    <w:p w14:paraId="3B3B5A0A" w14:textId="755924EA" w:rsidR="00E305A1" w:rsidRPr="00E305A1" w:rsidRDefault="00E305A1" w:rsidP="00E305A1">
      <w:pPr>
        <w:pStyle w:val="11"/>
      </w:pPr>
      <w:r w:rsidRPr="00E305A1">
        <w:t>Аналіз додаткових критеріїів ефективності свідчить про високу прийнятність та практичну цінність програми для учасників. Рівень дотримання режиму участі у 92,3% значно перевищує нормативний поріг та вказує на високу мотивацію ветеранів до участі в програмі, що є критично важливим для досягнення терапевтичного ефекту. Відсутність випадків відсіву (100% збереження вибірки) є рідкісним результатом для програм роботи з ветеранами та свідчить про адекватність вибору методів роботи та створення безпечного терапевтичного середовища. Суб'єктивна оцінка корисності програми на рівні 8,7 балів з 10 можливих вказує на високу задоволеність учасників отриманими результатами. Готовність 100% учасників рекомендувати програму іншим ветеранам є найсильнішим індикатором її цінності, оскільки відображає не лише задоволеність, а й віру в ефективність програми.</w:t>
      </w:r>
    </w:p>
    <w:p w14:paraId="6EF9FD88" w14:textId="77777777" w:rsidR="00E305A1" w:rsidRPr="00E305A1" w:rsidRDefault="00E305A1" w:rsidP="00605AEF">
      <w:pPr>
        <w:pStyle w:val="11"/>
        <w:spacing w:before="200" w:after="200"/>
        <w:ind w:firstLine="0"/>
        <w:jc w:val="center"/>
      </w:pPr>
      <w:r w:rsidRPr="00E305A1">
        <w:rPr>
          <w:b/>
          <w:bCs/>
        </w:rPr>
        <w:t>Якісний аналіз індивідуальних траєкторій змін</w:t>
      </w:r>
    </w:p>
    <w:p w14:paraId="426E5458" w14:textId="77777777" w:rsidR="00605AEF" w:rsidRPr="00605AEF" w:rsidRDefault="00605AEF" w:rsidP="00605AEF">
      <w:pPr>
        <w:pStyle w:val="11"/>
      </w:pPr>
      <w:r w:rsidRPr="00605AEF">
        <w:t xml:space="preserve">Окрім кількісних показників, було проведено якісний аналіз індивідуальних траєкторій змін найбільш показових випадків з експериментальної групи. Учасник №9, який мав найнижчі вихідні показники резільєнтності (38 балів) та благополуччя (35 балів) з вираженими симптомами ПТСР (45 балів), продемонстрував значущі позитивні зміни: резільєнтність зросла до 58 балів (+20), благополуччя до 52 балів (+17), а ПТСР знизилося до 28 </w:t>
      </w:r>
      <w:r w:rsidRPr="00605AEF">
        <w:lastRenderedPageBreak/>
        <w:t>балів (-17). Учасниця №2 з початковими показниками резільєнтність 41, благополуччя 38, ПТСР 42, також показала виражену позитивну динаміку: резільєнтність 62 (+21), благополуччя 54 (+16), ПТСР 26 (-16). Учасник №4 з вихідними показниками резільєнтності 48 балів досяг одного з найбільших приростів (+23 бали).</w:t>
      </w:r>
    </w:p>
    <w:p w14:paraId="1DA67AC7" w14:textId="77777777" w:rsidR="00605AEF" w:rsidRPr="00605AEF" w:rsidRDefault="00605AEF" w:rsidP="00605AEF">
      <w:pPr>
        <w:pStyle w:val="11"/>
      </w:pPr>
      <w:r w:rsidRPr="00605AEF">
        <w:t>Особливо цінними є приклади генералізації отриманих навичок на реальне життя. Троє учасників успішно працевлаштувалися під час або відразу після програми, п'ятеро відзначили значне покращення стосунків у сім'ї, двоє повідомили про зникнення суїцидальних думок та появу надії на майбутнє.</w:t>
      </w:r>
    </w:p>
    <w:p w14:paraId="16C0F0B9" w14:textId="77777777" w:rsidR="00605AEF" w:rsidRPr="00605AEF" w:rsidRDefault="00605AEF" w:rsidP="00605AEF">
      <w:pPr>
        <w:pStyle w:val="11"/>
      </w:pPr>
      <w:r w:rsidRPr="00605AEF">
        <w:t>Узагальнюючи результати формувального експерименту, можна стверджувати, що програма продемонструвала високу ефективність за всіма критеріями. Статистично значуще підвищення резільєнтності на 18,9 балів, покращення благополуччя на 15,2 балів та зниження симптомів ПТСР на 13,7 балів у експериментальній групі при мінімальних змінах у контрольній групі (+1,8, +1,6, -1,4 балів відповідно) однозначно вказує на те, що позитивні зміни є результатом участі у програмі. Посилення кореляційних зв'язків між показниками після програми свідчить про формування більш інтегрованої системи психологічного функціонування учасників.</w:t>
      </w:r>
    </w:p>
    <w:p w14:paraId="02DFA72D" w14:textId="77777777" w:rsidR="00605AEF" w:rsidRPr="00605AEF" w:rsidRDefault="00605AEF" w:rsidP="00605AEF">
      <w:pPr>
        <w:pStyle w:val="11"/>
      </w:pPr>
      <w:r w:rsidRPr="00605AEF">
        <w:t>Високі показники за додатковими критеріями - 92,3% дотримання режиму участі, 8,7 балів суб'єктивної оцінки корисності, 100% готовності рекомендувати програму, 86,7% здатності самостійно застосовувати техніки - підтверджують практичну та клінічну значущість результатів. Відсутність випадків відсіву та формування стійкої системи взаємопідтримки (93,3% продовжили участь у групі підтримки) вказують на довгострокову перспективу підтримки досягнутих результатів.</w:t>
      </w:r>
    </w:p>
    <w:p w14:paraId="591D2524" w14:textId="77777777" w:rsidR="00605AEF" w:rsidRPr="00605AEF" w:rsidRDefault="00605AEF" w:rsidP="00605AEF">
      <w:pPr>
        <w:pStyle w:val="11"/>
      </w:pPr>
      <w:r w:rsidRPr="00605AEF">
        <w:t xml:space="preserve">Програма виявилася особливо ефективною для учасників з найнижчими вихідними показниками - всі 7 учасників з низьким рівнем резільєнтності перейшли до помірного рівня, всі 5 учасників з низьким рівнем благополуччя покращили свої показники, всі 8 учасників з вираженими симптомами ПТСР перейшли до помірних або мінімальних проявів. Комплексний підхід до </w:t>
      </w:r>
      <w:r w:rsidRPr="00605AEF">
        <w:lastRenderedPageBreak/>
        <w:t>розвитку всіх компонентів резільєнтності, використання когнітивно-поведінкових технік, адаптація методів до специфіки роботи з ветеранами та використання бойового братерства як терапевтичного ресурсу виявилися ключовими чинниками успіху програми.</w:t>
      </w:r>
    </w:p>
    <w:p w14:paraId="379298F2" w14:textId="381A8D71" w:rsidR="006F4CC3" w:rsidRDefault="00605AEF" w:rsidP="00605AEF">
      <w:pPr>
        <w:pStyle w:val="11"/>
      </w:pPr>
      <w:r w:rsidRPr="00605AEF">
        <w:t>Результати формувального експерименту емпірично підтверджують теоретичні положення про психологічну резільєнтність як ключовий чинник адаптації військовослужбовців до цивільного життя. Виявлені сильні кореляційні зв'язки між резільєнтністю, благополуччям та ПТСР після програми (r=0,72, r=-0,68, r=-0,64 відповідно) підтверджують центральну роль резільєнтності у системі адаптивних механізмів ветеранів. Отримані дані створюють доказову базу для впровадження програми у практику психологічної роботи з ветеранами та можуть бути використані для розробки системи комплексної психологічної підтримки військовослужбовців на різних етапах адаптації</w:t>
      </w:r>
      <w:r w:rsidR="00E305A1" w:rsidRPr="00E305A1">
        <w:t>.</w:t>
      </w:r>
    </w:p>
    <w:p w14:paraId="6DB10961" w14:textId="77777777" w:rsidR="006F4CC3" w:rsidRDefault="006F4CC3">
      <w:pPr>
        <w:spacing w:after="0" w:line="240" w:lineRule="auto"/>
        <w:rPr>
          <w:rFonts w:ascii="Times New Roman" w:hAnsi="Times New Roman"/>
          <w:color w:val="000000"/>
          <w:sz w:val="28"/>
          <w:szCs w:val="28"/>
          <w:lang w:val="uk-UA"/>
        </w:rPr>
      </w:pPr>
      <w:r>
        <w:br w:type="page"/>
      </w:r>
    </w:p>
    <w:p w14:paraId="39EF48DA" w14:textId="6930E243" w:rsidR="006F4CC3" w:rsidRPr="006F4CC3" w:rsidRDefault="006F4CC3" w:rsidP="006F4CC3">
      <w:pPr>
        <w:pStyle w:val="2"/>
        <w:ind w:firstLine="0"/>
        <w:jc w:val="center"/>
      </w:pPr>
      <w:r w:rsidRPr="006F4CC3">
        <w:lastRenderedPageBreak/>
        <w:t>Висновки до третього розділу</w:t>
      </w:r>
    </w:p>
    <w:p w14:paraId="1A89BA5C" w14:textId="77777777" w:rsidR="006F4CC3" w:rsidRDefault="006F4CC3" w:rsidP="006F4CC3">
      <w:pPr>
        <w:pStyle w:val="11"/>
        <w:rPr>
          <w:lang w:val="ru-RU"/>
        </w:rPr>
      </w:pPr>
    </w:p>
    <w:p w14:paraId="393A7209" w14:textId="77777777" w:rsidR="00510F0B" w:rsidRPr="00510F0B" w:rsidRDefault="00510F0B" w:rsidP="00510F0B">
      <w:pPr>
        <w:pStyle w:val="11"/>
      </w:pPr>
      <w:r w:rsidRPr="00510F0B">
        <w:t>Розроблена та реалізована програма психологічного супроводу з формування резільєнтності у військовослужбовців продемонструвала високу ефективність у підвищенні адаптивних можливостей ветеранів та покращенні їх психологічного стану. Програма була побудована на основі результатів констатувального експерименту, поєднуючи доказово ефективні когнітивно-поведінкові техніки з врахуванням специфіки роботи з військовослужбовцями.</w:t>
      </w:r>
    </w:p>
    <w:p w14:paraId="1235A01C" w14:textId="77777777" w:rsidR="00510F0B" w:rsidRPr="00510F0B" w:rsidRDefault="00510F0B" w:rsidP="00510F0B">
      <w:pPr>
        <w:pStyle w:val="11"/>
      </w:pPr>
      <w:r w:rsidRPr="00510F0B">
        <w:t>Методологічний аналіз виявив необхідність комплексного підходу до формування резільєнтності через систематичне тренування всіх її компонентів. Програма була структурована у три послідовні етапи: діагностично-мотиваційний, корекційно-розвивальний та оціночно-інтегративний. Методичний інструментарій включав техніки когнітивної реструктуризації, техніки емоційної регуляції, вправи для розвитку самоефективності та соціальної підтримки, а також техніки логотерапії для визначення життєвих пріоритетів після служби.</w:t>
      </w:r>
    </w:p>
    <w:p w14:paraId="2E4C07AC" w14:textId="77777777" w:rsidR="00510F0B" w:rsidRPr="00510F0B" w:rsidRDefault="00510F0B" w:rsidP="00510F0B">
      <w:pPr>
        <w:pStyle w:val="11"/>
      </w:pPr>
      <w:r w:rsidRPr="00510F0B">
        <w:t>Реалізація програми підтвердила адекватність вибору методів роботи та організаційних форм втручання. Всі учасники експериментальної групи завершили програму, що свідчить про високу мотивацію ветеранів та створення безпечного терапевтичного середовища. Поєднання індивідуальної та групової роботи виявилося оптимальним: групові сесії створювали відчуття спільності через використання ресурсу бойового братерства, тоді як індивідуальні консультації дозволяли працювати з глибоко особистими травматичними спогадами.</w:t>
      </w:r>
    </w:p>
    <w:p w14:paraId="35CF1F7C" w14:textId="77777777" w:rsidR="00510F0B" w:rsidRPr="00510F0B" w:rsidRDefault="00510F0B" w:rsidP="00510F0B">
      <w:pPr>
        <w:pStyle w:val="11"/>
      </w:pPr>
      <w:r w:rsidRPr="00510F0B">
        <w:t xml:space="preserve">Результати формувального експерименту переконливо продемонстрували ефективність програми за всіма встановленими критеріями. Повторна діагностика виявила драматичну трансформацію психологічного стану учасників: повне зникнення категорії низького рівня резільєнтності, перехід переважної більшості учасників до помірного рівня та поява категорії високого рівня. Аналогічні позитивні зміни спостерігалися у показниках психологічного </w:t>
      </w:r>
      <w:r w:rsidRPr="00510F0B">
        <w:lastRenderedPageBreak/>
        <w:t>благополуччя. Найбільш показовою є трансформація картини посттравматичного стресового розладу: повне зникнення категорії вираженого ПТСР та перехід більшості учасників до мінімальних проявів симптомів.</w:t>
      </w:r>
    </w:p>
    <w:p w14:paraId="65F7B541" w14:textId="77777777" w:rsidR="00510F0B" w:rsidRPr="00510F0B" w:rsidRDefault="00510F0B" w:rsidP="00510F0B">
      <w:pPr>
        <w:pStyle w:val="11"/>
      </w:pPr>
      <w:r w:rsidRPr="00510F0B">
        <w:t>Порівняльний аналіз динаміки показників між експериментальною та контрольною групами однозначно підтвердив, що позитивні зміни є результатом участі у програмі, а не природних процесів адаптації. Експериментальна група продемонструвала приріст показників у десять разів більший порівняно з контрольною групою за всіма параметрами дослідження. Кореляційний аналіз після завершення програми виявив посилення взаємозв'язків між резільєнтністю, благополуччям та симптомами ПТСР, що свідчить про формування більш збалансованої системи психологічного функціонування учасників.</w:t>
      </w:r>
    </w:p>
    <w:p w14:paraId="6AF17D51" w14:textId="77777777" w:rsidR="00510F0B" w:rsidRPr="00510F0B" w:rsidRDefault="00510F0B" w:rsidP="00510F0B">
      <w:pPr>
        <w:pStyle w:val="11"/>
      </w:pPr>
      <w:r w:rsidRPr="00510F0B">
        <w:t>Аналіз додаткових критеріїв підтвердив практичну та клінічну значущість результатів програми. Високий рівень дотримання режиму участі, відсутність випадків відсіву, висока суб'єктивна оцінка корисності та готовність всіх учасників рекомендувати програму іншим ветеранам свідчать про прийнятність втручання для цільової аудиторії. Формування стійкої системи взаємопідтримки вказує на довгострокову перспективу підтримки досягнутих результатів.</w:t>
      </w:r>
    </w:p>
    <w:p w14:paraId="4D616C2F" w14:textId="6CF92FA7" w:rsidR="00510F0B" w:rsidRPr="00510F0B" w:rsidRDefault="00510F0B" w:rsidP="00510F0B">
      <w:pPr>
        <w:pStyle w:val="11"/>
        <w:rPr>
          <w:lang w:val="en-US"/>
        </w:rPr>
      </w:pPr>
      <w:r w:rsidRPr="00510F0B">
        <w:t>Програма виявилася особливо ефективною для учасників з найнижчими вихідними показниками адаптації. Всі учасники з низьким рівнем резільєнтності та благополуччя перейшли до вищих категорій, всі учасники з вираженими симптомами ПТСР показали значне покращення стану. Якісний аналіз виявив численні приклади генералізації отриманих навичок на реальне життя</w:t>
      </w:r>
      <w:r>
        <w:rPr>
          <w:lang w:val="ru-RU"/>
        </w:rPr>
        <w:t>.</w:t>
      </w:r>
    </w:p>
    <w:p w14:paraId="368A8623" w14:textId="4B049E24" w:rsidR="00510F0B" w:rsidRDefault="00510F0B" w:rsidP="00510F0B">
      <w:pPr>
        <w:pStyle w:val="11"/>
      </w:pPr>
      <w:r w:rsidRPr="00510F0B">
        <w:t>Результати формувального експерименту емпірично підтверджують теоретичні положення про психологічну резільєнтність як ключовий чинник адаптації військовослужбовців до цивільного життя та створюють доказову базу для впровадження програми у практику психологічної роботи з ветеранами</w:t>
      </w:r>
      <w:r w:rsidR="006F4CC3" w:rsidRPr="006F4CC3">
        <w:t>.</w:t>
      </w:r>
    </w:p>
    <w:p w14:paraId="0B339D0E" w14:textId="77777777" w:rsidR="00510F0B" w:rsidRDefault="00510F0B">
      <w:pPr>
        <w:spacing w:after="0" w:line="240" w:lineRule="auto"/>
        <w:rPr>
          <w:rFonts w:ascii="Times New Roman" w:hAnsi="Times New Roman"/>
          <w:color w:val="000000"/>
          <w:sz w:val="28"/>
          <w:szCs w:val="28"/>
          <w:lang w:val="uk-UA"/>
        </w:rPr>
      </w:pPr>
      <w:r>
        <w:br w:type="page"/>
      </w:r>
    </w:p>
    <w:p w14:paraId="4E0D289C" w14:textId="77777777" w:rsidR="00154097" w:rsidRPr="00154097" w:rsidRDefault="00154097" w:rsidP="00154097">
      <w:pPr>
        <w:pStyle w:val="1"/>
      </w:pPr>
      <w:r w:rsidRPr="00154097">
        <w:lastRenderedPageBreak/>
        <w:t>ДОДАТКИ</w:t>
      </w:r>
    </w:p>
    <w:p w14:paraId="69DBC08F" w14:textId="77777777" w:rsidR="00154097" w:rsidRPr="00154097" w:rsidRDefault="00154097" w:rsidP="00154097">
      <w:pPr>
        <w:pStyle w:val="11"/>
        <w:ind w:firstLine="0"/>
        <w:jc w:val="right"/>
        <w:rPr>
          <w:b/>
          <w:bCs/>
        </w:rPr>
      </w:pPr>
      <w:r w:rsidRPr="00154097">
        <w:rPr>
          <w:b/>
          <w:bCs/>
        </w:rPr>
        <w:t>Додаток А</w:t>
      </w:r>
    </w:p>
    <w:p w14:paraId="2E7730A0" w14:textId="77777777" w:rsidR="00154097" w:rsidRPr="00154097" w:rsidRDefault="00154097" w:rsidP="00154097">
      <w:pPr>
        <w:pStyle w:val="11"/>
        <w:ind w:firstLine="0"/>
        <w:jc w:val="center"/>
      </w:pPr>
      <w:r w:rsidRPr="00154097">
        <w:rPr>
          <w:b/>
          <w:bCs/>
        </w:rPr>
        <w:t>Шкала стійкості Коннора-Девідсона (CD-RISC-25)</w:t>
      </w:r>
    </w:p>
    <w:p w14:paraId="2D913B93" w14:textId="0D1D12B3" w:rsidR="00154097" w:rsidRPr="00154097" w:rsidRDefault="00154097" w:rsidP="00154097">
      <w:pPr>
        <w:pStyle w:val="11"/>
      </w:pPr>
      <w:r w:rsidRPr="00154097">
        <w:rPr>
          <w:b/>
          <w:bCs/>
        </w:rPr>
        <w:t>Інструкція:</w:t>
      </w:r>
      <w:r w:rsidRPr="00154097">
        <w:t xml:space="preserve"> Будь ласка, вкажіть, наскільки кожне з наведених тверджень було вірним для Вас протягом останнього місяця. Якщо конкретна ситуація не траплялася протягом останнього місяця, оцініть, як Ви зазвичай поводитеся або почуваєтеся. Оберіть число від 0 до 4, де 0 означає "зовсім не вірно", а 4 - "майже завжди вірно".</w:t>
      </w:r>
    </w:p>
    <w:p w14:paraId="37A73AE3" w14:textId="091D9847" w:rsidR="00154097" w:rsidRPr="00154097" w:rsidRDefault="00154097" w:rsidP="00154097">
      <w:pPr>
        <w:pStyle w:val="11"/>
        <w:rPr>
          <w:i/>
          <w:iCs/>
        </w:rPr>
      </w:pPr>
      <w:r w:rsidRPr="00154097">
        <w:rPr>
          <w:b/>
          <w:bCs/>
          <w:i/>
          <w:iCs/>
        </w:rPr>
        <w:t>Шкала відповідей:</w:t>
      </w:r>
      <w:r w:rsidRPr="00154097">
        <w:rPr>
          <w:i/>
          <w:iCs/>
        </w:rPr>
        <w:t xml:space="preserve"> 0 - зовсім не вірно 1 - рідко вірно 2 - іноді вірно 3 - часто вірно 4 - майже завжди вірно</w:t>
      </w:r>
    </w:p>
    <w:tbl>
      <w:tblPr>
        <w:tblStyle w:val="14"/>
        <w:tblW w:w="0" w:type="auto"/>
        <w:tblLook w:val="04A0" w:firstRow="1" w:lastRow="0" w:firstColumn="1" w:lastColumn="0" w:noHBand="0" w:noVBand="1"/>
      </w:tblPr>
      <w:tblGrid>
        <w:gridCol w:w="498"/>
        <w:gridCol w:w="7351"/>
        <w:gridCol w:w="356"/>
        <w:gridCol w:w="356"/>
        <w:gridCol w:w="356"/>
        <w:gridCol w:w="356"/>
        <w:gridCol w:w="356"/>
      </w:tblGrid>
      <w:tr w:rsidR="00154097" w:rsidRPr="00154097" w14:paraId="208E9358" w14:textId="77777777" w:rsidTr="00154097">
        <w:tc>
          <w:tcPr>
            <w:tcW w:w="0" w:type="auto"/>
            <w:vAlign w:val="center"/>
            <w:hideMark/>
          </w:tcPr>
          <w:p w14:paraId="258AF10E" w14:textId="77777777" w:rsidR="00154097" w:rsidRPr="00154097" w:rsidRDefault="00154097" w:rsidP="00154097">
            <w:pPr>
              <w:pStyle w:val="21"/>
              <w:jc w:val="center"/>
              <w:rPr>
                <w:b/>
                <w:bCs/>
              </w:rPr>
            </w:pPr>
            <w:r w:rsidRPr="00154097">
              <w:rPr>
                <w:b/>
                <w:bCs/>
              </w:rPr>
              <w:t>№</w:t>
            </w:r>
          </w:p>
        </w:tc>
        <w:tc>
          <w:tcPr>
            <w:tcW w:w="0" w:type="auto"/>
            <w:hideMark/>
          </w:tcPr>
          <w:p w14:paraId="5E4E70B7" w14:textId="77777777" w:rsidR="00154097" w:rsidRPr="00154097" w:rsidRDefault="00154097" w:rsidP="00154097">
            <w:pPr>
              <w:pStyle w:val="21"/>
              <w:jc w:val="center"/>
              <w:rPr>
                <w:b/>
                <w:bCs/>
              </w:rPr>
            </w:pPr>
            <w:r w:rsidRPr="00154097">
              <w:rPr>
                <w:b/>
                <w:bCs/>
              </w:rPr>
              <w:t>Твердження</w:t>
            </w:r>
          </w:p>
        </w:tc>
        <w:tc>
          <w:tcPr>
            <w:tcW w:w="0" w:type="auto"/>
            <w:hideMark/>
          </w:tcPr>
          <w:p w14:paraId="0246F307" w14:textId="77777777" w:rsidR="00154097" w:rsidRPr="00154097" w:rsidRDefault="00154097" w:rsidP="00154097">
            <w:pPr>
              <w:pStyle w:val="21"/>
              <w:jc w:val="center"/>
              <w:rPr>
                <w:b/>
                <w:bCs/>
              </w:rPr>
            </w:pPr>
            <w:r w:rsidRPr="00154097">
              <w:rPr>
                <w:b/>
                <w:bCs/>
              </w:rPr>
              <w:t>0</w:t>
            </w:r>
          </w:p>
        </w:tc>
        <w:tc>
          <w:tcPr>
            <w:tcW w:w="0" w:type="auto"/>
            <w:hideMark/>
          </w:tcPr>
          <w:p w14:paraId="76E5FF26" w14:textId="77777777" w:rsidR="00154097" w:rsidRPr="00154097" w:rsidRDefault="00154097" w:rsidP="00154097">
            <w:pPr>
              <w:pStyle w:val="21"/>
              <w:jc w:val="center"/>
              <w:rPr>
                <w:b/>
                <w:bCs/>
              </w:rPr>
            </w:pPr>
            <w:r w:rsidRPr="00154097">
              <w:rPr>
                <w:b/>
                <w:bCs/>
              </w:rPr>
              <w:t>1</w:t>
            </w:r>
          </w:p>
        </w:tc>
        <w:tc>
          <w:tcPr>
            <w:tcW w:w="0" w:type="auto"/>
            <w:hideMark/>
          </w:tcPr>
          <w:p w14:paraId="707A4A11" w14:textId="77777777" w:rsidR="00154097" w:rsidRPr="00154097" w:rsidRDefault="00154097" w:rsidP="00154097">
            <w:pPr>
              <w:pStyle w:val="21"/>
              <w:jc w:val="center"/>
              <w:rPr>
                <w:b/>
                <w:bCs/>
              </w:rPr>
            </w:pPr>
            <w:r w:rsidRPr="00154097">
              <w:rPr>
                <w:b/>
                <w:bCs/>
              </w:rPr>
              <w:t>2</w:t>
            </w:r>
          </w:p>
        </w:tc>
        <w:tc>
          <w:tcPr>
            <w:tcW w:w="0" w:type="auto"/>
            <w:hideMark/>
          </w:tcPr>
          <w:p w14:paraId="1E786949" w14:textId="77777777" w:rsidR="00154097" w:rsidRPr="00154097" w:rsidRDefault="00154097" w:rsidP="00154097">
            <w:pPr>
              <w:pStyle w:val="21"/>
              <w:jc w:val="center"/>
              <w:rPr>
                <w:b/>
                <w:bCs/>
              </w:rPr>
            </w:pPr>
            <w:r w:rsidRPr="00154097">
              <w:rPr>
                <w:b/>
                <w:bCs/>
              </w:rPr>
              <w:t>3</w:t>
            </w:r>
          </w:p>
        </w:tc>
        <w:tc>
          <w:tcPr>
            <w:tcW w:w="0" w:type="auto"/>
            <w:hideMark/>
          </w:tcPr>
          <w:p w14:paraId="0C6BD9C8" w14:textId="77777777" w:rsidR="00154097" w:rsidRPr="00154097" w:rsidRDefault="00154097" w:rsidP="00154097">
            <w:pPr>
              <w:pStyle w:val="21"/>
              <w:jc w:val="center"/>
              <w:rPr>
                <w:b/>
                <w:bCs/>
              </w:rPr>
            </w:pPr>
            <w:r w:rsidRPr="00154097">
              <w:rPr>
                <w:b/>
                <w:bCs/>
              </w:rPr>
              <w:t>4</w:t>
            </w:r>
          </w:p>
        </w:tc>
      </w:tr>
      <w:tr w:rsidR="00154097" w:rsidRPr="00154097" w14:paraId="4E376C16" w14:textId="77777777" w:rsidTr="00154097">
        <w:tc>
          <w:tcPr>
            <w:tcW w:w="0" w:type="auto"/>
            <w:vAlign w:val="center"/>
            <w:hideMark/>
          </w:tcPr>
          <w:p w14:paraId="18B7479A" w14:textId="77777777" w:rsidR="00154097" w:rsidRPr="00154097" w:rsidRDefault="00154097" w:rsidP="00154097">
            <w:pPr>
              <w:pStyle w:val="21"/>
              <w:jc w:val="center"/>
              <w:rPr>
                <w:b/>
                <w:bCs/>
              </w:rPr>
            </w:pPr>
            <w:r w:rsidRPr="00154097">
              <w:rPr>
                <w:b/>
                <w:bCs/>
              </w:rPr>
              <w:t>1</w:t>
            </w:r>
          </w:p>
        </w:tc>
        <w:tc>
          <w:tcPr>
            <w:tcW w:w="0" w:type="auto"/>
            <w:hideMark/>
          </w:tcPr>
          <w:p w14:paraId="4A428E00" w14:textId="77777777" w:rsidR="00154097" w:rsidRPr="00154097" w:rsidRDefault="00154097" w:rsidP="00154097">
            <w:pPr>
              <w:pStyle w:val="21"/>
              <w:jc w:val="both"/>
            </w:pPr>
            <w:r w:rsidRPr="00154097">
              <w:t>Я здатний адаптуватися до змін</w:t>
            </w:r>
          </w:p>
        </w:tc>
        <w:tc>
          <w:tcPr>
            <w:tcW w:w="0" w:type="auto"/>
            <w:hideMark/>
          </w:tcPr>
          <w:p w14:paraId="764E7289" w14:textId="77777777" w:rsidR="00154097" w:rsidRPr="00154097" w:rsidRDefault="00154097" w:rsidP="00154097">
            <w:pPr>
              <w:pStyle w:val="21"/>
            </w:pPr>
          </w:p>
        </w:tc>
        <w:tc>
          <w:tcPr>
            <w:tcW w:w="0" w:type="auto"/>
            <w:hideMark/>
          </w:tcPr>
          <w:p w14:paraId="3A8CD81F" w14:textId="77777777" w:rsidR="00154097" w:rsidRPr="00154097" w:rsidRDefault="00154097" w:rsidP="00154097">
            <w:pPr>
              <w:pStyle w:val="21"/>
            </w:pPr>
          </w:p>
        </w:tc>
        <w:tc>
          <w:tcPr>
            <w:tcW w:w="0" w:type="auto"/>
            <w:hideMark/>
          </w:tcPr>
          <w:p w14:paraId="484BFBE5" w14:textId="77777777" w:rsidR="00154097" w:rsidRPr="00154097" w:rsidRDefault="00154097" w:rsidP="00154097">
            <w:pPr>
              <w:pStyle w:val="21"/>
            </w:pPr>
          </w:p>
        </w:tc>
        <w:tc>
          <w:tcPr>
            <w:tcW w:w="0" w:type="auto"/>
            <w:hideMark/>
          </w:tcPr>
          <w:p w14:paraId="260B69D8" w14:textId="77777777" w:rsidR="00154097" w:rsidRPr="00154097" w:rsidRDefault="00154097" w:rsidP="00154097">
            <w:pPr>
              <w:pStyle w:val="21"/>
            </w:pPr>
          </w:p>
        </w:tc>
        <w:tc>
          <w:tcPr>
            <w:tcW w:w="0" w:type="auto"/>
            <w:hideMark/>
          </w:tcPr>
          <w:p w14:paraId="1EE83B4B" w14:textId="77777777" w:rsidR="00154097" w:rsidRPr="00154097" w:rsidRDefault="00154097" w:rsidP="00154097">
            <w:pPr>
              <w:pStyle w:val="21"/>
            </w:pPr>
          </w:p>
        </w:tc>
      </w:tr>
      <w:tr w:rsidR="00154097" w:rsidRPr="00154097" w14:paraId="39D32C6A" w14:textId="77777777" w:rsidTr="00154097">
        <w:tc>
          <w:tcPr>
            <w:tcW w:w="0" w:type="auto"/>
            <w:vAlign w:val="center"/>
            <w:hideMark/>
          </w:tcPr>
          <w:p w14:paraId="3F3A588A" w14:textId="77777777" w:rsidR="00154097" w:rsidRPr="00154097" w:rsidRDefault="00154097" w:rsidP="00154097">
            <w:pPr>
              <w:pStyle w:val="21"/>
              <w:jc w:val="center"/>
              <w:rPr>
                <w:b/>
                <w:bCs/>
              </w:rPr>
            </w:pPr>
            <w:r w:rsidRPr="00154097">
              <w:rPr>
                <w:b/>
                <w:bCs/>
              </w:rPr>
              <w:t>2</w:t>
            </w:r>
          </w:p>
        </w:tc>
        <w:tc>
          <w:tcPr>
            <w:tcW w:w="0" w:type="auto"/>
            <w:hideMark/>
          </w:tcPr>
          <w:p w14:paraId="3C638A16" w14:textId="77777777" w:rsidR="00154097" w:rsidRPr="00154097" w:rsidRDefault="00154097" w:rsidP="00154097">
            <w:pPr>
              <w:pStyle w:val="21"/>
              <w:jc w:val="both"/>
            </w:pPr>
            <w:r w:rsidRPr="00154097">
              <w:t>У мене є щонайменше одна близька та безпечна стосунки, які допомагають мені, коли я перебуваю у стресі</w:t>
            </w:r>
          </w:p>
        </w:tc>
        <w:tc>
          <w:tcPr>
            <w:tcW w:w="0" w:type="auto"/>
            <w:hideMark/>
          </w:tcPr>
          <w:p w14:paraId="51B553AB" w14:textId="77777777" w:rsidR="00154097" w:rsidRPr="00154097" w:rsidRDefault="00154097" w:rsidP="00154097">
            <w:pPr>
              <w:pStyle w:val="21"/>
            </w:pPr>
          </w:p>
        </w:tc>
        <w:tc>
          <w:tcPr>
            <w:tcW w:w="0" w:type="auto"/>
            <w:hideMark/>
          </w:tcPr>
          <w:p w14:paraId="3457B39E" w14:textId="77777777" w:rsidR="00154097" w:rsidRPr="00154097" w:rsidRDefault="00154097" w:rsidP="00154097">
            <w:pPr>
              <w:pStyle w:val="21"/>
            </w:pPr>
          </w:p>
        </w:tc>
        <w:tc>
          <w:tcPr>
            <w:tcW w:w="0" w:type="auto"/>
            <w:hideMark/>
          </w:tcPr>
          <w:p w14:paraId="23928ED7" w14:textId="77777777" w:rsidR="00154097" w:rsidRPr="00154097" w:rsidRDefault="00154097" w:rsidP="00154097">
            <w:pPr>
              <w:pStyle w:val="21"/>
            </w:pPr>
          </w:p>
        </w:tc>
        <w:tc>
          <w:tcPr>
            <w:tcW w:w="0" w:type="auto"/>
            <w:hideMark/>
          </w:tcPr>
          <w:p w14:paraId="487E8ACC" w14:textId="77777777" w:rsidR="00154097" w:rsidRPr="00154097" w:rsidRDefault="00154097" w:rsidP="00154097">
            <w:pPr>
              <w:pStyle w:val="21"/>
            </w:pPr>
          </w:p>
        </w:tc>
        <w:tc>
          <w:tcPr>
            <w:tcW w:w="0" w:type="auto"/>
            <w:hideMark/>
          </w:tcPr>
          <w:p w14:paraId="399F92E5" w14:textId="77777777" w:rsidR="00154097" w:rsidRPr="00154097" w:rsidRDefault="00154097" w:rsidP="00154097">
            <w:pPr>
              <w:pStyle w:val="21"/>
            </w:pPr>
          </w:p>
        </w:tc>
      </w:tr>
      <w:tr w:rsidR="00154097" w:rsidRPr="00154097" w14:paraId="07772986" w14:textId="77777777" w:rsidTr="00154097">
        <w:tc>
          <w:tcPr>
            <w:tcW w:w="0" w:type="auto"/>
            <w:vAlign w:val="center"/>
            <w:hideMark/>
          </w:tcPr>
          <w:p w14:paraId="755BB473" w14:textId="77777777" w:rsidR="00154097" w:rsidRPr="00154097" w:rsidRDefault="00154097" w:rsidP="00154097">
            <w:pPr>
              <w:pStyle w:val="21"/>
              <w:jc w:val="center"/>
              <w:rPr>
                <w:b/>
                <w:bCs/>
              </w:rPr>
            </w:pPr>
            <w:r w:rsidRPr="00154097">
              <w:rPr>
                <w:b/>
                <w:bCs/>
              </w:rPr>
              <w:t>3</w:t>
            </w:r>
          </w:p>
        </w:tc>
        <w:tc>
          <w:tcPr>
            <w:tcW w:w="0" w:type="auto"/>
            <w:hideMark/>
          </w:tcPr>
          <w:p w14:paraId="5A2686BA" w14:textId="77777777" w:rsidR="00154097" w:rsidRPr="00154097" w:rsidRDefault="00154097" w:rsidP="00154097">
            <w:pPr>
              <w:pStyle w:val="21"/>
              <w:jc w:val="both"/>
            </w:pPr>
            <w:r w:rsidRPr="00154097">
              <w:t>Коли немає ясних рішень для моїх проблем, іноді доля чи Бог можуть допомогти</w:t>
            </w:r>
          </w:p>
        </w:tc>
        <w:tc>
          <w:tcPr>
            <w:tcW w:w="0" w:type="auto"/>
            <w:hideMark/>
          </w:tcPr>
          <w:p w14:paraId="130B7D97" w14:textId="77777777" w:rsidR="00154097" w:rsidRPr="00154097" w:rsidRDefault="00154097" w:rsidP="00154097">
            <w:pPr>
              <w:pStyle w:val="21"/>
            </w:pPr>
          </w:p>
        </w:tc>
        <w:tc>
          <w:tcPr>
            <w:tcW w:w="0" w:type="auto"/>
            <w:hideMark/>
          </w:tcPr>
          <w:p w14:paraId="3ADDD289" w14:textId="77777777" w:rsidR="00154097" w:rsidRPr="00154097" w:rsidRDefault="00154097" w:rsidP="00154097">
            <w:pPr>
              <w:pStyle w:val="21"/>
            </w:pPr>
          </w:p>
        </w:tc>
        <w:tc>
          <w:tcPr>
            <w:tcW w:w="0" w:type="auto"/>
            <w:hideMark/>
          </w:tcPr>
          <w:p w14:paraId="6AE2B2F3" w14:textId="77777777" w:rsidR="00154097" w:rsidRPr="00154097" w:rsidRDefault="00154097" w:rsidP="00154097">
            <w:pPr>
              <w:pStyle w:val="21"/>
            </w:pPr>
          </w:p>
        </w:tc>
        <w:tc>
          <w:tcPr>
            <w:tcW w:w="0" w:type="auto"/>
            <w:hideMark/>
          </w:tcPr>
          <w:p w14:paraId="15F804AC" w14:textId="77777777" w:rsidR="00154097" w:rsidRPr="00154097" w:rsidRDefault="00154097" w:rsidP="00154097">
            <w:pPr>
              <w:pStyle w:val="21"/>
            </w:pPr>
          </w:p>
        </w:tc>
        <w:tc>
          <w:tcPr>
            <w:tcW w:w="0" w:type="auto"/>
            <w:hideMark/>
          </w:tcPr>
          <w:p w14:paraId="66D7FFA4" w14:textId="77777777" w:rsidR="00154097" w:rsidRPr="00154097" w:rsidRDefault="00154097" w:rsidP="00154097">
            <w:pPr>
              <w:pStyle w:val="21"/>
            </w:pPr>
          </w:p>
        </w:tc>
      </w:tr>
      <w:tr w:rsidR="00154097" w:rsidRPr="00154097" w14:paraId="17AACD73" w14:textId="77777777" w:rsidTr="00154097">
        <w:tc>
          <w:tcPr>
            <w:tcW w:w="0" w:type="auto"/>
            <w:vAlign w:val="center"/>
            <w:hideMark/>
          </w:tcPr>
          <w:p w14:paraId="01809F39" w14:textId="77777777" w:rsidR="00154097" w:rsidRPr="00154097" w:rsidRDefault="00154097" w:rsidP="00154097">
            <w:pPr>
              <w:pStyle w:val="21"/>
              <w:jc w:val="center"/>
              <w:rPr>
                <w:b/>
                <w:bCs/>
              </w:rPr>
            </w:pPr>
            <w:r w:rsidRPr="00154097">
              <w:rPr>
                <w:b/>
                <w:bCs/>
              </w:rPr>
              <w:t>4</w:t>
            </w:r>
          </w:p>
        </w:tc>
        <w:tc>
          <w:tcPr>
            <w:tcW w:w="0" w:type="auto"/>
            <w:hideMark/>
          </w:tcPr>
          <w:p w14:paraId="3E690142" w14:textId="77777777" w:rsidR="00154097" w:rsidRPr="00154097" w:rsidRDefault="00154097" w:rsidP="00154097">
            <w:pPr>
              <w:pStyle w:val="21"/>
              <w:jc w:val="both"/>
            </w:pPr>
            <w:r w:rsidRPr="00154097">
              <w:t>Я можу впоратися з будь-якими труднощами</w:t>
            </w:r>
          </w:p>
        </w:tc>
        <w:tc>
          <w:tcPr>
            <w:tcW w:w="0" w:type="auto"/>
            <w:hideMark/>
          </w:tcPr>
          <w:p w14:paraId="5D62199E" w14:textId="77777777" w:rsidR="00154097" w:rsidRPr="00154097" w:rsidRDefault="00154097" w:rsidP="00154097">
            <w:pPr>
              <w:pStyle w:val="21"/>
            </w:pPr>
          </w:p>
        </w:tc>
        <w:tc>
          <w:tcPr>
            <w:tcW w:w="0" w:type="auto"/>
            <w:hideMark/>
          </w:tcPr>
          <w:p w14:paraId="177DA322" w14:textId="77777777" w:rsidR="00154097" w:rsidRPr="00154097" w:rsidRDefault="00154097" w:rsidP="00154097">
            <w:pPr>
              <w:pStyle w:val="21"/>
            </w:pPr>
          </w:p>
        </w:tc>
        <w:tc>
          <w:tcPr>
            <w:tcW w:w="0" w:type="auto"/>
            <w:hideMark/>
          </w:tcPr>
          <w:p w14:paraId="49E815EF" w14:textId="77777777" w:rsidR="00154097" w:rsidRPr="00154097" w:rsidRDefault="00154097" w:rsidP="00154097">
            <w:pPr>
              <w:pStyle w:val="21"/>
            </w:pPr>
          </w:p>
        </w:tc>
        <w:tc>
          <w:tcPr>
            <w:tcW w:w="0" w:type="auto"/>
            <w:hideMark/>
          </w:tcPr>
          <w:p w14:paraId="679E4FB5" w14:textId="77777777" w:rsidR="00154097" w:rsidRPr="00154097" w:rsidRDefault="00154097" w:rsidP="00154097">
            <w:pPr>
              <w:pStyle w:val="21"/>
            </w:pPr>
          </w:p>
        </w:tc>
        <w:tc>
          <w:tcPr>
            <w:tcW w:w="0" w:type="auto"/>
            <w:hideMark/>
          </w:tcPr>
          <w:p w14:paraId="3F64C372" w14:textId="77777777" w:rsidR="00154097" w:rsidRPr="00154097" w:rsidRDefault="00154097" w:rsidP="00154097">
            <w:pPr>
              <w:pStyle w:val="21"/>
            </w:pPr>
          </w:p>
        </w:tc>
      </w:tr>
      <w:tr w:rsidR="00154097" w:rsidRPr="00154097" w14:paraId="562777E5" w14:textId="77777777" w:rsidTr="00154097">
        <w:tc>
          <w:tcPr>
            <w:tcW w:w="0" w:type="auto"/>
            <w:vAlign w:val="center"/>
            <w:hideMark/>
          </w:tcPr>
          <w:p w14:paraId="0E9870E0" w14:textId="77777777" w:rsidR="00154097" w:rsidRPr="00154097" w:rsidRDefault="00154097" w:rsidP="00154097">
            <w:pPr>
              <w:pStyle w:val="21"/>
              <w:jc w:val="center"/>
              <w:rPr>
                <w:b/>
                <w:bCs/>
              </w:rPr>
            </w:pPr>
            <w:r w:rsidRPr="00154097">
              <w:rPr>
                <w:b/>
                <w:bCs/>
              </w:rPr>
              <w:t>5</w:t>
            </w:r>
          </w:p>
        </w:tc>
        <w:tc>
          <w:tcPr>
            <w:tcW w:w="0" w:type="auto"/>
            <w:hideMark/>
          </w:tcPr>
          <w:p w14:paraId="092EE86B" w14:textId="77777777" w:rsidR="00154097" w:rsidRPr="00154097" w:rsidRDefault="00154097" w:rsidP="00154097">
            <w:pPr>
              <w:pStyle w:val="21"/>
              <w:jc w:val="both"/>
            </w:pPr>
            <w:r w:rsidRPr="00154097">
              <w:t>Успіхи минулого дають мені впевненість у подоланні нових викликів</w:t>
            </w:r>
          </w:p>
        </w:tc>
        <w:tc>
          <w:tcPr>
            <w:tcW w:w="0" w:type="auto"/>
            <w:hideMark/>
          </w:tcPr>
          <w:p w14:paraId="6796F655" w14:textId="77777777" w:rsidR="00154097" w:rsidRPr="00154097" w:rsidRDefault="00154097" w:rsidP="00154097">
            <w:pPr>
              <w:pStyle w:val="21"/>
            </w:pPr>
          </w:p>
        </w:tc>
        <w:tc>
          <w:tcPr>
            <w:tcW w:w="0" w:type="auto"/>
            <w:hideMark/>
          </w:tcPr>
          <w:p w14:paraId="25751431" w14:textId="77777777" w:rsidR="00154097" w:rsidRPr="00154097" w:rsidRDefault="00154097" w:rsidP="00154097">
            <w:pPr>
              <w:pStyle w:val="21"/>
            </w:pPr>
          </w:p>
        </w:tc>
        <w:tc>
          <w:tcPr>
            <w:tcW w:w="0" w:type="auto"/>
            <w:hideMark/>
          </w:tcPr>
          <w:p w14:paraId="17945234" w14:textId="77777777" w:rsidR="00154097" w:rsidRPr="00154097" w:rsidRDefault="00154097" w:rsidP="00154097">
            <w:pPr>
              <w:pStyle w:val="21"/>
            </w:pPr>
          </w:p>
        </w:tc>
        <w:tc>
          <w:tcPr>
            <w:tcW w:w="0" w:type="auto"/>
            <w:hideMark/>
          </w:tcPr>
          <w:p w14:paraId="3022436C" w14:textId="77777777" w:rsidR="00154097" w:rsidRPr="00154097" w:rsidRDefault="00154097" w:rsidP="00154097">
            <w:pPr>
              <w:pStyle w:val="21"/>
            </w:pPr>
          </w:p>
        </w:tc>
        <w:tc>
          <w:tcPr>
            <w:tcW w:w="0" w:type="auto"/>
            <w:hideMark/>
          </w:tcPr>
          <w:p w14:paraId="2D81585B" w14:textId="77777777" w:rsidR="00154097" w:rsidRPr="00154097" w:rsidRDefault="00154097" w:rsidP="00154097">
            <w:pPr>
              <w:pStyle w:val="21"/>
            </w:pPr>
          </w:p>
        </w:tc>
      </w:tr>
      <w:tr w:rsidR="00154097" w:rsidRPr="00154097" w14:paraId="2589FB15" w14:textId="77777777" w:rsidTr="00154097">
        <w:tc>
          <w:tcPr>
            <w:tcW w:w="0" w:type="auto"/>
            <w:vAlign w:val="center"/>
            <w:hideMark/>
          </w:tcPr>
          <w:p w14:paraId="432F680E" w14:textId="77777777" w:rsidR="00154097" w:rsidRPr="00154097" w:rsidRDefault="00154097" w:rsidP="00154097">
            <w:pPr>
              <w:pStyle w:val="21"/>
              <w:jc w:val="center"/>
              <w:rPr>
                <w:b/>
                <w:bCs/>
              </w:rPr>
            </w:pPr>
            <w:r w:rsidRPr="00154097">
              <w:rPr>
                <w:b/>
                <w:bCs/>
              </w:rPr>
              <w:t>6</w:t>
            </w:r>
          </w:p>
        </w:tc>
        <w:tc>
          <w:tcPr>
            <w:tcW w:w="0" w:type="auto"/>
            <w:hideMark/>
          </w:tcPr>
          <w:p w14:paraId="0CB7AF17" w14:textId="77777777" w:rsidR="00154097" w:rsidRPr="00154097" w:rsidRDefault="00154097" w:rsidP="00154097">
            <w:pPr>
              <w:pStyle w:val="21"/>
              <w:jc w:val="both"/>
            </w:pPr>
            <w:r w:rsidRPr="00154097">
              <w:t>Коли стикаюся з проблемами, я намагаюся бачити їх забавну сторону</w:t>
            </w:r>
          </w:p>
        </w:tc>
        <w:tc>
          <w:tcPr>
            <w:tcW w:w="0" w:type="auto"/>
            <w:hideMark/>
          </w:tcPr>
          <w:p w14:paraId="7DC4BC33" w14:textId="77777777" w:rsidR="00154097" w:rsidRPr="00154097" w:rsidRDefault="00154097" w:rsidP="00154097">
            <w:pPr>
              <w:pStyle w:val="21"/>
            </w:pPr>
          </w:p>
        </w:tc>
        <w:tc>
          <w:tcPr>
            <w:tcW w:w="0" w:type="auto"/>
            <w:hideMark/>
          </w:tcPr>
          <w:p w14:paraId="7F74EF3A" w14:textId="77777777" w:rsidR="00154097" w:rsidRPr="00154097" w:rsidRDefault="00154097" w:rsidP="00154097">
            <w:pPr>
              <w:pStyle w:val="21"/>
            </w:pPr>
          </w:p>
        </w:tc>
        <w:tc>
          <w:tcPr>
            <w:tcW w:w="0" w:type="auto"/>
            <w:hideMark/>
          </w:tcPr>
          <w:p w14:paraId="440A8A44" w14:textId="77777777" w:rsidR="00154097" w:rsidRPr="00154097" w:rsidRDefault="00154097" w:rsidP="00154097">
            <w:pPr>
              <w:pStyle w:val="21"/>
            </w:pPr>
          </w:p>
        </w:tc>
        <w:tc>
          <w:tcPr>
            <w:tcW w:w="0" w:type="auto"/>
            <w:hideMark/>
          </w:tcPr>
          <w:p w14:paraId="636738D4" w14:textId="77777777" w:rsidR="00154097" w:rsidRPr="00154097" w:rsidRDefault="00154097" w:rsidP="00154097">
            <w:pPr>
              <w:pStyle w:val="21"/>
            </w:pPr>
          </w:p>
        </w:tc>
        <w:tc>
          <w:tcPr>
            <w:tcW w:w="0" w:type="auto"/>
            <w:hideMark/>
          </w:tcPr>
          <w:p w14:paraId="09FC0CF6" w14:textId="77777777" w:rsidR="00154097" w:rsidRPr="00154097" w:rsidRDefault="00154097" w:rsidP="00154097">
            <w:pPr>
              <w:pStyle w:val="21"/>
            </w:pPr>
          </w:p>
        </w:tc>
      </w:tr>
      <w:tr w:rsidR="00154097" w:rsidRPr="00154097" w14:paraId="7DAC65CC" w14:textId="77777777" w:rsidTr="00154097">
        <w:tc>
          <w:tcPr>
            <w:tcW w:w="0" w:type="auto"/>
            <w:vAlign w:val="center"/>
            <w:hideMark/>
          </w:tcPr>
          <w:p w14:paraId="39721392" w14:textId="77777777" w:rsidR="00154097" w:rsidRPr="00154097" w:rsidRDefault="00154097" w:rsidP="00154097">
            <w:pPr>
              <w:pStyle w:val="21"/>
              <w:jc w:val="center"/>
              <w:rPr>
                <w:b/>
                <w:bCs/>
              </w:rPr>
            </w:pPr>
            <w:r w:rsidRPr="00154097">
              <w:rPr>
                <w:b/>
                <w:bCs/>
              </w:rPr>
              <w:t>7</w:t>
            </w:r>
          </w:p>
        </w:tc>
        <w:tc>
          <w:tcPr>
            <w:tcW w:w="0" w:type="auto"/>
            <w:hideMark/>
          </w:tcPr>
          <w:p w14:paraId="686591B1" w14:textId="77777777" w:rsidR="00154097" w:rsidRPr="00154097" w:rsidRDefault="00154097" w:rsidP="00154097">
            <w:pPr>
              <w:pStyle w:val="21"/>
              <w:jc w:val="both"/>
            </w:pPr>
            <w:r w:rsidRPr="00154097">
              <w:t>Подолання стресу може зміцнити мене</w:t>
            </w:r>
          </w:p>
        </w:tc>
        <w:tc>
          <w:tcPr>
            <w:tcW w:w="0" w:type="auto"/>
            <w:hideMark/>
          </w:tcPr>
          <w:p w14:paraId="1B932259" w14:textId="77777777" w:rsidR="00154097" w:rsidRPr="00154097" w:rsidRDefault="00154097" w:rsidP="00154097">
            <w:pPr>
              <w:pStyle w:val="21"/>
            </w:pPr>
          </w:p>
        </w:tc>
        <w:tc>
          <w:tcPr>
            <w:tcW w:w="0" w:type="auto"/>
            <w:hideMark/>
          </w:tcPr>
          <w:p w14:paraId="76996B26" w14:textId="77777777" w:rsidR="00154097" w:rsidRPr="00154097" w:rsidRDefault="00154097" w:rsidP="00154097">
            <w:pPr>
              <w:pStyle w:val="21"/>
            </w:pPr>
          </w:p>
        </w:tc>
        <w:tc>
          <w:tcPr>
            <w:tcW w:w="0" w:type="auto"/>
            <w:hideMark/>
          </w:tcPr>
          <w:p w14:paraId="76B08132" w14:textId="77777777" w:rsidR="00154097" w:rsidRPr="00154097" w:rsidRDefault="00154097" w:rsidP="00154097">
            <w:pPr>
              <w:pStyle w:val="21"/>
            </w:pPr>
          </w:p>
        </w:tc>
        <w:tc>
          <w:tcPr>
            <w:tcW w:w="0" w:type="auto"/>
            <w:hideMark/>
          </w:tcPr>
          <w:p w14:paraId="6C5946AF" w14:textId="77777777" w:rsidR="00154097" w:rsidRPr="00154097" w:rsidRDefault="00154097" w:rsidP="00154097">
            <w:pPr>
              <w:pStyle w:val="21"/>
            </w:pPr>
          </w:p>
        </w:tc>
        <w:tc>
          <w:tcPr>
            <w:tcW w:w="0" w:type="auto"/>
            <w:hideMark/>
          </w:tcPr>
          <w:p w14:paraId="37F99A97" w14:textId="77777777" w:rsidR="00154097" w:rsidRPr="00154097" w:rsidRDefault="00154097" w:rsidP="00154097">
            <w:pPr>
              <w:pStyle w:val="21"/>
            </w:pPr>
          </w:p>
        </w:tc>
      </w:tr>
      <w:tr w:rsidR="00154097" w:rsidRPr="00154097" w14:paraId="7FDA3B46" w14:textId="77777777" w:rsidTr="00154097">
        <w:tc>
          <w:tcPr>
            <w:tcW w:w="0" w:type="auto"/>
            <w:vAlign w:val="center"/>
            <w:hideMark/>
          </w:tcPr>
          <w:p w14:paraId="59CA463C" w14:textId="77777777" w:rsidR="00154097" w:rsidRPr="00154097" w:rsidRDefault="00154097" w:rsidP="00154097">
            <w:pPr>
              <w:pStyle w:val="21"/>
              <w:jc w:val="center"/>
              <w:rPr>
                <w:b/>
                <w:bCs/>
              </w:rPr>
            </w:pPr>
            <w:r w:rsidRPr="00154097">
              <w:rPr>
                <w:b/>
                <w:bCs/>
              </w:rPr>
              <w:t>8</w:t>
            </w:r>
          </w:p>
        </w:tc>
        <w:tc>
          <w:tcPr>
            <w:tcW w:w="0" w:type="auto"/>
            <w:hideMark/>
          </w:tcPr>
          <w:p w14:paraId="3FF540D7" w14:textId="77777777" w:rsidR="00154097" w:rsidRPr="00154097" w:rsidRDefault="00154097" w:rsidP="00154097">
            <w:pPr>
              <w:pStyle w:val="21"/>
              <w:jc w:val="both"/>
            </w:pPr>
            <w:r w:rsidRPr="00154097">
              <w:t>Я схильний відновлюватися після хвороби чи травми</w:t>
            </w:r>
          </w:p>
        </w:tc>
        <w:tc>
          <w:tcPr>
            <w:tcW w:w="0" w:type="auto"/>
            <w:hideMark/>
          </w:tcPr>
          <w:p w14:paraId="3EC5582A" w14:textId="77777777" w:rsidR="00154097" w:rsidRPr="00154097" w:rsidRDefault="00154097" w:rsidP="00154097">
            <w:pPr>
              <w:pStyle w:val="21"/>
            </w:pPr>
          </w:p>
        </w:tc>
        <w:tc>
          <w:tcPr>
            <w:tcW w:w="0" w:type="auto"/>
            <w:hideMark/>
          </w:tcPr>
          <w:p w14:paraId="33D417DA" w14:textId="77777777" w:rsidR="00154097" w:rsidRPr="00154097" w:rsidRDefault="00154097" w:rsidP="00154097">
            <w:pPr>
              <w:pStyle w:val="21"/>
            </w:pPr>
          </w:p>
        </w:tc>
        <w:tc>
          <w:tcPr>
            <w:tcW w:w="0" w:type="auto"/>
            <w:hideMark/>
          </w:tcPr>
          <w:p w14:paraId="6AA3E2CE" w14:textId="77777777" w:rsidR="00154097" w:rsidRPr="00154097" w:rsidRDefault="00154097" w:rsidP="00154097">
            <w:pPr>
              <w:pStyle w:val="21"/>
            </w:pPr>
          </w:p>
        </w:tc>
        <w:tc>
          <w:tcPr>
            <w:tcW w:w="0" w:type="auto"/>
            <w:hideMark/>
          </w:tcPr>
          <w:p w14:paraId="2C40E628" w14:textId="77777777" w:rsidR="00154097" w:rsidRPr="00154097" w:rsidRDefault="00154097" w:rsidP="00154097">
            <w:pPr>
              <w:pStyle w:val="21"/>
            </w:pPr>
          </w:p>
        </w:tc>
        <w:tc>
          <w:tcPr>
            <w:tcW w:w="0" w:type="auto"/>
            <w:hideMark/>
          </w:tcPr>
          <w:p w14:paraId="50CA66E5" w14:textId="77777777" w:rsidR="00154097" w:rsidRPr="00154097" w:rsidRDefault="00154097" w:rsidP="00154097">
            <w:pPr>
              <w:pStyle w:val="21"/>
            </w:pPr>
          </w:p>
        </w:tc>
      </w:tr>
      <w:tr w:rsidR="00154097" w:rsidRPr="00154097" w14:paraId="48A63E72" w14:textId="77777777" w:rsidTr="00154097">
        <w:tc>
          <w:tcPr>
            <w:tcW w:w="0" w:type="auto"/>
            <w:vAlign w:val="center"/>
            <w:hideMark/>
          </w:tcPr>
          <w:p w14:paraId="7220F5B2" w14:textId="77777777" w:rsidR="00154097" w:rsidRPr="00154097" w:rsidRDefault="00154097" w:rsidP="00154097">
            <w:pPr>
              <w:pStyle w:val="21"/>
              <w:jc w:val="center"/>
              <w:rPr>
                <w:b/>
                <w:bCs/>
              </w:rPr>
            </w:pPr>
            <w:r w:rsidRPr="00154097">
              <w:rPr>
                <w:b/>
                <w:bCs/>
              </w:rPr>
              <w:t>9</w:t>
            </w:r>
          </w:p>
        </w:tc>
        <w:tc>
          <w:tcPr>
            <w:tcW w:w="0" w:type="auto"/>
            <w:hideMark/>
          </w:tcPr>
          <w:p w14:paraId="757EA4DF" w14:textId="77777777" w:rsidR="00154097" w:rsidRPr="00154097" w:rsidRDefault="00154097" w:rsidP="00154097">
            <w:pPr>
              <w:pStyle w:val="21"/>
              <w:jc w:val="both"/>
            </w:pPr>
            <w:r w:rsidRPr="00154097">
              <w:t>Я вірю, що все відбувається з певної причини</w:t>
            </w:r>
          </w:p>
        </w:tc>
        <w:tc>
          <w:tcPr>
            <w:tcW w:w="0" w:type="auto"/>
            <w:hideMark/>
          </w:tcPr>
          <w:p w14:paraId="1687FEEB" w14:textId="77777777" w:rsidR="00154097" w:rsidRPr="00154097" w:rsidRDefault="00154097" w:rsidP="00154097">
            <w:pPr>
              <w:pStyle w:val="21"/>
            </w:pPr>
          </w:p>
        </w:tc>
        <w:tc>
          <w:tcPr>
            <w:tcW w:w="0" w:type="auto"/>
            <w:hideMark/>
          </w:tcPr>
          <w:p w14:paraId="7A4B333E" w14:textId="77777777" w:rsidR="00154097" w:rsidRPr="00154097" w:rsidRDefault="00154097" w:rsidP="00154097">
            <w:pPr>
              <w:pStyle w:val="21"/>
            </w:pPr>
          </w:p>
        </w:tc>
        <w:tc>
          <w:tcPr>
            <w:tcW w:w="0" w:type="auto"/>
            <w:hideMark/>
          </w:tcPr>
          <w:p w14:paraId="31F9C25E" w14:textId="77777777" w:rsidR="00154097" w:rsidRPr="00154097" w:rsidRDefault="00154097" w:rsidP="00154097">
            <w:pPr>
              <w:pStyle w:val="21"/>
            </w:pPr>
          </w:p>
        </w:tc>
        <w:tc>
          <w:tcPr>
            <w:tcW w:w="0" w:type="auto"/>
            <w:hideMark/>
          </w:tcPr>
          <w:p w14:paraId="55A258E7" w14:textId="77777777" w:rsidR="00154097" w:rsidRPr="00154097" w:rsidRDefault="00154097" w:rsidP="00154097">
            <w:pPr>
              <w:pStyle w:val="21"/>
            </w:pPr>
          </w:p>
        </w:tc>
        <w:tc>
          <w:tcPr>
            <w:tcW w:w="0" w:type="auto"/>
            <w:hideMark/>
          </w:tcPr>
          <w:p w14:paraId="50397E11" w14:textId="77777777" w:rsidR="00154097" w:rsidRPr="00154097" w:rsidRDefault="00154097" w:rsidP="00154097">
            <w:pPr>
              <w:pStyle w:val="21"/>
            </w:pPr>
          </w:p>
        </w:tc>
      </w:tr>
      <w:tr w:rsidR="00154097" w:rsidRPr="00154097" w14:paraId="139A53F2" w14:textId="77777777" w:rsidTr="00154097">
        <w:tc>
          <w:tcPr>
            <w:tcW w:w="0" w:type="auto"/>
            <w:vAlign w:val="center"/>
            <w:hideMark/>
          </w:tcPr>
          <w:p w14:paraId="2CB68750" w14:textId="77777777" w:rsidR="00154097" w:rsidRPr="00154097" w:rsidRDefault="00154097" w:rsidP="00154097">
            <w:pPr>
              <w:pStyle w:val="21"/>
              <w:jc w:val="center"/>
              <w:rPr>
                <w:b/>
                <w:bCs/>
              </w:rPr>
            </w:pPr>
            <w:r w:rsidRPr="00154097">
              <w:rPr>
                <w:b/>
                <w:bCs/>
              </w:rPr>
              <w:t>10</w:t>
            </w:r>
          </w:p>
        </w:tc>
        <w:tc>
          <w:tcPr>
            <w:tcW w:w="0" w:type="auto"/>
            <w:hideMark/>
          </w:tcPr>
          <w:p w14:paraId="7171D11D" w14:textId="77777777" w:rsidR="00154097" w:rsidRPr="00154097" w:rsidRDefault="00154097" w:rsidP="00154097">
            <w:pPr>
              <w:pStyle w:val="21"/>
              <w:jc w:val="both"/>
            </w:pPr>
            <w:r w:rsidRPr="00154097">
              <w:t>Я докладаю максимум зусиль незалежно від результату</w:t>
            </w:r>
          </w:p>
        </w:tc>
        <w:tc>
          <w:tcPr>
            <w:tcW w:w="0" w:type="auto"/>
            <w:hideMark/>
          </w:tcPr>
          <w:p w14:paraId="3670498F" w14:textId="77777777" w:rsidR="00154097" w:rsidRPr="00154097" w:rsidRDefault="00154097" w:rsidP="00154097">
            <w:pPr>
              <w:pStyle w:val="21"/>
            </w:pPr>
          </w:p>
        </w:tc>
        <w:tc>
          <w:tcPr>
            <w:tcW w:w="0" w:type="auto"/>
            <w:hideMark/>
          </w:tcPr>
          <w:p w14:paraId="0CC2CEE4" w14:textId="77777777" w:rsidR="00154097" w:rsidRPr="00154097" w:rsidRDefault="00154097" w:rsidP="00154097">
            <w:pPr>
              <w:pStyle w:val="21"/>
            </w:pPr>
          </w:p>
        </w:tc>
        <w:tc>
          <w:tcPr>
            <w:tcW w:w="0" w:type="auto"/>
            <w:hideMark/>
          </w:tcPr>
          <w:p w14:paraId="2887AF6F" w14:textId="77777777" w:rsidR="00154097" w:rsidRPr="00154097" w:rsidRDefault="00154097" w:rsidP="00154097">
            <w:pPr>
              <w:pStyle w:val="21"/>
            </w:pPr>
          </w:p>
        </w:tc>
        <w:tc>
          <w:tcPr>
            <w:tcW w:w="0" w:type="auto"/>
            <w:hideMark/>
          </w:tcPr>
          <w:p w14:paraId="78620E69" w14:textId="77777777" w:rsidR="00154097" w:rsidRPr="00154097" w:rsidRDefault="00154097" w:rsidP="00154097">
            <w:pPr>
              <w:pStyle w:val="21"/>
            </w:pPr>
          </w:p>
        </w:tc>
        <w:tc>
          <w:tcPr>
            <w:tcW w:w="0" w:type="auto"/>
            <w:hideMark/>
          </w:tcPr>
          <w:p w14:paraId="64CFD139" w14:textId="77777777" w:rsidR="00154097" w:rsidRPr="00154097" w:rsidRDefault="00154097" w:rsidP="00154097">
            <w:pPr>
              <w:pStyle w:val="21"/>
            </w:pPr>
          </w:p>
        </w:tc>
      </w:tr>
      <w:tr w:rsidR="00154097" w:rsidRPr="00154097" w14:paraId="537B3734" w14:textId="77777777" w:rsidTr="00154097">
        <w:tc>
          <w:tcPr>
            <w:tcW w:w="0" w:type="auto"/>
            <w:vAlign w:val="center"/>
            <w:hideMark/>
          </w:tcPr>
          <w:p w14:paraId="22933565" w14:textId="77777777" w:rsidR="00154097" w:rsidRPr="00154097" w:rsidRDefault="00154097" w:rsidP="00154097">
            <w:pPr>
              <w:pStyle w:val="21"/>
              <w:jc w:val="center"/>
              <w:rPr>
                <w:b/>
                <w:bCs/>
              </w:rPr>
            </w:pPr>
            <w:r w:rsidRPr="00154097">
              <w:rPr>
                <w:b/>
                <w:bCs/>
              </w:rPr>
              <w:t>11</w:t>
            </w:r>
          </w:p>
        </w:tc>
        <w:tc>
          <w:tcPr>
            <w:tcW w:w="0" w:type="auto"/>
            <w:hideMark/>
          </w:tcPr>
          <w:p w14:paraId="04742C4D" w14:textId="77777777" w:rsidR="00154097" w:rsidRPr="00154097" w:rsidRDefault="00154097" w:rsidP="00154097">
            <w:pPr>
              <w:pStyle w:val="21"/>
              <w:jc w:val="both"/>
            </w:pPr>
            <w:r w:rsidRPr="00154097">
              <w:t>Я можу досягати своїх цілей</w:t>
            </w:r>
          </w:p>
        </w:tc>
        <w:tc>
          <w:tcPr>
            <w:tcW w:w="0" w:type="auto"/>
            <w:hideMark/>
          </w:tcPr>
          <w:p w14:paraId="77D439D2" w14:textId="77777777" w:rsidR="00154097" w:rsidRPr="00154097" w:rsidRDefault="00154097" w:rsidP="00154097">
            <w:pPr>
              <w:pStyle w:val="21"/>
            </w:pPr>
          </w:p>
        </w:tc>
        <w:tc>
          <w:tcPr>
            <w:tcW w:w="0" w:type="auto"/>
            <w:hideMark/>
          </w:tcPr>
          <w:p w14:paraId="23BB21CE" w14:textId="77777777" w:rsidR="00154097" w:rsidRPr="00154097" w:rsidRDefault="00154097" w:rsidP="00154097">
            <w:pPr>
              <w:pStyle w:val="21"/>
            </w:pPr>
          </w:p>
        </w:tc>
        <w:tc>
          <w:tcPr>
            <w:tcW w:w="0" w:type="auto"/>
            <w:hideMark/>
          </w:tcPr>
          <w:p w14:paraId="5D0CA0B2" w14:textId="77777777" w:rsidR="00154097" w:rsidRPr="00154097" w:rsidRDefault="00154097" w:rsidP="00154097">
            <w:pPr>
              <w:pStyle w:val="21"/>
            </w:pPr>
          </w:p>
        </w:tc>
        <w:tc>
          <w:tcPr>
            <w:tcW w:w="0" w:type="auto"/>
            <w:hideMark/>
          </w:tcPr>
          <w:p w14:paraId="487DA3BB" w14:textId="77777777" w:rsidR="00154097" w:rsidRPr="00154097" w:rsidRDefault="00154097" w:rsidP="00154097">
            <w:pPr>
              <w:pStyle w:val="21"/>
            </w:pPr>
          </w:p>
        </w:tc>
        <w:tc>
          <w:tcPr>
            <w:tcW w:w="0" w:type="auto"/>
            <w:hideMark/>
          </w:tcPr>
          <w:p w14:paraId="16FF1953" w14:textId="77777777" w:rsidR="00154097" w:rsidRPr="00154097" w:rsidRDefault="00154097" w:rsidP="00154097">
            <w:pPr>
              <w:pStyle w:val="21"/>
            </w:pPr>
          </w:p>
        </w:tc>
      </w:tr>
      <w:tr w:rsidR="00154097" w:rsidRPr="00154097" w14:paraId="46652B85" w14:textId="77777777" w:rsidTr="00154097">
        <w:tc>
          <w:tcPr>
            <w:tcW w:w="0" w:type="auto"/>
            <w:vAlign w:val="center"/>
            <w:hideMark/>
          </w:tcPr>
          <w:p w14:paraId="3901AC9E" w14:textId="77777777" w:rsidR="00154097" w:rsidRPr="00154097" w:rsidRDefault="00154097" w:rsidP="00154097">
            <w:pPr>
              <w:pStyle w:val="21"/>
              <w:jc w:val="center"/>
              <w:rPr>
                <w:b/>
                <w:bCs/>
              </w:rPr>
            </w:pPr>
            <w:r w:rsidRPr="00154097">
              <w:rPr>
                <w:b/>
                <w:bCs/>
              </w:rPr>
              <w:t>12</w:t>
            </w:r>
          </w:p>
        </w:tc>
        <w:tc>
          <w:tcPr>
            <w:tcW w:w="0" w:type="auto"/>
            <w:hideMark/>
          </w:tcPr>
          <w:p w14:paraId="1048045D" w14:textId="77777777" w:rsidR="00154097" w:rsidRPr="00154097" w:rsidRDefault="00154097" w:rsidP="00154097">
            <w:pPr>
              <w:pStyle w:val="21"/>
              <w:jc w:val="both"/>
            </w:pPr>
            <w:r w:rsidRPr="00154097">
              <w:t>Навіть коли все здається безнадійним, я не здаюся</w:t>
            </w:r>
          </w:p>
        </w:tc>
        <w:tc>
          <w:tcPr>
            <w:tcW w:w="0" w:type="auto"/>
            <w:hideMark/>
          </w:tcPr>
          <w:p w14:paraId="35DC2AE5" w14:textId="77777777" w:rsidR="00154097" w:rsidRPr="00154097" w:rsidRDefault="00154097" w:rsidP="00154097">
            <w:pPr>
              <w:pStyle w:val="21"/>
            </w:pPr>
          </w:p>
        </w:tc>
        <w:tc>
          <w:tcPr>
            <w:tcW w:w="0" w:type="auto"/>
            <w:hideMark/>
          </w:tcPr>
          <w:p w14:paraId="5A665521" w14:textId="77777777" w:rsidR="00154097" w:rsidRPr="00154097" w:rsidRDefault="00154097" w:rsidP="00154097">
            <w:pPr>
              <w:pStyle w:val="21"/>
            </w:pPr>
          </w:p>
        </w:tc>
        <w:tc>
          <w:tcPr>
            <w:tcW w:w="0" w:type="auto"/>
            <w:hideMark/>
          </w:tcPr>
          <w:p w14:paraId="22DCA6D6" w14:textId="77777777" w:rsidR="00154097" w:rsidRPr="00154097" w:rsidRDefault="00154097" w:rsidP="00154097">
            <w:pPr>
              <w:pStyle w:val="21"/>
            </w:pPr>
          </w:p>
        </w:tc>
        <w:tc>
          <w:tcPr>
            <w:tcW w:w="0" w:type="auto"/>
            <w:hideMark/>
          </w:tcPr>
          <w:p w14:paraId="05F91D0A" w14:textId="77777777" w:rsidR="00154097" w:rsidRPr="00154097" w:rsidRDefault="00154097" w:rsidP="00154097">
            <w:pPr>
              <w:pStyle w:val="21"/>
            </w:pPr>
          </w:p>
        </w:tc>
        <w:tc>
          <w:tcPr>
            <w:tcW w:w="0" w:type="auto"/>
            <w:hideMark/>
          </w:tcPr>
          <w:p w14:paraId="40DBAC13" w14:textId="77777777" w:rsidR="00154097" w:rsidRPr="00154097" w:rsidRDefault="00154097" w:rsidP="00154097">
            <w:pPr>
              <w:pStyle w:val="21"/>
            </w:pPr>
          </w:p>
        </w:tc>
      </w:tr>
      <w:tr w:rsidR="00154097" w:rsidRPr="00154097" w14:paraId="3D90E09C" w14:textId="77777777" w:rsidTr="00154097">
        <w:tc>
          <w:tcPr>
            <w:tcW w:w="0" w:type="auto"/>
            <w:vAlign w:val="center"/>
            <w:hideMark/>
          </w:tcPr>
          <w:p w14:paraId="32436642" w14:textId="77777777" w:rsidR="00154097" w:rsidRPr="00154097" w:rsidRDefault="00154097" w:rsidP="00154097">
            <w:pPr>
              <w:pStyle w:val="21"/>
              <w:jc w:val="center"/>
              <w:rPr>
                <w:b/>
                <w:bCs/>
              </w:rPr>
            </w:pPr>
            <w:r w:rsidRPr="00154097">
              <w:rPr>
                <w:b/>
                <w:bCs/>
              </w:rPr>
              <w:t>13</w:t>
            </w:r>
          </w:p>
        </w:tc>
        <w:tc>
          <w:tcPr>
            <w:tcW w:w="0" w:type="auto"/>
            <w:hideMark/>
          </w:tcPr>
          <w:p w14:paraId="5EB6BCC1" w14:textId="77777777" w:rsidR="00154097" w:rsidRPr="00154097" w:rsidRDefault="00154097" w:rsidP="00154097">
            <w:pPr>
              <w:pStyle w:val="21"/>
              <w:jc w:val="both"/>
            </w:pPr>
            <w:r w:rsidRPr="00154097">
              <w:t>Під час стресу або криз я знаю, де шукати допомогу</w:t>
            </w:r>
          </w:p>
        </w:tc>
        <w:tc>
          <w:tcPr>
            <w:tcW w:w="0" w:type="auto"/>
            <w:hideMark/>
          </w:tcPr>
          <w:p w14:paraId="23741C98" w14:textId="77777777" w:rsidR="00154097" w:rsidRPr="00154097" w:rsidRDefault="00154097" w:rsidP="00154097">
            <w:pPr>
              <w:pStyle w:val="21"/>
            </w:pPr>
          </w:p>
        </w:tc>
        <w:tc>
          <w:tcPr>
            <w:tcW w:w="0" w:type="auto"/>
            <w:hideMark/>
          </w:tcPr>
          <w:p w14:paraId="3879BCF3" w14:textId="77777777" w:rsidR="00154097" w:rsidRPr="00154097" w:rsidRDefault="00154097" w:rsidP="00154097">
            <w:pPr>
              <w:pStyle w:val="21"/>
            </w:pPr>
          </w:p>
        </w:tc>
        <w:tc>
          <w:tcPr>
            <w:tcW w:w="0" w:type="auto"/>
            <w:hideMark/>
          </w:tcPr>
          <w:p w14:paraId="315285ED" w14:textId="77777777" w:rsidR="00154097" w:rsidRPr="00154097" w:rsidRDefault="00154097" w:rsidP="00154097">
            <w:pPr>
              <w:pStyle w:val="21"/>
            </w:pPr>
          </w:p>
        </w:tc>
        <w:tc>
          <w:tcPr>
            <w:tcW w:w="0" w:type="auto"/>
            <w:hideMark/>
          </w:tcPr>
          <w:p w14:paraId="45E8B229" w14:textId="77777777" w:rsidR="00154097" w:rsidRPr="00154097" w:rsidRDefault="00154097" w:rsidP="00154097">
            <w:pPr>
              <w:pStyle w:val="21"/>
            </w:pPr>
          </w:p>
        </w:tc>
        <w:tc>
          <w:tcPr>
            <w:tcW w:w="0" w:type="auto"/>
            <w:hideMark/>
          </w:tcPr>
          <w:p w14:paraId="0B07994D" w14:textId="77777777" w:rsidR="00154097" w:rsidRPr="00154097" w:rsidRDefault="00154097" w:rsidP="00154097">
            <w:pPr>
              <w:pStyle w:val="21"/>
            </w:pPr>
          </w:p>
        </w:tc>
      </w:tr>
      <w:tr w:rsidR="00154097" w:rsidRPr="00154097" w14:paraId="02A5F4C3" w14:textId="77777777" w:rsidTr="00154097">
        <w:tc>
          <w:tcPr>
            <w:tcW w:w="0" w:type="auto"/>
            <w:vAlign w:val="center"/>
            <w:hideMark/>
          </w:tcPr>
          <w:p w14:paraId="7A059F01" w14:textId="77777777" w:rsidR="00154097" w:rsidRPr="00154097" w:rsidRDefault="00154097" w:rsidP="00154097">
            <w:pPr>
              <w:pStyle w:val="21"/>
              <w:jc w:val="center"/>
              <w:rPr>
                <w:b/>
                <w:bCs/>
              </w:rPr>
            </w:pPr>
            <w:r w:rsidRPr="00154097">
              <w:rPr>
                <w:b/>
                <w:bCs/>
              </w:rPr>
              <w:t>14</w:t>
            </w:r>
          </w:p>
        </w:tc>
        <w:tc>
          <w:tcPr>
            <w:tcW w:w="0" w:type="auto"/>
            <w:hideMark/>
          </w:tcPr>
          <w:p w14:paraId="44B1DD81" w14:textId="77777777" w:rsidR="00154097" w:rsidRPr="00154097" w:rsidRDefault="00154097" w:rsidP="00154097">
            <w:pPr>
              <w:pStyle w:val="21"/>
              <w:jc w:val="both"/>
            </w:pPr>
            <w:r w:rsidRPr="00154097">
              <w:t>Під тиском я зосереджений та мислю ясно</w:t>
            </w:r>
          </w:p>
        </w:tc>
        <w:tc>
          <w:tcPr>
            <w:tcW w:w="0" w:type="auto"/>
            <w:hideMark/>
          </w:tcPr>
          <w:p w14:paraId="768B6651" w14:textId="77777777" w:rsidR="00154097" w:rsidRPr="00154097" w:rsidRDefault="00154097" w:rsidP="00154097">
            <w:pPr>
              <w:pStyle w:val="21"/>
            </w:pPr>
          </w:p>
        </w:tc>
        <w:tc>
          <w:tcPr>
            <w:tcW w:w="0" w:type="auto"/>
            <w:hideMark/>
          </w:tcPr>
          <w:p w14:paraId="5CE12411" w14:textId="77777777" w:rsidR="00154097" w:rsidRPr="00154097" w:rsidRDefault="00154097" w:rsidP="00154097">
            <w:pPr>
              <w:pStyle w:val="21"/>
            </w:pPr>
          </w:p>
        </w:tc>
        <w:tc>
          <w:tcPr>
            <w:tcW w:w="0" w:type="auto"/>
            <w:hideMark/>
          </w:tcPr>
          <w:p w14:paraId="443176B8" w14:textId="77777777" w:rsidR="00154097" w:rsidRPr="00154097" w:rsidRDefault="00154097" w:rsidP="00154097">
            <w:pPr>
              <w:pStyle w:val="21"/>
            </w:pPr>
          </w:p>
        </w:tc>
        <w:tc>
          <w:tcPr>
            <w:tcW w:w="0" w:type="auto"/>
            <w:hideMark/>
          </w:tcPr>
          <w:p w14:paraId="38A442D1" w14:textId="77777777" w:rsidR="00154097" w:rsidRPr="00154097" w:rsidRDefault="00154097" w:rsidP="00154097">
            <w:pPr>
              <w:pStyle w:val="21"/>
            </w:pPr>
          </w:p>
        </w:tc>
        <w:tc>
          <w:tcPr>
            <w:tcW w:w="0" w:type="auto"/>
            <w:hideMark/>
          </w:tcPr>
          <w:p w14:paraId="10A41AD4" w14:textId="77777777" w:rsidR="00154097" w:rsidRPr="00154097" w:rsidRDefault="00154097" w:rsidP="00154097">
            <w:pPr>
              <w:pStyle w:val="21"/>
            </w:pPr>
          </w:p>
        </w:tc>
      </w:tr>
      <w:tr w:rsidR="00154097" w:rsidRPr="00154097" w14:paraId="2BF77E57" w14:textId="77777777" w:rsidTr="00154097">
        <w:tc>
          <w:tcPr>
            <w:tcW w:w="0" w:type="auto"/>
            <w:vAlign w:val="center"/>
            <w:hideMark/>
          </w:tcPr>
          <w:p w14:paraId="33AB83BB" w14:textId="77777777" w:rsidR="00154097" w:rsidRPr="00154097" w:rsidRDefault="00154097" w:rsidP="00154097">
            <w:pPr>
              <w:pStyle w:val="21"/>
              <w:jc w:val="center"/>
              <w:rPr>
                <w:b/>
                <w:bCs/>
              </w:rPr>
            </w:pPr>
            <w:r w:rsidRPr="00154097">
              <w:rPr>
                <w:b/>
                <w:bCs/>
              </w:rPr>
              <w:t>15</w:t>
            </w:r>
          </w:p>
        </w:tc>
        <w:tc>
          <w:tcPr>
            <w:tcW w:w="0" w:type="auto"/>
            <w:hideMark/>
          </w:tcPr>
          <w:p w14:paraId="55E95AD3" w14:textId="77777777" w:rsidR="00154097" w:rsidRPr="00154097" w:rsidRDefault="00154097" w:rsidP="00154097">
            <w:pPr>
              <w:pStyle w:val="21"/>
              <w:jc w:val="both"/>
            </w:pPr>
            <w:r w:rsidRPr="00154097">
              <w:t>Я віддаю перевагу лідируванню у вирішенні проблем, а не дозволяти іншим приймати всі рішення</w:t>
            </w:r>
          </w:p>
        </w:tc>
        <w:tc>
          <w:tcPr>
            <w:tcW w:w="0" w:type="auto"/>
            <w:hideMark/>
          </w:tcPr>
          <w:p w14:paraId="744E42D7" w14:textId="77777777" w:rsidR="00154097" w:rsidRPr="00154097" w:rsidRDefault="00154097" w:rsidP="00154097">
            <w:pPr>
              <w:pStyle w:val="21"/>
            </w:pPr>
          </w:p>
        </w:tc>
        <w:tc>
          <w:tcPr>
            <w:tcW w:w="0" w:type="auto"/>
            <w:hideMark/>
          </w:tcPr>
          <w:p w14:paraId="79672B69" w14:textId="77777777" w:rsidR="00154097" w:rsidRPr="00154097" w:rsidRDefault="00154097" w:rsidP="00154097">
            <w:pPr>
              <w:pStyle w:val="21"/>
            </w:pPr>
          </w:p>
        </w:tc>
        <w:tc>
          <w:tcPr>
            <w:tcW w:w="0" w:type="auto"/>
            <w:hideMark/>
          </w:tcPr>
          <w:p w14:paraId="05F95E59" w14:textId="77777777" w:rsidR="00154097" w:rsidRPr="00154097" w:rsidRDefault="00154097" w:rsidP="00154097">
            <w:pPr>
              <w:pStyle w:val="21"/>
            </w:pPr>
          </w:p>
        </w:tc>
        <w:tc>
          <w:tcPr>
            <w:tcW w:w="0" w:type="auto"/>
            <w:hideMark/>
          </w:tcPr>
          <w:p w14:paraId="4AA531E8" w14:textId="77777777" w:rsidR="00154097" w:rsidRPr="00154097" w:rsidRDefault="00154097" w:rsidP="00154097">
            <w:pPr>
              <w:pStyle w:val="21"/>
            </w:pPr>
          </w:p>
        </w:tc>
        <w:tc>
          <w:tcPr>
            <w:tcW w:w="0" w:type="auto"/>
            <w:hideMark/>
          </w:tcPr>
          <w:p w14:paraId="3E786640" w14:textId="77777777" w:rsidR="00154097" w:rsidRPr="00154097" w:rsidRDefault="00154097" w:rsidP="00154097">
            <w:pPr>
              <w:pStyle w:val="21"/>
            </w:pPr>
          </w:p>
        </w:tc>
      </w:tr>
      <w:tr w:rsidR="00154097" w:rsidRPr="00154097" w14:paraId="6C4B1FE9" w14:textId="77777777" w:rsidTr="00154097">
        <w:tc>
          <w:tcPr>
            <w:tcW w:w="0" w:type="auto"/>
            <w:vAlign w:val="center"/>
            <w:hideMark/>
          </w:tcPr>
          <w:p w14:paraId="50B6A852" w14:textId="77777777" w:rsidR="00154097" w:rsidRPr="00154097" w:rsidRDefault="00154097" w:rsidP="00154097">
            <w:pPr>
              <w:pStyle w:val="21"/>
              <w:jc w:val="center"/>
              <w:rPr>
                <w:b/>
                <w:bCs/>
              </w:rPr>
            </w:pPr>
            <w:r w:rsidRPr="00154097">
              <w:rPr>
                <w:b/>
                <w:bCs/>
              </w:rPr>
              <w:t>16</w:t>
            </w:r>
          </w:p>
        </w:tc>
        <w:tc>
          <w:tcPr>
            <w:tcW w:w="0" w:type="auto"/>
            <w:hideMark/>
          </w:tcPr>
          <w:p w14:paraId="0A642E08" w14:textId="77777777" w:rsidR="00154097" w:rsidRPr="00154097" w:rsidRDefault="00154097" w:rsidP="00154097">
            <w:pPr>
              <w:pStyle w:val="21"/>
              <w:jc w:val="both"/>
            </w:pPr>
            <w:r w:rsidRPr="00154097">
              <w:t>Я не легко втрачаю впевненість через невдачі</w:t>
            </w:r>
          </w:p>
        </w:tc>
        <w:tc>
          <w:tcPr>
            <w:tcW w:w="0" w:type="auto"/>
            <w:hideMark/>
          </w:tcPr>
          <w:p w14:paraId="40468D06" w14:textId="77777777" w:rsidR="00154097" w:rsidRPr="00154097" w:rsidRDefault="00154097" w:rsidP="00154097">
            <w:pPr>
              <w:pStyle w:val="21"/>
            </w:pPr>
          </w:p>
        </w:tc>
        <w:tc>
          <w:tcPr>
            <w:tcW w:w="0" w:type="auto"/>
            <w:hideMark/>
          </w:tcPr>
          <w:p w14:paraId="6D9CE7C8" w14:textId="77777777" w:rsidR="00154097" w:rsidRPr="00154097" w:rsidRDefault="00154097" w:rsidP="00154097">
            <w:pPr>
              <w:pStyle w:val="21"/>
            </w:pPr>
          </w:p>
        </w:tc>
        <w:tc>
          <w:tcPr>
            <w:tcW w:w="0" w:type="auto"/>
            <w:hideMark/>
          </w:tcPr>
          <w:p w14:paraId="3774E43C" w14:textId="77777777" w:rsidR="00154097" w:rsidRPr="00154097" w:rsidRDefault="00154097" w:rsidP="00154097">
            <w:pPr>
              <w:pStyle w:val="21"/>
            </w:pPr>
          </w:p>
        </w:tc>
        <w:tc>
          <w:tcPr>
            <w:tcW w:w="0" w:type="auto"/>
            <w:hideMark/>
          </w:tcPr>
          <w:p w14:paraId="1A649FF3" w14:textId="77777777" w:rsidR="00154097" w:rsidRPr="00154097" w:rsidRDefault="00154097" w:rsidP="00154097">
            <w:pPr>
              <w:pStyle w:val="21"/>
            </w:pPr>
          </w:p>
        </w:tc>
        <w:tc>
          <w:tcPr>
            <w:tcW w:w="0" w:type="auto"/>
            <w:hideMark/>
          </w:tcPr>
          <w:p w14:paraId="2158F210" w14:textId="77777777" w:rsidR="00154097" w:rsidRPr="00154097" w:rsidRDefault="00154097" w:rsidP="00154097">
            <w:pPr>
              <w:pStyle w:val="21"/>
            </w:pPr>
          </w:p>
        </w:tc>
      </w:tr>
      <w:tr w:rsidR="00154097" w:rsidRPr="00154097" w14:paraId="49572CBC" w14:textId="77777777" w:rsidTr="00154097">
        <w:tc>
          <w:tcPr>
            <w:tcW w:w="0" w:type="auto"/>
            <w:vAlign w:val="center"/>
            <w:hideMark/>
          </w:tcPr>
          <w:p w14:paraId="19140E28" w14:textId="77777777" w:rsidR="00154097" w:rsidRPr="00154097" w:rsidRDefault="00154097" w:rsidP="00154097">
            <w:pPr>
              <w:pStyle w:val="21"/>
              <w:jc w:val="center"/>
              <w:rPr>
                <w:b/>
                <w:bCs/>
              </w:rPr>
            </w:pPr>
            <w:r w:rsidRPr="00154097">
              <w:rPr>
                <w:b/>
                <w:bCs/>
              </w:rPr>
              <w:t>17</w:t>
            </w:r>
          </w:p>
        </w:tc>
        <w:tc>
          <w:tcPr>
            <w:tcW w:w="0" w:type="auto"/>
            <w:hideMark/>
          </w:tcPr>
          <w:p w14:paraId="316FC636" w14:textId="77777777" w:rsidR="00154097" w:rsidRPr="00154097" w:rsidRDefault="00154097" w:rsidP="00154097">
            <w:pPr>
              <w:pStyle w:val="21"/>
              <w:jc w:val="both"/>
            </w:pPr>
            <w:r w:rsidRPr="00154097">
              <w:t>Я вважаю себе сильною людиною, коли маю справу з життєвими викликами та труднощами</w:t>
            </w:r>
          </w:p>
        </w:tc>
        <w:tc>
          <w:tcPr>
            <w:tcW w:w="0" w:type="auto"/>
            <w:hideMark/>
          </w:tcPr>
          <w:p w14:paraId="2813C981" w14:textId="77777777" w:rsidR="00154097" w:rsidRPr="00154097" w:rsidRDefault="00154097" w:rsidP="00154097">
            <w:pPr>
              <w:pStyle w:val="21"/>
            </w:pPr>
          </w:p>
        </w:tc>
        <w:tc>
          <w:tcPr>
            <w:tcW w:w="0" w:type="auto"/>
            <w:hideMark/>
          </w:tcPr>
          <w:p w14:paraId="1A262312" w14:textId="77777777" w:rsidR="00154097" w:rsidRPr="00154097" w:rsidRDefault="00154097" w:rsidP="00154097">
            <w:pPr>
              <w:pStyle w:val="21"/>
            </w:pPr>
          </w:p>
        </w:tc>
        <w:tc>
          <w:tcPr>
            <w:tcW w:w="0" w:type="auto"/>
            <w:hideMark/>
          </w:tcPr>
          <w:p w14:paraId="441C2EC6" w14:textId="77777777" w:rsidR="00154097" w:rsidRPr="00154097" w:rsidRDefault="00154097" w:rsidP="00154097">
            <w:pPr>
              <w:pStyle w:val="21"/>
            </w:pPr>
          </w:p>
        </w:tc>
        <w:tc>
          <w:tcPr>
            <w:tcW w:w="0" w:type="auto"/>
            <w:hideMark/>
          </w:tcPr>
          <w:p w14:paraId="083B357A" w14:textId="77777777" w:rsidR="00154097" w:rsidRPr="00154097" w:rsidRDefault="00154097" w:rsidP="00154097">
            <w:pPr>
              <w:pStyle w:val="21"/>
            </w:pPr>
          </w:p>
        </w:tc>
        <w:tc>
          <w:tcPr>
            <w:tcW w:w="0" w:type="auto"/>
            <w:hideMark/>
          </w:tcPr>
          <w:p w14:paraId="627F511A" w14:textId="77777777" w:rsidR="00154097" w:rsidRPr="00154097" w:rsidRDefault="00154097" w:rsidP="00154097">
            <w:pPr>
              <w:pStyle w:val="21"/>
            </w:pPr>
          </w:p>
        </w:tc>
      </w:tr>
      <w:tr w:rsidR="00154097" w:rsidRPr="00154097" w14:paraId="69C9991F" w14:textId="77777777" w:rsidTr="00154097">
        <w:tc>
          <w:tcPr>
            <w:tcW w:w="0" w:type="auto"/>
            <w:vAlign w:val="center"/>
            <w:hideMark/>
          </w:tcPr>
          <w:p w14:paraId="305BFD6B" w14:textId="77777777" w:rsidR="00154097" w:rsidRPr="00154097" w:rsidRDefault="00154097" w:rsidP="00154097">
            <w:pPr>
              <w:pStyle w:val="21"/>
              <w:jc w:val="center"/>
              <w:rPr>
                <w:b/>
                <w:bCs/>
              </w:rPr>
            </w:pPr>
            <w:r w:rsidRPr="00154097">
              <w:rPr>
                <w:b/>
                <w:bCs/>
              </w:rPr>
              <w:t>18</w:t>
            </w:r>
          </w:p>
        </w:tc>
        <w:tc>
          <w:tcPr>
            <w:tcW w:w="0" w:type="auto"/>
            <w:hideMark/>
          </w:tcPr>
          <w:p w14:paraId="5415B289" w14:textId="77777777" w:rsidR="00154097" w:rsidRPr="00154097" w:rsidRDefault="00154097" w:rsidP="00154097">
            <w:pPr>
              <w:pStyle w:val="21"/>
              <w:jc w:val="both"/>
            </w:pPr>
            <w:r w:rsidRPr="00154097">
              <w:t>Я можу приймати непопулярні або складні рішення</w:t>
            </w:r>
          </w:p>
        </w:tc>
        <w:tc>
          <w:tcPr>
            <w:tcW w:w="0" w:type="auto"/>
            <w:hideMark/>
          </w:tcPr>
          <w:p w14:paraId="5F6F023E" w14:textId="77777777" w:rsidR="00154097" w:rsidRPr="00154097" w:rsidRDefault="00154097" w:rsidP="00154097">
            <w:pPr>
              <w:pStyle w:val="21"/>
            </w:pPr>
          </w:p>
        </w:tc>
        <w:tc>
          <w:tcPr>
            <w:tcW w:w="0" w:type="auto"/>
            <w:hideMark/>
          </w:tcPr>
          <w:p w14:paraId="40B5E182" w14:textId="77777777" w:rsidR="00154097" w:rsidRPr="00154097" w:rsidRDefault="00154097" w:rsidP="00154097">
            <w:pPr>
              <w:pStyle w:val="21"/>
            </w:pPr>
          </w:p>
        </w:tc>
        <w:tc>
          <w:tcPr>
            <w:tcW w:w="0" w:type="auto"/>
            <w:hideMark/>
          </w:tcPr>
          <w:p w14:paraId="1C992207" w14:textId="77777777" w:rsidR="00154097" w:rsidRPr="00154097" w:rsidRDefault="00154097" w:rsidP="00154097">
            <w:pPr>
              <w:pStyle w:val="21"/>
            </w:pPr>
          </w:p>
        </w:tc>
        <w:tc>
          <w:tcPr>
            <w:tcW w:w="0" w:type="auto"/>
            <w:hideMark/>
          </w:tcPr>
          <w:p w14:paraId="39BB2C4D" w14:textId="77777777" w:rsidR="00154097" w:rsidRPr="00154097" w:rsidRDefault="00154097" w:rsidP="00154097">
            <w:pPr>
              <w:pStyle w:val="21"/>
            </w:pPr>
          </w:p>
        </w:tc>
        <w:tc>
          <w:tcPr>
            <w:tcW w:w="0" w:type="auto"/>
            <w:hideMark/>
          </w:tcPr>
          <w:p w14:paraId="5C9F63EE" w14:textId="77777777" w:rsidR="00154097" w:rsidRPr="00154097" w:rsidRDefault="00154097" w:rsidP="00154097">
            <w:pPr>
              <w:pStyle w:val="21"/>
            </w:pPr>
          </w:p>
        </w:tc>
      </w:tr>
      <w:tr w:rsidR="00154097" w:rsidRPr="00154097" w14:paraId="4F62CE5E" w14:textId="77777777" w:rsidTr="00154097">
        <w:tc>
          <w:tcPr>
            <w:tcW w:w="0" w:type="auto"/>
            <w:vAlign w:val="center"/>
            <w:hideMark/>
          </w:tcPr>
          <w:p w14:paraId="7604172B" w14:textId="77777777" w:rsidR="00154097" w:rsidRPr="00154097" w:rsidRDefault="00154097" w:rsidP="00154097">
            <w:pPr>
              <w:pStyle w:val="21"/>
              <w:jc w:val="center"/>
              <w:rPr>
                <w:b/>
                <w:bCs/>
              </w:rPr>
            </w:pPr>
            <w:r w:rsidRPr="00154097">
              <w:rPr>
                <w:b/>
                <w:bCs/>
              </w:rPr>
              <w:t>19</w:t>
            </w:r>
          </w:p>
        </w:tc>
        <w:tc>
          <w:tcPr>
            <w:tcW w:w="0" w:type="auto"/>
            <w:hideMark/>
          </w:tcPr>
          <w:p w14:paraId="15F9D5D1" w14:textId="77777777" w:rsidR="00154097" w:rsidRPr="00154097" w:rsidRDefault="00154097" w:rsidP="00154097">
            <w:pPr>
              <w:pStyle w:val="21"/>
              <w:jc w:val="both"/>
            </w:pPr>
            <w:r w:rsidRPr="00154097">
              <w:t>Я можу впоратися з неприємними почуттями</w:t>
            </w:r>
          </w:p>
        </w:tc>
        <w:tc>
          <w:tcPr>
            <w:tcW w:w="0" w:type="auto"/>
            <w:hideMark/>
          </w:tcPr>
          <w:p w14:paraId="2C8C7CE2" w14:textId="77777777" w:rsidR="00154097" w:rsidRPr="00154097" w:rsidRDefault="00154097" w:rsidP="00154097">
            <w:pPr>
              <w:pStyle w:val="21"/>
            </w:pPr>
          </w:p>
        </w:tc>
        <w:tc>
          <w:tcPr>
            <w:tcW w:w="0" w:type="auto"/>
            <w:hideMark/>
          </w:tcPr>
          <w:p w14:paraId="249FA84B" w14:textId="77777777" w:rsidR="00154097" w:rsidRPr="00154097" w:rsidRDefault="00154097" w:rsidP="00154097">
            <w:pPr>
              <w:pStyle w:val="21"/>
            </w:pPr>
          </w:p>
        </w:tc>
        <w:tc>
          <w:tcPr>
            <w:tcW w:w="0" w:type="auto"/>
            <w:hideMark/>
          </w:tcPr>
          <w:p w14:paraId="1C0815F2" w14:textId="77777777" w:rsidR="00154097" w:rsidRPr="00154097" w:rsidRDefault="00154097" w:rsidP="00154097">
            <w:pPr>
              <w:pStyle w:val="21"/>
            </w:pPr>
          </w:p>
        </w:tc>
        <w:tc>
          <w:tcPr>
            <w:tcW w:w="0" w:type="auto"/>
            <w:hideMark/>
          </w:tcPr>
          <w:p w14:paraId="7D3EB070" w14:textId="77777777" w:rsidR="00154097" w:rsidRPr="00154097" w:rsidRDefault="00154097" w:rsidP="00154097">
            <w:pPr>
              <w:pStyle w:val="21"/>
            </w:pPr>
          </w:p>
        </w:tc>
        <w:tc>
          <w:tcPr>
            <w:tcW w:w="0" w:type="auto"/>
            <w:hideMark/>
          </w:tcPr>
          <w:p w14:paraId="6903BC7C" w14:textId="77777777" w:rsidR="00154097" w:rsidRPr="00154097" w:rsidRDefault="00154097" w:rsidP="00154097">
            <w:pPr>
              <w:pStyle w:val="21"/>
            </w:pPr>
          </w:p>
        </w:tc>
      </w:tr>
      <w:tr w:rsidR="00154097" w:rsidRPr="00154097" w14:paraId="39A30C67" w14:textId="77777777" w:rsidTr="00154097">
        <w:tc>
          <w:tcPr>
            <w:tcW w:w="0" w:type="auto"/>
            <w:vAlign w:val="center"/>
            <w:hideMark/>
          </w:tcPr>
          <w:p w14:paraId="1C93C684" w14:textId="77777777" w:rsidR="00154097" w:rsidRPr="00154097" w:rsidRDefault="00154097" w:rsidP="00154097">
            <w:pPr>
              <w:pStyle w:val="21"/>
              <w:jc w:val="center"/>
              <w:rPr>
                <w:b/>
                <w:bCs/>
              </w:rPr>
            </w:pPr>
            <w:r w:rsidRPr="00154097">
              <w:rPr>
                <w:b/>
                <w:bCs/>
              </w:rPr>
              <w:t>20</w:t>
            </w:r>
          </w:p>
        </w:tc>
        <w:tc>
          <w:tcPr>
            <w:tcW w:w="0" w:type="auto"/>
            <w:hideMark/>
          </w:tcPr>
          <w:p w14:paraId="6C336BAD" w14:textId="77777777" w:rsidR="00154097" w:rsidRPr="00154097" w:rsidRDefault="00154097" w:rsidP="00154097">
            <w:pPr>
              <w:pStyle w:val="21"/>
              <w:jc w:val="both"/>
            </w:pPr>
            <w:r w:rsidRPr="00154097">
              <w:t>Мені доводиться діяти за інстинктом</w:t>
            </w:r>
          </w:p>
        </w:tc>
        <w:tc>
          <w:tcPr>
            <w:tcW w:w="0" w:type="auto"/>
            <w:hideMark/>
          </w:tcPr>
          <w:p w14:paraId="0BB6AEC2" w14:textId="77777777" w:rsidR="00154097" w:rsidRPr="00154097" w:rsidRDefault="00154097" w:rsidP="00154097">
            <w:pPr>
              <w:pStyle w:val="21"/>
            </w:pPr>
          </w:p>
        </w:tc>
        <w:tc>
          <w:tcPr>
            <w:tcW w:w="0" w:type="auto"/>
            <w:hideMark/>
          </w:tcPr>
          <w:p w14:paraId="7A5AF2F5" w14:textId="77777777" w:rsidR="00154097" w:rsidRPr="00154097" w:rsidRDefault="00154097" w:rsidP="00154097">
            <w:pPr>
              <w:pStyle w:val="21"/>
            </w:pPr>
          </w:p>
        </w:tc>
        <w:tc>
          <w:tcPr>
            <w:tcW w:w="0" w:type="auto"/>
            <w:hideMark/>
          </w:tcPr>
          <w:p w14:paraId="0E27A0D6" w14:textId="77777777" w:rsidR="00154097" w:rsidRPr="00154097" w:rsidRDefault="00154097" w:rsidP="00154097">
            <w:pPr>
              <w:pStyle w:val="21"/>
            </w:pPr>
          </w:p>
        </w:tc>
        <w:tc>
          <w:tcPr>
            <w:tcW w:w="0" w:type="auto"/>
            <w:hideMark/>
          </w:tcPr>
          <w:p w14:paraId="2151E0B9" w14:textId="77777777" w:rsidR="00154097" w:rsidRPr="00154097" w:rsidRDefault="00154097" w:rsidP="00154097">
            <w:pPr>
              <w:pStyle w:val="21"/>
            </w:pPr>
          </w:p>
        </w:tc>
        <w:tc>
          <w:tcPr>
            <w:tcW w:w="0" w:type="auto"/>
            <w:hideMark/>
          </w:tcPr>
          <w:p w14:paraId="5D26EEC6" w14:textId="77777777" w:rsidR="00154097" w:rsidRPr="00154097" w:rsidRDefault="00154097" w:rsidP="00154097">
            <w:pPr>
              <w:pStyle w:val="21"/>
            </w:pPr>
          </w:p>
        </w:tc>
      </w:tr>
      <w:tr w:rsidR="00154097" w:rsidRPr="00154097" w14:paraId="35059A70" w14:textId="77777777" w:rsidTr="00154097">
        <w:tc>
          <w:tcPr>
            <w:tcW w:w="0" w:type="auto"/>
            <w:vAlign w:val="center"/>
            <w:hideMark/>
          </w:tcPr>
          <w:p w14:paraId="3F1FA987" w14:textId="77777777" w:rsidR="00154097" w:rsidRPr="00154097" w:rsidRDefault="00154097" w:rsidP="00154097">
            <w:pPr>
              <w:pStyle w:val="21"/>
              <w:jc w:val="center"/>
              <w:rPr>
                <w:b/>
                <w:bCs/>
              </w:rPr>
            </w:pPr>
            <w:r w:rsidRPr="00154097">
              <w:rPr>
                <w:b/>
                <w:bCs/>
              </w:rPr>
              <w:lastRenderedPageBreak/>
              <w:t>21</w:t>
            </w:r>
          </w:p>
        </w:tc>
        <w:tc>
          <w:tcPr>
            <w:tcW w:w="0" w:type="auto"/>
            <w:hideMark/>
          </w:tcPr>
          <w:p w14:paraId="3CB77F47" w14:textId="77777777" w:rsidR="00154097" w:rsidRPr="00154097" w:rsidRDefault="00154097" w:rsidP="00154097">
            <w:pPr>
              <w:pStyle w:val="21"/>
              <w:jc w:val="both"/>
            </w:pPr>
            <w:r w:rsidRPr="00154097">
              <w:t>У мене сильне відчуття мети</w:t>
            </w:r>
          </w:p>
        </w:tc>
        <w:tc>
          <w:tcPr>
            <w:tcW w:w="0" w:type="auto"/>
            <w:hideMark/>
          </w:tcPr>
          <w:p w14:paraId="669A9B76" w14:textId="77777777" w:rsidR="00154097" w:rsidRPr="00154097" w:rsidRDefault="00154097" w:rsidP="00154097">
            <w:pPr>
              <w:pStyle w:val="21"/>
            </w:pPr>
          </w:p>
        </w:tc>
        <w:tc>
          <w:tcPr>
            <w:tcW w:w="0" w:type="auto"/>
            <w:hideMark/>
          </w:tcPr>
          <w:p w14:paraId="544AE172" w14:textId="77777777" w:rsidR="00154097" w:rsidRPr="00154097" w:rsidRDefault="00154097" w:rsidP="00154097">
            <w:pPr>
              <w:pStyle w:val="21"/>
            </w:pPr>
          </w:p>
        </w:tc>
        <w:tc>
          <w:tcPr>
            <w:tcW w:w="0" w:type="auto"/>
            <w:hideMark/>
          </w:tcPr>
          <w:p w14:paraId="57B7BB9D" w14:textId="77777777" w:rsidR="00154097" w:rsidRPr="00154097" w:rsidRDefault="00154097" w:rsidP="00154097">
            <w:pPr>
              <w:pStyle w:val="21"/>
            </w:pPr>
          </w:p>
        </w:tc>
        <w:tc>
          <w:tcPr>
            <w:tcW w:w="0" w:type="auto"/>
            <w:hideMark/>
          </w:tcPr>
          <w:p w14:paraId="3EA550C6" w14:textId="77777777" w:rsidR="00154097" w:rsidRPr="00154097" w:rsidRDefault="00154097" w:rsidP="00154097">
            <w:pPr>
              <w:pStyle w:val="21"/>
            </w:pPr>
          </w:p>
        </w:tc>
        <w:tc>
          <w:tcPr>
            <w:tcW w:w="0" w:type="auto"/>
            <w:hideMark/>
          </w:tcPr>
          <w:p w14:paraId="6718947E" w14:textId="77777777" w:rsidR="00154097" w:rsidRPr="00154097" w:rsidRDefault="00154097" w:rsidP="00154097">
            <w:pPr>
              <w:pStyle w:val="21"/>
            </w:pPr>
          </w:p>
        </w:tc>
      </w:tr>
      <w:tr w:rsidR="00154097" w:rsidRPr="00154097" w14:paraId="5CAAD9C9" w14:textId="77777777" w:rsidTr="00154097">
        <w:tc>
          <w:tcPr>
            <w:tcW w:w="0" w:type="auto"/>
            <w:vAlign w:val="center"/>
            <w:hideMark/>
          </w:tcPr>
          <w:p w14:paraId="33028D69" w14:textId="77777777" w:rsidR="00154097" w:rsidRPr="00154097" w:rsidRDefault="00154097" w:rsidP="00154097">
            <w:pPr>
              <w:pStyle w:val="21"/>
              <w:jc w:val="center"/>
              <w:rPr>
                <w:b/>
                <w:bCs/>
              </w:rPr>
            </w:pPr>
            <w:r w:rsidRPr="00154097">
              <w:rPr>
                <w:b/>
                <w:bCs/>
              </w:rPr>
              <w:t>22</w:t>
            </w:r>
          </w:p>
        </w:tc>
        <w:tc>
          <w:tcPr>
            <w:tcW w:w="0" w:type="auto"/>
            <w:hideMark/>
          </w:tcPr>
          <w:p w14:paraId="03F7BD01" w14:textId="77777777" w:rsidR="00154097" w:rsidRPr="00154097" w:rsidRDefault="00154097" w:rsidP="00154097">
            <w:pPr>
              <w:pStyle w:val="21"/>
              <w:jc w:val="both"/>
            </w:pPr>
            <w:r w:rsidRPr="00154097">
              <w:t>Я контролюю своє життя</w:t>
            </w:r>
          </w:p>
        </w:tc>
        <w:tc>
          <w:tcPr>
            <w:tcW w:w="0" w:type="auto"/>
            <w:hideMark/>
          </w:tcPr>
          <w:p w14:paraId="521A8A42" w14:textId="77777777" w:rsidR="00154097" w:rsidRPr="00154097" w:rsidRDefault="00154097" w:rsidP="00154097">
            <w:pPr>
              <w:pStyle w:val="21"/>
            </w:pPr>
          </w:p>
        </w:tc>
        <w:tc>
          <w:tcPr>
            <w:tcW w:w="0" w:type="auto"/>
            <w:hideMark/>
          </w:tcPr>
          <w:p w14:paraId="5F36D6F9" w14:textId="77777777" w:rsidR="00154097" w:rsidRPr="00154097" w:rsidRDefault="00154097" w:rsidP="00154097">
            <w:pPr>
              <w:pStyle w:val="21"/>
            </w:pPr>
          </w:p>
        </w:tc>
        <w:tc>
          <w:tcPr>
            <w:tcW w:w="0" w:type="auto"/>
            <w:hideMark/>
          </w:tcPr>
          <w:p w14:paraId="55E1F5DB" w14:textId="77777777" w:rsidR="00154097" w:rsidRPr="00154097" w:rsidRDefault="00154097" w:rsidP="00154097">
            <w:pPr>
              <w:pStyle w:val="21"/>
            </w:pPr>
          </w:p>
        </w:tc>
        <w:tc>
          <w:tcPr>
            <w:tcW w:w="0" w:type="auto"/>
            <w:hideMark/>
          </w:tcPr>
          <w:p w14:paraId="58A1C5DF" w14:textId="77777777" w:rsidR="00154097" w:rsidRPr="00154097" w:rsidRDefault="00154097" w:rsidP="00154097">
            <w:pPr>
              <w:pStyle w:val="21"/>
            </w:pPr>
          </w:p>
        </w:tc>
        <w:tc>
          <w:tcPr>
            <w:tcW w:w="0" w:type="auto"/>
            <w:hideMark/>
          </w:tcPr>
          <w:p w14:paraId="5130EAC1" w14:textId="77777777" w:rsidR="00154097" w:rsidRPr="00154097" w:rsidRDefault="00154097" w:rsidP="00154097">
            <w:pPr>
              <w:pStyle w:val="21"/>
            </w:pPr>
          </w:p>
        </w:tc>
      </w:tr>
      <w:tr w:rsidR="00154097" w:rsidRPr="00154097" w14:paraId="0681EFEF" w14:textId="77777777" w:rsidTr="00154097">
        <w:tc>
          <w:tcPr>
            <w:tcW w:w="0" w:type="auto"/>
            <w:vAlign w:val="center"/>
            <w:hideMark/>
          </w:tcPr>
          <w:p w14:paraId="2171CE89" w14:textId="77777777" w:rsidR="00154097" w:rsidRPr="00154097" w:rsidRDefault="00154097" w:rsidP="00154097">
            <w:pPr>
              <w:pStyle w:val="21"/>
              <w:jc w:val="center"/>
              <w:rPr>
                <w:b/>
                <w:bCs/>
              </w:rPr>
            </w:pPr>
            <w:r w:rsidRPr="00154097">
              <w:rPr>
                <w:b/>
                <w:bCs/>
              </w:rPr>
              <w:t>23</w:t>
            </w:r>
          </w:p>
        </w:tc>
        <w:tc>
          <w:tcPr>
            <w:tcW w:w="0" w:type="auto"/>
            <w:hideMark/>
          </w:tcPr>
          <w:p w14:paraId="260D216F" w14:textId="77777777" w:rsidR="00154097" w:rsidRPr="00154097" w:rsidRDefault="00154097" w:rsidP="00154097">
            <w:pPr>
              <w:pStyle w:val="21"/>
              <w:jc w:val="both"/>
            </w:pPr>
            <w:r w:rsidRPr="00154097">
              <w:t>Мені подобаються виклики</w:t>
            </w:r>
          </w:p>
        </w:tc>
        <w:tc>
          <w:tcPr>
            <w:tcW w:w="0" w:type="auto"/>
            <w:hideMark/>
          </w:tcPr>
          <w:p w14:paraId="60C8539F" w14:textId="77777777" w:rsidR="00154097" w:rsidRPr="00154097" w:rsidRDefault="00154097" w:rsidP="00154097">
            <w:pPr>
              <w:pStyle w:val="21"/>
            </w:pPr>
          </w:p>
        </w:tc>
        <w:tc>
          <w:tcPr>
            <w:tcW w:w="0" w:type="auto"/>
            <w:hideMark/>
          </w:tcPr>
          <w:p w14:paraId="003CF2BA" w14:textId="77777777" w:rsidR="00154097" w:rsidRPr="00154097" w:rsidRDefault="00154097" w:rsidP="00154097">
            <w:pPr>
              <w:pStyle w:val="21"/>
            </w:pPr>
          </w:p>
        </w:tc>
        <w:tc>
          <w:tcPr>
            <w:tcW w:w="0" w:type="auto"/>
            <w:hideMark/>
          </w:tcPr>
          <w:p w14:paraId="3D3875A1" w14:textId="77777777" w:rsidR="00154097" w:rsidRPr="00154097" w:rsidRDefault="00154097" w:rsidP="00154097">
            <w:pPr>
              <w:pStyle w:val="21"/>
            </w:pPr>
          </w:p>
        </w:tc>
        <w:tc>
          <w:tcPr>
            <w:tcW w:w="0" w:type="auto"/>
            <w:hideMark/>
          </w:tcPr>
          <w:p w14:paraId="3A0573D6" w14:textId="77777777" w:rsidR="00154097" w:rsidRPr="00154097" w:rsidRDefault="00154097" w:rsidP="00154097">
            <w:pPr>
              <w:pStyle w:val="21"/>
            </w:pPr>
          </w:p>
        </w:tc>
        <w:tc>
          <w:tcPr>
            <w:tcW w:w="0" w:type="auto"/>
            <w:hideMark/>
          </w:tcPr>
          <w:p w14:paraId="7E39B281" w14:textId="77777777" w:rsidR="00154097" w:rsidRPr="00154097" w:rsidRDefault="00154097" w:rsidP="00154097">
            <w:pPr>
              <w:pStyle w:val="21"/>
            </w:pPr>
          </w:p>
        </w:tc>
      </w:tr>
      <w:tr w:rsidR="00154097" w:rsidRPr="00154097" w14:paraId="02ADDFE2" w14:textId="77777777" w:rsidTr="00154097">
        <w:tc>
          <w:tcPr>
            <w:tcW w:w="0" w:type="auto"/>
            <w:vAlign w:val="center"/>
            <w:hideMark/>
          </w:tcPr>
          <w:p w14:paraId="41DE5B0C" w14:textId="77777777" w:rsidR="00154097" w:rsidRPr="00154097" w:rsidRDefault="00154097" w:rsidP="00154097">
            <w:pPr>
              <w:pStyle w:val="21"/>
              <w:jc w:val="center"/>
              <w:rPr>
                <w:b/>
                <w:bCs/>
              </w:rPr>
            </w:pPr>
            <w:r w:rsidRPr="00154097">
              <w:rPr>
                <w:b/>
                <w:bCs/>
              </w:rPr>
              <w:t>24</w:t>
            </w:r>
          </w:p>
        </w:tc>
        <w:tc>
          <w:tcPr>
            <w:tcW w:w="0" w:type="auto"/>
            <w:hideMark/>
          </w:tcPr>
          <w:p w14:paraId="0A57B02F" w14:textId="77777777" w:rsidR="00154097" w:rsidRPr="00154097" w:rsidRDefault="00154097" w:rsidP="00154097">
            <w:pPr>
              <w:pStyle w:val="21"/>
              <w:jc w:val="both"/>
            </w:pPr>
            <w:r w:rsidRPr="00154097">
              <w:t>Я працюю заради досягнення своїх цілей</w:t>
            </w:r>
          </w:p>
        </w:tc>
        <w:tc>
          <w:tcPr>
            <w:tcW w:w="0" w:type="auto"/>
            <w:hideMark/>
          </w:tcPr>
          <w:p w14:paraId="610E9FDD" w14:textId="77777777" w:rsidR="00154097" w:rsidRPr="00154097" w:rsidRDefault="00154097" w:rsidP="00154097">
            <w:pPr>
              <w:pStyle w:val="21"/>
            </w:pPr>
          </w:p>
        </w:tc>
        <w:tc>
          <w:tcPr>
            <w:tcW w:w="0" w:type="auto"/>
            <w:hideMark/>
          </w:tcPr>
          <w:p w14:paraId="0917C23F" w14:textId="77777777" w:rsidR="00154097" w:rsidRPr="00154097" w:rsidRDefault="00154097" w:rsidP="00154097">
            <w:pPr>
              <w:pStyle w:val="21"/>
            </w:pPr>
          </w:p>
        </w:tc>
        <w:tc>
          <w:tcPr>
            <w:tcW w:w="0" w:type="auto"/>
            <w:hideMark/>
          </w:tcPr>
          <w:p w14:paraId="6F83A002" w14:textId="77777777" w:rsidR="00154097" w:rsidRPr="00154097" w:rsidRDefault="00154097" w:rsidP="00154097">
            <w:pPr>
              <w:pStyle w:val="21"/>
            </w:pPr>
          </w:p>
        </w:tc>
        <w:tc>
          <w:tcPr>
            <w:tcW w:w="0" w:type="auto"/>
            <w:hideMark/>
          </w:tcPr>
          <w:p w14:paraId="279E649D" w14:textId="77777777" w:rsidR="00154097" w:rsidRPr="00154097" w:rsidRDefault="00154097" w:rsidP="00154097">
            <w:pPr>
              <w:pStyle w:val="21"/>
            </w:pPr>
          </w:p>
        </w:tc>
        <w:tc>
          <w:tcPr>
            <w:tcW w:w="0" w:type="auto"/>
            <w:hideMark/>
          </w:tcPr>
          <w:p w14:paraId="0286A67E" w14:textId="77777777" w:rsidR="00154097" w:rsidRPr="00154097" w:rsidRDefault="00154097" w:rsidP="00154097">
            <w:pPr>
              <w:pStyle w:val="21"/>
            </w:pPr>
          </w:p>
        </w:tc>
      </w:tr>
      <w:tr w:rsidR="00154097" w:rsidRPr="00154097" w14:paraId="46005194" w14:textId="77777777" w:rsidTr="00154097">
        <w:tc>
          <w:tcPr>
            <w:tcW w:w="0" w:type="auto"/>
            <w:vAlign w:val="center"/>
            <w:hideMark/>
          </w:tcPr>
          <w:p w14:paraId="637285BE" w14:textId="77777777" w:rsidR="00154097" w:rsidRPr="00154097" w:rsidRDefault="00154097" w:rsidP="00154097">
            <w:pPr>
              <w:pStyle w:val="21"/>
              <w:jc w:val="center"/>
              <w:rPr>
                <w:b/>
                <w:bCs/>
              </w:rPr>
            </w:pPr>
            <w:r w:rsidRPr="00154097">
              <w:rPr>
                <w:b/>
                <w:bCs/>
              </w:rPr>
              <w:t>25</w:t>
            </w:r>
          </w:p>
        </w:tc>
        <w:tc>
          <w:tcPr>
            <w:tcW w:w="0" w:type="auto"/>
            <w:hideMark/>
          </w:tcPr>
          <w:p w14:paraId="3B81B40B" w14:textId="77777777" w:rsidR="00154097" w:rsidRPr="00154097" w:rsidRDefault="00154097" w:rsidP="00154097">
            <w:pPr>
              <w:pStyle w:val="21"/>
              <w:jc w:val="both"/>
            </w:pPr>
            <w:r w:rsidRPr="00154097">
              <w:t>Я пишаюся своїми досягненнями</w:t>
            </w:r>
          </w:p>
        </w:tc>
        <w:tc>
          <w:tcPr>
            <w:tcW w:w="0" w:type="auto"/>
            <w:hideMark/>
          </w:tcPr>
          <w:p w14:paraId="79E4DD03" w14:textId="77777777" w:rsidR="00154097" w:rsidRPr="00154097" w:rsidRDefault="00154097" w:rsidP="00154097">
            <w:pPr>
              <w:pStyle w:val="21"/>
            </w:pPr>
          </w:p>
        </w:tc>
        <w:tc>
          <w:tcPr>
            <w:tcW w:w="0" w:type="auto"/>
            <w:hideMark/>
          </w:tcPr>
          <w:p w14:paraId="5BFFC62E" w14:textId="77777777" w:rsidR="00154097" w:rsidRPr="00154097" w:rsidRDefault="00154097" w:rsidP="00154097">
            <w:pPr>
              <w:pStyle w:val="21"/>
            </w:pPr>
          </w:p>
        </w:tc>
        <w:tc>
          <w:tcPr>
            <w:tcW w:w="0" w:type="auto"/>
            <w:hideMark/>
          </w:tcPr>
          <w:p w14:paraId="7E62C9EB" w14:textId="77777777" w:rsidR="00154097" w:rsidRPr="00154097" w:rsidRDefault="00154097" w:rsidP="00154097">
            <w:pPr>
              <w:pStyle w:val="21"/>
            </w:pPr>
          </w:p>
        </w:tc>
        <w:tc>
          <w:tcPr>
            <w:tcW w:w="0" w:type="auto"/>
            <w:hideMark/>
          </w:tcPr>
          <w:p w14:paraId="2EE93C33" w14:textId="77777777" w:rsidR="00154097" w:rsidRPr="00154097" w:rsidRDefault="00154097" w:rsidP="00154097">
            <w:pPr>
              <w:pStyle w:val="21"/>
            </w:pPr>
          </w:p>
        </w:tc>
        <w:tc>
          <w:tcPr>
            <w:tcW w:w="0" w:type="auto"/>
            <w:hideMark/>
          </w:tcPr>
          <w:p w14:paraId="44B745DF" w14:textId="77777777" w:rsidR="00154097" w:rsidRPr="00154097" w:rsidRDefault="00154097" w:rsidP="00154097">
            <w:pPr>
              <w:pStyle w:val="21"/>
            </w:pPr>
          </w:p>
        </w:tc>
      </w:tr>
    </w:tbl>
    <w:p w14:paraId="68EB50A2" w14:textId="77777777" w:rsidR="00154097" w:rsidRDefault="00154097" w:rsidP="00154097">
      <w:pPr>
        <w:pStyle w:val="11"/>
        <w:rPr>
          <w:b/>
          <w:bCs/>
          <w:lang w:val="ru-RU"/>
        </w:rPr>
      </w:pPr>
    </w:p>
    <w:p w14:paraId="1546853E" w14:textId="461684A4" w:rsidR="00154097" w:rsidRPr="00154097" w:rsidRDefault="00154097" w:rsidP="00154097">
      <w:pPr>
        <w:pStyle w:val="11"/>
      </w:pPr>
      <w:r w:rsidRPr="00154097">
        <w:rPr>
          <w:b/>
          <w:bCs/>
        </w:rPr>
        <w:t>Обробка результатів:</w:t>
      </w:r>
      <w:r>
        <w:rPr>
          <w:lang w:val="ru-RU"/>
        </w:rPr>
        <w:t xml:space="preserve"> </w:t>
      </w:r>
      <w:r w:rsidRPr="00154097">
        <w:t>Підсумуйте всі бали: загальний бал = сума всіх відповідей (діапазон 0-100)</w:t>
      </w:r>
    </w:p>
    <w:p w14:paraId="4D725345" w14:textId="77777777" w:rsidR="00154097" w:rsidRPr="00154097" w:rsidRDefault="00154097" w:rsidP="00154097">
      <w:pPr>
        <w:pStyle w:val="11"/>
      </w:pPr>
      <w:r w:rsidRPr="00154097">
        <w:rPr>
          <w:b/>
          <w:bCs/>
        </w:rPr>
        <w:t>Інтерпретація:</w:t>
      </w:r>
    </w:p>
    <w:p w14:paraId="35F15D4D" w14:textId="77777777" w:rsidR="00154097" w:rsidRPr="00154097" w:rsidRDefault="00154097">
      <w:pPr>
        <w:pStyle w:val="11"/>
        <w:numPr>
          <w:ilvl w:val="0"/>
          <w:numId w:val="8"/>
        </w:numPr>
      </w:pPr>
      <w:r w:rsidRPr="00154097">
        <w:t>0-50 балів - низький рівень резільєнтності</w:t>
      </w:r>
    </w:p>
    <w:p w14:paraId="079527A5" w14:textId="77777777" w:rsidR="00154097" w:rsidRPr="00154097" w:rsidRDefault="00154097">
      <w:pPr>
        <w:pStyle w:val="11"/>
        <w:numPr>
          <w:ilvl w:val="0"/>
          <w:numId w:val="8"/>
        </w:numPr>
      </w:pPr>
      <w:r w:rsidRPr="00154097">
        <w:t>51-75 балів - помірний рівень резільєнтності</w:t>
      </w:r>
    </w:p>
    <w:p w14:paraId="001EA229" w14:textId="77777777" w:rsidR="00154097" w:rsidRPr="00154097" w:rsidRDefault="00154097">
      <w:pPr>
        <w:pStyle w:val="11"/>
        <w:numPr>
          <w:ilvl w:val="0"/>
          <w:numId w:val="8"/>
        </w:numPr>
      </w:pPr>
      <w:r w:rsidRPr="00154097">
        <w:t>76-100 балів - високий рівень резільєнтності</w:t>
      </w:r>
    </w:p>
    <w:p w14:paraId="04C0A0DB" w14:textId="77777777" w:rsidR="00154097" w:rsidRDefault="00154097">
      <w:pPr>
        <w:spacing w:after="0" w:line="240" w:lineRule="auto"/>
        <w:rPr>
          <w:rFonts w:ascii="Times New Roman" w:hAnsi="Times New Roman"/>
          <w:b/>
          <w:bCs/>
          <w:color w:val="000000"/>
          <w:sz w:val="28"/>
          <w:szCs w:val="28"/>
          <w:lang w:val="uk-UA"/>
        </w:rPr>
      </w:pPr>
      <w:r>
        <w:rPr>
          <w:b/>
          <w:bCs/>
        </w:rPr>
        <w:br w:type="page"/>
      </w:r>
    </w:p>
    <w:p w14:paraId="52F7FDAC" w14:textId="688656E6" w:rsidR="00154097" w:rsidRPr="00154097" w:rsidRDefault="00154097" w:rsidP="00154097">
      <w:pPr>
        <w:pStyle w:val="11"/>
        <w:ind w:firstLine="0"/>
        <w:jc w:val="right"/>
        <w:rPr>
          <w:b/>
          <w:bCs/>
        </w:rPr>
      </w:pPr>
      <w:r w:rsidRPr="00154097">
        <w:rPr>
          <w:b/>
          <w:bCs/>
        </w:rPr>
        <w:lastRenderedPageBreak/>
        <w:t>Додаток Б</w:t>
      </w:r>
    </w:p>
    <w:p w14:paraId="0ECB9670" w14:textId="77777777" w:rsidR="00154097" w:rsidRPr="00154097" w:rsidRDefault="00154097" w:rsidP="00154097">
      <w:pPr>
        <w:pStyle w:val="11"/>
        <w:ind w:firstLine="0"/>
        <w:jc w:val="center"/>
      </w:pPr>
      <w:r w:rsidRPr="00154097">
        <w:rPr>
          <w:b/>
          <w:bCs/>
        </w:rPr>
        <w:t>Модифікована шкала суб'єктивного благополуччя (BBC-SWB)</w:t>
      </w:r>
    </w:p>
    <w:p w14:paraId="33571031" w14:textId="58C53AE8" w:rsidR="00154097" w:rsidRPr="00154097" w:rsidRDefault="00154097" w:rsidP="00154097">
      <w:pPr>
        <w:pStyle w:val="11"/>
      </w:pPr>
      <w:r w:rsidRPr="00154097">
        <w:rPr>
          <w:b/>
          <w:bCs/>
        </w:rPr>
        <w:t>Інструкція:</w:t>
      </w:r>
      <w:r>
        <w:rPr>
          <w:lang w:val="ru-RU"/>
        </w:rPr>
        <w:t xml:space="preserve"> </w:t>
      </w:r>
      <w:r w:rsidRPr="00154097">
        <w:t>Прочитайте уважно кожне твердження та оцініть, наскільки воно відповідає Вашому стану та почуттям протягом останніх двох тижнів. Оберіть варіант відповіді від 1 до 5, де 1 означає "зовсім не згоден", а 5 - "повністю згоден".</w:t>
      </w:r>
    </w:p>
    <w:p w14:paraId="2E1508E9" w14:textId="2322140E" w:rsidR="00154097" w:rsidRPr="00154097" w:rsidRDefault="00154097" w:rsidP="00154097">
      <w:pPr>
        <w:pStyle w:val="11"/>
        <w:rPr>
          <w:i/>
          <w:iCs/>
        </w:rPr>
      </w:pPr>
      <w:r w:rsidRPr="00154097">
        <w:rPr>
          <w:b/>
          <w:bCs/>
          <w:i/>
          <w:iCs/>
        </w:rPr>
        <w:t>Шкала відповідей:</w:t>
      </w:r>
      <w:r w:rsidRPr="00154097">
        <w:rPr>
          <w:i/>
          <w:iCs/>
          <w:lang w:val="ru-RU"/>
        </w:rPr>
        <w:t xml:space="preserve"> </w:t>
      </w:r>
      <w:r w:rsidRPr="00154097">
        <w:rPr>
          <w:i/>
          <w:iCs/>
        </w:rPr>
        <w:t>1 - зовсім не згоден 2 - скоріше не згоден 3 - важко сказати 4 - скоріше згоден 5 - повністю згоден</w:t>
      </w:r>
    </w:p>
    <w:tbl>
      <w:tblPr>
        <w:tblStyle w:val="14"/>
        <w:tblW w:w="0" w:type="auto"/>
        <w:jc w:val="center"/>
        <w:tblLook w:val="04A0" w:firstRow="1" w:lastRow="0" w:firstColumn="1" w:lastColumn="0" w:noHBand="0" w:noVBand="1"/>
      </w:tblPr>
      <w:tblGrid>
        <w:gridCol w:w="498"/>
        <w:gridCol w:w="6303"/>
        <w:gridCol w:w="356"/>
        <w:gridCol w:w="356"/>
        <w:gridCol w:w="356"/>
        <w:gridCol w:w="356"/>
        <w:gridCol w:w="356"/>
      </w:tblGrid>
      <w:tr w:rsidR="00154097" w:rsidRPr="00154097" w14:paraId="633F70C9" w14:textId="77777777" w:rsidTr="00154097">
        <w:trPr>
          <w:jc w:val="center"/>
        </w:trPr>
        <w:tc>
          <w:tcPr>
            <w:tcW w:w="0" w:type="auto"/>
            <w:vAlign w:val="center"/>
            <w:hideMark/>
          </w:tcPr>
          <w:p w14:paraId="780395B4" w14:textId="77777777" w:rsidR="00154097" w:rsidRPr="00154097" w:rsidRDefault="00154097" w:rsidP="00154097">
            <w:pPr>
              <w:pStyle w:val="21"/>
              <w:jc w:val="center"/>
              <w:rPr>
                <w:b/>
                <w:bCs/>
              </w:rPr>
            </w:pPr>
            <w:r w:rsidRPr="00154097">
              <w:rPr>
                <w:b/>
                <w:bCs/>
              </w:rPr>
              <w:t>№</w:t>
            </w:r>
          </w:p>
        </w:tc>
        <w:tc>
          <w:tcPr>
            <w:tcW w:w="0" w:type="auto"/>
            <w:vAlign w:val="center"/>
            <w:hideMark/>
          </w:tcPr>
          <w:p w14:paraId="3C930A09" w14:textId="77777777" w:rsidR="00154097" w:rsidRPr="00154097" w:rsidRDefault="00154097" w:rsidP="00154097">
            <w:pPr>
              <w:pStyle w:val="21"/>
              <w:jc w:val="center"/>
              <w:rPr>
                <w:b/>
                <w:bCs/>
              </w:rPr>
            </w:pPr>
            <w:r w:rsidRPr="00154097">
              <w:rPr>
                <w:b/>
                <w:bCs/>
              </w:rPr>
              <w:t>Твердження</w:t>
            </w:r>
          </w:p>
        </w:tc>
        <w:tc>
          <w:tcPr>
            <w:tcW w:w="0" w:type="auto"/>
            <w:vAlign w:val="center"/>
            <w:hideMark/>
          </w:tcPr>
          <w:p w14:paraId="6FF4C79E" w14:textId="77777777" w:rsidR="00154097" w:rsidRPr="00154097" w:rsidRDefault="00154097" w:rsidP="00154097">
            <w:pPr>
              <w:pStyle w:val="21"/>
              <w:jc w:val="center"/>
              <w:rPr>
                <w:b/>
                <w:bCs/>
              </w:rPr>
            </w:pPr>
            <w:r w:rsidRPr="00154097">
              <w:rPr>
                <w:b/>
                <w:bCs/>
              </w:rPr>
              <w:t>1</w:t>
            </w:r>
          </w:p>
        </w:tc>
        <w:tc>
          <w:tcPr>
            <w:tcW w:w="0" w:type="auto"/>
            <w:vAlign w:val="center"/>
            <w:hideMark/>
          </w:tcPr>
          <w:p w14:paraId="1C9AFC20" w14:textId="77777777" w:rsidR="00154097" w:rsidRPr="00154097" w:rsidRDefault="00154097" w:rsidP="00154097">
            <w:pPr>
              <w:pStyle w:val="21"/>
              <w:jc w:val="center"/>
              <w:rPr>
                <w:b/>
                <w:bCs/>
              </w:rPr>
            </w:pPr>
            <w:r w:rsidRPr="00154097">
              <w:rPr>
                <w:b/>
                <w:bCs/>
              </w:rPr>
              <w:t>2</w:t>
            </w:r>
          </w:p>
        </w:tc>
        <w:tc>
          <w:tcPr>
            <w:tcW w:w="0" w:type="auto"/>
            <w:vAlign w:val="center"/>
            <w:hideMark/>
          </w:tcPr>
          <w:p w14:paraId="00C717B1" w14:textId="77777777" w:rsidR="00154097" w:rsidRPr="00154097" w:rsidRDefault="00154097" w:rsidP="00154097">
            <w:pPr>
              <w:pStyle w:val="21"/>
              <w:jc w:val="center"/>
              <w:rPr>
                <w:b/>
                <w:bCs/>
              </w:rPr>
            </w:pPr>
            <w:r w:rsidRPr="00154097">
              <w:rPr>
                <w:b/>
                <w:bCs/>
              </w:rPr>
              <w:t>3</w:t>
            </w:r>
          </w:p>
        </w:tc>
        <w:tc>
          <w:tcPr>
            <w:tcW w:w="0" w:type="auto"/>
            <w:vAlign w:val="center"/>
            <w:hideMark/>
          </w:tcPr>
          <w:p w14:paraId="70E4A063" w14:textId="77777777" w:rsidR="00154097" w:rsidRPr="00154097" w:rsidRDefault="00154097" w:rsidP="00154097">
            <w:pPr>
              <w:pStyle w:val="21"/>
              <w:jc w:val="center"/>
              <w:rPr>
                <w:b/>
                <w:bCs/>
              </w:rPr>
            </w:pPr>
            <w:r w:rsidRPr="00154097">
              <w:rPr>
                <w:b/>
                <w:bCs/>
              </w:rPr>
              <w:t>4</w:t>
            </w:r>
          </w:p>
        </w:tc>
        <w:tc>
          <w:tcPr>
            <w:tcW w:w="0" w:type="auto"/>
            <w:vAlign w:val="center"/>
            <w:hideMark/>
          </w:tcPr>
          <w:p w14:paraId="0DE9F3ED" w14:textId="77777777" w:rsidR="00154097" w:rsidRPr="00154097" w:rsidRDefault="00154097" w:rsidP="00154097">
            <w:pPr>
              <w:pStyle w:val="21"/>
              <w:jc w:val="center"/>
              <w:rPr>
                <w:b/>
                <w:bCs/>
              </w:rPr>
            </w:pPr>
            <w:r w:rsidRPr="00154097">
              <w:rPr>
                <w:b/>
                <w:bCs/>
              </w:rPr>
              <w:t>5</w:t>
            </w:r>
          </w:p>
        </w:tc>
      </w:tr>
      <w:tr w:rsidR="00154097" w:rsidRPr="00154097" w14:paraId="371B3C13" w14:textId="77777777" w:rsidTr="00154097">
        <w:trPr>
          <w:jc w:val="center"/>
        </w:trPr>
        <w:tc>
          <w:tcPr>
            <w:tcW w:w="0" w:type="auto"/>
            <w:vAlign w:val="center"/>
            <w:hideMark/>
          </w:tcPr>
          <w:p w14:paraId="13D6B6E0" w14:textId="77777777" w:rsidR="00154097" w:rsidRPr="00154097" w:rsidRDefault="00154097" w:rsidP="00154097">
            <w:pPr>
              <w:pStyle w:val="21"/>
              <w:jc w:val="center"/>
              <w:rPr>
                <w:b/>
                <w:bCs/>
              </w:rPr>
            </w:pPr>
            <w:r w:rsidRPr="00154097">
              <w:rPr>
                <w:b/>
                <w:bCs/>
              </w:rPr>
              <w:t>1</w:t>
            </w:r>
          </w:p>
        </w:tc>
        <w:tc>
          <w:tcPr>
            <w:tcW w:w="0" w:type="auto"/>
            <w:hideMark/>
          </w:tcPr>
          <w:p w14:paraId="2F325969" w14:textId="77777777" w:rsidR="00154097" w:rsidRPr="00154097" w:rsidRDefault="00154097" w:rsidP="00154097">
            <w:pPr>
              <w:pStyle w:val="21"/>
              <w:jc w:val="both"/>
            </w:pPr>
            <w:r w:rsidRPr="00154097">
              <w:t>Я задоволений своїм життям</w:t>
            </w:r>
          </w:p>
        </w:tc>
        <w:tc>
          <w:tcPr>
            <w:tcW w:w="0" w:type="auto"/>
            <w:hideMark/>
          </w:tcPr>
          <w:p w14:paraId="399CE72A" w14:textId="77777777" w:rsidR="00154097" w:rsidRPr="00154097" w:rsidRDefault="00154097" w:rsidP="00154097">
            <w:pPr>
              <w:pStyle w:val="21"/>
            </w:pPr>
          </w:p>
        </w:tc>
        <w:tc>
          <w:tcPr>
            <w:tcW w:w="0" w:type="auto"/>
            <w:hideMark/>
          </w:tcPr>
          <w:p w14:paraId="535CFDD0" w14:textId="77777777" w:rsidR="00154097" w:rsidRPr="00154097" w:rsidRDefault="00154097" w:rsidP="00154097">
            <w:pPr>
              <w:pStyle w:val="21"/>
            </w:pPr>
          </w:p>
        </w:tc>
        <w:tc>
          <w:tcPr>
            <w:tcW w:w="0" w:type="auto"/>
            <w:hideMark/>
          </w:tcPr>
          <w:p w14:paraId="31820050" w14:textId="77777777" w:rsidR="00154097" w:rsidRPr="00154097" w:rsidRDefault="00154097" w:rsidP="00154097">
            <w:pPr>
              <w:pStyle w:val="21"/>
            </w:pPr>
          </w:p>
        </w:tc>
        <w:tc>
          <w:tcPr>
            <w:tcW w:w="0" w:type="auto"/>
            <w:hideMark/>
          </w:tcPr>
          <w:p w14:paraId="6352B82E" w14:textId="77777777" w:rsidR="00154097" w:rsidRPr="00154097" w:rsidRDefault="00154097" w:rsidP="00154097">
            <w:pPr>
              <w:pStyle w:val="21"/>
            </w:pPr>
          </w:p>
        </w:tc>
        <w:tc>
          <w:tcPr>
            <w:tcW w:w="0" w:type="auto"/>
            <w:hideMark/>
          </w:tcPr>
          <w:p w14:paraId="7770A29C" w14:textId="77777777" w:rsidR="00154097" w:rsidRPr="00154097" w:rsidRDefault="00154097" w:rsidP="00154097">
            <w:pPr>
              <w:pStyle w:val="21"/>
            </w:pPr>
          </w:p>
        </w:tc>
      </w:tr>
      <w:tr w:rsidR="00154097" w:rsidRPr="00154097" w14:paraId="7895D4FC" w14:textId="77777777" w:rsidTr="00154097">
        <w:trPr>
          <w:jc w:val="center"/>
        </w:trPr>
        <w:tc>
          <w:tcPr>
            <w:tcW w:w="0" w:type="auto"/>
            <w:vAlign w:val="center"/>
            <w:hideMark/>
          </w:tcPr>
          <w:p w14:paraId="2ADC730E" w14:textId="77777777" w:rsidR="00154097" w:rsidRPr="00154097" w:rsidRDefault="00154097" w:rsidP="00154097">
            <w:pPr>
              <w:pStyle w:val="21"/>
              <w:jc w:val="center"/>
              <w:rPr>
                <w:b/>
                <w:bCs/>
              </w:rPr>
            </w:pPr>
            <w:r w:rsidRPr="00154097">
              <w:rPr>
                <w:b/>
                <w:bCs/>
              </w:rPr>
              <w:t>2</w:t>
            </w:r>
          </w:p>
        </w:tc>
        <w:tc>
          <w:tcPr>
            <w:tcW w:w="0" w:type="auto"/>
            <w:hideMark/>
          </w:tcPr>
          <w:p w14:paraId="6636A4DE" w14:textId="77777777" w:rsidR="00154097" w:rsidRPr="00154097" w:rsidRDefault="00154097" w:rsidP="00154097">
            <w:pPr>
              <w:pStyle w:val="21"/>
              <w:jc w:val="both"/>
            </w:pPr>
            <w:r w:rsidRPr="00154097">
              <w:t>Я часто відчуваю себе самотнім (З)</w:t>
            </w:r>
          </w:p>
        </w:tc>
        <w:tc>
          <w:tcPr>
            <w:tcW w:w="0" w:type="auto"/>
            <w:hideMark/>
          </w:tcPr>
          <w:p w14:paraId="595FCF1C" w14:textId="77777777" w:rsidR="00154097" w:rsidRPr="00154097" w:rsidRDefault="00154097" w:rsidP="00154097">
            <w:pPr>
              <w:pStyle w:val="21"/>
            </w:pPr>
          </w:p>
        </w:tc>
        <w:tc>
          <w:tcPr>
            <w:tcW w:w="0" w:type="auto"/>
            <w:hideMark/>
          </w:tcPr>
          <w:p w14:paraId="4B9945AE" w14:textId="77777777" w:rsidR="00154097" w:rsidRPr="00154097" w:rsidRDefault="00154097" w:rsidP="00154097">
            <w:pPr>
              <w:pStyle w:val="21"/>
            </w:pPr>
          </w:p>
        </w:tc>
        <w:tc>
          <w:tcPr>
            <w:tcW w:w="0" w:type="auto"/>
            <w:hideMark/>
          </w:tcPr>
          <w:p w14:paraId="5212FC40" w14:textId="77777777" w:rsidR="00154097" w:rsidRPr="00154097" w:rsidRDefault="00154097" w:rsidP="00154097">
            <w:pPr>
              <w:pStyle w:val="21"/>
            </w:pPr>
          </w:p>
        </w:tc>
        <w:tc>
          <w:tcPr>
            <w:tcW w:w="0" w:type="auto"/>
            <w:hideMark/>
          </w:tcPr>
          <w:p w14:paraId="3D640D80" w14:textId="77777777" w:rsidR="00154097" w:rsidRPr="00154097" w:rsidRDefault="00154097" w:rsidP="00154097">
            <w:pPr>
              <w:pStyle w:val="21"/>
            </w:pPr>
          </w:p>
        </w:tc>
        <w:tc>
          <w:tcPr>
            <w:tcW w:w="0" w:type="auto"/>
            <w:hideMark/>
          </w:tcPr>
          <w:p w14:paraId="4266B0B5" w14:textId="77777777" w:rsidR="00154097" w:rsidRPr="00154097" w:rsidRDefault="00154097" w:rsidP="00154097">
            <w:pPr>
              <w:pStyle w:val="21"/>
            </w:pPr>
          </w:p>
        </w:tc>
      </w:tr>
      <w:tr w:rsidR="00154097" w:rsidRPr="00154097" w14:paraId="2D613B9A" w14:textId="77777777" w:rsidTr="00154097">
        <w:trPr>
          <w:jc w:val="center"/>
        </w:trPr>
        <w:tc>
          <w:tcPr>
            <w:tcW w:w="0" w:type="auto"/>
            <w:vAlign w:val="center"/>
            <w:hideMark/>
          </w:tcPr>
          <w:p w14:paraId="2718C175" w14:textId="77777777" w:rsidR="00154097" w:rsidRPr="00154097" w:rsidRDefault="00154097" w:rsidP="00154097">
            <w:pPr>
              <w:pStyle w:val="21"/>
              <w:jc w:val="center"/>
              <w:rPr>
                <w:b/>
                <w:bCs/>
              </w:rPr>
            </w:pPr>
            <w:r w:rsidRPr="00154097">
              <w:rPr>
                <w:b/>
                <w:bCs/>
              </w:rPr>
              <w:t>3</w:t>
            </w:r>
          </w:p>
        </w:tc>
        <w:tc>
          <w:tcPr>
            <w:tcW w:w="0" w:type="auto"/>
            <w:hideMark/>
          </w:tcPr>
          <w:p w14:paraId="7BC26D5B" w14:textId="77777777" w:rsidR="00154097" w:rsidRPr="00154097" w:rsidRDefault="00154097" w:rsidP="00154097">
            <w:pPr>
              <w:pStyle w:val="21"/>
              <w:jc w:val="both"/>
            </w:pPr>
            <w:r w:rsidRPr="00154097">
              <w:t>У мене достатньо енергії для повсякденного життя</w:t>
            </w:r>
          </w:p>
        </w:tc>
        <w:tc>
          <w:tcPr>
            <w:tcW w:w="0" w:type="auto"/>
            <w:hideMark/>
          </w:tcPr>
          <w:p w14:paraId="6CEA43AD" w14:textId="77777777" w:rsidR="00154097" w:rsidRPr="00154097" w:rsidRDefault="00154097" w:rsidP="00154097">
            <w:pPr>
              <w:pStyle w:val="21"/>
            </w:pPr>
          </w:p>
        </w:tc>
        <w:tc>
          <w:tcPr>
            <w:tcW w:w="0" w:type="auto"/>
            <w:hideMark/>
          </w:tcPr>
          <w:p w14:paraId="72333B5B" w14:textId="77777777" w:rsidR="00154097" w:rsidRPr="00154097" w:rsidRDefault="00154097" w:rsidP="00154097">
            <w:pPr>
              <w:pStyle w:val="21"/>
            </w:pPr>
          </w:p>
        </w:tc>
        <w:tc>
          <w:tcPr>
            <w:tcW w:w="0" w:type="auto"/>
            <w:hideMark/>
          </w:tcPr>
          <w:p w14:paraId="32790779" w14:textId="77777777" w:rsidR="00154097" w:rsidRPr="00154097" w:rsidRDefault="00154097" w:rsidP="00154097">
            <w:pPr>
              <w:pStyle w:val="21"/>
            </w:pPr>
          </w:p>
        </w:tc>
        <w:tc>
          <w:tcPr>
            <w:tcW w:w="0" w:type="auto"/>
            <w:hideMark/>
          </w:tcPr>
          <w:p w14:paraId="682078B5" w14:textId="77777777" w:rsidR="00154097" w:rsidRPr="00154097" w:rsidRDefault="00154097" w:rsidP="00154097">
            <w:pPr>
              <w:pStyle w:val="21"/>
            </w:pPr>
          </w:p>
        </w:tc>
        <w:tc>
          <w:tcPr>
            <w:tcW w:w="0" w:type="auto"/>
            <w:hideMark/>
          </w:tcPr>
          <w:p w14:paraId="40C3AA18" w14:textId="77777777" w:rsidR="00154097" w:rsidRPr="00154097" w:rsidRDefault="00154097" w:rsidP="00154097">
            <w:pPr>
              <w:pStyle w:val="21"/>
            </w:pPr>
          </w:p>
        </w:tc>
      </w:tr>
      <w:tr w:rsidR="00154097" w:rsidRPr="00154097" w14:paraId="0558DB5C" w14:textId="77777777" w:rsidTr="00154097">
        <w:trPr>
          <w:jc w:val="center"/>
        </w:trPr>
        <w:tc>
          <w:tcPr>
            <w:tcW w:w="0" w:type="auto"/>
            <w:vAlign w:val="center"/>
            <w:hideMark/>
          </w:tcPr>
          <w:p w14:paraId="06385778" w14:textId="77777777" w:rsidR="00154097" w:rsidRPr="00154097" w:rsidRDefault="00154097" w:rsidP="00154097">
            <w:pPr>
              <w:pStyle w:val="21"/>
              <w:jc w:val="center"/>
              <w:rPr>
                <w:b/>
                <w:bCs/>
              </w:rPr>
            </w:pPr>
            <w:r w:rsidRPr="00154097">
              <w:rPr>
                <w:b/>
                <w:bCs/>
              </w:rPr>
              <w:t>4</w:t>
            </w:r>
          </w:p>
        </w:tc>
        <w:tc>
          <w:tcPr>
            <w:tcW w:w="0" w:type="auto"/>
            <w:hideMark/>
          </w:tcPr>
          <w:p w14:paraId="3A8045E0" w14:textId="77777777" w:rsidR="00154097" w:rsidRPr="00154097" w:rsidRDefault="00154097" w:rsidP="00154097">
            <w:pPr>
              <w:pStyle w:val="21"/>
              <w:jc w:val="both"/>
            </w:pPr>
            <w:r w:rsidRPr="00154097">
              <w:t>Я оптимістично дивлюся в майбутнє</w:t>
            </w:r>
          </w:p>
        </w:tc>
        <w:tc>
          <w:tcPr>
            <w:tcW w:w="0" w:type="auto"/>
            <w:hideMark/>
          </w:tcPr>
          <w:p w14:paraId="66056D73" w14:textId="77777777" w:rsidR="00154097" w:rsidRPr="00154097" w:rsidRDefault="00154097" w:rsidP="00154097">
            <w:pPr>
              <w:pStyle w:val="21"/>
            </w:pPr>
          </w:p>
        </w:tc>
        <w:tc>
          <w:tcPr>
            <w:tcW w:w="0" w:type="auto"/>
            <w:hideMark/>
          </w:tcPr>
          <w:p w14:paraId="7944D520" w14:textId="77777777" w:rsidR="00154097" w:rsidRPr="00154097" w:rsidRDefault="00154097" w:rsidP="00154097">
            <w:pPr>
              <w:pStyle w:val="21"/>
            </w:pPr>
          </w:p>
        </w:tc>
        <w:tc>
          <w:tcPr>
            <w:tcW w:w="0" w:type="auto"/>
            <w:hideMark/>
          </w:tcPr>
          <w:p w14:paraId="60B13298" w14:textId="77777777" w:rsidR="00154097" w:rsidRPr="00154097" w:rsidRDefault="00154097" w:rsidP="00154097">
            <w:pPr>
              <w:pStyle w:val="21"/>
            </w:pPr>
          </w:p>
        </w:tc>
        <w:tc>
          <w:tcPr>
            <w:tcW w:w="0" w:type="auto"/>
            <w:hideMark/>
          </w:tcPr>
          <w:p w14:paraId="08EEE8BC" w14:textId="77777777" w:rsidR="00154097" w:rsidRPr="00154097" w:rsidRDefault="00154097" w:rsidP="00154097">
            <w:pPr>
              <w:pStyle w:val="21"/>
            </w:pPr>
          </w:p>
        </w:tc>
        <w:tc>
          <w:tcPr>
            <w:tcW w:w="0" w:type="auto"/>
            <w:hideMark/>
          </w:tcPr>
          <w:p w14:paraId="50631CE8" w14:textId="77777777" w:rsidR="00154097" w:rsidRPr="00154097" w:rsidRDefault="00154097" w:rsidP="00154097">
            <w:pPr>
              <w:pStyle w:val="21"/>
            </w:pPr>
          </w:p>
        </w:tc>
      </w:tr>
      <w:tr w:rsidR="00154097" w:rsidRPr="00154097" w14:paraId="1EA97F6C" w14:textId="77777777" w:rsidTr="00154097">
        <w:trPr>
          <w:jc w:val="center"/>
        </w:trPr>
        <w:tc>
          <w:tcPr>
            <w:tcW w:w="0" w:type="auto"/>
            <w:vAlign w:val="center"/>
            <w:hideMark/>
          </w:tcPr>
          <w:p w14:paraId="3CE3FB30" w14:textId="77777777" w:rsidR="00154097" w:rsidRPr="00154097" w:rsidRDefault="00154097" w:rsidP="00154097">
            <w:pPr>
              <w:pStyle w:val="21"/>
              <w:jc w:val="center"/>
              <w:rPr>
                <w:b/>
                <w:bCs/>
              </w:rPr>
            </w:pPr>
            <w:r w:rsidRPr="00154097">
              <w:rPr>
                <w:b/>
                <w:bCs/>
              </w:rPr>
              <w:t>5</w:t>
            </w:r>
          </w:p>
        </w:tc>
        <w:tc>
          <w:tcPr>
            <w:tcW w:w="0" w:type="auto"/>
            <w:hideMark/>
          </w:tcPr>
          <w:p w14:paraId="11284512" w14:textId="77777777" w:rsidR="00154097" w:rsidRPr="00154097" w:rsidRDefault="00154097" w:rsidP="00154097">
            <w:pPr>
              <w:pStyle w:val="21"/>
              <w:jc w:val="both"/>
            </w:pPr>
            <w:r w:rsidRPr="00154097">
              <w:t>Мене часто турбує безсоння (З)</w:t>
            </w:r>
          </w:p>
        </w:tc>
        <w:tc>
          <w:tcPr>
            <w:tcW w:w="0" w:type="auto"/>
            <w:hideMark/>
          </w:tcPr>
          <w:p w14:paraId="50EE74D7" w14:textId="77777777" w:rsidR="00154097" w:rsidRPr="00154097" w:rsidRDefault="00154097" w:rsidP="00154097">
            <w:pPr>
              <w:pStyle w:val="21"/>
            </w:pPr>
          </w:p>
        </w:tc>
        <w:tc>
          <w:tcPr>
            <w:tcW w:w="0" w:type="auto"/>
            <w:hideMark/>
          </w:tcPr>
          <w:p w14:paraId="670549E0" w14:textId="77777777" w:rsidR="00154097" w:rsidRPr="00154097" w:rsidRDefault="00154097" w:rsidP="00154097">
            <w:pPr>
              <w:pStyle w:val="21"/>
            </w:pPr>
          </w:p>
        </w:tc>
        <w:tc>
          <w:tcPr>
            <w:tcW w:w="0" w:type="auto"/>
            <w:hideMark/>
          </w:tcPr>
          <w:p w14:paraId="50EFF42F" w14:textId="77777777" w:rsidR="00154097" w:rsidRPr="00154097" w:rsidRDefault="00154097" w:rsidP="00154097">
            <w:pPr>
              <w:pStyle w:val="21"/>
            </w:pPr>
          </w:p>
        </w:tc>
        <w:tc>
          <w:tcPr>
            <w:tcW w:w="0" w:type="auto"/>
            <w:hideMark/>
          </w:tcPr>
          <w:p w14:paraId="207798CD" w14:textId="77777777" w:rsidR="00154097" w:rsidRPr="00154097" w:rsidRDefault="00154097" w:rsidP="00154097">
            <w:pPr>
              <w:pStyle w:val="21"/>
            </w:pPr>
          </w:p>
        </w:tc>
        <w:tc>
          <w:tcPr>
            <w:tcW w:w="0" w:type="auto"/>
            <w:hideMark/>
          </w:tcPr>
          <w:p w14:paraId="272DAF44" w14:textId="77777777" w:rsidR="00154097" w:rsidRPr="00154097" w:rsidRDefault="00154097" w:rsidP="00154097">
            <w:pPr>
              <w:pStyle w:val="21"/>
            </w:pPr>
          </w:p>
        </w:tc>
      </w:tr>
      <w:tr w:rsidR="00154097" w:rsidRPr="00154097" w14:paraId="2C1925FD" w14:textId="77777777" w:rsidTr="00154097">
        <w:trPr>
          <w:jc w:val="center"/>
        </w:trPr>
        <w:tc>
          <w:tcPr>
            <w:tcW w:w="0" w:type="auto"/>
            <w:vAlign w:val="center"/>
            <w:hideMark/>
          </w:tcPr>
          <w:p w14:paraId="678A2328" w14:textId="77777777" w:rsidR="00154097" w:rsidRPr="00154097" w:rsidRDefault="00154097" w:rsidP="00154097">
            <w:pPr>
              <w:pStyle w:val="21"/>
              <w:jc w:val="center"/>
              <w:rPr>
                <w:b/>
                <w:bCs/>
              </w:rPr>
            </w:pPr>
            <w:r w:rsidRPr="00154097">
              <w:rPr>
                <w:b/>
                <w:bCs/>
              </w:rPr>
              <w:t>6</w:t>
            </w:r>
          </w:p>
        </w:tc>
        <w:tc>
          <w:tcPr>
            <w:tcW w:w="0" w:type="auto"/>
            <w:hideMark/>
          </w:tcPr>
          <w:p w14:paraId="397395F7" w14:textId="77777777" w:rsidR="00154097" w:rsidRPr="00154097" w:rsidRDefault="00154097" w:rsidP="00154097">
            <w:pPr>
              <w:pStyle w:val="21"/>
              <w:jc w:val="both"/>
            </w:pPr>
            <w:r w:rsidRPr="00154097">
              <w:t>Я відчуваю, що моє життя має сенс</w:t>
            </w:r>
          </w:p>
        </w:tc>
        <w:tc>
          <w:tcPr>
            <w:tcW w:w="0" w:type="auto"/>
            <w:hideMark/>
          </w:tcPr>
          <w:p w14:paraId="224CF5CE" w14:textId="77777777" w:rsidR="00154097" w:rsidRPr="00154097" w:rsidRDefault="00154097" w:rsidP="00154097">
            <w:pPr>
              <w:pStyle w:val="21"/>
            </w:pPr>
          </w:p>
        </w:tc>
        <w:tc>
          <w:tcPr>
            <w:tcW w:w="0" w:type="auto"/>
            <w:hideMark/>
          </w:tcPr>
          <w:p w14:paraId="7D7EA7D7" w14:textId="77777777" w:rsidR="00154097" w:rsidRPr="00154097" w:rsidRDefault="00154097" w:rsidP="00154097">
            <w:pPr>
              <w:pStyle w:val="21"/>
            </w:pPr>
          </w:p>
        </w:tc>
        <w:tc>
          <w:tcPr>
            <w:tcW w:w="0" w:type="auto"/>
            <w:hideMark/>
          </w:tcPr>
          <w:p w14:paraId="7EF9D24C" w14:textId="77777777" w:rsidR="00154097" w:rsidRPr="00154097" w:rsidRDefault="00154097" w:rsidP="00154097">
            <w:pPr>
              <w:pStyle w:val="21"/>
            </w:pPr>
          </w:p>
        </w:tc>
        <w:tc>
          <w:tcPr>
            <w:tcW w:w="0" w:type="auto"/>
            <w:hideMark/>
          </w:tcPr>
          <w:p w14:paraId="51059CBA" w14:textId="77777777" w:rsidR="00154097" w:rsidRPr="00154097" w:rsidRDefault="00154097" w:rsidP="00154097">
            <w:pPr>
              <w:pStyle w:val="21"/>
            </w:pPr>
          </w:p>
        </w:tc>
        <w:tc>
          <w:tcPr>
            <w:tcW w:w="0" w:type="auto"/>
            <w:hideMark/>
          </w:tcPr>
          <w:p w14:paraId="5F5A73CB" w14:textId="77777777" w:rsidR="00154097" w:rsidRPr="00154097" w:rsidRDefault="00154097" w:rsidP="00154097">
            <w:pPr>
              <w:pStyle w:val="21"/>
            </w:pPr>
          </w:p>
        </w:tc>
      </w:tr>
      <w:tr w:rsidR="00154097" w:rsidRPr="00154097" w14:paraId="19948C3A" w14:textId="77777777" w:rsidTr="00154097">
        <w:trPr>
          <w:jc w:val="center"/>
        </w:trPr>
        <w:tc>
          <w:tcPr>
            <w:tcW w:w="0" w:type="auto"/>
            <w:vAlign w:val="center"/>
            <w:hideMark/>
          </w:tcPr>
          <w:p w14:paraId="5BD31C52" w14:textId="77777777" w:rsidR="00154097" w:rsidRPr="00154097" w:rsidRDefault="00154097" w:rsidP="00154097">
            <w:pPr>
              <w:pStyle w:val="21"/>
              <w:jc w:val="center"/>
              <w:rPr>
                <w:b/>
                <w:bCs/>
              </w:rPr>
            </w:pPr>
            <w:r w:rsidRPr="00154097">
              <w:rPr>
                <w:b/>
                <w:bCs/>
              </w:rPr>
              <w:t>7</w:t>
            </w:r>
          </w:p>
        </w:tc>
        <w:tc>
          <w:tcPr>
            <w:tcW w:w="0" w:type="auto"/>
            <w:hideMark/>
          </w:tcPr>
          <w:p w14:paraId="4CF26595" w14:textId="77777777" w:rsidR="00154097" w:rsidRPr="00154097" w:rsidRDefault="00154097" w:rsidP="00154097">
            <w:pPr>
              <w:pStyle w:val="21"/>
              <w:jc w:val="both"/>
            </w:pPr>
            <w:r w:rsidRPr="00154097">
              <w:t>Я можу сконцентруватися на потрібних мені речах</w:t>
            </w:r>
          </w:p>
        </w:tc>
        <w:tc>
          <w:tcPr>
            <w:tcW w:w="0" w:type="auto"/>
            <w:hideMark/>
          </w:tcPr>
          <w:p w14:paraId="0A2FDF45" w14:textId="77777777" w:rsidR="00154097" w:rsidRPr="00154097" w:rsidRDefault="00154097" w:rsidP="00154097">
            <w:pPr>
              <w:pStyle w:val="21"/>
            </w:pPr>
          </w:p>
        </w:tc>
        <w:tc>
          <w:tcPr>
            <w:tcW w:w="0" w:type="auto"/>
            <w:hideMark/>
          </w:tcPr>
          <w:p w14:paraId="6995213F" w14:textId="77777777" w:rsidR="00154097" w:rsidRPr="00154097" w:rsidRDefault="00154097" w:rsidP="00154097">
            <w:pPr>
              <w:pStyle w:val="21"/>
            </w:pPr>
          </w:p>
        </w:tc>
        <w:tc>
          <w:tcPr>
            <w:tcW w:w="0" w:type="auto"/>
            <w:hideMark/>
          </w:tcPr>
          <w:p w14:paraId="19295D28" w14:textId="77777777" w:rsidR="00154097" w:rsidRPr="00154097" w:rsidRDefault="00154097" w:rsidP="00154097">
            <w:pPr>
              <w:pStyle w:val="21"/>
            </w:pPr>
          </w:p>
        </w:tc>
        <w:tc>
          <w:tcPr>
            <w:tcW w:w="0" w:type="auto"/>
            <w:hideMark/>
          </w:tcPr>
          <w:p w14:paraId="62E79741" w14:textId="77777777" w:rsidR="00154097" w:rsidRPr="00154097" w:rsidRDefault="00154097" w:rsidP="00154097">
            <w:pPr>
              <w:pStyle w:val="21"/>
            </w:pPr>
          </w:p>
        </w:tc>
        <w:tc>
          <w:tcPr>
            <w:tcW w:w="0" w:type="auto"/>
            <w:hideMark/>
          </w:tcPr>
          <w:p w14:paraId="69A27CA4" w14:textId="77777777" w:rsidR="00154097" w:rsidRPr="00154097" w:rsidRDefault="00154097" w:rsidP="00154097">
            <w:pPr>
              <w:pStyle w:val="21"/>
            </w:pPr>
          </w:p>
        </w:tc>
      </w:tr>
      <w:tr w:rsidR="00154097" w:rsidRPr="00154097" w14:paraId="5925B7F9" w14:textId="77777777" w:rsidTr="00154097">
        <w:trPr>
          <w:jc w:val="center"/>
        </w:trPr>
        <w:tc>
          <w:tcPr>
            <w:tcW w:w="0" w:type="auto"/>
            <w:vAlign w:val="center"/>
            <w:hideMark/>
          </w:tcPr>
          <w:p w14:paraId="72D44F14" w14:textId="77777777" w:rsidR="00154097" w:rsidRPr="00154097" w:rsidRDefault="00154097" w:rsidP="00154097">
            <w:pPr>
              <w:pStyle w:val="21"/>
              <w:jc w:val="center"/>
              <w:rPr>
                <w:b/>
                <w:bCs/>
              </w:rPr>
            </w:pPr>
            <w:r w:rsidRPr="00154097">
              <w:rPr>
                <w:b/>
                <w:bCs/>
              </w:rPr>
              <w:t>8</w:t>
            </w:r>
          </w:p>
        </w:tc>
        <w:tc>
          <w:tcPr>
            <w:tcW w:w="0" w:type="auto"/>
            <w:hideMark/>
          </w:tcPr>
          <w:p w14:paraId="55EAB371" w14:textId="77777777" w:rsidR="00154097" w:rsidRPr="00154097" w:rsidRDefault="00154097" w:rsidP="00154097">
            <w:pPr>
              <w:pStyle w:val="21"/>
              <w:jc w:val="both"/>
            </w:pPr>
            <w:r w:rsidRPr="00154097">
              <w:t>Мене часто турбують негативні думки (З)</w:t>
            </w:r>
          </w:p>
        </w:tc>
        <w:tc>
          <w:tcPr>
            <w:tcW w:w="0" w:type="auto"/>
            <w:hideMark/>
          </w:tcPr>
          <w:p w14:paraId="27F2D596" w14:textId="77777777" w:rsidR="00154097" w:rsidRPr="00154097" w:rsidRDefault="00154097" w:rsidP="00154097">
            <w:pPr>
              <w:pStyle w:val="21"/>
            </w:pPr>
          </w:p>
        </w:tc>
        <w:tc>
          <w:tcPr>
            <w:tcW w:w="0" w:type="auto"/>
            <w:hideMark/>
          </w:tcPr>
          <w:p w14:paraId="29F8A5AC" w14:textId="77777777" w:rsidR="00154097" w:rsidRPr="00154097" w:rsidRDefault="00154097" w:rsidP="00154097">
            <w:pPr>
              <w:pStyle w:val="21"/>
            </w:pPr>
          </w:p>
        </w:tc>
        <w:tc>
          <w:tcPr>
            <w:tcW w:w="0" w:type="auto"/>
            <w:hideMark/>
          </w:tcPr>
          <w:p w14:paraId="42F88A94" w14:textId="77777777" w:rsidR="00154097" w:rsidRPr="00154097" w:rsidRDefault="00154097" w:rsidP="00154097">
            <w:pPr>
              <w:pStyle w:val="21"/>
            </w:pPr>
          </w:p>
        </w:tc>
        <w:tc>
          <w:tcPr>
            <w:tcW w:w="0" w:type="auto"/>
            <w:hideMark/>
          </w:tcPr>
          <w:p w14:paraId="53E93A76" w14:textId="77777777" w:rsidR="00154097" w:rsidRPr="00154097" w:rsidRDefault="00154097" w:rsidP="00154097">
            <w:pPr>
              <w:pStyle w:val="21"/>
            </w:pPr>
          </w:p>
        </w:tc>
        <w:tc>
          <w:tcPr>
            <w:tcW w:w="0" w:type="auto"/>
            <w:hideMark/>
          </w:tcPr>
          <w:p w14:paraId="3574B3E2" w14:textId="77777777" w:rsidR="00154097" w:rsidRPr="00154097" w:rsidRDefault="00154097" w:rsidP="00154097">
            <w:pPr>
              <w:pStyle w:val="21"/>
            </w:pPr>
          </w:p>
        </w:tc>
      </w:tr>
      <w:tr w:rsidR="00154097" w:rsidRPr="00154097" w14:paraId="0EECB6CC" w14:textId="77777777" w:rsidTr="00154097">
        <w:trPr>
          <w:jc w:val="center"/>
        </w:trPr>
        <w:tc>
          <w:tcPr>
            <w:tcW w:w="0" w:type="auto"/>
            <w:vAlign w:val="center"/>
            <w:hideMark/>
          </w:tcPr>
          <w:p w14:paraId="170FA141" w14:textId="77777777" w:rsidR="00154097" w:rsidRPr="00154097" w:rsidRDefault="00154097" w:rsidP="00154097">
            <w:pPr>
              <w:pStyle w:val="21"/>
              <w:jc w:val="center"/>
              <w:rPr>
                <w:b/>
                <w:bCs/>
              </w:rPr>
            </w:pPr>
            <w:r w:rsidRPr="00154097">
              <w:rPr>
                <w:b/>
                <w:bCs/>
              </w:rPr>
              <w:t>9</w:t>
            </w:r>
          </w:p>
        </w:tc>
        <w:tc>
          <w:tcPr>
            <w:tcW w:w="0" w:type="auto"/>
            <w:hideMark/>
          </w:tcPr>
          <w:p w14:paraId="4DA9ED44" w14:textId="77777777" w:rsidR="00154097" w:rsidRPr="00154097" w:rsidRDefault="00154097" w:rsidP="00154097">
            <w:pPr>
              <w:pStyle w:val="21"/>
              <w:jc w:val="both"/>
            </w:pPr>
            <w:r w:rsidRPr="00154097">
              <w:t>Я відчуваю підтримку від близьких людей</w:t>
            </w:r>
          </w:p>
        </w:tc>
        <w:tc>
          <w:tcPr>
            <w:tcW w:w="0" w:type="auto"/>
            <w:hideMark/>
          </w:tcPr>
          <w:p w14:paraId="0B001B74" w14:textId="77777777" w:rsidR="00154097" w:rsidRPr="00154097" w:rsidRDefault="00154097" w:rsidP="00154097">
            <w:pPr>
              <w:pStyle w:val="21"/>
            </w:pPr>
          </w:p>
        </w:tc>
        <w:tc>
          <w:tcPr>
            <w:tcW w:w="0" w:type="auto"/>
            <w:hideMark/>
          </w:tcPr>
          <w:p w14:paraId="1E29EB23" w14:textId="77777777" w:rsidR="00154097" w:rsidRPr="00154097" w:rsidRDefault="00154097" w:rsidP="00154097">
            <w:pPr>
              <w:pStyle w:val="21"/>
            </w:pPr>
          </w:p>
        </w:tc>
        <w:tc>
          <w:tcPr>
            <w:tcW w:w="0" w:type="auto"/>
            <w:hideMark/>
          </w:tcPr>
          <w:p w14:paraId="492E67D2" w14:textId="77777777" w:rsidR="00154097" w:rsidRPr="00154097" w:rsidRDefault="00154097" w:rsidP="00154097">
            <w:pPr>
              <w:pStyle w:val="21"/>
            </w:pPr>
          </w:p>
        </w:tc>
        <w:tc>
          <w:tcPr>
            <w:tcW w:w="0" w:type="auto"/>
            <w:hideMark/>
          </w:tcPr>
          <w:p w14:paraId="1451AF6B" w14:textId="77777777" w:rsidR="00154097" w:rsidRPr="00154097" w:rsidRDefault="00154097" w:rsidP="00154097">
            <w:pPr>
              <w:pStyle w:val="21"/>
            </w:pPr>
          </w:p>
        </w:tc>
        <w:tc>
          <w:tcPr>
            <w:tcW w:w="0" w:type="auto"/>
            <w:hideMark/>
          </w:tcPr>
          <w:p w14:paraId="1CC36454" w14:textId="77777777" w:rsidR="00154097" w:rsidRPr="00154097" w:rsidRDefault="00154097" w:rsidP="00154097">
            <w:pPr>
              <w:pStyle w:val="21"/>
            </w:pPr>
          </w:p>
        </w:tc>
      </w:tr>
      <w:tr w:rsidR="00154097" w:rsidRPr="00154097" w14:paraId="25939041" w14:textId="77777777" w:rsidTr="00154097">
        <w:trPr>
          <w:jc w:val="center"/>
        </w:trPr>
        <w:tc>
          <w:tcPr>
            <w:tcW w:w="0" w:type="auto"/>
            <w:vAlign w:val="center"/>
            <w:hideMark/>
          </w:tcPr>
          <w:p w14:paraId="2A2D6024" w14:textId="77777777" w:rsidR="00154097" w:rsidRPr="00154097" w:rsidRDefault="00154097" w:rsidP="00154097">
            <w:pPr>
              <w:pStyle w:val="21"/>
              <w:jc w:val="center"/>
              <w:rPr>
                <w:b/>
                <w:bCs/>
              </w:rPr>
            </w:pPr>
            <w:r w:rsidRPr="00154097">
              <w:rPr>
                <w:b/>
                <w:bCs/>
              </w:rPr>
              <w:t>10</w:t>
            </w:r>
          </w:p>
        </w:tc>
        <w:tc>
          <w:tcPr>
            <w:tcW w:w="0" w:type="auto"/>
            <w:hideMark/>
          </w:tcPr>
          <w:p w14:paraId="29CE091D" w14:textId="77777777" w:rsidR="00154097" w:rsidRPr="00154097" w:rsidRDefault="00154097" w:rsidP="00154097">
            <w:pPr>
              <w:pStyle w:val="21"/>
              <w:jc w:val="both"/>
            </w:pPr>
            <w:r w:rsidRPr="00154097">
              <w:t>Я можу приймати рішення щодо свого життя</w:t>
            </w:r>
          </w:p>
        </w:tc>
        <w:tc>
          <w:tcPr>
            <w:tcW w:w="0" w:type="auto"/>
            <w:hideMark/>
          </w:tcPr>
          <w:p w14:paraId="604074AD" w14:textId="77777777" w:rsidR="00154097" w:rsidRPr="00154097" w:rsidRDefault="00154097" w:rsidP="00154097">
            <w:pPr>
              <w:pStyle w:val="21"/>
            </w:pPr>
          </w:p>
        </w:tc>
        <w:tc>
          <w:tcPr>
            <w:tcW w:w="0" w:type="auto"/>
            <w:hideMark/>
          </w:tcPr>
          <w:p w14:paraId="23C8F434" w14:textId="77777777" w:rsidR="00154097" w:rsidRPr="00154097" w:rsidRDefault="00154097" w:rsidP="00154097">
            <w:pPr>
              <w:pStyle w:val="21"/>
            </w:pPr>
          </w:p>
        </w:tc>
        <w:tc>
          <w:tcPr>
            <w:tcW w:w="0" w:type="auto"/>
            <w:hideMark/>
          </w:tcPr>
          <w:p w14:paraId="6F4D432F" w14:textId="77777777" w:rsidR="00154097" w:rsidRPr="00154097" w:rsidRDefault="00154097" w:rsidP="00154097">
            <w:pPr>
              <w:pStyle w:val="21"/>
            </w:pPr>
          </w:p>
        </w:tc>
        <w:tc>
          <w:tcPr>
            <w:tcW w:w="0" w:type="auto"/>
            <w:hideMark/>
          </w:tcPr>
          <w:p w14:paraId="0217492E" w14:textId="77777777" w:rsidR="00154097" w:rsidRPr="00154097" w:rsidRDefault="00154097" w:rsidP="00154097">
            <w:pPr>
              <w:pStyle w:val="21"/>
            </w:pPr>
          </w:p>
        </w:tc>
        <w:tc>
          <w:tcPr>
            <w:tcW w:w="0" w:type="auto"/>
            <w:hideMark/>
          </w:tcPr>
          <w:p w14:paraId="525F1ACA" w14:textId="77777777" w:rsidR="00154097" w:rsidRPr="00154097" w:rsidRDefault="00154097" w:rsidP="00154097">
            <w:pPr>
              <w:pStyle w:val="21"/>
            </w:pPr>
          </w:p>
        </w:tc>
      </w:tr>
      <w:tr w:rsidR="00154097" w:rsidRPr="00154097" w14:paraId="3D49C52A" w14:textId="77777777" w:rsidTr="00154097">
        <w:trPr>
          <w:jc w:val="center"/>
        </w:trPr>
        <w:tc>
          <w:tcPr>
            <w:tcW w:w="0" w:type="auto"/>
            <w:vAlign w:val="center"/>
            <w:hideMark/>
          </w:tcPr>
          <w:p w14:paraId="2911C211" w14:textId="77777777" w:rsidR="00154097" w:rsidRPr="00154097" w:rsidRDefault="00154097" w:rsidP="00154097">
            <w:pPr>
              <w:pStyle w:val="21"/>
              <w:jc w:val="center"/>
              <w:rPr>
                <w:b/>
                <w:bCs/>
              </w:rPr>
            </w:pPr>
            <w:r w:rsidRPr="00154097">
              <w:rPr>
                <w:b/>
                <w:bCs/>
              </w:rPr>
              <w:t>11</w:t>
            </w:r>
          </w:p>
        </w:tc>
        <w:tc>
          <w:tcPr>
            <w:tcW w:w="0" w:type="auto"/>
            <w:hideMark/>
          </w:tcPr>
          <w:p w14:paraId="294EBF59" w14:textId="77777777" w:rsidR="00154097" w:rsidRPr="00154097" w:rsidRDefault="00154097" w:rsidP="00154097">
            <w:pPr>
              <w:pStyle w:val="21"/>
              <w:jc w:val="both"/>
            </w:pPr>
            <w:r w:rsidRPr="00154097">
              <w:t>Мені важко справлятися зі стресом (З)</w:t>
            </w:r>
          </w:p>
        </w:tc>
        <w:tc>
          <w:tcPr>
            <w:tcW w:w="0" w:type="auto"/>
            <w:hideMark/>
          </w:tcPr>
          <w:p w14:paraId="4D0F8383" w14:textId="77777777" w:rsidR="00154097" w:rsidRPr="00154097" w:rsidRDefault="00154097" w:rsidP="00154097">
            <w:pPr>
              <w:pStyle w:val="21"/>
            </w:pPr>
          </w:p>
        </w:tc>
        <w:tc>
          <w:tcPr>
            <w:tcW w:w="0" w:type="auto"/>
            <w:hideMark/>
          </w:tcPr>
          <w:p w14:paraId="67350BAF" w14:textId="77777777" w:rsidR="00154097" w:rsidRPr="00154097" w:rsidRDefault="00154097" w:rsidP="00154097">
            <w:pPr>
              <w:pStyle w:val="21"/>
            </w:pPr>
          </w:p>
        </w:tc>
        <w:tc>
          <w:tcPr>
            <w:tcW w:w="0" w:type="auto"/>
            <w:hideMark/>
          </w:tcPr>
          <w:p w14:paraId="790E2345" w14:textId="77777777" w:rsidR="00154097" w:rsidRPr="00154097" w:rsidRDefault="00154097" w:rsidP="00154097">
            <w:pPr>
              <w:pStyle w:val="21"/>
            </w:pPr>
          </w:p>
        </w:tc>
        <w:tc>
          <w:tcPr>
            <w:tcW w:w="0" w:type="auto"/>
            <w:hideMark/>
          </w:tcPr>
          <w:p w14:paraId="2E6C0115" w14:textId="77777777" w:rsidR="00154097" w:rsidRPr="00154097" w:rsidRDefault="00154097" w:rsidP="00154097">
            <w:pPr>
              <w:pStyle w:val="21"/>
            </w:pPr>
          </w:p>
        </w:tc>
        <w:tc>
          <w:tcPr>
            <w:tcW w:w="0" w:type="auto"/>
            <w:hideMark/>
          </w:tcPr>
          <w:p w14:paraId="00725594" w14:textId="77777777" w:rsidR="00154097" w:rsidRPr="00154097" w:rsidRDefault="00154097" w:rsidP="00154097">
            <w:pPr>
              <w:pStyle w:val="21"/>
            </w:pPr>
          </w:p>
        </w:tc>
      </w:tr>
      <w:tr w:rsidR="00154097" w:rsidRPr="00154097" w14:paraId="60FAEAF2" w14:textId="77777777" w:rsidTr="00154097">
        <w:trPr>
          <w:jc w:val="center"/>
        </w:trPr>
        <w:tc>
          <w:tcPr>
            <w:tcW w:w="0" w:type="auto"/>
            <w:vAlign w:val="center"/>
            <w:hideMark/>
          </w:tcPr>
          <w:p w14:paraId="521DB127" w14:textId="77777777" w:rsidR="00154097" w:rsidRPr="00154097" w:rsidRDefault="00154097" w:rsidP="00154097">
            <w:pPr>
              <w:pStyle w:val="21"/>
              <w:jc w:val="center"/>
              <w:rPr>
                <w:b/>
                <w:bCs/>
              </w:rPr>
            </w:pPr>
            <w:r w:rsidRPr="00154097">
              <w:rPr>
                <w:b/>
                <w:bCs/>
              </w:rPr>
              <w:t>12</w:t>
            </w:r>
          </w:p>
        </w:tc>
        <w:tc>
          <w:tcPr>
            <w:tcW w:w="0" w:type="auto"/>
            <w:hideMark/>
          </w:tcPr>
          <w:p w14:paraId="582202C1" w14:textId="77777777" w:rsidR="00154097" w:rsidRPr="00154097" w:rsidRDefault="00154097" w:rsidP="00154097">
            <w:pPr>
              <w:pStyle w:val="21"/>
              <w:jc w:val="both"/>
            </w:pPr>
            <w:r w:rsidRPr="00154097">
              <w:t>Я задоволений своїми стосунками з іншими</w:t>
            </w:r>
          </w:p>
        </w:tc>
        <w:tc>
          <w:tcPr>
            <w:tcW w:w="0" w:type="auto"/>
            <w:hideMark/>
          </w:tcPr>
          <w:p w14:paraId="2BD07AEF" w14:textId="77777777" w:rsidR="00154097" w:rsidRPr="00154097" w:rsidRDefault="00154097" w:rsidP="00154097">
            <w:pPr>
              <w:pStyle w:val="21"/>
            </w:pPr>
          </w:p>
        </w:tc>
        <w:tc>
          <w:tcPr>
            <w:tcW w:w="0" w:type="auto"/>
            <w:hideMark/>
          </w:tcPr>
          <w:p w14:paraId="7808EDF9" w14:textId="77777777" w:rsidR="00154097" w:rsidRPr="00154097" w:rsidRDefault="00154097" w:rsidP="00154097">
            <w:pPr>
              <w:pStyle w:val="21"/>
            </w:pPr>
          </w:p>
        </w:tc>
        <w:tc>
          <w:tcPr>
            <w:tcW w:w="0" w:type="auto"/>
            <w:hideMark/>
          </w:tcPr>
          <w:p w14:paraId="099E70C8" w14:textId="77777777" w:rsidR="00154097" w:rsidRPr="00154097" w:rsidRDefault="00154097" w:rsidP="00154097">
            <w:pPr>
              <w:pStyle w:val="21"/>
            </w:pPr>
          </w:p>
        </w:tc>
        <w:tc>
          <w:tcPr>
            <w:tcW w:w="0" w:type="auto"/>
            <w:hideMark/>
          </w:tcPr>
          <w:p w14:paraId="1E595DEF" w14:textId="77777777" w:rsidR="00154097" w:rsidRPr="00154097" w:rsidRDefault="00154097" w:rsidP="00154097">
            <w:pPr>
              <w:pStyle w:val="21"/>
            </w:pPr>
          </w:p>
        </w:tc>
        <w:tc>
          <w:tcPr>
            <w:tcW w:w="0" w:type="auto"/>
            <w:hideMark/>
          </w:tcPr>
          <w:p w14:paraId="657552EB" w14:textId="77777777" w:rsidR="00154097" w:rsidRPr="00154097" w:rsidRDefault="00154097" w:rsidP="00154097">
            <w:pPr>
              <w:pStyle w:val="21"/>
            </w:pPr>
          </w:p>
        </w:tc>
      </w:tr>
      <w:tr w:rsidR="00154097" w:rsidRPr="00154097" w14:paraId="50C192CD" w14:textId="77777777" w:rsidTr="00154097">
        <w:trPr>
          <w:jc w:val="center"/>
        </w:trPr>
        <w:tc>
          <w:tcPr>
            <w:tcW w:w="0" w:type="auto"/>
            <w:vAlign w:val="center"/>
            <w:hideMark/>
          </w:tcPr>
          <w:p w14:paraId="15141D22" w14:textId="77777777" w:rsidR="00154097" w:rsidRPr="00154097" w:rsidRDefault="00154097" w:rsidP="00154097">
            <w:pPr>
              <w:pStyle w:val="21"/>
              <w:jc w:val="center"/>
              <w:rPr>
                <w:b/>
                <w:bCs/>
              </w:rPr>
            </w:pPr>
            <w:r w:rsidRPr="00154097">
              <w:rPr>
                <w:b/>
                <w:bCs/>
              </w:rPr>
              <w:t>13</w:t>
            </w:r>
          </w:p>
        </w:tc>
        <w:tc>
          <w:tcPr>
            <w:tcW w:w="0" w:type="auto"/>
            <w:hideMark/>
          </w:tcPr>
          <w:p w14:paraId="3FAE6550" w14:textId="77777777" w:rsidR="00154097" w:rsidRPr="00154097" w:rsidRDefault="00154097" w:rsidP="00154097">
            <w:pPr>
              <w:pStyle w:val="21"/>
              <w:jc w:val="both"/>
            </w:pPr>
            <w:r w:rsidRPr="00154097">
              <w:t>У мене є цілі, яких я прагну досягти</w:t>
            </w:r>
          </w:p>
        </w:tc>
        <w:tc>
          <w:tcPr>
            <w:tcW w:w="0" w:type="auto"/>
            <w:hideMark/>
          </w:tcPr>
          <w:p w14:paraId="20717E3D" w14:textId="77777777" w:rsidR="00154097" w:rsidRPr="00154097" w:rsidRDefault="00154097" w:rsidP="00154097">
            <w:pPr>
              <w:pStyle w:val="21"/>
            </w:pPr>
          </w:p>
        </w:tc>
        <w:tc>
          <w:tcPr>
            <w:tcW w:w="0" w:type="auto"/>
            <w:hideMark/>
          </w:tcPr>
          <w:p w14:paraId="3D04AB46" w14:textId="77777777" w:rsidR="00154097" w:rsidRPr="00154097" w:rsidRDefault="00154097" w:rsidP="00154097">
            <w:pPr>
              <w:pStyle w:val="21"/>
            </w:pPr>
          </w:p>
        </w:tc>
        <w:tc>
          <w:tcPr>
            <w:tcW w:w="0" w:type="auto"/>
            <w:hideMark/>
          </w:tcPr>
          <w:p w14:paraId="772B7059" w14:textId="77777777" w:rsidR="00154097" w:rsidRPr="00154097" w:rsidRDefault="00154097" w:rsidP="00154097">
            <w:pPr>
              <w:pStyle w:val="21"/>
            </w:pPr>
          </w:p>
        </w:tc>
        <w:tc>
          <w:tcPr>
            <w:tcW w:w="0" w:type="auto"/>
            <w:hideMark/>
          </w:tcPr>
          <w:p w14:paraId="5881F0F4" w14:textId="77777777" w:rsidR="00154097" w:rsidRPr="00154097" w:rsidRDefault="00154097" w:rsidP="00154097">
            <w:pPr>
              <w:pStyle w:val="21"/>
            </w:pPr>
          </w:p>
        </w:tc>
        <w:tc>
          <w:tcPr>
            <w:tcW w:w="0" w:type="auto"/>
            <w:hideMark/>
          </w:tcPr>
          <w:p w14:paraId="0C05ACC4" w14:textId="77777777" w:rsidR="00154097" w:rsidRPr="00154097" w:rsidRDefault="00154097" w:rsidP="00154097">
            <w:pPr>
              <w:pStyle w:val="21"/>
            </w:pPr>
          </w:p>
        </w:tc>
      </w:tr>
      <w:tr w:rsidR="00154097" w:rsidRPr="00154097" w14:paraId="709BAEBB" w14:textId="77777777" w:rsidTr="00154097">
        <w:trPr>
          <w:jc w:val="center"/>
        </w:trPr>
        <w:tc>
          <w:tcPr>
            <w:tcW w:w="0" w:type="auto"/>
            <w:vAlign w:val="center"/>
            <w:hideMark/>
          </w:tcPr>
          <w:p w14:paraId="2D2993C5" w14:textId="77777777" w:rsidR="00154097" w:rsidRPr="00154097" w:rsidRDefault="00154097" w:rsidP="00154097">
            <w:pPr>
              <w:pStyle w:val="21"/>
              <w:jc w:val="center"/>
              <w:rPr>
                <w:b/>
                <w:bCs/>
              </w:rPr>
            </w:pPr>
            <w:r w:rsidRPr="00154097">
              <w:rPr>
                <w:b/>
                <w:bCs/>
              </w:rPr>
              <w:t>14</w:t>
            </w:r>
          </w:p>
        </w:tc>
        <w:tc>
          <w:tcPr>
            <w:tcW w:w="0" w:type="auto"/>
            <w:hideMark/>
          </w:tcPr>
          <w:p w14:paraId="2F16C97B" w14:textId="77777777" w:rsidR="00154097" w:rsidRPr="00154097" w:rsidRDefault="00154097" w:rsidP="00154097">
            <w:pPr>
              <w:pStyle w:val="21"/>
              <w:jc w:val="both"/>
            </w:pPr>
            <w:r w:rsidRPr="00154097">
              <w:t>Я часто відчуваю тривогу (З)</w:t>
            </w:r>
          </w:p>
        </w:tc>
        <w:tc>
          <w:tcPr>
            <w:tcW w:w="0" w:type="auto"/>
            <w:hideMark/>
          </w:tcPr>
          <w:p w14:paraId="183C3027" w14:textId="77777777" w:rsidR="00154097" w:rsidRPr="00154097" w:rsidRDefault="00154097" w:rsidP="00154097">
            <w:pPr>
              <w:pStyle w:val="21"/>
            </w:pPr>
          </w:p>
        </w:tc>
        <w:tc>
          <w:tcPr>
            <w:tcW w:w="0" w:type="auto"/>
            <w:hideMark/>
          </w:tcPr>
          <w:p w14:paraId="5810120C" w14:textId="77777777" w:rsidR="00154097" w:rsidRPr="00154097" w:rsidRDefault="00154097" w:rsidP="00154097">
            <w:pPr>
              <w:pStyle w:val="21"/>
            </w:pPr>
          </w:p>
        </w:tc>
        <w:tc>
          <w:tcPr>
            <w:tcW w:w="0" w:type="auto"/>
            <w:hideMark/>
          </w:tcPr>
          <w:p w14:paraId="7B9133F1" w14:textId="77777777" w:rsidR="00154097" w:rsidRPr="00154097" w:rsidRDefault="00154097" w:rsidP="00154097">
            <w:pPr>
              <w:pStyle w:val="21"/>
            </w:pPr>
          </w:p>
        </w:tc>
        <w:tc>
          <w:tcPr>
            <w:tcW w:w="0" w:type="auto"/>
            <w:hideMark/>
          </w:tcPr>
          <w:p w14:paraId="0C829FBD" w14:textId="77777777" w:rsidR="00154097" w:rsidRPr="00154097" w:rsidRDefault="00154097" w:rsidP="00154097">
            <w:pPr>
              <w:pStyle w:val="21"/>
            </w:pPr>
          </w:p>
        </w:tc>
        <w:tc>
          <w:tcPr>
            <w:tcW w:w="0" w:type="auto"/>
            <w:hideMark/>
          </w:tcPr>
          <w:p w14:paraId="0A36BA74" w14:textId="77777777" w:rsidR="00154097" w:rsidRPr="00154097" w:rsidRDefault="00154097" w:rsidP="00154097">
            <w:pPr>
              <w:pStyle w:val="21"/>
            </w:pPr>
          </w:p>
        </w:tc>
      </w:tr>
      <w:tr w:rsidR="00154097" w:rsidRPr="00154097" w14:paraId="0624D5F2" w14:textId="77777777" w:rsidTr="00154097">
        <w:trPr>
          <w:jc w:val="center"/>
        </w:trPr>
        <w:tc>
          <w:tcPr>
            <w:tcW w:w="0" w:type="auto"/>
            <w:vAlign w:val="center"/>
            <w:hideMark/>
          </w:tcPr>
          <w:p w14:paraId="1F8B3DC9" w14:textId="77777777" w:rsidR="00154097" w:rsidRPr="00154097" w:rsidRDefault="00154097" w:rsidP="00154097">
            <w:pPr>
              <w:pStyle w:val="21"/>
              <w:jc w:val="center"/>
              <w:rPr>
                <w:b/>
                <w:bCs/>
              </w:rPr>
            </w:pPr>
            <w:r w:rsidRPr="00154097">
              <w:rPr>
                <w:b/>
                <w:bCs/>
              </w:rPr>
              <w:t>15</w:t>
            </w:r>
          </w:p>
        </w:tc>
        <w:tc>
          <w:tcPr>
            <w:tcW w:w="0" w:type="auto"/>
            <w:hideMark/>
          </w:tcPr>
          <w:p w14:paraId="3BCE199E" w14:textId="77777777" w:rsidR="00154097" w:rsidRPr="00154097" w:rsidRDefault="00154097" w:rsidP="00154097">
            <w:pPr>
              <w:pStyle w:val="21"/>
              <w:jc w:val="both"/>
            </w:pPr>
            <w:r w:rsidRPr="00154097">
              <w:t>Я відчуваю себе щасливим</w:t>
            </w:r>
          </w:p>
        </w:tc>
        <w:tc>
          <w:tcPr>
            <w:tcW w:w="0" w:type="auto"/>
            <w:hideMark/>
          </w:tcPr>
          <w:p w14:paraId="6CB994D1" w14:textId="77777777" w:rsidR="00154097" w:rsidRPr="00154097" w:rsidRDefault="00154097" w:rsidP="00154097">
            <w:pPr>
              <w:pStyle w:val="21"/>
            </w:pPr>
          </w:p>
        </w:tc>
        <w:tc>
          <w:tcPr>
            <w:tcW w:w="0" w:type="auto"/>
            <w:hideMark/>
          </w:tcPr>
          <w:p w14:paraId="268F0EA3" w14:textId="77777777" w:rsidR="00154097" w:rsidRPr="00154097" w:rsidRDefault="00154097" w:rsidP="00154097">
            <w:pPr>
              <w:pStyle w:val="21"/>
            </w:pPr>
          </w:p>
        </w:tc>
        <w:tc>
          <w:tcPr>
            <w:tcW w:w="0" w:type="auto"/>
            <w:hideMark/>
          </w:tcPr>
          <w:p w14:paraId="59314EAB" w14:textId="77777777" w:rsidR="00154097" w:rsidRPr="00154097" w:rsidRDefault="00154097" w:rsidP="00154097">
            <w:pPr>
              <w:pStyle w:val="21"/>
            </w:pPr>
          </w:p>
        </w:tc>
        <w:tc>
          <w:tcPr>
            <w:tcW w:w="0" w:type="auto"/>
            <w:hideMark/>
          </w:tcPr>
          <w:p w14:paraId="53A3CC96" w14:textId="77777777" w:rsidR="00154097" w:rsidRPr="00154097" w:rsidRDefault="00154097" w:rsidP="00154097">
            <w:pPr>
              <w:pStyle w:val="21"/>
            </w:pPr>
          </w:p>
        </w:tc>
        <w:tc>
          <w:tcPr>
            <w:tcW w:w="0" w:type="auto"/>
            <w:hideMark/>
          </w:tcPr>
          <w:p w14:paraId="4DEC87DC" w14:textId="77777777" w:rsidR="00154097" w:rsidRPr="00154097" w:rsidRDefault="00154097" w:rsidP="00154097">
            <w:pPr>
              <w:pStyle w:val="21"/>
            </w:pPr>
          </w:p>
        </w:tc>
      </w:tr>
      <w:tr w:rsidR="00154097" w:rsidRPr="00154097" w14:paraId="19493334" w14:textId="77777777" w:rsidTr="00154097">
        <w:trPr>
          <w:jc w:val="center"/>
        </w:trPr>
        <w:tc>
          <w:tcPr>
            <w:tcW w:w="0" w:type="auto"/>
            <w:vAlign w:val="center"/>
            <w:hideMark/>
          </w:tcPr>
          <w:p w14:paraId="4E306248" w14:textId="77777777" w:rsidR="00154097" w:rsidRPr="00154097" w:rsidRDefault="00154097" w:rsidP="00154097">
            <w:pPr>
              <w:pStyle w:val="21"/>
              <w:jc w:val="center"/>
              <w:rPr>
                <w:b/>
                <w:bCs/>
              </w:rPr>
            </w:pPr>
            <w:r w:rsidRPr="00154097">
              <w:rPr>
                <w:b/>
                <w:bCs/>
              </w:rPr>
              <w:t>16</w:t>
            </w:r>
          </w:p>
        </w:tc>
        <w:tc>
          <w:tcPr>
            <w:tcW w:w="0" w:type="auto"/>
            <w:hideMark/>
          </w:tcPr>
          <w:p w14:paraId="313734EE" w14:textId="77777777" w:rsidR="00154097" w:rsidRPr="00154097" w:rsidRDefault="00154097" w:rsidP="00154097">
            <w:pPr>
              <w:pStyle w:val="21"/>
              <w:jc w:val="both"/>
            </w:pPr>
            <w:r w:rsidRPr="00154097">
              <w:t>Я можу впоратися з труднощами, що виникають</w:t>
            </w:r>
          </w:p>
        </w:tc>
        <w:tc>
          <w:tcPr>
            <w:tcW w:w="0" w:type="auto"/>
            <w:hideMark/>
          </w:tcPr>
          <w:p w14:paraId="2DF660F5" w14:textId="77777777" w:rsidR="00154097" w:rsidRPr="00154097" w:rsidRDefault="00154097" w:rsidP="00154097">
            <w:pPr>
              <w:pStyle w:val="21"/>
            </w:pPr>
          </w:p>
        </w:tc>
        <w:tc>
          <w:tcPr>
            <w:tcW w:w="0" w:type="auto"/>
            <w:hideMark/>
          </w:tcPr>
          <w:p w14:paraId="5FF27051" w14:textId="77777777" w:rsidR="00154097" w:rsidRPr="00154097" w:rsidRDefault="00154097" w:rsidP="00154097">
            <w:pPr>
              <w:pStyle w:val="21"/>
            </w:pPr>
          </w:p>
        </w:tc>
        <w:tc>
          <w:tcPr>
            <w:tcW w:w="0" w:type="auto"/>
            <w:hideMark/>
          </w:tcPr>
          <w:p w14:paraId="72CBC10B" w14:textId="77777777" w:rsidR="00154097" w:rsidRPr="00154097" w:rsidRDefault="00154097" w:rsidP="00154097">
            <w:pPr>
              <w:pStyle w:val="21"/>
            </w:pPr>
          </w:p>
        </w:tc>
        <w:tc>
          <w:tcPr>
            <w:tcW w:w="0" w:type="auto"/>
            <w:hideMark/>
          </w:tcPr>
          <w:p w14:paraId="0DB9B93D" w14:textId="77777777" w:rsidR="00154097" w:rsidRPr="00154097" w:rsidRDefault="00154097" w:rsidP="00154097">
            <w:pPr>
              <w:pStyle w:val="21"/>
            </w:pPr>
          </w:p>
        </w:tc>
        <w:tc>
          <w:tcPr>
            <w:tcW w:w="0" w:type="auto"/>
            <w:hideMark/>
          </w:tcPr>
          <w:p w14:paraId="2903FE8D" w14:textId="77777777" w:rsidR="00154097" w:rsidRPr="00154097" w:rsidRDefault="00154097" w:rsidP="00154097">
            <w:pPr>
              <w:pStyle w:val="21"/>
            </w:pPr>
          </w:p>
        </w:tc>
      </w:tr>
      <w:tr w:rsidR="00154097" w:rsidRPr="00154097" w14:paraId="1E10F643" w14:textId="77777777" w:rsidTr="00154097">
        <w:trPr>
          <w:jc w:val="center"/>
        </w:trPr>
        <w:tc>
          <w:tcPr>
            <w:tcW w:w="0" w:type="auto"/>
            <w:vAlign w:val="center"/>
            <w:hideMark/>
          </w:tcPr>
          <w:p w14:paraId="283E0C69" w14:textId="77777777" w:rsidR="00154097" w:rsidRPr="00154097" w:rsidRDefault="00154097" w:rsidP="00154097">
            <w:pPr>
              <w:pStyle w:val="21"/>
              <w:jc w:val="center"/>
              <w:rPr>
                <w:b/>
                <w:bCs/>
              </w:rPr>
            </w:pPr>
            <w:r w:rsidRPr="00154097">
              <w:rPr>
                <w:b/>
                <w:bCs/>
              </w:rPr>
              <w:t>17</w:t>
            </w:r>
          </w:p>
        </w:tc>
        <w:tc>
          <w:tcPr>
            <w:tcW w:w="0" w:type="auto"/>
            <w:hideMark/>
          </w:tcPr>
          <w:p w14:paraId="6F6EECA9" w14:textId="77777777" w:rsidR="00154097" w:rsidRPr="00154097" w:rsidRDefault="00154097" w:rsidP="00154097">
            <w:pPr>
              <w:pStyle w:val="21"/>
              <w:jc w:val="both"/>
            </w:pPr>
            <w:r w:rsidRPr="00154097">
              <w:t>Мені часто бракує мотивації (З)</w:t>
            </w:r>
          </w:p>
        </w:tc>
        <w:tc>
          <w:tcPr>
            <w:tcW w:w="0" w:type="auto"/>
            <w:hideMark/>
          </w:tcPr>
          <w:p w14:paraId="0D7A0B67" w14:textId="77777777" w:rsidR="00154097" w:rsidRPr="00154097" w:rsidRDefault="00154097" w:rsidP="00154097">
            <w:pPr>
              <w:pStyle w:val="21"/>
            </w:pPr>
          </w:p>
        </w:tc>
        <w:tc>
          <w:tcPr>
            <w:tcW w:w="0" w:type="auto"/>
            <w:hideMark/>
          </w:tcPr>
          <w:p w14:paraId="1E143993" w14:textId="77777777" w:rsidR="00154097" w:rsidRPr="00154097" w:rsidRDefault="00154097" w:rsidP="00154097">
            <w:pPr>
              <w:pStyle w:val="21"/>
            </w:pPr>
          </w:p>
        </w:tc>
        <w:tc>
          <w:tcPr>
            <w:tcW w:w="0" w:type="auto"/>
            <w:hideMark/>
          </w:tcPr>
          <w:p w14:paraId="08F17700" w14:textId="77777777" w:rsidR="00154097" w:rsidRPr="00154097" w:rsidRDefault="00154097" w:rsidP="00154097">
            <w:pPr>
              <w:pStyle w:val="21"/>
            </w:pPr>
          </w:p>
        </w:tc>
        <w:tc>
          <w:tcPr>
            <w:tcW w:w="0" w:type="auto"/>
            <w:hideMark/>
          </w:tcPr>
          <w:p w14:paraId="326EF020" w14:textId="77777777" w:rsidR="00154097" w:rsidRPr="00154097" w:rsidRDefault="00154097" w:rsidP="00154097">
            <w:pPr>
              <w:pStyle w:val="21"/>
            </w:pPr>
          </w:p>
        </w:tc>
        <w:tc>
          <w:tcPr>
            <w:tcW w:w="0" w:type="auto"/>
            <w:hideMark/>
          </w:tcPr>
          <w:p w14:paraId="64FECD25" w14:textId="77777777" w:rsidR="00154097" w:rsidRPr="00154097" w:rsidRDefault="00154097" w:rsidP="00154097">
            <w:pPr>
              <w:pStyle w:val="21"/>
            </w:pPr>
          </w:p>
        </w:tc>
      </w:tr>
      <w:tr w:rsidR="00154097" w:rsidRPr="00154097" w14:paraId="61EA42A9" w14:textId="77777777" w:rsidTr="00154097">
        <w:trPr>
          <w:jc w:val="center"/>
        </w:trPr>
        <w:tc>
          <w:tcPr>
            <w:tcW w:w="0" w:type="auto"/>
            <w:vAlign w:val="center"/>
            <w:hideMark/>
          </w:tcPr>
          <w:p w14:paraId="0BC41873" w14:textId="77777777" w:rsidR="00154097" w:rsidRPr="00154097" w:rsidRDefault="00154097" w:rsidP="00154097">
            <w:pPr>
              <w:pStyle w:val="21"/>
              <w:jc w:val="center"/>
              <w:rPr>
                <w:b/>
                <w:bCs/>
              </w:rPr>
            </w:pPr>
            <w:r w:rsidRPr="00154097">
              <w:rPr>
                <w:b/>
                <w:bCs/>
              </w:rPr>
              <w:t>18</w:t>
            </w:r>
          </w:p>
        </w:tc>
        <w:tc>
          <w:tcPr>
            <w:tcW w:w="0" w:type="auto"/>
            <w:hideMark/>
          </w:tcPr>
          <w:p w14:paraId="7CEA986A" w14:textId="77777777" w:rsidR="00154097" w:rsidRPr="00154097" w:rsidRDefault="00154097" w:rsidP="00154097">
            <w:pPr>
              <w:pStyle w:val="21"/>
              <w:jc w:val="both"/>
            </w:pPr>
            <w:r w:rsidRPr="00154097">
              <w:t>Я відчуваю, що розвиваюся як особистість</w:t>
            </w:r>
          </w:p>
        </w:tc>
        <w:tc>
          <w:tcPr>
            <w:tcW w:w="0" w:type="auto"/>
            <w:hideMark/>
          </w:tcPr>
          <w:p w14:paraId="4EE613E4" w14:textId="77777777" w:rsidR="00154097" w:rsidRPr="00154097" w:rsidRDefault="00154097" w:rsidP="00154097">
            <w:pPr>
              <w:pStyle w:val="21"/>
            </w:pPr>
          </w:p>
        </w:tc>
        <w:tc>
          <w:tcPr>
            <w:tcW w:w="0" w:type="auto"/>
            <w:hideMark/>
          </w:tcPr>
          <w:p w14:paraId="6B95F58E" w14:textId="77777777" w:rsidR="00154097" w:rsidRPr="00154097" w:rsidRDefault="00154097" w:rsidP="00154097">
            <w:pPr>
              <w:pStyle w:val="21"/>
            </w:pPr>
          </w:p>
        </w:tc>
        <w:tc>
          <w:tcPr>
            <w:tcW w:w="0" w:type="auto"/>
            <w:hideMark/>
          </w:tcPr>
          <w:p w14:paraId="72FA3FB8" w14:textId="77777777" w:rsidR="00154097" w:rsidRPr="00154097" w:rsidRDefault="00154097" w:rsidP="00154097">
            <w:pPr>
              <w:pStyle w:val="21"/>
            </w:pPr>
          </w:p>
        </w:tc>
        <w:tc>
          <w:tcPr>
            <w:tcW w:w="0" w:type="auto"/>
            <w:hideMark/>
          </w:tcPr>
          <w:p w14:paraId="056B6EDB" w14:textId="77777777" w:rsidR="00154097" w:rsidRPr="00154097" w:rsidRDefault="00154097" w:rsidP="00154097">
            <w:pPr>
              <w:pStyle w:val="21"/>
            </w:pPr>
          </w:p>
        </w:tc>
        <w:tc>
          <w:tcPr>
            <w:tcW w:w="0" w:type="auto"/>
            <w:hideMark/>
          </w:tcPr>
          <w:p w14:paraId="05888886" w14:textId="77777777" w:rsidR="00154097" w:rsidRPr="00154097" w:rsidRDefault="00154097" w:rsidP="00154097">
            <w:pPr>
              <w:pStyle w:val="21"/>
            </w:pPr>
          </w:p>
        </w:tc>
      </w:tr>
      <w:tr w:rsidR="00154097" w:rsidRPr="00154097" w14:paraId="3917260D" w14:textId="77777777" w:rsidTr="00154097">
        <w:trPr>
          <w:jc w:val="center"/>
        </w:trPr>
        <w:tc>
          <w:tcPr>
            <w:tcW w:w="0" w:type="auto"/>
            <w:vAlign w:val="center"/>
            <w:hideMark/>
          </w:tcPr>
          <w:p w14:paraId="730C4042" w14:textId="77777777" w:rsidR="00154097" w:rsidRPr="00154097" w:rsidRDefault="00154097" w:rsidP="00154097">
            <w:pPr>
              <w:pStyle w:val="21"/>
              <w:jc w:val="center"/>
              <w:rPr>
                <w:b/>
                <w:bCs/>
              </w:rPr>
            </w:pPr>
            <w:r w:rsidRPr="00154097">
              <w:rPr>
                <w:b/>
                <w:bCs/>
              </w:rPr>
              <w:t>19</w:t>
            </w:r>
          </w:p>
        </w:tc>
        <w:tc>
          <w:tcPr>
            <w:tcW w:w="0" w:type="auto"/>
            <w:hideMark/>
          </w:tcPr>
          <w:p w14:paraId="380A0F46" w14:textId="77777777" w:rsidR="00154097" w:rsidRPr="00154097" w:rsidRDefault="00154097" w:rsidP="00154097">
            <w:pPr>
              <w:pStyle w:val="21"/>
              <w:jc w:val="both"/>
            </w:pPr>
            <w:r w:rsidRPr="00154097">
              <w:t>Я задоволений своїм фізичним здоров'ям</w:t>
            </w:r>
          </w:p>
        </w:tc>
        <w:tc>
          <w:tcPr>
            <w:tcW w:w="0" w:type="auto"/>
            <w:hideMark/>
          </w:tcPr>
          <w:p w14:paraId="74F8CE76" w14:textId="77777777" w:rsidR="00154097" w:rsidRPr="00154097" w:rsidRDefault="00154097" w:rsidP="00154097">
            <w:pPr>
              <w:pStyle w:val="21"/>
            </w:pPr>
          </w:p>
        </w:tc>
        <w:tc>
          <w:tcPr>
            <w:tcW w:w="0" w:type="auto"/>
            <w:hideMark/>
          </w:tcPr>
          <w:p w14:paraId="08158380" w14:textId="77777777" w:rsidR="00154097" w:rsidRPr="00154097" w:rsidRDefault="00154097" w:rsidP="00154097">
            <w:pPr>
              <w:pStyle w:val="21"/>
            </w:pPr>
          </w:p>
        </w:tc>
        <w:tc>
          <w:tcPr>
            <w:tcW w:w="0" w:type="auto"/>
            <w:hideMark/>
          </w:tcPr>
          <w:p w14:paraId="3C627814" w14:textId="77777777" w:rsidR="00154097" w:rsidRPr="00154097" w:rsidRDefault="00154097" w:rsidP="00154097">
            <w:pPr>
              <w:pStyle w:val="21"/>
            </w:pPr>
          </w:p>
        </w:tc>
        <w:tc>
          <w:tcPr>
            <w:tcW w:w="0" w:type="auto"/>
            <w:hideMark/>
          </w:tcPr>
          <w:p w14:paraId="28A5620C" w14:textId="77777777" w:rsidR="00154097" w:rsidRPr="00154097" w:rsidRDefault="00154097" w:rsidP="00154097">
            <w:pPr>
              <w:pStyle w:val="21"/>
            </w:pPr>
          </w:p>
        </w:tc>
        <w:tc>
          <w:tcPr>
            <w:tcW w:w="0" w:type="auto"/>
            <w:hideMark/>
          </w:tcPr>
          <w:p w14:paraId="6BAF2479" w14:textId="77777777" w:rsidR="00154097" w:rsidRPr="00154097" w:rsidRDefault="00154097" w:rsidP="00154097">
            <w:pPr>
              <w:pStyle w:val="21"/>
            </w:pPr>
          </w:p>
        </w:tc>
      </w:tr>
      <w:tr w:rsidR="00154097" w:rsidRPr="00154097" w14:paraId="40926DAD" w14:textId="77777777" w:rsidTr="00154097">
        <w:trPr>
          <w:jc w:val="center"/>
        </w:trPr>
        <w:tc>
          <w:tcPr>
            <w:tcW w:w="0" w:type="auto"/>
            <w:vAlign w:val="center"/>
            <w:hideMark/>
          </w:tcPr>
          <w:p w14:paraId="481B905F" w14:textId="77777777" w:rsidR="00154097" w:rsidRPr="00154097" w:rsidRDefault="00154097" w:rsidP="00154097">
            <w:pPr>
              <w:pStyle w:val="21"/>
              <w:jc w:val="center"/>
              <w:rPr>
                <w:b/>
                <w:bCs/>
              </w:rPr>
            </w:pPr>
            <w:r w:rsidRPr="00154097">
              <w:rPr>
                <w:b/>
                <w:bCs/>
              </w:rPr>
              <w:t>20</w:t>
            </w:r>
          </w:p>
        </w:tc>
        <w:tc>
          <w:tcPr>
            <w:tcW w:w="0" w:type="auto"/>
            <w:hideMark/>
          </w:tcPr>
          <w:p w14:paraId="647E6992" w14:textId="77777777" w:rsidR="00154097" w:rsidRPr="00154097" w:rsidRDefault="00154097" w:rsidP="00154097">
            <w:pPr>
              <w:pStyle w:val="21"/>
              <w:jc w:val="both"/>
            </w:pPr>
            <w:r w:rsidRPr="00154097">
              <w:t>Мені важко розслабитися (З)</w:t>
            </w:r>
          </w:p>
        </w:tc>
        <w:tc>
          <w:tcPr>
            <w:tcW w:w="0" w:type="auto"/>
            <w:hideMark/>
          </w:tcPr>
          <w:p w14:paraId="60A4F6CE" w14:textId="77777777" w:rsidR="00154097" w:rsidRPr="00154097" w:rsidRDefault="00154097" w:rsidP="00154097">
            <w:pPr>
              <w:pStyle w:val="21"/>
            </w:pPr>
          </w:p>
        </w:tc>
        <w:tc>
          <w:tcPr>
            <w:tcW w:w="0" w:type="auto"/>
            <w:hideMark/>
          </w:tcPr>
          <w:p w14:paraId="339D24D6" w14:textId="77777777" w:rsidR="00154097" w:rsidRPr="00154097" w:rsidRDefault="00154097" w:rsidP="00154097">
            <w:pPr>
              <w:pStyle w:val="21"/>
            </w:pPr>
          </w:p>
        </w:tc>
        <w:tc>
          <w:tcPr>
            <w:tcW w:w="0" w:type="auto"/>
            <w:hideMark/>
          </w:tcPr>
          <w:p w14:paraId="2E9B0414" w14:textId="77777777" w:rsidR="00154097" w:rsidRPr="00154097" w:rsidRDefault="00154097" w:rsidP="00154097">
            <w:pPr>
              <w:pStyle w:val="21"/>
            </w:pPr>
          </w:p>
        </w:tc>
        <w:tc>
          <w:tcPr>
            <w:tcW w:w="0" w:type="auto"/>
            <w:hideMark/>
          </w:tcPr>
          <w:p w14:paraId="0BF8410B" w14:textId="77777777" w:rsidR="00154097" w:rsidRPr="00154097" w:rsidRDefault="00154097" w:rsidP="00154097">
            <w:pPr>
              <w:pStyle w:val="21"/>
            </w:pPr>
          </w:p>
        </w:tc>
        <w:tc>
          <w:tcPr>
            <w:tcW w:w="0" w:type="auto"/>
            <w:hideMark/>
          </w:tcPr>
          <w:p w14:paraId="4DE40B4D" w14:textId="77777777" w:rsidR="00154097" w:rsidRPr="00154097" w:rsidRDefault="00154097" w:rsidP="00154097">
            <w:pPr>
              <w:pStyle w:val="21"/>
            </w:pPr>
          </w:p>
        </w:tc>
      </w:tr>
    </w:tbl>
    <w:p w14:paraId="4C86647B" w14:textId="6F1C6507" w:rsidR="00154097" w:rsidRPr="00154097" w:rsidRDefault="00154097" w:rsidP="00154097">
      <w:pPr>
        <w:pStyle w:val="11"/>
        <w:rPr>
          <w:i/>
          <w:iCs/>
        </w:rPr>
      </w:pPr>
      <w:r w:rsidRPr="00154097">
        <w:rPr>
          <w:b/>
          <w:bCs/>
          <w:i/>
          <w:iCs/>
        </w:rPr>
        <w:t>Примітка:</w:t>
      </w:r>
      <w:r w:rsidRPr="00154097">
        <w:rPr>
          <w:i/>
          <w:iCs/>
          <w:lang w:val="ru-RU"/>
        </w:rPr>
        <w:t xml:space="preserve"> </w:t>
      </w:r>
      <w:r w:rsidRPr="00154097">
        <w:rPr>
          <w:i/>
          <w:iCs/>
        </w:rPr>
        <w:t>(З) позначає зворотні питання</w:t>
      </w:r>
    </w:p>
    <w:p w14:paraId="520933D6" w14:textId="77777777" w:rsidR="00154097" w:rsidRPr="00154097" w:rsidRDefault="00154097" w:rsidP="00154097">
      <w:pPr>
        <w:pStyle w:val="11"/>
        <w:rPr>
          <w:b/>
          <w:bCs/>
          <w:i/>
          <w:iCs/>
          <w:lang w:val="ru-RU"/>
        </w:rPr>
      </w:pPr>
    </w:p>
    <w:p w14:paraId="5AC9AC55" w14:textId="52A9AAC5" w:rsidR="00154097" w:rsidRPr="00154097" w:rsidRDefault="00154097" w:rsidP="00154097">
      <w:pPr>
        <w:pStyle w:val="11"/>
      </w:pPr>
      <w:r w:rsidRPr="00154097">
        <w:rPr>
          <w:b/>
          <w:bCs/>
        </w:rPr>
        <w:t>Обробка результатів:</w:t>
      </w:r>
    </w:p>
    <w:p w14:paraId="05E51711" w14:textId="77777777" w:rsidR="00154097" w:rsidRPr="00154097" w:rsidRDefault="00154097">
      <w:pPr>
        <w:pStyle w:val="11"/>
        <w:numPr>
          <w:ilvl w:val="0"/>
          <w:numId w:val="9"/>
        </w:numPr>
      </w:pPr>
      <w:r w:rsidRPr="00154097">
        <w:t>Перекодуйте зворотні питання (2, 5, 8, 11, 14, 17, 20): новий бал = 6 - старий бал</w:t>
      </w:r>
    </w:p>
    <w:p w14:paraId="40B2A704" w14:textId="77777777" w:rsidR="00154097" w:rsidRPr="00154097" w:rsidRDefault="00154097">
      <w:pPr>
        <w:pStyle w:val="11"/>
        <w:numPr>
          <w:ilvl w:val="0"/>
          <w:numId w:val="9"/>
        </w:numPr>
      </w:pPr>
      <w:r w:rsidRPr="00154097">
        <w:t>Підсумуйте всі бали: загальний бал = сума всіх перекодованих відповідей (діапазон 20-100)</w:t>
      </w:r>
    </w:p>
    <w:p w14:paraId="1D887F71" w14:textId="77777777" w:rsidR="00154097" w:rsidRDefault="00154097" w:rsidP="00154097">
      <w:pPr>
        <w:pStyle w:val="11"/>
        <w:rPr>
          <w:b/>
          <w:bCs/>
          <w:lang w:val="ru-RU"/>
        </w:rPr>
      </w:pPr>
    </w:p>
    <w:p w14:paraId="20BE1501" w14:textId="2DB540ED" w:rsidR="00154097" w:rsidRPr="00154097" w:rsidRDefault="00154097" w:rsidP="00154097">
      <w:pPr>
        <w:pStyle w:val="11"/>
      </w:pPr>
      <w:r w:rsidRPr="00154097">
        <w:rPr>
          <w:b/>
          <w:bCs/>
        </w:rPr>
        <w:t>Інтерпретація:</w:t>
      </w:r>
    </w:p>
    <w:p w14:paraId="373884F5" w14:textId="77777777" w:rsidR="00154097" w:rsidRPr="00154097" w:rsidRDefault="00154097">
      <w:pPr>
        <w:pStyle w:val="11"/>
        <w:numPr>
          <w:ilvl w:val="0"/>
          <w:numId w:val="10"/>
        </w:numPr>
      </w:pPr>
      <w:r w:rsidRPr="00154097">
        <w:t>20-40 балів - низький рівень суб'єктивного благополуччя</w:t>
      </w:r>
    </w:p>
    <w:p w14:paraId="0E516A52" w14:textId="77777777" w:rsidR="00154097" w:rsidRPr="00154097" w:rsidRDefault="00154097">
      <w:pPr>
        <w:pStyle w:val="11"/>
        <w:numPr>
          <w:ilvl w:val="0"/>
          <w:numId w:val="10"/>
        </w:numPr>
      </w:pPr>
      <w:r w:rsidRPr="00154097">
        <w:t>41-60 балів - помірний рівень благополуччя</w:t>
      </w:r>
    </w:p>
    <w:p w14:paraId="646891EC" w14:textId="77777777" w:rsidR="00154097" w:rsidRPr="00154097" w:rsidRDefault="00154097">
      <w:pPr>
        <w:pStyle w:val="11"/>
        <w:numPr>
          <w:ilvl w:val="0"/>
          <w:numId w:val="10"/>
        </w:numPr>
      </w:pPr>
      <w:r w:rsidRPr="00154097">
        <w:t>61-80 балів - середній рівень благополуччя</w:t>
      </w:r>
    </w:p>
    <w:p w14:paraId="1AB2E52D" w14:textId="77777777" w:rsidR="00154097" w:rsidRPr="00154097" w:rsidRDefault="00154097">
      <w:pPr>
        <w:pStyle w:val="11"/>
        <w:numPr>
          <w:ilvl w:val="0"/>
          <w:numId w:val="10"/>
        </w:numPr>
      </w:pPr>
      <w:r w:rsidRPr="00154097">
        <w:t>81-100 балів - високий рівень суб'єктивного благополуччя</w:t>
      </w:r>
    </w:p>
    <w:p w14:paraId="53B84EC3" w14:textId="77777777" w:rsidR="00154097" w:rsidRDefault="00154097">
      <w:pPr>
        <w:spacing w:after="0" w:line="240" w:lineRule="auto"/>
        <w:rPr>
          <w:rFonts w:ascii="Times New Roman" w:hAnsi="Times New Roman"/>
          <w:b/>
          <w:bCs/>
          <w:color w:val="000000"/>
          <w:sz w:val="28"/>
          <w:szCs w:val="28"/>
          <w:lang w:val="uk-UA"/>
        </w:rPr>
      </w:pPr>
      <w:r>
        <w:rPr>
          <w:b/>
          <w:bCs/>
        </w:rPr>
        <w:br w:type="page"/>
      </w:r>
    </w:p>
    <w:p w14:paraId="39EADA6B" w14:textId="16D064D0" w:rsidR="00154097" w:rsidRPr="00154097" w:rsidRDefault="00154097" w:rsidP="00154097">
      <w:pPr>
        <w:pStyle w:val="11"/>
        <w:ind w:firstLine="0"/>
        <w:jc w:val="right"/>
        <w:rPr>
          <w:b/>
          <w:bCs/>
        </w:rPr>
      </w:pPr>
      <w:r w:rsidRPr="00154097">
        <w:rPr>
          <w:b/>
          <w:bCs/>
        </w:rPr>
        <w:lastRenderedPageBreak/>
        <w:t>Додаток В</w:t>
      </w:r>
    </w:p>
    <w:p w14:paraId="01CA0C19" w14:textId="77777777" w:rsidR="00154097" w:rsidRPr="00154097" w:rsidRDefault="00154097" w:rsidP="00154097">
      <w:pPr>
        <w:pStyle w:val="11"/>
        <w:ind w:firstLine="0"/>
        <w:jc w:val="center"/>
      </w:pPr>
      <w:r w:rsidRPr="00154097">
        <w:rPr>
          <w:b/>
          <w:bCs/>
        </w:rPr>
        <w:t>Перелік симптомів ПТСР для DSM-5 (PCL-5)</w:t>
      </w:r>
    </w:p>
    <w:p w14:paraId="3F3ECAA9" w14:textId="375E0D46" w:rsidR="00154097" w:rsidRPr="00154097" w:rsidRDefault="00154097" w:rsidP="00154097">
      <w:pPr>
        <w:pStyle w:val="11"/>
      </w:pPr>
      <w:r w:rsidRPr="00154097">
        <w:rPr>
          <w:b/>
          <w:bCs/>
        </w:rPr>
        <w:t>Інструкція:</w:t>
      </w:r>
      <w:r>
        <w:rPr>
          <w:lang w:val="ru-RU"/>
        </w:rPr>
        <w:t xml:space="preserve"> </w:t>
      </w:r>
      <w:r w:rsidRPr="00154097">
        <w:t>Нижче наведено список проблем, які іноді виникають у людей у відповідь на стресову життєву подію. Будь ласка, прочитайте кожне питання уважно та оберіть число від 0 до 4, яке найкраще описує, наскільки Вас турбувала ця проблема протягом останнього місяця, де 0 означає "зовсім ні", а 4 - "дуже часто".</w:t>
      </w:r>
    </w:p>
    <w:p w14:paraId="66F19C59" w14:textId="00F64665" w:rsidR="00154097" w:rsidRPr="00154097" w:rsidRDefault="00154097" w:rsidP="00154097">
      <w:pPr>
        <w:pStyle w:val="11"/>
        <w:rPr>
          <w:i/>
          <w:iCs/>
        </w:rPr>
      </w:pPr>
      <w:r w:rsidRPr="00154097">
        <w:rPr>
          <w:b/>
          <w:bCs/>
          <w:i/>
          <w:iCs/>
        </w:rPr>
        <w:t>Шкала відповідей:</w:t>
      </w:r>
      <w:r w:rsidRPr="00154097">
        <w:rPr>
          <w:i/>
          <w:iCs/>
          <w:lang w:val="ru-RU"/>
        </w:rPr>
        <w:t xml:space="preserve"> </w:t>
      </w:r>
      <w:r w:rsidRPr="00154097">
        <w:rPr>
          <w:i/>
          <w:iCs/>
        </w:rPr>
        <w:t>0 - зовсім ні 1 - рідко 2 - іноді 3 - досить часто 4 - дуже часто</w:t>
      </w:r>
    </w:p>
    <w:p w14:paraId="5E07E2D7" w14:textId="77777777" w:rsidR="00154097" w:rsidRPr="00154097" w:rsidRDefault="00154097" w:rsidP="00154097">
      <w:pPr>
        <w:pStyle w:val="11"/>
        <w:ind w:firstLine="0"/>
        <w:jc w:val="center"/>
      </w:pPr>
      <w:r w:rsidRPr="00154097">
        <w:rPr>
          <w:b/>
          <w:bCs/>
        </w:rPr>
        <w:t>Кластер В: Інтрузивні симптоми</w:t>
      </w:r>
    </w:p>
    <w:tbl>
      <w:tblPr>
        <w:tblStyle w:val="14"/>
        <w:tblW w:w="0" w:type="auto"/>
        <w:tblLook w:val="04A0" w:firstRow="1" w:lastRow="0" w:firstColumn="1" w:lastColumn="0" w:noHBand="0" w:noVBand="1"/>
      </w:tblPr>
      <w:tblGrid>
        <w:gridCol w:w="498"/>
        <w:gridCol w:w="7351"/>
        <w:gridCol w:w="356"/>
        <w:gridCol w:w="356"/>
        <w:gridCol w:w="356"/>
        <w:gridCol w:w="356"/>
        <w:gridCol w:w="356"/>
      </w:tblGrid>
      <w:tr w:rsidR="00154097" w:rsidRPr="00154097" w14:paraId="2512ED91" w14:textId="77777777" w:rsidTr="00154097">
        <w:tc>
          <w:tcPr>
            <w:tcW w:w="0" w:type="auto"/>
            <w:vAlign w:val="center"/>
            <w:hideMark/>
          </w:tcPr>
          <w:p w14:paraId="6F962A25" w14:textId="77777777" w:rsidR="00154097" w:rsidRPr="00154097" w:rsidRDefault="00154097" w:rsidP="00154097">
            <w:pPr>
              <w:pStyle w:val="21"/>
              <w:jc w:val="center"/>
              <w:rPr>
                <w:b/>
                <w:bCs/>
              </w:rPr>
            </w:pPr>
            <w:r w:rsidRPr="00154097">
              <w:rPr>
                <w:b/>
                <w:bCs/>
              </w:rPr>
              <w:t>№</w:t>
            </w:r>
          </w:p>
        </w:tc>
        <w:tc>
          <w:tcPr>
            <w:tcW w:w="0" w:type="auto"/>
            <w:vAlign w:val="center"/>
            <w:hideMark/>
          </w:tcPr>
          <w:p w14:paraId="6EDBB7B0" w14:textId="77777777" w:rsidR="00154097" w:rsidRPr="00154097" w:rsidRDefault="00154097" w:rsidP="00154097">
            <w:pPr>
              <w:pStyle w:val="21"/>
              <w:jc w:val="center"/>
              <w:rPr>
                <w:b/>
                <w:bCs/>
              </w:rPr>
            </w:pPr>
            <w:r w:rsidRPr="00154097">
              <w:rPr>
                <w:b/>
                <w:bCs/>
              </w:rPr>
              <w:t>Симптом</w:t>
            </w:r>
          </w:p>
        </w:tc>
        <w:tc>
          <w:tcPr>
            <w:tcW w:w="0" w:type="auto"/>
            <w:vAlign w:val="center"/>
            <w:hideMark/>
          </w:tcPr>
          <w:p w14:paraId="7E22CAA7" w14:textId="77777777" w:rsidR="00154097" w:rsidRPr="00154097" w:rsidRDefault="00154097" w:rsidP="00154097">
            <w:pPr>
              <w:pStyle w:val="21"/>
              <w:jc w:val="center"/>
              <w:rPr>
                <w:b/>
                <w:bCs/>
              </w:rPr>
            </w:pPr>
            <w:r w:rsidRPr="00154097">
              <w:rPr>
                <w:b/>
                <w:bCs/>
              </w:rPr>
              <w:t>0</w:t>
            </w:r>
          </w:p>
        </w:tc>
        <w:tc>
          <w:tcPr>
            <w:tcW w:w="0" w:type="auto"/>
            <w:vAlign w:val="center"/>
            <w:hideMark/>
          </w:tcPr>
          <w:p w14:paraId="17C56248" w14:textId="77777777" w:rsidR="00154097" w:rsidRPr="00154097" w:rsidRDefault="00154097" w:rsidP="00154097">
            <w:pPr>
              <w:pStyle w:val="21"/>
              <w:jc w:val="center"/>
              <w:rPr>
                <w:b/>
                <w:bCs/>
              </w:rPr>
            </w:pPr>
            <w:r w:rsidRPr="00154097">
              <w:rPr>
                <w:b/>
                <w:bCs/>
              </w:rPr>
              <w:t>1</w:t>
            </w:r>
          </w:p>
        </w:tc>
        <w:tc>
          <w:tcPr>
            <w:tcW w:w="0" w:type="auto"/>
            <w:vAlign w:val="center"/>
            <w:hideMark/>
          </w:tcPr>
          <w:p w14:paraId="0A581025" w14:textId="77777777" w:rsidR="00154097" w:rsidRPr="00154097" w:rsidRDefault="00154097" w:rsidP="00154097">
            <w:pPr>
              <w:pStyle w:val="21"/>
              <w:jc w:val="center"/>
              <w:rPr>
                <w:b/>
                <w:bCs/>
              </w:rPr>
            </w:pPr>
            <w:r w:rsidRPr="00154097">
              <w:rPr>
                <w:b/>
                <w:bCs/>
              </w:rPr>
              <w:t>2</w:t>
            </w:r>
          </w:p>
        </w:tc>
        <w:tc>
          <w:tcPr>
            <w:tcW w:w="0" w:type="auto"/>
            <w:vAlign w:val="center"/>
            <w:hideMark/>
          </w:tcPr>
          <w:p w14:paraId="6F700074" w14:textId="77777777" w:rsidR="00154097" w:rsidRPr="00154097" w:rsidRDefault="00154097" w:rsidP="00154097">
            <w:pPr>
              <w:pStyle w:val="21"/>
              <w:jc w:val="center"/>
              <w:rPr>
                <w:b/>
                <w:bCs/>
              </w:rPr>
            </w:pPr>
            <w:r w:rsidRPr="00154097">
              <w:rPr>
                <w:b/>
                <w:bCs/>
              </w:rPr>
              <w:t>3</w:t>
            </w:r>
          </w:p>
        </w:tc>
        <w:tc>
          <w:tcPr>
            <w:tcW w:w="0" w:type="auto"/>
            <w:vAlign w:val="center"/>
            <w:hideMark/>
          </w:tcPr>
          <w:p w14:paraId="36CE5801" w14:textId="77777777" w:rsidR="00154097" w:rsidRPr="00154097" w:rsidRDefault="00154097" w:rsidP="00154097">
            <w:pPr>
              <w:pStyle w:val="21"/>
              <w:jc w:val="center"/>
              <w:rPr>
                <w:b/>
                <w:bCs/>
              </w:rPr>
            </w:pPr>
            <w:r w:rsidRPr="00154097">
              <w:rPr>
                <w:b/>
                <w:bCs/>
              </w:rPr>
              <w:t>4</w:t>
            </w:r>
          </w:p>
        </w:tc>
      </w:tr>
      <w:tr w:rsidR="00154097" w:rsidRPr="00154097" w14:paraId="6032F492" w14:textId="77777777" w:rsidTr="00154097">
        <w:tc>
          <w:tcPr>
            <w:tcW w:w="0" w:type="auto"/>
            <w:vAlign w:val="center"/>
            <w:hideMark/>
          </w:tcPr>
          <w:p w14:paraId="623086ED" w14:textId="77777777" w:rsidR="00154097" w:rsidRPr="00154097" w:rsidRDefault="00154097" w:rsidP="00154097">
            <w:pPr>
              <w:pStyle w:val="21"/>
              <w:jc w:val="center"/>
              <w:rPr>
                <w:b/>
                <w:bCs/>
              </w:rPr>
            </w:pPr>
            <w:r w:rsidRPr="00154097">
              <w:rPr>
                <w:b/>
                <w:bCs/>
              </w:rPr>
              <w:t>1</w:t>
            </w:r>
          </w:p>
        </w:tc>
        <w:tc>
          <w:tcPr>
            <w:tcW w:w="0" w:type="auto"/>
            <w:hideMark/>
          </w:tcPr>
          <w:p w14:paraId="7AB51539" w14:textId="77777777" w:rsidR="00154097" w:rsidRPr="00154097" w:rsidRDefault="00154097" w:rsidP="00154097">
            <w:pPr>
              <w:pStyle w:val="21"/>
              <w:jc w:val="both"/>
            </w:pPr>
            <w:r w:rsidRPr="00154097">
              <w:t>Повторювані, тривожні та небажані спогади про стресову подію</w:t>
            </w:r>
          </w:p>
        </w:tc>
        <w:tc>
          <w:tcPr>
            <w:tcW w:w="0" w:type="auto"/>
            <w:hideMark/>
          </w:tcPr>
          <w:p w14:paraId="0FFC37D4" w14:textId="77777777" w:rsidR="00154097" w:rsidRPr="00154097" w:rsidRDefault="00154097" w:rsidP="00154097">
            <w:pPr>
              <w:pStyle w:val="21"/>
            </w:pPr>
          </w:p>
        </w:tc>
        <w:tc>
          <w:tcPr>
            <w:tcW w:w="0" w:type="auto"/>
            <w:hideMark/>
          </w:tcPr>
          <w:p w14:paraId="59F666E7" w14:textId="77777777" w:rsidR="00154097" w:rsidRPr="00154097" w:rsidRDefault="00154097" w:rsidP="00154097">
            <w:pPr>
              <w:pStyle w:val="21"/>
            </w:pPr>
          </w:p>
        </w:tc>
        <w:tc>
          <w:tcPr>
            <w:tcW w:w="0" w:type="auto"/>
            <w:hideMark/>
          </w:tcPr>
          <w:p w14:paraId="5CD6902C" w14:textId="77777777" w:rsidR="00154097" w:rsidRPr="00154097" w:rsidRDefault="00154097" w:rsidP="00154097">
            <w:pPr>
              <w:pStyle w:val="21"/>
            </w:pPr>
          </w:p>
        </w:tc>
        <w:tc>
          <w:tcPr>
            <w:tcW w:w="0" w:type="auto"/>
            <w:hideMark/>
          </w:tcPr>
          <w:p w14:paraId="2E65C32C" w14:textId="77777777" w:rsidR="00154097" w:rsidRPr="00154097" w:rsidRDefault="00154097" w:rsidP="00154097">
            <w:pPr>
              <w:pStyle w:val="21"/>
            </w:pPr>
          </w:p>
        </w:tc>
        <w:tc>
          <w:tcPr>
            <w:tcW w:w="0" w:type="auto"/>
            <w:hideMark/>
          </w:tcPr>
          <w:p w14:paraId="10FD4B00" w14:textId="77777777" w:rsidR="00154097" w:rsidRPr="00154097" w:rsidRDefault="00154097" w:rsidP="00154097">
            <w:pPr>
              <w:pStyle w:val="21"/>
            </w:pPr>
          </w:p>
        </w:tc>
      </w:tr>
      <w:tr w:rsidR="00154097" w:rsidRPr="00154097" w14:paraId="2A8BA5B2" w14:textId="77777777" w:rsidTr="00154097">
        <w:tc>
          <w:tcPr>
            <w:tcW w:w="0" w:type="auto"/>
            <w:vAlign w:val="center"/>
            <w:hideMark/>
          </w:tcPr>
          <w:p w14:paraId="1DDD8060" w14:textId="77777777" w:rsidR="00154097" w:rsidRPr="00154097" w:rsidRDefault="00154097" w:rsidP="00154097">
            <w:pPr>
              <w:pStyle w:val="21"/>
              <w:jc w:val="center"/>
              <w:rPr>
                <w:b/>
                <w:bCs/>
              </w:rPr>
            </w:pPr>
            <w:r w:rsidRPr="00154097">
              <w:rPr>
                <w:b/>
                <w:bCs/>
              </w:rPr>
              <w:t>2</w:t>
            </w:r>
          </w:p>
        </w:tc>
        <w:tc>
          <w:tcPr>
            <w:tcW w:w="0" w:type="auto"/>
            <w:hideMark/>
          </w:tcPr>
          <w:p w14:paraId="5592959A" w14:textId="77777777" w:rsidR="00154097" w:rsidRPr="00154097" w:rsidRDefault="00154097" w:rsidP="00154097">
            <w:pPr>
              <w:pStyle w:val="21"/>
              <w:jc w:val="both"/>
            </w:pPr>
            <w:r w:rsidRPr="00154097">
              <w:t>Повторювані тривожні сни, пов'язані зі стресовою подією</w:t>
            </w:r>
          </w:p>
        </w:tc>
        <w:tc>
          <w:tcPr>
            <w:tcW w:w="0" w:type="auto"/>
            <w:hideMark/>
          </w:tcPr>
          <w:p w14:paraId="73820DA8" w14:textId="77777777" w:rsidR="00154097" w:rsidRPr="00154097" w:rsidRDefault="00154097" w:rsidP="00154097">
            <w:pPr>
              <w:pStyle w:val="21"/>
            </w:pPr>
          </w:p>
        </w:tc>
        <w:tc>
          <w:tcPr>
            <w:tcW w:w="0" w:type="auto"/>
            <w:hideMark/>
          </w:tcPr>
          <w:p w14:paraId="5F52E8A1" w14:textId="77777777" w:rsidR="00154097" w:rsidRPr="00154097" w:rsidRDefault="00154097" w:rsidP="00154097">
            <w:pPr>
              <w:pStyle w:val="21"/>
            </w:pPr>
          </w:p>
        </w:tc>
        <w:tc>
          <w:tcPr>
            <w:tcW w:w="0" w:type="auto"/>
            <w:hideMark/>
          </w:tcPr>
          <w:p w14:paraId="0AB35969" w14:textId="77777777" w:rsidR="00154097" w:rsidRPr="00154097" w:rsidRDefault="00154097" w:rsidP="00154097">
            <w:pPr>
              <w:pStyle w:val="21"/>
            </w:pPr>
          </w:p>
        </w:tc>
        <w:tc>
          <w:tcPr>
            <w:tcW w:w="0" w:type="auto"/>
            <w:hideMark/>
          </w:tcPr>
          <w:p w14:paraId="1D79BA5C" w14:textId="77777777" w:rsidR="00154097" w:rsidRPr="00154097" w:rsidRDefault="00154097" w:rsidP="00154097">
            <w:pPr>
              <w:pStyle w:val="21"/>
            </w:pPr>
          </w:p>
        </w:tc>
        <w:tc>
          <w:tcPr>
            <w:tcW w:w="0" w:type="auto"/>
            <w:hideMark/>
          </w:tcPr>
          <w:p w14:paraId="61EF0B26" w14:textId="77777777" w:rsidR="00154097" w:rsidRPr="00154097" w:rsidRDefault="00154097" w:rsidP="00154097">
            <w:pPr>
              <w:pStyle w:val="21"/>
            </w:pPr>
          </w:p>
        </w:tc>
      </w:tr>
      <w:tr w:rsidR="00154097" w:rsidRPr="00154097" w14:paraId="7CC8F272" w14:textId="77777777" w:rsidTr="00154097">
        <w:tc>
          <w:tcPr>
            <w:tcW w:w="0" w:type="auto"/>
            <w:vAlign w:val="center"/>
            <w:hideMark/>
          </w:tcPr>
          <w:p w14:paraId="4A605EED" w14:textId="77777777" w:rsidR="00154097" w:rsidRPr="00154097" w:rsidRDefault="00154097" w:rsidP="00154097">
            <w:pPr>
              <w:pStyle w:val="21"/>
              <w:jc w:val="center"/>
              <w:rPr>
                <w:b/>
                <w:bCs/>
              </w:rPr>
            </w:pPr>
            <w:r w:rsidRPr="00154097">
              <w:rPr>
                <w:b/>
                <w:bCs/>
              </w:rPr>
              <w:t>3</w:t>
            </w:r>
          </w:p>
        </w:tc>
        <w:tc>
          <w:tcPr>
            <w:tcW w:w="0" w:type="auto"/>
            <w:hideMark/>
          </w:tcPr>
          <w:p w14:paraId="6E268BF4" w14:textId="77777777" w:rsidR="00154097" w:rsidRPr="00154097" w:rsidRDefault="00154097" w:rsidP="00154097">
            <w:pPr>
              <w:pStyle w:val="21"/>
              <w:jc w:val="both"/>
            </w:pPr>
            <w:r w:rsidRPr="00154097">
              <w:t>Раптове відчуття або поведінка так, ніби стресова подія відбувається знову</w:t>
            </w:r>
          </w:p>
        </w:tc>
        <w:tc>
          <w:tcPr>
            <w:tcW w:w="0" w:type="auto"/>
            <w:hideMark/>
          </w:tcPr>
          <w:p w14:paraId="57D3F205" w14:textId="77777777" w:rsidR="00154097" w:rsidRPr="00154097" w:rsidRDefault="00154097" w:rsidP="00154097">
            <w:pPr>
              <w:pStyle w:val="21"/>
            </w:pPr>
          </w:p>
        </w:tc>
        <w:tc>
          <w:tcPr>
            <w:tcW w:w="0" w:type="auto"/>
            <w:hideMark/>
          </w:tcPr>
          <w:p w14:paraId="78F896AF" w14:textId="77777777" w:rsidR="00154097" w:rsidRPr="00154097" w:rsidRDefault="00154097" w:rsidP="00154097">
            <w:pPr>
              <w:pStyle w:val="21"/>
            </w:pPr>
          </w:p>
        </w:tc>
        <w:tc>
          <w:tcPr>
            <w:tcW w:w="0" w:type="auto"/>
            <w:hideMark/>
          </w:tcPr>
          <w:p w14:paraId="73B9B4DA" w14:textId="77777777" w:rsidR="00154097" w:rsidRPr="00154097" w:rsidRDefault="00154097" w:rsidP="00154097">
            <w:pPr>
              <w:pStyle w:val="21"/>
            </w:pPr>
          </w:p>
        </w:tc>
        <w:tc>
          <w:tcPr>
            <w:tcW w:w="0" w:type="auto"/>
            <w:hideMark/>
          </w:tcPr>
          <w:p w14:paraId="365C0402" w14:textId="77777777" w:rsidR="00154097" w:rsidRPr="00154097" w:rsidRDefault="00154097" w:rsidP="00154097">
            <w:pPr>
              <w:pStyle w:val="21"/>
            </w:pPr>
          </w:p>
        </w:tc>
        <w:tc>
          <w:tcPr>
            <w:tcW w:w="0" w:type="auto"/>
            <w:hideMark/>
          </w:tcPr>
          <w:p w14:paraId="0312A177" w14:textId="77777777" w:rsidR="00154097" w:rsidRPr="00154097" w:rsidRDefault="00154097" w:rsidP="00154097">
            <w:pPr>
              <w:pStyle w:val="21"/>
            </w:pPr>
          </w:p>
        </w:tc>
      </w:tr>
      <w:tr w:rsidR="00154097" w:rsidRPr="00154097" w14:paraId="144748EF" w14:textId="77777777" w:rsidTr="00154097">
        <w:tc>
          <w:tcPr>
            <w:tcW w:w="0" w:type="auto"/>
            <w:vAlign w:val="center"/>
            <w:hideMark/>
          </w:tcPr>
          <w:p w14:paraId="440A03AA" w14:textId="77777777" w:rsidR="00154097" w:rsidRPr="00154097" w:rsidRDefault="00154097" w:rsidP="00154097">
            <w:pPr>
              <w:pStyle w:val="21"/>
              <w:jc w:val="center"/>
              <w:rPr>
                <w:b/>
                <w:bCs/>
              </w:rPr>
            </w:pPr>
            <w:r w:rsidRPr="00154097">
              <w:rPr>
                <w:b/>
                <w:bCs/>
              </w:rPr>
              <w:t>4</w:t>
            </w:r>
          </w:p>
        </w:tc>
        <w:tc>
          <w:tcPr>
            <w:tcW w:w="0" w:type="auto"/>
            <w:hideMark/>
          </w:tcPr>
          <w:p w14:paraId="4F3B7217" w14:textId="77777777" w:rsidR="00154097" w:rsidRPr="00154097" w:rsidRDefault="00154097" w:rsidP="00154097">
            <w:pPr>
              <w:pStyle w:val="21"/>
              <w:jc w:val="both"/>
            </w:pPr>
            <w:r w:rsidRPr="00154097">
              <w:t>Відчуття сильного розладу, коли щось нагадує про стресову подію</w:t>
            </w:r>
          </w:p>
        </w:tc>
        <w:tc>
          <w:tcPr>
            <w:tcW w:w="0" w:type="auto"/>
            <w:hideMark/>
          </w:tcPr>
          <w:p w14:paraId="3694B452" w14:textId="77777777" w:rsidR="00154097" w:rsidRPr="00154097" w:rsidRDefault="00154097" w:rsidP="00154097">
            <w:pPr>
              <w:pStyle w:val="21"/>
            </w:pPr>
          </w:p>
        </w:tc>
        <w:tc>
          <w:tcPr>
            <w:tcW w:w="0" w:type="auto"/>
            <w:hideMark/>
          </w:tcPr>
          <w:p w14:paraId="01D69113" w14:textId="77777777" w:rsidR="00154097" w:rsidRPr="00154097" w:rsidRDefault="00154097" w:rsidP="00154097">
            <w:pPr>
              <w:pStyle w:val="21"/>
            </w:pPr>
          </w:p>
        </w:tc>
        <w:tc>
          <w:tcPr>
            <w:tcW w:w="0" w:type="auto"/>
            <w:hideMark/>
          </w:tcPr>
          <w:p w14:paraId="1F882CDE" w14:textId="77777777" w:rsidR="00154097" w:rsidRPr="00154097" w:rsidRDefault="00154097" w:rsidP="00154097">
            <w:pPr>
              <w:pStyle w:val="21"/>
            </w:pPr>
          </w:p>
        </w:tc>
        <w:tc>
          <w:tcPr>
            <w:tcW w:w="0" w:type="auto"/>
            <w:hideMark/>
          </w:tcPr>
          <w:p w14:paraId="462E0583" w14:textId="77777777" w:rsidR="00154097" w:rsidRPr="00154097" w:rsidRDefault="00154097" w:rsidP="00154097">
            <w:pPr>
              <w:pStyle w:val="21"/>
            </w:pPr>
          </w:p>
        </w:tc>
        <w:tc>
          <w:tcPr>
            <w:tcW w:w="0" w:type="auto"/>
            <w:hideMark/>
          </w:tcPr>
          <w:p w14:paraId="6E963A4B" w14:textId="77777777" w:rsidR="00154097" w:rsidRPr="00154097" w:rsidRDefault="00154097" w:rsidP="00154097">
            <w:pPr>
              <w:pStyle w:val="21"/>
            </w:pPr>
          </w:p>
        </w:tc>
      </w:tr>
      <w:tr w:rsidR="00154097" w:rsidRPr="00154097" w14:paraId="24F682B5" w14:textId="77777777" w:rsidTr="00154097">
        <w:tc>
          <w:tcPr>
            <w:tcW w:w="0" w:type="auto"/>
            <w:vAlign w:val="center"/>
            <w:hideMark/>
          </w:tcPr>
          <w:p w14:paraId="0DC5ABB4" w14:textId="77777777" w:rsidR="00154097" w:rsidRPr="00154097" w:rsidRDefault="00154097" w:rsidP="00154097">
            <w:pPr>
              <w:pStyle w:val="21"/>
              <w:jc w:val="center"/>
              <w:rPr>
                <w:b/>
                <w:bCs/>
              </w:rPr>
            </w:pPr>
            <w:r w:rsidRPr="00154097">
              <w:rPr>
                <w:b/>
                <w:bCs/>
              </w:rPr>
              <w:t>5</w:t>
            </w:r>
          </w:p>
        </w:tc>
        <w:tc>
          <w:tcPr>
            <w:tcW w:w="0" w:type="auto"/>
            <w:hideMark/>
          </w:tcPr>
          <w:p w14:paraId="7358D8AD" w14:textId="77777777" w:rsidR="00154097" w:rsidRPr="00154097" w:rsidRDefault="00154097" w:rsidP="00154097">
            <w:pPr>
              <w:pStyle w:val="21"/>
              <w:jc w:val="both"/>
            </w:pPr>
            <w:r w:rsidRPr="00154097">
              <w:t>Сильні фізичні реакції, коли щось нагадує про стресову подію</w:t>
            </w:r>
          </w:p>
        </w:tc>
        <w:tc>
          <w:tcPr>
            <w:tcW w:w="0" w:type="auto"/>
            <w:hideMark/>
          </w:tcPr>
          <w:p w14:paraId="327D5F35" w14:textId="77777777" w:rsidR="00154097" w:rsidRPr="00154097" w:rsidRDefault="00154097" w:rsidP="00154097">
            <w:pPr>
              <w:pStyle w:val="21"/>
            </w:pPr>
          </w:p>
        </w:tc>
        <w:tc>
          <w:tcPr>
            <w:tcW w:w="0" w:type="auto"/>
            <w:hideMark/>
          </w:tcPr>
          <w:p w14:paraId="0EBA3F8F" w14:textId="77777777" w:rsidR="00154097" w:rsidRPr="00154097" w:rsidRDefault="00154097" w:rsidP="00154097">
            <w:pPr>
              <w:pStyle w:val="21"/>
            </w:pPr>
          </w:p>
        </w:tc>
        <w:tc>
          <w:tcPr>
            <w:tcW w:w="0" w:type="auto"/>
            <w:hideMark/>
          </w:tcPr>
          <w:p w14:paraId="1A25197C" w14:textId="77777777" w:rsidR="00154097" w:rsidRPr="00154097" w:rsidRDefault="00154097" w:rsidP="00154097">
            <w:pPr>
              <w:pStyle w:val="21"/>
            </w:pPr>
          </w:p>
        </w:tc>
        <w:tc>
          <w:tcPr>
            <w:tcW w:w="0" w:type="auto"/>
            <w:hideMark/>
          </w:tcPr>
          <w:p w14:paraId="1C4F56EE" w14:textId="77777777" w:rsidR="00154097" w:rsidRPr="00154097" w:rsidRDefault="00154097" w:rsidP="00154097">
            <w:pPr>
              <w:pStyle w:val="21"/>
            </w:pPr>
          </w:p>
        </w:tc>
        <w:tc>
          <w:tcPr>
            <w:tcW w:w="0" w:type="auto"/>
            <w:hideMark/>
          </w:tcPr>
          <w:p w14:paraId="2AC6BABC" w14:textId="77777777" w:rsidR="00154097" w:rsidRPr="00154097" w:rsidRDefault="00154097" w:rsidP="00154097">
            <w:pPr>
              <w:pStyle w:val="21"/>
            </w:pPr>
          </w:p>
        </w:tc>
      </w:tr>
    </w:tbl>
    <w:p w14:paraId="5EE4DCEC" w14:textId="77777777" w:rsidR="00154097" w:rsidRDefault="00154097" w:rsidP="00154097">
      <w:pPr>
        <w:pStyle w:val="11"/>
        <w:ind w:firstLine="0"/>
        <w:jc w:val="center"/>
        <w:rPr>
          <w:b/>
          <w:bCs/>
          <w:lang w:val="ru-RU"/>
        </w:rPr>
      </w:pPr>
    </w:p>
    <w:p w14:paraId="20012D60" w14:textId="6F605D36" w:rsidR="00154097" w:rsidRPr="00154097" w:rsidRDefault="00154097" w:rsidP="00154097">
      <w:pPr>
        <w:pStyle w:val="11"/>
        <w:ind w:firstLine="0"/>
        <w:jc w:val="center"/>
      </w:pPr>
      <w:r w:rsidRPr="00154097">
        <w:rPr>
          <w:b/>
          <w:bCs/>
        </w:rPr>
        <w:t>Кластер С: Симптоми уникнення</w:t>
      </w:r>
    </w:p>
    <w:tbl>
      <w:tblPr>
        <w:tblStyle w:val="14"/>
        <w:tblW w:w="0" w:type="auto"/>
        <w:tblLook w:val="04A0" w:firstRow="1" w:lastRow="0" w:firstColumn="1" w:lastColumn="0" w:noHBand="0" w:noVBand="1"/>
      </w:tblPr>
      <w:tblGrid>
        <w:gridCol w:w="498"/>
        <w:gridCol w:w="7351"/>
        <w:gridCol w:w="356"/>
        <w:gridCol w:w="356"/>
        <w:gridCol w:w="356"/>
        <w:gridCol w:w="356"/>
        <w:gridCol w:w="356"/>
      </w:tblGrid>
      <w:tr w:rsidR="00154097" w:rsidRPr="00154097" w14:paraId="040DF5CD" w14:textId="77777777" w:rsidTr="00154097">
        <w:tc>
          <w:tcPr>
            <w:tcW w:w="0" w:type="auto"/>
            <w:vAlign w:val="center"/>
            <w:hideMark/>
          </w:tcPr>
          <w:p w14:paraId="68368A9F" w14:textId="77777777" w:rsidR="00154097" w:rsidRPr="00154097" w:rsidRDefault="00154097" w:rsidP="00154097">
            <w:pPr>
              <w:pStyle w:val="21"/>
              <w:jc w:val="center"/>
              <w:rPr>
                <w:b/>
                <w:bCs/>
              </w:rPr>
            </w:pPr>
            <w:r w:rsidRPr="00154097">
              <w:rPr>
                <w:b/>
                <w:bCs/>
              </w:rPr>
              <w:t>№</w:t>
            </w:r>
          </w:p>
        </w:tc>
        <w:tc>
          <w:tcPr>
            <w:tcW w:w="0" w:type="auto"/>
            <w:vAlign w:val="center"/>
            <w:hideMark/>
          </w:tcPr>
          <w:p w14:paraId="0F70F24C" w14:textId="77777777" w:rsidR="00154097" w:rsidRPr="00154097" w:rsidRDefault="00154097" w:rsidP="00154097">
            <w:pPr>
              <w:pStyle w:val="21"/>
              <w:jc w:val="center"/>
              <w:rPr>
                <w:b/>
                <w:bCs/>
              </w:rPr>
            </w:pPr>
            <w:r w:rsidRPr="00154097">
              <w:rPr>
                <w:b/>
                <w:bCs/>
              </w:rPr>
              <w:t>Симптом</w:t>
            </w:r>
          </w:p>
        </w:tc>
        <w:tc>
          <w:tcPr>
            <w:tcW w:w="0" w:type="auto"/>
            <w:vAlign w:val="center"/>
            <w:hideMark/>
          </w:tcPr>
          <w:p w14:paraId="7B0BFCBC" w14:textId="77777777" w:rsidR="00154097" w:rsidRPr="00154097" w:rsidRDefault="00154097" w:rsidP="00154097">
            <w:pPr>
              <w:pStyle w:val="21"/>
              <w:jc w:val="center"/>
              <w:rPr>
                <w:b/>
                <w:bCs/>
              </w:rPr>
            </w:pPr>
            <w:r w:rsidRPr="00154097">
              <w:rPr>
                <w:b/>
                <w:bCs/>
              </w:rPr>
              <w:t>0</w:t>
            </w:r>
          </w:p>
        </w:tc>
        <w:tc>
          <w:tcPr>
            <w:tcW w:w="0" w:type="auto"/>
            <w:vAlign w:val="center"/>
            <w:hideMark/>
          </w:tcPr>
          <w:p w14:paraId="15EBC22B" w14:textId="77777777" w:rsidR="00154097" w:rsidRPr="00154097" w:rsidRDefault="00154097" w:rsidP="00154097">
            <w:pPr>
              <w:pStyle w:val="21"/>
              <w:jc w:val="center"/>
              <w:rPr>
                <w:b/>
                <w:bCs/>
              </w:rPr>
            </w:pPr>
            <w:r w:rsidRPr="00154097">
              <w:rPr>
                <w:b/>
                <w:bCs/>
              </w:rPr>
              <w:t>1</w:t>
            </w:r>
          </w:p>
        </w:tc>
        <w:tc>
          <w:tcPr>
            <w:tcW w:w="0" w:type="auto"/>
            <w:vAlign w:val="center"/>
            <w:hideMark/>
          </w:tcPr>
          <w:p w14:paraId="1084A77E" w14:textId="77777777" w:rsidR="00154097" w:rsidRPr="00154097" w:rsidRDefault="00154097" w:rsidP="00154097">
            <w:pPr>
              <w:pStyle w:val="21"/>
              <w:jc w:val="center"/>
              <w:rPr>
                <w:b/>
                <w:bCs/>
              </w:rPr>
            </w:pPr>
            <w:r w:rsidRPr="00154097">
              <w:rPr>
                <w:b/>
                <w:bCs/>
              </w:rPr>
              <w:t>2</w:t>
            </w:r>
          </w:p>
        </w:tc>
        <w:tc>
          <w:tcPr>
            <w:tcW w:w="0" w:type="auto"/>
            <w:vAlign w:val="center"/>
            <w:hideMark/>
          </w:tcPr>
          <w:p w14:paraId="4C1A4545" w14:textId="77777777" w:rsidR="00154097" w:rsidRPr="00154097" w:rsidRDefault="00154097" w:rsidP="00154097">
            <w:pPr>
              <w:pStyle w:val="21"/>
              <w:jc w:val="center"/>
              <w:rPr>
                <w:b/>
                <w:bCs/>
              </w:rPr>
            </w:pPr>
            <w:r w:rsidRPr="00154097">
              <w:rPr>
                <w:b/>
                <w:bCs/>
              </w:rPr>
              <w:t>3</w:t>
            </w:r>
          </w:p>
        </w:tc>
        <w:tc>
          <w:tcPr>
            <w:tcW w:w="0" w:type="auto"/>
            <w:vAlign w:val="center"/>
            <w:hideMark/>
          </w:tcPr>
          <w:p w14:paraId="26E04042" w14:textId="77777777" w:rsidR="00154097" w:rsidRPr="00154097" w:rsidRDefault="00154097" w:rsidP="00154097">
            <w:pPr>
              <w:pStyle w:val="21"/>
              <w:jc w:val="center"/>
              <w:rPr>
                <w:b/>
                <w:bCs/>
              </w:rPr>
            </w:pPr>
            <w:r w:rsidRPr="00154097">
              <w:rPr>
                <w:b/>
                <w:bCs/>
              </w:rPr>
              <w:t>4</w:t>
            </w:r>
          </w:p>
        </w:tc>
      </w:tr>
      <w:tr w:rsidR="00154097" w:rsidRPr="00154097" w14:paraId="26D4B080" w14:textId="77777777" w:rsidTr="00154097">
        <w:tc>
          <w:tcPr>
            <w:tcW w:w="0" w:type="auto"/>
            <w:vAlign w:val="center"/>
            <w:hideMark/>
          </w:tcPr>
          <w:p w14:paraId="269B7A70" w14:textId="77777777" w:rsidR="00154097" w:rsidRPr="00154097" w:rsidRDefault="00154097" w:rsidP="00154097">
            <w:pPr>
              <w:pStyle w:val="21"/>
              <w:jc w:val="center"/>
            </w:pPr>
            <w:r w:rsidRPr="00154097">
              <w:t>6</w:t>
            </w:r>
          </w:p>
        </w:tc>
        <w:tc>
          <w:tcPr>
            <w:tcW w:w="0" w:type="auto"/>
            <w:hideMark/>
          </w:tcPr>
          <w:p w14:paraId="35B4E0AC" w14:textId="77777777" w:rsidR="00154097" w:rsidRPr="00154097" w:rsidRDefault="00154097" w:rsidP="00154097">
            <w:pPr>
              <w:pStyle w:val="21"/>
              <w:jc w:val="both"/>
            </w:pPr>
            <w:r w:rsidRPr="00154097">
              <w:t>Уникнення спогадів, думок або почуттів, пов'язаних зі стресовою подією</w:t>
            </w:r>
          </w:p>
        </w:tc>
        <w:tc>
          <w:tcPr>
            <w:tcW w:w="0" w:type="auto"/>
            <w:hideMark/>
          </w:tcPr>
          <w:p w14:paraId="771BF2FC" w14:textId="77777777" w:rsidR="00154097" w:rsidRPr="00154097" w:rsidRDefault="00154097" w:rsidP="00154097">
            <w:pPr>
              <w:pStyle w:val="21"/>
            </w:pPr>
          </w:p>
        </w:tc>
        <w:tc>
          <w:tcPr>
            <w:tcW w:w="0" w:type="auto"/>
            <w:hideMark/>
          </w:tcPr>
          <w:p w14:paraId="064598D9" w14:textId="77777777" w:rsidR="00154097" w:rsidRPr="00154097" w:rsidRDefault="00154097" w:rsidP="00154097">
            <w:pPr>
              <w:pStyle w:val="21"/>
            </w:pPr>
          </w:p>
        </w:tc>
        <w:tc>
          <w:tcPr>
            <w:tcW w:w="0" w:type="auto"/>
            <w:hideMark/>
          </w:tcPr>
          <w:p w14:paraId="37057481" w14:textId="77777777" w:rsidR="00154097" w:rsidRPr="00154097" w:rsidRDefault="00154097" w:rsidP="00154097">
            <w:pPr>
              <w:pStyle w:val="21"/>
            </w:pPr>
          </w:p>
        </w:tc>
        <w:tc>
          <w:tcPr>
            <w:tcW w:w="0" w:type="auto"/>
            <w:hideMark/>
          </w:tcPr>
          <w:p w14:paraId="67535120" w14:textId="77777777" w:rsidR="00154097" w:rsidRPr="00154097" w:rsidRDefault="00154097" w:rsidP="00154097">
            <w:pPr>
              <w:pStyle w:val="21"/>
            </w:pPr>
          </w:p>
        </w:tc>
        <w:tc>
          <w:tcPr>
            <w:tcW w:w="0" w:type="auto"/>
            <w:hideMark/>
          </w:tcPr>
          <w:p w14:paraId="025C37C8" w14:textId="77777777" w:rsidR="00154097" w:rsidRPr="00154097" w:rsidRDefault="00154097" w:rsidP="00154097">
            <w:pPr>
              <w:pStyle w:val="21"/>
            </w:pPr>
          </w:p>
        </w:tc>
      </w:tr>
      <w:tr w:rsidR="00154097" w:rsidRPr="00154097" w14:paraId="7EDD34F3" w14:textId="77777777" w:rsidTr="00154097">
        <w:tc>
          <w:tcPr>
            <w:tcW w:w="0" w:type="auto"/>
            <w:vAlign w:val="center"/>
            <w:hideMark/>
          </w:tcPr>
          <w:p w14:paraId="4883E4DC" w14:textId="77777777" w:rsidR="00154097" w:rsidRPr="00154097" w:rsidRDefault="00154097" w:rsidP="00154097">
            <w:pPr>
              <w:pStyle w:val="21"/>
              <w:jc w:val="center"/>
            </w:pPr>
            <w:r w:rsidRPr="00154097">
              <w:t>7</w:t>
            </w:r>
          </w:p>
        </w:tc>
        <w:tc>
          <w:tcPr>
            <w:tcW w:w="0" w:type="auto"/>
            <w:hideMark/>
          </w:tcPr>
          <w:p w14:paraId="06EFABE9" w14:textId="77777777" w:rsidR="00154097" w:rsidRPr="00154097" w:rsidRDefault="00154097" w:rsidP="00154097">
            <w:pPr>
              <w:pStyle w:val="21"/>
              <w:jc w:val="both"/>
            </w:pPr>
            <w:r w:rsidRPr="00154097">
              <w:t>Уникнення зовнішніх нагадувань про стресову подію (люди, місця, розмови, діяльність, об'єкти, ситуації)</w:t>
            </w:r>
          </w:p>
        </w:tc>
        <w:tc>
          <w:tcPr>
            <w:tcW w:w="0" w:type="auto"/>
            <w:hideMark/>
          </w:tcPr>
          <w:p w14:paraId="33A2B0E8" w14:textId="77777777" w:rsidR="00154097" w:rsidRPr="00154097" w:rsidRDefault="00154097" w:rsidP="00154097">
            <w:pPr>
              <w:pStyle w:val="21"/>
            </w:pPr>
          </w:p>
        </w:tc>
        <w:tc>
          <w:tcPr>
            <w:tcW w:w="0" w:type="auto"/>
            <w:hideMark/>
          </w:tcPr>
          <w:p w14:paraId="03699505" w14:textId="77777777" w:rsidR="00154097" w:rsidRPr="00154097" w:rsidRDefault="00154097" w:rsidP="00154097">
            <w:pPr>
              <w:pStyle w:val="21"/>
            </w:pPr>
          </w:p>
        </w:tc>
        <w:tc>
          <w:tcPr>
            <w:tcW w:w="0" w:type="auto"/>
            <w:hideMark/>
          </w:tcPr>
          <w:p w14:paraId="0486810A" w14:textId="77777777" w:rsidR="00154097" w:rsidRPr="00154097" w:rsidRDefault="00154097" w:rsidP="00154097">
            <w:pPr>
              <w:pStyle w:val="21"/>
            </w:pPr>
          </w:p>
        </w:tc>
        <w:tc>
          <w:tcPr>
            <w:tcW w:w="0" w:type="auto"/>
            <w:hideMark/>
          </w:tcPr>
          <w:p w14:paraId="37111428" w14:textId="77777777" w:rsidR="00154097" w:rsidRPr="00154097" w:rsidRDefault="00154097" w:rsidP="00154097">
            <w:pPr>
              <w:pStyle w:val="21"/>
            </w:pPr>
          </w:p>
        </w:tc>
        <w:tc>
          <w:tcPr>
            <w:tcW w:w="0" w:type="auto"/>
            <w:hideMark/>
          </w:tcPr>
          <w:p w14:paraId="253F0CDD" w14:textId="77777777" w:rsidR="00154097" w:rsidRPr="00154097" w:rsidRDefault="00154097" w:rsidP="00154097">
            <w:pPr>
              <w:pStyle w:val="21"/>
            </w:pPr>
          </w:p>
        </w:tc>
      </w:tr>
    </w:tbl>
    <w:p w14:paraId="48CC1336" w14:textId="77777777" w:rsidR="00154097" w:rsidRDefault="00154097" w:rsidP="00154097">
      <w:pPr>
        <w:pStyle w:val="11"/>
        <w:ind w:firstLine="0"/>
        <w:jc w:val="center"/>
        <w:rPr>
          <w:b/>
          <w:bCs/>
          <w:lang w:val="ru-RU"/>
        </w:rPr>
      </w:pPr>
    </w:p>
    <w:p w14:paraId="0745571A" w14:textId="50C8F782" w:rsidR="00154097" w:rsidRPr="00154097" w:rsidRDefault="00154097" w:rsidP="00154097">
      <w:pPr>
        <w:pStyle w:val="11"/>
        <w:ind w:firstLine="0"/>
        <w:jc w:val="center"/>
      </w:pPr>
      <w:r w:rsidRPr="00154097">
        <w:rPr>
          <w:b/>
          <w:bCs/>
        </w:rPr>
        <w:t>Кластер D: Негативні зміни у пізнанні та настрої</w:t>
      </w:r>
    </w:p>
    <w:tbl>
      <w:tblPr>
        <w:tblStyle w:val="14"/>
        <w:tblW w:w="0" w:type="auto"/>
        <w:tblLook w:val="04A0" w:firstRow="1" w:lastRow="0" w:firstColumn="1" w:lastColumn="0" w:noHBand="0" w:noVBand="1"/>
      </w:tblPr>
      <w:tblGrid>
        <w:gridCol w:w="498"/>
        <w:gridCol w:w="7351"/>
        <w:gridCol w:w="356"/>
        <w:gridCol w:w="356"/>
        <w:gridCol w:w="356"/>
        <w:gridCol w:w="356"/>
        <w:gridCol w:w="356"/>
      </w:tblGrid>
      <w:tr w:rsidR="00154097" w:rsidRPr="00154097" w14:paraId="30767C61" w14:textId="77777777" w:rsidTr="00154097">
        <w:tc>
          <w:tcPr>
            <w:tcW w:w="0" w:type="auto"/>
            <w:vAlign w:val="center"/>
            <w:hideMark/>
          </w:tcPr>
          <w:p w14:paraId="0A2B27A3" w14:textId="77777777" w:rsidR="00154097" w:rsidRPr="00154097" w:rsidRDefault="00154097" w:rsidP="00154097">
            <w:pPr>
              <w:pStyle w:val="21"/>
              <w:jc w:val="center"/>
              <w:rPr>
                <w:b/>
                <w:bCs/>
              </w:rPr>
            </w:pPr>
            <w:r w:rsidRPr="00154097">
              <w:rPr>
                <w:b/>
                <w:bCs/>
              </w:rPr>
              <w:t>№</w:t>
            </w:r>
          </w:p>
        </w:tc>
        <w:tc>
          <w:tcPr>
            <w:tcW w:w="0" w:type="auto"/>
            <w:vAlign w:val="center"/>
            <w:hideMark/>
          </w:tcPr>
          <w:p w14:paraId="349C4B9E" w14:textId="77777777" w:rsidR="00154097" w:rsidRPr="00154097" w:rsidRDefault="00154097" w:rsidP="00154097">
            <w:pPr>
              <w:pStyle w:val="21"/>
              <w:jc w:val="center"/>
              <w:rPr>
                <w:b/>
                <w:bCs/>
              </w:rPr>
            </w:pPr>
            <w:r w:rsidRPr="00154097">
              <w:rPr>
                <w:b/>
                <w:bCs/>
              </w:rPr>
              <w:t>Симптом</w:t>
            </w:r>
          </w:p>
        </w:tc>
        <w:tc>
          <w:tcPr>
            <w:tcW w:w="0" w:type="auto"/>
            <w:vAlign w:val="center"/>
            <w:hideMark/>
          </w:tcPr>
          <w:p w14:paraId="6B0DB71A" w14:textId="77777777" w:rsidR="00154097" w:rsidRPr="00154097" w:rsidRDefault="00154097" w:rsidP="00154097">
            <w:pPr>
              <w:pStyle w:val="21"/>
              <w:jc w:val="center"/>
              <w:rPr>
                <w:b/>
                <w:bCs/>
              </w:rPr>
            </w:pPr>
            <w:r w:rsidRPr="00154097">
              <w:rPr>
                <w:b/>
                <w:bCs/>
              </w:rPr>
              <w:t>0</w:t>
            </w:r>
          </w:p>
        </w:tc>
        <w:tc>
          <w:tcPr>
            <w:tcW w:w="0" w:type="auto"/>
            <w:vAlign w:val="center"/>
            <w:hideMark/>
          </w:tcPr>
          <w:p w14:paraId="08363DF6" w14:textId="77777777" w:rsidR="00154097" w:rsidRPr="00154097" w:rsidRDefault="00154097" w:rsidP="00154097">
            <w:pPr>
              <w:pStyle w:val="21"/>
              <w:jc w:val="center"/>
              <w:rPr>
                <w:b/>
                <w:bCs/>
              </w:rPr>
            </w:pPr>
            <w:r w:rsidRPr="00154097">
              <w:rPr>
                <w:b/>
                <w:bCs/>
              </w:rPr>
              <w:t>1</w:t>
            </w:r>
          </w:p>
        </w:tc>
        <w:tc>
          <w:tcPr>
            <w:tcW w:w="0" w:type="auto"/>
            <w:vAlign w:val="center"/>
            <w:hideMark/>
          </w:tcPr>
          <w:p w14:paraId="23F3ADDB" w14:textId="77777777" w:rsidR="00154097" w:rsidRPr="00154097" w:rsidRDefault="00154097" w:rsidP="00154097">
            <w:pPr>
              <w:pStyle w:val="21"/>
              <w:jc w:val="center"/>
              <w:rPr>
                <w:b/>
                <w:bCs/>
              </w:rPr>
            </w:pPr>
            <w:r w:rsidRPr="00154097">
              <w:rPr>
                <w:b/>
                <w:bCs/>
              </w:rPr>
              <w:t>2</w:t>
            </w:r>
          </w:p>
        </w:tc>
        <w:tc>
          <w:tcPr>
            <w:tcW w:w="0" w:type="auto"/>
            <w:vAlign w:val="center"/>
            <w:hideMark/>
          </w:tcPr>
          <w:p w14:paraId="566179D5" w14:textId="77777777" w:rsidR="00154097" w:rsidRPr="00154097" w:rsidRDefault="00154097" w:rsidP="00154097">
            <w:pPr>
              <w:pStyle w:val="21"/>
              <w:jc w:val="center"/>
              <w:rPr>
                <w:b/>
                <w:bCs/>
              </w:rPr>
            </w:pPr>
            <w:r w:rsidRPr="00154097">
              <w:rPr>
                <w:b/>
                <w:bCs/>
              </w:rPr>
              <w:t>3</w:t>
            </w:r>
          </w:p>
        </w:tc>
        <w:tc>
          <w:tcPr>
            <w:tcW w:w="0" w:type="auto"/>
            <w:vAlign w:val="center"/>
            <w:hideMark/>
          </w:tcPr>
          <w:p w14:paraId="748BC0F5" w14:textId="77777777" w:rsidR="00154097" w:rsidRPr="00154097" w:rsidRDefault="00154097" w:rsidP="00154097">
            <w:pPr>
              <w:pStyle w:val="21"/>
              <w:jc w:val="center"/>
              <w:rPr>
                <w:b/>
                <w:bCs/>
              </w:rPr>
            </w:pPr>
            <w:r w:rsidRPr="00154097">
              <w:rPr>
                <w:b/>
                <w:bCs/>
              </w:rPr>
              <w:t>4</w:t>
            </w:r>
          </w:p>
        </w:tc>
      </w:tr>
      <w:tr w:rsidR="00154097" w:rsidRPr="00154097" w14:paraId="4A9764E2" w14:textId="77777777" w:rsidTr="00154097">
        <w:tc>
          <w:tcPr>
            <w:tcW w:w="0" w:type="auto"/>
            <w:vAlign w:val="center"/>
            <w:hideMark/>
          </w:tcPr>
          <w:p w14:paraId="4C8E5500" w14:textId="77777777" w:rsidR="00154097" w:rsidRPr="00154097" w:rsidRDefault="00154097" w:rsidP="00154097">
            <w:pPr>
              <w:pStyle w:val="21"/>
              <w:jc w:val="center"/>
            </w:pPr>
            <w:r w:rsidRPr="00154097">
              <w:t>8</w:t>
            </w:r>
          </w:p>
        </w:tc>
        <w:tc>
          <w:tcPr>
            <w:tcW w:w="0" w:type="auto"/>
            <w:hideMark/>
          </w:tcPr>
          <w:p w14:paraId="0B5FD0F2" w14:textId="77777777" w:rsidR="00154097" w:rsidRPr="00154097" w:rsidRDefault="00154097" w:rsidP="00154097">
            <w:pPr>
              <w:pStyle w:val="21"/>
              <w:jc w:val="both"/>
            </w:pPr>
            <w:r w:rsidRPr="00154097">
              <w:t>Проблеми з пам'яттю щодо важливих частин стресової події</w:t>
            </w:r>
          </w:p>
        </w:tc>
        <w:tc>
          <w:tcPr>
            <w:tcW w:w="0" w:type="auto"/>
            <w:hideMark/>
          </w:tcPr>
          <w:p w14:paraId="75DF95A0" w14:textId="77777777" w:rsidR="00154097" w:rsidRPr="00154097" w:rsidRDefault="00154097" w:rsidP="00154097">
            <w:pPr>
              <w:pStyle w:val="21"/>
            </w:pPr>
          </w:p>
        </w:tc>
        <w:tc>
          <w:tcPr>
            <w:tcW w:w="0" w:type="auto"/>
            <w:hideMark/>
          </w:tcPr>
          <w:p w14:paraId="1D7C006E" w14:textId="77777777" w:rsidR="00154097" w:rsidRPr="00154097" w:rsidRDefault="00154097" w:rsidP="00154097">
            <w:pPr>
              <w:pStyle w:val="21"/>
            </w:pPr>
          </w:p>
        </w:tc>
        <w:tc>
          <w:tcPr>
            <w:tcW w:w="0" w:type="auto"/>
            <w:hideMark/>
          </w:tcPr>
          <w:p w14:paraId="3929459E" w14:textId="77777777" w:rsidR="00154097" w:rsidRPr="00154097" w:rsidRDefault="00154097" w:rsidP="00154097">
            <w:pPr>
              <w:pStyle w:val="21"/>
            </w:pPr>
          </w:p>
        </w:tc>
        <w:tc>
          <w:tcPr>
            <w:tcW w:w="0" w:type="auto"/>
            <w:hideMark/>
          </w:tcPr>
          <w:p w14:paraId="7F608713" w14:textId="77777777" w:rsidR="00154097" w:rsidRPr="00154097" w:rsidRDefault="00154097" w:rsidP="00154097">
            <w:pPr>
              <w:pStyle w:val="21"/>
            </w:pPr>
          </w:p>
        </w:tc>
        <w:tc>
          <w:tcPr>
            <w:tcW w:w="0" w:type="auto"/>
            <w:hideMark/>
          </w:tcPr>
          <w:p w14:paraId="352AEB73" w14:textId="77777777" w:rsidR="00154097" w:rsidRPr="00154097" w:rsidRDefault="00154097" w:rsidP="00154097">
            <w:pPr>
              <w:pStyle w:val="21"/>
            </w:pPr>
          </w:p>
        </w:tc>
      </w:tr>
      <w:tr w:rsidR="00154097" w:rsidRPr="00154097" w14:paraId="55B63A73" w14:textId="77777777" w:rsidTr="00154097">
        <w:tc>
          <w:tcPr>
            <w:tcW w:w="0" w:type="auto"/>
            <w:vAlign w:val="center"/>
            <w:hideMark/>
          </w:tcPr>
          <w:p w14:paraId="2D05FE3B" w14:textId="77777777" w:rsidR="00154097" w:rsidRPr="00154097" w:rsidRDefault="00154097" w:rsidP="00154097">
            <w:pPr>
              <w:pStyle w:val="21"/>
              <w:jc w:val="center"/>
            </w:pPr>
            <w:r w:rsidRPr="00154097">
              <w:t>9</w:t>
            </w:r>
          </w:p>
        </w:tc>
        <w:tc>
          <w:tcPr>
            <w:tcW w:w="0" w:type="auto"/>
            <w:hideMark/>
          </w:tcPr>
          <w:p w14:paraId="59F6E5E3" w14:textId="77777777" w:rsidR="00154097" w:rsidRPr="00154097" w:rsidRDefault="00154097" w:rsidP="00154097">
            <w:pPr>
              <w:pStyle w:val="21"/>
              <w:jc w:val="both"/>
            </w:pPr>
            <w:r w:rsidRPr="00154097">
              <w:t>Сильні негативні переконання про себе, інших людей або світ</w:t>
            </w:r>
          </w:p>
        </w:tc>
        <w:tc>
          <w:tcPr>
            <w:tcW w:w="0" w:type="auto"/>
            <w:hideMark/>
          </w:tcPr>
          <w:p w14:paraId="6FDE281A" w14:textId="77777777" w:rsidR="00154097" w:rsidRPr="00154097" w:rsidRDefault="00154097" w:rsidP="00154097">
            <w:pPr>
              <w:pStyle w:val="21"/>
            </w:pPr>
          </w:p>
        </w:tc>
        <w:tc>
          <w:tcPr>
            <w:tcW w:w="0" w:type="auto"/>
            <w:hideMark/>
          </w:tcPr>
          <w:p w14:paraId="38B56A34" w14:textId="77777777" w:rsidR="00154097" w:rsidRPr="00154097" w:rsidRDefault="00154097" w:rsidP="00154097">
            <w:pPr>
              <w:pStyle w:val="21"/>
            </w:pPr>
          </w:p>
        </w:tc>
        <w:tc>
          <w:tcPr>
            <w:tcW w:w="0" w:type="auto"/>
            <w:hideMark/>
          </w:tcPr>
          <w:p w14:paraId="22B81101" w14:textId="77777777" w:rsidR="00154097" w:rsidRPr="00154097" w:rsidRDefault="00154097" w:rsidP="00154097">
            <w:pPr>
              <w:pStyle w:val="21"/>
            </w:pPr>
          </w:p>
        </w:tc>
        <w:tc>
          <w:tcPr>
            <w:tcW w:w="0" w:type="auto"/>
            <w:hideMark/>
          </w:tcPr>
          <w:p w14:paraId="0A710B1D" w14:textId="77777777" w:rsidR="00154097" w:rsidRPr="00154097" w:rsidRDefault="00154097" w:rsidP="00154097">
            <w:pPr>
              <w:pStyle w:val="21"/>
            </w:pPr>
          </w:p>
        </w:tc>
        <w:tc>
          <w:tcPr>
            <w:tcW w:w="0" w:type="auto"/>
            <w:hideMark/>
          </w:tcPr>
          <w:p w14:paraId="2DC41068" w14:textId="77777777" w:rsidR="00154097" w:rsidRPr="00154097" w:rsidRDefault="00154097" w:rsidP="00154097">
            <w:pPr>
              <w:pStyle w:val="21"/>
            </w:pPr>
          </w:p>
        </w:tc>
      </w:tr>
      <w:tr w:rsidR="00154097" w:rsidRPr="00154097" w14:paraId="6993FF5E" w14:textId="77777777" w:rsidTr="00154097">
        <w:tc>
          <w:tcPr>
            <w:tcW w:w="0" w:type="auto"/>
            <w:vAlign w:val="center"/>
            <w:hideMark/>
          </w:tcPr>
          <w:p w14:paraId="4AED315B" w14:textId="77777777" w:rsidR="00154097" w:rsidRPr="00154097" w:rsidRDefault="00154097" w:rsidP="00154097">
            <w:pPr>
              <w:pStyle w:val="21"/>
              <w:jc w:val="center"/>
            </w:pPr>
            <w:r w:rsidRPr="00154097">
              <w:t>10</w:t>
            </w:r>
          </w:p>
        </w:tc>
        <w:tc>
          <w:tcPr>
            <w:tcW w:w="0" w:type="auto"/>
            <w:hideMark/>
          </w:tcPr>
          <w:p w14:paraId="088B5943" w14:textId="77777777" w:rsidR="00154097" w:rsidRPr="00154097" w:rsidRDefault="00154097" w:rsidP="00154097">
            <w:pPr>
              <w:pStyle w:val="21"/>
              <w:jc w:val="both"/>
            </w:pPr>
            <w:r w:rsidRPr="00154097">
              <w:t>Звинувачення себе або інших за стресову подію або її наслідки</w:t>
            </w:r>
          </w:p>
        </w:tc>
        <w:tc>
          <w:tcPr>
            <w:tcW w:w="0" w:type="auto"/>
            <w:hideMark/>
          </w:tcPr>
          <w:p w14:paraId="64EC13B6" w14:textId="77777777" w:rsidR="00154097" w:rsidRPr="00154097" w:rsidRDefault="00154097" w:rsidP="00154097">
            <w:pPr>
              <w:pStyle w:val="21"/>
            </w:pPr>
          </w:p>
        </w:tc>
        <w:tc>
          <w:tcPr>
            <w:tcW w:w="0" w:type="auto"/>
            <w:hideMark/>
          </w:tcPr>
          <w:p w14:paraId="4FBD2C0C" w14:textId="77777777" w:rsidR="00154097" w:rsidRPr="00154097" w:rsidRDefault="00154097" w:rsidP="00154097">
            <w:pPr>
              <w:pStyle w:val="21"/>
            </w:pPr>
          </w:p>
        </w:tc>
        <w:tc>
          <w:tcPr>
            <w:tcW w:w="0" w:type="auto"/>
            <w:hideMark/>
          </w:tcPr>
          <w:p w14:paraId="274F96A9" w14:textId="77777777" w:rsidR="00154097" w:rsidRPr="00154097" w:rsidRDefault="00154097" w:rsidP="00154097">
            <w:pPr>
              <w:pStyle w:val="21"/>
            </w:pPr>
          </w:p>
        </w:tc>
        <w:tc>
          <w:tcPr>
            <w:tcW w:w="0" w:type="auto"/>
            <w:hideMark/>
          </w:tcPr>
          <w:p w14:paraId="3353A41E" w14:textId="77777777" w:rsidR="00154097" w:rsidRPr="00154097" w:rsidRDefault="00154097" w:rsidP="00154097">
            <w:pPr>
              <w:pStyle w:val="21"/>
            </w:pPr>
          </w:p>
        </w:tc>
        <w:tc>
          <w:tcPr>
            <w:tcW w:w="0" w:type="auto"/>
            <w:hideMark/>
          </w:tcPr>
          <w:p w14:paraId="2ACBDAC2" w14:textId="77777777" w:rsidR="00154097" w:rsidRPr="00154097" w:rsidRDefault="00154097" w:rsidP="00154097">
            <w:pPr>
              <w:pStyle w:val="21"/>
            </w:pPr>
          </w:p>
        </w:tc>
      </w:tr>
      <w:tr w:rsidR="00154097" w:rsidRPr="00154097" w14:paraId="591072DC" w14:textId="77777777" w:rsidTr="00154097">
        <w:tc>
          <w:tcPr>
            <w:tcW w:w="0" w:type="auto"/>
            <w:vAlign w:val="center"/>
            <w:hideMark/>
          </w:tcPr>
          <w:p w14:paraId="6DB8B082" w14:textId="77777777" w:rsidR="00154097" w:rsidRPr="00154097" w:rsidRDefault="00154097" w:rsidP="00154097">
            <w:pPr>
              <w:pStyle w:val="21"/>
              <w:jc w:val="center"/>
            </w:pPr>
            <w:r w:rsidRPr="00154097">
              <w:lastRenderedPageBreak/>
              <w:t>11</w:t>
            </w:r>
          </w:p>
        </w:tc>
        <w:tc>
          <w:tcPr>
            <w:tcW w:w="0" w:type="auto"/>
            <w:hideMark/>
          </w:tcPr>
          <w:p w14:paraId="615852A0" w14:textId="77777777" w:rsidR="00154097" w:rsidRPr="00154097" w:rsidRDefault="00154097" w:rsidP="00154097">
            <w:pPr>
              <w:pStyle w:val="21"/>
              <w:jc w:val="both"/>
            </w:pPr>
            <w:r w:rsidRPr="00154097">
              <w:t>Сильні негативні почуття (страх, жах, гнів, провина або сором)</w:t>
            </w:r>
          </w:p>
        </w:tc>
        <w:tc>
          <w:tcPr>
            <w:tcW w:w="0" w:type="auto"/>
            <w:hideMark/>
          </w:tcPr>
          <w:p w14:paraId="1466B771" w14:textId="77777777" w:rsidR="00154097" w:rsidRPr="00154097" w:rsidRDefault="00154097" w:rsidP="00154097">
            <w:pPr>
              <w:pStyle w:val="21"/>
            </w:pPr>
          </w:p>
        </w:tc>
        <w:tc>
          <w:tcPr>
            <w:tcW w:w="0" w:type="auto"/>
            <w:hideMark/>
          </w:tcPr>
          <w:p w14:paraId="4398326E" w14:textId="77777777" w:rsidR="00154097" w:rsidRPr="00154097" w:rsidRDefault="00154097" w:rsidP="00154097">
            <w:pPr>
              <w:pStyle w:val="21"/>
            </w:pPr>
          </w:p>
        </w:tc>
        <w:tc>
          <w:tcPr>
            <w:tcW w:w="0" w:type="auto"/>
            <w:hideMark/>
          </w:tcPr>
          <w:p w14:paraId="40D391A2" w14:textId="77777777" w:rsidR="00154097" w:rsidRPr="00154097" w:rsidRDefault="00154097" w:rsidP="00154097">
            <w:pPr>
              <w:pStyle w:val="21"/>
            </w:pPr>
          </w:p>
        </w:tc>
        <w:tc>
          <w:tcPr>
            <w:tcW w:w="0" w:type="auto"/>
            <w:hideMark/>
          </w:tcPr>
          <w:p w14:paraId="0F86CE5E" w14:textId="77777777" w:rsidR="00154097" w:rsidRPr="00154097" w:rsidRDefault="00154097" w:rsidP="00154097">
            <w:pPr>
              <w:pStyle w:val="21"/>
            </w:pPr>
          </w:p>
        </w:tc>
        <w:tc>
          <w:tcPr>
            <w:tcW w:w="0" w:type="auto"/>
            <w:hideMark/>
          </w:tcPr>
          <w:p w14:paraId="41A7AFCF" w14:textId="77777777" w:rsidR="00154097" w:rsidRPr="00154097" w:rsidRDefault="00154097" w:rsidP="00154097">
            <w:pPr>
              <w:pStyle w:val="21"/>
            </w:pPr>
          </w:p>
        </w:tc>
      </w:tr>
      <w:tr w:rsidR="00154097" w:rsidRPr="00154097" w14:paraId="1C4077A4" w14:textId="77777777" w:rsidTr="00154097">
        <w:tc>
          <w:tcPr>
            <w:tcW w:w="0" w:type="auto"/>
            <w:vAlign w:val="center"/>
            <w:hideMark/>
          </w:tcPr>
          <w:p w14:paraId="671359E1" w14:textId="77777777" w:rsidR="00154097" w:rsidRPr="00154097" w:rsidRDefault="00154097" w:rsidP="00154097">
            <w:pPr>
              <w:pStyle w:val="21"/>
              <w:jc w:val="center"/>
            </w:pPr>
            <w:r w:rsidRPr="00154097">
              <w:t>12</w:t>
            </w:r>
          </w:p>
        </w:tc>
        <w:tc>
          <w:tcPr>
            <w:tcW w:w="0" w:type="auto"/>
            <w:hideMark/>
          </w:tcPr>
          <w:p w14:paraId="6C6C0585" w14:textId="77777777" w:rsidR="00154097" w:rsidRPr="00154097" w:rsidRDefault="00154097" w:rsidP="00154097">
            <w:pPr>
              <w:pStyle w:val="21"/>
              <w:jc w:val="both"/>
            </w:pPr>
            <w:r w:rsidRPr="00154097">
              <w:t>Втрата інтересу до діяльності, якою раніше насолоджувалися</w:t>
            </w:r>
          </w:p>
        </w:tc>
        <w:tc>
          <w:tcPr>
            <w:tcW w:w="0" w:type="auto"/>
            <w:hideMark/>
          </w:tcPr>
          <w:p w14:paraId="071CB808" w14:textId="77777777" w:rsidR="00154097" w:rsidRPr="00154097" w:rsidRDefault="00154097" w:rsidP="00154097">
            <w:pPr>
              <w:pStyle w:val="21"/>
            </w:pPr>
          </w:p>
        </w:tc>
        <w:tc>
          <w:tcPr>
            <w:tcW w:w="0" w:type="auto"/>
            <w:hideMark/>
          </w:tcPr>
          <w:p w14:paraId="73CCAFFE" w14:textId="77777777" w:rsidR="00154097" w:rsidRPr="00154097" w:rsidRDefault="00154097" w:rsidP="00154097">
            <w:pPr>
              <w:pStyle w:val="21"/>
            </w:pPr>
          </w:p>
        </w:tc>
        <w:tc>
          <w:tcPr>
            <w:tcW w:w="0" w:type="auto"/>
            <w:hideMark/>
          </w:tcPr>
          <w:p w14:paraId="0E88A01B" w14:textId="77777777" w:rsidR="00154097" w:rsidRPr="00154097" w:rsidRDefault="00154097" w:rsidP="00154097">
            <w:pPr>
              <w:pStyle w:val="21"/>
            </w:pPr>
          </w:p>
        </w:tc>
        <w:tc>
          <w:tcPr>
            <w:tcW w:w="0" w:type="auto"/>
            <w:hideMark/>
          </w:tcPr>
          <w:p w14:paraId="2A72F6F7" w14:textId="77777777" w:rsidR="00154097" w:rsidRPr="00154097" w:rsidRDefault="00154097" w:rsidP="00154097">
            <w:pPr>
              <w:pStyle w:val="21"/>
            </w:pPr>
          </w:p>
        </w:tc>
        <w:tc>
          <w:tcPr>
            <w:tcW w:w="0" w:type="auto"/>
            <w:hideMark/>
          </w:tcPr>
          <w:p w14:paraId="17791C54" w14:textId="77777777" w:rsidR="00154097" w:rsidRPr="00154097" w:rsidRDefault="00154097" w:rsidP="00154097">
            <w:pPr>
              <w:pStyle w:val="21"/>
            </w:pPr>
          </w:p>
        </w:tc>
      </w:tr>
      <w:tr w:rsidR="00154097" w:rsidRPr="00154097" w14:paraId="3DD34BA0" w14:textId="77777777" w:rsidTr="00154097">
        <w:tc>
          <w:tcPr>
            <w:tcW w:w="0" w:type="auto"/>
            <w:vAlign w:val="center"/>
            <w:hideMark/>
          </w:tcPr>
          <w:p w14:paraId="703AA019" w14:textId="77777777" w:rsidR="00154097" w:rsidRPr="00154097" w:rsidRDefault="00154097" w:rsidP="00154097">
            <w:pPr>
              <w:pStyle w:val="21"/>
              <w:jc w:val="center"/>
            </w:pPr>
            <w:r w:rsidRPr="00154097">
              <w:t>13</w:t>
            </w:r>
          </w:p>
        </w:tc>
        <w:tc>
          <w:tcPr>
            <w:tcW w:w="0" w:type="auto"/>
            <w:hideMark/>
          </w:tcPr>
          <w:p w14:paraId="141CD0E7" w14:textId="77777777" w:rsidR="00154097" w:rsidRPr="00154097" w:rsidRDefault="00154097" w:rsidP="00154097">
            <w:pPr>
              <w:pStyle w:val="21"/>
              <w:jc w:val="both"/>
            </w:pPr>
            <w:r w:rsidRPr="00154097">
              <w:t>Відчуття відчуженості або відокремленості від інших людей</w:t>
            </w:r>
          </w:p>
        </w:tc>
        <w:tc>
          <w:tcPr>
            <w:tcW w:w="0" w:type="auto"/>
            <w:hideMark/>
          </w:tcPr>
          <w:p w14:paraId="3086DE19" w14:textId="77777777" w:rsidR="00154097" w:rsidRPr="00154097" w:rsidRDefault="00154097" w:rsidP="00154097">
            <w:pPr>
              <w:pStyle w:val="21"/>
            </w:pPr>
          </w:p>
        </w:tc>
        <w:tc>
          <w:tcPr>
            <w:tcW w:w="0" w:type="auto"/>
            <w:hideMark/>
          </w:tcPr>
          <w:p w14:paraId="4103370E" w14:textId="77777777" w:rsidR="00154097" w:rsidRPr="00154097" w:rsidRDefault="00154097" w:rsidP="00154097">
            <w:pPr>
              <w:pStyle w:val="21"/>
            </w:pPr>
          </w:p>
        </w:tc>
        <w:tc>
          <w:tcPr>
            <w:tcW w:w="0" w:type="auto"/>
            <w:hideMark/>
          </w:tcPr>
          <w:p w14:paraId="3363E2FD" w14:textId="77777777" w:rsidR="00154097" w:rsidRPr="00154097" w:rsidRDefault="00154097" w:rsidP="00154097">
            <w:pPr>
              <w:pStyle w:val="21"/>
            </w:pPr>
          </w:p>
        </w:tc>
        <w:tc>
          <w:tcPr>
            <w:tcW w:w="0" w:type="auto"/>
            <w:hideMark/>
          </w:tcPr>
          <w:p w14:paraId="1A07C1A7" w14:textId="77777777" w:rsidR="00154097" w:rsidRPr="00154097" w:rsidRDefault="00154097" w:rsidP="00154097">
            <w:pPr>
              <w:pStyle w:val="21"/>
            </w:pPr>
          </w:p>
        </w:tc>
        <w:tc>
          <w:tcPr>
            <w:tcW w:w="0" w:type="auto"/>
            <w:hideMark/>
          </w:tcPr>
          <w:p w14:paraId="369CF0EC" w14:textId="77777777" w:rsidR="00154097" w:rsidRPr="00154097" w:rsidRDefault="00154097" w:rsidP="00154097">
            <w:pPr>
              <w:pStyle w:val="21"/>
            </w:pPr>
          </w:p>
        </w:tc>
      </w:tr>
      <w:tr w:rsidR="00154097" w:rsidRPr="00154097" w14:paraId="05C3F4A8" w14:textId="77777777" w:rsidTr="00154097">
        <w:tc>
          <w:tcPr>
            <w:tcW w:w="0" w:type="auto"/>
            <w:vAlign w:val="center"/>
            <w:hideMark/>
          </w:tcPr>
          <w:p w14:paraId="6E09144F" w14:textId="77777777" w:rsidR="00154097" w:rsidRPr="00154097" w:rsidRDefault="00154097" w:rsidP="00154097">
            <w:pPr>
              <w:pStyle w:val="21"/>
              <w:jc w:val="center"/>
            </w:pPr>
            <w:r w:rsidRPr="00154097">
              <w:t>14</w:t>
            </w:r>
          </w:p>
        </w:tc>
        <w:tc>
          <w:tcPr>
            <w:tcW w:w="0" w:type="auto"/>
            <w:hideMark/>
          </w:tcPr>
          <w:p w14:paraId="6D5D1D12" w14:textId="77777777" w:rsidR="00154097" w:rsidRPr="00154097" w:rsidRDefault="00154097" w:rsidP="00154097">
            <w:pPr>
              <w:pStyle w:val="21"/>
              <w:jc w:val="both"/>
            </w:pPr>
            <w:r w:rsidRPr="00154097">
              <w:t>Труднощі з переживанням позитивних почуттів</w:t>
            </w:r>
          </w:p>
        </w:tc>
        <w:tc>
          <w:tcPr>
            <w:tcW w:w="0" w:type="auto"/>
            <w:hideMark/>
          </w:tcPr>
          <w:p w14:paraId="28313DD7" w14:textId="77777777" w:rsidR="00154097" w:rsidRPr="00154097" w:rsidRDefault="00154097" w:rsidP="00154097">
            <w:pPr>
              <w:pStyle w:val="21"/>
            </w:pPr>
          </w:p>
        </w:tc>
        <w:tc>
          <w:tcPr>
            <w:tcW w:w="0" w:type="auto"/>
            <w:hideMark/>
          </w:tcPr>
          <w:p w14:paraId="041E3627" w14:textId="77777777" w:rsidR="00154097" w:rsidRPr="00154097" w:rsidRDefault="00154097" w:rsidP="00154097">
            <w:pPr>
              <w:pStyle w:val="21"/>
            </w:pPr>
          </w:p>
        </w:tc>
        <w:tc>
          <w:tcPr>
            <w:tcW w:w="0" w:type="auto"/>
            <w:hideMark/>
          </w:tcPr>
          <w:p w14:paraId="16102FDE" w14:textId="77777777" w:rsidR="00154097" w:rsidRPr="00154097" w:rsidRDefault="00154097" w:rsidP="00154097">
            <w:pPr>
              <w:pStyle w:val="21"/>
            </w:pPr>
          </w:p>
        </w:tc>
        <w:tc>
          <w:tcPr>
            <w:tcW w:w="0" w:type="auto"/>
            <w:hideMark/>
          </w:tcPr>
          <w:p w14:paraId="060905E2" w14:textId="77777777" w:rsidR="00154097" w:rsidRPr="00154097" w:rsidRDefault="00154097" w:rsidP="00154097">
            <w:pPr>
              <w:pStyle w:val="21"/>
            </w:pPr>
          </w:p>
        </w:tc>
        <w:tc>
          <w:tcPr>
            <w:tcW w:w="0" w:type="auto"/>
            <w:hideMark/>
          </w:tcPr>
          <w:p w14:paraId="2333655A" w14:textId="77777777" w:rsidR="00154097" w:rsidRPr="00154097" w:rsidRDefault="00154097" w:rsidP="00154097">
            <w:pPr>
              <w:pStyle w:val="21"/>
            </w:pPr>
          </w:p>
        </w:tc>
      </w:tr>
    </w:tbl>
    <w:p w14:paraId="6463B4E9" w14:textId="77777777" w:rsidR="00154097" w:rsidRDefault="00154097" w:rsidP="00154097">
      <w:pPr>
        <w:pStyle w:val="11"/>
        <w:ind w:firstLine="0"/>
        <w:jc w:val="center"/>
        <w:rPr>
          <w:b/>
          <w:bCs/>
          <w:lang w:val="ru-RU"/>
        </w:rPr>
      </w:pPr>
    </w:p>
    <w:p w14:paraId="498D8508" w14:textId="078A6C26" w:rsidR="00154097" w:rsidRPr="00154097" w:rsidRDefault="00154097" w:rsidP="00154097">
      <w:pPr>
        <w:pStyle w:val="11"/>
        <w:ind w:firstLine="0"/>
        <w:jc w:val="center"/>
      </w:pPr>
      <w:r w:rsidRPr="00154097">
        <w:rPr>
          <w:b/>
          <w:bCs/>
        </w:rPr>
        <w:t>Кластер Е: Зміни у збудженні та реактивності</w:t>
      </w:r>
    </w:p>
    <w:tbl>
      <w:tblPr>
        <w:tblStyle w:val="14"/>
        <w:tblW w:w="0" w:type="auto"/>
        <w:tblLook w:val="04A0" w:firstRow="1" w:lastRow="0" w:firstColumn="1" w:lastColumn="0" w:noHBand="0" w:noVBand="1"/>
      </w:tblPr>
      <w:tblGrid>
        <w:gridCol w:w="498"/>
        <w:gridCol w:w="7351"/>
        <w:gridCol w:w="356"/>
        <w:gridCol w:w="356"/>
        <w:gridCol w:w="356"/>
        <w:gridCol w:w="356"/>
        <w:gridCol w:w="356"/>
      </w:tblGrid>
      <w:tr w:rsidR="00154097" w:rsidRPr="00154097" w14:paraId="1838CA02" w14:textId="77777777" w:rsidTr="00154097">
        <w:tc>
          <w:tcPr>
            <w:tcW w:w="0" w:type="auto"/>
            <w:vAlign w:val="center"/>
            <w:hideMark/>
          </w:tcPr>
          <w:p w14:paraId="55355FFE" w14:textId="77777777" w:rsidR="00154097" w:rsidRPr="00154097" w:rsidRDefault="00154097" w:rsidP="00154097">
            <w:pPr>
              <w:pStyle w:val="21"/>
              <w:jc w:val="center"/>
              <w:rPr>
                <w:b/>
                <w:bCs/>
              </w:rPr>
            </w:pPr>
            <w:r w:rsidRPr="00154097">
              <w:rPr>
                <w:b/>
                <w:bCs/>
              </w:rPr>
              <w:t>№</w:t>
            </w:r>
          </w:p>
        </w:tc>
        <w:tc>
          <w:tcPr>
            <w:tcW w:w="0" w:type="auto"/>
            <w:vAlign w:val="center"/>
            <w:hideMark/>
          </w:tcPr>
          <w:p w14:paraId="7BB0762D" w14:textId="77777777" w:rsidR="00154097" w:rsidRPr="00154097" w:rsidRDefault="00154097" w:rsidP="00154097">
            <w:pPr>
              <w:pStyle w:val="21"/>
              <w:jc w:val="center"/>
              <w:rPr>
                <w:b/>
                <w:bCs/>
              </w:rPr>
            </w:pPr>
            <w:r w:rsidRPr="00154097">
              <w:rPr>
                <w:b/>
                <w:bCs/>
              </w:rPr>
              <w:t>Симптом</w:t>
            </w:r>
          </w:p>
        </w:tc>
        <w:tc>
          <w:tcPr>
            <w:tcW w:w="0" w:type="auto"/>
            <w:vAlign w:val="center"/>
            <w:hideMark/>
          </w:tcPr>
          <w:p w14:paraId="3BB2938F" w14:textId="77777777" w:rsidR="00154097" w:rsidRPr="00154097" w:rsidRDefault="00154097" w:rsidP="00154097">
            <w:pPr>
              <w:pStyle w:val="21"/>
              <w:jc w:val="center"/>
              <w:rPr>
                <w:b/>
                <w:bCs/>
              </w:rPr>
            </w:pPr>
            <w:r w:rsidRPr="00154097">
              <w:rPr>
                <w:b/>
                <w:bCs/>
              </w:rPr>
              <w:t>0</w:t>
            </w:r>
          </w:p>
        </w:tc>
        <w:tc>
          <w:tcPr>
            <w:tcW w:w="0" w:type="auto"/>
            <w:vAlign w:val="center"/>
            <w:hideMark/>
          </w:tcPr>
          <w:p w14:paraId="4CD3AE7D" w14:textId="77777777" w:rsidR="00154097" w:rsidRPr="00154097" w:rsidRDefault="00154097" w:rsidP="00154097">
            <w:pPr>
              <w:pStyle w:val="21"/>
              <w:jc w:val="center"/>
              <w:rPr>
                <w:b/>
                <w:bCs/>
              </w:rPr>
            </w:pPr>
            <w:r w:rsidRPr="00154097">
              <w:rPr>
                <w:b/>
                <w:bCs/>
              </w:rPr>
              <w:t>1</w:t>
            </w:r>
          </w:p>
        </w:tc>
        <w:tc>
          <w:tcPr>
            <w:tcW w:w="0" w:type="auto"/>
            <w:vAlign w:val="center"/>
            <w:hideMark/>
          </w:tcPr>
          <w:p w14:paraId="6FD9CD92" w14:textId="77777777" w:rsidR="00154097" w:rsidRPr="00154097" w:rsidRDefault="00154097" w:rsidP="00154097">
            <w:pPr>
              <w:pStyle w:val="21"/>
              <w:jc w:val="center"/>
              <w:rPr>
                <w:b/>
                <w:bCs/>
              </w:rPr>
            </w:pPr>
            <w:r w:rsidRPr="00154097">
              <w:rPr>
                <w:b/>
                <w:bCs/>
              </w:rPr>
              <w:t>2</w:t>
            </w:r>
          </w:p>
        </w:tc>
        <w:tc>
          <w:tcPr>
            <w:tcW w:w="0" w:type="auto"/>
            <w:vAlign w:val="center"/>
            <w:hideMark/>
          </w:tcPr>
          <w:p w14:paraId="11B043EA" w14:textId="77777777" w:rsidR="00154097" w:rsidRPr="00154097" w:rsidRDefault="00154097" w:rsidP="00154097">
            <w:pPr>
              <w:pStyle w:val="21"/>
              <w:jc w:val="center"/>
              <w:rPr>
                <w:b/>
                <w:bCs/>
              </w:rPr>
            </w:pPr>
            <w:r w:rsidRPr="00154097">
              <w:rPr>
                <w:b/>
                <w:bCs/>
              </w:rPr>
              <w:t>3</w:t>
            </w:r>
          </w:p>
        </w:tc>
        <w:tc>
          <w:tcPr>
            <w:tcW w:w="0" w:type="auto"/>
            <w:vAlign w:val="center"/>
            <w:hideMark/>
          </w:tcPr>
          <w:p w14:paraId="322A34CF" w14:textId="77777777" w:rsidR="00154097" w:rsidRPr="00154097" w:rsidRDefault="00154097" w:rsidP="00154097">
            <w:pPr>
              <w:pStyle w:val="21"/>
              <w:jc w:val="center"/>
              <w:rPr>
                <w:b/>
                <w:bCs/>
              </w:rPr>
            </w:pPr>
            <w:r w:rsidRPr="00154097">
              <w:rPr>
                <w:b/>
                <w:bCs/>
              </w:rPr>
              <w:t>4</w:t>
            </w:r>
          </w:p>
        </w:tc>
      </w:tr>
      <w:tr w:rsidR="00154097" w:rsidRPr="00154097" w14:paraId="5ACDC2CD" w14:textId="77777777" w:rsidTr="00154097">
        <w:tc>
          <w:tcPr>
            <w:tcW w:w="0" w:type="auto"/>
            <w:vAlign w:val="center"/>
            <w:hideMark/>
          </w:tcPr>
          <w:p w14:paraId="55AA7C47" w14:textId="77777777" w:rsidR="00154097" w:rsidRPr="00154097" w:rsidRDefault="00154097" w:rsidP="00154097">
            <w:pPr>
              <w:pStyle w:val="21"/>
              <w:jc w:val="center"/>
            </w:pPr>
            <w:r w:rsidRPr="00154097">
              <w:t>15</w:t>
            </w:r>
          </w:p>
        </w:tc>
        <w:tc>
          <w:tcPr>
            <w:tcW w:w="0" w:type="auto"/>
            <w:hideMark/>
          </w:tcPr>
          <w:p w14:paraId="086E8990" w14:textId="77777777" w:rsidR="00154097" w:rsidRPr="00154097" w:rsidRDefault="00154097" w:rsidP="00154097">
            <w:pPr>
              <w:pStyle w:val="21"/>
              <w:jc w:val="both"/>
            </w:pPr>
            <w:r w:rsidRPr="00154097">
              <w:t>Дратівлива поведінка, спалахи гніву або агресивна поведінка</w:t>
            </w:r>
          </w:p>
        </w:tc>
        <w:tc>
          <w:tcPr>
            <w:tcW w:w="0" w:type="auto"/>
            <w:hideMark/>
          </w:tcPr>
          <w:p w14:paraId="139FFDA8" w14:textId="77777777" w:rsidR="00154097" w:rsidRPr="00154097" w:rsidRDefault="00154097" w:rsidP="00154097">
            <w:pPr>
              <w:pStyle w:val="21"/>
            </w:pPr>
          </w:p>
        </w:tc>
        <w:tc>
          <w:tcPr>
            <w:tcW w:w="0" w:type="auto"/>
            <w:hideMark/>
          </w:tcPr>
          <w:p w14:paraId="7BD2CD2D" w14:textId="77777777" w:rsidR="00154097" w:rsidRPr="00154097" w:rsidRDefault="00154097" w:rsidP="00154097">
            <w:pPr>
              <w:pStyle w:val="21"/>
            </w:pPr>
          </w:p>
        </w:tc>
        <w:tc>
          <w:tcPr>
            <w:tcW w:w="0" w:type="auto"/>
            <w:hideMark/>
          </w:tcPr>
          <w:p w14:paraId="61162B8F" w14:textId="77777777" w:rsidR="00154097" w:rsidRPr="00154097" w:rsidRDefault="00154097" w:rsidP="00154097">
            <w:pPr>
              <w:pStyle w:val="21"/>
            </w:pPr>
          </w:p>
        </w:tc>
        <w:tc>
          <w:tcPr>
            <w:tcW w:w="0" w:type="auto"/>
            <w:hideMark/>
          </w:tcPr>
          <w:p w14:paraId="2A9202AA" w14:textId="77777777" w:rsidR="00154097" w:rsidRPr="00154097" w:rsidRDefault="00154097" w:rsidP="00154097">
            <w:pPr>
              <w:pStyle w:val="21"/>
            </w:pPr>
          </w:p>
        </w:tc>
        <w:tc>
          <w:tcPr>
            <w:tcW w:w="0" w:type="auto"/>
            <w:hideMark/>
          </w:tcPr>
          <w:p w14:paraId="3E7CF4F2" w14:textId="77777777" w:rsidR="00154097" w:rsidRPr="00154097" w:rsidRDefault="00154097" w:rsidP="00154097">
            <w:pPr>
              <w:pStyle w:val="21"/>
            </w:pPr>
          </w:p>
        </w:tc>
      </w:tr>
      <w:tr w:rsidR="00154097" w:rsidRPr="00154097" w14:paraId="351A07F9" w14:textId="77777777" w:rsidTr="00154097">
        <w:tc>
          <w:tcPr>
            <w:tcW w:w="0" w:type="auto"/>
            <w:vAlign w:val="center"/>
            <w:hideMark/>
          </w:tcPr>
          <w:p w14:paraId="22B718FA" w14:textId="77777777" w:rsidR="00154097" w:rsidRPr="00154097" w:rsidRDefault="00154097" w:rsidP="00154097">
            <w:pPr>
              <w:pStyle w:val="21"/>
              <w:jc w:val="center"/>
            </w:pPr>
            <w:r w:rsidRPr="00154097">
              <w:t>16</w:t>
            </w:r>
          </w:p>
        </w:tc>
        <w:tc>
          <w:tcPr>
            <w:tcW w:w="0" w:type="auto"/>
            <w:hideMark/>
          </w:tcPr>
          <w:p w14:paraId="6545F4E0" w14:textId="77777777" w:rsidR="00154097" w:rsidRPr="00154097" w:rsidRDefault="00154097" w:rsidP="00154097">
            <w:pPr>
              <w:pStyle w:val="21"/>
              <w:jc w:val="both"/>
            </w:pPr>
            <w:r w:rsidRPr="00154097">
              <w:t>Ризикована або саморуйнівна поведінка</w:t>
            </w:r>
          </w:p>
        </w:tc>
        <w:tc>
          <w:tcPr>
            <w:tcW w:w="0" w:type="auto"/>
            <w:hideMark/>
          </w:tcPr>
          <w:p w14:paraId="47D02F35" w14:textId="77777777" w:rsidR="00154097" w:rsidRPr="00154097" w:rsidRDefault="00154097" w:rsidP="00154097">
            <w:pPr>
              <w:pStyle w:val="21"/>
            </w:pPr>
          </w:p>
        </w:tc>
        <w:tc>
          <w:tcPr>
            <w:tcW w:w="0" w:type="auto"/>
            <w:hideMark/>
          </w:tcPr>
          <w:p w14:paraId="18AFEB6F" w14:textId="77777777" w:rsidR="00154097" w:rsidRPr="00154097" w:rsidRDefault="00154097" w:rsidP="00154097">
            <w:pPr>
              <w:pStyle w:val="21"/>
            </w:pPr>
          </w:p>
        </w:tc>
        <w:tc>
          <w:tcPr>
            <w:tcW w:w="0" w:type="auto"/>
            <w:hideMark/>
          </w:tcPr>
          <w:p w14:paraId="2FE7B95F" w14:textId="77777777" w:rsidR="00154097" w:rsidRPr="00154097" w:rsidRDefault="00154097" w:rsidP="00154097">
            <w:pPr>
              <w:pStyle w:val="21"/>
            </w:pPr>
          </w:p>
        </w:tc>
        <w:tc>
          <w:tcPr>
            <w:tcW w:w="0" w:type="auto"/>
            <w:hideMark/>
          </w:tcPr>
          <w:p w14:paraId="67BF4641" w14:textId="77777777" w:rsidR="00154097" w:rsidRPr="00154097" w:rsidRDefault="00154097" w:rsidP="00154097">
            <w:pPr>
              <w:pStyle w:val="21"/>
            </w:pPr>
          </w:p>
        </w:tc>
        <w:tc>
          <w:tcPr>
            <w:tcW w:w="0" w:type="auto"/>
            <w:hideMark/>
          </w:tcPr>
          <w:p w14:paraId="2FF7162A" w14:textId="77777777" w:rsidR="00154097" w:rsidRPr="00154097" w:rsidRDefault="00154097" w:rsidP="00154097">
            <w:pPr>
              <w:pStyle w:val="21"/>
            </w:pPr>
          </w:p>
        </w:tc>
      </w:tr>
      <w:tr w:rsidR="00154097" w:rsidRPr="00154097" w14:paraId="286BFC56" w14:textId="77777777" w:rsidTr="00154097">
        <w:tc>
          <w:tcPr>
            <w:tcW w:w="0" w:type="auto"/>
            <w:vAlign w:val="center"/>
            <w:hideMark/>
          </w:tcPr>
          <w:p w14:paraId="42B0B692" w14:textId="77777777" w:rsidR="00154097" w:rsidRPr="00154097" w:rsidRDefault="00154097" w:rsidP="00154097">
            <w:pPr>
              <w:pStyle w:val="21"/>
              <w:jc w:val="center"/>
            </w:pPr>
            <w:r w:rsidRPr="00154097">
              <w:t>17</w:t>
            </w:r>
          </w:p>
        </w:tc>
        <w:tc>
          <w:tcPr>
            <w:tcW w:w="0" w:type="auto"/>
            <w:hideMark/>
          </w:tcPr>
          <w:p w14:paraId="1058D416" w14:textId="77777777" w:rsidR="00154097" w:rsidRPr="00154097" w:rsidRDefault="00154097" w:rsidP="00154097">
            <w:pPr>
              <w:pStyle w:val="21"/>
              <w:jc w:val="both"/>
            </w:pPr>
            <w:r w:rsidRPr="00154097">
              <w:t>Надмірна пильність (постійна настороженість)</w:t>
            </w:r>
          </w:p>
        </w:tc>
        <w:tc>
          <w:tcPr>
            <w:tcW w:w="0" w:type="auto"/>
            <w:hideMark/>
          </w:tcPr>
          <w:p w14:paraId="3ACD09B0" w14:textId="77777777" w:rsidR="00154097" w:rsidRPr="00154097" w:rsidRDefault="00154097" w:rsidP="00154097">
            <w:pPr>
              <w:pStyle w:val="21"/>
            </w:pPr>
          </w:p>
        </w:tc>
        <w:tc>
          <w:tcPr>
            <w:tcW w:w="0" w:type="auto"/>
            <w:hideMark/>
          </w:tcPr>
          <w:p w14:paraId="66F97988" w14:textId="77777777" w:rsidR="00154097" w:rsidRPr="00154097" w:rsidRDefault="00154097" w:rsidP="00154097">
            <w:pPr>
              <w:pStyle w:val="21"/>
            </w:pPr>
          </w:p>
        </w:tc>
        <w:tc>
          <w:tcPr>
            <w:tcW w:w="0" w:type="auto"/>
            <w:hideMark/>
          </w:tcPr>
          <w:p w14:paraId="0BB83305" w14:textId="77777777" w:rsidR="00154097" w:rsidRPr="00154097" w:rsidRDefault="00154097" w:rsidP="00154097">
            <w:pPr>
              <w:pStyle w:val="21"/>
            </w:pPr>
          </w:p>
        </w:tc>
        <w:tc>
          <w:tcPr>
            <w:tcW w:w="0" w:type="auto"/>
            <w:hideMark/>
          </w:tcPr>
          <w:p w14:paraId="348A0DC6" w14:textId="77777777" w:rsidR="00154097" w:rsidRPr="00154097" w:rsidRDefault="00154097" w:rsidP="00154097">
            <w:pPr>
              <w:pStyle w:val="21"/>
            </w:pPr>
          </w:p>
        </w:tc>
        <w:tc>
          <w:tcPr>
            <w:tcW w:w="0" w:type="auto"/>
            <w:hideMark/>
          </w:tcPr>
          <w:p w14:paraId="2F3F3F4B" w14:textId="77777777" w:rsidR="00154097" w:rsidRPr="00154097" w:rsidRDefault="00154097" w:rsidP="00154097">
            <w:pPr>
              <w:pStyle w:val="21"/>
            </w:pPr>
          </w:p>
        </w:tc>
      </w:tr>
      <w:tr w:rsidR="00154097" w:rsidRPr="00154097" w14:paraId="6B7E8A31" w14:textId="77777777" w:rsidTr="00154097">
        <w:tc>
          <w:tcPr>
            <w:tcW w:w="0" w:type="auto"/>
            <w:vAlign w:val="center"/>
            <w:hideMark/>
          </w:tcPr>
          <w:p w14:paraId="51BC2BC9" w14:textId="77777777" w:rsidR="00154097" w:rsidRPr="00154097" w:rsidRDefault="00154097" w:rsidP="00154097">
            <w:pPr>
              <w:pStyle w:val="21"/>
              <w:jc w:val="center"/>
            </w:pPr>
            <w:r w:rsidRPr="00154097">
              <w:t>18</w:t>
            </w:r>
          </w:p>
        </w:tc>
        <w:tc>
          <w:tcPr>
            <w:tcW w:w="0" w:type="auto"/>
            <w:hideMark/>
          </w:tcPr>
          <w:p w14:paraId="3AE88EDE" w14:textId="77777777" w:rsidR="00154097" w:rsidRPr="00154097" w:rsidRDefault="00154097" w:rsidP="00154097">
            <w:pPr>
              <w:pStyle w:val="21"/>
              <w:jc w:val="both"/>
            </w:pPr>
            <w:r w:rsidRPr="00154097">
              <w:t>Легко злякатися або здригнутися</w:t>
            </w:r>
          </w:p>
        </w:tc>
        <w:tc>
          <w:tcPr>
            <w:tcW w:w="0" w:type="auto"/>
            <w:hideMark/>
          </w:tcPr>
          <w:p w14:paraId="06BDB41E" w14:textId="77777777" w:rsidR="00154097" w:rsidRPr="00154097" w:rsidRDefault="00154097" w:rsidP="00154097">
            <w:pPr>
              <w:pStyle w:val="21"/>
            </w:pPr>
          </w:p>
        </w:tc>
        <w:tc>
          <w:tcPr>
            <w:tcW w:w="0" w:type="auto"/>
            <w:hideMark/>
          </w:tcPr>
          <w:p w14:paraId="36B391BB" w14:textId="77777777" w:rsidR="00154097" w:rsidRPr="00154097" w:rsidRDefault="00154097" w:rsidP="00154097">
            <w:pPr>
              <w:pStyle w:val="21"/>
            </w:pPr>
          </w:p>
        </w:tc>
        <w:tc>
          <w:tcPr>
            <w:tcW w:w="0" w:type="auto"/>
            <w:hideMark/>
          </w:tcPr>
          <w:p w14:paraId="21EA7A91" w14:textId="77777777" w:rsidR="00154097" w:rsidRPr="00154097" w:rsidRDefault="00154097" w:rsidP="00154097">
            <w:pPr>
              <w:pStyle w:val="21"/>
            </w:pPr>
          </w:p>
        </w:tc>
        <w:tc>
          <w:tcPr>
            <w:tcW w:w="0" w:type="auto"/>
            <w:hideMark/>
          </w:tcPr>
          <w:p w14:paraId="3B6CD907" w14:textId="77777777" w:rsidR="00154097" w:rsidRPr="00154097" w:rsidRDefault="00154097" w:rsidP="00154097">
            <w:pPr>
              <w:pStyle w:val="21"/>
            </w:pPr>
          </w:p>
        </w:tc>
        <w:tc>
          <w:tcPr>
            <w:tcW w:w="0" w:type="auto"/>
            <w:hideMark/>
          </w:tcPr>
          <w:p w14:paraId="59CEBEE7" w14:textId="77777777" w:rsidR="00154097" w:rsidRPr="00154097" w:rsidRDefault="00154097" w:rsidP="00154097">
            <w:pPr>
              <w:pStyle w:val="21"/>
            </w:pPr>
          </w:p>
        </w:tc>
      </w:tr>
      <w:tr w:rsidR="00154097" w:rsidRPr="00154097" w14:paraId="0DC8D0C8" w14:textId="77777777" w:rsidTr="00154097">
        <w:tc>
          <w:tcPr>
            <w:tcW w:w="0" w:type="auto"/>
            <w:vAlign w:val="center"/>
            <w:hideMark/>
          </w:tcPr>
          <w:p w14:paraId="708877AD" w14:textId="77777777" w:rsidR="00154097" w:rsidRPr="00154097" w:rsidRDefault="00154097" w:rsidP="00154097">
            <w:pPr>
              <w:pStyle w:val="21"/>
              <w:jc w:val="center"/>
            </w:pPr>
            <w:r w:rsidRPr="00154097">
              <w:t>19</w:t>
            </w:r>
          </w:p>
        </w:tc>
        <w:tc>
          <w:tcPr>
            <w:tcW w:w="0" w:type="auto"/>
            <w:hideMark/>
          </w:tcPr>
          <w:p w14:paraId="3E642E0B" w14:textId="77777777" w:rsidR="00154097" w:rsidRPr="00154097" w:rsidRDefault="00154097" w:rsidP="00154097">
            <w:pPr>
              <w:pStyle w:val="21"/>
              <w:jc w:val="both"/>
            </w:pPr>
            <w:r w:rsidRPr="00154097">
              <w:t>Труднощі з концентрацією</w:t>
            </w:r>
          </w:p>
        </w:tc>
        <w:tc>
          <w:tcPr>
            <w:tcW w:w="0" w:type="auto"/>
            <w:hideMark/>
          </w:tcPr>
          <w:p w14:paraId="24474220" w14:textId="77777777" w:rsidR="00154097" w:rsidRPr="00154097" w:rsidRDefault="00154097" w:rsidP="00154097">
            <w:pPr>
              <w:pStyle w:val="21"/>
            </w:pPr>
          </w:p>
        </w:tc>
        <w:tc>
          <w:tcPr>
            <w:tcW w:w="0" w:type="auto"/>
            <w:hideMark/>
          </w:tcPr>
          <w:p w14:paraId="5CC08F34" w14:textId="77777777" w:rsidR="00154097" w:rsidRPr="00154097" w:rsidRDefault="00154097" w:rsidP="00154097">
            <w:pPr>
              <w:pStyle w:val="21"/>
            </w:pPr>
          </w:p>
        </w:tc>
        <w:tc>
          <w:tcPr>
            <w:tcW w:w="0" w:type="auto"/>
            <w:hideMark/>
          </w:tcPr>
          <w:p w14:paraId="6242A5F7" w14:textId="77777777" w:rsidR="00154097" w:rsidRPr="00154097" w:rsidRDefault="00154097" w:rsidP="00154097">
            <w:pPr>
              <w:pStyle w:val="21"/>
            </w:pPr>
          </w:p>
        </w:tc>
        <w:tc>
          <w:tcPr>
            <w:tcW w:w="0" w:type="auto"/>
            <w:hideMark/>
          </w:tcPr>
          <w:p w14:paraId="31E5DA09" w14:textId="77777777" w:rsidR="00154097" w:rsidRPr="00154097" w:rsidRDefault="00154097" w:rsidP="00154097">
            <w:pPr>
              <w:pStyle w:val="21"/>
            </w:pPr>
          </w:p>
        </w:tc>
        <w:tc>
          <w:tcPr>
            <w:tcW w:w="0" w:type="auto"/>
            <w:hideMark/>
          </w:tcPr>
          <w:p w14:paraId="59EA54EC" w14:textId="77777777" w:rsidR="00154097" w:rsidRPr="00154097" w:rsidRDefault="00154097" w:rsidP="00154097">
            <w:pPr>
              <w:pStyle w:val="21"/>
            </w:pPr>
          </w:p>
        </w:tc>
      </w:tr>
      <w:tr w:rsidR="00154097" w:rsidRPr="00154097" w14:paraId="57A0368C" w14:textId="77777777" w:rsidTr="00154097">
        <w:tc>
          <w:tcPr>
            <w:tcW w:w="0" w:type="auto"/>
            <w:vAlign w:val="center"/>
            <w:hideMark/>
          </w:tcPr>
          <w:p w14:paraId="6BFE4379" w14:textId="77777777" w:rsidR="00154097" w:rsidRPr="00154097" w:rsidRDefault="00154097" w:rsidP="00154097">
            <w:pPr>
              <w:pStyle w:val="21"/>
              <w:jc w:val="center"/>
            </w:pPr>
            <w:r w:rsidRPr="00154097">
              <w:t>20</w:t>
            </w:r>
          </w:p>
        </w:tc>
        <w:tc>
          <w:tcPr>
            <w:tcW w:w="0" w:type="auto"/>
            <w:hideMark/>
          </w:tcPr>
          <w:p w14:paraId="146F695A" w14:textId="77777777" w:rsidR="00154097" w:rsidRPr="00154097" w:rsidRDefault="00154097" w:rsidP="00154097">
            <w:pPr>
              <w:pStyle w:val="21"/>
              <w:jc w:val="both"/>
            </w:pPr>
            <w:r w:rsidRPr="00154097">
              <w:t>Проблеми із засинанням або сном</w:t>
            </w:r>
          </w:p>
        </w:tc>
        <w:tc>
          <w:tcPr>
            <w:tcW w:w="0" w:type="auto"/>
            <w:hideMark/>
          </w:tcPr>
          <w:p w14:paraId="112966DB" w14:textId="77777777" w:rsidR="00154097" w:rsidRPr="00154097" w:rsidRDefault="00154097" w:rsidP="00154097">
            <w:pPr>
              <w:pStyle w:val="21"/>
            </w:pPr>
          </w:p>
        </w:tc>
        <w:tc>
          <w:tcPr>
            <w:tcW w:w="0" w:type="auto"/>
            <w:hideMark/>
          </w:tcPr>
          <w:p w14:paraId="7C5BAC22" w14:textId="77777777" w:rsidR="00154097" w:rsidRPr="00154097" w:rsidRDefault="00154097" w:rsidP="00154097">
            <w:pPr>
              <w:pStyle w:val="21"/>
            </w:pPr>
          </w:p>
        </w:tc>
        <w:tc>
          <w:tcPr>
            <w:tcW w:w="0" w:type="auto"/>
            <w:hideMark/>
          </w:tcPr>
          <w:p w14:paraId="63E7869E" w14:textId="77777777" w:rsidR="00154097" w:rsidRPr="00154097" w:rsidRDefault="00154097" w:rsidP="00154097">
            <w:pPr>
              <w:pStyle w:val="21"/>
            </w:pPr>
          </w:p>
        </w:tc>
        <w:tc>
          <w:tcPr>
            <w:tcW w:w="0" w:type="auto"/>
            <w:hideMark/>
          </w:tcPr>
          <w:p w14:paraId="44243563" w14:textId="77777777" w:rsidR="00154097" w:rsidRPr="00154097" w:rsidRDefault="00154097" w:rsidP="00154097">
            <w:pPr>
              <w:pStyle w:val="21"/>
            </w:pPr>
          </w:p>
        </w:tc>
        <w:tc>
          <w:tcPr>
            <w:tcW w:w="0" w:type="auto"/>
            <w:hideMark/>
          </w:tcPr>
          <w:p w14:paraId="3C20F693" w14:textId="77777777" w:rsidR="00154097" w:rsidRPr="00154097" w:rsidRDefault="00154097" w:rsidP="00154097">
            <w:pPr>
              <w:pStyle w:val="21"/>
            </w:pPr>
          </w:p>
        </w:tc>
      </w:tr>
    </w:tbl>
    <w:p w14:paraId="27C8852C" w14:textId="77777777" w:rsidR="00154097" w:rsidRDefault="00154097" w:rsidP="00154097">
      <w:pPr>
        <w:pStyle w:val="11"/>
        <w:rPr>
          <w:b/>
          <w:bCs/>
          <w:lang w:val="ru-RU"/>
        </w:rPr>
      </w:pPr>
    </w:p>
    <w:p w14:paraId="38598E33" w14:textId="387CD372" w:rsidR="00154097" w:rsidRPr="00154097" w:rsidRDefault="00154097" w:rsidP="00154097">
      <w:pPr>
        <w:pStyle w:val="11"/>
      </w:pPr>
      <w:r w:rsidRPr="00154097">
        <w:rPr>
          <w:b/>
          <w:bCs/>
        </w:rPr>
        <w:t>Обробка результатів:</w:t>
      </w:r>
    </w:p>
    <w:p w14:paraId="5EB0FF3C" w14:textId="77777777" w:rsidR="00154097" w:rsidRPr="00154097" w:rsidRDefault="00154097">
      <w:pPr>
        <w:pStyle w:val="11"/>
        <w:numPr>
          <w:ilvl w:val="0"/>
          <w:numId w:val="11"/>
        </w:numPr>
      </w:pPr>
      <w:r w:rsidRPr="00154097">
        <w:t>Загальний бал = сума всіх відповідей (діапазон 0-80)</w:t>
      </w:r>
    </w:p>
    <w:p w14:paraId="473C904A" w14:textId="77777777" w:rsidR="00154097" w:rsidRPr="00154097" w:rsidRDefault="00154097">
      <w:pPr>
        <w:pStyle w:val="11"/>
        <w:numPr>
          <w:ilvl w:val="0"/>
          <w:numId w:val="11"/>
        </w:numPr>
      </w:pPr>
      <w:r w:rsidRPr="00154097">
        <w:t>Бал за кластерами:</w:t>
      </w:r>
    </w:p>
    <w:p w14:paraId="79784B82" w14:textId="77777777" w:rsidR="00154097" w:rsidRPr="00154097" w:rsidRDefault="00154097">
      <w:pPr>
        <w:pStyle w:val="11"/>
        <w:numPr>
          <w:ilvl w:val="1"/>
          <w:numId w:val="11"/>
        </w:numPr>
      </w:pPr>
      <w:r w:rsidRPr="00154097">
        <w:t>Кластер В (питання 1-5)</w:t>
      </w:r>
    </w:p>
    <w:p w14:paraId="16F5B842" w14:textId="77777777" w:rsidR="00154097" w:rsidRPr="00154097" w:rsidRDefault="00154097">
      <w:pPr>
        <w:pStyle w:val="11"/>
        <w:numPr>
          <w:ilvl w:val="1"/>
          <w:numId w:val="11"/>
        </w:numPr>
      </w:pPr>
      <w:r w:rsidRPr="00154097">
        <w:t>Кластер С (питання 6-7)</w:t>
      </w:r>
    </w:p>
    <w:p w14:paraId="6BAA8388" w14:textId="77777777" w:rsidR="00154097" w:rsidRPr="00154097" w:rsidRDefault="00154097">
      <w:pPr>
        <w:pStyle w:val="11"/>
        <w:numPr>
          <w:ilvl w:val="1"/>
          <w:numId w:val="11"/>
        </w:numPr>
      </w:pPr>
      <w:r w:rsidRPr="00154097">
        <w:t>Кластер D (питання 8-14)</w:t>
      </w:r>
    </w:p>
    <w:p w14:paraId="0784E428" w14:textId="77777777" w:rsidR="00154097" w:rsidRPr="00154097" w:rsidRDefault="00154097">
      <w:pPr>
        <w:pStyle w:val="11"/>
        <w:numPr>
          <w:ilvl w:val="1"/>
          <w:numId w:val="11"/>
        </w:numPr>
      </w:pPr>
      <w:r w:rsidRPr="00154097">
        <w:t>Кластер Е (питання 15-20)</w:t>
      </w:r>
    </w:p>
    <w:p w14:paraId="630F2E05" w14:textId="77777777" w:rsidR="00154097" w:rsidRDefault="00154097" w:rsidP="00154097">
      <w:pPr>
        <w:pStyle w:val="11"/>
        <w:rPr>
          <w:b/>
          <w:bCs/>
          <w:lang w:val="ru-RU"/>
        </w:rPr>
      </w:pPr>
    </w:p>
    <w:p w14:paraId="10318DCE" w14:textId="1AD47167" w:rsidR="00154097" w:rsidRPr="00154097" w:rsidRDefault="00154097" w:rsidP="00154097">
      <w:pPr>
        <w:pStyle w:val="11"/>
      </w:pPr>
      <w:r w:rsidRPr="00154097">
        <w:rPr>
          <w:b/>
          <w:bCs/>
        </w:rPr>
        <w:t>Інтерпретація:</w:t>
      </w:r>
    </w:p>
    <w:p w14:paraId="5819BEF3" w14:textId="77777777" w:rsidR="00154097" w:rsidRPr="00154097" w:rsidRDefault="00154097">
      <w:pPr>
        <w:pStyle w:val="11"/>
        <w:numPr>
          <w:ilvl w:val="0"/>
          <w:numId w:val="12"/>
        </w:numPr>
      </w:pPr>
      <w:r w:rsidRPr="00154097">
        <w:t>0-20 балів - відсутність або мінімальні прояви симптомів ПТСР</w:t>
      </w:r>
    </w:p>
    <w:p w14:paraId="6EBF4312" w14:textId="77777777" w:rsidR="00154097" w:rsidRPr="00154097" w:rsidRDefault="00154097">
      <w:pPr>
        <w:pStyle w:val="11"/>
        <w:numPr>
          <w:ilvl w:val="0"/>
          <w:numId w:val="12"/>
        </w:numPr>
      </w:pPr>
      <w:r w:rsidRPr="00154097">
        <w:t>21-32 бали - помірні симптоми ПТСР</w:t>
      </w:r>
    </w:p>
    <w:p w14:paraId="3A7CFEBA" w14:textId="77777777" w:rsidR="00154097" w:rsidRPr="00154097" w:rsidRDefault="00154097">
      <w:pPr>
        <w:pStyle w:val="11"/>
        <w:numPr>
          <w:ilvl w:val="0"/>
          <w:numId w:val="12"/>
        </w:numPr>
      </w:pPr>
      <w:r w:rsidRPr="00154097">
        <w:t>33-80 балів - виражені симптоми ПТСР (ймовірний діагноз)</w:t>
      </w:r>
    </w:p>
    <w:p w14:paraId="684502B4" w14:textId="334C8D45" w:rsidR="00154097" w:rsidRPr="00154097" w:rsidRDefault="00154097" w:rsidP="00154097">
      <w:pPr>
        <w:pStyle w:val="11"/>
        <w:rPr>
          <w:i/>
          <w:iCs/>
        </w:rPr>
      </w:pPr>
      <w:r w:rsidRPr="00154097">
        <w:rPr>
          <w:b/>
          <w:bCs/>
          <w:i/>
          <w:iCs/>
        </w:rPr>
        <w:t>Cut-off критерій:</w:t>
      </w:r>
      <w:r w:rsidRPr="00154097">
        <w:rPr>
          <w:i/>
          <w:iCs/>
          <w:lang w:val="ru-RU"/>
        </w:rPr>
        <w:t xml:space="preserve"> </w:t>
      </w:r>
      <w:r w:rsidRPr="00154097">
        <w:rPr>
          <w:i/>
          <w:iCs/>
        </w:rPr>
        <w:t>33 бали для попереднього діагнозу ПТСР</w:t>
      </w:r>
    </w:p>
    <w:p w14:paraId="4317E168" w14:textId="77777777" w:rsidR="00154097" w:rsidRDefault="00154097">
      <w:pPr>
        <w:spacing w:after="0" w:line="240" w:lineRule="auto"/>
        <w:rPr>
          <w:rFonts w:ascii="Times New Roman" w:hAnsi="Times New Roman"/>
          <w:b/>
          <w:bCs/>
          <w:color w:val="000000"/>
          <w:sz w:val="28"/>
          <w:szCs w:val="28"/>
          <w:lang w:val="uk-UA"/>
        </w:rPr>
      </w:pPr>
      <w:r>
        <w:rPr>
          <w:b/>
          <w:bCs/>
        </w:rPr>
        <w:br w:type="page"/>
      </w:r>
    </w:p>
    <w:p w14:paraId="3502CE81" w14:textId="58655918" w:rsidR="00154097" w:rsidRPr="00154097" w:rsidRDefault="00154097" w:rsidP="00154097">
      <w:pPr>
        <w:pStyle w:val="11"/>
        <w:ind w:firstLine="0"/>
        <w:jc w:val="right"/>
        <w:rPr>
          <w:b/>
          <w:bCs/>
        </w:rPr>
      </w:pPr>
      <w:r w:rsidRPr="00154097">
        <w:rPr>
          <w:b/>
          <w:bCs/>
        </w:rPr>
        <w:lastRenderedPageBreak/>
        <w:t>Додаток Д</w:t>
      </w:r>
    </w:p>
    <w:p w14:paraId="082B01C0" w14:textId="77777777" w:rsidR="00154097" w:rsidRDefault="00154097" w:rsidP="00154097">
      <w:pPr>
        <w:pStyle w:val="11"/>
        <w:ind w:firstLine="0"/>
        <w:jc w:val="right"/>
        <w:rPr>
          <w:lang w:val="ru-RU"/>
        </w:rPr>
      </w:pPr>
      <w:r w:rsidRPr="00154097">
        <w:rPr>
          <w:b/>
          <w:bCs/>
        </w:rPr>
        <w:t>Таблиця Д.1</w:t>
      </w:r>
      <w:r>
        <w:rPr>
          <w:lang w:val="ru-RU"/>
        </w:rPr>
        <w:t xml:space="preserve"> </w:t>
      </w:r>
    </w:p>
    <w:p w14:paraId="47B90993" w14:textId="5A40EF59" w:rsidR="00154097" w:rsidRPr="00154097" w:rsidRDefault="00154097" w:rsidP="00154097">
      <w:pPr>
        <w:pStyle w:val="11"/>
        <w:ind w:firstLine="0"/>
        <w:jc w:val="center"/>
      </w:pPr>
      <w:r w:rsidRPr="00154097">
        <w:rPr>
          <w:b/>
          <w:bCs/>
        </w:rPr>
        <w:t>Список респондентів дослідження</w:t>
      </w:r>
    </w:p>
    <w:tbl>
      <w:tblPr>
        <w:tblStyle w:val="14"/>
        <w:tblW w:w="0" w:type="auto"/>
        <w:jc w:val="center"/>
        <w:tblLook w:val="04A0" w:firstRow="1" w:lastRow="0" w:firstColumn="1" w:lastColumn="0" w:noHBand="0" w:noVBand="1"/>
      </w:tblPr>
      <w:tblGrid>
        <w:gridCol w:w="498"/>
        <w:gridCol w:w="974"/>
        <w:gridCol w:w="642"/>
        <w:gridCol w:w="3307"/>
        <w:gridCol w:w="2089"/>
      </w:tblGrid>
      <w:tr w:rsidR="00154097" w:rsidRPr="00154097" w14:paraId="227F87DE" w14:textId="77777777" w:rsidTr="00154097">
        <w:trPr>
          <w:jc w:val="center"/>
        </w:trPr>
        <w:tc>
          <w:tcPr>
            <w:tcW w:w="0" w:type="auto"/>
            <w:vAlign w:val="center"/>
            <w:hideMark/>
          </w:tcPr>
          <w:p w14:paraId="20B116A9" w14:textId="77777777" w:rsidR="00154097" w:rsidRPr="00154097" w:rsidRDefault="00154097" w:rsidP="00154097">
            <w:pPr>
              <w:pStyle w:val="21"/>
              <w:jc w:val="center"/>
              <w:rPr>
                <w:b/>
                <w:bCs/>
              </w:rPr>
            </w:pPr>
            <w:r w:rsidRPr="00154097">
              <w:rPr>
                <w:b/>
                <w:bCs/>
              </w:rPr>
              <w:t>№</w:t>
            </w:r>
          </w:p>
        </w:tc>
        <w:tc>
          <w:tcPr>
            <w:tcW w:w="0" w:type="auto"/>
            <w:vAlign w:val="center"/>
            <w:hideMark/>
          </w:tcPr>
          <w:p w14:paraId="44BF0518" w14:textId="77777777" w:rsidR="00154097" w:rsidRPr="00154097" w:rsidRDefault="00154097" w:rsidP="00154097">
            <w:pPr>
              <w:pStyle w:val="21"/>
              <w:jc w:val="center"/>
              <w:rPr>
                <w:b/>
                <w:bCs/>
              </w:rPr>
            </w:pPr>
            <w:r w:rsidRPr="00154097">
              <w:rPr>
                <w:b/>
                <w:bCs/>
              </w:rPr>
              <w:t>Стать</w:t>
            </w:r>
          </w:p>
        </w:tc>
        <w:tc>
          <w:tcPr>
            <w:tcW w:w="0" w:type="auto"/>
            <w:vAlign w:val="center"/>
            <w:hideMark/>
          </w:tcPr>
          <w:p w14:paraId="6F33504B" w14:textId="77777777" w:rsidR="00154097" w:rsidRPr="00154097" w:rsidRDefault="00154097" w:rsidP="00154097">
            <w:pPr>
              <w:pStyle w:val="21"/>
              <w:jc w:val="center"/>
              <w:rPr>
                <w:b/>
                <w:bCs/>
              </w:rPr>
            </w:pPr>
            <w:r w:rsidRPr="00154097">
              <w:rPr>
                <w:b/>
                <w:bCs/>
              </w:rPr>
              <w:t>Вік</w:t>
            </w:r>
          </w:p>
        </w:tc>
        <w:tc>
          <w:tcPr>
            <w:tcW w:w="0" w:type="auto"/>
            <w:vAlign w:val="center"/>
            <w:hideMark/>
          </w:tcPr>
          <w:p w14:paraId="1E9C40A3" w14:textId="77777777" w:rsidR="00154097" w:rsidRPr="00154097" w:rsidRDefault="00154097" w:rsidP="00154097">
            <w:pPr>
              <w:pStyle w:val="21"/>
              <w:jc w:val="center"/>
              <w:rPr>
                <w:b/>
                <w:bCs/>
              </w:rPr>
            </w:pPr>
            <w:r w:rsidRPr="00154097">
              <w:rPr>
                <w:b/>
                <w:bCs/>
              </w:rPr>
              <w:t>Досвід бойових дій (міс.)</w:t>
            </w:r>
          </w:p>
        </w:tc>
        <w:tc>
          <w:tcPr>
            <w:tcW w:w="0" w:type="auto"/>
            <w:vAlign w:val="center"/>
            <w:hideMark/>
          </w:tcPr>
          <w:p w14:paraId="6B687C90" w14:textId="77777777" w:rsidR="00154097" w:rsidRPr="00154097" w:rsidRDefault="00154097" w:rsidP="00154097">
            <w:pPr>
              <w:pStyle w:val="21"/>
              <w:jc w:val="center"/>
              <w:rPr>
                <w:b/>
                <w:bCs/>
              </w:rPr>
            </w:pPr>
            <w:r w:rsidRPr="00154097">
              <w:rPr>
                <w:b/>
                <w:bCs/>
              </w:rPr>
              <w:t>Етап адаптації</w:t>
            </w:r>
          </w:p>
        </w:tc>
      </w:tr>
      <w:tr w:rsidR="00154097" w:rsidRPr="00154097" w14:paraId="346A8822" w14:textId="77777777" w:rsidTr="00154097">
        <w:trPr>
          <w:jc w:val="center"/>
        </w:trPr>
        <w:tc>
          <w:tcPr>
            <w:tcW w:w="0" w:type="auto"/>
            <w:vAlign w:val="center"/>
            <w:hideMark/>
          </w:tcPr>
          <w:p w14:paraId="118C0454" w14:textId="77777777" w:rsidR="00154097" w:rsidRPr="00154097" w:rsidRDefault="00154097" w:rsidP="00154097">
            <w:pPr>
              <w:pStyle w:val="21"/>
              <w:jc w:val="center"/>
              <w:rPr>
                <w:b/>
                <w:bCs/>
              </w:rPr>
            </w:pPr>
            <w:r w:rsidRPr="00154097">
              <w:rPr>
                <w:b/>
                <w:bCs/>
              </w:rPr>
              <w:t>1</w:t>
            </w:r>
          </w:p>
        </w:tc>
        <w:tc>
          <w:tcPr>
            <w:tcW w:w="0" w:type="auto"/>
            <w:vAlign w:val="center"/>
            <w:hideMark/>
          </w:tcPr>
          <w:p w14:paraId="438EB23A" w14:textId="77777777" w:rsidR="00154097" w:rsidRPr="00154097" w:rsidRDefault="00154097" w:rsidP="00154097">
            <w:pPr>
              <w:pStyle w:val="21"/>
              <w:jc w:val="center"/>
            </w:pPr>
            <w:r w:rsidRPr="00154097">
              <w:t>Ч</w:t>
            </w:r>
          </w:p>
        </w:tc>
        <w:tc>
          <w:tcPr>
            <w:tcW w:w="0" w:type="auto"/>
            <w:vAlign w:val="center"/>
            <w:hideMark/>
          </w:tcPr>
          <w:p w14:paraId="54583F40" w14:textId="77777777" w:rsidR="00154097" w:rsidRPr="00154097" w:rsidRDefault="00154097" w:rsidP="00154097">
            <w:pPr>
              <w:pStyle w:val="21"/>
              <w:jc w:val="center"/>
            </w:pPr>
            <w:r w:rsidRPr="00154097">
              <w:t>28</w:t>
            </w:r>
          </w:p>
        </w:tc>
        <w:tc>
          <w:tcPr>
            <w:tcW w:w="0" w:type="auto"/>
            <w:vAlign w:val="center"/>
            <w:hideMark/>
          </w:tcPr>
          <w:p w14:paraId="587F4E78" w14:textId="77777777" w:rsidR="00154097" w:rsidRPr="00154097" w:rsidRDefault="00154097" w:rsidP="00154097">
            <w:pPr>
              <w:pStyle w:val="21"/>
              <w:jc w:val="center"/>
            </w:pPr>
            <w:r w:rsidRPr="00154097">
              <w:t>18</w:t>
            </w:r>
          </w:p>
        </w:tc>
        <w:tc>
          <w:tcPr>
            <w:tcW w:w="0" w:type="auto"/>
            <w:vAlign w:val="center"/>
            <w:hideMark/>
          </w:tcPr>
          <w:p w14:paraId="26F231BB" w14:textId="77777777" w:rsidR="00154097" w:rsidRPr="00154097" w:rsidRDefault="00154097" w:rsidP="00154097">
            <w:pPr>
              <w:pStyle w:val="21"/>
              <w:jc w:val="center"/>
            </w:pPr>
            <w:r w:rsidRPr="00154097">
              <w:t>Реадаптація</w:t>
            </w:r>
          </w:p>
        </w:tc>
      </w:tr>
      <w:tr w:rsidR="00154097" w:rsidRPr="00154097" w14:paraId="66D9BC0D" w14:textId="77777777" w:rsidTr="00154097">
        <w:trPr>
          <w:jc w:val="center"/>
        </w:trPr>
        <w:tc>
          <w:tcPr>
            <w:tcW w:w="0" w:type="auto"/>
            <w:vAlign w:val="center"/>
            <w:hideMark/>
          </w:tcPr>
          <w:p w14:paraId="75F558D7" w14:textId="77777777" w:rsidR="00154097" w:rsidRPr="00154097" w:rsidRDefault="00154097" w:rsidP="00154097">
            <w:pPr>
              <w:pStyle w:val="21"/>
              <w:jc w:val="center"/>
              <w:rPr>
                <w:b/>
                <w:bCs/>
              </w:rPr>
            </w:pPr>
            <w:r w:rsidRPr="00154097">
              <w:rPr>
                <w:b/>
                <w:bCs/>
              </w:rPr>
              <w:t>2</w:t>
            </w:r>
          </w:p>
        </w:tc>
        <w:tc>
          <w:tcPr>
            <w:tcW w:w="0" w:type="auto"/>
            <w:vAlign w:val="center"/>
            <w:hideMark/>
          </w:tcPr>
          <w:p w14:paraId="605E1DCD" w14:textId="77777777" w:rsidR="00154097" w:rsidRPr="00154097" w:rsidRDefault="00154097" w:rsidP="00154097">
            <w:pPr>
              <w:pStyle w:val="21"/>
              <w:jc w:val="center"/>
            </w:pPr>
            <w:r w:rsidRPr="00154097">
              <w:t>Ч</w:t>
            </w:r>
          </w:p>
        </w:tc>
        <w:tc>
          <w:tcPr>
            <w:tcW w:w="0" w:type="auto"/>
            <w:vAlign w:val="center"/>
            <w:hideMark/>
          </w:tcPr>
          <w:p w14:paraId="15AA1851" w14:textId="77777777" w:rsidR="00154097" w:rsidRPr="00154097" w:rsidRDefault="00154097" w:rsidP="00154097">
            <w:pPr>
              <w:pStyle w:val="21"/>
              <w:jc w:val="center"/>
            </w:pPr>
            <w:r w:rsidRPr="00154097">
              <w:t>35</w:t>
            </w:r>
          </w:p>
        </w:tc>
        <w:tc>
          <w:tcPr>
            <w:tcW w:w="0" w:type="auto"/>
            <w:vAlign w:val="center"/>
            <w:hideMark/>
          </w:tcPr>
          <w:p w14:paraId="3973A2E8" w14:textId="77777777" w:rsidR="00154097" w:rsidRPr="00154097" w:rsidRDefault="00154097" w:rsidP="00154097">
            <w:pPr>
              <w:pStyle w:val="21"/>
              <w:jc w:val="center"/>
            </w:pPr>
            <w:r w:rsidRPr="00154097">
              <w:t>24</w:t>
            </w:r>
          </w:p>
        </w:tc>
        <w:tc>
          <w:tcPr>
            <w:tcW w:w="0" w:type="auto"/>
            <w:vAlign w:val="center"/>
            <w:hideMark/>
          </w:tcPr>
          <w:p w14:paraId="243D8310" w14:textId="77777777" w:rsidR="00154097" w:rsidRPr="00154097" w:rsidRDefault="00154097" w:rsidP="00154097">
            <w:pPr>
              <w:pStyle w:val="21"/>
              <w:jc w:val="center"/>
            </w:pPr>
            <w:r w:rsidRPr="00154097">
              <w:t>Інтеграція</w:t>
            </w:r>
          </w:p>
        </w:tc>
      </w:tr>
      <w:tr w:rsidR="00154097" w:rsidRPr="00154097" w14:paraId="207D37B9" w14:textId="77777777" w:rsidTr="00154097">
        <w:trPr>
          <w:jc w:val="center"/>
        </w:trPr>
        <w:tc>
          <w:tcPr>
            <w:tcW w:w="0" w:type="auto"/>
            <w:vAlign w:val="center"/>
            <w:hideMark/>
          </w:tcPr>
          <w:p w14:paraId="4A102440" w14:textId="77777777" w:rsidR="00154097" w:rsidRPr="00154097" w:rsidRDefault="00154097" w:rsidP="00154097">
            <w:pPr>
              <w:pStyle w:val="21"/>
              <w:jc w:val="center"/>
              <w:rPr>
                <w:b/>
                <w:bCs/>
              </w:rPr>
            </w:pPr>
            <w:r w:rsidRPr="00154097">
              <w:rPr>
                <w:b/>
                <w:bCs/>
              </w:rPr>
              <w:t>3</w:t>
            </w:r>
          </w:p>
        </w:tc>
        <w:tc>
          <w:tcPr>
            <w:tcW w:w="0" w:type="auto"/>
            <w:vAlign w:val="center"/>
            <w:hideMark/>
          </w:tcPr>
          <w:p w14:paraId="684B89CF" w14:textId="77777777" w:rsidR="00154097" w:rsidRPr="00154097" w:rsidRDefault="00154097" w:rsidP="00154097">
            <w:pPr>
              <w:pStyle w:val="21"/>
              <w:jc w:val="center"/>
            </w:pPr>
            <w:r w:rsidRPr="00154097">
              <w:t>Ч</w:t>
            </w:r>
          </w:p>
        </w:tc>
        <w:tc>
          <w:tcPr>
            <w:tcW w:w="0" w:type="auto"/>
            <w:vAlign w:val="center"/>
            <w:hideMark/>
          </w:tcPr>
          <w:p w14:paraId="34F2ACE1" w14:textId="77777777" w:rsidR="00154097" w:rsidRPr="00154097" w:rsidRDefault="00154097" w:rsidP="00154097">
            <w:pPr>
              <w:pStyle w:val="21"/>
              <w:jc w:val="center"/>
            </w:pPr>
            <w:r w:rsidRPr="00154097">
              <w:t>23</w:t>
            </w:r>
          </w:p>
        </w:tc>
        <w:tc>
          <w:tcPr>
            <w:tcW w:w="0" w:type="auto"/>
            <w:vAlign w:val="center"/>
            <w:hideMark/>
          </w:tcPr>
          <w:p w14:paraId="5CDF160B" w14:textId="77777777" w:rsidR="00154097" w:rsidRPr="00154097" w:rsidRDefault="00154097" w:rsidP="00154097">
            <w:pPr>
              <w:pStyle w:val="21"/>
              <w:jc w:val="center"/>
            </w:pPr>
            <w:r w:rsidRPr="00154097">
              <w:t>8</w:t>
            </w:r>
          </w:p>
        </w:tc>
        <w:tc>
          <w:tcPr>
            <w:tcW w:w="0" w:type="auto"/>
            <w:vAlign w:val="center"/>
            <w:hideMark/>
          </w:tcPr>
          <w:p w14:paraId="755D89D2" w14:textId="77777777" w:rsidR="00154097" w:rsidRPr="00154097" w:rsidRDefault="00154097" w:rsidP="00154097">
            <w:pPr>
              <w:pStyle w:val="21"/>
              <w:jc w:val="center"/>
            </w:pPr>
            <w:r w:rsidRPr="00154097">
              <w:t>Демобілізація</w:t>
            </w:r>
          </w:p>
        </w:tc>
      </w:tr>
      <w:tr w:rsidR="00154097" w:rsidRPr="00154097" w14:paraId="74E82DC3" w14:textId="77777777" w:rsidTr="00154097">
        <w:trPr>
          <w:jc w:val="center"/>
        </w:trPr>
        <w:tc>
          <w:tcPr>
            <w:tcW w:w="0" w:type="auto"/>
            <w:vAlign w:val="center"/>
            <w:hideMark/>
          </w:tcPr>
          <w:p w14:paraId="7ECF868D" w14:textId="77777777" w:rsidR="00154097" w:rsidRPr="00154097" w:rsidRDefault="00154097" w:rsidP="00154097">
            <w:pPr>
              <w:pStyle w:val="21"/>
              <w:jc w:val="center"/>
              <w:rPr>
                <w:b/>
                <w:bCs/>
              </w:rPr>
            </w:pPr>
            <w:r w:rsidRPr="00154097">
              <w:rPr>
                <w:b/>
                <w:bCs/>
              </w:rPr>
              <w:t>4</w:t>
            </w:r>
          </w:p>
        </w:tc>
        <w:tc>
          <w:tcPr>
            <w:tcW w:w="0" w:type="auto"/>
            <w:vAlign w:val="center"/>
            <w:hideMark/>
          </w:tcPr>
          <w:p w14:paraId="7A69C0F6" w14:textId="77777777" w:rsidR="00154097" w:rsidRPr="00154097" w:rsidRDefault="00154097" w:rsidP="00154097">
            <w:pPr>
              <w:pStyle w:val="21"/>
              <w:jc w:val="center"/>
            </w:pPr>
            <w:r w:rsidRPr="00154097">
              <w:t>Ч</w:t>
            </w:r>
          </w:p>
        </w:tc>
        <w:tc>
          <w:tcPr>
            <w:tcW w:w="0" w:type="auto"/>
            <w:vAlign w:val="center"/>
            <w:hideMark/>
          </w:tcPr>
          <w:p w14:paraId="461C9361" w14:textId="77777777" w:rsidR="00154097" w:rsidRPr="00154097" w:rsidRDefault="00154097" w:rsidP="00154097">
            <w:pPr>
              <w:pStyle w:val="21"/>
              <w:jc w:val="center"/>
            </w:pPr>
            <w:r w:rsidRPr="00154097">
              <w:t>31</w:t>
            </w:r>
          </w:p>
        </w:tc>
        <w:tc>
          <w:tcPr>
            <w:tcW w:w="0" w:type="auto"/>
            <w:vAlign w:val="center"/>
            <w:hideMark/>
          </w:tcPr>
          <w:p w14:paraId="514ECD60" w14:textId="77777777" w:rsidR="00154097" w:rsidRPr="00154097" w:rsidRDefault="00154097" w:rsidP="00154097">
            <w:pPr>
              <w:pStyle w:val="21"/>
              <w:jc w:val="center"/>
            </w:pPr>
            <w:r w:rsidRPr="00154097">
              <w:t>15</w:t>
            </w:r>
          </w:p>
        </w:tc>
        <w:tc>
          <w:tcPr>
            <w:tcW w:w="0" w:type="auto"/>
            <w:vAlign w:val="center"/>
            <w:hideMark/>
          </w:tcPr>
          <w:p w14:paraId="5729AD3F" w14:textId="77777777" w:rsidR="00154097" w:rsidRPr="00154097" w:rsidRDefault="00154097" w:rsidP="00154097">
            <w:pPr>
              <w:pStyle w:val="21"/>
              <w:jc w:val="center"/>
            </w:pPr>
            <w:r w:rsidRPr="00154097">
              <w:t>Реадаптація</w:t>
            </w:r>
          </w:p>
        </w:tc>
      </w:tr>
      <w:tr w:rsidR="00154097" w:rsidRPr="00154097" w14:paraId="68043A1B" w14:textId="77777777" w:rsidTr="00154097">
        <w:trPr>
          <w:jc w:val="center"/>
        </w:trPr>
        <w:tc>
          <w:tcPr>
            <w:tcW w:w="0" w:type="auto"/>
            <w:vAlign w:val="center"/>
            <w:hideMark/>
          </w:tcPr>
          <w:p w14:paraId="0A3096EB" w14:textId="77777777" w:rsidR="00154097" w:rsidRPr="00154097" w:rsidRDefault="00154097" w:rsidP="00154097">
            <w:pPr>
              <w:pStyle w:val="21"/>
              <w:jc w:val="center"/>
              <w:rPr>
                <w:b/>
                <w:bCs/>
              </w:rPr>
            </w:pPr>
            <w:r w:rsidRPr="00154097">
              <w:rPr>
                <w:b/>
                <w:bCs/>
              </w:rPr>
              <w:t>5</w:t>
            </w:r>
          </w:p>
        </w:tc>
        <w:tc>
          <w:tcPr>
            <w:tcW w:w="0" w:type="auto"/>
            <w:vAlign w:val="center"/>
            <w:hideMark/>
          </w:tcPr>
          <w:p w14:paraId="051A5944" w14:textId="77777777" w:rsidR="00154097" w:rsidRPr="00154097" w:rsidRDefault="00154097" w:rsidP="00154097">
            <w:pPr>
              <w:pStyle w:val="21"/>
              <w:jc w:val="center"/>
            </w:pPr>
            <w:r w:rsidRPr="00154097">
              <w:t>Ч</w:t>
            </w:r>
          </w:p>
        </w:tc>
        <w:tc>
          <w:tcPr>
            <w:tcW w:w="0" w:type="auto"/>
            <w:vAlign w:val="center"/>
            <w:hideMark/>
          </w:tcPr>
          <w:p w14:paraId="5EDF3967" w14:textId="77777777" w:rsidR="00154097" w:rsidRPr="00154097" w:rsidRDefault="00154097" w:rsidP="00154097">
            <w:pPr>
              <w:pStyle w:val="21"/>
              <w:jc w:val="center"/>
            </w:pPr>
            <w:r w:rsidRPr="00154097">
              <w:t>38</w:t>
            </w:r>
          </w:p>
        </w:tc>
        <w:tc>
          <w:tcPr>
            <w:tcW w:w="0" w:type="auto"/>
            <w:vAlign w:val="center"/>
            <w:hideMark/>
          </w:tcPr>
          <w:p w14:paraId="34AA0AFF" w14:textId="77777777" w:rsidR="00154097" w:rsidRPr="00154097" w:rsidRDefault="00154097" w:rsidP="00154097">
            <w:pPr>
              <w:pStyle w:val="21"/>
              <w:jc w:val="center"/>
            </w:pPr>
            <w:r w:rsidRPr="00154097">
              <w:t>36</w:t>
            </w:r>
          </w:p>
        </w:tc>
        <w:tc>
          <w:tcPr>
            <w:tcW w:w="0" w:type="auto"/>
            <w:vAlign w:val="center"/>
            <w:hideMark/>
          </w:tcPr>
          <w:p w14:paraId="7A74A5A9" w14:textId="77777777" w:rsidR="00154097" w:rsidRPr="00154097" w:rsidRDefault="00154097" w:rsidP="00154097">
            <w:pPr>
              <w:pStyle w:val="21"/>
              <w:jc w:val="center"/>
            </w:pPr>
            <w:r w:rsidRPr="00154097">
              <w:t>Інтеграція</w:t>
            </w:r>
          </w:p>
        </w:tc>
      </w:tr>
      <w:tr w:rsidR="00154097" w:rsidRPr="00154097" w14:paraId="54843878" w14:textId="77777777" w:rsidTr="00154097">
        <w:trPr>
          <w:jc w:val="center"/>
        </w:trPr>
        <w:tc>
          <w:tcPr>
            <w:tcW w:w="0" w:type="auto"/>
            <w:vAlign w:val="center"/>
            <w:hideMark/>
          </w:tcPr>
          <w:p w14:paraId="05360570" w14:textId="77777777" w:rsidR="00154097" w:rsidRPr="00154097" w:rsidRDefault="00154097" w:rsidP="00154097">
            <w:pPr>
              <w:pStyle w:val="21"/>
              <w:jc w:val="center"/>
              <w:rPr>
                <w:b/>
                <w:bCs/>
              </w:rPr>
            </w:pPr>
            <w:r w:rsidRPr="00154097">
              <w:rPr>
                <w:b/>
                <w:bCs/>
              </w:rPr>
              <w:t>6</w:t>
            </w:r>
          </w:p>
        </w:tc>
        <w:tc>
          <w:tcPr>
            <w:tcW w:w="0" w:type="auto"/>
            <w:vAlign w:val="center"/>
            <w:hideMark/>
          </w:tcPr>
          <w:p w14:paraId="047B552F" w14:textId="77777777" w:rsidR="00154097" w:rsidRPr="00154097" w:rsidRDefault="00154097" w:rsidP="00154097">
            <w:pPr>
              <w:pStyle w:val="21"/>
              <w:jc w:val="center"/>
            </w:pPr>
            <w:r w:rsidRPr="00154097">
              <w:t>Ч</w:t>
            </w:r>
          </w:p>
        </w:tc>
        <w:tc>
          <w:tcPr>
            <w:tcW w:w="0" w:type="auto"/>
            <w:vAlign w:val="center"/>
            <w:hideMark/>
          </w:tcPr>
          <w:p w14:paraId="0A7FA818" w14:textId="77777777" w:rsidR="00154097" w:rsidRPr="00154097" w:rsidRDefault="00154097" w:rsidP="00154097">
            <w:pPr>
              <w:pStyle w:val="21"/>
              <w:jc w:val="center"/>
            </w:pPr>
            <w:r w:rsidRPr="00154097">
              <w:t>26</w:t>
            </w:r>
          </w:p>
        </w:tc>
        <w:tc>
          <w:tcPr>
            <w:tcW w:w="0" w:type="auto"/>
            <w:vAlign w:val="center"/>
            <w:hideMark/>
          </w:tcPr>
          <w:p w14:paraId="5E606726" w14:textId="77777777" w:rsidR="00154097" w:rsidRPr="00154097" w:rsidRDefault="00154097" w:rsidP="00154097">
            <w:pPr>
              <w:pStyle w:val="21"/>
              <w:jc w:val="center"/>
            </w:pPr>
            <w:r w:rsidRPr="00154097">
              <w:t>12</w:t>
            </w:r>
          </w:p>
        </w:tc>
        <w:tc>
          <w:tcPr>
            <w:tcW w:w="0" w:type="auto"/>
            <w:vAlign w:val="center"/>
            <w:hideMark/>
          </w:tcPr>
          <w:p w14:paraId="3362131E" w14:textId="77777777" w:rsidR="00154097" w:rsidRPr="00154097" w:rsidRDefault="00154097" w:rsidP="00154097">
            <w:pPr>
              <w:pStyle w:val="21"/>
              <w:jc w:val="center"/>
            </w:pPr>
            <w:r w:rsidRPr="00154097">
              <w:t>Демобілізація</w:t>
            </w:r>
          </w:p>
        </w:tc>
      </w:tr>
      <w:tr w:rsidR="00154097" w:rsidRPr="00154097" w14:paraId="76E0C275" w14:textId="77777777" w:rsidTr="00154097">
        <w:trPr>
          <w:jc w:val="center"/>
        </w:trPr>
        <w:tc>
          <w:tcPr>
            <w:tcW w:w="0" w:type="auto"/>
            <w:vAlign w:val="center"/>
            <w:hideMark/>
          </w:tcPr>
          <w:p w14:paraId="6F7733E0" w14:textId="77777777" w:rsidR="00154097" w:rsidRPr="00154097" w:rsidRDefault="00154097" w:rsidP="00154097">
            <w:pPr>
              <w:pStyle w:val="21"/>
              <w:jc w:val="center"/>
              <w:rPr>
                <w:b/>
                <w:bCs/>
              </w:rPr>
            </w:pPr>
            <w:r w:rsidRPr="00154097">
              <w:rPr>
                <w:b/>
                <w:bCs/>
              </w:rPr>
              <w:t>7</w:t>
            </w:r>
          </w:p>
        </w:tc>
        <w:tc>
          <w:tcPr>
            <w:tcW w:w="0" w:type="auto"/>
            <w:vAlign w:val="center"/>
            <w:hideMark/>
          </w:tcPr>
          <w:p w14:paraId="4B0E01E0" w14:textId="77777777" w:rsidR="00154097" w:rsidRPr="00154097" w:rsidRDefault="00154097" w:rsidP="00154097">
            <w:pPr>
              <w:pStyle w:val="21"/>
              <w:jc w:val="center"/>
            </w:pPr>
            <w:r w:rsidRPr="00154097">
              <w:t>Ч</w:t>
            </w:r>
          </w:p>
        </w:tc>
        <w:tc>
          <w:tcPr>
            <w:tcW w:w="0" w:type="auto"/>
            <w:vAlign w:val="center"/>
            <w:hideMark/>
          </w:tcPr>
          <w:p w14:paraId="736ABE9F" w14:textId="77777777" w:rsidR="00154097" w:rsidRPr="00154097" w:rsidRDefault="00154097" w:rsidP="00154097">
            <w:pPr>
              <w:pStyle w:val="21"/>
              <w:jc w:val="center"/>
            </w:pPr>
            <w:r w:rsidRPr="00154097">
              <w:t>41</w:t>
            </w:r>
          </w:p>
        </w:tc>
        <w:tc>
          <w:tcPr>
            <w:tcW w:w="0" w:type="auto"/>
            <w:vAlign w:val="center"/>
            <w:hideMark/>
          </w:tcPr>
          <w:p w14:paraId="611FC834" w14:textId="77777777" w:rsidR="00154097" w:rsidRPr="00154097" w:rsidRDefault="00154097" w:rsidP="00154097">
            <w:pPr>
              <w:pStyle w:val="21"/>
              <w:jc w:val="center"/>
            </w:pPr>
            <w:r w:rsidRPr="00154097">
              <w:t>28</w:t>
            </w:r>
          </w:p>
        </w:tc>
        <w:tc>
          <w:tcPr>
            <w:tcW w:w="0" w:type="auto"/>
            <w:vAlign w:val="center"/>
            <w:hideMark/>
          </w:tcPr>
          <w:p w14:paraId="1B506934" w14:textId="77777777" w:rsidR="00154097" w:rsidRPr="00154097" w:rsidRDefault="00154097" w:rsidP="00154097">
            <w:pPr>
              <w:pStyle w:val="21"/>
              <w:jc w:val="center"/>
            </w:pPr>
            <w:r w:rsidRPr="00154097">
              <w:t>Інтеграція</w:t>
            </w:r>
          </w:p>
        </w:tc>
      </w:tr>
      <w:tr w:rsidR="00154097" w:rsidRPr="00154097" w14:paraId="250C2C31" w14:textId="77777777" w:rsidTr="00154097">
        <w:trPr>
          <w:jc w:val="center"/>
        </w:trPr>
        <w:tc>
          <w:tcPr>
            <w:tcW w:w="0" w:type="auto"/>
            <w:vAlign w:val="center"/>
            <w:hideMark/>
          </w:tcPr>
          <w:p w14:paraId="27910927" w14:textId="77777777" w:rsidR="00154097" w:rsidRPr="00154097" w:rsidRDefault="00154097" w:rsidP="00154097">
            <w:pPr>
              <w:pStyle w:val="21"/>
              <w:jc w:val="center"/>
              <w:rPr>
                <w:b/>
                <w:bCs/>
              </w:rPr>
            </w:pPr>
            <w:r w:rsidRPr="00154097">
              <w:rPr>
                <w:b/>
                <w:bCs/>
              </w:rPr>
              <w:t>8</w:t>
            </w:r>
          </w:p>
        </w:tc>
        <w:tc>
          <w:tcPr>
            <w:tcW w:w="0" w:type="auto"/>
            <w:vAlign w:val="center"/>
            <w:hideMark/>
          </w:tcPr>
          <w:p w14:paraId="0218E062" w14:textId="77777777" w:rsidR="00154097" w:rsidRPr="00154097" w:rsidRDefault="00154097" w:rsidP="00154097">
            <w:pPr>
              <w:pStyle w:val="21"/>
              <w:jc w:val="center"/>
            </w:pPr>
            <w:r w:rsidRPr="00154097">
              <w:t>Ж</w:t>
            </w:r>
          </w:p>
        </w:tc>
        <w:tc>
          <w:tcPr>
            <w:tcW w:w="0" w:type="auto"/>
            <w:vAlign w:val="center"/>
            <w:hideMark/>
          </w:tcPr>
          <w:p w14:paraId="0F64C075" w14:textId="77777777" w:rsidR="00154097" w:rsidRPr="00154097" w:rsidRDefault="00154097" w:rsidP="00154097">
            <w:pPr>
              <w:pStyle w:val="21"/>
              <w:jc w:val="center"/>
            </w:pPr>
            <w:r w:rsidRPr="00154097">
              <w:t>24</w:t>
            </w:r>
          </w:p>
        </w:tc>
        <w:tc>
          <w:tcPr>
            <w:tcW w:w="0" w:type="auto"/>
            <w:vAlign w:val="center"/>
            <w:hideMark/>
          </w:tcPr>
          <w:p w14:paraId="27380C78" w14:textId="77777777" w:rsidR="00154097" w:rsidRPr="00154097" w:rsidRDefault="00154097" w:rsidP="00154097">
            <w:pPr>
              <w:pStyle w:val="21"/>
              <w:jc w:val="center"/>
            </w:pPr>
            <w:r w:rsidRPr="00154097">
              <w:t>9</w:t>
            </w:r>
          </w:p>
        </w:tc>
        <w:tc>
          <w:tcPr>
            <w:tcW w:w="0" w:type="auto"/>
            <w:vAlign w:val="center"/>
            <w:hideMark/>
          </w:tcPr>
          <w:p w14:paraId="2C431869" w14:textId="77777777" w:rsidR="00154097" w:rsidRPr="00154097" w:rsidRDefault="00154097" w:rsidP="00154097">
            <w:pPr>
              <w:pStyle w:val="21"/>
              <w:jc w:val="center"/>
            </w:pPr>
            <w:r w:rsidRPr="00154097">
              <w:t>Демобілізація</w:t>
            </w:r>
          </w:p>
        </w:tc>
      </w:tr>
      <w:tr w:rsidR="00154097" w:rsidRPr="00154097" w14:paraId="47C0E032" w14:textId="77777777" w:rsidTr="00154097">
        <w:trPr>
          <w:jc w:val="center"/>
        </w:trPr>
        <w:tc>
          <w:tcPr>
            <w:tcW w:w="0" w:type="auto"/>
            <w:vAlign w:val="center"/>
            <w:hideMark/>
          </w:tcPr>
          <w:p w14:paraId="5F08288B" w14:textId="77777777" w:rsidR="00154097" w:rsidRPr="00154097" w:rsidRDefault="00154097" w:rsidP="00154097">
            <w:pPr>
              <w:pStyle w:val="21"/>
              <w:jc w:val="center"/>
              <w:rPr>
                <w:b/>
                <w:bCs/>
              </w:rPr>
            </w:pPr>
            <w:r w:rsidRPr="00154097">
              <w:rPr>
                <w:b/>
                <w:bCs/>
              </w:rPr>
              <w:t>9</w:t>
            </w:r>
          </w:p>
        </w:tc>
        <w:tc>
          <w:tcPr>
            <w:tcW w:w="0" w:type="auto"/>
            <w:vAlign w:val="center"/>
            <w:hideMark/>
          </w:tcPr>
          <w:p w14:paraId="5708470B" w14:textId="77777777" w:rsidR="00154097" w:rsidRPr="00154097" w:rsidRDefault="00154097" w:rsidP="00154097">
            <w:pPr>
              <w:pStyle w:val="21"/>
              <w:jc w:val="center"/>
            </w:pPr>
            <w:r w:rsidRPr="00154097">
              <w:t>Ч</w:t>
            </w:r>
          </w:p>
        </w:tc>
        <w:tc>
          <w:tcPr>
            <w:tcW w:w="0" w:type="auto"/>
            <w:vAlign w:val="center"/>
            <w:hideMark/>
          </w:tcPr>
          <w:p w14:paraId="739A5612" w14:textId="77777777" w:rsidR="00154097" w:rsidRPr="00154097" w:rsidRDefault="00154097" w:rsidP="00154097">
            <w:pPr>
              <w:pStyle w:val="21"/>
              <w:jc w:val="center"/>
            </w:pPr>
            <w:r w:rsidRPr="00154097">
              <w:t>33</w:t>
            </w:r>
          </w:p>
        </w:tc>
        <w:tc>
          <w:tcPr>
            <w:tcW w:w="0" w:type="auto"/>
            <w:vAlign w:val="center"/>
            <w:hideMark/>
          </w:tcPr>
          <w:p w14:paraId="02E4F205" w14:textId="77777777" w:rsidR="00154097" w:rsidRPr="00154097" w:rsidRDefault="00154097" w:rsidP="00154097">
            <w:pPr>
              <w:pStyle w:val="21"/>
              <w:jc w:val="center"/>
            </w:pPr>
            <w:r w:rsidRPr="00154097">
              <w:t>20</w:t>
            </w:r>
          </w:p>
        </w:tc>
        <w:tc>
          <w:tcPr>
            <w:tcW w:w="0" w:type="auto"/>
            <w:vAlign w:val="center"/>
            <w:hideMark/>
          </w:tcPr>
          <w:p w14:paraId="24255880" w14:textId="77777777" w:rsidR="00154097" w:rsidRPr="00154097" w:rsidRDefault="00154097" w:rsidP="00154097">
            <w:pPr>
              <w:pStyle w:val="21"/>
              <w:jc w:val="center"/>
            </w:pPr>
            <w:r w:rsidRPr="00154097">
              <w:t>Реадаптація</w:t>
            </w:r>
          </w:p>
        </w:tc>
      </w:tr>
      <w:tr w:rsidR="00154097" w:rsidRPr="00154097" w14:paraId="1001FAC3" w14:textId="77777777" w:rsidTr="00154097">
        <w:trPr>
          <w:jc w:val="center"/>
        </w:trPr>
        <w:tc>
          <w:tcPr>
            <w:tcW w:w="0" w:type="auto"/>
            <w:vAlign w:val="center"/>
            <w:hideMark/>
          </w:tcPr>
          <w:p w14:paraId="4D65C9C3" w14:textId="77777777" w:rsidR="00154097" w:rsidRPr="00154097" w:rsidRDefault="00154097" w:rsidP="00154097">
            <w:pPr>
              <w:pStyle w:val="21"/>
              <w:jc w:val="center"/>
              <w:rPr>
                <w:b/>
                <w:bCs/>
              </w:rPr>
            </w:pPr>
            <w:r w:rsidRPr="00154097">
              <w:rPr>
                <w:b/>
                <w:bCs/>
              </w:rPr>
              <w:t>10</w:t>
            </w:r>
          </w:p>
        </w:tc>
        <w:tc>
          <w:tcPr>
            <w:tcW w:w="0" w:type="auto"/>
            <w:vAlign w:val="center"/>
            <w:hideMark/>
          </w:tcPr>
          <w:p w14:paraId="54FA1162" w14:textId="77777777" w:rsidR="00154097" w:rsidRPr="00154097" w:rsidRDefault="00154097" w:rsidP="00154097">
            <w:pPr>
              <w:pStyle w:val="21"/>
              <w:jc w:val="center"/>
            </w:pPr>
            <w:r w:rsidRPr="00154097">
              <w:t>Ч</w:t>
            </w:r>
          </w:p>
        </w:tc>
        <w:tc>
          <w:tcPr>
            <w:tcW w:w="0" w:type="auto"/>
            <w:vAlign w:val="center"/>
            <w:hideMark/>
          </w:tcPr>
          <w:p w14:paraId="1879CAC0" w14:textId="77777777" w:rsidR="00154097" w:rsidRPr="00154097" w:rsidRDefault="00154097" w:rsidP="00154097">
            <w:pPr>
              <w:pStyle w:val="21"/>
              <w:jc w:val="center"/>
            </w:pPr>
            <w:r w:rsidRPr="00154097">
              <w:t>22</w:t>
            </w:r>
          </w:p>
        </w:tc>
        <w:tc>
          <w:tcPr>
            <w:tcW w:w="0" w:type="auto"/>
            <w:vAlign w:val="center"/>
            <w:hideMark/>
          </w:tcPr>
          <w:p w14:paraId="1363DBAE" w14:textId="77777777" w:rsidR="00154097" w:rsidRPr="00154097" w:rsidRDefault="00154097" w:rsidP="00154097">
            <w:pPr>
              <w:pStyle w:val="21"/>
              <w:jc w:val="center"/>
            </w:pPr>
            <w:r w:rsidRPr="00154097">
              <w:t>6</w:t>
            </w:r>
          </w:p>
        </w:tc>
        <w:tc>
          <w:tcPr>
            <w:tcW w:w="0" w:type="auto"/>
            <w:vAlign w:val="center"/>
            <w:hideMark/>
          </w:tcPr>
          <w:p w14:paraId="78EF50F7" w14:textId="77777777" w:rsidR="00154097" w:rsidRPr="00154097" w:rsidRDefault="00154097" w:rsidP="00154097">
            <w:pPr>
              <w:pStyle w:val="21"/>
              <w:jc w:val="center"/>
            </w:pPr>
            <w:r w:rsidRPr="00154097">
              <w:t>Демобілізація</w:t>
            </w:r>
          </w:p>
        </w:tc>
      </w:tr>
      <w:tr w:rsidR="00154097" w:rsidRPr="00154097" w14:paraId="788E5098" w14:textId="77777777" w:rsidTr="00154097">
        <w:trPr>
          <w:jc w:val="center"/>
        </w:trPr>
        <w:tc>
          <w:tcPr>
            <w:tcW w:w="0" w:type="auto"/>
            <w:vAlign w:val="center"/>
            <w:hideMark/>
          </w:tcPr>
          <w:p w14:paraId="36FDB506" w14:textId="77777777" w:rsidR="00154097" w:rsidRPr="00154097" w:rsidRDefault="00154097" w:rsidP="00154097">
            <w:pPr>
              <w:pStyle w:val="21"/>
              <w:jc w:val="center"/>
              <w:rPr>
                <w:b/>
                <w:bCs/>
              </w:rPr>
            </w:pPr>
            <w:r w:rsidRPr="00154097">
              <w:rPr>
                <w:b/>
                <w:bCs/>
              </w:rPr>
              <w:t>11</w:t>
            </w:r>
          </w:p>
        </w:tc>
        <w:tc>
          <w:tcPr>
            <w:tcW w:w="0" w:type="auto"/>
            <w:vAlign w:val="center"/>
            <w:hideMark/>
          </w:tcPr>
          <w:p w14:paraId="3E168B22" w14:textId="77777777" w:rsidR="00154097" w:rsidRPr="00154097" w:rsidRDefault="00154097" w:rsidP="00154097">
            <w:pPr>
              <w:pStyle w:val="21"/>
              <w:jc w:val="center"/>
            </w:pPr>
            <w:r w:rsidRPr="00154097">
              <w:t>Ч</w:t>
            </w:r>
          </w:p>
        </w:tc>
        <w:tc>
          <w:tcPr>
            <w:tcW w:w="0" w:type="auto"/>
            <w:vAlign w:val="center"/>
            <w:hideMark/>
          </w:tcPr>
          <w:p w14:paraId="01E47D09" w14:textId="77777777" w:rsidR="00154097" w:rsidRPr="00154097" w:rsidRDefault="00154097" w:rsidP="00154097">
            <w:pPr>
              <w:pStyle w:val="21"/>
              <w:jc w:val="center"/>
            </w:pPr>
            <w:r w:rsidRPr="00154097">
              <w:t>36</w:t>
            </w:r>
          </w:p>
        </w:tc>
        <w:tc>
          <w:tcPr>
            <w:tcW w:w="0" w:type="auto"/>
            <w:vAlign w:val="center"/>
            <w:hideMark/>
          </w:tcPr>
          <w:p w14:paraId="359D620A" w14:textId="77777777" w:rsidR="00154097" w:rsidRPr="00154097" w:rsidRDefault="00154097" w:rsidP="00154097">
            <w:pPr>
              <w:pStyle w:val="21"/>
              <w:jc w:val="center"/>
            </w:pPr>
            <w:r w:rsidRPr="00154097">
              <w:t>22</w:t>
            </w:r>
          </w:p>
        </w:tc>
        <w:tc>
          <w:tcPr>
            <w:tcW w:w="0" w:type="auto"/>
            <w:vAlign w:val="center"/>
            <w:hideMark/>
          </w:tcPr>
          <w:p w14:paraId="71C6F412" w14:textId="77777777" w:rsidR="00154097" w:rsidRPr="00154097" w:rsidRDefault="00154097" w:rsidP="00154097">
            <w:pPr>
              <w:pStyle w:val="21"/>
              <w:jc w:val="center"/>
            </w:pPr>
            <w:r w:rsidRPr="00154097">
              <w:t>Інтеграція</w:t>
            </w:r>
          </w:p>
        </w:tc>
      </w:tr>
      <w:tr w:rsidR="00154097" w:rsidRPr="00154097" w14:paraId="734B6E68" w14:textId="77777777" w:rsidTr="00154097">
        <w:trPr>
          <w:jc w:val="center"/>
        </w:trPr>
        <w:tc>
          <w:tcPr>
            <w:tcW w:w="0" w:type="auto"/>
            <w:vAlign w:val="center"/>
            <w:hideMark/>
          </w:tcPr>
          <w:p w14:paraId="06B6D361" w14:textId="77777777" w:rsidR="00154097" w:rsidRPr="00154097" w:rsidRDefault="00154097" w:rsidP="00154097">
            <w:pPr>
              <w:pStyle w:val="21"/>
              <w:jc w:val="center"/>
              <w:rPr>
                <w:b/>
                <w:bCs/>
              </w:rPr>
            </w:pPr>
            <w:r w:rsidRPr="00154097">
              <w:rPr>
                <w:b/>
                <w:bCs/>
              </w:rPr>
              <w:t>12</w:t>
            </w:r>
          </w:p>
        </w:tc>
        <w:tc>
          <w:tcPr>
            <w:tcW w:w="0" w:type="auto"/>
            <w:vAlign w:val="center"/>
            <w:hideMark/>
          </w:tcPr>
          <w:p w14:paraId="2ED7E2F7" w14:textId="77777777" w:rsidR="00154097" w:rsidRPr="00154097" w:rsidRDefault="00154097" w:rsidP="00154097">
            <w:pPr>
              <w:pStyle w:val="21"/>
              <w:jc w:val="center"/>
            </w:pPr>
            <w:r w:rsidRPr="00154097">
              <w:t>Ч</w:t>
            </w:r>
          </w:p>
        </w:tc>
        <w:tc>
          <w:tcPr>
            <w:tcW w:w="0" w:type="auto"/>
            <w:vAlign w:val="center"/>
            <w:hideMark/>
          </w:tcPr>
          <w:p w14:paraId="2B2AF672" w14:textId="77777777" w:rsidR="00154097" w:rsidRPr="00154097" w:rsidRDefault="00154097" w:rsidP="00154097">
            <w:pPr>
              <w:pStyle w:val="21"/>
              <w:jc w:val="center"/>
            </w:pPr>
            <w:r w:rsidRPr="00154097">
              <w:t>42</w:t>
            </w:r>
          </w:p>
        </w:tc>
        <w:tc>
          <w:tcPr>
            <w:tcW w:w="0" w:type="auto"/>
            <w:vAlign w:val="center"/>
            <w:hideMark/>
          </w:tcPr>
          <w:p w14:paraId="2A3D4FA7" w14:textId="77777777" w:rsidR="00154097" w:rsidRPr="00154097" w:rsidRDefault="00154097" w:rsidP="00154097">
            <w:pPr>
              <w:pStyle w:val="21"/>
              <w:jc w:val="center"/>
            </w:pPr>
            <w:r w:rsidRPr="00154097">
              <w:t>40</w:t>
            </w:r>
          </w:p>
        </w:tc>
        <w:tc>
          <w:tcPr>
            <w:tcW w:w="0" w:type="auto"/>
            <w:vAlign w:val="center"/>
            <w:hideMark/>
          </w:tcPr>
          <w:p w14:paraId="0D258426" w14:textId="77777777" w:rsidR="00154097" w:rsidRPr="00154097" w:rsidRDefault="00154097" w:rsidP="00154097">
            <w:pPr>
              <w:pStyle w:val="21"/>
              <w:jc w:val="center"/>
            </w:pPr>
            <w:r w:rsidRPr="00154097">
              <w:t>Інтеграція</w:t>
            </w:r>
          </w:p>
        </w:tc>
      </w:tr>
      <w:tr w:rsidR="00154097" w:rsidRPr="00154097" w14:paraId="5A89BFC3" w14:textId="77777777" w:rsidTr="00154097">
        <w:trPr>
          <w:jc w:val="center"/>
        </w:trPr>
        <w:tc>
          <w:tcPr>
            <w:tcW w:w="0" w:type="auto"/>
            <w:vAlign w:val="center"/>
            <w:hideMark/>
          </w:tcPr>
          <w:p w14:paraId="2FD78C5C" w14:textId="77777777" w:rsidR="00154097" w:rsidRPr="00154097" w:rsidRDefault="00154097" w:rsidP="00154097">
            <w:pPr>
              <w:pStyle w:val="21"/>
              <w:jc w:val="center"/>
              <w:rPr>
                <w:b/>
                <w:bCs/>
              </w:rPr>
            </w:pPr>
            <w:r w:rsidRPr="00154097">
              <w:rPr>
                <w:b/>
                <w:bCs/>
              </w:rPr>
              <w:t>13</w:t>
            </w:r>
          </w:p>
        </w:tc>
        <w:tc>
          <w:tcPr>
            <w:tcW w:w="0" w:type="auto"/>
            <w:vAlign w:val="center"/>
            <w:hideMark/>
          </w:tcPr>
          <w:p w14:paraId="7B307392" w14:textId="77777777" w:rsidR="00154097" w:rsidRPr="00154097" w:rsidRDefault="00154097" w:rsidP="00154097">
            <w:pPr>
              <w:pStyle w:val="21"/>
              <w:jc w:val="center"/>
            </w:pPr>
            <w:r w:rsidRPr="00154097">
              <w:t>Ч</w:t>
            </w:r>
          </w:p>
        </w:tc>
        <w:tc>
          <w:tcPr>
            <w:tcW w:w="0" w:type="auto"/>
            <w:vAlign w:val="center"/>
            <w:hideMark/>
          </w:tcPr>
          <w:p w14:paraId="0CCE9331" w14:textId="77777777" w:rsidR="00154097" w:rsidRPr="00154097" w:rsidRDefault="00154097" w:rsidP="00154097">
            <w:pPr>
              <w:pStyle w:val="21"/>
              <w:jc w:val="center"/>
            </w:pPr>
            <w:r w:rsidRPr="00154097">
              <w:t>29</w:t>
            </w:r>
          </w:p>
        </w:tc>
        <w:tc>
          <w:tcPr>
            <w:tcW w:w="0" w:type="auto"/>
            <w:vAlign w:val="center"/>
            <w:hideMark/>
          </w:tcPr>
          <w:p w14:paraId="6BF168AF" w14:textId="77777777" w:rsidR="00154097" w:rsidRPr="00154097" w:rsidRDefault="00154097" w:rsidP="00154097">
            <w:pPr>
              <w:pStyle w:val="21"/>
              <w:jc w:val="center"/>
            </w:pPr>
            <w:r w:rsidRPr="00154097">
              <w:t>14</w:t>
            </w:r>
          </w:p>
        </w:tc>
        <w:tc>
          <w:tcPr>
            <w:tcW w:w="0" w:type="auto"/>
            <w:vAlign w:val="center"/>
            <w:hideMark/>
          </w:tcPr>
          <w:p w14:paraId="2749F005" w14:textId="77777777" w:rsidR="00154097" w:rsidRPr="00154097" w:rsidRDefault="00154097" w:rsidP="00154097">
            <w:pPr>
              <w:pStyle w:val="21"/>
              <w:jc w:val="center"/>
            </w:pPr>
            <w:r w:rsidRPr="00154097">
              <w:t>Реадаптація</w:t>
            </w:r>
          </w:p>
        </w:tc>
      </w:tr>
      <w:tr w:rsidR="00154097" w:rsidRPr="00154097" w14:paraId="28017578" w14:textId="77777777" w:rsidTr="00154097">
        <w:trPr>
          <w:jc w:val="center"/>
        </w:trPr>
        <w:tc>
          <w:tcPr>
            <w:tcW w:w="0" w:type="auto"/>
            <w:vAlign w:val="center"/>
            <w:hideMark/>
          </w:tcPr>
          <w:p w14:paraId="718E94C5" w14:textId="77777777" w:rsidR="00154097" w:rsidRPr="00154097" w:rsidRDefault="00154097" w:rsidP="00154097">
            <w:pPr>
              <w:pStyle w:val="21"/>
              <w:jc w:val="center"/>
              <w:rPr>
                <w:b/>
                <w:bCs/>
              </w:rPr>
            </w:pPr>
            <w:r w:rsidRPr="00154097">
              <w:rPr>
                <w:b/>
                <w:bCs/>
              </w:rPr>
              <w:t>14</w:t>
            </w:r>
          </w:p>
        </w:tc>
        <w:tc>
          <w:tcPr>
            <w:tcW w:w="0" w:type="auto"/>
            <w:vAlign w:val="center"/>
            <w:hideMark/>
          </w:tcPr>
          <w:p w14:paraId="05EE5037" w14:textId="77777777" w:rsidR="00154097" w:rsidRPr="00154097" w:rsidRDefault="00154097" w:rsidP="00154097">
            <w:pPr>
              <w:pStyle w:val="21"/>
              <w:jc w:val="center"/>
            </w:pPr>
            <w:r w:rsidRPr="00154097">
              <w:t>Ж</w:t>
            </w:r>
          </w:p>
        </w:tc>
        <w:tc>
          <w:tcPr>
            <w:tcW w:w="0" w:type="auto"/>
            <w:vAlign w:val="center"/>
            <w:hideMark/>
          </w:tcPr>
          <w:p w14:paraId="22881131" w14:textId="77777777" w:rsidR="00154097" w:rsidRPr="00154097" w:rsidRDefault="00154097" w:rsidP="00154097">
            <w:pPr>
              <w:pStyle w:val="21"/>
              <w:jc w:val="center"/>
            </w:pPr>
            <w:r w:rsidRPr="00154097">
              <w:t>25</w:t>
            </w:r>
          </w:p>
        </w:tc>
        <w:tc>
          <w:tcPr>
            <w:tcW w:w="0" w:type="auto"/>
            <w:vAlign w:val="center"/>
            <w:hideMark/>
          </w:tcPr>
          <w:p w14:paraId="59085C04" w14:textId="77777777" w:rsidR="00154097" w:rsidRPr="00154097" w:rsidRDefault="00154097" w:rsidP="00154097">
            <w:pPr>
              <w:pStyle w:val="21"/>
              <w:jc w:val="center"/>
            </w:pPr>
            <w:r w:rsidRPr="00154097">
              <w:t>10</w:t>
            </w:r>
          </w:p>
        </w:tc>
        <w:tc>
          <w:tcPr>
            <w:tcW w:w="0" w:type="auto"/>
            <w:vAlign w:val="center"/>
            <w:hideMark/>
          </w:tcPr>
          <w:p w14:paraId="30BEEFC7" w14:textId="77777777" w:rsidR="00154097" w:rsidRPr="00154097" w:rsidRDefault="00154097" w:rsidP="00154097">
            <w:pPr>
              <w:pStyle w:val="21"/>
              <w:jc w:val="center"/>
            </w:pPr>
            <w:r w:rsidRPr="00154097">
              <w:t>Демобілізація</w:t>
            </w:r>
          </w:p>
        </w:tc>
      </w:tr>
      <w:tr w:rsidR="00154097" w:rsidRPr="00154097" w14:paraId="6A794A24" w14:textId="77777777" w:rsidTr="00154097">
        <w:trPr>
          <w:jc w:val="center"/>
        </w:trPr>
        <w:tc>
          <w:tcPr>
            <w:tcW w:w="0" w:type="auto"/>
            <w:vAlign w:val="center"/>
            <w:hideMark/>
          </w:tcPr>
          <w:p w14:paraId="5B043DB5" w14:textId="77777777" w:rsidR="00154097" w:rsidRPr="00154097" w:rsidRDefault="00154097" w:rsidP="00154097">
            <w:pPr>
              <w:pStyle w:val="21"/>
              <w:jc w:val="center"/>
              <w:rPr>
                <w:b/>
                <w:bCs/>
              </w:rPr>
            </w:pPr>
            <w:r w:rsidRPr="00154097">
              <w:rPr>
                <w:b/>
                <w:bCs/>
              </w:rPr>
              <w:t>15</w:t>
            </w:r>
          </w:p>
        </w:tc>
        <w:tc>
          <w:tcPr>
            <w:tcW w:w="0" w:type="auto"/>
            <w:vAlign w:val="center"/>
            <w:hideMark/>
          </w:tcPr>
          <w:p w14:paraId="4CC01CAC" w14:textId="77777777" w:rsidR="00154097" w:rsidRPr="00154097" w:rsidRDefault="00154097" w:rsidP="00154097">
            <w:pPr>
              <w:pStyle w:val="21"/>
              <w:jc w:val="center"/>
            </w:pPr>
            <w:r w:rsidRPr="00154097">
              <w:t>Ч</w:t>
            </w:r>
          </w:p>
        </w:tc>
        <w:tc>
          <w:tcPr>
            <w:tcW w:w="0" w:type="auto"/>
            <w:vAlign w:val="center"/>
            <w:hideMark/>
          </w:tcPr>
          <w:p w14:paraId="0118DD1D" w14:textId="77777777" w:rsidR="00154097" w:rsidRPr="00154097" w:rsidRDefault="00154097" w:rsidP="00154097">
            <w:pPr>
              <w:pStyle w:val="21"/>
              <w:jc w:val="center"/>
            </w:pPr>
            <w:r w:rsidRPr="00154097">
              <w:t>32</w:t>
            </w:r>
          </w:p>
        </w:tc>
        <w:tc>
          <w:tcPr>
            <w:tcW w:w="0" w:type="auto"/>
            <w:vAlign w:val="center"/>
            <w:hideMark/>
          </w:tcPr>
          <w:p w14:paraId="31E740DB" w14:textId="77777777" w:rsidR="00154097" w:rsidRPr="00154097" w:rsidRDefault="00154097" w:rsidP="00154097">
            <w:pPr>
              <w:pStyle w:val="21"/>
              <w:jc w:val="center"/>
            </w:pPr>
            <w:r w:rsidRPr="00154097">
              <w:t>18</w:t>
            </w:r>
          </w:p>
        </w:tc>
        <w:tc>
          <w:tcPr>
            <w:tcW w:w="0" w:type="auto"/>
            <w:vAlign w:val="center"/>
            <w:hideMark/>
          </w:tcPr>
          <w:p w14:paraId="0FAFE88E" w14:textId="77777777" w:rsidR="00154097" w:rsidRPr="00154097" w:rsidRDefault="00154097" w:rsidP="00154097">
            <w:pPr>
              <w:pStyle w:val="21"/>
              <w:jc w:val="center"/>
            </w:pPr>
            <w:r w:rsidRPr="00154097">
              <w:t>Реадаптація</w:t>
            </w:r>
          </w:p>
        </w:tc>
      </w:tr>
      <w:tr w:rsidR="00154097" w:rsidRPr="00154097" w14:paraId="21F0EF2A" w14:textId="77777777" w:rsidTr="00154097">
        <w:trPr>
          <w:jc w:val="center"/>
        </w:trPr>
        <w:tc>
          <w:tcPr>
            <w:tcW w:w="0" w:type="auto"/>
            <w:vAlign w:val="center"/>
            <w:hideMark/>
          </w:tcPr>
          <w:p w14:paraId="4A1E3243" w14:textId="77777777" w:rsidR="00154097" w:rsidRPr="00154097" w:rsidRDefault="00154097" w:rsidP="00154097">
            <w:pPr>
              <w:pStyle w:val="21"/>
              <w:jc w:val="center"/>
              <w:rPr>
                <w:b/>
                <w:bCs/>
              </w:rPr>
            </w:pPr>
            <w:r w:rsidRPr="00154097">
              <w:rPr>
                <w:b/>
                <w:bCs/>
              </w:rPr>
              <w:t>16</w:t>
            </w:r>
          </w:p>
        </w:tc>
        <w:tc>
          <w:tcPr>
            <w:tcW w:w="0" w:type="auto"/>
            <w:vAlign w:val="center"/>
            <w:hideMark/>
          </w:tcPr>
          <w:p w14:paraId="037B1B25" w14:textId="77777777" w:rsidR="00154097" w:rsidRPr="00154097" w:rsidRDefault="00154097" w:rsidP="00154097">
            <w:pPr>
              <w:pStyle w:val="21"/>
              <w:jc w:val="center"/>
            </w:pPr>
            <w:r w:rsidRPr="00154097">
              <w:t>Ч</w:t>
            </w:r>
          </w:p>
        </w:tc>
        <w:tc>
          <w:tcPr>
            <w:tcW w:w="0" w:type="auto"/>
            <w:vAlign w:val="center"/>
            <w:hideMark/>
          </w:tcPr>
          <w:p w14:paraId="24CD1603" w14:textId="77777777" w:rsidR="00154097" w:rsidRPr="00154097" w:rsidRDefault="00154097" w:rsidP="00154097">
            <w:pPr>
              <w:pStyle w:val="21"/>
              <w:jc w:val="center"/>
            </w:pPr>
            <w:r w:rsidRPr="00154097">
              <w:t>39</w:t>
            </w:r>
          </w:p>
        </w:tc>
        <w:tc>
          <w:tcPr>
            <w:tcW w:w="0" w:type="auto"/>
            <w:vAlign w:val="center"/>
            <w:hideMark/>
          </w:tcPr>
          <w:p w14:paraId="6AD23413" w14:textId="77777777" w:rsidR="00154097" w:rsidRPr="00154097" w:rsidRDefault="00154097" w:rsidP="00154097">
            <w:pPr>
              <w:pStyle w:val="21"/>
              <w:jc w:val="center"/>
            </w:pPr>
            <w:r w:rsidRPr="00154097">
              <w:t>30</w:t>
            </w:r>
          </w:p>
        </w:tc>
        <w:tc>
          <w:tcPr>
            <w:tcW w:w="0" w:type="auto"/>
            <w:vAlign w:val="center"/>
            <w:hideMark/>
          </w:tcPr>
          <w:p w14:paraId="1D24A594" w14:textId="77777777" w:rsidR="00154097" w:rsidRPr="00154097" w:rsidRDefault="00154097" w:rsidP="00154097">
            <w:pPr>
              <w:pStyle w:val="21"/>
              <w:jc w:val="center"/>
            </w:pPr>
            <w:r w:rsidRPr="00154097">
              <w:t>Інтеграція</w:t>
            </w:r>
          </w:p>
        </w:tc>
      </w:tr>
      <w:tr w:rsidR="00154097" w:rsidRPr="00154097" w14:paraId="5EA9ABEB" w14:textId="77777777" w:rsidTr="00154097">
        <w:trPr>
          <w:jc w:val="center"/>
        </w:trPr>
        <w:tc>
          <w:tcPr>
            <w:tcW w:w="0" w:type="auto"/>
            <w:vAlign w:val="center"/>
            <w:hideMark/>
          </w:tcPr>
          <w:p w14:paraId="3313F447" w14:textId="77777777" w:rsidR="00154097" w:rsidRPr="00154097" w:rsidRDefault="00154097" w:rsidP="00154097">
            <w:pPr>
              <w:pStyle w:val="21"/>
              <w:jc w:val="center"/>
              <w:rPr>
                <w:b/>
                <w:bCs/>
              </w:rPr>
            </w:pPr>
            <w:r w:rsidRPr="00154097">
              <w:rPr>
                <w:b/>
                <w:bCs/>
              </w:rPr>
              <w:t>17</w:t>
            </w:r>
          </w:p>
        </w:tc>
        <w:tc>
          <w:tcPr>
            <w:tcW w:w="0" w:type="auto"/>
            <w:vAlign w:val="center"/>
            <w:hideMark/>
          </w:tcPr>
          <w:p w14:paraId="1F8F0F5A" w14:textId="77777777" w:rsidR="00154097" w:rsidRPr="00154097" w:rsidRDefault="00154097" w:rsidP="00154097">
            <w:pPr>
              <w:pStyle w:val="21"/>
              <w:jc w:val="center"/>
            </w:pPr>
            <w:r w:rsidRPr="00154097">
              <w:t>Ч</w:t>
            </w:r>
          </w:p>
        </w:tc>
        <w:tc>
          <w:tcPr>
            <w:tcW w:w="0" w:type="auto"/>
            <w:vAlign w:val="center"/>
            <w:hideMark/>
          </w:tcPr>
          <w:p w14:paraId="4E4CB514" w14:textId="77777777" w:rsidR="00154097" w:rsidRPr="00154097" w:rsidRDefault="00154097" w:rsidP="00154097">
            <w:pPr>
              <w:pStyle w:val="21"/>
              <w:jc w:val="center"/>
            </w:pPr>
            <w:r w:rsidRPr="00154097">
              <w:t>27</w:t>
            </w:r>
          </w:p>
        </w:tc>
        <w:tc>
          <w:tcPr>
            <w:tcW w:w="0" w:type="auto"/>
            <w:vAlign w:val="center"/>
            <w:hideMark/>
          </w:tcPr>
          <w:p w14:paraId="6FCBA1BF" w14:textId="77777777" w:rsidR="00154097" w:rsidRPr="00154097" w:rsidRDefault="00154097" w:rsidP="00154097">
            <w:pPr>
              <w:pStyle w:val="21"/>
              <w:jc w:val="center"/>
            </w:pPr>
            <w:r w:rsidRPr="00154097">
              <w:t>11</w:t>
            </w:r>
          </w:p>
        </w:tc>
        <w:tc>
          <w:tcPr>
            <w:tcW w:w="0" w:type="auto"/>
            <w:vAlign w:val="center"/>
            <w:hideMark/>
          </w:tcPr>
          <w:p w14:paraId="72090249" w14:textId="77777777" w:rsidR="00154097" w:rsidRPr="00154097" w:rsidRDefault="00154097" w:rsidP="00154097">
            <w:pPr>
              <w:pStyle w:val="21"/>
              <w:jc w:val="center"/>
            </w:pPr>
            <w:r w:rsidRPr="00154097">
              <w:t>Демобілізація</w:t>
            </w:r>
          </w:p>
        </w:tc>
      </w:tr>
      <w:tr w:rsidR="00154097" w:rsidRPr="00154097" w14:paraId="5CEA49B0" w14:textId="77777777" w:rsidTr="00154097">
        <w:trPr>
          <w:jc w:val="center"/>
        </w:trPr>
        <w:tc>
          <w:tcPr>
            <w:tcW w:w="0" w:type="auto"/>
            <w:vAlign w:val="center"/>
            <w:hideMark/>
          </w:tcPr>
          <w:p w14:paraId="2E354AE3" w14:textId="77777777" w:rsidR="00154097" w:rsidRPr="00154097" w:rsidRDefault="00154097" w:rsidP="00154097">
            <w:pPr>
              <w:pStyle w:val="21"/>
              <w:jc w:val="center"/>
              <w:rPr>
                <w:b/>
                <w:bCs/>
              </w:rPr>
            </w:pPr>
            <w:r w:rsidRPr="00154097">
              <w:rPr>
                <w:b/>
                <w:bCs/>
              </w:rPr>
              <w:t>18</w:t>
            </w:r>
          </w:p>
        </w:tc>
        <w:tc>
          <w:tcPr>
            <w:tcW w:w="0" w:type="auto"/>
            <w:vAlign w:val="center"/>
            <w:hideMark/>
          </w:tcPr>
          <w:p w14:paraId="4D86AB40" w14:textId="77777777" w:rsidR="00154097" w:rsidRPr="00154097" w:rsidRDefault="00154097" w:rsidP="00154097">
            <w:pPr>
              <w:pStyle w:val="21"/>
              <w:jc w:val="center"/>
            </w:pPr>
            <w:r w:rsidRPr="00154097">
              <w:t>Ч</w:t>
            </w:r>
          </w:p>
        </w:tc>
        <w:tc>
          <w:tcPr>
            <w:tcW w:w="0" w:type="auto"/>
            <w:vAlign w:val="center"/>
            <w:hideMark/>
          </w:tcPr>
          <w:p w14:paraId="42648659" w14:textId="77777777" w:rsidR="00154097" w:rsidRPr="00154097" w:rsidRDefault="00154097" w:rsidP="00154097">
            <w:pPr>
              <w:pStyle w:val="21"/>
              <w:jc w:val="center"/>
            </w:pPr>
            <w:r w:rsidRPr="00154097">
              <w:t>44</w:t>
            </w:r>
          </w:p>
        </w:tc>
        <w:tc>
          <w:tcPr>
            <w:tcW w:w="0" w:type="auto"/>
            <w:vAlign w:val="center"/>
            <w:hideMark/>
          </w:tcPr>
          <w:p w14:paraId="2582E4D7" w14:textId="77777777" w:rsidR="00154097" w:rsidRPr="00154097" w:rsidRDefault="00154097" w:rsidP="00154097">
            <w:pPr>
              <w:pStyle w:val="21"/>
              <w:jc w:val="center"/>
            </w:pPr>
            <w:r w:rsidRPr="00154097">
              <w:t>42</w:t>
            </w:r>
          </w:p>
        </w:tc>
        <w:tc>
          <w:tcPr>
            <w:tcW w:w="0" w:type="auto"/>
            <w:vAlign w:val="center"/>
            <w:hideMark/>
          </w:tcPr>
          <w:p w14:paraId="2991E426" w14:textId="77777777" w:rsidR="00154097" w:rsidRPr="00154097" w:rsidRDefault="00154097" w:rsidP="00154097">
            <w:pPr>
              <w:pStyle w:val="21"/>
              <w:jc w:val="center"/>
            </w:pPr>
            <w:r w:rsidRPr="00154097">
              <w:t>Інтеграція</w:t>
            </w:r>
          </w:p>
        </w:tc>
      </w:tr>
      <w:tr w:rsidR="00154097" w:rsidRPr="00154097" w14:paraId="7A65822D" w14:textId="77777777" w:rsidTr="00154097">
        <w:trPr>
          <w:jc w:val="center"/>
        </w:trPr>
        <w:tc>
          <w:tcPr>
            <w:tcW w:w="0" w:type="auto"/>
            <w:vAlign w:val="center"/>
            <w:hideMark/>
          </w:tcPr>
          <w:p w14:paraId="2319D482" w14:textId="77777777" w:rsidR="00154097" w:rsidRPr="00154097" w:rsidRDefault="00154097" w:rsidP="00154097">
            <w:pPr>
              <w:pStyle w:val="21"/>
              <w:jc w:val="center"/>
              <w:rPr>
                <w:b/>
                <w:bCs/>
              </w:rPr>
            </w:pPr>
            <w:r w:rsidRPr="00154097">
              <w:rPr>
                <w:b/>
                <w:bCs/>
              </w:rPr>
              <w:t>19</w:t>
            </w:r>
          </w:p>
        </w:tc>
        <w:tc>
          <w:tcPr>
            <w:tcW w:w="0" w:type="auto"/>
            <w:vAlign w:val="center"/>
            <w:hideMark/>
          </w:tcPr>
          <w:p w14:paraId="30FA4476" w14:textId="77777777" w:rsidR="00154097" w:rsidRPr="00154097" w:rsidRDefault="00154097" w:rsidP="00154097">
            <w:pPr>
              <w:pStyle w:val="21"/>
              <w:jc w:val="center"/>
            </w:pPr>
            <w:r w:rsidRPr="00154097">
              <w:t>Ж</w:t>
            </w:r>
          </w:p>
        </w:tc>
        <w:tc>
          <w:tcPr>
            <w:tcW w:w="0" w:type="auto"/>
            <w:vAlign w:val="center"/>
            <w:hideMark/>
          </w:tcPr>
          <w:p w14:paraId="0C21366A" w14:textId="77777777" w:rsidR="00154097" w:rsidRPr="00154097" w:rsidRDefault="00154097" w:rsidP="00154097">
            <w:pPr>
              <w:pStyle w:val="21"/>
              <w:jc w:val="center"/>
            </w:pPr>
            <w:r w:rsidRPr="00154097">
              <w:t>26</w:t>
            </w:r>
          </w:p>
        </w:tc>
        <w:tc>
          <w:tcPr>
            <w:tcW w:w="0" w:type="auto"/>
            <w:vAlign w:val="center"/>
            <w:hideMark/>
          </w:tcPr>
          <w:p w14:paraId="71314849" w14:textId="77777777" w:rsidR="00154097" w:rsidRPr="00154097" w:rsidRDefault="00154097" w:rsidP="00154097">
            <w:pPr>
              <w:pStyle w:val="21"/>
              <w:jc w:val="center"/>
            </w:pPr>
            <w:r w:rsidRPr="00154097">
              <w:t>8</w:t>
            </w:r>
          </w:p>
        </w:tc>
        <w:tc>
          <w:tcPr>
            <w:tcW w:w="0" w:type="auto"/>
            <w:vAlign w:val="center"/>
            <w:hideMark/>
          </w:tcPr>
          <w:p w14:paraId="0AAF192D" w14:textId="77777777" w:rsidR="00154097" w:rsidRPr="00154097" w:rsidRDefault="00154097" w:rsidP="00154097">
            <w:pPr>
              <w:pStyle w:val="21"/>
              <w:jc w:val="center"/>
            </w:pPr>
            <w:r w:rsidRPr="00154097">
              <w:t>Демобілізація</w:t>
            </w:r>
          </w:p>
        </w:tc>
      </w:tr>
      <w:tr w:rsidR="00154097" w:rsidRPr="00154097" w14:paraId="7DE11945" w14:textId="77777777" w:rsidTr="00154097">
        <w:trPr>
          <w:jc w:val="center"/>
        </w:trPr>
        <w:tc>
          <w:tcPr>
            <w:tcW w:w="0" w:type="auto"/>
            <w:vAlign w:val="center"/>
            <w:hideMark/>
          </w:tcPr>
          <w:p w14:paraId="233FE658" w14:textId="77777777" w:rsidR="00154097" w:rsidRPr="00154097" w:rsidRDefault="00154097" w:rsidP="00154097">
            <w:pPr>
              <w:pStyle w:val="21"/>
              <w:jc w:val="center"/>
              <w:rPr>
                <w:b/>
                <w:bCs/>
              </w:rPr>
            </w:pPr>
            <w:r w:rsidRPr="00154097">
              <w:rPr>
                <w:b/>
                <w:bCs/>
              </w:rPr>
              <w:t>20</w:t>
            </w:r>
          </w:p>
        </w:tc>
        <w:tc>
          <w:tcPr>
            <w:tcW w:w="0" w:type="auto"/>
            <w:vAlign w:val="center"/>
            <w:hideMark/>
          </w:tcPr>
          <w:p w14:paraId="65748A52" w14:textId="77777777" w:rsidR="00154097" w:rsidRPr="00154097" w:rsidRDefault="00154097" w:rsidP="00154097">
            <w:pPr>
              <w:pStyle w:val="21"/>
              <w:jc w:val="center"/>
            </w:pPr>
            <w:r w:rsidRPr="00154097">
              <w:t>Ч</w:t>
            </w:r>
          </w:p>
        </w:tc>
        <w:tc>
          <w:tcPr>
            <w:tcW w:w="0" w:type="auto"/>
            <w:vAlign w:val="center"/>
            <w:hideMark/>
          </w:tcPr>
          <w:p w14:paraId="42EB4926" w14:textId="77777777" w:rsidR="00154097" w:rsidRPr="00154097" w:rsidRDefault="00154097" w:rsidP="00154097">
            <w:pPr>
              <w:pStyle w:val="21"/>
              <w:jc w:val="center"/>
            </w:pPr>
            <w:r w:rsidRPr="00154097">
              <w:t>34</w:t>
            </w:r>
          </w:p>
        </w:tc>
        <w:tc>
          <w:tcPr>
            <w:tcW w:w="0" w:type="auto"/>
            <w:vAlign w:val="center"/>
            <w:hideMark/>
          </w:tcPr>
          <w:p w14:paraId="57621D15" w14:textId="77777777" w:rsidR="00154097" w:rsidRPr="00154097" w:rsidRDefault="00154097" w:rsidP="00154097">
            <w:pPr>
              <w:pStyle w:val="21"/>
              <w:jc w:val="center"/>
            </w:pPr>
            <w:r w:rsidRPr="00154097">
              <w:t>21</w:t>
            </w:r>
          </w:p>
        </w:tc>
        <w:tc>
          <w:tcPr>
            <w:tcW w:w="0" w:type="auto"/>
            <w:vAlign w:val="center"/>
            <w:hideMark/>
          </w:tcPr>
          <w:p w14:paraId="6A028625" w14:textId="77777777" w:rsidR="00154097" w:rsidRPr="00154097" w:rsidRDefault="00154097" w:rsidP="00154097">
            <w:pPr>
              <w:pStyle w:val="21"/>
              <w:jc w:val="center"/>
            </w:pPr>
            <w:r w:rsidRPr="00154097">
              <w:t>Реадаптація</w:t>
            </w:r>
          </w:p>
        </w:tc>
      </w:tr>
      <w:tr w:rsidR="00154097" w:rsidRPr="00154097" w14:paraId="3EA1053E" w14:textId="77777777" w:rsidTr="00154097">
        <w:trPr>
          <w:jc w:val="center"/>
        </w:trPr>
        <w:tc>
          <w:tcPr>
            <w:tcW w:w="0" w:type="auto"/>
            <w:vAlign w:val="center"/>
            <w:hideMark/>
          </w:tcPr>
          <w:p w14:paraId="3F93787B" w14:textId="77777777" w:rsidR="00154097" w:rsidRPr="00154097" w:rsidRDefault="00154097" w:rsidP="00154097">
            <w:pPr>
              <w:pStyle w:val="21"/>
              <w:jc w:val="center"/>
              <w:rPr>
                <w:b/>
                <w:bCs/>
              </w:rPr>
            </w:pPr>
            <w:r w:rsidRPr="00154097">
              <w:rPr>
                <w:b/>
                <w:bCs/>
              </w:rPr>
              <w:t>21</w:t>
            </w:r>
          </w:p>
        </w:tc>
        <w:tc>
          <w:tcPr>
            <w:tcW w:w="0" w:type="auto"/>
            <w:vAlign w:val="center"/>
            <w:hideMark/>
          </w:tcPr>
          <w:p w14:paraId="1781EFD0" w14:textId="77777777" w:rsidR="00154097" w:rsidRPr="00154097" w:rsidRDefault="00154097" w:rsidP="00154097">
            <w:pPr>
              <w:pStyle w:val="21"/>
              <w:jc w:val="center"/>
            </w:pPr>
            <w:r w:rsidRPr="00154097">
              <w:t>Ч</w:t>
            </w:r>
          </w:p>
        </w:tc>
        <w:tc>
          <w:tcPr>
            <w:tcW w:w="0" w:type="auto"/>
            <w:vAlign w:val="center"/>
            <w:hideMark/>
          </w:tcPr>
          <w:p w14:paraId="6ED9ABF7" w14:textId="77777777" w:rsidR="00154097" w:rsidRPr="00154097" w:rsidRDefault="00154097" w:rsidP="00154097">
            <w:pPr>
              <w:pStyle w:val="21"/>
              <w:jc w:val="center"/>
            </w:pPr>
            <w:r w:rsidRPr="00154097">
              <w:t>30</w:t>
            </w:r>
          </w:p>
        </w:tc>
        <w:tc>
          <w:tcPr>
            <w:tcW w:w="0" w:type="auto"/>
            <w:vAlign w:val="center"/>
            <w:hideMark/>
          </w:tcPr>
          <w:p w14:paraId="2FA725C8" w14:textId="77777777" w:rsidR="00154097" w:rsidRPr="00154097" w:rsidRDefault="00154097" w:rsidP="00154097">
            <w:pPr>
              <w:pStyle w:val="21"/>
              <w:jc w:val="center"/>
            </w:pPr>
            <w:r w:rsidRPr="00154097">
              <w:t>16</w:t>
            </w:r>
          </w:p>
        </w:tc>
        <w:tc>
          <w:tcPr>
            <w:tcW w:w="0" w:type="auto"/>
            <w:vAlign w:val="center"/>
            <w:hideMark/>
          </w:tcPr>
          <w:p w14:paraId="3A6137A8" w14:textId="77777777" w:rsidR="00154097" w:rsidRPr="00154097" w:rsidRDefault="00154097" w:rsidP="00154097">
            <w:pPr>
              <w:pStyle w:val="21"/>
              <w:jc w:val="center"/>
            </w:pPr>
            <w:r w:rsidRPr="00154097">
              <w:t>Реадаптація</w:t>
            </w:r>
          </w:p>
        </w:tc>
      </w:tr>
      <w:tr w:rsidR="00154097" w:rsidRPr="00154097" w14:paraId="6A922DF9" w14:textId="77777777" w:rsidTr="00154097">
        <w:trPr>
          <w:jc w:val="center"/>
        </w:trPr>
        <w:tc>
          <w:tcPr>
            <w:tcW w:w="0" w:type="auto"/>
            <w:vAlign w:val="center"/>
            <w:hideMark/>
          </w:tcPr>
          <w:p w14:paraId="4252F3DD" w14:textId="77777777" w:rsidR="00154097" w:rsidRPr="00154097" w:rsidRDefault="00154097" w:rsidP="00154097">
            <w:pPr>
              <w:pStyle w:val="21"/>
              <w:jc w:val="center"/>
              <w:rPr>
                <w:b/>
                <w:bCs/>
              </w:rPr>
            </w:pPr>
            <w:r w:rsidRPr="00154097">
              <w:rPr>
                <w:b/>
                <w:bCs/>
              </w:rPr>
              <w:t>22</w:t>
            </w:r>
          </w:p>
        </w:tc>
        <w:tc>
          <w:tcPr>
            <w:tcW w:w="0" w:type="auto"/>
            <w:vAlign w:val="center"/>
            <w:hideMark/>
          </w:tcPr>
          <w:p w14:paraId="0362450C" w14:textId="77777777" w:rsidR="00154097" w:rsidRPr="00154097" w:rsidRDefault="00154097" w:rsidP="00154097">
            <w:pPr>
              <w:pStyle w:val="21"/>
              <w:jc w:val="center"/>
            </w:pPr>
            <w:r w:rsidRPr="00154097">
              <w:t>Ч</w:t>
            </w:r>
          </w:p>
        </w:tc>
        <w:tc>
          <w:tcPr>
            <w:tcW w:w="0" w:type="auto"/>
            <w:vAlign w:val="center"/>
            <w:hideMark/>
          </w:tcPr>
          <w:p w14:paraId="6BFF9614" w14:textId="77777777" w:rsidR="00154097" w:rsidRPr="00154097" w:rsidRDefault="00154097" w:rsidP="00154097">
            <w:pPr>
              <w:pStyle w:val="21"/>
              <w:jc w:val="center"/>
            </w:pPr>
            <w:r w:rsidRPr="00154097">
              <w:t>40</w:t>
            </w:r>
          </w:p>
        </w:tc>
        <w:tc>
          <w:tcPr>
            <w:tcW w:w="0" w:type="auto"/>
            <w:vAlign w:val="center"/>
            <w:hideMark/>
          </w:tcPr>
          <w:p w14:paraId="472D6A5C" w14:textId="77777777" w:rsidR="00154097" w:rsidRPr="00154097" w:rsidRDefault="00154097" w:rsidP="00154097">
            <w:pPr>
              <w:pStyle w:val="21"/>
              <w:jc w:val="center"/>
            </w:pPr>
            <w:r w:rsidRPr="00154097">
              <w:t>32</w:t>
            </w:r>
          </w:p>
        </w:tc>
        <w:tc>
          <w:tcPr>
            <w:tcW w:w="0" w:type="auto"/>
            <w:vAlign w:val="center"/>
            <w:hideMark/>
          </w:tcPr>
          <w:p w14:paraId="3456373F" w14:textId="77777777" w:rsidR="00154097" w:rsidRPr="00154097" w:rsidRDefault="00154097" w:rsidP="00154097">
            <w:pPr>
              <w:pStyle w:val="21"/>
              <w:jc w:val="center"/>
            </w:pPr>
            <w:r w:rsidRPr="00154097">
              <w:t>Інтеграція</w:t>
            </w:r>
          </w:p>
        </w:tc>
      </w:tr>
      <w:tr w:rsidR="00154097" w:rsidRPr="00154097" w14:paraId="75B30672" w14:textId="77777777" w:rsidTr="00154097">
        <w:trPr>
          <w:jc w:val="center"/>
        </w:trPr>
        <w:tc>
          <w:tcPr>
            <w:tcW w:w="0" w:type="auto"/>
            <w:vAlign w:val="center"/>
            <w:hideMark/>
          </w:tcPr>
          <w:p w14:paraId="04FA8B3E" w14:textId="77777777" w:rsidR="00154097" w:rsidRPr="00154097" w:rsidRDefault="00154097" w:rsidP="00154097">
            <w:pPr>
              <w:pStyle w:val="21"/>
              <w:jc w:val="center"/>
              <w:rPr>
                <w:b/>
                <w:bCs/>
              </w:rPr>
            </w:pPr>
            <w:r w:rsidRPr="00154097">
              <w:rPr>
                <w:b/>
                <w:bCs/>
              </w:rPr>
              <w:t>23</w:t>
            </w:r>
          </w:p>
        </w:tc>
        <w:tc>
          <w:tcPr>
            <w:tcW w:w="0" w:type="auto"/>
            <w:vAlign w:val="center"/>
            <w:hideMark/>
          </w:tcPr>
          <w:p w14:paraId="1ABC7E93" w14:textId="77777777" w:rsidR="00154097" w:rsidRPr="00154097" w:rsidRDefault="00154097" w:rsidP="00154097">
            <w:pPr>
              <w:pStyle w:val="21"/>
              <w:jc w:val="center"/>
            </w:pPr>
            <w:r w:rsidRPr="00154097">
              <w:t>Ж</w:t>
            </w:r>
          </w:p>
        </w:tc>
        <w:tc>
          <w:tcPr>
            <w:tcW w:w="0" w:type="auto"/>
            <w:vAlign w:val="center"/>
            <w:hideMark/>
          </w:tcPr>
          <w:p w14:paraId="4C5097F5" w14:textId="77777777" w:rsidR="00154097" w:rsidRPr="00154097" w:rsidRDefault="00154097" w:rsidP="00154097">
            <w:pPr>
              <w:pStyle w:val="21"/>
              <w:jc w:val="center"/>
            </w:pPr>
            <w:r w:rsidRPr="00154097">
              <w:t>24</w:t>
            </w:r>
          </w:p>
        </w:tc>
        <w:tc>
          <w:tcPr>
            <w:tcW w:w="0" w:type="auto"/>
            <w:vAlign w:val="center"/>
            <w:hideMark/>
          </w:tcPr>
          <w:p w14:paraId="4AE26194" w14:textId="77777777" w:rsidR="00154097" w:rsidRPr="00154097" w:rsidRDefault="00154097" w:rsidP="00154097">
            <w:pPr>
              <w:pStyle w:val="21"/>
              <w:jc w:val="center"/>
            </w:pPr>
            <w:r w:rsidRPr="00154097">
              <w:t>7</w:t>
            </w:r>
          </w:p>
        </w:tc>
        <w:tc>
          <w:tcPr>
            <w:tcW w:w="0" w:type="auto"/>
            <w:vAlign w:val="center"/>
            <w:hideMark/>
          </w:tcPr>
          <w:p w14:paraId="69C640DB" w14:textId="77777777" w:rsidR="00154097" w:rsidRPr="00154097" w:rsidRDefault="00154097" w:rsidP="00154097">
            <w:pPr>
              <w:pStyle w:val="21"/>
              <w:jc w:val="center"/>
            </w:pPr>
            <w:r w:rsidRPr="00154097">
              <w:t>Демобілізація</w:t>
            </w:r>
          </w:p>
        </w:tc>
      </w:tr>
      <w:tr w:rsidR="00154097" w:rsidRPr="00154097" w14:paraId="26036E6E" w14:textId="77777777" w:rsidTr="00154097">
        <w:trPr>
          <w:jc w:val="center"/>
        </w:trPr>
        <w:tc>
          <w:tcPr>
            <w:tcW w:w="0" w:type="auto"/>
            <w:vAlign w:val="center"/>
            <w:hideMark/>
          </w:tcPr>
          <w:p w14:paraId="700B2B0A" w14:textId="77777777" w:rsidR="00154097" w:rsidRPr="00154097" w:rsidRDefault="00154097" w:rsidP="00154097">
            <w:pPr>
              <w:pStyle w:val="21"/>
              <w:jc w:val="center"/>
              <w:rPr>
                <w:b/>
                <w:bCs/>
              </w:rPr>
            </w:pPr>
            <w:r w:rsidRPr="00154097">
              <w:rPr>
                <w:b/>
                <w:bCs/>
              </w:rPr>
              <w:t>24</w:t>
            </w:r>
          </w:p>
        </w:tc>
        <w:tc>
          <w:tcPr>
            <w:tcW w:w="0" w:type="auto"/>
            <w:vAlign w:val="center"/>
            <w:hideMark/>
          </w:tcPr>
          <w:p w14:paraId="777F0090" w14:textId="77777777" w:rsidR="00154097" w:rsidRPr="00154097" w:rsidRDefault="00154097" w:rsidP="00154097">
            <w:pPr>
              <w:pStyle w:val="21"/>
              <w:jc w:val="center"/>
            </w:pPr>
            <w:r w:rsidRPr="00154097">
              <w:t>Ч</w:t>
            </w:r>
          </w:p>
        </w:tc>
        <w:tc>
          <w:tcPr>
            <w:tcW w:w="0" w:type="auto"/>
            <w:vAlign w:val="center"/>
            <w:hideMark/>
          </w:tcPr>
          <w:p w14:paraId="5E457DBC" w14:textId="77777777" w:rsidR="00154097" w:rsidRPr="00154097" w:rsidRDefault="00154097" w:rsidP="00154097">
            <w:pPr>
              <w:pStyle w:val="21"/>
              <w:jc w:val="center"/>
            </w:pPr>
            <w:r w:rsidRPr="00154097">
              <w:t>31</w:t>
            </w:r>
          </w:p>
        </w:tc>
        <w:tc>
          <w:tcPr>
            <w:tcW w:w="0" w:type="auto"/>
            <w:vAlign w:val="center"/>
            <w:hideMark/>
          </w:tcPr>
          <w:p w14:paraId="2AF58504" w14:textId="77777777" w:rsidR="00154097" w:rsidRPr="00154097" w:rsidRDefault="00154097" w:rsidP="00154097">
            <w:pPr>
              <w:pStyle w:val="21"/>
              <w:jc w:val="center"/>
            </w:pPr>
            <w:r w:rsidRPr="00154097">
              <w:t>17</w:t>
            </w:r>
          </w:p>
        </w:tc>
        <w:tc>
          <w:tcPr>
            <w:tcW w:w="0" w:type="auto"/>
            <w:vAlign w:val="center"/>
            <w:hideMark/>
          </w:tcPr>
          <w:p w14:paraId="27FCBDA0" w14:textId="77777777" w:rsidR="00154097" w:rsidRPr="00154097" w:rsidRDefault="00154097" w:rsidP="00154097">
            <w:pPr>
              <w:pStyle w:val="21"/>
              <w:jc w:val="center"/>
            </w:pPr>
            <w:r w:rsidRPr="00154097">
              <w:t>Реадаптація</w:t>
            </w:r>
          </w:p>
        </w:tc>
      </w:tr>
      <w:tr w:rsidR="00154097" w:rsidRPr="00154097" w14:paraId="35989E9B" w14:textId="77777777" w:rsidTr="00154097">
        <w:trPr>
          <w:jc w:val="center"/>
        </w:trPr>
        <w:tc>
          <w:tcPr>
            <w:tcW w:w="0" w:type="auto"/>
            <w:vAlign w:val="center"/>
            <w:hideMark/>
          </w:tcPr>
          <w:p w14:paraId="6CB03A7D" w14:textId="77777777" w:rsidR="00154097" w:rsidRPr="00154097" w:rsidRDefault="00154097" w:rsidP="00154097">
            <w:pPr>
              <w:pStyle w:val="21"/>
              <w:jc w:val="center"/>
              <w:rPr>
                <w:b/>
                <w:bCs/>
              </w:rPr>
            </w:pPr>
            <w:r w:rsidRPr="00154097">
              <w:rPr>
                <w:b/>
                <w:bCs/>
              </w:rPr>
              <w:t>25</w:t>
            </w:r>
          </w:p>
        </w:tc>
        <w:tc>
          <w:tcPr>
            <w:tcW w:w="0" w:type="auto"/>
            <w:vAlign w:val="center"/>
            <w:hideMark/>
          </w:tcPr>
          <w:p w14:paraId="3FC0C705" w14:textId="77777777" w:rsidR="00154097" w:rsidRPr="00154097" w:rsidRDefault="00154097" w:rsidP="00154097">
            <w:pPr>
              <w:pStyle w:val="21"/>
              <w:jc w:val="center"/>
            </w:pPr>
            <w:r w:rsidRPr="00154097">
              <w:t>Ч</w:t>
            </w:r>
          </w:p>
        </w:tc>
        <w:tc>
          <w:tcPr>
            <w:tcW w:w="0" w:type="auto"/>
            <w:vAlign w:val="center"/>
            <w:hideMark/>
          </w:tcPr>
          <w:p w14:paraId="619FDD29" w14:textId="77777777" w:rsidR="00154097" w:rsidRPr="00154097" w:rsidRDefault="00154097" w:rsidP="00154097">
            <w:pPr>
              <w:pStyle w:val="21"/>
              <w:jc w:val="center"/>
            </w:pPr>
            <w:r w:rsidRPr="00154097">
              <w:t>37</w:t>
            </w:r>
          </w:p>
        </w:tc>
        <w:tc>
          <w:tcPr>
            <w:tcW w:w="0" w:type="auto"/>
            <w:vAlign w:val="center"/>
            <w:hideMark/>
          </w:tcPr>
          <w:p w14:paraId="4CF45FA3" w14:textId="77777777" w:rsidR="00154097" w:rsidRPr="00154097" w:rsidRDefault="00154097" w:rsidP="00154097">
            <w:pPr>
              <w:pStyle w:val="21"/>
              <w:jc w:val="center"/>
            </w:pPr>
            <w:r w:rsidRPr="00154097">
              <w:t>26</w:t>
            </w:r>
          </w:p>
        </w:tc>
        <w:tc>
          <w:tcPr>
            <w:tcW w:w="0" w:type="auto"/>
            <w:vAlign w:val="center"/>
            <w:hideMark/>
          </w:tcPr>
          <w:p w14:paraId="5605BFB6" w14:textId="77777777" w:rsidR="00154097" w:rsidRPr="00154097" w:rsidRDefault="00154097" w:rsidP="00154097">
            <w:pPr>
              <w:pStyle w:val="21"/>
              <w:jc w:val="center"/>
            </w:pPr>
            <w:r w:rsidRPr="00154097">
              <w:t>Інтеграція</w:t>
            </w:r>
          </w:p>
        </w:tc>
      </w:tr>
      <w:tr w:rsidR="00154097" w:rsidRPr="00154097" w14:paraId="6E97450E" w14:textId="77777777" w:rsidTr="00154097">
        <w:trPr>
          <w:jc w:val="center"/>
        </w:trPr>
        <w:tc>
          <w:tcPr>
            <w:tcW w:w="0" w:type="auto"/>
            <w:vAlign w:val="center"/>
            <w:hideMark/>
          </w:tcPr>
          <w:p w14:paraId="3B0972F5" w14:textId="77777777" w:rsidR="00154097" w:rsidRPr="00154097" w:rsidRDefault="00154097" w:rsidP="00154097">
            <w:pPr>
              <w:pStyle w:val="21"/>
              <w:jc w:val="center"/>
              <w:rPr>
                <w:b/>
                <w:bCs/>
              </w:rPr>
            </w:pPr>
            <w:r w:rsidRPr="00154097">
              <w:rPr>
                <w:b/>
                <w:bCs/>
              </w:rPr>
              <w:t>26</w:t>
            </w:r>
          </w:p>
        </w:tc>
        <w:tc>
          <w:tcPr>
            <w:tcW w:w="0" w:type="auto"/>
            <w:vAlign w:val="center"/>
            <w:hideMark/>
          </w:tcPr>
          <w:p w14:paraId="748BE1E4" w14:textId="77777777" w:rsidR="00154097" w:rsidRPr="00154097" w:rsidRDefault="00154097" w:rsidP="00154097">
            <w:pPr>
              <w:pStyle w:val="21"/>
              <w:jc w:val="center"/>
            </w:pPr>
            <w:r w:rsidRPr="00154097">
              <w:t>Ч</w:t>
            </w:r>
          </w:p>
        </w:tc>
        <w:tc>
          <w:tcPr>
            <w:tcW w:w="0" w:type="auto"/>
            <w:vAlign w:val="center"/>
            <w:hideMark/>
          </w:tcPr>
          <w:p w14:paraId="3565CD35" w14:textId="77777777" w:rsidR="00154097" w:rsidRPr="00154097" w:rsidRDefault="00154097" w:rsidP="00154097">
            <w:pPr>
              <w:pStyle w:val="21"/>
              <w:jc w:val="center"/>
            </w:pPr>
            <w:r w:rsidRPr="00154097">
              <w:t>28</w:t>
            </w:r>
          </w:p>
        </w:tc>
        <w:tc>
          <w:tcPr>
            <w:tcW w:w="0" w:type="auto"/>
            <w:vAlign w:val="center"/>
            <w:hideMark/>
          </w:tcPr>
          <w:p w14:paraId="1D7E3AF4" w14:textId="77777777" w:rsidR="00154097" w:rsidRPr="00154097" w:rsidRDefault="00154097" w:rsidP="00154097">
            <w:pPr>
              <w:pStyle w:val="21"/>
              <w:jc w:val="center"/>
            </w:pPr>
            <w:r w:rsidRPr="00154097">
              <w:t>13</w:t>
            </w:r>
          </w:p>
        </w:tc>
        <w:tc>
          <w:tcPr>
            <w:tcW w:w="0" w:type="auto"/>
            <w:vAlign w:val="center"/>
            <w:hideMark/>
          </w:tcPr>
          <w:p w14:paraId="0EA86E2C" w14:textId="77777777" w:rsidR="00154097" w:rsidRPr="00154097" w:rsidRDefault="00154097" w:rsidP="00154097">
            <w:pPr>
              <w:pStyle w:val="21"/>
              <w:jc w:val="center"/>
            </w:pPr>
            <w:r w:rsidRPr="00154097">
              <w:t>Демобілізація</w:t>
            </w:r>
          </w:p>
        </w:tc>
      </w:tr>
      <w:tr w:rsidR="00154097" w:rsidRPr="00154097" w14:paraId="093C02ED" w14:textId="77777777" w:rsidTr="00154097">
        <w:trPr>
          <w:jc w:val="center"/>
        </w:trPr>
        <w:tc>
          <w:tcPr>
            <w:tcW w:w="0" w:type="auto"/>
            <w:vAlign w:val="center"/>
            <w:hideMark/>
          </w:tcPr>
          <w:p w14:paraId="3C411755" w14:textId="77777777" w:rsidR="00154097" w:rsidRPr="00154097" w:rsidRDefault="00154097" w:rsidP="00154097">
            <w:pPr>
              <w:pStyle w:val="21"/>
              <w:jc w:val="center"/>
              <w:rPr>
                <w:b/>
                <w:bCs/>
              </w:rPr>
            </w:pPr>
            <w:r w:rsidRPr="00154097">
              <w:rPr>
                <w:b/>
                <w:bCs/>
              </w:rPr>
              <w:t>27</w:t>
            </w:r>
          </w:p>
        </w:tc>
        <w:tc>
          <w:tcPr>
            <w:tcW w:w="0" w:type="auto"/>
            <w:vAlign w:val="center"/>
            <w:hideMark/>
          </w:tcPr>
          <w:p w14:paraId="2828EB6D" w14:textId="77777777" w:rsidR="00154097" w:rsidRPr="00154097" w:rsidRDefault="00154097" w:rsidP="00154097">
            <w:pPr>
              <w:pStyle w:val="21"/>
              <w:jc w:val="center"/>
            </w:pPr>
            <w:r w:rsidRPr="00154097">
              <w:t>Ж</w:t>
            </w:r>
          </w:p>
        </w:tc>
        <w:tc>
          <w:tcPr>
            <w:tcW w:w="0" w:type="auto"/>
            <w:vAlign w:val="center"/>
            <w:hideMark/>
          </w:tcPr>
          <w:p w14:paraId="44DC7C61" w14:textId="77777777" w:rsidR="00154097" w:rsidRPr="00154097" w:rsidRDefault="00154097" w:rsidP="00154097">
            <w:pPr>
              <w:pStyle w:val="21"/>
              <w:jc w:val="center"/>
            </w:pPr>
            <w:r w:rsidRPr="00154097">
              <w:t>23</w:t>
            </w:r>
          </w:p>
        </w:tc>
        <w:tc>
          <w:tcPr>
            <w:tcW w:w="0" w:type="auto"/>
            <w:vAlign w:val="center"/>
            <w:hideMark/>
          </w:tcPr>
          <w:p w14:paraId="599C6F87" w14:textId="77777777" w:rsidR="00154097" w:rsidRPr="00154097" w:rsidRDefault="00154097" w:rsidP="00154097">
            <w:pPr>
              <w:pStyle w:val="21"/>
              <w:jc w:val="center"/>
            </w:pPr>
            <w:r w:rsidRPr="00154097">
              <w:t>6</w:t>
            </w:r>
          </w:p>
        </w:tc>
        <w:tc>
          <w:tcPr>
            <w:tcW w:w="0" w:type="auto"/>
            <w:vAlign w:val="center"/>
            <w:hideMark/>
          </w:tcPr>
          <w:p w14:paraId="616F6329" w14:textId="77777777" w:rsidR="00154097" w:rsidRPr="00154097" w:rsidRDefault="00154097" w:rsidP="00154097">
            <w:pPr>
              <w:pStyle w:val="21"/>
              <w:jc w:val="center"/>
            </w:pPr>
            <w:r w:rsidRPr="00154097">
              <w:t>Демобілізація</w:t>
            </w:r>
          </w:p>
        </w:tc>
      </w:tr>
      <w:tr w:rsidR="00154097" w:rsidRPr="00154097" w14:paraId="6349C2A9" w14:textId="77777777" w:rsidTr="00154097">
        <w:trPr>
          <w:jc w:val="center"/>
        </w:trPr>
        <w:tc>
          <w:tcPr>
            <w:tcW w:w="0" w:type="auto"/>
            <w:vAlign w:val="center"/>
            <w:hideMark/>
          </w:tcPr>
          <w:p w14:paraId="5E48E835" w14:textId="77777777" w:rsidR="00154097" w:rsidRPr="00154097" w:rsidRDefault="00154097" w:rsidP="00154097">
            <w:pPr>
              <w:pStyle w:val="21"/>
              <w:jc w:val="center"/>
              <w:rPr>
                <w:b/>
                <w:bCs/>
              </w:rPr>
            </w:pPr>
            <w:r w:rsidRPr="00154097">
              <w:rPr>
                <w:b/>
                <w:bCs/>
              </w:rPr>
              <w:t>28</w:t>
            </w:r>
          </w:p>
        </w:tc>
        <w:tc>
          <w:tcPr>
            <w:tcW w:w="0" w:type="auto"/>
            <w:vAlign w:val="center"/>
            <w:hideMark/>
          </w:tcPr>
          <w:p w14:paraId="2E01163E" w14:textId="77777777" w:rsidR="00154097" w:rsidRPr="00154097" w:rsidRDefault="00154097" w:rsidP="00154097">
            <w:pPr>
              <w:pStyle w:val="21"/>
              <w:jc w:val="center"/>
            </w:pPr>
            <w:r w:rsidRPr="00154097">
              <w:t>Ч</w:t>
            </w:r>
          </w:p>
        </w:tc>
        <w:tc>
          <w:tcPr>
            <w:tcW w:w="0" w:type="auto"/>
            <w:vAlign w:val="center"/>
            <w:hideMark/>
          </w:tcPr>
          <w:p w14:paraId="7ABF0BF5" w14:textId="77777777" w:rsidR="00154097" w:rsidRPr="00154097" w:rsidRDefault="00154097" w:rsidP="00154097">
            <w:pPr>
              <w:pStyle w:val="21"/>
              <w:jc w:val="center"/>
            </w:pPr>
            <w:r w:rsidRPr="00154097">
              <w:t>35</w:t>
            </w:r>
          </w:p>
        </w:tc>
        <w:tc>
          <w:tcPr>
            <w:tcW w:w="0" w:type="auto"/>
            <w:vAlign w:val="center"/>
            <w:hideMark/>
          </w:tcPr>
          <w:p w14:paraId="0E3AA221" w14:textId="77777777" w:rsidR="00154097" w:rsidRPr="00154097" w:rsidRDefault="00154097" w:rsidP="00154097">
            <w:pPr>
              <w:pStyle w:val="21"/>
              <w:jc w:val="center"/>
            </w:pPr>
            <w:r w:rsidRPr="00154097">
              <w:t>24</w:t>
            </w:r>
          </w:p>
        </w:tc>
        <w:tc>
          <w:tcPr>
            <w:tcW w:w="0" w:type="auto"/>
            <w:vAlign w:val="center"/>
            <w:hideMark/>
          </w:tcPr>
          <w:p w14:paraId="7A6A83A8" w14:textId="77777777" w:rsidR="00154097" w:rsidRPr="00154097" w:rsidRDefault="00154097" w:rsidP="00154097">
            <w:pPr>
              <w:pStyle w:val="21"/>
              <w:jc w:val="center"/>
            </w:pPr>
            <w:r w:rsidRPr="00154097">
              <w:t>Реадаптація</w:t>
            </w:r>
          </w:p>
        </w:tc>
      </w:tr>
      <w:tr w:rsidR="00154097" w:rsidRPr="00154097" w14:paraId="08BCB4AE" w14:textId="77777777" w:rsidTr="00154097">
        <w:trPr>
          <w:jc w:val="center"/>
        </w:trPr>
        <w:tc>
          <w:tcPr>
            <w:tcW w:w="0" w:type="auto"/>
            <w:vAlign w:val="center"/>
            <w:hideMark/>
          </w:tcPr>
          <w:p w14:paraId="1FBDA656" w14:textId="77777777" w:rsidR="00154097" w:rsidRPr="00154097" w:rsidRDefault="00154097" w:rsidP="00154097">
            <w:pPr>
              <w:pStyle w:val="21"/>
              <w:jc w:val="center"/>
              <w:rPr>
                <w:b/>
                <w:bCs/>
              </w:rPr>
            </w:pPr>
            <w:r w:rsidRPr="00154097">
              <w:rPr>
                <w:b/>
                <w:bCs/>
              </w:rPr>
              <w:t>29</w:t>
            </w:r>
          </w:p>
        </w:tc>
        <w:tc>
          <w:tcPr>
            <w:tcW w:w="0" w:type="auto"/>
            <w:vAlign w:val="center"/>
            <w:hideMark/>
          </w:tcPr>
          <w:p w14:paraId="49A2FC05" w14:textId="77777777" w:rsidR="00154097" w:rsidRPr="00154097" w:rsidRDefault="00154097" w:rsidP="00154097">
            <w:pPr>
              <w:pStyle w:val="21"/>
              <w:jc w:val="center"/>
            </w:pPr>
            <w:r w:rsidRPr="00154097">
              <w:t>Ч</w:t>
            </w:r>
          </w:p>
        </w:tc>
        <w:tc>
          <w:tcPr>
            <w:tcW w:w="0" w:type="auto"/>
            <w:vAlign w:val="center"/>
            <w:hideMark/>
          </w:tcPr>
          <w:p w14:paraId="0CAB304C" w14:textId="77777777" w:rsidR="00154097" w:rsidRPr="00154097" w:rsidRDefault="00154097" w:rsidP="00154097">
            <w:pPr>
              <w:pStyle w:val="21"/>
              <w:jc w:val="center"/>
            </w:pPr>
            <w:r w:rsidRPr="00154097">
              <w:t>43</w:t>
            </w:r>
          </w:p>
        </w:tc>
        <w:tc>
          <w:tcPr>
            <w:tcW w:w="0" w:type="auto"/>
            <w:vAlign w:val="center"/>
            <w:hideMark/>
          </w:tcPr>
          <w:p w14:paraId="1E689D57" w14:textId="77777777" w:rsidR="00154097" w:rsidRPr="00154097" w:rsidRDefault="00154097" w:rsidP="00154097">
            <w:pPr>
              <w:pStyle w:val="21"/>
              <w:jc w:val="center"/>
            </w:pPr>
            <w:r w:rsidRPr="00154097">
              <w:t>38</w:t>
            </w:r>
          </w:p>
        </w:tc>
        <w:tc>
          <w:tcPr>
            <w:tcW w:w="0" w:type="auto"/>
            <w:vAlign w:val="center"/>
            <w:hideMark/>
          </w:tcPr>
          <w:p w14:paraId="2E68E241" w14:textId="77777777" w:rsidR="00154097" w:rsidRPr="00154097" w:rsidRDefault="00154097" w:rsidP="00154097">
            <w:pPr>
              <w:pStyle w:val="21"/>
              <w:jc w:val="center"/>
            </w:pPr>
            <w:r w:rsidRPr="00154097">
              <w:t>Інтеграція</w:t>
            </w:r>
          </w:p>
        </w:tc>
      </w:tr>
      <w:tr w:rsidR="00154097" w:rsidRPr="00154097" w14:paraId="242EE338" w14:textId="77777777" w:rsidTr="00154097">
        <w:trPr>
          <w:jc w:val="center"/>
        </w:trPr>
        <w:tc>
          <w:tcPr>
            <w:tcW w:w="0" w:type="auto"/>
            <w:vAlign w:val="center"/>
            <w:hideMark/>
          </w:tcPr>
          <w:p w14:paraId="4A6C1B40" w14:textId="77777777" w:rsidR="00154097" w:rsidRPr="00154097" w:rsidRDefault="00154097" w:rsidP="00154097">
            <w:pPr>
              <w:pStyle w:val="21"/>
              <w:jc w:val="center"/>
              <w:rPr>
                <w:b/>
                <w:bCs/>
              </w:rPr>
            </w:pPr>
            <w:r w:rsidRPr="00154097">
              <w:rPr>
                <w:b/>
                <w:bCs/>
              </w:rPr>
              <w:t>30</w:t>
            </w:r>
          </w:p>
        </w:tc>
        <w:tc>
          <w:tcPr>
            <w:tcW w:w="0" w:type="auto"/>
            <w:vAlign w:val="center"/>
            <w:hideMark/>
          </w:tcPr>
          <w:p w14:paraId="305E4E40" w14:textId="77777777" w:rsidR="00154097" w:rsidRPr="00154097" w:rsidRDefault="00154097" w:rsidP="00154097">
            <w:pPr>
              <w:pStyle w:val="21"/>
              <w:jc w:val="center"/>
            </w:pPr>
            <w:r w:rsidRPr="00154097">
              <w:t>Ж</w:t>
            </w:r>
          </w:p>
        </w:tc>
        <w:tc>
          <w:tcPr>
            <w:tcW w:w="0" w:type="auto"/>
            <w:vAlign w:val="center"/>
            <w:hideMark/>
          </w:tcPr>
          <w:p w14:paraId="2CECCB96" w14:textId="77777777" w:rsidR="00154097" w:rsidRPr="00154097" w:rsidRDefault="00154097" w:rsidP="00154097">
            <w:pPr>
              <w:pStyle w:val="21"/>
              <w:jc w:val="center"/>
            </w:pPr>
            <w:r w:rsidRPr="00154097">
              <w:t>29</w:t>
            </w:r>
          </w:p>
        </w:tc>
        <w:tc>
          <w:tcPr>
            <w:tcW w:w="0" w:type="auto"/>
            <w:vAlign w:val="center"/>
            <w:hideMark/>
          </w:tcPr>
          <w:p w14:paraId="134B0745" w14:textId="77777777" w:rsidR="00154097" w:rsidRPr="00154097" w:rsidRDefault="00154097" w:rsidP="00154097">
            <w:pPr>
              <w:pStyle w:val="21"/>
              <w:jc w:val="center"/>
            </w:pPr>
            <w:r w:rsidRPr="00154097">
              <w:t>15</w:t>
            </w:r>
          </w:p>
        </w:tc>
        <w:tc>
          <w:tcPr>
            <w:tcW w:w="0" w:type="auto"/>
            <w:vAlign w:val="center"/>
            <w:hideMark/>
          </w:tcPr>
          <w:p w14:paraId="4062AA5F" w14:textId="77777777" w:rsidR="00154097" w:rsidRPr="00154097" w:rsidRDefault="00154097" w:rsidP="00154097">
            <w:pPr>
              <w:pStyle w:val="21"/>
              <w:jc w:val="center"/>
            </w:pPr>
            <w:r w:rsidRPr="00154097">
              <w:t>Реадаптація</w:t>
            </w:r>
          </w:p>
        </w:tc>
      </w:tr>
    </w:tbl>
    <w:p w14:paraId="35CF939E" w14:textId="30FCD010" w:rsidR="00154097" w:rsidRPr="00154097" w:rsidRDefault="00154097" w:rsidP="00154097">
      <w:pPr>
        <w:pStyle w:val="11"/>
        <w:rPr>
          <w:i/>
          <w:iCs/>
        </w:rPr>
      </w:pPr>
      <w:r w:rsidRPr="00154097">
        <w:rPr>
          <w:b/>
          <w:bCs/>
          <w:i/>
          <w:iCs/>
        </w:rPr>
        <w:t>Примітка:</w:t>
      </w:r>
      <w:r w:rsidRPr="00154097">
        <w:rPr>
          <w:i/>
          <w:iCs/>
          <w:lang w:val="ru-RU"/>
        </w:rPr>
        <w:t xml:space="preserve"> </w:t>
      </w:r>
      <w:r w:rsidRPr="00154097">
        <w:rPr>
          <w:i/>
          <w:iCs/>
        </w:rPr>
        <w:t>Для забезпечення конфіденційності персональні дані респондентів (прізвища та ім'я) не наводяться. Всі учасники дослідження надали інформовану згоду на участь у дослідженні.</w:t>
      </w:r>
    </w:p>
    <w:p w14:paraId="2A22642D" w14:textId="69947899" w:rsidR="00526D79" w:rsidRPr="00154097" w:rsidRDefault="00526D79" w:rsidP="00154097">
      <w:pPr>
        <w:pStyle w:val="11"/>
      </w:pPr>
    </w:p>
    <w:sectPr w:rsidR="00526D79" w:rsidRPr="00154097" w:rsidSect="00E8661F">
      <w:headerReference w:type="default" r:id="rId2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BB2C" w14:textId="77777777" w:rsidR="003D5DCB" w:rsidRDefault="003D5DCB" w:rsidP="00E8661F">
      <w:pPr>
        <w:spacing w:after="0" w:line="240" w:lineRule="auto"/>
      </w:pPr>
      <w:r>
        <w:separator/>
      </w:r>
    </w:p>
  </w:endnote>
  <w:endnote w:type="continuationSeparator" w:id="0">
    <w:p w14:paraId="4EBC2B14" w14:textId="77777777" w:rsidR="003D5DCB" w:rsidRDefault="003D5DCB" w:rsidP="00E8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9CAC" w14:textId="77777777" w:rsidR="003D5DCB" w:rsidRDefault="003D5DCB" w:rsidP="00E8661F">
      <w:pPr>
        <w:spacing w:after="0" w:line="240" w:lineRule="auto"/>
      </w:pPr>
      <w:r>
        <w:separator/>
      </w:r>
    </w:p>
  </w:footnote>
  <w:footnote w:type="continuationSeparator" w:id="0">
    <w:p w14:paraId="22A9BD87" w14:textId="77777777" w:rsidR="003D5DCB" w:rsidRDefault="003D5DCB" w:rsidP="00E8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AE87" w14:textId="77777777" w:rsidR="00E8661F" w:rsidRDefault="00E8661F">
    <w:pPr>
      <w:pStyle w:val="a3"/>
      <w:jc w:val="right"/>
    </w:pPr>
    <w:r>
      <w:fldChar w:fldCharType="begin"/>
    </w:r>
    <w:r>
      <w:instrText>PAGE   \* MERGEFORMAT</w:instrText>
    </w:r>
    <w:r>
      <w:fldChar w:fldCharType="separate"/>
    </w:r>
    <w:r>
      <w:t>2</w:t>
    </w:r>
    <w:r>
      <w:fldChar w:fldCharType="end"/>
    </w:r>
  </w:p>
  <w:p w14:paraId="7F2C554B" w14:textId="77777777" w:rsidR="0066008D" w:rsidRDefault="00660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7A0"/>
    <w:multiLevelType w:val="multilevel"/>
    <w:tmpl w:val="A67C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E668A"/>
    <w:multiLevelType w:val="multilevel"/>
    <w:tmpl w:val="1FBC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929B3"/>
    <w:multiLevelType w:val="multilevel"/>
    <w:tmpl w:val="6302C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43C0D"/>
    <w:multiLevelType w:val="multilevel"/>
    <w:tmpl w:val="DE40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C6BF0"/>
    <w:multiLevelType w:val="multilevel"/>
    <w:tmpl w:val="5EF6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869B1"/>
    <w:multiLevelType w:val="multilevel"/>
    <w:tmpl w:val="4586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C286D"/>
    <w:multiLevelType w:val="multilevel"/>
    <w:tmpl w:val="182C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46FB1"/>
    <w:multiLevelType w:val="multilevel"/>
    <w:tmpl w:val="4B50A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D28BF"/>
    <w:multiLevelType w:val="multilevel"/>
    <w:tmpl w:val="ADCAB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B842BE"/>
    <w:multiLevelType w:val="multilevel"/>
    <w:tmpl w:val="5F8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B42F7"/>
    <w:multiLevelType w:val="multilevel"/>
    <w:tmpl w:val="8FAA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72B83"/>
    <w:multiLevelType w:val="multilevel"/>
    <w:tmpl w:val="F06A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880102"/>
    <w:multiLevelType w:val="multilevel"/>
    <w:tmpl w:val="C2B8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B91F9E"/>
    <w:multiLevelType w:val="multilevel"/>
    <w:tmpl w:val="3BB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11566"/>
    <w:multiLevelType w:val="multilevel"/>
    <w:tmpl w:val="5144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B1953"/>
    <w:multiLevelType w:val="multilevel"/>
    <w:tmpl w:val="9030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87B3F"/>
    <w:multiLevelType w:val="multilevel"/>
    <w:tmpl w:val="E2C8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A57DC9"/>
    <w:multiLevelType w:val="multilevel"/>
    <w:tmpl w:val="DAD2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73DC7"/>
    <w:multiLevelType w:val="multilevel"/>
    <w:tmpl w:val="598EF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C17899"/>
    <w:multiLevelType w:val="multilevel"/>
    <w:tmpl w:val="42C04A9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27E69"/>
    <w:multiLevelType w:val="hybridMultilevel"/>
    <w:tmpl w:val="CEF40DC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56275847"/>
    <w:multiLevelType w:val="multilevel"/>
    <w:tmpl w:val="ECDEA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B86534"/>
    <w:multiLevelType w:val="multilevel"/>
    <w:tmpl w:val="8A54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BF6513"/>
    <w:multiLevelType w:val="multilevel"/>
    <w:tmpl w:val="8E66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4C1C06"/>
    <w:multiLevelType w:val="multilevel"/>
    <w:tmpl w:val="89E6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5A1A8F"/>
    <w:multiLevelType w:val="multilevel"/>
    <w:tmpl w:val="36A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AE2BF6"/>
    <w:multiLevelType w:val="multilevel"/>
    <w:tmpl w:val="9284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B166EE"/>
    <w:multiLevelType w:val="multilevel"/>
    <w:tmpl w:val="2D46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0905A0"/>
    <w:multiLevelType w:val="multilevel"/>
    <w:tmpl w:val="B2A8692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E07AD9"/>
    <w:multiLevelType w:val="multilevel"/>
    <w:tmpl w:val="6E52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B7BCB"/>
    <w:multiLevelType w:val="multilevel"/>
    <w:tmpl w:val="C56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F86485"/>
    <w:multiLevelType w:val="multilevel"/>
    <w:tmpl w:val="34AAE1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9818025">
    <w:abstractNumId w:val="20"/>
  </w:num>
  <w:num w:numId="2" w16cid:durableId="308049390">
    <w:abstractNumId w:val="2"/>
  </w:num>
  <w:num w:numId="3" w16cid:durableId="1721901312">
    <w:abstractNumId w:val="22"/>
  </w:num>
  <w:num w:numId="4" w16cid:durableId="1247034998">
    <w:abstractNumId w:val="9"/>
  </w:num>
  <w:num w:numId="5" w16cid:durableId="1032075001">
    <w:abstractNumId w:val="30"/>
  </w:num>
  <w:num w:numId="6" w16cid:durableId="1723678775">
    <w:abstractNumId w:val="19"/>
  </w:num>
  <w:num w:numId="7" w16cid:durableId="1973516043">
    <w:abstractNumId w:val="5"/>
  </w:num>
  <w:num w:numId="8" w16cid:durableId="2030178677">
    <w:abstractNumId w:val="15"/>
  </w:num>
  <w:num w:numId="9" w16cid:durableId="658922934">
    <w:abstractNumId w:val="6"/>
  </w:num>
  <w:num w:numId="10" w16cid:durableId="651176904">
    <w:abstractNumId w:val="27"/>
  </w:num>
  <w:num w:numId="11" w16cid:durableId="530456632">
    <w:abstractNumId w:val="31"/>
  </w:num>
  <w:num w:numId="12" w16cid:durableId="580136560">
    <w:abstractNumId w:val="14"/>
  </w:num>
  <w:num w:numId="13" w16cid:durableId="1977757387">
    <w:abstractNumId w:val="7"/>
  </w:num>
  <w:num w:numId="14" w16cid:durableId="1308708332">
    <w:abstractNumId w:val="26"/>
  </w:num>
  <w:num w:numId="15" w16cid:durableId="1598059108">
    <w:abstractNumId w:val="8"/>
  </w:num>
  <w:num w:numId="16" w16cid:durableId="1998682235">
    <w:abstractNumId w:val="4"/>
  </w:num>
  <w:num w:numId="17" w16cid:durableId="836652290">
    <w:abstractNumId w:val="23"/>
  </w:num>
  <w:num w:numId="18" w16cid:durableId="221841535">
    <w:abstractNumId w:val="3"/>
  </w:num>
  <w:num w:numId="19" w16cid:durableId="1851947868">
    <w:abstractNumId w:val="1"/>
  </w:num>
  <w:num w:numId="20" w16cid:durableId="2123725467">
    <w:abstractNumId w:val="12"/>
  </w:num>
  <w:num w:numId="21" w16cid:durableId="2028558522">
    <w:abstractNumId w:val="21"/>
  </w:num>
  <w:num w:numId="22" w16cid:durableId="2060353426">
    <w:abstractNumId w:val="24"/>
  </w:num>
  <w:num w:numId="23" w16cid:durableId="1127629719">
    <w:abstractNumId w:val="25"/>
  </w:num>
  <w:num w:numId="24" w16cid:durableId="1132789978">
    <w:abstractNumId w:val="10"/>
  </w:num>
  <w:num w:numId="25" w16cid:durableId="475143192">
    <w:abstractNumId w:val="18"/>
  </w:num>
  <w:num w:numId="26" w16cid:durableId="2025403105">
    <w:abstractNumId w:val="29"/>
  </w:num>
  <w:num w:numId="27" w16cid:durableId="807017126">
    <w:abstractNumId w:val="0"/>
  </w:num>
  <w:num w:numId="28" w16cid:durableId="1262491890">
    <w:abstractNumId w:val="11"/>
  </w:num>
  <w:num w:numId="29" w16cid:durableId="959190232">
    <w:abstractNumId w:val="13"/>
  </w:num>
  <w:num w:numId="30" w16cid:durableId="1010372937">
    <w:abstractNumId w:val="16"/>
  </w:num>
  <w:num w:numId="31" w16cid:durableId="1593588413">
    <w:abstractNumId w:val="17"/>
  </w:num>
  <w:num w:numId="32" w16cid:durableId="1859154160">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efaultTableStyle w:val="a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F"/>
    <w:rsid w:val="0000246D"/>
    <w:rsid w:val="00002CC5"/>
    <w:rsid w:val="00003409"/>
    <w:rsid w:val="00003CC5"/>
    <w:rsid w:val="00005AE0"/>
    <w:rsid w:val="000105C3"/>
    <w:rsid w:val="00021C15"/>
    <w:rsid w:val="00024BAE"/>
    <w:rsid w:val="00045B51"/>
    <w:rsid w:val="00051872"/>
    <w:rsid w:val="00052A85"/>
    <w:rsid w:val="00055F7B"/>
    <w:rsid w:val="00064D58"/>
    <w:rsid w:val="00067444"/>
    <w:rsid w:val="00075DB0"/>
    <w:rsid w:val="00077A5C"/>
    <w:rsid w:val="000816C5"/>
    <w:rsid w:val="00085C68"/>
    <w:rsid w:val="00085E4A"/>
    <w:rsid w:val="00090AEF"/>
    <w:rsid w:val="000A63AB"/>
    <w:rsid w:val="000A7518"/>
    <w:rsid w:val="000C05AB"/>
    <w:rsid w:val="000C38BD"/>
    <w:rsid w:val="000C4C23"/>
    <w:rsid w:val="000C4D59"/>
    <w:rsid w:val="000D213B"/>
    <w:rsid w:val="000D2ACB"/>
    <w:rsid w:val="000D635F"/>
    <w:rsid w:val="000E1436"/>
    <w:rsid w:val="000E280C"/>
    <w:rsid w:val="000E64C5"/>
    <w:rsid w:val="000E6C4B"/>
    <w:rsid w:val="000F30D7"/>
    <w:rsid w:val="000F7E9A"/>
    <w:rsid w:val="00110417"/>
    <w:rsid w:val="001130C6"/>
    <w:rsid w:val="001158C0"/>
    <w:rsid w:val="00127B5A"/>
    <w:rsid w:val="00130B03"/>
    <w:rsid w:val="001330C6"/>
    <w:rsid w:val="00135CDE"/>
    <w:rsid w:val="00141D87"/>
    <w:rsid w:val="001422AB"/>
    <w:rsid w:val="001440D9"/>
    <w:rsid w:val="00144CBD"/>
    <w:rsid w:val="00151D80"/>
    <w:rsid w:val="00154097"/>
    <w:rsid w:val="001567D9"/>
    <w:rsid w:val="001662CD"/>
    <w:rsid w:val="00170484"/>
    <w:rsid w:val="00173045"/>
    <w:rsid w:val="00173B1E"/>
    <w:rsid w:val="001A554D"/>
    <w:rsid w:val="001A6D88"/>
    <w:rsid w:val="001A72A0"/>
    <w:rsid w:val="001B7630"/>
    <w:rsid w:val="001C2275"/>
    <w:rsid w:val="001C3DCC"/>
    <w:rsid w:val="001D2C93"/>
    <w:rsid w:val="001D7F64"/>
    <w:rsid w:val="001E0EC2"/>
    <w:rsid w:val="001E5E80"/>
    <w:rsid w:val="001F7CF4"/>
    <w:rsid w:val="0020000F"/>
    <w:rsid w:val="002017B7"/>
    <w:rsid w:val="00202852"/>
    <w:rsid w:val="002036F0"/>
    <w:rsid w:val="00205CF5"/>
    <w:rsid w:val="002138A9"/>
    <w:rsid w:val="00213FB3"/>
    <w:rsid w:val="002174E6"/>
    <w:rsid w:val="00220FC5"/>
    <w:rsid w:val="00224111"/>
    <w:rsid w:val="002353FF"/>
    <w:rsid w:val="002400EE"/>
    <w:rsid w:val="00247CE1"/>
    <w:rsid w:val="002568C9"/>
    <w:rsid w:val="002579E4"/>
    <w:rsid w:val="00261789"/>
    <w:rsid w:val="00262586"/>
    <w:rsid w:val="002631F2"/>
    <w:rsid w:val="00271FF0"/>
    <w:rsid w:val="00274A98"/>
    <w:rsid w:val="00274DA4"/>
    <w:rsid w:val="00275376"/>
    <w:rsid w:val="002766E6"/>
    <w:rsid w:val="0028405C"/>
    <w:rsid w:val="002850DE"/>
    <w:rsid w:val="002A0D6F"/>
    <w:rsid w:val="002A137A"/>
    <w:rsid w:val="002A1F88"/>
    <w:rsid w:val="002A6EF2"/>
    <w:rsid w:val="002B3725"/>
    <w:rsid w:val="002B6459"/>
    <w:rsid w:val="002E1F5A"/>
    <w:rsid w:val="002E52AF"/>
    <w:rsid w:val="002F1890"/>
    <w:rsid w:val="002F367B"/>
    <w:rsid w:val="00304807"/>
    <w:rsid w:val="00306C18"/>
    <w:rsid w:val="00307187"/>
    <w:rsid w:val="00312AA0"/>
    <w:rsid w:val="00312BF6"/>
    <w:rsid w:val="003152B6"/>
    <w:rsid w:val="00315D3B"/>
    <w:rsid w:val="00321166"/>
    <w:rsid w:val="003241FA"/>
    <w:rsid w:val="0032522C"/>
    <w:rsid w:val="00327065"/>
    <w:rsid w:val="00327821"/>
    <w:rsid w:val="0033358E"/>
    <w:rsid w:val="0034449E"/>
    <w:rsid w:val="00347170"/>
    <w:rsid w:val="00347DD8"/>
    <w:rsid w:val="003560DE"/>
    <w:rsid w:val="0036371A"/>
    <w:rsid w:val="0036435D"/>
    <w:rsid w:val="00373D96"/>
    <w:rsid w:val="003803DD"/>
    <w:rsid w:val="0038493B"/>
    <w:rsid w:val="0038673D"/>
    <w:rsid w:val="003A2B8F"/>
    <w:rsid w:val="003A5F74"/>
    <w:rsid w:val="003A658D"/>
    <w:rsid w:val="003B4699"/>
    <w:rsid w:val="003C0371"/>
    <w:rsid w:val="003C0929"/>
    <w:rsid w:val="003C3F24"/>
    <w:rsid w:val="003C433F"/>
    <w:rsid w:val="003C7A31"/>
    <w:rsid w:val="003C7C5F"/>
    <w:rsid w:val="003D1058"/>
    <w:rsid w:val="003D5DCB"/>
    <w:rsid w:val="003E082A"/>
    <w:rsid w:val="003E4621"/>
    <w:rsid w:val="003F2741"/>
    <w:rsid w:val="003F68D0"/>
    <w:rsid w:val="003F6ADC"/>
    <w:rsid w:val="003F6EF1"/>
    <w:rsid w:val="003F7684"/>
    <w:rsid w:val="00400F55"/>
    <w:rsid w:val="0040161B"/>
    <w:rsid w:val="00402024"/>
    <w:rsid w:val="00405BC0"/>
    <w:rsid w:val="00413E07"/>
    <w:rsid w:val="00415F87"/>
    <w:rsid w:val="004178DD"/>
    <w:rsid w:val="00433D45"/>
    <w:rsid w:val="00435CBB"/>
    <w:rsid w:val="00441673"/>
    <w:rsid w:val="0044169B"/>
    <w:rsid w:val="00441911"/>
    <w:rsid w:val="00441936"/>
    <w:rsid w:val="0045220D"/>
    <w:rsid w:val="00462721"/>
    <w:rsid w:val="0046514C"/>
    <w:rsid w:val="004808A6"/>
    <w:rsid w:val="0048532F"/>
    <w:rsid w:val="00493185"/>
    <w:rsid w:val="004935AD"/>
    <w:rsid w:val="004B55F0"/>
    <w:rsid w:val="004B6CD9"/>
    <w:rsid w:val="004C251D"/>
    <w:rsid w:val="004C4DE7"/>
    <w:rsid w:val="004D041D"/>
    <w:rsid w:val="004D51EB"/>
    <w:rsid w:val="004D6B3F"/>
    <w:rsid w:val="004D793A"/>
    <w:rsid w:val="004E12F8"/>
    <w:rsid w:val="004E16A2"/>
    <w:rsid w:val="004E6CAE"/>
    <w:rsid w:val="004E6E0B"/>
    <w:rsid w:val="004F1E96"/>
    <w:rsid w:val="004F4641"/>
    <w:rsid w:val="004F7B06"/>
    <w:rsid w:val="00501193"/>
    <w:rsid w:val="00501907"/>
    <w:rsid w:val="00501E12"/>
    <w:rsid w:val="00503A12"/>
    <w:rsid w:val="005068D8"/>
    <w:rsid w:val="00510F0B"/>
    <w:rsid w:val="00511583"/>
    <w:rsid w:val="005200C8"/>
    <w:rsid w:val="0052039E"/>
    <w:rsid w:val="00520F3C"/>
    <w:rsid w:val="00526D79"/>
    <w:rsid w:val="0053299A"/>
    <w:rsid w:val="005410F4"/>
    <w:rsid w:val="00547E35"/>
    <w:rsid w:val="00563748"/>
    <w:rsid w:val="00572A82"/>
    <w:rsid w:val="00581D2C"/>
    <w:rsid w:val="00583107"/>
    <w:rsid w:val="00584C82"/>
    <w:rsid w:val="00590028"/>
    <w:rsid w:val="005908B5"/>
    <w:rsid w:val="005941F7"/>
    <w:rsid w:val="00594681"/>
    <w:rsid w:val="005A0CF7"/>
    <w:rsid w:val="005A4D3E"/>
    <w:rsid w:val="005A707B"/>
    <w:rsid w:val="005B2F55"/>
    <w:rsid w:val="005B48D7"/>
    <w:rsid w:val="005B58CE"/>
    <w:rsid w:val="005C0D8A"/>
    <w:rsid w:val="005C39C5"/>
    <w:rsid w:val="005C4D9B"/>
    <w:rsid w:val="005C5A6D"/>
    <w:rsid w:val="005D52C8"/>
    <w:rsid w:val="005D64CB"/>
    <w:rsid w:val="005E03F9"/>
    <w:rsid w:val="005E1766"/>
    <w:rsid w:val="005E31AB"/>
    <w:rsid w:val="005E39F6"/>
    <w:rsid w:val="005E3F45"/>
    <w:rsid w:val="005E508B"/>
    <w:rsid w:val="005E61CA"/>
    <w:rsid w:val="005E63D0"/>
    <w:rsid w:val="005E7654"/>
    <w:rsid w:val="005F1CE1"/>
    <w:rsid w:val="006008A7"/>
    <w:rsid w:val="006022ED"/>
    <w:rsid w:val="00603B85"/>
    <w:rsid w:val="00605155"/>
    <w:rsid w:val="00605AEF"/>
    <w:rsid w:val="00606CB2"/>
    <w:rsid w:val="006073C9"/>
    <w:rsid w:val="00612B97"/>
    <w:rsid w:val="0061790C"/>
    <w:rsid w:val="00624923"/>
    <w:rsid w:val="00624EF5"/>
    <w:rsid w:val="0062787B"/>
    <w:rsid w:val="00627C8A"/>
    <w:rsid w:val="00631537"/>
    <w:rsid w:val="00634830"/>
    <w:rsid w:val="006358B9"/>
    <w:rsid w:val="00635D27"/>
    <w:rsid w:val="00637451"/>
    <w:rsid w:val="006406E0"/>
    <w:rsid w:val="00653743"/>
    <w:rsid w:val="0066008D"/>
    <w:rsid w:val="0066425D"/>
    <w:rsid w:val="00671D83"/>
    <w:rsid w:val="00673847"/>
    <w:rsid w:val="006748EA"/>
    <w:rsid w:val="00677603"/>
    <w:rsid w:val="00682283"/>
    <w:rsid w:val="006834B2"/>
    <w:rsid w:val="006864B9"/>
    <w:rsid w:val="006910D9"/>
    <w:rsid w:val="00691701"/>
    <w:rsid w:val="006953B4"/>
    <w:rsid w:val="006975DC"/>
    <w:rsid w:val="006A7AC3"/>
    <w:rsid w:val="006B0242"/>
    <w:rsid w:val="006B7225"/>
    <w:rsid w:val="006C37DC"/>
    <w:rsid w:val="006D14B6"/>
    <w:rsid w:val="006D1D33"/>
    <w:rsid w:val="006D4B4F"/>
    <w:rsid w:val="006E1651"/>
    <w:rsid w:val="006E6B6B"/>
    <w:rsid w:val="006F0646"/>
    <w:rsid w:val="006F106C"/>
    <w:rsid w:val="006F3F55"/>
    <w:rsid w:val="006F4CC3"/>
    <w:rsid w:val="006F5892"/>
    <w:rsid w:val="0070637C"/>
    <w:rsid w:val="00712644"/>
    <w:rsid w:val="00715741"/>
    <w:rsid w:val="00723BCB"/>
    <w:rsid w:val="0073473C"/>
    <w:rsid w:val="00735EBD"/>
    <w:rsid w:val="00736E95"/>
    <w:rsid w:val="00737C7F"/>
    <w:rsid w:val="0074395A"/>
    <w:rsid w:val="00757D6F"/>
    <w:rsid w:val="00762F9B"/>
    <w:rsid w:val="00777FB3"/>
    <w:rsid w:val="00786F65"/>
    <w:rsid w:val="00787495"/>
    <w:rsid w:val="007920DC"/>
    <w:rsid w:val="0079590D"/>
    <w:rsid w:val="00796CB9"/>
    <w:rsid w:val="007A03F8"/>
    <w:rsid w:val="007A6D0C"/>
    <w:rsid w:val="007B07A8"/>
    <w:rsid w:val="007B1C45"/>
    <w:rsid w:val="007B39D1"/>
    <w:rsid w:val="007C19E1"/>
    <w:rsid w:val="007C30A5"/>
    <w:rsid w:val="007C52D5"/>
    <w:rsid w:val="007D127E"/>
    <w:rsid w:val="007D66DD"/>
    <w:rsid w:val="007E3A72"/>
    <w:rsid w:val="007E66E0"/>
    <w:rsid w:val="007F4B8F"/>
    <w:rsid w:val="007F586C"/>
    <w:rsid w:val="00813A64"/>
    <w:rsid w:val="00815B3C"/>
    <w:rsid w:val="00822551"/>
    <w:rsid w:val="00830252"/>
    <w:rsid w:val="00837432"/>
    <w:rsid w:val="0083787A"/>
    <w:rsid w:val="008417A6"/>
    <w:rsid w:val="00846159"/>
    <w:rsid w:val="008516DF"/>
    <w:rsid w:val="00856CAA"/>
    <w:rsid w:val="0086525E"/>
    <w:rsid w:val="00875D61"/>
    <w:rsid w:val="008834F7"/>
    <w:rsid w:val="00892856"/>
    <w:rsid w:val="00893009"/>
    <w:rsid w:val="008A3867"/>
    <w:rsid w:val="008B1742"/>
    <w:rsid w:val="008B1BDA"/>
    <w:rsid w:val="008B2C2D"/>
    <w:rsid w:val="008C3ACD"/>
    <w:rsid w:val="008C6BF8"/>
    <w:rsid w:val="008C7499"/>
    <w:rsid w:val="008D23A8"/>
    <w:rsid w:val="008D4CDA"/>
    <w:rsid w:val="008F083D"/>
    <w:rsid w:val="008F4FEC"/>
    <w:rsid w:val="0090101B"/>
    <w:rsid w:val="009050A4"/>
    <w:rsid w:val="009071F4"/>
    <w:rsid w:val="00911A36"/>
    <w:rsid w:val="00911AA0"/>
    <w:rsid w:val="009150D7"/>
    <w:rsid w:val="00916502"/>
    <w:rsid w:val="00922A59"/>
    <w:rsid w:val="00923412"/>
    <w:rsid w:val="00925E06"/>
    <w:rsid w:val="00926E64"/>
    <w:rsid w:val="0092755F"/>
    <w:rsid w:val="00931892"/>
    <w:rsid w:val="009320C4"/>
    <w:rsid w:val="00942123"/>
    <w:rsid w:val="00942DF1"/>
    <w:rsid w:val="00956479"/>
    <w:rsid w:val="00956AA4"/>
    <w:rsid w:val="00960389"/>
    <w:rsid w:val="00960EF4"/>
    <w:rsid w:val="00962DF3"/>
    <w:rsid w:val="009655E6"/>
    <w:rsid w:val="00972646"/>
    <w:rsid w:val="00972FB8"/>
    <w:rsid w:val="00977615"/>
    <w:rsid w:val="00987152"/>
    <w:rsid w:val="00992D6C"/>
    <w:rsid w:val="009941CF"/>
    <w:rsid w:val="00994E57"/>
    <w:rsid w:val="009975C1"/>
    <w:rsid w:val="009A1379"/>
    <w:rsid w:val="009A70E4"/>
    <w:rsid w:val="009B1523"/>
    <w:rsid w:val="009B7E21"/>
    <w:rsid w:val="009C0053"/>
    <w:rsid w:val="009C5A61"/>
    <w:rsid w:val="009D0E82"/>
    <w:rsid w:val="009D1C05"/>
    <w:rsid w:val="009D31E8"/>
    <w:rsid w:val="009D5A6F"/>
    <w:rsid w:val="009E3E01"/>
    <w:rsid w:val="009E46C1"/>
    <w:rsid w:val="009E5C13"/>
    <w:rsid w:val="009F2531"/>
    <w:rsid w:val="009F33C4"/>
    <w:rsid w:val="009F3C41"/>
    <w:rsid w:val="00A029F2"/>
    <w:rsid w:val="00A02E2E"/>
    <w:rsid w:val="00A07532"/>
    <w:rsid w:val="00A11A3C"/>
    <w:rsid w:val="00A12DFF"/>
    <w:rsid w:val="00A149CA"/>
    <w:rsid w:val="00A20054"/>
    <w:rsid w:val="00A264EE"/>
    <w:rsid w:val="00A2777C"/>
    <w:rsid w:val="00A30663"/>
    <w:rsid w:val="00A375A0"/>
    <w:rsid w:val="00A41579"/>
    <w:rsid w:val="00A45B29"/>
    <w:rsid w:val="00A512AF"/>
    <w:rsid w:val="00A52113"/>
    <w:rsid w:val="00A52877"/>
    <w:rsid w:val="00A54A59"/>
    <w:rsid w:val="00A65DEC"/>
    <w:rsid w:val="00A7663A"/>
    <w:rsid w:val="00A77F03"/>
    <w:rsid w:val="00A805D5"/>
    <w:rsid w:val="00A8277D"/>
    <w:rsid w:val="00AA0892"/>
    <w:rsid w:val="00AA6647"/>
    <w:rsid w:val="00AA7FAF"/>
    <w:rsid w:val="00AB4E3D"/>
    <w:rsid w:val="00AC314A"/>
    <w:rsid w:val="00AD1C7D"/>
    <w:rsid w:val="00AD645C"/>
    <w:rsid w:val="00AE02DF"/>
    <w:rsid w:val="00AE18B2"/>
    <w:rsid w:val="00AE49AC"/>
    <w:rsid w:val="00AE4D61"/>
    <w:rsid w:val="00AE511D"/>
    <w:rsid w:val="00AF29F1"/>
    <w:rsid w:val="00AF41C5"/>
    <w:rsid w:val="00AF44FD"/>
    <w:rsid w:val="00AF5343"/>
    <w:rsid w:val="00B02009"/>
    <w:rsid w:val="00B07D6B"/>
    <w:rsid w:val="00B1312E"/>
    <w:rsid w:val="00B213A1"/>
    <w:rsid w:val="00B23027"/>
    <w:rsid w:val="00B2309E"/>
    <w:rsid w:val="00B25F5E"/>
    <w:rsid w:val="00B27664"/>
    <w:rsid w:val="00B31847"/>
    <w:rsid w:val="00B41D68"/>
    <w:rsid w:val="00B4428C"/>
    <w:rsid w:val="00B50F29"/>
    <w:rsid w:val="00B5104F"/>
    <w:rsid w:val="00B557B5"/>
    <w:rsid w:val="00B5587C"/>
    <w:rsid w:val="00B55BA3"/>
    <w:rsid w:val="00B814A9"/>
    <w:rsid w:val="00B828D5"/>
    <w:rsid w:val="00B85D27"/>
    <w:rsid w:val="00B93FFE"/>
    <w:rsid w:val="00B94677"/>
    <w:rsid w:val="00B95137"/>
    <w:rsid w:val="00B958E8"/>
    <w:rsid w:val="00BC1E16"/>
    <w:rsid w:val="00BD0196"/>
    <w:rsid w:val="00BD045D"/>
    <w:rsid w:val="00BD1CF2"/>
    <w:rsid w:val="00BD5970"/>
    <w:rsid w:val="00BF0D5F"/>
    <w:rsid w:val="00BF464E"/>
    <w:rsid w:val="00BF5423"/>
    <w:rsid w:val="00C056ED"/>
    <w:rsid w:val="00C07858"/>
    <w:rsid w:val="00C10712"/>
    <w:rsid w:val="00C15385"/>
    <w:rsid w:val="00C16CCF"/>
    <w:rsid w:val="00C1715E"/>
    <w:rsid w:val="00C1726B"/>
    <w:rsid w:val="00C21A9E"/>
    <w:rsid w:val="00C23C60"/>
    <w:rsid w:val="00C370EB"/>
    <w:rsid w:val="00C45F45"/>
    <w:rsid w:val="00C62BD9"/>
    <w:rsid w:val="00C702CC"/>
    <w:rsid w:val="00C70D7F"/>
    <w:rsid w:val="00C74BD7"/>
    <w:rsid w:val="00C778FC"/>
    <w:rsid w:val="00C82165"/>
    <w:rsid w:val="00C827A3"/>
    <w:rsid w:val="00C829BF"/>
    <w:rsid w:val="00C91CD7"/>
    <w:rsid w:val="00C94EA7"/>
    <w:rsid w:val="00C9720E"/>
    <w:rsid w:val="00CA0938"/>
    <w:rsid w:val="00CA09F1"/>
    <w:rsid w:val="00CA0E0F"/>
    <w:rsid w:val="00CA6526"/>
    <w:rsid w:val="00CB0284"/>
    <w:rsid w:val="00CB3150"/>
    <w:rsid w:val="00CB3707"/>
    <w:rsid w:val="00CC37BD"/>
    <w:rsid w:val="00CD00DB"/>
    <w:rsid w:val="00CD0BE7"/>
    <w:rsid w:val="00CD0F20"/>
    <w:rsid w:val="00CD3EF2"/>
    <w:rsid w:val="00CD6C2A"/>
    <w:rsid w:val="00CE2DE9"/>
    <w:rsid w:val="00CE4C7E"/>
    <w:rsid w:val="00CE75A3"/>
    <w:rsid w:val="00CF2156"/>
    <w:rsid w:val="00CF52E4"/>
    <w:rsid w:val="00CF6D3C"/>
    <w:rsid w:val="00CF6D63"/>
    <w:rsid w:val="00D00B02"/>
    <w:rsid w:val="00D11479"/>
    <w:rsid w:val="00D12216"/>
    <w:rsid w:val="00D13B70"/>
    <w:rsid w:val="00D152DB"/>
    <w:rsid w:val="00D1689B"/>
    <w:rsid w:val="00D22DC3"/>
    <w:rsid w:val="00D232AA"/>
    <w:rsid w:val="00D2502E"/>
    <w:rsid w:val="00D27153"/>
    <w:rsid w:val="00D334AD"/>
    <w:rsid w:val="00D334CC"/>
    <w:rsid w:val="00D34CC9"/>
    <w:rsid w:val="00D363E8"/>
    <w:rsid w:val="00D407BC"/>
    <w:rsid w:val="00D569E0"/>
    <w:rsid w:val="00D5701C"/>
    <w:rsid w:val="00D5726E"/>
    <w:rsid w:val="00D57544"/>
    <w:rsid w:val="00D57B35"/>
    <w:rsid w:val="00D62858"/>
    <w:rsid w:val="00D62BE2"/>
    <w:rsid w:val="00D720AD"/>
    <w:rsid w:val="00D75D18"/>
    <w:rsid w:val="00D8213F"/>
    <w:rsid w:val="00D877EB"/>
    <w:rsid w:val="00D87C02"/>
    <w:rsid w:val="00D91AA6"/>
    <w:rsid w:val="00D92021"/>
    <w:rsid w:val="00DA7172"/>
    <w:rsid w:val="00DB33DA"/>
    <w:rsid w:val="00DB58C8"/>
    <w:rsid w:val="00DC1476"/>
    <w:rsid w:val="00DC1A2C"/>
    <w:rsid w:val="00DC2628"/>
    <w:rsid w:val="00DC4EDA"/>
    <w:rsid w:val="00DC7440"/>
    <w:rsid w:val="00DC78EA"/>
    <w:rsid w:val="00DD34BD"/>
    <w:rsid w:val="00DF14BE"/>
    <w:rsid w:val="00DF1DEE"/>
    <w:rsid w:val="00DF4ABA"/>
    <w:rsid w:val="00E02F73"/>
    <w:rsid w:val="00E0600F"/>
    <w:rsid w:val="00E065D7"/>
    <w:rsid w:val="00E2664B"/>
    <w:rsid w:val="00E304D8"/>
    <w:rsid w:val="00E305A1"/>
    <w:rsid w:val="00E30B4B"/>
    <w:rsid w:val="00E30C46"/>
    <w:rsid w:val="00E329BC"/>
    <w:rsid w:val="00E33A67"/>
    <w:rsid w:val="00E34222"/>
    <w:rsid w:val="00E34811"/>
    <w:rsid w:val="00E36699"/>
    <w:rsid w:val="00E4259A"/>
    <w:rsid w:val="00E43E4C"/>
    <w:rsid w:val="00E462DA"/>
    <w:rsid w:val="00E4708D"/>
    <w:rsid w:val="00E52C23"/>
    <w:rsid w:val="00E555E6"/>
    <w:rsid w:val="00E57709"/>
    <w:rsid w:val="00E67C70"/>
    <w:rsid w:val="00E71B2C"/>
    <w:rsid w:val="00E73439"/>
    <w:rsid w:val="00E7398F"/>
    <w:rsid w:val="00E73B62"/>
    <w:rsid w:val="00E74DFF"/>
    <w:rsid w:val="00E77504"/>
    <w:rsid w:val="00E81FCE"/>
    <w:rsid w:val="00E8444F"/>
    <w:rsid w:val="00E8661F"/>
    <w:rsid w:val="00E86A5B"/>
    <w:rsid w:val="00E92949"/>
    <w:rsid w:val="00E95038"/>
    <w:rsid w:val="00EA2D84"/>
    <w:rsid w:val="00EA404E"/>
    <w:rsid w:val="00EA5BFB"/>
    <w:rsid w:val="00EB3056"/>
    <w:rsid w:val="00EB63DB"/>
    <w:rsid w:val="00EB76DA"/>
    <w:rsid w:val="00EC1418"/>
    <w:rsid w:val="00EC1764"/>
    <w:rsid w:val="00ED198A"/>
    <w:rsid w:val="00ED217A"/>
    <w:rsid w:val="00ED4C62"/>
    <w:rsid w:val="00ED6B46"/>
    <w:rsid w:val="00ED77B4"/>
    <w:rsid w:val="00EE0158"/>
    <w:rsid w:val="00EE16C9"/>
    <w:rsid w:val="00EE4FD7"/>
    <w:rsid w:val="00EF3B43"/>
    <w:rsid w:val="00EF69BE"/>
    <w:rsid w:val="00EF78D8"/>
    <w:rsid w:val="00F0179D"/>
    <w:rsid w:val="00F03C61"/>
    <w:rsid w:val="00F04B3B"/>
    <w:rsid w:val="00F05F84"/>
    <w:rsid w:val="00F109C4"/>
    <w:rsid w:val="00F11486"/>
    <w:rsid w:val="00F127D7"/>
    <w:rsid w:val="00F13390"/>
    <w:rsid w:val="00F164FB"/>
    <w:rsid w:val="00F20237"/>
    <w:rsid w:val="00F235BB"/>
    <w:rsid w:val="00F24DDA"/>
    <w:rsid w:val="00F27DBA"/>
    <w:rsid w:val="00F31B14"/>
    <w:rsid w:val="00F34A8A"/>
    <w:rsid w:val="00F36024"/>
    <w:rsid w:val="00F43A4A"/>
    <w:rsid w:val="00F44214"/>
    <w:rsid w:val="00F53D69"/>
    <w:rsid w:val="00F553BD"/>
    <w:rsid w:val="00F5769F"/>
    <w:rsid w:val="00F6404E"/>
    <w:rsid w:val="00F641AC"/>
    <w:rsid w:val="00F71DF0"/>
    <w:rsid w:val="00F74D84"/>
    <w:rsid w:val="00F758A9"/>
    <w:rsid w:val="00F77F57"/>
    <w:rsid w:val="00F80CF4"/>
    <w:rsid w:val="00F81CD8"/>
    <w:rsid w:val="00F84599"/>
    <w:rsid w:val="00F851CA"/>
    <w:rsid w:val="00F8622D"/>
    <w:rsid w:val="00F958C5"/>
    <w:rsid w:val="00F95AE9"/>
    <w:rsid w:val="00F97DF6"/>
    <w:rsid w:val="00FA0B4F"/>
    <w:rsid w:val="00FA4FC5"/>
    <w:rsid w:val="00FA6152"/>
    <w:rsid w:val="00FB3284"/>
    <w:rsid w:val="00FB612C"/>
    <w:rsid w:val="00FC50C4"/>
    <w:rsid w:val="00FD62BD"/>
    <w:rsid w:val="00FD6F6E"/>
    <w:rsid w:val="00FE3853"/>
    <w:rsid w:val="00FE7630"/>
    <w:rsid w:val="00FF321B"/>
    <w:rsid w:val="00FF67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B963"/>
  <w15:chartTrackingRefBased/>
  <w15:docId w15:val="{C3109B1D-10F5-4EC2-8820-154D2CBC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1F"/>
    <w:pPr>
      <w:spacing w:after="160" w:line="256" w:lineRule="auto"/>
    </w:pPr>
    <w:rPr>
      <w:sz w:val="22"/>
      <w:szCs w:val="22"/>
      <w:lang w:val="ru-RU" w:eastAsia="en-US"/>
    </w:rPr>
  </w:style>
  <w:style w:type="paragraph" w:styleId="1">
    <w:name w:val="heading 1"/>
    <w:basedOn w:val="a"/>
    <w:next w:val="a"/>
    <w:link w:val="10"/>
    <w:uiPriority w:val="9"/>
    <w:qFormat/>
    <w:rsid w:val="00815B3C"/>
    <w:pPr>
      <w:keepNext/>
      <w:keepLines/>
      <w:spacing w:after="0" w:line="360" w:lineRule="auto"/>
      <w:jc w:val="center"/>
      <w:outlineLvl w:val="0"/>
    </w:pPr>
    <w:rPr>
      <w:rFonts w:ascii="Times New Roman" w:eastAsia="Times New Roman" w:hAnsi="Times New Roman"/>
      <w:b/>
      <w:bCs/>
      <w:color w:val="000000"/>
      <w:sz w:val="28"/>
      <w:szCs w:val="28"/>
      <w:lang w:val="uk-UA"/>
    </w:rPr>
  </w:style>
  <w:style w:type="paragraph" w:styleId="2">
    <w:name w:val="heading 2"/>
    <w:basedOn w:val="11"/>
    <w:next w:val="a"/>
    <w:link w:val="20"/>
    <w:uiPriority w:val="9"/>
    <w:unhideWhenUsed/>
    <w:qFormat/>
    <w:rsid w:val="00777FB3"/>
    <w:pPr>
      <w:keepNext/>
      <w:keepLines/>
      <w:outlineLvl w:val="1"/>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Стиль1 Знак"/>
    <w:link w:val="11"/>
    <w:locked/>
    <w:rsid w:val="00E74DFF"/>
    <w:rPr>
      <w:rFonts w:ascii="Times New Roman" w:hAnsi="Times New Roman" w:cs="Times New Roman"/>
      <w:color w:val="000000"/>
      <w:sz w:val="28"/>
      <w:szCs w:val="28"/>
      <w:lang w:val="uk-UA"/>
    </w:rPr>
  </w:style>
  <w:style w:type="paragraph" w:customStyle="1" w:styleId="11">
    <w:name w:val="Стиль1"/>
    <w:basedOn w:val="a"/>
    <w:link w:val="12"/>
    <w:qFormat/>
    <w:rsid w:val="00E74DFF"/>
    <w:pPr>
      <w:spacing w:after="0" w:line="360" w:lineRule="auto"/>
      <w:ind w:firstLine="709"/>
      <w:jc w:val="both"/>
    </w:pPr>
    <w:rPr>
      <w:rFonts w:ascii="Times New Roman" w:hAnsi="Times New Roman"/>
      <w:color w:val="000000"/>
      <w:sz w:val="28"/>
      <w:szCs w:val="28"/>
      <w:lang w:val="uk-UA"/>
    </w:rPr>
  </w:style>
  <w:style w:type="paragraph" w:styleId="a3">
    <w:name w:val="header"/>
    <w:basedOn w:val="a"/>
    <w:link w:val="a4"/>
    <w:uiPriority w:val="99"/>
    <w:unhideWhenUsed/>
    <w:rsid w:val="00E866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8661F"/>
  </w:style>
  <w:style w:type="paragraph" w:styleId="a5">
    <w:name w:val="footer"/>
    <w:basedOn w:val="a"/>
    <w:link w:val="a6"/>
    <w:uiPriority w:val="99"/>
    <w:unhideWhenUsed/>
    <w:rsid w:val="00E866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8661F"/>
  </w:style>
  <w:style w:type="character" w:customStyle="1" w:styleId="10">
    <w:name w:val="Заголовок 1 Знак"/>
    <w:link w:val="1"/>
    <w:uiPriority w:val="9"/>
    <w:rsid w:val="00815B3C"/>
    <w:rPr>
      <w:rFonts w:ascii="Times New Roman" w:eastAsia="Times New Roman" w:hAnsi="Times New Roman" w:cs="Times New Roman"/>
      <w:b/>
      <w:bCs/>
      <w:color w:val="000000"/>
      <w:sz w:val="28"/>
      <w:szCs w:val="28"/>
      <w:lang w:val="uk-UA"/>
    </w:rPr>
  </w:style>
  <w:style w:type="paragraph" w:styleId="a7">
    <w:name w:val="TOC Heading"/>
    <w:basedOn w:val="1"/>
    <w:next w:val="a"/>
    <w:uiPriority w:val="39"/>
    <w:unhideWhenUsed/>
    <w:qFormat/>
    <w:rsid w:val="00E8661F"/>
    <w:pPr>
      <w:spacing w:line="259" w:lineRule="auto"/>
      <w:jc w:val="left"/>
      <w:outlineLvl w:val="9"/>
    </w:pPr>
    <w:rPr>
      <w:rFonts w:ascii="Calibri Light" w:hAnsi="Calibri Light"/>
      <w:b w:val="0"/>
      <w:bCs w:val="0"/>
      <w:color w:val="2F5496"/>
      <w:sz w:val="32"/>
      <w:szCs w:val="32"/>
      <w:lang w:val="ru-RU" w:eastAsia="ru-RU"/>
    </w:rPr>
  </w:style>
  <w:style w:type="paragraph" w:styleId="13">
    <w:name w:val="toc 1"/>
    <w:basedOn w:val="a"/>
    <w:next w:val="a"/>
    <w:autoRedefine/>
    <w:uiPriority w:val="39"/>
    <w:unhideWhenUsed/>
    <w:rsid w:val="00CA0E0F"/>
    <w:pPr>
      <w:tabs>
        <w:tab w:val="right" w:leader="dot" w:pos="9629"/>
      </w:tabs>
      <w:spacing w:after="100"/>
    </w:pPr>
    <w:rPr>
      <w:rFonts w:ascii="Times New Roman" w:eastAsia="Times New Roman" w:hAnsi="Times New Roman"/>
      <w:noProof/>
      <w:sz w:val="28"/>
      <w:szCs w:val="28"/>
    </w:rPr>
  </w:style>
  <w:style w:type="character" w:styleId="a8">
    <w:name w:val="Hyperlink"/>
    <w:uiPriority w:val="99"/>
    <w:unhideWhenUsed/>
    <w:rsid w:val="00E8661F"/>
    <w:rPr>
      <w:color w:val="0563C1"/>
      <w:u w:val="single"/>
    </w:rPr>
  </w:style>
  <w:style w:type="character" w:customStyle="1" w:styleId="20">
    <w:name w:val="Заголовок 2 Знак"/>
    <w:link w:val="2"/>
    <w:uiPriority w:val="9"/>
    <w:rsid w:val="00777FB3"/>
    <w:rPr>
      <w:rFonts w:ascii="Times New Roman" w:eastAsia="Times New Roman" w:hAnsi="Times New Roman" w:cs="Times New Roman"/>
      <w:b/>
      <w:bCs/>
      <w:color w:val="000000"/>
      <w:sz w:val="28"/>
      <w:szCs w:val="28"/>
      <w:lang w:val="uk-UA"/>
    </w:rPr>
  </w:style>
  <w:style w:type="character" w:styleId="a9">
    <w:name w:val="Strong"/>
    <w:uiPriority w:val="22"/>
    <w:qFormat/>
    <w:rsid w:val="000E6C4B"/>
    <w:rPr>
      <w:b/>
      <w:bCs/>
    </w:rPr>
  </w:style>
  <w:style w:type="table" w:styleId="aa">
    <w:name w:val="Table Grid"/>
    <w:basedOn w:val="a1"/>
    <w:uiPriority w:val="39"/>
    <w:rsid w:val="000E6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0E6C4B"/>
    <w:pPr>
      <w:spacing w:after="0"/>
    </w:pPr>
    <w:rPr>
      <w:rFonts w:ascii="Times New Roman" w:hAnsi="Times New Roman"/>
      <w:sz w:val="28"/>
      <w:szCs w:val="28"/>
    </w:rPr>
  </w:style>
  <w:style w:type="character" w:customStyle="1" w:styleId="22">
    <w:name w:val="Стиль2 Знак"/>
    <w:link w:val="21"/>
    <w:rsid w:val="000E6C4B"/>
    <w:rPr>
      <w:rFonts w:ascii="Times New Roman" w:hAnsi="Times New Roman" w:cs="Times New Roman"/>
      <w:sz w:val="28"/>
      <w:szCs w:val="28"/>
    </w:rPr>
  </w:style>
  <w:style w:type="paragraph" w:customStyle="1" w:styleId="whitespace-pre-wrap">
    <w:name w:val="whitespace-pre-wrap"/>
    <w:basedOn w:val="a"/>
    <w:rsid w:val="00777FB3"/>
    <w:pPr>
      <w:spacing w:before="100" w:beforeAutospacing="1" w:after="100" w:afterAutospacing="1" w:line="240" w:lineRule="auto"/>
    </w:pPr>
    <w:rPr>
      <w:rFonts w:ascii="Times New Roman" w:eastAsia="Times New Roman" w:hAnsi="Times New Roman"/>
      <w:sz w:val="24"/>
      <w:szCs w:val="24"/>
    </w:rPr>
  </w:style>
  <w:style w:type="character" w:styleId="ab">
    <w:name w:val="Unresolved Mention"/>
    <w:uiPriority w:val="99"/>
    <w:semiHidden/>
    <w:unhideWhenUsed/>
    <w:rsid w:val="000A7518"/>
    <w:rPr>
      <w:color w:val="605E5C"/>
      <w:shd w:val="clear" w:color="auto" w:fill="E1DFDD"/>
    </w:rPr>
  </w:style>
  <w:style w:type="paragraph" w:customStyle="1" w:styleId="whitespace-normal">
    <w:name w:val="whitespace-normal"/>
    <w:basedOn w:val="a"/>
    <w:rsid w:val="000F30D7"/>
    <w:pPr>
      <w:spacing w:before="100" w:beforeAutospacing="1" w:after="100" w:afterAutospacing="1" w:line="240" w:lineRule="auto"/>
    </w:pPr>
    <w:rPr>
      <w:rFonts w:ascii="Times New Roman" w:eastAsia="Times New Roman" w:hAnsi="Times New Roman"/>
      <w:sz w:val="24"/>
      <w:szCs w:val="24"/>
    </w:rPr>
  </w:style>
  <w:style w:type="paragraph" w:styleId="ac">
    <w:name w:val="Normal (Web)"/>
    <w:basedOn w:val="a"/>
    <w:uiPriority w:val="99"/>
    <w:semiHidden/>
    <w:unhideWhenUsed/>
    <w:rsid w:val="005C0D8A"/>
    <w:pPr>
      <w:spacing w:before="100" w:beforeAutospacing="1" w:after="100" w:afterAutospacing="1" w:line="240" w:lineRule="auto"/>
    </w:pPr>
    <w:rPr>
      <w:rFonts w:ascii="Times New Roman" w:eastAsia="Times New Roman" w:hAnsi="Times New Roman"/>
      <w:sz w:val="24"/>
      <w:szCs w:val="24"/>
    </w:rPr>
  </w:style>
  <w:style w:type="character" w:styleId="ad">
    <w:name w:val="Emphasis"/>
    <w:uiPriority w:val="20"/>
    <w:qFormat/>
    <w:rsid w:val="005C0D8A"/>
    <w:rPr>
      <w:i/>
      <w:iCs/>
    </w:rPr>
  </w:style>
  <w:style w:type="paragraph" w:styleId="23">
    <w:name w:val="toc 2"/>
    <w:basedOn w:val="a"/>
    <w:next w:val="a"/>
    <w:autoRedefine/>
    <w:uiPriority w:val="39"/>
    <w:unhideWhenUsed/>
    <w:rsid w:val="00405BC0"/>
    <w:pPr>
      <w:spacing w:after="100"/>
      <w:ind w:left="220"/>
    </w:pPr>
  </w:style>
  <w:style w:type="paragraph" w:styleId="3">
    <w:name w:val="toc 3"/>
    <w:basedOn w:val="a"/>
    <w:next w:val="a"/>
    <w:autoRedefine/>
    <w:uiPriority w:val="39"/>
    <w:unhideWhenUsed/>
    <w:rsid w:val="00405BC0"/>
    <w:pPr>
      <w:spacing w:after="100" w:line="259" w:lineRule="auto"/>
      <w:ind w:left="440"/>
    </w:pPr>
    <w:rPr>
      <w:rFonts w:eastAsia="Times New Roman"/>
    </w:rPr>
  </w:style>
  <w:style w:type="paragraph" w:styleId="ae">
    <w:name w:val="List Paragraph"/>
    <w:basedOn w:val="a"/>
    <w:link w:val="af"/>
    <w:uiPriority w:val="34"/>
    <w:qFormat/>
    <w:rsid w:val="00FA0B4F"/>
    <w:pPr>
      <w:ind w:left="720"/>
      <w:contextualSpacing/>
    </w:pPr>
  </w:style>
  <w:style w:type="paragraph" w:styleId="af0">
    <w:name w:val="Body Text"/>
    <w:basedOn w:val="a"/>
    <w:link w:val="af1"/>
    <w:uiPriority w:val="1"/>
    <w:qFormat/>
    <w:rsid w:val="003C3F24"/>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f1">
    <w:name w:val="Основной текст Знак"/>
    <w:link w:val="af0"/>
    <w:uiPriority w:val="1"/>
    <w:rsid w:val="003C3F24"/>
    <w:rPr>
      <w:rFonts w:ascii="Times New Roman" w:eastAsia="Times New Roman" w:hAnsi="Times New Roman" w:cs="Times New Roman"/>
      <w:sz w:val="28"/>
      <w:szCs w:val="28"/>
      <w:lang w:val="uk-UA"/>
    </w:rPr>
  </w:style>
  <w:style w:type="character" w:styleId="af2">
    <w:name w:val="annotation reference"/>
    <w:uiPriority w:val="99"/>
    <w:semiHidden/>
    <w:unhideWhenUsed/>
    <w:rsid w:val="001662CD"/>
    <w:rPr>
      <w:sz w:val="16"/>
      <w:szCs w:val="16"/>
    </w:rPr>
  </w:style>
  <w:style w:type="paragraph" w:styleId="af3">
    <w:name w:val="annotation text"/>
    <w:basedOn w:val="a"/>
    <w:link w:val="af4"/>
    <w:uiPriority w:val="99"/>
    <w:semiHidden/>
    <w:unhideWhenUsed/>
    <w:rsid w:val="001662CD"/>
    <w:pPr>
      <w:spacing w:line="240" w:lineRule="auto"/>
    </w:pPr>
    <w:rPr>
      <w:sz w:val="20"/>
      <w:szCs w:val="20"/>
    </w:rPr>
  </w:style>
  <w:style w:type="character" w:customStyle="1" w:styleId="af4">
    <w:name w:val="Текст примечания Знак"/>
    <w:link w:val="af3"/>
    <w:uiPriority w:val="99"/>
    <w:semiHidden/>
    <w:rsid w:val="001662CD"/>
    <w:rPr>
      <w:sz w:val="20"/>
      <w:szCs w:val="20"/>
    </w:rPr>
  </w:style>
  <w:style w:type="paragraph" w:styleId="af5">
    <w:name w:val="annotation subject"/>
    <w:basedOn w:val="af3"/>
    <w:next w:val="af3"/>
    <w:link w:val="af6"/>
    <w:uiPriority w:val="99"/>
    <w:semiHidden/>
    <w:unhideWhenUsed/>
    <w:rsid w:val="001662CD"/>
    <w:rPr>
      <w:b/>
      <w:bCs/>
    </w:rPr>
  </w:style>
  <w:style w:type="character" w:customStyle="1" w:styleId="af6">
    <w:name w:val="Тема примечания Знак"/>
    <w:link w:val="af5"/>
    <w:uiPriority w:val="99"/>
    <w:semiHidden/>
    <w:rsid w:val="001662CD"/>
    <w:rPr>
      <w:b/>
      <w:bCs/>
      <w:sz w:val="20"/>
      <w:szCs w:val="20"/>
    </w:rPr>
  </w:style>
  <w:style w:type="character" w:customStyle="1" w:styleId="af">
    <w:name w:val="Абзац списка Знак"/>
    <w:link w:val="ae"/>
    <w:uiPriority w:val="34"/>
    <w:locked/>
    <w:rsid w:val="00F6404E"/>
  </w:style>
  <w:style w:type="table" w:customStyle="1" w:styleId="14">
    <w:name w:val="Сітка таблиці1"/>
    <w:basedOn w:val="a1"/>
    <w:next w:val="aa"/>
    <w:uiPriority w:val="39"/>
    <w:rsid w:val="00911AA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A11A3C"/>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691">
      <w:bodyDiv w:val="1"/>
      <w:marLeft w:val="0"/>
      <w:marRight w:val="0"/>
      <w:marTop w:val="0"/>
      <w:marBottom w:val="0"/>
      <w:divBdr>
        <w:top w:val="none" w:sz="0" w:space="0" w:color="auto"/>
        <w:left w:val="none" w:sz="0" w:space="0" w:color="auto"/>
        <w:bottom w:val="none" w:sz="0" w:space="0" w:color="auto"/>
        <w:right w:val="none" w:sz="0" w:space="0" w:color="auto"/>
      </w:divBdr>
    </w:div>
    <w:div w:id="1055107">
      <w:bodyDiv w:val="1"/>
      <w:marLeft w:val="0"/>
      <w:marRight w:val="0"/>
      <w:marTop w:val="0"/>
      <w:marBottom w:val="0"/>
      <w:divBdr>
        <w:top w:val="none" w:sz="0" w:space="0" w:color="auto"/>
        <w:left w:val="none" w:sz="0" w:space="0" w:color="auto"/>
        <w:bottom w:val="none" w:sz="0" w:space="0" w:color="auto"/>
        <w:right w:val="none" w:sz="0" w:space="0" w:color="auto"/>
      </w:divBdr>
    </w:div>
    <w:div w:id="14499582">
      <w:bodyDiv w:val="1"/>
      <w:marLeft w:val="0"/>
      <w:marRight w:val="0"/>
      <w:marTop w:val="0"/>
      <w:marBottom w:val="0"/>
      <w:divBdr>
        <w:top w:val="none" w:sz="0" w:space="0" w:color="auto"/>
        <w:left w:val="none" w:sz="0" w:space="0" w:color="auto"/>
        <w:bottom w:val="none" w:sz="0" w:space="0" w:color="auto"/>
        <w:right w:val="none" w:sz="0" w:space="0" w:color="auto"/>
      </w:divBdr>
    </w:div>
    <w:div w:id="16397494">
      <w:bodyDiv w:val="1"/>
      <w:marLeft w:val="0"/>
      <w:marRight w:val="0"/>
      <w:marTop w:val="0"/>
      <w:marBottom w:val="0"/>
      <w:divBdr>
        <w:top w:val="none" w:sz="0" w:space="0" w:color="auto"/>
        <w:left w:val="none" w:sz="0" w:space="0" w:color="auto"/>
        <w:bottom w:val="none" w:sz="0" w:space="0" w:color="auto"/>
        <w:right w:val="none" w:sz="0" w:space="0" w:color="auto"/>
      </w:divBdr>
    </w:div>
    <w:div w:id="17659281">
      <w:bodyDiv w:val="1"/>
      <w:marLeft w:val="0"/>
      <w:marRight w:val="0"/>
      <w:marTop w:val="0"/>
      <w:marBottom w:val="0"/>
      <w:divBdr>
        <w:top w:val="none" w:sz="0" w:space="0" w:color="auto"/>
        <w:left w:val="none" w:sz="0" w:space="0" w:color="auto"/>
        <w:bottom w:val="none" w:sz="0" w:space="0" w:color="auto"/>
        <w:right w:val="none" w:sz="0" w:space="0" w:color="auto"/>
      </w:divBdr>
    </w:div>
    <w:div w:id="17661610">
      <w:bodyDiv w:val="1"/>
      <w:marLeft w:val="0"/>
      <w:marRight w:val="0"/>
      <w:marTop w:val="0"/>
      <w:marBottom w:val="0"/>
      <w:divBdr>
        <w:top w:val="none" w:sz="0" w:space="0" w:color="auto"/>
        <w:left w:val="none" w:sz="0" w:space="0" w:color="auto"/>
        <w:bottom w:val="none" w:sz="0" w:space="0" w:color="auto"/>
        <w:right w:val="none" w:sz="0" w:space="0" w:color="auto"/>
      </w:divBdr>
    </w:div>
    <w:div w:id="18433964">
      <w:bodyDiv w:val="1"/>
      <w:marLeft w:val="0"/>
      <w:marRight w:val="0"/>
      <w:marTop w:val="0"/>
      <w:marBottom w:val="0"/>
      <w:divBdr>
        <w:top w:val="none" w:sz="0" w:space="0" w:color="auto"/>
        <w:left w:val="none" w:sz="0" w:space="0" w:color="auto"/>
        <w:bottom w:val="none" w:sz="0" w:space="0" w:color="auto"/>
        <w:right w:val="none" w:sz="0" w:space="0" w:color="auto"/>
      </w:divBdr>
    </w:div>
    <w:div w:id="21826032">
      <w:bodyDiv w:val="1"/>
      <w:marLeft w:val="0"/>
      <w:marRight w:val="0"/>
      <w:marTop w:val="0"/>
      <w:marBottom w:val="0"/>
      <w:divBdr>
        <w:top w:val="none" w:sz="0" w:space="0" w:color="auto"/>
        <w:left w:val="none" w:sz="0" w:space="0" w:color="auto"/>
        <w:bottom w:val="none" w:sz="0" w:space="0" w:color="auto"/>
        <w:right w:val="none" w:sz="0" w:space="0" w:color="auto"/>
      </w:divBdr>
    </w:div>
    <w:div w:id="24215267">
      <w:bodyDiv w:val="1"/>
      <w:marLeft w:val="0"/>
      <w:marRight w:val="0"/>
      <w:marTop w:val="0"/>
      <w:marBottom w:val="0"/>
      <w:divBdr>
        <w:top w:val="none" w:sz="0" w:space="0" w:color="auto"/>
        <w:left w:val="none" w:sz="0" w:space="0" w:color="auto"/>
        <w:bottom w:val="none" w:sz="0" w:space="0" w:color="auto"/>
        <w:right w:val="none" w:sz="0" w:space="0" w:color="auto"/>
      </w:divBdr>
    </w:div>
    <w:div w:id="25566867">
      <w:bodyDiv w:val="1"/>
      <w:marLeft w:val="0"/>
      <w:marRight w:val="0"/>
      <w:marTop w:val="0"/>
      <w:marBottom w:val="0"/>
      <w:divBdr>
        <w:top w:val="none" w:sz="0" w:space="0" w:color="auto"/>
        <w:left w:val="none" w:sz="0" w:space="0" w:color="auto"/>
        <w:bottom w:val="none" w:sz="0" w:space="0" w:color="auto"/>
        <w:right w:val="none" w:sz="0" w:space="0" w:color="auto"/>
      </w:divBdr>
    </w:div>
    <w:div w:id="26295138">
      <w:bodyDiv w:val="1"/>
      <w:marLeft w:val="0"/>
      <w:marRight w:val="0"/>
      <w:marTop w:val="0"/>
      <w:marBottom w:val="0"/>
      <w:divBdr>
        <w:top w:val="none" w:sz="0" w:space="0" w:color="auto"/>
        <w:left w:val="none" w:sz="0" w:space="0" w:color="auto"/>
        <w:bottom w:val="none" w:sz="0" w:space="0" w:color="auto"/>
        <w:right w:val="none" w:sz="0" w:space="0" w:color="auto"/>
      </w:divBdr>
      <w:divsChild>
        <w:div w:id="1479297950">
          <w:marLeft w:val="0"/>
          <w:marRight w:val="0"/>
          <w:marTop w:val="0"/>
          <w:marBottom w:val="0"/>
          <w:divBdr>
            <w:top w:val="single" w:sz="2" w:space="0" w:color="auto"/>
            <w:left w:val="single" w:sz="2" w:space="0" w:color="auto"/>
            <w:bottom w:val="single" w:sz="2" w:space="0" w:color="auto"/>
            <w:right w:val="single" w:sz="2" w:space="0" w:color="auto"/>
          </w:divBdr>
          <w:divsChild>
            <w:div w:id="489638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8771878">
      <w:bodyDiv w:val="1"/>
      <w:marLeft w:val="0"/>
      <w:marRight w:val="0"/>
      <w:marTop w:val="0"/>
      <w:marBottom w:val="0"/>
      <w:divBdr>
        <w:top w:val="none" w:sz="0" w:space="0" w:color="auto"/>
        <w:left w:val="none" w:sz="0" w:space="0" w:color="auto"/>
        <w:bottom w:val="none" w:sz="0" w:space="0" w:color="auto"/>
        <w:right w:val="none" w:sz="0" w:space="0" w:color="auto"/>
      </w:divBdr>
    </w:div>
    <w:div w:id="34476409">
      <w:bodyDiv w:val="1"/>
      <w:marLeft w:val="0"/>
      <w:marRight w:val="0"/>
      <w:marTop w:val="0"/>
      <w:marBottom w:val="0"/>
      <w:divBdr>
        <w:top w:val="none" w:sz="0" w:space="0" w:color="auto"/>
        <w:left w:val="none" w:sz="0" w:space="0" w:color="auto"/>
        <w:bottom w:val="none" w:sz="0" w:space="0" w:color="auto"/>
        <w:right w:val="none" w:sz="0" w:space="0" w:color="auto"/>
      </w:divBdr>
    </w:div>
    <w:div w:id="34550055">
      <w:bodyDiv w:val="1"/>
      <w:marLeft w:val="0"/>
      <w:marRight w:val="0"/>
      <w:marTop w:val="0"/>
      <w:marBottom w:val="0"/>
      <w:divBdr>
        <w:top w:val="none" w:sz="0" w:space="0" w:color="auto"/>
        <w:left w:val="none" w:sz="0" w:space="0" w:color="auto"/>
        <w:bottom w:val="none" w:sz="0" w:space="0" w:color="auto"/>
        <w:right w:val="none" w:sz="0" w:space="0" w:color="auto"/>
      </w:divBdr>
    </w:div>
    <w:div w:id="37701524">
      <w:bodyDiv w:val="1"/>
      <w:marLeft w:val="0"/>
      <w:marRight w:val="0"/>
      <w:marTop w:val="0"/>
      <w:marBottom w:val="0"/>
      <w:divBdr>
        <w:top w:val="none" w:sz="0" w:space="0" w:color="auto"/>
        <w:left w:val="none" w:sz="0" w:space="0" w:color="auto"/>
        <w:bottom w:val="none" w:sz="0" w:space="0" w:color="auto"/>
        <w:right w:val="none" w:sz="0" w:space="0" w:color="auto"/>
      </w:divBdr>
    </w:div>
    <w:div w:id="41173917">
      <w:bodyDiv w:val="1"/>
      <w:marLeft w:val="0"/>
      <w:marRight w:val="0"/>
      <w:marTop w:val="0"/>
      <w:marBottom w:val="0"/>
      <w:divBdr>
        <w:top w:val="none" w:sz="0" w:space="0" w:color="auto"/>
        <w:left w:val="none" w:sz="0" w:space="0" w:color="auto"/>
        <w:bottom w:val="none" w:sz="0" w:space="0" w:color="auto"/>
        <w:right w:val="none" w:sz="0" w:space="0" w:color="auto"/>
      </w:divBdr>
    </w:div>
    <w:div w:id="48696978">
      <w:bodyDiv w:val="1"/>
      <w:marLeft w:val="0"/>
      <w:marRight w:val="0"/>
      <w:marTop w:val="0"/>
      <w:marBottom w:val="0"/>
      <w:divBdr>
        <w:top w:val="none" w:sz="0" w:space="0" w:color="auto"/>
        <w:left w:val="none" w:sz="0" w:space="0" w:color="auto"/>
        <w:bottom w:val="none" w:sz="0" w:space="0" w:color="auto"/>
        <w:right w:val="none" w:sz="0" w:space="0" w:color="auto"/>
      </w:divBdr>
    </w:div>
    <w:div w:id="56560129">
      <w:bodyDiv w:val="1"/>
      <w:marLeft w:val="0"/>
      <w:marRight w:val="0"/>
      <w:marTop w:val="0"/>
      <w:marBottom w:val="0"/>
      <w:divBdr>
        <w:top w:val="none" w:sz="0" w:space="0" w:color="auto"/>
        <w:left w:val="none" w:sz="0" w:space="0" w:color="auto"/>
        <w:bottom w:val="none" w:sz="0" w:space="0" w:color="auto"/>
        <w:right w:val="none" w:sz="0" w:space="0" w:color="auto"/>
      </w:divBdr>
    </w:div>
    <w:div w:id="60714081">
      <w:bodyDiv w:val="1"/>
      <w:marLeft w:val="0"/>
      <w:marRight w:val="0"/>
      <w:marTop w:val="0"/>
      <w:marBottom w:val="0"/>
      <w:divBdr>
        <w:top w:val="none" w:sz="0" w:space="0" w:color="auto"/>
        <w:left w:val="none" w:sz="0" w:space="0" w:color="auto"/>
        <w:bottom w:val="none" w:sz="0" w:space="0" w:color="auto"/>
        <w:right w:val="none" w:sz="0" w:space="0" w:color="auto"/>
      </w:divBdr>
    </w:div>
    <w:div w:id="64493752">
      <w:bodyDiv w:val="1"/>
      <w:marLeft w:val="0"/>
      <w:marRight w:val="0"/>
      <w:marTop w:val="0"/>
      <w:marBottom w:val="0"/>
      <w:divBdr>
        <w:top w:val="none" w:sz="0" w:space="0" w:color="auto"/>
        <w:left w:val="none" w:sz="0" w:space="0" w:color="auto"/>
        <w:bottom w:val="none" w:sz="0" w:space="0" w:color="auto"/>
        <w:right w:val="none" w:sz="0" w:space="0" w:color="auto"/>
      </w:divBdr>
    </w:div>
    <w:div w:id="67532539">
      <w:bodyDiv w:val="1"/>
      <w:marLeft w:val="0"/>
      <w:marRight w:val="0"/>
      <w:marTop w:val="0"/>
      <w:marBottom w:val="0"/>
      <w:divBdr>
        <w:top w:val="none" w:sz="0" w:space="0" w:color="auto"/>
        <w:left w:val="none" w:sz="0" w:space="0" w:color="auto"/>
        <w:bottom w:val="none" w:sz="0" w:space="0" w:color="auto"/>
        <w:right w:val="none" w:sz="0" w:space="0" w:color="auto"/>
      </w:divBdr>
    </w:div>
    <w:div w:id="69818391">
      <w:bodyDiv w:val="1"/>
      <w:marLeft w:val="0"/>
      <w:marRight w:val="0"/>
      <w:marTop w:val="0"/>
      <w:marBottom w:val="0"/>
      <w:divBdr>
        <w:top w:val="none" w:sz="0" w:space="0" w:color="auto"/>
        <w:left w:val="none" w:sz="0" w:space="0" w:color="auto"/>
        <w:bottom w:val="none" w:sz="0" w:space="0" w:color="auto"/>
        <w:right w:val="none" w:sz="0" w:space="0" w:color="auto"/>
      </w:divBdr>
    </w:div>
    <w:div w:id="74595899">
      <w:bodyDiv w:val="1"/>
      <w:marLeft w:val="0"/>
      <w:marRight w:val="0"/>
      <w:marTop w:val="0"/>
      <w:marBottom w:val="0"/>
      <w:divBdr>
        <w:top w:val="none" w:sz="0" w:space="0" w:color="auto"/>
        <w:left w:val="none" w:sz="0" w:space="0" w:color="auto"/>
        <w:bottom w:val="none" w:sz="0" w:space="0" w:color="auto"/>
        <w:right w:val="none" w:sz="0" w:space="0" w:color="auto"/>
      </w:divBdr>
    </w:div>
    <w:div w:id="77101879">
      <w:bodyDiv w:val="1"/>
      <w:marLeft w:val="0"/>
      <w:marRight w:val="0"/>
      <w:marTop w:val="0"/>
      <w:marBottom w:val="0"/>
      <w:divBdr>
        <w:top w:val="none" w:sz="0" w:space="0" w:color="auto"/>
        <w:left w:val="none" w:sz="0" w:space="0" w:color="auto"/>
        <w:bottom w:val="none" w:sz="0" w:space="0" w:color="auto"/>
        <w:right w:val="none" w:sz="0" w:space="0" w:color="auto"/>
      </w:divBdr>
    </w:div>
    <w:div w:id="77677992">
      <w:bodyDiv w:val="1"/>
      <w:marLeft w:val="0"/>
      <w:marRight w:val="0"/>
      <w:marTop w:val="0"/>
      <w:marBottom w:val="0"/>
      <w:divBdr>
        <w:top w:val="none" w:sz="0" w:space="0" w:color="auto"/>
        <w:left w:val="none" w:sz="0" w:space="0" w:color="auto"/>
        <w:bottom w:val="none" w:sz="0" w:space="0" w:color="auto"/>
        <w:right w:val="none" w:sz="0" w:space="0" w:color="auto"/>
      </w:divBdr>
    </w:div>
    <w:div w:id="83065868">
      <w:bodyDiv w:val="1"/>
      <w:marLeft w:val="0"/>
      <w:marRight w:val="0"/>
      <w:marTop w:val="0"/>
      <w:marBottom w:val="0"/>
      <w:divBdr>
        <w:top w:val="none" w:sz="0" w:space="0" w:color="auto"/>
        <w:left w:val="none" w:sz="0" w:space="0" w:color="auto"/>
        <w:bottom w:val="none" w:sz="0" w:space="0" w:color="auto"/>
        <w:right w:val="none" w:sz="0" w:space="0" w:color="auto"/>
      </w:divBdr>
    </w:div>
    <w:div w:id="85611600">
      <w:bodyDiv w:val="1"/>
      <w:marLeft w:val="0"/>
      <w:marRight w:val="0"/>
      <w:marTop w:val="0"/>
      <w:marBottom w:val="0"/>
      <w:divBdr>
        <w:top w:val="none" w:sz="0" w:space="0" w:color="auto"/>
        <w:left w:val="none" w:sz="0" w:space="0" w:color="auto"/>
        <w:bottom w:val="none" w:sz="0" w:space="0" w:color="auto"/>
        <w:right w:val="none" w:sz="0" w:space="0" w:color="auto"/>
      </w:divBdr>
    </w:div>
    <w:div w:id="92435083">
      <w:bodyDiv w:val="1"/>
      <w:marLeft w:val="0"/>
      <w:marRight w:val="0"/>
      <w:marTop w:val="0"/>
      <w:marBottom w:val="0"/>
      <w:divBdr>
        <w:top w:val="none" w:sz="0" w:space="0" w:color="auto"/>
        <w:left w:val="none" w:sz="0" w:space="0" w:color="auto"/>
        <w:bottom w:val="none" w:sz="0" w:space="0" w:color="auto"/>
        <w:right w:val="none" w:sz="0" w:space="0" w:color="auto"/>
      </w:divBdr>
    </w:div>
    <w:div w:id="96413295">
      <w:bodyDiv w:val="1"/>
      <w:marLeft w:val="0"/>
      <w:marRight w:val="0"/>
      <w:marTop w:val="0"/>
      <w:marBottom w:val="0"/>
      <w:divBdr>
        <w:top w:val="none" w:sz="0" w:space="0" w:color="auto"/>
        <w:left w:val="none" w:sz="0" w:space="0" w:color="auto"/>
        <w:bottom w:val="none" w:sz="0" w:space="0" w:color="auto"/>
        <w:right w:val="none" w:sz="0" w:space="0" w:color="auto"/>
      </w:divBdr>
    </w:div>
    <w:div w:id="97408013">
      <w:bodyDiv w:val="1"/>
      <w:marLeft w:val="0"/>
      <w:marRight w:val="0"/>
      <w:marTop w:val="0"/>
      <w:marBottom w:val="0"/>
      <w:divBdr>
        <w:top w:val="none" w:sz="0" w:space="0" w:color="auto"/>
        <w:left w:val="none" w:sz="0" w:space="0" w:color="auto"/>
        <w:bottom w:val="none" w:sz="0" w:space="0" w:color="auto"/>
        <w:right w:val="none" w:sz="0" w:space="0" w:color="auto"/>
      </w:divBdr>
    </w:div>
    <w:div w:id="99646078">
      <w:bodyDiv w:val="1"/>
      <w:marLeft w:val="0"/>
      <w:marRight w:val="0"/>
      <w:marTop w:val="0"/>
      <w:marBottom w:val="0"/>
      <w:divBdr>
        <w:top w:val="none" w:sz="0" w:space="0" w:color="auto"/>
        <w:left w:val="none" w:sz="0" w:space="0" w:color="auto"/>
        <w:bottom w:val="none" w:sz="0" w:space="0" w:color="auto"/>
        <w:right w:val="none" w:sz="0" w:space="0" w:color="auto"/>
      </w:divBdr>
    </w:div>
    <w:div w:id="102263517">
      <w:bodyDiv w:val="1"/>
      <w:marLeft w:val="0"/>
      <w:marRight w:val="0"/>
      <w:marTop w:val="0"/>
      <w:marBottom w:val="0"/>
      <w:divBdr>
        <w:top w:val="none" w:sz="0" w:space="0" w:color="auto"/>
        <w:left w:val="none" w:sz="0" w:space="0" w:color="auto"/>
        <w:bottom w:val="none" w:sz="0" w:space="0" w:color="auto"/>
        <w:right w:val="none" w:sz="0" w:space="0" w:color="auto"/>
      </w:divBdr>
    </w:div>
    <w:div w:id="103119658">
      <w:bodyDiv w:val="1"/>
      <w:marLeft w:val="0"/>
      <w:marRight w:val="0"/>
      <w:marTop w:val="0"/>
      <w:marBottom w:val="0"/>
      <w:divBdr>
        <w:top w:val="none" w:sz="0" w:space="0" w:color="auto"/>
        <w:left w:val="none" w:sz="0" w:space="0" w:color="auto"/>
        <w:bottom w:val="none" w:sz="0" w:space="0" w:color="auto"/>
        <w:right w:val="none" w:sz="0" w:space="0" w:color="auto"/>
      </w:divBdr>
    </w:div>
    <w:div w:id="103887529">
      <w:bodyDiv w:val="1"/>
      <w:marLeft w:val="0"/>
      <w:marRight w:val="0"/>
      <w:marTop w:val="0"/>
      <w:marBottom w:val="0"/>
      <w:divBdr>
        <w:top w:val="none" w:sz="0" w:space="0" w:color="auto"/>
        <w:left w:val="none" w:sz="0" w:space="0" w:color="auto"/>
        <w:bottom w:val="none" w:sz="0" w:space="0" w:color="auto"/>
        <w:right w:val="none" w:sz="0" w:space="0" w:color="auto"/>
      </w:divBdr>
    </w:div>
    <w:div w:id="109513378">
      <w:bodyDiv w:val="1"/>
      <w:marLeft w:val="0"/>
      <w:marRight w:val="0"/>
      <w:marTop w:val="0"/>
      <w:marBottom w:val="0"/>
      <w:divBdr>
        <w:top w:val="none" w:sz="0" w:space="0" w:color="auto"/>
        <w:left w:val="none" w:sz="0" w:space="0" w:color="auto"/>
        <w:bottom w:val="none" w:sz="0" w:space="0" w:color="auto"/>
        <w:right w:val="none" w:sz="0" w:space="0" w:color="auto"/>
      </w:divBdr>
    </w:div>
    <w:div w:id="115880300">
      <w:bodyDiv w:val="1"/>
      <w:marLeft w:val="0"/>
      <w:marRight w:val="0"/>
      <w:marTop w:val="0"/>
      <w:marBottom w:val="0"/>
      <w:divBdr>
        <w:top w:val="none" w:sz="0" w:space="0" w:color="auto"/>
        <w:left w:val="none" w:sz="0" w:space="0" w:color="auto"/>
        <w:bottom w:val="none" w:sz="0" w:space="0" w:color="auto"/>
        <w:right w:val="none" w:sz="0" w:space="0" w:color="auto"/>
      </w:divBdr>
    </w:div>
    <w:div w:id="118501454">
      <w:bodyDiv w:val="1"/>
      <w:marLeft w:val="0"/>
      <w:marRight w:val="0"/>
      <w:marTop w:val="0"/>
      <w:marBottom w:val="0"/>
      <w:divBdr>
        <w:top w:val="none" w:sz="0" w:space="0" w:color="auto"/>
        <w:left w:val="none" w:sz="0" w:space="0" w:color="auto"/>
        <w:bottom w:val="none" w:sz="0" w:space="0" w:color="auto"/>
        <w:right w:val="none" w:sz="0" w:space="0" w:color="auto"/>
      </w:divBdr>
    </w:div>
    <w:div w:id="119342163">
      <w:bodyDiv w:val="1"/>
      <w:marLeft w:val="0"/>
      <w:marRight w:val="0"/>
      <w:marTop w:val="0"/>
      <w:marBottom w:val="0"/>
      <w:divBdr>
        <w:top w:val="none" w:sz="0" w:space="0" w:color="auto"/>
        <w:left w:val="none" w:sz="0" w:space="0" w:color="auto"/>
        <w:bottom w:val="none" w:sz="0" w:space="0" w:color="auto"/>
        <w:right w:val="none" w:sz="0" w:space="0" w:color="auto"/>
      </w:divBdr>
    </w:div>
    <w:div w:id="124007921">
      <w:bodyDiv w:val="1"/>
      <w:marLeft w:val="0"/>
      <w:marRight w:val="0"/>
      <w:marTop w:val="0"/>
      <w:marBottom w:val="0"/>
      <w:divBdr>
        <w:top w:val="none" w:sz="0" w:space="0" w:color="auto"/>
        <w:left w:val="none" w:sz="0" w:space="0" w:color="auto"/>
        <w:bottom w:val="none" w:sz="0" w:space="0" w:color="auto"/>
        <w:right w:val="none" w:sz="0" w:space="0" w:color="auto"/>
      </w:divBdr>
    </w:div>
    <w:div w:id="126968693">
      <w:bodyDiv w:val="1"/>
      <w:marLeft w:val="0"/>
      <w:marRight w:val="0"/>
      <w:marTop w:val="0"/>
      <w:marBottom w:val="0"/>
      <w:divBdr>
        <w:top w:val="none" w:sz="0" w:space="0" w:color="auto"/>
        <w:left w:val="none" w:sz="0" w:space="0" w:color="auto"/>
        <w:bottom w:val="none" w:sz="0" w:space="0" w:color="auto"/>
        <w:right w:val="none" w:sz="0" w:space="0" w:color="auto"/>
      </w:divBdr>
    </w:div>
    <w:div w:id="133452865">
      <w:bodyDiv w:val="1"/>
      <w:marLeft w:val="0"/>
      <w:marRight w:val="0"/>
      <w:marTop w:val="0"/>
      <w:marBottom w:val="0"/>
      <w:divBdr>
        <w:top w:val="none" w:sz="0" w:space="0" w:color="auto"/>
        <w:left w:val="none" w:sz="0" w:space="0" w:color="auto"/>
        <w:bottom w:val="none" w:sz="0" w:space="0" w:color="auto"/>
        <w:right w:val="none" w:sz="0" w:space="0" w:color="auto"/>
      </w:divBdr>
    </w:div>
    <w:div w:id="134301089">
      <w:bodyDiv w:val="1"/>
      <w:marLeft w:val="0"/>
      <w:marRight w:val="0"/>
      <w:marTop w:val="0"/>
      <w:marBottom w:val="0"/>
      <w:divBdr>
        <w:top w:val="none" w:sz="0" w:space="0" w:color="auto"/>
        <w:left w:val="none" w:sz="0" w:space="0" w:color="auto"/>
        <w:bottom w:val="none" w:sz="0" w:space="0" w:color="auto"/>
        <w:right w:val="none" w:sz="0" w:space="0" w:color="auto"/>
      </w:divBdr>
    </w:div>
    <w:div w:id="137377850">
      <w:bodyDiv w:val="1"/>
      <w:marLeft w:val="0"/>
      <w:marRight w:val="0"/>
      <w:marTop w:val="0"/>
      <w:marBottom w:val="0"/>
      <w:divBdr>
        <w:top w:val="none" w:sz="0" w:space="0" w:color="auto"/>
        <w:left w:val="none" w:sz="0" w:space="0" w:color="auto"/>
        <w:bottom w:val="none" w:sz="0" w:space="0" w:color="auto"/>
        <w:right w:val="none" w:sz="0" w:space="0" w:color="auto"/>
      </w:divBdr>
    </w:div>
    <w:div w:id="154609366">
      <w:bodyDiv w:val="1"/>
      <w:marLeft w:val="0"/>
      <w:marRight w:val="0"/>
      <w:marTop w:val="0"/>
      <w:marBottom w:val="0"/>
      <w:divBdr>
        <w:top w:val="none" w:sz="0" w:space="0" w:color="auto"/>
        <w:left w:val="none" w:sz="0" w:space="0" w:color="auto"/>
        <w:bottom w:val="none" w:sz="0" w:space="0" w:color="auto"/>
        <w:right w:val="none" w:sz="0" w:space="0" w:color="auto"/>
      </w:divBdr>
    </w:div>
    <w:div w:id="159199248">
      <w:bodyDiv w:val="1"/>
      <w:marLeft w:val="0"/>
      <w:marRight w:val="0"/>
      <w:marTop w:val="0"/>
      <w:marBottom w:val="0"/>
      <w:divBdr>
        <w:top w:val="none" w:sz="0" w:space="0" w:color="auto"/>
        <w:left w:val="none" w:sz="0" w:space="0" w:color="auto"/>
        <w:bottom w:val="none" w:sz="0" w:space="0" w:color="auto"/>
        <w:right w:val="none" w:sz="0" w:space="0" w:color="auto"/>
      </w:divBdr>
    </w:div>
    <w:div w:id="162552676">
      <w:bodyDiv w:val="1"/>
      <w:marLeft w:val="0"/>
      <w:marRight w:val="0"/>
      <w:marTop w:val="0"/>
      <w:marBottom w:val="0"/>
      <w:divBdr>
        <w:top w:val="none" w:sz="0" w:space="0" w:color="auto"/>
        <w:left w:val="none" w:sz="0" w:space="0" w:color="auto"/>
        <w:bottom w:val="none" w:sz="0" w:space="0" w:color="auto"/>
        <w:right w:val="none" w:sz="0" w:space="0" w:color="auto"/>
      </w:divBdr>
    </w:div>
    <w:div w:id="166679929">
      <w:bodyDiv w:val="1"/>
      <w:marLeft w:val="0"/>
      <w:marRight w:val="0"/>
      <w:marTop w:val="0"/>
      <w:marBottom w:val="0"/>
      <w:divBdr>
        <w:top w:val="none" w:sz="0" w:space="0" w:color="auto"/>
        <w:left w:val="none" w:sz="0" w:space="0" w:color="auto"/>
        <w:bottom w:val="none" w:sz="0" w:space="0" w:color="auto"/>
        <w:right w:val="none" w:sz="0" w:space="0" w:color="auto"/>
      </w:divBdr>
    </w:div>
    <w:div w:id="168374502">
      <w:bodyDiv w:val="1"/>
      <w:marLeft w:val="0"/>
      <w:marRight w:val="0"/>
      <w:marTop w:val="0"/>
      <w:marBottom w:val="0"/>
      <w:divBdr>
        <w:top w:val="none" w:sz="0" w:space="0" w:color="auto"/>
        <w:left w:val="none" w:sz="0" w:space="0" w:color="auto"/>
        <w:bottom w:val="none" w:sz="0" w:space="0" w:color="auto"/>
        <w:right w:val="none" w:sz="0" w:space="0" w:color="auto"/>
      </w:divBdr>
    </w:div>
    <w:div w:id="173420467">
      <w:bodyDiv w:val="1"/>
      <w:marLeft w:val="0"/>
      <w:marRight w:val="0"/>
      <w:marTop w:val="0"/>
      <w:marBottom w:val="0"/>
      <w:divBdr>
        <w:top w:val="none" w:sz="0" w:space="0" w:color="auto"/>
        <w:left w:val="none" w:sz="0" w:space="0" w:color="auto"/>
        <w:bottom w:val="none" w:sz="0" w:space="0" w:color="auto"/>
        <w:right w:val="none" w:sz="0" w:space="0" w:color="auto"/>
      </w:divBdr>
    </w:div>
    <w:div w:id="175272082">
      <w:bodyDiv w:val="1"/>
      <w:marLeft w:val="0"/>
      <w:marRight w:val="0"/>
      <w:marTop w:val="0"/>
      <w:marBottom w:val="0"/>
      <w:divBdr>
        <w:top w:val="none" w:sz="0" w:space="0" w:color="auto"/>
        <w:left w:val="none" w:sz="0" w:space="0" w:color="auto"/>
        <w:bottom w:val="none" w:sz="0" w:space="0" w:color="auto"/>
        <w:right w:val="none" w:sz="0" w:space="0" w:color="auto"/>
      </w:divBdr>
    </w:div>
    <w:div w:id="179128626">
      <w:bodyDiv w:val="1"/>
      <w:marLeft w:val="0"/>
      <w:marRight w:val="0"/>
      <w:marTop w:val="0"/>
      <w:marBottom w:val="0"/>
      <w:divBdr>
        <w:top w:val="none" w:sz="0" w:space="0" w:color="auto"/>
        <w:left w:val="none" w:sz="0" w:space="0" w:color="auto"/>
        <w:bottom w:val="none" w:sz="0" w:space="0" w:color="auto"/>
        <w:right w:val="none" w:sz="0" w:space="0" w:color="auto"/>
      </w:divBdr>
    </w:div>
    <w:div w:id="179972168">
      <w:bodyDiv w:val="1"/>
      <w:marLeft w:val="0"/>
      <w:marRight w:val="0"/>
      <w:marTop w:val="0"/>
      <w:marBottom w:val="0"/>
      <w:divBdr>
        <w:top w:val="none" w:sz="0" w:space="0" w:color="auto"/>
        <w:left w:val="none" w:sz="0" w:space="0" w:color="auto"/>
        <w:bottom w:val="none" w:sz="0" w:space="0" w:color="auto"/>
        <w:right w:val="none" w:sz="0" w:space="0" w:color="auto"/>
      </w:divBdr>
    </w:div>
    <w:div w:id="184946690">
      <w:bodyDiv w:val="1"/>
      <w:marLeft w:val="0"/>
      <w:marRight w:val="0"/>
      <w:marTop w:val="0"/>
      <w:marBottom w:val="0"/>
      <w:divBdr>
        <w:top w:val="none" w:sz="0" w:space="0" w:color="auto"/>
        <w:left w:val="none" w:sz="0" w:space="0" w:color="auto"/>
        <w:bottom w:val="none" w:sz="0" w:space="0" w:color="auto"/>
        <w:right w:val="none" w:sz="0" w:space="0" w:color="auto"/>
      </w:divBdr>
    </w:div>
    <w:div w:id="194582346">
      <w:bodyDiv w:val="1"/>
      <w:marLeft w:val="0"/>
      <w:marRight w:val="0"/>
      <w:marTop w:val="0"/>
      <w:marBottom w:val="0"/>
      <w:divBdr>
        <w:top w:val="none" w:sz="0" w:space="0" w:color="auto"/>
        <w:left w:val="none" w:sz="0" w:space="0" w:color="auto"/>
        <w:bottom w:val="none" w:sz="0" w:space="0" w:color="auto"/>
        <w:right w:val="none" w:sz="0" w:space="0" w:color="auto"/>
      </w:divBdr>
    </w:div>
    <w:div w:id="205873597">
      <w:bodyDiv w:val="1"/>
      <w:marLeft w:val="0"/>
      <w:marRight w:val="0"/>
      <w:marTop w:val="0"/>
      <w:marBottom w:val="0"/>
      <w:divBdr>
        <w:top w:val="none" w:sz="0" w:space="0" w:color="auto"/>
        <w:left w:val="none" w:sz="0" w:space="0" w:color="auto"/>
        <w:bottom w:val="none" w:sz="0" w:space="0" w:color="auto"/>
        <w:right w:val="none" w:sz="0" w:space="0" w:color="auto"/>
      </w:divBdr>
    </w:div>
    <w:div w:id="211775893">
      <w:bodyDiv w:val="1"/>
      <w:marLeft w:val="0"/>
      <w:marRight w:val="0"/>
      <w:marTop w:val="0"/>
      <w:marBottom w:val="0"/>
      <w:divBdr>
        <w:top w:val="none" w:sz="0" w:space="0" w:color="auto"/>
        <w:left w:val="none" w:sz="0" w:space="0" w:color="auto"/>
        <w:bottom w:val="none" w:sz="0" w:space="0" w:color="auto"/>
        <w:right w:val="none" w:sz="0" w:space="0" w:color="auto"/>
      </w:divBdr>
    </w:div>
    <w:div w:id="212889044">
      <w:bodyDiv w:val="1"/>
      <w:marLeft w:val="0"/>
      <w:marRight w:val="0"/>
      <w:marTop w:val="0"/>
      <w:marBottom w:val="0"/>
      <w:divBdr>
        <w:top w:val="none" w:sz="0" w:space="0" w:color="auto"/>
        <w:left w:val="none" w:sz="0" w:space="0" w:color="auto"/>
        <w:bottom w:val="none" w:sz="0" w:space="0" w:color="auto"/>
        <w:right w:val="none" w:sz="0" w:space="0" w:color="auto"/>
      </w:divBdr>
    </w:div>
    <w:div w:id="213548702">
      <w:bodyDiv w:val="1"/>
      <w:marLeft w:val="0"/>
      <w:marRight w:val="0"/>
      <w:marTop w:val="0"/>
      <w:marBottom w:val="0"/>
      <w:divBdr>
        <w:top w:val="none" w:sz="0" w:space="0" w:color="auto"/>
        <w:left w:val="none" w:sz="0" w:space="0" w:color="auto"/>
        <w:bottom w:val="none" w:sz="0" w:space="0" w:color="auto"/>
        <w:right w:val="none" w:sz="0" w:space="0" w:color="auto"/>
      </w:divBdr>
    </w:div>
    <w:div w:id="214317791">
      <w:bodyDiv w:val="1"/>
      <w:marLeft w:val="0"/>
      <w:marRight w:val="0"/>
      <w:marTop w:val="0"/>
      <w:marBottom w:val="0"/>
      <w:divBdr>
        <w:top w:val="none" w:sz="0" w:space="0" w:color="auto"/>
        <w:left w:val="none" w:sz="0" w:space="0" w:color="auto"/>
        <w:bottom w:val="none" w:sz="0" w:space="0" w:color="auto"/>
        <w:right w:val="none" w:sz="0" w:space="0" w:color="auto"/>
      </w:divBdr>
    </w:div>
    <w:div w:id="218562794">
      <w:bodyDiv w:val="1"/>
      <w:marLeft w:val="0"/>
      <w:marRight w:val="0"/>
      <w:marTop w:val="0"/>
      <w:marBottom w:val="0"/>
      <w:divBdr>
        <w:top w:val="none" w:sz="0" w:space="0" w:color="auto"/>
        <w:left w:val="none" w:sz="0" w:space="0" w:color="auto"/>
        <w:bottom w:val="none" w:sz="0" w:space="0" w:color="auto"/>
        <w:right w:val="none" w:sz="0" w:space="0" w:color="auto"/>
      </w:divBdr>
    </w:div>
    <w:div w:id="222760075">
      <w:bodyDiv w:val="1"/>
      <w:marLeft w:val="0"/>
      <w:marRight w:val="0"/>
      <w:marTop w:val="0"/>
      <w:marBottom w:val="0"/>
      <w:divBdr>
        <w:top w:val="none" w:sz="0" w:space="0" w:color="auto"/>
        <w:left w:val="none" w:sz="0" w:space="0" w:color="auto"/>
        <w:bottom w:val="none" w:sz="0" w:space="0" w:color="auto"/>
        <w:right w:val="none" w:sz="0" w:space="0" w:color="auto"/>
      </w:divBdr>
    </w:div>
    <w:div w:id="225847103">
      <w:bodyDiv w:val="1"/>
      <w:marLeft w:val="0"/>
      <w:marRight w:val="0"/>
      <w:marTop w:val="0"/>
      <w:marBottom w:val="0"/>
      <w:divBdr>
        <w:top w:val="none" w:sz="0" w:space="0" w:color="auto"/>
        <w:left w:val="none" w:sz="0" w:space="0" w:color="auto"/>
        <w:bottom w:val="none" w:sz="0" w:space="0" w:color="auto"/>
        <w:right w:val="none" w:sz="0" w:space="0" w:color="auto"/>
      </w:divBdr>
    </w:div>
    <w:div w:id="226306383">
      <w:bodyDiv w:val="1"/>
      <w:marLeft w:val="0"/>
      <w:marRight w:val="0"/>
      <w:marTop w:val="0"/>
      <w:marBottom w:val="0"/>
      <w:divBdr>
        <w:top w:val="none" w:sz="0" w:space="0" w:color="auto"/>
        <w:left w:val="none" w:sz="0" w:space="0" w:color="auto"/>
        <w:bottom w:val="none" w:sz="0" w:space="0" w:color="auto"/>
        <w:right w:val="none" w:sz="0" w:space="0" w:color="auto"/>
      </w:divBdr>
    </w:div>
    <w:div w:id="228154108">
      <w:bodyDiv w:val="1"/>
      <w:marLeft w:val="0"/>
      <w:marRight w:val="0"/>
      <w:marTop w:val="0"/>
      <w:marBottom w:val="0"/>
      <w:divBdr>
        <w:top w:val="none" w:sz="0" w:space="0" w:color="auto"/>
        <w:left w:val="none" w:sz="0" w:space="0" w:color="auto"/>
        <w:bottom w:val="none" w:sz="0" w:space="0" w:color="auto"/>
        <w:right w:val="none" w:sz="0" w:space="0" w:color="auto"/>
      </w:divBdr>
    </w:div>
    <w:div w:id="230773462">
      <w:bodyDiv w:val="1"/>
      <w:marLeft w:val="0"/>
      <w:marRight w:val="0"/>
      <w:marTop w:val="0"/>
      <w:marBottom w:val="0"/>
      <w:divBdr>
        <w:top w:val="none" w:sz="0" w:space="0" w:color="auto"/>
        <w:left w:val="none" w:sz="0" w:space="0" w:color="auto"/>
        <w:bottom w:val="none" w:sz="0" w:space="0" w:color="auto"/>
        <w:right w:val="none" w:sz="0" w:space="0" w:color="auto"/>
      </w:divBdr>
    </w:div>
    <w:div w:id="235361404">
      <w:bodyDiv w:val="1"/>
      <w:marLeft w:val="0"/>
      <w:marRight w:val="0"/>
      <w:marTop w:val="0"/>
      <w:marBottom w:val="0"/>
      <w:divBdr>
        <w:top w:val="none" w:sz="0" w:space="0" w:color="auto"/>
        <w:left w:val="none" w:sz="0" w:space="0" w:color="auto"/>
        <w:bottom w:val="none" w:sz="0" w:space="0" w:color="auto"/>
        <w:right w:val="none" w:sz="0" w:space="0" w:color="auto"/>
      </w:divBdr>
    </w:div>
    <w:div w:id="240141646">
      <w:bodyDiv w:val="1"/>
      <w:marLeft w:val="0"/>
      <w:marRight w:val="0"/>
      <w:marTop w:val="0"/>
      <w:marBottom w:val="0"/>
      <w:divBdr>
        <w:top w:val="none" w:sz="0" w:space="0" w:color="auto"/>
        <w:left w:val="none" w:sz="0" w:space="0" w:color="auto"/>
        <w:bottom w:val="none" w:sz="0" w:space="0" w:color="auto"/>
        <w:right w:val="none" w:sz="0" w:space="0" w:color="auto"/>
      </w:divBdr>
    </w:div>
    <w:div w:id="246689695">
      <w:bodyDiv w:val="1"/>
      <w:marLeft w:val="0"/>
      <w:marRight w:val="0"/>
      <w:marTop w:val="0"/>
      <w:marBottom w:val="0"/>
      <w:divBdr>
        <w:top w:val="none" w:sz="0" w:space="0" w:color="auto"/>
        <w:left w:val="none" w:sz="0" w:space="0" w:color="auto"/>
        <w:bottom w:val="none" w:sz="0" w:space="0" w:color="auto"/>
        <w:right w:val="none" w:sz="0" w:space="0" w:color="auto"/>
      </w:divBdr>
    </w:div>
    <w:div w:id="247662678">
      <w:bodyDiv w:val="1"/>
      <w:marLeft w:val="0"/>
      <w:marRight w:val="0"/>
      <w:marTop w:val="0"/>
      <w:marBottom w:val="0"/>
      <w:divBdr>
        <w:top w:val="none" w:sz="0" w:space="0" w:color="auto"/>
        <w:left w:val="none" w:sz="0" w:space="0" w:color="auto"/>
        <w:bottom w:val="none" w:sz="0" w:space="0" w:color="auto"/>
        <w:right w:val="none" w:sz="0" w:space="0" w:color="auto"/>
      </w:divBdr>
    </w:div>
    <w:div w:id="251204129">
      <w:bodyDiv w:val="1"/>
      <w:marLeft w:val="0"/>
      <w:marRight w:val="0"/>
      <w:marTop w:val="0"/>
      <w:marBottom w:val="0"/>
      <w:divBdr>
        <w:top w:val="none" w:sz="0" w:space="0" w:color="auto"/>
        <w:left w:val="none" w:sz="0" w:space="0" w:color="auto"/>
        <w:bottom w:val="none" w:sz="0" w:space="0" w:color="auto"/>
        <w:right w:val="none" w:sz="0" w:space="0" w:color="auto"/>
      </w:divBdr>
    </w:div>
    <w:div w:id="259073547">
      <w:bodyDiv w:val="1"/>
      <w:marLeft w:val="0"/>
      <w:marRight w:val="0"/>
      <w:marTop w:val="0"/>
      <w:marBottom w:val="0"/>
      <w:divBdr>
        <w:top w:val="none" w:sz="0" w:space="0" w:color="auto"/>
        <w:left w:val="none" w:sz="0" w:space="0" w:color="auto"/>
        <w:bottom w:val="none" w:sz="0" w:space="0" w:color="auto"/>
        <w:right w:val="none" w:sz="0" w:space="0" w:color="auto"/>
      </w:divBdr>
    </w:div>
    <w:div w:id="259215668">
      <w:bodyDiv w:val="1"/>
      <w:marLeft w:val="0"/>
      <w:marRight w:val="0"/>
      <w:marTop w:val="0"/>
      <w:marBottom w:val="0"/>
      <w:divBdr>
        <w:top w:val="none" w:sz="0" w:space="0" w:color="auto"/>
        <w:left w:val="none" w:sz="0" w:space="0" w:color="auto"/>
        <w:bottom w:val="none" w:sz="0" w:space="0" w:color="auto"/>
        <w:right w:val="none" w:sz="0" w:space="0" w:color="auto"/>
      </w:divBdr>
    </w:div>
    <w:div w:id="259611020">
      <w:bodyDiv w:val="1"/>
      <w:marLeft w:val="0"/>
      <w:marRight w:val="0"/>
      <w:marTop w:val="0"/>
      <w:marBottom w:val="0"/>
      <w:divBdr>
        <w:top w:val="none" w:sz="0" w:space="0" w:color="auto"/>
        <w:left w:val="none" w:sz="0" w:space="0" w:color="auto"/>
        <w:bottom w:val="none" w:sz="0" w:space="0" w:color="auto"/>
        <w:right w:val="none" w:sz="0" w:space="0" w:color="auto"/>
      </w:divBdr>
    </w:div>
    <w:div w:id="265575432">
      <w:bodyDiv w:val="1"/>
      <w:marLeft w:val="0"/>
      <w:marRight w:val="0"/>
      <w:marTop w:val="0"/>
      <w:marBottom w:val="0"/>
      <w:divBdr>
        <w:top w:val="none" w:sz="0" w:space="0" w:color="auto"/>
        <w:left w:val="none" w:sz="0" w:space="0" w:color="auto"/>
        <w:bottom w:val="none" w:sz="0" w:space="0" w:color="auto"/>
        <w:right w:val="none" w:sz="0" w:space="0" w:color="auto"/>
      </w:divBdr>
    </w:div>
    <w:div w:id="266937247">
      <w:bodyDiv w:val="1"/>
      <w:marLeft w:val="0"/>
      <w:marRight w:val="0"/>
      <w:marTop w:val="0"/>
      <w:marBottom w:val="0"/>
      <w:divBdr>
        <w:top w:val="none" w:sz="0" w:space="0" w:color="auto"/>
        <w:left w:val="none" w:sz="0" w:space="0" w:color="auto"/>
        <w:bottom w:val="none" w:sz="0" w:space="0" w:color="auto"/>
        <w:right w:val="none" w:sz="0" w:space="0" w:color="auto"/>
      </w:divBdr>
    </w:div>
    <w:div w:id="269432101">
      <w:bodyDiv w:val="1"/>
      <w:marLeft w:val="0"/>
      <w:marRight w:val="0"/>
      <w:marTop w:val="0"/>
      <w:marBottom w:val="0"/>
      <w:divBdr>
        <w:top w:val="none" w:sz="0" w:space="0" w:color="auto"/>
        <w:left w:val="none" w:sz="0" w:space="0" w:color="auto"/>
        <w:bottom w:val="none" w:sz="0" w:space="0" w:color="auto"/>
        <w:right w:val="none" w:sz="0" w:space="0" w:color="auto"/>
      </w:divBdr>
    </w:div>
    <w:div w:id="274406692">
      <w:bodyDiv w:val="1"/>
      <w:marLeft w:val="0"/>
      <w:marRight w:val="0"/>
      <w:marTop w:val="0"/>
      <w:marBottom w:val="0"/>
      <w:divBdr>
        <w:top w:val="none" w:sz="0" w:space="0" w:color="auto"/>
        <w:left w:val="none" w:sz="0" w:space="0" w:color="auto"/>
        <w:bottom w:val="none" w:sz="0" w:space="0" w:color="auto"/>
        <w:right w:val="none" w:sz="0" w:space="0" w:color="auto"/>
      </w:divBdr>
    </w:div>
    <w:div w:id="274411719">
      <w:bodyDiv w:val="1"/>
      <w:marLeft w:val="0"/>
      <w:marRight w:val="0"/>
      <w:marTop w:val="0"/>
      <w:marBottom w:val="0"/>
      <w:divBdr>
        <w:top w:val="none" w:sz="0" w:space="0" w:color="auto"/>
        <w:left w:val="none" w:sz="0" w:space="0" w:color="auto"/>
        <w:bottom w:val="none" w:sz="0" w:space="0" w:color="auto"/>
        <w:right w:val="none" w:sz="0" w:space="0" w:color="auto"/>
      </w:divBdr>
    </w:div>
    <w:div w:id="281038898">
      <w:bodyDiv w:val="1"/>
      <w:marLeft w:val="0"/>
      <w:marRight w:val="0"/>
      <w:marTop w:val="0"/>
      <w:marBottom w:val="0"/>
      <w:divBdr>
        <w:top w:val="none" w:sz="0" w:space="0" w:color="auto"/>
        <w:left w:val="none" w:sz="0" w:space="0" w:color="auto"/>
        <w:bottom w:val="none" w:sz="0" w:space="0" w:color="auto"/>
        <w:right w:val="none" w:sz="0" w:space="0" w:color="auto"/>
      </w:divBdr>
    </w:div>
    <w:div w:id="284506333">
      <w:bodyDiv w:val="1"/>
      <w:marLeft w:val="0"/>
      <w:marRight w:val="0"/>
      <w:marTop w:val="0"/>
      <w:marBottom w:val="0"/>
      <w:divBdr>
        <w:top w:val="none" w:sz="0" w:space="0" w:color="auto"/>
        <w:left w:val="none" w:sz="0" w:space="0" w:color="auto"/>
        <w:bottom w:val="none" w:sz="0" w:space="0" w:color="auto"/>
        <w:right w:val="none" w:sz="0" w:space="0" w:color="auto"/>
      </w:divBdr>
    </w:div>
    <w:div w:id="290794445">
      <w:bodyDiv w:val="1"/>
      <w:marLeft w:val="0"/>
      <w:marRight w:val="0"/>
      <w:marTop w:val="0"/>
      <w:marBottom w:val="0"/>
      <w:divBdr>
        <w:top w:val="none" w:sz="0" w:space="0" w:color="auto"/>
        <w:left w:val="none" w:sz="0" w:space="0" w:color="auto"/>
        <w:bottom w:val="none" w:sz="0" w:space="0" w:color="auto"/>
        <w:right w:val="none" w:sz="0" w:space="0" w:color="auto"/>
      </w:divBdr>
    </w:div>
    <w:div w:id="293483550">
      <w:bodyDiv w:val="1"/>
      <w:marLeft w:val="0"/>
      <w:marRight w:val="0"/>
      <w:marTop w:val="0"/>
      <w:marBottom w:val="0"/>
      <w:divBdr>
        <w:top w:val="none" w:sz="0" w:space="0" w:color="auto"/>
        <w:left w:val="none" w:sz="0" w:space="0" w:color="auto"/>
        <w:bottom w:val="none" w:sz="0" w:space="0" w:color="auto"/>
        <w:right w:val="none" w:sz="0" w:space="0" w:color="auto"/>
      </w:divBdr>
    </w:div>
    <w:div w:id="310059580">
      <w:bodyDiv w:val="1"/>
      <w:marLeft w:val="0"/>
      <w:marRight w:val="0"/>
      <w:marTop w:val="0"/>
      <w:marBottom w:val="0"/>
      <w:divBdr>
        <w:top w:val="none" w:sz="0" w:space="0" w:color="auto"/>
        <w:left w:val="none" w:sz="0" w:space="0" w:color="auto"/>
        <w:bottom w:val="none" w:sz="0" w:space="0" w:color="auto"/>
        <w:right w:val="none" w:sz="0" w:space="0" w:color="auto"/>
      </w:divBdr>
    </w:div>
    <w:div w:id="311444581">
      <w:bodyDiv w:val="1"/>
      <w:marLeft w:val="0"/>
      <w:marRight w:val="0"/>
      <w:marTop w:val="0"/>
      <w:marBottom w:val="0"/>
      <w:divBdr>
        <w:top w:val="none" w:sz="0" w:space="0" w:color="auto"/>
        <w:left w:val="none" w:sz="0" w:space="0" w:color="auto"/>
        <w:bottom w:val="none" w:sz="0" w:space="0" w:color="auto"/>
        <w:right w:val="none" w:sz="0" w:space="0" w:color="auto"/>
      </w:divBdr>
    </w:div>
    <w:div w:id="321852698">
      <w:bodyDiv w:val="1"/>
      <w:marLeft w:val="0"/>
      <w:marRight w:val="0"/>
      <w:marTop w:val="0"/>
      <w:marBottom w:val="0"/>
      <w:divBdr>
        <w:top w:val="none" w:sz="0" w:space="0" w:color="auto"/>
        <w:left w:val="none" w:sz="0" w:space="0" w:color="auto"/>
        <w:bottom w:val="none" w:sz="0" w:space="0" w:color="auto"/>
        <w:right w:val="none" w:sz="0" w:space="0" w:color="auto"/>
      </w:divBdr>
    </w:div>
    <w:div w:id="322510784">
      <w:bodyDiv w:val="1"/>
      <w:marLeft w:val="0"/>
      <w:marRight w:val="0"/>
      <w:marTop w:val="0"/>
      <w:marBottom w:val="0"/>
      <w:divBdr>
        <w:top w:val="none" w:sz="0" w:space="0" w:color="auto"/>
        <w:left w:val="none" w:sz="0" w:space="0" w:color="auto"/>
        <w:bottom w:val="none" w:sz="0" w:space="0" w:color="auto"/>
        <w:right w:val="none" w:sz="0" w:space="0" w:color="auto"/>
      </w:divBdr>
    </w:div>
    <w:div w:id="327562811">
      <w:bodyDiv w:val="1"/>
      <w:marLeft w:val="0"/>
      <w:marRight w:val="0"/>
      <w:marTop w:val="0"/>
      <w:marBottom w:val="0"/>
      <w:divBdr>
        <w:top w:val="none" w:sz="0" w:space="0" w:color="auto"/>
        <w:left w:val="none" w:sz="0" w:space="0" w:color="auto"/>
        <w:bottom w:val="none" w:sz="0" w:space="0" w:color="auto"/>
        <w:right w:val="none" w:sz="0" w:space="0" w:color="auto"/>
      </w:divBdr>
    </w:div>
    <w:div w:id="327909141">
      <w:bodyDiv w:val="1"/>
      <w:marLeft w:val="0"/>
      <w:marRight w:val="0"/>
      <w:marTop w:val="0"/>
      <w:marBottom w:val="0"/>
      <w:divBdr>
        <w:top w:val="none" w:sz="0" w:space="0" w:color="auto"/>
        <w:left w:val="none" w:sz="0" w:space="0" w:color="auto"/>
        <w:bottom w:val="none" w:sz="0" w:space="0" w:color="auto"/>
        <w:right w:val="none" w:sz="0" w:space="0" w:color="auto"/>
      </w:divBdr>
    </w:div>
    <w:div w:id="329062487">
      <w:bodyDiv w:val="1"/>
      <w:marLeft w:val="0"/>
      <w:marRight w:val="0"/>
      <w:marTop w:val="0"/>
      <w:marBottom w:val="0"/>
      <w:divBdr>
        <w:top w:val="none" w:sz="0" w:space="0" w:color="auto"/>
        <w:left w:val="none" w:sz="0" w:space="0" w:color="auto"/>
        <w:bottom w:val="none" w:sz="0" w:space="0" w:color="auto"/>
        <w:right w:val="none" w:sz="0" w:space="0" w:color="auto"/>
      </w:divBdr>
    </w:div>
    <w:div w:id="332226880">
      <w:bodyDiv w:val="1"/>
      <w:marLeft w:val="0"/>
      <w:marRight w:val="0"/>
      <w:marTop w:val="0"/>
      <w:marBottom w:val="0"/>
      <w:divBdr>
        <w:top w:val="none" w:sz="0" w:space="0" w:color="auto"/>
        <w:left w:val="none" w:sz="0" w:space="0" w:color="auto"/>
        <w:bottom w:val="none" w:sz="0" w:space="0" w:color="auto"/>
        <w:right w:val="none" w:sz="0" w:space="0" w:color="auto"/>
      </w:divBdr>
    </w:div>
    <w:div w:id="334771175">
      <w:bodyDiv w:val="1"/>
      <w:marLeft w:val="0"/>
      <w:marRight w:val="0"/>
      <w:marTop w:val="0"/>
      <w:marBottom w:val="0"/>
      <w:divBdr>
        <w:top w:val="none" w:sz="0" w:space="0" w:color="auto"/>
        <w:left w:val="none" w:sz="0" w:space="0" w:color="auto"/>
        <w:bottom w:val="none" w:sz="0" w:space="0" w:color="auto"/>
        <w:right w:val="none" w:sz="0" w:space="0" w:color="auto"/>
      </w:divBdr>
    </w:div>
    <w:div w:id="336268097">
      <w:bodyDiv w:val="1"/>
      <w:marLeft w:val="0"/>
      <w:marRight w:val="0"/>
      <w:marTop w:val="0"/>
      <w:marBottom w:val="0"/>
      <w:divBdr>
        <w:top w:val="none" w:sz="0" w:space="0" w:color="auto"/>
        <w:left w:val="none" w:sz="0" w:space="0" w:color="auto"/>
        <w:bottom w:val="none" w:sz="0" w:space="0" w:color="auto"/>
        <w:right w:val="none" w:sz="0" w:space="0" w:color="auto"/>
      </w:divBdr>
    </w:div>
    <w:div w:id="340667319">
      <w:bodyDiv w:val="1"/>
      <w:marLeft w:val="0"/>
      <w:marRight w:val="0"/>
      <w:marTop w:val="0"/>
      <w:marBottom w:val="0"/>
      <w:divBdr>
        <w:top w:val="none" w:sz="0" w:space="0" w:color="auto"/>
        <w:left w:val="none" w:sz="0" w:space="0" w:color="auto"/>
        <w:bottom w:val="none" w:sz="0" w:space="0" w:color="auto"/>
        <w:right w:val="none" w:sz="0" w:space="0" w:color="auto"/>
      </w:divBdr>
    </w:div>
    <w:div w:id="348337372">
      <w:bodyDiv w:val="1"/>
      <w:marLeft w:val="0"/>
      <w:marRight w:val="0"/>
      <w:marTop w:val="0"/>
      <w:marBottom w:val="0"/>
      <w:divBdr>
        <w:top w:val="none" w:sz="0" w:space="0" w:color="auto"/>
        <w:left w:val="none" w:sz="0" w:space="0" w:color="auto"/>
        <w:bottom w:val="none" w:sz="0" w:space="0" w:color="auto"/>
        <w:right w:val="none" w:sz="0" w:space="0" w:color="auto"/>
      </w:divBdr>
    </w:div>
    <w:div w:id="350569616">
      <w:bodyDiv w:val="1"/>
      <w:marLeft w:val="0"/>
      <w:marRight w:val="0"/>
      <w:marTop w:val="0"/>
      <w:marBottom w:val="0"/>
      <w:divBdr>
        <w:top w:val="none" w:sz="0" w:space="0" w:color="auto"/>
        <w:left w:val="none" w:sz="0" w:space="0" w:color="auto"/>
        <w:bottom w:val="none" w:sz="0" w:space="0" w:color="auto"/>
        <w:right w:val="none" w:sz="0" w:space="0" w:color="auto"/>
      </w:divBdr>
    </w:div>
    <w:div w:id="355229874">
      <w:bodyDiv w:val="1"/>
      <w:marLeft w:val="0"/>
      <w:marRight w:val="0"/>
      <w:marTop w:val="0"/>
      <w:marBottom w:val="0"/>
      <w:divBdr>
        <w:top w:val="none" w:sz="0" w:space="0" w:color="auto"/>
        <w:left w:val="none" w:sz="0" w:space="0" w:color="auto"/>
        <w:bottom w:val="none" w:sz="0" w:space="0" w:color="auto"/>
        <w:right w:val="none" w:sz="0" w:space="0" w:color="auto"/>
      </w:divBdr>
    </w:div>
    <w:div w:id="379668869">
      <w:bodyDiv w:val="1"/>
      <w:marLeft w:val="0"/>
      <w:marRight w:val="0"/>
      <w:marTop w:val="0"/>
      <w:marBottom w:val="0"/>
      <w:divBdr>
        <w:top w:val="none" w:sz="0" w:space="0" w:color="auto"/>
        <w:left w:val="none" w:sz="0" w:space="0" w:color="auto"/>
        <w:bottom w:val="none" w:sz="0" w:space="0" w:color="auto"/>
        <w:right w:val="none" w:sz="0" w:space="0" w:color="auto"/>
      </w:divBdr>
    </w:div>
    <w:div w:id="379788605">
      <w:bodyDiv w:val="1"/>
      <w:marLeft w:val="0"/>
      <w:marRight w:val="0"/>
      <w:marTop w:val="0"/>
      <w:marBottom w:val="0"/>
      <w:divBdr>
        <w:top w:val="none" w:sz="0" w:space="0" w:color="auto"/>
        <w:left w:val="none" w:sz="0" w:space="0" w:color="auto"/>
        <w:bottom w:val="none" w:sz="0" w:space="0" w:color="auto"/>
        <w:right w:val="none" w:sz="0" w:space="0" w:color="auto"/>
      </w:divBdr>
    </w:div>
    <w:div w:id="382365850">
      <w:bodyDiv w:val="1"/>
      <w:marLeft w:val="0"/>
      <w:marRight w:val="0"/>
      <w:marTop w:val="0"/>
      <w:marBottom w:val="0"/>
      <w:divBdr>
        <w:top w:val="none" w:sz="0" w:space="0" w:color="auto"/>
        <w:left w:val="none" w:sz="0" w:space="0" w:color="auto"/>
        <w:bottom w:val="none" w:sz="0" w:space="0" w:color="auto"/>
        <w:right w:val="none" w:sz="0" w:space="0" w:color="auto"/>
      </w:divBdr>
    </w:div>
    <w:div w:id="384841579">
      <w:bodyDiv w:val="1"/>
      <w:marLeft w:val="0"/>
      <w:marRight w:val="0"/>
      <w:marTop w:val="0"/>
      <w:marBottom w:val="0"/>
      <w:divBdr>
        <w:top w:val="none" w:sz="0" w:space="0" w:color="auto"/>
        <w:left w:val="none" w:sz="0" w:space="0" w:color="auto"/>
        <w:bottom w:val="none" w:sz="0" w:space="0" w:color="auto"/>
        <w:right w:val="none" w:sz="0" w:space="0" w:color="auto"/>
      </w:divBdr>
    </w:div>
    <w:div w:id="389503316">
      <w:bodyDiv w:val="1"/>
      <w:marLeft w:val="0"/>
      <w:marRight w:val="0"/>
      <w:marTop w:val="0"/>
      <w:marBottom w:val="0"/>
      <w:divBdr>
        <w:top w:val="none" w:sz="0" w:space="0" w:color="auto"/>
        <w:left w:val="none" w:sz="0" w:space="0" w:color="auto"/>
        <w:bottom w:val="none" w:sz="0" w:space="0" w:color="auto"/>
        <w:right w:val="none" w:sz="0" w:space="0" w:color="auto"/>
      </w:divBdr>
    </w:div>
    <w:div w:id="391125028">
      <w:bodyDiv w:val="1"/>
      <w:marLeft w:val="0"/>
      <w:marRight w:val="0"/>
      <w:marTop w:val="0"/>
      <w:marBottom w:val="0"/>
      <w:divBdr>
        <w:top w:val="none" w:sz="0" w:space="0" w:color="auto"/>
        <w:left w:val="none" w:sz="0" w:space="0" w:color="auto"/>
        <w:bottom w:val="none" w:sz="0" w:space="0" w:color="auto"/>
        <w:right w:val="none" w:sz="0" w:space="0" w:color="auto"/>
      </w:divBdr>
    </w:div>
    <w:div w:id="397821420">
      <w:bodyDiv w:val="1"/>
      <w:marLeft w:val="0"/>
      <w:marRight w:val="0"/>
      <w:marTop w:val="0"/>
      <w:marBottom w:val="0"/>
      <w:divBdr>
        <w:top w:val="none" w:sz="0" w:space="0" w:color="auto"/>
        <w:left w:val="none" w:sz="0" w:space="0" w:color="auto"/>
        <w:bottom w:val="none" w:sz="0" w:space="0" w:color="auto"/>
        <w:right w:val="none" w:sz="0" w:space="0" w:color="auto"/>
      </w:divBdr>
    </w:div>
    <w:div w:id="399643507">
      <w:bodyDiv w:val="1"/>
      <w:marLeft w:val="0"/>
      <w:marRight w:val="0"/>
      <w:marTop w:val="0"/>
      <w:marBottom w:val="0"/>
      <w:divBdr>
        <w:top w:val="none" w:sz="0" w:space="0" w:color="auto"/>
        <w:left w:val="none" w:sz="0" w:space="0" w:color="auto"/>
        <w:bottom w:val="none" w:sz="0" w:space="0" w:color="auto"/>
        <w:right w:val="none" w:sz="0" w:space="0" w:color="auto"/>
      </w:divBdr>
    </w:div>
    <w:div w:id="400368733">
      <w:bodyDiv w:val="1"/>
      <w:marLeft w:val="0"/>
      <w:marRight w:val="0"/>
      <w:marTop w:val="0"/>
      <w:marBottom w:val="0"/>
      <w:divBdr>
        <w:top w:val="none" w:sz="0" w:space="0" w:color="auto"/>
        <w:left w:val="none" w:sz="0" w:space="0" w:color="auto"/>
        <w:bottom w:val="none" w:sz="0" w:space="0" w:color="auto"/>
        <w:right w:val="none" w:sz="0" w:space="0" w:color="auto"/>
      </w:divBdr>
    </w:div>
    <w:div w:id="414204012">
      <w:bodyDiv w:val="1"/>
      <w:marLeft w:val="0"/>
      <w:marRight w:val="0"/>
      <w:marTop w:val="0"/>
      <w:marBottom w:val="0"/>
      <w:divBdr>
        <w:top w:val="none" w:sz="0" w:space="0" w:color="auto"/>
        <w:left w:val="none" w:sz="0" w:space="0" w:color="auto"/>
        <w:bottom w:val="none" w:sz="0" w:space="0" w:color="auto"/>
        <w:right w:val="none" w:sz="0" w:space="0" w:color="auto"/>
      </w:divBdr>
    </w:div>
    <w:div w:id="414329359">
      <w:bodyDiv w:val="1"/>
      <w:marLeft w:val="0"/>
      <w:marRight w:val="0"/>
      <w:marTop w:val="0"/>
      <w:marBottom w:val="0"/>
      <w:divBdr>
        <w:top w:val="none" w:sz="0" w:space="0" w:color="auto"/>
        <w:left w:val="none" w:sz="0" w:space="0" w:color="auto"/>
        <w:bottom w:val="none" w:sz="0" w:space="0" w:color="auto"/>
        <w:right w:val="none" w:sz="0" w:space="0" w:color="auto"/>
      </w:divBdr>
    </w:div>
    <w:div w:id="415396985">
      <w:bodyDiv w:val="1"/>
      <w:marLeft w:val="0"/>
      <w:marRight w:val="0"/>
      <w:marTop w:val="0"/>
      <w:marBottom w:val="0"/>
      <w:divBdr>
        <w:top w:val="none" w:sz="0" w:space="0" w:color="auto"/>
        <w:left w:val="none" w:sz="0" w:space="0" w:color="auto"/>
        <w:bottom w:val="none" w:sz="0" w:space="0" w:color="auto"/>
        <w:right w:val="none" w:sz="0" w:space="0" w:color="auto"/>
      </w:divBdr>
    </w:div>
    <w:div w:id="421149266">
      <w:bodyDiv w:val="1"/>
      <w:marLeft w:val="0"/>
      <w:marRight w:val="0"/>
      <w:marTop w:val="0"/>
      <w:marBottom w:val="0"/>
      <w:divBdr>
        <w:top w:val="none" w:sz="0" w:space="0" w:color="auto"/>
        <w:left w:val="none" w:sz="0" w:space="0" w:color="auto"/>
        <w:bottom w:val="none" w:sz="0" w:space="0" w:color="auto"/>
        <w:right w:val="none" w:sz="0" w:space="0" w:color="auto"/>
      </w:divBdr>
    </w:div>
    <w:div w:id="421342480">
      <w:bodyDiv w:val="1"/>
      <w:marLeft w:val="0"/>
      <w:marRight w:val="0"/>
      <w:marTop w:val="0"/>
      <w:marBottom w:val="0"/>
      <w:divBdr>
        <w:top w:val="none" w:sz="0" w:space="0" w:color="auto"/>
        <w:left w:val="none" w:sz="0" w:space="0" w:color="auto"/>
        <w:bottom w:val="none" w:sz="0" w:space="0" w:color="auto"/>
        <w:right w:val="none" w:sz="0" w:space="0" w:color="auto"/>
      </w:divBdr>
    </w:div>
    <w:div w:id="426079659">
      <w:bodyDiv w:val="1"/>
      <w:marLeft w:val="0"/>
      <w:marRight w:val="0"/>
      <w:marTop w:val="0"/>
      <w:marBottom w:val="0"/>
      <w:divBdr>
        <w:top w:val="none" w:sz="0" w:space="0" w:color="auto"/>
        <w:left w:val="none" w:sz="0" w:space="0" w:color="auto"/>
        <w:bottom w:val="none" w:sz="0" w:space="0" w:color="auto"/>
        <w:right w:val="none" w:sz="0" w:space="0" w:color="auto"/>
      </w:divBdr>
    </w:div>
    <w:div w:id="427626868">
      <w:bodyDiv w:val="1"/>
      <w:marLeft w:val="0"/>
      <w:marRight w:val="0"/>
      <w:marTop w:val="0"/>
      <w:marBottom w:val="0"/>
      <w:divBdr>
        <w:top w:val="none" w:sz="0" w:space="0" w:color="auto"/>
        <w:left w:val="none" w:sz="0" w:space="0" w:color="auto"/>
        <w:bottom w:val="none" w:sz="0" w:space="0" w:color="auto"/>
        <w:right w:val="none" w:sz="0" w:space="0" w:color="auto"/>
      </w:divBdr>
    </w:div>
    <w:div w:id="434373240">
      <w:bodyDiv w:val="1"/>
      <w:marLeft w:val="0"/>
      <w:marRight w:val="0"/>
      <w:marTop w:val="0"/>
      <w:marBottom w:val="0"/>
      <w:divBdr>
        <w:top w:val="none" w:sz="0" w:space="0" w:color="auto"/>
        <w:left w:val="none" w:sz="0" w:space="0" w:color="auto"/>
        <w:bottom w:val="none" w:sz="0" w:space="0" w:color="auto"/>
        <w:right w:val="none" w:sz="0" w:space="0" w:color="auto"/>
      </w:divBdr>
    </w:div>
    <w:div w:id="435637431">
      <w:bodyDiv w:val="1"/>
      <w:marLeft w:val="0"/>
      <w:marRight w:val="0"/>
      <w:marTop w:val="0"/>
      <w:marBottom w:val="0"/>
      <w:divBdr>
        <w:top w:val="none" w:sz="0" w:space="0" w:color="auto"/>
        <w:left w:val="none" w:sz="0" w:space="0" w:color="auto"/>
        <w:bottom w:val="none" w:sz="0" w:space="0" w:color="auto"/>
        <w:right w:val="none" w:sz="0" w:space="0" w:color="auto"/>
      </w:divBdr>
    </w:div>
    <w:div w:id="436632919">
      <w:bodyDiv w:val="1"/>
      <w:marLeft w:val="0"/>
      <w:marRight w:val="0"/>
      <w:marTop w:val="0"/>
      <w:marBottom w:val="0"/>
      <w:divBdr>
        <w:top w:val="none" w:sz="0" w:space="0" w:color="auto"/>
        <w:left w:val="none" w:sz="0" w:space="0" w:color="auto"/>
        <w:bottom w:val="none" w:sz="0" w:space="0" w:color="auto"/>
        <w:right w:val="none" w:sz="0" w:space="0" w:color="auto"/>
      </w:divBdr>
    </w:div>
    <w:div w:id="436633235">
      <w:bodyDiv w:val="1"/>
      <w:marLeft w:val="0"/>
      <w:marRight w:val="0"/>
      <w:marTop w:val="0"/>
      <w:marBottom w:val="0"/>
      <w:divBdr>
        <w:top w:val="none" w:sz="0" w:space="0" w:color="auto"/>
        <w:left w:val="none" w:sz="0" w:space="0" w:color="auto"/>
        <w:bottom w:val="none" w:sz="0" w:space="0" w:color="auto"/>
        <w:right w:val="none" w:sz="0" w:space="0" w:color="auto"/>
      </w:divBdr>
    </w:div>
    <w:div w:id="440804249">
      <w:bodyDiv w:val="1"/>
      <w:marLeft w:val="0"/>
      <w:marRight w:val="0"/>
      <w:marTop w:val="0"/>
      <w:marBottom w:val="0"/>
      <w:divBdr>
        <w:top w:val="none" w:sz="0" w:space="0" w:color="auto"/>
        <w:left w:val="none" w:sz="0" w:space="0" w:color="auto"/>
        <w:bottom w:val="none" w:sz="0" w:space="0" w:color="auto"/>
        <w:right w:val="none" w:sz="0" w:space="0" w:color="auto"/>
      </w:divBdr>
    </w:div>
    <w:div w:id="441802906">
      <w:bodyDiv w:val="1"/>
      <w:marLeft w:val="0"/>
      <w:marRight w:val="0"/>
      <w:marTop w:val="0"/>
      <w:marBottom w:val="0"/>
      <w:divBdr>
        <w:top w:val="none" w:sz="0" w:space="0" w:color="auto"/>
        <w:left w:val="none" w:sz="0" w:space="0" w:color="auto"/>
        <w:bottom w:val="none" w:sz="0" w:space="0" w:color="auto"/>
        <w:right w:val="none" w:sz="0" w:space="0" w:color="auto"/>
      </w:divBdr>
      <w:divsChild>
        <w:div w:id="1015957443">
          <w:marLeft w:val="0"/>
          <w:marRight w:val="0"/>
          <w:marTop w:val="0"/>
          <w:marBottom w:val="0"/>
          <w:divBdr>
            <w:top w:val="none" w:sz="0" w:space="0" w:color="auto"/>
            <w:left w:val="none" w:sz="0" w:space="0" w:color="auto"/>
            <w:bottom w:val="none" w:sz="0" w:space="0" w:color="auto"/>
            <w:right w:val="none" w:sz="0" w:space="0" w:color="auto"/>
          </w:divBdr>
          <w:divsChild>
            <w:div w:id="1123303376">
              <w:marLeft w:val="0"/>
              <w:marRight w:val="0"/>
              <w:marTop w:val="0"/>
              <w:marBottom w:val="0"/>
              <w:divBdr>
                <w:top w:val="none" w:sz="0" w:space="0" w:color="auto"/>
                <w:left w:val="none" w:sz="0" w:space="0" w:color="auto"/>
                <w:bottom w:val="none" w:sz="0" w:space="0" w:color="auto"/>
                <w:right w:val="none" w:sz="0" w:space="0" w:color="auto"/>
              </w:divBdr>
              <w:divsChild>
                <w:div w:id="407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79617">
          <w:marLeft w:val="0"/>
          <w:marRight w:val="0"/>
          <w:marTop w:val="0"/>
          <w:marBottom w:val="30"/>
          <w:divBdr>
            <w:top w:val="none" w:sz="0" w:space="0" w:color="auto"/>
            <w:left w:val="none" w:sz="0" w:space="0" w:color="auto"/>
            <w:bottom w:val="none" w:sz="0" w:space="0" w:color="auto"/>
            <w:right w:val="none" w:sz="0" w:space="0" w:color="auto"/>
          </w:divBdr>
          <w:divsChild>
            <w:div w:id="1620331872">
              <w:marLeft w:val="0"/>
              <w:marRight w:val="0"/>
              <w:marTop w:val="48"/>
              <w:marBottom w:val="48"/>
              <w:divBdr>
                <w:top w:val="none" w:sz="0" w:space="0" w:color="auto"/>
                <w:left w:val="none" w:sz="0" w:space="0" w:color="auto"/>
                <w:bottom w:val="none" w:sz="0" w:space="0" w:color="auto"/>
                <w:right w:val="none" w:sz="0" w:space="0" w:color="auto"/>
              </w:divBdr>
            </w:div>
            <w:div w:id="2028167207">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443383283">
      <w:bodyDiv w:val="1"/>
      <w:marLeft w:val="0"/>
      <w:marRight w:val="0"/>
      <w:marTop w:val="0"/>
      <w:marBottom w:val="0"/>
      <w:divBdr>
        <w:top w:val="none" w:sz="0" w:space="0" w:color="auto"/>
        <w:left w:val="none" w:sz="0" w:space="0" w:color="auto"/>
        <w:bottom w:val="none" w:sz="0" w:space="0" w:color="auto"/>
        <w:right w:val="none" w:sz="0" w:space="0" w:color="auto"/>
      </w:divBdr>
    </w:div>
    <w:div w:id="452139808">
      <w:bodyDiv w:val="1"/>
      <w:marLeft w:val="0"/>
      <w:marRight w:val="0"/>
      <w:marTop w:val="0"/>
      <w:marBottom w:val="0"/>
      <w:divBdr>
        <w:top w:val="none" w:sz="0" w:space="0" w:color="auto"/>
        <w:left w:val="none" w:sz="0" w:space="0" w:color="auto"/>
        <w:bottom w:val="none" w:sz="0" w:space="0" w:color="auto"/>
        <w:right w:val="none" w:sz="0" w:space="0" w:color="auto"/>
      </w:divBdr>
      <w:divsChild>
        <w:div w:id="941719028">
          <w:marLeft w:val="0"/>
          <w:marRight w:val="0"/>
          <w:marTop w:val="0"/>
          <w:marBottom w:val="0"/>
          <w:divBdr>
            <w:top w:val="none" w:sz="0" w:space="0" w:color="auto"/>
            <w:left w:val="none" w:sz="0" w:space="0" w:color="auto"/>
            <w:bottom w:val="none" w:sz="0" w:space="0" w:color="auto"/>
            <w:right w:val="none" w:sz="0" w:space="0" w:color="auto"/>
          </w:divBdr>
          <w:divsChild>
            <w:div w:id="322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5882">
      <w:bodyDiv w:val="1"/>
      <w:marLeft w:val="0"/>
      <w:marRight w:val="0"/>
      <w:marTop w:val="0"/>
      <w:marBottom w:val="0"/>
      <w:divBdr>
        <w:top w:val="none" w:sz="0" w:space="0" w:color="auto"/>
        <w:left w:val="none" w:sz="0" w:space="0" w:color="auto"/>
        <w:bottom w:val="none" w:sz="0" w:space="0" w:color="auto"/>
        <w:right w:val="none" w:sz="0" w:space="0" w:color="auto"/>
      </w:divBdr>
    </w:div>
    <w:div w:id="457845588">
      <w:bodyDiv w:val="1"/>
      <w:marLeft w:val="0"/>
      <w:marRight w:val="0"/>
      <w:marTop w:val="0"/>
      <w:marBottom w:val="0"/>
      <w:divBdr>
        <w:top w:val="none" w:sz="0" w:space="0" w:color="auto"/>
        <w:left w:val="none" w:sz="0" w:space="0" w:color="auto"/>
        <w:bottom w:val="none" w:sz="0" w:space="0" w:color="auto"/>
        <w:right w:val="none" w:sz="0" w:space="0" w:color="auto"/>
      </w:divBdr>
    </w:div>
    <w:div w:id="459959718">
      <w:bodyDiv w:val="1"/>
      <w:marLeft w:val="0"/>
      <w:marRight w:val="0"/>
      <w:marTop w:val="0"/>
      <w:marBottom w:val="0"/>
      <w:divBdr>
        <w:top w:val="none" w:sz="0" w:space="0" w:color="auto"/>
        <w:left w:val="none" w:sz="0" w:space="0" w:color="auto"/>
        <w:bottom w:val="none" w:sz="0" w:space="0" w:color="auto"/>
        <w:right w:val="none" w:sz="0" w:space="0" w:color="auto"/>
      </w:divBdr>
    </w:div>
    <w:div w:id="460462763">
      <w:bodyDiv w:val="1"/>
      <w:marLeft w:val="0"/>
      <w:marRight w:val="0"/>
      <w:marTop w:val="0"/>
      <w:marBottom w:val="0"/>
      <w:divBdr>
        <w:top w:val="none" w:sz="0" w:space="0" w:color="auto"/>
        <w:left w:val="none" w:sz="0" w:space="0" w:color="auto"/>
        <w:bottom w:val="none" w:sz="0" w:space="0" w:color="auto"/>
        <w:right w:val="none" w:sz="0" w:space="0" w:color="auto"/>
      </w:divBdr>
      <w:divsChild>
        <w:div w:id="410735923">
          <w:marLeft w:val="0"/>
          <w:marRight w:val="0"/>
          <w:marTop w:val="0"/>
          <w:marBottom w:val="0"/>
          <w:divBdr>
            <w:top w:val="single" w:sz="2" w:space="0" w:color="DEDCD1"/>
            <w:left w:val="single" w:sz="2" w:space="0" w:color="DEDCD1"/>
            <w:bottom w:val="single" w:sz="2" w:space="0" w:color="DEDCD1"/>
            <w:right w:val="single" w:sz="2" w:space="0" w:color="DEDCD1"/>
          </w:divBdr>
          <w:divsChild>
            <w:div w:id="960385214">
              <w:marLeft w:val="0"/>
              <w:marRight w:val="0"/>
              <w:marTop w:val="0"/>
              <w:marBottom w:val="0"/>
              <w:divBdr>
                <w:top w:val="single" w:sz="2" w:space="0" w:color="DEDCD1"/>
                <w:left w:val="single" w:sz="2" w:space="0" w:color="DEDCD1"/>
                <w:bottom w:val="single" w:sz="2" w:space="0" w:color="DEDCD1"/>
                <w:right w:val="single" w:sz="2" w:space="0" w:color="DEDCD1"/>
              </w:divBdr>
            </w:div>
          </w:divsChild>
        </w:div>
      </w:divsChild>
    </w:div>
    <w:div w:id="461265814">
      <w:bodyDiv w:val="1"/>
      <w:marLeft w:val="0"/>
      <w:marRight w:val="0"/>
      <w:marTop w:val="0"/>
      <w:marBottom w:val="0"/>
      <w:divBdr>
        <w:top w:val="none" w:sz="0" w:space="0" w:color="auto"/>
        <w:left w:val="none" w:sz="0" w:space="0" w:color="auto"/>
        <w:bottom w:val="none" w:sz="0" w:space="0" w:color="auto"/>
        <w:right w:val="none" w:sz="0" w:space="0" w:color="auto"/>
      </w:divBdr>
    </w:div>
    <w:div w:id="468671277">
      <w:bodyDiv w:val="1"/>
      <w:marLeft w:val="0"/>
      <w:marRight w:val="0"/>
      <w:marTop w:val="0"/>
      <w:marBottom w:val="0"/>
      <w:divBdr>
        <w:top w:val="none" w:sz="0" w:space="0" w:color="auto"/>
        <w:left w:val="none" w:sz="0" w:space="0" w:color="auto"/>
        <w:bottom w:val="none" w:sz="0" w:space="0" w:color="auto"/>
        <w:right w:val="none" w:sz="0" w:space="0" w:color="auto"/>
      </w:divBdr>
      <w:divsChild>
        <w:div w:id="2072339177">
          <w:marLeft w:val="0"/>
          <w:marRight w:val="0"/>
          <w:marTop w:val="0"/>
          <w:marBottom w:val="0"/>
          <w:divBdr>
            <w:top w:val="none" w:sz="0" w:space="0" w:color="auto"/>
            <w:left w:val="none" w:sz="0" w:space="0" w:color="auto"/>
            <w:bottom w:val="none" w:sz="0" w:space="0" w:color="auto"/>
            <w:right w:val="none" w:sz="0" w:space="0" w:color="auto"/>
          </w:divBdr>
          <w:divsChild>
            <w:div w:id="227496204">
              <w:marLeft w:val="0"/>
              <w:marRight w:val="0"/>
              <w:marTop w:val="0"/>
              <w:marBottom w:val="0"/>
              <w:divBdr>
                <w:top w:val="none" w:sz="0" w:space="0" w:color="auto"/>
                <w:left w:val="none" w:sz="0" w:space="0" w:color="auto"/>
                <w:bottom w:val="none" w:sz="0" w:space="0" w:color="auto"/>
                <w:right w:val="none" w:sz="0" w:space="0" w:color="auto"/>
              </w:divBdr>
              <w:divsChild>
                <w:div w:id="1419716621">
                  <w:marLeft w:val="0"/>
                  <w:marRight w:val="0"/>
                  <w:marTop w:val="0"/>
                  <w:marBottom w:val="0"/>
                  <w:divBdr>
                    <w:top w:val="none" w:sz="0" w:space="0" w:color="auto"/>
                    <w:left w:val="none" w:sz="0" w:space="0" w:color="auto"/>
                    <w:bottom w:val="none" w:sz="0" w:space="0" w:color="auto"/>
                    <w:right w:val="none" w:sz="0" w:space="0" w:color="auto"/>
                  </w:divBdr>
                  <w:divsChild>
                    <w:div w:id="1228111606">
                      <w:marLeft w:val="0"/>
                      <w:marRight w:val="0"/>
                      <w:marTop w:val="0"/>
                      <w:marBottom w:val="0"/>
                      <w:divBdr>
                        <w:top w:val="none" w:sz="0" w:space="0" w:color="auto"/>
                        <w:left w:val="none" w:sz="0" w:space="0" w:color="auto"/>
                        <w:bottom w:val="none" w:sz="0" w:space="0" w:color="auto"/>
                        <w:right w:val="none" w:sz="0" w:space="0" w:color="auto"/>
                      </w:divBdr>
                      <w:divsChild>
                        <w:div w:id="919406998">
                          <w:marLeft w:val="0"/>
                          <w:marRight w:val="0"/>
                          <w:marTop w:val="0"/>
                          <w:marBottom w:val="0"/>
                          <w:divBdr>
                            <w:top w:val="none" w:sz="0" w:space="0" w:color="auto"/>
                            <w:left w:val="none" w:sz="0" w:space="0" w:color="auto"/>
                            <w:bottom w:val="none" w:sz="0" w:space="0" w:color="auto"/>
                            <w:right w:val="none" w:sz="0" w:space="0" w:color="auto"/>
                          </w:divBdr>
                          <w:divsChild>
                            <w:div w:id="643242547">
                              <w:marLeft w:val="0"/>
                              <w:marRight w:val="0"/>
                              <w:marTop w:val="0"/>
                              <w:marBottom w:val="0"/>
                              <w:divBdr>
                                <w:top w:val="none" w:sz="0" w:space="0" w:color="auto"/>
                                <w:left w:val="none" w:sz="0" w:space="0" w:color="auto"/>
                                <w:bottom w:val="none" w:sz="0" w:space="0" w:color="auto"/>
                                <w:right w:val="none" w:sz="0" w:space="0" w:color="auto"/>
                              </w:divBdr>
                              <w:divsChild>
                                <w:div w:id="13015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48642">
                          <w:marLeft w:val="0"/>
                          <w:marRight w:val="0"/>
                          <w:marTop w:val="0"/>
                          <w:marBottom w:val="0"/>
                          <w:divBdr>
                            <w:top w:val="none" w:sz="0" w:space="0" w:color="auto"/>
                            <w:left w:val="none" w:sz="0" w:space="0" w:color="auto"/>
                            <w:bottom w:val="none" w:sz="0" w:space="0" w:color="auto"/>
                            <w:right w:val="none" w:sz="0" w:space="0" w:color="auto"/>
                          </w:divBdr>
                          <w:divsChild>
                            <w:div w:id="1696349897">
                              <w:marLeft w:val="0"/>
                              <w:marRight w:val="0"/>
                              <w:marTop w:val="0"/>
                              <w:marBottom w:val="0"/>
                              <w:divBdr>
                                <w:top w:val="none" w:sz="0" w:space="0" w:color="auto"/>
                                <w:left w:val="none" w:sz="0" w:space="0" w:color="auto"/>
                                <w:bottom w:val="none" w:sz="0" w:space="0" w:color="auto"/>
                                <w:right w:val="none" w:sz="0" w:space="0" w:color="auto"/>
                              </w:divBdr>
                              <w:divsChild>
                                <w:div w:id="1775201724">
                                  <w:marLeft w:val="0"/>
                                  <w:marRight w:val="0"/>
                                  <w:marTop w:val="0"/>
                                  <w:marBottom w:val="0"/>
                                  <w:divBdr>
                                    <w:top w:val="none" w:sz="0" w:space="0" w:color="auto"/>
                                    <w:left w:val="none" w:sz="0" w:space="0" w:color="auto"/>
                                    <w:bottom w:val="none" w:sz="0" w:space="0" w:color="auto"/>
                                    <w:right w:val="none" w:sz="0" w:space="0" w:color="auto"/>
                                  </w:divBdr>
                                  <w:divsChild>
                                    <w:div w:id="15187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103731">
              <w:marLeft w:val="0"/>
              <w:marRight w:val="0"/>
              <w:marTop w:val="0"/>
              <w:marBottom w:val="0"/>
              <w:divBdr>
                <w:top w:val="none" w:sz="0" w:space="0" w:color="auto"/>
                <w:left w:val="none" w:sz="0" w:space="0" w:color="auto"/>
                <w:bottom w:val="none" w:sz="0" w:space="0" w:color="auto"/>
                <w:right w:val="none" w:sz="0" w:space="0" w:color="auto"/>
              </w:divBdr>
              <w:divsChild>
                <w:div w:id="275674441">
                  <w:marLeft w:val="0"/>
                  <w:marRight w:val="0"/>
                  <w:marTop w:val="0"/>
                  <w:marBottom w:val="0"/>
                  <w:divBdr>
                    <w:top w:val="none" w:sz="0" w:space="0" w:color="auto"/>
                    <w:left w:val="none" w:sz="0" w:space="0" w:color="auto"/>
                    <w:bottom w:val="none" w:sz="0" w:space="0" w:color="auto"/>
                    <w:right w:val="none" w:sz="0" w:space="0" w:color="auto"/>
                  </w:divBdr>
                  <w:divsChild>
                    <w:div w:id="1337344595">
                      <w:marLeft w:val="0"/>
                      <w:marRight w:val="0"/>
                      <w:marTop w:val="0"/>
                      <w:marBottom w:val="0"/>
                      <w:divBdr>
                        <w:top w:val="none" w:sz="0" w:space="0" w:color="auto"/>
                        <w:left w:val="none" w:sz="0" w:space="0" w:color="auto"/>
                        <w:bottom w:val="none" w:sz="0" w:space="0" w:color="auto"/>
                        <w:right w:val="none" w:sz="0" w:space="0" w:color="auto"/>
                      </w:divBdr>
                      <w:divsChild>
                        <w:div w:id="1274168098">
                          <w:marLeft w:val="0"/>
                          <w:marRight w:val="0"/>
                          <w:marTop w:val="0"/>
                          <w:marBottom w:val="0"/>
                          <w:divBdr>
                            <w:top w:val="none" w:sz="0" w:space="0" w:color="auto"/>
                            <w:left w:val="none" w:sz="0" w:space="0" w:color="auto"/>
                            <w:bottom w:val="none" w:sz="0" w:space="0" w:color="auto"/>
                            <w:right w:val="none" w:sz="0" w:space="0" w:color="auto"/>
                          </w:divBdr>
                          <w:divsChild>
                            <w:div w:id="698165916">
                              <w:marLeft w:val="0"/>
                              <w:marRight w:val="0"/>
                              <w:marTop w:val="0"/>
                              <w:marBottom w:val="0"/>
                              <w:divBdr>
                                <w:top w:val="none" w:sz="0" w:space="0" w:color="auto"/>
                                <w:left w:val="none" w:sz="0" w:space="0" w:color="auto"/>
                                <w:bottom w:val="none" w:sz="0" w:space="0" w:color="auto"/>
                                <w:right w:val="none" w:sz="0" w:space="0" w:color="auto"/>
                              </w:divBdr>
                              <w:divsChild>
                                <w:div w:id="1627854073">
                                  <w:marLeft w:val="0"/>
                                  <w:marRight w:val="0"/>
                                  <w:marTop w:val="0"/>
                                  <w:marBottom w:val="0"/>
                                  <w:divBdr>
                                    <w:top w:val="none" w:sz="0" w:space="0" w:color="auto"/>
                                    <w:left w:val="none" w:sz="0" w:space="0" w:color="auto"/>
                                    <w:bottom w:val="none" w:sz="0" w:space="0" w:color="auto"/>
                                    <w:right w:val="none" w:sz="0" w:space="0" w:color="auto"/>
                                  </w:divBdr>
                                </w:div>
                              </w:divsChild>
                            </w:div>
                            <w:div w:id="820929782">
                              <w:marLeft w:val="0"/>
                              <w:marRight w:val="0"/>
                              <w:marTop w:val="0"/>
                              <w:marBottom w:val="0"/>
                              <w:divBdr>
                                <w:top w:val="none" w:sz="0" w:space="0" w:color="auto"/>
                                <w:left w:val="none" w:sz="0" w:space="0" w:color="auto"/>
                                <w:bottom w:val="none" w:sz="0" w:space="0" w:color="auto"/>
                                <w:right w:val="none" w:sz="0" w:space="0" w:color="auto"/>
                              </w:divBdr>
                            </w:div>
                          </w:divsChild>
                        </w:div>
                        <w:div w:id="1825513026">
                          <w:marLeft w:val="0"/>
                          <w:marRight w:val="0"/>
                          <w:marTop w:val="0"/>
                          <w:marBottom w:val="0"/>
                          <w:divBdr>
                            <w:top w:val="none" w:sz="0" w:space="0" w:color="auto"/>
                            <w:left w:val="none" w:sz="0" w:space="0" w:color="auto"/>
                            <w:bottom w:val="none" w:sz="0" w:space="0" w:color="auto"/>
                            <w:right w:val="none" w:sz="0" w:space="0" w:color="auto"/>
                          </w:divBdr>
                          <w:divsChild>
                            <w:div w:id="1502238872">
                              <w:marLeft w:val="0"/>
                              <w:marRight w:val="0"/>
                              <w:marTop w:val="0"/>
                              <w:marBottom w:val="0"/>
                              <w:divBdr>
                                <w:top w:val="none" w:sz="0" w:space="0" w:color="auto"/>
                                <w:left w:val="none" w:sz="0" w:space="0" w:color="auto"/>
                                <w:bottom w:val="none" w:sz="0" w:space="0" w:color="auto"/>
                                <w:right w:val="none" w:sz="0" w:space="0" w:color="auto"/>
                              </w:divBdr>
                              <w:divsChild>
                                <w:div w:id="216085333">
                                  <w:marLeft w:val="0"/>
                                  <w:marRight w:val="0"/>
                                  <w:marTop w:val="0"/>
                                  <w:marBottom w:val="0"/>
                                  <w:divBdr>
                                    <w:top w:val="none" w:sz="0" w:space="0" w:color="auto"/>
                                    <w:left w:val="none" w:sz="0" w:space="0" w:color="auto"/>
                                    <w:bottom w:val="none" w:sz="0" w:space="0" w:color="auto"/>
                                    <w:right w:val="none" w:sz="0" w:space="0" w:color="auto"/>
                                  </w:divBdr>
                                  <w:divsChild>
                                    <w:div w:id="1450128798">
                                      <w:marLeft w:val="0"/>
                                      <w:marRight w:val="0"/>
                                      <w:marTop w:val="0"/>
                                      <w:marBottom w:val="0"/>
                                      <w:divBdr>
                                        <w:top w:val="none" w:sz="0" w:space="0" w:color="auto"/>
                                        <w:left w:val="none" w:sz="0" w:space="0" w:color="auto"/>
                                        <w:bottom w:val="none" w:sz="0" w:space="0" w:color="auto"/>
                                        <w:right w:val="none" w:sz="0" w:space="0" w:color="auto"/>
                                      </w:divBdr>
                                      <w:divsChild>
                                        <w:div w:id="4390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921179">
              <w:marLeft w:val="0"/>
              <w:marRight w:val="0"/>
              <w:marTop w:val="0"/>
              <w:marBottom w:val="0"/>
              <w:divBdr>
                <w:top w:val="none" w:sz="0" w:space="0" w:color="auto"/>
                <w:left w:val="none" w:sz="0" w:space="0" w:color="auto"/>
                <w:bottom w:val="none" w:sz="0" w:space="0" w:color="auto"/>
                <w:right w:val="none" w:sz="0" w:space="0" w:color="auto"/>
              </w:divBdr>
              <w:divsChild>
                <w:div w:id="300231841">
                  <w:marLeft w:val="0"/>
                  <w:marRight w:val="0"/>
                  <w:marTop w:val="0"/>
                  <w:marBottom w:val="0"/>
                  <w:divBdr>
                    <w:top w:val="none" w:sz="0" w:space="0" w:color="auto"/>
                    <w:left w:val="none" w:sz="0" w:space="0" w:color="auto"/>
                    <w:bottom w:val="none" w:sz="0" w:space="0" w:color="auto"/>
                    <w:right w:val="none" w:sz="0" w:space="0" w:color="auto"/>
                  </w:divBdr>
                  <w:divsChild>
                    <w:div w:id="2009824058">
                      <w:marLeft w:val="0"/>
                      <w:marRight w:val="0"/>
                      <w:marTop w:val="0"/>
                      <w:marBottom w:val="0"/>
                      <w:divBdr>
                        <w:top w:val="none" w:sz="0" w:space="0" w:color="auto"/>
                        <w:left w:val="none" w:sz="0" w:space="0" w:color="auto"/>
                        <w:bottom w:val="none" w:sz="0" w:space="0" w:color="auto"/>
                        <w:right w:val="none" w:sz="0" w:space="0" w:color="auto"/>
                      </w:divBdr>
                      <w:divsChild>
                        <w:div w:id="1022587752">
                          <w:marLeft w:val="0"/>
                          <w:marRight w:val="0"/>
                          <w:marTop w:val="0"/>
                          <w:marBottom w:val="0"/>
                          <w:divBdr>
                            <w:top w:val="none" w:sz="0" w:space="0" w:color="auto"/>
                            <w:left w:val="none" w:sz="0" w:space="0" w:color="auto"/>
                            <w:bottom w:val="none" w:sz="0" w:space="0" w:color="auto"/>
                            <w:right w:val="none" w:sz="0" w:space="0" w:color="auto"/>
                          </w:divBdr>
                          <w:divsChild>
                            <w:div w:id="570116541">
                              <w:marLeft w:val="0"/>
                              <w:marRight w:val="0"/>
                              <w:marTop w:val="0"/>
                              <w:marBottom w:val="0"/>
                              <w:divBdr>
                                <w:top w:val="none" w:sz="0" w:space="0" w:color="auto"/>
                                <w:left w:val="none" w:sz="0" w:space="0" w:color="auto"/>
                                <w:bottom w:val="none" w:sz="0" w:space="0" w:color="auto"/>
                                <w:right w:val="none" w:sz="0" w:space="0" w:color="auto"/>
                              </w:divBdr>
                              <w:divsChild>
                                <w:div w:id="1176725112">
                                  <w:marLeft w:val="0"/>
                                  <w:marRight w:val="0"/>
                                  <w:marTop w:val="0"/>
                                  <w:marBottom w:val="0"/>
                                  <w:divBdr>
                                    <w:top w:val="none" w:sz="0" w:space="0" w:color="auto"/>
                                    <w:left w:val="none" w:sz="0" w:space="0" w:color="auto"/>
                                    <w:bottom w:val="none" w:sz="0" w:space="0" w:color="auto"/>
                                    <w:right w:val="none" w:sz="0" w:space="0" w:color="auto"/>
                                  </w:divBdr>
                                </w:div>
                              </w:divsChild>
                            </w:div>
                            <w:div w:id="1968972694">
                              <w:marLeft w:val="0"/>
                              <w:marRight w:val="0"/>
                              <w:marTop w:val="0"/>
                              <w:marBottom w:val="0"/>
                              <w:divBdr>
                                <w:top w:val="none" w:sz="0" w:space="0" w:color="auto"/>
                                <w:left w:val="none" w:sz="0" w:space="0" w:color="auto"/>
                                <w:bottom w:val="none" w:sz="0" w:space="0" w:color="auto"/>
                                <w:right w:val="none" w:sz="0" w:space="0" w:color="auto"/>
                              </w:divBdr>
                            </w:div>
                          </w:divsChild>
                        </w:div>
                        <w:div w:id="1729722506">
                          <w:marLeft w:val="0"/>
                          <w:marRight w:val="0"/>
                          <w:marTop w:val="0"/>
                          <w:marBottom w:val="0"/>
                          <w:divBdr>
                            <w:top w:val="none" w:sz="0" w:space="0" w:color="auto"/>
                            <w:left w:val="none" w:sz="0" w:space="0" w:color="auto"/>
                            <w:bottom w:val="none" w:sz="0" w:space="0" w:color="auto"/>
                            <w:right w:val="none" w:sz="0" w:space="0" w:color="auto"/>
                          </w:divBdr>
                          <w:divsChild>
                            <w:div w:id="1295285896">
                              <w:marLeft w:val="0"/>
                              <w:marRight w:val="0"/>
                              <w:marTop w:val="0"/>
                              <w:marBottom w:val="0"/>
                              <w:divBdr>
                                <w:top w:val="none" w:sz="0" w:space="0" w:color="auto"/>
                                <w:left w:val="none" w:sz="0" w:space="0" w:color="auto"/>
                                <w:bottom w:val="none" w:sz="0" w:space="0" w:color="auto"/>
                                <w:right w:val="none" w:sz="0" w:space="0" w:color="auto"/>
                              </w:divBdr>
                              <w:divsChild>
                                <w:div w:id="3474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126918">
              <w:marLeft w:val="0"/>
              <w:marRight w:val="0"/>
              <w:marTop w:val="0"/>
              <w:marBottom w:val="0"/>
              <w:divBdr>
                <w:top w:val="none" w:sz="0" w:space="0" w:color="auto"/>
                <w:left w:val="none" w:sz="0" w:space="0" w:color="auto"/>
                <w:bottom w:val="none" w:sz="0" w:space="0" w:color="auto"/>
                <w:right w:val="none" w:sz="0" w:space="0" w:color="auto"/>
              </w:divBdr>
              <w:divsChild>
                <w:div w:id="1595043716">
                  <w:marLeft w:val="0"/>
                  <w:marRight w:val="0"/>
                  <w:marTop w:val="0"/>
                  <w:marBottom w:val="0"/>
                  <w:divBdr>
                    <w:top w:val="none" w:sz="0" w:space="0" w:color="auto"/>
                    <w:left w:val="none" w:sz="0" w:space="0" w:color="auto"/>
                    <w:bottom w:val="none" w:sz="0" w:space="0" w:color="auto"/>
                    <w:right w:val="none" w:sz="0" w:space="0" w:color="auto"/>
                  </w:divBdr>
                  <w:divsChild>
                    <w:div w:id="577248437">
                      <w:marLeft w:val="0"/>
                      <w:marRight w:val="0"/>
                      <w:marTop w:val="0"/>
                      <w:marBottom w:val="0"/>
                      <w:divBdr>
                        <w:top w:val="none" w:sz="0" w:space="0" w:color="auto"/>
                        <w:left w:val="none" w:sz="0" w:space="0" w:color="auto"/>
                        <w:bottom w:val="none" w:sz="0" w:space="0" w:color="auto"/>
                        <w:right w:val="none" w:sz="0" w:space="0" w:color="auto"/>
                      </w:divBdr>
                      <w:divsChild>
                        <w:div w:id="601380147">
                          <w:marLeft w:val="0"/>
                          <w:marRight w:val="0"/>
                          <w:marTop w:val="0"/>
                          <w:marBottom w:val="0"/>
                          <w:divBdr>
                            <w:top w:val="none" w:sz="0" w:space="0" w:color="auto"/>
                            <w:left w:val="none" w:sz="0" w:space="0" w:color="auto"/>
                            <w:bottom w:val="none" w:sz="0" w:space="0" w:color="auto"/>
                            <w:right w:val="none" w:sz="0" w:space="0" w:color="auto"/>
                          </w:divBdr>
                          <w:divsChild>
                            <w:div w:id="1298609904">
                              <w:marLeft w:val="0"/>
                              <w:marRight w:val="0"/>
                              <w:marTop w:val="0"/>
                              <w:marBottom w:val="0"/>
                              <w:divBdr>
                                <w:top w:val="none" w:sz="0" w:space="0" w:color="auto"/>
                                <w:left w:val="none" w:sz="0" w:space="0" w:color="auto"/>
                                <w:bottom w:val="none" w:sz="0" w:space="0" w:color="auto"/>
                                <w:right w:val="none" w:sz="0" w:space="0" w:color="auto"/>
                              </w:divBdr>
                              <w:divsChild>
                                <w:div w:id="7834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3044">
                          <w:marLeft w:val="0"/>
                          <w:marRight w:val="0"/>
                          <w:marTop w:val="0"/>
                          <w:marBottom w:val="0"/>
                          <w:divBdr>
                            <w:top w:val="none" w:sz="0" w:space="0" w:color="auto"/>
                            <w:left w:val="none" w:sz="0" w:space="0" w:color="auto"/>
                            <w:bottom w:val="none" w:sz="0" w:space="0" w:color="auto"/>
                            <w:right w:val="none" w:sz="0" w:space="0" w:color="auto"/>
                          </w:divBdr>
                          <w:divsChild>
                            <w:div w:id="158231892">
                              <w:marLeft w:val="0"/>
                              <w:marRight w:val="0"/>
                              <w:marTop w:val="0"/>
                              <w:marBottom w:val="0"/>
                              <w:divBdr>
                                <w:top w:val="none" w:sz="0" w:space="0" w:color="auto"/>
                                <w:left w:val="none" w:sz="0" w:space="0" w:color="auto"/>
                                <w:bottom w:val="none" w:sz="0" w:space="0" w:color="auto"/>
                                <w:right w:val="none" w:sz="0" w:space="0" w:color="auto"/>
                              </w:divBdr>
                              <w:divsChild>
                                <w:div w:id="1992706881">
                                  <w:marLeft w:val="0"/>
                                  <w:marRight w:val="0"/>
                                  <w:marTop w:val="0"/>
                                  <w:marBottom w:val="0"/>
                                  <w:divBdr>
                                    <w:top w:val="none" w:sz="0" w:space="0" w:color="auto"/>
                                    <w:left w:val="none" w:sz="0" w:space="0" w:color="auto"/>
                                    <w:bottom w:val="none" w:sz="0" w:space="0" w:color="auto"/>
                                    <w:right w:val="none" w:sz="0" w:space="0" w:color="auto"/>
                                  </w:divBdr>
                                  <w:divsChild>
                                    <w:div w:id="3347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435637">
              <w:marLeft w:val="0"/>
              <w:marRight w:val="0"/>
              <w:marTop w:val="0"/>
              <w:marBottom w:val="0"/>
              <w:divBdr>
                <w:top w:val="none" w:sz="0" w:space="0" w:color="auto"/>
                <w:left w:val="none" w:sz="0" w:space="0" w:color="auto"/>
                <w:bottom w:val="none" w:sz="0" w:space="0" w:color="auto"/>
                <w:right w:val="none" w:sz="0" w:space="0" w:color="auto"/>
              </w:divBdr>
              <w:divsChild>
                <w:div w:id="619144605">
                  <w:marLeft w:val="0"/>
                  <w:marRight w:val="0"/>
                  <w:marTop w:val="0"/>
                  <w:marBottom w:val="0"/>
                  <w:divBdr>
                    <w:top w:val="none" w:sz="0" w:space="0" w:color="auto"/>
                    <w:left w:val="none" w:sz="0" w:space="0" w:color="auto"/>
                    <w:bottom w:val="none" w:sz="0" w:space="0" w:color="auto"/>
                    <w:right w:val="none" w:sz="0" w:space="0" w:color="auto"/>
                  </w:divBdr>
                  <w:divsChild>
                    <w:div w:id="19095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4831">
              <w:marLeft w:val="0"/>
              <w:marRight w:val="0"/>
              <w:marTop w:val="0"/>
              <w:marBottom w:val="0"/>
              <w:divBdr>
                <w:top w:val="none" w:sz="0" w:space="0" w:color="auto"/>
                <w:left w:val="none" w:sz="0" w:space="0" w:color="auto"/>
                <w:bottom w:val="none" w:sz="0" w:space="0" w:color="auto"/>
                <w:right w:val="none" w:sz="0" w:space="0" w:color="auto"/>
              </w:divBdr>
              <w:divsChild>
                <w:div w:id="977295189">
                  <w:marLeft w:val="0"/>
                  <w:marRight w:val="0"/>
                  <w:marTop w:val="0"/>
                  <w:marBottom w:val="0"/>
                  <w:divBdr>
                    <w:top w:val="none" w:sz="0" w:space="0" w:color="auto"/>
                    <w:left w:val="none" w:sz="0" w:space="0" w:color="auto"/>
                    <w:bottom w:val="none" w:sz="0" w:space="0" w:color="auto"/>
                    <w:right w:val="none" w:sz="0" w:space="0" w:color="auto"/>
                  </w:divBdr>
                  <w:divsChild>
                    <w:div w:id="2045714222">
                      <w:marLeft w:val="0"/>
                      <w:marRight w:val="0"/>
                      <w:marTop w:val="0"/>
                      <w:marBottom w:val="0"/>
                      <w:divBdr>
                        <w:top w:val="none" w:sz="0" w:space="0" w:color="auto"/>
                        <w:left w:val="none" w:sz="0" w:space="0" w:color="auto"/>
                        <w:bottom w:val="none" w:sz="0" w:space="0" w:color="auto"/>
                        <w:right w:val="none" w:sz="0" w:space="0" w:color="auto"/>
                      </w:divBdr>
                      <w:divsChild>
                        <w:div w:id="215436047">
                          <w:marLeft w:val="0"/>
                          <w:marRight w:val="0"/>
                          <w:marTop w:val="0"/>
                          <w:marBottom w:val="0"/>
                          <w:divBdr>
                            <w:top w:val="none" w:sz="0" w:space="0" w:color="auto"/>
                            <w:left w:val="none" w:sz="0" w:space="0" w:color="auto"/>
                            <w:bottom w:val="none" w:sz="0" w:space="0" w:color="auto"/>
                            <w:right w:val="none" w:sz="0" w:space="0" w:color="auto"/>
                          </w:divBdr>
                          <w:divsChild>
                            <w:div w:id="1662464547">
                              <w:marLeft w:val="0"/>
                              <w:marRight w:val="0"/>
                              <w:marTop w:val="0"/>
                              <w:marBottom w:val="0"/>
                              <w:divBdr>
                                <w:top w:val="none" w:sz="0" w:space="0" w:color="auto"/>
                                <w:left w:val="none" w:sz="0" w:space="0" w:color="auto"/>
                                <w:bottom w:val="none" w:sz="0" w:space="0" w:color="auto"/>
                                <w:right w:val="none" w:sz="0" w:space="0" w:color="auto"/>
                              </w:divBdr>
                              <w:divsChild>
                                <w:div w:id="12878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7010">
                          <w:marLeft w:val="0"/>
                          <w:marRight w:val="0"/>
                          <w:marTop w:val="0"/>
                          <w:marBottom w:val="0"/>
                          <w:divBdr>
                            <w:top w:val="none" w:sz="0" w:space="0" w:color="auto"/>
                            <w:left w:val="none" w:sz="0" w:space="0" w:color="auto"/>
                            <w:bottom w:val="none" w:sz="0" w:space="0" w:color="auto"/>
                            <w:right w:val="none" w:sz="0" w:space="0" w:color="auto"/>
                          </w:divBdr>
                          <w:divsChild>
                            <w:div w:id="1071661090">
                              <w:marLeft w:val="0"/>
                              <w:marRight w:val="0"/>
                              <w:marTop w:val="0"/>
                              <w:marBottom w:val="0"/>
                              <w:divBdr>
                                <w:top w:val="none" w:sz="0" w:space="0" w:color="auto"/>
                                <w:left w:val="none" w:sz="0" w:space="0" w:color="auto"/>
                                <w:bottom w:val="none" w:sz="0" w:space="0" w:color="auto"/>
                                <w:right w:val="none" w:sz="0" w:space="0" w:color="auto"/>
                              </w:divBdr>
                              <w:divsChild>
                                <w:div w:id="1955401600">
                                  <w:marLeft w:val="0"/>
                                  <w:marRight w:val="0"/>
                                  <w:marTop w:val="0"/>
                                  <w:marBottom w:val="0"/>
                                  <w:divBdr>
                                    <w:top w:val="none" w:sz="0" w:space="0" w:color="auto"/>
                                    <w:left w:val="none" w:sz="0" w:space="0" w:color="auto"/>
                                    <w:bottom w:val="none" w:sz="0" w:space="0" w:color="auto"/>
                                    <w:right w:val="none" w:sz="0" w:space="0" w:color="auto"/>
                                  </w:divBdr>
                                  <w:divsChild>
                                    <w:div w:id="5856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479851">
      <w:bodyDiv w:val="1"/>
      <w:marLeft w:val="0"/>
      <w:marRight w:val="0"/>
      <w:marTop w:val="0"/>
      <w:marBottom w:val="0"/>
      <w:divBdr>
        <w:top w:val="none" w:sz="0" w:space="0" w:color="auto"/>
        <w:left w:val="none" w:sz="0" w:space="0" w:color="auto"/>
        <w:bottom w:val="none" w:sz="0" w:space="0" w:color="auto"/>
        <w:right w:val="none" w:sz="0" w:space="0" w:color="auto"/>
      </w:divBdr>
    </w:div>
    <w:div w:id="473060196">
      <w:bodyDiv w:val="1"/>
      <w:marLeft w:val="0"/>
      <w:marRight w:val="0"/>
      <w:marTop w:val="0"/>
      <w:marBottom w:val="0"/>
      <w:divBdr>
        <w:top w:val="none" w:sz="0" w:space="0" w:color="auto"/>
        <w:left w:val="none" w:sz="0" w:space="0" w:color="auto"/>
        <w:bottom w:val="none" w:sz="0" w:space="0" w:color="auto"/>
        <w:right w:val="none" w:sz="0" w:space="0" w:color="auto"/>
      </w:divBdr>
    </w:div>
    <w:div w:id="479661930">
      <w:bodyDiv w:val="1"/>
      <w:marLeft w:val="0"/>
      <w:marRight w:val="0"/>
      <w:marTop w:val="0"/>
      <w:marBottom w:val="0"/>
      <w:divBdr>
        <w:top w:val="none" w:sz="0" w:space="0" w:color="auto"/>
        <w:left w:val="none" w:sz="0" w:space="0" w:color="auto"/>
        <w:bottom w:val="none" w:sz="0" w:space="0" w:color="auto"/>
        <w:right w:val="none" w:sz="0" w:space="0" w:color="auto"/>
      </w:divBdr>
      <w:divsChild>
        <w:div w:id="15737830">
          <w:marLeft w:val="0"/>
          <w:marRight w:val="0"/>
          <w:marTop w:val="0"/>
          <w:marBottom w:val="0"/>
          <w:divBdr>
            <w:top w:val="none" w:sz="0" w:space="0" w:color="auto"/>
            <w:left w:val="none" w:sz="0" w:space="0" w:color="auto"/>
            <w:bottom w:val="none" w:sz="0" w:space="0" w:color="auto"/>
            <w:right w:val="none" w:sz="0" w:space="0" w:color="auto"/>
          </w:divBdr>
        </w:div>
        <w:div w:id="434248584">
          <w:marLeft w:val="0"/>
          <w:marRight w:val="0"/>
          <w:marTop w:val="0"/>
          <w:marBottom w:val="0"/>
          <w:divBdr>
            <w:top w:val="none" w:sz="0" w:space="0" w:color="auto"/>
            <w:left w:val="none" w:sz="0" w:space="0" w:color="auto"/>
            <w:bottom w:val="none" w:sz="0" w:space="0" w:color="auto"/>
            <w:right w:val="none" w:sz="0" w:space="0" w:color="auto"/>
          </w:divBdr>
        </w:div>
        <w:div w:id="471215336">
          <w:marLeft w:val="0"/>
          <w:marRight w:val="0"/>
          <w:marTop w:val="0"/>
          <w:marBottom w:val="0"/>
          <w:divBdr>
            <w:top w:val="none" w:sz="0" w:space="0" w:color="auto"/>
            <w:left w:val="none" w:sz="0" w:space="0" w:color="auto"/>
            <w:bottom w:val="none" w:sz="0" w:space="0" w:color="auto"/>
            <w:right w:val="none" w:sz="0" w:space="0" w:color="auto"/>
          </w:divBdr>
        </w:div>
        <w:div w:id="896432758">
          <w:marLeft w:val="0"/>
          <w:marRight w:val="0"/>
          <w:marTop w:val="0"/>
          <w:marBottom w:val="0"/>
          <w:divBdr>
            <w:top w:val="none" w:sz="0" w:space="0" w:color="auto"/>
            <w:left w:val="none" w:sz="0" w:space="0" w:color="auto"/>
            <w:bottom w:val="none" w:sz="0" w:space="0" w:color="auto"/>
            <w:right w:val="none" w:sz="0" w:space="0" w:color="auto"/>
          </w:divBdr>
        </w:div>
        <w:div w:id="1242639212">
          <w:marLeft w:val="0"/>
          <w:marRight w:val="0"/>
          <w:marTop w:val="0"/>
          <w:marBottom w:val="0"/>
          <w:divBdr>
            <w:top w:val="none" w:sz="0" w:space="0" w:color="auto"/>
            <w:left w:val="none" w:sz="0" w:space="0" w:color="auto"/>
            <w:bottom w:val="none" w:sz="0" w:space="0" w:color="auto"/>
            <w:right w:val="none" w:sz="0" w:space="0" w:color="auto"/>
          </w:divBdr>
        </w:div>
        <w:div w:id="1293293790">
          <w:marLeft w:val="0"/>
          <w:marRight w:val="0"/>
          <w:marTop w:val="0"/>
          <w:marBottom w:val="0"/>
          <w:divBdr>
            <w:top w:val="none" w:sz="0" w:space="0" w:color="auto"/>
            <w:left w:val="none" w:sz="0" w:space="0" w:color="auto"/>
            <w:bottom w:val="none" w:sz="0" w:space="0" w:color="auto"/>
            <w:right w:val="none" w:sz="0" w:space="0" w:color="auto"/>
          </w:divBdr>
        </w:div>
        <w:div w:id="1704398860">
          <w:marLeft w:val="0"/>
          <w:marRight w:val="0"/>
          <w:marTop w:val="0"/>
          <w:marBottom w:val="0"/>
          <w:divBdr>
            <w:top w:val="none" w:sz="0" w:space="0" w:color="auto"/>
            <w:left w:val="none" w:sz="0" w:space="0" w:color="auto"/>
            <w:bottom w:val="none" w:sz="0" w:space="0" w:color="auto"/>
            <w:right w:val="none" w:sz="0" w:space="0" w:color="auto"/>
          </w:divBdr>
        </w:div>
        <w:div w:id="1713385626">
          <w:marLeft w:val="0"/>
          <w:marRight w:val="0"/>
          <w:marTop w:val="0"/>
          <w:marBottom w:val="0"/>
          <w:divBdr>
            <w:top w:val="none" w:sz="0" w:space="0" w:color="auto"/>
            <w:left w:val="none" w:sz="0" w:space="0" w:color="auto"/>
            <w:bottom w:val="none" w:sz="0" w:space="0" w:color="auto"/>
            <w:right w:val="none" w:sz="0" w:space="0" w:color="auto"/>
          </w:divBdr>
        </w:div>
      </w:divsChild>
    </w:div>
    <w:div w:id="481585358">
      <w:bodyDiv w:val="1"/>
      <w:marLeft w:val="0"/>
      <w:marRight w:val="0"/>
      <w:marTop w:val="0"/>
      <w:marBottom w:val="0"/>
      <w:divBdr>
        <w:top w:val="none" w:sz="0" w:space="0" w:color="auto"/>
        <w:left w:val="none" w:sz="0" w:space="0" w:color="auto"/>
        <w:bottom w:val="none" w:sz="0" w:space="0" w:color="auto"/>
        <w:right w:val="none" w:sz="0" w:space="0" w:color="auto"/>
      </w:divBdr>
    </w:div>
    <w:div w:id="486019625">
      <w:bodyDiv w:val="1"/>
      <w:marLeft w:val="0"/>
      <w:marRight w:val="0"/>
      <w:marTop w:val="0"/>
      <w:marBottom w:val="0"/>
      <w:divBdr>
        <w:top w:val="none" w:sz="0" w:space="0" w:color="auto"/>
        <w:left w:val="none" w:sz="0" w:space="0" w:color="auto"/>
        <w:bottom w:val="none" w:sz="0" w:space="0" w:color="auto"/>
        <w:right w:val="none" w:sz="0" w:space="0" w:color="auto"/>
      </w:divBdr>
    </w:div>
    <w:div w:id="487094493">
      <w:bodyDiv w:val="1"/>
      <w:marLeft w:val="0"/>
      <w:marRight w:val="0"/>
      <w:marTop w:val="0"/>
      <w:marBottom w:val="0"/>
      <w:divBdr>
        <w:top w:val="none" w:sz="0" w:space="0" w:color="auto"/>
        <w:left w:val="none" w:sz="0" w:space="0" w:color="auto"/>
        <w:bottom w:val="none" w:sz="0" w:space="0" w:color="auto"/>
        <w:right w:val="none" w:sz="0" w:space="0" w:color="auto"/>
      </w:divBdr>
      <w:divsChild>
        <w:div w:id="1447889101">
          <w:marLeft w:val="0"/>
          <w:marRight w:val="0"/>
          <w:marTop w:val="0"/>
          <w:marBottom w:val="0"/>
          <w:divBdr>
            <w:top w:val="none" w:sz="0" w:space="0" w:color="auto"/>
            <w:left w:val="none" w:sz="0" w:space="0" w:color="auto"/>
            <w:bottom w:val="none" w:sz="0" w:space="0" w:color="auto"/>
            <w:right w:val="none" w:sz="0" w:space="0" w:color="auto"/>
          </w:divBdr>
          <w:divsChild>
            <w:div w:id="9847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40490">
      <w:bodyDiv w:val="1"/>
      <w:marLeft w:val="0"/>
      <w:marRight w:val="0"/>
      <w:marTop w:val="0"/>
      <w:marBottom w:val="0"/>
      <w:divBdr>
        <w:top w:val="none" w:sz="0" w:space="0" w:color="auto"/>
        <w:left w:val="none" w:sz="0" w:space="0" w:color="auto"/>
        <w:bottom w:val="none" w:sz="0" w:space="0" w:color="auto"/>
        <w:right w:val="none" w:sz="0" w:space="0" w:color="auto"/>
      </w:divBdr>
    </w:div>
    <w:div w:id="491800637">
      <w:bodyDiv w:val="1"/>
      <w:marLeft w:val="0"/>
      <w:marRight w:val="0"/>
      <w:marTop w:val="0"/>
      <w:marBottom w:val="0"/>
      <w:divBdr>
        <w:top w:val="none" w:sz="0" w:space="0" w:color="auto"/>
        <w:left w:val="none" w:sz="0" w:space="0" w:color="auto"/>
        <w:bottom w:val="none" w:sz="0" w:space="0" w:color="auto"/>
        <w:right w:val="none" w:sz="0" w:space="0" w:color="auto"/>
      </w:divBdr>
    </w:div>
    <w:div w:id="497112832">
      <w:bodyDiv w:val="1"/>
      <w:marLeft w:val="0"/>
      <w:marRight w:val="0"/>
      <w:marTop w:val="0"/>
      <w:marBottom w:val="0"/>
      <w:divBdr>
        <w:top w:val="none" w:sz="0" w:space="0" w:color="auto"/>
        <w:left w:val="none" w:sz="0" w:space="0" w:color="auto"/>
        <w:bottom w:val="none" w:sz="0" w:space="0" w:color="auto"/>
        <w:right w:val="none" w:sz="0" w:space="0" w:color="auto"/>
      </w:divBdr>
    </w:div>
    <w:div w:id="502203925">
      <w:bodyDiv w:val="1"/>
      <w:marLeft w:val="0"/>
      <w:marRight w:val="0"/>
      <w:marTop w:val="0"/>
      <w:marBottom w:val="0"/>
      <w:divBdr>
        <w:top w:val="none" w:sz="0" w:space="0" w:color="auto"/>
        <w:left w:val="none" w:sz="0" w:space="0" w:color="auto"/>
        <w:bottom w:val="none" w:sz="0" w:space="0" w:color="auto"/>
        <w:right w:val="none" w:sz="0" w:space="0" w:color="auto"/>
      </w:divBdr>
    </w:div>
    <w:div w:id="503786723">
      <w:bodyDiv w:val="1"/>
      <w:marLeft w:val="0"/>
      <w:marRight w:val="0"/>
      <w:marTop w:val="0"/>
      <w:marBottom w:val="0"/>
      <w:divBdr>
        <w:top w:val="none" w:sz="0" w:space="0" w:color="auto"/>
        <w:left w:val="none" w:sz="0" w:space="0" w:color="auto"/>
        <w:bottom w:val="none" w:sz="0" w:space="0" w:color="auto"/>
        <w:right w:val="none" w:sz="0" w:space="0" w:color="auto"/>
      </w:divBdr>
    </w:div>
    <w:div w:id="507329056">
      <w:bodyDiv w:val="1"/>
      <w:marLeft w:val="0"/>
      <w:marRight w:val="0"/>
      <w:marTop w:val="0"/>
      <w:marBottom w:val="0"/>
      <w:divBdr>
        <w:top w:val="none" w:sz="0" w:space="0" w:color="auto"/>
        <w:left w:val="none" w:sz="0" w:space="0" w:color="auto"/>
        <w:bottom w:val="none" w:sz="0" w:space="0" w:color="auto"/>
        <w:right w:val="none" w:sz="0" w:space="0" w:color="auto"/>
      </w:divBdr>
    </w:div>
    <w:div w:id="507795310">
      <w:bodyDiv w:val="1"/>
      <w:marLeft w:val="0"/>
      <w:marRight w:val="0"/>
      <w:marTop w:val="0"/>
      <w:marBottom w:val="0"/>
      <w:divBdr>
        <w:top w:val="none" w:sz="0" w:space="0" w:color="auto"/>
        <w:left w:val="none" w:sz="0" w:space="0" w:color="auto"/>
        <w:bottom w:val="none" w:sz="0" w:space="0" w:color="auto"/>
        <w:right w:val="none" w:sz="0" w:space="0" w:color="auto"/>
      </w:divBdr>
    </w:div>
    <w:div w:id="509293084">
      <w:bodyDiv w:val="1"/>
      <w:marLeft w:val="0"/>
      <w:marRight w:val="0"/>
      <w:marTop w:val="0"/>
      <w:marBottom w:val="0"/>
      <w:divBdr>
        <w:top w:val="none" w:sz="0" w:space="0" w:color="auto"/>
        <w:left w:val="none" w:sz="0" w:space="0" w:color="auto"/>
        <w:bottom w:val="none" w:sz="0" w:space="0" w:color="auto"/>
        <w:right w:val="none" w:sz="0" w:space="0" w:color="auto"/>
      </w:divBdr>
    </w:div>
    <w:div w:id="509759859">
      <w:bodyDiv w:val="1"/>
      <w:marLeft w:val="0"/>
      <w:marRight w:val="0"/>
      <w:marTop w:val="0"/>
      <w:marBottom w:val="0"/>
      <w:divBdr>
        <w:top w:val="none" w:sz="0" w:space="0" w:color="auto"/>
        <w:left w:val="none" w:sz="0" w:space="0" w:color="auto"/>
        <w:bottom w:val="none" w:sz="0" w:space="0" w:color="auto"/>
        <w:right w:val="none" w:sz="0" w:space="0" w:color="auto"/>
      </w:divBdr>
    </w:div>
    <w:div w:id="511534657">
      <w:bodyDiv w:val="1"/>
      <w:marLeft w:val="0"/>
      <w:marRight w:val="0"/>
      <w:marTop w:val="0"/>
      <w:marBottom w:val="0"/>
      <w:divBdr>
        <w:top w:val="none" w:sz="0" w:space="0" w:color="auto"/>
        <w:left w:val="none" w:sz="0" w:space="0" w:color="auto"/>
        <w:bottom w:val="none" w:sz="0" w:space="0" w:color="auto"/>
        <w:right w:val="none" w:sz="0" w:space="0" w:color="auto"/>
      </w:divBdr>
    </w:div>
    <w:div w:id="512300180">
      <w:bodyDiv w:val="1"/>
      <w:marLeft w:val="0"/>
      <w:marRight w:val="0"/>
      <w:marTop w:val="0"/>
      <w:marBottom w:val="0"/>
      <w:divBdr>
        <w:top w:val="none" w:sz="0" w:space="0" w:color="auto"/>
        <w:left w:val="none" w:sz="0" w:space="0" w:color="auto"/>
        <w:bottom w:val="none" w:sz="0" w:space="0" w:color="auto"/>
        <w:right w:val="none" w:sz="0" w:space="0" w:color="auto"/>
      </w:divBdr>
    </w:div>
    <w:div w:id="512380410">
      <w:bodyDiv w:val="1"/>
      <w:marLeft w:val="0"/>
      <w:marRight w:val="0"/>
      <w:marTop w:val="0"/>
      <w:marBottom w:val="0"/>
      <w:divBdr>
        <w:top w:val="none" w:sz="0" w:space="0" w:color="auto"/>
        <w:left w:val="none" w:sz="0" w:space="0" w:color="auto"/>
        <w:bottom w:val="none" w:sz="0" w:space="0" w:color="auto"/>
        <w:right w:val="none" w:sz="0" w:space="0" w:color="auto"/>
      </w:divBdr>
    </w:div>
    <w:div w:id="512568573">
      <w:bodyDiv w:val="1"/>
      <w:marLeft w:val="0"/>
      <w:marRight w:val="0"/>
      <w:marTop w:val="0"/>
      <w:marBottom w:val="0"/>
      <w:divBdr>
        <w:top w:val="none" w:sz="0" w:space="0" w:color="auto"/>
        <w:left w:val="none" w:sz="0" w:space="0" w:color="auto"/>
        <w:bottom w:val="none" w:sz="0" w:space="0" w:color="auto"/>
        <w:right w:val="none" w:sz="0" w:space="0" w:color="auto"/>
      </w:divBdr>
    </w:div>
    <w:div w:id="517474696">
      <w:bodyDiv w:val="1"/>
      <w:marLeft w:val="0"/>
      <w:marRight w:val="0"/>
      <w:marTop w:val="0"/>
      <w:marBottom w:val="0"/>
      <w:divBdr>
        <w:top w:val="none" w:sz="0" w:space="0" w:color="auto"/>
        <w:left w:val="none" w:sz="0" w:space="0" w:color="auto"/>
        <w:bottom w:val="none" w:sz="0" w:space="0" w:color="auto"/>
        <w:right w:val="none" w:sz="0" w:space="0" w:color="auto"/>
      </w:divBdr>
    </w:div>
    <w:div w:id="518736723">
      <w:bodyDiv w:val="1"/>
      <w:marLeft w:val="0"/>
      <w:marRight w:val="0"/>
      <w:marTop w:val="0"/>
      <w:marBottom w:val="0"/>
      <w:divBdr>
        <w:top w:val="none" w:sz="0" w:space="0" w:color="auto"/>
        <w:left w:val="none" w:sz="0" w:space="0" w:color="auto"/>
        <w:bottom w:val="none" w:sz="0" w:space="0" w:color="auto"/>
        <w:right w:val="none" w:sz="0" w:space="0" w:color="auto"/>
      </w:divBdr>
    </w:div>
    <w:div w:id="519706311">
      <w:bodyDiv w:val="1"/>
      <w:marLeft w:val="0"/>
      <w:marRight w:val="0"/>
      <w:marTop w:val="0"/>
      <w:marBottom w:val="0"/>
      <w:divBdr>
        <w:top w:val="none" w:sz="0" w:space="0" w:color="auto"/>
        <w:left w:val="none" w:sz="0" w:space="0" w:color="auto"/>
        <w:bottom w:val="none" w:sz="0" w:space="0" w:color="auto"/>
        <w:right w:val="none" w:sz="0" w:space="0" w:color="auto"/>
      </w:divBdr>
    </w:div>
    <w:div w:id="521094870">
      <w:bodyDiv w:val="1"/>
      <w:marLeft w:val="0"/>
      <w:marRight w:val="0"/>
      <w:marTop w:val="0"/>
      <w:marBottom w:val="0"/>
      <w:divBdr>
        <w:top w:val="none" w:sz="0" w:space="0" w:color="auto"/>
        <w:left w:val="none" w:sz="0" w:space="0" w:color="auto"/>
        <w:bottom w:val="none" w:sz="0" w:space="0" w:color="auto"/>
        <w:right w:val="none" w:sz="0" w:space="0" w:color="auto"/>
      </w:divBdr>
    </w:div>
    <w:div w:id="536089174">
      <w:bodyDiv w:val="1"/>
      <w:marLeft w:val="0"/>
      <w:marRight w:val="0"/>
      <w:marTop w:val="0"/>
      <w:marBottom w:val="0"/>
      <w:divBdr>
        <w:top w:val="none" w:sz="0" w:space="0" w:color="auto"/>
        <w:left w:val="none" w:sz="0" w:space="0" w:color="auto"/>
        <w:bottom w:val="none" w:sz="0" w:space="0" w:color="auto"/>
        <w:right w:val="none" w:sz="0" w:space="0" w:color="auto"/>
      </w:divBdr>
    </w:div>
    <w:div w:id="536894134">
      <w:bodyDiv w:val="1"/>
      <w:marLeft w:val="0"/>
      <w:marRight w:val="0"/>
      <w:marTop w:val="0"/>
      <w:marBottom w:val="0"/>
      <w:divBdr>
        <w:top w:val="none" w:sz="0" w:space="0" w:color="auto"/>
        <w:left w:val="none" w:sz="0" w:space="0" w:color="auto"/>
        <w:bottom w:val="none" w:sz="0" w:space="0" w:color="auto"/>
        <w:right w:val="none" w:sz="0" w:space="0" w:color="auto"/>
      </w:divBdr>
    </w:div>
    <w:div w:id="537550656">
      <w:bodyDiv w:val="1"/>
      <w:marLeft w:val="0"/>
      <w:marRight w:val="0"/>
      <w:marTop w:val="0"/>
      <w:marBottom w:val="0"/>
      <w:divBdr>
        <w:top w:val="none" w:sz="0" w:space="0" w:color="auto"/>
        <w:left w:val="none" w:sz="0" w:space="0" w:color="auto"/>
        <w:bottom w:val="none" w:sz="0" w:space="0" w:color="auto"/>
        <w:right w:val="none" w:sz="0" w:space="0" w:color="auto"/>
      </w:divBdr>
      <w:divsChild>
        <w:div w:id="1425223250">
          <w:marLeft w:val="0"/>
          <w:marRight w:val="0"/>
          <w:marTop w:val="0"/>
          <w:marBottom w:val="0"/>
          <w:divBdr>
            <w:top w:val="none" w:sz="0" w:space="0" w:color="auto"/>
            <w:left w:val="none" w:sz="0" w:space="0" w:color="auto"/>
            <w:bottom w:val="none" w:sz="0" w:space="0" w:color="auto"/>
            <w:right w:val="none" w:sz="0" w:space="0" w:color="auto"/>
          </w:divBdr>
          <w:divsChild>
            <w:div w:id="16736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1425">
      <w:bodyDiv w:val="1"/>
      <w:marLeft w:val="0"/>
      <w:marRight w:val="0"/>
      <w:marTop w:val="0"/>
      <w:marBottom w:val="0"/>
      <w:divBdr>
        <w:top w:val="none" w:sz="0" w:space="0" w:color="auto"/>
        <w:left w:val="none" w:sz="0" w:space="0" w:color="auto"/>
        <w:bottom w:val="none" w:sz="0" w:space="0" w:color="auto"/>
        <w:right w:val="none" w:sz="0" w:space="0" w:color="auto"/>
      </w:divBdr>
    </w:div>
    <w:div w:id="541214051">
      <w:bodyDiv w:val="1"/>
      <w:marLeft w:val="0"/>
      <w:marRight w:val="0"/>
      <w:marTop w:val="0"/>
      <w:marBottom w:val="0"/>
      <w:divBdr>
        <w:top w:val="none" w:sz="0" w:space="0" w:color="auto"/>
        <w:left w:val="none" w:sz="0" w:space="0" w:color="auto"/>
        <w:bottom w:val="none" w:sz="0" w:space="0" w:color="auto"/>
        <w:right w:val="none" w:sz="0" w:space="0" w:color="auto"/>
      </w:divBdr>
    </w:div>
    <w:div w:id="554315569">
      <w:bodyDiv w:val="1"/>
      <w:marLeft w:val="0"/>
      <w:marRight w:val="0"/>
      <w:marTop w:val="0"/>
      <w:marBottom w:val="0"/>
      <w:divBdr>
        <w:top w:val="none" w:sz="0" w:space="0" w:color="auto"/>
        <w:left w:val="none" w:sz="0" w:space="0" w:color="auto"/>
        <w:bottom w:val="none" w:sz="0" w:space="0" w:color="auto"/>
        <w:right w:val="none" w:sz="0" w:space="0" w:color="auto"/>
      </w:divBdr>
    </w:div>
    <w:div w:id="554435957">
      <w:bodyDiv w:val="1"/>
      <w:marLeft w:val="0"/>
      <w:marRight w:val="0"/>
      <w:marTop w:val="0"/>
      <w:marBottom w:val="0"/>
      <w:divBdr>
        <w:top w:val="none" w:sz="0" w:space="0" w:color="auto"/>
        <w:left w:val="none" w:sz="0" w:space="0" w:color="auto"/>
        <w:bottom w:val="none" w:sz="0" w:space="0" w:color="auto"/>
        <w:right w:val="none" w:sz="0" w:space="0" w:color="auto"/>
      </w:divBdr>
      <w:divsChild>
        <w:div w:id="311715911">
          <w:marLeft w:val="0"/>
          <w:marRight w:val="0"/>
          <w:marTop w:val="0"/>
          <w:marBottom w:val="0"/>
          <w:divBdr>
            <w:top w:val="none" w:sz="0" w:space="0" w:color="auto"/>
            <w:left w:val="none" w:sz="0" w:space="0" w:color="auto"/>
            <w:bottom w:val="none" w:sz="0" w:space="0" w:color="auto"/>
            <w:right w:val="none" w:sz="0" w:space="0" w:color="auto"/>
          </w:divBdr>
          <w:divsChild>
            <w:div w:id="1589542067">
              <w:marLeft w:val="0"/>
              <w:marRight w:val="0"/>
              <w:marTop w:val="0"/>
              <w:marBottom w:val="0"/>
              <w:divBdr>
                <w:top w:val="none" w:sz="0" w:space="0" w:color="auto"/>
                <w:left w:val="none" w:sz="0" w:space="0" w:color="auto"/>
                <w:bottom w:val="none" w:sz="0" w:space="0" w:color="auto"/>
                <w:right w:val="none" w:sz="0" w:space="0" w:color="auto"/>
              </w:divBdr>
            </w:div>
          </w:divsChild>
        </w:div>
        <w:div w:id="866069032">
          <w:marLeft w:val="0"/>
          <w:marRight w:val="0"/>
          <w:marTop w:val="0"/>
          <w:marBottom w:val="0"/>
          <w:divBdr>
            <w:top w:val="none" w:sz="0" w:space="0" w:color="auto"/>
            <w:left w:val="none" w:sz="0" w:space="0" w:color="auto"/>
            <w:bottom w:val="none" w:sz="0" w:space="0" w:color="auto"/>
            <w:right w:val="none" w:sz="0" w:space="0" w:color="auto"/>
          </w:divBdr>
          <w:divsChild>
            <w:div w:id="16523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0933">
      <w:bodyDiv w:val="1"/>
      <w:marLeft w:val="0"/>
      <w:marRight w:val="0"/>
      <w:marTop w:val="0"/>
      <w:marBottom w:val="0"/>
      <w:divBdr>
        <w:top w:val="none" w:sz="0" w:space="0" w:color="auto"/>
        <w:left w:val="none" w:sz="0" w:space="0" w:color="auto"/>
        <w:bottom w:val="none" w:sz="0" w:space="0" w:color="auto"/>
        <w:right w:val="none" w:sz="0" w:space="0" w:color="auto"/>
      </w:divBdr>
    </w:div>
    <w:div w:id="557403330">
      <w:bodyDiv w:val="1"/>
      <w:marLeft w:val="0"/>
      <w:marRight w:val="0"/>
      <w:marTop w:val="0"/>
      <w:marBottom w:val="0"/>
      <w:divBdr>
        <w:top w:val="none" w:sz="0" w:space="0" w:color="auto"/>
        <w:left w:val="none" w:sz="0" w:space="0" w:color="auto"/>
        <w:bottom w:val="none" w:sz="0" w:space="0" w:color="auto"/>
        <w:right w:val="none" w:sz="0" w:space="0" w:color="auto"/>
      </w:divBdr>
    </w:div>
    <w:div w:id="557858850">
      <w:bodyDiv w:val="1"/>
      <w:marLeft w:val="0"/>
      <w:marRight w:val="0"/>
      <w:marTop w:val="0"/>
      <w:marBottom w:val="0"/>
      <w:divBdr>
        <w:top w:val="none" w:sz="0" w:space="0" w:color="auto"/>
        <w:left w:val="none" w:sz="0" w:space="0" w:color="auto"/>
        <w:bottom w:val="none" w:sz="0" w:space="0" w:color="auto"/>
        <w:right w:val="none" w:sz="0" w:space="0" w:color="auto"/>
      </w:divBdr>
    </w:div>
    <w:div w:id="560557600">
      <w:bodyDiv w:val="1"/>
      <w:marLeft w:val="0"/>
      <w:marRight w:val="0"/>
      <w:marTop w:val="0"/>
      <w:marBottom w:val="0"/>
      <w:divBdr>
        <w:top w:val="none" w:sz="0" w:space="0" w:color="auto"/>
        <w:left w:val="none" w:sz="0" w:space="0" w:color="auto"/>
        <w:bottom w:val="none" w:sz="0" w:space="0" w:color="auto"/>
        <w:right w:val="none" w:sz="0" w:space="0" w:color="auto"/>
      </w:divBdr>
    </w:div>
    <w:div w:id="562177199">
      <w:bodyDiv w:val="1"/>
      <w:marLeft w:val="0"/>
      <w:marRight w:val="0"/>
      <w:marTop w:val="0"/>
      <w:marBottom w:val="0"/>
      <w:divBdr>
        <w:top w:val="none" w:sz="0" w:space="0" w:color="auto"/>
        <w:left w:val="none" w:sz="0" w:space="0" w:color="auto"/>
        <w:bottom w:val="none" w:sz="0" w:space="0" w:color="auto"/>
        <w:right w:val="none" w:sz="0" w:space="0" w:color="auto"/>
      </w:divBdr>
    </w:div>
    <w:div w:id="562914591">
      <w:bodyDiv w:val="1"/>
      <w:marLeft w:val="0"/>
      <w:marRight w:val="0"/>
      <w:marTop w:val="0"/>
      <w:marBottom w:val="0"/>
      <w:divBdr>
        <w:top w:val="none" w:sz="0" w:space="0" w:color="auto"/>
        <w:left w:val="none" w:sz="0" w:space="0" w:color="auto"/>
        <w:bottom w:val="none" w:sz="0" w:space="0" w:color="auto"/>
        <w:right w:val="none" w:sz="0" w:space="0" w:color="auto"/>
      </w:divBdr>
    </w:div>
    <w:div w:id="563954592">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580262229">
      <w:bodyDiv w:val="1"/>
      <w:marLeft w:val="0"/>
      <w:marRight w:val="0"/>
      <w:marTop w:val="0"/>
      <w:marBottom w:val="0"/>
      <w:divBdr>
        <w:top w:val="none" w:sz="0" w:space="0" w:color="auto"/>
        <w:left w:val="none" w:sz="0" w:space="0" w:color="auto"/>
        <w:bottom w:val="none" w:sz="0" w:space="0" w:color="auto"/>
        <w:right w:val="none" w:sz="0" w:space="0" w:color="auto"/>
      </w:divBdr>
    </w:div>
    <w:div w:id="580876487">
      <w:bodyDiv w:val="1"/>
      <w:marLeft w:val="0"/>
      <w:marRight w:val="0"/>
      <w:marTop w:val="0"/>
      <w:marBottom w:val="0"/>
      <w:divBdr>
        <w:top w:val="none" w:sz="0" w:space="0" w:color="auto"/>
        <w:left w:val="none" w:sz="0" w:space="0" w:color="auto"/>
        <w:bottom w:val="none" w:sz="0" w:space="0" w:color="auto"/>
        <w:right w:val="none" w:sz="0" w:space="0" w:color="auto"/>
      </w:divBdr>
    </w:div>
    <w:div w:id="596013898">
      <w:bodyDiv w:val="1"/>
      <w:marLeft w:val="0"/>
      <w:marRight w:val="0"/>
      <w:marTop w:val="0"/>
      <w:marBottom w:val="0"/>
      <w:divBdr>
        <w:top w:val="none" w:sz="0" w:space="0" w:color="auto"/>
        <w:left w:val="none" w:sz="0" w:space="0" w:color="auto"/>
        <w:bottom w:val="none" w:sz="0" w:space="0" w:color="auto"/>
        <w:right w:val="none" w:sz="0" w:space="0" w:color="auto"/>
      </w:divBdr>
    </w:div>
    <w:div w:id="596061180">
      <w:bodyDiv w:val="1"/>
      <w:marLeft w:val="0"/>
      <w:marRight w:val="0"/>
      <w:marTop w:val="0"/>
      <w:marBottom w:val="0"/>
      <w:divBdr>
        <w:top w:val="none" w:sz="0" w:space="0" w:color="auto"/>
        <w:left w:val="none" w:sz="0" w:space="0" w:color="auto"/>
        <w:bottom w:val="none" w:sz="0" w:space="0" w:color="auto"/>
        <w:right w:val="none" w:sz="0" w:space="0" w:color="auto"/>
      </w:divBdr>
    </w:div>
    <w:div w:id="596986173">
      <w:bodyDiv w:val="1"/>
      <w:marLeft w:val="0"/>
      <w:marRight w:val="0"/>
      <w:marTop w:val="0"/>
      <w:marBottom w:val="0"/>
      <w:divBdr>
        <w:top w:val="none" w:sz="0" w:space="0" w:color="auto"/>
        <w:left w:val="none" w:sz="0" w:space="0" w:color="auto"/>
        <w:bottom w:val="none" w:sz="0" w:space="0" w:color="auto"/>
        <w:right w:val="none" w:sz="0" w:space="0" w:color="auto"/>
      </w:divBdr>
    </w:div>
    <w:div w:id="597829063">
      <w:bodyDiv w:val="1"/>
      <w:marLeft w:val="0"/>
      <w:marRight w:val="0"/>
      <w:marTop w:val="0"/>
      <w:marBottom w:val="0"/>
      <w:divBdr>
        <w:top w:val="none" w:sz="0" w:space="0" w:color="auto"/>
        <w:left w:val="none" w:sz="0" w:space="0" w:color="auto"/>
        <w:bottom w:val="none" w:sz="0" w:space="0" w:color="auto"/>
        <w:right w:val="none" w:sz="0" w:space="0" w:color="auto"/>
      </w:divBdr>
    </w:div>
    <w:div w:id="614287523">
      <w:bodyDiv w:val="1"/>
      <w:marLeft w:val="0"/>
      <w:marRight w:val="0"/>
      <w:marTop w:val="0"/>
      <w:marBottom w:val="0"/>
      <w:divBdr>
        <w:top w:val="none" w:sz="0" w:space="0" w:color="auto"/>
        <w:left w:val="none" w:sz="0" w:space="0" w:color="auto"/>
        <w:bottom w:val="none" w:sz="0" w:space="0" w:color="auto"/>
        <w:right w:val="none" w:sz="0" w:space="0" w:color="auto"/>
      </w:divBdr>
    </w:div>
    <w:div w:id="614603621">
      <w:bodyDiv w:val="1"/>
      <w:marLeft w:val="0"/>
      <w:marRight w:val="0"/>
      <w:marTop w:val="0"/>
      <w:marBottom w:val="0"/>
      <w:divBdr>
        <w:top w:val="none" w:sz="0" w:space="0" w:color="auto"/>
        <w:left w:val="none" w:sz="0" w:space="0" w:color="auto"/>
        <w:bottom w:val="none" w:sz="0" w:space="0" w:color="auto"/>
        <w:right w:val="none" w:sz="0" w:space="0" w:color="auto"/>
      </w:divBdr>
    </w:div>
    <w:div w:id="614749800">
      <w:bodyDiv w:val="1"/>
      <w:marLeft w:val="0"/>
      <w:marRight w:val="0"/>
      <w:marTop w:val="0"/>
      <w:marBottom w:val="0"/>
      <w:divBdr>
        <w:top w:val="none" w:sz="0" w:space="0" w:color="auto"/>
        <w:left w:val="none" w:sz="0" w:space="0" w:color="auto"/>
        <w:bottom w:val="none" w:sz="0" w:space="0" w:color="auto"/>
        <w:right w:val="none" w:sz="0" w:space="0" w:color="auto"/>
      </w:divBdr>
    </w:div>
    <w:div w:id="619150074">
      <w:bodyDiv w:val="1"/>
      <w:marLeft w:val="0"/>
      <w:marRight w:val="0"/>
      <w:marTop w:val="0"/>
      <w:marBottom w:val="0"/>
      <w:divBdr>
        <w:top w:val="none" w:sz="0" w:space="0" w:color="auto"/>
        <w:left w:val="none" w:sz="0" w:space="0" w:color="auto"/>
        <w:bottom w:val="none" w:sz="0" w:space="0" w:color="auto"/>
        <w:right w:val="none" w:sz="0" w:space="0" w:color="auto"/>
      </w:divBdr>
    </w:div>
    <w:div w:id="625769207">
      <w:bodyDiv w:val="1"/>
      <w:marLeft w:val="0"/>
      <w:marRight w:val="0"/>
      <w:marTop w:val="0"/>
      <w:marBottom w:val="0"/>
      <w:divBdr>
        <w:top w:val="none" w:sz="0" w:space="0" w:color="auto"/>
        <w:left w:val="none" w:sz="0" w:space="0" w:color="auto"/>
        <w:bottom w:val="none" w:sz="0" w:space="0" w:color="auto"/>
        <w:right w:val="none" w:sz="0" w:space="0" w:color="auto"/>
      </w:divBdr>
    </w:div>
    <w:div w:id="633757950">
      <w:bodyDiv w:val="1"/>
      <w:marLeft w:val="0"/>
      <w:marRight w:val="0"/>
      <w:marTop w:val="0"/>
      <w:marBottom w:val="0"/>
      <w:divBdr>
        <w:top w:val="none" w:sz="0" w:space="0" w:color="auto"/>
        <w:left w:val="none" w:sz="0" w:space="0" w:color="auto"/>
        <w:bottom w:val="none" w:sz="0" w:space="0" w:color="auto"/>
        <w:right w:val="none" w:sz="0" w:space="0" w:color="auto"/>
      </w:divBdr>
    </w:div>
    <w:div w:id="636029782">
      <w:bodyDiv w:val="1"/>
      <w:marLeft w:val="0"/>
      <w:marRight w:val="0"/>
      <w:marTop w:val="0"/>
      <w:marBottom w:val="0"/>
      <w:divBdr>
        <w:top w:val="none" w:sz="0" w:space="0" w:color="auto"/>
        <w:left w:val="none" w:sz="0" w:space="0" w:color="auto"/>
        <w:bottom w:val="none" w:sz="0" w:space="0" w:color="auto"/>
        <w:right w:val="none" w:sz="0" w:space="0" w:color="auto"/>
      </w:divBdr>
    </w:div>
    <w:div w:id="643508014">
      <w:bodyDiv w:val="1"/>
      <w:marLeft w:val="0"/>
      <w:marRight w:val="0"/>
      <w:marTop w:val="0"/>
      <w:marBottom w:val="0"/>
      <w:divBdr>
        <w:top w:val="none" w:sz="0" w:space="0" w:color="auto"/>
        <w:left w:val="none" w:sz="0" w:space="0" w:color="auto"/>
        <w:bottom w:val="none" w:sz="0" w:space="0" w:color="auto"/>
        <w:right w:val="none" w:sz="0" w:space="0" w:color="auto"/>
      </w:divBdr>
    </w:div>
    <w:div w:id="646589536">
      <w:bodyDiv w:val="1"/>
      <w:marLeft w:val="0"/>
      <w:marRight w:val="0"/>
      <w:marTop w:val="0"/>
      <w:marBottom w:val="0"/>
      <w:divBdr>
        <w:top w:val="none" w:sz="0" w:space="0" w:color="auto"/>
        <w:left w:val="none" w:sz="0" w:space="0" w:color="auto"/>
        <w:bottom w:val="none" w:sz="0" w:space="0" w:color="auto"/>
        <w:right w:val="none" w:sz="0" w:space="0" w:color="auto"/>
      </w:divBdr>
    </w:div>
    <w:div w:id="655644107">
      <w:bodyDiv w:val="1"/>
      <w:marLeft w:val="0"/>
      <w:marRight w:val="0"/>
      <w:marTop w:val="0"/>
      <w:marBottom w:val="0"/>
      <w:divBdr>
        <w:top w:val="none" w:sz="0" w:space="0" w:color="auto"/>
        <w:left w:val="none" w:sz="0" w:space="0" w:color="auto"/>
        <w:bottom w:val="none" w:sz="0" w:space="0" w:color="auto"/>
        <w:right w:val="none" w:sz="0" w:space="0" w:color="auto"/>
      </w:divBdr>
    </w:div>
    <w:div w:id="659774263">
      <w:bodyDiv w:val="1"/>
      <w:marLeft w:val="0"/>
      <w:marRight w:val="0"/>
      <w:marTop w:val="0"/>
      <w:marBottom w:val="0"/>
      <w:divBdr>
        <w:top w:val="none" w:sz="0" w:space="0" w:color="auto"/>
        <w:left w:val="none" w:sz="0" w:space="0" w:color="auto"/>
        <w:bottom w:val="none" w:sz="0" w:space="0" w:color="auto"/>
        <w:right w:val="none" w:sz="0" w:space="0" w:color="auto"/>
      </w:divBdr>
    </w:div>
    <w:div w:id="664626913">
      <w:bodyDiv w:val="1"/>
      <w:marLeft w:val="0"/>
      <w:marRight w:val="0"/>
      <w:marTop w:val="0"/>
      <w:marBottom w:val="0"/>
      <w:divBdr>
        <w:top w:val="none" w:sz="0" w:space="0" w:color="auto"/>
        <w:left w:val="none" w:sz="0" w:space="0" w:color="auto"/>
        <w:bottom w:val="none" w:sz="0" w:space="0" w:color="auto"/>
        <w:right w:val="none" w:sz="0" w:space="0" w:color="auto"/>
      </w:divBdr>
    </w:div>
    <w:div w:id="664668552">
      <w:bodyDiv w:val="1"/>
      <w:marLeft w:val="0"/>
      <w:marRight w:val="0"/>
      <w:marTop w:val="0"/>
      <w:marBottom w:val="0"/>
      <w:divBdr>
        <w:top w:val="none" w:sz="0" w:space="0" w:color="auto"/>
        <w:left w:val="none" w:sz="0" w:space="0" w:color="auto"/>
        <w:bottom w:val="none" w:sz="0" w:space="0" w:color="auto"/>
        <w:right w:val="none" w:sz="0" w:space="0" w:color="auto"/>
      </w:divBdr>
    </w:div>
    <w:div w:id="664934756">
      <w:bodyDiv w:val="1"/>
      <w:marLeft w:val="0"/>
      <w:marRight w:val="0"/>
      <w:marTop w:val="0"/>
      <w:marBottom w:val="0"/>
      <w:divBdr>
        <w:top w:val="none" w:sz="0" w:space="0" w:color="auto"/>
        <w:left w:val="none" w:sz="0" w:space="0" w:color="auto"/>
        <w:bottom w:val="none" w:sz="0" w:space="0" w:color="auto"/>
        <w:right w:val="none" w:sz="0" w:space="0" w:color="auto"/>
      </w:divBdr>
    </w:div>
    <w:div w:id="668411696">
      <w:bodyDiv w:val="1"/>
      <w:marLeft w:val="0"/>
      <w:marRight w:val="0"/>
      <w:marTop w:val="0"/>
      <w:marBottom w:val="0"/>
      <w:divBdr>
        <w:top w:val="none" w:sz="0" w:space="0" w:color="auto"/>
        <w:left w:val="none" w:sz="0" w:space="0" w:color="auto"/>
        <w:bottom w:val="none" w:sz="0" w:space="0" w:color="auto"/>
        <w:right w:val="none" w:sz="0" w:space="0" w:color="auto"/>
      </w:divBdr>
    </w:div>
    <w:div w:id="670177181">
      <w:bodyDiv w:val="1"/>
      <w:marLeft w:val="0"/>
      <w:marRight w:val="0"/>
      <w:marTop w:val="0"/>
      <w:marBottom w:val="0"/>
      <w:divBdr>
        <w:top w:val="none" w:sz="0" w:space="0" w:color="auto"/>
        <w:left w:val="none" w:sz="0" w:space="0" w:color="auto"/>
        <w:bottom w:val="none" w:sz="0" w:space="0" w:color="auto"/>
        <w:right w:val="none" w:sz="0" w:space="0" w:color="auto"/>
      </w:divBdr>
    </w:div>
    <w:div w:id="672804147">
      <w:bodyDiv w:val="1"/>
      <w:marLeft w:val="0"/>
      <w:marRight w:val="0"/>
      <w:marTop w:val="0"/>
      <w:marBottom w:val="0"/>
      <w:divBdr>
        <w:top w:val="none" w:sz="0" w:space="0" w:color="auto"/>
        <w:left w:val="none" w:sz="0" w:space="0" w:color="auto"/>
        <w:bottom w:val="none" w:sz="0" w:space="0" w:color="auto"/>
        <w:right w:val="none" w:sz="0" w:space="0" w:color="auto"/>
      </w:divBdr>
    </w:div>
    <w:div w:id="681081399">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90910704">
      <w:bodyDiv w:val="1"/>
      <w:marLeft w:val="0"/>
      <w:marRight w:val="0"/>
      <w:marTop w:val="0"/>
      <w:marBottom w:val="0"/>
      <w:divBdr>
        <w:top w:val="none" w:sz="0" w:space="0" w:color="auto"/>
        <w:left w:val="none" w:sz="0" w:space="0" w:color="auto"/>
        <w:bottom w:val="none" w:sz="0" w:space="0" w:color="auto"/>
        <w:right w:val="none" w:sz="0" w:space="0" w:color="auto"/>
      </w:divBdr>
    </w:div>
    <w:div w:id="692728518">
      <w:bodyDiv w:val="1"/>
      <w:marLeft w:val="0"/>
      <w:marRight w:val="0"/>
      <w:marTop w:val="0"/>
      <w:marBottom w:val="0"/>
      <w:divBdr>
        <w:top w:val="none" w:sz="0" w:space="0" w:color="auto"/>
        <w:left w:val="none" w:sz="0" w:space="0" w:color="auto"/>
        <w:bottom w:val="none" w:sz="0" w:space="0" w:color="auto"/>
        <w:right w:val="none" w:sz="0" w:space="0" w:color="auto"/>
      </w:divBdr>
      <w:divsChild>
        <w:div w:id="50006838">
          <w:marLeft w:val="0"/>
          <w:marRight w:val="0"/>
          <w:marTop w:val="0"/>
          <w:marBottom w:val="0"/>
          <w:divBdr>
            <w:top w:val="none" w:sz="0" w:space="0" w:color="auto"/>
            <w:left w:val="none" w:sz="0" w:space="0" w:color="auto"/>
            <w:bottom w:val="none" w:sz="0" w:space="0" w:color="auto"/>
            <w:right w:val="none" w:sz="0" w:space="0" w:color="auto"/>
          </w:divBdr>
          <w:divsChild>
            <w:div w:id="1880390770">
              <w:marLeft w:val="0"/>
              <w:marRight w:val="0"/>
              <w:marTop w:val="0"/>
              <w:marBottom w:val="0"/>
              <w:divBdr>
                <w:top w:val="none" w:sz="0" w:space="0" w:color="auto"/>
                <w:left w:val="none" w:sz="0" w:space="0" w:color="auto"/>
                <w:bottom w:val="none" w:sz="0" w:space="0" w:color="auto"/>
                <w:right w:val="none" w:sz="0" w:space="0" w:color="auto"/>
              </w:divBdr>
              <w:divsChild>
                <w:div w:id="1074474650">
                  <w:marLeft w:val="0"/>
                  <w:marRight w:val="0"/>
                  <w:marTop w:val="0"/>
                  <w:marBottom w:val="0"/>
                  <w:divBdr>
                    <w:top w:val="none" w:sz="0" w:space="0" w:color="auto"/>
                    <w:left w:val="none" w:sz="0" w:space="0" w:color="auto"/>
                    <w:bottom w:val="none" w:sz="0" w:space="0" w:color="auto"/>
                    <w:right w:val="none" w:sz="0" w:space="0" w:color="auto"/>
                  </w:divBdr>
                  <w:divsChild>
                    <w:div w:id="1284994765">
                      <w:marLeft w:val="0"/>
                      <w:marRight w:val="0"/>
                      <w:marTop w:val="0"/>
                      <w:marBottom w:val="0"/>
                      <w:divBdr>
                        <w:top w:val="none" w:sz="0" w:space="0" w:color="auto"/>
                        <w:left w:val="none" w:sz="0" w:space="0" w:color="auto"/>
                        <w:bottom w:val="none" w:sz="0" w:space="0" w:color="auto"/>
                        <w:right w:val="none" w:sz="0" w:space="0" w:color="auto"/>
                      </w:divBdr>
                      <w:divsChild>
                        <w:div w:id="1507208843">
                          <w:marLeft w:val="0"/>
                          <w:marRight w:val="0"/>
                          <w:marTop w:val="0"/>
                          <w:marBottom w:val="0"/>
                          <w:divBdr>
                            <w:top w:val="none" w:sz="0" w:space="0" w:color="auto"/>
                            <w:left w:val="none" w:sz="0" w:space="0" w:color="auto"/>
                            <w:bottom w:val="none" w:sz="0" w:space="0" w:color="auto"/>
                            <w:right w:val="none" w:sz="0" w:space="0" w:color="auto"/>
                          </w:divBdr>
                          <w:divsChild>
                            <w:div w:id="985166495">
                              <w:marLeft w:val="0"/>
                              <w:marRight w:val="0"/>
                              <w:marTop w:val="0"/>
                              <w:marBottom w:val="0"/>
                              <w:divBdr>
                                <w:top w:val="none" w:sz="0" w:space="0" w:color="auto"/>
                                <w:left w:val="none" w:sz="0" w:space="0" w:color="auto"/>
                                <w:bottom w:val="none" w:sz="0" w:space="0" w:color="auto"/>
                                <w:right w:val="none" w:sz="0" w:space="0" w:color="auto"/>
                              </w:divBdr>
                              <w:divsChild>
                                <w:div w:id="3597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6796">
                          <w:marLeft w:val="0"/>
                          <w:marRight w:val="0"/>
                          <w:marTop w:val="0"/>
                          <w:marBottom w:val="0"/>
                          <w:divBdr>
                            <w:top w:val="none" w:sz="0" w:space="0" w:color="auto"/>
                            <w:left w:val="none" w:sz="0" w:space="0" w:color="auto"/>
                            <w:bottom w:val="none" w:sz="0" w:space="0" w:color="auto"/>
                            <w:right w:val="none" w:sz="0" w:space="0" w:color="auto"/>
                          </w:divBdr>
                          <w:divsChild>
                            <w:div w:id="816996382">
                              <w:marLeft w:val="0"/>
                              <w:marRight w:val="0"/>
                              <w:marTop w:val="0"/>
                              <w:marBottom w:val="0"/>
                              <w:divBdr>
                                <w:top w:val="none" w:sz="0" w:space="0" w:color="auto"/>
                                <w:left w:val="none" w:sz="0" w:space="0" w:color="auto"/>
                                <w:bottom w:val="none" w:sz="0" w:space="0" w:color="auto"/>
                                <w:right w:val="none" w:sz="0" w:space="0" w:color="auto"/>
                              </w:divBdr>
                              <w:divsChild>
                                <w:div w:id="1850675683">
                                  <w:marLeft w:val="0"/>
                                  <w:marRight w:val="0"/>
                                  <w:marTop w:val="0"/>
                                  <w:marBottom w:val="0"/>
                                  <w:divBdr>
                                    <w:top w:val="none" w:sz="0" w:space="0" w:color="auto"/>
                                    <w:left w:val="none" w:sz="0" w:space="0" w:color="auto"/>
                                    <w:bottom w:val="none" w:sz="0" w:space="0" w:color="auto"/>
                                    <w:right w:val="none" w:sz="0" w:space="0" w:color="auto"/>
                                  </w:divBdr>
                                  <w:divsChild>
                                    <w:div w:id="5585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13665">
              <w:marLeft w:val="0"/>
              <w:marRight w:val="0"/>
              <w:marTop w:val="0"/>
              <w:marBottom w:val="0"/>
              <w:divBdr>
                <w:top w:val="none" w:sz="0" w:space="0" w:color="auto"/>
                <w:left w:val="none" w:sz="0" w:space="0" w:color="auto"/>
                <w:bottom w:val="none" w:sz="0" w:space="0" w:color="auto"/>
                <w:right w:val="none" w:sz="0" w:space="0" w:color="auto"/>
              </w:divBdr>
              <w:divsChild>
                <w:div w:id="379792722">
                  <w:marLeft w:val="0"/>
                  <w:marRight w:val="0"/>
                  <w:marTop w:val="0"/>
                  <w:marBottom w:val="0"/>
                  <w:divBdr>
                    <w:top w:val="none" w:sz="0" w:space="0" w:color="auto"/>
                    <w:left w:val="none" w:sz="0" w:space="0" w:color="auto"/>
                    <w:bottom w:val="none" w:sz="0" w:space="0" w:color="auto"/>
                    <w:right w:val="none" w:sz="0" w:space="0" w:color="auto"/>
                  </w:divBdr>
                  <w:divsChild>
                    <w:div w:id="10683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87790">
      <w:bodyDiv w:val="1"/>
      <w:marLeft w:val="0"/>
      <w:marRight w:val="0"/>
      <w:marTop w:val="0"/>
      <w:marBottom w:val="0"/>
      <w:divBdr>
        <w:top w:val="none" w:sz="0" w:space="0" w:color="auto"/>
        <w:left w:val="none" w:sz="0" w:space="0" w:color="auto"/>
        <w:bottom w:val="none" w:sz="0" w:space="0" w:color="auto"/>
        <w:right w:val="none" w:sz="0" w:space="0" w:color="auto"/>
      </w:divBdr>
    </w:div>
    <w:div w:id="704066020">
      <w:bodyDiv w:val="1"/>
      <w:marLeft w:val="0"/>
      <w:marRight w:val="0"/>
      <w:marTop w:val="0"/>
      <w:marBottom w:val="0"/>
      <w:divBdr>
        <w:top w:val="none" w:sz="0" w:space="0" w:color="auto"/>
        <w:left w:val="none" w:sz="0" w:space="0" w:color="auto"/>
        <w:bottom w:val="none" w:sz="0" w:space="0" w:color="auto"/>
        <w:right w:val="none" w:sz="0" w:space="0" w:color="auto"/>
      </w:divBdr>
    </w:div>
    <w:div w:id="708533894">
      <w:bodyDiv w:val="1"/>
      <w:marLeft w:val="0"/>
      <w:marRight w:val="0"/>
      <w:marTop w:val="0"/>
      <w:marBottom w:val="0"/>
      <w:divBdr>
        <w:top w:val="none" w:sz="0" w:space="0" w:color="auto"/>
        <w:left w:val="none" w:sz="0" w:space="0" w:color="auto"/>
        <w:bottom w:val="none" w:sz="0" w:space="0" w:color="auto"/>
        <w:right w:val="none" w:sz="0" w:space="0" w:color="auto"/>
      </w:divBdr>
    </w:div>
    <w:div w:id="715011540">
      <w:bodyDiv w:val="1"/>
      <w:marLeft w:val="0"/>
      <w:marRight w:val="0"/>
      <w:marTop w:val="0"/>
      <w:marBottom w:val="0"/>
      <w:divBdr>
        <w:top w:val="none" w:sz="0" w:space="0" w:color="auto"/>
        <w:left w:val="none" w:sz="0" w:space="0" w:color="auto"/>
        <w:bottom w:val="none" w:sz="0" w:space="0" w:color="auto"/>
        <w:right w:val="none" w:sz="0" w:space="0" w:color="auto"/>
      </w:divBdr>
    </w:div>
    <w:div w:id="719472996">
      <w:bodyDiv w:val="1"/>
      <w:marLeft w:val="0"/>
      <w:marRight w:val="0"/>
      <w:marTop w:val="0"/>
      <w:marBottom w:val="0"/>
      <w:divBdr>
        <w:top w:val="none" w:sz="0" w:space="0" w:color="auto"/>
        <w:left w:val="none" w:sz="0" w:space="0" w:color="auto"/>
        <w:bottom w:val="none" w:sz="0" w:space="0" w:color="auto"/>
        <w:right w:val="none" w:sz="0" w:space="0" w:color="auto"/>
      </w:divBdr>
    </w:div>
    <w:div w:id="721754152">
      <w:bodyDiv w:val="1"/>
      <w:marLeft w:val="0"/>
      <w:marRight w:val="0"/>
      <w:marTop w:val="0"/>
      <w:marBottom w:val="0"/>
      <w:divBdr>
        <w:top w:val="none" w:sz="0" w:space="0" w:color="auto"/>
        <w:left w:val="none" w:sz="0" w:space="0" w:color="auto"/>
        <w:bottom w:val="none" w:sz="0" w:space="0" w:color="auto"/>
        <w:right w:val="none" w:sz="0" w:space="0" w:color="auto"/>
      </w:divBdr>
    </w:div>
    <w:div w:id="723523158">
      <w:bodyDiv w:val="1"/>
      <w:marLeft w:val="0"/>
      <w:marRight w:val="0"/>
      <w:marTop w:val="0"/>
      <w:marBottom w:val="0"/>
      <w:divBdr>
        <w:top w:val="none" w:sz="0" w:space="0" w:color="auto"/>
        <w:left w:val="none" w:sz="0" w:space="0" w:color="auto"/>
        <w:bottom w:val="none" w:sz="0" w:space="0" w:color="auto"/>
        <w:right w:val="none" w:sz="0" w:space="0" w:color="auto"/>
      </w:divBdr>
    </w:div>
    <w:div w:id="726490529">
      <w:bodyDiv w:val="1"/>
      <w:marLeft w:val="0"/>
      <w:marRight w:val="0"/>
      <w:marTop w:val="0"/>
      <w:marBottom w:val="0"/>
      <w:divBdr>
        <w:top w:val="none" w:sz="0" w:space="0" w:color="auto"/>
        <w:left w:val="none" w:sz="0" w:space="0" w:color="auto"/>
        <w:bottom w:val="none" w:sz="0" w:space="0" w:color="auto"/>
        <w:right w:val="none" w:sz="0" w:space="0" w:color="auto"/>
      </w:divBdr>
    </w:div>
    <w:div w:id="726760166">
      <w:bodyDiv w:val="1"/>
      <w:marLeft w:val="0"/>
      <w:marRight w:val="0"/>
      <w:marTop w:val="0"/>
      <w:marBottom w:val="0"/>
      <w:divBdr>
        <w:top w:val="none" w:sz="0" w:space="0" w:color="auto"/>
        <w:left w:val="none" w:sz="0" w:space="0" w:color="auto"/>
        <w:bottom w:val="none" w:sz="0" w:space="0" w:color="auto"/>
        <w:right w:val="none" w:sz="0" w:space="0" w:color="auto"/>
      </w:divBdr>
    </w:div>
    <w:div w:id="729809029">
      <w:bodyDiv w:val="1"/>
      <w:marLeft w:val="0"/>
      <w:marRight w:val="0"/>
      <w:marTop w:val="0"/>
      <w:marBottom w:val="0"/>
      <w:divBdr>
        <w:top w:val="none" w:sz="0" w:space="0" w:color="auto"/>
        <w:left w:val="none" w:sz="0" w:space="0" w:color="auto"/>
        <w:bottom w:val="none" w:sz="0" w:space="0" w:color="auto"/>
        <w:right w:val="none" w:sz="0" w:space="0" w:color="auto"/>
      </w:divBdr>
    </w:div>
    <w:div w:id="735670584">
      <w:bodyDiv w:val="1"/>
      <w:marLeft w:val="0"/>
      <w:marRight w:val="0"/>
      <w:marTop w:val="0"/>
      <w:marBottom w:val="0"/>
      <w:divBdr>
        <w:top w:val="none" w:sz="0" w:space="0" w:color="auto"/>
        <w:left w:val="none" w:sz="0" w:space="0" w:color="auto"/>
        <w:bottom w:val="none" w:sz="0" w:space="0" w:color="auto"/>
        <w:right w:val="none" w:sz="0" w:space="0" w:color="auto"/>
      </w:divBdr>
    </w:div>
    <w:div w:id="747656580">
      <w:bodyDiv w:val="1"/>
      <w:marLeft w:val="0"/>
      <w:marRight w:val="0"/>
      <w:marTop w:val="0"/>
      <w:marBottom w:val="0"/>
      <w:divBdr>
        <w:top w:val="none" w:sz="0" w:space="0" w:color="auto"/>
        <w:left w:val="none" w:sz="0" w:space="0" w:color="auto"/>
        <w:bottom w:val="none" w:sz="0" w:space="0" w:color="auto"/>
        <w:right w:val="none" w:sz="0" w:space="0" w:color="auto"/>
      </w:divBdr>
    </w:div>
    <w:div w:id="749427029">
      <w:bodyDiv w:val="1"/>
      <w:marLeft w:val="0"/>
      <w:marRight w:val="0"/>
      <w:marTop w:val="0"/>
      <w:marBottom w:val="0"/>
      <w:divBdr>
        <w:top w:val="none" w:sz="0" w:space="0" w:color="auto"/>
        <w:left w:val="none" w:sz="0" w:space="0" w:color="auto"/>
        <w:bottom w:val="none" w:sz="0" w:space="0" w:color="auto"/>
        <w:right w:val="none" w:sz="0" w:space="0" w:color="auto"/>
      </w:divBdr>
    </w:div>
    <w:div w:id="751707842">
      <w:bodyDiv w:val="1"/>
      <w:marLeft w:val="0"/>
      <w:marRight w:val="0"/>
      <w:marTop w:val="0"/>
      <w:marBottom w:val="0"/>
      <w:divBdr>
        <w:top w:val="none" w:sz="0" w:space="0" w:color="auto"/>
        <w:left w:val="none" w:sz="0" w:space="0" w:color="auto"/>
        <w:bottom w:val="none" w:sz="0" w:space="0" w:color="auto"/>
        <w:right w:val="none" w:sz="0" w:space="0" w:color="auto"/>
      </w:divBdr>
    </w:div>
    <w:div w:id="756559386">
      <w:bodyDiv w:val="1"/>
      <w:marLeft w:val="0"/>
      <w:marRight w:val="0"/>
      <w:marTop w:val="0"/>
      <w:marBottom w:val="0"/>
      <w:divBdr>
        <w:top w:val="none" w:sz="0" w:space="0" w:color="auto"/>
        <w:left w:val="none" w:sz="0" w:space="0" w:color="auto"/>
        <w:bottom w:val="none" w:sz="0" w:space="0" w:color="auto"/>
        <w:right w:val="none" w:sz="0" w:space="0" w:color="auto"/>
      </w:divBdr>
    </w:div>
    <w:div w:id="758715113">
      <w:bodyDiv w:val="1"/>
      <w:marLeft w:val="0"/>
      <w:marRight w:val="0"/>
      <w:marTop w:val="0"/>
      <w:marBottom w:val="0"/>
      <w:divBdr>
        <w:top w:val="none" w:sz="0" w:space="0" w:color="auto"/>
        <w:left w:val="none" w:sz="0" w:space="0" w:color="auto"/>
        <w:bottom w:val="none" w:sz="0" w:space="0" w:color="auto"/>
        <w:right w:val="none" w:sz="0" w:space="0" w:color="auto"/>
      </w:divBdr>
    </w:div>
    <w:div w:id="759759333">
      <w:bodyDiv w:val="1"/>
      <w:marLeft w:val="0"/>
      <w:marRight w:val="0"/>
      <w:marTop w:val="0"/>
      <w:marBottom w:val="0"/>
      <w:divBdr>
        <w:top w:val="none" w:sz="0" w:space="0" w:color="auto"/>
        <w:left w:val="none" w:sz="0" w:space="0" w:color="auto"/>
        <w:bottom w:val="none" w:sz="0" w:space="0" w:color="auto"/>
        <w:right w:val="none" w:sz="0" w:space="0" w:color="auto"/>
      </w:divBdr>
      <w:divsChild>
        <w:div w:id="1751466186">
          <w:marLeft w:val="0"/>
          <w:marRight w:val="0"/>
          <w:marTop w:val="0"/>
          <w:marBottom w:val="0"/>
          <w:divBdr>
            <w:top w:val="none" w:sz="0" w:space="0" w:color="auto"/>
            <w:left w:val="none" w:sz="0" w:space="0" w:color="auto"/>
            <w:bottom w:val="none" w:sz="0" w:space="0" w:color="auto"/>
            <w:right w:val="none" w:sz="0" w:space="0" w:color="auto"/>
          </w:divBdr>
          <w:divsChild>
            <w:div w:id="2906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61299">
      <w:bodyDiv w:val="1"/>
      <w:marLeft w:val="0"/>
      <w:marRight w:val="0"/>
      <w:marTop w:val="0"/>
      <w:marBottom w:val="0"/>
      <w:divBdr>
        <w:top w:val="none" w:sz="0" w:space="0" w:color="auto"/>
        <w:left w:val="none" w:sz="0" w:space="0" w:color="auto"/>
        <w:bottom w:val="none" w:sz="0" w:space="0" w:color="auto"/>
        <w:right w:val="none" w:sz="0" w:space="0" w:color="auto"/>
      </w:divBdr>
    </w:div>
    <w:div w:id="762578894">
      <w:bodyDiv w:val="1"/>
      <w:marLeft w:val="0"/>
      <w:marRight w:val="0"/>
      <w:marTop w:val="0"/>
      <w:marBottom w:val="0"/>
      <w:divBdr>
        <w:top w:val="none" w:sz="0" w:space="0" w:color="auto"/>
        <w:left w:val="none" w:sz="0" w:space="0" w:color="auto"/>
        <w:bottom w:val="none" w:sz="0" w:space="0" w:color="auto"/>
        <w:right w:val="none" w:sz="0" w:space="0" w:color="auto"/>
      </w:divBdr>
    </w:div>
    <w:div w:id="762921581">
      <w:bodyDiv w:val="1"/>
      <w:marLeft w:val="0"/>
      <w:marRight w:val="0"/>
      <w:marTop w:val="0"/>
      <w:marBottom w:val="0"/>
      <w:divBdr>
        <w:top w:val="none" w:sz="0" w:space="0" w:color="auto"/>
        <w:left w:val="none" w:sz="0" w:space="0" w:color="auto"/>
        <w:bottom w:val="none" w:sz="0" w:space="0" w:color="auto"/>
        <w:right w:val="none" w:sz="0" w:space="0" w:color="auto"/>
      </w:divBdr>
    </w:div>
    <w:div w:id="768161824">
      <w:bodyDiv w:val="1"/>
      <w:marLeft w:val="0"/>
      <w:marRight w:val="0"/>
      <w:marTop w:val="0"/>
      <w:marBottom w:val="0"/>
      <w:divBdr>
        <w:top w:val="none" w:sz="0" w:space="0" w:color="auto"/>
        <w:left w:val="none" w:sz="0" w:space="0" w:color="auto"/>
        <w:bottom w:val="none" w:sz="0" w:space="0" w:color="auto"/>
        <w:right w:val="none" w:sz="0" w:space="0" w:color="auto"/>
      </w:divBdr>
    </w:div>
    <w:div w:id="768501321">
      <w:bodyDiv w:val="1"/>
      <w:marLeft w:val="0"/>
      <w:marRight w:val="0"/>
      <w:marTop w:val="0"/>
      <w:marBottom w:val="0"/>
      <w:divBdr>
        <w:top w:val="none" w:sz="0" w:space="0" w:color="auto"/>
        <w:left w:val="none" w:sz="0" w:space="0" w:color="auto"/>
        <w:bottom w:val="none" w:sz="0" w:space="0" w:color="auto"/>
        <w:right w:val="none" w:sz="0" w:space="0" w:color="auto"/>
      </w:divBdr>
    </w:div>
    <w:div w:id="769936732">
      <w:bodyDiv w:val="1"/>
      <w:marLeft w:val="0"/>
      <w:marRight w:val="0"/>
      <w:marTop w:val="0"/>
      <w:marBottom w:val="0"/>
      <w:divBdr>
        <w:top w:val="none" w:sz="0" w:space="0" w:color="auto"/>
        <w:left w:val="none" w:sz="0" w:space="0" w:color="auto"/>
        <w:bottom w:val="none" w:sz="0" w:space="0" w:color="auto"/>
        <w:right w:val="none" w:sz="0" w:space="0" w:color="auto"/>
      </w:divBdr>
    </w:div>
    <w:div w:id="770590091">
      <w:bodyDiv w:val="1"/>
      <w:marLeft w:val="0"/>
      <w:marRight w:val="0"/>
      <w:marTop w:val="0"/>
      <w:marBottom w:val="0"/>
      <w:divBdr>
        <w:top w:val="none" w:sz="0" w:space="0" w:color="auto"/>
        <w:left w:val="none" w:sz="0" w:space="0" w:color="auto"/>
        <w:bottom w:val="none" w:sz="0" w:space="0" w:color="auto"/>
        <w:right w:val="none" w:sz="0" w:space="0" w:color="auto"/>
      </w:divBdr>
      <w:divsChild>
        <w:div w:id="1092167881">
          <w:marLeft w:val="0"/>
          <w:marRight w:val="0"/>
          <w:marTop w:val="0"/>
          <w:marBottom w:val="0"/>
          <w:divBdr>
            <w:top w:val="single" w:sz="2" w:space="0" w:color="auto"/>
            <w:left w:val="single" w:sz="2" w:space="0" w:color="auto"/>
            <w:bottom w:val="single" w:sz="2" w:space="0" w:color="auto"/>
            <w:right w:val="single" w:sz="2" w:space="0" w:color="auto"/>
          </w:divBdr>
          <w:divsChild>
            <w:div w:id="2026129431">
              <w:marLeft w:val="0"/>
              <w:marRight w:val="0"/>
              <w:marTop w:val="0"/>
              <w:marBottom w:val="0"/>
              <w:divBdr>
                <w:top w:val="none" w:sz="0" w:space="0" w:color="auto"/>
                <w:left w:val="none" w:sz="0" w:space="0" w:color="auto"/>
                <w:bottom w:val="none" w:sz="0" w:space="0" w:color="auto"/>
                <w:right w:val="none" w:sz="0" w:space="0" w:color="auto"/>
              </w:divBdr>
              <w:divsChild>
                <w:div w:id="111754504">
                  <w:marLeft w:val="0"/>
                  <w:marRight w:val="0"/>
                  <w:marTop w:val="0"/>
                  <w:marBottom w:val="0"/>
                  <w:divBdr>
                    <w:top w:val="single" w:sz="2" w:space="0" w:color="auto"/>
                    <w:left w:val="single" w:sz="2" w:space="0" w:color="auto"/>
                    <w:bottom w:val="single" w:sz="2" w:space="0" w:color="auto"/>
                    <w:right w:val="single" w:sz="2" w:space="0" w:color="auto"/>
                  </w:divBdr>
                  <w:divsChild>
                    <w:div w:id="376123379">
                      <w:marLeft w:val="0"/>
                      <w:marRight w:val="0"/>
                      <w:marTop w:val="0"/>
                      <w:marBottom w:val="0"/>
                      <w:divBdr>
                        <w:top w:val="single" w:sz="2" w:space="0" w:color="auto"/>
                        <w:left w:val="single" w:sz="2" w:space="0" w:color="auto"/>
                        <w:bottom w:val="single" w:sz="2" w:space="0" w:color="auto"/>
                        <w:right w:val="single" w:sz="2" w:space="0" w:color="auto"/>
                      </w:divBdr>
                      <w:divsChild>
                        <w:div w:id="670332066">
                          <w:marLeft w:val="0"/>
                          <w:marRight w:val="0"/>
                          <w:marTop w:val="0"/>
                          <w:marBottom w:val="0"/>
                          <w:divBdr>
                            <w:top w:val="single" w:sz="2" w:space="0" w:color="auto"/>
                            <w:left w:val="single" w:sz="2" w:space="0" w:color="auto"/>
                            <w:bottom w:val="single" w:sz="2" w:space="0" w:color="auto"/>
                            <w:right w:val="single" w:sz="2" w:space="0" w:color="auto"/>
                          </w:divBdr>
                          <w:divsChild>
                            <w:div w:id="11238833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93953310">
                      <w:marLeft w:val="0"/>
                      <w:marRight w:val="0"/>
                      <w:marTop w:val="0"/>
                      <w:marBottom w:val="0"/>
                      <w:divBdr>
                        <w:top w:val="single" w:sz="2" w:space="0" w:color="auto"/>
                        <w:left w:val="single" w:sz="2" w:space="0" w:color="auto"/>
                        <w:bottom w:val="single" w:sz="2" w:space="0" w:color="auto"/>
                        <w:right w:val="single" w:sz="2" w:space="0" w:color="auto"/>
                      </w:divBdr>
                      <w:divsChild>
                        <w:div w:id="1690643049">
                          <w:marLeft w:val="0"/>
                          <w:marRight w:val="0"/>
                          <w:marTop w:val="0"/>
                          <w:marBottom w:val="0"/>
                          <w:divBdr>
                            <w:top w:val="single" w:sz="2" w:space="0" w:color="auto"/>
                            <w:left w:val="single" w:sz="2" w:space="0" w:color="auto"/>
                            <w:bottom w:val="single" w:sz="2" w:space="0" w:color="auto"/>
                            <w:right w:val="single" w:sz="2" w:space="0" w:color="auto"/>
                          </w:divBdr>
                          <w:divsChild>
                            <w:div w:id="1445006092">
                              <w:marLeft w:val="0"/>
                              <w:marRight w:val="0"/>
                              <w:marTop w:val="0"/>
                              <w:marBottom w:val="0"/>
                              <w:divBdr>
                                <w:top w:val="single" w:sz="2" w:space="0" w:color="auto"/>
                                <w:left w:val="single" w:sz="2" w:space="0" w:color="auto"/>
                                <w:bottom w:val="single" w:sz="2" w:space="0" w:color="auto"/>
                                <w:right w:val="single" w:sz="2" w:space="0" w:color="auto"/>
                              </w:divBdr>
                              <w:divsChild>
                                <w:div w:id="334961638">
                                  <w:marLeft w:val="0"/>
                                  <w:marRight w:val="0"/>
                                  <w:marTop w:val="0"/>
                                  <w:marBottom w:val="0"/>
                                  <w:divBdr>
                                    <w:top w:val="single" w:sz="2" w:space="0" w:color="auto"/>
                                    <w:left w:val="single" w:sz="2" w:space="0" w:color="auto"/>
                                    <w:bottom w:val="single" w:sz="2" w:space="0" w:color="auto"/>
                                    <w:right w:val="single" w:sz="2" w:space="0" w:color="auto"/>
                                  </w:divBdr>
                                  <w:divsChild>
                                    <w:div w:id="19042195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26875955">
                          <w:marLeft w:val="0"/>
                          <w:marRight w:val="0"/>
                          <w:marTop w:val="0"/>
                          <w:marBottom w:val="0"/>
                          <w:divBdr>
                            <w:top w:val="single" w:sz="2" w:space="0" w:color="auto"/>
                            <w:left w:val="single" w:sz="2" w:space="0" w:color="auto"/>
                            <w:bottom w:val="single" w:sz="2" w:space="0" w:color="auto"/>
                            <w:right w:val="single" w:sz="2" w:space="0" w:color="auto"/>
                          </w:divBdr>
                          <w:divsChild>
                            <w:div w:id="1722361031">
                              <w:marLeft w:val="0"/>
                              <w:marRight w:val="0"/>
                              <w:marTop w:val="0"/>
                              <w:marBottom w:val="0"/>
                              <w:divBdr>
                                <w:top w:val="single" w:sz="2" w:space="0" w:color="auto"/>
                                <w:left w:val="single" w:sz="2" w:space="0" w:color="auto"/>
                                <w:bottom w:val="single" w:sz="2" w:space="0" w:color="auto"/>
                                <w:right w:val="single" w:sz="2" w:space="0" w:color="auto"/>
                              </w:divBdr>
                              <w:divsChild>
                                <w:div w:id="6324463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60676594">
          <w:marLeft w:val="0"/>
          <w:marRight w:val="0"/>
          <w:marTop w:val="0"/>
          <w:marBottom w:val="0"/>
          <w:divBdr>
            <w:top w:val="single" w:sz="2" w:space="0" w:color="auto"/>
            <w:left w:val="single" w:sz="2" w:space="0" w:color="auto"/>
            <w:bottom w:val="single" w:sz="2" w:space="0" w:color="auto"/>
            <w:right w:val="single" w:sz="2" w:space="0" w:color="auto"/>
          </w:divBdr>
          <w:divsChild>
            <w:div w:id="138767465">
              <w:marLeft w:val="0"/>
              <w:marRight w:val="0"/>
              <w:marTop w:val="0"/>
              <w:marBottom w:val="0"/>
              <w:divBdr>
                <w:top w:val="single" w:sz="2" w:space="0" w:color="auto"/>
                <w:left w:val="single" w:sz="2" w:space="0" w:color="auto"/>
                <w:bottom w:val="single" w:sz="2" w:space="0" w:color="auto"/>
                <w:right w:val="single" w:sz="2" w:space="0" w:color="auto"/>
              </w:divBdr>
              <w:divsChild>
                <w:div w:id="124009223">
                  <w:marLeft w:val="0"/>
                  <w:marRight w:val="0"/>
                  <w:marTop w:val="0"/>
                  <w:marBottom w:val="0"/>
                  <w:divBdr>
                    <w:top w:val="single" w:sz="2" w:space="0" w:color="auto"/>
                    <w:left w:val="single" w:sz="2" w:space="0" w:color="auto"/>
                    <w:bottom w:val="single" w:sz="2" w:space="0" w:color="auto"/>
                    <w:right w:val="single" w:sz="2" w:space="0" w:color="auto"/>
                  </w:divBdr>
                  <w:divsChild>
                    <w:div w:id="1771924581">
                      <w:marLeft w:val="0"/>
                      <w:marRight w:val="0"/>
                      <w:marTop w:val="0"/>
                      <w:marBottom w:val="0"/>
                      <w:divBdr>
                        <w:top w:val="single" w:sz="2" w:space="0" w:color="auto"/>
                        <w:left w:val="single" w:sz="2" w:space="0" w:color="auto"/>
                        <w:bottom w:val="single" w:sz="2" w:space="0" w:color="auto"/>
                        <w:right w:val="single" w:sz="2" w:space="0" w:color="auto"/>
                      </w:divBdr>
                      <w:divsChild>
                        <w:div w:id="1504591924">
                          <w:marLeft w:val="0"/>
                          <w:marRight w:val="0"/>
                          <w:marTop w:val="0"/>
                          <w:marBottom w:val="0"/>
                          <w:divBdr>
                            <w:top w:val="single" w:sz="2" w:space="0" w:color="auto"/>
                            <w:left w:val="single" w:sz="2" w:space="0" w:color="auto"/>
                            <w:bottom w:val="single" w:sz="2" w:space="0" w:color="auto"/>
                            <w:right w:val="single" w:sz="2" w:space="0" w:color="auto"/>
                          </w:divBdr>
                          <w:divsChild>
                            <w:div w:id="1647127073">
                              <w:marLeft w:val="0"/>
                              <w:marRight w:val="0"/>
                              <w:marTop w:val="0"/>
                              <w:marBottom w:val="0"/>
                              <w:divBdr>
                                <w:top w:val="single" w:sz="2" w:space="0" w:color="auto"/>
                                <w:left w:val="single" w:sz="2" w:space="0" w:color="auto"/>
                                <w:bottom w:val="single" w:sz="2" w:space="0" w:color="auto"/>
                                <w:right w:val="single" w:sz="2" w:space="0" w:color="auto"/>
                              </w:divBdr>
                              <w:divsChild>
                                <w:div w:id="16626542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47757243">
                          <w:marLeft w:val="0"/>
                          <w:marRight w:val="0"/>
                          <w:marTop w:val="0"/>
                          <w:marBottom w:val="0"/>
                          <w:divBdr>
                            <w:top w:val="single" w:sz="2" w:space="0" w:color="auto"/>
                            <w:left w:val="single" w:sz="2" w:space="0" w:color="auto"/>
                            <w:bottom w:val="single" w:sz="2" w:space="0" w:color="auto"/>
                            <w:right w:val="single" w:sz="2" w:space="0" w:color="auto"/>
                          </w:divBdr>
                          <w:divsChild>
                            <w:div w:id="1374959713">
                              <w:marLeft w:val="0"/>
                              <w:marRight w:val="0"/>
                              <w:marTop w:val="0"/>
                              <w:marBottom w:val="0"/>
                              <w:divBdr>
                                <w:top w:val="single" w:sz="2" w:space="0" w:color="auto"/>
                                <w:left w:val="single" w:sz="2" w:space="0" w:color="auto"/>
                                <w:bottom w:val="single" w:sz="2" w:space="0" w:color="auto"/>
                                <w:right w:val="single" w:sz="2" w:space="0" w:color="auto"/>
                              </w:divBdr>
                              <w:divsChild>
                                <w:div w:id="1763641166">
                                  <w:marLeft w:val="0"/>
                                  <w:marRight w:val="0"/>
                                  <w:marTop w:val="0"/>
                                  <w:marBottom w:val="0"/>
                                  <w:divBdr>
                                    <w:top w:val="single" w:sz="2" w:space="0" w:color="auto"/>
                                    <w:left w:val="single" w:sz="2" w:space="0" w:color="auto"/>
                                    <w:bottom w:val="single" w:sz="2" w:space="0" w:color="auto"/>
                                    <w:right w:val="single" w:sz="2" w:space="0" w:color="auto"/>
                                  </w:divBdr>
                                  <w:divsChild>
                                    <w:div w:id="4819704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13825391">
              <w:marLeft w:val="0"/>
              <w:marRight w:val="0"/>
              <w:marTop w:val="0"/>
              <w:marBottom w:val="0"/>
              <w:divBdr>
                <w:top w:val="single" w:sz="2" w:space="0" w:color="auto"/>
                <w:left w:val="single" w:sz="2" w:space="0" w:color="auto"/>
                <w:bottom w:val="single" w:sz="2" w:space="0" w:color="auto"/>
                <w:right w:val="single" w:sz="2" w:space="0" w:color="auto"/>
              </w:divBdr>
              <w:divsChild>
                <w:div w:id="1355617109">
                  <w:marLeft w:val="0"/>
                  <w:marRight w:val="0"/>
                  <w:marTop w:val="0"/>
                  <w:marBottom w:val="0"/>
                  <w:divBdr>
                    <w:top w:val="single" w:sz="2" w:space="0" w:color="auto"/>
                    <w:left w:val="single" w:sz="2" w:space="0" w:color="auto"/>
                    <w:bottom w:val="single" w:sz="2" w:space="0" w:color="auto"/>
                    <w:right w:val="single" w:sz="2" w:space="0" w:color="auto"/>
                  </w:divBdr>
                  <w:divsChild>
                    <w:div w:id="1890337425">
                      <w:marLeft w:val="0"/>
                      <w:marRight w:val="0"/>
                      <w:marTop w:val="0"/>
                      <w:marBottom w:val="0"/>
                      <w:divBdr>
                        <w:top w:val="single" w:sz="2" w:space="0" w:color="auto"/>
                        <w:left w:val="single" w:sz="2" w:space="0" w:color="auto"/>
                        <w:bottom w:val="single" w:sz="2" w:space="0" w:color="auto"/>
                        <w:right w:val="single" w:sz="2" w:space="0" w:color="auto"/>
                      </w:divBdr>
                      <w:divsChild>
                        <w:div w:id="31422115">
                          <w:marLeft w:val="0"/>
                          <w:marRight w:val="0"/>
                          <w:marTop w:val="0"/>
                          <w:marBottom w:val="0"/>
                          <w:divBdr>
                            <w:top w:val="single" w:sz="2" w:space="0" w:color="auto"/>
                            <w:left w:val="single" w:sz="2" w:space="0" w:color="auto"/>
                            <w:bottom w:val="single" w:sz="2" w:space="0" w:color="auto"/>
                            <w:right w:val="single" w:sz="2" w:space="0" w:color="auto"/>
                          </w:divBdr>
                          <w:divsChild>
                            <w:div w:id="627319253">
                              <w:marLeft w:val="0"/>
                              <w:marRight w:val="0"/>
                              <w:marTop w:val="0"/>
                              <w:marBottom w:val="0"/>
                              <w:divBdr>
                                <w:top w:val="single" w:sz="2" w:space="0" w:color="auto"/>
                                <w:left w:val="single" w:sz="2" w:space="0" w:color="auto"/>
                                <w:bottom w:val="single" w:sz="2" w:space="0" w:color="auto"/>
                                <w:right w:val="single" w:sz="2" w:space="0" w:color="auto"/>
                              </w:divBdr>
                              <w:divsChild>
                                <w:div w:id="251016070">
                                  <w:marLeft w:val="0"/>
                                  <w:marRight w:val="0"/>
                                  <w:marTop w:val="0"/>
                                  <w:marBottom w:val="0"/>
                                  <w:divBdr>
                                    <w:top w:val="single" w:sz="2" w:space="0" w:color="auto"/>
                                    <w:left w:val="single" w:sz="2" w:space="0" w:color="auto"/>
                                    <w:bottom w:val="single" w:sz="2" w:space="0" w:color="auto"/>
                                    <w:right w:val="single" w:sz="2" w:space="0" w:color="auto"/>
                                  </w:divBdr>
                                </w:div>
                              </w:divsChild>
                            </w:div>
                            <w:div w:id="1745450556">
                              <w:marLeft w:val="0"/>
                              <w:marRight w:val="0"/>
                              <w:marTop w:val="0"/>
                              <w:marBottom w:val="0"/>
                              <w:divBdr>
                                <w:top w:val="single" w:sz="2" w:space="0" w:color="auto"/>
                                <w:left w:val="single" w:sz="2" w:space="0" w:color="auto"/>
                                <w:bottom w:val="single" w:sz="2" w:space="0" w:color="auto"/>
                                <w:right w:val="single" w:sz="2" w:space="0" w:color="auto"/>
                              </w:divBdr>
                            </w:div>
                          </w:divsChild>
                        </w:div>
                        <w:div w:id="310907391">
                          <w:marLeft w:val="0"/>
                          <w:marRight w:val="0"/>
                          <w:marTop w:val="0"/>
                          <w:marBottom w:val="0"/>
                          <w:divBdr>
                            <w:top w:val="single" w:sz="2" w:space="0" w:color="auto"/>
                            <w:left w:val="single" w:sz="2" w:space="0" w:color="auto"/>
                            <w:bottom w:val="single" w:sz="2" w:space="0" w:color="auto"/>
                            <w:right w:val="single" w:sz="2" w:space="0" w:color="auto"/>
                          </w:divBdr>
                          <w:divsChild>
                            <w:div w:id="449203656">
                              <w:marLeft w:val="0"/>
                              <w:marRight w:val="0"/>
                              <w:marTop w:val="0"/>
                              <w:marBottom w:val="0"/>
                              <w:divBdr>
                                <w:top w:val="none" w:sz="0" w:space="0" w:color="auto"/>
                                <w:left w:val="none" w:sz="0" w:space="0" w:color="auto"/>
                                <w:bottom w:val="none" w:sz="0" w:space="0" w:color="auto"/>
                                <w:right w:val="none" w:sz="0" w:space="0" w:color="auto"/>
                              </w:divBdr>
                              <w:divsChild>
                                <w:div w:id="21011709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26822838">
              <w:marLeft w:val="0"/>
              <w:marRight w:val="0"/>
              <w:marTop w:val="0"/>
              <w:marBottom w:val="0"/>
              <w:divBdr>
                <w:top w:val="single" w:sz="2" w:space="0" w:color="auto"/>
                <w:left w:val="single" w:sz="2" w:space="0" w:color="auto"/>
                <w:bottom w:val="single" w:sz="2" w:space="0" w:color="auto"/>
                <w:right w:val="single" w:sz="2" w:space="0" w:color="auto"/>
              </w:divBdr>
              <w:divsChild>
                <w:div w:id="2035884439">
                  <w:marLeft w:val="0"/>
                  <w:marRight w:val="0"/>
                  <w:marTop w:val="0"/>
                  <w:marBottom w:val="0"/>
                  <w:divBdr>
                    <w:top w:val="single" w:sz="2" w:space="0" w:color="auto"/>
                    <w:left w:val="single" w:sz="2" w:space="0" w:color="auto"/>
                    <w:bottom w:val="single" w:sz="2" w:space="0" w:color="auto"/>
                    <w:right w:val="single" w:sz="2" w:space="0" w:color="auto"/>
                  </w:divBdr>
                  <w:divsChild>
                    <w:div w:id="564684477">
                      <w:marLeft w:val="0"/>
                      <w:marRight w:val="0"/>
                      <w:marTop w:val="0"/>
                      <w:marBottom w:val="0"/>
                      <w:divBdr>
                        <w:top w:val="single" w:sz="2" w:space="0" w:color="auto"/>
                        <w:left w:val="single" w:sz="2" w:space="0" w:color="auto"/>
                        <w:bottom w:val="single" w:sz="2" w:space="0" w:color="auto"/>
                        <w:right w:val="single" w:sz="2" w:space="0" w:color="auto"/>
                      </w:divBdr>
                      <w:divsChild>
                        <w:div w:id="174275569">
                          <w:marLeft w:val="0"/>
                          <w:marRight w:val="0"/>
                          <w:marTop w:val="0"/>
                          <w:marBottom w:val="0"/>
                          <w:divBdr>
                            <w:top w:val="single" w:sz="2" w:space="0" w:color="auto"/>
                            <w:left w:val="single" w:sz="2" w:space="0" w:color="auto"/>
                            <w:bottom w:val="single" w:sz="2" w:space="0" w:color="auto"/>
                            <w:right w:val="single" w:sz="2" w:space="0" w:color="auto"/>
                          </w:divBdr>
                          <w:divsChild>
                            <w:div w:id="376705879">
                              <w:marLeft w:val="0"/>
                              <w:marRight w:val="0"/>
                              <w:marTop w:val="0"/>
                              <w:marBottom w:val="0"/>
                              <w:divBdr>
                                <w:top w:val="none" w:sz="0" w:space="0" w:color="auto"/>
                                <w:left w:val="none" w:sz="0" w:space="0" w:color="auto"/>
                                <w:bottom w:val="none" w:sz="0" w:space="0" w:color="auto"/>
                                <w:right w:val="none" w:sz="0" w:space="0" w:color="auto"/>
                              </w:divBdr>
                              <w:divsChild>
                                <w:div w:id="179273511">
                                  <w:marLeft w:val="0"/>
                                  <w:marRight w:val="0"/>
                                  <w:marTop w:val="0"/>
                                  <w:marBottom w:val="0"/>
                                  <w:divBdr>
                                    <w:top w:val="single" w:sz="2" w:space="0" w:color="auto"/>
                                    <w:left w:val="single" w:sz="2" w:space="0" w:color="auto"/>
                                    <w:bottom w:val="single" w:sz="2" w:space="0" w:color="auto"/>
                                    <w:right w:val="single" w:sz="2" w:space="0" w:color="auto"/>
                                  </w:divBdr>
                                  <w:divsChild>
                                    <w:div w:id="445124693">
                                      <w:marLeft w:val="0"/>
                                      <w:marRight w:val="0"/>
                                      <w:marTop w:val="0"/>
                                      <w:marBottom w:val="0"/>
                                      <w:divBdr>
                                        <w:top w:val="single" w:sz="2" w:space="0" w:color="auto"/>
                                        <w:left w:val="single" w:sz="2" w:space="0" w:color="auto"/>
                                        <w:bottom w:val="single" w:sz="2" w:space="0" w:color="auto"/>
                                        <w:right w:val="single" w:sz="2" w:space="0" w:color="auto"/>
                                      </w:divBdr>
                                      <w:divsChild>
                                        <w:div w:id="1968580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36003165">
                          <w:marLeft w:val="0"/>
                          <w:marRight w:val="0"/>
                          <w:marTop w:val="0"/>
                          <w:marBottom w:val="0"/>
                          <w:divBdr>
                            <w:top w:val="single" w:sz="2" w:space="0" w:color="auto"/>
                            <w:left w:val="single" w:sz="2" w:space="0" w:color="auto"/>
                            <w:bottom w:val="single" w:sz="2" w:space="0" w:color="auto"/>
                            <w:right w:val="single" w:sz="2" w:space="0" w:color="auto"/>
                          </w:divBdr>
                          <w:divsChild>
                            <w:div w:id="349068445">
                              <w:marLeft w:val="0"/>
                              <w:marRight w:val="0"/>
                              <w:marTop w:val="0"/>
                              <w:marBottom w:val="0"/>
                              <w:divBdr>
                                <w:top w:val="single" w:sz="2" w:space="0" w:color="auto"/>
                                <w:left w:val="single" w:sz="2" w:space="0" w:color="auto"/>
                                <w:bottom w:val="single" w:sz="2" w:space="0" w:color="auto"/>
                                <w:right w:val="single" w:sz="2" w:space="0" w:color="auto"/>
                              </w:divBdr>
                            </w:div>
                            <w:div w:id="941646982">
                              <w:marLeft w:val="0"/>
                              <w:marRight w:val="0"/>
                              <w:marTop w:val="0"/>
                              <w:marBottom w:val="0"/>
                              <w:divBdr>
                                <w:top w:val="single" w:sz="2" w:space="0" w:color="auto"/>
                                <w:left w:val="single" w:sz="2" w:space="0" w:color="auto"/>
                                <w:bottom w:val="single" w:sz="2" w:space="0" w:color="auto"/>
                                <w:right w:val="single" w:sz="2" w:space="0" w:color="auto"/>
                              </w:divBdr>
                              <w:divsChild>
                                <w:div w:id="789402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2718752">
              <w:marLeft w:val="0"/>
              <w:marRight w:val="0"/>
              <w:marTop w:val="0"/>
              <w:marBottom w:val="0"/>
              <w:divBdr>
                <w:top w:val="single" w:sz="2" w:space="0" w:color="auto"/>
                <w:left w:val="single" w:sz="2" w:space="0" w:color="auto"/>
                <w:bottom w:val="single" w:sz="2" w:space="0" w:color="auto"/>
                <w:right w:val="single" w:sz="2" w:space="0" w:color="auto"/>
              </w:divBdr>
              <w:divsChild>
                <w:div w:id="2078017702">
                  <w:marLeft w:val="0"/>
                  <w:marRight w:val="0"/>
                  <w:marTop w:val="0"/>
                  <w:marBottom w:val="0"/>
                  <w:divBdr>
                    <w:top w:val="single" w:sz="2" w:space="0" w:color="auto"/>
                    <w:left w:val="single" w:sz="2" w:space="0" w:color="auto"/>
                    <w:bottom w:val="single" w:sz="2" w:space="0" w:color="auto"/>
                    <w:right w:val="single" w:sz="2" w:space="0" w:color="auto"/>
                  </w:divBdr>
                  <w:divsChild>
                    <w:div w:id="590772913">
                      <w:marLeft w:val="0"/>
                      <w:marRight w:val="0"/>
                      <w:marTop w:val="0"/>
                      <w:marBottom w:val="0"/>
                      <w:divBdr>
                        <w:top w:val="single" w:sz="2" w:space="0" w:color="auto"/>
                        <w:left w:val="single" w:sz="2" w:space="0" w:color="auto"/>
                        <w:bottom w:val="single" w:sz="2" w:space="0" w:color="auto"/>
                        <w:right w:val="single" w:sz="2" w:space="0" w:color="auto"/>
                      </w:divBdr>
                      <w:divsChild>
                        <w:div w:id="1229457336">
                          <w:marLeft w:val="0"/>
                          <w:marRight w:val="0"/>
                          <w:marTop w:val="0"/>
                          <w:marBottom w:val="0"/>
                          <w:divBdr>
                            <w:top w:val="single" w:sz="2" w:space="0" w:color="auto"/>
                            <w:left w:val="single" w:sz="2" w:space="0" w:color="auto"/>
                            <w:bottom w:val="single" w:sz="2" w:space="0" w:color="auto"/>
                            <w:right w:val="single" w:sz="2" w:space="0" w:color="auto"/>
                          </w:divBdr>
                          <w:divsChild>
                            <w:div w:id="52892031">
                              <w:marLeft w:val="0"/>
                              <w:marRight w:val="0"/>
                              <w:marTop w:val="0"/>
                              <w:marBottom w:val="0"/>
                              <w:divBdr>
                                <w:top w:val="single" w:sz="2" w:space="0" w:color="auto"/>
                                <w:left w:val="single" w:sz="2" w:space="0" w:color="auto"/>
                                <w:bottom w:val="single" w:sz="2" w:space="0" w:color="auto"/>
                                <w:right w:val="single" w:sz="2" w:space="0" w:color="auto"/>
                              </w:divBdr>
                              <w:divsChild>
                                <w:div w:id="1203250899">
                                  <w:marLeft w:val="0"/>
                                  <w:marRight w:val="0"/>
                                  <w:marTop w:val="0"/>
                                  <w:marBottom w:val="0"/>
                                  <w:divBdr>
                                    <w:top w:val="single" w:sz="2" w:space="0" w:color="auto"/>
                                    <w:left w:val="single" w:sz="2" w:space="0" w:color="auto"/>
                                    <w:bottom w:val="single" w:sz="2" w:space="0" w:color="auto"/>
                                    <w:right w:val="single" w:sz="2" w:space="0" w:color="auto"/>
                                  </w:divBdr>
                                  <w:divsChild>
                                    <w:div w:id="20377299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94171027">
                          <w:marLeft w:val="0"/>
                          <w:marRight w:val="0"/>
                          <w:marTop w:val="0"/>
                          <w:marBottom w:val="0"/>
                          <w:divBdr>
                            <w:top w:val="single" w:sz="2" w:space="0" w:color="auto"/>
                            <w:left w:val="single" w:sz="2" w:space="0" w:color="auto"/>
                            <w:bottom w:val="single" w:sz="2" w:space="0" w:color="auto"/>
                            <w:right w:val="single" w:sz="2" w:space="0" w:color="auto"/>
                          </w:divBdr>
                          <w:divsChild>
                            <w:div w:id="2070690963">
                              <w:marLeft w:val="0"/>
                              <w:marRight w:val="0"/>
                              <w:marTop w:val="0"/>
                              <w:marBottom w:val="0"/>
                              <w:divBdr>
                                <w:top w:val="single" w:sz="2" w:space="0" w:color="auto"/>
                                <w:left w:val="single" w:sz="2" w:space="0" w:color="auto"/>
                                <w:bottom w:val="single" w:sz="2" w:space="0" w:color="auto"/>
                                <w:right w:val="single" w:sz="2" w:space="0" w:color="auto"/>
                              </w:divBdr>
                              <w:divsChild>
                                <w:div w:id="8540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41728898">
              <w:marLeft w:val="0"/>
              <w:marRight w:val="0"/>
              <w:marTop w:val="0"/>
              <w:marBottom w:val="0"/>
              <w:divBdr>
                <w:top w:val="single" w:sz="2" w:space="0" w:color="auto"/>
                <w:left w:val="single" w:sz="2" w:space="0" w:color="auto"/>
                <w:bottom w:val="single" w:sz="2" w:space="0" w:color="auto"/>
                <w:right w:val="single" w:sz="2" w:space="0" w:color="auto"/>
              </w:divBdr>
              <w:divsChild>
                <w:div w:id="2071493850">
                  <w:marLeft w:val="0"/>
                  <w:marRight w:val="0"/>
                  <w:marTop w:val="0"/>
                  <w:marBottom w:val="0"/>
                  <w:divBdr>
                    <w:top w:val="single" w:sz="2" w:space="0" w:color="auto"/>
                    <w:left w:val="single" w:sz="2" w:space="0" w:color="auto"/>
                    <w:bottom w:val="single" w:sz="2" w:space="0" w:color="auto"/>
                    <w:right w:val="single" w:sz="2" w:space="0" w:color="auto"/>
                  </w:divBdr>
                  <w:divsChild>
                    <w:div w:id="144511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64730532">
              <w:marLeft w:val="0"/>
              <w:marRight w:val="0"/>
              <w:marTop w:val="0"/>
              <w:marBottom w:val="0"/>
              <w:divBdr>
                <w:top w:val="single" w:sz="2" w:space="0" w:color="auto"/>
                <w:left w:val="single" w:sz="2" w:space="0" w:color="auto"/>
                <w:bottom w:val="single" w:sz="2" w:space="0" w:color="auto"/>
                <w:right w:val="single" w:sz="2" w:space="0" w:color="auto"/>
              </w:divBdr>
              <w:divsChild>
                <w:div w:id="2000037119">
                  <w:marLeft w:val="0"/>
                  <w:marRight w:val="0"/>
                  <w:marTop w:val="0"/>
                  <w:marBottom w:val="0"/>
                  <w:divBdr>
                    <w:top w:val="single" w:sz="2" w:space="0" w:color="auto"/>
                    <w:left w:val="single" w:sz="2" w:space="0" w:color="auto"/>
                    <w:bottom w:val="single" w:sz="2" w:space="0" w:color="auto"/>
                    <w:right w:val="single" w:sz="2" w:space="0" w:color="auto"/>
                  </w:divBdr>
                  <w:divsChild>
                    <w:div w:id="927151965">
                      <w:marLeft w:val="0"/>
                      <w:marRight w:val="0"/>
                      <w:marTop w:val="0"/>
                      <w:marBottom w:val="0"/>
                      <w:divBdr>
                        <w:top w:val="single" w:sz="2" w:space="0" w:color="auto"/>
                        <w:left w:val="single" w:sz="2" w:space="0" w:color="auto"/>
                        <w:bottom w:val="single" w:sz="2" w:space="0" w:color="auto"/>
                        <w:right w:val="single" w:sz="2" w:space="0" w:color="auto"/>
                      </w:divBdr>
                      <w:divsChild>
                        <w:div w:id="965163579">
                          <w:marLeft w:val="0"/>
                          <w:marRight w:val="0"/>
                          <w:marTop w:val="0"/>
                          <w:marBottom w:val="0"/>
                          <w:divBdr>
                            <w:top w:val="single" w:sz="2" w:space="0" w:color="auto"/>
                            <w:left w:val="single" w:sz="2" w:space="0" w:color="auto"/>
                            <w:bottom w:val="single" w:sz="2" w:space="0" w:color="auto"/>
                            <w:right w:val="single" w:sz="2" w:space="0" w:color="auto"/>
                          </w:divBdr>
                          <w:divsChild>
                            <w:div w:id="1778139826">
                              <w:marLeft w:val="0"/>
                              <w:marRight w:val="0"/>
                              <w:marTop w:val="0"/>
                              <w:marBottom w:val="0"/>
                              <w:divBdr>
                                <w:top w:val="single" w:sz="2" w:space="0" w:color="auto"/>
                                <w:left w:val="single" w:sz="2" w:space="0" w:color="auto"/>
                                <w:bottom w:val="single" w:sz="2" w:space="0" w:color="auto"/>
                                <w:right w:val="single" w:sz="2" w:space="0" w:color="auto"/>
                              </w:divBdr>
                              <w:divsChild>
                                <w:div w:id="721368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6567851">
                          <w:marLeft w:val="0"/>
                          <w:marRight w:val="0"/>
                          <w:marTop w:val="0"/>
                          <w:marBottom w:val="0"/>
                          <w:divBdr>
                            <w:top w:val="single" w:sz="2" w:space="0" w:color="auto"/>
                            <w:left w:val="single" w:sz="2" w:space="0" w:color="auto"/>
                            <w:bottom w:val="single" w:sz="2" w:space="0" w:color="auto"/>
                            <w:right w:val="single" w:sz="2" w:space="0" w:color="auto"/>
                          </w:divBdr>
                          <w:divsChild>
                            <w:div w:id="1471166506">
                              <w:marLeft w:val="0"/>
                              <w:marRight w:val="0"/>
                              <w:marTop w:val="0"/>
                              <w:marBottom w:val="0"/>
                              <w:divBdr>
                                <w:top w:val="single" w:sz="2" w:space="0" w:color="auto"/>
                                <w:left w:val="single" w:sz="2" w:space="0" w:color="auto"/>
                                <w:bottom w:val="single" w:sz="2" w:space="0" w:color="auto"/>
                                <w:right w:val="single" w:sz="2" w:space="0" w:color="auto"/>
                              </w:divBdr>
                              <w:divsChild>
                                <w:div w:id="974867410">
                                  <w:marLeft w:val="0"/>
                                  <w:marRight w:val="0"/>
                                  <w:marTop w:val="0"/>
                                  <w:marBottom w:val="0"/>
                                  <w:divBdr>
                                    <w:top w:val="single" w:sz="2" w:space="0" w:color="auto"/>
                                    <w:left w:val="single" w:sz="2" w:space="0" w:color="auto"/>
                                    <w:bottom w:val="single" w:sz="2" w:space="0" w:color="auto"/>
                                    <w:right w:val="single" w:sz="2" w:space="0" w:color="auto"/>
                                  </w:divBdr>
                                  <w:divsChild>
                                    <w:div w:id="10952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771625536">
      <w:bodyDiv w:val="1"/>
      <w:marLeft w:val="0"/>
      <w:marRight w:val="0"/>
      <w:marTop w:val="0"/>
      <w:marBottom w:val="0"/>
      <w:divBdr>
        <w:top w:val="none" w:sz="0" w:space="0" w:color="auto"/>
        <w:left w:val="none" w:sz="0" w:space="0" w:color="auto"/>
        <w:bottom w:val="none" w:sz="0" w:space="0" w:color="auto"/>
        <w:right w:val="none" w:sz="0" w:space="0" w:color="auto"/>
      </w:divBdr>
    </w:div>
    <w:div w:id="776950198">
      <w:bodyDiv w:val="1"/>
      <w:marLeft w:val="0"/>
      <w:marRight w:val="0"/>
      <w:marTop w:val="0"/>
      <w:marBottom w:val="0"/>
      <w:divBdr>
        <w:top w:val="none" w:sz="0" w:space="0" w:color="auto"/>
        <w:left w:val="none" w:sz="0" w:space="0" w:color="auto"/>
        <w:bottom w:val="none" w:sz="0" w:space="0" w:color="auto"/>
        <w:right w:val="none" w:sz="0" w:space="0" w:color="auto"/>
      </w:divBdr>
    </w:div>
    <w:div w:id="780489636">
      <w:bodyDiv w:val="1"/>
      <w:marLeft w:val="0"/>
      <w:marRight w:val="0"/>
      <w:marTop w:val="0"/>
      <w:marBottom w:val="0"/>
      <w:divBdr>
        <w:top w:val="none" w:sz="0" w:space="0" w:color="auto"/>
        <w:left w:val="none" w:sz="0" w:space="0" w:color="auto"/>
        <w:bottom w:val="none" w:sz="0" w:space="0" w:color="auto"/>
        <w:right w:val="none" w:sz="0" w:space="0" w:color="auto"/>
      </w:divBdr>
    </w:div>
    <w:div w:id="785654959">
      <w:bodyDiv w:val="1"/>
      <w:marLeft w:val="0"/>
      <w:marRight w:val="0"/>
      <w:marTop w:val="0"/>
      <w:marBottom w:val="0"/>
      <w:divBdr>
        <w:top w:val="none" w:sz="0" w:space="0" w:color="auto"/>
        <w:left w:val="none" w:sz="0" w:space="0" w:color="auto"/>
        <w:bottom w:val="none" w:sz="0" w:space="0" w:color="auto"/>
        <w:right w:val="none" w:sz="0" w:space="0" w:color="auto"/>
      </w:divBdr>
    </w:div>
    <w:div w:id="787816994">
      <w:bodyDiv w:val="1"/>
      <w:marLeft w:val="0"/>
      <w:marRight w:val="0"/>
      <w:marTop w:val="0"/>
      <w:marBottom w:val="0"/>
      <w:divBdr>
        <w:top w:val="none" w:sz="0" w:space="0" w:color="auto"/>
        <w:left w:val="none" w:sz="0" w:space="0" w:color="auto"/>
        <w:bottom w:val="none" w:sz="0" w:space="0" w:color="auto"/>
        <w:right w:val="none" w:sz="0" w:space="0" w:color="auto"/>
      </w:divBdr>
    </w:div>
    <w:div w:id="790708683">
      <w:bodyDiv w:val="1"/>
      <w:marLeft w:val="0"/>
      <w:marRight w:val="0"/>
      <w:marTop w:val="0"/>
      <w:marBottom w:val="0"/>
      <w:divBdr>
        <w:top w:val="none" w:sz="0" w:space="0" w:color="auto"/>
        <w:left w:val="none" w:sz="0" w:space="0" w:color="auto"/>
        <w:bottom w:val="none" w:sz="0" w:space="0" w:color="auto"/>
        <w:right w:val="none" w:sz="0" w:space="0" w:color="auto"/>
      </w:divBdr>
    </w:div>
    <w:div w:id="796216628">
      <w:bodyDiv w:val="1"/>
      <w:marLeft w:val="0"/>
      <w:marRight w:val="0"/>
      <w:marTop w:val="0"/>
      <w:marBottom w:val="0"/>
      <w:divBdr>
        <w:top w:val="none" w:sz="0" w:space="0" w:color="auto"/>
        <w:left w:val="none" w:sz="0" w:space="0" w:color="auto"/>
        <w:bottom w:val="none" w:sz="0" w:space="0" w:color="auto"/>
        <w:right w:val="none" w:sz="0" w:space="0" w:color="auto"/>
      </w:divBdr>
    </w:div>
    <w:div w:id="800611030">
      <w:bodyDiv w:val="1"/>
      <w:marLeft w:val="0"/>
      <w:marRight w:val="0"/>
      <w:marTop w:val="0"/>
      <w:marBottom w:val="0"/>
      <w:divBdr>
        <w:top w:val="none" w:sz="0" w:space="0" w:color="auto"/>
        <w:left w:val="none" w:sz="0" w:space="0" w:color="auto"/>
        <w:bottom w:val="none" w:sz="0" w:space="0" w:color="auto"/>
        <w:right w:val="none" w:sz="0" w:space="0" w:color="auto"/>
      </w:divBdr>
    </w:div>
    <w:div w:id="805663777">
      <w:bodyDiv w:val="1"/>
      <w:marLeft w:val="0"/>
      <w:marRight w:val="0"/>
      <w:marTop w:val="0"/>
      <w:marBottom w:val="0"/>
      <w:divBdr>
        <w:top w:val="none" w:sz="0" w:space="0" w:color="auto"/>
        <w:left w:val="none" w:sz="0" w:space="0" w:color="auto"/>
        <w:bottom w:val="none" w:sz="0" w:space="0" w:color="auto"/>
        <w:right w:val="none" w:sz="0" w:space="0" w:color="auto"/>
      </w:divBdr>
      <w:divsChild>
        <w:div w:id="1942183453">
          <w:marLeft w:val="0"/>
          <w:marRight w:val="0"/>
          <w:marTop w:val="0"/>
          <w:marBottom w:val="0"/>
          <w:divBdr>
            <w:top w:val="single" w:sz="2" w:space="0" w:color="auto"/>
            <w:left w:val="single" w:sz="2" w:space="0" w:color="auto"/>
            <w:bottom w:val="single" w:sz="2" w:space="0" w:color="auto"/>
            <w:right w:val="single" w:sz="2" w:space="0" w:color="auto"/>
          </w:divBdr>
          <w:divsChild>
            <w:div w:id="479008222">
              <w:marLeft w:val="0"/>
              <w:marRight w:val="0"/>
              <w:marTop w:val="0"/>
              <w:marBottom w:val="0"/>
              <w:divBdr>
                <w:top w:val="single" w:sz="2" w:space="0" w:color="auto"/>
                <w:left w:val="single" w:sz="2" w:space="0" w:color="auto"/>
                <w:bottom w:val="single" w:sz="2" w:space="0" w:color="auto"/>
                <w:right w:val="single" w:sz="2" w:space="0" w:color="auto"/>
              </w:divBdr>
              <w:divsChild>
                <w:div w:id="620694643">
                  <w:marLeft w:val="0"/>
                  <w:marRight w:val="0"/>
                  <w:marTop w:val="0"/>
                  <w:marBottom w:val="0"/>
                  <w:divBdr>
                    <w:top w:val="single" w:sz="2" w:space="0" w:color="auto"/>
                    <w:left w:val="single" w:sz="2" w:space="0" w:color="auto"/>
                    <w:bottom w:val="single" w:sz="2" w:space="0" w:color="auto"/>
                    <w:right w:val="single" w:sz="2" w:space="0" w:color="auto"/>
                  </w:divBdr>
                  <w:divsChild>
                    <w:div w:id="20635529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4406487">
              <w:marLeft w:val="0"/>
              <w:marRight w:val="0"/>
              <w:marTop w:val="0"/>
              <w:marBottom w:val="0"/>
              <w:divBdr>
                <w:top w:val="single" w:sz="2" w:space="0" w:color="auto"/>
                <w:left w:val="single" w:sz="2" w:space="0" w:color="auto"/>
                <w:bottom w:val="single" w:sz="2" w:space="0" w:color="auto"/>
                <w:right w:val="single" w:sz="2" w:space="0" w:color="auto"/>
              </w:divBdr>
              <w:divsChild>
                <w:div w:id="691613977">
                  <w:marLeft w:val="0"/>
                  <w:marRight w:val="0"/>
                  <w:marTop w:val="0"/>
                  <w:marBottom w:val="0"/>
                  <w:divBdr>
                    <w:top w:val="single" w:sz="2" w:space="0" w:color="auto"/>
                    <w:left w:val="single" w:sz="2" w:space="0" w:color="auto"/>
                    <w:bottom w:val="single" w:sz="2" w:space="0" w:color="auto"/>
                    <w:right w:val="single" w:sz="2" w:space="0" w:color="auto"/>
                  </w:divBdr>
                  <w:divsChild>
                    <w:div w:id="196702117">
                      <w:marLeft w:val="0"/>
                      <w:marRight w:val="0"/>
                      <w:marTop w:val="0"/>
                      <w:marBottom w:val="0"/>
                      <w:divBdr>
                        <w:top w:val="single" w:sz="2" w:space="0" w:color="auto"/>
                        <w:left w:val="single" w:sz="2" w:space="0" w:color="auto"/>
                        <w:bottom w:val="single" w:sz="2" w:space="0" w:color="auto"/>
                        <w:right w:val="single" w:sz="2" w:space="0" w:color="auto"/>
                      </w:divBdr>
                      <w:divsChild>
                        <w:div w:id="1472748070">
                          <w:marLeft w:val="0"/>
                          <w:marRight w:val="0"/>
                          <w:marTop w:val="0"/>
                          <w:marBottom w:val="0"/>
                          <w:divBdr>
                            <w:top w:val="single" w:sz="2" w:space="0" w:color="auto"/>
                            <w:left w:val="single" w:sz="2" w:space="0" w:color="auto"/>
                            <w:bottom w:val="single" w:sz="2" w:space="0" w:color="auto"/>
                            <w:right w:val="single" w:sz="2" w:space="0" w:color="auto"/>
                          </w:divBdr>
                          <w:divsChild>
                            <w:div w:id="1700621992">
                              <w:marLeft w:val="0"/>
                              <w:marRight w:val="0"/>
                              <w:marTop w:val="0"/>
                              <w:marBottom w:val="0"/>
                              <w:divBdr>
                                <w:top w:val="single" w:sz="2" w:space="0" w:color="auto"/>
                                <w:left w:val="single" w:sz="2" w:space="0" w:color="auto"/>
                                <w:bottom w:val="single" w:sz="2" w:space="0" w:color="auto"/>
                                <w:right w:val="single" w:sz="2" w:space="0" w:color="auto"/>
                              </w:divBdr>
                              <w:divsChild>
                                <w:div w:id="2083331437">
                                  <w:marLeft w:val="0"/>
                                  <w:marRight w:val="0"/>
                                  <w:marTop w:val="0"/>
                                  <w:marBottom w:val="0"/>
                                  <w:divBdr>
                                    <w:top w:val="single" w:sz="2" w:space="0" w:color="auto"/>
                                    <w:left w:val="single" w:sz="2" w:space="0" w:color="auto"/>
                                    <w:bottom w:val="single" w:sz="2" w:space="0" w:color="auto"/>
                                    <w:right w:val="single" w:sz="2" w:space="0" w:color="auto"/>
                                  </w:divBdr>
                                  <w:divsChild>
                                    <w:div w:id="1664087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40013457">
                          <w:marLeft w:val="0"/>
                          <w:marRight w:val="0"/>
                          <w:marTop w:val="0"/>
                          <w:marBottom w:val="0"/>
                          <w:divBdr>
                            <w:top w:val="single" w:sz="2" w:space="0" w:color="auto"/>
                            <w:left w:val="single" w:sz="2" w:space="0" w:color="auto"/>
                            <w:bottom w:val="single" w:sz="2" w:space="0" w:color="auto"/>
                            <w:right w:val="single" w:sz="2" w:space="0" w:color="auto"/>
                          </w:divBdr>
                          <w:divsChild>
                            <w:div w:id="120224132">
                              <w:marLeft w:val="0"/>
                              <w:marRight w:val="0"/>
                              <w:marTop w:val="0"/>
                              <w:marBottom w:val="0"/>
                              <w:divBdr>
                                <w:top w:val="single" w:sz="2" w:space="0" w:color="auto"/>
                                <w:left w:val="single" w:sz="2" w:space="0" w:color="auto"/>
                                <w:bottom w:val="single" w:sz="2" w:space="0" w:color="auto"/>
                                <w:right w:val="single" w:sz="2" w:space="0" w:color="auto"/>
                              </w:divBdr>
                              <w:divsChild>
                                <w:div w:id="14747871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28715017">
              <w:marLeft w:val="0"/>
              <w:marRight w:val="0"/>
              <w:marTop w:val="0"/>
              <w:marBottom w:val="0"/>
              <w:divBdr>
                <w:top w:val="single" w:sz="2" w:space="0" w:color="auto"/>
                <w:left w:val="single" w:sz="2" w:space="0" w:color="auto"/>
                <w:bottom w:val="single" w:sz="2" w:space="0" w:color="auto"/>
                <w:right w:val="single" w:sz="2" w:space="0" w:color="auto"/>
              </w:divBdr>
              <w:divsChild>
                <w:div w:id="1150557938">
                  <w:marLeft w:val="0"/>
                  <w:marRight w:val="0"/>
                  <w:marTop w:val="0"/>
                  <w:marBottom w:val="0"/>
                  <w:divBdr>
                    <w:top w:val="single" w:sz="2" w:space="0" w:color="auto"/>
                    <w:left w:val="single" w:sz="2" w:space="0" w:color="auto"/>
                    <w:bottom w:val="single" w:sz="2" w:space="0" w:color="auto"/>
                    <w:right w:val="single" w:sz="2" w:space="0" w:color="auto"/>
                  </w:divBdr>
                  <w:divsChild>
                    <w:div w:id="623388293">
                      <w:marLeft w:val="0"/>
                      <w:marRight w:val="0"/>
                      <w:marTop w:val="0"/>
                      <w:marBottom w:val="0"/>
                      <w:divBdr>
                        <w:top w:val="single" w:sz="2" w:space="0" w:color="auto"/>
                        <w:left w:val="single" w:sz="2" w:space="0" w:color="auto"/>
                        <w:bottom w:val="single" w:sz="2" w:space="0" w:color="auto"/>
                        <w:right w:val="single" w:sz="2" w:space="0" w:color="auto"/>
                      </w:divBdr>
                      <w:divsChild>
                        <w:div w:id="698122205">
                          <w:marLeft w:val="0"/>
                          <w:marRight w:val="0"/>
                          <w:marTop w:val="0"/>
                          <w:marBottom w:val="0"/>
                          <w:divBdr>
                            <w:top w:val="single" w:sz="2" w:space="0" w:color="auto"/>
                            <w:left w:val="single" w:sz="2" w:space="0" w:color="auto"/>
                            <w:bottom w:val="single" w:sz="2" w:space="0" w:color="auto"/>
                            <w:right w:val="single" w:sz="2" w:space="0" w:color="auto"/>
                          </w:divBdr>
                          <w:divsChild>
                            <w:div w:id="859243575">
                              <w:marLeft w:val="0"/>
                              <w:marRight w:val="0"/>
                              <w:marTop w:val="0"/>
                              <w:marBottom w:val="0"/>
                              <w:divBdr>
                                <w:top w:val="single" w:sz="2" w:space="0" w:color="auto"/>
                                <w:left w:val="single" w:sz="2" w:space="0" w:color="auto"/>
                                <w:bottom w:val="single" w:sz="2" w:space="0" w:color="auto"/>
                                <w:right w:val="single" w:sz="2" w:space="0" w:color="auto"/>
                              </w:divBdr>
                            </w:div>
                            <w:div w:id="1055591680">
                              <w:marLeft w:val="0"/>
                              <w:marRight w:val="0"/>
                              <w:marTop w:val="0"/>
                              <w:marBottom w:val="0"/>
                              <w:divBdr>
                                <w:top w:val="single" w:sz="2" w:space="0" w:color="auto"/>
                                <w:left w:val="single" w:sz="2" w:space="0" w:color="auto"/>
                                <w:bottom w:val="single" w:sz="2" w:space="0" w:color="auto"/>
                                <w:right w:val="single" w:sz="2" w:space="0" w:color="auto"/>
                              </w:divBdr>
                              <w:divsChild>
                                <w:div w:id="1242739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6444748">
                          <w:marLeft w:val="0"/>
                          <w:marRight w:val="0"/>
                          <w:marTop w:val="0"/>
                          <w:marBottom w:val="0"/>
                          <w:divBdr>
                            <w:top w:val="single" w:sz="2" w:space="0" w:color="auto"/>
                            <w:left w:val="single" w:sz="2" w:space="0" w:color="auto"/>
                            <w:bottom w:val="single" w:sz="2" w:space="0" w:color="auto"/>
                            <w:right w:val="single" w:sz="2" w:space="0" w:color="auto"/>
                          </w:divBdr>
                          <w:divsChild>
                            <w:div w:id="1872762756">
                              <w:marLeft w:val="0"/>
                              <w:marRight w:val="0"/>
                              <w:marTop w:val="0"/>
                              <w:marBottom w:val="0"/>
                              <w:divBdr>
                                <w:top w:val="none" w:sz="0" w:space="0" w:color="auto"/>
                                <w:left w:val="none" w:sz="0" w:space="0" w:color="auto"/>
                                <w:bottom w:val="none" w:sz="0" w:space="0" w:color="auto"/>
                                <w:right w:val="none" w:sz="0" w:space="0" w:color="auto"/>
                              </w:divBdr>
                              <w:divsChild>
                                <w:div w:id="688605052">
                                  <w:marLeft w:val="0"/>
                                  <w:marRight w:val="0"/>
                                  <w:marTop w:val="0"/>
                                  <w:marBottom w:val="0"/>
                                  <w:divBdr>
                                    <w:top w:val="single" w:sz="2" w:space="0" w:color="auto"/>
                                    <w:left w:val="single" w:sz="2" w:space="0" w:color="auto"/>
                                    <w:bottom w:val="single" w:sz="2" w:space="0" w:color="auto"/>
                                    <w:right w:val="single" w:sz="2" w:space="0" w:color="auto"/>
                                  </w:divBdr>
                                  <w:divsChild>
                                    <w:div w:id="1855260346">
                                      <w:marLeft w:val="0"/>
                                      <w:marRight w:val="0"/>
                                      <w:marTop w:val="0"/>
                                      <w:marBottom w:val="0"/>
                                      <w:divBdr>
                                        <w:top w:val="single" w:sz="2" w:space="0" w:color="auto"/>
                                        <w:left w:val="single" w:sz="2" w:space="0" w:color="auto"/>
                                        <w:bottom w:val="single" w:sz="2" w:space="0" w:color="auto"/>
                                        <w:right w:val="single" w:sz="2" w:space="0" w:color="auto"/>
                                      </w:divBdr>
                                      <w:divsChild>
                                        <w:div w:id="19753268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98631120">
              <w:marLeft w:val="0"/>
              <w:marRight w:val="0"/>
              <w:marTop w:val="0"/>
              <w:marBottom w:val="0"/>
              <w:divBdr>
                <w:top w:val="single" w:sz="2" w:space="0" w:color="auto"/>
                <w:left w:val="single" w:sz="2" w:space="0" w:color="auto"/>
                <w:bottom w:val="single" w:sz="2" w:space="0" w:color="auto"/>
                <w:right w:val="single" w:sz="2" w:space="0" w:color="auto"/>
              </w:divBdr>
              <w:divsChild>
                <w:div w:id="1493914148">
                  <w:marLeft w:val="0"/>
                  <w:marRight w:val="0"/>
                  <w:marTop w:val="0"/>
                  <w:marBottom w:val="0"/>
                  <w:divBdr>
                    <w:top w:val="single" w:sz="2" w:space="0" w:color="auto"/>
                    <w:left w:val="single" w:sz="2" w:space="0" w:color="auto"/>
                    <w:bottom w:val="single" w:sz="2" w:space="0" w:color="auto"/>
                    <w:right w:val="single" w:sz="2" w:space="0" w:color="auto"/>
                  </w:divBdr>
                  <w:divsChild>
                    <w:div w:id="766147965">
                      <w:marLeft w:val="0"/>
                      <w:marRight w:val="0"/>
                      <w:marTop w:val="0"/>
                      <w:marBottom w:val="0"/>
                      <w:divBdr>
                        <w:top w:val="single" w:sz="2" w:space="0" w:color="auto"/>
                        <w:left w:val="single" w:sz="2" w:space="0" w:color="auto"/>
                        <w:bottom w:val="single" w:sz="2" w:space="0" w:color="auto"/>
                        <w:right w:val="single" w:sz="2" w:space="0" w:color="auto"/>
                      </w:divBdr>
                      <w:divsChild>
                        <w:div w:id="629097062">
                          <w:marLeft w:val="0"/>
                          <w:marRight w:val="0"/>
                          <w:marTop w:val="0"/>
                          <w:marBottom w:val="0"/>
                          <w:divBdr>
                            <w:top w:val="single" w:sz="2" w:space="0" w:color="auto"/>
                            <w:left w:val="single" w:sz="2" w:space="0" w:color="auto"/>
                            <w:bottom w:val="single" w:sz="2" w:space="0" w:color="auto"/>
                            <w:right w:val="single" w:sz="2" w:space="0" w:color="auto"/>
                          </w:divBdr>
                          <w:divsChild>
                            <w:div w:id="12272055">
                              <w:marLeft w:val="0"/>
                              <w:marRight w:val="0"/>
                              <w:marTop w:val="0"/>
                              <w:marBottom w:val="0"/>
                              <w:divBdr>
                                <w:top w:val="single" w:sz="2" w:space="0" w:color="auto"/>
                                <w:left w:val="single" w:sz="2" w:space="0" w:color="auto"/>
                                <w:bottom w:val="single" w:sz="2" w:space="0" w:color="auto"/>
                                <w:right w:val="single" w:sz="2" w:space="0" w:color="auto"/>
                              </w:divBdr>
                            </w:div>
                            <w:div w:id="441532874">
                              <w:marLeft w:val="0"/>
                              <w:marRight w:val="0"/>
                              <w:marTop w:val="0"/>
                              <w:marBottom w:val="0"/>
                              <w:divBdr>
                                <w:top w:val="single" w:sz="2" w:space="0" w:color="auto"/>
                                <w:left w:val="single" w:sz="2" w:space="0" w:color="auto"/>
                                <w:bottom w:val="single" w:sz="2" w:space="0" w:color="auto"/>
                                <w:right w:val="single" w:sz="2" w:space="0" w:color="auto"/>
                              </w:divBdr>
                              <w:divsChild>
                                <w:div w:id="11222678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05895337">
                          <w:marLeft w:val="0"/>
                          <w:marRight w:val="0"/>
                          <w:marTop w:val="0"/>
                          <w:marBottom w:val="0"/>
                          <w:divBdr>
                            <w:top w:val="single" w:sz="2" w:space="0" w:color="auto"/>
                            <w:left w:val="single" w:sz="2" w:space="0" w:color="auto"/>
                            <w:bottom w:val="single" w:sz="2" w:space="0" w:color="auto"/>
                            <w:right w:val="single" w:sz="2" w:space="0" w:color="auto"/>
                          </w:divBdr>
                          <w:divsChild>
                            <w:div w:id="762920656">
                              <w:marLeft w:val="0"/>
                              <w:marRight w:val="0"/>
                              <w:marTop w:val="0"/>
                              <w:marBottom w:val="0"/>
                              <w:divBdr>
                                <w:top w:val="none" w:sz="0" w:space="0" w:color="auto"/>
                                <w:left w:val="none" w:sz="0" w:space="0" w:color="auto"/>
                                <w:bottom w:val="none" w:sz="0" w:space="0" w:color="auto"/>
                                <w:right w:val="none" w:sz="0" w:space="0" w:color="auto"/>
                              </w:divBdr>
                              <w:divsChild>
                                <w:div w:id="13424677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3124088">
              <w:marLeft w:val="0"/>
              <w:marRight w:val="0"/>
              <w:marTop w:val="0"/>
              <w:marBottom w:val="0"/>
              <w:divBdr>
                <w:top w:val="single" w:sz="2" w:space="0" w:color="auto"/>
                <w:left w:val="single" w:sz="2" w:space="0" w:color="auto"/>
                <w:bottom w:val="single" w:sz="2" w:space="0" w:color="auto"/>
                <w:right w:val="single" w:sz="2" w:space="0" w:color="auto"/>
              </w:divBdr>
              <w:divsChild>
                <w:div w:id="1727023229">
                  <w:marLeft w:val="0"/>
                  <w:marRight w:val="0"/>
                  <w:marTop w:val="0"/>
                  <w:marBottom w:val="0"/>
                  <w:divBdr>
                    <w:top w:val="single" w:sz="2" w:space="0" w:color="auto"/>
                    <w:left w:val="single" w:sz="2" w:space="0" w:color="auto"/>
                    <w:bottom w:val="single" w:sz="2" w:space="0" w:color="auto"/>
                    <w:right w:val="single" w:sz="2" w:space="0" w:color="auto"/>
                  </w:divBdr>
                  <w:divsChild>
                    <w:div w:id="1172793084">
                      <w:marLeft w:val="0"/>
                      <w:marRight w:val="0"/>
                      <w:marTop w:val="0"/>
                      <w:marBottom w:val="0"/>
                      <w:divBdr>
                        <w:top w:val="single" w:sz="2" w:space="0" w:color="auto"/>
                        <w:left w:val="single" w:sz="2" w:space="0" w:color="auto"/>
                        <w:bottom w:val="single" w:sz="2" w:space="0" w:color="auto"/>
                        <w:right w:val="single" w:sz="2" w:space="0" w:color="auto"/>
                      </w:divBdr>
                      <w:divsChild>
                        <w:div w:id="799423097">
                          <w:marLeft w:val="0"/>
                          <w:marRight w:val="0"/>
                          <w:marTop w:val="0"/>
                          <w:marBottom w:val="0"/>
                          <w:divBdr>
                            <w:top w:val="single" w:sz="2" w:space="0" w:color="auto"/>
                            <w:left w:val="single" w:sz="2" w:space="0" w:color="auto"/>
                            <w:bottom w:val="single" w:sz="2" w:space="0" w:color="auto"/>
                            <w:right w:val="single" w:sz="2" w:space="0" w:color="auto"/>
                          </w:divBdr>
                          <w:divsChild>
                            <w:div w:id="455173255">
                              <w:marLeft w:val="0"/>
                              <w:marRight w:val="0"/>
                              <w:marTop w:val="0"/>
                              <w:marBottom w:val="0"/>
                              <w:divBdr>
                                <w:top w:val="single" w:sz="2" w:space="0" w:color="auto"/>
                                <w:left w:val="single" w:sz="2" w:space="0" w:color="auto"/>
                                <w:bottom w:val="single" w:sz="2" w:space="0" w:color="auto"/>
                                <w:right w:val="single" w:sz="2" w:space="0" w:color="auto"/>
                              </w:divBdr>
                              <w:divsChild>
                                <w:div w:id="710693781">
                                  <w:marLeft w:val="0"/>
                                  <w:marRight w:val="0"/>
                                  <w:marTop w:val="0"/>
                                  <w:marBottom w:val="0"/>
                                  <w:divBdr>
                                    <w:top w:val="single" w:sz="2" w:space="0" w:color="auto"/>
                                    <w:left w:val="single" w:sz="2" w:space="0" w:color="auto"/>
                                    <w:bottom w:val="single" w:sz="2" w:space="0" w:color="auto"/>
                                    <w:right w:val="single" w:sz="2" w:space="0" w:color="auto"/>
                                  </w:divBdr>
                                  <w:divsChild>
                                    <w:div w:id="7374777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88238095">
                          <w:marLeft w:val="0"/>
                          <w:marRight w:val="0"/>
                          <w:marTop w:val="0"/>
                          <w:marBottom w:val="0"/>
                          <w:divBdr>
                            <w:top w:val="single" w:sz="2" w:space="0" w:color="auto"/>
                            <w:left w:val="single" w:sz="2" w:space="0" w:color="auto"/>
                            <w:bottom w:val="single" w:sz="2" w:space="0" w:color="auto"/>
                            <w:right w:val="single" w:sz="2" w:space="0" w:color="auto"/>
                          </w:divBdr>
                          <w:divsChild>
                            <w:div w:id="2141265605">
                              <w:marLeft w:val="0"/>
                              <w:marRight w:val="0"/>
                              <w:marTop w:val="0"/>
                              <w:marBottom w:val="0"/>
                              <w:divBdr>
                                <w:top w:val="single" w:sz="2" w:space="0" w:color="auto"/>
                                <w:left w:val="single" w:sz="2" w:space="0" w:color="auto"/>
                                <w:bottom w:val="single" w:sz="2" w:space="0" w:color="auto"/>
                                <w:right w:val="single" w:sz="2" w:space="0" w:color="auto"/>
                              </w:divBdr>
                              <w:divsChild>
                                <w:div w:id="18913096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0018630">
              <w:marLeft w:val="0"/>
              <w:marRight w:val="0"/>
              <w:marTop w:val="0"/>
              <w:marBottom w:val="0"/>
              <w:divBdr>
                <w:top w:val="single" w:sz="2" w:space="0" w:color="auto"/>
                <w:left w:val="single" w:sz="2" w:space="0" w:color="auto"/>
                <w:bottom w:val="single" w:sz="2" w:space="0" w:color="auto"/>
                <w:right w:val="single" w:sz="2" w:space="0" w:color="auto"/>
              </w:divBdr>
              <w:divsChild>
                <w:div w:id="1398746949">
                  <w:marLeft w:val="0"/>
                  <w:marRight w:val="0"/>
                  <w:marTop w:val="0"/>
                  <w:marBottom w:val="0"/>
                  <w:divBdr>
                    <w:top w:val="single" w:sz="2" w:space="0" w:color="auto"/>
                    <w:left w:val="single" w:sz="2" w:space="0" w:color="auto"/>
                    <w:bottom w:val="single" w:sz="2" w:space="0" w:color="auto"/>
                    <w:right w:val="single" w:sz="2" w:space="0" w:color="auto"/>
                  </w:divBdr>
                  <w:divsChild>
                    <w:div w:id="1280605588">
                      <w:marLeft w:val="0"/>
                      <w:marRight w:val="0"/>
                      <w:marTop w:val="0"/>
                      <w:marBottom w:val="0"/>
                      <w:divBdr>
                        <w:top w:val="single" w:sz="2" w:space="0" w:color="auto"/>
                        <w:left w:val="single" w:sz="2" w:space="0" w:color="auto"/>
                        <w:bottom w:val="single" w:sz="2" w:space="0" w:color="auto"/>
                        <w:right w:val="single" w:sz="2" w:space="0" w:color="auto"/>
                      </w:divBdr>
                      <w:divsChild>
                        <w:div w:id="811681905">
                          <w:marLeft w:val="0"/>
                          <w:marRight w:val="0"/>
                          <w:marTop w:val="0"/>
                          <w:marBottom w:val="0"/>
                          <w:divBdr>
                            <w:top w:val="single" w:sz="2" w:space="0" w:color="auto"/>
                            <w:left w:val="single" w:sz="2" w:space="0" w:color="auto"/>
                            <w:bottom w:val="single" w:sz="2" w:space="0" w:color="auto"/>
                            <w:right w:val="single" w:sz="2" w:space="0" w:color="auto"/>
                          </w:divBdr>
                          <w:divsChild>
                            <w:div w:id="1832139418">
                              <w:marLeft w:val="0"/>
                              <w:marRight w:val="0"/>
                              <w:marTop w:val="0"/>
                              <w:marBottom w:val="0"/>
                              <w:divBdr>
                                <w:top w:val="single" w:sz="2" w:space="0" w:color="auto"/>
                                <w:left w:val="single" w:sz="2" w:space="0" w:color="auto"/>
                                <w:bottom w:val="single" w:sz="2" w:space="0" w:color="auto"/>
                                <w:right w:val="single" w:sz="2" w:space="0" w:color="auto"/>
                              </w:divBdr>
                              <w:divsChild>
                                <w:div w:id="18738803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6663502">
                          <w:marLeft w:val="0"/>
                          <w:marRight w:val="0"/>
                          <w:marTop w:val="0"/>
                          <w:marBottom w:val="0"/>
                          <w:divBdr>
                            <w:top w:val="single" w:sz="2" w:space="0" w:color="auto"/>
                            <w:left w:val="single" w:sz="2" w:space="0" w:color="auto"/>
                            <w:bottom w:val="single" w:sz="2" w:space="0" w:color="auto"/>
                            <w:right w:val="single" w:sz="2" w:space="0" w:color="auto"/>
                          </w:divBdr>
                          <w:divsChild>
                            <w:div w:id="191579617">
                              <w:marLeft w:val="0"/>
                              <w:marRight w:val="0"/>
                              <w:marTop w:val="0"/>
                              <w:marBottom w:val="0"/>
                              <w:divBdr>
                                <w:top w:val="single" w:sz="2" w:space="0" w:color="auto"/>
                                <w:left w:val="single" w:sz="2" w:space="0" w:color="auto"/>
                                <w:bottom w:val="single" w:sz="2" w:space="0" w:color="auto"/>
                                <w:right w:val="single" w:sz="2" w:space="0" w:color="auto"/>
                              </w:divBdr>
                              <w:divsChild>
                                <w:div w:id="1023093653">
                                  <w:marLeft w:val="0"/>
                                  <w:marRight w:val="0"/>
                                  <w:marTop w:val="0"/>
                                  <w:marBottom w:val="0"/>
                                  <w:divBdr>
                                    <w:top w:val="single" w:sz="2" w:space="0" w:color="auto"/>
                                    <w:left w:val="single" w:sz="2" w:space="0" w:color="auto"/>
                                    <w:bottom w:val="single" w:sz="2" w:space="0" w:color="auto"/>
                                    <w:right w:val="single" w:sz="2" w:space="0" w:color="auto"/>
                                  </w:divBdr>
                                  <w:divsChild>
                                    <w:div w:id="6156464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805663780">
      <w:bodyDiv w:val="1"/>
      <w:marLeft w:val="0"/>
      <w:marRight w:val="0"/>
      <w:marTop w:val="0"/>
      <w:marBottom w:val="0"/>
      <w:divBdr>
        <w:top w:val="none" w:sz="0" w:space="0" w:color="auto"/>
        <w:left w:val="none" w:sz="0" w:space="0" w:color="auto"/>
        <w:bottom w:val="none" w:sz="0" w:space="0" w:color="auto"/>
        <w:right w:val="none" w:sz="0" w:space="0" w:color="auto"/>
      </w:divBdr>
    </w:div>
    <w:div w:id="811949083">
      <w:bodyDiv w:val="1"/>
      <w:marLeft w:val="0"/>
      <w:marRight w:val="0"/>
      <w:marTop w:val="0"/>
      <w:marBottom w:val="0"/>
      <w:divBdr>
        <w:top w:val="none" w:sz="0" w:space="0" w:color="auto"/>
        <w:left w:val="none" w:sz="0" w:space="0" w:color="auto"/>
        <w:bottom w:val="none" w:sz="0" w:space="0" w:color="auto"/>
        <w:right w:val="none" w:sz="0" w:space="0" w:color="auto"/>
      </w:divBdr>
    </w:div>
    <w:div w:id="812405676">
      <w:bodyDiv w:val="1"/>
      <w:marLeft w:val="0"/>
      <w:marRight w:val="0"/>
      <w:marTop w:val="0"/>
      <w:marBottom w:val="0"/>
      <w:divBdr>
        <w:top w:val="none" w:sz="0" w:space="0" w:color="auto"/>
        <w:left w:val="none" w:sz="0" w:space="0" w:color="auto"/>
        <w:bottom w:val="none" w:sz="0" w:space="0" w:color="auto"/>
        <w:right w:val="none" w:sz="0" w:space="0" w:color="auto"/>
      </w:divBdr>
    </w:div>
    <w:div w:id="819855886">
      <w:bodyDiv w:val="1"/>
      <w:marLeft w:val="0"/>
      <w:marRight w:val="0"/>
      <w:marTop w:val="0"/>
      <w:marBottom w:val="0"/>
      <w:divBdr>
        <w:top w:val="none" w:sz="0" w:space="0" w:color="auto"/>
        <w:left w:val="none" w:sz="0" w:space="0" w:color="auto"/>
        <w:bottom w:val="none" w:sz="0" w:space="0" w:color="auto"/>
        <w:right w:val="none" w:sz="0" w:space="0" w:color="auto"/>
      </w:divBdr>
    </w:div>
    <w:div w:id="820465086">
      <w:bodyDiv w:val="1"/>
      <w:marLeft w:val="0"/>
      <w:marRight w:val="0"/>
      <w:marTop w:val="0"/>
      <w:marBottom w:val="0"/>
      <w:divBdr>
        <w:top w:val="none" w:sz="0" w:space="0" w:color="auto"/>
        <w:left w:val="none" w:sz="0" w:space="0" w:color="auto"/>
        <w:bottom w:val="none" w:sz="0" w:space="0" w:color="auto"/>
        <w:right w:val="none" w:sz="0" w:space="0" w:color="auto"/>
      </w:divBdr>
    </w:div>
    <w:div w:id="822281986">
      <w:bodyDiv w:val="1"/>
      <w:marLeft w:val="0"/>
      <w:marRight w:val="0"/>
      <w:marTop w:val="0"/>
      <w:marBottom w:val="0"/>
      <w:divBdr>
        <w:top w:val="none" w:sz="0" w:space="0" w:color="auto"/>
        <w:left w:val="none" w:sz="0" w:space="0" w:color="auto"/>
        <w:bottom w:val="none" w:sz="0" w:space="0" w:color="auto"/>
        <w:right w:val="none" w:sz="0" w:space="0" w:color="auto"/>
      </w:divBdr>
    </w:div>
    <w:div w:id="822770561">
      <w:bodyDiv w:val="1"/>
      <w:marLeft w:val="0"/>
      <w:marRight w:val="0"/>
      <w:marTop w:val="0"/>
      <w:marBottom w:val="0"/>
      <w:divBdr>
        <w:top w:val="none" w:sz="0" w:space="0" w:color="auto"/>
        <w:left w:val="none" w:sz="0" w:space="0" w:color="auto"/>
        <w:bottom w:val="none" w:sz="0" w:space="0" w:color="auto"/>
        <w:right w:val="none" w:sz="0" w:space="0" w:color="auto"/>
      </w:divBdr>
    </w:div>
    <w:div w:id="828862736">
      <w:bodyDiv w:val="1"/>
      <w:marLeft w:val="0"/>
      <w:marRight w:val="0"/>
      <w:marTop w:val="0"/>
      <w:marBottom w:val="0"/>
      <w:divBdr>
        <w:top w:val="none" w:sz="0" w:space="0" w:color="auto"/>
        <w:left w:val="none" w:sz="0" w:space="0" w:color="auto"/>
        <w:bottom w:val="none" w:sz="0" w:space="0" w:color="auto"/>
        <w:right w:val="none" w:sz="0" w:space="0" w:color="auto"/>
      </w:divBdr>
    </w:div>
    <w:div w:id="828905284">
      <w:bodyDiv w:val="1"/>
      <w:marLeft w:val="0"/>
      <w:marRight w:val="0"/>
      <w:marTop w:val="0"/>
      <w:marBottom w:val="0"/>
      <w:divBdr>
        <w:top w:val="none" w:sz="0" w:space="0" w:color="auto"/>
        <w:left w:val="none" w:sz="0" w:space="0" w:color="auto"/>
        <w:bottom w:val="none" w:sz="0" w:space="0" w:color="auto"/>
        <w:right w:val="none" w:sz="0" w:space="0" w:color="auto"/>
      </w:divBdr>
    </w:div>
    <w:div w:id="833187145">
      <w:bodyDiv w:val="1"/>
      <w:marLeft w:val="0"/>
      <w:marRight w:val="0"/>
      <w:marTop w:val="0"/>
      <w:marBottom w:val="0"/>
      <w:divBdr>
        <w:top w:val="none" w:sz="0" w:space="0" w:color="auto"/>
        <w:left w:val="none" w:sz="0" w:space="0" w:color="auto"/>
        <w:bottom w:val="none" w:sz="0" w:space="0" w:color="auto"/>
        <w:right w:val="none" w:sz="0" w:space="0" w:color="auto"/>
      </w:divBdr>
    </w:div>
    <w:div w:id="836773537">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9200329">
      <w:bodyDiv w:val="1"/>
      <w:marLeft w:val="0"/>
      <w:marRight w:val="0"/>
      <w:marTop w:val="0"/>
      <w:marBottom w:val="0"/>
      <w:divBdr>
        <w:top w:val="none" w:sz="0" w:space="0" w:color="auto"/>
        <w:left w:val="none" w:sz="0" w:space="0" w:color="auto"/>
        <w:bottom w:val="none" w:sz="0" w:space="0" w:color="auto"/>
        <w:right w:val="none" w:sz="0" w:space="0" w:color="auto"/>
      </w:divBdr>
    </w:div>
    <w:div w:id="840699549">
      <w:bodyDiv w:val="1"/>
      <w:marLeft w:val="0"/>
      <w:marRight w:val="0"/>
      <w:marTop w:val="0"/>
      <w:marBottom w:val="0"/>
      <w:divBdr>
        <w:top w:val="none" w:sz="0" w:space="0" w:color="auto"/>
        <w:left w:val="none" w:sz="0" w:space="0" w:color="auto"/>
        <w:bottom w:val="none" w:sz="0" w:space="0" w:color="auto"/>
        <w:right w:val="none" w:sz="0" w:space="0" w:color="auto"/>
      </w:divBdr>
    </w:div>
    <w:div w:id="844127810">
      <w:bodyDiv w:val="1"/>
      <w:marLeft w:val="0"/>
      <w:marRight w:val="0"/>
      <w:marTop w:val="0"/>
      <w:marBottom w:val="0"/>
      <w:divBdr>
        <w:top w:val="none" w:sz="0" w:space="0" w:color="auto"/>
        <w:left w:val="none" w:sz="0" w:space="0" w:color="auto"/>
        <w:bottom w:val="none" w:sz="0" w:space="0" w:color="auto"/>
        <w:right w:val="none" w:sz="0" w:space="0" w:color="auto"/>
      </w:divBdr>
    </w:div>
    <w:div w:id="845051562">
      <w:bodyDiv w:val="1"/>
      <w:marLeft w:val="0"/>
      <w:marRight w:val="0"/>
      <w:marTop w:val="0"/>
      <w:marBottom w:val="0"/>
      <w:divBdr>
        <w:top w:val="none" w:sz="0" w:space="0" w:color="auto"/>
        <w:left w:val="none" w:sz="0" w:space="0" w:color="auto"/>
        <w:bottom w:val="none" w:sz="0" w:space="0" w:color="auto"/>
        <w:right w:val="none" w:sz="0" w:space="0" w:color="auto"/>
      </w:divBdr>
    </w:div>
    <w:div w:id="847214760">
      <w:bodyDiv w:val="1"/>
      <w:marLeft w:val="0"/>
      <w:marRight w:val="0"/>
      <w:marTop w:val="0"/>
      <w:marBottom w:val="0"/>
      <w:divBdr>
        <w:top w:val="none" w:sz="0" w:space="0" w:color="auto"/>
        <w:left w:val="none" w:sz="0" w:space="0" w:color="auto"/>
        <w:bottom w:val="none" w:sz="0" w:space="0" w:color="auto"/>
        <w:right w:val="none" w:sz="0" w:space="0" w:color="auto"/>
      </w:divBdr>
    </w:div>
    <w:div w:id="854467736">
      <w:bodyDiv w:val="1"/>
      <w:marLeft w:val="0"/>
      <w:marRight w:val="0"/>
      <w:marTop w:val="0"/>
      <w:marBottom w:val="0"/>
      <w:divBdr>
        <w:top w:val="none" w:sz="0" w:space="0" w:color="auto"/>
        <w:left w:val="none" w:sz="0" w:space="0" w:color="auto"/>
        <w:bottom w:val="none" w:sz="0" w:space="0" w:color="auto"/>
        <w:right w:val="none" w:sz="0" w:space="0" w:color="auto"/>
      </w:divBdr>
    </w:div>
    <w:div w:id="863329876">
      <w:bodyDiv w:val="1"/>
      <w:marLeft w:val="0"/>
      <w:marRight w:val="0"/>
      <w:marTop w:val="0"/>
      <w:marBottom w:val="0"/>
      <w:divBdr>
        <w:top w:val="none" w:sz="0" w:space="0" w:color="auto"/>
        <w:left w:val="none" w:sz="0" w:space="0" w:color="auto"/>
        <w:bottom w:val="none" w:sz="0" w:space="0" w:color="auto"/>
        <w:right w:val="none" w:sz="0" w:space="0" w:color="auto"/>
      </w:divBdr>
    </w:div>
    <w:div w:id="877157314">
      <w:bodyDiv w:val="1"/>
      <w:marLeft w:val="0"/>
      <w:marRight w:val="0"/>
      <w:marTop w:val="0"/>
      <w:marBottom w:val="0"/>
      <w:divBdr>
        <w:top w:val="none" w:sz="0" w:space="0" w:color="auto"/>
        <w:left w:val="none" w:sz="0" w:space="0" w:color="auto"/>
        <w:bottom w:val="none" w:sz="0" w:space="0" w:color="auto"/>
        <w:right w:val="none" w:sz="0" w:space="0" w:color="auto"/>
      </w:divBdr>
    </w:div>
    <w:div w:id="887498376">
      <w:bodyDiv w:val="1"/>
      <w:marLeft w:val="0"/>
      <w:marRight w:val="0"/>
      <w:marTop w:val="0"/>
      <w:marBottom w:val="0"/>
      <w:divBdr>
        <w:top w:val="none" w:sz="0" w:space="0" w:color="auto"/>
        <w:left w:val="none" w:sz="0" w:space="0" w:color="auto"/>
        <w:bottom w:val="none" w:sz="0" w:space="0" w:color="auto"/>
        <w:right w:val="none" w:sz="0" w:space="0" w:color="auto"/>
      </w:divBdr>
    </w:div>
    <w:div w:id="887837276">
      <w:bodyDiv w:val="1"/>
      <w:marLeft w:val="0"/>
      <w:marRight w:val="0"/>
      <w:marTop w:val="0"/>
      <w:marBottom w:val="0"/>
      <w:divBdr>
        <w:top w:val="none" w:sz="0" w:space="0" w:color="auto"/>
        <w:left w:val="none" w:sz="0" w:space="0" w:color="auto"/>
        <w:bottom w:val="none" w:sz="0" w:space="0" w:color="auto"/>
        <w:right w:val="none" w:sz="0" w:space="0" w:color="auto"/>
      </w:divBdr>
    </w:div>
    <w:div w:id="888149461">
      <w:bodyDiv w:val="1"/>
      <w:marLeft w:val="0"/>
      <w:marRight w:val="0"/>
      <w:marTop w:val="0"/>
      <w:marBottom w:val="0"/>
      <w:divBdr>
        <w:top w:val="none" w:sz="0" w:space="0" w:color="auto"/>
        <w:left w:val="none" w:sz="0" w:space="0" w:color="auto"/>
        <w:bottom w:val="none" w:sz="0" w:space="0" w:color="auto"/>
        <w:right w:val="none" w:sz="0" w:space="0" w:color="auto"/>
      </w:divBdr>
    </w:div>
    <w:div w:id="889413997">
      <w:bodyDiv w:val="1"/>
      <w:marLeft w:val="0"/>
      <w:marRight w:val="0"/>
      <w:marTop w:val="0"/>
      <w:marBottom w:val="0"/>
      <w:divBdr>
        <w:top w:val="none" w:sz="0" w:space="0" w:color="auto"/>
        <w:left w:val="none" w:sz="0" w:space="0" w:color="auto"/>
        <w:bottom w:val="none" w:sz="0" w:space="0" w:color="auto"/>
        <w:right w:val="none" w:sz="0" w:space="0" w:color="auto"/>
      </w:divBdr>
      <w:divsChild>
        <w:div w:id="805852062">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sChild>
                <w:div w:id="308557638">
                  <w:marLeft w:val="0"/>
                  <w:marRight w:val="0"/>
                  <w:marTop w:val="0"/>
                  <w:marBottom w:val="0"/>
                  <w:divBdr>
                    <w:top w:val="none" w:sz="0" w:space="0" w:color="auto"/>
                    <w:left w:val="none" w:sz="0" w:space="0" w:color="auto"/>
                    <w:bottom w:val="none" w:sz="0" w:space="0" w:color="auto"/>
                    <w:right w:val="none" w:sz="0" w:space="0" w:color="auto"/>
                  </w:divBdr>
                  <w:divsChild>
                    <w:div w:id="189613105">
                      <w:marLeft w:val="0"/>
                      <w:marRight w:val="0"/>
                      <w:marTop w:val="0"/>
                      <w:marBottom w:val="0"/>
                      <w:divBdr>
                        <w:top w:val="none" w:sz="0" w:space="0" w:color="auto"/>
                        <w:left w:val="none" w:sz="0" w:space="0" w:color="auto"/>
                        <w:bottom w:val="none" w:sz="0" w:space="0" w:color="auto"/>
                        <w:right w:val="none" w:sz="0" w:space="0" w:color="auto"/>
                      </w:divBdr>
                      <w:divsChild>
                        <w:div w:id="1755779430">
                          <w:marLeft w:val="0"/>
                          <w:marRight w:val="0"/>
                          <w:marTop w:val="0"/>
                          <w:marBottom w:val="0"/>
                          <w:divBdr>
                            <w:top w:val="none" w:sz="0" w:space="0" w:color="auto"/>
                            <w:left w:val="none" w:sz="0" w:space="0" w:color="auto"/>
                            <w:bottom w:val="none" w:sz="0" w:space="0" w:color="auto"/>
                            <w:right w:val="none" w:sz="0" w:space="0" w:color="auto"/>
                          </w:divBdr>
                          <w:divsChild>
                            <w:div w:id="18709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0364">
                      <w:marLeft w:val="0"/>
                      <w:marRight w:val="0"/>
                      <w:marTop w:val="0"/>
                      <w:marBottom w:val="0"/>
                      <w:divBdr>
                        <w:top w:val="none" w:sz="0" w:space="0" w:color="auto"/>
                        <w:left w:val="none" w:sz="0" w:space="0" w:color="auto"/>
                        <w:bottom w:val="none" w:sz="0" w:space="0" w:color="auto"/>
                        <w:right w:val="none" w:sz="0" w:space="0" w:color="auto"/>
                      </w:divBdr>
                      <w:divsChild>
                        <w:div w:id="1149175981">
                          <w:marLeft w:val="0"/>
                          <w:marRight w:val="0"/>
                          <w:marTop w:val="0"/>
                          <w:marBottom w:val="0"/>
                          <w:divBdr>
                            <w:top w:val="none" w:sz="0" w:space="0" w:color="auto"/>
                            <w:left w:val="none" w:sz="0" w:space="0" w:color="auto"/>
                            <w:bottom w:val="none" w:sz="0" w:space="0" w:color="auto"/>
                            <w:right w:val="none" w:sz="0" w:space="0" w:color="auto"/>
                          </w:divBdr>
                          <w:divsChild>
                            <w:div w:id="1794979989">
                              <w:marLeft w:val="0"/>
                              <w:marRight w:val="0"/>
                              <w:marTop w:val="0"/>
                              <w:marBottom w:val="0"/>
                              <w:divBdr>
                                <w:top w:val="none" w:sz="0" w:space="0" w:color="auto"/>
                                <w:left w:val="none" w:sz="0" w:space="0" w:color="auto"/>
                                <w:bottom w:val="none" w:sz="0" w:space="0" w:color="auto"/>
                                <w:right w:val="none" w:sz="0" w:space="0" w:color="auto"/>
                              </w:divBdr>
                              <w:divsChild>
                                <w:div w:id="4874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739437">
          <w:marLeft w:val="0"/>
          <w:marRight w:val="0"/>
          <w:marTop w:val="0"/>
          <w:marBottom w:val="0"/>
          <w:divBdr>
            <w:top w:val="none" w:sz="0" w:space="0" w:color="auto"/>
            <w:left w:val="none" w:sz="0" w:space="0" w:color="auto"/>
            <w:bottom w:val="none" w:sz="0" w:space="0" w:color="auto"/>
            <w:right w:val="none" w:sz="0" w:space="0" w:color="auto"/>
          </w:divBdr>
          <w:divsChild>
            <w:div w:id="83233855">
              <w:marLeft w:val="0"/>
              <w:marRight w:val="0"/>
              <w:marTop w:val="0"/>
              <w:marBottom w:val="0"/>
              <w:divBdr>
                <w:top w:val="none" w:sz="0" w:space="0" w:color="auto"/>
                <w:left w:val="none" w:sz="0" w:space="0" w:color="auto"/>
                <w:bottom w:val="none" w:sz="0" w:space="0" w:color="auto"/>
                <w:right w:val="none" w:sz="0" w:space="0" w:color="auto"/>
              </w:divBdr>
              <w:divsChild>
                <w:div w:id="195627672">
                  <w:marLeft w:val="0"/>
                  <w:marRight w:val="0"/>
                  <w:marTop w:val="0"/>
                  <w:marBottom w:val="0"/>
                  <w:divBdr>
                    <w:top w:val="none" w:sz="0" w:space="0" w:color="auto"/>
                    <w:left w:val="none" w:sz="0" w:space="0" w:color="auto"/>
                    <w:bottom w:val="none" w:sz="0" w:space="0" w:color="auto"/>
                    <w:right w:val="none" w:sz="0" w:space="0" w:color="auto"/>
                  </w:divBdr>
                  <w:divsChild>
                    <w:div w:id="2074696017">
                      <w:marLeft w:val="0"/>
                      <w:marRight w:val="0"/>
                      <w:marTop w:val="0"/>
                      <w:marBottom w:val="0"/>
                      <w:divBdr>
                        <w:top w:val="none" w:sz="0" w:space="0" w:color="auto"/>
                        <w:left w:val="none" w:sz="0" w:space="0" w:color="auto"/>
                        <w:bottom w:val="none" w:sz="0" w:space="0" w:color="auto"/>
                        <w:right w:val="none" w:sz="0" w:space="0" w:color="auto"/>
                      </w:divBdr>
                      <w:divsChild>
                        <w:div w:id="1195927958">
                          <w:marLeft w:val="0"/>
                          <w:marRight w:val="0"/>
                          <w:marTop w:val="0"/>
                          <w:marBottom w:val="0"/>
                          <w:divBdr>
                            <w:top w:val="none" w:sz="0" w:space="0" w:color="auto"/>
                            <w:left w:val="none" w:sz="0" w:space="0" w:color="auto"/>
                            <w:bottom w:val="none" w:sz="0" w:space="0" w:color="auto"/>
                            <w:right w:val="none" w:sz="0" w:space="0" w:color="auto"/>
                          </w:divBdr>
                          <w:divsChild>
                            <w:div w:id="1861359556">
                              <w:marLeft w:val="0"/>
                              <w:marRight w:val="0"/>
                              <w:marTop w:val="0"/>
                              <w:marBottom w:val="0"/>
                              <w:divBdr>
                                <w:top w:val="none" w:sz="0" w:space="0" w:color="auto"/>
                                <w:left w:val="none" w:sz="0" w:space="0" w:color="auto"/>
                                <w:bottom w:val="none" w:sz="0" w:space="0" w:color="auto"/>
                                <w:right w:val="none" w:sz="0" w:space="0" w:color="auto"/>
                              </w:divBdr>
                            </w:div>
                          </w:divsChild>
                        </w:div>
                        <w:div w:id="9284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011946">
          <w:marLeft w:val="0"/>
          <w:marRight w:val="0"/>
          <w:marTop w:val="0"/>
          <w:marBottom w:val="0"/>
          <w:divBdr>
            <w:top w:val="none" w:sz="0" w:space="0" w:color="auto"/>
            <w:left w:val="none" w:sz="0" w:space="0" w:color="auto"/>
            <w:bottom w:val="none" w:sz="0" w:space="0" w:color="auto"/>
            <w:right w:val="none" w:sz="0" w:space="0" w:color="auto"/>
          </w:divBdr>
          <w:divsChild>
            <w:div w:id="790708406">
              <w:marLeft w:val="0"/>
              <w:marRight w:val="0"/>
              <w:marTop w:val="0"/>
              <w:marBottom w:val="0"/>
              <w:divBdr>
                <w:top w:val="none" w:sz="0" w:space="0" w:color="auto"/>
                <w:left w:val="none" w:sz="0" w:space="0" w:color="auto"/>
                <w:bottom w:val="none" w:sz="0" w:space="0" w:color="auto"/>
                <w:right w:val="none" w:sz="0" w:space="0" w:color="auto"/>
              </w:divBdr>
              <w:divsChild>
                <w:div w:id="1594975624">
                  <w:marLeft w:val="0"/>
                  <w:marRight w:val="0"/>
                  <w:marTop w:val="0"/>
                  <w:marBottom w:val="0"/>
                  <w:divBdr>
                    <w:top w:val="none" w:sz="0" w:space="0" w:color="auto"/>
                    <w:left w:val="none" w:sz="0" w:space="0" w:color="auto"/>
                    <w:bottom w:val="none" w:sz="0" w:space="0" w:color="auto"/>
                    <w:right w:val="none" w:sz="0" w:space="0" w:color="auto"/>
                  </w:divBdr>
                  <w:divsChild>
                    <w:div w:id="529683007">
                      <w:marLeft w:val="0"/>
                      <w:marRight w:val="0"/>
                      <w:marTop w:val="0"/>
                      <w:marBottom w:val="0"/>
                      <w:divBdr>
                        <w:top w:val="none" w:sz="0" w:space="0" w:color="auto"/>
                        <w:left w:val="none" w:sz="0" w:space="0" w:color="auto"/>
                        <w:bottom w:val="none" w:sz="0" w:space="0" w:color="auto"/>
                        <w:right w:val="none" w:sz="0" w:space="0" w:color="auto"/>
                      </w:divBdr>
                      <w:divsChild>
                        <w:div w:id="2006009241">
                          <w:marLeft w:val="0"/>
                          <w:marRight w:val="0"/>
                          <w:marTop w:val="0"/>
                          <w:marBottom w:val="0"/>
                          <w:divBdr>
                            <w:top w:val="none" w:sz="0" w:space="0" w:color="auto"/>
                            <w:left w:val="none" w:sz="0" w:space="0" w:color="auto"/>
                            <w:bottom w:val="none" w:sz="0" w:space="0" w:color="auto"/>
                            <w:right w:val="none" w:sz="0" w:space="0" w:color="auto"/>
                          </w:divBdr>
                          <w:divsChild>
                            <w:div w:id="18141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18723">
      <w:bodyDiv w:val="1"/>
      <w:marLeft w:val="0"/>
      <w:marRight w:val="0"/>
      <w:marTop w:val="0"/>
      <w:marBottom w:val="0"/>
      <w:divBdr>
        <w:top w:val="none" w:sz="0" w:space="0" w:color="auto"/>
        <w:left w:val="none" w:sz="0" w:space="0" w:color="auto"/>
        <w:bottom w:val="none" w:sz="0" w:space="0" w:color="auto"/>
        <w:right w:val="none" w:sz="0" w:space="0" w:color="auto"/>
      </w:divBdr>
    </w:div>
    <w:div w:id="893614185">
      <w:bodyDiv w:val="1"/>
      <w:marLeft w:val="0"/>
      <w:marRight w:val="0"/>
      <w:marTop w:val="0"/>
      <w:marBottom w:val="0"/>
      <w:divBdr>
        <w:top w:val="none" w:sz="0" w:space="0" w:color="auto"/>
        <w:left w:val="none" w:sz="0" w:space="0" w:color="auto"/>
        <w:bottom w:val="none" w:sz="0" w:space="0" w:color="auto"/>
        <w:right w:val="none" w:sz="0" w:space="0" w:color="auto"/>
      </w:divBdr>
    </w:div>
    <w:div w:id="894125848">
      <w:bodyDiv w:val="1"/>
      <w:marLeft w:val="0"/>
      <w:marRight w:val="0"/>
      <w:marTop w:val="0"/>
      <w:marBottom w:val="0"/>
      <w:divBdr>
        <w:top w:val="none" w:sz="0" w:space="0" w:color="auto"/>
        <w:left w:val="none" w:sz="0" w:space="0" w:color="auto"/>
        <w:bottom w:val="none" w:sz="0" w:space="0" w:color="auto"/>
        <w:right w:val="none" w:sz="0" w:space="0" w:color="auto"/>
      </w:divBdr>
    </w:div>
    <w:div w:id="895623211">
      <w:bodyDiv w:val="1"/>
      <w:marLeft w:val="0"/>
      <w:marRight w:val="0"/>
      <w:marTop w:val="0"/>
      <w:marBottom w:val="0"/>
      <w:divBdr>
        <w:top w:val="none" w:sz="0" w:space="0" w:color="auto"/>
        <w:left w:val="none" w:sz="0" w:space="0" w:color="auto"/>
        <w:bottom w:val="none" w:sz="0" w:space="0" w:color="auto"/>
        <w:right w:val="none" w:sz="0" w:space="0" w:color="auto"/>
      </w:divBdr>
    </w:div>
    <w:div w:id="896621974">
      <w:bodyDiv w:val="1"/>
      <w:marLeft w:val="0"/>
      <w:marRight w:val="0"/>
      <w:marTop w:val="0"/>
      <w:marBottom w:val="0"/>
      <w:divBdr>
        <w:top w:val="none" w:sz="0" w:space="0" w:color="auto"/>
        <w:left w:val="none" w:sz="0" w:space="0" w:color="auto"/>
        <w:bottom w:val="none" w:sz="0" w:space="0" w:color="auto"/>
        <w:right w:val="none" w:sz="0" w:space="0" w:color="auto"/>
      </w:divBdr>
    </w:div>
    <w:div w:id="897520849">
      <w:bodyDiv w:val="1"/>
      <w:marLeft w:val="0"/>
      <w:marRight w:val="0"/>
      <w:marTop w:val="0"/>
      <w:marBottom w:val="0"/>
      <w:divBdr>
        <w:top w:val="none" w:sz="0" w:space="0" w:color="auto"/>
        <w:left w:val="none" w:sz="0" w:space="0" w:color="auto"/>
        <w:bottom w:val="none" w:sz="0" w:space="0" w:color="auto"/>
        <w:right w:val="none" w:sz="0" w:space="0" w:color="auto"/>
      </w:divBdr>
    </w:div>
    <w:div w:id="898976923">
      <w:bodyDiv w:val="1"/>
      <w:marLeft w:val="0"/>
      <w:marRight w:val="0"/>
      <w:marTop w:val="0"/>
      <w:marBottom w:val="0"/>
      <w:divBdr>
        <w:top w:val="none" w:sz="0" w:space="0" w:color="auto"/>
        <w:left w:val="none" w:sz="0" w:space="0" w:color="auto"/>
        <w:bottom w:val="none" w:sz="0" w:space="0" w:color="auto"/>
        <w:right w:val="none" w:sz="0" w:space="0" w:color="auto"/>
      </w:divBdr>
    </w:div>
    <w:div w:id="900138155">
      <w:bodyDiv w:val="1"/>
      <w:marLeft w:val="0"/>
      <w:marRight w:val="0"/>
      <w:marTop w:val="0"/>
      <w:marBottom w:val="0"/>
      <w:divBdr>
        <w:top w:val="none" w:sz="0" w:space="0" w:color="auto"/>
        <w:left w:val="none" w:sz="0" w:space="0" w:color="auto"/>
        <w:bottom w:val="none" w:sz="0" w:space="0" w:color="auto"/>
        <w:right w:val="none" w:sz="0" w:space="0" w:color="auto"/>
      </w:divBdr>
    </w:div>
    <w:div w:id="903300790">
      <w:bodyDiv w:val="1"/>
      <w:marLeft w:val="0"/>
      <w:marRight w:val="0"/>
      <w:marTop w:val="0"/>
      <w:marBottom w:val="0"/>
      <w:divBdr>
        <w:top w:val="none" w:sz="0" w:space="0" w:color="auto"/>
        <w:left w:val="none" w:sz="0" w:space="0" w:color="auto"/>
        <w:bottom w:val="none" w:sz="0" w:space="0" w:color="auto"/>
        <w:right w:val="none" w:sz="0" w:space="0" w:color="auto"/>
      </w:divBdr>
    </w:div>
    <w:div w:id="903640520">
      <w:bodyDiv w:val="1"/>
      <w:marLeft w:val="0"/>
      <w:marRight w:val="0"/>
      <w:marTop w:val="0"/>
      <w:marBottom w:val="0"/>
      <w:divBdr>
        <w:top w:val="none" w:sz="0" w:space="0" w:color="auto"/>
        <w:left w:val="none" w:sz="0" w:space="0" w:color="auto"/>
        <w:bottom w:val="none" w:sz="0" w:space="0" w:color="auto"/>
        <w:right w:val="none" w:sz="0" w:space="0" w:color="auto"/>
      </w:divBdr>
    </w:div>
    <w:div w:id="904610063">
      <w:bodyDiv w:val="1"/>
      <w:marLeft w:val="0"/>
      <w:marRight w:val="0"/>
      <w:marTop w:val="0"/>
      <w:marBottom w:val="0"/>
      <w:divBdr>
        <w:top w:val="none" w:sz="0" w:space="0" w:color="auto"/>
        <w:left w:val="none" w:sz="0" w:space="0" w:color="auto"/>
        <w:bottom w:val="none" w:sz="0" w:space="0" w:color="auto"/>
        <w:right w:val="none" w:sz="0" w:space="0" w:color="auto"/>
      </w:divBdr>
    </w:div>
    <w:div w:id="908031914">
      <w:bodyDiv w:val="1"/>
      <w:marLeft w:val="0"/>
      <w:marRight w:val="0"/>
      <w:marTop w:val="0"/>
      <w:marBottom w:val="0"/>
      <w:divBdr>
        <w:top w:val="none" w:sz="0" w:space="0" w:color="auto"/>
        <w:left w:val="none" w:sz="0" w:space="0" w:color="auto"/>
        <w:bottom w:val="none" w:sz="0" w:space="0" w:color="auto"/>
        <w:right w:val="none" w:sz="0" w:space="0" w:color="auto"/>
      </w:divBdr>
    </w:div>
    <w:div w:id="911890181">
      <w:bodyDiv w:val="1"/>
      <w:marLeft w:val="0"/>
      <w:marRight w:val="0"/>
      <w:marTop w:val="0"/>
      <w:marBottom w:val="0"/>
      <w:divBdr>
        <w:top w:val="none" w:sz="0" w:space="0" w:color="auto"/>
        <w:left w:val="none" w:sz="0" w:space="0" w:color="auto"/>
        <w:bottom w:val="none" w:sz="0" w:space="0" w:color="auto"/>
        <w:right w:val="none" w:sz="0" w:space="0" w:color="auto"/>
      </w:divBdr>
    </w:div>
    <w:div w:id="919095655">
      <w:bodyDiv w:val="1"/>
      <w:marLeft w:val="0"/>
      <w:marRight w:val="0"/>
      <w:marTop w:val="0"/>
      <w:marBottom w:val="0"/>
      <w:divBdr>
        <w:top w:val="none" w:sz="0" w:space="0" w:color="auto"/>
        <w:left w:val="none" w:sz="0" w:space="0" w:color="auto"/>
        <w:bottom w:val="none" w:sz="0" w:space="0" w:color="auto"/>
        <w:right w:val="none" w:sz="0" w:space="0" w:color="auto"/>
      </w:divBdr>
    </w:div>
    <w:div w:id="920914591">
      <w:bodyDiv w:val="1"/>
      <w:marLeft w:val="0"/>
      <w:marRight w:val="0"/>
      <w:marTop w:val="0"/>
      <w:marBottom w:val="0"/>
      <w:divBdr>
        <w:top w:val="none" w:sz="0" w:space="0" w:color="auto"/>
        <w:left w:val="none" w:sz="0" w:space="0" w:color="auto"/>
        <w:bottom w:val="none" w:sz="0" w:space="0" w:color="auto"/>
        <w:right w:val="none" w:sz="0" w:space="0" w:color="auto"/>
      </w:divBdr>
      <w:divsChild>
        <w:div w:id="195000057">
          <w:marLeft w:val="0"/>
          <w:marRight w:val="0"/>
          <w:marTop w:val="0"/>
          <w:marBottom w:val="0"/>
          <w:divBdr>
            <w:top w:val="none" w:sz="0" w:space="0" w:color="auto"/>
            <w:left w:val="none" w:sz="0" w:space="0" w:color="auto"/>
            <w:bottom w:val="none" w:sz="0" w:space="0" w:color="auto"/>
            <w:right w:val="none" w:sz="0" w:space="0" w:color="auto"/>
          </w:divBdr>
          <w:divsChild>
            <w:div w:id="981735619">
              <w:marLeft w:val="0"/>
              <w:marRight w:val="0"/>
              <w:marTop w:val="0"/>
              <w:marBottom w:val="0"/>
              <w:divBdr>
                <w:top w:val="none" w:sz="0" w:space="0" w:color="auto"/>
                <w:left w:val="none" w:sz="0" w:space="0" w:color="auto"/>
                <w:bottom w:val="none" w:sz="0" w:space="0" w:color="auto"/>
                <w:right w:val="none" w:sz="0" w:space="0" w:color="auto"/>
              </w:divBdr>
            </w:div>
          </w:divsChild>
        </w:div>
        <w:div w:id="2067096906">
          <w:marLeft w:val="0"/>
          <w:marRight w:val="0"/>
          <w:marTop w:val="0"/>
          <w:marBottom w:val="0"/>
          <w:divBdr>
            <w:top w:val="none" w:sz="0" w:space="0" w:color="auto"/>
            <w:left w:val="none" w:sz="0" w:space="0" w:color="auto"/>
            <w:bottom w:val="none" w:sz="0" w:space="0" w:color="auto"/>
            <w:right w:val="none" w:sz="0" w:space="0" w:color="auto"/>
          </w:divBdr>
          <w:divsChild>
            <w:div w:id="10492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8312">
      <w:bodyDiv w:val="1"/>
      <w:marLeft w:val="0"/>
      <w:marRight w:val="0"/>
      <w:marTop w:val="0"/>
      <w:marBottom w:val="0"/>
      <w:divBdr>
        <w:top w:val="none" w:sz="0" w:space="0" w:color="auto"/>
        <w:left w:val="none" w:sz="0" w:space="0" w:color="auto"/>
        <w:bottom w:val="none" w:sz="0" w:space="0" w:color="auto"/>
        <w:right w:val="none" w:sz="0" w:space="0" w:color="auto"/>
      </w:divBdr>
    </w:div>
    <w:div w:id="928123811">
      <w:bodyDiv w:val="1"/>
      <w:marLeft w:val="0"/>
      <w:marRight w:val="0"/>
      <w:marTop w:val="0"/>
      <w:marBottom w:val="0"/>
      <w:divBdr>
        <w:top w:val="none" w:sz="0" w:space="0" w:color="auto"/>
        <w:left w:val="none" w:sz="0" w:space="0" w:color="auto"/>
        <w:bottom w:val="none" w:sz="0" w:space="0" w:color="auto"/>
        <w:right w:val="none" w:sz="0" w:space="0" w:color="auto"/>
      </w:divBdr>
    </w:div>
    <w:div w:id="930355226">
      <w:bodyDiv w:val="1"/>
      <w:marLeft w:val="0"/>
      <w:marRight w:val="0"/>
      <w:marTop w:val="0"/>
      <w:marBottom w:val="0"/>
      <w:divBdr>
        <w:top w:val="none" w:sz="0" w:space="0" w:color="auto"/>
        <w:left w:val="none" w:sz="0" w:space="0" w:color="auto"/>
        <w:bottom w:val="none" w:sz="0" w:space="0" w:color="auto"/>
        <w:right w:val="none" w:sz="0" w:space="0" w:color="auto"/>
      </w:divBdr>
    </w:div>
    <w:div w:id="938374902">
      <w:bodyDiv w:val="1"/>
      <w:marLeft w:val="0"/>
      <w:marRight w:val="0"/>
      <w:marTop w:val="0"/>
      <w:marBottom w:val="0"/>
      <w:divBdr>
        <w:top w:val="none" w:sz="0" w:space="0" w:color="auto"/>
        <w:left w:val="none" w:sz="0" w:space="0" w:color="auto"/>
        <w:bottom w:val="none" w:sz="0" w:space="0" w:color="auto"/>
        <w:right w:val="none" w:sz="0" w:space="0" w:color="auto"/>
      </w:divBdr>
    </w:div>
    <w:div w:id="944507536">
      <w:bodyDiv w:val="1"/>
      <w:marLeft w:val="0"/>
      <w:marRight w:val="0"/>
      <w:marTop w:val="0"/>
      <w:marBottom w:val="0"/>
      <w:divBdr>
        <w:top w:val="none" w:sz="0" w:space="0" w:color="auto"/>
        <w:left w:val="none" w:sz="0" w:space="0" w:color="auto"/>
        <w:bottom w:val="none" w:sz="0" w:space="0" w:color="auto"/>
        <w:right w:val="none" w:sz="0" w:space="0" w:color="auto"/>
      </w:divBdr>
    </w:div>
    <w:div w:id="945963506">
      <w:bodyDiv w:val="1"/>
      <w:marLeft w:val="0"/>
      <w:marRight w:val="0"/>
      <w:marTop w:val="0"/>
      <w:marBottom w:val="0"/>
      <w:divBdr>
        <w:top w:val="none" w:sz="0" w:space="0" w:color="auto"/>
        <w:left w:val="none" w:sz="0" w:space="0" w:color="auto"/>
        <w:bottom w:val="none" w:sz="0" w:space="0" w:color="auto"/>
        <w:right w:val="none" w:sz="0" w:space="0" w:color="auto"/>
      </w:divBdr>
    </w:div>
    <w:div w:id="950625354">
      <w:bodyDiv w:val="1"/>
      <w:marLeft w:val="0"/>
      <w:marRight w:val="0"/>
      <w:marTop w:val="0"/>
      <w:marBottom w:val="0"/>
      <w:divBdr>
        <w:top w:val="none" w:sz="0" w:space="0" w:color="auto"/>
        <w:left w:val="none" w:sz="0" w:space="0" w:color="auto"/>
        <w:bottom w:val="none" w:sz="0" w:space="0" w:color="auto"/>
        <w:right w:val="none" w:sz="0" w:space="0" w:color="auto"/>
      </w:divBdr>
    </w:div>
    <w:div w:id="951863373">
      <w:bodyDiv w:val="1"/>
      <w:marLeft w:val="0"/>
      <w:marRight w:val="0"/>
      <w:marTop w:val="0"/>
      <w:marBottom w:val="0"/>
      <w:divBdr>
        <w:top w:val="none" w:sz="0" w:space="0" w:color="auto"/>
        <w:left w:val="none" w:sz="0" w:space="0" w:color="auto"/>
        <w:bottom w:val="none" w:sz="0" w:space="0" w:color="auto"/>
        <w:right w:val="none" w:sz="0" w:space="0" w:color="auto"/>
      </w:divBdr>
    </w:div>
    <w:div w:id="956062472">
      <w:bodyDiv w:val="1"/>
      <w:marLeft w:val="0"/>
      <w:marRight w:val="0"/>
      <w:marTop w:val="0"/>
      <w:marBottom w:val="0"/>
      <w:divBdr>
        <w:top w:val="none" w:sz="0" w:space="0" w:color="auto"/>
        <w:left w:val="none" w:sz="0" w:space="0" w:color="auto"/>
        <w:bottom w:val="none" w:sz="0" w:space="0" w:color="auto"/>
        <w:right w:val="none" w:sz="0" w:space="0" w:color="auto"/>
      </w:divBdr>
    </w:div>
    <w:div w:id="956449411">
      <w:bodyDiv w:val="1"/>
      <w:marLeft w:val="0"/>
      <w:marRight w:val="0"/>
      <w:marTop w:val="0"/>
      <w:marBottom w:val="0"/>
      <w:divBdr>
        <w:top w:val="none" w:sz="0" w:space="0" w:color="auto"/>
        <w:left w:val="none" w:sz="0" w:space="0" w:color="auto"/>
        <w:bottom w:val="none" w:sz="0" w:space="0" w:color="auto"/>
        <w:right w:val="none" w:sz="0" w:space="0" w:color="auto"/>
      </w:divBdr>
    </w:div>
    <w:div w:id="963584145">
      <w:bodyDiv w:val="1"/>
      <w:marLeft w:val="0"/>
      <w:marRight w:val="0"/>
      <w:marTop w:val="0"/>
      <w:marBottom w:val="0"/>
      <w:divBdr>
        <w:top w:val="none" w:sz="0" w:space="0" w:color="auto"/>
        <w:left w:val="none" w:sz="0" w:space="0" w:color="auto"/>
        <w:bottom w:val="none" w:sz="0" w:space="0" w:color="auto"/>
        <w:right w:val="none" w:sz="0" w:space="0" w:color="auto"/>
      </w:divBdr>
    </w:div>
    <w:div w:id="963779094">
      <w:bodyDiv w:val="1"/>
      <w:marLeft w:val="0"/>
      <w:marRight w:val="0"/>
      <w:marTop w:val="0"/>
      <w:marBottom w:val="0"/>
      <w:divBdr>
        <w:top w:val="none" w:sz="0" w:space="0" w:color="auto"/>
        <w:left w:val="none" w:sz="0" w:space="0" w:color="auto"/>
        <w:bottom w:val="none" w:sz="0" w:space="0" w:color="auto"/>
        <w:right w:val="none" w:sz="0" w:space="0" w:color="auto"/>
      </w:divBdr>
    </w:div>
    <w:div w:id="964508962">
      <w:bodyDiv w:val="1"/>
      <w:marLeft w:val="0"/>
      <w:marRight w:val="0"/>
      <w:marTop w:val="0"/>
      <w:marBottom w:val="0"/>
      <w:divBdr>
        <w:top w:val="none" w:sz="0" w:space="0" w:color="auto"/>
        <w:left w:val="none" w:sz="0" w:space="0" w:color="auto"/>
        <w:bottom w:val="none" w:sz="0" w:space="0" w:color="auto"/>
        <w:right w:val="none" w:sz="0" w:space="0" w:color="auto"/>
      </w:divBdr>
      <w:divsChild>
        <w:div w:id="1534075329">
          <w:marLeft w:val="0"/>
          <w:marRight w:val="0"/>
          <w:marTop w:val="0"/>
          <w:marBottom w:val="0"/>
          <w:divBdr>
            <w:top w:val="none" w:sz="0" w:space="0" w:color="auto"/>
            <w:left w:val="none" w:sz="0" w:space="0" w:color="auto"/>
            <w:bottom w:val="none" w:sz="0" w:space="0" w:color="auto"/>
            <w:right w:val="none" w:sz="0" w:space="0" w:color="auto"/>
          </w:divBdr>
          <w:divsChild>
            <w:div w:id="2055885615">
              <w:marLeft w:val="0"/>
              <w:marRight w:val="0"/>
              <w:marTop w:val="0"/>
              <w:marBottom w:val="0"/>
              <w:divBdr>
                <w:top w:val="none" w:sz="0" w:space="0" w:color="auto"/>
                <w:left w:val="none" w:sz="0" w:space="0" w:color="auto"/>
                <w:bottom w:val="none" w:sz="0" w:space="0" w:color="auto"/>
                <w:right w:val="none" w:sz="0" w:space="0" w:color="auto"/>
              </w:divBdr>
              <w:divsChild>
                <w:div w:id="295570319">
                  <w:marLeft w:val="0"/>
                  <w:marRight w:val="0"/>
                  <w:marTop w:val="0"/>
                  <w:marBottom w:val="0"/>
                  <w:divBdr>
                    <w:top w:val="none" w:sz="0" w:space="0" w:color="auto"/>
                    <w:left w:val="none" w:sz="0" w:space="0" w:color="auto"/>
                    <w:bottom w:val="none" w:sz="0" w:space="0" w:color="auto"/>
                    <w:right w:val="none" w:sz="0" w:space="0" w:color="auto"/>
                  </w:divBdr>
                  <w:divsChild>
                    <w:div w:id="136260669">
                      <w:marLeft w:val="0"/>
                      <w:marRight w:val="0"/>
                      <w:marTop w:val="0"/>
                      <w:marBottom w:val="0"/>
                      <w:divBdr>
                        <w:top w:val="none" w:sz="0" w:space="0" w:color="auto"/>
                        <w:left w:val="none" w:sz="0" w:space="0" w:color="auto"/>
                        <w:bottom w:val="none" w:sz="0" w:space="0" w:color="auto"/>
                        <w:right w:val="none" w:sz="0" w:space="0" w:color="auto"/>
                      </w:divBdr>
                      <w:divsChild>
                        <w:div w:id="330253941">
                          <w:marLeft w:val="0"/>
                          <w:marRight w:val="0"/>
                          <w:marTop w:val="0"/>
                          <w:marBottom w:val="0"/>
                          <w:divBdr>
                            <w:top w:val="none" w:sz="0" w:space="0" w:color="auto"/>
                            <w:left w:val="none" w:sz="0" w:space="0" w:color="auto"/>
                            <w:bottom w:val="none" w:sz="0" w:space="0" w:color="auto"/>
                            <w:right w:val="none" w:sz="0" w:space="0" w:color="auto"/>
                          </w:divBdr>
                          <w:divsChild>
                            <w:div w:id="4900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3488">
                      <w:marLeft w:val="0"/>
                      <w:marRight w:val="0"/>
                      <w:marTop w:val="0"/>
                      <w:marBottom w:val="0"/>
                      <w:divBdr>
                        <w:top w:val="none" w:sz="0" w:space="0" w:color="auto"/>
                        <w:left w:val="none" w:sz="0" w:space="0" w:color="auto"/>
                        <w:bottom w:val="none" w:sz="0" w:space="0" w:color="auto"/>
                        <w:right w:val="none" w:sz="0" w:space="0" w:color="auto"/>
                      </w:divBdr>
                      <w:divsChild>
                        <w:div w:id="872886605">
                          <w:marLeft w:val="0"/>
                          <w:marRight w:val="0"/>
                          <w:marTop w:val="0"/>
                          <w:marBottom w:val="0"/>
                          <w:divBdr>
                            <w:top w:val="none" w:sz="0" w:space="0" w:color="auto"/>
                            <w:left w:val="none" w:sz="0" w:space="0" w:color="auto"/>
                            <w:bottom w:val="none" w:sz="0" w:space="0" w:color="auto"/>
                            <w:right w:val="none" w:sz="0" w:space="0" w:color="auto"/>
                          </w:divBdr>
                          <w:divsChild>
                            <w:div w:id="2034921631">
                              <w:marLeft w:val="0"/>
                              <w:marRight w:val="0"/>
                              <w:marTop w:val="0"/>
                              <w:marBottom w:val="0"/>
                              <w:divBdr>
                                <w:top w:val="none" w:sz="0" w:space="0" w:color="auto"/>
                                <w:left w:val="none" w:sz="0" w:space="0" w:color="auto"/>
                                <w:bottom w:val="none" w:sz="0" w:space="0" w:color="auto"/>
                                <w:right w:val="none" w:sz="0" w:space="0" w:color="auto"/>
                              </w:divBdr>
                              <w:divsChild>
                                <w:div w:id="7294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427375">
          <w:marLeft w:val="0"/>
          <w:marRight w:val="0"/>
          <w:marTop w:val="0"/>
          <w:marBottom w:val="0"/>
          <w:divBdr>
            <w:top w:val="none" w:sz="0" w:space="0" w:color="auto"/>
            <w:left w:val="none" w:sz="0" w:space="0" w:color="auto"/>
            <w:bottom w:val="none" w:sz="0" w:space="0" w:color="auto"/>
            <w:right w:val="none" w:sz="0" w:space="0" w:color="auto"/>
          </w:divBdr>
          <w:divsChild>
            <w:div w:id="177668409">
              <w:marLeft w:val="0"/>
              <w:marRight w:val="0"/>
              <w:marTop w:val="0"/>
              <w:marBottom w:val="0"/>
              <w:divBdr>
                <w:top w:val="none" w:sz="0" w:space="0" w:color="auto"/>
                <w:left w:val="none" w:sz="0" w:space="0" w:color="auto"/>
                <w:bottom w:val="none" w:sz="0" w:space="0" w:color="auto"/>
                <w:right w:val="none" w:sz="0" w:space="0" w:color="auto"/>
              </w:divBdr>
              <w:divsChild>
                <w:div w:id="996883751">
                  <w:marLeft w:val="0"/>
                  <w:marRight w:val="0"/>
                  <w:marTop w:val="0"/>
                  <w:marBottom w:val="0"/>
                  <w:divBdr>
                    <w:top w:val="none" w:sz="0" w:space="0" w:color="auto"/>
                    <w:left w:val="none" w:sz="0" w:space="0" w:color="auto"/>
                    <w:bottom w:val="none" w:sz="0" w:space="0" w:color="auto"/>
                    <w:right w:val="none" w:sz="0" w:space="0" w:color="auto"/>
                  </w:divBdr>
                  <w:divsChild>
                    <w:div w:id="728071945">
                      <w:marLeft w:val="0"/>
                      <w:marRight w:val="0"/>
                      <w:marTop w:val="0"/>
                      <w:marBottom w:val="0"/>
                      <w:divBdr>
                        <w:top w:val="none" w:sz="0" w:space="0" w:color="auto"/>
                        <w:left w:val="none" w:sz="0" w:space="0" w:color="auto"/>
                        <w:bottom w:val="none" w:sz="0" w:space="0" w:color="auto"/>
                        <w:right w:val="none" w:sz="0" w:space="0" w:color="auto"/>
                      </w:divBdr>
                      <w:divsChild>
                        <w:div w:id="515190931">
                          <w:marLeft w:val="0"/>
                          <w:marRight w:val="0"/>
                          <w:marTop w:val="0"/>
                          <w:marBottom w:val="0"/>
                          <w:divBdr>
                            <w:top w:val="none" w:sz="0" w:space="0" w:color="auto"/>
                            <w:left w:val="none" w:sz="0" w:space="0" w:color="auto"/>
                            <w:bottom w:val="none" w:sz="0" w:space="0" w:color="auto"/>
                            <w:right w:val="none" w:sz="0" w:space="0" w:color="auto"/>
                          </w:divBdr>
                          <w:divsChild>
                            <w:div w:id="1863856436">
                              <w:marLeft w:val="0"/>
                              <w:marRight w:val="0"/>
                              <w:marTop w:val="0"/>
                              <w:marBottom w:val="0"/>
                              <w:divBdr>
                                <w:top w:val="none" w:sz="0" w:space="0" w:color="auto"/>
                                <w:left w:val="none" w:sz="0" w:space="0" w:color="auto"/>
                                <w:bottom w:val="none" w:sz="0" w:space="0" w:color="auto"/>
                                <w:right w:val="none" w:sz="0" w:space="0" w:color="auto"/>
                              </w:divBdr>
                            </w:div>
                          </w:divsChild>
                        </w:div>
                        <w:div w:id="3476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15196">
          <w:marLeft w:val="0"/>
          <w:marRight w:val="0"/>
          <w:marTop w:val="0"/>
          <w:marBottom w:val="0"/>
          <w:divBdr>
            <w:top w:val="none" w:sz="0" w:space="0" w:color="auto"/>
            <w:left w:val="none" w:sz="0" w:space="0" w:color="auto"/>
            <w:bottom w:val="none" w:sz="0" w:space="0" w:color="auto"/>
            <w:right w:val="none" w:sz="0" w:space="0" w:color="auto"/>
          </w:divBdr>
          <w:divsChild>
            <w:div w:id="256981722">
              <w:marLeft w:val="0"/>
              <w:marRight w:val="0"/>
              <w:marTop w:val="0"/>
              <w:marBottom w:val="0"/>
              <w:divBdr>
                <w:top w:val="none" w:sz="0" w:space="0" w:color="auto"/>
                <w:left w:val="none" w:sz="0" w:space="0" w:color="auto"/>
                <w:bottom w:val="none" w:sz="0" w:space="0" w:color="auto"/>
                <w:right w:val="none" w:sz="0" w:space="0" w:color="auto"/>
              </w:divBdr>
              <w:divsChild>
                <w:div w:id="1703169453">
                  <w:marLeft w:val="0"/>
                  <w:marRight w:val="0"/>
                  <w:marTop w:val="0"/>
                  <w:marBottom w:val="0"/>
                  <w:divBdr>
                    <w:top w:val="none" w:sz="0" w:space="0" w:color="auto"/>
                    <w:left w:val="none" w:sz="0" w:space="0" w:color="auto"/>
                    <w:bottom w:val="none" w:sz="0" w:space="0" w:color="auto"/>
                    <w:right w:val="none" w:sz="0" w:space="0" w:color="auto"/>
                  </w:divBdr>
                  <w:divsChild>
                    <w:div w:id="1585140614">
                      <w:marLeft w:val="0"/>
                      <w:marRight w:val="0"/>
                      <w:marTop w:val="0"/>
                      <w:marBottom w:val="0"/>
                      <w:divBdr>
                        <w:top w:val="none" w:sz="0" w:space="0" w:color="auto"/>
                        <w:left w:val="none" w:sz="0" w:space="0" w:color="auto"/>
                        <w:bottom w:val="none" w:sz="0" w:space="0" w:color="auto"/>
                        <w:right w:val="none" w:sz="0" w:space="0" w:color="auto"/>
                      </w:divBdr>
                      <w:divsChild>
                        <w:div w:id="2117015519">
                          <w:marLeft w:val="0"/>
                          <w:marRight w:val="0"/>
                          <w:marTop w:val="0"/>
                          <w:marBottom w:val="0"/>
                          <w:divBdr>
                            <w:top w:val="none" w:sz="0" w:space="0" w:color="auto"/>
                            <w:left w:val="none" w:sz="0" w:space="0" w:color="auto"/>
                            <w:bottom w:val="none" w:sz="0" w:space="0" w:color="auto"/>
                            <w:right w:val="none" w:sz="0" w:space="0" w:color="auto"/>
                          </w:divBdr>
                          <w:divsChild>
                            <w:div w:id="9931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22217">
      <w:bodyDiv w:val="1"/>
      <w:marLeft w:val="0"/>
      <w:marRight w:val="0"/>
      <w:marTop w:val="0"/>
      <w:marBottom w:val="0"/>
      <w:divBdr>
        <w:top w:val="none" w:sz="0" w:space="0" w:color="auto"/>
        <w:left w:val="none" w:sz="0" w:space="0" w:color="auto"/>
        <w:bottom w:val="none" w:sz="0" w:space="0" w:color="auto"/>
        <w:right w:val="none" w:sz="0" w:space="0" w:color="auto"/>
      </w:divBdr>
    </w:div>
    <w:div w:id="972564203">
      <w:bodyDiv w:val="1"/>
      <w:marLeft w:val="0"/>
      <w:marRight w:val="0"/>
      <w:marTop w:val="0"/>
      <w:marBottom w:val="0"/>
      <w:divBdr>
        <w:top w:val="none" w:sz="0" w:space="0" w:color="auto"/>
        <w:left w:val="none" w:sz="0" w:space="0" w:color="auto"/>
        <w:bottom w:val="none" w:sz="0" w:space="0" w:color="auto"/>
        <w:right w:val="none" w:sz="0" w:space="0" w:color="auto"/>
      </w:divBdr>
    </w:div>
    <w:div w:id="994264553">
      <w:bodyDiv w:val="1"/>
      <w:marLeft w:val="0"/>
      <w:marRight w:val="0"/>
      <w:marTop w:val="0"/>
      <w:marBottom w:val="0"/>
      <w:divBdr>
        <w:top w:val="none" w:sz="0" w:space="0" w:color="auto"/>
        <w:left w:val="none" w:sz="0" w:space="0" w:color="auto"/>
        <w:bottom w:val="none" w:sz="0" w:space="0" w:color="auto"/>
        <w:right w:val="none" w:sz="0" w:space="0" w:color="auto"/>
      </w:divBdr>
    </w:div>
    <w:div w:id="995887880">
      <w:bodyDiv w:val="1"/>
      <w:marLeft w:val="0"/>
      <w:marRight w:val="0"/>
      <w:marTop w:val="0"/>
      <w:marBottom w:val="0"/>
      <w:divBdr>
        <w:top w:val="none" w:sz="0" w:space="0" w:color="auto"/>
        <w:left w:val="none" w:sz="0" w:space="0" w:color="auto"/>
        <w:bottom w:val="none" w:sz="0" w:space="0" w:color="auto"/>
        <w:right w:val="none" w:sz="0" w:space="0" w:color="auto"/>
      </w:divBdr>
    </w:div>
    <w:div w:id="1003044661">
      <w:bodyDiv w:val="1"/>
      <w:marLeft w:val="0"/>
      <w:marRight w:val="0"/>
      <w:marTop w:val="0"/>
      <w:marBottom w:val="0"/>
      <w:divBdr>
        <w:top w:val="none" w:sz="0" w:space="0" w:color="auto"/>
        <w:left w:val="none" w:sz="0" w:space="0" w:color="auto"/>
        <w:bottom w:val="none" w:sz="0" w:space="0" w:color="auto"/>
        <w:right w:val="none" w:sz="0" w:space="0" w:color="auto"/>
      </w:divBdr>
    </w:div>
    <w:div w:id="1008292700">
      <w:bodyDiv w:val="1"/>
      <w:marLeft w:val="0"/>
      <w:marRight w:val="0"/>
      <w:marTop w:val="0"/>
      <w:marBottom w:val="0"/>
      <w:divBdr>
        <w:top w:val="none" w:sz="0" w:space="0" w:color="auto"/>
        <w:left w:val="none" w:sz="0" w:space="0" w:color="auto"/>
        <w:bottom w:val="none" w:sz="0" w:space="0" w:color="auto"/>
        <w:right w:val="none" w:sz="0" w:space="0" w:color="auto"/>
      </w:divBdr>
    </w:div>
    <w:div w:id="1009482392">
      <w:bodyDiv w:val="1"/>
      <w:marLeft w:val="0"/>
      <w:marRight w:val="0"/>
      <w:marTop w:val="0"/>
      <w:marBottom w:val="0"/>
      <w:divBdr>
        <w:top w:val="none" w:sz="0" w:space="0" w:color="auto"/>
        <w:left w:val="none" w:sz="0" w:space="0" w:color="auto"/>
        <w:bottom w:val="none" w:sz="0" w:space="0" w:color="auto"/>
        <w:right w:val="none" w:sz="0" w:space="0" w:color="auto"/>
      </w:divBdr>
      <w:divsChild>
        <w:div w:id="1781758189">
          <w:marLeft w:val="0"/>
          <w:marRight w:val="0"/>
          <w:marTop w:val="0"/>
          <w:marBottom w:val="0"/>
          <w:divBdr>
            <w:top w:val="none" w:sz="0" w:space="0" w:color="auto"/>
            <w:left w:val="none" w:sz="0" w:space="0" w:color="auto"/>
            <w:bottom w:val="none" w:sz="0" w:space="0" w:color="auto"/>
            <w:right w:val="none" w:sz="0" w:space="0" w:color="auto"/>
          </w:divBdr>
          <w:divsChild>
            <w:div w:id="1057364280">
              <w:marLeft w:val="0"/>
              <w:marRight w:val="0"/>
              <w:marTop w:val="0"/>
              <w:marBottom w:val="0"/>
              <w:divBdr>
                <w:top w:val="none" w:sz="0" w:space="0" w:color="auto"/>
                <w:left w:val="none" w:sz="0" w:space="0" w:color="auto"/>
                <w:bottom w:val="none" w:sz="0" w:space="0" w:color="auto"/>
                <w:right w:val="none" w:sz="0" w:space="0" w:color="auto"/>
              </w:divBdr>
              <w:divsChild>
                <w:div w:id="1080953908">
                  <w:marLeft w:val="0"/>
                  <w:marRight w:val="0"/>
                  <w:marTop w:val="0"/>
                  <w:marBottom w:val="0"/>
                  <w:divBdr>
                    <w:top w:val="none" w:sz="0" w:space="0" w:color="auto"/>
                    <w:left w:val="none" w:sz="0" w:space="0" w:color="auto"/>
                    <w:bottom w:val="none" w:sz="0" w:space="0" w:color="auto"/>
                    <w:right w:val="none" w:sz="0" w:space="0" w:color="auto"/>
                  </w:divBdr>
                  <w:divsChild>
                    <w:div w:id="2099532">
                      <w:marLeft w:val="0"/>
                      <w:marRight w:val="0"/>
                      <w:marTop w:val="0"/>
                      <w:marBottom w:val="0"/>
                      <w:divBdr>
                        <w:top w:val="none" w:sz="0" w:space="0" w:color="auto"/>
                        <w:left w:val="none" w:sz="0" w:space="0" w:color="auto"/>
                        <w:bottom w:val="none" w:sz="0" w:space="0" w:color="auto"/>
                        <w:right w:val="none" w:sz="0" w:space="0" w:color="auto"/>
                      </w:divBdr>
                      <w:divsChild>
                        <w:div w:id="1087072762">
                          <w:marLeft w:val="0"/>
                          <w:marRight w:val="0"/>
                          <w:marTop w:val="0"/>
                          <w:marBottom w:val="0"/>
                          <w:divBdr>
                            <w:top w:val="none" w:sz="0" w:space="0" w:color="auto"/>
                            <w:left w:val="none" w:sz="0" w:space="0" w:color="auto"/>
                            <w:bottom w:val="none" w:sz="0" w:space="0" w:color="auto"/>
                            <w:right w:val="none" w:sz="0" w:space="0" w:color="auto"/>
                          </w:divBdr>
                          <w:divsChild>
                            <w:div w:id="663163947">
                              <w:marLeft w:val="0"/>
                              <w:marRight w:val="0"/>
                              <w:marTop w:val="0"/>
                              <w:marBottom w:val="0"/>
                              <w:divBdr>
                                <w:top w:val="none" w:sz="0" w:space="0" w:color="auto"/>
                                <w:left w:val="none" w:sz="0" w:space="0" w:color="auto"/>
                                <w:bottom w:val="none" w:sz="0" w:space="0" w:color="auto"/>
                                <w:right w:val="none" w:sz="0" w:space="0" w:color="auto"/>
                              </w:divBdr>
                              <w:divsChild>
                                <w:div w:id="4353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1905">
                          <w:marLeft w:val="0"/>
                          <w:marRight w:val="0"/>
                          <w:marTop w:val="0"/>
                          <w:marBottom w:val="0"/>
                          <w:divBdr>
                            <w:top w:val="none" w:sz="0" w:space="0" w:color="auto"/>
                            <w:left w:val="none" w:sz="0" w:space="0" w:color="auto"/>
                            <w:bottom w:val="none" w:sz="0" w:space="0" w:color="auto"/>
                            <w:right w:val="none" w:sz="0" w:space="0" w:color="auto"/>
                          </w:divBdr>
                          <w:divsChild>
                            <w:div w:id="341712778">
                              <w:marLeft w:val="0"/>
                              <w:marRight w:val="0"/>
                              <w:marTop w:val="0"/>
                              <w:marBottom w:val="0"/>
                              <w:divBdr>
                                <w:top w:val="none" w:sz="0" w:space="0" w:color="auto"/>
                                <w:left w:val="none" w:sz="0" w:space="0" w:color="auto"/>
                                <w:bottom w:val="none" w:sz="0" w:space="0" w:color="auto"/>
                                <w:right w:val="none" w:sz="0" w:space="0" w:color="auto"/>
                              </w:divBdr>
                              <w:divsChild>
                                <w:div w:id="1183975485">
                                  <w:marLeft w:val="0"/>
                                  <w:marRight w:val="0"/>
                                  <w:marTop w:val="0"/>
                                  <w:marBottom w:val="0"/>
                                  <w:divBdr>
                                    <w:top w:val="none" w:sz="0" w:space="0" w:color="auto"/>
                                    <w:left w:val="none" w:sz="0" w:space="0" w:color="auto"/>
                                    <w:bottom w:val="none" w:sz="0" w:space="0" w:color="auto"/>
                                    <w:right w:val="none" w:sz="0" w:space="0" w:color="auto"/>
                                  </w:divBdr>
                                  <w:divsChild>
                                    <w:div w:id="8890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028953">
              <w:marLeft w:val="0"/>
              <w:marRight w:val="0"/>
              <w:marTop w:val="0"/>
              <w:marBottom w:val="0"/>
              <w:divBdr>
                <w:top w:val="none" w:sz="0" w:space="0" w:color="auto"/>
                <w:left w:val="none" w:sz="0" w:space="0" w:color="auto"/>
                <w:bottom w:val="none" w:sz="0" w:space="0" w:color="auto"/>
                <w:right w:val="none" w:sz="0" w:space="0" w:color="auto"/>
              </w:divBdr>
              <w:divsChild>
                <w:div w:id="544296718">
                  <w:marLeft w:val="0"/>
                  <w:marRight w:val="0"/>
                  <w:marTop w:val="0"/>
                  <w:marBottom w:val="0"/>
                  <w:divBdr>
                    <w:top w:val="none" w:sz="0" w:space="0" w:color="auto"/>
                    <w:left w:val="none" w:sz="0" w:space="0" w:color="auto"/>
                    <w:bottom w:val="none" w:sz="0" w:space="0" w:color="auto"/>
                    <w:right w:val="none" w:sz="0" w:space="0" w:color="auto"/>
                  </w:divBdr>
                  <w:divsChild>
                    <w:div w:id="3726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374363">
      <w:bodyDiv w:val="1"/>
      <w:marLeft w:val="0"/>
      <w:marRight w:val="0"/>
      <w:marTop w:val="0"/>
      <w:marBottom w:val="0"/>
      <w:divBdr>
        <w:top w:val="none" w:sz="0" w:space="0" w:color="auto"/>
        <w:left w:val="none" w:sz="0" w:space="0" w:color="auto"/>
        <w:bottom w:val="none" w:sz="0" w:space="0" w:color="auto"/>
        <w:right w:val="none" w:sz="0" w:space="0" w:color="auto"/>
      </w:divBdr>
    </w:div>
    <w:div w:id="1013342335">
      <w:bodyDiv w:val="1"/>
      <w:marLeft w:val="0"/>
      <w:marRight w:val="0"/>
      <w:marTop w:val="0"/>
      <w:marBottom w:val="0"/>
      <w:divBdr>
        <w:top w:val="none" w:sz="0" w:space="0" w:color="auto"/>
        <w:left w:val="none" w:sz="0" w:space="0" w:color="auto"/>
        <w:bottom w:val="none" w:sz="0" w:space="0" w:color="auto"/>
        <w:right w:val="none" w:sz="0" w:space="0" w:color="auto"/>
      </w:divBdr>
    </w:div>
    <w:div w:id="1018888933">
      <w:bodyDiv w:val="1"/>
      <w:marLeft w:val="0"/>
      <w:marRight w:val="0"/>
      <w:marTop w:val="0"/>
      <w:marBottom w:val="0"/>
      <w:divBdr>
        <w:top w:val="none" w:sz="0" w:space="0" w:color="auto"/>
        <w:left w:val="none" w:sz="0" w:space="0" w:color="auto"/>
        <w:bottom w:val="none" w:sz="0" w:space="0" w:color="auto"/>
        <w:right w:val="none" w:sz="0" w:space="0" w:color="auto"/>
      </w:divBdr>
    </w:div>
    <w:div w:id="1022589173">
      <w:bodyDiv w:val="1"/>
      <w:marLeft w:val="0"/>
      <w:marRight w:val="0"/>
      <w:marTop w:val="0"/>
      <w:marBottom w:val="0"/>
      <w:divBdr>
        <w:top w:val="none" w:sz="0" w:space="0" w:color="auto"/>
        <w:left w:val="none" w:sz="0" w:space="0" w:color="auto"/>
        <w:bottom w:val="none" w:sz="0" w:space="0" w:color="auto"/>
        <w:right w:val="none" w:sz="0" w:space="0" w:color="auto"/>
      </w:divBdr>
    </w:div>
    <w:div w:id="1024134748">
      <w:bodyDiv w:val="1"/>
      <w:marLeft w:val="0"/>
      <w:marRight w:val="0"/>
      <w:marTop w:val="0"/>
      <w:marBottom w:val="0"/>
      <w:divBdr>
        <w:top w:val="none" w:sz="0" w:space="0" w:color="auto"/>
        <w:left w:val="none" w:sz="0" w:space="0" w:color="auto"/>
        <w:bottom w:val="none" w:sz="0" w:space="0" w:color="auto"/>
        <w:right w:val="none" w:sz="0" w:space="0" w:color="auto"/>
      </w:divBdr>
    </w:div>
    <w:div w:id="1027487458">
      <w:bodyDiv w:val="1"/>
      <w:marLeft w:val="0"/>
      <w:marRight w:val="0"/>
      <w:marTop w:val="0"/>
      <w:marBottom w:val="0"/>
      <w:divBdr>
        <w:top w:val="none" w:sz="0" w:space="0" w:color="auto"/>
        <w:left w:val="none" w:sz="0" w:space="0" w:color="auto"/>
        <w:bottom w:val="none" w:sz="0" w:space="0" w:color="auto"/>
        <w:right w:val="none" w:sz="0" w:space="0" w:color="auto"/>
      </w:divBdr>
    </w:div>
    <w:div w:id="1033994199">
      <w:bodyDiv w:val="1"/>
      <w:marLeft w:val="0"/>
      <w:marRight w:val="0"/>
      <w:marTop w:val="0"/>
      <w:marBottom w:val="0"/>
      <w:divBdr>
        <w:top w:val="none" w:sz="0" w:space="0" w:color="auto"/>
        <w:left w:val="none" w:sz="0" w:space="0" w:color="auto"/>
        <w:bottom w:val="none" w:sz="0" w:space="0" w:color="auto"/>
        <w:right w:val="none" w:sz="0" w:space="0" w:color="auto"/>
      </w:divBdr>
    </w:div>
    <w:div w:id="1035278658">
      <w:bodyDiv w:val="1"/>
      <w:marLeft w:val="0"/>
      <w:marRight w:val="0"/>
      <w:marTop w:val="0"/>
      <w:marBottom w:val="0"/>
      <w:divBdr>
        <w:top w:val="none" w:sz="0" w:space="0" w:color="auto"/>
        <w:left w:val="none" w:sz="0" w:space="0" w:color="auto"/>
        <w:bottom w:val="none" w:sz="0" w:space="0" w:color="auto"/>
        <w:right w:val="none" w:sz="0" w:space="0" w:color="auto"/>
      </w:divBdr>
    </w:div>
    <w:div w:id="1035814108">
      <w:bodyDiv w:val="1"/>
      <w:marLeft w:val="0"/>
      <w:marRight w:val="0"/>
      <w:marTop w:val="0"/>
      <w:marBottom w:val="0"/>
      <w:divBdr>
        <w:top w:val="none" w:sz="0" w:space="0" w:color="auto"/>
        <w:left w:val="none" w:sz="0" w:space="0" w:color="auto"/>
        <w:bottom w:val="none" w:sz="0" w:space="0" w:color="auto"/>
        <w:right w:val="none" w:sz="0" w:space="0" w:color="auto"/>
      </w:divBdr>
    </w:div>
    <w:div w:id="1048411735">
      <w:bodyDiv w:val="1"/>
      <w:marLeft w:val="0"/>
      <w:marRight w:val="0"/>
      <w:marTop w:val="0"/>
      <w:marBottom w:val="0"/>
      <w:divBdr>
        <w:top w:val="none" w:sz="0" w:space="0" w:color="auto"/>
        <w:left w:val="none" w:sz="0" w:space="0" w:color="auto"/>
        <w:bottom w:val="none" w:sz="0" w:space="0" w:color="auto"/>
        <w:right w:val="none" w:sz="0" w:space="0" w:color="auto"/>
      </w:divBdr>
    </w:div>
    <w:div w:id="1048841178">
      <w:bodyDiv w:val="1"/>
      <w:marLeft w:val="0"/>
      <w:marRight w:val="0"/>
      <w:marTop w:val="0"/>
      <w:marBottom w:val="0"/>
      <w:divBdr>
        <w:top w:val="none" w:sz="0" w:space="0" w:color="auto"/>
        <w:left w:val="none" w:sz="0" w:space="0" w:color="auto"/>
        <w:bottom w:val="none" w:sz="0" w:space="0" w:color="auto"/>
        <w:right w:val="none" w:sz="0" w:space="0" w:color="auto"/>
      </w:divBdr>
    </w:div>
    <w:div w:id="1050302785">
      <w:bodyDiv w:val="1"/>
      <w:marLeft w:val="0"/>
      <w:marRight w:val="0"/>
      <w:marTop w:val="0"/>
      <w:marBottom w:val="0"/>
      <w:divBdr>
        <w:top w:val="none" w:sz="0" w:space="0" w:color="auto"/>
        <w:left w:val="none" w:sz="0" w:space="0" w:color="auto"/>
        <w:bottom w:val="none" w:sz="0" w:space="0" w:color="auto"/>
        <w:right w:val="none" w:sz="0" w:space="0" w:color="auto"/>
      </w:divBdr>
    </w:div>
    <w:div w:id="1051030547">
      <w:bodyDiv w:val="1"/>
      <w:marLeft w:val="0"/>
      <w:marRight w:val="0"/>
      <w:marTop w:val="0"/>
      <w:marBottom w:val="0"/>
      <w:divBdr>
        <w:top w:val="none" w:sz="0" w:space="0" w:color="auto"/>
        <w:left w:val="none" w:sz="0" w:space="0" w:color="auto"/>
        <w:bottom w:val="none" w:sz="0" w:space="0" w:color="auto"/>
        <w:right w:val="none" w:sz="0" w:space="0" w:color="auto"/>
      </w:divBdr>
    </w:div>
    <w:div w:id="1055351926">
      <w:bodyDiv w:val="1"/>
      <w:marLeft w:val="0"/>
      <w:marRight w:val="0"/>
      <w:marTop w:val="0"/>
      <w:marBottom w:val="0"/>
      <w:divBdr>
        <w:top w:val="none" w:sz="0" w:space="0" w:color="auto"/>
        <w:left w:val="none" w:sz="0" w:space="0" w:color="auto"/>
        <w:bottom w:val="none" w:sz="0" w:space="0" w:color="auto"/>
        <w:right w:val="none" w:sz="0" w:space="0" w:color="auto"/>
      </w:divBdr>
    </w:div>
    <w:div w:id="1057703333">
      <w:bodyDiv w:val="1"/>
      <w:marLeft w:val="0"/>
      <w:marRight w:val="0"/>
      <w:marTop w:val="0"/>
      <w:marBottom w:val="0"/>
      <w:divBdr>
        <w:top w:val="none" w:sz="0" w:space="0" w:color="auto"/>
        <w:left w:val="none" w:sz="0" w:space="0" w:color="auto"/>
        <w:bottom w:val="none" w:sz="0" w:space="0" w:color="auto"/>
        <w:right w:val="none" w:sz="0" w:space="0" w:color="auto"/>
      </w:divBdr>
    </w:div>
    <w:div w:id="1059939740">
      <w:bodyDiv w:val="1"/>
      <w:marLeft w:val="0"/>
      <w:marRight w:val="0"/>
      <w:marTop w:val="0"/>
      <w:marBottom w:val="0"/>
      <w:divBdr>
        <w:top w:val="none" w:sz="0" w:space="0" w:color="auto"/>
        <w:left w:val="none" w:sz="0" w:space="0" w:color="auto"/>
        <w:bottom w:val="none" w:sz="0" w:space="0" w:color="auto"/>
        <w:right w:val="none" w:sz="0" w:space="0" w:color="auto"/>
      </w:divBdr>
    </w:div>
    <w:div w:id="1061564073">
      <w:bodyDiv w:val="1"/>
      <w:marLeft w:val="0"/>
      <w:marRight w:val="0"/>
      <w:marTop w:val="0"/>
      <w:marBottom w:val="0"/>
      <w:divBdr>
        <w:top w:val="none" w:sz="0" w:space="0" w:color="auto"/>
        <w:left w:val="none" w:sz="0" w:space="0" w:color="auto"/>
        <w:bottom w:val="none" w:sz="0" w:space="0" w:color="auto"/>
        <w:right w:val="none" w:sz="0" w:space="0" w:color="auto"/>
      </w:divBdr>
    </w:div>
    <w:div w:id="1068452627">
      <w:bodyDiv w:val="1"/>
      <w:marLeft w:val="0"/>
      <w:marRight w:val="0"/>
      <w:marTop w:val="0"/>
      <w:marBottom w:val="0"/>
      <w:divBdr>
        <w:top w:val="none" w:sz="0" w:space="0" w:color="auto"/>
        <w:left w:val="none" w:sz="0" w:space="0" w:color="auto"/>
        <w:bottom w:val="none" w:sz="0" w:space="0" w:color="auto"/>
        <w:right w:val="none" w:sz="0" w:space="0" w:color="auto"/>
      </w:divBdr>
    </w:div>
    <w:div w:id="1068923075">
      <w:bodyDiv w:val="1"/>
      <w:marLeft w:val="0"/>
      <w:marRight w:val="0"/>
      <w:marTop w:val="0"/>
      <w:marBottom w:val="0"/>
      <w:divBdr>
        <w:top w:val="none" w:sz="0" w:space="0" w:color="auto"/>
        <w:left w:val="none" w:sz="0" w:space="0" w:color="auto"/>
        <w:bottom w:val="none" w:sz="0" w:space="0" w:color="auto"/>
        <w:right w:val="none" w:sz="0" w:space="0" w:color="auto"/>
      </w:divBdr>
    </w:div>
    <w:div w:id="1071125869">
      <w:bodyDiv w:val="1"/>
      <w:marLeft w:val="0"/>
      <w:marRight w:val="0"/>
      <w:marTop w:val="0"/>
      <w:marBottom w:val="0"/>
      <w:divBdr>
        <w:top w:val="none" w:sz="0" w:space="0" w:color="auto"/>
        <w:left w:val="none" w:sz="0" w:space="0" w:color="auto"/>
        <w:bottom w:val="none" w:sz="0" w:space="0" w:color="auto"/>
        <w:right w:val="none" w:sz="0" w:space="0" w:color="auto"/>
      </w:divBdr>
    </w:div>
    <w:div w:id="1072003249">
      <w:bodyDiv w:val="1"/>
      <w:marLeft w:val="0"/>
      <w:marRight w:val="0"/>
      <w:marTop w:val="0"/>
      <w:marBottom w:val="0"/>
      <w:divBdr>
        <w:top w:val="none" w:sz="0" w:space="0" w:color="auto"/>
        <w:left w:val="none" w:sz="0" w:space="0" w:color="auto"/>
        <w:bottom w:val="none" w:sz="0" w:space="0" w:color="auto"/>
        <w:right w:val="none" w:sz="0" w:space="0" w:color="auto"/>
      </w:divBdr>
    </w:div>
    <w:div w:id="1073431775">
      <w:bodyDiv w:val="1"/>
      <w:marLeft w:val="0"/>
      <w:marRight w:val="0"/>
      <w:marTop w:val="0"/>
      <w:marBottom w:val="0"/>
      <w:divBdr>
        <w:top w:val="none" w:sz="0" w:space="0" w:color="auto"/>
        <w:left w:val="none" w:sz="0" w:space="0" w:color="auto"/>
        <w:bottom w:val="none" w:sz="0" w:space="0" w:color="auto"/>
        <w:right w:val="none" w:sz="0" w:space="0" w:color="auto"/>
      </w:divBdr>
    </w:div>
    <w:div w:id="1077820891">
      <w:bodyDiv w:val="1"/>
      <w:marLeft w:val="0"/>
      <w:marRight w:val="0"/>
      <w:marTop w:val="0"/>
      <w:marBottom w:val="0"/>
      <w:divBdr>
        <w:top w:val="none" w:sz="0" w:space="0" w:color="auto"/>
        <w:left w:val="none" w:sz="0" w:space="0" w:color="auto"/>
        <w:bottom w:val="none" w:sz="0" w:space="0" w:color="auto"/>
        <w:right w:val="none" w:sz="0" w:space="0" w:color="auto"/>
      </w:divBdr>
    </w:div>
    <w:div w:id="1086805746">
      <w:bodyDiv w:val="1"/>
      <w:marLeft w:val="0"/>
      <w:marRight w:val="0"/>
      <w:marTop w:val="0"/>
      <w:marBottom w:val="0"/>
      <w:divBdr>
        <w:top w:val="none" w:sz="0" w:space="0" w:color="auto"/>
        <w:left w:val="none" w:sz="0" w:space="0" w:color="auto"/>
        <w:bottom w:val="none" w:sz="0" w:space="0" w:color="auto"/>
        <w:right w:val="none" w:sz="0" w:space="0" w:color="auto"/>
      </w:divBdr>
    </w:div>
    <w:div w:id="1087651475">
      <w:bodyDiv w:val="1"/>
      <w:marLeft w:val="0"/>
      <w:marRight w:val="0"/>
      <w:marTop w:val="0"/>
      <w:marBottom w:val="0"/>
      <w:divBdr>
        <w:top w:val="none" w:sz="0" w:space="0" w:color="auto"/>
        <w:left w:val="none" w:sz="0" w:space="0" w:color="auto"/>
        <w:bottom w:val="none" w:sz="0" w:space="0" w:color="auto"/>
        <w:right w:val="none" w:sz="0" w:space="0" w:color="auto"/>
      </w:divBdr>
    </w:div>
    <w:div w:id="1088037543">
      <w:bodyDiv w:val="1"/>
      <w:marLeft w:val="0"/>
      <w:marRight w:val="0"/>
      <w:marTop w:val="0"/>
      <w:marBottom w:val="0"/>
      <w:divBdr>
        <w:top w:val="none" w:sz="0" w:space="0" w:color="auto"/>
        <w:left w:val="none" w:sz="0" w:space="0" w:color="auto"/>
        <w:bottom w:val="none" w:sz="0" w:space="0" w:color="auto"/>
        <w:right w:val="none" w:sz="0" w:space="0" w:color="auto"/>
      </w:divBdr>
    </w:div>
    <w:div w:id="1097018420">
      <w:bodyDiv w:val="1"/>
      <w:marLeft w:val="0"/>
      <w:marRight w:val="0"/>
      <w:marTop w:val="0"/>
      <w:marBottom w:val="0"/>
      <w:divBdr>
        <w:top w:val="none" w:sz="0" w:space="0" w:color="auto"/>
        <w:left w:val="none" w:sz="0" w:space="0" w:color="auto"/>
        <w:bottom w:val="none" w:sz="0" w:space="0" w:color="auto"/>
        <w:right w:val="none" w:sz="0" w:space="0" w:color="auto"/>
      </w:divBdr>
    </w:div>
    <w:div w:id="1100367620">
      <w:bodyDiv w:val="1"/>
      <w:marLeft w:val="0"/>
      <w:marRight w:val="0"/>
      <w:marTop w:val="0"/>
      <w:marBottom w:val="0"/>
      <w:divBdr>
        <w:top w:val="none" w:sz="0" w:space="0" w:color="auto"/>
        <w:left w:val="none" w:sz="0" w:space="0" w:color="auto"/>
        <w:bottom w:val="none" w:sz="0" w:space="0" w:color="auto"/>
        <w:right w:val="none" w:sz="0" w:space="0" w:color="auto"/>
      </w:divBdr>
    </w:div>
    <w:div w:id="1101880058">
      <w:bodyDiv w:val="1"/>
      <w:marLeft w:val="0"/>
      <w:marRight w:val="0"/>
      <w:marTop w:val="0"/>
      <w:marBottom w:val="0"/>
      <w:divBdr>
        <w:top w:val="none" w:sz="0" w:space="0" w:color="auto"/>
        <w:left w:val="none" w:sz="0" w:space="0" w:color="auto"/>
        <w:bottom w:val="none" w:sz="0" w:space="0" w:color="auto"/>
        <w:right w:val="none" w:sz="0" w:space="0" w:color="auto"/>
      </w:divBdr>
    </w:div>
    <w:div w:id="1102261888">
      <w:bodyDiv w:val="1"/>
      <w:marLeft w:val="0"/>
      <w:marRight w:val="0"/>
      <w:marTop w:val="0"/>
      <w:marBottom w:val="0"/>
      <w:divBdr>
        <w:top w:val="none" w:sz="0" w:space="0" w:color="auto"/>
        <w:left w:val="none" w:sz="0" w:space="0" w:color="auto"/>
        <w:bottom w:val="none" w:sz="0" w:space="0" w:color="auto"/>
        <w:right w:val="none" w:sz="0" w:space="0" w:color="auto"/>
      </w:divBdr>
    </w:div>
    <w:div w:id="1107193562">
      <w:bodyDiv w:val="1"/>
      <w:marLeft w:val="0"/>
      <w:marRight w:val="0"/>
      <w:marTop w:val="0"/>
      <w:marBottom w:val="0"/>
      <w:divBdr>
        <w:top w:val="none" w:sz="0" w:space="0" w:color="auto"/>
        <w:left w:val="none" w:sz="0" w:space="0" w:color="auto"/>
        <w:bottom w:val="none" w:sz="0" w:space="0" w:color="auto"/>
        <w:right w:val="none" w:sz="0" w:space="0" w:color="auto"/>
      </w:divBdr>
      <w:divsChild>
        <w:div w:id="1459883671">
          <w:marLeft w:val="0"/>
          <w:marRight w:val="0"/>
          <w:marTop w:val="0"/>
          <w:marBottom w:val="0"/>
          <w:divBdr>
            <w:top w:val="single" w:sz="2" w:space="0" w:color="auto"/>
            <w:left w:val="single" w:sz="2" w:space="0" w:color="auto"/>
            <w:bottom w:val="single" w:sz="2" w:space="0" w:color="auto"/>
            <w:right w:val="single" w:sz="2" w:space="0" w:color="auto"/>
          </w:divBdr>
          <w:divsChild>
            <w:div w:id="104662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9667967">
      <w:bodyDiv w:val="1"/>
      <w:marLeft w:val="0"/>
      <w:marRight w:val="0"/>
      <w:marTop w:val="0"/>
      <w:marBottom w:val="0"/>
      <w:divBdr>
        <w:top w:val="none" w:sz="0" w:space="0" w:color="auto"/>
        <w:left w:val="none" w:sz="0" w:space="0" w:color="auto"/>
        <w:bottom w:val="none" w:sz="0" w:space="0" w:color="auto"/>
        <w:right w:val="none" w:sz="0" w:space="0" w:color="auto"/>
      </w:divBdr>
    </w:div>
    <w:div w:id="1111706508">
      <w:bodyDiv w:val="1"/>
      <w:marLeft w:val="0"/>
      <w:marRight w:val="0"/>
      <w:marTop w:val="0"/>
      <w:marBottom w:val="0"/>
      <w:divBdr>
        <w:top w:val="none" w:sz="0" w:space="0" w:color="auto"/>
        <w:left w:val="none" w:sz="0" w:space="0" w:color="auto"/>
        <w:bottom w:val="none" w:sz="0" w:space="0" w:color="auto"/>
        <w:right w:val="none" w:sz="0" w:space="0" w:color="auto"/>
      </w:divBdr>
    </w:div>
    <w:div w:id="1112168982">
      <w:bodyDiv w:val="1"/>
      <w:marLeft w:val="0"/>
      <w:marRight w:val="0"/>
      <w:marTop w:val="0"/>
      <w:marBottom w:val="0"/>
      <w:divBdr>
        <w:top w:val="none" w:sz="0" w:space="0" w:color="auto"/>
        <w:left w:val="none" w:sz="0" w:space="0" w:color="auto"/>
        <w:bottom w:val="none" w:sz="0" w:space="0" w:color="auto"/>
        <w:right w:val="none" w:sz="0" w:space="0" w:color="auto"/>
      </w:divBdr>
    </w:div>
    <w:div w:id="1112364414">
      <w:bodyDiv w:val="1"/>
      <w:marLeft w:val="0"/>
      <w:marRight w:val="0"/>
      <w:marTop w:val="0"/>
      <w:marBottom w:val="0"/>
      <w:divBdr>
        <w:top w:val="none" w:sz="0" w:space="0" w:color="auto"/>
        <w:left w:val="none" w:sz="0" w:space="0" w:color="auto"/>
        <w:bottom w:val="none" w:sz="0" w:space="0" w:color="auto"/>
        <w:right w:val="none" w:sz="0" w:space="0" w:color="auto"/>
      </w:divBdr>
    </w:div>
    <w:div w:id="1112894059">
      <w:bodyDiv w:val="1"/>
      <w:marLeft w:val="0"/>
      <w:marRight w:val="0"/>
      <w:marTop w:val="0"/>
      <w:marBottom w:val="0"/>
      <w:divBdr>
        <w:top w:val="none" w:sz="0" w:space="0" w:color="auto"/>
        <w:left w:val="none" w:sz="0" w:space="0" w:color="auto"/>
        <w:bottom w:val="none" w:sz="0" w:space="0" w:color="auto"/>
        <w:right w:val="none" w:sz="0" w:space="0" w:color="auto"/>
      </w:divBdr>
    </w:div>
    <w:div w:id="1114207740">
      <w:bodyDiv w:val="1"/>
      <w:marLeft w:val="0"/>
      <w:marRight w:val="0"/>
      <w:marTop w:val="0"/>
      <w:marBottom w:val="0"/>
      <w:divBdr>
        <w:top w:val="none" w:sz="0" w:space="0" w:color="auto"/>
        <w:left w:val="none" w:sz="0" w:space="0" w:color="auto"/>
        <w:bottom w:val="none" w:sz="0" w:space="0" w:color="auto"/>
        <w:right w:val="none" w:sz="0" w:space="0" w:color="auto"/>
      </w:divBdr>
    </w:div>
    <w:div w:id="1114208260">
      <w:bodyDiv w:val="1"/>
      <w:marLeft w:val="0"/>
      <w:marRight w:val="0"/>
      <w:marTop w:val="0"/>
      <w:marBottom w:val="0"/>
      <w:divBdr>
        <w:top w:val="none" w:sz="0" w:space="0" w:color="auto"/>
        <w:left w:val="none" w:sz="0" w:space="0" w:color="auto"/>
        <w:bottom w:val="none" w:sz="0" w:space="0" w:color="auto"/>
        <w:right w:val="none" w:sz="0" w:space="0" w:color="auto"/>
      </w:divBdr>
      <w:divsChild>
        <w:div w:id="2044356830">
          <w:marLeft w:val="0"/>
          <w:marRight w:val="0"/>
          <w:marTop w:val="0"/>
          <w:marBottom w:val="0"/>
          <w:divBdr>
            <w:top w:val="single" w:sz="2" w:space="0" w:color="auto"/>
            <w:left w:val="single" w:sz="2" w:space="0" w:color="auto"/>
            <w:bottom w:val="single" w:sz="2" w:space="0" w:color="auto"/>
            <w:right w:val="single" w:sz="2" w:space="0" w:color="auto"/>
          </w:divBdr>
          <w:divsChild>
            <w:div w:id="171188208">
              <w:marLeft w:val="0"/>
              <w:marRight w:val="0"/>
              <w:marTop w:val="0"/>
              <w:marBottom w:val="0"/>
              <w:divBdr>
                <w:top w:val="single" w:sz="2" w:space="0" w:color="auto"/>
                <w:left w:val="single" w:sz="2" w:space="0" w:color="auto"/>
                <w:bottom w:val="single" w:sz="2" w:space="0" w:color="auto"/>
                <w:right w:val="single" w:sz="2" w:space="0" w:color="auto"/>
              </w:divBdr>
              <w:divsChild>
                <w:div w:id="1410074381">
                  <w:marLeft w:val="0"/>
                  <w:marRight w:val="0"/>
                  <w:marTop w:val="0"/>
                  <w:marBottom w:val="0"/>
                  <w:divBdr>
                    <w:top w:val="single" w:sz="2" w:space="0" w:color="auto"/>
                    <w:left w:val="single" w:sz="2" w:space="0" w:color="auto"/>
                    <w:bottom w:val="single" w:sz="2" w:space="0" w:color="auto"/>
                    <w:right w:val="single" w:sz="2" w:space="0" w:color="auto"/>
                  </w:divBdr>
                  <w:divsChild>
                    <w:div w:id="768811946">
                      <w:marLeft w:val="0"/>
                      <w:marRight w:val="0"/>
                      <w:marTop w:val="0"/>
                      <w:marBottom w:val="0"/>
                      <w:divBdr>
                        <w:top w:val="single" w:sz="2" w:space="0" w:color="auto"/>
                        <w:left w:val="single" w:sz="2" w:space="0" w:color="auto"/>
                        <w:bottom w:val="single" w:sz="2" w:space="0" w:color="auto"/>
                        <w:right w:val="single" w:sz="2" w:space="0" w:color="auto"/>
                      </w:divBdr>
                      <w:divsChild>
                        <w:div w:id="761688013">
                          <w:marLeft w:val="0"/>
                          <w:marRight w:val="0"/>
                          <w:marTop w:val="0"/>
                          <w:marBottom w:val="0"/>
                          <w:divBdr>
                            <w:top w:val="single" w:sz="2" w:space="0" w:color="auto"/>
                            <w:left w:val="single" w:sz="2" w:space="0" w:color="auto"/>
                            <w:bottom w:val="single" w:sz="2" w:space="0" w:color="auto"/>
                            <w:right w:val="single" w:sz="2" w:space="0" w:color="auto"/>
                          </w:divBdr>
                          <w:divsChild>
                            <w:div w:id="1977753737">
                              <w:marLeft w:val="0"/>
                              <w:marRight w:val="0"/>
                              <w:marTop w:val="0"/>
                              <w:marBottom w:val="0"/>
                              <w:divBdr>
                                <w:top w:val="single" w:sz="2" w:space="0" w:color="auto"/>
                                <w:left w:val="single" w:sz="2" w:space="0" w:color="auto"/>
                                <w:bottom w:val="single" w:sz="2" w:space="0" w:color="auto"/>
                                <w:right w:val="single" w:sz="2" w:space="0" w:color="auto"/>
                              </w:divBdr>
                              <w:divsChild>
                                <w:div w:id="1994069120">
                                  <w:marLeft w:val="0"/>
                                  <w:marRight w:val="0"/>
                                  <w:marTop w:val="0"/>
                                  <w:marBottom w:val="0"/>
                                  <w:divBdr>
                                    <w:top w:val="single" w:sz="2" w:space="0" w:color="auto"/>
                                    <w:left w:val="single" w:sz="2" w:space="0" w:color="auto"/>
                                    <w:bottom w:val="single" w:sz="2" w:space="0" w:color="auto"/>
                                    <w:right w:val="single" w:sz="2" w:space="0" w:color="auto"/>
                                  </w:divBdr>
                                  <w:divsChild>
                                    <w:div w:id="8015806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41797487">
                          <w:marLeft w:val="0"/>
                          <w:marRight w:val="0"/>
                          <w:marTop w:val="0"/>
                          <w:marBottom w:val="0"/>
                          <w:divBdr>
                            <w:top w:val="single" w:sz="2" w:space="0" w:color="auto"/>
                            <w:left w:val="single" w:sz="2" w:space="0" w:color="auto"/>
                            <w:bottom w:val="single" w:sz="2" w:space="0" w:color="auto"/>
                            <w:right w:val="single" w:sz="2" w:space="0" w:color="auto"/>
                          </w:divBdr>
                          <w:divsChild>
                            <w:div w:id="2099133417">
                              <w:marLeft w:val="0"/>
                              <w:marRight w:val="0"/>
                              <w:marTop w:val="0"/>
                              <w:marBottom w:val="0"/>
                              <w:divBdr>
                                <w:top w:val="single" w:sz="2" w:space="0" w:color="auto"/>
                                <w:left w:val="single" w:sz="2" w:space="0" w:color="auto"/>
                                <w:bottom w:val="single" w:sz="2" w:space="0" w:color="auto"/>
                                <w:right w:val="single" w:sz="2" w:space="0" w:color="auto"/>
                              </w:divBdr>
                              <w:divsChild>
                                <w:div w:id="11716052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3997530">
              <w:marLeft w:val="0"/>
              <w:marRight w:val="0"/>
              <w:marTop w:val="0"/>
              <w:marBottom w:val="0"/>
              <w:divBdr>
                <w:top w:val="single" w:sz="2" w:space="0" w:color="auto"/>
                <w:left w:val="single" w:sz="2" w:space="0" w:color="auto"/>
                <w:bottom w:val="single" w:sz="2" w:space="0" w:color="auto"/>
                <w:right w:val="single" w:sz="2" w:space="0" w:color="auto"/>
              </w:divBdr>
              <w:divsChild>
                <w:div w:id="2113695479">
                  <w:marLeft w:val="0"/>
                  <w:marRight w:val="0"/>
                  <w:marTop w:val="0"/>
                  <w:marBottom w:val="0"/>
                  <w:divBdr>
                    <w:top w:val="single" w:sz="2" w:space="0" w:color="auto"/>
                    <w:left w:val="single" w:sz="2" w:space="0" w:color="auto"/>
                    <w:bottom w:val="single" w:sz="2" w:space="0" w:color="auto"/>
                    <w:right w:val="single" w:sz="2" w:space="0" w:color="auto"/>
                  </w:divBdr>
                  <w:divsChild>
                    <w:div w:id="1186016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5642983">
              <w:marLeft w:val="0"/>
              <w:marRight w:val="0"/>
              <w:marTop w:val="0"/>
              <w:marBottom w:val="0"/>
              <w:divBdr>
                <w:top w:val="single" w:sz="2" w:space="0" w:color="auto"/>
                <w:left w:val="single" w:sz="2" w:space="0" w:color="auto"/>
                <w:bottom w:val="single" w:sz="2" w:space="0" w:color="auto"/>
                <w:right w:val="single" w:sz="2" w:space="0" w:color="auto"/>
              </w:divBdr>
              <w:divsChild>
                <w:div w:id="60519720">
                  <w:marLeft w:val="0"/>
                  <w:marRight w:val="0"/>
                  <w:marTop w:val="0"/>
                  <w:marBottom w:val="0"/>
                  <w:divBdr>
                    <w:top w:val="single" w:sz="2" w:space="0" w:color="auto"/>
                    <w:left w:val="single" w:sz="2" w:space="0" w:color="auto"/>
                    <w:bottom w:val="single" w:sz="2" w:space="0" w:color="auto"/>
                    <w:right w:val="single" w:sz="2" w:space="0" w:color="auto"/>
                  </w:divBdr>
                  <w:divsChild>
                    <w:div w:id="1712074852">
                      <w:marLeft w:val="0"/>
                      <w:marRight w:val="0"/>
                      <w:marTop w:val="0"/>
                      <w:marBottom w:val="0"/>
                      <w:divBdr>
                        <w:top w:val="single" w:sz="2" w:space="0" w:color="auto"/>
                        <w:left w:val="single" w:sz="2" w:space="0" w:color="auto"/>
                        <w:bottom w:val="single" w:sz="2" w:space="0" w:color="auto"/>
                        <w:right w:val="single" w:sz="2" w:space="0" w:color="auto"/>
                      </w:divBdr>
                      <w:divsChild>
                        <w:div w:id="724838441">
                          <w:marLeft w:val="0"/>
                          <w:marRight w:val="0"/>
                          <w:marTop w:val="0"/>
                          <w:marBottom w:val="0"/>
                          <w:divBdr>
                            <w:top w:val="single" w:sz="2" w:space="0" w:color="auto"/>
                            <w:left w:val="single" w:sz="2" w:space="0" w:color="auto"/>
                            <w:bottom w:val="single" w:sz="2" w:space="0" w:color="auto"/>
                            <w:right w:val="single" w:sz="2" w:space="0" w:color="auto"/>
                          </w:divBdr>
                          <w:divsChild>
                            <w:div w:id="2141992321">
                              <w:marLeft w:val="0"/>
                              <w:marRight w:val="0"/>
                              <w:marTop w:val="0"/>
                              <w:marBottom w:val="0"/>
                              <w:divBdr>
                                <w:top w:val="single" w:sz="2" w:space="0" w:color="auto"/>
                                <w:left w:val="single" w:sz="2" w:space="0" w:color="auto"/>
                                <w:bottom w:val="single" w:sz="2" w:space="0" w:color="auto"/>
                                <w:right w:val="single" w:sz="2" w:space="0" w:color="auto"/>
                              </w:divBdr>
                              <w:divsChild>
                                <w:div w:id="6087055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0592303">
                          <w:marLeft w:val="0"/>
                          <w:marRight w:val="0"/>
                          <w:marTop w:val="0"/>
                          <w:marBottom w:val="0"/>
                          <w:divBdr>
                            <w:top w:val="single" w:sz="2" w:space="0" w:color="auto"/>
                            <w:left w:val="single" w:sz="2" w:space="0" w:color="auto"/>
                            <w:bottom w:val="single" w:sz="2" w:space="0" w:color="auto"/>
                            <w:right w:val="single" w:sz="2" w:space="0" w:color="auto"/>
                          </w:divBdr>
                          <w:divsChild>
                            <w:div w:id="1179008317">
                              <w:marLeft w:val="0"/>
                              <w:marRight w:val="0"/>
                              <w:marTop w:val="0"/>
                              <w:marBottom w:val="0"/>
                              <w:divBdr>
                                <w:top w:val="single" w:sz="2" w:space="0" w:color="auto"/>
                                <w:left w:val="single" w:sz="2" w:space="0" w:color="auto"/>
                                <w:bottom w:val="single" w:sz="2" w:space="0" w:color="auto"/>
                                <w:right w:val="single" w:sz="2" w:space="0" w:color="auto"/>
                              </w:divBdr>
                              <w:divsChild>
                                <w:div w:id="1226407593">
                                  <w:marLeft w:val="0"/>
                                  <w:marRight w:val="0"/>
                                  <w:marTop w:val="0"/>
                                  <w:marBottom w:val="0"/>
                                  <w:divBdr>
                                    <w:top w:val="single" w:sz="2" w:space="0" w:color="auto"/>
                                    <w:left w:val="single" w:sz="2" w:space="0" w:color="auto"/>
                                    <w:bottom w:val="single" w:sz="2" w:space="0" w:color="auto"/>
                                    <w:right w:val="single" w:sz="2" w:space="0" w:color="auto"/>
                                  </w:divBdr>
                                  <w:divsChild>
                                    <w:div w:id="842472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45151929">
              <w:marLeft w:val="0"/>
              <w:marRight w:val="0"/>
              <w:marTop w:val="0"/>
              <w:marBottom w:val="0"/>
              <w:divBdr>
                <w:top w:val="single" w:sz="2" w:space="0" w:color="auto"/>
                <w:left w:val="single" w:sz="2" w:space="0" w:color="auto"/>
                <w:bottom w:val="single" w:sz="2" w:space="0" w:color="auto"/>
                <w:right w:val="single" w:sz="2" w:space="0" w:color="auto"/>
              </w:divBdr>
              <w:divsChild>
                <w:div w:id="845636359">
                  <w:marLeft w:val="0"/>
                  <w:marRight w:val="0"/>
                  <w:marTop w:val="0"/>
                  <w:marBottom w:val="0"/>
                  <w:divBdr>
                    <w:top w:val="single" w:sz="2" w:space="0" w:color="auto"/>
                    <w:left w:val="single" w:sz="2" w:space="0" w:color="auto"/>
                    <w:bottom w:val="single" w:sz="2" w:space="0" w:color="auto"/>
                    <w:right w:val="single" w:sz="2" w:space="0" w:color="auto"/>
                  </w:divBdr>
                  <w:divsChild>
                    <w:div w:id="88474068">
                      <w:marLeft w:val="0"/>
                      <w:marRight w:val="0"/>
                      <w:marTop w:val="0"/>
                      <w:marBottom w:val="0"/>
                      <w:divBdr>
                        <w:top w:val="single" w:sz="2" w:space="0" w:color="auto"/>
                        <w:left w:val="single" w:sz="2" w:space="0" w:color="auto"/>
                        <w:bottom w:val="single" w:sz="2" w:space="0" w:color="auto"/>
                        <w:right w:val="single" w:sz="2" w:space="0" w:color="auto"/>
                      </w:divBdr>
                      <w:divsChild>
                        <w:div w:id="931814273">
                          <w:marLeft w:val="0"/>
                          <w:marRight w:val="0"/>
                          <w:marTop w:val="0"/>
                          <w:marBottom w:val="0"/>
                          <w:divBdr>
                            <w:top w:val="single" w:sz="2" w:space="0" w:color="auto"/>
                            <w:left w:val="single" w:sz="2" w:space="0" w:color="auto"/>
                            <w:bottom w:val="single" w:sz="2" w:space="0" w:color="auto"/>
                            <w:right w:val="single" w:sz="2" w:space="0" w:color="auto"/>
                          </w:divBdr>
                          <w:divsChild>
                            <w:div w:id="256837260">
                              <w:marLeft w:val="0"/>
                              <w:marRight w:val="0"/>
                              <w:marTop w:val="0"/>
                              <w:marBottom w:val="0"/>
                              <w:divBdr>
                                <w:top w:val="single" w:sz="2" w:space="0" w:color="auto"/>
                                <w:left w:val="single" w:sz="2" w:space="0" w:color="auto"/>
                                <w:bottom w:val="single" w:sz="2" w:space="0" w:color="auto"/>
                                <w:right w:val="single" w:sz="2" w:space="0" w:color="auto"/>
                              </w:divBdr>
                              <w:divsChild>
                                <w:div w:id="1049766582">
                                  <w:marLeft w:val="0"/>
                                  <w:marRight w:val="0"/>
                                  <w:marTop w:val="0"/>
                                  <w:marBottom w:val="0"/>
                                  <w:divBdr>
                                    <w:top w:val="single" w:sz="2" w:space="0" w:color="auto"/>
                                    <w:left w:val="single" w:sz="2" w:space="0" w:color="auto"/>
                                    <w:bottom w:val="single" w:sz="2" w:space="0" w:color="auto"/>
                                    <w:right w:val="single" w:sz="2" w:space="0" w:color="auto"/>
                                  </w:divBdr>
                                  <w:divsChild>
                                    <w:div w:id="1358921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79310249">
                          <w:marLeft w:val="0"/>
                          <w:marRight w:val="0"/>
                          <w:marTop w:val="0"/>
                          <w:marBottom w:val="0"/>
                          <w:divBdr>
                            <w:top w:val="single" w:sz="2" w:space="0" w:color="auto"/>
                            <w:left w:val="single" w:sz="2" w:space="0" w:color="auto"/>
                            <w:bottom w:val="single" w:sz="2" w:space="0" w:color="auto"/>
                            <w:right w:val="single" w:sz="2" w:space="0" w:color="auto"/>
                          </w:divBdr>
                          <w:divsChild>
                            <w:div w:id="628701520">
                              <w:marLeft w:val="0"/>
                              <w:marRight w:val="0"/>
                              <w:marTop w:val="0"/>
                              <w:marBottom w:val="0"/>
                              <w:divBdr>
                                <w:top w:val="single" w:sz="2" w:space="0" w:color="auto"/>
                                <w:left w:val="single" w:sz="2" w:space="0" w:color="auto"/>
                                <w:bottom w:val="single" w:sz="2" w:space="0" w:color="auto"/>
                                <w:right w:val="single" w:sz="2" w:space="0" w:color="auto"/>
                              </w:divBdr>
                              <w:divsChild>
                                <w:div w:id="1487743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7751946">
              <w:marLeft w:val="0"/>
              <w:marRight w:val="0"/>
              <w:marTop w:val="0"/>
              <w:marBottom w:val="0"/>
              <w:divBdr>
                <w:top w:val="single" w:sz="2" w:space="0" w:color="auto"/>
                <w:left w:val="single" w:sz="2" w:space="0" w:color="auto"/>
                <w:bottom w:val="single" w:sz="2" w:space="0" w:color="auto"/>
                <w:right w:val="single" w:sz="2" w:space="0" w:color="auto"/>
              </w:divBdr>
              <w:divsChild>
                <w:div w:id="1826622606">
                  <w:marLeft w:val="0"/>
                  <w:marRight w:val="0"/>
                  <w:marTop w:val="0"/>
                  <w:marBottom w:val="0"/>
                  <w:divBdr>
                    <w:top w:val="single" w:sz="2" w:space="0" w:color="auto"/>
                    <w:left w:val="single" w:sz="2" w:space="0" w:color="auto"/>
                    <w:bottom w:val="single" w:sz="2" w:space="0" w:color="auto"/>
                    <w:right w:val="single" w:sz="2" w:space="0" w:color="auto"/>
                  </w:divBdr>
                  <w:divsChild>
                    <w:div w:id="1676495893">
                      <w:marLeft w:val="0"/>
                      <w:marRight w:val="0"/>
                      <w:marTop w:val="0"/>
                      <w:marBottom w:val="0"/>
                      <w:divBdr>
                        <w:top w:val="single" w:sz="2" w:space="0" w:color="auto"/>
                        <w:left w:val="single" w:sz="2" w:space="0" w:color="auto"/>
                        <w:bottom w:val="single" w:sz="2" w:space="0" w:color="auto"/>
                        <w:right w:val="single" w:sz="2" w:space="0" w:color="auto"/>
                      </w:divBdr>
                      <w:divsChild>
                        <w:div w:id="24068009">
                          <w:marLeft w:val="0"/>
                          <w:marRight w:val="0"/>
                          <w:marTop w:val="0"/>
                          <w:marBottom w:val="0"/>
                          <w:divBdr>
                            <w:top w:val="single" w:sz="2" w:space="0" w:color="auto"/>
                            <w:left w:val="single" w:sz="2" w:space="0" w:color="auto"/>
                            <w:bottom w:val="single" w:sz="2" w:space="0" w:color="auto"/>
                            <w:right w:val="single" w:sz="2" w:space="0" w:color="auto"/>
                          </w:divBdr>
                          <w:divsChild>
                            <w:div w:id="642005696">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0"/>
                                  <w:marRight w:val="0"/>
                                  <w:marTop w:val="0"/>
                                  <w:marBottom w:val="0"/>
                                  <w:divBdr>
                                    <w:top w:val="single" w:sz="2" w:space="0" w:color="auto"/>
                                    <w:left w:val="single" w:sz="2" w:space="0" w:color="auto"/>
                                    <w:bottom w:val="single" w:sz="2" w:space="0" w:color="auto"/>
                                    <w:right w:val="single" w:sz="2" w:space="0" w:color="auto"/>
                                  </w:divBdr>
                                  <w:divsChild>
                                    <w:div w:id="653486003">
                                      <w:marLeft w:val="0"/>
                                      <w:marRight w:val="0"/>
                                      <w:marTop w:val="0"/>
                                      <w:marBottom w:val="0"/>
                                      <w:divBdr>
                                        <w:top w:val="single" w:sz="2" w:space="0" w:color="auto"/>
                                        <w:left w:val="single" w:sz="2" w:space="0" w:color="auto"/>
                                        <w:bottom w:val="single" w:sz="2" w:space="0" w:color="auto"/>
                                        <w:right w:val="single" w:sz="2" w:space="0" w:color="auto"/>
                                      </w:divBdr>
                                      <w:divsChild>
                                        <w:div w:id="15358024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61999682">
                          <w:marLeft w:val="0"/>
                          <w:marRight w:val="0"/>
                          <w:marTop w:val="0"/>
                          <w:marBottom w:val="0"/>
                          <w:divBdr>
                            <w:top w:val="single" w:sz="2" w:space="0" w:color="auto"/>
                            <w:left w:val="single" w:sz="2" w:space="0" w:color="auto"/>
                            <w:bottom w:val="single" w:sz="2" w:space="0" w:color="auto"/>
                            <w:right w:val="single" w:sz="2" w:space="0" w:color="auto"/>
                          </w:divBdr>
                          <w:divsChild>
                            <w:div w:id="914976548">
                              <w:marLeft w:val="0"/>
                              <w:marRight w:val="0"/>
                              <w:marTop w:val="0"/>
                              <w:marBottom w:val="0"/>
                              <w:divBdr>
                                <w:top w:val="single" w:sz="2" w:space="0" w:color="auto"/>
                                <w:left w:val="single" w:sz="2" w:space="0" w:color="auto"/>
                                <w:bottom w:val="single" w:sz="2" w:space="0" w:color="auto"/>
                                <w:right w:val="single" w:sz="2" w:space="0" w:color="auto"/>
                              </w:divBdr>
                              <w:divsChild>
                                <w:div w:id="1348630895">
                                  <w:marLeft w:val="0"/>
                                  <w:marRight w:val="0"/>
                                  <w:marTop w:val="0"/>
                                  <w:marBottom w:val="0"/>
                                  <w:divBdr>
                                    <w:top w:val="single" w:sz="2" w:space="0" w:color="auto"/>
                                    <w:left w:val="single" w:sz="2" w:space="0" w:color="auto"/>
                                    <w:bottom w:val="single" w:sz="2" w:space="0" w:color="auto"/>
                                    <w:right w:val="single" w:sz="2" w:space="0" w:color="auto"/>
                                  </w:divBdr>
                                </w:div>
                              </w:divsChild>
                            </w:div>
                            <w:div w:id="14552463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65255990">
              <w:marLeft w:val="0"/>
              <w:marRight w:val="0"/>
              <w:marTop w:val="0"/>
              <w:marBottom w:val="0"/>
              <w:divBdr>
                <w:top w:val="single" w:sz="2" w:space="0" w:color="auto"/>
                <w:left w:val="single" w:sz="2" w:space="0" w:color="auto"/>
                <w:bottom w:val="single" w:sz="2" w:space="0" w:color="auto"/>
                <w:right w:val="single" w:sz="2" w:space="0" w:color="auto"/>
              </w:divBdr>
              <w:divsChild>
                <w:div w:id="1318147701">
                  <w:marLeft w:val="0"/>
                  <w:marRight w:val="0"/>
                  <w:marTop w:val="0"/>
                  <w:marBottom w:val="0"/>
                  <w:divBdr>
                    <w:top w:val="single" w:sz="2" w:space="0" w:color="auto"/>
                    <w:left w:val="single" w:sz="2" w:space="0" w:color="auto"/>
                    <w:bottom w:val="single" w:sz="2" w:space="0" w:color="auto"/>
                    <w:right w:val="single" w:sz="2" w:space="0" w:color="auto"/>
                  </w:divBdr>
                  <w:divsChild>
                    <w:div w:id="834490265">
                      <w:marLeft w:val="0"/>
                      <w:marRight w:val="0"/>
                      <w:marTop w:val="0"/>
                      <w:marBottom w:val="0"/>
                      <w:divBdr>
                        <w:top w:val="single" w:sz="2" w:space="0" w:color="auto"/>
                        <w:left w:val="single" w:sz="2" w:space="0" w:color="auto"/>
                        <w:bottom w:val="single" w:sz="2" w:space="0" w:color="auto"/>
                        <w:right w:val="single" w:sz="2" w:space="0" w:color="auto"/>
                      </w:divBdr>
                      <w:divsChild>
                        <w:div w:id="1008604557">
                          <w:marLeft w:val="0"/>
                          <w:marRight w:val="0"/>
                          <w:marTop w:val="0"/>
                          <w:marBottom w:val="0"/>
                          <w:divBdr>
                            <w:top w:val="single" w:sz="2" w:space="0" w:color="auto"/>
                            <w:left w:val="single" w:sz="2" w:space="0" w:color="auto"/>
                            <w:bottom w:val="single" w:sz="2" w:space="0" w:color="auto"/>
                            <w:right w:val="single" w:sz="2" w:space="0" w:color="auto"/>
                          </w:divBdr>
                          <w:divsChild>
                            <w:div w:id="1690981528">
                              <w:marLeft w:val="0"/>
                              <w:marRight w:val="0"/>
                              <w:marTop w:val="0"/>
                              <w:marBottom w:val="0"/>
                              <w:divBdr>
                                <w:top w:val="single" w:sz="2" w:space="0" w:color="auto"/>
                                <w:left w:val="single" w:sz="2" w:space="0" w:color="auto"/>
                                <w:bottom w:val="single" w:sz="2" w:space="0" w:color="auto"/>
                                <w:right w:val="single" w:sz="2" w:space="0" w:color="auto"/>
                              </w:divBdr>
                              <w:divsChild>
                                <w:div w:id="1546678082">
                                  <w:marLeft w:val="0"/>
                                  <w:marRight w:val="0"/>
                                  <w:marTop w:val="0"/>
                                  <w:marBottom w:val="0"/>
                                  <w:divBdr>
                                    <w:top w:val="single" w:sz="2" w:space="0" w:color="auto"/>
                                    <w:left w:val="single" w:sz="2" w:space="0" w:color="auto"/>
                                    <w:bottom w:val="single" w:sz="2" w:space="0" w:color="auto"/>
                                    <w:right w:val="single" w:sz="2" w:space="0" w:color="auto"/>
                                  </w:divBdr>
                                </w:div>
                              </w:divsChild>
                            </w:div>
                            <w:div w:id="1770735662">
                              <w:marLeft w:val="0"/>
                              <w:marRight w:val="0"/>
                              <w:marTop w:val="0"/>
                              <w:marBottom w:val="0"/>
                              <w:divBdr>
                                <w:top w:val="single" w:sz="2" w:space="0" w:color="auto"/>
                                <w:left w:val="single" w:sz="2" w:space="0" w:color="auto"/>
                                <w:bottom w:val="single" w:sz="2" w:space="0" w:color="auto"/>
                                <w:right w:val="single" w:sz="2" w:space="0" w:color="auto"/>
                              </w:divBdr>
                            </w:div>
                          </w:divsChild>
                        </w:div>
                        <w:div w:id="1532037445">
                          <w:marLeft w:val="0"/>
                          <w:marRight w:val="0"/>
                          <w:marTop w:val="0"/>
                          <w:marBottom w:val="0"/>
                          <w:divBdr>
                            <w:top w:val="single" w:sz="2" w:space="0" w:color="auto"/>
                            <w:left w:val="single" w:sz="2" w:space="0" w:color="auto"/>
                            <w:bottom w:val="single" w:sz="2" w:space="0" w:color="auto"/>
                            <w:right w:val="single" w:sz="2" w:space="0" w:color="auto"/>
                          </w:divBdr>
                          <w:divsChild>
                            <w:div w:id="1553493015">
                              <w:marLeft w:val="0"/>
                              <w:marRight w:val="0"/>
                              <w:marTop w:val="0"/>
                              <w:marBottom w:val="0"/>
                              <w:divBdr>
                                <w:top w:val="none" w:sz="0" w:space="0" w:color="auto"/>
                                <w:left w:val="none" w:sz="0" w:space="0" w:color="auto"/>
                                <w:bottom w:val="none" w:sz="0" w:space="0" w:color="auto"/>
                                <w:right w:val="none" w:sz="0" w:space="0" w:color="auto"/>
                              </w:divBdr>
                              <w:divsChild>
                                <w:div w:id="1361928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15950923">
      <w:bodyDiv w:val="1"/>
      <w:marLeft w:val="0"/>
      <w:marRight w:val="0"/>
      <w:marTop w:val="0"/>
      <w:marBottom w:val="0"/>
      <w:divBdr>
        <w:top w:val="none" w:sz="0" w:space="0" w:color="auto"/>
        <w:left w:val="none" w:sz="0" w:space="0" w:color="auto"/>
        <w:bottom w:val="none" w:sz="0" w:space="0" w:color="auto"/>
        <w:right w:val="none" w:sz="0" w:space="0" w:color="auto"/>
      </w:divBdr>
    </w:div>
    <w:div w:id="1119573029">
      <w:bodyDiv w:val="1"/>
      <w:marLeft w:val="0"/>
      <w:marRight w:val="0"/>
      <w:marTop w:val="0"/>
      <w:marBottom w:val="0"/>
      <w:divBdr>
        <w:top w:val="none" w:sz="0" w:space="0" w:color="auto"/>
        <w:left w:val="none" w:sz="0" w:space="0" w:color="auto"/>
        <w:bottom w:val="none" w:sz="0" w:space="0" w:color="auto"/>
        <w:right w:val="none" w:sz="0" w:space="0" w:color="auto"/>
      </w:divBdr>
      <w:divsChild>
        <w:div w:id="1271939008">
          <w:marLeft w:val="0"/>
          <w:marRight w:val="0"/>
          <w:marTop w:val="0"/>
          <w:marBottom w:val="0"/>
          <w:divBdr>
            <w:top w:val="none" w:sz="0" w:space="0" w:color="auto"/>
            <w:left w:val="none" w:sz="0" w:space="0" w:color="auto"/>
            <w:bottom w:val="none" w:sz="0" w:space="0" w:color="auto"/>
            <w:right w:val="none" w:sz="0" w:space="0" w:color="auto"/>
          </w:divBdr>
          <w:divsChild>
            <w:div w:id="736708431">
              <w:marLeft w:val="0"/>
              <w:marRight w:val="0"/>
              <w:marTop w:val="0"/>
              <w:marBottom w:val="0"/>
              <w:divBdr>
                <w:top w:val="none" w:sz="0" w:space="0" w:color="auto"/>
                <w:left w:val="none" w:sz="0" w:space="0" w:color="auto"/>
                <w:bottom w:val="none" w:sz="0" w:space="0" w:color="auto"/>
                <w:right w:val="none" w:sz="0" w:space="0" w:color="auto"/>
              </w:divBdr>
            </w:div>
          </w:divsChild>
        </w:div>
        <w:div w:id="1824857802">
          <w:marLeft w:val="0"/>
          <w:marRight w:val="0"/>
          <w:marTop w:val="0"/>
          <w:marBottom w:val="0"/>
          <w:divBdr>
            <w:top w:val="none" w:sz="0" w:space="0" w:color="auto"/>
            <w:left w:val="none" w:sz="0" w:space="0" w:color="auto"/>
            <w:bottom w:val="none" w:sz="0" w:space="0" w:color="auto"/>
            <w:right w:val="none" w:sz="0" w:space="0" w:color="auto"/>
          </w:divBdr>
          <w:divsChild>
            <w:div w:id="167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4015">
      <w:bodyDiv w:val="1"/>
      <w:marLeft w:val="0"/>
      <w:marRight w:val="0"/>
      <w:marTop w:val="0"/>
      <w:marBottom w:val="0"/>
      <w:divBdr>
        <w:top w:val="none" w:sz="0" w:space="0" w:color="auto"/>
        <w:left w:val="none" w:sz="0" w:space="0" w:color="auto"/>
        <w:bottom w:val="none" w:sz="0" w:space="0" w:color="auto"/>
        <w:right w:val="none" w:sz="0" w:space="0" w:color="auto"/>
      </w:divBdr>
    </w:div>
    <w:div w:id="1123813458">
      <w:bodyDiv w:val="1"/>
      <w:marLeft w:val="0"/>
      <w:marRight w:val="0"/>
      <w:marTop w:val="0"/>
      <w:marBottom w:val="0"/>
      <w:divBdr>
        <w:top w:val="none" w:sz="0" w:space="0" w:color="auto"/>
        <w:left w:val="none" w:sz="0" w:space="0" w:color="auto"/>
        <w:bottom w:val="none" w:sz="0" w:space="0" w:color="auto"/>
        <w:right w:val="none" w:sz="0" w:space="0" w:color="auto"/>
      </w:divBdr>
    </w:div>
    <w:div w:id="1130513624">
      <w:bodyDiv w:val="1"/>
      <w:marLeft w:val="0"/>
      <w:marRight w:val="0"/>
      <w:marTop w:val="0"/>
      <w:marBottom w:val="0"/>
      <w:divBdr>
        <w:top w:val="none" w:sz="0" w:space="0" w:color="auto"/>
        <w:left w:val="none" w:sz="0" w:space="0" w:color="auto"/>
        <w:bottom w:val="none" w:sz="0" w:space="0" w:color="auto"/>
        <w:right w:val="none" w:sz="0" w:space="0" w:color="auto"/>
      </w:divBdr>
    </w:div>
    <w:div w:id="1134517673">
      <w:bodyDiv w:val="1"/>
      <w:marLeft w:val="0"/>
      <w:marRight w:val="0"/>
      <w:marTop w:val="0"/>
      <w:marBottom w:val="0"/>
      <w:divBdr>
        <w:top w:val="none" w:sz="0" w:space="0" w:color="auto"/>
        <w:left w:val="none" w:sz="0" w:space="0" w:color="auto"/>
        <w:bottom w:val="none" w:sz="0" w:space="0" w:color="auto"/>
        <w:right w:val="none" w:sz="0" w:space="0" w:color="auto"/>
      </w:divBdr>
    </w:div>
    <w:div w:id="1134828266">
      <w:bodyDiv w:val="1"/>
      <w:marLeft w:val="0"/>
      <w:marRight w:val="0"/>
      <w:marTop w:val="0"/>
      <w:marBottom w:val="0"/>
      <w:divBdr>
        <w:top w:val="none" w:sz="0" w:space="0" w:color="auto"/>
        <w:left w:val="none" w:sz="0" w:space="0" w:color="auto"/>
        <w:bottom w:val="none" w:sz="0" w:space="0" w:color="auto"/>
        <w:right w:val="none" w:sz="0" w:space="0" w:color="auto"/>
      </w:divBdr>
    </w:div>
    <w:div w:id="1135677999">
      <w:bodyDiv w:val="1"/>
      <w:marLeft w:val="0"/>
      <w:marRight w:val="0"/>
      <w:marTop w:val="0"/>
      <w:marBottom w:val="0"/>
      <w:divBdr>
        <w:top w:val="none" w:sz="0" w:space="0" w:color="auto"/>
        <w:left w:val="none" w:sz="0" w:space="0" w:color="auto"/>
        <w:bottom w:val="none" w:sz="0" w:space="0" w:color="auto"/>
        <w:right w:val="none" w:sz="0" w:space="0" w:color="auto"/>
      </w:divBdr>
    </w:div>
    <w:div w:id="1140655011">
      <w:bodyDiv w:val="1"/>
      <w:marLeft w:val="0"/>
      <w:marRight w:val="0"/>
      <w:marTop w:val="0"/>
      <w:marBottom w:val="0"/>
      <w:divBdr>
        <w:top w:val="none" w:sz="0" w:space="0" w:color="auto"/>
        <w:left w:val="none" w:sz="0" w:space="0" w:color="auto"/>
        <w:bottom w:val="none" w:sz="0" w:space="0" w:color="auto"/>
        <w:right w:val="none" w:sz="0" w:space="0" w:color="auto"/>
      </w:divBdr>
    </w:div>
    <w:div w:id="1142650084">
      <w:bodyDiv w:val="1"/>
      <w:marLeft w:val="0"/>
      <w:marRight w:val="0"/>
      <w:marTop w:val="0"/>
      <w:marBottom w:val="0"/>
      <w:divBdr>
        <w:top w:val="none" w:sz="0" w:space="0" w:color="auto"/>
        <w:left w:val="none" w:sz="0" w:space="0" w:color="auto"/>
        <w:bottom w:val="none" w:sz="0" w:space="0" w:color="auto"/>
        <w:right w:val="none" w:sz="0" w:space="0" w:color="auto"/>
      </w:divBdr>
    </w:div>
    <w:div w:id="1144079765">
      <w:bodyDiv w:val="1"/>
      <w:marLeft w:val="0"/>
      <w:marRight w:val="0"/>
      <w:marTop w:val="0"/>
      <w:marBottom w:val="0"/>
      <w:divBdr>
        <w:top w:val="none" w:sz="0" w:space="0" w:color="auto"/>
        <w:left w:val="none" w:sz="0" w:space="0" w:color="auto"/>
        <w:bottom w:val="none" w:sz="0" w:space="0" w:color="auto"/>
        <w:right w:val="none" w:sz="0" w:space="0" w:color="auto"/>
      </w:divBdr>
    </w:div>
    <w:div w:id="1145972437">
      <w:bodyDiv w:val="1"/>
      <w:marLeft w:val="0"/>
      <w:marRight w:val="0"/>
      <w:marTop w:val="0"/>
      <w:marBottom w:val="0"/>
      <w:divBdr>
        <w:top w:val="none" w:sz="0" w:space="0" w:color="auto"/>
        <w:left w:val="none" w:sz="0" w:space="0" w:color="auto"/>
        <w:bottom w:val="none" w:sz="0" w:space="0" w:color="auto"/>
        <w:right w:val="none" w:sz="0" w:space="0" w:color="auto"/>
      </w:divBdr>
    </w:div>
    <w:div w:id="1146506093">
      <w:bodyDiv w:val="1"/>
      <w:marLeft w:val="0"/>
      <w:marRight w:val="0"/>
      <w:marTop w:val="0"/>
      <w:marBottom w:val="0"/>
      <w:divBdr>
        <w:top w:val="none" w:sz="0" w:space="0" w:color="auto"/>
        <w:left w:val="none" w:sz="0" w:space="0" w:color="auto"/>
        <w:bottom w:val="none" w:sz="0" w:space="0" w:color="auto"/>
        <w:right w:val="none" w:sz="0" w:space="0" w:color="auto"/>
      </w:divBdr>
    </w:div>
    <w:div w:id="1150445690">
      <w:bodyDiv w:val="1"/>
      <w:marLeft w:val="0"/>
      <w:marRight w:val="0"/>
      <w:marTop w:val="0"/>
      <w:marBottom w:val="0"/>
      <w:divBdr>
        <w:top w:val="none" w:sz="0" w:space="0" w:color="auto"/>
        <w:left w:val="none" w:sz="0" w:space="0" w:color="auto"/>
        <w:bottom w:val="none" w:sz="0" w:space="0" w:color="auto"/>
        <w:right w:val="none" w:sz="0" w:space="0" w:color="auto"/>
      </w:divBdr>
    </w:div>
    <w:div w:id="1157654083">
      <w:bodyDiv w:val="1"/>
      <w:marLeft w:val="0"/>
      <w:marRight w:val="0"/>
      <w:marTop w:val="0"/>
      <w:marBottom w:val="0"/>
      <w:divBdr>
        <w:top w:val="none" w:sz="0" w:space="0" w:color="auto"/>
        <w:left w:val="none" w:sz="0" w:space="0" w:color="auto"/>
        <w:bottom w:val="none" w:sz="0" w:space="0" w:color="auto"/>
        <w:right w:val="none" w:sz="0" w:space="0" w:color="auto"/>
      </w:divBdr>
    </w:div>
    <w:div w:id="1158576271">
      <w:bodyDiv w:val="1"/>
      <w:marLeft w:val="0"/>
      <w:marRight w:val="0"/>
      <w:marTop w:val="0"/>
      <w:marBottom w:val="0"/>
      <w:divBdr>
        <w:top w:val="none" w:sz="0" w:space="0" w:color="auto"/>
        <w:left w:val="none" w:sz="0" w:space="0" w:color="auto"/>
        <w:bottom w:val="none" w:sz="0" w:space="0" w:color="auto"/>
        <w:right w:val="none" w:sz="0" w:space="0" w:color="auto"/>
      </w:divBdr>
    </w:div>
    <w:div w:id="1160274119">
      <w:bodyDiv w:val="1"/>
      <w:marLeft w:val="0"/>
      <w:marRight w:val="0"/>
      <w:marTop w:val="0"/>
      <w:marBottom w:val="0"/>
      <w:divBdr>
        <w:top w:val="none" w:sz="0" w:space="0" w:color="auto"/>
        <w:left w:val="none" w:sz="0" w:space="0" w:color="auto"/>
        <w:bottom w:val="none" w:sz="0" w:space="0" w:color="auto"/>
        <w:right w:val="none" w:sz="0" w:space="0" w:color="auto"/>
      </w:divBdr>
    </w:div>
    <w:div w:id="1160656883">
      <w:bodyDiv w:val="1"/>
      <w:marLeft w:val="0"/>
      <w:marRight w:val="0"/>
      <w:marTop w:val="0"/>
      <w:marBottom w:val="0"/>
      <w:divBdr>
        <w:top w:val="none" w:sz="0" w:space="0" w:color="auto"/>
        <w:left w:val="none" w:sz="0" w:space="0" w:color="auto"/>
        <w:bottom w:val="none" w:sz="0" w:space="0" w:color="auto"/>
        <w:right w:val="none" w:sz="0" w:space="0" w:color="auto"/>
      </w:divBdr>
    </w:div>
    <w:div w:id="1167596849">
      <w:bodyDiv w:val="1"/>
      <w:marLeft w:val="0"/>
      <w:marRight w:val="0"/>
      <w:marTop w:val="0"/>
      <w:marBottom w:val="0"/>
      <w:divBdr>
        <w:top w:val="none" w:sz="0" w:space="0" w:color="auto"/>
        <w:left w:val="none" w:sz="0" w:space="0" w:color="auto"/>
        <w:bottom w:val="none" w:sz="0" w:space="0" w:color="auto"/>
        <w:right w:val="none" w:sz="0" w:space="0" w:color="auto"/>
      </w:divBdr>
    </w:div>
    <w:div w:id="1170022259">
      <w:bodyDiv w:val="1"/>
      <w:marLeft w:val="0"/>
      <w:marRight w:val="0"/>
      <w:marTop w:val="0"/>
      <w:marBottom w:val="0"/>
      <w:divBdr>
        <w:top w:val="none" w:sz="0" w:space="0" w:color="auto"/>
        <w:left w:val="none" w:sz="0" w:space="0" w:color="auto"/>
        <w:bottom w:val="none" w:sz="0" w:space="0" w:color="auto"/>
        <w:right w:val="none" w:sz="0" w:space="0" w:color="auto"/>
      </w:divBdr>
    </w:div>
    <w:div w:id="1171868904">
      <w:bodyDiv w:val="1"/>
      <w:marLeft w:val="0"/>
      <w:marRight w:val="0"/>
      <w:marTop w:val="0"/>
      <w:marBottom w:val="0"/>
      <w:divBdr>
        <w:top w:val="none" w:sz="0" w:space="0" w:color="auto"/>
        <w:left w:val="none" w:sz="0" w:space="0" w:color="auto"/>
        <w:bottom w:val="none" w:sz="0" w:space="0" w:color="auto"/>
        <w:right w:val="none" w:sz="0" w:space="0" w:color="auto"/>
      </w:divBdr>
    </w:div>
    <w:div w:id="1172525663">
      <w:bodyDiv w:val="1"/>
      <w:marLeft w:val="0"/>
      <w:marRight w:val="0"/>
      <w:marTop w:val="0"/>
      <w:marBottom w:val="0"/>
      <w:divBdr>
        <w:top w:val="none" w:sz="0" w:space="0" w:color="auto"/>
        <w:left w:val="none" w:sz="0" w:space="0" w:color="auto"/>
        <w:bottom w:val="none" w:sz="0" w:space="0" w:color="auto"/>
        <w:right w:val="none" w:sz="0" w:space="0" w:color="auto"/>
      </w:divBdr>
    </w:div>
    <w:div w:id="1177577178">
      <w:bodyDiv w:val="1"/>
      <w:marLeft w:val="0"/>
      <w:marRight w:val="0"/>
      <w:marTop w:val="0"/>
      <w:marBottom w:val="0"/>
      <w:divBdr>
        <w:top w:val="none" w:sz="0" w:space="0" w:color="auto"/>
        <w:left w:val="none" w:sz="0" w:space="0" w:color="auto"/>
        <w:bottom w:val="none" w:sz="0" w:space="0" w:color="auto"/>
        <w:right w:val="none" w:sz="0" w:space="0" w:color="auto"/>
      </w:divBdr>
    </w:div>
    <w:div w:id="1188568424">
      <w:bodyDiv w:val="1"/>
      <w:marLeft w:val="0"/>
      <w:marRight w:val="0"/>
      <w:marTop w:val="0"/>
      <w:marBottom w:val="0"/>
      <w:divBdr>
        <w:top w:val="none" w:sz="0" w:space="0" w:color="auto"/>
        <w:left w:val="none" w:sz="0" w:space="0" w:color="auto"/>
        <w:bottom w:val="none" w:sz="0" w:space="0" w:color="auto"/>
        <w:right w:val="none" w:sz="0" w:space="0" w:color="auto"/>
      </w:divBdr>
    </w:div>
    <w:div w:id="1192650913">
      <w:bodyDiv w:val="1"/>
      <w:marLeft w:val="0"/>
      <w:marRight w:val="0"/>
      <w:marTop w:val="0"/>
      <w:marBottom w:val="0"/>
      <w:divBdr>
        <w:top w:val="none" w:sz="0" w:space="0" w:color="auto"/>
        <w:left w:val="none" w:sz="0" w:space="0" w:color="auto"/>
        <w:bottom w:val="none" w:sz="0" w:space="0" w:color="auto"/>
        <w:right w:val="none" w:sz="0" w:space="0" w:color="auto"/>
      </w:divBdr>
    </w:div>
    <w:div w:id="1196961912">
      <w:bodyDiv w:val="1"/>
      <w:marLeft w:val="0"/>
      <w:marRight w:val="0"/>
      <w:marTop w:val="0"/>
      <w:marBottom w:val="0"/>
      <w:divBdr>
        <w:top w:val="none" w:sz="0" w:space="0" w:color="auto"/>
        <w:left w:val="none" w:sz="0" w:space="0" w:color="auto"/>
        <w:bottom w:val="none" w:sz="0" w:space="0" w:color="auto"/>
        <w:right w:val="none" w:sz="0" w:space="0" w:color="auto"/>
      </w:divBdr>
    </w:div>
    <w:div w:id="1201279635">
      <w:bodyDiv w:val="1"/>
      <w:marLeft w:val="0"/>
      <w:marRight w:val="0"/>
      <w:marTop w:val="0"/>
      <w:marBottom w:val="0"/>
      <w:divBdr>
        <w:top w:val="none" w:sz="0" w:space="0" w:color="auto"/>
        <w:left w:val="none" w:sz="0" w:space="0" w:color="auto"/>
        <w:bottom w:val="none" w:sz="0" w:space="0" w:color="auto"/>
        <w:right w:val="none" w:sz="0" w:space="0" w:color="auto"/>
      </w:divBdr>
    </w:div>
    <w:div w:id="1206409691">
      <w:bodyDiv w:val="1"/>
      <w:marLeft w:val="0"/>
      <w:marRight w:val="0"/>
      <w:marTop w:val="0"/>
      <w:marBottom w:val="0"/>
      <w:divBdr>
        <w:top w:val="none" w:sz="0" w:space="0" w:color="auto"/>
        <w:left w:val="none" w:sz="0" w:space="0" w:color="auto"/>
        <w:bottom w:val="none" w:sz="0" w:space="0" w:color="auto"/>
        <w:right w:val="none" w:sz="0" w:space="0" w:color="auto"/>
      </w:divBdr>
    </w:div>
    <w:div w:id="1208761974">
      <w:bodyDiv w:val="1"/>
      <w:marLeft w:val="0"/>
      <w:marRight w:val="0"/>
      <w:marTop w:val="0"/>
      <w:marBottom w:val="0"/>
      <w:divBdr>
        <w:top w:val="none" w:sz="0" w:space="0" w:color="auto"/>
        <w:left w:val="none" w:sz="0" w:space="0" w:color="auto"/>
        <w:bottom w:val="none" w:sz="0" w:space="0" w:color="auto"/>
        <w:right w:val="none" w:sz="0" w:space="0" w:color="auto"/>
      </w:divBdr>
      <w:divsChild>
        <w:div w:id="344527255">
          <w:marLeft w:val="0"/>
          <w:marRight w:val="0"/>
          <w:marTop w:val="0"/>
          <w:marBottom w:val="0"/>
          <w:divBdr>
            <w:top w:val="none" w:sz="0" w:space="0" w:color="auto"/>
            <w:left w:val="none" w:sz="0" w:space="0" w:color="auto"/>
            <w:bottom w:val="none" w:sz="0" w:space="0" w:color="auto"/>
            <w:right w:val="none" w:sz="0" w:space="0" w:color="auto"/>
          </w:divBdr>
        </w:div>
        <w:div w:id="782578935">
          <w:marLeft w:val="0"/>
          <w:marRight w:val="0"/>
          <w:marTop w:val="0"/>
          <w:marBottom w:val="0"/>
          <w:divBdr>
            <w:top w:val="none" w:sz="0" w:space="0" w:color="auto"/>
            <w:left w:val="none" w:sz="0" w:space="0" w:color="auto"/>
            <w:bottom w:val="none" w:sz="0" w:space="0" w:color="auto"/>
            <w:right w:val="none" w:sz="0" w:space="0" w:color="auto"/>
          </w:divBdr>
        </w:div>
        <w:div w:id="1035228234">
          <w:marLeft w:val="0"/>
          <w:marRight w:val="0"/>
          <w:marTop w:val="0"/>
          <w:marBottom w:val="0"/>
          <w:divBdr>
            <w:top w:val="none" w:sz="0" w:space="0" w:color="auto"/>
            <w:left w:val="none" w:sz="0" w:space="0" w:color="auto"/>
            <w:bottom w:val="none" w:sz="0" w:space="0" w:color="auto"/>
            <w:right w:val="none" w:sz="0" w:space="0" w:color="auto"/>
          </w:divBdr>
        </w:div>
        <w:div w:id="1144733541">
          <w:marLeft w:val="0"/>
          <w:marRight w:val="0"/>
          <w:marTop w:val="0"/>
          <w:marBottom w:val="0"/>
          <w:divBdr>
            <w:top w:val="none" w:sz="0" w:space="0" w:color="auto"/>
            <w:left w:val="none" w:sz="0" w:space="0" w:color="auto"/>
            <w:bottom w:val="none" w:sz="0" w:space="0" w:color="auto"/>
            <w:right w:val="none" w:sz="0" w:space="0" w:color="auto"/>
          </w:divBdr>
        </w:div>
        <w:div w:id="1228422548">
          <w:marLeft w:val="0"/>
          <w:marRight w:val="0"/>
          <w:marTop w:val="0"/>
          <w:marBottom w:val="0"/>
          <w:divBdr>
            <w:top w:val="none" w:sz="0" w:space="0" w:color="auto"/>
            <w:left w:val="none" w:sz="0" w:space="0" w:color="auto"/>
            <w:bottom w:val="none" w:sz="0" w:space="0" w:color="auto"/>
            <w:right w:val="none" w:sz="0" w:space="0" w:color="auto"/>
          </w:divBdr>
        </w:div>
        <w:div w:id="1789855019">
          <w:marLeft w:val="0"/>
          <w:marRight w:val="0"/>
          <w:marTop w:val="0"/>
          <w:marBottom w:val="0"/>
          <w:divBdr>
            <w:top w:val="none" w:sz="0" w:space="0" w:color="auto"/>
            <w:left w:val="none" w:sz="0" w:space="0" w:color="auto"/>
            <w:bottom w:val="none" w:sz="0" w:space="0" w:color="auto"/>
            <w:right w:val="none" w:sz="0" w:space="0" w:color="auto"/>
          </w:divBdr>
        </w:div>
        <w:div w:id="1836607881">
          <w:marLeft w:val="0"/>
          <w:marRight w:val="0"/>
          <w:marTop w:val="0"/>
          <w:marBottom w:val="0"/>
          <w:divBdr>
            <w:top w:val="none" w:sz="0" w:space="0" w:color="auto"/>
            <w:left w:val="none" w:sz="0" w:space="0" w:color="auto"/>
            <w:bottom w:val="none" w:sz="0" w:space="0" w:color="auto"/>
            <w:right w:val="none" w:sz="0" w:space="0" w:color="auto"/>
          </w:divBdr>
        </w:div>
        <w:div w:id="1908808025">
          <w:marLeft w:val="0"/>
          <w:marRight w:val="0"/>
          <w:marTop w:val="0"/>
          <w:marBottom w:val="0"/>
          <w:divBdr>
            <w:top w:val="none" w:sz="0" w:space="0" w:color="auto"/>
            <w:left w:val="none" w:sz="0" w:space="0" w:color="auto"/>
            <w:bottom w:val="none" w:sz="0" w:space="0" w:color="auto"/>
            <w:right w:val="none" w:sz="0" w:space="0" w:color="auto"/>
          </w:divBdr>
        </w:div>
      </w:divsChild>
    </w:div>
    <w:div w:id="1209564960">
      <w:bodyDiv w:val="1"/>
      <w:marLeft w:val="0"/>
      <w:marRight w:val="0"/>
      <w:marTop w:val="0"/>
      <w:marBottom w:val="0"/>
      <w:divBdr>
        <w:top w:val="none" w:sz="0" w:space="0" w:color="auto"/>
        <w:left w:val="none" w:sz="0" w:space="0" w:color="auto"/>
        <w:bottom w:val="none" w:sz="0" w:space="0" w:color="auto"/>
        <w:right w:val="none" w:sz="0" w:space="0" w:color="auto"/>
      </w:divBdr>
    </w:div>
    <w:div w:id="1209949927">
      <w:bodyDiv w:val="1"/>
      <w:marLeft w:val="0"/>
      <w:marRight w:val="0"/>
      <w:marTop w:val="0"/>
      <w:marBottom w:val="0"/>
      <w:divBdr>
        <w:top w:val="none" w:sz="0" w:space="0" w:color="auto"/>
        <w:left w:val="none" w:sz="0" w:space="0" w:color="auto"/>
        <w:bottom w:val="none" w:sz="0" w:space="0" w:color="auto"/>
        <w:right w:val="none" w:sz="0" w:space="0" w:color="auto"/>
      </w:divBdr>
    </w:div>
    <w:div w:id="1216506602">
      <w:bodyDiv w:val="1"/>
      <w:marLeft w:val="0"/>
      <w:marRight w:val="0"/>
      <w:marTop w:val="0"/>
      <w:marBottom w:val="0"/>
      <w:divBdr>
        <w:top w:val="none" w:sz="0" w:space="0" w:color="auto"/>
        <w:left w:val="none" w:sz="0" w:space="0" w:color="auto"/>
        <w:bottom w:val="none" w:sz="0" w:space="0" w:color="auto"/>
        <w:right w:val="none" w:sz="0" w:space="0" w:color="auto"/>
      </w:divBdr>
    </w:div>
    <w:div w:id="1217740288">
      <w:bodyDiv w:val="1"/>
      <w:marLeft w:val="0"/>
      <w:marRight w:val="0"/>
      <w:marTop w:val="0"/>
      <w:marBottom w:val="0"/>
      <w:divBdr>
        <w:top w:val="none" w:sz="0" w:space="0" w:color="auto"/>
        <w:left w:val="none" w:sz="0" w:space="0" w:color="auto"/>
        <w:bottom w:val="none" w:sz="0" w:space="0" w:color="auto"/>
        <w:right w:val="none" w:sz="0" w:space="0" w:color="auto"/>
      </w:divBdr>
    </w:div>
    <w:div w:id="1222444990">
      <w:bodyDiv w:val="1"/>
      <w:marLeft w:val="0"/>
      <w:marRight w:val="0"/>
      <w:marTop w:val="0"/>
      <w:marBottom w:val="0"/>
      <w:divBdr>
        <w:top w:val="none" w:sz="0" w:space="0" w:color="auto"/>
        <w:left w:val="none" w:sz="0" w:space="0" w:color="auto"/>
        <w:bottom w:val="none" w:sz="0" w:space="0" w:color="auto"/>
        <w:right w:val="none" w:sz="0" w:space="0" w:color="auto"/>
      </w:divBdr>
    </w:div>
    <w:div w:id="1225871710">
      <w:bodyDiv w:val="1"/>
      <w:marLeft w:val="0"/>
      <w:marRight w:val="0"/>
      <w:marTop w:val="0"/>
      <w:marBottom w:val="0"/>
      <w:divBdr>
        <w:top w:val="none" w:sz="0" w:space="0" w:color="auto"/>
        <w:left w:val="none" w:sz="0" w:space="0" w:color="auto"/>
        <w:bottom w:val="none" w:sz="0" w:space="0" w:color="auto"/>
        <w:right w:val="none" w:sz="0" w:space="0" w:color="auto"/>
      </w:divBdr>
    </w:div>
    <w:div w:id="1230263210">
      <w:bodyDiv w:val="1"/>
      <w:marLeft w:val="0"/>
      <w:marRight w:val="0"/>
      <w:marTop w:val="0"/>
      <w:marBottom w:val="0"/>
      <w:divBdr>
        <w:top w:val="none" w:sz="0" w:space="0" w:color="auto"/>
        <w:left w:val="none" w:sz="0" w:space="0" w:color="auto"/>
        <w:bottom w:val="none" w:sz="0" w:space="0" w:color="auto"/>
        <w:right w:val="none" w:sz="0" w:space="0" w:color="auto"/>
      </w:divBdr>
    </w:div>
    <w:div w:id="1231841905">
      <w:bodyDiv w:val="1"/>
      <w:marLeft w:val="0"/>
      <w:marRight w:val="0"/>
      <w:marTop w:val="0"/>
      <w:marBottom w:val="0"/>
      <w:divBdr>
        <w:top w:val="none" w:sz="0" w:space="0" w:color="auto"/>
        <w:left w:val="none" w:sz="0" w:space="0" w:color="auto"/>
        <w:bottom w:val="none" w:sz="0" w:space="0" w:color="auto"/>
        <w:right w:val="none" w:sz="0" w:space="0" w:color="auto"/>
      </w:divBdr>
    </w:div>
    <w:div w:id="1233732818">
      <w:bodyDiv w:val="1"/>
      <w:marLeft w:val="0"/>
      <w:marRight w:val="0"/>
      <w:marTop w:val="0"/>
      <w:marBottom w:val="0"/>
      <w:divBdr>
        <w:top w:val="none" w:sz="0" w:space="0" w:color="auto"/>
        <w:left w:val="none" w:sz="0" w:space="0" w:color="auto"/>
        <w:bottom w:val="none" w:sz="0" w:space="0" w:color="auto"/>
        <w:right w:val="none" w:sz="0" w:space="0" w:color="auto"/>
      </w:divBdr>
    </w:div>
    <w:div w:id="1243761026">
      <w:bodyDiv w:val="1"/>
      <w:marLeft w:val="0"/>
      <w:marRight w:val="0"/>
      <w:marTop w:val="0"/>
      <w:marBottom w:val="0"/>
      <w:divBdr>
        <w:top w:val="none" w:sz="0" w:space="0" w:color="auto"/>
        <w:left w:val="none" w:sz="0" w:space="0" w:color="auto"/>
        <w:bottom w:val="none" w:sz="0" w:space="0" w:color="auto"/>
        <w:right w:val="none" w:sz="0" w:space="0" w:color="auto"/>
      </w:divBdr>
    </w:div>
    <w:div w:id="1246840738">
      <w:bodyDiv w:val="1"/>
      <w:marLeft w:val="0"/>
      <w:marRight w:val="0"/>
      <w:marTop w:val="0"/>
      <w:marBottom w:val="0"/>
      <w:divBdr>
        <w:top w:val="none" w:sz="0" w:space="0" w:color="auto"/>
        <w:left w:val="none" w:sz="0" w:space="0" w:color="auto"/>
        <w:bottom w:val="none" w:sz="0" w:space="0" w:color="auto"/>
        <w:right w:val="none" w:sz="0" w:space="0" w:color="auto"/>
      </w:divBdr>
    </w:div>
    <w:div w:id="1248542491">
      <w:bodyDiv w:val="1"/>
      <w:marLeft w:val="0"/>
      <w:marRight w:val="0"/>
      <w:marTop w:val="0"/>
      <w:marBottom w:val="0"/>
      <w:divBdr>
        <w:top w:val="none" w:sz="0" w:space="0" w:color="auto"/>
        <w:left w:val="none" w:sz="0" w:space="0" w:color="auto"/>
        <w:bottom w:val="none" w:sz="0" w:space="0" w:color="auto"/>
        <w:right w:val="none" w:sz="0" w:space="0" w:color="auto"/>
      </w:divBdr>
    </w:div>
    <w:div w:id="1251740926">
      <w:bodyDiv w:val="1"/>
      <w:marLeft w:val="0"/>
      <w:marRight w:val="0"/>
      <w:marTop w:val="0"/>
      <w:marBottom w:val="0"/>
      <w:divBdr>
        <w:top w:val="none" w:sz="0" w:space="0" w:color="auto"/>
        <w:left w:val="none" w:sz="0" w:space="0" w:color="auto"/>
        <w:bottom w:val="none" w:sz="0" w:space="0" w:color="auto"/>
        <w:right w:val="none" w:sz="0" w:space="0" w:color="auto"/>
      </w:divBdr>
    </w:div>
    <w:div w:id="1256590929">
      <w:bodyDiv w:val="1"/>
      <w:marLeft w:val="0"/>
      <w:marRight w:val="0"/>
      <w:marTop w:val="0"/>
      <w:marBottom w:val="0"/>
      <w:divBdr>
        <w:top w:val="none" w:sz="0" w:space="0" w:color="auto"/>
        <w:left w:val="none" w:sz="0" w:space="0" w:color="auto"/>
        <w:bottom w:val="none" w:sz="0" w:space="0" w:color="auto"/>
        <w:right w:val="none" w:sz="0" w:space="0" w:color="auto"/>
      </w:divBdr>
    </w:div>
    <w:div w:id="1257908531">
      <w:bodyDiv w:val="1"/>
      <w:marLeft w:val="0"/>
      <w:marRight w:val="0"/>
      <w:marTop w:val="0"/>
      <w:marBottom w:val="0"/>
      <w:divBdr>
        <w:top w:val="none" w:sz="0" w:space="0" w:color="auto"/>
        <w:left w:val="none" w:sz="0" w:space="0" w:color="auto"/>
        <w:bottom w:val="none" w:sz="0" w:space="0" w:color="auto"/>
        <w:right w:val="none" w:sz="0" w:space="0" w:color="auto"/>
      </w:divBdr>
    </w:div>
    <w:div w:id="1259094018">
      <w:bodyDiv w:val="1"/>
      <w:marLeft w:val="0"/>
      <w:marRight w:val="0"/>
      <w:marTop w:val="0"/>
      <w:marBottom w:val="0"/>
      <w:divBdr>
        <w:top w:val="none" w:sz="0" w:space="0" w:color="auto"/>
        <w:left w:val="none" w:sz="0" w:space="0" w:color="auto"/>
        <w:bottom w:val="none" w:sz="0" w:space="0" w:color="auto"/>
        <w:right w:val="none" w:sz="0" w:space="0" w:color="auto"/>
      </w:divBdr>
    </w:div>
    <w:div w:id="1261714607">
      <w:bodyDiv w:val="1"/>
      <w:marLeft w:val="0"/>
      <w:marRight w:val="0"/>
      <w:marTop w:val="0"/>
      <w:marBottom w:val="0"/>
      <w:divBdr>
        <w:top w:val="none" w:sz="0" w:space="0" w:color="auto"/>
        <w:left w:val="none" w:sz="0" w:space="0" w:color="auto"/>
        <w:bottom w:val="none" w:sz="0" w:space="0" w:color="auto"/>
        <w:right w:val="none" w:sz="0" w:space="0" w:color="auto"/>
      </w:divBdr>
    </w:div>
    <w:div w:id="1272665937">
      <w:bodyDiv w:val="1"/>
      <w:marLeft w:val="0"/>
      <w:marRight w:val="0"/>
      <w:marTop w:val="0"/>
      <w:marBottom w:val="0"/>
      <w:divBdr>
        <w:top w:val="none" w:sz="0" w:space="0" w:color="auto"/>
        <w:left w:val="none" w:sz="0" w:space="0" w:color="auto"/>
        <w:bottom w:val="none" w:sz="0" w:space="0" w:color="auto"/>
        <w:right w:val="none" w:sz="0" w:space="0" w:color="auto"/>
      </w:divBdr>
    </w:div>
    <w:div w:id="1273971807">
      <w:bodyDiv w:val="1"/>
      <w:marLeft w:val="0"/>
      <w:marRight w:val="0"/>
      <w:marTop w:val="0"/>
      <w:marBottom w:val="0"/>
      <w:divBdr>
        <w:top w:val="none" w:sz="0" w:space="0" w:color="auto"/>
        <w:left w:val="none" w:sz="0" w:space="0" w:color="auto"/>
        <w:bottom w:val="none" w:sz="0" w:space="0" w:color="auto"/>
        <w:right w:val="none" w:sz="0" w:space="0" w:color="auto"/>
      </w:divBdr>
    </w:div>
    <w:div w:id="1276518815">
      <w:bodyDiv w:val="1"/>
      <w:marLeft w:val="0"/>
      <w:marRight w:val="0"/>
      <w:marTop w:val="0"/>
      <w:marBottom w:val="0"/>
      <w:divBdr>
        <w:top w:val="none" w:sz="0" w:space="0" w:color="auto"/>
        <w:left w:val="none" w:sz="0" w:space="0" w:color="auto"/>
        <w:bottom w:val="none" w:sz="0" w:space="0" w:color="auto"/>
        <w:right w:val="none" w:sz="0" w:space="0" w:color="auto"/>
      </w:divBdr>
    </w:div>
    <w:div w:id="1279870462">
      <w:bodyDiv w:val="1"/>
      <w:marLeft w:val="0"/>
      <w:marRight w:val="0"/>
      <w:marTop w:val="0"/>
      <w:marBottom w:val="0"/>
      <w:divBdr>
        <w:top w:val="none" w:sz="0" w:space="0" w:color="auto"/>
        <w:left w:val="none" w:sz="0" w:space="0" w:color="auto"/>
        <w:bottom w:val="none" w:sz="0" w:space="0" w:color="auto"/>
        <w:right w:val="none" w:sz="0" w:space="0" w:color="auto"/>
      </w:divBdr>
    </w:div>
    <w:div w:id="1280258666">
      <w:bodyDiv w:val="1"/>
      <w:marLeft w:val="0"/>
      <w:marRight w:val="0"/>
      <w:marTop w:val="0"/>
      <w:marBottom w:val="0"/>
      <w:divBdr>
        <w:top w:val="none" w:sz="0" w:space="0" w:color="auto"/>
        <w:left w:val="none" w:sz="0" w:space="0" w:color="auto"/>
        <w:bottom w:val="none" w:sz="0" w:space="0" w:color="auto"/>
        <w:right w:val="none" w:sz="0" w:space="0" w:color="auto"/>
      </w:divBdr>
    </w:div>
    <w:div w:id="1282155193">
      <w:bodyDiv w:val="1"/>
      <w:marLeft w:val="0"/>
      <w:marRight w:val="0"/>
      <w:marTop w:val="0"/>
      <w:marBottom w:val="0"/>
      <w:divBdr>
        <w:top w:val="none" w:sz="0" w:space="0" w:color="auto"/>
        <w:left w:val="none" w:sz="0" w:space="0" w:color="auto"/>
        <w:bottom w:val="none" w:sz="0" w:space="0" w:color="auto"/>
        <w:right w:val="none" w:sz="0" w:space="0" w:color="auto"/>
      </w:divBdr>
    </w:div>
    <w:div w:id="1283995549">
      <w:bodyDiv w:val="1"/>
      <w:marLeft w:val="0"/>
      <w:marRight w:val="0"/>
      <w:marTop w:val="0"/>
      <w:marBottom w:val="0"/>
      <w:divBdr>
        <w:top w:val="none" w:sz="0" w:space="0" w:color="auto"/>
        <w:left w:val="none" w:sz="0" w:space="0" w:color="auto"/>
        <w:bottom w:val="none" w:sz="0" w:space="0" w:color="auto"/>
        <w:right w:val="none" w:sz="0" w:space="0" w:color="auto"/>
      </w:divBdr>
    </w:div>
    <w:div w:id="1289512826">
      <w:bodyDiv w:val="1"/>
      <w:marLeft w:val="0"/>
      <w:marRight w:val="0"/>
      <w:marTop w:val="0"/>
      <w:marBottom w:val="0"/>
      <w:divBdr>
        <w:top w:val="none" w:sz="0" w:space="0" w:color="auto"/>
        <w:left w:val="none" w:sz="0" w:space="0" w:color="auto"/>
        <w:bottom w:val="none" w:sz="0" w:space="0" w:color="auto"/>
        <w:right w:val="none" w:sz="0" w:space="0" w:color="auto"/>
      </w:divBdr>
    </w:div>
    <w:div w:id="1297830181">
      <w:bodyDiv w:val="1"/>
      <w:marLeft w:val="0"/>
      <w:marRight w:val="0"/>
      <w:marTop w:val="0"/>
      <w:marBottom w:val="0"/>
      <w:divBdr>
        <w:top w:val="none" w:sz="0" w:space="0" w:color="auto"/>
        <w:left w:val="none" w:sz="0" w:space="0" w:color="auto"/>
        <w:bottom w:val="none" w:sz="0" w:space="0" w:color="auto"/>
        <w:right w:val="none" w:sz="0" w:space="0" w:color="auto"/>
      </w:divBdr>
    </w:div>
    <w:div w:id="1298409609">
      <w:bodyDiv w:val="1"/>
      <w:marLeft w:val="0"/>
      <w:marRight w:val="0"/>
      <w:marTop w:val="0"/>
      <w:marBottom w:val="0"/>
      <w:divBdr>
        <w:top w:val="none" w:sz="0" w:space="0" w:color="auto"/>
        <w:left w:val="none" w:sz="0" w:space="0" w:color="auto"/>
        <w:bottom w:val="none" w:sz="0" w:space="0" w:color="auto"/>
        <w:right w:val="none" w:sz="0" w:space="0" w:color="auto"/>
      </w:divBdr>
    </w:div>
    <w:div w:id="1301152651">
      <w:bodyDiv w:val="1"/>
      <w:marLeft w:val="0"/>
      <w:marRight w:val="0"/>
      <w:marTop w:val="0"/>
      <w:marBottom w:val="0"/>
      <w:divBdr>
        <w:top w:val="none" w:sz="0" w:space="0" w:color="auto"/>
        <w:left w:val="none" w:sz="0" w:space="0" w:color="auto"/>
        <w:bottom w:val="none" w:sz="0" w:space="0" w:color="auto"/>
        <w:right w:val="none" w:sz="0" w:space="0" w:color="auto"/>
      </w:divBdr>
    </w:div>
    <w:div w:id="1314025743">
      <w:bodyDiv w:val="1"/>
      <w:marLeft w:val="0"/>
      <w:marRight w:val="0"/>
      <w:marTop w:val="0"/>
      <w:marBottom w:val="0"/>
      <w:divBdr>
        <w:top w:val="none" w:sz="0" w:space="0" w:color="auto"/>
        <w:left w:val="none" w:sz="0" w:space="0" w:color="auto"/>
        <w:bottom w:val="none" w:sz="0" w:space="0" w:color="auto"/>
        <w:right w:val="none" w:sz="0" w:space="0" w:color="auto"/>
      </w:divBdr>
    </w:div>
    <w:div w:id="1314259292">
      <w:bodyDiv w:val="1"/>
      <w:marLeft w:val="0"/>
      <w:marRight w:val="0"/>
      <w:marTop w:val="0"/>
      <w:marBottom w:val="0"/>
      <w:divBdr>
        <w:top w:val="none" w:sz="0" w:space="0" w:color="auto"/>
        <w:left w:val="none" w:sz="0" w:space="0" w:color="auto"/>
        <w:bottom w:val="none" w:sz="0" w:space="0" w:color="auto"/>
        <w:right w:val="none" w:sz="0" w:space="0" w:color="auto"/>
      </w:divBdr>
    </w:div>
    <w:div w:id="1320769032">
      <w:bodyDiv w:val="1"/>
      <w:marLeft w:val="0"/>
      <w:marRight w:val="0"/>
      <w:marTop w:val="0"/>
      <w:marBottom w:val="0"/>
      <w:divBdr>
        <w:top w:val="none" w:sz="0" w:space="0" w:color="auto"/>
        <w:left w:val="none" w:sz="0" w:space="0" w:color="auto"/>
        <w:bottom w:val="none" w:sz="0" w:space="0" w:color="auto"/>
        <w:right w:val="none" w:sz="0" w:space="0" w:color="auto"/>
      </w:divBdr>
    </w:div>
    <w:div w:id="1322007103">
      <w:bodyDiv w:val="1"/>
      <w:marLeft w:val="0"/>
      <w:marRight w:val="0"/>
      <w:marTop w:val="0"/>
      <w:marBottom w:val="0"/>
      <w:divBdr>
        <w:top w:val="none" w:sz="0" w:space="0" w:color="auto"/>
        <w:left w:val="none" w:sz="0" w:space="0" w:color="auto"/>
        <w:bottom w:val="none" w:sz="0" w:space="0" w:color="auto"/>
        <w:right w:val="none" w:sz="0" w:space="0" w:color="auto"/>
      </w:divBdr>
    </w:div>
    <w:div w:id="1347051040">
      <w:bodyDiv w:val="1"/>
      <w:marLeft w:val="0"/>
      <w:marRight w:val="0"/>
      <w:marTop w:val="0"/>
      <w:marBottom w:val="0"/>
      <w:divBdr>
        <w:top w:val="none" w:sz="0" w:space="0" w:color="auto"/>
        <w:left w:val="none" w:sz="0" w:space="0" w:color="auto"/>
        <w:bottom w:val="none" w:sz="0" w:space="0" w:color="auto"/>
        <w:right w:val="none" w:sz="0" w:space="0" w:color="auto"/>
      </w:divBdr>
    </w:div>
    <w:div w:id="1352144012">
      <w:bodyDiv w:val="1"/>
      <w:marLeft w:val="0"/>
      <w:marRight w:val="0"/>
      <w:marTop w:val="0"/>
      <w:marBottom w:val="0"/>
      <w:divBdr>
        <w:top w:val="none" w:sz="0" w:space="0" w:color="auto"/>
        <w:left w:val="none" w:sz="0" w:space="0" w:color="auto"/>
        <w:bottom w:val="none" w:sz="0" w:space="0" w:color="auto"/>
        <w:right w:val="none" w:sz="0" w:space="0" w:color="auto"/>
      </w:divBdr>
    </w:div>
    <w:div w:id="1352150681">
      <w:bodyDiv w:val="1"/>
      <w:marLeft w:val="0"/>
      <w:marRight w:val="0"/>
      <w:marTop w:val="0"/>
      <w:marBottom w:val="0"/>
      <w:divBdr>
        <w:top w:val="none" w:sz="0" w:space="0" w:color="auto"/>
        <w:left w:val="none" w:sz="0" w:space="0" w:color="auto"/>
        <w:bottom w:val="none" w:sz="0" w:space="0" w:color="auto"/>
        <w:right w:val="none" w:sz="0" w:space="0" w:color="auto"/>
      </w:divBdr>
    </w:div>
    <w:div w:id="1353189783">
      <w:bodyDiv w:val="1"/>
      <w:marLeft w:val="0"/>
      <w:marRight w:val="0"/>
      <w:marTop w:val="0"/>
      <w:marBottom w:val="0"/>
      <w:divBdr>
        <w:top w:val="none" w:sz="0" w:space="0" w:color="auto"/>
        <w:left w:val="none" w:sz="0" w:space="0" w:color="auto"/>
        <w:bottom w:val="none" w:sz="0" w:space="0" w:color="auto"/>
        <w:right w:val="none" w:sz="0" w:space="0" w:color="auto"/>
      </w:divBdr>
    </w:div>
    <w:div w:id="1355964605">
      <w:bodyDiv w:val="1"/>
      <w:marLeft w:val="0"/>
      <w:marRight w:val="0"/>
      <w:marTop w:val="0"/>
      <w:marBottom w:val="0"/>
      <w:divBdr>
        <w:top w:val="none" w:sz="0" w:space="0" w:color="auto"/>
        <w:left w:val="none" w:sz="0" w:space="0" w:color="auto"/>
        <w:bottom w:val="none" w:sz="0" w:space="0" w:color="auto"/>
        <w:right w:val="none" w:sz="0" w:space="0" w:color="auto"/>
      </w:divBdr>
    </w:div>
    <w:div w:id="1356345111">
      <w:bodyDiv w:val="1"/>
      <w:marLeft w:val="0"/>
      <w:marRight w:val="0"/>
      <w:marTop w:val="0"/>
      <w:marBottom w:val="0"/>
      <w:divBdr>
        <w:top w:val="none" w:sz="0" w:space="0" w:color="auto"/>
        <w:left w:val="none" w:sz="0" w:space="0" w:color="auto"/>
        <w:bottom w:val="none" w:sz="0" w:space="0" w:color="auto"/>
        <w:right w:val="none" w:sz="0" w:space="0" w:color="auto"/>
      </w:divBdr>
    </w:div>
    <w:div w:id="1359626292">
      <w:bodyDiv w:val="1"/>
      <w:marLeft w:val="0"/>
      <w:marRight w:val="0"/>
      <w:marTop w:val="0"/>
      <w:marBottom w:val="0"/>
      <w:divBdr>
        <w:top w:val="none" w:sz="0" w:space="0" w:color="auto"/>
        <w:left w:val="none" w:sz="0" w:space="0" w:color="auto"/>
        <w:bottom w:val="none" w:sz="0" w:space="0" w:color="auto"/>
        <w:right w:val="none" w:sz="0" w:space="0" w:color="auto"/>
      </w:divBdr>
    </w:div>
    <w:div w:id="1362245737">
      <w:bodyDiv w:val="1"/>
      <w:marLeft w:val="0"/>
      <w:marRight w:val="0"/>
      <w:marTop w:val="0"/>
      <w:marBottom w:val="0"/>
      <w:divBdr>
        <w:top w:val="none" w:sz="0" w:space="0" w:color="auto"/>
        <w:left w:val="none" w:sz="0" w:space="0" w:color="auto"/>
        <w:bottom w:val="none" w:sz="0" w:space="0" w:color="auto"/>
        <w:right w:val="none" w:sz="0" w:space="0" w:color="auto"/>
      </w:divBdr>
    </w:div>
    <w:div w:id="1363022034">
      <w:bodyDiv w:val="1"/>
      <w:marLeft w:val="0"/>
      <w:marRight w:val="0"/>
      <w:marTop w:val="0"/>
      <w:marBottom w:val="0"/>
      <w:divBdr>
        <w:top w:val="none" w:sz="0" w:space="0" w:color="auto"/>
        <w:left w:val="none" w:sz="0" w:space="0" w:color="auto"/>
        <w:bottom w:val="none" w:sz="0" w:space="0" w:color="auto"/>
        <w:right w:val="none" w:sz="0" w:space="0" w:color="auto"/>
      </w:divBdr>
    </w:div>
    <w:div w:id="1364984007">
      <w:bodyDiv w:val="1"/>
      <w:marLeft w:val="0"/>
      <w:marRight w:val="0"/>
      <w:marTop w:val="0"/>
      <w:marBottom w:val="0"/>
      <w:divBdr>
        <w:top w:val="none" w:sz="0" w:space="0" w:color="auto"/>
        <w:left w:val="none" w:sz="0" w:space="0" w:color="auto"/>
        <w:bottom w:val="none" w:sz="0" w:space="0" w:color="auto"/>
        <w:right w:val="none" w:sz="0" w:space="0" w:color="auto"/>
      </w:divBdr>
    </w:div>
    <w:div w:id="1371682731">
      <w:bodyDiv w:val="1"/>
      <w:marLeft w:val="0"/>
      <w:marRight w:val="0"/>
      <w:marTop w:val="0"/>
      <w:marBottom w:val="0"/>
      <w:divBdr>
        <w:top w:val="none" w:sz="0" w:space="0" w:color="auto"/>
        <w:left w:val="none" w:sz="0" w:space="0" w:color="auto"/>
        <w:bottom w:val="none" w:sz="0" w:space="0" w:color="auto"/>
        <w:right w:val="none" w:sz="0" w:space="0" w:color="auto"/>
      </w:divBdr>
    </w:div>
    <w:div w:id="1372726153">
      <w:bodyDiv w:val="1"/>
      <w:marLeft w:val="0"/>
      <w:marRight w:val="0"/>
      <w:marTop w:val="0"/>
      <w:marBottom w:val="0"/>
      <w:divBdr>
        <w:top w:val="none" w:sz="0" w:space="0" w:color="auto"/>
        <w:left w:val="none" w:sz="0" w:space="0" w:color="auto"/>
        <w:bottom w:val="none" w:sz="0" w:space="0" w:color="auto"/>
        <w:right w:val="none" w:sz="0" w:space="0" w:color="auto"/>
      </w:divBdr>
    </w:div>
    <w:div w:id="1373387864">
      <w:bodyDiv w:val="1"/>
      <w:marLeft w:val="0"/>
      <w:marRight w:val="0"/>
      <w:marTop w:val="0"/>
      <w:marBottom w:val="0"/>
      <w:divBdr>
        <w:top w:val="none" w:sz="0" w:space="0" w:color="auto"/>
        <w:left w:val="none" w:sz="0" w:space="0" w:color="auto"/>
        <w:bottom w:val="none" w:sz="0" w:space="0" w:color="auto"/>
        <w:right w:val="none" w:sz="0" w:space="0" w:color="auto"/>
      </w:divBdr>
    </w:div>
    <w:div w:id="1376735543">
      <w:bodyDiv w:val="1"/>
      <w:marLeft w:val="0"/>
      <w:marRight w:val="0"/>
      <w:marTop w:val="0"/>
      <w:marBottom w:val="0"/>
      <w:divBdr>
        <w:top w:val="none" w:sz="0" w:space="0" w:color="auto"/>
        <w:left w:val="none" w:sz="0" w:space="0" w:color="auto"/>
        <w:bottom w:val="none" w:sz="0" w:space="0" w:color="auto"/>
        <w:right w:val="none" w:sz="0" w:space="0" w:color="auto"/>
      </w:divBdr>
    </w:div>
    <w:div w:id="1378353893">
      <w:bodyDiv w:val="1"/>
      <w:marLeft w:val="0"/>
      <w:marRight w:val="0"/>
      <w:marTop w:val="0"/>
      <w:marBottom w:val="0"/>
      <w:divBdr>
        <w:top w:val="none" w:sz="0" w:space="0" w:color="auto"/>
        <w:left w:val="none" w:sz="0" w:space="0" w:color="auto"/>
        <w:bottom w:val="none" w:sz="0" w:space="0" w:color="auto"/>
        <w:right w:val="none" w:sz="0" w:space="0" w:color="auto"/>
      </w:divBdr>
    </w:div>
    <w:div w:id="1380007146">
      <w:bodyDiv w:val="1"/>
      <w:marLeft w:val="0"/>
      <w:marRight w:val="0"/>
      <w:marTop w:val="0"/>
      <w:marBottom w:val="0"/>
      <w:divBdr>
        <w:top w:val="none" w:sz="0" w:space="0" w:color="auto"/>
        <w:left w:val="none" w:sz="0" w:space="0" w:color="auto"/>
        <w:bottom w:val="none" w:sz="0" w:space="0" w:color="auto"/>
        <w:right w:val="none" w:sz="0" w:space="0" w:color="auto"/>
      </w:divBdr>
    </w:div>
    <w:div w:id="1380125126">
      <w:bodyDiv w:val="1"/>
      <w:marLeft w:val="0"/>
      <w:marRight w:val="0"/>
      <w:marTop w:val="0"/>
      <w:marBottom w:val="0"/>
      <w:divBdr>
        <w:top w:val="none" w:sz="0" w:space="0" w:color="auto"/>
        <w:left w:val="none" w:sz="0" w:space="0" w:color="auto"/>
        <w:bottom w:val="none" w:sz="0" w:space="0" w:color="auto"/>
        <w:right w:val="none" w:sz="0" w:space="0" w:color="auto"/>
      </w:divBdr>
      <w:divsChild>
        <w:div w:id="723528325">
          <w:marLeft w:val="0"/>
          <w:marRight w:val="0"/>
          <w:marTop w:val="0"/>
          <w:marBottom w:val="0"/>
          <w:divBdr>
            <w:top w:val="none" w:sz="0" w:space="0" w:color="auto"/>
            <w:left w:val="none" w:sz="0" w:space="0" w:color="auto"/>
            <w:bottom w:val="none" w:sz="0" w:space="0" w:color="auto"/>
            <w:right w:val="none" w:sz="0" w:space="0" w:color="auto"/>
          </w:divBdr>
          <w:divsChild>
            <w:div w:id="1573732141">
              <w:marLeft w:val="0"/>
              <w:marRight w:val="0"/>
              <w:marTop w:val="0"/>
              <w:marBottom w:val="0"/>
              <w:divBdr>
                <w:top w:val="none" w:sz="0" w:space="0" w:color="auto"/>
                <w:left w:val="none" w:sz="0" w:space="0" w:color="auto"/>
                <w:bottom w:val="none" w:sz="0" w:space="0" w:color="auto"/>
                <w:right w:val="none" w:sz="0" w:space="0" w:color="auto"/>
              </w:divBdr>
            </w:div>
          </w:divsChild>
        </w:div>
        <w:div w:id="1935745865">
          <w:marLeft w:val="0"/>
          <w:marRight w:val="0"/>
          <w:marTop w:val="0"/>
          <w:marBottom w:val="0"/>
          <w:divBdr>
            <w:top w:val="none" w:sz="0" w:space="0" w:color="auto"/>
            <w:left w:val="none" w:sz="0" w:space="0" w:color="auto"/>
            <w:bottom w:val="none" w:sz="0" w:space="0" w:color="auto"/>
            <w:right w:val="none" w:sz="0" w:space="0" w:color="auto"/>
          </w:divBdr>
          <w:divsChild>
            <w:div w:id="1038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1717">
      <w:bodyDiv w:val="1"/>
      <w:marLeft w:val="0"/>
      <w:marRight w:val="0"/>
      <w:marTop w:val="0"/>
      <w:marBottom w:val="0"/>
      <w:divBdr>
        <w:top w:val="none" w:sz="0" w:space="0" w:color="auto"/>
        <w:left w:val="none" w:sz="0" w:space="0" w:color="auto"/>
        <w:bottom w:val="none" w:sz="0" w:space="0" w:color="auto"/>
        <w:right w:val="none" w:sz="0" w:space="0" w:color="auto"/>
      </w:divBdr>
    </w:div>
    <w:div w:id="1396319589">
      <w:bodyDiv w:val="1"/>
      <w:marLeft w:val="0"/>
      <w:marRight w:val="0"/>
      <w:marTop w:val="0"/>
      <w:marBottom w:val="0"/>
      <w:divBdr>
        <w:top w:val="none" w:sz="0" w:space="0" w:color="auto"/>
        <w:left w:val="none" w:sz="0" w:space="0" w:color="auto"/>
        <w:bottom w:val="none" w:sz="0" w:space="0" w:color="auto"/>
        <w:right w:val="none" w:sz="0" w:space="0" w:color="auto"/>
      </w:divBdr>
    </w:div>
    <w:div w:id="1411347267">
      <w:bodyDiv w:val="1"/>
      <w:marLeft w:val="0"/>
      <w:marRight w:val="0"/>
      <w:marTop w:val="0"/>
      <w:marBottom w:val="0"/>
      <w:divBdr>
        <w:top w:val="none" w:sz="0" w:space="0" w:color="auto"/>
        <w:left w:val="none" w:sz="0" w:space="0" w:color="auto"/>
        <w:bottom w:val="none" w:sz="0" w:space="0" w:color="auto"/>
        <w:right w:val="none" w:sz="0" w:space="0" w:color="auto"/>
      </w:divBdr>
    </w:div>
    <w:div w:id="1412120434">
      <w:bodyDiv w:val="1"/>
      <w:marLeft w:val="0"/>
      <w:marRight w:val="0"/>
      <w:marTop w:val="0"/>
      <w:marBottom w:val="0"/>
      <w:divBdr>
        <w:top w:val="none" w:sz="0" w:space="0" w:color="auto"/>
        <w:left w:val="none" w:sz="0" w:space="0" w:color="auto"/>
        <w:bottom w:val="none" w:sz="0" w:space="0" w:color="auto"/>
        <w:right w:val="none" w:sz="0" w:space="0" w:color="auto"/>
      </w:divBdr>
    </w:div>
    <w:div w:id="1412266896">
      <w:bodyDiv w:val="1"/>
      <w:marLeft w:val="0"/>
      <w:marRight w:val="0"/>
      <w:marTop w:val="0"/>
      <w:marBottom w:val="0"/>
      <w:divBdr>
        <w:top w:val="none" w:sz="0" w:space="0" w:color="auto"/>
        <w:left w:val="none" w:sz="0" w:space="0" w:color="auto"/>
        <w:bottom w:val="none" w:sz="0" w:space="0" w:color="auto"/>
        <w:right w:val="none" w:sz="0" w:space="0" w:color="auto"/>
      </w:divBdr>
    </w:div>
    <w:div w:id="1417241856">
      <w:bodyDiv w:val="1"/>
      <w:marLeft w:val="0"/>
      <w:marRight w:val="0"/>
      <w:marTop w:val="0"/>
      <w:marBottom w:val="0"/>
      <w:divBdr>
        <w:top w:val="none" w:sz="0" w:space="0" w:color="auto"/>
        <w:left w:val="none" w:sz="0" w:space="0" w:color="auto"/>
        <w:bottom w:val="none" w:sz="0" w:space="0" w:color="auto"/>
        <w:right w:val="none" w:sz="0" w:space="0" w:color="auto"/>
      </w:divBdr>
    </w:div>
    <w:div w:id="1431968712">
      <w:bodyDiv w:val="1"/>
      <w:marLeft w:val="0"/>
      <w:marRight w:val="0"/>
      <w:marTop w:val="0"/>
      <w:marBottom w:val="0"/>
      <w:divBdr>
        <w:top w:val="none" w:sz="0" w:space="0" w:color="auto"/>
        <w:left w:val="none" w:sz="0" w:space="0" w:color="auto"/>
        <w:bottom w:val="none" w:sz="0" w:space="0" w:color="auto"/>
        <w:right w:val="none" w:sz="0" w:space="0" w:color="auto"/>
      </w:divBdr>
    </w:div>
    <w:div w:id="1432892468">
      <w:bodyDiv w:val="1"/>
      <w:marLeft w:val="0"/>
      <w:marRight w:val="0"/>
      <w:marTop w:val="0"/>
      <w:marBottom w:val="0"/>
      <w:divBdr>
        <w:top w:val="none" w:sz="0" w:space="0" w:color="auto"/>
        <w:left w:val="none" w:sz="0" w:space="0" w:color="auto"/>
        <w:bottom w:val="none" w:sz="0" w:space="0" w:color="auto"/>
        <w:right w:val="none" w:sz="0" w:space="0" w:color="auto"/>
      </w:divBdr>
    </w:div>
    <w:div w:id="1433470597">
      <w:bodyDiv w:val="1"/>
      <w:marLeft w:val="0"/>
      <w:marRight w:val="0"/>
      <w:marTop w:val="0"/>
      <w:marBottom w:val="0"/>
      <w:divBdr>
        <w:top w:val="none" w:sz="0" w:space="0" w:color="auto"/>
        <w:left w:val="none" w:sz="0" w:space="0" w:color="auto"/>
        <w:bottom w:val="none" w:sz="0" w:space="0" w:color="auto"/>
        <w:right w:val="none" w:sz="0" w:space="0" w:color="auto"/>
      </w:divBdr>
    </w:div>
    <w:div w:id="1435705767">
      <w:bodyDiv w:val="1"/>
      <w:marLeft w:val="0"/>
      <w:marRight w:val="0"/>
      <w:marTop w:val="0"/>
      <w:marBottom w:val="0"/>
      <w:divBdr>
        <w:top w:val="none" w:sz="0" w:space="0" w:color="auto"/>
        <w:left w:val="none" w:sz="0" w:space="0" w:color="auto"/>
        <w:bottom w:val="none" w:sz="0" w:space="0" w:color="auto"/>
        <w:right w:val="none" w:sz="0" w:space="0" w:color="auto"/>
      </w:divBdr>
    </w:div>
    <w:div w:id="1438672198">
      <w:bodyDiv w:val="1"/>
      <w:marLeft w:val="0"/>
      <w:marRight w:val="0"/>
      <w:marTop w:val="0"/>
      <w:marBottom w:val="0"/>
      <w:divBdr>
        <w:top w:val="none" w:sz="0" w:space="0" w:color="auto"/>
        <w:left w:val="none" w:sz="0" w:space="0" w:color="auto"/>
        <w:bottom w:val="none" w:sz="0" w:space="0" w:color="auto"/>
        <w:right w:val="none" w:sz="0" w:space="0" w:color="auto"/>
      </w:divBdr>
    </w:div>
    <w:div w:id="1440878536">
      <w:bodyDiv w:val="1"/>
      <w:marLeft w:val="0"/>
      <w:marRight w:val="0"/>
      <w:marTop w:val="0"/>
      <w:marBottom w:val="0"/>
      <w:divBdr>
        <w:top w:val="none" w:sz="0" w:space="0" w:color="auto"/>
        <w:left w:val="none" w:sz="0" w:space="0" w:color="auto"/>
        <w:bottom w:val="none" w:sz="0" w:space="0" w:color="auto"/>
        <w:right w:val="none" w:sz="0" w:space="0" w:color="auto"/>
      </w:divBdr>
    </w:div>
    <w:div w:id="1441610093">
      <w:bodyDiv w:val="1"/>
      <w:marLeft w:val="0"/>
      <w:marRight w:val="0"/>
      <w:marTop w:val="0"/>
      <w:marBottom w:val="0"/>
      <w:divBdr>
        <w:top w:val="none" w:sz="0" w:space="0" w:color="auto"/>
        <w:left w:val="none" w:sz="0" w:space="0" w:color="auto"/>
        <w:bottom w:val="none" w:sz="0" w:space="0" w:color="auto"/>
        <w:right w:val="none" w:sz="0" w:space="0" w:color="auto"/>
      </w:divBdr>
    </w:div>
    <w:div w:id="1449203242">
      <w:bodyDiv w:val="1"/>
      <w:marLeft w:val="0"/>
      <w:marRight w:val="0"/>
      <w:marTop w:val="0"/>
      <w:marBottom w:val="0"/>
      <w:divBdr>
        <w:top w:val="none" w:sz="0" w:space="0" w:color="auto"/>
        <w:left w:val="none" w:sz="0" w:space="0" w:color="auto"/>
        <w:bottom w:val="none" w:sz="0" w:space="0" w:color="auto"/>
        <w:right w:val="none" w:sz="0" w:space="0" w:color="auto"/>
      </w:divBdr>
    </w:div>
    <w:div w:id="1451051849">
      <w:bodyDiv w:val="1"/>
      <w:marLeft w:val="0"/>
      <w:marRight w:val="0"/>
      <w:marTop w:val="0"/>
      <w:marBottom w:val="0"/>
      <w:divBdr>
        <w:top w:val="none" w:sz="0" w:space="0" w:color="auto"/>
        <w:left w:val="none" w:sz="0" w:space="0" w:color="auto"/>
        <w:bottom w:val="none" w:sz="0" w:space="0" w:color="auto"/>
        <w:right w:val="none" w:sz="0" w:space="0" w:color="auto"/>
      </w:divBdr>
    </w:div>
    <w:div w:id="1453205643">
      <w:bodyDiv w:val="1"/>
      <w:marLeft w:val="0"/>
      <w:marRight w:val="0"/>
      <w:marTop w:val="0"/>
      <w:marBottom w:val="0"/>
      <w:divBdr>
        <w:top w:val="none" w:sz="0" w:space="0" w:color="auto"/>
        <w:left w:val="none" w:sz="0" w:space="0" w:color="auto"/>
        <w:bottom w:val="none" w:sz="0" w:space="0" w:color="auto"/>
        <w:right w:val="none" w:sz="0" w:space="0" w:color="auto"/>
      </w:divBdr>
      <w:divsChild>
        <w:div w:id="924651607">
          <w:marLeft w:val="0"/>
          <w:marRight w:val="0"/>
          <w:marTop w:val="0"/>
          <w:marBottom w:val="0"/>
          <w:divBdr>
            <w:top w:val="none" w:sz="0" w:space="0" w:color="auto"/>
            <w:left w:val="none" w:sz="0" w:space="0" w:color="auto"/>
            <w:bottom w:val="none" w:sz="0" w:space="0" w:color="auto"/>
            <w:right w:val="none" w:sz="0" w:space="0" w:color="auto"/>
          </w:divBdr>
          <w:divsChild>
            <w:div w:id="1790279501">
              <w:marLeft w:val="0"/>
              <w:marRight w:val="0"/>
              <w:marTop w:val="0"/>
              <w:marBottom w:val="0"/>
              <w:divBdr>
                <w:top w:val="none" w:sz="0" w:space="0" w:color="auto"/>
                <w:left w:val="none" w:sz="0" w:space="0" w:color="auto"/>
                <w:bottom w:val="none" w:sz="0" w:space="0" w:color="auto"/>
                <w:right w:val="none" w:sz="0" w:space="0" w:color="auto"/>
              </w:divBdr>
              <w:divsChild>
                <w:div w:id="1215117422">
                  <w:marLeft w:val="0"/>
                  <w:marRight w:val="0"/>
                  <w:marTop w:val="0"/>
                  <w:marBottom w:val="0"/>
                  <w:divBdr>
                    <w:top w:val="none" w:sz="0" w:space="0" w:color="auto"/>
                    <w:left w:val="none" w:sz="0" w:space="0" w:color="auto"/>
                    <w:bottom w:val="none" w:sz="0" w:space="0" w:color="auto"/>
                    <w:right w:val="none" w:sz="0" w:space="0" w:color="auto"/>
                  </w:divBdr>
                  <w:divsChild>
                    <w:div w:id="1273707496">
                      <w:marLeft w:val="0"/>
                      <w:marRight w:val="0"/>
                      <w:marTop w:val="0"/>
                      <w:marBottom w:val="0"/>
                      <w:divBdr>
                        <w:top w:val="none" w:sz="0" w:space="0" w:color="auto"/>
                        <w:left w:val="none" w:sz="0" w:space="0" w:color="auto"/>
                        <w:bottom w:val="none" w:sz="0" w:space="0" w:color="auto"/>
                        <w:right w:val="none" w:sz="0" w:space="0" w:color="auto"/>
                      </w:divBdr>
                      <w:divsChild>
                        <w:div w:id="1842692440">
                          <w:marLeft w:val="0"/>
                          <w:marRight w:val="0"/>
                          <w:marTop w:val="0"/>
                          <w:marBottom w:val="0"/>
                          <w:divBdr>
                            <w:top w:val="none" w:sz="0" w:space="0" w:color="auto"/>
                            <w:left w:val="none" w:sz="0" w:space="0" w:color="auto"/>
                            <w:bottom w:val="none" w:sz="0" w:space="0" w:color="auto"/>
                            <w:right w:val="none" w:sz="0" w:space="0" w:color="auto"/>
                          </w:divBdr>
                          <w:divsChild>
                            <w:div w:id="288362049">
                              <w:marLeft w:val="0"/>
                              <w:marRight w:val="0"/>
                              <w:marTop w:val="0"/>
                              <w:marBottom w:val="0"/>
                              <w:divBdr>
                                <w:top w:val="none" w:sz="0" w:space="0" w:color="auto"/>
                                <w:left w:val="none" w:sz="0" w:space="0" w:color="auto"/>
                                <w:bottom w:val="none" w:sz="0" w:space="0" w:color="auto"/>
                                <w:right w:val="none" w:sz="0" w:space="0" w:color="auto"/>
                              </w:divBdr>
                              <w:divsChild>
                                <w:div w:id="16829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5862">
                          <w:marLeft w:val="0"/>
                          <w:marRight w:val="0"/>
                          <w:marTop w:val="0"/>
                          <w:marBottom w:val="0"/>
                          <w:divBdr>
                            <w:top w:val="none" w:sz="0" w:space="0" w:color="auto"/>
                            <w:left w:val="none" w:sz="0" w:space="0" w:color="auto"/>
                            <w:bottom w:val="none" w:sz="0" w:space="0" w:color="auto"/>
                            <w:right w:val="none" w:sz="0" w:space="0" w:color="auto"/>
                          </w:divBdr>
                          <w:divsChild>
                            <w:div w:id="816268892">
                              <w:marLeft w:val="0"/>
                              <w:marRight w:val="0"/>
                              <w:marTop w:val="0"/>
                              <w:marBottom w:val="0"/>
                              <w:divBdr>
                                <w:top w:val="none" w:sz="0" w:space="0" w:color="auto"/>
                                <w:left w:val="none" w:sz="0" w:space="0" w:color="auto"/>
                                <w:bottom w:val="none" w:sz="0" w:space="0" w:color="auto"/>
                                <w:right w:val="none" w:sz="0" w:space="0" w:color="auto"/>
                              </w:divBdr>
                              <w:divsChild>
                                <w:div w:id="693385615">
                                  <w:marLeft w:val="0"/>
                                  <w:marRight w:val="0"/>
                                  <w:marTop w:val="0"/>
                                  <w:marBottom w:val="0"/>
                                  <w:divBdr>
                                    <w:top w:val="none" w:sz="0" w:space="0" w:color="auto"/>
                                    <w:left w:val="none" w:sz="0" w:space="0" w:color="auto"/>
                                    <w:bottom w:val="none" w:sz="0" w:space="0" w:color="auto"/>
                                    <w:right w:val="none" w:sz="0" w:space="0" w:color="auto"/>
                                  </w:divBdr>
                                  <w:divsChild>
                                    <w:div w:id="20501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756820">
              <w:marLeft w:val="0"/>
              <w:marRight w:val="0"/>
              <w:marTop w:val="0"/>
              <w:marBottom w:val="0"/>
              <w:divBdr>
                <w:top w:val="none" w:sz="0" w:space="0" w:color="auto"/>
                <w:left w:val="none" w:sz="0" w:space="0" w:color="auto"/>
                <w:bottom w:val="none" w:sz="0" w:space="0" w:color="auto"/>
                <w:right w:val="none" w:sz="0" w:space="0" w:color="auto"/>
              </w:divBdr>
              <w:divsChild>
                <w:div w:id="1710566203">
                  <w:marLeft w:val="0"/>
                  <w:marRight w:val="0"/>
                  <w:marTop w:val="0"/>
                  <w:marBottom w:val="0"/>
                  <w:divBdr>
                    <w:top w:val="none" w:sz="0" w:space="0" w:color="auto"/>
                    <w:left w:val="none" w:sz="0" w:space="0" w:color="auto"/>
                    <w:bottom w:val="none" w:sz="0" w:space="0" w:color="auto"/>
                    <w:right w:val="none" w:sz="0" w:space="0" w:color="auto"/>
                  </w:divBdr>
                  <w:divsChild>
                    <w:div w:id="14772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749446">
      <w:bodyDiv w:val="1"/>
      <w:marLeft w:val="0"/>
      <w:marRight w:val="0"/>
      <w:marTop w:val="0"/>
      <w:marBottom w:val="0"/>
      <w:divBdr>
        <w:top w:val="none" w:sz="0" w:space="0" w:color="auto"/>
        <w:left w:val="none" w:sz="0" w:space="0" w:color="auto"/>
        <w:bottom w:val="none" w:sz="0" w:space="0" w:color="auto"/>
        <w:right w:val="none" w:sz="0" w:space="0" w:color="auto"/>
      </w:divBdr>
    </w:div>
    <w:div w:id="1459102419">
      <w:bodyDiv w:val="1"/>
      <w:marLeft w:val="0"/>
      <w:marRight w:val="0"/>
      <w:marTop w:val="0"/>
      <w:marBottom w:val="0"/>
      <w:divBdr>
        <w:top w:val="none" w:sz="0" w:space="0" w:color="auto"/>
        <w:left w:val="none" w:sz="0" w:space="0" w:color="auto"/>
        <w:bottom w:val="none" w:sz="0" w:space="0" w:color="auto"/>
        <w:right w:val="none" w:sz="0" w:space="0" w:color="auto"/>
      </w:divBdr>
    </w:div>
    <w:div w:id="1459452869">
      <w:bodyDiv w:val="1"/>
      <w:marLeft w:val="0"/>
      <w:marRight w:val="0"/>
      <w:marTop w:val="0"/>
      <w:marBottom w:val="0"/>
      <w:divBdr>
        <w:top w:val="none" w:sz="0" w:space="0" w:color="auto"/>
        <w:left w:val="none" w:sz="0" w:space="0" w:color="auto"/>
        <w:bottom w:val="none" w:sz="0" w:space="0" w:color="auto"/>
        <w:right w:val="none" w:sz="0" w:space="0" w:color="auto"/>
      </w:divBdr>
    </w:div>
    <w:div w:id="1459955064">
      <w:bodyDiv w:val="1"/>
      <w:marLeft w:val="0"/>
      <w:marRight w:val="0"/>
      <w:marTop w:val="0"/>
      <w:marBottom w:val="0"/>
      <w:divBdr>
        <w:top w:val="none" w:sz="0" w:space="0" w:color="auto"/>
        <w:left w:val="none" w:sz="0" w:space="0" w:color="auto"/>
        <w:bottom w:val="none" w:sz="0" w:space="0" w:color="auto"/>
        <w:right w:val="none" w:sz="0" w:space="0" w:color="auto"/>
      </w:divBdr>
    </w:div>
    <w:div w:id="1461535270">
      <w:bodyDiv w:val="1"/>
      <w:marLeft w:val="0"/>
      <w:marRight w:val="0"/>
      <w:marTop w:val="0"/>
      <w:marBottom w:val="0"/>
      <w:divBdr>
        <w:top w:val="none" w:sz="0" w:space="0" w:color="auto"/>
        <w:left w:val="none" w:sz="0" w:space="0" w:color="auto"/>
        <w:bottom w:val="none" w:sz="0" w:space="0" w:color="auto"/>
        <w:right w:val="none" w:sz="0" w:space="0" w:color="auto"/>
      </w:divBdr>
    </w:div>
    <w:div w:id="1462116580">
      <w:bodyDiv w:val="1"/>
      <w:marLeft w:val="0"/>
      <w:marRight w:val="0"/>
      <w:marTop w:val="0"/>
      <w:marBottom w:val="0"/>
      <w:divBdr>
        <w:top w:val="none" w:sz="0" w:space="0" w:color="auto"/>
        <w:left w:val="none" w:sz="0" w:space="0" w:color="auto"/>
        <w:bottom w:val="none" w:sz="0" w:space="0" w:color="auto"/>
        <w:right w:val="none" w:sz="0" w:space="0" w:color="auto"/>
      </w:divBdr>
    </w:div>
    <w:div w:id="146388886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69399079">
      <w:bodyDiv w:val="1"/>
      <w:marLeft w:val="0"/>
      <w:marRight w:val="0"/>
      <w:marTop w:val="0"/>
      <w:marBottom w:val="0"/>
      <w:divBdr>
        <w:top w:val="none" w:sz="0" w:space="0" w:color="auto"/>
        <w:left w:val="none" w:sz="0" w:space="0" w:color="auto"/>
        <w:bottom w:val="none" w:sz="0" w:space="0" w:color="auto"/>
        <w:right w:val="none" w:sz="0" w:space="0" w:color="auto"/>
      </w:divBdr>
    </w:div>
    <w:div w:id="1470904105">
      <w:bodyDiv w:val="1"/>
      <w:marLeft w:val="0"/>
      <w:marRight w:val="0"/>
      <w:marTop w:val="0"/>
      <w:marBottom w:val="0"/>
      <w:divBdr>
        <w:top w:val="none" w:sz="0" w:space="0" w:color="auto"/>
        <w:left w:val="none" w:sz="0" w:space="0" w:color="auto"/>
        <w:bottom w:val="none" w:sz="0" w:space="0" w:color="auto"/>
        <w:right w:val="none" w:sz="0" w:space="0" w:color="auto"/>
      </w:divBdr>
    </w:div>
    <w:div w:id="1471292137">
      <w:bodyDiv w:val="1"/>
      <w:marLeft w:val="0"/>
      <w:marRight w:val="0"/>
      <w:marTop w:val="0"/>
      <w:marBottom w:val="0"/>
      <w:divBdr>
        <w:top w:val="none" w:sz="0" w:space="0" w:color="auto"/>
        <w:left w:val="none" w:sz="0" w:space="0" w:color="auto"/>
        <w:bottom w:val="none" w:sz="0" w:space="0" w:color="auto"/>
        <w:right w:val="none" w:sz="0" w:space="0" w:color="auto"/>
      </w:divBdr>
    </w:div>
    <w:div w:id="1475444341">
      <w:bodyDiv w:val="1"/>
      <w:marLeft w:val="0"/>
      <w:marRight w:val="0"/>
      <w:marTop w:val="0"/>
      <w:marBottom w:val="0"/>
      <w:divBdr>
        <w:top w:val="none" w:sz="0" w:space="0" w:color="auto"/>
        <w:left w:val="none" w:sz="0" w:space="0" w:color="auto"/>
        <w:bottom w:val="none" w:sz="0" w:space="0" w:color="auto"/>
        <w:right w:val="none" w:sz="0" w:space="0" w:color="auto"/>
      </w:divBdr>
    </w:div>
    <w:div w:id="1482042907">
      <w:bodyDiv w:val="1"/>
      <w:marLeft w:val="0"/>
      <w:marRight w:val="0"/>
      <w:marTop w:val="0"/>
      <w:marBottom w:val="0"/>
      <w:divBdr>
        <w:top w:val="none" w:sz="0" w:space="0" w:color="auto"/>
        <w:left w:val="none" w:sz="0" w:space="0" w:color="auto"/>
        <w:bottom w:val="none" w:sz="0" w:space="0" w:color="auto"/>
        <w:right w:val="none" w:sz="0" w:space="0" w:color="auto"/>
      </w:divBdr>
    </w:div>
    <w:div w:id="1483277640">
      <w:bodyDiv w:val="1"/>
      <w:marLeft w:val="0"/>
      <w:marRight w:val="0"/>
      <w:marTop w:val="0"/>
      <w:marBottom w:val="0"/>
      <w:divBdr>
        <w:top w:val="none" w:sz="0" w:space="0" w:color="auto"/>
        <w:left w:val="none" w:sz="0" w:space="0" w:color="auto"/>
        <w:bottom w:val="none" w:sz="0" w:space="0" w:color="auto"/>
        <w:right w:val="none" w:sz="0" w:space="0" w:color="auto"/>
      </w:divBdr>
    </w:div>
    <w:div w:id="1487748997">
      <w:bodyDiv w:val="1"/>
      <w:marLeft w:val="0"/>
      <w:marRight w:val="0"/>
      <w:marTop w:val="0"/>
      <w:marBottom w:val="0"/>
      <w:divBdr>
        <w:top w:val="none" w:sz="0" w:space="0" w:color="auto"/>
        <w:left w:val="none" w:sz="0" w:space="0" w:color="auto"/>
        <w:bottom w:val="none" w:sz="0" w:space="0" w:color="auto"/>
        <w:right w:val="none" w:sz="0" w:space="0" w:color="auto"/>
      </w:divBdr>
    </w:div>
    <w:div w:id="1488745201">
      <w:bodyDiv w:val="1"/>
      <w:marLeft w:val="0"/>
      <w:marRight w:val="0"/>
      <w:marTop w:val="0"/>
      <w:marBottom w:val="0"/>
      <w:divBdr>
        <w:top w:val="none" w:sz="0" w:space="0" w:color="auto"/>
        <w:left w:val="none" w:sz="0" w:space="0" w:color="auto"/>
        <w:bottom w:val="none" w:sz="0" w:space="0" w:color="auto"/>
        <w:right w:val="none" w:sz="0" w:space="0" w:color="auto"/>
      </w:divBdr>
    </w:div>
    <w:div w:id="1495729919">
      <w:bodyDiv w:val="1"/>
      <w:marLeft w:val="0"/>
      <w:marRight w:val="0"/>
      <w:marTop w:val="0"/>
      <w:marBottom w:val="0"/>
      <w:divBdr>
        <w:top w:val="none" w:sz="0" w:space="0" w:color="auto"/>
        <w:left w:val="none" w:sz="0" w:space="0" w:color="auto"/>
        <w:bottom w:val="none" w:sz="0" w:space="0" w:color="auto"/>
        <w:right w:val="none" w:sz="0" w:space="0" w:color="auto"/>
      </w:divBdr>
    </w:div>
    <w:div w:id="1497725433">
      <w:bodyDiv w:val="1"/>
      <w:marLeft w:val="0"/>
      <w:marRight w:val="0"/>
      <w:marTop w:val="0"/>
      <w:marBottom w:val="0"/>
      <w:divBdr>
        <w:top w:val="none" w:sz="0" w:space="0" w:color="auto"/>
        <w:left w:val="none" w:sz="0" w:space="0" w:color="auto"/>
        <w:bottom w:val="none" w:sz="0" w:space="0" w:color="auto"/>
        <w:right w:val="none" w:sz="0" w:space="0" w:color="auto"/>
      </w:divBdr>
    </w:div>
    <w:div w:id="1500386054">
      <w:bodyDiv w:val="1"/>
      <w:marLeft w:val="0"/>
      <w:marRight w:val="0"/>
      <w:marTop w:val="0"/>
      <w:marBottom w:val="0"/>
      <w:divBdr>
        <w:top w:val="none" w:sz="0" w:space="0" w:color="auto"/>
        <w:left w:val="none" w:sz="0" w:space="0" w:color="auto"/>
        <w:bottom w:val="none" w:sz="0" w:space="0" w:color="auto"/>
        <w:right w:val="none" w:sz="0" w:space="0" w:color="auto"/>
      </w:divBdr>
    </w:div>
    <w:div w:id="1503859973">
      <w:bodyDiv w:val="1"/>
      <w:marLeft w:val="0"/>
      <w:marRight w:val="0"/>
      <w:marTop w:val="0"/>
      <w:marBottom w:val="0"/>
      <w:divBdr>
        <w:top w:val="none" w:sz="0" w:space="0" w:color="auto"/>
        <w:left w:val="none" w:sz="0" w:space="0" w:color="auto"/>
        <w:bottom w:val="none" w:sz="0" w:space="0" w:color="auto"/>
        <w:right w:val="none" w:sz="0" w:space="0" w:color="auto"/>
      </w:divBdr>
    </w:div>
    <w:div w:id="1506359168">
      <w:bodyDiv w:val="1"/>
      <w:marLeft w:val="0"/>
      <w:marRight w:val="0"/>
      <w:marTop w:val="0"/>
      <w:marBottom w:val="0"/>
      <w:divBdr>
        <w:top w:val="none" w:sz="0" w:space="0" w:color="auto"/>
        <w:left w:val="none" w:sz="0" w:space="0" w:color="auto"/>
        <w:bottom w:val="none" w:sz="0" w:space="0" w:color="auto"/>
        <w:right w:val="none" w:sz="0" w:space="0" w:color="auto"/>
      </w:divBdr>
    </w:div>
    <w:div w:id="1506751380">
      <w:bodyDiv w:val="1"/>
      <w:marLeft w:val="0"/>
      <w:marRight w:val="0"/>
      <w:marTop w:val="0"/>
      <w:marBottom w:val="0"/>
      <w:divBdr>
        <w:top w:val="none" w:sz="0" w:space="0" w:color="auto"/>
        <w:left w:val="none" w:sz="0" w:space="0" w:color="auto"/>
        <w:bottom w:val="none" w:sz="0" w:space="0" w:color="auto"/>
        <w:right w:val="none" w:sz="0" w:space="0" w:color="auto"/>
      </w:divBdr>
    </w:div>
    <w:div w:id="1511140552">
      <w:bodyDiv w:val="1"/>
      <w:marLeft w:val="0"/>
      <w:marRight w:val="0"/>
      <w:marTop w:val="0"/>
      <w:marBottom w:val="0"/>
      <w:divBdr>
        <w:top w:val="none" w:sz="0" w:space="0" w:color="auto"/>
        <w:left w:val="none" w:sz="0" w:space="0" w:color="auto"/>
        <w:bottom w:val="none" w:sz="0" w:space="0" w:color="auto"/>
        <w:right w:val="none" w:sz="0" w:space="0" w:color="auto"/>
      </w:divBdr>
    </w:div>
    <w:div w:id="1512602778">
      <w:bodyDiv w:val="1"/>
      <w:marLeft w:val="0"/>
      <w:marRight w:val="0"/>
      <w:marTop w:val="0"/>
      <w:marBottom w:val="0"/>
      <w:divBdr>
        <w:top w:val="none" w:sz="0" w:space="0" w:color="auto"/>
        <w:left w:val="none" w:sz="0" w:space="0" w:color="auto"/>
        <w:bottom w:val="none" w:sz="0" w:space="0" w:color="auto"/>
        <w:right w:val="none" w:sz="0" w:space="0" w:color="auto"/>
      </w:divBdr>
    </w:div>
    <w:div w:id="1514420388">
      <w:bodyDiv w:val="1"/>
      <w:marLeft w:val="0"/>
      <w:marRight w:val="0"/>
      <w:marTop w:val="0"/>
      <w:marBottom w:val="0"/>
      <w:divBdr>
        <w:top w:val="none" w:sz="0" w:space="0" w:color="auto"/>
        <w:left w:val="none" w:sz="0" w:space="0" w:color="auto"/>
        <w:bottom w:val="none" w:sz="0" w:space="0" w:color="auto"/>
        <w:right w:val="none" w:sz="0" w:space="0" w:color="auto"/>
      </w:divBdr>
    </w:div>
    <w:div w:id="1516378905">
      <w:bodyDiv w:val="1"/>
      <w:marLeft w:val="0"/>
      <w:marRight w:val="0"/>
      <w:marTop w:val="0"/>
      <w:marBottom w:val="0"/>
      <w:divBdr>
        <w:top w:val="none" w:sz="0" w:space="0" w:color="auto"/>
        <w:left w:val="none" w:sz="0" w:space="0" w:color="auto"/>
        <w:bottom w:val="none" w:sz="0" w:space="0" w:color="auto"/>
        <w:right w:val="none" w:sz="0" w:space="0" w:color="auto"/>
      </w:divBdr>
    </w:div>
    <w:div w:id="1518886970">
      <w:bodyDiv w:val="1"/>
      <w:marLeft w:val="0"/>
      <w:marRight w:val="0"/>
      <w:marTop w:val="0"/>
      <w:marBottom w:val="0"/>
      <w:divBdr>
        <w:top w:val="none" w:sz="0" w:space="0" w:color="auto"/>
        <w:left w:val="none" w:sz="0" w:space="0" w:color="auto"/>
        <w:bottom w:val="none" w:sz="0" w:space="0" w:color="auto"/>
        <w:right w:val="none" w:sz="0" w:space="0" w:color="auto"/>
      </w:divBdr>
    </w:div>
    <w:div w:id="1526560194">
      <w:bodyDiv w:val="1"/>
      <w:marLeft w:val="0"/>
      <w:marRight w:val="0"/>
      <w:marTop w:val="0"/>
      <w:marBottom w:val="0"/>
      <w:divBdr>
        <w:top w:val="none" w:sz="0" w:space="0" w:color="auto"/>
        <w:left w:val="none" w:sz="0" w:space="0" w:color="auto"/>
        <w:bottom w:val="none" w:sz="0" w:space="0" w:color="auto"/>
        <w:right w:val="none" w:sz="0" w:space="0" w:color="auto"/>
      </w:divBdr>
    </w:div>
    <w:div w:id="1534921708">
      <w:bodyDiv w:val="1"/>
      <w:marLeft w:val="0"/>
      <w:marRight w:val="0"/>
      <w:marTop w:val="0"/>
      <w:marBottom w:val="0"/>
      <w:divBdr>
        <w:top w:val="none" w:sz="0" w:space="0" w:color="auto"/>
        <w:left w:val="none" w:sz="0" w:space="0" w:color="auto"/>
        <w:bottom w:val="none" w:sz="0" w:space="0" w:color="auto"/>
        <w:right w:val="none" w:sz="0" w:space="0" w:color="auto"/>
      </w:divBdr>
    </w:div>
    <w:div w:id="1536692964">
      <w:bodyDiv w:val="1"/>
      <w:marLeft w:val="0"/>
      <w:marRight w:val="0"/>
      <w:marTop w:val="0"/>
      <w:marBottom w:val="0"/>
      <w:divBdr>
        <w:top w:val="none" w:sz="0" w:space="0" w:color="auto"/>
        <w:left w:val="none" w:sz="0" w:space="0" w:color="auto"/>
        <w:bottom w:val="none" w:sz="0" w:space="0" w:color="auto"/>
        <w:right w:val="none" w:sz="0" w:space="0" w:color="auto"/>
      </w:divBdr>
    </w:div>
    <w:div w:id="1545409260">
      <w:bodyDiv w:val="1"/>
      <w:marLeft w:val="0"/>
      <w:marRight w:val="0"/>
      <w:marTop w:val="0"/>
      <w:marBottom w:val="0"/>
      <w:divBdr>
        <w:top w:val="none" w:sz="0" w:space="0" w:color="auto"/>
        <w:left w:val="none" w:sz="0" w:space="0" w:color="auto"/>
        <w:bottom w:val="none" w:sz="0" w:space="0" w:color="auto"/>
        <w:right w:val="none" w:sz="0" w:space="0" w:color="auto"/>
      </w:divBdr>
    </w:div>
    <w:div w:id="1554543818">
      <w:bodyDiv w:val="1"/>
      <w:marLeft w:val="0"/>
      <w:marRight w:val="0"/>
      <w:marTop w:val="0"/>
      <w:marBottom w:val="0"/>
      <w:divBdr>
        <w:top w:val="none" w:sz="0" w:space="0" w:color="auto"/>
        <w:left w:val="none" w:sz="0" w:space="0" w:color="auto"/>
        <w:bottom w:val="none" w:sz="0" w:space="0" w:color="auto"/>
        <w:right w:val="none" w:sz="0" w:space="0" w:color="auto"/>
      </w:divBdr>
    </w:div>
    <w:div w:id="1554661957">
      <w:bodyDiv w:val="1"/>
      <w:marLeft w:val="0"/>
      <w:marRight w:val="0"/>
      <w:marTop w:val="0"/>
      <w:marBottom w:val="0"/>
      <w:divBdr>
        <w:top w:val="none" w:sz="0" w:space="0" w:color="auto"/>
        <w:left w:val="none" w:sz="0" w:space="0" w:color="auto"/>
        <w:bottom w:val="none" w:sz="0" w:space="0" w:color="auto"/>
        <w:right w:val="none" w:sz="0" w:space="0" w:color="auto"/>
      </w:divBdr>
    </w:div>
    <w:div w:id="1556312509">
      <w:bodyDiv w:val="1"/>
      <w:marLeft w:val="0"/>
      <w:marRight w:val="0"/>
      <w:marTop w:val="0"/>
      <w:marBottom w:val="0"/>
      <w:divBdr>
        <w:top w:val="none" w:sz="0" w:space="0" w:color="auto"/>
        <w:left w:val="none" w:sz="0" w:space="0" w:color="auto"/>
        <w:bottom w:val="none" w:sz="0" w:space="0" w:color="auto"/>
        <w:right w:val="none" w:sz="0" w:space="0" w:color="auto"/>
      </w:divBdr>
    </w:div>
    <w:div w:id="1563910404">
      <w:bodyDiv w:val="1"/>
      <w:marLeft w:val="0"/>
      <w:marRight w:val="0"/>
      <w:marTop w:val="0"/>
      <w:marBottom w:val="0"/>
      <w:divBdr>
        <w:top w:val="none" w:sz="0" w:space="0" w:color="auto"/>
        <w:left w:val="none" w:sz="0" w:space="0" w:color="auto"/>
        <w:bottom w:val="none" w:sz="0" w:space="0" w:color="auto"/>
        <w:right w:val="none" w:sz="0" w:space="0" w:color="auto"/>
      </w:divBdr>
    </w:div>
    <w:div w:id="1564020499">
      <w:bodyDiv w:val="1"/>
      <w:marLeft w:val="0"/>
      <w:marRight w:val="0"/>
      <w:marTop w:val="0"/>
      <w:marBottom w:val="0"/>
      <w:divBdr>
        <w:top w:val="none" w:sz="0" w:space="0" w:color="auto"/>
        <w:left w:val="none" w:sz="0" w:space="0" w:color="auto"/>
        <w:bottom w:val="none" w:sz="0" w:space="0" w:color="auto"/>
        <w:right w:val="none" w:sz="0" w:space="0" w:color="auto"/>
      </w:divBdr>
    </w:div>
    <w:div w:id="1569026325">
      <w:bodyDiv w:val="1"/>
      <w:marLeft w:val="0"/>
      <w:marRight w:val="0"/>
      <w:marTop w:val="0"/>
      <w:marBottom w:val="0"/>
      <w:divBdr>
        <w:top w:val="none" w:sz="0" w:space="0" w:color="auto"/>
        <w:left w:val="none" w:sz="0" w:space="0" w:color="auto"/>
        <w:bottom w:val="none" w:sz="0" w:space="0" w:color="auto"/>
        <w:right w:val="none" w:sz="0" w:space="0" w:color="auto"/>
      </w:divBdr>
    </w:div>
    <w:div w:id="1579553208">
      <w:bodyDiv w:val="1"/>
      <w:marLeft w:val="0"/>
      <w:marRight w:val="0"/>
      <w:marTop w:val="0"/>
      <w:marBottom w:val="0"/>
      <w:divBdr>
        <w:top w:val="none" w:sz="0" w:space="0" w:color="auto"/>
        <w:left w:val="none" w:sz="0" w:space="0" w:color="auto"/>
        <w:bottom w:val="none" w:sz="0" w:space="0" w:color="auto"/>
        <w:right w:val="none" w:sz="0" w:space="0" w:color="auto"/>
      </w:divBdr>
    </w:div>
    <w:div w:id="1580796526">
      <w:bodyDiv w:val="1"/>
      <w:marLeft w:val="0"/>
      <w:marRight w:val="0"/>
      <w:marTop w:val="0"/>
      <w:marBottom w:val="0"/>
      <w:divBdr>
        <w:top w:val="none" w:sz="0" w:space="0" w:color="auto"/>
        <w:left w:val="none" w:sz="0" w:space="0" w:color="auto"/>
        <w:bottom w:val="none" w:sz="0" w:space="0" w:color="auto"/>
        <w:right w:val="none" w:sz="0" w:space="0" w:color="auto"/>
      </w:divBdr>
    </w:div>
    <w:div w:id="1585990994">
      <w:bodyDiv w:val="1"/>
      <w:marLeft w:val="0"/>
      <w:marRight w:val="0"/>
      <w:marTop w:val="0"/>
      <w:marBottom w:val="0"/>
      <w:divBdr>
        <w:top w:val="none" w:sz="0" w:space="0" w:color="auto"/>
        <w:left w:val="none" w:sz="0" w:space="0" w:color="auto"/>
        <w:bottom w:val="none" w:sz="0" w:space="0" w:color="auto"/>
        <w:right w:val="none" w:sz="0" w:space="0" w:color="auto"/>
      </w:divBdr>
    </w:div>
    <w:div w:id="1586836904">
      <w:bodyDiv w:val="1"/>
      <w:marLeft w:val="0"/>
      <w:marRight w:val="0"/>
      <w:marTop w:val="0"/>
      <w:marBottom w:val="0"/>
      <w:divBdr>
        <w:top w:val="none" w:sz="0" w:space="0" w:color="auto"/>
        <w:left w:val="none" w:sz="0" w:space="0" w:color="auto"/>
        <w:bottom w:val="none" w:sz="0" w:space="0" w:color="auto"/>
        <w:right w:val="none" w:sz="0" w:space="0" w:color="auto"/>
      </w:divBdr>
    </w:div>
    <w:div w:id="1590384112">
      <w:bodyDiv w:val="1"/>
      <w:marLeft w:val="0"/>
      <w:marRight w:val="0"/>
      <w:marTop w:val="0"/>
      <w:marBottom w:val="0"/>
      <w:divBdr>
        <w:top w:val="none" w:sz="0" w:space="0" w:color="auto"/>
        <w:left w:val="none" w:sz="0" w:space="0" w:color="auto"/>
        <w:bottom w:val="none" w:sz="0" w:space="0" w:color="auto"/>
        <w:right w:val="none" w:sz="0" w:space="0" w:color="auto"/>
      </w:divBdr>
    </w:div>
    <w:div w:id="1596982553">
      <w:bodyDiv w:val="1"/>
      <w:marLeft w:val="0"/>
      <w:marRight w:val="0"/>
      <w:marTop w:val="0"/>
      <w:marBottom w:val="0"/>
      <w:divBdr>
        <w:top w:val="none" w:sz="0" w:space="0" w:color="auto"/>
        <w:left w:val="none" w:sz="0" w:space="0" w:color="auto"/>
        <w:bottom w:val="none" w:sz="0" w:space="0" w:color="auto"/>
        <w:right w:val="none" w:sz="0" w:space="0" w:color="auto"/>
      </w:divBdr>
    </w:div>
    <w:div w:id="1597403141">
      <w:bodyDiv w:val="1"/>
      <w:marLeft w:val="0"/>
      <w:marRight w:val="0"/>
      <w:marTop w:val="0"/>
      <w:marBottom w:val="0"/>
      <w:divBdr>
        <w:top w:val="none" w:sz="0" w:space="0" w:color="auto"/>
        <w:left w:val="none" w:sz="0" w:space="0" w:color="auto"/>
        <w:bottom w:val="none" w:sz="0" w:space="0" w:color="auto"/>
        <w:right w:val="none" w:sz="0" w:space="0" w:color="auto"/>
      </w:divBdr>
    </w:div>
    <w:div w:id="1604721524">
      <w:bodyDiv w:val="1"/>
      <w:marLeft w:val="0"/>
      <w:marRight w:val="0"/>
      <w:marTop w:val="0"/>
      <w:marBottom w:val="0"/>
      <w:divBdr>
        <w:top w:val="none" w:sz="0" w:space="0" w:color="auto"/>
        <w:left w:val="none" w:sz="0" w:space="0" w:color="auto"/>
        <w:bottom w:val="none" w:sz="0" w:space="0" w:color="auto"/>
        <w:right w:val="none" w:sz="0" w:space="0" w:color="auto"/>
      </w:divBdr>
    </w:div>
    <w:div w:id="1604805962">
      <w:bodyDiv w:val="1"/>
      <w:marLeft w:val="0"/>
      <w:marRight w:val="0"/>
      <w:marTop w:val="0"/>
      <w:marBottom w:val="0"/>
      <w:divBdr>
        <w:top w:val="none" w:sz="0" w:space="0" w:color="auto"/>
        <w:left w:val="none" w:sz="0" w:space="0" w:color="auto"/>
        <w:bottom w:val="none" w:sz="0" w:space="0" w:color="auto"/>
        <w:right w:val="none" w:sz="0" w:space="0" w:color="auto"/>
      </w:divBdr>
    </w:div>
    <w:div w:id="1609851660">
      <w:bodyDiv w:val="1"/>
      <w:marLeft w:val="0"/>
      <w:marRight w:val="0"/>
      <w:marTop w:val="0"/>
      <w:marBottom w:val="0"/>
      <w:divBdr>
        <w:top w:val="none" w:sz="0" w:space="0" w:color="auto"/>
        <w:left w:val="none" w:sz="0" w:space="0" w:color="auto"/>
        <w:bottom w:val="none" w:sz="0" w:space="0" w:color="auto"/>
        <w:right w:val="none" w:sz="0" w:space="0" w:color="auto"/>
      </w:divBdr>
    </w:div>
    <w:div w:id="1611399215">
      <w:bodyDiv w:val="1"/>
      <w:marLeft w:val="0"/>
      <w:marRight w:val="0"/>
      <w:marTop w:val="0"/>
      <w:marBottom w:val="0"/>
      <w:divBdr>
        <w:top w:val="none" w:sz="0" w:space="0" w:color="auto"/>
        <w:left w:val="none" w:sz="0" w:space="0" w:color="auto"/>
        <w:bottom w:val="none" w:sz="0" w:space="0" w:color="auto"/>
        <w:right w:val="none" w:sz="0" w:space="0" w:color="auto"/>
      </w:divBdr>
    </w:div>
    <w:div w:id="1611668370">
      <w:bodyDiv w:val="1"/>
      <w:marLeft w:val="0"/>
      <w:marRight w:val="0"/>
      <w:marTop w:val="0"/>
      <w:marBottom w:val="0"/>
      <w:divBdr>
        <w:top w:val="none" w:sz="0" w:space="0" w:color="auto"/>
        <w:left w:val="none" w:sz="0" w:space="0" w:color="auto"/>
        <w:bottom w:val="none" w:sz="0" w:space="0" w:color="auto"/>
        <w:right w:val="none" w:sz="0" w:space="0" w:color="auto"/>
      </w:divBdr>
    </w:div>
    <w:div w:id="1615215281">
      <w:bodyDiv w:val="1"/>
      <w:marLeft w:val="0"/>
      <w:marRight w:val="0"/>
      <w:marTop w:val="0"/>
      <w:marBottom w:val="0"/>
      <w:divBdr>
        <w:top w:val="none" w:sz="0" w:space="0" w:color="auto"/>
        <w:left w:val="none" w:sz="0" w:space="0" w:color="auto"/>
        <w:bottom w:val="none" w:sz="0" w:space="0" w:color="auto"/>
        <w:right w:val="none" w:sz="0" w:space="0" w:color="auto"/>
      </w:divBdr>
    </w:div>
    <w:div w:id="1618684279">
      <w:bodyDiv w:val="1"/>
      <w:marLeft w:val="0"/>
      <w:marRight w:val="0"/>
      <w:marTop w:val="0"/>
      <w:marBottom w:val="0"/>
      <w:divBdr>
        <w:top w:val="none" w:sz="0" w:space="0" w:color="auto"/>
        <w:left w:val="none" w:sz="0" w:space="0" w:color="auto"/>
        <w:bottom w:val="none" w:sz="0" w:space="0" w:color="auto"/>
        <w:right w:val="none" w:sz="0" w:space="0" w:color="auto"/>
      </w:divBdr>
    </w:div>
    <w:div w:id="1620987671">
      <w:bodyDiv w:val="1"/>
      <w:marLeft w:val="0"/>
      <w:marRight w:val="0"/>
      <w:marTop w:val="0"/>
      <w:marBottom w:val="0"/>
      <w:divBdr>
        <w:top w:val="none" w:sz="0" w:space="0" w:color="auto"/>
        <w:left w:val="none" w:sz="0" w:space="0" w:color="auto"/>
        <w:bottom w:val="none" w:sz="0" w:space="0" w:color="auto"/>
        <w:right w:val="none" w:sz="0" w:space="0" w:color="auto"/>
      </w:divBdr>
    </w:div>
    <w:div w:id="1635333805">
      <w:bodyDiv w:val="1"/>
      <w:marLeft w:val="0"/>
      <w:marRight w:val="0"/>
      <w:marTop w:val="0"/>
      <w:marBottom w:val="0"/>
      <w:divBdr>
        <w:top w:val="none" w:sz="0" w:space="0" w:color="auto"/>
        <w:left w:val="none" w:sz="0" w:space="0" w:color="auto"/>
        <w:bottom w:val="none" w:sz="0" w:space="0" w:color="auto"/>
        <w:right w:val="none" w:sz="0" w:space="0" w:color="auto"/>
      </w:divBdr>
    </w:div>
    <w:div w:id="1637566028">
      <w:bodyDiv w:val="1"/>
      <w:marLeft w:val="0"/>
      <w:marRight w:val="0"/>
      <w:marTop w:val="0"/>
      <w:marBottom w:val="0"/>
      <w:divBdr>
        <w:top w:val="none" w:sz="0" w:space="0" w:color="auto"/>
        <w:left w:val="none" w:sz="0" w:space="0" w:color="auto"/>
        <w:bottom w:val="none" w:sz="0" w:space="0" w:color="auto"/>
        <w:right w:val="none" w:sz="0" w:space="0" w:color="auto"/>
      </w:divBdr>
    </w:div>
    <w:div w:id="1643776980">
      <w:bodyDiv w:val="1"/>
      <w:marLeft w:val="0"/>
      <w:marRight w:val="0"/>
      <w:marTop w:val="0"/>
      <w:marBottom w:val="0"/>
      <w:divBdr>
        <w:top w:val="none" w:sz="0" w:space="0" w:color="auto"/>
        <w:left w:val="none" w:sz="0" w:space="0" w:color="auto"/>
        <w:bottom w:val="none" w:sz="0" w:space="0" w:color="auto"/>
        <w:right w:val="none" w:sz="0" w:space="0" w:color="auto"/>
      </w:divBdr>
    </w:div>
    <w:div w:id="1654677045">
      <w:bodyDiv w:val="1"/>
      <w:marLeft w:val="0"/>
      <w:marRight w:val="0"/>
      <w:marTop w:val="0"/>
      <w:marBottom w:val="0"/>
      <w:divBdr>
        <w:top w:val="none" w:sz="0" w:space="0" w:color="auto"/>
        <w:left w:val="none" w:sz="0" w:space="0" w:color="auto"/>
        <w:bottom w:val="none" w:sz="0" w:space="0" w:color="auto"/>
        <w:right w:val="none" w:sz="0" w:space="0" w:color="auto"/>
      </w:divBdr>
    </w:div>
    <w:div w:id="1655641939">
      <w:bodyDiv w:val="1"/>
      <w:marLeft w:val="0"/>
      <w:marRight w:val="0"/>
      <w:marTop w:val="0"/>
      <w:marBottom w:val="0"/>
      <w:divBdr>
        <w:top w:val="none" w:sz="0" w:space="0" w:color="auto"/>
        <w:left w:val="none" w:sz="0" w:space="0" w:color="auto"/>
        <w:bottom w:val="none" w:sz="0" w:space="0" w:color="auto"/>
        <w:right w:val="none" w:sz="0" w:space="0" w:color="auto"/>
      </w:divBdr>
    </w:div>
    <w:div w:id="1662462533">
      <w:bodyDiv w:val="1"/>
      <w:marLeft w:val="0"/>
      <w:marRight w:val="0"/>
      <w:marTop w:val="0"/>
      <w:marBottom w:val="0"/>
      <w:divBdr>
        <w:top w:val="none" w:sz="0" w:space="0" w:color="auto"/>
        <w:left w:val="none" w:sz="0" w:space="0" w:color="auto"/>
        <w:bottom w:val="none" w:sz="0" w:space="0" w:color="auto"/>
        <w:right w:val="none" w:sz="0" w:space="0" w:color="auto"/>
      </w:divBdr>
    </w:div>
    <w:div w:id="1670258110">
      <w:bodyDiv w:val="1"/>
      <w:marLeft w:val="0"/>
      <w:marRight w:val="0"/>
      <w:marTop w:val="0"/>
      <w:marBottom w:val="0"/>
      <w:divBdr>
        <w:top w:val="none" w:sz="0" w:space="0" w:color="auto"/>
        <w:left w:val="none" w:sz="0" w:space="0" w:color="auto"/>
        <w:bottom w:val="none" w:sz="0" w:space="0" w:color="auto"/>
        <w:right w:val="none" w:sz="0" w:space="0" w:color="auto"/>
      </w:divBdr>
    </w:div>
    <w:div w:id="1677609317">
      <w:bodyDiv w:val="1"/>
      <w:marLeft w:val="0"/>
      <w:marRight w:val="0"/>
      <w:marTop w:val="0"/>
      <w:marBottom w:val="0"/>
      <w:divBdr>
        <w:top w:val="none" w:sz="0" w:space="0" w:color="auto"/>
        <w:left w:val="none" w:sz="0" w:space="0" w:color="auto"/>
        <w:bottom w:val="none" w:sz="0" w:space="0" w:color="auto"/>
        <w:right w:val="none" w:sz="0" w:space="0" w:color="auto"/>
      </w:divBdr>
    </w:div>
    <w:div w:id="1678192192">
      <w:bodyDiv w:val="1"/>
      <w:marLeft w:val="0"/>
      <w:marRight w:val="0"/>
      <w:marTop w:val="0"/>
      <w:marBottom w:val="0"/>
      <w:divBdr>
        <w:top w:val="none" w:sz="0" w:space="0" w:color="auto"/>
        <w:left w:val="none" w:sz="0" w:space="0" w:color="auto"/>
        <w:bottom w:val="none" w:sz="0" w:space="0" w:color="auto"/>
        <w:right w:val="none" w:sz="0" w:space="0" w:color="auto"/>
      </w:divBdr>
    </w:div>
    <w:div w:id="1679229006">
      <w:bodyDiv w:val="1"/>
      <w:marLeft w:val="0"/>
      <w:marRight w:val="0"/>
      <w:marTop w:val="0"/>
      <w:marBottom w:val="0"/>
      <w:divBdr>
        <w:top w:val="none" w:sz="0" w:space="0" w:color="auto"/>
        <w:left w:val="none" w:sz="0" w:space="0" w:color="auto"/>
        <w:bottom w:val="none" w:sz="0" w:space="0" w:color="auto"/>
        <w:right w:val="none" w:sz="0" w:space="0" w:color="auto"/>
      </w:divBdr>
      <w:divsChild>
        <w:div w:id="265968525">
          <w:marLeft w:val="0"/>
          <w:marRight w:val="0"/>
          <w:marTop w:val="0"/>
          <w:marBottom w:val="0"/>
          <w:divBdr>
            <w:top w:val="none" w:sz="0" w:space="0" w:color="auto"/>
            <w:left w:val="none" w:sz="0" w:space="0" w:color="auto"/>
            <w:bottom w:val="none" w:sz="0" w:space="0" w:color="auto"/>
            <w:right w:val="none" w:sz="0" w:space="0" w:color="auto"/>
          </w:divBdr>
          <w:divsChild>
            <w:div w:id="19400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4282">
      <w:bodyDiv w:val="1"/>
      <w:marLeft w:val="0"/>
      <w:marRight w:val="0"/>
      <w:marTop w:val="0"/>
      <w:marBottom w:val="0"/>
      <w:divBdr>
        <w:top w:val="none" w:sz="0" w:space="0" w:color="auto"/>
        <w:left w:val="none" w:sz="0" w:space="0" w:color="auto"/>
        <w:bottom w:val="none" w:sz="0" w:space="0" w:color="auto"/>
        <w:right w:val="none" w:sz="0" w:space="0" w:color="auto"/>
      </w:divBdr>
      <w:divsChild>
        <w:div w:id="1828159459">
          <w:marLeft w:val="0"/>
          <w:marRight w:val="0"/>
          <w:marTop w:val="0"/>
          <w:marBottom w:val="0"/>
          <w:divBdr>
            <w:top w:val="single" w:sz="2" w:space="0" w:color="auto"/>
            <w:left w:val="single" w:sz="2" w:space="0" w:color="auto"/>
            <w:bottom w:val="single" w:sz="2" w:space="0" w:color="auto"/>
            <w:right w:val="single" w:sz="2" w:space="0" w:color="auto"/>
          </w:divBdr>
          <w:divsChild>
            <w:div w:id="419832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80350485">
      <w:bodyDiv w:val="1"/>
      <w:marLeft w:val="0"/>
      <w:marRight w:val="0"/>
      <w:marTop w:val="0"/>
      <w:marBottom w:val="0"/>
      <w:divBdr>
        <w:top w:val="none" w:sz="0" w:space="0" w:color="auto"/>
        <w:left w:val="none" w:sz="0" w:space="0" w:color="auto"/>
        <w:bottom w:val="none" w:sz="0" w:space="0" w:color="auto"/>
        <w:right w:val="none" w:sz="0" w:space="0" w:color="auto"/>
      </w:divBdr>
    </w:div>
    <w:div w:id="1684042605">
      <w:bodyDiv w:val="1"/>
      <w:marLeft w:val="0"/>
      <w:marRight w:val="0"/>
      <w:marTop w:val="0"/>
      <w:marBottom w:val="0"/>
      <w:divBdr>
        <w:top w:val="none" w:sz="0" w:space="0" w:color="auto"/>
        <w:left w:val="none" w:sz="0" w:space="0" w:color="auto"/>
        <w:bottom w:val="none" w:sz="0" w:space="0" w:color="auto"/>
        <w:right w:val="none" w:sz="0" w:space="0" w:color="auto"/>
      </w:divBdr>
    </w:div>
    <w:div w:id="1687559311">
      <w:bodyDiv w:val="1"/>
      <w:marLeft w:val="0"/>
      <w:marRight w:val="0"/>
      <w:marTop w:val="0"/>
      <w:marBottom w:val="0"/>
      <w:divBdr>
        <w:top w:val="none" w:sz="0" w:space="0" w:color="auto"/>
        <w:left w:val="none" w:sz="0" w:space="0" w:color="auto"/>
        <w:bottom w:val="none" w:sz="0" w:space="0" w:color="auto"/>
        <w:right w:val="none" w:sz="0" w:space="0" w:color="auto"/>
      </w:divBdr>
    </w:div>
    <w:div w:id="1691026251">
      <w:bodyDiv w:val="1"/>
      <w:marLeft w:val="0"/>
      <w:marRight w:val="0"/>
      <w:marTop w:val="0"/>
      <w:marBottom w:val="0"/>
      <w:divBdr>
        <w:top w:val="none" w:sz="0" w:space="0" w:color="auto"/>
        <w:left w:val="none" w:sz="0" w:space="0" w:color="auto"/>
        <w:bottom w:val="none" w:sz="0" w:space="0" w:color="auto"/>
        <w:right w:val="none" w:sz="0" w:space="0" w:color="auto"/>
      </w:divBdr>
    </w:div>
    <w:div w:id="1692336461">
      <w:bodyDiv w:val="1"/>
      <w:marLeft w:val="0"/>
      <w:marRight w:val="0"/>
      <w:marTop w:val="0"/>
      <w:marBottom w:val="0"/>
      <w:divBdr>
        <w:top w:val="none" w:sz="0" w:space="0" w:color="auto"/>
        <w:left w:val="none" w:sz="0" w:space="0" w:color="auto"/>
        <w:bottom w:val="none" w:sz="0" w:space="0" w:color="auto"/>
        <w:right w:val="none" w:sz="0" w:space="0" w:color="auto"/>
      </w:divBdr>
    </w:div>
    <w:div w:id="1692682092">
      <w:bodyDiv w:val="1"/>
      <w:marLeft w:val="0"/>
      <w:marRight w:val="0"/>
      <w:marTop w:val="0"/>
      <w:marBottom w:val="0"/>
      <w:divBdr>
        <w:top w:val="none" w:sz="0" w:space="0" w:color="auto"/>
        <w:left w:val="none" w:sz="0" w:space="0" w:color="auto"/>
        <w:bottom w:val="none" w:sz="0" w:space="0" w:color="auto"/>
        <w:right w:val="none" w:sz="0" w:space="0" w:color="auto"/>
      </w:divBdr>
    </w:div>
    <w:div w:id="1695157513">
      <w:bodyDiv w:val="1"/>
      <w:marLeft w:val="0"/>
      <w:marRight w:val="0"/>
      <w:marTop w:val="0"/>
      <w:marBottom w:val="0"/>
      <w:divBdr>
        <w:top w:val="none" w:sz="0" w:space="0" w:color="auto"/>
        <w:left w:val="none" w:sz="0" w:space="0" w:color="auto"/>
        <w:bottom w:val="none" w:sz="0" w:space="0" w:color="auto"/>
        <w:right w:val="none" w:sz="0" w:space="0" w:color="auto"/>
      </w:divBdr>
      <w:divsChild>
        <w:div w:id="796526201">
          <w:marLeft w:val="0"/>
          <w:marRight w:val="0"/>
          <w:marTop w:val="0"/>
          <w:marBottom w:val="0"/>
          <w:divBdr>
            <w:top w:val="none" w:sz="0" w:space="0" w:color="auto"/>
            <w:left w:val="none" w:sz="0" w:space="0" w:color="auto"/>
            <w:bottom w:val="none" w:sz="0" w:space="0" w:color="auto"/>
            <w:right w:val="none" w:sz="0" w:space="0" w:color="auto"/>
          </w:divBdr>
          <w:divsChild>
            <w:div w:id="13657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4991">
      <w:bodyDiv w:val="1"/>
      <w:marLeft w:val="0"/>
      <w:marRight w:val="0"/>
      <w:marTop w:val="0"/>
      <w:marBottom w:val="0"/>
      <w:divBdr>
        <w:top w:val="none" w:sz="0" w:space="0" w:color="auto"/>
        <w:left w:val="none" w:sz="0" w:space="0" w:color="auto"/>
        <w:bottom w:val="none" w:sz="0" w:space="0" w:color="auto"/>
        <w:right w:val="none" w:sz="0" w:space="0" w:color="auto"/>
      </w:divBdr>
    </w:div>
    <w:div w:id="1698575788">
      <w:bodyDiv w:val="1"/>
      <w:marLeft w:val="0"/>
      <w:marRight w:val="0"/>
      <w:marTop w:val="0"/>
      <w:marBottom w:val="0"/>
      <w:divBdr>
        <w:top w:val="none" w:sz="0" w:space="0" w:color="auto"/>
        <w:left w:val="none" w:sz="0" w:space="0" w:color="auto"/>
        <w:bottom w:val="none" w:sz="0" w:space="0" w:color="auto"/>
        <w:right w:val="none" w:sz="0" w:space="0" w:color="auto"/>
      </w:divBdr>
    </w:div>
    <w:div w:id="1700202503">
      <w:bodyDiv w:val="1"/>
      <w:marLeft w:val="0"/>
      <w:marRight w:val="0"/>
      <w:marTop w:val="0"/>
      <w:marBottom w:val="0"/>
      <w:divBdr>
        <w:top w:val="none" w:sz="0" w:space="0" w:color="auto"/>
        <w:left w:val="none" w:sz="0" w:space="0" w:color="auto"/>
        <w:bottom w:val="none" w:sz="0" w:space="0" w:color="auto"/>
        <w:right w:val="none" w:sz="0" w:space="0" w:color="auto"/>
      </w:divBdr>
    </w:div>
    <w:div w:id="1701472976">
      <w:bodyDiv w:val="1"/>
      <w:marLeft w:val="0"/>
      <w:marRight w:val="0"/>
      <w:marTop w:val="0"/>
      <w:marBottom w:val="0"/>
      <w:divBdr>
        <w:top w:val="none" w:sz="0" w:space="0" w:color="auto"/>
        <w:left w:val="none" w:sz="0" w:space="0" w:color="auto"/>
        <w:bottom w:val="none" w:sz="0" w:space="0" w:color="auto"/>
        <w:right w:val="none" w:sz="0" w:space="0" w:color="auto"/>
      </w:divBdr>
    </w:div>
    <w:div w:id="1702704480">
      <w:bodyDiv w:val="1"/>
      <w:marLeft w:val="0"/>
      <w:marRight w:val="0"/>
      <w:marTop w:val="0"/>
      <w:marBottom w:val="0"/>
      <w:divBdr>
        <w:top w:val="none" w:sz="0" w:space="0" w:color="auto"/>
        <w:left w:val="none" w:sz="0" w:space="0" w:color="auto"/>
        <w:bottom w:val="none" w:sz="0" w:space="0" w:color="auto"/>
        <w:right w:val="none" w:sz="0" w:space="0" w:color="auto"/>
      </w:divBdr>
    </w:div>
    <w:div w:id="1710297260">
      <w:bodyDiv w:val="1"/>
      <w:marLeft w:val="0"/>
      <w:marRight w:val="0"/>
      <w:marTop w:val="0"/>
      <w:marBottom w:val="0"/>
      <w:divBdr>
        <w:top w:val="none" w:sz="0" w:space="0" w:color="auto"/>
        <w:left w:val="none" w:sz="0" w:space="0" w:color="auto"/>
        <w:bottom w:val="none" w:sz="0" w:space="0" w:color="auto"/>
        <w:right w:val="none" w:sz="0" w:space="0" w:color="auto"/>
      </w:divBdr>
    </w:div>
    <w:div w:id="1721856098">
      <w:bodyDiv w:val="1"/>
      <w:marLeft w:val="0"/>
      <w:marRight w:val="0"/>
      <w:marTop w:val="0"/>
      <w:marBottom w:val="0"/>
      <w:divBdr>
        <w:top w:val="none" w:sz="0" w:space="0" w:color="auto"/>
        <w:left w:val="none" w:sz="0" w:space="0" w:color="auto"/>
        <w:bottom w:val="none" w:sz="0" w:space="0" w:color="auto"/>
        <w:right w:val="none" w:sz="0" w:space="0" w:color="auto"/>
      </w:divBdr>
    </w:div>
    <w:div w:id="1722169562">
      <w:bodyDiv w:val="1"/>
      <w:marLeft w:val="0"/>
      <w:marRight w:val="0"/>
      <w:marTop w:val="0"/>
      <w:marBottom w:val="0"/>
      <w:divBdr>
        <w:top w:val="none" w:sz="0" w:space="0" w:color="auto"/>
        <w:left w:val="none" w:sz="0" w:space="0" w:color="auto"/>
        <w:bottom w:val="none" w:sz="0" w:space="0" w:color="auto"/>
        <w:right w:val="none" w:sz="0" w:space="0" w:color="auto"/>
      </w:divBdr>
    </w:div>
    <w:div w:id="1732071890">
      <w:bodyDiv w:val="1"/>
      <w:marLeft w:val="0"/>
      <w:marRight w:val="0"/>
      <w:marTop w:val="0"/>
      <w:marBottom w:val="0"/>
      <w:divBdr>
        <w:top w:val="none" w:sz="0" w:space="0" w:color="auto"/>
        <w:left w:val="none" w:sz="0" w:space="0" w:color="auto"/>
        <w:bottom w:val="none" w:sz="0" w:space="0" w:color="auto"/>
        <w:right w:val="none" w:sz="0" w:space="0" w:color="auto"/>
      </w:divBdr>
    </w:div>
    <w:div w:id="1733233699">
      <w:bodyDiv w:val="1"/>
      <w:marLeft w:val="0"/>
      <w:marRight w:val="0"/>
      <w:marTop w:val="0"/>
      <w:marBottom w:val="0"/>
      <w:divBdr>
        <w:top w:val="none" w:sz="0" w:space="0" w:color="auto"/>
        <w:left w:val="none" w:sz="0" w:space="0" w:color="auto"/>
        <w:bottom w:val="none" w:sz="0" w:space="0" w:color="auto"/>
        <w:right w:val="none" w:sz="0" w:space="0" w:color="auto"/>
      </w:divBdr>
    </w:div>
    <w:div w:id="1734431589">
      <w:bodyDiv w:val="1"/>
      <w:marLeft w:val="0"/>
      <w:marRight w:val="0"/>
      <w:marTop w:val="0"/>
      <w:marBottom w:val="0"/>
      <w:divBdr>
        <w:top w:val="none" w:sz="0" w:space="0" w:color="auto"/>
        <w:left w:val="none" w:sz="0" w:space="0" w:color="auto"/>
        <w:bottom w:val="none" w:sz="0" w:space="0" w:color="auto"/>
        <w:right w:val="none" w:sz="0" w:space="0" w:color="auto"/>
      </w:divBdr>
    </w:div>
    <w:div w:id="1735813475">
      <w:bodyDiv w:val="1"/>
      <w:marLeft w:val="0"/>
      <w:marRight w:val="0"/>
      <w:marTop w:val="0"/>
      <w:marBottom w:val="0"/>
      <w:divBdr>
        <w:top w:val="none" w:sz="0" w:space="0" w:color="auto"/>
        <w:left w:val="none" w:sz="0" w:space="0" w:color="auto"/>
        <w:bottom w:val="none" w:sz="0" w:space="0" w:color="auto"/>
        <w:right w:val="none" w:sz="0" w:space="0" w:color="auto"/>
      </w:divBdr>
    </w:div>
    <w:div w:id="1736468350">
      <w:bodyDiv w:val="1"/>
      <w:marLeft w:val="0"/>
      <w:marRight w:val="0"/>
      <w:marTop w:val="0"/>
      <w:marBottom w:val="0"/>
      <w:divBdr>
        <w:top w:val="none" w:sz="0" w:space="0" w:color="auto"/>
        <w:left w:val="none" w:sz="0" w:space="0" w:color="auto"/>
        <w:bottom w:val="none" w:sz="0" w:space="0" w:color="auto"/>
        <w:right w:val="none" w:sz="0" w:space="0" w:color="auto"/>
      </w:divBdr>
      <w:divsChild>
        <w:div w:id="1610510136">
          <w:marLeft w:val="0"/>
          <w:marRight w:val="0"/>
          <w:marTop w:val="0"/>
          <w:marBottom w:val="0"/>
          <w:divBdr>
            <w:top w:val="none" w:sz="0" w:space="0" w:color="auto"/>
            <w:left w:val="none" w:sz="0" w:space="0" w:color="auto"/>
            <w:bottom w:val="none" w:sz="0" w:space="0" w:color="auto"/>
            <w:right w:val="none" w:sz="0" w:space="0" w:color="auto"/>
          </w:divBdr>
          <w:divsChild>
            <w:div w:id="20619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0433">
      <w:bodyDiv w:val="1"/>
      <w:marLeft w:val="0"/>
      <w:marRight w:val="0"/>
      <w:marTop w:val="0"/>
      <w:marBottom w:val="0"/>
      <w:divBdr>
        <w:top w:val="none" w:sz="0" w:space="0" w:color="auto"/>
        <w:left w:val="none" w:sz="0" w:space="0" w:color="auto"/>
        <w:bottom w:val="none" w:sz="0" w:space="0" w:color="auto"/>
        <w:right w:val="none" w:sz="0" w:space="0" w:color="auto"/>
      </w:divBdr>
    </w:div>
    <w:div w:id="1759784987">
      <w:bodyDiv w:val="1"/>
      <w:marLeft w:val="0"/>
      <w:marRight w:val="0"/>
      <w:marTop w:val="0"/>
      <w:marBottom w:val="0"/>
      <w:divBdr>
        <w:top w:val="none" w:sz="0" w:space="0" w:color="auto"/>
        <w:left w:val="none" w:sz="0" w:space="0" w:color="auto"/>
        <w:bottom w:val="none" w:sz="0" w:space="0" w:color="auto"/>
        <w:right w:val="none" w:sz="0" w:space="0" w:color="auto"/>
      </w:divBdr>
      <w:divsChild>
        <w:div w:id="1506283390">
          <w:marLeft w:val="0"/>
          <w:marRight w:val="0"/>
          <w:marTop w:val="0"/>
          <w:marBottom w:val="0"/>
          <w:divBdr>
            <w:top w:val="none" w:sz="0" w:space="0" w:color="auto"/>
            <w:left w:val="none" w:sz="0" w:space="0" w:color="auto"/>
            <w:bottom w:val="none" w:sz="0" w:space="0" w:color="auto"/>
            <w:right w:val="none" w:sz="0" w:space="0" w:color="auto"/>
          </w:divBdr>
          <w:divsChild>
            <w:div w:id="16306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4510">
      <w:bodyDiv w:val="1"/>
      <w:marLeft w:val="0"/>
      <w:marRight w:val="0"/>
      <w:marTop w:val="0"/>
      <w:marBottom w:val="0"/>
      <w:divBdr>
        <w:top w:val="none" w:sz="0" w:space="0" w:color="auto"/>
        <w:left w:val="none" w:sz="0" w:space="0" w:color="auto"/>
        <w:bottom w:val="none" w:sz="0" w:space="0" w:color="auto"/>
        <w:right w:val="none" w:sz="0" w:space="0" w:color="auto"/>
      </w:divBdr>
    </w:div>
    <w:div w:id="1761484625">
      <w:bodyDiv w:val="1"/>
      <w:marLeft w:val="0"/>
      <w:marRight w:val="0"/>
      <w:marTop w:val="0"/>
      <w:marBottom w:val="0"/>
      <w:divBdr>
        <w:top w:val="none" w:sz="0" w:space="0" w:color="auto"/>
        <w:left w:val="none" w:sz="0" w:space="0" w:color="auto"/>
        <w:bottom w:val="none" w:sz="0" w:space="0" w:color="auto"/>
        <w:right w:val="none" w:sz="0" w:space="0" w:color="auto"/>
      </w:divBdr>
    </w:div>
    <w:div w:id="1763337018">
      <w:bodyDiv w:val="1"/>
      <w:marLeft w:val="0"/>
      <w:marRight w:val="0"/>
      <w:marTop w:val="0"/>
      <w:marBottom w:val="0"/>
      <w:divBdr>
        <w:top w:val="none" w:sz="0" w:space="0" w:color="auto"/>
        <w:left w:val="none" w:sz="0" w:space="0" w:color="auto"/>
        <w:bottom w:val="none" w:sz="0" w:space="0" w:color="auto"/>
        <w:right w:val="none" w:sz="0" w:space="0" w:color="auto"/>
      </w:divBdr>
    </w:div>
    <w:div w:id="1766027369">
      <w:bodyDiv w:val="1"/>
      <w:marLeft w:val="0"/>
      <w:marRight w:val="0"/>
      <w:marTop w:val="0"/>
      <w:marBottom w:val="0"/>
      <w:divBdr>
        <w:top w:val="none" w:sz="0" w:space="0" w:color="auto"/>
        <w:left w:val="none" w:sz="0" w:space="0" w:color="auto"/>
        <w:bottom w:val="none" w:sz="0" w:space="0" w:color="auto"/>
        <w:right w:val="none" w:sz="0" w:space="0" w:color="auto"/>
      </w:divBdr>
    </w:div>
    <w:div w:id="1775399248">
      <w:bodyDiv w:val="1"/>
      <w:marLeft w:val="0"/>
      <w:marRight w:val="0"/>
      <w:marTop w:val="0"/>
      <w:marBottom w:val="0"/>
      <w:divBdr>
        <w:top w:val="none" w:sz="0" w:space="0" w:color="auto"/>
        <w:left w:val="none" w:sz="0" w:space="0" w:color="auto"/>
        <w:bottom w:val="none" w:sz="0" w:space="0" w:color="auto"/>
        <w:right w:val="none" w:sz="0" w:space="0" w:color="auto"/>
      </w:divBdr>
    </w:div>
    <w:div w:id="1777024275">
      <w:bodyDiv w:val="1"/>
      <w:marLeft w:val="0"/>
      <w:marRight w:val="0"/>
      <w:marTop w:val="0"/>
      <w:marBottom w:val="0"/>
      <w:divBdr>
        <w:top w:val="none" w:sz="0" w:space="0" w:color="auto"/>
        <w:left w:val="none" w:sz="0" w:space="0" w:color="auto"/>
        <w:bottom w:val="none" w:sz="0" w:space="0" w:color="auto"/>
        <w:right w:val="none" w:sz="0" w:space="0" w:color="auto"/>
      </w:divBdr>
    </w:div>
    <w:div w:id="1779445653">
      <w:bodyDiv w:val="1"/>
      <w:marLeft w:val="0"/>
      <w:marRight w:val="0"/>
      <w:marTop w:val="0"/>
      <w:marBottom w:val="0"/>
      <w:divBdr>
        <w:top w:val="none" w:sz="0" w:space="0" w:color="auto"/>
        <w:left w:val="none" w:sz="0" w:space="0" w:color="auto"/>
        <w:bottom w:val="none" w:sz="0" w:space="0" w:color="auto"/>
        <w:right w:val="none" w:sz="0" w:space="0" w:color="auto"/>
      </w:divBdr>
    </w:div>
    <w:div w:id="1781293283">
      <w:bodyDiv w:val="1"/>
      <w:marLeft w:val="0"/>
      <w:marRight w:val="0"/>
      <w:marTop w:val="0"/>
      <w:marBottom w:val="0"/>
      <w:divBdr>
        <w:top w:val="none" w:sz="0" w:space="0" w:color="auto"/>
        <w:left w:val="none" w:sz="0" w:space="0" w:color="auto"/>
        <w:bottom w:val="none" w:sz="0" w:space="0" w:color="auto"/>
        <w:right w:val="none" w:sz="0" w:space="0" w:color="auto"/>
      </w:divBdr>
    </w:div>
    <w:div w:id="1783642731">
      <w:bodyDiv w:val="1"/>
      <w:marLeft w:val="0"/>
      <w:marRight w:val="0"/>
      <w:marTop w:val="0"/>
      <w:marBottom w:val="0"/>
      <w:divBdr>
        <w:top w:val="none" w:sz="0" w:space="0" w:color="auto"/>
        <w:left w:val="none" w:sz="0" w:space="0" w:color="auto"/>
        <w:bottom w:val="none" w:sz="0" w:space="0" w:color="auto"/>
        <w:right w:val="none" w:sz="0" w:space="0" w:color="auto"/>
      </w:divBdr>
    </w:div>
    <w:div w:id="1784105696">
      <w:bodyDiv w:val="1"/>
      <w:marLeft w:val="0"/>
      <w:marRight w:val="0"/>
      <w:marTop w:val="0"/>
      <w:marBottom w:val="0"/>
      <w:divBdr>
        <w:top w:val="none" w:sz="0" w:space="0" w:color="auto"/>
        <w:left w:val="none" w:sz="0" w:space="0" w:color="auto"/>
        <w:bottom w:val="none" w:sz="0" w:space="0" w:color="auto"/>
        <w:right w:val="none" w:sz="0" w:space="0" w:color="auto"/>
      </w:divBdr>
    </w:div>
    <w:div w:id="1784763839">
      <w:bodyDiv w:val="1"/>
      <w:marLeft w:val="0"/>
      <w:marRight w:val="0"/>
      <w:marTop w:val="0"/>
      <w:marBottom w:val="0"/>
      <w:divBdr>
        <w:top w:val="none" w:sz="0" w:space="0" w:color="auto"/>
        <w:left w:val="none" w:sz="0" w:space="0" w:color="auto"/>
        <w:bottom w:val="none" w:sz="0" w:space="0" w:color="auto"/>
        <w:right w:val="none" w:sz="0" w:space="0" w:color="auto"/>
      </w:divBdr>
    </w:div>
    <w:div w:id="1785072694">
      <w:bodyDiv w:val="1"/>
      <w:marLeft w:val="0"/>
      <w:marRight w:val="0"/>
      <w:marTop w:val="0"/>
      <w:marBottom w:val="0"/>
      <w:divBdr>
        <w:top w:val="none" w:sz="0" w:space="0" w:color="auto"/>
        <w:left w:val="none" w:sz="0" w:space="0" w:color="auto"/>
        <w:bottom w:val="none" w:sz="0" w:space="0" w:color="auto"/>
        <w:right w:val="none" w:sz="0" w:space="0" w:color="auto"/>
      </w:divBdr>
    </w:div>
    <w:div w:id="1785272882">
      <w:bodyDiv w:val="1"/>
      <w:marLeft w:val="0"/>
      <w:marRight w:val="0"/>
      <w:marTop w:val="0"/>
      <w:marBottom w:val="0"/>
      <w:divBdr>
        <w:top w:val="none" w:sz="0" w:space="0" w:color="auto"/>
        <w:left w:val="none" w:sz="0" w:space="0" w:color="auto"/>
        <w:bottom w:val="none" w:sz="0" w:space="0" w:color="auto"/>
        <w:right w:val="none" w:sz="0" w:space="0" w:color="auto"/>
      </w:divBdr>
    </w:div>
    <w:div w:id="1787843634">
      <w:bodyDiv w:val="1"/>
      <w:marLeft w:val="0"/>
      <w:marRight w:val="0"/>
      <w:marTop w:val="0"/>
      <w:marBottom w:val="0"/>
      <w:divBdr>
        <w:top w:val="none" w:sz="0" w:space="0" w:color="auto"/>
        <w:left w:val="none" w:sz="0" w:space="0" w:color="auto"/>
        <w:bottom w:val="none" w:sz="0" w:space="0" w:color="auto"/>
        <w:right w:val="none" w:sz="0" w:space="0" w:color="auto"/>
      </w:divBdr>
    </w:div>
    <w:div w:id="1797914940">
      <w:bodyDiv w:val="1"/>
      <w:marLeft w:val="0"/>
      <w:marRight w:val="0"/>
      <w:marTop w:val="0"/>
      <w:marBottom w:val="0"/>
      <w:divBdr>
        <w:top w:val="none" w:sz="0" w:space="0" w:color="auto"/>
        <w:left w:val="none" w:sz="0" w:space="0" w:color="auto"/>
        <w:bottom w:val="none" w:sz="0" w:space="0" w:color="auto"/>
        <w:right w:val="none" w:sz="0" w:space="0" w:color="auto"/>
      </w:divBdr>
    </w:div>
    <w:div w:id="1801343106">
      <w:bodyDiv w:val="1"/>
      <w:marLeft w:val="0"/>
      <w:marRight w:val="0"/>
      <w:marTop w:val="0"/>
      <w:marBottom w:val="0"/>
      <w:divBdr>
        <w:top w:val="none" w:sz="0" w:space="0" w:color="auto"/>
        <w:left w:val="none" w:sz="0" w:space="0" w:color="auto"/>
        <w:bottom w:val="none" w:sz="0" w:space="0" w:color="auto"/>
        <w:right w:val="none" w:sz="0" w:space="0" w:color="auto"/>
      </w:divBdr>
    </w:div>
    <w:div w:id="1802990198">
      <w:bodyDiv w:val="1"/>
      <w:marLeft w:val="0"/>
      <w:marRight w:val="0"/>
      <w:marTop w:val="0"/>
      <w:marBottom w:val="0"/>
      <w:divBdr>
        <w:top w:val="none" w:sz="0" w:space="0" w:color="auto"/>
        <w:left w:val="none" w:sz="0" w:space="0" w:color="auto"/>
        <w:bottom w:val="none" w:sz="0" w:space="0" w:color="auto"/>
        <w:right w:val="none" w:sz="0" w:space="0" w:color="auto"/>
      </w:divBdr>
    </w:div>
    <w:div w:id="1812480602">
      <w:bodyDiv w:val="1"/>
      <w:marLeft w:val="0"/>
      <w:marRight w:val="0"/>
      <w:marTop w:val="0"/>
      <w:marBottom w:val="0"/>
      <w:divBdr>
        <w:top w:val="none" w:sz="0" w:space="0" w:color="auto"/>
        <w:left w:val="none" w:sz="0" w:space="0" w:color="auto"/>
        <w:bottom w:val="none" w:sz="0" w:space="0" w:color="auto"/>
        <w:right w:val="none" w:sz="0" w:space="0" w:color="auto"/>
      </w:divBdr>
    </w:div>
    <w:div w:id="1821188771">
      <w:bodyDiv w:val="1"/>
      <w:marLeft w:val="0"/>
      <w:marRight w:val="0"/>
      <w:marTop w:val="0"/>
      <w:marBottom w:val="0"/>
      <w:divBdr>
        <w:top w:val="none" w:sz="0" w:space="0" w:color="auto"/>
        <w:left w:val="none" w:sz="0" w:space="0" w:color="auto"/>
        <w:bottom w:val="none" w:sz="0" w:space="0" w:color="auto"/>
        <w:right w:val="none" w:sz="0" w:space="0" w:color="auto"/>
      </w:divBdr>
    </w:div>
    <w:div w:id="1822456202">
      <w:bodyDiv w:val="1"/>
      <w:marLeft w:val="0"/>
      <w:marRight w:val="0"/>
      <w:marTop w:val="0"/>
      <w:marBottom w:val="0"/>
      <w:divBdr>
        <w:top w:val="none" w:sz="0" w:space="0" w:color="auto"/>
        <w:left w:val="none" w:sz="0" w:space="0" w:color="auto"/>
        <w:bottom w:val="none" w:sz="0" w:space="0" w:color="auto"/>
        <w:right w:val="none" w:sz="0" w:space="0" w:color="auto"/>
      </w:divBdr>
    </w:div>
    <w:div w:id="1825468361">
      <w:bodyDiv w:val="1"/>
      <w:marLeft w:val="0"/>
      <w:marRight w:val="0"/>
      <w:marTop w:val="0"/>
      <w:marBottom w:val="0"/>
      <w:divBdr>
        <w:top w:val="none" w:sz="0" w:space="0" w:color="auto"/>
        <w:left w:val="none" w:sz="0" w:space="0" w:color="auto"/>
        <w:bottom w:val="none" w:sz="0" w:space="0" w:color="auto"/>
        <w:right w:val="none" w:sz="0" w:space="0" w:color="auto"/>
      </w:divBdr>
    </w:div>
    <w:div w:id="1826163118">
      <w:bodyDiv w:val="1"/>
      <w:marLeft w:val="0"/>
      <w:marRight w:val="0"/>
      <w:marTop w:val="0"/>
      <w:marBottom w:val="0"/>
      <w:divBdr>
        <w:top w:val="none" w:sz="0" w:space="0" w:color="auto"/>
        <w:left w:val="none" w:sz="0" w:space="0" w:color="auto"/>
        <w:bottom w:val="none" w:sz="0" w:space="0" w:color="auto"/>
        <w:right w:val="none" w:sz="0" w:space="0" w:color="auto"/>
      </w:divBdr>
    </w:div>
    <w:div w:id="1826628820">
      <w:bodyDiv w:val="1"/>
      <w:marLeft w:val="0"/>
      <w:marRight w:val="0"/>
      <w:marTop w:val="0"/>
      <w:marBottom w:val="0"/>
      <w:divBdr>
        <w:top w:val="none" w:sz="0" w:space="0" w:color="auto"/>
        <w:left w:val="none" w:sz="0" w:space="0" w:color="auto"/>
        <w:bottom w:val="none" w:sz="0" w:space="0" w:color="auto"/>
        <w:right w:val="none" w:sz="0" w:space="0" w:color="auto"/>
      </w:divBdr>
    </w:div>
    <w:div w:id="1827090522">
      <w:bodyDiv w:val="1"/>
      <w:marLeft w:val="0"/>
      <w:marRight w:val="0"/>
      <w:marTop w:val="0"/>
      <w:marBottom w:val="0"/>
      <w:divBdr>
        <w:top w:val="none" w:sz="0" w:space="0" w:color="auto"/>
        <w:left w:val="none" w:sz="0" w:space="0" w:color="auto"/>
        <w:bottom w:val="none" w:sz="0" w:space="0" w:color="auto"/>
        <w:right w:val="none" w:sz="0" w:space="0" w:color="auto"/>
      </w:divBdr>
    </w:div>
    <w:div w:id="1827235412">
      <w:bodyDiv w:val="1"/>
      <w:marLeft w:val="0"/>
      <w:marRight w:val="0"/>
      <w:marTop w:val="0"/>
      <w:marBottom w:val="0"/>
      <w:divBdr>
        <w:top w:val="none" w:sz="0" w:space="0" w:color="auto"/>
        <w:left w:val="none" w:sz="0" w:space="0" w:color="auto"/>
        <w:bottom w:val="none" w:sz="0" w:space="0" w:color="auto"/>
        <w:right w:val="none" w:sz="0" w:space="0" w:color="auto"/>
      </w:divBdr>
    </w:div>
    <w:div w:id="1827279247">
      <w:bodyDiv w:val="1"/>
      <w:marLeft w:val="0"/>
      <w:marRight w:val="0"/>
      <w:marTop w:val="0"/>
      <w:marBottom w:val="0"/>
      <w:divBdr>
        <w:top w:val="none" w:sz="0" w:space="0" w:color="auto"/>
        <w:left w:val="none" w:sz="0" w:space="0" w:color="auto"/>
        <w:bottom w:val="none" w:sz="0" w:space="0" w:color="auto"/>
        <w:right w:val="none" w:sz="0" w:space="0" w:color="auto"/>
      </w:divBdr>
    </w:div>
    <w:div w:id="1828860857">
      <w:bodyDiv w:val="1"/>
      <w:marLeft w:val="0"/>
      <w:marRight w:val="0"/>
      <w:marTop w:val="0"/>
      <w:marBottom w:val="0"/>
      <w:divBdr>
        <w:top w:val="none" w:sz="0" w:space="0" w:color="auto"/>
        <w:left w:val="none" w:sz="0" w:space="0" w:color="auto"/>
        <w:bottom w:val="none" w:sz="0" w:space="0" w:color="auto"/>
        <w:right w:val="none" w:sz="0" w:space="0" w:color="auto"/>
      </w:divBdr>
    </w:div>
    <w:div w:id="1832019303">
      <w:bodyDiv w:val="1"/>
      <w:marLeft w:val="0"/>
      <w:marRight w:val="0"/>
      <w:marTop w:val="0"/>
      <w:marBottom w:val="0"/>
      <w:divBdr>
        <w:top w:val="none" w:sz="0" w:space="0" w:color="auto"/>
        <w:left w:val="none" w:sz="0" w:space="0" w:color="auto"/>
        <w:bottom w:val="none" w:sz="0" w:space="0" w:color="auto"/>
        <w:right w:val="none" w:sz="0" w:space="0" w:color="auto"/>
      </w:divBdr>
    </w:div>
    <w:div w:id="1840729483">
      <w:bodyDiv w:val="1"/>
      <w:marLeft w:val="0"/>
      <w:marRight w:val="0"/>
      <w:marTop w:val="0"/>
      <w:marBottom w:val="0"/>
      <w:divBdr>
        <w:top w:val="none" w:sz="0" w:space="0" w:color="auto"/>
        <w:left w:val="none" w:sz="0" w:space="0" w:color="auto"/>
        <w:bottom w:val="none" w:sz="0" w:space="0" w:color="auto"/>
        <w:right w:val="none" w:sz="0" w:space="0" w:color="auto"/>
      </w:divBdr>
    </w:div>
    <w:div w:id="1841117289">
      <w:bodyDiv w:val="1"/>
      <w:marLeft w:val="0"/>
      <w:marRight w:val="0"/>
      <w:marTop w:val="0"/>
      <w:marBottom w:val="0"/>
      <w:divBdr>
        <w:top w:val="none" w:sz="0" w:space="0" w:color="auto"/>
        <w:left w:val="none" w:sz="0" w:space="0" w:color="auto"/>
        <w:bottom w:val="none" w:sz="0" w:space="0" w:color="auto"/>
        <w:right w:val="none" w:sz="0" w:space="0" w:color="auto"/>
      </w:divBdr>
    </w:div>
    <w:div w:id="1843541226">
      <w:bodyDiv w:val="1"/>
      <w:marLeft w:val="0"/>
      <w:marRight w:val="0"/>
      <w:marTop w:val="0"/>
      <w:marBottom w:val="0"/>
      <w:divBdr>
        <w:top w:val="none" w:sz="0" w:space="0" w:color="auto"/>
        <w:left w:val="none" w:sz="0" w:space="0" w:color="auto"/>
        <w:bottom w:val="none" w:sz="0" w:space="0" w:color="auto"/>
        <w:right w:val="none" w:sz="0" w:space="0" w:color="auto"/>
      </w:divBdr>
    </w:div>
    <w:div w:id="1844081838">
      <w:bodyDiv w:val="1"/>
      <w:marLeft w:val="0"/>
      <w:marRight w:val="0"/>
      <w:marTop w:val="0"/>
      <w:marBottom w:val="0"/>
      <w:divBdr>
        <w:top w:val="none" w:sz="0" w:space="0" w:color="auto"/>
        <w:left w:val="none" w:sz="0" w:space="0" w:color="auto"/>
        <w:bottom w:val="none" w:sz="0" w:space="0" w:color="auto"/>
        <w:right w:val="none" w:sz="0" w:space="0" w:color="auto"/>
      </w:divBdr>
    </w:div>
    <w:div w:id="1847476247">
      <w:bodyDiv w:val="1"/>
      <w:marLeft w:val="0"/>
      <w:marRight w:val="0"/>
      <w:marTop w:val="0"/>
      <w:marBottom w:val="0"/>
      <w:divBdr>
        <w:top w:val="none" w:sz="0" w:space="0" w:color="auto"/>
        <w:left w:val="none" w:sz="0" w:space="0" w:color="auto"/>
        <w:bottom w:val="none" w:sz="0" w:space="0" w:color="auto"/>
        <w:right w:val="none" w:sz="0" w:space="0" w:color="auto"/>
      </w:divBdr>
    </w:div>
    <w:div w:id="1855072230">
      <w:bodyDiv w:val="1"/>
      <w:marLeft w:val="0"/>
      <w:marRight w:val="0"/>
      <w:marTop w:val="0"/>
      <w:marBottom w:val="0"/>
      <w:divBdr>
        <w:top w:val="none" w:sz="0" w:space="0" w:color="auto"/>
        <w:left w:val="none" w:sz="0" w:space="0" w:color="auto"/>
        <w:bottom w:val="none" w:sz="0" w:space="0" w:color="auto"/>
        <w:right w:val="none" w:sz="0" w:space="0" w:color="auto"/>
      </w:divBdr>
      <w:divsChild>
        <w:div w:id="914437780">
          <w:marLeft w:val="0"/>
          <w:marRight w:val="0"/>
          <w:marTop w:val="0"/>
          <w:marBottom w:val="0"/>
          <w:divBdr>
            <w:top w:val="none" w:sz="0" w:space="0" w:color="auto"/>
            <w:left w:val="none" w:sz="0" w:space="0" w:color="auto"/>
            <w:bottom w:val="none" w:sz="0" w:space="0" w:color="auto"/>
            <w:right w:val="none" w:sz="0" w:space="0" w:color="auto"/>
          </w:divBdr>
          <w:divsChild>
            <w:div w:id="4091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517">
      <w:bodyDiv w:val="1"/>
      <w:marLeft w:val="0"/>
      <w:marRight w:val="0"/>
      <w:marTop w:val="0"/>
      <w:marBottom w:val="0"/>
      <w:divBdr>
        <w:top w:val="none" w:sz="0" w:space="0" w:color="auto"/>
        <w:left w:val="none" w:sz="0" w:space="0" w:color="auto"/>
        <w:bottom w:val="none" w:sz="0" w:space="0" w:color="auto"/>
        <w:right w:val="none" w:sz="0" w:space="0" w:color="auto"/>
      </w:divBdr>
    </w:div>
    <w:div w:id="1867718400">
      <w:bodyDiv w:val="1"/>
      <w:marLeft w:val="0"/>
      <w:marRight w:val="0"/>
      <w:marTop w:val="0"/>
      <w:marBottom w:val="0"/>
      <w:divBdr>
        <w:top w:val="none" w:sz="0" w:space="0" w:color="auto"/>
        <w:left w:val="none" w:sz="0" w:space="0" w:color="auto"/>
        <w:bottom w:val="none" w:sz="0" w:space="0" w:color="auto"/>
        <w:right w:val="none" w:sz="0" w:space="0" w:color="auto"/>
      </w:divBdr>
    </w:div>
    <w:div w:id="1870605404">
      <w:bodyDiv w:val="1"/>
      <w:marLeft w:val="0"/>
      <w:marRight w:val="0"/>
      <w:marTop w:val="0"/>
      <w:marBottom w:val="0"/>
      <w:divBdr>
        <w:top w:val="none" w:sz="0" w:space="0" w:color="auto"/>
        <w:left w:val="none" w:sz="0" w:space="0" w:color="auto"/>
        <w:bottom w:val="none" w:sz="0" w:space="0" w:color="auto"/>
        <w:right w:val="none" w:sz="0" w:space="0" w:color="auto"/>
      </w:divBdr>
    </w:div>
    <w:div w:id="1875731929">
      <w:bodyDiv w:val="1"/>
      <w:marLeft w:val="0"/>
      <w:marRight w:val="0"/>
      <w:marTop w:val="0"/>
      <w:marBottom w:val="0"/>
      <w:divBdr>
        <w:top w:val="none" w:sz="0" w:space="0" w:color="auto"/>
        <w:left w:val="none" w:sz="0" w:space="0" w:color="auto"/>
        <w:bottom w:val="none" w:sz="0" w:space="0" w:color="auto"/>
        <w:right w:val="none" w:sz="0" w:space="0" w:color="auto"/>
      </w:divBdr>
    </w:div>
    <w:div w:id="1876773063">
      <w:bodyDiv w:val="1"/>
      <w:marLeft w:val="0"/>
      <w:marRight w:val="0"/>
      <w:marTop w:val="0"/>
      <w:marBottom w:val="0"/>
      <w:divBdr>
        <w:top w:val="none" w:sz="0" w:space="0" w:color="auto"/>
        <w:left w:val="none" w:sz="0" w:space="0" w:color="auto"/>
        <w:bottom w:val="none" w:sz="0" w:space="0" w:color="auto"/>
        <w:right w:val="none" w:sz="0" w:space="0" w:color="auto"/>
      </w:divBdr>
    </w:div>
    <w:div w:id="1907492217">
      <w:bodyDiv w:val="1"/>
      <w:marLeft w:val="0"/>
      <w:marRight w:val="0"/>
      <w:marTop w:val="0"/>
      <w:marBottom w:val="0"/>
      <w:divBdr>
        <w:top w:val="none" w:sz="0" w:space="0" w:color="auto"/>
        <w:left w:val="none" w:sz="0" w:space="0" w:color="auto"/>
        <w:bottom w:val="none" w:sz="0" w:space="0" w:color="auto"/>
        <w:right w:val="none" w:sz="0" w:space="0" w:color="auto"/>
      </w:divBdr>
    </w:div>
    <w:div w:id="1913157604">
      <w:bodyDiv w:val="1"/>
      <w:marLeft w:val="0"/>
      <w:marRight w:val="0"/>
      <w:marTop w:val="0"/>
      <w:marBottom w:val="0"/>
      <w:divBdr>
        <w:top w:val="none" w:sz="0" w:space="0" w:color="auto"/>
        <w:left w:val="none" w:sz="0" w:space="0" w:color="auto"/>
        <w:bottom w:val="none" w:sz="0" w:space="0" w:color="auto"/>
        <w:right w:val="none" w:sz="0" w:space="0" w:color="auto"/>
      </w:divBdr>
    </w:div>
    <w:div w:id="1922913129">
      <w:bodyDiv w:val="1"/>
      <w:marLeft w:val="0"/>
      <w:marRight w:val="0"/>
      <w:marTop w:val="0"/>
      <w:marBottom w:val="0"/>
      <w:divBdr>
        <w:top w:val="none" w:sz="0" w:space="0" w:color="auto"/>
        <w:left w:val="none" w:sz="0" w:space="0" w:color="auto"/>
        <w:bottom w:val="none" w:sz="0" w:space="0" w:color="auto"/>
        <w:right w:val="none" w:sz="0" w:space="0" w:color="auto"/>
      </w:divBdr>
    </w:div>
    <w:div w:id="1926649655">
      <w:bodyDiv w:val="1"/>
      <w:marLeft w:val="0"/>
      <w:marRight w:val="0"/>
      <w:marTop w:val="0"/>
      <w:marBottom w:val="0"/>
      <w:divBdr>
        <w:top w:val="none" w:sz="0" w:space="0" w:color="auto"/>
        <w:left w:val="none" w:sz="0" w:space="0" w:color="auto"/>
        <w:bottom w:val="none" w:sz="0" w:space="0" w:color="auto"/>
        <w:right w:val="none" w:sz="0" w:space="0" w:color="auto"/>
      </w:divBdr>
    </w:div>
    <w:div w:id="1933123029">
      <w:bodyDiv w:val="1"/>
      <w:marLeft w:val="0"/>
      <w:marRight w:val="0"/>
      <w:marTop w:val="0"/>
      <w:marBottom w:val="0"/>
      <w:divBdr>
        <w:top w:val="none" w:sz="0" w:space="0" w:color="auto"/>
        <w:left w:val="none" w:sz="0" w:space="0" w:color="auto"/>
        <w:bottom w:val="none" w:sz="0" w:space="0" w:color="auto"/>
        <w:right w:val="none" w:sz="0" w:space="0" w:color="auto"/>
      </w:divBdr>
    </w:div>
    <w:div w:id="1942180264">
      <w:bodyDiv w:val="1"/>
      <w:marLeft w:val="0"/>
      <w:marRight w:val="0"/>
      <w:marTop w:val="0"/>
      <w:marBottom w:val="0"/>
      <w:divBdr>
        <w:top w:val="none" w:sz="0" w:space="0" w:color="auto"/>
        <w:left w:val="none" w:sz="0" w:space="0" w:color="auto"/>
        <w:bottom w:val="none" w:sz="0" w:space="0" w:color="auto"/>
        <w:right w:val="none" w:sz="0" w:space="0" w:color="auto"/>
      </w:divBdr>
    </w:div>
    <w:div w:id="1942183260">
      <w:bodyDiv w:val="1"/>
      <w:marLeft w:val="0"/>
      <w:marRight w:val="0"/>
      <w:marTop w:val="0"/>
      <w:marBottom w:val="0"/>
      <w:divBdr>
        <w:top w:val="none" w:sz="0" w:space="0" w:color="auto"/>
        <w:left w:val="none" w:sz="0" w:space="0" w:color="auto"/>
        <w:bottom w:val="none" w:sz="0" w:space="0" w:color="auto"/>
        <w:right w:val="none" w:sz="0" w:space="0" w:color="auto"/>
      </w:divBdr>
    </w:div>
    <w:div w:id="1952273838">
      <w:bodyDiv w:val="1"/>
      <w:marLeft w:val="0"/>
      <w:marRight w:val="0"/>
      <w:marTop w:val="0"/>
      <w:marBottom w:val="0"/>
      <w:divBdr>
        <w:top w:val="none" w:sz="0" w:space="0" w:color="auto"/>
        <w:left w:val="none" w:sz="0" w:space="0" w:color="auto"/>
        <w:bottom w:val="none" w:sz="0" w:space="0" w:color="auto"/>
        <w:right w:val="none" w:sz="0" w:space="0" w:color="auto"/>
      </w:divBdr>
      <w:divsChild>
        <w:div w:id="1238130618">
          <w:marLeft w:val="0"/>
          <w:marRight w:val="0"/>
          <w:marTop w:val="0"/>
          <w:marBottom w:val="0"/>
          <w:divBdr>
            <w:top w:val="single" w:sz="2" w:space="0" w:color="auto"/>
            <w:left w:val="single" w:sz="2" w:space="0" w:color="auto"/>
            <w:bottom w:val="single" w:sz="2" w:space="0" w:color="auto"/>
            <w:right w:val="single" w:sz="2" w:space="0" w:color="auto"/>
          </w:divBdr>
          <w:divsChild>
            <w:div w:id="4018718">
              <w:marLeft w:val="0"/>
              <w:marRight w:val="0"/>
              <w:marTop w:val="0"/>
              <w:marBottom w:val="0"/>
              <w:divBdr>
                <w:top w:val="single" w:sz="2" w:space="0" w:color="auto"/>
                <w:left w:val="single" w:sz="2" w:space="0" w:color="auto"/>
                <w:bottom w:val="single" w:sz="2" w:space="0" w:color="auto"/>
                <w:right w:val="single" w:sz="2" w:space="0" w:color="auto"/>
              </w:divBdr>
              <w:divsChild>
                <w:div w:id="1288969515">
                  <w:marLeft w:val="0"/>
                  <w:marRight w:val="0"/>
                  <w:marTop w:val="0"/>
                  <w:marBottom w:val="0"/>
                  <w:divBdr>
                    <w:top w:val="single" w:sz="2" w:space="0" w:color="auto"/>
                    <w:left w:val="single" w:sz="2" w:space="0" w:color="auto"/>
                    <w:bottom w:val="single" w:sz="2" w:space="0" w:color="auto"/>
                    <w:right w:val="single" w:sz="2" w:space="0" w:color="auto"/>
                  </w:divBdr>
                  <w:divsChild>
                    <w:div w:id="2003073792">
                      <w:marLeft w:val="0"/>
                      <w:marRight w:val="0"/>
                      <w:marTop w:val="0"/>
                      <w:marBottom w:val="0"/>
                      <w:divBdr>
                        <w:top w:val="single" w:sz="2" w:space="0" w:color="auto"/>
                        <w:left w:val="single" w:sz="2" w:space="0" w:color="auto"/>
                        <w:bottom w:val="single" w:sz="2" w:space="0" w:color="auto"/>
                        <w:right w:val="single" w:sz="2" w:space="0" w:color="auto"/>
                      </w:divBdr>
                      <w:divsChild>
                        <w:div w:id="1559590492">
                          <w:marLeft w:val="0"/>
                          <w:marRight w:val="0"/>
                          <w:marTop w:val="0"/>
                          <w:marBottom w:val="0"/>
                          <w:divBdr>
                            <w:top w:val="single" w:sz="2" w:space="0" w:color="auto"/>
                            <w:left w:val="single" w:sz="2" w:space="0" w:color="auto"/>
                            <w:bottom w:val="single" w:sz="2" w:space="0" w:color="auto"/>
                            <w:right w:val="single" w:sz="2" w:space="0" w:color="auto"/>
                          </w:divBdr>
                          <w:divsChild>
                            <w:div w:id="1470242884">
                              <w:marLeft w:val="0"/>
                              <w:marRight w:val="0"/>
                              <w:marTop w:val="0"/>
                              <w:marBottom w:val="0"/>
                              <w:divBdr>
                                <w:top w:val="single" w:sz="2" w:space="0" w:color="auto"/>
                                <w:left w:val="single" w:sz="2" w:space="0" w:color="auto"/>
                                <w:bottom w:val="single" w:sz="2" w:space="0" w:color="auto"/>
                                <w:right w:val="single" w:sz="2" w:space="0" w:color="auto"/>
                              </w:divBdr>
                            </w:div>
                            <w:div w:id="1708795075">
                              <w:marLeft w:val="0"/>
                              <w:marRight w:val="0"/>
                              <w:marTop w:val="0"/>
                              <w:marBottom w:val="0"/>
                              <w:divBdr>
                                <w:top w:val="single" w:sz="2" w:space="0" w:color="auto"/>
                                <w:left w:val="single" w:sz="2" w:space="0" w:color="auto"/>
                                <w:bottom w:val="single" w:sz="2" w:space="0" w:color="auto"/>
                                <w:right w:val="single" w:sz="2" w:space="0" w:color="auto"/>
                              </w:divBdr>
                              <w:divsChild>
                                <w:div w:id="6462516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71548124">
                          <w:marLeft w:val="0"/>
                          <w:marRight w:val="0"/>
                          <w:marTop w:val="0"/>
                          <w:marBottom w:val="0"/>
                          <w:divBdr>
                            <w:top w:val="single" w:sz="2" w:space="0" w:color="auto"/>
                            <w:left w:val="single" w:sz="2" w:space="0" w:color="auto"/>
                            <w:bottom w:val="single" w:sz="2" w:space="0" w:color="auto"/>
                            <w:right w:val="single" w:sz="2" w:space="0" w:color="auto"/>
                          </w:divBdr>
                          <w:divsChild>
                            <w:div w:id="1963418464">
                              <w:marLeft w:val="0"/>
                              <w:marRight w:val="0"/>
                              <w:marTop w:val="0"/>
                              <w:marBottom w:val="0"/>
                              <w:divBdr>
                                <w:top w:val="none" w:sz="0" w:space="0" w:color="auto"/>
                                <w:left w:val="none" w:sz="0" w:space="0" w:color="auto"/>
                                <w:bottom w:val="none" w:sz="0" w:space="0" w:color="auto"/>
                                <w:right w:val="none" w:sz="0" w:space="0" w:color="auto"/>
                              </w:divBdr>
                              <w:divsChild>
                                <w:div w:id="16943341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92740088">
              <w:marLeft w:val="0"/>
              <w:marRight w:val="0"/>
              <w:marTop w:val="0"/>
              <w:marBottom w:val="0"/>
              <w:divBdr>
                <w:top w:val="single" w:sz="2" w:space="0" w:color="auto"/>
                <w:left w:val="single" w:sz="2" w:space="0" w:color="auto"/>
                <w:bottom w:val="single" w:sz="2" w:space="0" w:color="auto"/>
                <w:right w:val="single" w:sz="2" w:space="0" w:color="auto"/>
              </w:divBdr>
              <w:divsChild>
                <w:div w:id="1589464280">
                  <w:marLeft w:val="0"/>
                  <w:marRight w:val="0"/>
                  <w:marTop w:val="0"/>
                  <w:marBottom w:val="0"/>
                  <w:divBdr>
                    <w:top w:val="single" w:sz="2" w:space="0" w:color="auto"/>
                    <w:left w:val="single" w:sz="2" w:space="0" w:color="auto"/>
                    <w:bottom w:val="single" w:sz="2" w:space="0" w:color="auto"/>
                    <w:right w:val="single" w:sz="2" w:space="0" w:color="auto"/>
                  </w:divBdr>
                  <w:divsChild>
                    <w:div w:id="289946273">
                      <w:marLeft w:val="0"/>
                      <w:marRight w:val="0"/>
                      <w:marTop w:val="0"/>
                      <w:marBottom w:val="0"/>
                      <w:divBdr>
                        <w:top w:val="single" w:sz="2" w:space="0" w:color="auto"/>
                        <w:left w:val="single" w:sz="2" w:space="0" w:color="auto"/>
                        <w:bottom w:val="single" w:sz="2" w:space="0" w:color="auto"/>
                        <w:right w:val="single" w:sz="2" w:space="0" w:color="auto"/>
                      </w:divBdr>
                      <w:divsChild>
                        <w:div w:id="221645010">
                          <w:marLeft w:val="0"/>
                          <w:marRight w:val="0"/>
                          <w:marTop w:val="0"/>
                          <w:marBottom w:val="0"/>
                          <w:divBdr>
                            <w:top w:val="single" w:sz="2" w:space="0" w:color="auto"/>
                            <w:left w:val="single" w:sz="2" w:space="0" w:color="auto"/>
                            <w:bottom w:val="single" w:sz="2" w:space="0" w:color="auto"/>
                            <w:right w:val="single" w:sz="2" w:space="0" w:color="auto"/>
                          </w:divBdr>
                          <w:divsChild>
                            <w:div w:id="1475366321">
                              <w:marLeft w:val="0"/>
                              <w:marRight w:val="0"/>
                              <w:marTop w:val="0"/>
                              <w:marBottom w:val="0"/>
                              <w:divBdr>
                                <w:top w:val="single" w:sz="2" w:space="0" w:color="auto"/>
                                <w:left w:val="single" w:sz="2" w:space="0" w:color="auto"/>
                                <w:bottom w:val="single" w:sz="2" w:space="0" w:color="auto"/>
                                <w:right w:val="single" w:sz="2" w:space="0" w:color="auto"/>
                              </w:divBdr>
                              <w:divsChild>
                                <w:div w:id="1081678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9308522">
                          <w:marLeft w:val="0"/>
                          <w:marRight w:val="0"/>
                          <w:marTop w:val="0"/>
                          <w:marBottom w:val="0"/>
                          <w:divBdr>
                            <w:top w:val="single" w:sz="2" w:space="0" w:color="auto"/>
                            <w:left w:val="single" w:sz="2" w:space="0" w:color="auto"/>
                            <w:bottom w:val="single" w:sz="2" w:space="0" w:color="auto"/>
                            <w:right w:val="single" w:sz="2" w:space="0" w:color="auto"/>
                          </w:divBdr>
                          <w:divsChild>
                            <w:div w:id="436292675">
                              <w:marLeft w:val="0"/>
                              <w:marRight w:val="0"/>
                              <w:marTop w:val="0"/>
                              <w:marBottom w:val="0"/>
                              <w:divBdr>
                                <w:top w:val="single" w:sz="2" w:space="0" w:color="auto"/>
                                <w:left w:val="single" w:sz="2" w:space="0" w:color="auto"/>
                                <w:bottom w:val="single" w:sz="2" w:space="0" w:color="auto"/>
                                <w:right w:val="single" w:sz="2" w:space="0" w:color="auto"/>
                              </w:divBdr>
                              <w:divsChild>
                                <w:div w:id="924417410">
                                  <w:marLeft w:val="0"/>
                                  <w:marRight w:val="0"/>
                                  <w:marTop w:val="0"/>
                                  <w:marBottom w:val="0"/>
                                  <w:divBdr>
                                    <w:top w:val="single" w:sz="2" w:space="0" w:color="auto"/>
                                    <w:left w:val="single" w:sz="2" w:space="0" w:color="auto"/>
                                    <w:bottom w:val="single" w:sz="2" w:space="0" w:color="auto"/>
                                    <w:right w:val="single" w:sz="2" w:space="0" w:color="auto"/>
                                  </w:divBdr>
                                  <w:divsChild>
                                    <w:div w:id="1940217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4876700">
              <w:marLeft w:val="0"/>
              <w:marRight w:val="0"/>
              <w:marTop w:val="0"/>
              <w:marBottom w:val="0"/>
              <w:divBdr>
                <w:top w:val="single" w:sz="2" w:space="0" w:color="auto"/>
                <w:left w:val="single" w:sz="2" w:space="0" w:color="auto"/>
                <w:bottom w:val="single" w:sz="2" w:space="0" w:color="auto"/>
                <w:right w:val="single" w:sz="2" w:space="0" w:color="auto"/>
              </w:divBdr>
              <w:divsChild>
                <w:div w:id="1640651721">
                  <w:marLeft w:val="0"/>
                  <w:marRight w:val="0"/>
                  <w:marTop w:val="0"/>
                  <w:marBottom w:val="0"/>
                  <w:divBdr>
                    <w:top w:val="single" w:sz="2" w:space="0" w:color="auto"/>
                    <w:left w:val="single" w:sz="2" w:space="0" w:color="auto"/>
                    <w:bottom w:val="single" w:sz="2" w:space="0" w:color="auto"/>
                    <w:right w:val="single" w:sz="2" w:space="0" w:color="auto"/>
                  </w:divBdr>
                  <w:divsChild>
                    <w:div w:id="1524585584">
                      <w:marLeft w:val="0"/>
                      <w:marRight w:val="0"/>
                      <w:marTop w:val="0"/>
                      <w:marBottom w:val="0"/>
                      <w:divBdr>
                        <w:top w:val="single" w:sz="2" w:space="0" w:color="auto"/>
                        <w:left w:val="single" w:sz="2" w:space="0" w:color="auto"/>
                        <w:bottom w:val="single" w:sz="2" w:space="0" w:color="auto"/>
                        <w:right w:val="single" w:sz="2" w:space="0" w:color="auto"/>
                      </w:divBdr>
                      <w:divsChild>
                        <w:div w:id="381683724">
                          <w:marLeft w:val="0"/>
                          <w:marRight w:val="0"/>
                          <w:marTop w:val="0"/>
                          <w:marBottom w:val="0"/>
                          <w:divBdr>
                            <w:top w:val="single" w:sz="2" w:space="0" w:color="auto"/>
                            <w:left w:val="single" w:sz="2" w:space="0" w:color="auto"/>
                            <w:bottom w:val="single" w:sz="2" w:space="0" w:color="auto"/>
                            <w:right w:val="single" w:sz="2" w:space="0" w:color="auto"/>
                          </w:divBdr>
                          <w:divsChild>
                            <w:div w:id="12464836">
                              <w:marLeft w:val="0"/>
                              <w:marRight w:val="0"/>
                              <w:marTop w:val="0"/>
                              <w:marBottom w:val="0"/>
                              <w:divBdr>
                                <w:top w:val="single" w:sz="2" w:space="0" w:color="auto"/>
                                <w:left w:val="single" w:sz="2" w:space="0" w:color="auto"/>
                                <w:bottom w:val="single" w:sz="2" w:space="0" w:color="auto"/>
                                <w:right w:val="single" w:sz="2" w:space="0" w:color="auto"/>
                              </w:divBdr>
                            </w:div>
                            <w:div w:id="225531076">
                              <w:marLeft w:val="0"/>
                              <w:marRight w:val="0"/>
                              <w:marTop w:val="0"/>
                              <w:marBottom w:val="0"/>
                              <w:divBdr>
                                <w:top w:val="single" w:sz="2" w:space="0" w:color="auto"/>
                                <w:left w:val="single" w:sz="2" w:space="0" w:color="auto"/>
                                <w:bottom w:val="single" w:sz="2" w:space="0" w:color="auto"/>
                                <w:right w:val="single" w:sz="2" w:space="0" w:color="auto"/>
                              </w:divBdr>
                              <w:divsChild>
                                <w:div w:id="725229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5614859">
                          <w:marLeft w:val="0"/>
                          <w:marRight w:val="0"/>
                          <w:marTop w:val="0"/>
                          <w:marBottom w:val="0"/>
                          <w:divBdr>
                            <w:top w:val="single" w:sz="2" w:space="0" w:color="auto"/>
                            <w:left w:val="single" w:sz="2" w:space="0" w:color="auto"/>
                            <w:bottom w:val="single" w:sz="2" w:space="0" w:color="auto"/>
                            <w:right w:val="single" w:sz="2" w:space="0" w:color="auto"/>
                          </w:divBdr>
                          <w:divsChild>
                            <w:div w:id="66852204">
                              <w:marLeft w:val="0"/>
                              <w:marRight w:val="0"/>
                              <w:marTop w:val="0"/>
                              <w:marBottom w:val="0"/>
                              <w:divBdr>
                                <w:top w:val="none" w:sz="0" w:space="0" w:color="auto"/>
                                <w:left w:val="none" w:sz="0" w:space="0" w:color="auto"/>
                                <w:bottom w:val="none" w:sz="0" w:space="0" w:color="auto"/>
                                <w:right w:val="none" w:sz="0" w:space="0" w:color="auto"/>
                              </w:divBdr>
                              <w:divsChild>
                                <w:div w:id="1899895663">
                                  <w:marLeft w:val="0"/>
                                  <w:marRight w:val="0"/>
                                  <w:marTop w:val="0"/>
                                  <w:marBottom w:val="0"/>
                                  <w:divBdr>
                                    <w:top w:val="single" w:sz="2" w:space="0" w:color="auto"/>
                                    <w:left w:val="single" w:sz="2" w:space="0" w:color="auto"/>
                                    <w:bottom w:val="single" w:sz="2" w:space="0" w:color="auto"/>
                                    <w:right w:val="single" w:sz="2" w:space="0" w:color="auto"/>
                                  </w:divBdr>
                                  <w:divsChild>
                                    <w:div w:id="1751846526">
                                      <w:marLeft w:val="0"/>
                                      <w:marRight w:val="0"/>
                                      <w:marTop w:val="0"/>
                                      <w:marBottom w:val="0"/>
                                      <w:divBdr>
                                        <w:top w:val="single" w:sz="2" w:space="0" w:color="auto"/>
                                        <w:left w:val="single" w:sz="2" w:space="0" w:color="auto"/>
                                        <w:bottom w:val="single" w:sz="2" w:space="0" w:color="auto"/>
                                        <w:right w:val="single" w:sz="2" w:space="0" w:color="auto"/>
                                      </w:divBdr>
                                      <w:divsChild>
                                        <w:div w:id="8128737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37737753">
              <w:marLeft w:val="0"/>
              <w:marRight w:val="0"/>
              <w:marTop w:val="0"/>
              <w:marBottom w:val="0"/>
              <w:divBdr>
                <w:top w:val="single" w:sz="2" w:space="0" w:color="auto"/>
                <w:left w:val="single" w:sz="2" w:space="0" w:color="auto"/>
                <w:bottom w:val="single" w:sz="2" w:space="0" w:color="auto"/>
                <w:right w:val="single" w:sz="2" w:space="0" w:color="auto"/>
              </w:divBdr>
              <w:divsChild>
                <w:div w:id="1203400324">
                  <w:marLeft w:val="0"/>
                  <w:marRight w:val="0"/>
                  <w:marTop w:val="0"/>
                  <w:marBottom w:val="0"/>
                  <w:divBdr>
                    <w:top w:val="single" w:sz="2" w:space="0" w:color="auto"/>
                    <w:left w:val="single" w:sz="2" w:space="0" w:color="auto"/>
                    <w:bottom w:val="single" w:sz="2" w:space="0" w:color="auto"/>
                    <w:right w:val="single" w:sz="2" w:space="0" w:color="auto"/>
                  </w:divBdr>
                  <w:divsChild>
                    <w:div w:id="11621614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37812901">
              <w:marLeft w:val="0"/>
              <w:marRight w:val="0"/>
              <w:marTop w:val="0"/>
              <w:marBottom w:val="0"/>
              <w:divBdr>
                <w:top w:val="single" w:sz="2" w:space="0" w:color="auto"/>
                <w:left w:val="single" w:sz="2" w:space="0" w:color="auto"/>
                <w:bottom w:val="single" w:sz="2" w:space="0" w:color="auto"/>
                <w:right w:val="single" w:sz="2" w:space="0" w:color="auto"/>
              </w:divBdr>
              <w:divsChild>
                <w:div w:id="199901845">
                  <w:marLeft w:val="0"/>
                  <w:marRight w:val="0"/>
                  <w:marTop w:val="0"/>
                  <w:marBottom w:val="0"/>
                  <w:divBdr>
                    <w:top w:val="single" w:sz="2" w:space="0" w:color="auto"/>
                    <w:left w:val="single" w:sz="2" w:space="0" w:color="auto"/>
                    <w:bottom w:val="single" w:sz="2" w:space="0" w:color="auto"/>
                    <w:right w:val="single" w:sz="2" w:space="0" w:color="auto"/>
                  </w:divBdr>
                  <w:divsChild>
                    <w:div w:id="427431534">
                      <w:marLeft w:val="0"/>
                      <w:marRight w:val="0"/>
                      <w:marTop w:val="0"/>
                      <w:marBottom w:val="0"/>
                      <w:divBdr>
                        <w:top w:val="single" w:sz="2" w:space="0" w:color="auto"/>
                        <w:left w:val="single" w:sz="2" w:space="0" w:color="auto"/>
                        <w:bottom w:val="single" w:sz="2" w:space="0" w:color="auto"/>
                        <w:right w:val="single" w:sz="2" w:space="0" w:color="auto"/>
                      </w:divBdr>
                      <w:divsChild>
                        <w:div w:id="124852830">
                          <w:marLeft w:val="0"/>
                          <w:marRight w:val="0"/>
                          <w:marTop w:val="0"/>
                          <w:marBottom w:val="0"/>
                          <w:divBdr>
                            <w:top w:val="single" w:sz="2" w:space="0" w:color="auto"/>
                            <w:left w:val="single" w:sz="2" w:space="0" w:color="auto"/>
                            <w:bottom w:val="single" w:sz="2" w:space="0" w:color="auto"/>
                            <w:right w:val="single" w:sz="2" w:space="0" w:color="auto"/>
                          </w:divBdr>
                          <w:divsChild>
                            <w:div w:id="208880391">
                              <w:marLeft w:val="0"/>
                              <w:marRight w:val="0"/>
                              <w:marTop w:val="0"/>
                              <w:marBottom w:val="0"/>
                              <w:divBdr>
                                <w:top w:val="single" w:sz="2" w:space="0" w:color="auto"/>
                                <w:left w:val="single" w:sz="2" w:space="0" w:color="auto"/>
                                <w:bottom w:val="single" w:sz="2" w:space="0" w:color="auto"/>
                                <w:right w:val="single" w:sz="2" w:space="0" w:color="auto"/>
                              </w:divBdr>
                              <w:divsChild>
                                <w:div w:id="1610233496">
                                  <w:marLeft w:val="0"/>
                                  <w:marRight w:val="0"/>
                                  <w:marTop w:val="0"/>
                                  <w:marBottom w:val="0"/>
                                  <w:divBdr>
                                    <w:top w:val="single" w:sz="2" w:space="0" w:color="auto"/>
                                    <w:left w:val="single" w:sz="2" w:space="0" w:color="auto"/>
                                    <w:bottom w:val="single" w:sz="2" w:space="0" w:color="auto"/>
                                    <w:right w:val="single" w:sz="2" w:space="0" w:color="auto"/>
                                  </w:divBdr>
                                  <w:divsChild>
                                    <w:div w:id="1635982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70479322">
                          <w:marLeft w:val="0"/>
                          <w:marRight w:val="0"/>
                          <w:marTop w:val="0"/>
                          <w:marBottom w:val="0"/>
                          <w:divBdr>
                            <w:top w:val="single" w:sz="2" w:space="0" w:color="auto"/>
                            <w:left w:val="single" w:sz="2" w:space="0" w:color="auto"/>
                            <w:bottom w:val="single" w:sz="2" w:space="0" w:color="auto"/>
                            <w:right w:val="single" w:sz="2" w:space="0" w:color="auto"/>
                          </w:divBdr>
                          <w:divsChild>
                            <w:div w:id="2139957271">
                              <w:marLeft w:val="0"/>
                              <w:marRight w:val="0"/>
                              <w:marTop w:val="0"/>
                              <w:marBottom w:val="0"/>
                              <w:divBdr>
                                <w:top w:val="single" w:sz="2" w:space="0" w:color="auto"/>
                                <w:left w:val="single" w:sz="2" w:space="0" w:color="auto"/>
                                <w:bottom w:val="single" w:sz="2" w:space="0" w:color="auto"/>
                                <w:right w:val="single" w:sz="2" w:space="0" w:color="auto"/>
                              </w:divBdr>
                              <w:divsChild>
                                <w:div w:id="16275895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6359729">
              <w:marLeft w:val="0"/>
              <w:marRight w:val="0"/>
              <w:marTop w:val="0"/>
              <w:marBottom w:val="0"/>
              <w:divBdr>
                <w:top w:val="single" w:sz="2" w:space="0" w:color="auto"/>
                <w:left w:val="single" w:sz="2" w:space="0" w:color="auto"/>
                <w:bottom w:val="single" w:sz="2" w:space="0" w:color="auto"/>
                <w:right w:val="single" w:sz="2" w:space="0" w:color="auto"/>
              </w:divBdr>
              <w:divsChild>
                <w:div w:id="2056734941">
                  <w:marLeft w:val="0"/>
                  <w:marRight w:val="0"/>
                  <w:marTop w:val="0"/>
                  <w:marBottom w:val="0"/>
                  <w:divBdr>
                    <w:top w:val="single" w:sz="2" w:space="0" w:color="auto"/>
                    <w:left w:val="single" w:sz="2" w:space="0" w:color="auto"/>
                    <w:bottom w:val="single" w:sz="2" w:space="0" w:color="auto"/>
                    <w:right w:val="single" w:sz="2" w:space="0" w:color="auto"/>
                  </w:divBdr>
                  <w:divsChild>
                    <w:div w:id="709191433">
                      <w:marLeft w:val="0"/>
                      <w:marRight w:val="0"/>
                      <w:marTop w:val="0"/>
                      <w:marBottom w:val="0"/>
                      <w:divBdr>
                        <w:top w:val="single" w:sz="2" w:space="0" w:color="auto"/>
                        <w:left w:val="single" w:sz="2" w:space="0" w:color="auto"/>
                        <w:bottom w:val="single" w:sz="2" w:space="0" w:color="auto"/>
                        <w:right w:val="single" w:sz="2" w:space="0" w:color="auto"/>
                      </w:divBdr>
                      <w:divsChild>
                        <w:div w:id="1226793107">
                          <w:marLeft w:val="0"/>
                          <w:marRight w:val="0"/>
                          <w:marTop w:val="0"/>
                          <w:marBottom w:val="0"/>
                          <w:divBdr>
                            <w:top w:val="single" w:sz="2" w:space="0" w:color="auto"/>
                            <w:left w:val="single" w:sz="2" w:space="0" w:color="auto"/>
                            <w:bottom w:val="single" w:sz="2" w:space="0" w:color="auto"/>
                            <w:right w:val="single" w:sz="2" w:space="0" w:color="auto"/>
                          </w:divBdr>
                          <w:divsChild>
                            <w:div w:id="863252462">
                              <w:marLeft w:val="0"/>
                              <w:marRight w:val="0"/>
                              <w:marTop w:val="0"/>
                              <w:marBottom w:val="0"/>
                              <w:divBdr>
                                <w:top w:val="single" w:sz="2" w:space="0" w:color="auto"/>
                                <w:left w:val="single" w:sz="2" w:space="0" w:color="auto"/>
                                <w:bottom w:val="single" w:sz="2" w:space="0" w:color="auto"/>
                                <w:right w:val="single" w:sz="2" w:space="0" w:color="auto"/>
                              </w:divBdr>
                              <w:divsChild>
                                <w:div w:id="14747169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90414077">
                          <w:marLeft w:val="0"/>
                          <w:marRight w:val="0"/>
                          <w:marTop w:val="0"/>
                          <w:marBottom w:val="0"/>
                          <w:divBdr>
                            <w:top w:val="single" w:sz="2" w:space="0" w:color="auto"/>
                            <w:left w:val="single" w:sz="2" w:space="0" w:color="auto"/>
                            <w:bottom w:val="single" w:sz="2" w:space="0" w:color="auto"/>
                            <w:right w:val="single" w:sz="2" w:space="0" w:color="auto"/>
                          </w:divBdr>
                          <w:divsChild>
                            <w:div w:id="2124885712">
                              <w:marLeft w:val="0"/>
                              <w:marRight w:val="0"/>
                              <w:marTop w:val="0"/>
                              <w:marBottom w:val="0"/>
                              <w:divBdr>
                                <w:top w:val="single" w:sz="2" w:space="0" w:color="auto"/>
                                <w:left w:val="single" w:sz="2" w:space="0" w:color="auto"/>
                                <w:bottom w:val="single" w:sz="2" w:space="0" w:color="auto"/>
                                <w:right w:val="single" w:sz="2" w:space="0" w:color="auto"/>
                              </w:divBdr>
                              <w:divsChild>
                                <w:div w:id="612633437">
                                  <w:marLeft w:val="0"/>
                                  <w:marRight w:val="0"/>
                                  <w:marTop w:val="0"/>
                                  <w:marBottom w:val="0"/>
                                  <w:divBdr>
                                    <w:top w:val="single" w:sz="2" w:space="0" w:color="auto"/>
                                    <w:left w:val="single" w:sz="2" w:space="0" w:color="auto"/>
                                    <w:bottom w:val="single" w:sz="2" w:space="0" w:color="auto"/>
                                    <w:right w:val="single" w:sz="2" w:space="0" w:color="auto"/>
                                  </w:divBdr>
                                  <w:divsChild>
                                    <w:div w:id="2392919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39839245">
          <w:marLeft w:val="0"/>
          <w:marRight w:val="0"/>
          <w:marTop w:val="0"/>
          <w:marBottom w:val="0"/>
          <w:divBdr>
            <w:top w:val="single" w:sz="2" w:space="0" w:color="auto"/>
            <w:left w:val="single" w:sz="2" w:space="0" w:color="auto"/>
            <w:bottom w:val="single" w:sz="2" w:space="0" w:color="auto"/>
            <w:right w:val="single" w:sz="2" w:space="0" w:color="auto"/>
          </w:divBdr>
          <w:divsChild>
            <w:div w:id="1150488309">
              <w:marLeft w:val="0"/>
              <w:marRight w:val="0"/>
              <w:marTop w:val="0"/>
              <w:marBottom w:val="0"/>
              <w:divBdr>
                <w:top w:val="none" w:sz="0" w:space="0" w:color="auto"/>
                <w:left w:val="none" w:sz="0" w:space="0" w:color="auto"/>
                <w:bottom w:val="none" w:sz="0" w:space="0" w:color="auto"/>
                <w:right w:val="none" w:sz="0" w:space="0" w:color="auto"/>
              </w:divBdr>
              <w:divsChild>
                <w:div w:id="1058093345">
                  <w:marLeft w:val="0"/>
                  <w:marRight w:val="0"/>
                  <w:marTop w:val="0"/>
                  <w:marBottom w:val="0"/>
                  <w:divBdr>
                    <w:top w:val="single" w:sz="2" w:space="0" w:color="auto"/>
                    <w:left w:val="single" w:sz="2" w:space="0" w:color="auto"/>
                    <w:bottom w:val="single" w:sz="2" w:space="0" w:color="auto"/>
                    <w:right w:val="single" w:sz="2" w:space="0" w:color="auto"/>
                  </w:divBdr>
                  <w:divsChild>
                    <w:div w:id="57753149">
                      <w:marLeft w:val="0"/>
                      <w:marRight w:val="0"/>
                      <w:marTop w:val="0"/>
                      <w:marBottom w:val="0"/>
                      <w:divBdr>
                        <w:top w:val="single" w:sz="2" w:space="0" w:color="auto"/>
                        <w:left w:val="single" w:sz="2" w:space="0" w:color="auto"/>
                        <w:bottom w:val="single" w:sz="2" w:space="0" w:color="auto"/>
                        <w:right w:val="single" w:sz="2" w:space="0" w:color="auto"/>
                      </w:divBdr>
                      <w:divsChild>
                        <w:div w:id="288315822">
                          <w:marLeft w:val="0"/>
                          <w:marRight w:val="0"/>
                          <w:marTop w:val="0"/>
                          <w:marBottom w:val="0"/>
                          <w:divBdr>
                            <w:top w:val="single" w:sz="2" w:space="0" w:color="auto"/>
                            <w:left w:val="single" w:sz="2" w:space="0" w:color="auto"/>
                            <w:bottom w:val="single" w:sz="2" w:space="0" w:color="auto"/>
                            <w:right w:val="single" w:sz="2" w:space="0" w:color="auto"/>
                          </w:divBdr>
                          <w:divsChild>
                            <w:div w:id="19740226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22026482">
                      <w:marLeft w:val="0"/>
                      <w:marRight w:val="0"/>
                      <w:marTop w:val="0"/>
                      <w:marBottom w:val="0"/>
                      <w:divBdr>
                        <w:top w:val="single" w:sz="2" w:space="0" w:color="auto"/>
                        <w:left w:val="single" w:sz="2" w:space="0" w:color="auto"/>
                        <w:bottom w:val="single" w:sz="2" w:space="0" w:color="auto"/>
                        <w:right w:val="single" w:sz="2" w:space="0" w:color="auto"/>
                      </w:divBdr>
                      <w:divsChild>
                        <w:div w:id="1373991867">
                          <w:marLeft w:val="0"/>
                          <w:marRight w:val="0"/>
                          <w:marTop w:val="0"/>
                          <w:marBottom w:val="0"/>
                          <w:divBdr>
                            <w:top w:val="single" w:sz="2" w:space="0" w:color="auto"/>
                            <w:left w:val="single" w:sz="2" w:space="0" w:color="auto"/>
                            <w:bottom w:val="single" w:sz="2" w:space="0" w:color="auto"/>
                            <w:right w:val="single" w:sz="2" w:space="0" w:color="auto"/>
                          </w:divBdr>
                          <w:divsChild>
                            <w:div w:id="471602626">
                              <w:marLeft w:val="0"/>
                              <w:marRight w:val="0"/>
                              <w:marTop w:val="0"/>
                              <w:marBottom w:val="0"/>
                              <w:divBdr>
                                <w:top w:val="single" w:sz="2" w:space="0" w:color="auto"/>
                                <w:left w:val="single" w:sz="2" w:space="0" w:color="auto"/>
                                <w:bottom w:val="single" w:sz="2" w:space="0" w:color="auto"/>
                                <w:right w:val="single" w:sz="2" w:space="0" w:color="auto"/>
                              </w:divBdr>
                              <w:divsChild>
                                <w:div w:id="14225255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9723887">
                          <w:marLeft w:val="0"/>
                          <w:marRight w:val="0"/>
                          <w:marTop w:val="0"/>
                          <w:marBottom w:val="0"/>
                          <w:divBdr>
                            <w:top w:val="single" w:sz="2" w:space="0" w:color="auto"/>
                            <w:left w:val="single" w:sz="2" w:space="0" w:color="auto"/>
                            <w:bottom w:val="single" w:sz="2" w:space="0" w:color="auto"/>
                            <w:right w:val="single" w:sz="2" w:space="0" w:color="auto"/>
                          </w:divBdr>
                          <w:divsChild>
                            <w:div w:id="312760899">
                              <w:marLeft w:val="0"/>
                              <w:marRight w:val="0"/>
                              <w:marTop w:val="0"/>
                              <w:marBottom w:val="0"/>
                              <w:divBdr>
                                <w:top w:val="single" w:sz="2" w:space="0" w:color="auto"/>
                                <w:left w:val="single" w:sz="2" w:space="0" w:color="auto"/>
                                <w:bottom w:val="single" w:sz="2" w:space="0" w:color="auto"/>
                                <w:right w:val="single" w:sz="2" w:space="0" w:color="auto"/>
                              </w:divBdr>
                              <w:divsChild>
                                <w:div w:id="378435636">
                                  <w:marLeft w:val="0"/>
                                  <w:marRight w:val="0"/>
                                  <w:marTop w:val="0"/>
                                  <w:marBottom w:val="0"/>
                                  <w:divBdr>
                                    <w:top w:val="single" w:sz="2" w:space="0" w:color="auto"/>
                                    <w:left w:val="single" w:sz="2" w:space="0" w:color="auto"/>
                                    <w:bottom w:val="single" w:sz="2" w:space="0" w:color="auto"/>
                                    <w:right w:val="single" w:sz="2" w:space="0" w:color="auto"/>
                                  </w:divBdr>
                                  <w:divsChild>
                                    <w:div w:id="19782194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54708078">
      <w:bodyDiv w:val="1"/>
      <w:marLeft w:val="0"/>
      <w:marRight w:val="0"/>
      <w:marTop w:val="0"/>
      <w:marBottom w:val="0"/>
      <w:divBdr>
        <w:top w:val="none" w:sz="0" w:space="0" w:color="auto"/>
        <w:left w:val="none" w:sz="0" w:space="0" w:color="auto"/>
        <w:bottom w:val="none" w:sz="0" w:space="0" w:color="auto"/>
        <w:right w:val="none" w:sz="0" w:space="0" w:color="auto"/>
      </w:divBdr>
    </w:div>
    <w:div w:id="1955482639">
      <w:bodyDiv w:val="1"/>
      <w:marLeft w:val="0"/>
      <w:marRight w:val="0"/>
      <w:marTop w:val="0"/>
      <w:marBottom w:val="0"/>
      <w:divBdr>
        <w:top w:val="none" w:sz="0" w:space="0" w:color="auto"/>
        <w:left w:val="none" w:sz="0" w:space="0" w:color="auto"/>
        <w:bottom w:val="none" w:sz="0" w:space="0" w:color="auto"/>
        <w:right w:val="none" w:sz="0" w:space="0" w:color="auto"/>
      </w:divBdr>
    </w:div>
    <w:div w:id="1960333565">
      <w:bodyDiv w:val="1"/>
      <w:marLeft w:val="0"/>
      <w:marRight w:val="0"/>
      <w:marTop w:val="0"/>
      <w:marBottom w:val="0"/>
      <w:divBdr>
        <w:top w:val="none" w:sz="0" w:space="0" w:color="auto"/>
        <w:left w:val="none" w:sz="0" w:space="0" w:color="auto"/>
        <w:bottom w:val="none" w:sz="0" w:space="0" w:color="auto"/>
        <w:right w:val="none" w:sz="0" w:space="0" w:color="auto"/>
      </w:divBdr>
    </w:div>
    <w:div w:id="1960452270">
      <w:bodyDiv w:val="1"/>
      <w:marLeft w:val="0"/>
      <w:marRight w:val="0"/>
      <w:marTop w:val="0"/>
      <w:marBottom w:val="0"/>
      <w:divBdr>
        <w:top w:val="none" w:sz="0" w:space="0" w:color="auto"/>
        <w:left w:val="none" w:sz="0" w:space="0" w:color="auto"/>
        <w:bottom w:val="none" w:sz="0" w:space="0" w:color="auto"/>
        <w:right w:val="none" w:sz="0" w:space="0" w:color="auto"/>
      </w:divBdr>
    </w:div>
    <w:div w:id="1961642469">
      <w:bodyDiv w:val="1"/>
      <w:marLeft w:val="0"/>
      <w:marRight w:val="0"/>
      <w:marTop w:val="0"/>
      <w:marBottom w:val="0"/>
      <w:divBdr>
        <w:top w:val="none" w:sz="0" w:space="0" w:color="auto"/>
        <w:left w:val="none" w:sz="0" w:space="0" w:color="auto"/>
        <w:bottom w:val="none" w:sz="0" w:space="0" w:color="auto"/>
        <w:right w:val="none" w:sz="0" w:space="0" w:color="auto"/>
      </w:divBdr>
    </w:div>
    <w:div w:id="1964186261">
      <w:bodyDiv w:val="1"/>
      <w:marLeft w:val="0"/>
      <w:marRight w:val="0"/>
      <w:marTop w:val="0"/>
      <w:marBottom w:val="0"/>
      <w:divBdr>
        <w:top w:val="none" w:sz="0" w:space="0" w:color="auto"/>
        <w:left w:val="none" w:sz="0" w:space="0" w:color="auto"/>
        <w:bottom w:val="none" w:sz="0" w:space="0" w:color="auto"/>
        <w:right w:val="none" w:sz="0" w:space="0" w:color="auto"/>
      </w:divBdr>
    </w:div>
    <w:div w:id="1977248967">
      <w:bodyDiv w:val="1"/>
      <w:marLeft w:val="0"/>
      <w:marRight w:val="0"/>
      <w:marTop w:val="0"/>
      <w:marBottom w:val="0"/>
      <w:divBdr>
        <w:top w:val="none" w:sz="0" w:space="0" w:color="auto"/>
        <w:left w:val="none" w:sz="0" w:space="0" w:color="auto"/>
        <w:bottom w:val="none" w:sz="0" w:space="0" w:color="auto"/>
        <w:right w:val="none" w:sz="0" w:space="0" w:color="auto"/>
      </w:divBdr>
    </w:div>
    <w:div w:id="1982883747">
      <w:bodyDiv w:val="1"/>
      <w:marLeft w:val="0"/>
      <w:marRight w:val="0"/>
      <w:marTop w:val="0"/>
      <w:marBottom w:val="0"/>
      <w:divBdr>
        <w:top w:val="none" w:sz="0" w:space="0" w:color="auto"/>
        <w:left w:val="none" w:sz="0" w:space="0" w:color="auto"/>
        <w:bottom w:val="none" w:sz="0" w:space="0" w:color="auto"/>
        <w:right w:val="none" w:sz="0" w:space="0" w:color="auto"/>
      </w:divBdr>
    </w:div>
    <w:div w:id="1983924197">
      <w:bodyDiv w:val="1"/>
      <w:marLeft w:val="0"/>
      <w:marRight w:val="0"/>
      <w:marTop w:val="0"/>
      <w:marBottom w:val="0"/>
      <w:divBdr>
        <w:top w:val="none" w:sz="0" w:space="0" w:color="auto"/>
        <w:left w:val="none" w:sz="0" w:space="0" w:color="auto"/>
        <w:bottom w:val="none" w:sz="0" w:space="0" w:color="auto"/>
        <w:right w:val="none" w:sz="0" w:space="0" w:color="auto"/>
      </w:divBdr>
    </w:div>
    <w:div w:id="1993095088">
      <w:bodyDiv w:val="1"/>
      <w:marLeft w:val="0"/>
      <w:marRight w:val="0"/>
      <w:marTop w:val="0"/>
      <w:marBottom w:val="0"/>
      <w:divBdr>
        <w:top w:val="none" w:sz="0" w:space="0" w:color="auto"/>
        <w:left w:val="none" w:sz="0" w:space="0" w:color="auto"/>
        <w:bottom w:val="none" w:sz="0" w:space="0" w:color="auto"/>
        <w:right w:val="none" w:sz="0" w:space="0" w:color="auto"/>
      </w:divBdr>
    </w:div>
    <w:div w:id="1993869921">
      <w:bodyDiv w:val="1"/>
      <w:marLeft w:val="0"/>
      <w:marRight w:val="0"/>
      <w:marTop w:val="0"/>
      <w:marBottom w:val="0"/>
      <w:divBdr>
        <w:top w:val="none" w:sz="0" w:space="0" w:color="auto"/>
        <w:left w:val="none" w:sz="0" w:space="0" w:color="auto"/>
        <w:bottom w:val="none" w:sz="0" w:space="0" w:color="auto"/>
        <w:right w:val="none" w:sz="0" w:space="0" w:color="auto"/>
      </w:divBdr>
    </w:div>
    <w:div w:id="1993872506">
      <w:bodyDiv w:val="1"/>
      <w:marLeft w:val="0"/>
      <w:marRight w:val="0"/>
      <w:marTop w:val="0"/>
      <w:marBottom w:val="0"/>
      <w:divBdr>
        <w:top w:val="none" w:sz="0" w:space="0" w:color="auto"/>
        <w:left w:val="none" w:sz="0" w:space="0" w:color="auto"/>
        <w:bottom w:val="none" w:sz="0" w:space="0" w:color="auto"/>
        <w:right w:val="none" w:sz="0" w:space="0" w:color="auto"/>
      </w:divBdr>
      <w:divsChild>
        <w:div w:id="1857499636">
          <w:marLeft w:val="0"/>
          <w:marRight w:val="0"/>
          <w:marTop w:val="0"/>
          <w:marBottom w:val="0"/>
          <w:divBdr>
            <w:top w:val="single" w:sz="2" w:space="0" w:color="auto"/>
            <w:left w:val="single" w:sz="2" w:space="0" w:color="auto"/>
            <w:bottom w:val="single" w:sz="2" w:space="0" w:color="auto"/>
            <w:right w:val="single" w:sz="2" w:space="0" w:color="auto"/>
          </w:divBdr>
          <w:divsChild>
            <w:div w:id="1184513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95063982">
      <w:bodyDiv w:val="1"/>
      <w:marLeft w:val="0"/>
      <w:marRight w:val="0"/>
      <w:marTop w:val="0"/>
      <w:marBottom w:val="0"/>
      <w:divBdr>
        <w:top w:val="none" w:sz="0" w:space="0" w:color="auto"/>
        <w:left w:val="none" w:sz="0" w:space="0" w:color="auto"/>
        <w:bottom w:val="none" w:sz="0" w:space="0" w:color="auto"/>
        <w:right w:val="none" w:sz="0" w:space="0" w:color="auto"/>
      </w:divBdr>
      <w:divsChild>
        <w:div w:id="204870971">
          <w:marLeft w:val="0"/>
          <w:marRight w:val="0"/>
          <w:marTop w:val="0"/>
          <w:marBottom w:val="0"/>
          <w:divBdr>
            <w:top w:val="none" w:sz="0" w:space="0" w:color="auto"/>
            <w:left w:val="none" w:sz="0" w:space="0" w:color="auto"/>
            <w:bottom w:val="none" w:sz="0" w:space="0" w:color="auto"/>
            <w:right w:val="none" w:sz="0" w:space="0" w:color="auto"/>
          </w:divBdr>
          <w:divsChild>
            <w:div w:id="12215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6520">
      <w:bodyDiv w:val="1"/>
      <w:marLeft w:val="0"/>
      <w:marRight w:val="0"/>
      <w:marTop w:val="0"/>
      <w:marBottom w:val="0"/>
      <w:divBdr>
        <w:top w:val="none" w:sz="0" w:space="0" w:color="auto"/>
        <w:left w:val="none" w:sz="0" w:space="0" w:color="auto"/>
        <w:bottom w:val="none" w:sz="0" w:space="0" w:color="auto"/>
        <w:right w:val="none" w:sz="0" w:space="0" w:color="auto"/>
      </w:divBdr>
      <w:divsChild>
        <w:div w:id="1048339576">
          <w:marLeft w:val="0"/>
          <w:marRight w:val="0"/>
          <w:marTop w:val="0"/>
          <w:marBottom w:val="0"/>
          <w:divBdr>
            <w:top w:val="none" w:sz="0" w:space="0" w:color="auto"/>
            <w:left w:val="none" w:sz="0" w:space="0" w:color="auto"/>
            <w:bottom w:val="none" w:sz="0" w:space="0" w:color="auto"/>
            <w:right w:val="none" w:sz="0" w:space="0" w:color="auto"/>
          </w:divBdr>
          <w:divsChild>
            <w:div w:id="140660881">
              <w:marLeft w:val="0"/>
              <w:marRight w:val="0"/>
              <w:marTop w:val="0"/>
              <w:marBottom w:val="0"/>
              <w:divBdr>
                <w:top w:val="none" w:sz="0" w:space="0" w:color="auto"/>
                <w:left w:val="none" w:sz="0" w:space="0" w:color="auto"/>
                <w:bottom w:val="none" w:sz="0" w:space="0" w:color="auto"/>
                <w:right w:val="none" w:sz="0" w:space="0" w:color="auto"/>
              </w:divBdr>
              <w:divsChild>
                <w:div w:id="382800924">
                  <w:marLeft w:val="0"/>
                  <w:marRight w:val="0"/>
                  <w:marTop w:val="0"/>
                  <w:marBottom w:val="0"/>
                  <w:divBdr>
                    <w:top w:val="none" w:sz="0" w:space="0" w:color="auto"/>
                    <w:left w:val="none" w:sz="0" w:space="0" w:color="auto"/>
                    <w:bottom w:val="none" w:sz="0" w:space="0" w:color="auto"/>
                    <w:right w:val="none" w:sz="0" w:space="0" w:color="auto"/>
                  </w:divBdr>
                  <w:divsChild>
                    <w:div w:id="470051111">
                      <w:marLeft w:val="0"/>
                      <w:marRight w:val="0"/>
                      <w:marTop w:val="0"/>
                      <w:marBottom w:val="0"/>
                      <w:divBdr>
                        <w:top w:val="none" w:sz="0" w:space="0" w:color="auto"/>
                        <w:left w:val="none" w:sz="0" w:space="0" w:color="auto"/>
                        <w:bottom w:val="none" w:sz="0" w:space="0" w:color="auto"/>
                        <w:right w:val="none" w:sz="0" w:space="0" w:color="auto"/>
                      </w:divBdr>
                      <w:divsChild>
                        <w:div w:id="282200341">
                          <w:marLeft w:val="0"/>
                          <w:marRight w:val="0"/>
                          <w:marTop w:val="0"/>
                          <w:marBottom w:val="0"/>
                          <w:divBdr>
                            <w:top w:val="none" w:sz="0" w:space="0" w:color="auto"/>
                            <w:left w:val="none" w:sz="0" w:space="0" w:color="auto"/>
                            <w:bottom w:val="none" w:sz="0" w:space="0" w:color="auto"/>
                            <w:right w:val="none" w:sz="0" w:space="0" w:color="auto"/>
                          </w:divBdr>
                          <w:divsChild>
                            <w:div w:id="855268542">
                              <w:marLeft w:val="0"/>
                              <w:marRight w:val="0"/>
                              <w:marTop w:val="0"/>
                              <w:marBottom w:val="0"/>
                              <w:divBdr>
                                <w:top w:val="none" w:sz="0" w:space="0" w:color="auto"/>
                                <w:left w:val="none" w:sz="0" w:space="0" w:color="auto"/>
                                <w:bottom w:val="none" w:sz="0" w:space="0" w:color="auto"/>
                                <w:right w:val="none" w:sz="0" w:space="0" w:color="auto"/>
                              </w:divBdr>
                              <w:divsChild>
                                <w:div w:id="7984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13334">
                          <w:marLeft w:val="0"/>
                          <w:marRight w:val="0"/>
                          <w:marTop w:val="0"/>
                          <w:marBottom w:val="0"/>
                          <w:divBdr>
                            <w:top w:val="none" w:sz="0" w:space="0" w:color="auto"/>
                            <w:left w:val="none" w:sz="0" w:space="0" w:color="auto"/>
                            <w:bottom w:val="none" w:sz="0" w:space="0" w:color="auto"/>
                            <w:right w:val="none" w:sz="0" w:space="0" w:color="auto"/>
                          </w:divBdr>
                          <w:divsChild>
                            <w:div w:id="1020425288">
                              <w:marLeft w:val="0"/>
                              <w:marRight w:val="0"/>
                              <w:marTop w:val="0"/>
                              <w:marBottom w:val="0"/>
                              <w:divBdr>
                                <w:top w:val="none" w:sz="0" w:space="0" w:color="auto"/>
                                <w:left w:val="none" w:sz="0" w:space="0" w:color="auto"/>
                                <w:bottom w:val="none" w:sz="0" w:space="0" w:color="auto"/>
                                <w:right w:val="none" w:sz="0" w:space="0" w:color="auto"/>
                              </w:divBdr>
                              <w:divsChild>
                                <w:div w:id="1121418647">
                                  <w:marLeft w:val="0"/>
                                  <w:marRight w:val="0"/>
                                  <w:marTop w:val="0"/>
                                  <w:marBottom w:val="0"/>
                                  <w:divBdr>
                                    <w:top w:val="none" w:sz="0" w:space="0" w:color="auto"/>
                                    <w:left w:val="none" w:sz="0" w:space="0" w:color="auto"/>
                                    <w:bottom w:val="none" w:sz="0" w:space="0" w:color="auto"/>
                                    <w:right w:val="none" w:sz="0" w:space="0" w:color="auto"/>
                                  </w:divBdr>
                                  <w:divsChild>
                                    <w:div w:id="16461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528">
              <w:marLeft w:val="0"/>
              <w:marRight w:val="0"/>
              <w:marTop w:val="0"/>
              <w:marBottom w:val="0"/>
              <w:divBdr>
                <w:top w:val="none" w:sz="0" w:space="0" w:color="auto"/>
                <w:left w:val="none" w:sz="0" w:space="0" w:color="auto"/>
                <w:bottom w:val="none" w:sz="0" w:space="0" w:color="auto"/>
                <w:right w:val="none" w:sz="0" w:space="0" w:color="auto"/>
              </w:divBdr>
              <w:divsChild>
                <w:div w:id="2134663729">
                  <w:marLeft w:val="0"/>
                  <w:marRight w:val="0"/>
                  <w:marTop w:val="0"/>
                  <w:marBottom w:val="0"/>
                  <w:divBdr>
                    <w:top w:val="none" w:sz="0" w:space="0" w:color="auto"/>
                    <w:left w:val="none" w:sz="0" w:space="0" w:color="auto"/>
                    <w:bottom w:val="none" w:sz="0" w:space="0" w:color="auto"/>
                    <w:right w:val="none" w:sz="0" w:space="0" w:color="auto"/>
                  </w:divBdr>
                  <w:divsChild>
                    <w:div w:id="4287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31297">
              <w:marLeft w:val="0"/>
              <w:marRight w:val="0"/>
              <w:marTop w:val="0"/>
              <w:marBottom w:val="0"/>
              <w:divBdr>
                <w:top w:val="none" w:sz="0" w:space="0" w:color="auto"/>
                <w:left w:val="none" w:sz="0" w:space="0" w:color="auto"/>
                <w:bottom w:val="none" w:sz="0" w:space="0" w:color="auto"/>
                <w:right w:val="none" w:sz="0" w:space="0" w:color="auto"/>
              </w:divBdr>
              <w:divsChild>
                <w:div w:id="1961178219">
                  <w:marLeft w:val="0"/>
                  <w:marRight w:val="0"/>
                  <w:marTop w:val="0"/>
                  <w:marBottom w:val="0"/>
                  <w:divBdr>
                    <w:top w:val="none" w:sz="0" w:space="0" w:color="auto"/>
                    <w:left w:val="none" w:sz="0" w:space="0" w:color="auto"/>
                    <w:bottom w:val="none" w:sz="0" w:space="0" w:color="auto"/>
                    <w:right w:val="none" w:sz="0" w:space="0" w:color="auto"/>
                  </w:divBdr>
                  <w:divsChild>
                    <w:div w:id="1339892868">
                      <w:marLeft w:val="0"/>
                      <w:marRight w:val="0"/>
                      <w:marTop w:val="0"/>
                      <w:marBottom w:val="0"/>
                      <w:divBdr>
                        <w:top w:val="none" w:sz="0" w:space="0" w:color="auto"/>
                        <w:left w:val="none" w:sz="0" w:space="0" w:color="auto"/>
                        <w:bottom w:val="none" w:sz="0" w:space="0" w:color="auto"/>
                        <w:right w:val="none" w:sz="0" w:space="0" w:color="auto"/>
                      </w:divBdr>
                      <w:divsChild>
                        <w:div w:id="1151409782">
                          <w:marLeft w:val="0"/>
                          <w:marRight w:val="0"/>
                          <w:marTop w:val="0"/>
                          <w:marBottom w:val="0"/>
                          <w:divBdr>
                            <w:top w:val="none" w:sz="0" w:space="0" w:color="auto"/>
                            <w:left w:val="none" w:sz="0" w:space="0" w:color="auto"/>
                            <w:bottom w:val="none" w:sz="0" w:space="0" w:color="auto"/>
                            <w:right w:val="none" w:sz="0" w:space="0" w:color="auto"/>
                          </w:divBdr>
                          <w:divsChild>
                            <w:div w:id="1373463862">
                              <w:marLeft w:val="0"/>
                              <w:marRight w:val="0"/>
                              <w:marTop w:val="0"/>
                              <w:marBottom w:val="0"/>
                              <w:divBdr>
                                <w:top w:val="none" w:sz="0" w:space="0" w:color="auto"/>
                                <w:left w:val="none" w:sz="0" w:space="0" w:color="auto"/>
                                <w:bottom w:val="none" w:sz="0" w:space="0" w:color="auto"/>
                                <w:right w:val="none" w:sz="0" w:space="0" w:color="auto"/>
                              </w:divBdr>
                              <w:divsChild>
                                <w:div w:id="1819108184">
                                  <w:marLeft w:val="0"/>
                                  <w:marRight w:val="0"/>
                                  <w:marTop w:val="0"/>
                                  <w:marBottom w:val="0"/>
                                  <w:divBdr>
                                    <w:top w:val="none" w:sz="0" w:space="0" w:color="auto"/>
                                    <w:left w:val="none" w:sz="0" w:space="0" w:color="auto"/>
                                    <w:bottom w:val="none" w:sz="0" w:space="0" w:color="auto"/>
                                    <w:right w:val="none" w:sz="0" w:space="0" w:color="auto"/>
                                  </w:divBdr>
                                </w:div>
                              </w:divsChild>
                            </w:div>
                            <w:div w:id="1766728882">
                              <w:marLeft w:val="0"/>
                              <w:marRight w:val="0"/>
                              <w:marTop w:val="0"/>
                              <w:marBottom w:val="0"/>
                              <w:divBdr>
                                <w:top w:val="none" w:sz="0" w:space="0" w:color="auto"/>
                                <w:left w:val="none" w:sz="0" w:space="0" w:color="auto"/>
                                <w:bottom w:val="none" w:sz="0" w:space="0" w:color="auto"/>
                                <w:right w:val="none" w:sz="0" w:space="0" w:color="auto"/>
                              </w:divBdr>
                            </w:div>
                          </w:divsChild>
                        </w:div>
                        <w:div w:id="1718435556">
                          <w:marLeft w:val="0"/>
                          <w:marRight w:val="0"/>
                          <w:marTop w:val="0"/>
                          <w:marBottom w:val="0"/>
                          <w:divBdr>
                            <w:top w:val="none" w:sz="0" w:space="0" w:color="auto"/>
                            <w:left w:val="none" w:sz="0" w:space="0" w:color="auto"/>
                            <w:bottom w:val="none" w:sz="0" w:space="0" w:color="auto"/>
                            <w:right w:val="none" w:sz="0" w:space="0" w:color="auto"/>
                          </w:divBdr>
                          <w:divsChild>
                            <w:div w:id="1084062611">
                              <w:marLeft w:val="0"/>
                              <w:marRight w:val="0"/>
                              <w:marTop w:val="0"/>
                              <w:marBottom w:val="0"/>
                              <w:divBdr>
                                <w:top w:val="none" w:sz="0" w:space="0" w:color="auto"/>
                                <w:left w:val="none" w:sz="0" w:space="0" w:color="auto"/>
                                <w:bottom w:val="none" w:sz="0" w:space="0" w:color="auto"/>
                                <w:right w:val="none" w:sz="0" w:space="0" w:color="auto"/>
                              </w:divBdr>
                              <w:divsChild>
                                <w:div w:id="1371953293">
                                  <w:marLeft w:val="0"/>
                                  <w:marRight w:val="0"/>
                                  <w:marTop w:val="0"/>
                                  <w:marBottom w:val="0"/>
                                  <w:divBdr>
                                    <w:top w:val="none" w:sz="0" w:space="0" w:color="auto"/>
                                    <w:left w:val="none" w:sz="0" w:space="0" w:color="auto"/>
                                    <w:bottom w:val="none" w:sz="0" w:space="0" w:color="auto"/>
                                    <w:right w:val="none" w:sz="0" w:space="0" w:color="auto"/>
                                  </w:divBdr>
                                  <w:divsChild>
                                    <w:div w:id="1641034247">
                                      <w:marLeft w:val="0"/>
                                      <w:marRight w:val="0"/>
                                      <w:marTop w:val="0"/>
                                      <w:marBottom w:val="0"/>
                                      <w:divBdr>
                                        <w:top w:val="none" w:sz="0" w:space="0" w:color="auto"/>
                                        <w:left w:val="none" w:sz="0" w:space="0" w:color="auto"/>
                                        <w:bottom w:val="none" w:sz="0" w:space="0" w:color="auto"/>
                                        <w:right w:val="none" w:sz="0" w:space="0" w:color="auto"/>
                                      </w:divBdr>
                                      <w:divsChild>
                                        <w:div w:id="5684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468429">
              <w:marLeft w:val="0"/>
              <w:marRight w:val="0"/>
              <w:marTop w:val="0"/>
              <w:marBottom w:val="0"/>
              <w:divBdr>
                <w:top w:val="none" w:sz="0" w:space="0" w:color="auto"/>
                <w:left w:val="none" w:sz="0" w:space="0" w:color="auto"/>
                <w:bottom w:val="none" w:sz="0" w:space="0" w:color="auto"/>
                <w:right w:val="none" w:sz="0" w:space="0" w:color="auto"/>
              </w:divBdr>
              <w:divsChild>
                <w:div w:id="1571310555">
                  <w:marLeft w:val="0"/>
                  <w:marRight w:val="0"/>
                  <w:marTop w:val="0"/>
                  <w:marBottom w:val="0"/>
                  <w:divBdr>
                    <w:top w:val="none" w:sz="0" w:space="0" w:color="auto"/>
                    <w:left w:val="none" w:sz="0" w:space="0" w:color="auto"/>
                    <w:bottom w:val="none" w:sz="0" w:space="0" w:color="auto"/>
                    <w:right w:val="none" w:sz="0" w:space="0" w:color="auto"/>
                  </w:divBdr>
                  <w:divsChild>
                    <w:div w:id="1738169740">
                      <w:marLeft w:val="0"/>
                      <w:marRight w:val="0"/>
                      <w:marTop w:val="0"/>
                      <w:marBottom w:val="0"/>
                      <w:divBdr>
                        <w:top w:val="none" w:sz="0" w:space="0" w:color="auto"/>
                        <w:left w:val="none" w:sz="0" w:space="0" w:color="auto"/>
                        <w:bottom w:val="none" w:sz="0" w:space="0" w:color="auto"/>
                        <w:right w:val="none" w:sz="0" w:space="0" w:color="auto"/>
                      </w:divBdr>
                      <w:divsChild>
                        <w:div w:id="859465735">
                          <w:marLeft w:val="0"/>
                          <w:marRight w:val="0"/>
                          <w:marTop w:val="0"/>
                          <w:marBottom w:val="0"/>
                          <w:divBdr>
                            <w:top w:val="none" w:sz="0" w:space="0" w:color="auto"/>
                            <w:left w:val="none" w:sz="0" w:space="0" w:color="auto"/>
                            <w:bottom w:val="none" w:sz="0" w:space="0" w:color="auto"/>
                            <w:right w:val="none" w:sz="0" w:space="0" w:color="auto"/>
                          </w:divBdr>
                          <w:divsChild>
                            <w:div w:id="458575715">
                              <w:marLeft w:val="0"/>
                              <w:marRight w:val="0"/>
                              <w:marTop w:val="0"/>
                              <w:marBottom w:val="0"/>
                              <w:divBdr>
                                <w:top w:val="none" w:sz="0" w:space="0" w:color="auto"/>
                                <w:left w:val="none" w:sz="0" w:space="0" w:color="auto"/>
                                <w:bottom w:val="none" w:sz="0" w:space="0" w:color="auto"/>
                                <w:right w:val="none" w:sz="0" w:space="0" w:color="auto"/>
                              </w:divBdr>
                              <w:divsChild>
                                <w:div w:id="5520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41652">
                          <w:marLeft w:val="0"/>
                          <w:marRight w:val="0"/>
                          <w:marTop w:val="0"/>
                          <w:marBottom w:val="0"/>
                          <w:divBdr>
                            <w:top w:val="none" w:sz="0" w:space="0" w:color="auto"/>
                            <w:left w:val="none" w:sz="0" w:space="0" w:color="auto"/>
                            <w:bottom w:val="none" w:sz="0" w:space="0" w:color="auto"/>
                            <w:right w:val="none" w:sz="0" w:space="0" w:color="auto"/>
                          </w:divBdr>
                          <w:divsChild>
                            <w:div w:id="971206252">
                              <w:marLeft w:val="0"/>
                              <w:marRight w:val="0"/>
                              <w:marTop w:val="0"/>
                              <w:marBottom w:val="0"/>
                              <w:divBdr>
                                <w:top w:val="none" w:sz="0" w:space="0" w:color="auto"/>
                                <w:left w:val="none" w:sz="0" w:space="0" w:color="auto"/>
                                <w:bottom w:val="none" w:sz="0" w:space="0" w:color="auto"/>
                                <w:right w:val="none" w:sz="0" w:space="0" w:color="auto"/>
                              </w:divBdr>
                              <w:divsChild>
                                <w:div w:id="1253901961">
                                  <w:marLeft w:val="0"/>
                                  <w:marRight w:val="0"/>
                                  <w:marTop w:val="0"/>
                                  <w:marBottom w:val="0"/>
                                  <w:divBdr>
                                    <w:top w:val="none" w:sz="0" w:space="0" w:color="auto"/>
                                    <w:left w:val="none" w:sz="0" w:space="0" w:color="auto"/>
                                    <w:bottom w:val="none" w:sz="0" w:space="0" w:color="auto"/>
                                    <w:right w:val="none" w:sz="0" w:space="0" w:color="auto"/>
                                  </w:divBdr>
                                  <w:divsChild>
                                    <w:div w:id="18860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151731">
              <w:marLeft w:val="0"/>
              <w:marRight w:val="0"/>
              <w:marTop w:val="0"/>
              <w:marBottom w:val="0"/>
              <w:divBdr>
                <w:top w:val="none" w:sz="0" w:space="0" w:color="auto"/>
                <w:left w:val="none" w:sz="0" w:space="0" w:color="auto"/>
                <w:bottom w:val="none" w:sz="0" w:space="0" w:color="auto"/>
                <w:right w:val="none" w:sz="0" w:space="0" w:color="auto"/>
              </w:divBdr>
              <w:divsChild>
                <w:div w:id="490407131">
                  <w:marLeft w:val="0"/>
                  <w:marRight w:val="0"/>
                  <w:marTop w:val="0"/>
                  <w:marBottom w:val="0"/>
                  <w:divBdr>
                    <w:top w:val="none" w:sz="0" w:space="0" w:color="auto"/>
                    <w:left w:val="none" w:sz="0" w:space="0" w:color="auto"/>
                    <w:bottom w:val="none" w:sz="0" w:space="0" w:color="auto"/>
                    <w:right w:val="none" w:sz="0" w:space="0" w:color="auto"/>
                  </w:divBdr>
                  <w:divsChild>
                    <w:div w:id="912198434">
                      <w:marLeft w:val="0"/>
                      <w:marRight w:val="0"/>
                      <w:marTop w:val="0"/>
                      <w:marBottom w:val="0"/>
                      <w:divBdr>
                        <w:top w:val="none" w:sz="0" w:space="0" w:color="auto"/>
                        <w:left w:val="none" w:sz="0" w:space="0" w:color="auto"/>
                        <w:bottom w:val="none" w:sz="0" w:space="0" w:color="auto"/>
                        <w:right w:val="none" w:sz="0" w:space="0" w:color="auto"/>
                      </w:divBdr>
                      <w:divsChild>
                        <w:div w:id="453641918">
                          <w:marLeft w:val="0"/>
                          <w:marRight w:val="0"/>
                          <w:marTop w:val="0"/>
                          <w:marBottom w:val="0"/>
                          <w:divBdr>
                            <w:top w:val="none" w:sz="0" w:space="0" w:color="auto"/>
                            <w:left w:val="none" w:sz="0" w:space="0" w:color="auto"/>
                            <w:bottom w:val="none" w:sz="0" w:space="0" w:color="auto"/>
                            <w:right w:val="none" w:sz="0" w:space="0" w:color="auto"/>
                          </w:divBdr>
                          <w:divsChild>
                            <w:div w:id="518281889">
                              <w:marLeft w:val="0"/>
                              <w:marRight w:val="0"/>
                              <w:marTop w:val="0"/>
                              <w:marBottom w:val="0"/>
                              <w:divBdr>
                                <w:top w:val="none" w:sz="0" w:space="0" w:color="auto"/>
                                <w:left w:val="none" w:sz="0" w:space="0" w:color="auto"/>
                                <w:bottom w:val="none" w:sz="0" w:space="0" w:color="auto"/>
                                <w:right w:val="none" w:sz="0" w:space="0" w:color="auto"/>
                              </w:divBdr>
                              <w:divsChild>
                                <w:div w:id="1912158056">
                                  <w:marLeft w:val="0"/>
                                  <w:marRight w:val="0"/>
                                  <w:marTop w:val="0"/>
                                  <w:marBottom w:val="0"/>
                                  <w:divBdr>
                                    <w:top w:val="none" w:sz="0" w:space="0" w:color="auto"/>
                                    <w:left w:val="none" w:sz="0" w:space="0" w:color="auto"/>
                                    <w:bottom w:val="none" w:sz="0" w:space="0" w:color="auto"/>
                                    <w:right w:val="none" w:sz="0" w:space="0" w:color="auto"/>
                                  </w:divBdr>
                                </w:div>
                              </w:divsChild>
                            </w:div>
                            <w:div w:id="1987008956">
                              <w:marLeft w:val="0"/>
                              <w:marRight w:val="0"/>
                              <w:marTop w:val="0"/>
                              <w:marBottom w:val="0"/>
                              <w:divBdr>
                                <w:top w:val="none" w:sz="0" w:space="0" w:color="auto"/>
                                <w:left w:val="none" w:sz="0" w:space="0" w:color="auto"/>
                                <w:bottom w:val="none" w:sz="0" w:space="0" w:color="auto"/>
                                <w:right w:val="none" w:sz="0" w:space="0" w:color="auto"/>
                              </w:divBdr>
                            </w:div>
                          </w:divsChild>
                        </w:div>
                        <w:div w:id="1853760623">
                          <w:marLeft w:val="0"/>
                          <w:marRight w:val="0"/>
                          <w:marTop w:val="0"/>
                          <w:marBottom w:val="0"/>
                          <w:divBdr>
                            <w:top w:val="none" w:sz="0" w:space="0" w:color="auto"/>
                            <w:left w:val="none" w:sz="0" w:space="0" w:color="auto"/>
                            <w:bottom w:val="none" w:sz="0" w:space="0" w:color="auto"/>
                            <w:right w:val="none" w:sz="0" w:space="0" w:color="auto"/>
                          </w:divBdr>
                          <w:divsChild>
                            <w:div w:id="1421484884">
                              <w:marLeft w:val="0"/>
                              <w:marRight w:val="0"/>
                              <w:marTop w:val="0"/>
                              <w:marBottom w:val="0"/>
                              <w:divBdr>
                                <w:top w:val="none" w:sz="0" w:space="0" w:color="auto"/>
                                <w:left w:val="none" w:sz="0" w:space="0" w:color="auto"/>
                                <w:bottom w:val="none" w:sz="0" w:space="0" w:color="auto"/>
                                <w:right w:val="none" w:sz="0" w:space="0" w:color="auto"/>
                              </w:divBdr>
                              <w:divsChild>
                                <w:div w:id="7957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245950">
              <w:marLeft w:val="0"/>
              <w:marRight w:val="0"/>
              <w:marTop w:val="0"/>
              <w:marBottom w:val="0"/>
              <w:divBdr>
                <w:top w:val="none" w:sz="0" w:space="0" w:color="auto"/>
                <w:left w:val="none" w:sz="0" w:space="0" w:color="auto"/>
                <w:bottom w:val="none" w:sz="0" w:space="0" w:color="auto"/>
                <w:right w:val="none" w:sz="0" w:space="0" w:color="auto"/>
              </w:divBdr>
              <w:divsChild>
                <w:div w:id="480076863">
                  <w:marLeft w:val="0"/>
                  <w:marRight w:val="0"/>
                  <w:marTop w:val="0"/>
                  <w:marBottom w:val="0"/>
                  <w:divBdr>
                    <w:top w:val="none" w:sz="0" w:space="0" w:color="auto"/>
                    <w:left w:val="none" w:sz="0" w:space="0" w:color="auto"/>
                    <w:bottom w:val="none" w:sz="0" w:space="0" w:color="auto"/>
                    <w:right w:val="none" w:sz="0" w:space="0" w:color="auto"/>
                  </w:divBdr>
                  <w:divsChild>
                    <w:div w:id="1301226279">
                      <w:marLeft w:val="0"/>
                      <w:marRight w:val="0"/>
                      <w:marTop w:val="0"/>
                      <w:marBottom w:val="0"/>
                      <w:divBdr>
                        <w:top w:val="none" w:sz="0" w:space="0" w:color="auto"/>
                        <w:left w:val="none" w:sz="0" w:space="0" w:color="auto"/>
                        <w:bottom w:val="none" w:sz="0" w:space="0" w:color="auto"/>
                        <w:right w:val="none" w:sz="0" w:space="0" w:color="auto"/>
                      </w:divBdr>
                      <w:divsChild>
                        <w:div w:id="663581756">
                          <w:marLeft w:val="0"/>
                          <w:marRight w:val="0"/>
                          <w:marTop w:val="0"/>
                          <w:marBottom w:val="0"/>
                          <w:divBdr>
                            <w:top w:val="none" w:sz="0" w:space="0" w:color="auto"/>
                            <w:left w:val="none" w:sz="0" w:space="0" w:color="auto"/>
                            <w:bottom w:val="none" w:sz="0" w:space="0" w:color="auto"/>
                            <w:right w:val="none" w:sz="0" w:space="0" w:color="auto"/>
                          </w:divBdr>
                          <w:divsChild>
                            <w:div w:id="892960468">
                              <w:marLeft w:val="0"/>
                              <w:marRight w:val="0"/>
                              <w:marTop w:val="0"/>
                              <w:marBottom w:val="0"/>
                              <w:divBdr>
                                <w:top w:val="none" w:sz="0" w:space="0" w:color="auto"/>
                                <w:left w:val="none" w:sz="0" w:space="0" w:color="auto"/>
                                <w:bottom w:val="none" w:sz="0" w:space="0" w:color="auto"/>
                                <w:right w:val="none" w:sz="0" w:space="0" w:color="auto"/>
                              </w:divBdr>
                              <w:divsChild>
                                <w:div w:id="8841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2924">
                          <w:marLeft w:val="0"/>
                          <w:marRight w:val="0"/>
                          <w:marTop w:val="0"/>
                          <w:marBottom w:val="0"/>
                          <w:divBdr>
                            <w:top w:val="none" w:sz="0" w:space="0" w:color="auto"/>
                            <w:left w:val="none" w:sz="0" w:space="0" w:color="auto"/>
                            <w:bottom w:val="none" w:sz="0" w:space="0" w:color="auto"/>
                            <w:right w:val="none" w:sz="0" w:space="0" w:color="auto"/>
                          </w:divBdr>
                          <w:divsChild>
                            <w:div w:id="1812671416">
                              <w:marLeft w:val="0"/>
                              <w:marRight w:val="0"/>
                              <w:marTop w:val="0"/>
                              <w:marBottom w:val="0"/>
                              <w:divBdr>
                                <w:top w:val="none" w:sz="0" w:space="0" w:color="auto"/>
                                <w:left w:val="none" w:sz="0" w:space="0" w:color="auto"/>
                                <w:bottom w:val="none" w:sz="0" w:space="0" w:color="auto"/>
                                <w:right w:val="none" w:sz="0" w:space="0" w:color="auto"/>
                              </w:divBdr>
                              <w:divsChild>
                                <w:div w:id="1476139519">
                                  <w:marLeft w:val="0"/>
                                  <w:marRight w:val="0"/>
                                  <w:marTop w:val="0"/>
                                  <w:marBottom w:val="0"/>
                                  <w:divBdr>
                                    <w:top w:val="none" w:sz="0" w:space="0" w:color="auto"/>
                                    <w:left w:val="none" w:sz="0" w:space="0" w:color="auto"/>
                                    <w:bottom w:val="none" w:sz="0" w:space="0" w:color="auto"/>
                                    <w:right w:val="none" w:sz="0" w:space="0" w:color="auto"/>
                                  </w:divBdr>
                                  <w:divsChild>
                                    <w:div w:id="14402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902527">
      <w:bodyDiv w:val="1"/>
      <w:marLeft w:val="0"/>
      <w:marRight w:val="0"/>
      <w:marTop w:val="0"/>
      <w:marBottom w:val="0"/>
      <w:divBdr>
        <w:top w:val="none" w:sz="0" w:space="0" w:color="auto"/>
        <w:left w:val="none" w:sz="0" w:space="0" w:color="auto"/>
        <w:bottom w:val="none" w:sz="0" w:space="0" w:color="auto"/>
        <w:right w:val="none" w:sz="0" w:space="0" w:color="auto"/>
      </w:divBdr>
    </w:div>
    <w:div w:id="2010517953">
      <w:bodyDiv w:val="1"/>
      <w:marLeft w:val="0"/>
      <w:marRight w:val="0"/>
      <w:marTop w:val="0"/>
      <w:marBottom w:val="0"/>
      <w:divBdr>
        <w:top w:val="none" w:sz="0" w:space="0" w:color="auto"/>
        <w:left w:val="none" w:sz="0" w:space="0" w:color="auto"/>
        <w:bottom w:val="none" w:sz="0" w:space="0" w:color="auto"/>
        <w:right w:val="none" w:sz="0" w:space="0" w:color="auto"/>
      </w:divBdr>
    </w:div>
    <w:div w:id="2011761393">
      <w:bodyDiv w:val="1"/>
      <w:marLeft w:val="0"/>
      <w:marRight w:val="0"/>
      <w:marTop w:val="0"/>
      <w:marBottom w:val="0"/>
      <w:divBdr>
        <w:top w:val="none" w:sz="0" w:space="0" w:color="auto"/>
        <w:left w:val="none" w:sz="0" w:space="0" w:color="auto"/>
        <w:bottom w:val="none" w:sz="0" w:space="0" w:color="auto"/>
        <w:right w:val="none" w:sz="0" w:space="0" w:color="auto"/>
      </w:divBdr>
    </w:div>
    <w:div w:id="2013872204">
      <w:bodyDiv w:val="1"/>
      <w:marLeft w:val="0"/>
      <w:marRight w:val="0"/>
      <w:marTop w:val="0"/>
      <w:marBottom w:val="0"/>
      <w:divBdr>
        <w:top w:val="none" w:sz="0" w:space="0" w:color="auto"/>
        <w:left w:val="none" w:sz="0" w:space="0" w:color="auto"/>
        <w:bottom w:val="none" w:sz="0" w:space="0" w:color="auto"/>
        <w:right w:val="none" w:sz="0" w:space="0" w:color="auto"/>
      </w:divBdr>
    </w:div>
    <w:div w:id="2016877847">
      <w:bodyDiv w:val="1"/>
      <w:marLeft w:val="0"/>
      <w:marRight w:val="0"/>
      <w:marTop w:val="0"/>
      <w:marBottom w:val="0"/>
      <w:divBdr>
        <w:top w:val="none" w:sz="0" w:space="0" w:color="auto"/>
        <w:left w:val="none" w:sz="0" w:space="0" w:color="auto"/>
        <w:bottom w:val="none" w:sz="0" w:space="0" w:color="auto"/>
        <w:right w:val="none" w:sz="0" w:space="0" w:color="auto"/>
      </w:divBdr>
    </w:div>
    <w:div w:id="2020696002">
      <w:bodyDiv w:val="1"/>
      <w:marLeft w:val="0"/>
      <w:marRight w:val="0"/>
      <w:marTop w:val="0"/>
      <w:marBottom w:val="0"/>
      <w:divBdr>
        <w:top w:val="none" w:sz="0" w:space="0" w:color="auto"/>
        <w:left w:val="none" w:sz="0" w:space="0" w:color="auto"/>
        <w:bottom w:val="none" w:sz="0" w:space="0" w:color="auto"/>
        <w:right w:val="none" w:sz="0" w:space="0" w:color="auto"/>
      </w:divBdr>
    </w:div>
    <w:div w:id="2024234933">
      <w:bodyDiv w:val="1"/>
      <w:marLeft w:val="0"/>
      <w:marRight w:val="0"/>
      <w:marTop w:val="0"/>
      <w:marBottom w:val="0"/>
      <w:divBdr>
        <w:top w:val="none" w:sz="0" w:space="0" w:color="auto"/>
        <w:left w:val="none" w:sz="0" w:space="0" w:color="auto"/>
        <w:bottom w:val="none" w:sz="0" w:space="0" w:color="auto"/>
        <w:right w:val="none" w:sz="0" w:space="0" w:color="auto"/>
      </w:divBdr>
    </w:div>
    <w:div w:id="2026126476">
      <w:bodyDiv w:val="1"/>
      <w:marLeft w:val="0"/>
      <w:marRight w:val="0"/>
      <w:marTop w:val="0"/>
      <w:marBottom w:val="0"/>
      <w:divBdr>
        <w:top w:val="none" w:sz="0" w:space="0" w:color="auto"/>
        <w:left w:val="none" w:sz="0" w:space="0" w:color="auto"/>
        <w:bottom w:val="none" w:sz="0" w:space="0" w:color="auto"/>
        <w:right w:val="none" w:sz="0" w:space="0" w:color="auto"/>
      </w:divBdr>
      <w:divsChild>
        <w:div w:id="1970283409">
          <w:marLeft w:val="0"/>
          <w:marRight w:val="0"/>
          <w:marTop w:val="0"/>
          <w:marBottom w:val="0"/>
          <w:divBdr>
            <w:top w:val="single" w:sz="2" w:space="0" w:color="DEDCD1"/>
            <w:left w:val="single" w:sz="2" w:space="0" w:color="DEDCD1"/>
            <w:bottom w:val="single" w:sz="2" w:space="0" w:color="DEDCD1"/>
            <w:right w:val="single" w:sz="2" w:space="0" w:color="DEDCD1"/>
          </w:divBdr>
          <w:divsChild>
            <w:div w:id="492139354">
              <w:marLeft w:val="0"/>
              <w:marRight w:val="0"/>
              <w:marTop w:val="0"/>
              <w:marBottom w:val="0"/>
              <w:divBdr>
                <w:top w:val="single" w:sz="2" w:space="0" w:color="DEDCD1"/>
                <w:left w:val="single" w:sz="2" w:space="0" w:color="DEDCD1"/>
                <w:bottom w:val="single" w:sz="2" w:space="0" w:color="DEDCD1"/>
                <w:right w:val="single" w:sz="2" w:space="0" w:color="DEDCD1"/>
              </w:divBdr>
            </w:div>
          </w:divsChild>
        </w:div>
      </w:divsChild>
    </w:div>
    <w:div w:id="2032801830">
      <w:bodyDiv w:val="1"/>
      <w:marLeft w:val="0"/>
      <w:marRight w:val="0"/>
      <w:marTop w:val="0"/>
      <w:marBottom w:val="0"/>
      <w:divBdr>
        <w:top w:val="none" w:sz="0" w:space="0" w:color="auto"/>
        <w:left w:val="none" w:sz="0" w:space="0" w:color="auto"/>
        <w:bottom w:val="none" w:sz="0" w:space="0" w:color="auto"/>
        <w:right w:val="none" w:sz="0" w:space="0" w:color="auto"/>
      </w:divBdr>
    </w:div>
    <w:div w:id="2036032668">
      <w:bodyDiv w:val="1"/>
      <w:marLeft w:val="0"/>
      <w:marRight w:val="0"/>
      <w:marTop w:val="0"/>
      <w:marBottom w:val="0"/>
      <w:divBdr>
        <w:top w:val="none" w:sz="0" w:space="0" w:color="auto"/>
        <w:left w:val="none" w:sz="0" w:space="0" w:color="auto"/>
        <w:bottom w:val="none" w:sz="0" w:space="0" w:color="auto"/>
        <w:right w:val="none" w:sz="0" w:space="0" w:color="auto"/>
      </w:divBdr>
    </w:div>
    <w:div w:id="2039352431">
      <w:bodyDiv w:val="1"/>
      <w:marLeft w:val="0"/>
      <w:marRight w:val="0"/>
      <w:marTop w:val="0"/>
      <w:marBottom w:val="0"/>
      <w:divBdr>
        <w:top w:val="none" w:sz="0" w:space="0" w:color="auto"/>
        <w:left w:val="none" w:sz="0" w:space="0" w:color="auto"/>
        <w:bottom w:val="none" w:sz="0" w:space="0" w:color="auto"/>
        <w:right w:val="none" w:sz="0" w:space="0" w:color="auto"/>
      </w:divBdr>
    </w:div>
    <w:div w:id="2041202495">
      <w:bodyDiv w:val="1"/>
      <w:marLeft w:val="0"/>
      <w:marRight w:val="0"/>
      <w:marTop w:val="0"/>
      <w:marBottom w:val="0"/>
      <w:divBdr>
        <w:top w:val="none" w:sz="0" w:space="0" w:color="auto"/>
        <w:left w:val="none" w:sz="0" w:space="0" w:color="auto"/>
        <w:bottom w:val="none" w:sz="0" w:space="0" w:color="auto"/>
        <w:right w:val="none" w:sz="0" w:space="0" w:color="auto"/>
      </w:divBdr>
    </w:div>
    <w:div w:id="2042168018">
      <w:bodyDiv w:val="1"/>
      <w:marLeft w:val="0"/>
      <w:marRight w:val="0"/>
      <w:marTop w:val="0"/>
      <w:marBottom w:val="0"/>
      <w:divBdr>
        <w:top w:val="none" w:sz="0" w:space="0" w:color="auto"/>
        <w:left w:val="none" w:sz="0" w:space="0" w:color="auto"/>
        <w:bottom w:val="none" w:sz="0" w:space="0" w:color="auto"/>
        <w:right w:val="none" w:sz="0" w:space="0" w:color="auto"/>
      </w:divBdr>
    </w:div>
    <w:div w:id="2042852490">
      <w:bodyDiv w:val="1"/>
      <w:marLeft w:val="0"/>
      <w:marRight w:val="0"/>
      <w:marTop w:val="0"/>
      <w:marBottom w:val="0"/>
      <w:divBdr>
        <w:top w:val="none" w:sz="0" w:space="0" w:color="auto"/>
        <w:left w:val="none" w:sz="0" w:space="0" w:color="auto"/>
        <w:bottom w:val="none" w:sz="0" w:space="0" w:color="auto"/>
        <w:right w:val="none" w:sz="0" w:space="0" w:color="auto"/>
      </w:divBdr>
    </w:div>
    <w:div w:id="2047680000">
      <w:bodyDiv w:val="1"/>
      <w:marLeft w:val="0"/>
      <w:marRight w:val="0"/>
      <w:marTop w:val="0"/>
      <w:marBottom w:val="0"/>
      <w:divBdr>
        <w:top w:val="none" w:sz="0" w:space="0" w:color="auto"/>
        <w:left w:val="none" w:sz="0" w:space="0" w:color="auto"/>
        <w:bottom w:val="none" w:sz="0" w:space="0" w:color="auto"/>
        <w:right w:val="none" w:sz="0" w:space="0" w:color="auto"/>
      </w:divBdr>
    </w:div>
    <w:div w:id="2057317822">
      <w:bodyDiv w:val="1"/>
      <w:marLeft w:val="0"/>
      <w:marRight w:val="0"/>
      <w:marTop w:val="0"/>
      <w:marBottom w:val="0"/>
      <w:divBdr>
        <w:top w:val="none" w:sz="0" w:space="0" w:color="auto"/>
        <w:left w:val="none" w:sz="0" w:space="0" w:color="auto"/>
        <w:bottom w:val="none" w:sz="0" w:space="0" w:color="auto"/>
        <w:right w:val="none" w:sz="0" w:space="0" w:color="auto"/>
      </w:divBdr>
    </w:div>
    <w:div w:id="2064936568">
      <w:bodyDiv w:val="1"/>
      <w:marLeft w:val="0"/>
      <w:marRight w:val="0"/>
      <w:marTop w:val="0"/>
      <w:marBottom w:val="0"/>
      <w:divBdr>
        <w:top w:val="none" w:sz="0" w:space="0" w:color="auto"/>
        <w:left w:val="none" w:sz="0" w:space="0" w:color="auto"/>
        <w:bottom w:val="none" w:sz="0" w:space="0" w:color="auto"/>
        <w:right w:val="none" w:sz="0" w:space="0" w:color="auto"/>
      </w:divBdr>
    </w:div>
    <w:div w:id="2069261303">
      <w:bodyDiv w:val="1"/>
      <w:marLeft w:val="0"/>
      <w:marRight w:val="0"/>
      <w:marTop w:val="0"/>
      <w:marBottom w:val="0"/>
      <w:divBdr>
        <w:top w:val="none" w:sz="0" w:space="0" w:color="auto"/>
        <w:left w:val="none" w:sz="0" w:space="0" w:color="auto"/>
        <w:bottom w:val="none" w:sz="0" w:space="0" w:color="auto"/>
        <w:right w:val="none" w:sz="0" w:space="0" w:color="auto"/>
      </w:divBdr>
    </w:div>
    <w:div w:id="2071070200">
      <w:bodyDiv w:val="1"/>
      <w:marLeft w:val="0"/>
      <w:marRight w:val="0"/>
      <w:marTop w:val="0"/>
      <w:marBottom w:val="0"/>
      <w:divBdr>
        <w:top w:val="none" w:sz="0" w:space="0" w:color="auto"/>
        <w:left w:val="none" w:sz="0" w:space="0" w:color="auto"/>
        <w:bottom w:val="none" w:sz="0" w:space="0" w:color="auto"/>
        <w:right w:val="none" w:sz="0" w:space="0" w:color="auto"/>
      </w:divBdr>
    </w:div>
    <w:div w:id="2071267372">
      <w:bodyDiv w:val="1"/>
      <w:marLeft w:val="0"/>
      <w:marRight w:val="0"/>
      <w:marTop w:val="0"/>
      <w:marBottom w:val="0"/>
      <w:divBdr>
        <w:top w:val="none" w:sz="0" w:space="0" w:color="auto"/>
        <w:left w:val="none" w:sz="0" w:space="0" w:color="auto"/>
        <w:bottom w:val="none" w:sz="0" w:space="0" w:color="auto"/>
        <w:right w:val="none" w:sz="0" w:space="0" w:color="auto"/>
      </w:divBdr>
    </w:div>
    <w:div w:id="2072075747">
      <w:bodyDiv w:val="1"/>
      <w:marLeft w:val="0"/>
      <w:marRight w:val="0"/>
      <w:marTop w:val="0"/>
      <w:marBottom w:val="0"/>
      <w:divBdr>
        <w:top w:val="none" w:sz="0" w:space="0" w:color="auto"/>
        <w:left w:val="none" w:sz="0" w:space="0" w:color="auto"/>
        <w:bottom w:val="none" w:sz="0" w:space="0" w:color="auto"/>
        <w:right w:val="none" w:sz="0" w:space="0" w:color="auto"/>
      </w:divBdr>
    </w:div>
    <w:div w:id="2080244912">
      <w:bodyDiv w:val="1"/>
      <w:marLeft w:val="0"/>
      <w:marRight w:val="0"/>
      <w:marTop w:val="0"/>
      <w:marBottom w:val="0"/>
      <w:divBdr>
        <w:top w:val="none" w:sz="0" w:space="0" w:color="auto"/>
        <w:left w:val="none" w:sz="0" w:space="0" w:color="auto"/>
        <w:bottom w:val="none" w:sz="0" w:space="0" w:color="auto"/>
        <w:right w:val="none" w:sz="0" w:space="0" w:color="auto"/>
      </w:divBdr>
      <w:divsChild>
        <w:div w:id="174806572">
          <w:marLeft w:val="0"/>
          <w:marRight w:val="0"/>
          <w:marTop w:val="0"/>
          <w:marBottom w:val="0"/>
          <w:divBdr>
            <w:top w:val="none" w:sz="0" w:space="0" w:color="auto"/>
            <w:left w:val="none" w:sz="0" w:space="0" w:color="auto"/>
            <w:bottom w:val="none" w:sz="0" w:space="0" w:color="auto"/>
            <w:right w:val="none" w:sz="0" w:space="0" w:color="auto"/>
          </w:divBdr>
          <w:divsChild>
            <w:div w:id="18065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3410">
      <w:bodyDiv w:val="1"/>
      <w:marLeft w:val="0"/>
      <w:marRight w:val="0"/>
      <w:marTop w:val="0"/>
      <w:marBottom w:val="0"/>
      <w:divBdr>
        <w:top w:val="none" w:sz="0" w:space="0" w:color="auto"/>
        <w:left w:val="none" w:sz="0" w:space="0" w:color="auto"/>
        <w:bottom w:val="none" w:sz="0" w:space="0" w:color="auto"/>
        <w:right w:val="none" w:sz="0" w:space="0" w:color="auto"/>
      </w:divBdr>
    </w:div>
    <w:div w:id="2085103359">
      <w:bodyDiv w:val="1"/>
      <w:marLeft w:val="0"/>
      <w:marRight w:val="0"/>
      <w:marTop w:val="0"/>
      <w:marBottom w:val="0"/>
      <w:divBdr>
        <w:top w:val="none" w:sz="0" w:space="0" w:color="auto"/>
        <w:left w:val="none" w:sz="0" w:space="0" w:color="auto"/>
        <w:bottom w:val="none" w:sz="0" w:space="0" w:color="auto"/>
        <w:right w:val="none" w:sz="0" w:space="0" w:color="auto"/>
      </w:divBdr>
    </w:div>
    <w:div w:id="2091272975">
      <w:bodyDiv w:val="1"/>
      <w:marLeft w:val="0"/>
      <w:marRight w:val="0"/>
      <w:marTop w:val="0"/>
      <w:marBottom w:val="0"/>
      <w:divBdr>
        <w:top w:val="none" w:sz="0" w:space="0" w:color="auto"/>
        <w:left w:val="none" w:sz="0" w:space="0" w:color="auto"/>
        <w:bottom w:val="none" w:sz="0" w:space="0" w:color="auto"/>
        <w:right w:val="none" w:sz="0" w:space="0" w:color="auto"/>
      </w:divBdr>
    </w:div>
    <w:div w:id="2092769201">
      <w:bodyDiv w:val="1"/>
      <w:marLeft w:val="0"/>
      <w:marRight w:val="0"/>
      <w:marTop w:val="0"/>
      <w:marBottom w:val="0"/>
      <w:divBdr>
        <w:top w:val="none" w:sz="0" w:space="0" w:color="auto"/>
        <w:left w:val="none" w:sz="0" w:space="0" w:color="auto"/>
        <w:bottom w:val="none" w:sz="0" w:space="0" w:color="auto"/>
        <w:right w:val="none" w:sz="0" w:space="0" w:color="auto"/>
      </w:divBdr>
    </w:div>
    <w:div w:id="2095668473">
      <w:bodyDiv w:val="1"/>
      <w:marLeft w:val="0"/>
      <w:marRight w:val="0"/>
      <w:marTop w:val="0"/>
      <w:marBottom w:val="0"/>
      <w:divBdr>
        <w:top w:val="none" w:sz="0" w:space="0" w:color="auto"/>
        <w:left w:val="none" w:sz="0" w:space="0" w:color="auto"/>
        <w:bottom w:val="none" w:sz="0" w:space="0" w:color="auto"/>
        <w:right w:val="none" w:sz="0" w:space="0" w:color="auto"/>
      </w:divBdr>
    </w:div>
    <w:div w:id="2100713199">
      <w:bodyDiv w:val="1"/>
      <w:marLeft w:val="0"/>
      <w:marRight w:val="0"/>
      <w:marTop w:val="0"/>
      <w:marBottom w:val="0"/>
      <w:divBdr>
        <w:top w:val="none" w:sz="0" w:space="0" w:color="auto"/>
        <w:left w:val="none" w:sz="0" w:space="0" w:color="auto"/>
        <w:bottom w:val="none" w:sz="0" w:space="0" w:color="auto"/>
        <w:right w:val="none" w:sz="0" w:space="0" w:color="auto"/>
      </w:divBdr>
    </w:div>
    <w:div w:id="2100787577">
      <w:bodyDiv w:val="1"/>
      <w:marLeft w:val="0"/>
      <w:marRight w:val="0"/>
      <w:marTop w:val="0"/>
      <w:marBottom w:val="0"/>
      <w:divBdr>
        <w:top w:val="none" w:sz="0" w:space="0" w:color="auto"/>
        <w:left w:val="none" w:sz="0" w:space="0" w:color="auto"/>
        <w:bottom w:val="none" w:sz="0" w:space="0" w:color="auto"/>
        <w:right w:val="none" w:sz="0" w:space="0" w:color="auto"/>
      </w:divBdr>
    </w:div>
    <w:div w:id="2101675993">
      <w:bodyDiv w:val="1"/>
      <w:marLeft w:val="0"/>
      <w:marRight w:val="0"/>
      <w:marTop w:val="0"/>
      <w:marBottom w:val="0"/>
      <w:divBdr>
        <w:top w:val="none" w:sz="0" w:space="0" w:color="auto"/>
        <w:left w:val="none" w:sz="0" w:space="0" w:color="auto"/>
        <w:bottom w:val="none" w:sz="0" w:space="0" w:color="auto"/>
        <w:right w:val="none" w:sz="0" w:space="0" w:color="auto"/>
      </w:divBdr>
      <w:divsChild>
        <w:div w:id="1594973611">
          <w:marLeft w:val="0"/>
          <w:marRight w:val="0"/>
          <w:marTop w:val="0"/>
          <w:marBottom w:val="0"/>
          <w:divBdr>
            <w:top w:val="none" w:sz="0" w:space="0" w:color="auto"/>
            <w:left w:val="none" w:sz="0" w:space="0" w:color="auto"/>
            <w:bottom w:val="none" w:sz="0" w:space="0" w:color="auto"/>
            <w:right w:val="none" w:sz="0" w:space="0" w:color="auto"/>
          </w:divBdr>
          <w:divsChild>
            <w:div w:id="804275459">
              <w:marLeft w:val="0"/>
              <w:marRight w:val="0"/>
              <w:marTop w:val="0"/>
              <w:marBottom w:val="0"/>
              <w:divBdr>
                <w:top w:val="none" w:sz="0" w:space="0" w:color="auto"/>
                <w:left w:val="none" w:sz="0" w:space="0" w:color="auto"/>
                <w:bottom w:val="none" w:sz="0" w:space="0" w:color="auto"/>
                <w:right w:val="none" w:sz="0" w:space="0" w:color="auto"/>
              </w:divBdr>
              <w:divsChild>
                <w:div w:id="2037191582">
                  <w:marLeft w:val="0"/>
                  <w:marRight w:val="0"/>
                  <w:marTop w:val="0"/>
                  <w:marBottom w:val="0"/>
                  <w:divBdr>
                    <w:top w:val="none" w:sz="0" w:space="0" w:color="auto"/>
                    <w:left w:val="none" w:sz="0" w:space="0" w:color="auto"/>
                    <w:bottom w:val="none" w:sz="0" w:space="0" w:color="auto"/>
                    <w:right w:val="none" w:sz="0" w:space="0" w:color="auto"/>
                  </w:divBdr>
                  <w:divsChild>
                    <w:div w:id="285166006">
                      <w:marLeft w:val="0"/>
                      <w:marRight w:val="0"/>
                      <w:marTop w:val="0"/>
                      <w:marBottom w:val="0"/>
                      <w:divBdr>
                        <w:top w:val="none" w:sz="0" w:space="0" w:color="auto"/>
                        <w:left w:val="none" w:sz="0" w:space="0" w:color="auto"/>
                        <w:bottom w:val="none" w:sz="0" w:space="0" w:color="auto"/>
                        <w:right w:val="none" w:sz="0" w:space="0" w:color="auto"/>
                      </w:divBdr>
                      <w:divsChild>
                        <w:div w:id="1381707798">
                          <w:marLeft w:val="0"/>
                          <w:marRight w:val="0"/>
                          <w:marTop w:val="0"/>
                          <w:marBottom w:val="0"/>
                          <w:divBdr>
                            <w:top w:val="none" w:sz="0" w:space="0" w:color="auto"/>
                            <w:left w:val="none" w:sz="0" w:space="0" w:color="auto"/>
                            <w:bottom w:val="none" w:sz="0" w:space="0" w:color="auto"/>
                            <w:right w:val="none" w:sz="0" w:space="0" w:color="auto"/>
                          </w:divBdr>
                          <w:divsChild>
                            <w:div w:id="1385718012">
                              <w:marLeft w:val="0"/>
                              <w:marRight w:val="0"/>
                              <w:marTop w:val="0"/>
                              <w:marBottom w:val="0"/>
                              <w:divBdr>
                                <w:top w:val="none" w:sz="0" w:space="0" w:color="auto"/>
                                <w:left w:val="none" w:sz="0" w:space="0" w:color="auto"/>
                                <w:bottom w:val="none" w:sz="0" w:space="0" w:color="auto"/>
                                <w:right w:val="none" w:sz="0" w:space="0" w:color="auto"/>
                              </w:divBdr>
                              <w:divsChild>
                                <w:div w:id="1812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5946">
                          <w:marLeft w:val="0"/>
                          <w:marRight w:val="0"/>
                          <w:marTop w:val="0"/>
                          <w:marBottom w:val="0"/>
                          <w:divBdr>
                            <w:top w:val="none" w:sz="0" w:space="0" w:color="auto"/>
                            <w:left w:val="none" w:sz="0" w:space="0" w:color="auto"/>
                            <w:bottom w:val="none" w:sz="0" w:space="0" w:color="auto"/>
                            <w:right w:val="none" w:sz="0" w:space="0" w:color="auto"/>
                          </w:divBdr>
                          <w:divsChild>
                            <w:div w:id="1114331046">
                              <w:marLeft w:val="0"/>
                              <w:marRight w:val="0"/>
                              <w:marTop w:val="0"/>
                              <w:marBottom w:val="0"/>
                              <w:divBdr>
                                <w:top w:val="none" w:sz="0" w:space="0" w:color="auto"/>
                                <w:left w:val="none" w:sz="0" w:space="0" w:color="auto"/>
                                <w:bottom w:val="none" w:sz="0" w:space="0" w:color="auto"/>
                                <w:right w:val="none" w:sz="0" w:space="0" w:color="auto"/>
                              </w:divBdr>
                              <w:divsChild>
                                <w:div w:id="1616208918">
                                  <w:marLeft w:val="0"/>
                                  <w:marRight w:val="0"/>
                                  <w:marTop w:val="0"/>
                                  <w:marBottom w:val="0"/>
                                  <w:divBdr>
                                    <w:top w:val="none" w:sz="0" w:space="0" w:color="auto"/>
                                    <w:left w:val="none" w:sz="0" w:space="0" w:color="auto"/>
                                    <w:bottom w:val="none" w:sz="0" w:space="0" w:color="auto"/>
                                    <w:right w:val="none" w:sz="0" w:space="0" w:color="auto"/>
                                  </w:divBdr>
                                  <w:divsChild>
                                    <w:div w:id="11256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109336">
              <w:marLeft w:val="0"/>
              <w:marRight w:val="0"/>
              <w:marTop w:val="0"/>
              <w:marBottom w:val="0"/>
              <w:divBdr>
                <w:top w:val="none" w:sz="0" w:space="0" w:color="auto"/>
                <w:left w:val="none" w:sz="0" w:space="0" w:color="auto"/>
                <w:bottom w:val="none" w:sz="0" w:space="0" w:color="auto"/>
                <w:right w:val="none" w:sz="0" w:space="0" w:color="auto"/>
              </w:divBdr>
              <w:divsChild>
                <w:div w:id="206722633">
                  <w:marLeft w:val="0"/>
                  <w:marRight w:val="0"/>
                  <w:marTop w:val="0"/>
                  <w:marBottom w:val="0"/>
                  <w:divBdr>
                    <w:top w:val="none" w:sz="0" w:space="0" w:color="auto"/>
                    <w:left w:val="none" w:sz="0" w:space="0" w:color="auto"/>
                    <w:bottom w:val="none" w:sz="0" w:space="0" w:color="auto"/>
                    <w:right w:val="none" w:sz="0" w:space="0" w:color="auto"/>
                  </w:divBdr>
                  <w:divsChild>
                    <w:div w:id="3190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6667">
      <w:bodyDiv w:val="1"/>
      <w:marLeft w:val="0"/>
      <w:marRight w:val="0"/>
      <w:marTop w:val="0"/>
      <w:marBottom w:val="0"/>
      <w:divBdr>
        <w:top w:val="none" w:sz="0" w:space="0" w:color="auto"/>
        <w:left w:val="none" w:sz="0" w:space="0" w:color="auto"/>
        <w:bottom w:val="none" w:sz="0" w:space="0" w:color="auto"/>
        <w:right w:val="none" w:sz="0" w:space="0" w:color="auto"/>
      </w:divBdr>
    </w:div>
    <w:div w:id="2103640256">
      <w:bodyDiv w:val="1"/>
      <w:marLeft w:val="0"/>
      <w:marRight w:val="0"/>
      <w:marTop w:val="0"/>
      <w:marBottom w:val="0"/>
      <w:divBdr>
        <w:top w:val="none" w:sz="0" w:space="0" w:color="auto"/>
        <w:left w:val="none" w:sz="0" w:space="0" w:color="auto"/>
        <w:bottom w:val="none" w:sz="0" w:space="0" w:color="auto"/>
        <w:right w:val="none" w:sz="0" w:space="0" w:color="auto"/>
      </w:divBdr>
    </w:div>
    <w:div w:id="2104565228">
      <w:bodyDiv w:val="1"/>
      <w:marLeft w:val="0"/>
      <w:marRight w:val="0"/>
      <w:marTop w:val="0"/>
      <w:marBottom w:val="0"/>
      <w:divBdr>
        <w:top w:val="none" w:sz="0" w:space="0" w:color="auto"/>
        <w:left w:val="none" w:sz="0" w:space="0" w:color="auto"/>
        <w:bottom w:val="none" w:sz="0" w:space="0" w:color="auto"/>
        <w:right w:val="none" w:sz="0" w:space="0" w:color="auto"/>
      </w:divBdr>
      <w:divsChild>
        <w:div w:id="452554703">
          <w:marLeft w:val="0"/>
          <w:marRight w:val="0"/>
          <w:marTop w:val="0"/>
          <w:marBottom w:val="0"/>
          <w:divBdr>
            <w:top w:val="none" w:sz="0" w:space="0" w:color="auto"/>
            <w:left w:val="none" w:sz="0" w:space="0" w:color="auto"/>
            <w:bottom w:val="none" w:sz="0" w:space="0" w:color="auto"/>
            <w:right w:val="none" w:sz="0" w:space="0" w:color="auto"/>
          </w:divBdr>
          <w:divsChild>
            <w:div w:id="8619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8654">
      <w:bodyDiv w:val="1"/>
      <w:marLeft w:val="0"/>
      <w:marRight w:val="0"/>
      <w:marTop w:val="0"/>
      <w:marBottom w:val="0"/>
      <w:divBdr>
        <w:top w:val="none" w:sz="0" w:space="0" w:color="auto"/>
        <w:left w:val="none" w:sz="0" w:space="0" w:color="auto"/>
        <w:bottom w:val="none" w:sz="0" w:space="0" w:color="auto"/>
        <w:right w:val="none" w:sz="0" w:space="0" w:color="auto"/>
      </w:divBdr>
    </w:div>
    <w:div w:id="2106725561">
      <w:bodyDiv w:val="1"/>
      <w:marLeft w:val="0"/>
      <w:marRight w:val="0"/>
      <w:marTop w:val="0"/>
      <w:marBottom w:val="0"/>
      <w:divBdr>
        <w:top w:val="none" w:sz="0" w:space="0" w:color="auto"/>
        <w:left w:val="none" w:sz="0" w:space="0" w:color="auto"/>
        <w:bottom w:val="none" w:sz="0" w:space="0" w:color="auto"/>
        <w:right w:val="none" w:sz="0" w:space="0" w:color="auto"/>
      </w:divBdr>
    </w:div>
    <w:div w:id="2115594146">
      <w:bodyDiv w:val="1"/>
      <w:marLeft w:val="0"/>
      <w:marRight w:val="0"/>
      <w:marTop w:val="0"/>
      <w:marBottom w:val="0"/>
      <w:divBdr>
        <w:top w:val="none" w:sz="0" w:space="0" w:color="auto"/>
        <w:left w:val="none" w:sz="0" w:space="0" w:color="auto"/>
        <w:bottom w:val="none" w:sz="0" w:space="0" w:color="auto"/>
        <w:right w:val="none" w:sz="0" w:space="0" w:color="auto"/>
      </w:divBdr>
    </w:div>
    <w:div w:id="2119180426">
      <w:bodyDiv w:val="1"/>
      <w:marLeft w:val="0"/>
      <w:marRight w:val="0"/>
      <w:marTop w:val="0"/>
      <w:marBottom w:val="0"/>
      <w:divBdr>
        <w:top w:val="none" w:sz="0" w:space="0" w:color="auto"/>
        <w:left w:val="none" w:sz="0" w:space="0" w:color="auto"/>
        <w:bottom w:val="none" w:sz="0" w:space="0" w:color="auto"/>
        <w:right w:val="none" w:sz="0" w:space="0" w:color="auto"/>
      </w:divBdr>
    </w:div>
    <w:div w:id="2123264539">
      <w:bodyDiv w:val="1"/>
      <w:marLeft w:val="0"/>
      <w:marRight w:val="0"/>
      <w:marTop w:val="0"/>
      <w:marBottom w:val="0"/>
      <w:divBdr>
        <w:top w:val="none" w:sz="0" w:space="0" w:color="auto"/>
        <w:left w:val="none" w:sz="0" w:space="0" w:color="auto"/>
        <w:bottom w:val="none" w:sz="0" w:space="0" w:color="auto"/>
        <w:right w:val="none" w:sz="0" w:space="0" w:color="auto"/>
      </w:divBdr>
    </w:div>
    <w:div w:id="2127461029">
      <w:bodyDiv w:val="1"/>
      <w:marLeft w:val="0"/>
      <w:marRight w:val="0"/>
      <w:marTop w:val="0"/>
      <w:marBottom w:val="0"/>
      <w:divBdr>
        <w:top w:val="none" w:sz="0" w:space="0" w:color="auto"/>
        <w:left w:val="none" w:sz="0" w:space="0" w:color="auto"/>
        <w:bottom w:val="none" w:sz="0" w:space="0" w:color="auto"/>
        <w:right w:val="none" w:sz="0" w:space="0" w:color="auto"/>
      </w:divBdr>
    </w:div>
    <w:div w:id="2129035060">
      <w:bodyDiv w:val="1"/>
      <w:marLeft w:val="0"/>
      <w:marRight w:val="0"/>
      <w:marTop w:val="0"/>
      <w:marBottom w:val="0"/>
      <w:divBdr>
        <w:top w:val="none" w:sz="0" w:space="0" w:color="auto"/>
        <w:left w:val="none" w:sz="0" w:space="0" w:color="auto"/>
        <w:bottom w:val="none" w:sz="0" w:space="0" w:color="auto"/>
        <w:right w:val="none" w:sz="0" w:space="0" w:color="auto"/>
      </w:divBdr>
    </w:div>
    <w:div w:id="213971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chart" Target="charts/chart9.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chart" Target="charts/chart8.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chart" Target="charts/chart7.xml"/><Relationship Id="rId27"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5.xml"/><Relationship Id="rId1" Type="http://schemas.microsoft.com/office/2011/relationships/chartStyle" Target="style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Низький</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0.00</c:formatCode>
                <c:ptCount val="1"/>
                <c:pt idx="0">
                  <c:v>7</c:v>
                </c:pt>
              </c:numCache>
            </c:numRef>
          </c:val>
          <c:extLst>
            <c:ext xmlns:c16="http://schemas.microsoft.com/office/drawing/2014/chart" uri="{C3380CC4-5D6E-409C-BE32-E72D297353CC}">
              <c16:uniqueId val="{00000000-2791-4AD0-AED0-F7A38F2B947A}"/>
            </c:ext>
          </c:extLst>
        </c:ser>
        <c:ser>
          <c:idx val="1"/>
          <c:order val="1"/>
          <c:tx>
            <c:strRef>
              <c:f>Лист1!$C$1</c:f>
              <c:strCache>
                <c:ptCount val="1"/>
                <c:pt idx="0">
                  <c:v>Помірний</c:v>
                </c:pt>
              </c:strCache>
            </c:strRef>
          </c:tx>
          <c:spPr>
            <a:solidFill>
              <a:schemeClr val="accent4"/>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0.00</c:formatCode>
                <c:ptCount val="1"/>
                <c:pt idx="0">
                  <c:v>15</c:v>
                </c:pt>
              </c:numCache>
            </c:numRef>
          </c:val>
          <c:extLst>
            <c:ext xmlns:c16="http://schemas.microsoft.com/office/drawing/2014/chart" uri="{C3380CC4-5D6E-409C-BE32-E72D297353CC}">
              <c16:uniqueId val="{00000001-2791-4AD0-AED0-F7A38F2B947A}"/>
            </c:ext>
          </c:extLst>
        </c:ser>
        <c:ser>
          <c:idx val="2"/>
          <c:order val="2"/>
          <c:tx>
            <c:strRef>
              <c:f>Лист1!$D$1</c:f>
              <c:strCache>
                <c:ptCount val="1"/>
                <c:pt idx="0">
                  <c:v>Високий</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0.00</c:formatCode>
                <c:ptCount val="1"/>
                <c:pt idx="0">
                  <c:v>8</c:v>
                </c:pt>
              </c:numCache>
            </c:numRef>
          </c:val>
          <c:extLst>
            <c:ext xmlns:c16="http://schemas.microsoft.com/office/drawing/2014/chart" uri="{C3380CC4-5D6E-409C-BE32-E72D297353CC}">
              <c16:uniqueId val="{00000002-2791-4AD0-AED0-F7A38F2B947A}"/>
            </c:ext>
          </c:extLst>
        </c:ser>
        <c:dLbls>
          <c:showLegendKey val="0"/>
          <c:showVal val="0"/>
          <c:showCatName val="0"/>
          <c:showSerName val="0"/>
          <c:showPercent val="0"/>
          <c:showBubbleSize val="0"/>
        </c:dLbls>
        <c:gapWidth val="100"/>
        <c:overlap val="-24"/>
        <c:axId val="1668722431"/>
        <c:axId val="1"/>
      </c:barChart>
      <c:catAx>
        <c:axId val="166872243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Дані:</c:v>
                </c:pt>
              </c:strCache>
            </c:strRef>
          </c:tx>
          <c:dPt>
            <c:idx val="0"/>
            <c:bubble3D val="0"/>
            <c:spPr>
              <a:solidFill>
                <a:srgbClr val="00B0F0"/>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B299-4814-8554-370221B505B9}"/>
              </c:ext>
            </c:extLst>
          </c:dPt>
          <c:dPt>
            <c:idx val="1"/>
            <c:bubble3D val="0"/>
            <c:spPr>
              <a:solidFill>
                <a:srgbClr val="FF0000"/>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B299-4814-8554-370221B505B9}"/>
              </c:ext>
            </c:extLst>
          </c:dPt>
          <c:dLbls>
            <c:dLbl>
              <c:idx val="0"/>
              <c:layout>
                <c:manualLayout>
                  <c:x val="8.375379256637705E-2"/>
                  <c:y val="4.983707111366684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009064092865355"/>
                      <c:h val="0.1387770182893035"/>
                    </c:manualLayout>
                  </c15:layout>
                </c:ext>
                <c:ext xmlns:c16="http://schemas.microsoft.com/office/drawing/2014/chart" uri="{C3380CC4-5D6E-409C-BE32-E72D297353CC}">
                  <c16:uniqueId val="{00000001-B299-4814-8554-370221B505B9}"/>
                </c:ext>
              </c:extLst>
            </c:dLbl>
            <c:dLbl>
              <c:idx val="1"/>
              <c:layout>
                <c:manualLayout>
                  <c:x val="-3.2949317631746536E-2"/>
                  <c:y val="-4.66834702470126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158313860710159"/>
                      <c:h val="0.1387770182893035"/>
                    </c:manualLayout>
                  </c15:layout>
                </c:ext>
                <c:ext xmlns:c16="http://schemas.microsoft.com/office/drawing/2014/chart" uri="{C3380CC4-5D6E-409C-BE32-E72D297353CC}">
                  <c16:uniqueId val="{00000003-B299-4814-8554-370221B505B9}"/>
                </c:ext>
              </c:extLst>
            </c:dLbl>
            <c:dLbl>
              <c:idx val="4"/>
              <c:tx>
                <c:rich>
                  <a:bodyPr/>
                  <a:lstStyle/>
                  <a:p>
                    <a:r>
                      <a:rPr lang="uk-UA" sz="1100">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299-4814-8554-370221B505B9}"/>
                </c:ext>
              </c:extLst>
            </c:dLbl>
            <c:numFmt formatCode="0.00%" sourceLinked="0"/>
            <c:spPr>
              <a:noFill/>
              <a:ln w="25453">
                <a:noFill/>
              </a:ln>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45">
                  <a:solidFill>
                    <a:schemeClr val="tx2">
                      <a:lumMod val="35000"/>
                      <a:lumOff val="65000"/>
                    </a:schemeClr>
                  </a:solidFill>
                </a:ln>
                <a:effectLst/>
              </c:spPr>
            </c:leaderLines>
            <c:extLst>
              <c:ext xmlns:c15="http://schemas.microsoft.com/office/drawing/2012/chart" uri="{CE6537A1-D6FC-4f65-9D91-7224C49458BB}"/>
            </c:extLst>
          </c:dLbls>
          <c:cat>
            <c:strRef>
              <c:f>Лист1!$A$2:$A$3</c:f>
              <c:strCache>
                <c:ptCount val="2"/>
                <c:pt idx="0">
                  <c:v>Мінімальні прояви (8 осіб)</c:v>
                </c:pt>
                <c:pt idx="1">
                  <c:v>Помірні прояви (7 осіб)</c:v>
                </c:pt>
              </c:strCache>
            </c:strRef>
          </c:cat>
          <c:val>
            <c:numRef>
              <c:f>Лист1!$B$2:$B$3</c:f>
              <c:numCache>
                <c:formatCode>0.00%</c:formatCode>
                <c:ptCount val="2"/>
                <c:pt idx="0">
                  <c:v>0.53300000000000003</c:v>
                </c:pt>
                <c:pt idx="1">
                  <c:v>0.46700000000000003</c:v>
                </c:pt>
              </c:numCache>
            </c:numRef>
          </c:val>
          <c:extLst>
            <c:ext xmlns:c16="http://schemas.microsoft.com/office/drawing/2014/chart" uri="{C3380CC4-5D6E-409C-BE32-E72D297353CC}">
              <c16:uniqueId val="{00000007-B299-4814-8554-370221B505B9}"/>
            </c:ext>
          </c:extLst>
        </c:ser>
        <c:dLbls>
          <c:showLegendKey val="0"/>
          <c:showVal val="0"/>
          <c:showCatName val="0"/>
          <c:showSerName val="0"/>
          <c:showPercent val="0"/>
          <c:showBubbleSize val="0"/>
          <c:showLeaderLines val="1"/>
        </c:dLbls>
        <c:firstSliceAng val="0"/>
      </c:pieChart>
      <c:spPr>
        <a:noFill/>
        <a:ln w="25453">
          <a:noFill/>
        </a:ln>
      </c:spPr>
    </c:plotArea>
    <c:legend>
      <c:legendPos val="b"/>
      <c:layout>
        <c:manualLayout>
          <c:xMode val="edge"/>
          <c:yMode val="edge"/>
          <c:x val="4.1351081765346621E-3"/>
          <c:y val="0.84708538864548544"/>
          <c:w val="0.98756598903850457"/>
          <c:h val="0.1299126811483195"/>
        </c:manualLayout>
      </c:layout>
      <c:overlay val="0"/>
      <c:spPr>
        <a:noFill/>
        <a:ln w="25453">
          <a:noFill/>
        </a:ln>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5" cap="flat" cmpd="sng" algn="ctr">
      <a:solidFill>
        <a:sysClr val="window" lastClr="FFFFFF"/>
      </a:solidFill>
      <a:round/>
    </a:ln>
    <a:effectLst/>
  </c:spPr>
  <c:txPr>
    <a:bodyPr/>
    <a:lstStyle/>
    <a:p>
      <a:pPr>
        <a:defRPr/>
      </a:pPr>
      <a:endParaRPr lang="uk-UA"/>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Після програми:</c:v>
                </c:pt>
              </c:strCache>
            </c:strRef>
          </c:tx>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4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76-45F4-B288-3C86DD9535C9}"/>
                </c:ext>
              </c:extLst>
            </c:dLbl>
            <c:dLbl>
              <c:idx val="1"/>
              <c:spPr>
                <a:noFill/>
                <a:ln>
                  <a:noFill/>
                </a:ln>
                <a:effectLst/>
              </c:spPr>
              <c:txPr>
                <a:bodyPr rot="0" spcFirstLastPara="1" vertOverflow="ellipsis" vert="horz" wrap="square" lIns="38100" tIns="19050" rIns="38100" bIns="19050" anchor="ctr" anchorCtr="1">
                  <a:spAutoFit/>
                </a:bodyPr>
                <a:lstStyle/>
                <a:p>
                  <a:pPr>
                    <a:defRPr sz="14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76-45F4-B288-3C86DD9535C9}"/>
                </c:ext>
              </c:extLst>
            </c:dLbl>
            <c:dLbl>
              <c:idx val="2"/>
              <c:spPr>
                <a:noFill/>
                <a:ln>
                  <a:noFill/>
                </a:ln>
                <a:effectLst/>
              </c:spPr>
              <c:txPr>
                <a:bodyPr rot="0" spcFirstLastPara="1" vertOverflow="ellipsis" vert="horz" wrap="square" lIns="38100" tIns="19050" rIns="38100" bIns="19050" anchor="ctr" anchorCtr="1">
                  <a:spAutoFit/>
                </a:bodyPr>
                <a:lstStyle/>
                <a:p>
                  <a:pPr>
                    <a:defRPr sz="14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76-45F4-B288-3C86DD9535C9}"/>
                </c:ext>
              </c:extLst>
            </c:dLbl>
            <c:dLbl>
              <c:idx val="3"/>
              <c:tx>
                <c:rich>
                  <a:bodyPr/>
                  <a:lstStyle/>
                  <a:p>
                    <a:fld id="{2FA66264-1D6D-4478-8271-1F33A64A6B73}" type="VALUE">
                      <a:rPr lang="en-US" sz="1400" b="0">
                        <a:latin typeface="Times New Roman" panose="02020603050405020304" pitchFamily="18" charset="0"/>
                        <a:cs typeface="Times New Roman" panose="02020603050405020304" pitchFamily="18" charset="0"/>
                      </a:rPr>
                      <a:pPr/>
                      <a:t>[ЗНАЧЕНИЕ]</a:t>
                    </a:fld>
                    <a:endParaRPr lang="ru-UA"/>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176-45F4-B288-3C86DD9535C9}"/>
                </c:ext>
              </c:extLst>
            </c:dLbl>
            <c:spPr>
              <a:noFill/>
              <a:ln>
                <a:noFill/>
              </a:ln>
              <a:effectLst/>
            </c:spPr>
            <c:txPr>
              <a:bodyPr rot="0" spcFirstLastPara="1" vertOverflow="ellipsis" vert="horz" wrap="square" lIns="38100" tIns="19050" rIns="38100" bIns="19050" anchor="ctr" anchorCtr="1">
                <a:spAutoFit/>
              </a:bodyPr>
              <a:lstStyle/>
              <a:p>
                <a:pPr>
                  <a:defRPr sz="1400" b="1" i="1" u="none" strike="noStrike" kern="1200" baseline="0">
                    <a:solidFill>
                      <a:schemeClr val="tx1"/>
                    </a:solidFill>
                    <a:latin typeface="+mn-lt"/>
                    <a:ea typeface="+mn-ea"/>
                    <a:cs typeface="+mn-cs"/>
                  </a:defRPr>
                </a:pPr>
                <a:endParaRPr lang="uk-UA"/>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Лист1!$A$2:$A$5</c:f>
              <c:strCache>
                <c:ptCount val="4"/>
                <c:pt idx="0">
                  <c:v>Кластер В </c:v>
                </c:pt>
                <c:pt idx="1">
                  <c:v>Кластер C</c:v>
                </c:pt>
                <c:pt idx="2">
                  <c:v>Кластер D</c:v>
                </c:pt>
                <c:pt idx="3">
                  <c:v>Кластер E</c:v>
                </c:pt>
              </c:strCache>
            </c:strRef>
          </c:cat>
          <c:val>
            <c:numRef>
              <c:f>Лист1!$B$2:$B$5</c:f>
              <c:numCache>
                <c:formatCode>0.00</c:formatCode>
                <c:ptCount val="4"/>
                <c:pt idx="0">
                  <c:v>6</c:v>
                </c:pt>
                <c:pt idx="1">
                  <c:v>3.3</c:v>
                </c:pt>
                <c:pt idx="2">
                  <c:v>7.6</c:v>
                </c:pt>
                <c:pt idx="3" formatCode="General">
                  <c:v>4.3</c:v>
                </c:pt>
              </c:numCache>
            </c:numRef>
          </c:val>
          <c:extLst>
            <c:ext xmlns:c16="http://schemas.microsoft.com/office/drawing/2014/chart" uri="{C3380CC4-5D6E-409C-BE32-E72D297353CC}">
              <c16:uniqueId val="{00000004-7176-45F4-B288-3C86DD9535C9}"/>
            </c:ext>
          </c:extLst>
        </c:ser>
        <c:dLbls>
          <c:showLegendKey val="0"/>
          <c:showVal val="0"/>
          <c:showCatName val="0"/>
          <c:showSerName val="0"/>
          <c:showPercent val="0"/>
          <c:showBubbleSize val="0"/>
        </c:dLbls>
        <c:gapWidth val="100"/>
        <c:overlap val="100"/>
        <c:axId val="383668296"/>
        <c:axId val="383668688"/>
      </c:barChart>
      <c:catAx>
        <c:axId val="3836682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3668688"/>
        <c:crosses val="autoZero"/>
        <c:auto val="1"/>
        <c:lblAlgn val="ctr"/>
        <c:lblOffset val="100"/>
        <c:noMultiLvlLbl val="0"/>
      </c:catAx>
      <c:valAx>
        <c:axId val="3836686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3668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lgn="just">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Дані:</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2894-4046-A134-29CBA70CE0E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2894-4046-A134-29CBA70CE0E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2894-4046-A134-29CBA70CE0E2}"/>
              </c:ext>
            </c:extLst>
          </c:dPt>
          <c:dLbls>
            <c:dLbl>
              <c:idx val="0"/>
              <c:layout>
                <c:manualLayout>
                  <c:x val="-4.1649312786339026E-3"/>
                  <c:y val="4.2692159099271466E-2"/>
                </c:manualLayout>
              </c:layout>
              <c:tx>
                <c:rich>
                  <a:bodyPr/>
                  <a:lstStyle/>
                  <a:p>
                    <a:fld id="{D3D4B43E-955E-40B5-9992-CF74E256518F}" type="CATEGORYNAME">
                      <a:rPr lang="uk-UA" sz="1200"/>
                      <a:pPr/>
                      <a:t>[ИМЯ КАТЕГОРИИ]</a:t>
                    </a:fld>
                    <a:r>
                      <a:rPr lang="uk-UA" sz="1200" baseline="0"/>
                      <a:t>
</a:t>
                    </a:r>
                    <a:fld id="{DAE4798A-AEB2-4788-BCA7-32F78A717A13}" type="PERCENTAGE">
                      <a:rPr lang="uk-UA" sz="1200" baseline="0"/>
                      <a:pPr/>
                      <a:t>[ПРОЦЕНТ]</a:t>
                    </a:fld>
                    <a:endParaRPr lang="uk-UA" sz="1200"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39081731037264655"/>
                      <c:h val="0.14988532110091743"/>
                    </c:manualLayout>
                  </c15:layout>
                  <c15:dlblFieldTable/>
                  <c15:showDataLabelsRange val="0"/>
                </c:ext>
                <c:ext xmlns:c16="http://schemas.microsoft.com/office/drawing/2014/chart" uri="{C3380CC4-5D6E-409C-BE32-E72D297353CC}">
                  <c16:uniqueId val="{00000001-2894-4046-A134-29CBA70CE0E2}"/>
                </c:ext>
              </c:extLst>
            </c:dLbl>
            <c:dLbl>
              <c:idx val="1"/>
              <c:layout>
                <c:manualLayout>
                  <c:x val="0.25410983612471166"/>
                  <c:y val="-5.6378627321117571E-2"/>
                </c:manualLayout>
              </c:layout>
              <c:tx>
                <c:rich>
                  <a:bodyPr/>
                  <a:lstStyle/>
                  <a:p>
                    <a:fld id="{E0AFBD45-1BC3-4E5C-A244-A11E4AE5C7EB}" type="CATEGORYNAME">
                      <a:rPr lang="uk-UA" sz="1200"/>
                      <a:pPr/>
                      <a:t>[ИМЯ КАТЕГОРИИ]</a:t>
                    </a:fld>
                    <a:r>
                      <a:rPr lang="uk-UA" sz="1200" baseline="0"/>
                      <a:t>
</a:t>
                    </a:r>
                    <a:fld id="{E4BEE263-1C63-48DE-B3EB-1C93831307D5}" type="PERCENTAGE">
                      <a:rPr lang="uk-UA" sz="1200" baseline="0"/>
                      <a:pPr/>
                      <a:t>[ПРОЦЕНТ]</a:t>
                    </a:fld>
                    <a:endParaRPr lang="uk-UA" sz="1200"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36004797869654048"/>
                      <c:h val="0.15940435891775209"/>
                    </c:manualLayout>
                  </c15:layout>
                  <c15:dlblFieldTable/>
                  <c15:showDataLabelsRange val="0"/>
                </c:ext>
                <c:ext xmlns:c16="http://schemas.microsoft.com/office/drawing/2014/chart" uri="{C3380CC4-5D6E-409C-BE32-E72D297353CC}">
                  <c16:uniqueId val="{00000003-2894-4046-A134-29CBA70CE0E2}"/>
                </c:ext>
              </c:extLst>
            </c:dLbl>
            <c:dLbl>
              <c:idx val="2"/>
              <c:layout>
                <c:manualLayout>
                  <c:x val="-5.5968313727547903E-2"/>
                  <c:y val="0.14021665808129125"/>
                </c:manualLayout>
              </c:layout>
              <c:tx>
                <c:rich>
                  <a:bodyPr/>
                  <a:lstStyle/>
                  <a:p>
                    <a:fld id="{3C216D23-BD69-45C6-BC0E-CC897BBDF90B}" type="CATEGORYNAME">
                      <a:rPr lang="uk-UA" sz="1200"/>
                      <a:pPr/>
                      <a:t>[ИМЯ КАТЕГОРИИ]</a:t>
                    </a:fld>
                    <a:r>
                      <a:rPr lang="uk-UA" sz="1200" baseline="0"/>
                      <a:t>
</a:t>
                    </a:r>
                    <a:fld id="{4D13A9E3-03C4-4484-ACF5-1EC0AA557E49}" type="PERCENTAGE">
                      <a:rPr lang="uk-UA" sz="1200" baseline="0"/>
                      <a:pPr/>
                      <a:t>[ПРОЦЕНТ]</a:t>
                    </a:fld>
                    <a:endParaRPr lang="uk-UA" sz="1200"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9153485916301281"/>
                      <c:h val="0.15647950829540802"/>
                    </c:manualLayout>
                  </c15:layout>
                  <c15:dlblFieldTable/>
                  <c15:showDataLabelsRange val="0"/>
                </c:ext>
                <c:ext xmlns:c16="http://schemas.microsoft.com/office/drawing/2014/chart" uri="{C3380CC4-5D6E-409C-BE32-E72D297353CC}">
                  <c16:uniqueId val="{00000005-2894-4046-A134-29CBA70CE0E2}"/>
                </c:ext>
              </c:extLst>
            </c:dLbl>
            <c:dLbl>
              <c:idx val="4"/>
              <c:tx>
                <c:rich>
                  <a:bodyPr/>
                  <a:lstStyle/>
                  <a:p>
                    <a:r>
                      <a:rPr lang="uk-UA" sz="902">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2894-4046-A134-29CBA70CE0E2}"/>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46">
                  <a:solidFill>
                    <a:schemeClr val="tx2">
                      <a:lumMod val="35000"/>
                      <a:lumOff val="65000"/>
                    </a:schemeClr>
                  </a:solidFill>
                </a:ln>
                <a:effectLst/>
              </c:spPr>
            </c:leaderLines>
            <c:extLst>
              <c:ext xmlns:c15="http://schemas.microsoft.com/office/drawing/2012/chart" uri="{CE6537A1-D6FC-4f65-9D91-7224C49458BB}"/>
            </c:extLst>
          </c:dLbls>
          <c:cat>
            <c:strRef>
              <c:f>Лист1!$A$2:$A$4</c:f>
              <c:strCache>
                <c:ptCount val="3"/>
                <c:pt idx="0">
                  <c:v>Низький рівень (7 осіб)</c:v>
                </c:pt>
                <c:pt idx="1">
                  <c:v>Помірний рівень (15 осіб)</c:v>
                </c:pt>
                <c:pt idx="2">
                  <c:v>Високий рівень (8 осіб)</c:v>
                </c:pt>
              </c:strCache>
            </c:strRef>
          </c:cat>
          <c:val>
            <c:numRef>
              <c:f>Лист1!$B$2:$B$4</c:f>
              <c:numCache>
                <c:formatCode>0.00%</c:formatCode>
                <c:ptCount val="3"/>
                <c:pt idx="0">
                  <c:v>0.23300000000000001</c:v>
                </c:pt>
                <c:pt idx="1">
                  <c:v>0.5</c:v>
                </c:pt>
                <c:pt idx="2">
                  <c:v>0.26700000000000002</c:v>
                </c:pt>
              </c:numCache>
            </c:numRef>
          </c:val>
          <c:extLst>
            <c:ext xmlns:c16="http://schemas.microsoft.com/office/drawing/2014/chart" uri="{C3380CC4-5D6E-409C-BE32-E72D297353CC}">
              <c16:uniqueId val="{00000008-2894-4046-A134-29CBA70CE0E2}"/>
            </c:ext>
          </c:extLst>
        </c:ser>
        <c:dLbls>
          <c:showLegendKey val="0"/>
          <c:showVal val="0"/>
          <c:showCatName val="0"/>
          <c:showSerName val="0"/>
          <c:showPercent val="0"/>
          <c:showBubbleSize val="0"/>
          <c:showLeaderLines val="1"/>
        </c:dLbls>
        <c:firstSliceAng val="0"/>
      </c:pieChart>
      <c:spPr>
        <a:noFill/>
        <a:ln w="25455">
          <a:noFill/>
        </a:ln>
      </c:spPr>
    </c:plotArea>
    <c:legend>
      <c:legendPos val="b"/>
      <c:layout>
        <c:manualLayout>
          <c:xMode val="edge"/>
          <c:yMode val="edge"/>
          <c:x val="3.6662505098950561E-2"/>
          <c:y val="0.87799429314454958"/>
          <c:w val="0.93086127970267452"/>
          <c:h val="9.9004009246550617E-2"/>
        </c:manualLayout>
      </c:layout>
      <c:overlay val="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6" cap="flat" cmpd="sng" algn="ctr">
      <a:solidFill>
        <a:sysClr val="window" lastClr="FFFFFF"/>
      </a:solidFill>
      <a:round/>
    </a:ln>
    <a:effectLst/>
  </c:spPr>
  <c:txPr>
    <a:bodyPr/>
    <a:lstStyle/>
    <a:p>
      <a:pPr>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8.3949243098842385E-2"/>
          <c:y val="5.8268898524286919E-2"/>
          <c:w val="0.86523583483498223"/>
          <c:h val="0.78946729732338627"/>
        </c:manualLayout>
      </c:layout>
      <c:lineChart>
        <c:grouping val="stacked"/>
        <c:varyColors val="0"/>
        <c:ser>
          <c:idx val="0"/>
          <c:order val="0"/>
          <c:tx>
            <c:strRef>
              <c:f>Лист1!$B$1</c:f>
              <c:strCache>
                <c:ptCount val="1"/>
                <c:pt idx="0">
                  <c:v>середні значення</c:v>
                </c:pt>
              </c:strCache>
            </c:strRef>
          </c:tx>
          <c:spPr>
            <a:ln w="19050" cap="rnd" cmpd="sng" algn="ctr">
              <a:solidFill>
                <a:schemeClr val="accent2"/>
              </a:solidFill>
              <a:prstDash val="solid"/>
              <a:round/>
            </a:ln>
            <a:effectLst>
              <a:outerShdw blurRad="57150" dist="19050" dir="5400000" algn="ctr" rotWithShape="0">
                <a:srgbClr val="000000">
                  <a:alpha val="63000"/>
                </a:srgbClr>
              </a:outerShdw>
            </a:effectLst>
          </c:spPr>
          <c:marker>
            <c:spPr>
              <a:solidFill>
                <a:srgbClr val="FFFF00"/>
              </a:solidFill>
              <a:ln w="6350" cap="flat" cmpd="sng" algn="ctr">
                <a:solidFill>
                  <a:schemeClr val="accent2"/>
                </a:solidFill>
                <a:prstDash val="solid"/>
                <a:round/>
              </a:ln>
              <a:effectLst/>
            </c:spPr>
          </c:marker>
          <c:dLbls>
            <c:dLbl>
              <c:idx val="0"/>
              <c:layout>
                <c:manualLayout>
                  <c:x val="1.1130899376669634E-2"/>
                  <c:y val="8.5063797848386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B9-45FB-9D83-D0B814D14E38}"/>
                </c:ext>
              </c:extLst>
            </c:dLbl>
            <c:dLbl>
              <c:idx val="1"/>
              <c:layout>
                <c:manualLayout>
                  <c:x val="2.0035618878005344E-2"/>
                  <c:y val="9.5071303477608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B9-45FB-9D83-D0B814D14E38}"/>
                </c:ext>
              </c:extLst>
            </c:dLbl>
            <c:dLbl>
              <c:idx val="2"/>
              <c:layout>
                <c:manualLayout>
                  <c:x val="1.3357079252003398E-2"/>
                  <c:y val="8.00600450337753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B9-45FB-9D83-D0B814D14E38}"/>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Демобілізація</c:v>
                </c:pt>
                <c:pt idx="1">
                  <c:v>Реадаптація</c:v>
                </c:pt>
                <c:pt idx="2">
                  <c:v>Інтеграція</c:v>
                </c:pt>
              </c:strCache>
            </c:strRef>
          </c:cat>
          <c:val>
            <c:numRef>
              <c:f>Лист1!$B$2:$B$4</c:f>
              <c:numCache>
                <c:formatCode>0.00</c:formatCode>
                <c:ptCount val="3"/>
                <c:pt idx="0">
                  <c:v>48.2</c:v>
                </c:pt>
                <c:pt idx="1">
                  <c:v>60.5</c:v>
                </c:pt>
                <c:pt idx="2">
                  <c:v>72.099999999999994</c:v>
                </c:pt>
              </c:numCache>
            </c:numRef>
          </c:val>
          <c:smooth val="0"/>
          <c:extLst>
            <c:ext xmlns:c16="http://schemas.microsoft.com/office/drawing/2014/chart" uri="{C3380CC4-5D6E-409C-BE32-E72D297353CC}">
              <c16:uniqueId val="{00000000-7DB9-45FB-9D83-D0B814D14E38}"/>
            </c:ext>
          </c:extLst>
        </c:ser>
        <c:dLbls>
          <c:showLegendKey val="0"/>
          <c:showVal val="0"/>
          <c:showCatName val="0"/>
          <c:showSerName val="0"/>
          <c:showPercent val="0"/>
          <c:showBubbleSize val="0"/>
        </c:dLbls>
        <c:marker val="1"/>
        <c:smooth val="0"/>
        <c:axId val="383671040"/>
        <c:axId val="383669864"/>
      </c:lineChart>
      <c:catAx>
        <c:axId val="3836710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0" spcFirstLastPara="1" vertOverflow="ellipsis" wrap="square" anchor="ctr" anchorCtr="0"/>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3669864"/>
        <c:crosses val="autoZero"/>
        <c:auto val="1"/>
        <c:lblAlgn val="ctr"/>
        <c:lblOffset val="100"/>
        <c:noMultiLvlLbl val="0"/>
      </c:catAx>
      <c:valAx>
        <c:axId val="3836698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3671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prstDash val="solid"/>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До програми:</c:v>
                </c:pt>
              </c:strCache>
            </c:strRef>
          </c:tx>
          <c:spPr>
            <a:solidFill>
              <a:schemeClr val="accent6">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spPr>
                <a:noFill/>
                <a:ln>
                  <a:noFill/>
                </a:ln>
                <a:effectLst/>
              </c:spPr>
              <c:txPr>
                <a:bodyPr wrap="square" lIns="38100" tIns="19050" rIns="38100" bIns="19050" anchor="ctr">
                  <a:spAutoFit/>
                </a:bodyPr>
                <a:lstStyle/>
                <a:p>
                  <a:pPr>
                    <a:defRPr sz="1400" b="0" i="1">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D9-43B1-9553-8D6B98E935A6}"/>
                </c:ext>
              </c:extLst>
            </c:dLbl>
            <c:dLbl>
              <c:idx val="1"/>
              <c:spPr>
                <a:noFill/>
                <a:ln>
                  <a:noFill/>
                </a:ln>
                <a:effectLst/>
              </c:spPr>
              <c:txPr>
                <a:bodyPr wrap="square" lIns="38100" tIns="19050" rIns="38100" bIns="19050" anchor="ctr">
                  <a:spAutoFit/>
                </a:bodyPr>
                <a:lstStyle/>
                <a:p>
                  <a:pPr>
                    <a:defRPr sz="1400" b="0" i="1">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D9-43B1-9553-8D6B98E935A6}"/>
                </c:ext>
              </c:extLst>
            </c:dLbl>
            <c:dLbl>
              <c:idx val="2"/>
              <c:spPr>
                <a:noFill/>
                <a:ln>
                  <a:noFill/>
                </a:ln>
                <a:effectLst/>
              </c:spPr>
              <c:txPr>
                <a:bodyPr wrap="square" lIns="38100" tIns="19050" rIns="38100" bIns="19050" anchor="ctr">
                  <a:spAutoFit/>
                </a:bodyPr>
                <a:lstStyle/>
                <a:p>
                  <a:pPr>
                    <a:defRPr sz="1400" b="0" i="1">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D9-43B1-9553-8D6B98E935A6}"/>
                </c:ext>
              </c:extLst>
            </c:dLbl>
            <c:spPr>
              <a:noFill/>
              <a:ln>
                <a:noFill/>
              </a:ln>
              <a:effectLst/>
            </c:spPr>
            <c:txPr>
              <a:bodyPr wrap="square" lIns="38100" tIns="19050" rIns="38100" bIns="19050" anchor="ctr">
                <a:spAutoFit/>
              </a:bodyPr>
              <a:lstStyle/>
              <a:p>
                <a:pPr>
                  <a:defRPr sz="1400" b="1" i="1"/>
                </a:pPr>
                <a:endParaRPr lang="uk-UA"/>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Лист1!$A$2:$A$4</c:f>
              <c:strCache>
                <c:ptCount val="3"/>
                <c:pt idx="0">
                  <c:v>Низький</c:v>
                </c:pt>
                <c:pt idx="1">
                  <c:v>Помірний</c:v>
                </c:pt>
                <c:pt idx="2">
                  <c:v>Середній</c:v>
                </c:pt>
              </c:strCache>
            </c:strRef>
          </c:cat>
          <c:val>
            <c:numRef>
              <c:f>Лист1!$B$2:$B$4</c:f>
              <c:numCache>
                <c:formatCode>0.00</c:formatCode>
                <c:ptCount val="3"/>
                <c:pt idx="0">
                  <c:v>5</c:v>
                </c:pt>
                <c:pt idx="1">
                  <c:v>9</c:v>
                </c:pt>
                <c:pt idx="2">
                  <c:v>13</c:v>
                </c:pt>
              </c:numCache>
            </c:numRef>
          </c:val>
          <c:extLst>
            <c:ext xmlns:c16="http://schemas.microsoft.com/office/drawing/2014/chart" uri="{C3380CC4-5D6E-409C-BE32-E72D297353CC}">
              <c16:uniqueId val="{00000003-31D9-43B1-9553-8D6B98E935A6}"/>
            </c:ext>
          </c:extLst>
        </c:ser>
        <c:dLbls>
          <c:showLegendKey val="0"/>
          <c:showVal val="0"/>
          <c:showCatName val="0"/>
          <c:showSerName val="0"/>
          <c:showPercent val="0"/>
          <c:showBubbleSize val="0"/>
        </c:dLbls>
        <c:gapWidth val="100"/>
        <c:overlap val="100"/>
        <c:axId val="383668296"/>
        <c:axId val="383668688"/>
      </c:barChart>
      <c:catAx>
        <c:axId val="3836682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3668688"/>
        <c:crosses val="autoZero"/>
        <c:auto val="1"/>
        <c:lblAlgn val="ctr"/>
        <c:lblOffset val="100"/>
        <c:noMultiLvlLbl val="0"/>
      </c:catAx>
      <c:valAx>
        <c:axId val="3836686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3668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Дані:</c:v>
                </c:pt>
              </c:strCache>
            </c:strRef>
          </c:tx>
          <c:dPt>
            <c:idx val="0"/>
            <c:bubble3D val="0"/>
            <c:spPr>
              <a:solidFill>
                <a:srgbClr val="00B0F0"/>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C807-43D1-A2AF-6B981DAB5E7B}"/>
              </c:ext>
            </c:extLst>
          </c:dPt>
          <c:dPt>
            <c:idx val="1"/>
            <c:bubble3D val="0"/>
            <c:spPr>
              <a:solidFill>
                <a:srgbClr val="FF0000"/>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C807-43D1-A2AF-6B981DAB5E7B}"/>
              </c:ext>
            </c:extLst>
          </c:dPt>
          <c:dPt>
            <c:idx val="2"/>
            <c:bubble3D val="0"/>
            <c:spPr>
              <a:solidFill>
                <a:srgbClr val="92D050"/>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C807-43D1-A2AF-6B981DAB5E7B}"/>
              </c:ext>
            </c:extLst>
          </c:dPt>
          <c:dLbls>
            <c:dLbl>
              <c:idx val="0"/>
              <c:layout>
                <c:manualLayout>
                  <c:x val="8.375379256637705E-2"/>
                  <c:y val="4.983707111366684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009064092865355"/>
                      <c:h val="0.1387770182893035"/>
                    </c:manualLayout>
                  </c15:layout>
                </c:ext>
                <c:ext xmlns:c16="http://schemas.microsoft.com/office/drawing/2014/chart" uri="{C3380CC4-5D6E-409C-BE32-E72D297353CC}">
                  <c16:uniqueId val="{00000001-C807-43D1-A2AF-6B981DAB5E7B}"/>
                </c:ext>
              </c:extLst>
            </c:dLbl>
            <c:dLbl>
              <c:idx val="1"/>
              <c:layout>
                <c:manualLayout>
                  <c:x val="-3.2949317631746536E-2"/>
                  <c:y val="-4.66834702470126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158313860710159"/>
                      <c:h val="0.1387770182893035"/>
                    </c:manualLayout>
                  </c15:layout>
                </c:ext>
                <c:ext xmlns:c16="http://schemas.microsoft.com/office/drawing/2014/chart" uri="{C3380CC4-5D6E-409C-BE32-E72D297353CC}">
                  <c16:uniqueId val="{00000003-C807-43D1-A2AF-6B981DAB5E7B}"/>
                </c:ext>
              </c:extLst>
            </c:dLbl>
            <c:dLbl>
              <c:idx val="2"/>
              <c:layout>
                <c:manualLayout>
                  <c:x val="-2.9036488321753578E-2"/>
                  <c:y val="7.5544930339804537E-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8406370354949512"/>
                      <c:h val="0.1387770182893035"/>
                    </c:manualLayout>
                  </c15:layout>
                </c:ext>
                <c:ext xmlns:c16="http://schemas.microsoft.com/office/drawing/2014/chart" uri="{C3380CC4-5D6E-409C-BE32-E72D297353CC}">
                  <c16:uniqueId val="{00000005-C807-43D1-A2AF-6B981DAB5E7B}"/>
                </c:ext>
              </c:extLst>
            </c:dLbl>
            <c:dLbl>
              <c:idx val="4"/>
              <c:tx>
                <c:rich>
                  <a:bodyPr/>
                  <a:lstStyle/>
                  <a:p>
                    <a:r>
                      <a:rPr lang="uk-UA" sz="1100">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807-43D1-A2AF-6B981DAB5E7B}"/>
                </c:ext>
              </c:extLst>
            </c:dLbl>
            <c:numFmt formatCode="0.00%" sourceLinked="0"/>
            <c:spPr>
              <a:noFill/>
              <a:ln w="25453">
                <a:noFill/>
              </a:ln>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45">
                  <a:solidFill>
                    <a:schemeClr val="tx2">
                      <a:lumMod val="35000"/>
                      <a:lumOff val="65000"/>
                    </a:schemeClr>
                  </a:solidFill>
                </a:ln>
                <a:effectLst/>
              </c:spPr>
            </c:leaderLines>
            <c:extLst>
              <c:ext xmlns:c15="http://schemas.microsoft.com/office/drawing/2012/chart" uri="{CE6537A1-D6FC-4f65-9D91-7224C49458BB}"/>
            </c:extLst>
          </c:dLbls>
          <c:cat>
            <c:strRef>
              <c:f>Лист1!$A$2:$A$4</c:f>
              <c:strCache>
                <c:ptCount val="3"/>
                <c:pt idx="0">
                  <c:v>Мінімальні прояви (12 осіб)</c:v>
                </c:pt>
                <c:pt idx="1">
                  <c:v>Помірні прояви (10 осіб)</c:v>
                </c:pt>
                <c:pt idx="2">
                  <c:v>Виражені прояви (8 осіб)</c:v>
                </c:pt>
              </c:strCache>
            </c:strRef>
          </c:cat>
          <c:val>
            <c:numRef>
              <c:f>Лист1!$B$2:$B$4</c:f>
              <c:numCache>
                <c:formatCode>0.00%</c:formatCode>
                <c:ptCount val="3"/>
                <c:pt idx="0">
                  <c:v>0.4</c:v>
                </c:pt>
                <c:pt idx="1">
                  <c:v>0.33300000000000002</c:v>
                </c:pt>
                <c:pt idx="2">
                  <c:v>0.26700000000000002</c:v>
                </c:pt>
              </c:numCache>
            </c:numRef>
          </c:val>
          <c:extLst>
            <c:ext xmlns:c16="http://schemas.microsoft.com/office/drawing/2014/chart" uri="{C3380CC4-5D6E-409C-BE32-E72D297353CC}">
              <c16:uniqueId val="{00000007-C807-43D1-A2AF-6B981DAB5E7B}"/>
            </c:ext>
          </c:extLst>
        </c:ser>
        <c:dLbls>
          <c:showLegendKey val="0"/>
          <c:showVal val="0"/>
          <c:showCatName val="0"/>
          <c:showSerName val="0"/>
          <c:showPercent val="0"/>
          <c:showBubbleSize val="0"/>
          <c:showLeaderLines val="1"/>
        </c:dLbls>
        <c:firstSliceAng val="0"/>
      </c:pieChart>
      <c:spPr>
        <a:noFill/>
        <a:ln w="25453">
          <a:noFill/>
        </a:ln>
      </c:spPr>
    </c:plotArea>
    <c:legend>
      <c:legendPos val="b"/>
      <c:layout>
        <c:manualLayout>
          <c:xMode val="edge"/>
          <c:yMode val="edge"/>
          <c:x val="4.1351081765346621E-3"/>
          <c:y val="0.84708538864548544"/>
          <c:w val="0.98756598903850457"/>
          <c:h val="0.1299126811483195"/>
        </c:manualLayout>
      </c:layout>
      <c:overlay val="0"/>
      <c:spPr>
        <a:noFill/>
        <a:ln w="25453">
          <a:noFill/>
        </a:ln>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5" cap="flat" cmpd="sng" algn="ctr">
      <a:solidFill>
        <a:sysClr val="window" lastClr="FFFFFF"/>
      </a:solidFill>
      <a:round/>
    </a:ln>
    <a:effectLst/>
  </c:spPr>
  <c:txPr>
    <a:bodyPr/>
    <a:lstStyle/>
    <a:p>
      <a:pPr>
        <a:defRPr/>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До програми:</c:v>
                </c:pt>
              </c:strCache>
            </c:strRef>
          </c:tx>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4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70-4477-9DF4-520F5FEDAA7F}"/>
                </c:ext>
              </c:extLst>
            </c:dLbl>
            <c:dLbl>
              <c:idx val="1"/>
              <c:spPr>
                <a:noFill/>
                <a:ln>
                  <a:noFill/>
                </a:ln>
                <a:effectLst/>
              </c:spPr>
              <c:txPr>
                <a:bodyPr rot="0" spcFirstLastPara="1" vertOverflow="ellipsis" vert="horz" wrap="square" lIns="38100" tIns="19050" rIns="38100" bIns="19050" anchor="ctr" anchorCtr="1">
                  <a:spAutoFit/>
                </a:bodyPr>
                <a:lstStyle/>
                <a:p>
                  <a:pPr>
                    <a:defRPr sz="14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70-4477-9DF4-520F5FEDAA7F}"/>
                </c:ext>
              </c:extLst>
            </c:dLbl>
            <c:dLbl>
              <c:idx val="2"/>
              <c:spPr>
                <a:noFill/>
                <a:ln>
                  <a:noFill/>
                </a:ln>
                <a:effectLst/>
              </c:spPr>
              <c:txPr>
                <a:bodyPr rot="0" spcFirstLastPara="1" vertOverflow="ellipsis" vert="horz" wrap="square" lIns="38100" tIns="19050" rIns="38100" bIns="19050" anchor="ctr" anchorCtr="1">
                  <a:spAutoFit/>
                </a:bodyPr>
                <a:lstStyle/>
                <a:p>
                  <a:pPr>
                    <a:defRPr sz="14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70-4477-9DF4-520F5FEDAA7F}"/>
                </c:ext>
              </c:extLst>
            </c:dLbl>
            <c:dLbl>
              <c:idx val="3"/>
              <c:tx>
                <c:rich>
                  <a:bodyPr/>
                  <a:lstStyle/>
                  <a:p>
                    <a:fld id="{2FA66264-1D6D-4478-8271-1F33A64A6B73}" type="VALUE">
                      <a:rPr lang="en-US" sz="1400" b="0">
                        <a:latin typeface="Times New Roman" panose="02020603050405020304" pitchFamily="18" charset="0"/>
                        <a:cs typeface="Times New Roman" panose="02020603050405020304" pitchFamily="18" charset="0"/>
                      </a:rPr>
                      <a:pPr/>
                      <a:t>[ЗНАЧЕНИЕ]</a:t>
                    </a:fld>
                    <a:endParaRPr lang="ru-UA"/>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370-4477-9DF4-520F5FEDAA7F}"/>
                </c:ext>
              </c:extLst>
            </c:dLbl>
            <c:spPr>
              <a:noFill/>
              <a:ln>
                <a:noFill/>
              </a:ln>
              <a:effectLst/>
            </c:spPr>
            <c:txPr>
              <a:bodyPr rot="0" spcFirstLastPara="1" vertOverflow="ellipsis" vert="horz" wrap="square" lIns="38100" tIns="19050" rIns="38100" bIns="19050" anchor="ctr" anchorCtr="1">
                <a:spAutoFit/>
              </a:bodyPr>
              <a:lstStyle/>
              <a:p>
                <a:pPr>
                  <a:defRPr sz="1400" b="1" i="1" u="none" strike="noStrike" kern="1200" baseline="0">
                    <a:solidFill>
                      <a:schemeClr val="tx1"/>
                    </a:solidFill>
                    <a:latin typeface="+mn-lt"/>
                    <a:ea typeface="+mn-ea"/>
                    <a:cs typeface="+mn-cs"/>
                  </a:defRPr>
                </a:pPr>
                <a:endParaRPr lang="uk-UA"/>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Лист1!$A$2:$A$5</c:f>
              <c:strCache>
                <c:ptCount val="4"/>
                <c:pt idx="0">
                  <c:v>Кластер В </c:v>
                </c:pt>
                <c:pt idx="1">
                  <c:v>Кластер C</c:v>
                </c:pt>
                <c:pt idx="2">
                  <c:v>Кластер D</c:v>
                </c:pt>
                <c:pt idx="3">
                  <c:v>Кластер E</c:v>
                </c:pt>
              </c:strCache>
            </c:strRef>
          </c:cat>
          <c:val>
            <c:numRef>
              <c:f>Лист1!$B$2:$B$5</c:f>
              <c:numCache>
                <c:formatCode>0.00</c:formatCode>
                <c:ptCount val="4"/>
                <c:pt idx="0">
                  <c:v>7.9</c:v>
                </c:pt>
                <c:pt idx="1">
                  <c:v>4.5</c:v>
                </c:pt>
                <c:pt idx="2">
                  <c:v>9</c:v>
                </c:pt>
                <c:pt idx="3" formatCode="General">
                  <c:v>5.9</c:v>
                </c:pt>
              </c:numCache>
            </c:numRef>
          </c:val>
          <c:extLst>
            <c:ext xmlns:c16="http://schemas.microsoft.com/office/drawing/2014/chart" uri="{C3380CC4-5D6E-409C-BE32-E72D297353CC}">
              <c16:uniqueId val="{00000003-1370-4477-9DF4-520F5FEDAA7F}"/>
            </c:ext>
          </c:extLst>
        </c:ser>
        <c:dLbls>
          <c:showLegendKey val="0"/>
          <c:showVal val="0"/>
          <c:showCatName val="0"/>
          <c:showSerName val="0"/>
          <c:showPercent val="0"/>
          <c:showBubbleSize val="0"/>
        </c:dLbls>
        <c:gapWidth val="100"/>
        <c:overlap val="100"/>
        <c:axId val="383668296"/>
        <c:axId val="383668688"/>
      </c:barChart>
      <c:catAx>
        <c:axId val="3836682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3668688"/>
        <c:crosses val="autoZero"/>
        <c:auto val="1"/>
        <c:lblAlgn val="ctr"/>
        <c:lblOffset val="100"/>
        <c:noMultiLvlLbl val="0"/>
      </c:catAx>
      <c:valAx>
        <c:axId val="3836686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3668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lgn="just">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Дані:</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69F9-4E4A-96A9-D15CA18F5B1B}"/>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69F9-4E4A-96A9-D15CA18F5B1B}"/>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69F9-4E4A-96A9-D15CA18F5B1B}"/>
              </c:ext>
            </c:extLst>
          </c:dPt>
          <c:dLbls>
            <c:dLbl>
              <c:idx val="0"/>
              <c:layout>
                <c:manualLayout>
                  <c:x val="0.28738025822573937"/>
                  <c:y val="2.0964727317830518E-2"/>
                </c:manualLayout>
              </c:layout>
              <c:tx>
                <c:rich>
                  <a:bodyPr/>
                  <a:lstStyle/>
                  <a:p>
                    <a:fld id="{D3D4B43E-955E-40B5-9992-CF74E256518F}" type="CATEGORYNAME">
                      <a:rPr lang="ru-RU" sz="1200"/>
                      <a:pPr/>
                      <a:t>[ИМЯ КАТЕГОРИИ]</a:t>
                    </a:fld>
                    <a:r>
                      <a:rPr lang="ru-RU" sz="1200" baseline="0"/>
                      <a:t>
</a:t>
                    </a:r>
                    <a:fld id="{DAE4798A-AEB2-4788-BCA7-32F78A717A13}" type="PERCENTAGE">
                      <a:rPr lang="ru-RU" sz="1200" baseline="0"/>
                      <a:pPr/>
                      <a:t>[ПРОЦЕНТ]</a:t>
                    </a:fld>
                    <a:endParaRPr lang="ru-RU" sz="1200"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39081731037264655"/>
                      <c:h val="0.14988532110091743"/>
                    </c:manualLayout>
                  </c15:layout>
                  <c15:dlblFieldTable/>
                  <c15:showDataLabelsRange val="0"/>
                </c:ext>
                <c:ext xmlns:c16="http://schemas.microsoft.com/office/drawing/2014/chart" uri="{C3380CC4-5D6E-409C-BE32-E72D297353CC}">
                  <c16:uniqueId val="{00000001-69F9-4E4A-96A9-D15CA18F5B1B}"/>
                </c:ext>
              </c:extLst>
            </c:dLbl>
            <c:dLbl>
              <c:idx val="1"/>
              <c:layout>
                <c:manualLayout>
                  <c:x val="0.25410983612471166"/>
                  <c:y val="-5.6378627321117571E-2"/>
                </c:manualLayout>
              </c:layout>
              <c:tx>
                <c:rich>
                  <a:bodyPr/>
                  <a:lstStyle/>
                  <a:p>
                    <a:fld id="{E0AFBD45-1BC3-4E5C-A244-A11E4AE5C7EB}" type="CATEGORYNAME">
                      <a:rPr lang="ru-RU" sz="1200"/>
                      <a:pPr/>
                      <a:t>[ИМЯ КАТЕГОРИИ]</a:t>
                    </a:fld>
                    <a:r>
                      <a:rPr lang="ru-RU" sz="1200" baseline="0"/>
                      <a:t>
</a:t>
                    </a:r>
                    <a:fld id="{E4BEE263-1C63-48DE-B3EB-1C93831307D5}" type="PERCENTAGE">
                      <a:rPr lang="ru-RU" sz="1200" baseline="0"/>
                      <a:pPr/>
                      <a:t>[ПРОЦЕНТ]</a:t>
                    </a:fld>
                    <a:endParaRPr lang="ru-RU" sz="1200"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36004797869654048"/>
                      <c:h val="0.15940435891775209"/>
                    </c:manualLayout>
                  </c15:layout>
                  <c15:dlblFieldTable/>
                  <c15:showDataLabelsRange val="0"/>
                </c:ext>
                <c:ext xmlns:c16="http://schemas.microsoft.com/office/drawing/2014/chart" uri="{C3380CC4-5D6E-409C-BE32-E72D297353CC}">
                  <c16:uniqueId val="{00000003-69F9-4E4A-96A9-D15CA18F5B1B}"/>
                </c:ext>
              </c:extLst>
            </c:dLbl>
            <c:dLbl>
              <c:idx val="2"/>
              <c:layout>
                <c:manualLayout>
                  <c:x val="-5.5968313727547903E-2"/>
                  <c:y val="0.14021665808129125"/>
                </c:manualLayout>
              </c:layout>
              <c:tx>
                <c:rich>
                  <a:bodyPr/>
                  <a:lstStyle/>
                  <a:p>
                    <a:fld id="{3C216D23-BD69-45C6-BC0E-CC897BBDF90B}" type="CATEGORYNAME">
                      <a:rPr lang="ru-RU" sz="1200"/>
                      <a:pPr/>
                      <a:t>[ИМЯ КАТЕГОРИИ]</a:t>
                    </a:fld>
                    <a:r>
                      <a:rPr lang="ru-RU" sz="1200" baseline="0"/>
                      <a:t>
</a:t>
                    </a:r>
                    <a:fld id="{4D13A9E3-03C4-4484-ACF5-1EC0AA557E49}" type="PERCENTAGE">
                      <a:rPr lang="ru-RU" sz="1200" baseline="0"/>
                      <a:pPr/>
                      <a:t>[ПРОЦЕНТ]</a:t>
                    </a:fld>
                    <a:endParaRPr lang="ru-RU" sz="1200"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9153485916301281"/>
                      <c:h val="0.15647950829540802"/>
                    </c:manualLayout>
                  </c15:layout>
                  <c15:dlblFieldTable/>
                  <c15:showDataLabelsRange val="0"/>
                </c:ext>
                <c:ext xmlns:c16="http://schemas.microsoft.com/office/drawing/2014/chart" uri="{C3380CC4-5D6E-409C-BE32-E72D297353CC}">
                  <c16:uniqueId val="{00000005-69F9-4E4A-96A9-D15CA18F5B1B}"/>
                </c:ext>
              </c:extLst>
            </c:dLbl>
            <c:dLbl>
              <c:idx val="4"/>
              <c:tx>
                <c:rich>
                  <a:bodyPr/>
                  <a:lstStyle/>
                  <a:p>
                    <a:r>
                      <a:rPr lang="uk-UA" sz="902">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9F9-4E4A-96A9-D15CA18F5B1B}"/>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46">
                  <a:solidFill>
                    <a:schemeClr val="tx2">
                      <a:lumMod val="35000"/>
                      <a:lumOff val="65000"/>
                    </a:schemeClr>
                  </a:solidFill>
                </a:ln>
                <a:effectLst/>
              </c:spPr>
            </c:leaderLines>
            <c:extLst>
              <c:ext xmlns:c15="http://schemas.microsoft.com/office/drawing/2012/chart" uri="{CE6537A1-D6FC-4f65-9D91-7224C49458BB}"/>
            </c:extLst>
          </c:dLbls>
          <c:cat>
            <c:strRef>
              <c:f>Лист1!$A$2:$A$4</c:f>
              <c:strCache>
                <c:ptCount val="3"/>
                <c:pt idx="0">
                  <c:v>Низький рівень (0 осіб)</c:v>
                </c:pt>
                <c:pt idx="1">
                  <c:v>Помірний рівень (12 осіб)</c:v>
                </c:pt>
                <c:pt idx="2">
                  <c:v>Високий рівень (3 осіб)</c:v>
                </c:pt>
              </c:strCache>
            </c:strRef>
          </c:cat>
          <c:val>
            <c:numRef>
              <c:f>Лист1!$B$2:$B$4</c:f>
              <c:numCache>
                <c:formatCode>0.00%</c:formatCode>
                <c:ptCount val="3"/>
                <c:pt idx="0">
                  <c:v>0</c:v>
                </c:pt>
                <c:pt idx="1">
                  <c:v>0.8</c:v>
                </c:pt>
                <c:pt idx="2">
                  <c:v>0.2</c:v>
                </c:pt>
              </c:numCache>
            </c:numRef>
          </c:val>
          <c:extLst>
            <c:ext xmlns:c16="http://schemas.microsoft.com/office/drawing/2014/chart" uri="{C3380CC4-5D6E-409C-BE32-E72D297353CC}">
              <c16:uniqueId val="{00000007-69F9-4E4A-96A9-D15CA18F5B1B}"/>
            </c:ext>
          </c:extLst>
        </c:ser>
        <c:dLbls>
          <c:showLegendKey val="0"/>
          <c:showVal val="0"/>
          <c:showCatName val="0"/>
          <c:showSerName val="0"/>
          <c:showPercent val="0"/>
          <c:showBubbleSize val="0"/>
          <c:showLeaderLines val="1"/>
        </c:dLbls>
        <c:firstSliceAng val="0"/>
      </c:pieChart>
      <c:spPr>
        <a:noFill/>
        <a:ln w="25455">
          <a:noFill/>
        </a:ln>
      </c:spPr>
    </c:plotArea>
    <c:legend>
      <c:legendPos val="b"/>
      <c:layout>
        <c:manualLayout>
          <c:xMode val="edge"/>
          <c:yMode val="edge"/>
          <c:x val="3.6662505098950561E-2"/>
          <c:y val="0.87799429314454958"/>
          <c:w val="0.93086127970267452"/>
          <c:h val="9.9004009246550617E-2"/>
        </c:manualLayout>
      </c:layout>
      <c:overlay val="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6" cap="flat" cmpd="sng" algn="ctr">
      <a:solidFill>
        <a:sysClr val="window" lastClr="FFFFFF"/>
      </a:solidFill>
      <a:round/>
    </a:ln>
    <a:effectLst/>
  </c:spPr>
  <c:txPr>
    <a:bodyPr/>
    <a:lstStyle/>
    <a:p>
      <a:pPr>
        <a:defRPr/>
      </a:pPr>
      <a:endParaRPr lang="uk-UA"/>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Низький</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0.00</c:formatCode>
                <c:ptCount val="1"/>
                <c:pt idx="0">
                  <c:v>0</c:v>
                </c:pt>
              </c:numCache>
            </c:numRef>
          </c:val>
          <c:extLst>
            <c:ext xmlns:c16="http://schemas.microsoft.com/office/drawing/2014/chart" uri="{C3380CC4-5D6E-409C-BE32-E72D297353CC}">
              <c16:uniqueId val="{00000000-ECAB-4924-87DF-465F58DC8069}"/>
            </c:ext>
          </c:extLst>
        </c:ser>
        <c:ser>
          <c:idx val="1"/>
          <c:order val="1"/>
          <c:tx>
            <c:strRef>
              <c:f>Лист1!$C$1</c:f>
              <c:strCache>
                <c:ptCount val="1"/>
                <c:pt idx="0">
                  <c:v>Помірний</c:v>
                </c:pt>
              </c:strCache>
            </c:strRef>
          </c:tx>
          <c:spPr>
            <a:solidFill>
              <a:schemeClr val="accent4"/>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0.00</c:formatCode>
                <c:ptCount val="1"/>
                <c:pt idx="0">
                  <c:v>12</c:v>
                </c:pt>
              </c:numCache>
            </c:numRef>
          </c:val>
          <c:extLst>
            <c:ext xmlns:c16="http://schemas.microsoft.com/office/drawing/2014/chart" uri="{C3380CC4-5D6E-409C-BE32-E72D297353CC}">
              <c16:uniqueId val="{00000001-ECAB-4924-87DF-465F58DC8069}"/>
            </c:ext>
          </c:extLst>
        </c:ser>
        <c:ser>
          <c:idx val="2"/>
          <c:order val="2"/>
          <c:tx>
            <c:strRef>
              <c:f>Лист1!$D$1</c:f>
              <c:strCache>
                <c:ptCount val="1"/>
                <c:pt idx="0">
                  <c:v>Високий</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0.00</c:formatCode>
                <c:ptCount val="1"/>
                <c:pt idx="0">
                  <c:v>3</c:v>
                </c:pt>
              </c:numCache>
            </c:numRef>
          </c:val>
          <c:extLst>
            <c:ext xmlns:c16="http://schemas.microsoft.com/office/drawing/2014/chart" uri="{C3380CC4-5D6E-409C-BE32-E72D297353CC}">
              <c16:uniqueId val="{00000002-ECAB-4924-87DF-465F58DC8069}"/>
            </c:ext>
          </c:extLst>
        </c:ser>
        <c:dLbls>
          <c:showLegendKey val="0"/>
          <c:showVal val="0"/>
          <c:showCatName val="0"/>
          <c:showSerName val="0"/>
          <c:showPercent val="0"/>
          <c:showBubbleSize val="0"/>
        </c:dLbls>
        <c:gapWidth val="100"/>
        <c:overlap val="-24"/>
        <c:axId val="1668722431"/>
        <c:axId val="1"/>
      </c:barChart>
      <c:catAx>
        <c:axId val="166872243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Після програми:</c:v>
                </c:pt>
              </c:strCache>
            </c:strRef>
          </c:tx>
          <c:spPr>
            <a:solidFill>
              <a:schemeClr val="accent6">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spPr>
                <a:noFill/>
                <a:ln>
                  <a:noFill/>
                </a:ln>
                <a:effectLst/>
              </c:spPr>
              <c:txPr>
                <a:bodyPr wrap="square" lIns="38100" tIns="19050" rIns="38100" bIns="19050" anchor="ctr">
                  <a:spAutoFit/>
                </a:bodyPr>
                <a:lstStyle/>
                <a:p>
                  <a:pPr>
                    <a:defRPr sz="1400" b="0" i="1">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E8-4687-8962-9E6ECFA27052}"/>
                </c:ext>
              </c:extLst>
            </c:dLbl>
            <c:dLbl>
              <c:idx val="1"/>
              <c:spPr>
                <a:noFill/>
                <a:ln>
                  <a:noFill/>
                </a:ln>
                <a:effectLst/>
              </c:spPr>
              <c:txPr>
                <a:bodyPr wrap="square" lIns="38100" tIns="19050" rIns="38100" bIns="19050" anchor="ctr">
                  <a:spAutoFit/>
                </a:bodyPr>
                <a:lstStyle/>
                <a:p>
                  <a:pPr>
                    <a:defRPr sz="1400" b="0" i="1">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E8-4687-8962-9E6ECFA27052}"/>
                </c:ext>
              </c:extLst>
            </c:dLbl>
            <c:dLbl>
              <c:idx val="2"/>
              <c:spPr>
                <a:noFill/>
                <a:ln>
                  <a:noFill/>
                </a:ln>
                <a:effectLst/>
              </c:spPr>
              <c:txPr>
                <a:bodyPr wrap="square" lIns="38100" tIns="19050" rIns="38100" bIns="19050" anchor="ctr">
                  <a:spAutoFit/>
                </a:bodyPr>
                <a:lstStyle/>
                <a:p>
                  <a:pPr>
                    <a:defRPr sz="1400" b="0" i="1">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E8-4687-8962-9E6ECFA27052}"/>
                </c:ext>
              </c:extLst>
            </c:dLbl>
            <c:spPr>
              <a:noFill/>
              <a:ln>
                <a:noFill/>
              </a:ln>
              <a:effectLst/>
            </c:spPr>
            <c:txPr>
              <a:bodyPr wrap="square" lIns="38100" tIns="19050" rIns="38100" bIns="19050" anchor="ctr">
                <a:spAutoFit/>
              </a:bodyPr>
              <a:lstStyle/>
              <a:p>
                <a:pPr>
                  <a:defRPr sz="1400" b="1" i="1"/>
                </a:pPr>
                <a:endParaRPr lang="uk-UA"/>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Лист1!$A$2:$A$4</c:f>
              <c:strCache>
                <c:ptCount val="3"/>
                <c:pt idx="0">
                  <c:v>Низький</c:v>
                </c:pt>
                <c:pt idx="1">
                  <c:v>Помірний</c:v>
                </c:pt>
                <c:pt idx="2">
                  <c:v>Середній</c:v>
                </c:pt>
              </c:strCache>
            </c:strRef>
          </c:cat>
          <c:val>
            <c:numRef>
              <c:f>Лист1!$B$2:$B$4</c:f>
              <c:numCache>
                <c:formatCode>0.00</c:formatCode>
                <c:ptCount val="3"/>
                <c:pt idx="0">
                  <c:v>0</c:v>
                </c:pt>
                <c:pt idx="1">
                  <c:v>6</c:v>
                </c:pt>
                <c:pt idx="2">
                  <c:v>9</c:v>
                </c:pt>
              </c:numCache>
            </c:numRef>
          </c:val>
          <c:extLst>
            <c:ext xmlns:c16="http://schemas.microsoft.com/office/drawing/2014/chart" uri="{C3380CC4-5D6E-409C-BE32-E72D297353CC}">
              <c16:uniqueId val="{00000003-E4E8-4687-8962-9E6ECFA27052}"/>
            </c:ext>
          </c:extLst>
        </c:ser>
        <c:dLbls>
          <c:showLegendKey val="0"/>
          <c:showVal val="0"/>
          <c:showCatName val="0"/>
          <c:showSerName val="0"/>
          <c:showPercent val="0"/>
          <c:showBubbleSize val="0"/>
        </c:dLbls>
        <c:gapWidth val="100"/>
        <c:overlap val="100"/>
        <c:axId val="383668296"/>
        <c:axId val="383668688"/>
      </c:barChart>
      <c:catAx>
        <c:axId val="3836682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3668688"/>
        <c:crosses val="autoZero"/>
        <c:auto val="1"/>
        <c:lblAlgn val="ctr"/>
        <c:lblOffset val="100"/>
        <c:noMultiLvlLbl val="0"/>
      </c:catAx>
      <c:valAx>
        <c:axId val="3836686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3668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uk-UA"/>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3E0CCD-DDF4-42E6-B8D8-66857EC1B46E}" type="doc">
      <dgm:prSet loTypeId="urn:microsoft.com/office/officeart/2005/8/layout/orgChart1" loCatId="hierarchy" qsTypeId="urn:microsoft.com/office/officeart/2005/8/quickstyle/simple3" qsCatId="simple" csTypeId="urn:microsoft.com/office/officeart/2005/8/colors/accent1_2" csCatId="accent1" phldr="1"/>
      <dgm:spPr/>
    </dgm:pt>
    <dgm:pt modelId="{F977AC31-AC7E-4DF2-89EB-E40B7818F570}">
      <dgm:prSet/>
      <dgm:spPr/>
      <dgm:t>
        <a:bodyPr/>
        <a:lstStyle/>
        <a:p>
          <a:pPr marR="0" algn="ctr" rtl="0"/>
          <a:r>
            <a:rPr lang="uk-UA" b="1" i="0" u="none" strike="noStrike" kern="100" baseline="0">
              <a:latin typeface="Times New Roman" panose="02020603050405020304" pitchFamily="18" charset="0"/>
            </a:rPr>
            <a:t>РЕЗІЛЬЄНТНІСТЬ</a:t>
          </a:r>
          <a:endParaRPr lang="uk-UA"/>
        </a:p>
      </dgm:t>
    </dgm:pt>
    <dgm:pt modelId="{B2EB904D-2B01-43CB-A3C1-B014CAEA233D}" type="parTrans" cxnId="{34253E0E-4F16-49DB-8AC1-3558D118C8CC}">
      <dgm:prSet/>
      <dgm:spPr/>
      <dgm:t>
        <a:bodyPr/>
        <a:lstStyle/>
        <a:p>
          <a:endParaRPr lang="uk-UA"/>
        </a:p>
      </dgm:t>
    </dgm:pt>
    <dgm:pt modelId="{8F55A8A7-5AA5-4D4E-984D-F2F522657C7E}" type="sibTrans" cxnId="{34253E0E-4F16-49DB-8AC1-3558D118C8CC}">
      <dgm:prSet/>
      <dgm:spPr/>
      <dgm:t>
        <a:bodyPr/>
        <a:lstStyle/>
        <a:p>
          <a:endParaRPr lang="uk-UA"/>
        </a:p>
      </dgm:t>
    </dgm:pt>
    <dgm:pt modelId="{C9BABBA0-14E5-484C-A78F-70102196E5A1}">
      <dgm:prSet/>
      <dgm:spPr/>
      <dgm:t>
        <a:bodyPr/>
        <a:lstStyle/>
        <a:p>
          <a:pPr marR="0" algn="ctr" rtl="0"/>
          <a:r>
            <a:rPr lang="uk-UA" b="0" i="0" u="none" strike="noStrike" kern="100" baseline="0">
              <a:latin typeface="Times New Roman" panose="02020603050405020304" pitchFamily="18" charset="0"/>
            </a:rPr>
            <a:t>ПСИХОЛОГІЧНА АДАПТАЦІЯ</a:t>
          </a:r>
          <a:endParaRPr lang="uk-UA"/>
        </a:p>
      </dgm:t>
    </dgm:pt>
    <dgm:pt modelId="{F58FD518-B64C-4C59-B0A4-265FF26A4201}" type="parTrans" cxnId="{4A52CFD5-2B8B-4926-B392-1C32CFDAC69A}">
      <dgm:prSet/>
      <dgm:spPr/>
      <dgm:t>
        <a:bodyPr/>
        <a:lstStyle/>
        <a:p>
          <a:endParaRPr lang="uk-UA"/>
        </a:p>
      </dgm:t>
    </dgm:pt>
    <dgm:pt modelId="{0BAD33BA-DEF6-44C6-A654-88F4F9E1AADD}" type="sibTrans" cxnId="{4A52CFD5-2B8B-4926-B392-1C32CFDAC69A}">
      <dgm:prSet/>
      <dgm:spPr/>
      <dgm:t>
        <a:bodyPr/>
        <a:lstStyle/>
        <a:p>
          <a:endParaRPr lang="uk-UA"/>
        </a:p>
      </dgm:t>
    </dgm:pt>
    <dgm:pt modelId="{621746C2-82C7-4234-87C5-C5BC83EC08C0}">
      <dgm:prSet/>
      <dgm:spPr/>
      <dgm:t>
        <a:bodyPr/>
        <a:lstStyle/>
        <a:p>
          <a:pPr marR="0" algn="ctr" rtl="0"/>
          <a:r>
            <a:rPr lang="uk-UA" b="0" i="0" u="none" strike="noStrike" kern="100" baseline="0">
              <a:latin typeface="Times New Roman" panose="02020603050405020304" pitchFamily="18" charset="0"/>
            </a:rPr>
            <a:t>СОЦІАЛЬНА АДАПТАЦІЯ</a:t>
          </a:r>
          <a:endParaRPr lang="uk-UA"/>
        </a:p>
      </dgm:t>
    </dgm:pt>
    <dgm:pt modelId="{F4AA6A8E-4358-469C-9C46-82B154336D2E}" type="parTrans" cxnId="{ABF16BE7-2740-4A50-B770-A0959226F523}">
      <dgm:prSet/>
      <dgm:spPr/>
      <dgm:t>
        <a:bodyPr/>
        <a:lstStyle/>
        <a:p>
          <a:endParaRPr lang="uk-UA"/>
        </a:p>
      </dgm:t>
    </dgm:pt>
    <dgm:pt modelId="{3EDFB3BC-05A4-44EA-ABD1-62E13BE112CF}" type="sibTrans" cxnId="{ABF16BE7-2740-4A50-B770-A0959226F523}">
      <dgm:prSet/>
      <dgm:spPr/>
      <dgm:t>
        <a:bodyPr/>
        <a:lstStyle/>
        <a:p>
          <a:endParaRPr lang="uk-UA"/>
        </a:p>
      </dgm:t>
    </dgm:pt>
    <dgm:pt modelId="{1166ADCA-9AE0-4D9C-B80B-FDEBA875454B}">
      <dgm:prSet/>
      <dgm:spPr/>
      <dgm:t>
        <a:bodyPr/>
        <a:lstStyle/>
        <a:p>
          <a:pPr marR="0" algn="ctr" rtl="0"/>
          <a:r>
            <a:rPr lang="uk-UA" b="0" i="0" u="none" strike="noStrike" kern="100" baseline="0">
              <a:latin typeface="Times New Roman" panose="02020603050405020304" pitchFamily="18" charset="0"/>
            </a:rPr>
            <a:t>ПРОФЕСІЙНА АДАПТАЦІЯ</a:t>
          </a:r>
          <a:endParaRPr lang="uk-UA"/>
        </a:p>
      </dgm:t>
    </dgm:pt>
    <dgm:pt modelId="{7EC90E1B-84F0-4997-97BE-2EEC5BBE752F}" type="parTrans" cxnId="{DDE4CE57-A693-42DD-B3E1-52D786DD4584}">
      <dgm:prSet/>
      <dgm:spPr/>
      <dgm:t>
        <a:bodyPr/>
        <a:lstStyle/>
        <a:p>
          <a:endParaRPr lang="uk-UA"/>
        </a:p>
      </dgm:t>
    </dgm:pt>
    <dgm:pt modelId="{A8CBDAD9-7B57-4142-AB6E-B683C0FE13A0}" type="sibTrans" cxnId="{DDE4CE57-A693-42DD-B3E1-52D786DD4584}">
      <dgm:prSet/>
      <dgm:spPr/>
      <dgm:t>
        <a:bodyPr/>
        <a:lstStyle/>
        <a:p>
          <a:endParaRPr lang="uk-UA"/>
        </a:p>
      </dgm:t>
    </dgm:pt>
    <dgm:pt modelId="{E888C6A1-2EF8-4102-9634-764AE340DCD1}">
      <dgm:prSet/>
      <dgm:spPr/>
      <dgm:t>
        <a:bodyPr/>
        <a:lstStyle/>
        <a:p>
          <a:pPr marR="0" algn="ctr" rtl="0"/>
          <a:r>
            <a:rPr lang="uk-UA" b="0" i="0" u="none" strike="noStrike" kern="100" baseline="0">
              <a:latin typeface="Times New Roman" panose="02020603050405020304" pitchFamily="18" charset="0"/>
            </a:rPr>
            <a:t>ФІЗИЧНА АДАПТАЦІЯ</a:t>
          </a:r>
          <a:endParaRPr lang="uk-UA"/>
        </a:p>
      </dgm:t>
    </dgm:pt>
    <dgm:pt modelId="{11A0DFB2-8A49-4856-AEFB-6560236E66B4}" type="parTrans" cxnId="{03D30406-6A32-4443-B32E-BE2B581052F6}">
      <dgm:prSet/>
      <dgm:spPr/>
      <dgm:t>
        <a:bodyPr/>
        <a:lstStyle/>
        <a:p>
          <a:endParaRPr lang="uk-UA"/>
        </a:p>
      </dgm:t>
    </dgm:pt>
    <dgm:pt modelId="{D0644862-1D8E-4438-A286-5C4730150526}" type="sibTrans" cxnId="{03D30406-6A32-4443-B32E-BE2B581052F6}">
      <dgm:prSet/>
      <dgm:spPr/>
      <dgm:t>
        <a:bodyPr/>
        <a:lstStyle/>
        <a:p>
          <a:endParaRPr lang="uk-UA"/>
        </a:p>
      </dgm:t>
    </dgm:pt>
    <dgm:pt modelId="{E0721938-2CDB-4D67-AC93-785DB898329B}" type="pres">
      <dgm:prSet presAssocID="{E43E0CCD-DDF4-42E6-B8D8-66857EC1B46E}" presName="hierChild1" presStyleCnt="0">
        <dgm:presLayoutVars>
          <dgm:orgChart val="1"/>
          <dgm:chPref val="1"/>
          <dgm:dir/>
          <dgm:animOne val="branch"/>
          <dgm:animLvl val="lvl"/>
          <dgm:resizeHandles/>
        </dgm:presLayoutVars>
      </dgm:prSet>
      <dgm:spPr/>
    </dgm:pt>
    <dgm:pt modelId="{6F4D8BBC-A855-48FF-9631-E6574ADA91F2}" type="pres">
      <dgm:prSet presAssocID="{F977AC31-AC7E-4DF2-89EB-E40B7818F570}" presName="hierRoot1" presStyleCnt="0">
        <dgm:presLayoutVars>
          <dgm:hierBranch/>
        </dgm:presLayoutVars>
      </dgm:prSet>
      <dgm:spPr/>
    </dgm:pt>
    <dgm:pt modelId="{99BE7889-9CB5-4909-A852-1C2A6A6BCF1B}" type="pres">
      <dgm:prSet presAssocID="{F977AC31-AC7E-4DF2-89EB-E40B7818F570}" presName="rootComposite1" presStyleCnt="0"/>
      <dgm:spPr/>
    </dgm:pt>
    <dgm:pt modelId="{9DAF6F31-CDD0-4F5C-AD6A-8328DF2CD47C}" type="pres">
      <dgm:prSet presAssocID="{F977AC31-AC7E-4DF2-89EB-E40B7818F570}" presName="rootText1" presStyleLbl="node0" presStyleIdx="0" presStyleCnt="1">
        <dgm:presLayoutVars>
          <dgm:chPref val="3"/>
        </dgm:presLayoutVars>
      </dgm:prSet>
      <dgm:spPr/>
    </dgm:pt>
    <dgm:pt modelId="{0E9CC219-CC36-40CB-9A5B-D8E35D59D093}" type="pres">
      <dgm:prSet presAssocID="{F977AC31-AC7E-4DF2-89EB-E40B7818F570}" presName="rootConnector1" presStyleLbl="node1" presStyleIdx="0" presStyleCnt="0"/>
      <dgm:spPr/>
    </dgm:pt>
    <dgm:pt modelId="{875C23F6-15C0-4E78-99FE-82298A4BD915}" type="pres">
      <dgm:prSet presAssocID="{F977AC31-AC7E-4DF2-89EB-E40B7818F570}" presName="hierChild2" presStyleCnt="0"/>
      <dgm:spPr/>
    </dgm:pt>
    <dgm:pt modelId="{91A43E2F-596A-45BA-8C3A-F4BC2497704E}" type="pres">
      <dgm:prSet presAssocID="{F58FD518-B64C-4C59-B0A4-265FF26A4201}" presName="Name35" presStyleLbl="parChTrans1D2" presStyleIdx="0" presStyleCnt="4"/>
      <dgm:spPr/>
    </dgm:pt>
    <dgm:pt modelId="{776AB314-3440-45FB-913E-E61B2F25E789}" type="pres">
      <dgm:prSet presAssocID="{C9BABBA0-14E5-484C-A78F-70102196E5A1}" presName="hierRoot2" presStyleCnt="0">
        <dgm:presLayoutVars>
          <dgm:hierBranch/>
        </dgm:presLayoutVars>
      </dgm:prSet>
      <dgm:spPr/>
    </dgm:pt>
    <dgm:pt modelId="{C6331AE5-F143-4EFE-908A-66D0BEDBD038}" type="pres">
      <dgm:prSet presAssocID="{C9BABBA0-14E5-484C-A78F-70102196E5A1}" presName="rootComposite" presStyleCnt="0"/>
      <dgm:spPr/>
    </dgm:pt>
    <dgm:pt modelId="{3898C66B-9F81-40D9-9348-7CFC7BD72AD6}" type="pres">
      <dgm:prSet presAssocID="{C9BABBA0-14E5-484C-A78F-70102196E5A1}" presName="rootText" presStyleLbl="node2" presStyleIdx="0" presStyleCnt="4">
        <dgm:presLayoutVars>
          <dgm:chPref val="3"/>
        </dgm:presLayoutVars>
      </dgm:prSet>
      <dgm:spPr/>
    </dgm:pt>
    <dgm:pt modelId="{62E44031-3BE8-4EE8-919B-091F9F512DFC}" type="pres">
      <dgm:prSet presAssocID="{C9BABBA0-14E5-484C-A78F-70102196E5A1}" presName="rootConnector" presStyleLbl="node2" presStyleIdx="0" presStyleCnt="4"/>
      <dgm:spPr/>
    </dgm:pt>
    <dgm:pt modelId="{335D39A3-CACB-4856-BED7-2E5D735E99B6}" type="pres">
      <dgm:prSet presAssocID="{C9BABBA0-14E5-484C-A78F-70102196E5A1}" presName="hierChild4" presStyleCnt="0"/>
      <dgm:spPr/>
    </dgm:pt>
    <dgm:pt modelId="{221A3377-0375-4370-8F4D-9F31278C0662}" type="pres">
      <dgm:prSet presAssocID="{C9BABBA0-14E5-484C-A78F-70102196E5A1}" presName="hierChild5" presStyleCnt="0"/>
      <dgm:spPr/>
    </dgm:pt>
    <dgm:pt modelId="{FD18E4ED-711E-4FFB-80E1-D32E6F94B7CA}" type="pres">
      <dgm:prSet presAssocID="{F4AA6A8E-4358-469C-9C46-82B154336D2E}" presName="Name35" presStyleLbl="parChTrans1D2" presStyleIdx="1" presStyleCnt="4"/>
      <dgm:spPr/>
    </dgm:pt>
    <dgm:pt modelId="{A49B7874-D0A1-424D-93B3-56B1119C20D7}" type="pres">
      <dgm:prSet presAssocID="{621746C2-82C7-4234-87C5-C5BC83EC08C0}" presName="hierRoot2" presStyleCnt="0">
        <dgm:presLayoutVars>
          <dgm:hierBranch/>
        </dgm:presLayoutVars>
      </dgm:prSet>
      <dgm:spPr/>
    </dgm:pt>
    <dgm:pt modelId="{89F0AD31-3726-4943-8952-83946D9B0F47}" type="pres">
      <dgm:prSet presAssocID="{621746C2-82C7-4234-87C5-C5BC83EC08C0}" presName="rootComposite" presStyleCnt="0"/>
      <dgm:spPr/>
    </dgm:pt>
    <dgm:pt modelId="{2E6B5805-2EBE-4E83-BFD2-01ECB31CAB86}" type="pres">
      <dgm:prSet presAssocID="{621746C2-82C7-4234-87C5-C5BC83EC08C0}" presName="rootText" presStyleLbl="node2" presStyleIdx="1" presStyleCnt="4">
        <dgm:presLayoutVars>
          <dgm:chPref val="3"/>
        </dgm:presLayoutVars>
      </dgm:prSet>
      <dgm:spPr/>
    </dgm:pt>
    <dgm:pt modelId="{1D8411D8-83FC-46B7-8E12-8350FFC13D1E}" type="pres">
      <dgm:prSet presAssocID="{621746C2-82C7-4234-87C5-C5BC83EC08C0}" presName="rootConnector" presStyleLbl="node2" presStyleIdx="1" presStyleCnt="4"/>
      <dgm:spPr/>
    </dgm:pt>
    <dgm:pt modelId="{D897F3C6-6639-4EFB-B808-BC0009203AEC}" type="pres">
      <dgm:prSet presAssocID="{621746C2-82C7-4234-87C5-C5BC83EC08C0}" presName="hierChild4" presStyleCnt="0"/>
      <dgm:spPr/>
    </dgm:pt>
    <dgm:pt modelId="{72F838E3-5080-45C3-B6D8-56A79EF3003C}" type="pres">
      <dgm:prSet presAssocID="{621746C2-82C7-4234-87C5-C5BC83EC08C0}" presName="hierChild5" presStyleCnt="0"/>
      <dgm:spPr/>
    </dgm:pt>
    <dgm:pt modelId="{B3C14006-9FB1-4E49-8AD6-DD9827C1201A}" type="pres">
      <dgm:prSet presAssocID="{7EC90E1B-84F0-4997-97BE-2EEC5BBE752F}" presName="Name35" presStyleLbl="parChTrans1D2" presStyleIdx="2" presStyleCnt="4"/>
      <dgm:spPr/>
    </dgm:pt>
    <dgm:pt modelId="{5BEED781-56FA-4BC9-82DF-CAE473937646}" type="pres">
      <dgm:prSet presAssocID="{1166ADCA-9AE0-4D9C-B80B-FDEBA875454B}" presName="hierRoot2" presStyleCnt="0">
        <dgm:presLayoutVars>
          <dgm:hierBranch/>
        </dgm:presLayoutVars>
      </dgm:prSet>
      <dgm:spPr/>
    </dgm:pt>
    <dgm:pt modelId="{AF040D6E-96F1-463E-AF26-E89CBEE4DFFC}" type="pres">
      <dgm:prSet presAssocID="{1166ADCA-9AE0-4D9C-B80B-FDEBA875454B}" presName="rootComposite" presStyleCnt="0"/>
      <dgm:spPr/>
    </dgm:pt>
    <dgm:pt modelId="{BE91EFBF-608F-4961-AC74-12FFAB5F273B}" type="pres">
      <dgm:prSet presAssocID="{1166ADCA-9AE0-4D9C-B80B-FDEBA875454B}" presName="rootText" presStyleLbl="node2" presStyleIdx="2" presStyleCnt="4">
        <dgm:presLayoutVars>
          <dgm:chPref val="3"/>
        </dgm:presLayoutVars>
      </dgm:prSet>
      <dgm:spPr/>
    </dgm:pt>
    <dgm:pt modelId="{9D4350A4-726A-49EE-A1AC-4B8E6CEBB3AC}" type="pres">
      <dgm:prSet presAssocID="{1166ADCA-9AE0-4D9C-B80B-FDEBA875454B}" presName="rootConnector" presStyleLbl="node2" presStyleIdx="2" presStyleCnt="4"/>
      <dgm:spPr/>
    </dgm:pt>
    <dgm:pt modelId="{923F401C-726D-4904-8DCE-6561B1A55D18}" type="pres">
      <dgm:prSet presAssocID="{1166ADCA-9AE0-4D9C-B80B-FDEBA875454B}" presName="hierChild4" presStyleCnt="0"/>
      <dgm:spPr/>
    </dgm:pt>
    <dgm:pt modelId="{1E999730-CA8F-4998-B07F-E02936B7B5A0}" type="pres">
      <dgm:prSet presAssocID="{1166ADCA-9AE0-4D9C-B80B-FDEBA875454B}" presName="hierChild5" presStyleCnt="0"/>
      <dgm:spPr/>
    </dgm:pt>
    <dgm:pt modelId="{1524A02E-3619-4B1A-9884-85D993BEB212}" type="pres">
      <dgm:prSet presAssocID="{11A0DFB2-8A49-4856-AEFB-6560236E66B4}" presName="Name35" presStyleLbl="parChTrans1D2" presStyleIdx="3" presStyleCnt="4"/>
      <dgm:spPr/>
    </dgm:pt>
    <dgm:pt modelId="{7ED01BAB-EDDD-42A4-8F86-0E7D8BCD3C19}" type="pres">
      <dgm:prSet presAssocID="{E888C6A1-2EF8-4102-9634-764AE340DCD1}" presName="hierRoot2" presStyleCnt="0">
        <dgm:presLayoutVars>
          <dgm:hierBranch/>
        </dgm:presLayoutVars>
      </dgm:prSet>
      <dgm:spPr/>
    </dgm:pt>
    <dgm:pt modelId="{9FE35DF3-CFE6-407B-8D98-E5E53DB41CA6}" type="pres">
      <dgm:prSet presAssocID="{E888C6A1-2EF8-4102-9634-764AE340DCD1}" presName="rootComposite" presStyleCnt="0"/>
      <dgm:spPr/>
    </dgm:pt>
    <dgm:pt modelId="{BEDACF1C-D400-460F-BD75-8DD46189BDFA}" type="pres">
      <dgm:prSet presAssocID="{E888C6A1-2EF8-4102-9634-764AE340DCD1}" presName="rootText" presStyleLbl="node2" presStyleIdx="3" presStyleCnt="4">
        <dgm:presLayoutVars>
          <dgm:chPref val="3"/>
        </dgm:presLayoutVars>
      </dgm:prSet>
      <dgm:spPr/>
    </dgm:pt>
    <dgm:pt modelId="{BF8360E1-C3C3-4AD6-96E8-D73035E9EE0D}" type="pres">
      <dgm:prSet presAssocID="{E888C6A1-2EF8-4102-9634-764AE340DCD1}" presName="rootConnector" presStyleLbl="node2" presStyleIdx="3" presStyleCnt="4"/>
      <dgm:spPr/>
    </dgm:pt>
    <dgm:pt modelId="{879D6DAC-F79F-4B55-A64A-B8D4D3674353}" type="pres">
      <dgm:prSet presAssocID="{E888C6A1-2EF8-4102-9634-764AE340DCD1}" presName="hierChild4" presStyleCnt="0"/>
      <dgm:spPr/>
    </dgm:pt>
    <dgm:pt modelId="{4DFF13FC-4B97-451D-83D0-748A06178EE8}" type="pres">
      <dgm:prSet presAssocID="{E888C6A1-2EF8-4102-9634-764AE340DCD1}" presName="hierChild5" presStyleCnt="0"/>
      <dgm:spPr/>
    </dgm:pt>
    <dgm:pt modelId="{9B0CCCA8-76D6-49C1-99AA-F613A93CC212}" type="pres">
      <dgm:prSet presAssocID="{F977AC31-AC7E-4DF2-89EB-E40B7818F570}" presName="hierChild3" presStyleCnt="0"/>
      <dgm:spPr/>
    </dgm:pt>
  </dgm:ptLst>
  <dgm:cxnLst>
    <dgm:cxn modelId="{03D30406-6A32-4443-B32E-BE2B581052F6}" srcId="{F977AC31-AC7E-4DF2-89EB-E40B7818F570}" destId="{E888C6A1-2EF8-4102-9634-764AE340DCD1}" srcOrd="3" destOrd="0" parTransId="{11A0DFB2-8A49-4856-AEFB-6560236E66B4}" sibTransId="{D0644862-1D8E-4438-A286-5C4730150526}"/>
    <dgm:cxn modelId="{34253E0E-4F16-49DB-8AC1-3558D118C8CC}" srcId="{E43E0CCD-DDF4-42E6-B8D8-66857EC1B46E}" destId="{F977AC31-AC7E-4DF2-89EB-E40B7818F570}" srcOrd="0" destOrd="0" parTransId="{B2EB904D-2B01-43CB-A3C1-B014CAEA233D}" sibTransId="{8F55A8A7-5AA5-4D4E-984D-F2F522657C7E}"/>
    <dgm:cxn modelId="{B2DF9020-BB55-4576-8197-7435AD938D91}" type="presOf" srcId="{7EC90E1B-84F0-4997-97BE-2EEC5BBE752F}" destId="{B3C14006-9FB1-4E49-8AD6-DD9827C1201A}" srcOrd="0" destOrd="0" presId="urn:microsoft.com/office/officeart/2005/8/layout/orgChart1"/>
    <dgm:cxn modelId="{C7F3412B-63B5-471C-9298-D8379E1AAEFA}" type="presOf" srcId="{1166ADCA-9AE0-4D9C-B80B-FDEBA875454B}" destId="{9D4350A4-726A-49EE-A1AC-4B8E6CEBB3AC}" srcOrd="1" destOrd="0" presId="urn:microsoft.com/office/officeart/2005/8/layout/orgChart1"/>
    <dgm:cxn modelId="{C0DAA73E-6D24-40AF-A066-D822BB957738}" type="presOf" srcId="{E43E0CCD-DDF4-42E6-B8D8-66857EC1B46E}" destId="{E0721938-2CDB-4D67-AC93-785DB898329B}" srcOrd="0" destOrd="0" presId="urn:microsoft.com/office/officeart/2005/8/layout/orgChart1"/>
    <dgm:cxn modelId="{F253894D-39F4-47D1-AAAA-0703A4A1BD6D}" type="presOf" srcId="{F977AC31-AC7E-4DF2-89EB-E40B7818F570}" destId="{0E9CC219-CC36-40CB-9A5B-D8E35D59D093}" srcOrd="1" destOrd="0" presId="urn:microsoft.com/office/officeart/2005/8/layout/orgChart1"/>
    <dgm:cxn modelId="{313F7071-BC92-4CED-B2AE-B867036B5187}" type="presOf" srcId="{621746C2-82C7-4234-87C5-C5BC83EC08C0}" destId="{1D8411D8-83FC-46B7-8E12-8350FFC13D1E}" srcOrd="1" destOrd="0" presId="urn:microsoft.com/office/officeart/2005/8/layout/orgChart1"/>
    <dgm:cxn modelId="{46586252-4DBA-454D-AE81-B7CA7AF82AD3}" type="presOf" srcId="{F4AA6A8E-4358-469C-9C46-82B154336D2E}" destId="{FD18E4ED-711E-4FFB-80E1-D32E6F94B7CA}" srcOrd="0" destOrd="0" presId="urn:microsoft.com/office/officeart/2005/8/layout/orgChart1"/>
    <dgm:cxn modelId="{8BA70A53-6989-445D-9E2D-363EDA3074FC}" type="presOf" srcId="{621746C2-82C7-4234-87C5-C5BC83EC08C0}" destId="{2E6B5805-2EBE-4E83-BFD2-01ECB31CAB86}" srcOrd="0" destOrd="0" presId="urn:microsoft.com/office/officeart/2005/8/layout/orgChart1"/>
    <dgm:cxn modelId="{16B97877-6B54-4C1E-BF85-FF6A68D20C2F}" type="presOf" srcId="{F58FD518-B64C-4C59-B0A4-265FF26A4201}" destId="{91A43E2F-596A-45BA-8C3A-F4BC2497704E}" srcOrd="0" destOrd="0" presId="urn:microsoft.com/office/officeart/2005/8/layout/orgChart1"/>
    <dgm:cxn modelId="{DDE4CE57-A693-42DD-B3E1-52D786DD4584}" srcId="{F977AC31-AC7E-4DF2-89EB-E40B7818F570}" destId="{1166ADCA-9AE0-4D9C-B80B-FDEBA875454B}" srcOrd="2" destOrd="0" parTransId="{7EC90E1B-84F0-4997-97BE-2EEC5BBE752F}" sibTransId="{A8CBDAD9-7B57-4142-AB6E-B683C0FE13A0}"/>
    <dgm:cxn modelId="{DEE52F85-F112-451F-813C-F74F8EEF8F71}" type="presOf" srcId="{E888C6A1-2EF8-4102-9634-764AE340DCD1}" destId="{BF8360E1-C3C3-4AD6-96E8-D73035E9EE0D}" srcOrd="1" destOrd="0" presId="urn:microsoft.com/office/officeart/2005/8/layout/orgChart1"/>
    <dgm:cxn modelId="{F7A8E6B5-FB4E-4073-B5B5-B9AEEA5458FE}" type="presOf" srcId="{11A0DFB2-8A49-4856-AEFB-6560236E66B4}" destId="{1524A02E-3619-4B1A-9884-85D993BEB212}" srcOrd="0" destOrd="0" presId="urn:microsoft.com/office/officeart/2005/8/layout/orgChart1"/>
    <dgm:cxn modelId="{7BD79DBB-C9EC-4B53-A62B-00298E0E4AC7}" type="presOf" srcId="{C9BABBA0-14E5-484C-A78F-70102196E5A1}" destId="{3898C66B-9F81-40D9-9348-7CFC7BD72AD6}" srcOrd="0" destOrd="0" presId="urn:microsoft.com/office/officeart/2005/8/layout/orgChart1"/>
    <dgm:cxn modelId="{4A52CFD5-2B8B-4926-B392-1C32CFDAC69A}" srcId="{F977AC31-AC7E-4DF2-89EB-E40B7818F570}" destId="{C9BABBA0-14E5-484C-A78F-70102196E5A1}" srcOrd="0" destOrd="0" parTransId="{F58FD518-B64C-4C59-B0A4-265FF26A4201}" sibTransId="{0BAD33BA-DEF6-44C6-A654-88F4F9E1AADD}"/>
    <dgm:cxn modelId="{4E43B5DB-9F86-4F40-B7BD-E73E7BD1EA80}" type="presOf" srcId="{F977AC31-AC7E-4DF2-89EB-E40B7818F570}" destId="{9DAF6F31-CDD0-4F5C-AD6A-8328DF2CD47C}" srcOrd="0" destOrd="0" presId="urn:microsoft.com/office/officeart/2005/8/layout/orgChart1"/>
    <dgm:cxn modelId="{16722AE5-59B4-4D02-A1FE-CE2B479F75EA}" type="presOf" srcId="{E888C6A1-2EF8-4102-9634-764AE340DCD1}" destId="{BEDACF1C-D400-460F-BD75-8DD46189BDFA}" srcOrd="0" destOrd="0" presId="urn:microsoft.com/office/officeart/2005/8/layout/orgChart1"/>
    <dgm:cxn modelId="{F2AC8EE6-1B23-42EB-A442-0A60BF6FC039}" type="presOf" srcId="{C9BABBA0-14E5-484C-A78F-70102196E5A1}" destId="{62E44031-3BE8-4EE8-919B-091F9F512DFC}" srcOrd="1" destOrd="0" presId="urn:microsoft.com/office/officeart/2005/8/layout/orgChart1"/>
    <dgm:cxn modelId="{ABF16BE7-2740-4A50-B770-A0959226F523}" srcId="{F977AC31-AC7E-4DF2-89EB-E40B7818F570}" destId="{621746C2-82C7-4234-87C5-C5BC83EC08C0}" srcOrd="1" destOrd="0" parTransId="{F4AA6A8E-4358-469C-9C46-82B154336D2E}" sibTransId="{3EDFB3BC-05A4-44EA-ABD1-62E13BE112CF}"/>
    <dgm:cxn modelId="{CA911EEA-9317-4C66-AB55-692E85552400}" type="presOf" srcId="{1166ADCA-9AE0-4D9C-B80B-FDEBA875454B}" destId="{BE91EFBF-608F-4961-AC74-12FFAB5F273B}" srcOrd="0" destOrd="0" presId="urn:microsoft.com/office/officeart/2005/8/layout/orgChart1"/>
    <dgm:cxn modelId="{D879BD3C-6880-47AD-8715-6F74765A2F13}" type="presParOf" srcId="{E0721938-2CDB-4D67-AC93-785DB898329B}" destId="{6F4D8BBC-A855-48FF-9631-E6574ADA91F2}" srcOrd="0" destOrd="0" presId="urn:microsoft.com/office/officeart/2005/8/layout/orgChart1"/>
    <dgm:cxn modelId="{EC34AA1A-6C29-456A-94F3-77C037B44CE6}" type="presParOf" srcId="{6F4D8BBC-A855-48FF-9631-E6574ADA91F2}" destId="{99BE7889-9CB5-4909-A852-1C2A6A6BCF1B}" srcOrd="0" destOrd="0" presId="urn:microsoft.com/office/officeart/2005/8/layout/orgChart1"/>
    <dgm:cxn modelId="{0CE6EF69-EC40-4AC6-870E-D97A62A635EC}" type="presParOf" srcId="{99BE7889-9CB5-4909-A852-1C2A6A6BCF1B}" destId="{9DAF6F31-CDD0-4F5C-AD6A-8328DF2CD47C}" srcOrd="0" destOrd="0" presId="urn:microsoft.com/office/officeart/2005/8/layout/orgChart1"/>
    <dgm:cxn modelId="{B0A4F11F-D08F-48EE-86C0-D8F43BF96BB5}" type="presParOf" srcId="{99BE7889-9CB5-4909-A852-1C2A6A6BCF1B}" destId="{0E9CC219-CC36-40CB-9A5B-D8E35D59D093}" srcOrd="1" destOrd="0" presId="urn:microsoft.com/office/officeart/2005/8/layout/orgChart1"/>
    <dgm:cxn modelId="{EE4739CB-EC41-43C3-89BE-064E32BA687E}" type="presParOf" srcId="{6F4D8BBC-A855-48FF-9631-E6574ADA91F2}" destId="{875C23F6-15C0-4E78-99FE-82298A4BD915}" srcOrd="1" destOrd="0" presId="urn:microsoft.com/office/officeart/2005/8/layout/orgChart1"/>
    <dgm:cxn modelId="{96D4C686-F39E-4AE0-94DA-7CB2C1CE504E}" type="presParOf" srcId="{875C23F6-15C0-4E78-99FE-82298A4BD915}" destId="{91A43E2F-596A-45BA-8C3A-F4BC2497704E}" srcOrd="0" destOrd="0" presId="urn:microsoft.com/office/officeart/2005/8/layout/orgChart1"/>
    <dgm:cxn modelId="{AA8A2A67-FA64-4D7D-B850-088D3C7BE92D}" type="presParOf" srcId="{875C23F6-15C0-4E78-99FE-82298A4BD915}" destId="{776AB314-3440-45FB-913E-E61B2F25E789}" srcOrd="1" destOrd="0" presId="urn:microsoft.com/office/officeart/2005/8/layout/orgChart1"/>
    <dgm:cxn modelId="{7449B422-2C39-4705-A412-50707369ED8E}" type="presParOf" srcId="{776AB314-3440-45FB-913E-E61B2F25E789}" destId="{C6331AE5-F143-4EFE-908A-66D0BEDBD038}" srcOrd="0" destOrd="0" presId="urn:microsoft.com/office/officeart/2005/8/layout/orgChart1"/>
    <dgm:cxn modelId="{2CEAA4E2-3734-4E9E-8FE3-624D7E7BD195}" type="presParOf" srcId="{C6331AE5-F143-4EFE-908A-66D0BEDBD038}" destId="{3898C66B-9F81-40D9-9348-7CFC7BD72AD6}" srcOrd="0" destOrd="0" presId="urn:microsoft.com/office/officeart/2005/8/layout/orgChart1"/>
    <dgm:cxn modelId="{B9C3B972-1FD0-4E96-A966-9723707A1A13}" type="presParOf" srcId="{C6331AE5-F143-4EFE-908A-66D0BEDBD038}" destId="{62E44031-3BE8-4EE8-919B-091F9F512DFC}" srcOrd="1" destOrd="0" presId="urn:microsoft.com/office/officeart/2005/8/layout/orgChart1"/>
    <dgm:cxn modelId="{31885F27-727C-493E-8542-8B4CF7B1E873}" type="presParOf" srcId="{776AB314-3440-45FB-913E-E61B2F25E789}" destId="{335D39A3-CACB-4856-BED7-2E5D735E99B6}" srcOrd="1" destOrd="0" presId="urn:microsoft.com/office/officeart/2005/8/layout/orgChart1"/>
    <dgm:cxn modelId="{4A380F59-4061-4E2B-8E13-1553245C15FF}" type="presParOf" srcId="{776AB314-3440-45FB-913E-E61B2F25E789}" destId="{221A3377-0375-4370-8F4D-9F31278C0662}" srcOrd="2" destOrd="0" presId="urn:microsoft.com/office/officeart/2005/8/layout/orgChart1"/>
    <dgm:cxn modelId="{9A379070-577F-4E0C-9A03-991AA8CCFBDE}" type="presParOf" srcId="{875C23F6-15C0-4E78-99FE-82298A4BD915}" destId="{FD18E4ED-711E-4FFB-80E1-D32E6F94B7CA}" srcOrd="2" destOrd="0" presId="urn:microsoft.com/office/officeart/2005/8/layout/orgChart1"/>
    <dgm:cxn modelId="{21A0F97E-64EA-45DD-B4AF-B396D8F68B80}" type="presParOf" srcId="{875C23F6-15C0-4E78-99FE-82298A4BD915}" destId="{A49B7874-D0A1-424D-93B3-56B1119C20D7}" srcOrd="3" destOrd="0" presId="urn:microsoft.com/office/officeart/2005/8/layout/orgChart1"/>
    <dgm:cxn modelId="{3072105B-F096-4769-A9CF-2F96F5304E12}" type="presParOf" srcId="{A49B7874-D0A1-424D-93B3-56B1119C20D7}" destId="{89F0AD31-3726-4943-8952-83946D9B0F47}" srcOrd="0" destOrd="0" presId="urn:microsoft.com/office/officeart/2005/8/layout/orgChart1"/>
    <dgm:cxn modelId="{5A81F501-56A9-4EF8-BF2E-DFB586B48261}" type="presParOf" srcId="{89F0AD31-3726-4943-8952-83946D9B0F47}" destId="{2E6B5805-2EBE-4E83-BFD2-01ECB31CAB86}" srcOrd="0" destOrd="0" presId="urn:microsoft.com/office/officeart/2005/8/layout/orgChart1"/>
    <dgm:cxn modelId="{B58874D2-54B2-4BBE-8303-00774758ED61}" type="presParOf" srcId="{89F0AD31-3726-4943-8952-83946D9B0F47}" destId="{1D8411D8-83FC-46B7-8E12-8350FFC13D1E}" srcOrd="1" destOrd="0" presId="urn:microsoft.com/office/officeart/2005/8/layout/orgChart1"/>
    <dgm:cxn modelId="{7FF99163-ABD9-4E52-8C48-491B0B36D02E}" type="presParOf" srcId="{A49B7874-D0A1-424D-93B3-56B1119C20D7}" destId="{D897F3C6-6639-4EFB-B808-BC0009203AEC}" srcOrd="1" destOrd="0" presId="urn:microsoft.com/office/officeart/2005/8/layout/orgChart1"/>
    <dgm:cxn modelId="{78A6F639-E196-4B8E-9030-6F837C296354}" type="presParOf" srcId="{A49B7874-D0A1-424D-93B3-56B1119C20D7}" destId="{72F838E3-5080-45C3-B6D8-56A79EF3003C}" srcOrd="2" destOrd="0" presId="urn:microsoft.com/office/officeart/2005/8/layout/orgChart1"/>
    <dgm:cxn modelId="{92770683-E50D-4CF6-BD5E-7726CF278493}" type="presParOf" srcId="{875C23F6-15C0-4E78-99FE-82298A4BD915}" destId="{B3C14006-9FB1-4E49-8AD6-DD9827C1201A}" srcOrd="4" destOrd="0" presId="urn:microsoft.com/office/officeart/2005/8/layout/orgChart1"/>
    <dgm:cxn modelId="{994A8874-0D65-493E-83AC-87D8209D9FC5}" type="presParOf" srcId="{875C23F6-15C0-4E78-99FE-82298A4BD915}" destId="{5BEED781-56FA-4BC9-82DF-CAE473937646}" srcOrd="5" destOrd="0" presId="urn:microsoft.com/office/officeart/2005/8/layout/orgChart1"/>
    <dgm:cxn modelId="{630C913A-14A4-4533-8971-4D32E42ED779}" type="presParOf" srcId="{5BEED781-56FA-4BC9-82DF-CAE473937646}" destId="{AF040D6E-96F1-463E-AF26-E89CBEE4DFFC}" srcOrd="0" destOrd="0" presId="urn:microsoft.com/office/officeart/2005/8/layout/orgChart1"/>
    <dgm:cxn modelId="{B6B9AEA7-3CCA-4C75-BCBE-D2C8F40D633F}" type="presParOf" srcId="{AF040D6E-96F1-463E-AF26-E89CBEE4DFFC}" destId="{BE91EFBF-608F-4961-AC74-12FFAB5F273B}" srcOrd="0" destOrd="0" presId="urn:microsoft.com/office/officeart/2005/8/layout/orgChart1"/>
    <dgm:cxn modelId="{1C45B20E-CAF3-4DE5-B385-78BF4396543B}" type="presParOf" srcId="{AF040D6E-96F1-463E-AF26-E89CBEE4DFFC}" destId="{9D4350A4-726A-49EE-A1AC-4B8E6CEBB3AC}" srcOrd="1" destOrd="0" presId="urn:microsoft.com/office/officeart/2005/8/layout/orgChart1"/>
    <dgm:cxn modelId="{16D226E4-CD49-4EEF-A8F9-8B52C0382377}" type="presParOf" srcId="{5BEED781-56FA-4BC9-82DF-CAE473937646}" destId="{923F401C-726D-4904-8DCE-6561B1A55D18}" srcOrd="1" destOrd="0" presId="urn:microsoft.com/office/officeart/2005/8/layout/orgChart1"/>
    <dgm:cxn modelId="{C10DC340-B041-4601-8370-76F100FB3BDD}" type="presParOf" srcId="{5BEED781-56FA-4BC9-82DF-CAE473937646}" destId="{1E999730-CA8F-4998-B07F-E02936B7B5A0}" srcOrd="2" destOrd="0" presId="urn:microsoft.com/office/officeart/2005/8/layout/orgChart1"/>
    <dgm:cxn modelId="{7914E4B1-8ED0-43FE-A68D-A6809EE99589}" type="presParOf" srcId="{875C23F6-15C0-4E78-99FE-82298A4BD915}" destId="{1524A02E-3619-4B1A-9884-85D993BEB212}" srcOrd="6" destOrd="0" presId="urn:microsoft.com/office/officeart/2005/8/layout/orgChart1"/>
    <dgm:cxn modelId="{5C3625F2-D9CC-497F-BD2E-B8CB5CFC3E0B}" type="presParOf" srcId="{875C23F6-15C0-4E78-99FE-82298A4BD915}" destId="{7ED01BAB-EDDD-42A4-8F86-0E7D8BCD3C19}" srcOrd="7" destOrd="0" presId="urn:microsoft.com/office/officeart/2005/8/layout/orgChart1"/>
    <dgm:cxn modelId="{30996F17-FC75-4D8E-A75A-541CBB06A220}" type="presParOf" srcId="{7ED01BAB-EDDD-42A4-8F86-0E7D8BCD3C19}" destId="{9FE35DF3-CFE6-407B-8D98-E5E53DB41CA6}" srcOrd="0" destOrd="0" presId="urn:microsoft.com/office/officeart/2005/8/layout/orgChart1"/>
    <dgm:cxn modelId="{799E207F-0080-411F-A2C0-98910A4C6C12}" type="presParOf" srcId="{9FE35DF3-CFE6-407B-8D98-E5E53DB41CA6}" destId="{BEDACF1C-D400-460F-BD75-8DD46189BDFA}" srcOrd="0" destOrd="0" presId="urn:microsoft.com/office/officeart/2005/8/layout/orgChart1"/>
    <dgm:cxn modelId="{4914352E-A100-45F1-B438-EDFF969B74D2}" type="presParOf" srcId="{9FE35DF3-CFE6-407B-8D98-E5E53DB41CA6}" destId="{BF8360E1-C3C3-4AD6-96E8-D73035E9EE0D}" srcOrd="1" destOrd="0" presId="urn:microsoft.com/office/officeart/2005/8/layout/orgChart1"/>
    <dgm:cxn modelId="{4313A977-2511-4667-B703-75092380C077}" type="presParOf" srcId="{7ED01BAB-EDDD-42A4-8F86-0E7D8BCD3C19}" destId="{879D6DAC-F79F-4B55-A64A-B8D4D3674353}" srcOrd="1" destOrd="0" presId="urn:microsoft.com/office/officeart/2005/8/layout/orgChart1"/>
    <dgm:cxn modelId="{008A99DA-36CD-45D6-A4A1-CD642FDA3C7C}" type="presParOf" srcId="{7ED01BAB-EDDD-42A4-8F86-0E7D8BCD3C19}" destId="{4DFF13FC-4B97-451D-83D0-748A06178EE8}" srcOrd="2" destOrd="0" presId="urn:microsoft.com/office/officeart/2005/8/layout/orgChart1"/>
    <dgm:cxn modelId="{2644F715-7D96-4DA2-9A2C-F36ED5669B22}" type="presParOf" srcId="{6F4D8BBC-A855-48FF-9631-E6574ADA91F2}" destId="{9B0CCCA8-76D6-49C1-99AA-F613A93CC21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24A02E-3619-4B1A-9884-85D993BEB212}">
      <dsp:nvSpPr>
        <dsp:cNvPr id="0" name=""/>
        <dsp:cNvSpPr/>
      </dsp:nvSpPr>
      <dsp:spPr>
        <a:xfrm>
          <a:off x="2893060" y="1240517"/>
          <a:ext cx="2265862" cy="262165"/>
        </a:xfrm>
        <a:custGeom>
          <a:avLst/>
          <a:gdLst/>
          <a:ahLst/>
          <a:cxnLst/>
          <a:rect l="0" t="0" r="0" b="0"/>
          <a:pathLst>
            <a:path>
              <a:moveTo>
                <a:pt x="0" y="0"/>
              </a:moveTo>
              <a:lnTo>
                <a:pt x="0" y="131082"/>
              </a:lnTo>
              <a:lnTo>
                <a:pt x="2265862" y="131082"/>
              </a:lnTo>
              <a:lnTo>
                <a:pt x="2265862" y="262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C14006-9FB1-4E49-8AD6-DD9827C1201A}">
      <dsp:nvSpPr>
        <dsp:cNvPr id="0" name=""/>
        <dsp:cNvSpPr/>
      </dsp:nvSpPr>
      <dsp:spPr>
        <a:xfrm>
          <a:off x="2893060" y="1240517"/>
          <a:ext cx="755287" cy="262165"/>
        </a:xfrm>
        <a:custGeom>
          <a:avLst/>
          <a:gdLst/>
          <a:ahLst/>
          <a:cxnLst/>
          <a:rect l="0" t="0" r="0" b="0"/>
          <a:pathLst>
            <a:path>
              <a:moveTo>
                <a:pt x="0" y="0"/>
              </a:moveTo>
              <a:lnTo>
                <a:pt x="0" y="131082"/>
              </a:lnTo>
              <a:lnTo>
                <a:pt x="755287" y="131082"/>
              </a:lnTo>
              <a:lnTo>
                <a:pt x="755287" y="262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18E4ED-711E-4FFB-80E1-D32E6F94B7CA}">
      <dsp:nvSpPr>
        <dsp:cNvPr id="0" name=""/>
        <dsp:cNvSpPr/>
      </dsp:nvSpPr>
      <dsp:spPr>
        <a:xfrm>
          <a:off x="2137772" y="1240517"/>
          <a:ext cx="755287" cy="262165"/>
        </a:xfrm>
        <a:custGeom>
          <a:avLst/>
          <a:gdLst/>
          <a:ahLst/>
          <a:cxnLst/>
          <a:rect l="0" t="0" r="0" b="0"/>
          <a:pathLst>
            <a:path>
              <a:moveTo>
                <a:pt x="755287" y="0"/>
              </a:moveTo>
              <a:lnTo>
                <a:pt x="755287" y="131082"/>
              </a:lnTo>
              <a:lnTo>
                <a:pt x="0" y="131082"/>
              </a:lnTo>
              <a:lnTo>
                <a:pt x="0" y="262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A43E2F-596A-45BA-8C3A-F4BC2497704E}">
      <dsp:nvSpPr>
        <dsp:cNvPr id="0" name=""/>
        <dsp:cNvSpPr/>
      </dsp:nvSpPr>
      <dsp:spPr>
        <a:xfrm>
          <a:off x="627197" y="1240517"/>
          <a:ext cx="2265862" cy="262165"/>
        </a:xfrm>
        <a:custGeom>
          <a:avLst/>
          <a:gdLst/>
          <a:ahLst/>
          <a:cxnLst/>
          <a:rect l="0" t="0" r="0" b="0"/>
          <a:pathLst>
            <a:path>
              <a:moveTo>
                <a:pt x="2265862" y="0"/>
              </a:moveTo>
              <a:lnTo>
                <a:pt x="2265862" y="131082"/>
              </a:lnTo>
              <a:lnTo>
                <a:pt x="0" y="131082"/>
              </a:lnTo>
              <a:lnTo>
                <a:pt x="0" y="2621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AF6F31-CDD0-4F5C-AD6A-8328DF2CD47C}">
      <dsp:nvSpPr>
        <dsp:cNvPr id="0" name=""/>
        <dsp:cNvSpPr/>
      </dsp:nvSpPr>
      <dsp:spPr>
        <a:xfrm>
          <a:off x="2268855" y="616312"/>
          <a:ext cx="1248409" cy="62420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uk-UA" sz="1000" b="1" i="0" u="none" strike="noStrike" kern="100" baseline="0">
              <a:latin typeface="Times New Roman" panose="02020603050405020304" pitchFamily="18" charset="0"/>
            </a:rPr>
            <a:t>РЕЗІЛЬЄНТНІСТЬ</a:t>
          </a:r>
          <a:endParaRPr lang="uk-UA" sz="1000"/>
        </a:p>
      </dsp:txBody>
      <dsp:txXfrm>
        <a:off x="2268855" y="616312"/>
        <a:ext cx="1248409" cy="624204"/>
      </dsp:txXfrm>
    </dsp:sp>
    <dsp:sp modelId="{3898C66B-9F81-40D9-9348-7CFC7BD72AD6}">
      <dsp:nvSpPr>
        <dsp:cNvPr id="0" name=""/>
        <dsp:cNvSpPr/>
      </dsp:nvSpPr>
      <dsp:spPr>
        <a:xfrm>
          <a:off x="2993" y="1502682"/>
          <a:ext cx="1248409" cy="62420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uk-UA" sz="1000" b="0" i="0" u="none" strike="noStrike" kern="100" baseline="0">
              <a:latin typeface="Times New Roman" panose="02020603050405020304" pitchFamily="18" charset="0"/>
            </a:rPr>
            <a:t>ПСИХОЛОГІЧНА АДАПТАЦІЯ</a:t>
          </a:r>
          <a:endParaRPr lang="uk-UA" sz="1000"/>
        </a:p>
      </dsp:txBody>
      <dsp:txXfrm>
        <a:off x="2993" y="1502682"/>
        <a:ext cx="1248409" cy="624204"/>
      </dsp:txXfrm>
    </dsp:sp>
    <dsp:sp modelId="{2E6B5805-2EBE-4E83-BFD2-01ECB31CAB86}">
      <dsp:nvSpPr>
        <dsp:cNvPr id="0" name=""/>
        <dsp:cNvSpPr/>
      </dsp:nvSpPr>
      <dsp:spPr>
        <a:xfrm>
          <a:off x="1513567" y="1502682"/>
          <a:ext cx="1248409" cy="62420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uk-UA" sz="1000" b="0" i="0" u="none" strike="noStrike" kern="100" baseline="0">
              <a:latin typeface="Times New Roman" panose="02020603050405020304" pitchFamily="18" charset="0"/>
            </a:rPr>
            <a:t>СОЦІАЛЬНА АДАПТАЦІЯ</a:t>
          </a:r>
          <a:endParaRPr lang="uk-UA" sz="1000"/>
        </a:p>
      </dsp:txBody>
      <dsp:txXfrm>
        <a:off x="1513567" y="1502682"/>
        <a:ext cx="1248409" cy="624204"/>
      </dsp:txXfrm>
    </dsp:sp>
    <dsp:sp modelId="{BE91EFBF-608F-4961-AC74-12FFAB5F273B}">
      <dsp:nvSpPr>
        <dsp:cNvPr id="0" name=""/>
        <dsp:cNvSpPr/>
      </dsp:nvSpPr>
      <dsp:spPr>
        <a:xfrm>
          <a:off x="3024142" y="1502682"/>
          <a:ext cx="1248409" cy="62420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uk-UA" sz="1000" b="0" i="0" u="none" strike="noStrike" kern="100" baseline="0">
              <a:latin typeface="Times New Roman" panose="02020603050405020304" pitchFamily="18" charset="0"/>
            </a:rPr>
            <a:t>ПРОФЕСІЙНА АДАПТАЦІЯ</a:t>
          </a:r>
          <a:endParaRPr lang="uk-UA" sz="1000"/>
        </a:p>
      </dsp:txBody>
      <dsp:txXfrm>
        <a:off x="3024142" y="1502682"/>
        <a:ext cx="1248409" cy="624204"/>
      </dsp:txXfrm>
    </dsp:sp>
    <dsp:sp modelId="{BEDACF1C-D400-460F-BD75-8DD46189BDFA}">
      <dsp:nvSpPr>
        <dsp:cNvPr id="0" name=""/>
        <dsp:cNvSpPr/>
      </dsp:nvSpPr>
      <dsp:spPr>
        <a:xfrm>
          <a:off x="4534717" y="1502682"/>
          <a:ext cx="1248409" cy="62420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uk-UA" sz="1000" b="0" i="0" u="none" strike="noStrike" kern="100" baseline="0">
              <a:latin typeface="Times New Roman" panose="02020603050405020304" pitchFamily="18" charset="0"/>
            </a:rPr>
            <a:t>ФІЗИЧНА АДАПТАЦІЯ</a:t>
          </a:r>
          <a:endParaRPr lang="uk-UA" sz="1000"/>
        </a:p>
      </dsp:txBody>
      <dsp:txXfrm>
        <a:off x="4534717" y="1502682"/>
        <a:ext cx="1248409" cy="6242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ED7AE-A154-466C-BCE4-00B6836E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23363</Words>
  <Characters>133175</Characters>
  <Application>Microsoft Office Word</Application>
  <DocSecurity>0</DocSecurity>
  <Lines>1109</Lines>
  <Paragraphs>312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156226</CharactersWithSpaces>
  <SharedDoc>false</SharedDoc>
  <HLinks>
    <vt:vector size="150" baseType="variant">
      <vt:variant>
        <vt:i4>3276862</vt:i4>
      </vt:variant>
      <vt:variant>
        <vt:i4>72</vt:i4>
      </vt:variant>
      <vt:variant>
        <vt:i4>0</vt:i4>
      </vt:variant>
      <vt:variant>
        <vt:i4>5</vt:i4>
      </vt:variant>
      <vt:variant>
        <vt:lpwstr>https://journals.sagepub.com/doi/10.1177/19394225251339034</vt:lpwstr>
      </vt:variant>
      <vt:variant>
        <vt:lpwstr/>
      </vt:variant>
      <vt:variant>
        <vt:i4>524301</vt:i4>
      </vt:variant>
      <vt:variant>
        <vt:i4>69</vt:i4>
      </vt:variant>
      <vt:variant>
        <vt:i4>0</vt:i4>
      </vt:variant>
      <vt:variant>
        <vt:i4>5</vt:i4>
      </vt:variant>
      <vt:variant>
        <vt:lpwstr>https://pubmed.ncbi.nlm.nih.gov/37801306/</vt:lpwstr>
      </vt:variant>
      <vt:variant>
        <vt:lpwstr/>
      </vt:variant>
      <vt:variant>
        <vt:i4>983042</vt:i4>
      </vt:variant>
      <vt:variant>
        <vt:i4>66</vt:i4>
      </vt:variant>
      <vt:variant>
        <vt:i4>0</vt:i4>
      </vt:variant>
      <vt:variant>
        <vt:i4>5</vt:i4>
      </vt:variant>
      <vt:variant>
        <vt:lpwstr>https://bioengineer.org/boosting-recovery-psychological-resilience-in-ptsd-military/</vt:lpwstr>
      </vt:variant>
      <vt:variant>
        <vt:lpwstr/>
      </vt:variant>
      <vt:variant>
        <vt:i4>5373983</vt:i4>
      </vt:variant>
      <vt:variant>
        <vt:i4>63</vt:i4>
      </vt:variant>
      <vt:variant>
        <vt:i4>0</vt:i4>
      </vt:variant>
      <vt:variant>
        <vt:i4>5</vt:i4>
      </vt:variant>
      <vt:variant>
        <vt:lpwstr>https://www.frontiersin.org/journals/psychology/articles/10.3389/fpsyg.2025.1654845/full</vt:lpwstr>
      </vt:variant>
      <vt:variant>
        <vt:lpwstr/>
      </vt:variant>
      <vt:variant>
        <vt:i4>2162813</vt:i4>
      </vt:variant>
      <vt:variant>
        <vt:i4>60</vt:i4>
      </vt:variant>
      <vt:variant>
        <vt:i4>0</vt:i4>
      </vt:variant>
      <vt:variant>
        <vt:i4>5</vt:i4>
      </vt:variant>
      <vt:variant>
        <vt:lpwstr>https://www.tandfonline.com/doi/full/10.1080/08995605.2021.1996103</vt:lpwstr>
      </vt:variant>
      <vt:variant>
        <vt:lpwstr/>
      </vt:variant>
      <vt:variant>
        <vt:i4>5767180</vt:i4>
      </vt:variant>
      <vt:variant>
        <vt:i4>57</vt:i4>
      </vt:variant>
      <vt:variant>
        <vt:i4>0</vt:i4>
      </vt:variant>
      <vt:variant>
        <vt:i4>5</vt:i4>
      </vt:variant>
      <vt:variant>
        <vt:lpwstr>https://www.frontiersin.org/journals/psychiatry/articles/10.3389/fpsyt.2024.1410630/full</vt:lpwstr>
      </vt:variant>
      <vt:variant>
        <vt:lpwstr/>
      </vt:variant>
      <vt:variant>
        <vt:i4>3670052</vt:i4>
      </vt:variant>
      <vt:variant>
        <vt:i4>54</vt:i4>
      </vt:variant>
      <vt:variant>
        <vt:i4>0</vt:i4>
      </vt:variant>
      <vt:variant>
        <vt:i4>5</vt:i4>
      </vt:variant>
      <vt:variant>
        <vt:lpwstr>https://pmc.ncbi.nlm.nih.gov/articles/PMC10013385/</vt:lpwstr>
      </vt:variant>
      <vt:variant>
        <vt:lpwstr/>
      </vt:variant>
      <vt:variant>
        <vt:i4>3670138</vt:i4>
      </vt:variant>
      <vt:variant>
        <vt:i4>51</vt:i4>
      </vt:variant>
      <vt:variant>
        <vt:i4>0</vt:i4>
      </vt:variant>
      <vt:variant>
        <vt:i4>5</vt:i4>
      </vt:variant>
      <vt:variant>
        <vt:lpwstr>https://bmcpsychology.biomedcentral.com/articles/10.1186/s40359-024-02097-7</vt:lpwstr>
      </vt:variant>
      <vt:variant>
        <vt:lpwstr/>
      </vt:variant>
      <vt:variant>
        <vt:i4>5701634</vt:i4>
      </vt:variant>
      <vt:variant>
        <vt:i4>48</vt:i4>
      </vt:variant>
      <vt:variant>
        <vt:i4>0</vt:i4>
      </vt:variant>
      <vt:variant>
        <vt:i4>5</vt:i4>
      </vt:variant>
      <vt:variant>
        <vt:lpwstr>https://www.frontiersin.org/journals/psychiatry/articles/10.3389/fpsyt.2023.1299532/full</vt:lpwstr>
      </vt:variant>
      <vt:variant>
        <vt:lpwstr/>
      </vt:variant>
      <vt:variant>
        <vt:i4>2949225</vt:i4>
      </vt:variant>
      <vt:variant>
        <vt:i4>45</vt:i4>
      </vt:variant>
      <vt:variant>
        <vt:i4>0</vt:i4>
      </vt:variant>
      <vt:variant>
        <vt:i4>5</vt:i4>
      </vt:variant>
      <vt:variant>
        <vt:lpwstr>https://www.sciencedirect.com/science/article/abs/pii/S0377123724000157</vt:lpwstr>
      </vt:variant>
      <vt:variant>
        <vt:lpwstr/>
      </vt:variant>
      <vt:variant>
        <vt:i4>5242973</vt:i4>
      </vt:variant>
      <vt:variant>
        <vt:i4>42</vt:i4>
      </vt:variant>
      <vt:variant>
        <vt:i4>0</vt:i4>
      </vt:variant>
      <vt:variant>
        <vt:i4>5</vt:i4>
      </vt:variant>
      <vt:variant>
        <vt:lpwstr>https://onlinelibrary.wiley.com/doi/10.1002/jts.23111</vt:lpwstr>
      </vt:variant>
      <vt:variant>
        <vt:lpwstr/>
      </vt:variant>
      <vt:variant>
        <vt:i4>3276862</vt:i4>
      </vt:variant>
      <vt:variant>
        <vt:i4>39</vt:i4>
      </vt:variant>
      <vt:variant>
        <vt:i4>0</vt:i4>
      </vt:variant>
      <vt:variant>
        <vt:i4>5</vt:i4>
      </vt:variant>
      <vt:variant>
        <vt:lpwstr>https://journals.sagepub.com/doi/10.1177/19394225251339034</vt:lpwstr>
      </vt:variant>
      <vt:variant>
        <vt:lpwstr/>
      </vt:variant>
      <vt:variant>
        <vt:i4>196675</vt:i4>
      </vt:variant>
      <vt:variant>
        <vt:i4>36</vt:i4>
      </vt:variant>
      <vt:variant>
        <vt:i4>0</vt:i4>
      </vt:variant>
      <vt:variant>
        <vt:i4>5</vt:i4>
      </vt:variant>
      <vt:variant>
        <vt:lpwstr>https://journals.plos.org/plosone/article?id=10.1371/journal.pone.0317575</vt:lpwstr>
      </vt:variant>
      <vt:variant>
        <vt:lpwstr/>
      </vt:variant>
      <vt:variant>
        <vt:i4>6357038</vt:i4>
      </vt:variant>
      <vt:variant>
        <vt:i4>33</vt:i4>
      </vt:variant>
      <vt:variant>
        <vt:i4>0</vt:i4>
      </vt:variant>
      <vt:variant>
        <vt:i4>5</vt:i4>
      </vt:variant>
      <vt:variant>
        <vt:lpwstr>https://www.frontiersin.org/journals/psychology/articles/10.3389/fpsyg.2017.00369/full</vt:lpwstr>
      </vt:variant>
      <vt:variant>
        <vt:lpwstr/>
      </vt:variant>
      <vt:variant>
        <vt:i4>1572946</vt:i4>
      </vt:variant>
      <vt:variant>
        <vt:i4>30</vt:i4>
      </vt:variant>
      <vt:variant>
        <vt:i4>0</vt:i4>
      </vt:variant>
      <vt:variant>
        <vt:i4>5</vt:i4>
      </vt:variant>
      <vt:variant>
        <vt:lpwstr>https://dspace.snu.edu.ua/items/6eef2aaa-0f13-4860-9b81-9bce397c035a</vt:lpwstr>
      </vt:variant>
      <vt:variant>
        <vt:lpwstr/>
      </vt:variant>
      <vt:variant>
        <vt:i4>393225</vt:i4>
      </vt:variant>
      <vt:variant>
        <vt:i4>27</vt:i4>
      </vt:variant>
      <vt:variant>
        <vt:i4>0</vt:i4>
      </vt:variant>
      <vt:variant>
        <vt:i4>5</vt:i4>
      </vt:variant>
      <vt:variant>
        <vt:lpwstr>https://journals.uran.ua/index.php/2227-6246/article/view/156471</vt:lpwstr>
      </vt:variant>
      <vt:variant>
        <vt:lpwstr/>
      </vt:variant>
      <vt:variant>
        <vt:i4>5767177</vt:i4>
      </vt:variant>
      <vt:variant>
        <vt:i4>24</vt:i4>
      </vt:variant>
      <vt:variant>
        <vt:i4>0</vt:i4>
      </vt:variant>
      <vt:variant>
        <vt:i4>5</vt:i4>
      </vt:variant>
      <vt:variant>
        <vt:lpwstr>https://molodyivchenyi.ua/index.php/journal/article/view/2264</vt:lpwstr>
      </vt:variant>
      <vt:variant>
        <vt:lpwstr/>
      </vt:variant>
      <vt:variant>
        <vt:i4>5767177</vt:i4>
      </vt:variant>
      <vt:variant>
        <vt:i4>21</vt:i4>
      </vt:variant>
      <vt:variant>
        <vt:i4>0</vt:i4>
      </vt:variant>
      <vt:variant>
        <vt:i4>5</vt:i4>
      </vt:variant>
      <vt:variant>
        <vt:lpwstr>https://molodyivchenyi.ua/index.php/journal/article/view/2264</vt:lpwstr>
      </vt:variant>
      <vt:variant>
        <vt:lpwstr/>
      </vt:variant>
      <vt:variant>
        <vt:i4>327760</vt:i4>
      </vt:variant>
      <vt:variant>
        <vt:i4>18</vt:i4>
      </vt:variant>
      <vt:variant>
        <vt:i4>0</vt:i4>
      </vt:variant>
      <vt:variant>
        <vt:i4>5</vt:i4>
      </vt:variant>
      <vt:variant>
        <vt:lpwstr>https://journals.univ.zhitomir.ua/index.php/psy/article/view/129</vt:lpwstr>
      </vt:variant>
      <vt:variant>
        <vt:lpwstr/>
      </vt:variant>
      <vt:variant>
        <vt:i4>5636165</vt:i4>
      </vt:variant>
      <vt:variant>
        <vt:i4>15</vt:i4>
      </vt:variant>
      <vt:variant>
        <vt:i4>0</vt:i4>
      </vt:variant>
      <vt:variant>
        <vt:i4>5</vt:i4>
      </vt:variant>
      <vt:variant>
        <vt:lpwstr>https://scienceandeducation.pdpu.edu.ua/articles/2023-1-doc/2023-1-8</vt:lpwstr>
      </vt:variant>
      <vt:variant>
        <vt:lpwstr/>
      </vt:variant>
      <vt:variant>
        <vt:i4>393239</vt:i4>
      </vt:variant>
      <vt:variant>
        <vt:i4>12</vt:i4>
      </vt:variant>
      <vt:variant>
        <vt:i4>0</vt:i4>
      </vt:variant>
      <vt:variant>
        <vt:i4>5</vt:i4>
      </vt:variant>
      <vt:variant>
        <vt:lpwstr>https://journals.cusu.in.ua/index.php/psychology/article/view/468</vt:lpwstr>
      </vt:variant>
      <vt:variant>
        <vt:lpwstr/>
      </vt:variant>
      <vt:variant>
        <vt:i4>7798886</vt:i4>
      </vt:variant>
      <vt:variant>
        <vt:i4>9</vt:i4>
      </vt:variant>
      <vt:variant>
        <vt:i4>0</vt:i4>
      </vt:variant>
      <vt:variant>
        <vt:i4>5</vt:i4>
      </vt:variant>
      <vt:variant>
        <vt:lpwstr>https://emed.library.gov.ua/wp-content/uploads/tainacan-items/8476/110552/Psykholohichnyy-suprovid-osobystosti-v-umovakh-viyny.pdf</vt:lpwstr>
      </vt:variant>
      <vt:variant>
        <vt:lpwstr/>
      </vt:variant>
      <vt:variant>
        <vt:i4>6160478</vt:i4>
      </vt:variant>
      <vt:variant>
        <vt:i4>6</vt:i4>
      </vt:variant>
      <vt:variant>
        <vt:i4>0</vt:i4>
      </vt:variant>
      <vt:variant>
        <vt:i4>5</vt:i4>
      </vt:variant>
      <vt:variant>
        <vt:lpwstr>http://visnyk.nuou.org.ua/article/view/259389</vt:lpwstr>
      </vt:variant>
      <vt:variant>
        <vt:lpwstr/>
      </vt:variant>
      <vt:variant>
        <vt:i4>5898320</vt:i4>
      </vt:variant>
      <vt:variant>
        <vt:i4>3</vt:i4>
      </vt:variant>
      <vt:variant>
        <vt:i4>0</vt:i4>
      </vt:variant>
      <vt:variant>
        <vt:i4>5</vt:i4>
      </vt:variant>
      <vt:variant>
        <vt:lpwstr>http://visnyk.nuou.org.ua/article/view/195135</vt:lpwstr>
      </vt:variant>
      <vt:variant>
        <vt:lpwstr/>
      </vt:variant>
      <vt:variant>
        <vt:i4>1048579</vt:i4>
      </vt:variant>
      <vt:variant>
        <vt:i4>0</vt:i4>
      </vt:variant>
      <vt:variant>
        <vt:i4>0</vt:i4>
      </vt:variant>
      <vt:variant>
        <vt:i4>5</vt:i4>
      </vt:variant>
      <vt:variant>
        <vt:lpwstr>http://psy-visnyk.uzhnu.uz.ua/index.php/psy/article/view/290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lepre</dc:creator>
  <cp:keywords/>
  <dc:description/>
  <cp:lastModifiedBy>Наталія Завацька</cp:lastModifiedBy>
  <cp:revision>2</cp:revision>
  <dcterms:created xsi:type="dcterms:W3CDTF">2025-12-17T15:06:00Z</dcterms:created>
  <dcterms:modified xsi:type="dcterms:W3CDTF">2025-12-17T15:06:00Z</dcterms:modified>
</cp:coreProperties>
</file>