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0DF9" w14:textId="77777777" w:rsidR="009E30BE" w:rsidRPr="009B13E0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3E0">
        <w:rPr>
          <w:rFonts w:ascii="Times New Roman" w:hAnsi="Times New Roman" w:cs="Times New Roman"/>
          <w:i/>
          <w:sz w:val="24"/>
          <w:szCs w:val="24"/>
        </w:rPr>
        <w:t>Таблиця 1</w:t>
      </w:r>
    </w:p>
    <w:p w14:paraId="76CC0D1A" w14:textId="77777777" w:rsidR="00236DE8" w:rsidRPr="009B13E0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E0">
        <w:rPr>
          <w:rFonts w:ascii="Times New Roman" w:hAnsi="Times New Roman" w:cs="Times New Roman"/>
          <w:b/>
          <w:sz w:val="24"/>
          <w:szCs w:val="24"/>
        </w:rPr>
        <w:t xml:space="preserve">Відповідність наукових праць наукових керівників </w:t>
      </w:r>
      <w:r w:rsidR="008F79CC" w:rsidRPr="009B13E0">
        <w:rPr>
          <w:rFonts w:ascii="Times New Roman" w:hAnsi="Times New Roman" w:cs="Times New Roman"/>
          <w:b/>
          <w:sz w:val="24"/>
          <w:szCs w:val="24"/>
        </w:rPr>
        <w:t xml:space="preserve">темам </w:t>
      </w:r>
      <w:r w:rsidRPr="009B13E0">
        <w:rPr>
          <w:rFonts w:ascii="Times New Roman" w:hAnsi="Times New Roman" w:cs="Times New Roman"/>
          <w:b/>
          <w:sz w:val="24"/>
          <w:szCs w:val="24"/>
        </w:rPr>
        <w:t xml:space="preserve">дисертацій здобувачів наукового ступеня доктора філософії </w:t>
      </w:r>
    </w:p>
    <w:p w14:paraId="0D1FA432" w14:textId="7961E4A2" w:rsidR="00236DE8" w:rsidRPr="009B13E0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E0">
        <w:rPr>
          <w:rFonts w:ascii="Times New Roman" w:hAnsi="Times New Roman" w:cs="Times New Roman"/>
          <w:b/>
          <w:sz w:val="24"/>
          <w:szCs w:val="24"/>
        </w:rPr>
        <w:t xml:space="preserve">за ОНП </w:t>
      </w:r>
      <w:r w:rsidR="00483058" w:rsidRPr="009B13E0">
        <w:rPr>
          <w:rFonts w:ascii="Times New Roman" w:hAnsi="Times New Roman" w:cs="Times New Roman"/>
          <w:b/>
          <w:sz w:val="24"/>
          <w:szCs w:val="24"/>
        </w:rPr>
        <w:t>«</w:t>
      </w:r>
      <w:r w:rsidR="00A81637" w:rsidRPr="009B13E0">
        <w:rPr>
          <w:rFonts w:ascii="Times New Roman" w:hAnsi="Times New Roman" w:cs="Times New Roman"/>
          <w:b/>
          <w:sz w:val="24"/>
          <w:szCs w:val="24"/>
        </w:rPr>
        <w:t>Економіка</w:t>
      </w:r>
      <w:r w:rsidR="00483058" w:rsidRPr="009B13E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2023" w:rsidRPr="009B13E0">
        <w:rPr>
          <w:rFonts w:ascii="Times New Roman" w:hAnsi="Times New Roman" w:cs="Times New Roman"/>
          <w:b/>
          <w:sz w:val="24"/>
          <w:szCs w:val="24"/>
        </w:rPr>
        <w:t>по</w:t>
      </w:r>
      <w:r w:rsidR="00483058" w:rsidRPr="009B13E0">
        <w:rPr>
          <w:rFonts w:ascii="Times New Roman" w:hAnsi="Times New Roman" w:cs="Times New Roman"/>
          <w:b/>
          <w:sz w:val="24"/>
          <w:szCs w:val="24"/>
        </w:rPr>
        <w:t xml:space="preserve"> кафедрі </w:t>
      </w:r>
      <w:r w:rsidR="00E81EA1" w:rsidRPr="009B13E0">
        <w:rPr>
          <w:rFonts w:ascii="Times New Roman" w:hAnsi="Times New Roman" w:cs="Times New Roman"/>
          <w:b/>
          <w:sz w:val="24"/>
          <w:szCs w:val="24"/>
        </w:rPr>
        <w:t>обліку і оподаткування</w:t>
      </w:r>
    </w:p>
    <w:p w14:paraId="11EACE7C" w14:textId="77777777" w:rsidR="00392F28" w:rsidRPr="009B13E0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126"/>
        <w:gridCol w:w="1985"/>
        <w:gridCol w:w="4678"/>
        <w:gridCol w:w="4110"/>
      </w:tblGrid>
      <w:tr w:rsidR="00F55F2F" w:rsidRPr="009B13E0" w14:paraId="128B3629" w14:textId="77777777" w:rsidTr="00745A24">
        <w:trPr>
          <w:trHeight w:val="1527"/>
        </w:trPr>
        <w:tc>
          <w:tcPr>
            <w:tcW w:w="597" w:type="dxa"/>
            <w:vAlign w:val="center"/>
          </w:tcPr>
          <w:p w14:paraId="780026FD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8E49DBD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ПІБ аспіранта,</w:t>
            </w:r>
          </w:p>
          <w:p w14:paraId="35842FCE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</w:t>
            </w:r>
          </w:p>
        </w:tc>
        <w:tc>
          <w:tcPr>
            <w:tcW w:w="2126" w:type="dxa"/>
            <w:vAlign w:val="center"/>
          </w:tcPr>
          <w:p w14:paraId="2B2ACB01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ПІБ наукового керівника,</w:t>
            </w:r>
          </w:p>
          <w:p w14:paraId="496677B1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w="4678" w:type="dxa"/>
            <w:vAlign w:val="center"/>
          </w:tcPr>
          <w:p w14:paraId="7B0A8C27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110" w:type="dxa"/>
            <w:vAlign w:val="center"/>
          </w:tcPr>
          <w:p w14:paraId="5EAF9F9D" w14:textId="77777777" w:rsidR="00F55F2F" w:rsidRPr="009B13E0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 в наукометричних базах даних Scopus і Web of Science</w:t>
            </w:r>
          </w:p>
        </w:tc>
      </w:tr>
      <w:tr w:rsidR="00F55F2F" w:rsidRPr="009B13E0" w14:paraId="5DCD0512" w14:textId="77777777" w:rsidTr="00F232DC">
        <w:tc>
          <w:tcPr>
            <w:tcW w:w="15480" w:type="dxa"/>
            <w:gridSpan w:val="6"/>
          </w:tcPr>
          <w:p w14:paraId="01A97A7F" w14:textId="32936D76" w:rsidR="00F55F2F" w:rsidRPr="009B13E0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E81EA1" w:rsidRPr="009B13E0">
              <w:rPr>
                <w:rFonts w:ascii="Times New Roman" w:hAnsi="Times New Roman" w:cs="Times New Roman"/>
                <w:b/>
                <w:sz w:val="24"/>
                <w:szCs w:val="24"/>
              </w:rPr>
              <w:t>обліку і оподаткування</w:t>
            </w:r>
          </w:p>
        </w:tc>
      </w:tr>
      <w:tr w:rsidR="00CD2AF4" w:rsidRPr="009B13E0" w14:paraId="239FA423" w14:textId="77777777" w:rsidTr="00745A24">
        <w:tc>
          <w:tcPr>
            <w:tcW w:w="597" w:type="dxa"/>
            <w:vAlign w:val="center"/>
          </w:tcPr>
          <w:p w14:paraId="1D486074" w14:textId="658AD577" w:rsidR="00CD2AF4" w:rsidRPr="009B13E0" w:rsidRDefault="00CD2AF4" w:rsidP="00CD2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47D1F143" w14:textId="77777777" w:rsidR="00CD2AF4" w:rsidRPr="009B13E0" w:rsidRDefault="00CD2AF4" w:rsidP="00CD2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Ахуткін Євген Віталійович,</w:t>
            </w:r>
          </w:p>
          <w:p w14:paraId="7BF43CC3" w14:textId="24CD24CB" w:rsidR="00CD2AF4" w:rsidRPr="009B13E0" w:rsidRDefault="00CD2AF4" w:rsidP="00CD2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63CBF827" w14:textId="062BA898" w:rsidR="00CD2AF4" w:rsidRPr="009B13E0" w:rsidRDefault="00CD2AF4" w:rsidP="00CD2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Розвиток інноваційної діяльності підприємства в умовах цифровізації економіки</w:t>
            </w:r>
          </w:p>
        </w:tc>
        <w:tc>
          <w:tcPr>
            <w:tcW w:w="1985" w:type="dxa"/>
            <w:vAlign w:val="center"/>
          </w:tcPr>
          <w:p w14:paraId="519E773B" w14:textId="77777777" w:rsidR="00CD2AF4" w:rsidRPr="009B13E0" w:rsidRDefault="00CD2AF4" w:rsidP="00CD2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</w:p>
          <w:p w14:paraId="4750F3B1" w14:textId="77777777" w:rsidR="00CD2AF4" w:rsidRPr="009B13E0" w:rsidRDefault="00CD2AF4" w:rsidP="00CD2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07A19E4D" w14:textId="77777777" w:rsidR="00CD2AF4" w:rsidRPr="009B13E0" w:rsidRDefault="00CD2AF4" w:rsidP="00CD2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6E077669" w14:textId="5E42B102" w:rsidR="00CD2AF4" w:rsidRPr="009B13E0" w:rsidRDefault="00CD2AF4" w:rsidP="00CD2A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678" w:type="dxa"/>
          </w:tcPr>
          <w:p w14:paraId="5C4A6C36" w14:textId="77777777" w:rsidR="00CD2AF4" w:rsidRPr="009B13E0" w:rsidRDefault="00CD2AF4" w:rsidP="00CD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1. Осьмак Д.І., Кушал І.М. </w:t>
            </w:r>
            <w:hyperlink r:id="rId6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Зарубіжний досвід стимулювання інвестиційної діяльності підприємств</w:t>
              </w:r>
            </w:hyperlink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, № 4 (280), 2023. – С. 36-40. DOI: https://doi.org/10.33216/1998-7927-2023-280-4-36-40</w:t>
            </w:r>
          </w:p>
          <w:p w14:paraId="2E263F5E" w14:textId="77777777" w:rsidR="00CD2AF4" w:rsidRPr="009B13E0" w:rsidRDefault="00CD2AF4" w:rsidP="00CD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2. Кулаков Є. В., Кушал І.М. </w:t>
            </w:r>
            <w:hyperlink r:id="rId7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Трансформація ПДФО: аргументація, реакція суспільства, імплементація та діджиталізація в умовах воєнного стану</w:t>
              </w:r>
            </w:hyperlink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, № 1 (281), 2024. – С. 11-19. DOI: https://doi.org/10.33216/1998-7927-2024-281-1-11-19</w:t>
            </w:r>
          </w:p>
          <w:p w14:paraId="0C59B445" w14:textId="77777777" w:rsidR="00CD2AF4" w:rsidRPr="009B13E0" w:rsidRDefault="00CD2AF4" w:rsidP="00CD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Кулаков Є. В., Кушал І.М. </w:t>
            </w:r>
            <w:hyperlink r:id="rId8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Податкова обізнаність суспільства, як рушійний чинник розвитку електронної демократії</w:t>
              </w:r>
            </w:hyperlink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, № 6 (276), 2022. – С. 26-30. DOI: </w:t>
            </w:r>
            <w:hyperlink r:id="rId9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https://doi.org/10.33216/1998-7927-2022-276-6-26-30</w:t>
              </w:r>
            </w:hyperlink>
          </w:p>
          <w:p w14:paraId="68657A9A" w14:textId="77777777" w:rsidR="00CD2AF4" w:rsidRPr="009B13E0" w:rsidRDefault="00CD2AF4" w:rsidP="00CD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4. Середа О.О., Кушал І.М.  Фінансове управління і аналіз прибутком інжинірингових підприємств.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1 (271) 2022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С. 78-82. DOI: </w:t>
            </w:r>
            <w:hyperlink r:id="rId10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https://doi.org/10.33216/1998-7927-2022-271-1-78-82</w:t>
              </w:r>
            </w:hyperlink>
          </w:p>
          <w:p w14:paraId="4659E9EE" w14:textId="181D6759" w:rsidR="00CD2AF4" w:rsidRPr="009B13E0" w:rsidRDefault="00CD2AF4" w:rsidP="00CD2AF4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5. Кушал І.М., Харьковська Ю.О. </w:t>
            </w:r>
            <w:hyperlink r:id="rId11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Практичні аспекти податкового стимулювання інноваційної діяльності підприємств розвиненими країнами світу</w:t>
              </w:r>
            </w:hyperlink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6 (270) 2021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С. 22-27. DOI: </w:t>
            </w:r>
            <w:hyperlink r:id="rId12" w:history="1">
              <w:r w:rsidRPr="009B13E0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https://doi.org/10.33216/1998-7927-2021-270-6-22-27</w:t>
              </w:r>
            </w:hyperlink>
          </w:p>
        </w:tc>
        <w:tc>
          <w:tcPr>
            <w:tcW w:w="4110" w:type="dxa"/>
          </w:tcPr>
          <w:p w14:paraId="58197E3C" w14:textId="404D8FF6" w:rsidR="00CD2AF4" w:rsidRPr="009B13E0" w:rsidRDefault="00CD2AF4" w:rsidP="00CD2A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1. Denysiuk O., Kushal I., Pchelynska H. Socio-Economic Aspects of Sustainable Development of the Regional Healthcare System. </w:t>
            </w:r>
            <w:r w:rsidRPr="009B13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Baltic Journal of Economic Studies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, Vol. 10 Nо 2, 2024. – Р.  96-102</w:t>
            </w:r>
          </w:p>
          <w:p w14:paraId="650CBAB5" w14:textId="77777777" w:rsidR="00CD2AF4" w:rsidRPr="009B13E0" w:rsidRDefault="00CD2AF4" w:rsidP="00CD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DOI: https://doi.org/10.30525/2256-0742/2024-10-2-96-102</w:t>
            </w:r>
          </w:p>
          <w:p w14:paraId="02702748" w14:textId="346395B6" w:rsidR="00CD2AF4" w:rsidRPr="009B13E0" w:rsidRDefault="00CD2AF4" w:rsidP="00CD2AF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WoS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6271" w:rsidRPr="009B13E0" w14:paraId="4E7DD4E9" w14:textId="77777777" w:rsidTr="00745A24">
        <w:tc>
          <w:tcPr>
            <w:tcW w:w="597" w:type="dxa"/>
            <w:vAlign w:val="center"/>
          </w:tcPr>
          <w:p w14:paraId="3E68A849" w14:textId="2AF50BBC" w:rsidR="006B6271" w:rsidRPr="009B13E0" w:rsidRDefault="006B6271" w:rsidP="006B6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591C5FD7" w14:textId="77777777" w:rsidR="006B6271" w:rsidRPr="009B13E0" w:rsidRDefault="006B6271" w:rsidP="006B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Гайворонський Дмитро Ігорович</w:t>
            </w: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71FC2E6" w14:textId="3095AAAD" w:rsidR="006B6271" w:rsidRPr="009B13E0" w:rsidRDefault="006B6271" w:rsidP="006B6271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3884AB40" w14:textId="29FC6CB9" w:rsidR="006B6271" w:rsidRPr="009B13E0" w:rsidRDefault="006B6271" w:rsidP="006B62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272626"/>
                <w:sz w:val="24"/>
                <w:szCs w:val="24"/>
                <w:shd w:val="clear" w:color="auto" w:fill="FFFFFF"/>
              </w:rPr>
              <w:t>Управління ефективністю інвестицій промислових підприємств</w:t>
            </w:r>
          </w:p>
        </w:tc>
        <w:tc>
          <w:tcPr>
            <w:tcW w:w="1985" w:type="dxa"/>
            <w:vAlign w:val="center"/>
          </w:tcPr>
          <w:p w14:paraId="780FC75E" w14:textId="77777777" w:rsidR="006B6271" w:rsidRPr="009B13E0" w:rsidRDefault="006B6271" w:rsidP="006B62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000000"/>
                <w:sz w:val="24"/>
                <w:szCs w:val="24"/>
              </w:rPr>
              <w:t>Пчелинська Ганна Володимирівна,</w:t>
            </w:r>
          </w:p>
          <w:p w14:paraId="10605EA8" w14:textId="77777777" w:rsidR="006B6271" w:rsidRPr="009B13E0" w:rsidRDefault="006B6271" w:rsidP="006B62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0908B597" w14:textId="5C1C1019" w:rsidR="006B6271" w:rsidRPr="009B13E0" w:rsidRDefault="006B6271" w:rsidP="006B62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678" w:type="dxa"/>
          </w:tcPr>
          <w:p w14:paraId="0BAF2F46" w14:textId="77777777" w:rsidR="006B6271" w:rsidRPr="009B13E0" w:rsidRDefault="006B6271" w:rsidP="006B6271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52"/>
                <w:tab w:val="left" w:pos="284"/>
              </w:tabs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Облікова політика підприємства як чинник формування аналітичного інструментарію управління основними засобами.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</w:rPr>
              <w:t>Економіка та суспільство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. 2022. № 39. DOI: 10.32782/2524-0072/2022-39-27</w:t>
            </w:r>
          </w:p>
          <w:p w14:paraId="0DD43FAF" w14:textId="256E1883" w:rsidR="006B6271" w:rsidRPr="009B13E0" w:rsidRDefault="006B6271" w:rsidP="006B6271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52"/>
                <w:tab w:val="left" w:pos="284"/>
              </w:tabs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Пчелинська Г.В. Особливості обліку вибуття основних засобів в умовах воєнного стану в Україні. </w:t>
            </w: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Економіка та суспільство. 2023. № 51. DOI: 10.32782/2524-0072/2023-51-13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7BD131E7" w14:textId="1849B4DB" w:rsidR="006B6271" w:rsidRPr="009B13E0" w:rsidRDefault="006B6271" w:rsidP="006B6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Pidorycheva I., Shevtsova H., Shvets N., Pchelynska H.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A Conceptual Framework for Developing of Regional Innovation Ecosystems.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</w:rPr>
              <w:t>European Journal of Sustainable Development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. 2020. Vol. 9, No 3. P. 626-640. </w:t>
            </w:r>
          </w:p>
          <w:p w14:paraId="237457DE" w14:textId="77777777" w:rsidR="006B6271" w:rsidRPr="009B13E0" w:rsidRDefault="006B6271" w:rsidP="006B6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DOI: https://doi.org/10.14207/ejsd.2020.v9n3p626</w:t>
            </w:r>
          </w:p>
          <w:p w14:paraId="229BCFC1" w14:textId="415B9752" w:rsidR="006B6271" w:rsidRPr="009B13E0" w:rsidRDefault="006B6271" w:rsidP="006B62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E0">
              <w:rPr>
                <w:rFonts w:ascii="Times New Roman" w:hAnsi="Times New Roman" w:cs="Times New Roman"/>
                <w:b/>
                <w:sz w:val="20"/>
                <w:szCs w:val="20"/>
              </w:rPr>
              <w:t>Scopus)</w:t>
            </w:r>
          </w:p>
        </w:tc>
      </w:tr>
      <w:tr w:rsidR="00B52980" w:rsidRPr="009B13E0" w14:paraId="11D1BB2C" w14:textId="77777777" w:rsidTr="00B52980">
        <w:tc>
          <w:tcPr>
            <w:tcW w:w="597" w:type="dxa"/>
            <w:shd w:val="clear" w:color="auto" w:fill="auto"/>
            <w:vAlign w:val="center"/>
          </w:tcPr>
          <w:p w14:paraId="4C5DD885" w14:textId="64BBAB6A" w:rsidR="00B52980" w:rsidRPr="009B13E0" w:rsidRDefault="00B52980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17414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Корінний Вадим Валерійович</w:t>
            </w: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DB06D6" w14:textId="308F1D2D" w:rsidR="00B52980" w:rsidRPr="009B13E0" w:rsidRDefault="00B52980" w:rsidP="00B52980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21169" w14:textId="33A73F8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похідних фінансових інструментів в аграрному секторі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28847B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Тацій</w:t>
            </w:r>
          </w:p>
          <w:p w14:paraId="316F55D9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173D46A4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352D8DC8" w14:textId="24CBCF22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678" w:type="dxa"/>
            <w:shd w:val="clear" w:color="auto" w:fill="auto"/>
          </w:tcPr>
          <w:p w14:paraId="12E84498" w14:textId="77777777" w:rsidR="00B52980" w:rsidRPr="009B13E0" w:rsidRDefault="00B52980" w:rsidP="00B52980">
            <w:pPr>
              <w:numPr>
                <w:ilvl w:val="0"/>
                <w:numId w:val="44"/>
              </w:numPr>
              <w:tabs>
                <w:tab w:val="left" w:pos="315"/>
              </w:tabs>
              <w:ind w:left="0" w:firstLine="35"/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Тацій І.В.,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Манухіна М.Ю. Досвід та перспективи використання похідних фінансових інструментів в аграрному секторі України.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Вісник СНУ ім. Володимира Даля, № 6 ( 270 ), 2021.  С.28-34.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DOI: </w:t>
            </w:r>
            <w:hyperlink r:id="rId13" w:history="1">
              <w:r w:rsidRPr="009B13E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https://doi.org/10.33216/1998-7927-2021-270-6-28-34</w:t>
              </w:r>
            </w:hyperlink>
          </w:p>
          <w:p w14:paraId="739C40C0" w14:textId="77777777" w:rsidR="00B52980" w:rsidRPr="009B13E0" w:rsidRDefault="00B52980" w:rsidP="00B52980">
            <w:pPr>
              <w:pStyle w:val="a6"/>
              <w:numPr>
                <w:ilvl w:val="0"/>
                <w:numId w:val="44"/>
              </w:numPr>
              <w:tabs>
                <w:tab w:val="left" w:pos="252"/>
              </w:tabs>
              <w:spacing w:after="200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Тацій І.В., Манухіна М.Ю. Forwards as one of the main investment instruments in the agricultural sector of Ukraine. Вісник СНУ імені Володимира Даля, № 6(276),2022.С.3743. DOI:</w:t>
            </w:r>
            <w:hyperlink r:id="rId14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https://doi.org/10.33216/1998-7927-2022-276-6-37-43</w:t>
              </w:r>
            </w:hyperlink>
          </w:p>
          <w:p w14:paraId="4C6CF52B" w14:textId="77777777" w:rsidR="00B52980" w:rsidRPr="009B13E0" w:rsidRDefault="00B52980" w:rsidP="00B52980">
            <w:pPr>
              <w:pStyle w:val="a6"/>
              <w:numPr>
                <w:ilvl w:val="0"/>
                <w:numId w:val="44"/>
              </w:numPr>
              <w:tabs>
                <w:tab w:val="left" w:pos="228"/>
              </w:tabs>
              <w:spacing w:after="200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Y. Klius, L. Vasyurenko, M. Manukhina, M. Melnik, I. Tatsii, S. Spivak. Adaptive modelling of the size of the resource base as a measure of activity efficiency management of  agricultural enterprises.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 and credit activity: Problems of theory and practic. 2023. Volume 2 (49), - р. 219-227. DOI: 10.55643/fcaptp.2.49.2023.4027</w:t>
            </w:r>
          </w:p>
          <w:p w14:paraId="3703C6F6" w14:textId="0B06505C" w:rsidR="00B52980" w:rsidRPr="009B13E0" w:rsidRDefault="00B52980" w:rsidP="00B52980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Тацій І.В.,</w:t>
            </w:r>
            <w:r w:rsidRPr="009B13E0">
              <w:rPr>
                <w:rFonts w:ascii="Times New Roman" w:hAnsi="Times New Roman" w:cs="Times New Roman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Сафронська І.М., Водяник Р.В. Дослідження факторів, що забезпечують стійкість підприємства під час реалізації інноваційних стратегій. Вісник економічної науки України. №2(68). – 2022, c.108-112.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 https://doi.org/10.37405/1729-7206.2022.2(43).119-123</w:t>
            </w:r>
          </w:p>
        </w:tc>
        <w:tc>
          <w:tcPr>
            <w:tcW w:w="4110" w:type="dxa"/>
            <w:shd w:val="clear" w:color="auto" w:fill="auto"/>
          </w:tcPr>
          <w:p w14:paraId="26F4A103" w14:textId="0C4595D1" w:rsidR="00B52980" w:rsidRPr="009B13E0" w:rsidRDefault="00B52980" w:rsidP="00B5298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1.Y. Klius, L. Vasyurenko, M. Manukhina, M. Melnik, I. Tatsii, S. Spivak. Adaptive modelling of the size of the resource base as a measure of activity efficiency management of  agricultural enterprises. 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Financial and credit activity: Problems of theory and practic. 2023. Volume 2 (49), - р. 219-227. DOI: 10.55643/fcaptp.2.49.2023.4027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E0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52980" w:rsidRPr="009B13E0" w14:paraId="16FB3CB3" w14:textId="77777777" w:rsidTr="00745A24">
        <w:tc>
          <w:tcPr>
            <w:tcW w:w="597" w:type="dxa"/>
            <w:vAlign w:val="center"/>
          </w:tcPr>
          <w:p w14:paraId="36063A9C" w14:textId="7737DB62" w:rsidR="00B52980" w:rsidRPr="009B13E0" w:rsidRDefault="00B52980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7D5F0F33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Морозов Антон Андрійович</w:t>
            </w: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278654E" w14:textId="42D71F26" w:rsidR="00B52980" w:rsidRPr="009B13E0" w:rsidRDefault="00B52980" w:rsidP="00B52980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7FD3304F" w14:textId="5460357B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Досвід та перспективи </w:t>
            </w:r>
            <w:r w:rsidRPr="009B13E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фінансових інструментів в  аграрному секторі України</w:t>
            </w:r>
          </w:p>
        </w:tc>
        <w:tc>
          <w:tcPr>
            <w:tcW w:w="1985" w:type="dxa"/>
            <w:vAlign w:val="center"/>
          </w:tcPr>
          <w:p w14:paraId="7E51EA09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Тацій</w:t>
            </w:r>
          </w:p>
          <w:p w14:paraId="278C6118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4F759914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5F68FDF2" w14:textId="6D7E796B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678" w:type="dxa"/>
          </w:tcPr>
          <w:p w14:paraId="3EE47EE1" w14:textId="77777777" w:rsidR="00B52980" w:rsidRPr="009B13E0" w:rsidRDefault="00B52980" w:rsidP="00B52980">
            <w:pPr>
              <w:numPr>
                <w:ilvl w:val="0"/>
                <w:numId w:val="44"/>
              </w:numPr>
              <w:tabs>
                <w:tab w:val="left" w:pos="315"/>
              </w:tabs>
              <w:ind w:left="0" w:firstLine="35"/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Тацій І.В.,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Манухіна М.Ю. Досвід та перспективи використання похідних фінансових інструментів в аграрному секторі України.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Вісник СНУ ім. Володимира Даля, № 6 ( 270 ), 2021.  С.28-34.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DOI: </w:t>
            </w:r>
            <w:hyperlink r:id="rId15" w:history="1">
              <w:r w:rsidRPr="009B13E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https://doi.org/10.33216/1998-7927-2021-270-6-28-34</w:t>
              </w:r>
            </w:hyperlink>
          </w:p>
          <w:p w14:paraId="5EE45328" w14:textId="77777777" w:rsidR="00B52980" w:rsidRPr="009B13E0" w:rsidRDefault="00B52980" w:rsidP="00B52980">
            <w:pPr>
              <w:pStyle w:val="a6"/>
              <w:numPr>
                <w:ilvl w:val="0"/>
                <w:numId w:val="44"/>
              </w:numPr>
              <w:tabs>
                <w:tab w:val="left" w:pos="252"/>
              </w:tabs>
              <w:spacing w:after="200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Тацій І.В., Манухіна М.Ю. Forwards as one of the main investment instruments in the agricultural sector of Ukraine. Вісник СНУ імені Володимира Даля, № 6(276),2022.С.3743. DOI:</w:t>
            </w:r>
            <w:hyperlink r:id="rId16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https://doi.org/10.33216/1998-7927-2022-276-6-37-43</w:t>
              </w:r>
            </w:hyperlink>
          </w:p>
          <w:p w14:paraId="633C5D03" w14:textId="77777777" w:rsidR="00B52980" w:rsidRPr="009B13E0" w:rsidRDefault="00B52980" w:rsidP="00B52980">
            <w:pPr>
              <w:pStyle w:val="a6"/>
              <w:numPr>
                <w:ilvl w:val="0"/>
                <w:numId w:val="44"/>
              </w:numPr>
              <w:tabs>
                <w:tab w:val="left" w:pos="228"/>
              </w:tabs>
              <w:spacing w:after="200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Y. Klius, L. Vasyurenko, M. Manukhina, M. Melnik, I. Tatsii, S. Spivak. Adaptive modelling of the size of the resource base as a measure of activity efficiency management of  agricultural enterprises.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 and credit activity: Problems of theory and practic. 2023. Volume 2 (49), - р. 219-227. DOI: 10.55643/fcaptp.2.49.2023.4027</w:t>
            </w:r>
          </w:p>
          <w:p w14:paraId="3FEF6B11" w14:textId="0296836B" w:rsidR="00B52980" w:rsidRPr="009B13E0" w:rsidRDefault="00B52980" w:rsidP="00B52980">
            <w:pPr>
              <w:pStyle w:val="a6"/>
              <w:numPr>
                <w:ilvl w:val="0"/>
                <w:numId w:val="44"/>
              </w:numPr>
              <w:tabs>
                <w:tab w:val="left" w:pos="228"/>
              </w:tabs>
              <w:spacing w:after="200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Тацій І.В.,</w:t>
            </w:r>
            <w:r w:rsidRPr="009B13E0">
              <w:rPr>
                <w:rFonts w:ascii="Times New Roman" w:hAnsi="Times New Roman" w:cs="Times New Roman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Сафронська І.М., Водяник Р.В. Дослідження факторів, що забезпечують стійкість підприємства під час реалізації інноваційних стратегій. Вісник економічної науки України. №2(68). – 2022, c.108-112.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 https://doi.org/10.37405/1729-7206.2022.2(43).119-123</w:t>
            </w:r>
          </w:p>
        </w:tc>
        <w:tc>
          <w:tcPr>
            <w:tcW w:w="4110" w:type="dxa"/>
          </w:tcPr>
          <w:p w14:paraId="00BE1368" w14:textId="6405FBAA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1.Y. Klius, L. Vasyurenko, M. Manukhina, M. Melnik, I. Tatsii, S. Spivak. Adaptive modelling of the size of the resource base as a measure of activity efficiency management of  agricultural enterprises. 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Financial and credit activity: Problems of theory and practic. 2023. Volume 2 (49), - р. 219-227. DOI: 10.55643/fcaptp.2.49.2023.4027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E0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52980" w:rsidRPr="009B13E0" w14:paraId="04BB5308" w14:textId="77777777" w:rsidTr="00B52980">
        <w:tc>
          <w:tcPr>
            <w:tcW w:w="597" w:type="dxa"/>
            <w:shd w:val="clear" w:color="auto" w:fill="auto"/>
            <w:vAlign w:val="center"/>
          </w:tcPr>
          <w:p w14:paraId="3F54502F" w14:textId="49AD79F7" w:rsidR="00B52980" w:rsidRPr="009B13E0" w:rsidRDefault="00B52980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2C5F4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Ніжніков Ілля Михайлович,</w:t>
            </w:r>
          </w:p>
          <w:p w14:paraId="0A63FABD" w14:textId="1E00F09E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6D7FD" w14:textId="6C32FDD1" w:rsidR="00B52980" w:rsidRPr="00B5298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Проблеми та напрями соціально-трудової інтеграції молоді в Україні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B2BE2" w14:textId="1A14D7C1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000000"/>
                <w:sz w:val="24"/>
                <w:szCs w:val="24"/>
              </w:rPr>
              <w:t>Серікова Ольга Миколаївна, к.е.н., доц., доцент кафедри</w:t>
            </w:r>
          </w:p>
        </w:tc>
        <w:tc>
          <w:tcPr>
            <w:tcW w:w="4678" w:type="dxa"/>
            <w:shd w:val="clear" w:color="auto" w:fill="auto"/>
          </w:tcPr>
          <w:p w14:paraId="00F7D5CD" w14:textId="77777777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Серікова О.М.,  к.е.н., доцент / Особливості корпоративної культури в умовах дистанційної зайнятості/ Міжнародна науково-практична конференція «Реформування економіки в контексті міжнародного співробітництва: механізми та стратегії» 6-7 березня 2024р/ Українсько- польське наукове вид-во «Liha-Pres» м. Львів</w:t>
            </w:r>
          </w:p>
          <w:p w14:paraId="3ED1C48F" w14:textId="77777777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Серікова О.М. Соціальний капітал та чинники кадрової стабільності /Серікова О.М./Економіка та суспільство/, – 2021. - №28 -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URL</w:t>
            </w: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17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http://economyandsocienty.in.ua/ibdex.php/journal/article/view/494</w:t>
              </w:r>
            </w:hyperlink>
          </w:p>
          <w:p w14:paraId="106E6670" w14:textId="77777777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B1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Серікова О.М., </w:t>
            </w: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Проблеми та напрями соціально-трудової інтеграції молоді в Україні/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Київський економічний науковий журнал №4, 2024, с.207-215 </w:t>
            </w:r>
            <w:hyperlink r:id="rId18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https://journals.kymu.kyiv.ua/index.php/economy/issue/archive</w:t>
              </w:r>
            </w:hyperlink>
          </w:p>
          <w:p w14:paraId="7BB76EFD" w14:textId="765C9660" w:rsidR="00B52980" w:rsidRPr="009B13E0" w:rsidRDefault="00B52980" w:rsidP="00B52980">
            <w:pPr>
              <w:pStyle w:val="a6"/>
              <w:tabs>
                <w:tab w:val="left" w:pos="315"/>
              </w:tabs>
              <w:ind w:left="22"/>
              <w:jc w:val="both"/>
              <w:rPr>
                <w:rFonts w:ascii="Times New Roman" w:hAnsi="Times New Roman" w:cs="Times New Roman"/>
                <w:bCs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Марта Юріївна Манухіна, Інна Валеріївна Тацій, Ольга Миколаївна Серікова, / Розробка інноваційних інструментів для бухгалтерського обліку в малому та середньому бізнесі України / Актуальні питання економічних наук №3-4 (2024) /</w:t>
            </w:r>
            <w:hyperlink r:id="rId19" w:history="1">
              <w:r w:rsidRPr="009B13E0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https://doi.org/10.5281/zenodo.14011492</w:t>
              </w:r>
            </w:hyperlink>
          </w:p>
        </w:tc>
        <w:tc>
          <w:tcPr>
            <w:tcW w:w="4110" w:type="dxa"/>
            <w:shd w:val="clear" w:color="auto" w:fill="auto"/>
          </w:tcPr>
          <w:p w14:paraId="7909B6EB" w14:textId="77777777" w:rsidR="00B52980" w:rsidRPr="009B13E0" w:rsidRDefault="00B52980" w:rsidP="00B52980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2980" w:rsidRPr="009B13E0" w14:paraId="2073FDB9" w14:textId="77777777" w:rsidTr="00745A24">
        <w:tc>
          <w:tcPr>
            <w:tcW w:w="597" w:type="dxa"/>
            <w:vAlign w:val="center"/>
          </w:tcPr>
          <w:p w14:paraId="216CFE8C" w14:textId="223A2603" w:rsidR="00B52980" w:rsidRPr="009B13E0" w:rsidRDefault="00B52980" w:rsidP="00B52980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1984" w:type="dxa"/>
            <w:vAlign w:val="center"/>
          </w:tcPr>
          <w:p w14:paraId="251BA21C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Ніжніков Олексій Михайлович,</w:t>
            </w:r>
          </w:p>
          <w:p w14:paraId="6D6E13E1" w14:textId="3026D54E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32FD8278" w14:textId="2B4165CB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Аналіз сучасного стану та основних тенденцій формування системи </w:t>
            </w:r>
            <w:r w:rsidRPr="009B1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управління відходами в Україні</w:t>
            </w:r>
          </w:p>
        </w:tc>
        <w:tc>
          <w:tcPr>
            <w:tcW w:w="1985" w:type="dxa"/>
            <w:vAlign w:val="center"/>
          </w:tcPr>
          <w:p w14:paraId="3E94D521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Тацій</w:t>
            </w:r>
          </w:p>
          <w:p w14:paraId="6EC121BC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023825D5" w14:textId="77777777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6782A86F" w14:textId="3F100BA9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678" w:type="dxa"/>
          </w:tcPr>
          <w:p w14:paraId="1AA2CEAF" w14:textId="3264EDCC" w:rsidR="00B52980" w:rsidRPr="009B13E0" w:rsidRDefault="00B52980" w:rsidP="00B5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1. Тацій І.В., Манухіна М.Ю. Аnalysis of the current state and main trends in the formation of the waste management system.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Вісник Східноукраїнського національного університету ім. В. Даля. №1(281) – c. 20-27. DOI: </w:t>
            </w:r>
            <w:hyperlink r:id="rId20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https://doi.org/10.33216/1998-7927-2024-281-1-20-27</w:t>
              </w:r>
            </w:hyperlink>
          </w:p>
          <w:p w14:paraId="72DFD04F" w14:textId="531B146B" w:rsidR="00B52980" w:rsidRPr="009B13E0" w:rsidRDefault="00B52980" w:rsidP="00B5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Тацій І.В., Манухіна М.Ю. Відходи підприємства як обліково-аналітичний об'єкт. Вісник СНУ імені Володимира Даля, №3(267). C. 72-78. DOI: </w:t>
            </w:r>
            <w:hyperlink r:id="rId21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https://doi.org/10.33216/1998-7927-2021-267-3-72-78</w:t>
              </w:r>
            </w:hyperlink>
          </w:p>
          <w:p w14:paraId="0F476482" w14:textId="0CCB0791" w:rsidR="00B52980" w:rsidRPr="009B13E0" w:rsidRDefault="00B52980" w:rsidP="00B5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3. Манухіна М.Ю., Тацій І.В., Серікова О.М. Розробка інноваційних інструментів для бухгалтерського обліку в малому та середньому бізнесі України, Published October 29, 2024Version v12024.DOI: </w:t>
            </w:r>
            <w:hyperlink r:id="rId22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https://doi.org/10.5281/zenodo.14011492</w:t>
              </w:r>
            </w:hyperlink>
          </w:p>
          <w:p w14:paraId="0F9AA3D1" w14:textId="0FE387A2" w:rsidR="00B52980" w:rsidRPr="009B13E0" w:rsidRDefault="00B52980" w:rsidP="00B5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4. Vasyurenko L., Manukhina M., Melnik M., Serebryak K., Tatsii I., Serikova O.  An alternative modeling of the innovate potential of companies.  Financial and credit activity: Problems of theory and practic. 2024. Volume2(55),С.239-256. DOI:https://doi.org/10.55643/fcaptp.2.55.2024.4319</w:t>
            </w:r>
          </w:p>
        </w:tc>
        <w:tc>
          <w:tcPr>
            <w:tcW w:w="4110" w:type="dxa"/>
          </w:tcPr>
          <w:p w14:paraId="0C8D3697" w14:textId="58A2AB08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Vasyurenko L., Manukhina M., Melnik M., Serebryak K., Tatsii I., Serikova O. 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An alternative modeling of the innovate potential of companies.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Financial and credit activity: Problems of theory and practic. 2024. Volume2(55),С.239-256. </w:t>
            </w:r>
            <w:r w:rsidRPr="009B13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DOI:https://doi.org/10.55643/fcaptp.2.55.2024.4319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E0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52980" w:rsidRPr="009B13E0" w14:paraId="0DF0AC0D" w14:textId="77777777" w:rsidTr="00745A24">
        <w:tc>
          <w:tcPr>
            <w:tcW w:w="597" w:type="dxa"/>
            <w:vAlign w:val="center"/>
          </w:tcPr>
          <w:p w14:paraId="1CD964E5" w14:textId="0BC45F05" w:rsidR="00B52980" w:rsidRPr="009B13E0" w:rsidRDefault="00B52980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14:paraId="5CD1CF9A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Прит Андрій Васильович,</w:t>
            </w:r>
          </w:p>
          <w:p w14:paraId="5B0071FE" w14:textId="78161E9C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3B21FE15" w14:textId="4CC77C00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sz w:val="24"/>
                <w:szCs w:val="24"/>
              </w:rPr>
              <w:t>Інтеграція новітніх облікових інструментів для стійкого розвитку малих і середніх підприємств України</w:t>
            </w:r>
          </w:p>
        </w:tc>
        <w:tc>
          <w:tcPr>
            <w:tcW w:w="1985" w:type="dxa"/>
            <w:vAlign w:val="center"/>
          </w:tcPr>
          <w:p w14:paraId="56277379" w14:textId="4EA9B20C" w:rsidR="00B52980" w:rsidRPr="009B13E0" w:rsidRDefault="00B52980" w:rsidP="00B5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13E0">
              <w:rPr>
                <w:rFonts w:ascii="Times New Roman" w:hAnsi="Times New Roman"/>
                <w:color w:val="000000"/>
                <w:sz w:val="24"/>
                <w:szCs w:val="24"/>
              </w:rPr>
              <w:t>Серікова Ольга Миколаївна, к.е.н., доц., доцент кафедри</w:t>
            </w:r>
          </w:p>
        </w:tc>
        <w:tc>
          <w:tcPr>
            <w:tcW w:w="4678" w:type="dxa"/>
          </w:tcPr>
          <w:p w14:paraId="0CF62853" w14:textId="77777777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Серікова О.М.,  к.е.н., доцент / Особливості корпоративної культури в умовах дистанційної зайнятості/ Міжнародна науково-практична конференція «Реформування економіки в контексті міжнародного співробітництва: механізми та стратегії» 6-7 березня 2024р/ Українсько- польське наукове вид-во «Liha-Pres» м. Львів</w:t>
            </w:r>
          </w:p>
          <w:p w14:paraId="5A75A9FA" w14:textId="599AAB59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Серікова О.М. Соціальний капітал та чинники кадрової стабільності /Серікова О.М./Економіка та суспільство/, – 2021. - №28 -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URL</w:t>
            </w: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23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http://economyandsocienty.in.ua/ibdex.php/journal/article/view/494</w:t>
              </w:r>
            </w:hyperlink>
          </w:p>
          <w:p w14:paraId="5D8D6320" w14:textId="77777777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B1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Серікова О.М., </w:t>
            </w: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Проблеми та напрями соціально-трудової інтеграції молоді в Україні/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Київський економічний науковий журнал №4, 2024, с.207-215 </w:t>
            </w:r>
            <w:hyperlink r:id="rId24" w:history="1">
              <w:r w:rsidRPr="009B13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https://journals.kymu.kyiv.ua/index.php/economy/issue/archive</w:t>
              </w:r>
            </w:hyperlink>
          </w:p>
          <w:p w14:paraId="3F868871" w14:textId="0080857B" w:rsidR="00B52980" w:rsidRPr="009B13E0" w:rsidRDefault="00B52980" w:rsidP="00B52980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B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Марта Юріївна Манухіна, Інна Валеріївна Тацій, Ольга Миколаївна Серікова, / Розробка інноваційних інструментів для бухгалтерського обліку в малому та середньому бізнесі України / Актуальні питання економічних наук №3-4 (2024) /</w:t>
            </w:r>
            <w:hyperlink r:id="rId25" w:history="1">
              <w:r w:rsidRPr="009B13E0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https://doi.org/10.5281/zenodo.14011492</w:t>
              </w:r>
            </w:hyperlink>
          </w:p>
        </w:tc>
        <w:tc>
          <w:tcPr>
            <w:tcW w:w="4110" w:type="dxa"/>
          </w:tcPr>
          <w:p w14:paraId="0D01824E" w14:textId="77777777" w:rsidR="00B52980" w:rsidRPr="009B13E0" w:rsidRDefault="00B52980" w:rsidP="00B52980">
            <w:pPr>
              <w:shd w:val="clear" w:color="auto" w:fill="FFFFFF"/>
              <w:tabs>
                <w:tab w:val="left" w:pos="282"/>
              </w:tabs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2980" w:rsidRPr="009B13E0" w14:paraId="607B3DB2" w14:textId="77777777" w:rsidTr="00745A24">
        <w:tc>
          <w:tcPr>
            <w:tcW w:w="597" w:type="dxa"/>
            <w:vAlign w:val="center"/>
          </w:tcPr>
          <w:p w14:paraId="65052DA9" w14:textId="63230B85" w:rsidR="00B52980" w:rsidRPr="009B13E0" w:rsidRDefault="00B52980" w:rsidP="00B52980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1984" w:type="dxa"/>
            <w:vAlign w:val="center"/>
          </w:tcPr>
          <w:p w14:paraId="03A13472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Пшеничний Богдан Ігорович,</w:t>
            </w:r>
          </w:p>
          <w:p w14:paraId="12B59C6A" w14:textId="5A65B0EF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5C3E5730" w14:textId="50DB7649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облікового аспекту інноваційної діяльності регіональних </w:t>
            </w:r>
            <w:r w:rsidRPr="009B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підприємств у забезпеченні їх економічної стійкості</w:t>
            </w:r>
          </w:p>
        </w:tc>
        <w:tc>
          <w:tcPr>
            <w:tcW w:w="1985" w:type="dxa"/>
            <w:vAlign w:val="center"/>
          </w:tcPr>
          <w:p w14:paraId="1F020EE8" w14:textId="70023DA4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Клюс Юлія Ігорівна, д.е.н., проф., завідувачка кафедри</w:t>
            </w:r>
          </w:p>
        </w:tc>
        <w:tc>
          <w:tcPr>
            <w:tcW w:w="4678" w:type="dxa"/>
          </w:tcPr>
          <w:p w14:paraId="5DC9BE32" w14:textId="77777777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1.Klius Yuliia, Fomenko Denys (2023). Development of o mechanism for strategic management of sustainable development of regional enterprises. Вісник Східноукраїнського національного університету імені Володимира Даля. Випуск 4(280), С. 5-11. </w:t>
            </w:r>
            <w:hyperlink r:id="rId26" w:history="1">
              <w:r w:rsidRPr="009B13E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https://doi.org/10.33216/1998-7927-2023-280-4-5-11</w:t>
              </w:r>
            </w:hyperlink>
          </w:p>
          <w:p w14:paraId="1F9261D4" w14:textId="77777777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2.Klius Y., Striuk O., Vodyanyk R. Controlling measures for the company`s sustainable development strategy implementation. Вісник Східноукраїнського національного університету імені Володимира Даля. 2022. № 6(276). С. 145-147. </w:t>
            </w:r>
            <w:hyperlink r:id="rId27" w:history="1">
              <w:r w:rsidRPr="009B13E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https://doi.org/10.33216/1998-7927-2022-274-4-20-24</w:t>
              </w:r>
            </w:hyperlink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BC8450" w14:textId="4DBFB770" w:rsidR="00B52980" w:rsidRPr="009B13E0" w:rsidRDefault="00B52980" w:rsidP="00B52980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3.Клюс Ю.І., Стрюк О.С. Дослідження підстав розробки ефективної стратегії розвитку на інноваційній основі. Економічний вісник Донбасу. 2022. № 2(68). С. 108-112 https://doi.org/10.12958/1817-3772-2022-2(68)-108-112.</w:t>
            </w:r>
          </w:p>
        </w:tc>
        <w:tc>
          <w:tcPr>
            <w:tcW w:w="4110" w:type="dxa"/>
          </w:tcPr>
          <w:p w14:paraId="62D17607" w14:textId="77777777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Klius, Y., Melnik, M., &amp; Fomenko, D. (2024). The role of the accounting aspect of innovative activities of regional enterprises in ensuring their economic sustainability. Baltic Journal of Economic Studies, 10(1), 105-111.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https://doi.org/10.30525/2256-0742/2024-10-1-105-111</w:t>
            </w:r>
          </w:p>
          <w:p w14:paraId="18A9DB3D" w14:textId="77777777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  <w:p w14:paraId="42841736" w14:textId="2AD09DD1" w:rsidR="00B52980" w:rsidRPr="009B13E0" w:rsidRDefault="00B52980" w:rsidP="00B5298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2. Klius, Y., Sieriebriak, K., &amp; Fomenko, D. (2023). Application of a system-synergistic approach to managing the sustainable development of regional enterprises while ensuring their economic security. Baltic Journal of Economic Studies, 9(5), 100-110. (Web of Science)  </w:t>
            </w:r>
            <w:hyperlink r:id="rId28" w:history="1">
              <w:r w:rsidRPr="009B13E0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https://doi.org/10.30525/2256-0742/2023-9-5-100-110</w:t>
              </w:r>
            </w:hyperlink>
          </w:p>
        </w:tc>
      </w:tr>
      <w:tr w:rsidR="00B52980" w:rsidRPr="009B13E0" w14:paraId="4F14460C" w14:textId="77777777" w:rsidTr="00745A24">
        <w:tc>
          <w:tcPr>
            <w:tcW w:w="597" w:type="dxa"/>
            <w:vAlign w:val="center"/>
          </w:tcPr>
          <w:p w14:paraId="72FAAFA6" w14:textId="42224F1A" w:rsidR="00B52980" w:rsidRPr="009B13E0" w:rsidRDefault="00B52980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  <w:vAlign w:val="center"/>
          </w:tcPr>
          <w:p w14:paraId="0A41B185" w14:textId="77777777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Серіков Іван Сергійович,</w:t>
            </w:r>
          </w:p>
          <w:p w14:paraId="16317948" w14:textId="1543F5FD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hAnsi="Times New Roman" w:cs="Times New Roman"/>
                <w:bCs/>
                <w:sz w:val="24"/>
                <w:szCs w:val="24"/>
              </w:rPr>
              <w:t>3 рік навчання</w:t>
            </w:r>
          </w:p>
        </w:tc>
        <w:tc>
          <w:tcPr>
            <w:tcW w:w="2126" w:type="dxa"/>
            <w:vAlign w:val="center"/>
          </w:tcPr>
          <w:p w14:paraId="030669F2" w14:textId="3EE01C0B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Стратегічні напрями соціально-економічного розвитку інтелектуального капіталу регіону</w:t>
            </w:r>
          </w:p>
        </w:tc>
        <w:tc>
          <w:tcPr>
            <w:tcW w:w="1985" w:type="dxa"/>
            <w:vAlign w:val="center"/>
          </w:tcPr>
          <w:p w14:paraId="317C2CC1" w14:textId="62349563" w:rsidR="00B52980" w:rsidRPr="009B13E0" w:rsidRDefault="00B52980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 Юлія Ігорівна, д.е.н., проф., завідувачка кафедри</w:t>
            </w:r>
          </w:p>
        </w:tc>
        <w:tc>
          <w:tcPr>
            <w:tcW w:w="4678" w:type="dxa"/>
          </w:tcPr>
          <w:p w14:paraId="79C3B086" w14:textId="77777777" w:rsidR="00B52980" w:rsidRPr="009B13E0" w:rsidRDefault="00B52980" w:rsidP="00B52980">
            <w:pPr>
              <w:widowControl w:val="0"/>
              <w:tabs>
                <w:tab w:val="left" w:pos="1134"/>
              </w:tabs>
              <w:ind w:firstLine="28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9B13E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1. Клюс, Ю., &amp; Сивочка, В. (2023). Соціально-економічний розвиток освітньої сфери як запорука забезпечення інтелектуального капіталу регіону Цифрова економіка та економічна безпека, (6 (06), 97-103. 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r w:rsidRPr="009B13E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http://dees.iei.od.ua/index.php/journal/article/view/194</w:t>
            </w:r>
          </w:p>
          <w:p w14:paraId="6357FA9D" w14:textId="77777777" w:rsidR="00B52980" w:rsidRPr="009B13E0" w:rsidRDefault="00B52980" w:rsidP="00B52980">
            <w:pPr>
              <w:widowControl w:val="0"/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Клюс Ю.І., Сивочка В.В. Формування регіональних інноваційних систем для розвитку освітньої сфери. Економіка та суспільство, (53).</w:t>
            </w:r>
          </w:p>
          <w:p w14:paraId="413655A4" w14:textId="77777777" w:rsidR="00B52980" w:rsidRPr="009B13E0" w:rsidRDefault="00B52980" w:rsidP="00B52980">
            <w:pPr>
              <w:widowControl w:val="0"/>
              <w:tabs>
                <w:tab w:val="left" w:pos="1134"/>
              </w:tabs>
              <w:ind w:firstLine="2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>URL: https://doi.org/10.32782/2524-0072/2023-53-7</w:t>
            </w:r>
          </w:p>
          <w:p w14:paraId="62B9B844" w14:textId="5C80510A" w:rsidR="00B52980" w:rsidRPr="009B13E0" w:rsidRDefault="00B52980" w:rsidP="00B52980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13E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Klius Yu., Syvochka V. Inclusive culture as a factor of socio-economic development of the educational sphere. Науковий вісник Ужгородського національного університету. Серія: Міжнародні економічні відносини та світове господарство. 2023. Випуск 48. 37-40. URL: http://www.visnyk-econom.uzhnu.uz.ua/archive/48_2023ua/8.pdf</w:t>
            </w:r>
          </w:p>
        </w:tc>
        <w:tc>
          <w:tcPr>
            <w:tcW w:w="4110" w:type="dxa"/>
          </w:tcPr>
          <w:p w14:paraId="19B8E53E" w14:textId="77777777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Olga Kudrina, Yuliia Klius, Yevhen Ivchenko (2023). </w:t>
            </w:r>
            <w:hyperlink r:id="rId29" w:history="1">
              <w:r w:rsidRPr="009B13E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The role of innovation clusters for the sustainable development of the region</w:t>
              </w:r>
            </w:hyperlink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Baltic Journal of Economic Studies, 9(1), 82-88. https://doi.org/10.30525/2256-0742/2024-10-1-105-111</w:t>
            </w:r>
          </w:p>
          <w:p w14:paraId="06ADA80A" w14:textId="44948B72" w:rsidR="00B52980" w:rsidRPr="009B13E0" w:rsidRDefault="00B52980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3E0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</w:tc>
      </w:tr>
      <w:tr w:rsidR="0055475F" w:rsidRPr="009B13E0" w14:paraId="405A7916" w14:textId="77777777" w:rsidTr="00745A24">
        <w:tc>
          <w:tcPr>
            <w:tcW w:w="597" w:type="dxa"/>
            <w:vAlign w:val="center"/>
          </w:tcPr>
          <w:p w14:paraId="4C1CA470" w14:textId="6BC15342" w:rsidR="0055475F" w:rsidRPr="009B13E0" w:rsidRDefault="0055475F" w:rsidP="00B5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01DD3C86" w14:textId="4E88A6B0" w:rsidR="0055475F" w:rsidRPr="009B13E0" w:rsidRDefault="0055475F" w:rsidP="00B5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Мартиненко Ілля Олександрович</w:t>
            </w:r>
          </w:p>
        </w:tc>
        <w:tc>
          <w:tcPr>
            <w:tcW w:w="2126" w:type="dxa"/>
            <w:vAlign w:val="center"/>
          </w:tcPr>
          <w:p w14:paraId="1F67A05F" w14:textId="5A71D045" w:rsidR="0055475F" w:rsidRPr="009B13E0" w:rsidRDefault="008E69D8" w:rsidP="00B52980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E69D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Діагностика розвитку територіальних громад України</w:t>
            </w:r>
          </w:p>
        </w:tc>
        <w:tc>
          <w:tcPr>
            <w:tcW w:w="1985" w:type="dxa"/>
            <w:vAlign w:val="center"/>
          </w:tcPr>
          <w:p w14:paraId="65801F20" w14:textId="049122E1" w:rsidR="0055475F" w:rsidRPr="009B13E0" w:rsidRDefault="0055475F" w:rsidP="00B52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Галгаш Руслан Анатолійович</w:t>
            </w: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д.е.н., проф.,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 економіки та підприємництва</w:t>
            </w:r>
          </w:p>
        </w:tc>
        <w:tc>
          <w:tcPr>
            <w:tcW w:w="4678" w:type="dxa"/>
          </w:tcPr>
          <w:p w14:paraId="4DC7F798" w14:textId="0A1B776E" w:rsidR="0055475F" w:rsidRDefault="0055475F" w:rsidP="0055475F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547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Porkuian, O., Halhash, R., &amp; Chankotadze, Y. (2024). Capacity Building of Displaced Universities: Strategies for Recovery and Development. International Scientific Journal of Universities and Leadership, (17), 22-40. </w:t>
            </w:r>
            <w:hyperlink r:id="rId30" w:history="1">
              <w:r w:rsidRPr="009937C6">
                <w:rPr>
                  <w:rStyle w:val="a8"/>
                  <w:rFonts w:ascii="Times New Roman" w:eastAsia="Courier New" w:hAnsi="Times New Roman" w:cs="Times New Roman"/>
                  <w:sz w:val="20"/>
                  <w:szCs w:val="20"/>
                </w:rPr>
                <w:t>https://doi.org/10.31874/2520-6702-2024-17-22-40</w:t>
              </w:r>
            </w:hyperlink>
          </w:p>
          <w:p w14:paraId="01726D1E" w14:textId="708EE6DD" w:rsidR="0055475F" w:rsidRDefault="0055475F" w:rsidP="0055475F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5547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Bilous, Ya.Yu. and Halhash R.A. (2022), “Diagnostics of development of territorial communities of Ukraine: main stages and peculiarities”, Visnyk Skhidnoukrainskoho natsionalnoho universytetu imeni Volodymyra Dalia, no. 1(271), pp. 58-64.</w:t>
            </w:r>
          </w:p>
          <w:p w14:paraId="7F36EB75" w14:textId="25C38B72" w:rsidR="0055475F" w:rsidRPr="009B13E0" w:rsidRDefault="0055475F" w:rsidP="0055475F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5547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Olga Porkuian, Oleksii Tselishchev, Ruslan Halhash, Yevhen Ivchenko and Olena Khandii (2023). Twice displaced, but unconquered: The experience of reviving a Ukrainian university during the war. Problems and </w:t>
            </w:r>
            <w:r w:rsidRPr="005547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Perspectives in Management, 21(2-si), 98-105. doi:10.21511/ppm.21(2-si).2023.12</w:t>
            </w:r>
          </w:p>
        </w:tc>
        <w:tc>
          <w:tcPr>
            <w:tcW w:w="4110" w:type="dxa"/>
          </w:tcPr>
          <w:p w14:paraId="78F3E9BA" w14:textId="77777777" w:rsidR="0055475F" w:rsidRPr="009B13E0" w:rsidRDefault="0055475F" w:rsidP="00B52980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21F1E6" w14:textId="77777777" w:rsidR="00F55F2F" w:rsidRPr="009B13E0" w:rsidRDefault="00F55F2F" w:rsidP="00AE4FE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49C1B2" w14:textId="0BFC185F" w:rsidR="00A81637" w:rsidRPr="009B13E0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13E0">
        <w:rPr>
          <w:rFonts w:ascii="Times New Roman" w:eastAsia="Calibri" w:hAnsi="Times New Roman" w:cs="Times New Roman"/>
          <w:sz w:val="24"/>
          <w:szCs w:val="24"/>
        </w:rPr>
        <w:t xml:space="preserve">Завідувач кафедри </w:t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Pr="009B13E0">
        <w:rPr>
          <w:rFonts w:ascii="Times New Roman" w:eastAsia="Calibri" w:hAnsi="Times New Roman" w:cs="Times New Roman"/>
          <w:sz w:val="24"/>
          <w:szCs w:val="24"/>
        </w:rPr>
        <w:tab/>
      </w:r>
      <w:r w:rsidR="00E81EA1" w:rsidRPr="009B13E0">
        <w:rPr>
          <w:rFonts w:ascii="Times New Roman" w:eastAsia="Calibri" w:hAnsi="Times New Roman" w:cs="Times New Roman"/>
          <w:sz w:val="24"/>
          <w:szCs w:val="24"/>
        </w:rPr>
        <w:t>Ю.І. Клюс</w:t>
      </w:r>
    </w:p>
    <w:sectPr w:rsidR="00A81637" w:rsidRPr="009B13E0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5691"/>
    <w:multiLevelType w:val="hybridMultilevel"/>
    <w:tmpl w:val="693A3B3E"/>
    <w:lvl w:ilvl="0" w:tplc="809086EE">
      <w:start w:val="1"/>
      <w:numFmt w:val="decimal"/>
      <w:lvlText w:val="%1."/>
      <w:lvlJc w:val="left"/>
      <w:pPr>
        <w:ind w:left="86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9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42C54DEA"/>
    <w:multiLevelType w:val="hybridMultilevel"/>
    <w:tmpl w:val="9D123986"/>
    <w:lvl w:ilvl="0" w:tplc="2FA67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5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40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1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5EF1D8B"/>
    <w:multiLevelType w:val="hybridMultilevel"/>
    <w:tmpl w:val="52D643F4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44"/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6"/>
  </w:num>
  <w:num w:numId="8">
    <w:abstractNumId w:val="12"/>
  </w:num>
  <w:num w:numId="9">
    <w:abstractNumId w:val="40"/>
  </w:num>
  <w:num w:numId="10">
    <w:abstractNumId w:val="24"/>
  </w:num>
  <w:num w:numId="11">
    <w:abstractNumId w:val="43"/>
  </w:num>
  <w:num w:numId="12">
    <w:abstractNumId w:val="8"/>
  </w:num>
  <w:num w:numId="13">
    <w:abstractNumId w:val="38"/>
  </w:num>
  <w:num w:numId="14">
    <w:abstractNumId w:val="21"/>
  </w:num>
  <w:num w:numId="15">
    <w:abstractNumId w:val="39"/>
  </w:num>
  <w:num w:numId="16">
    <w:abstractNumId w:val="0"/>
  </w:num>
  <w:num w:numId="17">
    <w:abstractNumId w:val="2"/>
  </w:num>
  <w:num w:numId="18">
    <w:abstractNumId w:val="14"/>
  </w:num>
  <w:num w:numId="19">
    <w:abstractNumId w:val="4"/>
  </w:num>
  <w:num w:numId="20">
    <w:abstractNumId w:val="34"/>
  </w:num>
  <w:num w:numId="21">
    <w:abstractNumId w:val="29"/>
  </w:num>
  <w:num w:numId="22">
    <w:abstractNumId w:val="33"/>
  </w:num>
  <w:num w:numId="23">
    <w:abstractNumId w:val="5"/>
  </w:num>
  <w:num w:numId="24">
    <w:abstractNumId w:val="6"/>
  </w:num>
  <w:num w:numId="25">
    <w:abstractNumId w:val="17"/>
  </w:num>
  <w:num w:numId="26">
    <w:abstractNumId w:val="30"/>
  </w:num>
  <w:num w:numId="27">
    <w:abstractNumId w:val="13"/>
  </w:num>
  <w:num w:numId="28">
    <w:abstractNumId w:val="31"/>
  </w:num>
  <w:num w:numId="29">
    <w:abstractNumId w:val="9"/>
  </w:num>
  <w:num w:numId="30">
    <w:abstractNumId w:val="1"/>
  </w:num>
  <w:num w:numId="31">
    <w:abstractNumId w:val="32"/>
  </w:num>
  <w:num w:numId="32">
    <w:abstractNumId w:val="3"/>
  </w:num>
  <w:num w:numId="33">
    <w:abstractNumId w:val="26"/>
  </w:num>
  <w:num w:numId="34">
    <w:abstractNumId w:val="35"/>
  </w:num>
  <w:num w:numId="35">
    <w:abstractNumId w:val="10"/>
  </w:num>
  <w:num w:numId="36">
    <w:abstractNumId w:val="36"/>
  </w:num>
  <w:num w:numId="37">
    <w:abstractNumId w:val="41"/>
  </w:num>
  <w:num w:numId="38">
    <w:abstractNumId w:val="7"/>
  </w:num>
  <w:num w:numId="39">
    <w:abstractNumId w:val="19"/>
  </w:num>
  <w:num w:numId="40">
    <w:abstractNumId w:val="11"/>
  </w:num>
  <w:num w:numId="41">
    <w:abstractNumId w:val="27"/>
  </w:num>
  <w:num w:numId="42">
    <w:abstractNumId w:val="22"/>
  </w:num>
  <w:num w:numId="43">
    <w:abstractNumId w:val="25"/>
  </w:num>
  <w:num w:numId="44">
    <w:abstractNumId w:val="42"/>
  </w:num>
  <w:num w:numId="45">
    <w:abstractNumId w:val="18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31D9C"/>
    <w:rsid w:val="0004151D"/>
    <w:rsid w:val="00042AB2"/>
    <w:rsid w:val="00052499"/>
    <w:rsid w:val="00061EFF"/>
    <w:rsid w:val="00083CC0"/>
    <w:rsid w:val="000C5AAC"/>
    <w:rsid w:val="000D0091"/>
    <w:rsid w:val="000E2B64"/>
    <w:rsid w:val="000F2A94"/>
    <w:rsid w:val="000F5F44"/>
    <w:rsid w:val="001065A5"/>
    <w:rsid w:val="00127EDC"/>
    <w:rsid w:val="001447DD"/>
    <w:rsid w:val="00154335"/>
    <w:rsid w:val="00175E15"/>
    <w:rsid w:val="001A75F7"/>
    <w:rsid w:val="001D3949"/>
    <w:rsid w:val="001D7AFD"/>
    <w:rsid w:val="001E63EE"/>
    <w:rsid w:val="001F518B"/>
    <w:rsid w:val="00202023"/>
    <w:rsid w:val="00224252"/>
    <w:rsid w:val="00236DE8"/>
    <w:rsid w:val="0023754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F0D9F"/>
    <w:rsid w:val="002F7FA9"/>
    <w:rsid w:val="003157CA"/>
    <w:rsid w:val="0034123B"/>
    <w:rsid w:val="003436D5"/>
    <w:rsid w:val="003474DD"/>
    <w:rsid w:val="00355A67"/>
    <w:rsid w:val="003743DF"/>
    <w:rsid w:val="003762DD"/>
    <w:rsid w:val="003802C0"/>
    <w:rsid w:val="00392F28"/>
    <w:rsid w:val="003A4BF9"/>
    <w:rsid w:val="003B3BB7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D3A60"/>
    <w:rsid w:val="004E582A"/>
    <w:rsid w:val="00504E4E"/>
    <w:rsid w:val="00531479"/>
    <w:rsid w:val="00551AF3"/>
    <w:rsid w:val="0055475F"/>
    <w:rsid w:val="00557740"/>
    <w:rsid w:val="005754E6"/>
    <w:rsid w:val="005A3343"/>
    <w:rsid w:val="005B0F8D"/>
    <w:rsid w:val="005C2E8E"/>
    <w:rsid w:val="005E61F5"/>
    <w:rsid w:val="006249AA"/>
    <w:rsid w:val="00637BA2"/>
    <w:rsid w:val="0064705C"/>
    <w:rsid w:val="006643F7"/>
    <w:rsid w:val="00694562"/>
    <w:rsid w:val="006A786A"/>
    <w:rsid w:val="006B6271"/>
    <w:rsid w:val="007111ED"/>
    <w:rsid w:val="00721371"/>
    <w:rsid w:val="00726F1C"/>
    <w:rsid w:val="00745A24"/>
    <w:rsid w:val="00751CF7"/>
    <w:rsid w:val="007655A9"/>
    <w:rsid w:val="00791ECE"/>
    <w:rsid w:val="00796419"/>
    <w:rsid w:val="007B641C"/>
    <w:rsid w:val="007D41A2"/>
    <w:rsid w:val="00801333"/>
    <w:rsid w:val="00830AC1"/>
    <w:rsid w:val="008411B6"/>
    <w:rsid w:val="00846D47"/>
    <w:rsid w:val="00847356"/>
    <w:rsid w:val="0087050D"/>
    <w:rsid w:val="00883896"/>
    <w:rsid w:val="0089511F"/>
    <w:rsid w:val="008B5CCA"/>
    <w:rsid w:val="008B6F76"/>
    <w:rsid w:val="008D6F8E"/>
    <w:rsid w:val="008E69D8"/>
    <w:rsid w:val="008F1DCC"/>
    <w:rsid w:val="008F79CC"/>
    <w:rsid w:val="009326F1"/>
    <w:rsid w:val="00937282"/>
    <w:rsid w:val="0094176C"/>
    <w:rsid w:val="00950D87"/>
    <w:rsid w:val="00952B6B"/>
    <w:rsid w:val="0096338D"/>
    <w:rsid w:val="009B13E0"/>
    <w:rsid w:val="009B428F"/>
    <w:rsid w:val="009E30BE"/>
    <w:rsid w:val="009F3D72"/>
    <w:rsid w:val="009F77F0"/>
    <w:rsid w:val="00A2659D"/>
    <w:rsid w:val="00A762B6"/>
    <w:rsid w:val="00A81637"/>
    <w:rsid w:val="00A9514C"/>
    <w:rsid w:val="00AA09F7"/>
    <w:rsid w:val="00AB7044"/>
    <w:rsid w:val="00AE4FE4"/>
    <w:rsid w:val="00AF0822"/>
    <w:rsid w:val="00B050F4"/>
    <w:rsid w:val="00B37C3A"/>
    <w:rsid w:val="00B52980"/>
    <w:rsid w:val="00B54B4C"/>
    <w:rsid w:val="00B70B47"/>
    <w:rsid w:val="00B851A5"/>
    <w:rsid w:val="00B90E4D"/>
    <w:rsid w:val="00BB31DC"/>
    <w:rsid w:val="00BB75EB"/>
    <w:rsid w:val="00BC1B7B"/>
    <w:rsid w:val="00BF57AC"/>
    <w:rsid w:val="00C379AA"/>
    <w:rsid w:val="00C64752"/>
    <w:rsid w:val="00C70758"/>
    <w:rsid w:val="00C75C70"/>
    <w:rsid w:val="00CA727A"/>
    <w:rsid w:val="00CB4F6C"/>
    <w:rsid w:val="00CD2AF4"/>
    <w:rsid w:val="00CD5DE2"/>
    <w:rsid w:val="00D277C5"/>
    <w:rsid w:val="00D55AD8"/>
    <w:rsid w:val="00DC4F3D"/>
    <w:rsid w:val="00DE23A4"/>
    <w:rsid w:val="00DE5A48"/>
    <w:rsid w:val="00E247B7"/>
    <w:rsid w:val="00E33087"/>
    <w:rsid w:val="00E43360"/>
    <w:rsid w:val="00E6700F"/>
    <w:rsid w:val="00E81EA1"/>
    <w:rsid w:val="00E9389D"/>
    <w:rsid w:val="00EA24E6"/>
    <w:rsid w:val="00EC1F2B"/>
    <w:rsid w:val="00ED0FE6"/>
    <w:rsid w:val="00ED704D"/>
    <w:rsid w:val="00EE3AFF"/>
    <w:rsid w:val="00EF2B6E"/>
    <w:rsid w:val="00F00F6B"/>
    <w:rsid w:val="00F162E0"/>
    <w:rsid w:val="00F232DC"/>
    <w:rsid w:val="00F25C26"/>
    <w:rsid w:val="00F323E2"/>
    <w:rsid w:val="00F34AEB"/>
    <w:rsid w:val="00F42B09"/>
    <w:rsid w:val="00F55F2F"/>
    <w:rsid w:val="00F62BD3"/>
    <w:rsid w:val="00F9736C"/>
    <w:rsid w:val="00FA6808"/>
    <w:rsid w:val="00FB02CF"/>
    <w:rsid w:val="00FC631F"/>
    <w:rsid w:val="00FE0F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  <w:rPr>
      <w:lang w:val="uk-UA"/>
    </w:rPr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5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ru&amp;user=AWRDDUoAAAAJ&amp;citation_for_view=AWRDDUoAAAAJ:KlAtU1dfN6UC" TargetMode="External"/><Relationship Id="rId13" Type="http://schemas.openxmlformats.org/officeDocument/2006/relationships/hyperlink" Target="https://doi.org/10.33216/1998-7927-2021-270-6-28-34" TargetMode="External"/><Relationship Id="rId18" Type="http://schemas.openxmlformats.org/officeDocument/2006/relationships/hyperlink" Target="https://journals.kymu.kyiv.ua/index.php/economy/issue/archive" TargetMode="External"/><Relationship Id="rId26" Type="http://schemas.openxmlformats.org/officeDocument/2006/relationships/hyperlink" Target="https://doi.org/10.33216/1998-7927-2023-280-4-5-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216/1998-7927-2021-267-3-72-78" TargetMode="External"/><Relationship Id="rId7" Type="http://schemas.openxmlformats.org/officeDocument/2006/relationships/hyperlink" Target="https://journals.snu.edu.ua/index.php/VisnikSNU/article/view/792" TargetMode="External"/><Relationship Id="rId12" Type="http://schemas.openxmlformats.org/officeDocument/2006/relationships/hyperlink" Target="https://doi.org/10.33216/1998-7927-2021-270-6-22-27" TargetMode="External"/><Relationship Id="rId17" Type="http://schemas.openxmlformats.org/officeDocument/2006/relationships/hyperlink" Target="http://economyandsocienty.in.ua/ibdex.php/journal/article/view/494" TargetMode="External"/><Relationship Id="rId25" Type="http://schemas.openxmlformats.org/officeDocument/2006/relationships/hyperlink" Target="https://doi.org/10.5281/zenodo.140114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216/1998-7927-2022-276-6-37-43" TargetMode="External"/><Relationship Id="rId20" Type="http://schemas.openxmlformats.org/officeDocument/2006/relationships/hyperlink" Target="https://doi.org/10.33216/1998-7927-2024-281-1-20-27" TargetMode="External"/><Relationship Id="rId29" Type="http://schemas.openxmlformats.org/officeDocument/2006/relationships/hyperlink" Target="https://cyberleninka.ru/article/n/the-role-of-innovation-clusters-for-the-sustainable-development-of-the-reg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/citations?view_op=view_citation&amp;hl=uk&amp;user=AWRDDUoAAAAJ&amp;citation_for_view=AWRDDUoAAAAJ:Zph67rFs4hoC" TargetMode="External"/><Relationship Id="rId11" Type="http://schemas.openxmlformats.org/officeDocument/2006/relationships/hyperlink" Target="https://journals.snu.edu.ua/index.php/VisnikSNU/article/view/19" TargetMode="External"/><Relationship Id="rId24" Type="http://schemas.openxmlformats.org/officeDocument/2006/relationships/hyperlink" Target="https://journals.kymu.kyiv.ua/index.php/economy/issue/archiv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216/1998-7927-2021-270-6-28-34" TargetMode="External"/><Relationship Id="rId23" Type="http://schemas.openxmlformats.org/officeDocument/2006/relationships/hyperlink" Target="http://economyandsocienty.in.ua/ibdex.php/journal/article/view/494" TargetMode="External"/><Relationship Id="rId28" Type="http://schemas.openxmlformats.org/officeDocument/2006/relationships/hyperlink" Target="https://doi.org/10.30525/2256-0742/2023-9-5-100-110" TargetMode="External"/><Relationship Id="rId10" Type="http://schemas.openxmlformats.org/officeDocument/2006/relationships/hyperlink" Target="https://doi.org/10.33216/1998-7927-2022-271-1-78-82" TargetMode="External"/><Relationship Id="rId19" Type="http://schemas.openxmlformats.org/officeDocument/2006/relationships/hyperlink" Target="https://doi.org/10.5281/zenodo.1401149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216/1998-7927-2022-276-6-26-30" TargetMode="External"/><Relationship Id="rId14" Type="http://schemas.openxmlformats.org/officeDocument/2006/relationships/hyperlink" Target="https://doi.org/10.33216/1998-7927-2022-276-6-37-43" TargetMode="External"/><Relationship Id="rId22" Type="http://schemas.openxmlformats.org/officeDocument/2006/relationships/hyperlink" Target="https://doi.org/10.5281/zenodo.14011492" TargetMode="External"/><Relationship Id="rId27" Type="http://schemas.openxmlformats.org/officeDocument/2006/relationships/hyperlink" Target="https://doi.org/10.33216/1998-7927-2022-274-4-20-24" TargetMode="External"/><Relationship Id="rId30" Type="http://schemas.openxmlformats.org/officeDocument/2006/relationships/hyperlink" Target="https://doi.org/10.31874/2520-6702-2024-17-22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5B82-0AC5-40F9-925F-00291A9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Пользователь</cp:lastModifiedBy>
  <cp:revision>59</cp:revision>
  <dcterms:created xsi:type="dcterms:W3CDTF">2021-03-12T09:32:00Z</dcterms:created>
  <dcterms:modified xsi:type="dcterms:W3CDTF">2025-05-14T11:05:00Z</dcterms:modified>
</cp:coreProperties>
</file>