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63360" w14:textId="77777777" w:rsidR="005361DA" w:rsidRPr="005361DA" w:rsidRDefault="005361DA" w:rsidP="005361DA">
      <w:pPr>
        <w:spacing w:after="0" w:line="276" w:lineRule="auto"/>
        <w:jc w:val="center"/>
        <w:rPr>
          <w:rFonts w:ascii="Times New Roman" w:eastAsia="Calibri" w:hAnsi="Times New Roman" w:cs="Times New Roman"/>
          <w:b/>
          <w:bCs/>
          <w:kern w:val="0"/>
          <w:sz w:val="28"/>
          <w14:ligatures w14:val="none"/>
        </w:rPr>
      </w:pPr>
      <w:r w:rsidRPr="005361DA">
        <w:rPr>
          <w:rFonts w:ascii="Times New Roman" w:eastAsia="Calibri" w:hAnsi="Times New Roman" w:cs="Times New Roman"/>
          <w:b/>
          <w:bCs/>
          <w:kern w:val="0"/>
          <w:sz w:val="28"/>
          <w14:ligatures w14:val="none"/>
        </w:rPr>
        <w:t>МІНІСТЕРСТВО ОСВІТИ І НАУКИ УКРАЇНИ</w:t>
      </w:r>
    </w:p>
    <w:p w14:paraId="70FDCB22" w14:textId="77777777" w:rsidR="005361DA" w:rsidRPr="005361DA" w:rsidRDefault="005361DA" w:rsidP="005361DA">
      <w:pPr>
        <w:spacing w:after="0" w:line="276" w:lineRule="auto"/>
        <w:jc w:val="center"/>
        <w:rPr>
          <w:rFonts w:ascii="Times New Roman" w:eastAsia="Calibri" w:hAnsi="Times New Roman" w:cs="Times New Roman"/>
          <w:b/>
          <w:bCs/>
          <w:kern w:val="0"/>
          <w:sz w:val="28"/>
          <w14:ligatures w14:val="none"/>
        </w:rPr>
      </w:pPr>
      <w:r w:rsidRPr="005361DA">
        <w:rPr>
          <w:rFonts w:ascii="Times New Roman" w:eastAsia="Calibri" w:hAnsi="Times New Roman" w:cs="Times New Roman"/>
          <w:b/>
          <w:bCs/>
          <w:kern w:val="0"/>
          <w:sz w:val="28"/>
          <w14:ligatures w14:val="none"/>
        </w:rPr>
        <w:t>СХІДНОУКРАЇНСЬКИЙ НАЦІОНАЛЬНИЙ УНІВЕРСИТЕТ</w:t>
      </w:r>
    </w:p>
    <w:p w14:paraId="5366BF5A" w14:textId="77777777" w:rsidR="005361DA" w:rsidRPr="005361DA" w:rsidRDefault="005361DA" w:rsidP="005361DA">
      <w:pPr>
        <w:spacing w:after="0" w:line="276" w:lineRule="auto"/>
        <w:jc w:val="center"/>
        <w:rPr>
          <w:rFonts w:ascii="Times New Roman" w:eastAsia="Calibri" w:hAnsi="Times New Roman" w:cs="Times New Roman"/>
          <w:bCs/>
          <w:kern w:val="0"/>
          <w:sz w:val="28"/>
          <w14:ligatures w14:val="none"/>
        </w:rPr>
      </w:pPr>
      <w:r w:rsidRPr="005361DA">
        <w:rPr>
          <w:rFonts w:ascii="Times New Roman" w:eastAsia="Calibri" w:hAnsi="Times New Roman" w:cs="Times New Roman"/>
          <w:b/>
          <w:bCs/>
          <w:kern w:val="0"/>
          <w:sz w:val="28"/>
          <w14:ligatures w14:val="none"/>
        </w:rPr>
        <w:t>ІМЕНІ ВОЛОДИМИРА ДАЛЯ</w:t>
      </w:r>
    </w:p>
    <w:p w14:paraId="27C7BE08" w14:textId="77777777" w:rsidR="005361DA" w:rsidRPr="005361DA" w:rsidRDefault="005361DA" w:rsidP="005361DA">
      <w:pPr>
        <w:spacing w:after="0" w:line="360" w:lineRule="auto"/>
        <w:jc w:val="center"/>
        <w:rPr>
          <w:rFonts w:ascii="Times New Roman" w:eastAsia="Calibri" w:hAnsi="Times New Roman" w:cs="Times New Roman"/>
          <w:kern w:val="0"/>
          <w:sz w:val="28"/>
          <w14:ligatures w14:val="none"/>
        </w:rPr>
      </w:pPr>
    </w:p>
    <w:p w14:paraId="34D206AF" w14:textId="77777777" w:rsidR="005361DA" w:rsidRPr="005361DA" w:rsidRDefault="005361DA" w:rsidP="005361DA">
      <w:pPr>
        <w:spacing w:after="0" w:line="360" w:lineRule="auto"/>
        <w:ind w:firstLine="1701"/>
        <w:rPr>
          <w:rFonts w:ascii="Times New Roman" w:eastAsia="Calibri" w:hAnsi="Times New Roman" w:cs="Times New Roman"/>
          <w:bCs/>
          <w:kern w:val="0"/>
          <w:sz w:val="28"/>
          <w14:ligatures w14:val="none"/>
        </w:rPr>
      </w:pPr>
      <w:r w:rsidRPr="005361DA">
        <w:rPr>
          <w:rFonts w:ascii="Times New Roman" w:eastAsia="Calibri" w:hAnsi="Times New Roman" w:cs="Times New Roman"/>
          <w:b/>
          <w:bCs/>
          <w:kern w:val="0"/>
          <w:sz w:val="28"/>
          <w14:ligatures w14:val="none"/>
        </w:rPr>
        <w:t>Факультет</w:t>
      </w:r>
      <w:r w:rsidRPr="005361DA">
        <w:rPr>
          <w:rFonts w:ascii="Times New Roman" w:eastAsia="Calibri" w:hAnsi="Times New Roman" w:cs="Times New Roman"/>
          <w:kern w:val="0"/>
          <w:sz w:val="28"/>
          <w14:ligatures w14:val="none"/>
        </w:rPr>
        <w:t xml:space="preserve"> </w:t>
      </w:r>
      <w:r w:rsidRPr="005361DA">
        <w:rPr>
          <w:rFonts w:ascii="Times New Roman" w:eastAsia="Calibri" w:hAnsi="Times New Roman" w:cs="Times New Roman"/>
          <w:kern w:val="0"/>
          <w:sz w:val="28"/>
          <w:u w:val="single"/>
          <w14:ligatures w14:val="none"/>
        </w:rPr>
        <w:t xml:space="preserve">економіки і управління                       </w:t>
      </w:r>
      <w:r w:rsidRPr="005361DA">
        <w:rPr>
          <w:rFonts w:ascii="Times New Roman" w:eastAsia="Calibri" w:hAnsi="Times New Roman" w:cs="Times New Roman"/>
          <w:color w:val="FFFFFF"/>
          <w:kern w:val="0"/>
          <w:sz w:val="28"/>
          <w14:ligatures w14:val="none"/>
        </w:rPr>
        <w:t>.</w:t>
      </w:r>
    </w:p>
    <w:p w14:paraId="78572FE0" w14:textId="77777777" w:rsidR="005361DA" w:rsidRPr="005361DA" w:rsidRDefault="005361DA" w:rsidP="005361DA">
      <w:pPr>
        <w:spacing w:after="0" w:line="360" w:lineRule="auto"/>
        <w:ind w:firstLine="1701"/>
        <w:rPr>
          <w:rFonts w:ascii="Times New Roman" w:eastAsia="Calibri" w:hAnsi="Times New Roman" w:cs="Times New Roman"/>
          <w:kern w:val="0"/>
          <w:sz w:val="28"/>
          <w14:ligatures w14:val="none"/>
        </w:rPr>
      </w:pPr>
      <w:r w:rsidRPr="005361DA">
        <w:rPr>
          <w:rFonts w:ascii="Times New Roman" w:eastAsia="Calibri" w:hAnsi="Times New Roman" w:cs="Times New Roman"/>
          <w:b/>
          <w:bCs/>
          <w:kern w:val="0"/>
          <w:sz w:val="28"/>
          <w14:ligatures w14:val="none"/>
        </w:rPr>
        <w:t>Кафедра</w:t>
      </w:r>
      <w:r w:rsidRPr="005361DA">
        <w:rPr>
          <w:rFonts w:ascii="Times New Roman" w:eastAsia="Calibri" w:hAnsi="Times New Roman" w:cs="Times New Roman"/>
          <w:kern w:val="0"/>
          <w:sz w:val="28"/>
          <w14:ligatures w14:val="none"/>
        </w:rPr>
        <w:t xml:space="preserve"> </w:t>
      </w:r>
      <w:r w:rsidRPr="005361DA">
        <w:rPr>
          <w:rFonts w:ascii="Times New Roman" w:eastAsia="Calibri" w:hAnsi="Times New Roman" w:cs="Times New Roman"/>
          <w:kern w:val="0"/>
          <w:sz w:val="28"/>
          <w:u w:val="single"/>
          <w14:ligatures w14:val="none"/>
        </w:rPr>
        <w:t xml:space="preserve">економіки і підприємництва                   </w:t>
      </w:r>
      <w:r w:rsidRPr="005361DA">
        <w:rPr>
          <w:rFonts w:ascii="Times New Roman" w:eastAsia="Calibri" w:hAnsi="Times New Roman" w:cs="Times New Roman"/>
          <w:color w:val="FFFFFF"/>
          <w:kern w:val="0"/>
          <w:sz w:val="28"/>
          <w:u w:val="single"/>
          <w14:ligatures w14:val="none"/>
        </w:rPr>
        <w:t>.</w:t>
      </w:r>
    </w:p>
    <w:p w14:paraId="43D4AF71" w14:textId="77777777" w:rsidR="005361DA" w:rsidRPr="005361DA" w:rsidRDefault="005361DA" w:rsidP="005361DA">
      <w:pPr>
        <w:spacing w:after="0" w:line="360" w:lineRule="auto"/>
        <w:jc w:val="both"/>
        <w:rPr>
          <w:rFonts w:ascii="Times New Roman" w:eastAsia="Calibri" w:hAnsi="Times New Roman" w:cs="Times New Roman"/>
          <w:kern w:val="0"/>
          <w:sz w:val="28"/>
          <w14:ligatures w14:val="none"/>
        </w:rPr>
      </w:pPr>
    </w:p>
    <w:p w14:paraId="515B60AF" w14:textId="77777777" w:rsidR="005361DA" w:rsidRPr="005361DA" w:rsidRDefault="005361DA" w:rsidP="005361DA">
      <w:pPr>
        <w:spacing w:after="0" w:line="360" w:lineRule="auto"/>
        <w:jc w:val="both"/>
        <w:rPr>
          <w:rFonts w:ascii="Times New Roman" w:eastAsia="Calibri" w:hAnsi="Times New Roman" w:cs="Times New Roman"/>
          <w:kern w:val="0"/>
          <w:sz w:val="28"/>
          <w14:ligatures w14:val="none"/>
        </w:rPr>
      </w:pPr>
    </w:p>
    <w:p w14:paraId="39990339" w14:textId="77777777" w:rsidR="005361DA" w:rsidRPr="005361DA" w:rsidRDefault="005361DA" w:rsidP="005361DA">
      <w:pPr>
        <w:spacing w:after="0" w:line="360" w:lineRule="auto"/>
        <w:jc w:val="center"/>
        <w:rPr>
          <w:rFonts w:ascii="Times New Roman" w:eastAsia="Calibri" w:hAnsi="Times New Roman" w:cs="Times New Roman"/>
          <w:b/>
          <w:kern w:val="0"/>
          <w:sz w:val="40"/>
          <w:szCs w:val="32"/>
          <w14:ligatures w14:val="none"/>
        </w:rPr>
      </w:pPr>
      <w:r w:rsidRPr="005361DA">
        <w:rPr>
          <w:rFonts w:ascii="Times New Roman" w:eastAsia="Calibri" w:hAnsi="Times New Roman" w:cs="Times New Roman"/>
          <w:b/>
          <w:kern w:val="0"/>
          <w:sz w:val="40"/>
          <w:szCs w:val="32"/>
          <w14:ligatures w14:val="none"/>
        </w:rPr>
        <w:t>КВАЛІФІКАЦІЙНА РОБОТА</w:t>
      </w:r>
    </w:p>
    <w:p w14:paraId="3E1D7FE4" w14:textId="77777777" w:rsidR="005361DA" w:rsidRPr="005361DA" w:rsidRDefault="005361DA" w:rsidP="005361DA">
      <w:pPr>
        <w:spacing w:after="0" w:line="240" w:lineRule="auto"/>
        <w:jc w:val="center"/>
        <w:rPr>
          <w:rFonts w:ascii="Times New Roman" w:eastAsia="Calibri" w:hAnsi="Times New Roman" w:cs="Times New Roman"/>
          <w:i/>
          <w:iCs/>
          <w:kern w:val="0"/>
          <w:sz w:val="28"/>
          <w:vertAlign w:val="superscript"/>
          <w14:ligatures w14:val="none"/>
        </w:rPr>
      </w:pPr>
      <w:r w:rsidRPr="005361DA">
        <w:rPr>
          <w:rFonts w:ascii="Times New Roman" w:eastAsia="Calibri" w:hAnsi="Times New Roman" w:cs="Times New Roman"/>
          <w:kern w:val="0"/>
          <w:sz w:val="28"/>
          <w:u w:val="single"/>
          <w14:ligatures w14:val="none"/>
        </w:rPr>
        <w:t xml:space="preserve">          магістра       </w:t>
      </w:r>
      <w:r w:rsidRPr="005361DA">
        <w:rPr>
          <w:rFonts w:ascii="Times New Roman" w:eastAsia="Calibri" w:hAnsi="Times New Roman" w:cs="Times New Roman"/>
          <w:color w:val="FFFFFF"/>
          <w:kern w:val="0"/>
          <w:sz w:val="28"/>
          <w:u w:val="single"/>
          <w14:ligatures w14:val="none"/>
        </w:rPr>
        <w:t>.</w:t>
      </w:r>
    </w:p>
    <w:p w14:paraId="0CC03409" w14:textId="77777777" w:rsidR="005361DA" w:rsidRPr="005361DA" w:rsidRDefault="005361DA" w:rsidP="005361DA">
      <w:pPr>
        <w:spacing w:after="0" w:line="360" w:lineRule="auto"/>
        <w:jc w:val="center"/>
        <w:rPr>
          <w:rFonts w:ascii="Times New Roman" w:eastAsia="Calibri" w:hAnsi="Times New Roman" w:cs="Times New Roman"/>
          <w:kern w:val="0"/>
          <w:sz w:val="28"/>
          <w14:ligatures w14:val="none"/>
        </w:rPr>
      </w:pPr>
    </w:p>
    <w:p w14:paraId="4498E774" w14:textId="77777777" w:rsidR="005361DA" w:rsidRPr="005361DA" w:rsidRDefault="005361DA" w:rsidP="005361DA">
      <w:pPr>
        <w:spacing w:after="0" w:line="360" w:lineRule="auto"/>
        <w:rPr>
          <w:rFonts w:ascii="Times New Roman" w:eastAsia="Calibri" w:hAnsi="Times New Roman" w:cs="Times New Roman"/>
          <w:b/>
          <w:bCs/>
          <w:kern w:val="0"/>
          <w:sz w:val="28"/>
          <w14:ligatures w14:val="none"/>
        </w:rPr>
      </w:pPr>
      <w:r w:rsidRPr="005361DA">
        <w:rPr>
          <w:rFonts w:ascii="Times New Roman" w:eastAsia="Calibri" w:hAnsi="Times New Roman" w:cs="Times New Roman"/>
          <w:b/>
          <w:bCs/>
          <w:kern w:val="0"/>
          <w:sz w:val="28"/>
          <w14:ligatures w14:val="none"/>
        </w:rPr>
        <w:t xml:space="preserve">на тему:   </w:t>
      </w:r>
      <w:r w:rsidRPr="005361DA">
        <w:rPr>
          <w:rFonts w:ascii="Times New Roman" w:eastAsia="Calibri" w:hAnsi="Times New Roman" w:cs="Times New Roman"/>
          <w:bCs/>
          <w:iCs/>
          <w:kern w:val="0"/>
          <w:sz w:val="28"/>
          <w:szCs w:val="24"/>
          <w14:ligatures w14:val="none"/>
        </w:rPr>
        <w:t>Міжнародна підтримка економічного розвитку України</w:t>
      </w:r>
    </w:p>
    <w:p w14:paraId="38F43119" w14:textId="77777777" w:rsidR="005361DA" w:rsidRPr="005361DA" w:rsidRDefault="005361DA" w:rsidP="005361DA">
      <w:pPr>
        <w:spacing w:after="0" w:line="360" w:lineRule="auto"/>
        <w:jc w:val="center"/>
        <w:rPr>
          <w:rFonts w:ascii="Times New Roman" w:eastAsia="Calibri" w:hAnsi="Times New Roman" w:cs="Times New Roman"/>
          <w:kern w:val="0"/>
          <w:sz w:val="28"/>
          <w14:ligatures w14:val="none"/>
        </w:rPr>
      </w:pPr>
    </w:p>
    <w:p w14:paraId="0B0C4B66" w14:textId="77777777" w:rsidR="005361DA" w:rsidRPr="005361DA" w:rsidRDefault="005361DA" w:rsidP="005361DA">
      <w:pPr>
        <w:spacing w:after="0" w:line="360" w:lineRule="auto"/>
        <w:jc w:val="both"/>
        <w:rPr>
          <w:rFonts w:ascii="Times New Roman" w:eastAsia="Calibri" w:hAnsi="Times New Roman" w:cs="Times New Roman"/>
          <w:kern w:val="0"/>
          <w:sz w:val="28"/>
          <w14:ligatures w14:val="none"/>
        </w:rPr>
      </w:pPr>
    </w:p>
    <w:p w14:paraId="71B54E2F" w14:textId="77777777" w:rsidR="005361DA" w:rsidRPr="005361DA" w:rsidRDefault="005361DA" w:rsidP="005361DA">
      <w:pPr>
        <w:spacing w:after="0" w:line="360" w:lineRule="auto"/>
        <w:jc w:val="both"/>
        <w:rPr>
          <w:rFonts w:ascii="Times New Roman" w:eastAsia="Calibri" w:hAnsi="Times New Roman" w:cs="Times New Roman"/>
          <w:kern w:val="0"/>
          <w:sz w:val="28"/>
          <w14:ligatures w14:val="none"/>
        </w:rPr>
      </w:pPr>
    </w:p>
    <w:p w14:paraId="538561E0" w14:textId="77777777" w:rsidR="005361DA" w:rsidRPr="005361DA" w:rsidRDefault="005361DA" w:rsidP="005361DA">
      <w:pPr>
        <w:tabs>
          <w:tab w:val="left" w:pos="4536"/>
          <w:tab w:val="left" w:pos="4678"/>
          <w:tab w:val="left" w:pos="6804"/>
          <w:tab w:val="left" w:pos="6946"/>
        </w:tabs>
        <w:spacing w:after="0" w:line="360" w:lineRule="auto"/>
        <w:ind w:firstLine="1276"/>
        <w:jc w:val="both"/>
        <w:rPr>
          <w:rFonts w:ascii="Times New Roman" w:eastAsia="Calibri" w:hAnsi="Times New Roman" w:cs="Times New Roman"/>
          <w:b/>
          <w:kern w:val="0"/>
          <w:sz w:val="28"/>
          <w14:ligatures w14:val="none"/>
        </w:rPr>
      </w:pPr>
      <w:r w:rsidRPr="005361DA">
        <w:rPr>
          <w:rFonts w:ascii="Times New Roman" w:eastAsia="Calibri" w:hAnsi="Times New Roman" w:cs="Times New Roman"/>
          <w:b/>
          <w:bCs/>
          <w:kern w:val="0"/>
          <w:sz w:val="28"/>
          <w14:ligatures w14:val="none"/>
        </w:rPr>
        <w:t>здобувач</w:t>
      </w:r>
      <w:r w:rsidRPr="005361DA">
        <w:rPr>
          <w:rFonts w:ascii="Times New Roman" w:eastAsia="Calibri" w:hAnsi="Times New Roman" w:cs="Times New Roman"/>
          <w:kern w:val="0"/>
          <w:sz w:val="28"/>
          <w14:ligatures w14:val="none"/>
        </w:rPr>
        <w:t xml:space="preserve">    </w:t>
      </w:r>
      <w:r w:rsidRPr="005361DA">
        <w:rPr>
          <w:rFonts w:ascii="Times New Roman" w:eastAsia="Calibri" w:hAnsi="Times New Roman" w:cs="Times New Roman"/>
          <w:kern w:val="0"/>
          <w:sz w:val="28"/>
          <w:u w:val="single"/>
          <w14:ligatures w14:val="none"/>
        </w:rPr>
        <w:t xml:space="preserve">          ІІ       </w:t>
      </w:r>
      <w:r w:rsidRPr="005361DA">
        <w:rPr>
          <w:rFonts w:ascii="Times New Roman" w:eastAsia="Calibri" w:hAnsi="Times New Roman" w:cs="Times New Roman"/>
          <w:color w:val="FFFFFF"/>
          <w:kern w:val="0"/>
          <w:sz w:val="28"/>
          <w:u w:val="single"/>
          <w14:ligatures w14:val="none"/>
        </w:rPr>
        <w:t>.</w:t>
      </w:r>
      <w:r w:rsidRPr="005361DA">
        <w:rPr>
          <w:rFonts w:ascii="Times New Roman" w:eastAsia="Calibri" w:hAnsi="Times New Roman" w:cs="Times New Roman"/>
          <w:kern w:val="0"/>
          <w:sz w:val="28"/>
          <w14:ligatures w14:val="none"/>
        </w:rPr>
        <w:t xml:space="preserve">курсу                    групи </w:t>
      </w:r>
      <w:r w:rsidRPr="005361DA">
        <w:rPr>
          <w:rFonts w:ascii="Times New Roman" w:eastAsia="Calibri" w:hAnsi="Times New Roman" w:cs="Times New Roman"/>
          <w:color w:val="FFFFFF"/>
          <w:kern w:val="0"/>
          <w:sz w:val="28"/>
          <w:u w:val="single"/>
          <w14:ligatures w14:val="none"/>
        </w:rPr>
        <w:t>.</w:t>
      </w:r>
      <w:r w:rsidRPr="005361DA">
        <w:rPr>
          <w:rFonts w:ascii="Times New Roman" w:eastAsia="Calibri" w:hAnsi="Times New Roman" w:cs="Times New Roman"/>
          <w:kern w:val="0"/>
          <w:sz w:val="28"/>
          <w:u w:val="single"/>
          <w14:ligatures w14:val="none"/>
        </w:rPr>
        <w:t xml:space="preserve">    МЕВ-23зм      </w:t>
      </w:r>
      <w:r w:rsidRPr="005361DA">
        <w:rPr>
          <w:rFonts w:ascii="Times New Roman" w:eastAsia="Calibri" w:hAnsi="Times New Roman" w:cs="Times New Roman"/>
          <w:color w:val="FFFFFF"/>
          <w:kern w:val="0"/>
          <w:sz w:val="28"/>
          <w:u w:val="single"/>
          <w14:ligatures w14:val="none"/>
        </w:rPr>
        <w:t>.</w:t>
      </w:r>
    </w:p>
    <w:p w14:paraId="3F08B181" w14:textId="77777777" w:rsidR="005361DA" w:rsidRPr="005361DA" w:rsidRDefault="005361DA" w:rsidP="005361DA">
      <w:pPr>
        <w:tabs>
          <w:tab w:val="left" w:pos="4678"/>
          <w:tab w:val="left" w:pos="6946"/>
        </w:tabs>
        <w:spacing w:after="0" w:line="276" w:lineRule="auto"/>
        <w:ind w:firstLine="1276"/>
        <w:jc w:val="both"/>
        <w:rPr>
          <w:rFonts w:ascii="Times New Roman" w:eastAsia="Calibri" w:hAnsi="Times New Roman" w:cs="Times New Roman"/>
          <w:color w:val="FFFFFF"/>
          <w:kern w:val="0"/>
          <w:sz w:val="28"/>
          <w:u w:val="single"/>
          <w14:ligatures w14:val="none"/>
        </w:rPr>
      </w:pPr>
      <w:r w:rsidRPr="005361DA">
        <w:rPr>
          <w:rFonts w:ascii="Times New Roman" w:eastAsia="Calibri" w:hAnsi="Times New Roman" w:cs="Times New Roman"/>
          <w:b/>
          <w:bCs/>
          <w:kern w:val="0"/>
          <w:sz w:val="28"/>
          <w14:ligatures w14:val="none"/>
        </w:rPr>
        <w:t>спеціальність:</w:t>
      </w:r>
      <w:r w:rsidRPr="005361DA">
        <w:rPr>
          <w:rFonts w:ascii="Times New Roman" w:eastAsia="Calibri" w:hAnsi="Times New Roman" w:cs="Times New Roman"/>
          <w:kern w:val="0"/>
          <w:sz w:val="28"/>
          <w14:ligatures w14:val="none"/>
        </w:rPr>
        <w:t xml:space="preserve"> </w:t>
      </w:r>
      <w:r w:rsidRPr="005361DA">
        <w:rPr>
          <w:rFonts w:ascii="Times New Roman" w:eastAsia="Calibri" w:hAnsi="Times New Roman" w:cs="Times New Roman"/>
          <w:color w:val="FFFFFF"/>
          <w:kern w:val="0"/>
          <w:sz w:val="28"/>
          <w:u w:val="single"/>
          <w14:ligatures w14:val="none"/>
        </w:rPr>
        <w:t>.</w:t>
      </w:r>
      <w:r w:rsidRPr="005361DA">
        <w:rPr>
          <w:rFonts w:ascii="Times New Roman" w:eastAsia="Calibri" w:hAnsi="Times New Roman" w:cs="Times New Roman"/>
          <w:kern w:val="0"/>
          <w:sz w:val="28"/>
          <w:u w:val="single"/>
          <w14:ligatures w14:val="none"/>
        </w:rPr>
        <w:t xml:space="preserve"> 292 – Міжнародні економічні відносини                             </w:t>
      </w:r>
      <w:r w:rsidRPr="005361DA">
        <w:rPr>
          <w:rFonts w:ascii="Times New Roman" w:eastAsia="Calibri" w:hAnsi="Times New Roman" w:cs="Times New Roman"/>
          <w:color w:val="FFFFFF"/>
          <w:kern w:val="0"/>
          <w:sz w:val="28"/>
          <w:u w:val="single"/>
          <w14:ligatures w14:val="none"/>
        </w:rPr>
        <w:t>.</w:t>
      </w:r>
    </w:p>
    <w:p w14:paraId="4B8E879E" w14:textId="77777777" w:rsidR="005361DA" w:rsidRPr="005361DA" w:rsidRDefault="005361DA" w:rsidP="005361DA">
      <w:pPr>
        <w:tabs>
          <w:tab w:val="left" w:pos="4678"/>
          <w:tab w:val="left" w:pos="6946"/>
        </w:tabs>
        <w:spacing w:after="0" w:line="276" w:lineRule="auto"/>
        <w:ind w:firstLine="1276"/>
        <w:jc w:val="both"/>
        <w:rPr>
          <w:rFonts w:ascii="Times New Roman" w:eastAsia="Calibri" w:hAnsi="Times New Roman" w:cs="Times New Roman"/>
          <w:kern w:val="0"/>
          <w:sz w:val="28"/>
          <w14:ligatures w14:val="none"/>
        </w:rPr>
      </w:pPr>
    </w:p>
    <w:p w14:paraId="35F58580" w14:textId="77777777" w:rsidR="005361DA" w:rsidRPr="005361DA" w:rsidRDefault="005361DA" w:rsidP="005361DA">
      <w:pPr>
        <w:tabs>
          <w:tab w:val="left" w:pos="4962"/>
        </w:tabs>
        <w:spacing w:after="0" w:line="360" w:lineRule="auto"/>
        <w:ind w:firstLine="1276"/>
        <w:jc w:val="center"/>
        <w:rPr>
          <w:rFonts w:ascii="Times New Roman" w:eastAsia="Calibri" w:hAnsi="Times New Roman" w:cs="Times New Roman"/>
          <w:kern w:val="0"/>
          <w:sz w:val="28"/>
          <w14:ligatures w14:val="none"/>
        </w:rPr>
      </w:pPr>
    </w:p>
    <w:p w14:paraId="270F55D2" w14:textId="77777777" w:rsidR="005361DA" w:rsidRPr="005361DA" w:rsidRDefault="005361DA" w:rsidP="005361DA">
      <w:pPr>
        <w:tabs>
          <w:tab w:val="left" w:pos="4678"/>
          <w:tab w:val="left" w:pos="6946"/>
        </w:tabs>
        <w:spacing w:after="0" w:line="240" w:lineRule="auto"/>
        <w:ind w:firstLine="4111"/>
        <w:jc w:val="both"/>
        <w:rPr>
          <w:rFonts w:ascii="Times New Roman" w:eastAsia="Calibri" w:hAnsi="Times New Roman" w:cs="Times New Roman"/>
          <w:kern w:val="0"/>
          <w:sz w:val="28"/>
          <w:u w:val="single"/>
          <w14:ligatures w14:val="none"/>
        </w:rPr>
      </w:pPr>
      <w:r w:rsidRPr="005361DA">
        <w:rPr>
          <w:rFonts w:ascii="Times New Roman" w:eastAsia="Calibri" w:hAnsi="Times New Roman" w:cs="Times New Roman"/>
          <w:color w:val="FFFFFF"/>
          <w:kern w:val="0"/>
          <w:sz w:val="28"/>
          <w:u w:val="single"/>
          <w14:ligatures w14:val="none"/>
        </w:rPr>
        <w:t>.</w:t>
      </w:r>
      <w:r w:rsidRPr="005361DA">
        <w:rPr>
          <w:rFonts w:ascii="Times New Roman" w:eastAsia="Calibri" w:hAnsi="Times New Roman" w:cs="Times New Roman"/>
          <w:kern w:val="0"/>
          <w:sz w:val="28"/>
          <w:u w:val="single"/>
          <w14:ligatures w14:val="none"/>
        </w:rPr>
        <w:t xml:space="preserve">       Бєлоусов Я.І.         </w:t>
      </w:r>
      <w:r w:rsidRPr="005361DA">
        <w:rPr>
          <w:rFonts w:ascii="Times New Roman" w:eastAsia="Calibri" w:hAnsi="Times New Roman" w:cs="Times New Roman"/>
          <w:color w:val="FFFFFF"/>
          <w:kern w:val="0"/>
          <w:sz w:val="28"/>
          <w:u w:val="single"/>
          <w14:ligatures w14:val="none"/>
        </w:rPr>
        <w:t>.</w:t>
      </w:r>
      <w:r w:rsidRPr="005361DA">
        <w:rPr>
          <w:rFonts w:ascii="Times New Roman" w:eastAsia="Calibri" w:hAnsi="Times New Roman" w:cs="Times New Roman"/>
          <w:kern w:val="0"/>
          <w:sz w:val="28"/>
          <w14:ligatures w14:val="none"/>
        </w:rPr>
        <w:t xml:space="preserve">       </w:t>
      </w:r>
      <w:r w:rsidRPr="005361DA">
        <w:rPr>
          <w:rFonts w:ascii="Times New Roman" w:eastAsia="Calibri" w:hAnsi="Times New Roman" w:cs="Times New Roman"/>
          <w:color w:val="FFFFFF"/>
          <w:kern w:val="0"/>
          <w:sz w:val="28"/>
          <w:u w:val="single"/>
          <w14:ligatures w14:val="none"/>
        </w:rPr>
        <w:t>.</w:t>
      </w:r>
      <w:r w:rsidRPr="005361DA">
        <w:rPr>
          <w:rFonts w:ascii="Times New Roman" w:eastAsia="Calibri" w:hAnsi="Times New Roman" w:cs="Times New Roman"/>
          <w:kern w:val="0"/>
          <w:sz w:val="28"/>
          <w:u w:val="single"/>
          <w14:ligatures w14:val="none"/>
        </w:rPr>
        <w:t xml:space="preserve">                        </w:t>
      </w:r>
      <w:r w:rsidRPr="005361DA">
        <w:rPr>
          <w:rFonts w:ascii="Times New Roman" w:eastAsia="Calibri" w:hAnsi="Times New Roman" w:cs="Times New Roman"/>
          <w:color w:val="FFFFFF"/>
          <w:kern w:val="0"/>
          <w:sz w:val="28"/>
          <w:u w:val="single"/>
          <w14:ligatures w14:val="none"/>
        </w:rPr>
        <w:t>.</w:t>
      </w:r>
    </w:p>
    <w:p w14:paraId="125C165C" w14:textId="77777777" w:rsidR="005361DA" w:rsidRPr="005361DA" w:rsidRDefault="005361DA" w:rsidP="005361DA">
      <w:pPr>
        <w:tabs>
          <w:tab w:val="left" w:pos="4678"/>
          <w:tab w:val="left" w:pos="6946"/>
        </w:tabs>
        <w:spacing w:after="0" w:line="240" w:lineRule="auto"/>
        <w:ind w:firstLine="4111"/>
        <w:jc w:val="both"/>
        <w:rPr>
          <w:rFonts w:ascii="Times New Roman" w:eastAsia="Calibri" w:hAnsi="Times New Roman" w:cs="Times New Roman"/>
          <w:i/>
          <w:iCs/>
          <w:kern w:val="0"/>
          <w:sz w:val="28"/>
          <w:vertAlign w:val="superscript"/>
          <w14:ligatures w14:val="none"/>
        </w:rPr>
      </w:pPr>
      <w:r w:rsidRPr="005361DA">
        <w:rPr>
          <w:rFonts w:ascii="Times New Roman" w:eastAsia="Calibri" w:hAnsi="Times New Roman" w:cs="Times New Roman"/>
          <w:i/>
          <w:iCs/>
          <w:kern w:val="0"/>
          <w:sz w:val="28"/>
          <w:vertAlign w:val="superscript"/>
          <w14:ligatures w14:val="none"/>
        </w:rPr>
        <w:t xml:space="preserve">                       (ПІБ здобувача)                                         (підпис)</w:t>
      </w:r>
    </w:p>
    <w:p w14:paraId="71D27C52" w14:textId="77777777" w:rsidR="005361DA" w:rsidRPr="005361DA" w:rsidRDefault="005361DA" w:rsidP="005361DA">
      <w:pPr>
        <w:spacing w:after="0" w:line="360" w:lineRule="auto"/>
        <w:ind w:firstLine="1276"/>
        <w:jc w:val="both"/>
        <w:rPr>
          <w:rFonts w:ascii="Times New Roman" w:eastAsia="Calibri" w:hAnsi="Times New Roman" w:cs="Times New Roman"/>
          <w:kern w:val="0"/>
          <w:sz w:val="28"/>
          <w14:ligatures w14:val="none"/>
        </w:rPr>
      </w:pPr>
    </w:p>
    <w:p w14:paraId="32F838C5" w14:textId="77777777" w:rsidR="005361DA" w:rsidRPr="005361DA" w:rsidRDefault="005361DA" w:rsidP="005361DA">
      <w:pPr>
        <w:tabs>
          <w:tab w:val="left" w:pos="4678"/>
          <w:tab w:val="left" w:pos="6946"/>
        </w:tabs>
        <w:spacing w:after="0" w:line="240" w:lineRule="auto"/>
        <w:ind w:firstLine="1276"/>
        <w:jc w:val="both"/>
        <w:rPr>
          <w:rFonts w:ascii="Times New Roman" w:eastAsia="Calibri" w:hAnsi="Times New Roman" w:cs="Times New Roman"/>
          <w:kern w:val="0"/>
          <w:sz w:val="28"/>
          <w:u w:val="single"/>
          <w14:ligatures w14:val="none"/>
        </w:rPr>
      </w:pPr>
      <w:r w:rsidRPr="005361DA">
        <w:rPr>
          <w:rFonts w:ascii="Times New Roman" w:eastAsia="Calibri" w:hAnsi="Times New Roman" w:cs="Times New Roman"/>
          <w:b/>
          <w:bCs/>
          <w:kern w:val="0"/>
          <w:sz w:val="28"/>
          <w14:ligatures w14:val="none"/>
        </w:rPr>
        <w:t>Керівник роботи</w:t>
      </w:r>
      <w:r w:rsidRPr="005361DA">
        <w:rPr>
          <w:rFonts w:ascii="Times New Roman" w:eastAsia="Calibri" w:hAnsi="Times New Roman" w:cs="Times New Roman"/>
          <w:kern w:val="0"/>
          <w:sz w:val="28"/>
          <w14:ligatures w14:val="none"/>
        </w:rPr>
        <w:t xml:space="preserve">  </w:t>
      </w:r>
      <w:r w:rsidRPr="005361DA">
        <w:rPr>
          <w:rFonts w:ascii="Times New Roman" w:eastAsia="Calibri" w:hAnsi="Times New Roman" w:cs="Times New Roman"/>
          <w:color w:val="FFFFFF"/>
          <w:kern w:val="0"/>
          <w:sz w:val="28"/>
          <w:u w:val="single"/>
          <w14:ligatures w14:val="none"/>
        </w:rPr>
        <w:t>.</w:t>
      </w:r>
      <w:r w:rsidRPr="005361DA">
        <w:rPr>
          <w:rFonts w:ascii="Times New Roman" w:eastAsia="Calibri" w:hAnsi="Times New Roman" w:cs="Times New Roman"/>
          <w:kern w:val="0"/>
          <w:sz w:val="28"/>
          <w:u w:val="single"/>
          <w14:ligatures w14:val="none"/>
        </w:rPr>
        <w:t xml:space="preserve"> проф. д.е.н. Семененко І.М.  </w:t>
      </w:r>
      <w:r w:rsidRPr="005361DA">
        <w:rPr>
          <w:rFonts w:ascii="Times New Roman" w:eastAsia="Calibri" w:hAnsi="Times New Roman" w:cs="Times New Roman"/>
          <w:color w:val="FFFFFF"/>
          <w:kern w:val="0"/>
          <w:sz w:val="28"/>
          <w:u w:val="single"/>
          <w14:ligatures w14:val="none"/>
        </w:rPr>
        <w:t>.</w:t>
      </w:r>
      <w:r w:rsidRPr="005361DA">
        <w:rPr>
          <w:rFonts w:ascii="Times New Roman" w:eastAsia="Calibri" w:hAnsi="Times New Roman" w:cs="Times New Roman"/>
          <w:kern w:val="0"/>
          <w:sz w:val="28"/>
          <w14:ligatures w14:val="none"/>
        </w:rPr>
        <w:t xml:space="preserve">    </w:t>
      </w:r>
      <w:r w:rsidRPr="005361DA">
        <w:rPr>
          <w:rFonts w:ascii="Times New Roman" w:eastAsia="Calibri" w:hAnsi="Times New Roman" w:cs="Times New Roman"/>
          <w:color w:val="FFFFFF"/>
          <w:kern w:val="0"/>
          <w:sz w:val="28"/>
          <w:u w:val="single"/>
          <w14:ligatures w14:val="none"/>
        </w:rPr>
        <w:t>.</w:t>
      </w:r>
      <w:r w:rsidRPr="005361DA">
        <w:rPr>
          <w:rFonts w:ascii="Times New Roman" w:eastAsia="Calibri" w:hAnsi="Times New Roman" w:cs="Times New Roman"/>
          <w:kern w:val="0"/>
          <w:sz w:val="28"/>
          <w:u w:val="single"/>
          <w14:ligatures w14:val="none"/>
        </w:rPr>
        <w:t xml:space="preserve">                        </w:t>
      </w:r>
      <w:r w:rsidRPr="005361DA">
        <w:rPr>
          <w:rFonts w:ascii="Times New Roman" w:eastAsia="Calibri" w:hAnsi="Times New Roman" w:cs="Times New Roman"/>
          <w:color w:val="FFFFFF"/>
          <w:kern w:val="0"/>
          <w:sz w:val="28"/>
          <w:u w:val="single"/>
          <w14:ligatures w14:val="none"/>
        </w:rPr>
        <w:t>.</w:t>
      </w:r>
    </w:p>
    <w:p w14:paraId="77A6B574" w14:textId="77777777" w:rsidR="005361DA" w:rsidRPr="005361DA" w:rsidRDefault="005361DA" w:rsidP="005361DA">
      <w:pPr>
        <w:tabs>
          <w:tab w:val="left" w:pos="4678"/>
          <w:tab w:val="left" w:pos="6946"/>
        </w:tabs>
        <w:spacing w:after="0" w:line="240" w:lineRule="auto"/>
        <w:ind w:firstLine="2977"/>
        <w:jc w:val="both"/>
        <w:rPr>
          <w:rFonts w:ascii="Times New Roman" w:eastAsia="Calibri" w:hAnsi="Times New Roman" w:cs="Times New Roman"/>
          <w:i/>
          <w:iCs/>
          <w:kern w:val="0"/>
          <w:sz w:val="28"/>
          <w:vertAlign w:val="superscript"/>
          <w14:ligatures w14:val="none"/>
        </w:rPr>
      </w:pPr>
      <w:r w:rsidRPr="005361DA">
        <w:rPr>
          <w:rFonts w:ascii="Times New Roman" w:eastAsia="Calibri" w:hAnsi="Times New Roman" w:cs="Times New Roman"/>
          <w:i/>
          <w:iCs/>
          <w:kern w:val="0"/>
          <w:sz w:val="28"/>
          <w:vertAlign w:val="superscript"/>
          <w14:ligatures w14:val="none"/>
        </w:rPr>
        <w:t xml:space="preserve">                    (вчене звання, науковий ступінь, ПІБ)                                 (підпис)</w:t>
      </w:r>
    </w:p>
    <w:p w14:paraId="518C25D1" w14:textId="77777777" w:rsidR="005361DA" w:rsidRPr="005361DA" w:rsidRDefault="005361DA" w:rsidP="005361DA">
      <w:pPr>
        <w:spacing w:after="0" w:line="360" w:lineRule="auto"/>
        <w:ind w:firstLine="1276"/>
        <w:jc w:val="both"/>
        <w:rPr>
          <w:rFonts w:ascii="Times New Roman" w:eastAsia="Calibri" w:hAnsi="Times New Roman" w:cs="Times New Roman"/>
          <w:kern w:val="0"/>
          <w:sz w:val="28"/>
          <w14:ligatures w14:val="none"/>
        </w:rPr>
      </w:pPr>
    </w:p>
    <w:p w14:paraId="08939460" w14:textId="77777777" w:rsidR="005361DA" w:rsidRPr="005361DA" w:rsidRDefault="005361DA" w:rsidP="005361DA">
      <w:pPr>
        <w:spacing w:after="0" w:line="360" w:lineRule="auto"/>
        <w:jc w:val="both"/>
        <w:rPr>
          <w:rFonts w:ascii="Times New Roman" w:eastAsia="Calibri" w:hAnsi="Times New Roman" w:cs="Times New Roman"/>
          <w:kern w:val="0"/>
          <w:sz w:val="28"/>
          <w14:ligatures w14:val="none"/>
        </w:rPr>
      </w:pPr>
    </w:p>
    <w:p w14:paraId="20AFEB5D" w14:textId="77777777" w:rsidR="005361DA" w:rsidRPr="005361DA" w:rsidRDefault="005361DA" w:rsidP="005361DA">
      <w:pPr>
        <w:spacing w:after="0" w:line="360" w:lineRule="auto"/>
        <w:jc w:val="center"/>
        <w:rPr>
          <w:rFonts w:ascii="Times New Roman" w:eastAsia="Calibri" w:hAnsi="Times New Roman" w:cs="Times New Roman"/>
          <w:kern w:val="0"/>
          <w:sz w:val="28"/>
          <w14:ligatures w14:val="none"/>
        </w:rPr>
      </w:pPr>
    </w:p>
    <w:p w14:paraId="17E50303" w14:textId="77777777" w:rsidR="005361DA" w:rsidRPr="005361DA" w:rsidRDefault="005361DA" w:rsidP="005361DA">
      <w:pPr>
        <w:spacing w:after="0" w:line="360" w:lineRule="auto"/>
        <w:jc w:val="center"/>
        <w:rPr>
          <w:rFonts w:ascii="Times New Roman" w:eastAsia="Calibri" w:hAnsi="Times New Roman" w:cs="Times New Roman"/>
          <w:kern w:val="0"/>
          <w:sz w:val="28"/>
          <w14:ligatures w14:val="none"/>
        </w:rPr>
      </w:pPr>
    </w:p>
    <w:p w14:paraId="47B154B8" w14:textId="77777777" w:rsidR="005361DA" w:rsidRPr="005361DA" w:rsidRDefault="005361DA" w:rsidP="005361DA">
      <w:pPr>
        <w:spacing w:after="0" w:line="360" w:lineRule="auto"/>
        <w:jc w:val="center"/>
        <w:rPr>
          <w:rFonts w:ascii="Times New Roman" w:eastAsia="Calibri" w:hAnsi="Times New Roman" w:cs="Times New Roman"/>
          <w:kern w:val="0"/>
          <w:sz w:val="28"/>
          <w14:ligatures w14:val="none"/>
        </w:rPr>
      </w:pPr>
    </w:p>
    <w:p w14:paraId="790BED62" w14:textId="77777777" w:rsidR="005361DA" w:rsidRPr="005361DA" w:rsidRDefault="005361DA" w:rsidP="005361DA">
      <w:pPr>
        <w:spacing w:after="0" w:line="360" w:lineRule="auto"/>
        <w:jc w:val="center"/>
        <w:rPr>
          <w:rFonts w:ascii="Times New Roman" w:eastAsia="Calibri" w:hAnsi="Times New Roman" w:cs="Times New Roman"/>
          <w:kern w:val="0"/>
          <w:sz w:val="28"/>
          <w14:ligatures w14:val="none"/>
        </w:rPr>
      </w:pPr>
    </w:p>
    <w:p w14:paraId="599EC0EF" w14:textId="77777777" w:rsidR="005361DA" w:rsidRPr="005361DA" w:rsidRDefault="005361DA" w:rsidP="005361DA">
      <w:pPr>
        <w:spacing w:after="0" w:line="360" w:lineRule="auto"/>
        <w:jc w:val="center"/>
        <w:rPr>
          <w:rFonts w:ascii="Times New Roman" w:eastAsia="Calibri" w:hAnsi="Times New Roman" w:cs="Times New Roman"/>
          <w:kern w:val="0"/>
          <w:sz w:val="28"/>
          <w14:ligatures w14:val="none"/>
        </w:rPr>
      </w:pPr>
    </w:p>
    <w:p w14:paraId="3A5C863D" w14:textId="77777777" w:rsidR="005361DA" w:rsidRPr="005361DA" w:rsidRDefault="005361DA" w:rsidP="005361DA">
      <w:pPr>
        <w:spacing w:after="0" w:line="360" w:lineRule="auto"/>
        <w:jc w:val="center"/>
        <w:rPr>
          <w:rFonts w:ascii="Times New Roman" w:eastAsia="Calibri" w:hAnsi="Times New Roman" w:cs="Times New Roman"/>
          <w:kern w:val="0"/>
          <w:sz w:val="28"/>
          <w14:ligatures w14:val="none"/>
        </w:rPr>
      </w:pPr>
      <w:r w:rsidRPr="005361DA">
        <w:rPr>
          <w:rFonts w:ascii="Times New Roman" w:eastAsia="Calibri" w:hAnsi="Times New Roman" w:cs="Times New Roman"/>
          <w:kern w:val="0"/>
          <w:sz w:val="28"/>
          <w14:ligatures w14:val="none"/>
        </w:rPr>
        <w:t>Київ – 2024</w:t>
      </w:r>
      <w:r w:rsidRPr="005361DA">
        <w:rPr>
          <w:rFonts w:ascii="Times New Roman" w:eastAsia="Calibri" w:hAnsi="Times New Roman" w:cs="Times New Roman"/>
          <w:color w:val="FFFFFF"/>
          <w:kern w:val="0"/>
          <w:sz w:val="28"/>
          <w:u w:val="single"/>
          <w14:ligatures w14:val="none"/>
        </w:rPr>
        <w:t>.</w:t>
      </w:r>
    </w:p>
    <w:p w14:paraId="38F6006C" w14:textId="4C2E548D" w:rsidR="005361DA" w:rsidRDefault="005361DA">
      <w:pPr>
        <w:rPr>
          <w:rFonts w:ascii="Times New Roman" w:hAnsi="Times New Roman" w:cs="Times New Roman"/>
          <w:sz w:val="28"/>
          <w:szCs w:val="28"/>
        </w:rPr>
      </w:pPr>
      <w:r>
        <w:rPr>
          <w:rFonts w:ascii="Times New Roman" w:hAnsi="Times New Roman" w:cs="Times New Roman"/>
          <w:sz w:val="28"/>
          <w:szCs w:val="28"/>
        </w:rPr>
        <w:br w:type="page"/>
      </w:r>
    </w:p>
    <w:p w14:paraId="6BF1BBC2" w14:textId="77777777" w:rsidR="00243598" w:rsidRPr="00243598" w:rsidRDefault="00243598" w:rsidP="00243598">
      <w:pPr>
        <w:spacing w:after="0" w:line="276" w:lineRule="auto"/>
        <w:jc w:val="center"/>
        <w:rPr>
          <w:rFonts w:ascii="Times New Roman" w:eastAsia="Times New Roman" w:hAnsi="Times New Roman" w:cs="Times New Roman"/>
          <w:b/>
          <w:bCs/>
          <w:kern w:val="0"/>
          <w:sz w:val="28"/>
          <w:szCs w:val="28"/>
          <w:lang w:eastAsia="uk-UA"/>
          <w14:ligatures w14:val="none"/>
        </w:rPr>
      </w:pPr>
      <w:r w:rsidRPr="00243598">
        <w:rPr>
          <w:rFonts w:ascii="Times New Roman" w:eastAsia="Times New Roman" w:hAnsi="Times New Roman" w:cs="Times New Roman"/>
          <w:b/>
          <w:bCs/>
          <w:kern w:val="0"/>
          <w:sz w:val="28"/>
          <w:szCs w:val="28"/>
          <w:lang w:eastAsia="uk-UA"/>
          <w14:ligatures w14:val="none"/>
        </w:rPr>
        <w:lastRenderedPageBreak/>
        <w:t>МІНІСТЕРСТВО ОСВІТИ І НАУКИ УКРАЇНИ</w:t>
      </w:r>
    </w:p>
    <w:p w14:paraId="33BCE788" w14:textId="77777777" w:rsidR="00243598" w:rsidRPr="00243598" w:rsidRDefault="00243598" w:rsidP="00243598">
      <w:pPr>
        <w:spacing w:after="0" w:line="276" w:lineRule="auto"/>
        <w:jc w:val="center"/>
        <w:rPr>
          <w:rFonts w:ascii="Times New Roman" w:eastAsia="Times New Roman" w:hAnsi="Times New Roman" w:cs="Times New Roman"/>
          <w:b/>
          <w:bCs/>
          <w:kern w:val="0"/>
          <w:sz w:val="28"/>
          <w:szCs w:val="28"/>
          <w:lang w:eastAsia="uk-UA"/>
          <w14:ligatures w14:val="none"/>
        </w:rPr>
      </w:pPr>
      <w:r w:rsidRPr="00243598">
        <w:rPr>
          <w:rFonts w:ascii="Times New Roman" w:eastAsia="Times New Roman" w:hAnsi="Times New Roman" w:cs="Times New Roman"/>
          <w:b/>
          <w:bCs/>
          <w:kern w:val="0"/>
          <w:sz w:val="28"/>
          <w:szCs w:val="28"/>
          <w:lang w:eastAsia="uk-UA"/>
          <w14:ligatures w14:val="none"/>
        </w:rPr>
        <w:t>СХІДНОУКРАЇНСЬКИЙ НАЦІОНАЛЬНИЙ УНІВЕРСИТЕТ</w:t>
      </w:r>
    </w:p>
    <w:p w14:paraId="710B0F2A" w14:textId="77777777" w:rsidR="00243598" w:rsidRPr="00243598" w:rsidRDefault="00243598" w:rsidP="00243598">
      <w:pPr>
        <w:spacing w:after="0" w:line="276" w:lineRule="auto"/>
        <w:jc w:val="center"/>
        <w:rPr>
          <w:rFonts w:ascii="Times New Roman" w:eastAsia="Times New Roman" w:hAnsi="Times New Roman" w:cs="Times New Roman"/>
          <w:bCs/>
          <w:kern w:val="0"/>
          <w:sz w:val="28"/>
          <w:szCs w:val="28"/>
          <w:lang w:eastAsia="uk-UA"/>
          <w14:ligatures w14:val="none"/>
        </w:rPr>
      </w:pPr>
      <w:r w:rsidRPr="00243598">
        <w:rPr>
          <w:rFonts w:ascii="Times New Roman" w:eastAsia="Times New Roman" w:hAnsi="Times New Roman" w:cs="Times New Roman"/>
          <w:b/>
          <w:bCs/>
          <w:kern w:val="0"/>
          <w:sz w:val="28"/>
          <w:szCs w:val="28"/>
          <w:lang w:eastAsia="uk-UA"/>
          <w14:ligatures w14:val="none"/>
        </w:rPr>
        <w:t>ІМЕНІ ВОЛОДИМИРА ДАЛЯ</w:t>
      </w:r>
    </w:p>
    <w:p w14:paraId="5051B864" w14:textId="77777777" w:rsidR="00243598" w:rsidRPr="00243598" w:rsidRDefault="00243598" w:rsidP="00243598">
      <w:pPr>
        <w:widowControl w:val="0"/>
        <w:spacing w:after="0" w:line="240" w:lineRule="auto"/>
        <w:rPr>
          <w:rFonts w:ascii="Times New Roman" w:eastAsia="Times New Roman" w:hAnsi="Times New Roman" w:cs="Times New Roman"/>
          <w:kern w:val="0"/>
          <w:sz w:val="28"/>
          <w:szCs w:val="28"/>
          <w:lang w:eastAsia="uk-UA"/>
          <w14:ligatures w14:val="none"/>
        </w:rPr>
      </w:pPr>
    </w:p>
    <w:p w14:paraId="6A1BB129" w14:textId="77777777" w:rsidR="00243598" w:rsidRPr="00243598" w:rsidRDefault="00243598" w:rsidP="00243598">
      <w:pPr>
        <w:widowControl w:val="0"/>
        <w:spacing w:after="0" w:line="240" w:lineRule="auto"/>
        <w:rPr>
          <w:rFonts w:ascii="Times New Roman" w:eastAsia="Times New Roman" w:hAnsi="Times New Roman" w:cs="Times New Roman"/>
          <w:kern w:val="0"/>
          <w:sz w:val="28"/>
          <w:szCs w:val="28"/>
          <w:lang w:eastAsia="uk-UA"/>
          <w14:ligatures w14:val="none"/>
        </w:rPr>
      </w:pPr>
      <w:r w:rsidRPr="00243598">
        <w:rPr>
          <w:rFonts w:ascii="Times New Roman" w:eastAsia="Times New Roman" w:hAnsi="Times New Roman" w:cs="Times New Roman"/>
          <w:kern w:val="0"/>
          <w:sz w:val="28"/>
          <w:szCs w:val="28"/>
          <w:lang w:eastAsia="uk-UA"/>
          <w14:ligatures w14:val="none"/>
        </w:rPr>
        <w:t xml:space="preserve">Факультет </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color w:val="FFFFFF"/>
          <w:kern w:val="0"/>
          <w:sz w:val="28"/>
          <w:szCs w:val="28"/>
          <w:u w:val="single"/>
          <w:lang w:val="ru-RU" w:eastAsia="uk-UA"/>
          <w14:ligatures w14:val="none"/>
        </w:rPr>
        <w:t xml:space="preserve"> </w:t>
      </w:r>
      <w:r w:rsidRPr="00243598">
        <w:rPr>
          <w:rFonts w:ascii="Times New Roman" w:eastAsia="Times New Roman" w:hAnsi="Times New Roman" w:cs="Times New Roman"/>
          <w:kern w:val="0"/>
          <w:sz w:val="28"/>
          <w:szCs w:val="28"/>
          <w:u w:val="single"/>
          <w:lang w:eastAsia="uk-UA"/>
          <w14:ligatures w14:val="none"/>
        </w:rPr>
        <w:t xml:space="preserve">економіки і управління                            </w:t>
      </w:r>
      <w:r w:rsidRPr="00243598">
        <w:rPr>
          <w:rFonts w:ascii="Times New Roman" w:eastAsia="Times New Roman" w:hAnsi="Times New Roman" w:cs="Times New Roman"/>
          <w:kern w:val="0"/>
          <w:sz w:val="28"/>
          <w:szCs w:val="28"/>
          <w:u w:val="single"/>
          <w:lang w:val="ru-RU" w:eastAsia="uk-UA"/>
          <w14:ligatures w14:val="none"/>
        </w:rPr>
        <w:t xml:space="preserve"> </w:t>
      </w:r>
      <w:r w:rsidRPr="00243598">
        <w:rPr>
          <w:rFonts w:ascii="Times New Roman" w:eastAsia="Times New Roman" w:hAnsi="Times New Roman" w:cs="Times New Roman"/>
          <w:kern w:val="0"/>
          <w:sz w:val="28"/>
          <w:szCs w:val="28"/>
          <w:u w:val="single"/>
          <w:lang w:eastAsia="uk-UA"/>
          <w14:ligatures w14:val="none"/>
        </w:rPr>
        <w:t xml:space="preserve">                                           </w:t>
      </w:r>
      <w:r w:rsidRPr="00243598">
        <w:rPr>
          <w:rFonts w:ascii="Times New Roman" w:eastAsia="Times New Roman" w:hAnsi="Times New Roman" w:cs="Times New Roman"/>
          <w:color w:val="FFFFFF"/>
          <w:kern w:val="0"/>
          <w:sz w:val="28"/>
          <w:szCs w:val="28"/>
          <w:u w:val="single"/>
          <w:lang w:eastAsia="uk-UA"/>
          <w14:ligatures w14:val="none"/>
        </w:rPr>
        <w:t>.</w:t>
      </w:r>
    </w:p>
    <w:p w14:paraId="193B9744" w14:textId="77777777" w:rsidR="00243598" w:rsidRPr="00243598" w:rsidRDefault="00243598" w:rsidP="00243598">
      <w:pPr>
        <w:widowControl w:val="0"/>
        <w:spacing w:after="0" w:line="240" w:lineRule="auto"/>
        <w:rPr>
          <w:rFonts w:ascii="Times New Roman" w:eastAsia="Times New Roman" w:hAnsi="Times New Roman" w:cs="Times New Roman"/>
          <w:kern w:val="0"/>
          <w:sz w:val="28"/>
          <w:szCs w:val="28"/>
          <w:lang w:eastAsia="uk-UA"/>
          <w14:ligatures w14:val="none"/>
        </w:rPr>
      </w:pPr>
      <w:r w:rsidRPr="00243598">
        <w:rPr>
          <w:rFonts w:ascii="Times New Roman" w:eastAsia="Times New Roman" w:hAnsi="Times New Roman" w:cs="Times New Roman"/>
          <w:kern w:val="0"/>
          <w:sz w:val="28"/>
          <w:szCs w:val="28"/>
          <w:lang w:eastAsia="uk-UA"/>
          <w14:ligatures w14:val="none"/>
        </w:rPr>
        <w:t xml:space="preserve">Кафедра     </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u w:val="single"/>
          <w:lang w:eastAsia="uk-UA"/>
          <w14:ligatures w14:val="none"/>
        </w:rPr>
        <w:t xml:space="preserve">економіки і підприємництва                                                               </w:t>
      </w:r>
      <w:r w:rsidRPr="00243598">
        <w:rPr>
          <w:rFonts w:ascii="Times New Roman" w:eastAsia="Times New Roman" w:hAnsi="Times New Roman" w:cs="Times New Roman"/>
          <w:color w:val="FFFFFF"/>
          <w:kern w:val="0"/>
          <w:sz w:val="28"/>
          <w:szCs w:val="28"/>
          <w:u w:val="single"/>
          <w:lang w:eastAsia="uk-UA"/>
          <w14:ligatures w14:val="none"/>
        </w:rPr>
        <w:t>.</w:t>
      </w:r>
    </w:p>
    <w:p w14:paraId="1E26C28E" w14:textId="77777777" w:rsidR="00243598" w:rsidRPr="00243598" w:rsidRDefault="00243598" w:rsidP="00243598">
      <w:pPr>
        <w:widowControl w:val="0"/>
        <w:spacing w:after="0" w:line="240" w:lineRule="auto"/>
        <w:rPr>
          <w:rFonts w:ascii="Times New Roman" w:eastAsia="Times New Roman" w:hAnsi="Times New Roman" w:cs="Times New Roman"/>
          <w:kern w:val="0"/>
          <w:sz w:val="28"/>
          <w:szCs w:val="28"/>
          <w:lang w:eastAsia="uk-UA"/>
          <w14:ligatures w14:val="none"/>
        </w:rPr>
      </w:pPr>
    </w:p>
    <w:p w14:paraId="50027390" w14:textId="77777777" w:rsidR="00243598" w:rsidRPr="00243598" w:rsidRDefault="00243598" w:rsidP="00243598">
      <w:pPr>
        <w:widowControl w:val="0"/>
        <w:spacing w:after="0" w:line="240" w:lineRule="auto"/>
        <w:rPr>
          <w:rFonts w:ascii="Times New Roman" w:eastAsia="Times New Roman" w:hAnsi="Times New Roman" w:cs="Times New Roman"/>
          <w:kern w:val="0"/>
          <w:sz w:val="28"/>
          <w:szCs w:val="28"/>
          <w:lang w:eastAsia="uk-UA"/>
          <w14:ligatures w14:val="none"/>
        </w:rPr>
      </w:pPr>
      <w:r w:rsidRPr="00243598">
        <w:rPr>
          <w:rFonts w:ascii="Times New Roman" w:eastAsia="Times New Roman" w:hAnsi="Times New Roman" w:cs="Times New Roman"/>
          <w:kern w:val="0"/>
          <w:sz w:val="28"/>
          <w:szCs w:val="28"/>
          <w:lang w:eastAsia="uk-UA"/>
          <w14:ligatures w14:val="none"/>
        </w:rPr>
        <w:t xml:space="preserve">Освітній ступінь     </w:t>
      </w:r>
      <w:r w:rsidRPr="00243598">
        <w:rPr>
          <w:rFonts w:ascii="Times New Roman" w:eastAsia="Times New Roman" w:hAnsi="Times New Roman" w:cs="Times New Roman"/>
          <w:kern w:val="0"/>
          <w:sz w:val="28"/>
          <w:szCs w:val="28"/>
          <w:u w:val="single"/>
          <w:lang w:eastAsia="uk-UA"/>
          <w14:ligatures w14:val="none"/>
        </w:rPr>
        <w:t xml:space="preserve">магістр                                                                                      </w:t>
      </w:r>
      <w:r w:rsidRPr="00243598">
        <w:rPr>
          <w:rFonts w:ascii="Times New Roman" w:eastAsia="Times New Roman" w:hAnsi="Times New Roman" w:cs="Times New Roman"/>
          <w:color w:val="FFFFFF"/>
          <w:kern w:val="0"/>
          <w:sz w:val="28"/>
          <w:szCs w:val="28"/>
          <w:u w:val="single"/>
          <w:lang w:eastAsia="uk-UA"/>
          <w14:ligatures w14:val="none"/>
        </w:rPr>
        <w:t>.</w:t>
      </w:r>
    </w:p>
    <w:p w14:paraId="09183B13" w14:textId="77777777" w:rsidR="00243598" w:rsidRPr="00243598" w:rsidRDefault="00243598" w:rsidP="00243598">
      <w:pPr>
        <w:widowControl w:val="0"/>
        <w:spacing w:after="0" w:line="240" w:lineRule="auto"/>
        <w:rPr>
          <w:rFonts w:ascii="Times New Roman" w:eastAsia="Times New Roman" w:hAnsi="Times New Roman" w:cs="Times New Roman"/>
          <w:kern w:val="0"/>
          <w:sz w:val="28"/>
          <w:szCs w:val="28"/>
          <w:lang w:eastAsia="uk-UA"/>
          <w14:ligatures w14:val="none"/>
        </w:rPr>
      </w:pPr>
    </w:p>
    <w:p w14:paraId="019F00A1" w14:textId="77777777" w:rsidR="00243598" w:rsidRPr="00243598" w:rsidRDefault="00243598" w:rsidP="00243598">
      <w:pPr>
        <w:widowControl w:val="0"/>
        <w:spacing w:after="0" w:line="240" w:lineRule="auto"/>
        <w:rPr>
          <w:rFonts w:ascii="Times New Roman" w:eastAsia="Times New Roman" w:hAnsi="Times New Roman" w:cs="Times New Roman"/>
          <w:kern w:val="0"/>
          <w:sz w:val="28"/>
          <w:szCs w:val="28"/>
          <w:lang w:eastAsia="uk-UA"/>
          <w14:ligatures w14:val="none"/>
        </w:rPr>
      </w:pPr>
      <w:r w:rsidRPr="00243598">
        <w:rPr>
          <w:rFonts w:ascii="Times New Roman" w:eastAsia="Times New Roman" w:hAnsi="Times New Roman" w:cs="Times New Roman"/>
          <w:kern w:val="0"/>
          <w:sz w:val="28"/>
          <w:szCs w:val="28"/>
          <w:lang w:eastAsia="uk-UA"/>
          <w14:ligatures w14:val="none"/>
        </w:rPr>
        <w:t xml:space="preserve">Спеціальність  </w:t>
      </w:r>
      <w:r w:rsidRPr="00243598">
        <w:rPr>
          <w:rFonts w:ascii="Times New Roman" w:eastAsia="Times New Roman" w:hAnsi="Times New Roman" w:cs="Times New Roman"/>
          <w:kern w:val="0"/>
          <w:sz w:val="28"/>
          <w:szCs w:val="28"/>
          <w:u w:val="single"/>
          <w:lang w:eastAsia="uk-UA"/>
          <w14:ligatures w14:val="none"/>
        </w:rPr>
        <w:t xml:space="preserve">.292 – Міжнародні економічні відносини                                    </w:t>
      </w:r>
      <w:r w:rsidRPr="00243598">
        <w:rPr>
          <w:rFonts w:ascii="Times New Roman" w:eastAsia="Times New Roman" w:hAnsi="Times New Roman" w:cs="Times New Roman"/>
          <w:color w:val="FFFFFF"/>
          <w:kern w:val="0"/>
          <w:sz w:val="28"/>
          <w:szCs w:val="28"/>
          <w:u w:val="single"/>
          <w:lang w:eastAsia="uk-UA"/>
          <w14:ligatures w14:val="none"/>
        </w:rPr>
        <w:t>.</w:t>
      </w:r>
    </w:p>
    <w:p w14:paraId="4BE7C0DB" w14:textId="77777777" w:rsidR="00243598" w:rsidRPr="00243598" w:rsidRDefault="00243598" w:rsidP="00243598">
      <w:pPr>
        <w:widowControl w:val="0"/>
        <w:spacing w:after="0" w:line="240" w:lineRule="auto"/>
        <w:jc w:val="both"/>
        <w:rPr>
          <w:rFonts w:ascii="Times New Roman" w:eastAsia="Times New Roman" w:hAnsi="Times New Roman" w:cs="Times New Roman"/>
          <w:color w:val="000000"/>
          <w:kern w:val="0"/>
          <w:sz w:val="28"/>
          <w:szCs w:val="28"/>
          <w:lang w:eastAsia="uk-UA"/>
          <w14:ligatures w14:val="none"/>
        </w:rPr>
      </w:pPr>
    </w:p>
    <w:p w14:paraId="14DE7D62" w14:textId="77777777" w:rsidR="00243598" w:rsidRPr="00243598" w:rsidRDefault="00243598" w:rsidP="00243598">
      <w:pPr>
        <w:widowControl w:val="0"/>
        <w:spacing w:after="0" w:line="240" w:lineRule="auto"/>
        <w:jc w:val="both"/>
        <w:rPr>
          <w:rFonts w:ascii="Times New Roman" w:eastAsia="Times New Roman" w:hAnsi="Times New Roman" w:cs="Times New Roman"/>
          <w:color w:val="000000"/>
          <w:kern w:val="0"/>
          <w:sz w:val="28"/>
          <w:szCs w:val="28"/>
          <w:lang w:eastAsia="uk-UA"/>
          <w14:ligatures w14:val="none"/>
        </w:rPr>
      </w:pPr>
    </w:p>
    <w:p w14:paraId="367CE627" w14:textId="77777777" w:rsidR="00243598" w:rsidRPr="00243598" w:rsidRDefault="00243598" w:rsidP="00243598">
      <w:pPr>
        <w:widowControl w:val="0"/>
        <w:spacing w:after="0" w:line="240" w:lineRule="auto"/>
        <w:jc w:val="both"/>
        <w:rPr>
          <w:rFonts w:ascii="Times New Roman" w:eastAsia="Times New Roman" w:hAnsi="Times New Roman" w:cs="Times New Roman"/>
          <w:color w:val="000000"/>
          <w:kern w:val="0"/>
          <w:sz w:val="28"/>
          <w:szCs w:val="28"/>
          <w:lang w:eastAsia="uk-UA"/>
          <w14:ligatures w14:val="none"/>
        </w:rPr>
      </w:pPr>
    </w:p>
    <w:tbl>
      <w:tblPr>
        <w:tblW w:w="4394" w:type="dxa"/>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tblGrid>
      <w:tr w:rsidR="00243598" w:rsidRPr="00243598" w14:paraId="445AA18E" w14:textId="77777777" w:rsidTr="00267A6C">
        <w:tc>
          <w:tcPr>
            <w:tcW w:w="4394" w:type="dxa"/>
            <w:tcBorders>
              <w:top w:val="nil"/>
              <w:left w:val="nil"/>
              <w:bottom w:val="nil"/>
              <w:right w:val="nil"/>
            </w:tcBorders>
          </w:tcPr>
          <w:p w14:paraId="70963FEE" w14:textId="77777777" w:rsidR="00243598" w:rsidRPr="00243598" w:rsidRDefault="00243598" w:rsidP="00243598">
            <w:pPr>
              <w:widowControl w:val="0"/>
              <w:spacing w:after="0" w:line="240" w:lineRule="auto"/>
              <w:rPr>
                <w:rFonts w:ascii="Times New Roman" w:eastAsia="Times New Roman" w:hAnsi="Times New Roman" w:cs="Times New Roman"/>
                <w:b/>
                <w:bCs/>
                <w:kern w:val="0"/>
                <w:sz w:val="24"/>
                <w:szCs w:val="24"/>
                <w:lang w:eastAsia="uk-UA"/>
                <w14:ligatures w14:val="none"/>
              </w:rPr>
            </w:pPr>
            <w:r w:rsidRPr="00243598">
              <w:rPr>
                <w:rFonts w:ascii="Times New Roman" w:eastAsia="Times New Roman" w:hAnsi="Times New Roman" w:cs="Times New Roman"/>
                <w:b/>
                <w:bCs/>
                <w:kern w:val="0"/>
                <w:sz w:val="24"/>
                <w:szCs w:val="24"/>
                <w:lang w:eastAsia="uk-UA"/>
                <w14:ligatures w14:val="none"/>
              </w:rPr>
              <w:t>ЗАТВЕРДЖУЮ</w:t>
            </w:r>
          </w:p>
          <w:p w14:paraId="4F1F7E87" w14:textId="77777777" w:rsidR="00243598" w:rsidRPr="00243598" w:rsidRDefault="00243598" w:rsidP="00243598">
            <w:pPr>
              <w:widowControl w:val="0"/>
              <w:spacing w:after="0" w:line="240" w:lineRule="auto"/>
              <w:rPr>
                <w:rFonts w:ascii="Times New Roman" w:eastAsia="Times New Roman" w:hAnsi="Times New Roman" w:cs="Times New Roman"/>
                <w:b/>
                <w:bCs/>
                <w:kern w:val="0"/>
                <w:sz w:val="24"/>
                <w:szCs w:val="24"/>
                <w:lang w:eastAsia="uk-UA"/>
                <w14:ligatures w14:val="none"/>
              </w:rPr>
            </w:pPr>
            <w:r w:rsidRPr="00243598">
              <w:rPr>
                <w:rFonts w:ascii="Times New Roman" w:eastAsia="Times New Roman" w:hAnsi="Times New Roman" w:cs="Times New Roman"/>
                <w:b/>
                <w:bCs/>
                <w:kern w:val="0"/>
                <w:sz w:val="24"/>
                <w:szCs w:val="24"/>
                <w:lang w:eastAsia="uk-UA"/>
                <w14:ligatures w14:val="none"/>
              </w:rPr>
              <w:t>Завідувач кафедри</w:t>
            </w:r>
          </w:p>
          <w:p w14:paraId="0645DEA2" w14:textId="77777777" w:rsidR="00243598" w:rsidRPr="00243598" w:rsidRDefault="00243598" w:rsidP="00243598">
            <w:pPr>
              <w:widowControl w:val="0"/>
              <w:spacing w:after="0" w:line="240" w:lineRule="auto"/>
              <w:rPr>
                <w:rFonts w:ascii="Times New Roman" w:eastAsia="Times New Roman" w:hAnsi="Times New Roman" w:cs="Times New Roman"/>
                <w:color w:val="FFFFFF"/>
                <w:kern w:val="0"/>
                <w:sz w:val="24"/>
                <w:szCs w:val="24"/>
                <w:u w:val="single"/>
                <w:lang w:eastAsia="uk-UA"/>
                <w14:ligatures w14:val="none"/>
              </w:rPr>
            </w:pPr>
            <w:r w:rsidRPr="00243598">
              <w:rPr>
                <w:rFonts w:ascii="Times New Roman" w:eastAsia="Times New Roman" w:hAnsi="Times New Roman" w:cs="Times New Roman"/>
                <w:color w:val="FFFFFF"/>
                <w:kern w:val="0"/>
                <w:sz w:val="24"/>
                <w:szCs w:val="24"/>
                <w:u w:val="single"/>
                <w:lang w:eastAsia="uk-UA"/>
                <w14:ligatures w14:val="none"/>
              </w:rPr>
              <w:t>..</w:t>
            </w:r>
          </w:p>
          <w:p w14:paraId="417A9B4F" w14:textId="77777777" w:rsidR="00243598" w:rsidRPr="00243598" w:rsidRDefault="00243598" w:rsidP="00243598">
            <w:pPr>
              <w:widowControl w:val="0"/>
              <w:spacing w:after="0" w:line="240" w:lineRule="auto"/>
              <w:rPr>
                <w:rFonts w:ascii="Times New Roman" w:eastAsia="Times New Roman" w:hAnsi="Times New Roman" w:cs="Times New Roman"/>
                <w:color w:val="FFFFFF"/>
                <w:kern w:val="0"/>
                <w:sz w:val="24"/>
                <w:szCs w:val="24"/>
                <w:u w:val="single"/>
                <w:lang w:eastAsia="uk-UA"/>
                <w14:ligatures w14:val="none"/>
              </w:rPr>
            </w:pPr>
            <w:r w:rsidRPr="00243598">
              <w:rPr>
                <w:rFonts w:ascii="Times New Roman" w:eastAsia="Times New Roman" w:hAnsi="Times New Roman" w:cs="Times New Roman"/>
                <w:color w:val="FFFFFF"/>
                <w:kern w:val="0"/>
                <w:sz w:val="24"/>
                <w:szCs w:val="24"/>
                <w:u w:val="single"/>
                <w:lang w:eastAsia="uk-UA"/>
                <w14:ligatures w14:val="none"/>
              </w:rPr>
              <w:t>.</w:t>
            </w:r>
            <w:r w:rsidRPr="00243598">
              <w:rPr>
                <w:rFonts w:ascii="Times New Roman" w:eastAsia="Times New Roman" w:hAnsi="Times New Roman" w:cs="Times New Roman"/>
                <w:kern w:val="0"/>
                <w:sz w:val="24"/>
                <w:szCs w:val="24"/>
                <w:u w:val="single"/>
                <w:lang w:eastAsia="uk-UA"/>
                <w14:ligatures w14:val="none"/>
              </w:rPr>
              <w:t xml:space="preserve">                                                                   </w:t>
            </w:r>
            <w:r w:rsidRPr="00243598">
              <w:rPr>
                <w:rFonts w:ascii="Times New Roman" w:eastAsia="Times New Roman" w:hAnsi="Times New Roman" w:cs="Times New Roman"/>
                <w:color w:val="FFFFFF"/>
                <w:kern w:val="0"/>
                <w:sz w:val="24"/>
                <w:szCs w:val="24"/>
                <w:u w:val="single"/>
                <w:lang w:eastAsia="uk-UA"/>
                <w14:ligatures w14:val="none"/>
              </w:rPr>
              <w:t>.</w:t>
            </w:r>
          </w:p>
          <w:p w14:paraId="17A4F0DB" w14:textId="77777777" w:rsidR="00243598" w:rsidRPr="00243598" w:rsidRDefault="00243598" w:rsidP="00243598">
            <w:pPr>
              <w:widowControl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 xml:space="preserve"> </w:t>
            </w:r>
          </w:p>
          <w:p w14:paraId="2DB8BC27" w14:textId="77777777" w:rsidR="00243598" w:rsidRPr="00243598" w:rsidRDefault="00243598" w:rsidP="00243598">
            <w:pPr>
              <w:widowControl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w:t>
            </w:r>
            <w:r w:rsidRPr="00243598">
              <w:rPr>
                <w:rFonts w:ascii="Times New Roman" w:eastAsia="Times New Roman" w:hAnsi="Times New Roman" w:cs="Times New Roman"/>
                <w:color w:val="FFFFFF"/>
                <w:kern w:val="0"/>
                <w:sz w:val="24"/>
                <w:szCs w:val="24"/>
                <w:u w:val="single"/>
                <w:lang w:eastAsia="uk-UA"/>
                <w14:ligatures w14:val="none"/>
              </w:rPr>
              <w:t>.</w:t>
            </w:r>
            <w:r w:rsidRPr="00243598">
              <w:rPr>
                <w:rFonts w:ascii="Times New Roman" w:eastAsia="Times New Roman" w:hAnsi="Times New Roman" w:cs="Times New Roman"/>
                <w:kern w:val="0"/>
                <w:sz w:val="24"/>
                <w:szCs w:val="24"/>
                <w:u w:val="single"/>
                <w:lang w:eastAsia="uk-UA"/>
                <w14:ligatures w14:val="none"/>
              </w:rPr>
              <w:t xml:space="preserve">       </w:t>
            </w:r>
            <w:r w:rsidRPr="00243598">
              <w:rPr>
                <w:rFonts w:ascii="Times New Roman" w:eastAsia="Times New Roman" w:hAnsi="Times New Roman" w:cs="Times New Roman"/>
                <w:color w:val="FFFFFF"/>
                <w:kern w:val="0"/>
                <w:sz w:val="24"/>
                <w:szCs w:val="24"/>
                <w:u w:val="single"/>
                <w:lang w:eastAsia="uk-UA"/>
                <w14:ligatures w14:val="none"/>
              </w:rPr>
              <w:t>.</w:t>
            </w:r>
            <w:r w:rsidRPr="00243598">
              <w:rPr>
                <w:rFonts w:ascii="Times New Roman" w:eastAsia="Times New Roman" w:hAnsi="Times New Roman" w:cs="Times New Roman"/>
                <w:kern w:val="0"/>
                <w:sz w:val="24"/>
                <w:szCs w:val="24"/>
                <w:lang w:eastAsia="uk-UA"/>
                <w14:ligatures w14:val="none"/>
              </w:rPr>
              <w:t>»</w:t>
            </w:r>
            <w:r w:rsidRPr="00243598">
              <w:rPr>
                <w:rFonts w:ascii="Times New Roman" w:eastAsia="Times New Roman" w:hAnsi="Times New Roman" w:cs="Times New Roman"/>
                <w:color w:val="FFFFFF"/>
                <w:kern w:val="0"/>
                <w:sz w:val="24"/>
                <w:szCs w:val="24"/>
                <w:u w:val="single"/>
                <w:lang w:eastAsia="uk-UA"/>
                <w14:ligatures w14:val="none"/>
              </w:rPr>
              <w:t>.</w:t>
            </w:r>
            <w:r w:rsidRPr="00243598">
              <w:rPr>
                <w:rFonts w:ascii="Times New Roman" w:eastAsia="Times New Roman" w:hAnsi="Times New Roman" w:cs="Times New Roman"/>
                <w:kern w:val="0"/>
                <w:sz w:val="24"/>
                <w:szCs w:val="24"/>
                <w:u w:val="single"/>
                <w:lang w:eastAsia="uk-UA"/>
                <w14:ligatures w14:val="none"/>
              </w:rPr>
              <w:t xml:space="preserve">                                 </w:t>
            </w:r>
            <w:r w:rsidRPr="00243598">
              <w:rPr>
                <w:rFonts w:ascii="Times New Roman" w:eastAsia="Times New Roman" w:hAnsi="Times New Roman" w:cs="Times New Roman"/>
                <w:color w:val="FFFFFF"/>
                <w:kern w:val="0"/>
                <w:sz w:val="24"/>
                <w:szCs w:val="24"/>
                <w:u w:val="single"/>
                <w:lang w:eastAsia="uk-UA"/>
                <w14:ligatures w14:val="none"/>
              </w:rPr>
              <w:t>.</w:t>
            </w:r>
            <w:r w:rsidRPr="00243598">
              <w:rPr>
                <w:rFonts w:ascii="Times New Roman" w:eastAsia="Times New Roman" w:hAnsi="Times New Roman" w:cs="Times New Roman"/>
                <w:kern w:val="0"/>
                <w:sz w:val="24"/>
                <w:szCs w:val="24"/>
                <w:lang w:eastAsia="uk-UA"/>
                <w14:ligatures w14:val="none"/>
              </w:rPr>
              <w:t>2024</w:t>
            </w:r>
            <w:r w:rsidRPr="00243598">
              <w:rPr>
                <w:rFonts w:ascii="Times New Roman" w:eastAsia="Times New Roman" w:hAnsi="Times New Roman" w:cs="Times New Roman"/>
                <w:color w:val="FFFFFF"/>
                <w:kern w:val="0"/>
                <w:sz w:val="24"/>
                <w:szCs w:val="24"/>
                <w:u w:val="single"/>
                <w:lang w:eastAsia="uk-UA"/>
                <w14:ligatures w14:val="none"/>
              </w:rPr>
              <w:t>.</w:t>
            </w:r>
            <w:r w:rsidRPr="00243598">
              <w:rPr>
                <w:rFonts w:ascii="Times New Roman" w:eastAsia="Times New Roman" w:hAnsi="Times New Roman" w:cs="Times New Roman"/>
                <w:kern w:val="0"/>
                <w:sz w:val="24"/>
                <w:szCs w:val="24"/>
                <w:lang w:eastAsia="uk-UA"/>
                <w14:ligatures w14:val="none"/>
              </w:rPr>
              <w:t>року</w:t>
            </w:r>
          </w:p>
          <w:p w14:paraId="2316FFA8" w14:textId="77777777" w:rsidR="00243598" w:rsidRPr="00243598" w:rsidRDefault="00243598" w:rsidP="00243598">
            <w:pPr>
              <w:widowControl w:val="0"/>
              <w:spacing w:after="0" w:line="240" w:lineRule="auto"/>
              <w:rPr>
                <w:rFonts w:ascii="Times New Roman" w:eastAsia="Times New Roman" w:hAnsi="Times New Roman" w:cs="Times New Roman"/>
                <w:kern w:val="0"/>
                <w:sz w:val="24"/>
                <w:szCs w:val="24"/>
                <w:lang w:eastAsia="uk-UA"/>
                <w14:ligatures w14:val="none"/>
              </w:rPr>
            </w:pPr>
          </w:p>
        </w:tc>
      </w:tr>
    </w:tbl>
    <w:p w14:paraId="63F49009" w14:textId="77777777" w:rsidR="00243598" w:rsidRPr="00243598" w:rsidRDefault="00243598" w:rsidP="00243598">
      <w:pPr>
        <w:widowControl w:val="0"/>
        <w:spacing w:after="0" w:line="240" w:lineRule="auto"/>
        <w:jc w:val="both"/>
        <w:rPr>
          <w:rFonts w:ascii="Times New Roman" w:eastAsia="Times New Roman" w:hAnsi="Times New Roman" w:cs="Times New Roman"/>
          <w:b/>
          <w:kern w:val="0"/>
          <w:sz w:val="24"/>
          <w:szCs w:val="28"/>
          <w:lang w:eastAsia="uk-UA"/>
          <w14:ligatures w14:val="none"/>
        </w:rPr>
      </w:pPr>
    </w:p>
    <w:p w14:paraId="3846A61A"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36"/>
          <w:szCs w:val="28"/>
          <w:lang w:eastAsia="uk-UA"/>
          <w14:ligatures w14:val="none"/>
        </w:rPr>
      </w:pPr>
      <w:r w:rsidRPr="00243598">
        <w:rPr>
          <w:rFonts w:ascii="Times New Roman" w:eastAsia="Times New Roman" w:hAnsi="Times New Roman" w:cs="Times New Roman"/>
          <w:b/>
          <w:kern w:val="0"/>
          <w:sz w:val="36"/>
          <w:szCs w:val="28"/>
          <w:lang w:eastAsia="uk-UA"/>
          <w14:ligatures w14:val="none"/>
        </w:rPr>
        <w:t>ЗАВДАННЯ</w:t>
      </w:r>
    </w:p>
    <w:p w14:paraId="095EFE74"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8"/>
          <w:szCs w:val="28"/>
          <w:lang w:eastAsia="uk-UA"/>
          <w14:ligatures w14:val="none"/>
        </w:rPr>
      </w:pPr>
      <w:r w:rsidRPr="00243598">
        <w:rPr>
          <w:rFonts w:ascii="Times New Roman" w:eastAsia="Times New Roman" w:hAnsi="Times New Roman" w:cs="Times New Roman"/>
          <w:b/>
          <w:kern w:val="0"/>
          <w:sz w:val="36"/>
          <w:szCs w:val="28"/>
          <w:lang w:eastAsia="uk-UA"/>
          <w14:ligatures w14:val="none"/>
        </w:rPr>
        <w:t>НА КВАЛІФІКАЦІЙНУ РОБОТУ</w:t>
      </w:r>
    </w:p>
    <w:p w14:paraId="1C5454CD"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9"/>
          <w:szCs w:val="29"/>
          <w:shd w:val="clear" w:color="auto" w:fill="FFFFFF"/>
          <w:lang w:eastAsia="uk-UA"/>
          <w14:ligatures w14:val="none"/>
        </w:rPr>
      </w:pPr>
    </w:p>
    <w:p w14:paraId="6A45F9D6" w14:textId="77777777" w:rsidR="00243598" w:rsidRPr="00243598" w:rsidRDefault="00243598" w:rsidP="00243598">
      <w:pPr>
        <w:widowControl w:val="0"/>
        <w:spacing w:after="0" w:line="240" w:lineRule="auto"/>
        <w:rPr>
          <w:rFonts w:ascii="Times New Roman" w:eastAsia="Times New Roman" w:hAnsi="Times New Roman" w:cs="Times New Roman"/>
          <w:kern w:val="0"/>
          <w:sz w:val="28"/>
          <w:szCs w:val="28"/>
          <w:lang w:eastAsia="uk-UA"/>
          <w14:ligatures w14:val="none"/>
        </w:rPr>
      </w:pPr>
      <w:r w:rsidRPr="00243598">
        <w:rPr>
          <w:rFonts w:ascii="Times New Roman" w:eastAsia="Times New Roman" w:hAnsi="Times New Roman" w:cs="Times New Roman"/>
          <w:kern w:val="0"/>
          <w:sz w:val="28"/>
          <w:szCs w:val="28"/>
          <w:u w:val="single"/>
          <w:lang w:eastAsia="uk-UA"/>
          <w14:ligatures w14:val="none"/>
        </w:rPr>
        <w:t xml:space="preserve">                                               Бєлоусову Ярославу Ігоровичу                                    </w:t>
      </w:r>
      <w:r w:rsidRPr="00243598">
        <w:rPr>
          <w:rFonts w:ascii="Times New Roman" w:eastAsia="Times New Roman" w:hAnsi="Times New Roman" w:cs="Times New Roman"/>
          <w:color w:val="FFFFFF"/>
          <w:kern w:val="0"/>
          <w:sz w:val="28"/>
          <w:szCs w:val="28"/>
          <w:u w:val="single"/>
          <w:lang w:eastAsia="uk-UA"/>
          <w14:ligatures w14:val="none"/>
        </w:rPr>
        <w:t>.</w:t>
      </w:r>
    </w:p>
    <w:p w14:paraId="198E7DE1" w14:textId="77777777" w:rsidR="00243598" w:rsidRPr="00243598" w:rsidRDefault="00243598" w:rsidP="00243598">
      <w:pPr>
        <w:widowControl w:val="0"/>
        <w:spacing w:after="0" w:line="240" w:lineRule="auto"/>
        <w:jc w:val="both"/>
        <w:rPr>
          <w:rFonts w:ascii="Times New Roman" w:eastAsia="Times New Roman" w:hAnsi="Times New Roman" w:cs="Times New Roman"/>
          <w:i/>
          <w:iCs/>
          <w:kern w:val="0"/>
          <w:sz w:val="28"/>
          <w:szCs w:val="28"/>
          <w:vertAlign w:val="superscript"/>
          <w:lang w:eastAsia="uk-UA"/>
          <w14:ligatures w14:val="none"/>
        </w:rPr>
      </w:pPr>
      <w:r w:rsidRPr="00243598">
        <w:rPr>
          <w:rFonts w:ascii="Times New Roman" w:eastAsia="Times New Roman" w:hAnsi="Times New Roman" w:cs="Times New Roman"/>
          <w:i/>
          <w:iCs/>
          <w:kern w:val="0"/>
          <w:sz w:val="28"/>
          <w:szCs w:val="28"/>
          <w:vertAlign w:val="superscript"/>
          <w:lang w:eastAsia="uk-UA"/>
          <w14:ligatures w14:val="none"/>
        </w:rPr>
        <w:t xml:space="preserve">                                                                         (прізвище, ім’я та по батькові здобувача)</w:t>
      </w:r>
    </w:p>
    <w:p w14:paraId="0A7FF33D" w14:textId="77777777" w:rsidR="00243598" w:rsidRPr="00243598" w:rsidRDefault="00243598" w:rsidP="00243598">
      <w:pPr>
        <w:widowControl w:val="0"/>
        <w:spacing w:after="0" w:line="240" w:lineRule="auto"/>
        <w:jc w:val="both"/>
        <w:rPr>
          <w:rFonts w:ascii="Times New Roman" w:eastAsia="Times New Roman" w:hAnsi="Times New Roman" w:cs="Times New Roman"/>
          <w:b/>
          <w:kern w:val="0"/>
          <w:sz w:val="28"/>
          <w:szCs w:val="28"/>
          <w:lang w:eastAsia="uk-UA"/>
          <w14:ligatures w14:val="none"/>
        </w:rPr>
      </w:pPr>
      <w:r w:rsidRPr="00243598">
        <w:rPr>
          <w:rFonts w:ascii="Times New Roman" w:eastAsia="Times New Roman" w:hAnsi="Times New Roman" w:cs="Times New Roman"/>
          <w:kern w:val="0"/>
          <w:sz w:val="28"/>
          <w:szCs w:val="28"/>
          <w:lang w:eastAsia="uk-UA"/>
          <w14:ligatures w14:val="none"/>
        </w:rPr>
        <w:t>1. Тема роботи:</w:t>
      </w:r>
      <w:r w:rsidRPr="00243598">
        <w:rPr>
          <w:rFonts w:ascii="Times New Roman" w:eastAsia="Times New Roman" w:hAnsi="Times New Roman" w:cs="Times New Roman"/>
          <w:color w:val="000000"/>
          <w:kern w:val="0"/>
          <w:sz w:val="28"/>
          <w:szCs w:val="28"/>
          <w:shd w:val="clear" w:color="auto" w:fill="FFFFFF"/>
          <w:lang w:eastAsia="uk-UA"/>
          <w14:ligatures w14:val="none"/>
        </w:rPr>
        <w:t xml:space="preserve"> </w:t>
      </w:r>
      <w:r w:rsidRPr="00243598">
        <w:rPr>
          <w:rFonts w:ascii="Times New Roman" w:eastAsia="Times New Roman" w:hAnsi="Times New Roman" w:cs="Times New Roman"/>
          <w:bCs/>
          <w:iCs/>
          <w:kern w:val="0"/>
          <w:sz w:val="28"/>
          <w:szCs w:val="24"/>
          <w:lang w:val="ru-RU" w:eastAsia="uk-UA"/>
          <w14:ligatures w14:val="none"/>
        </w:rPr>
        <w:t>Міжнародна підтримка економічного розвитку України</w:t>
      </w:r>
    </w:p>
    <w:p w14:paraId="69A31E1C" w14:textId="77777777" w:rsidR="00243598" w:rsidRPr="00243598" w:rsidRDefault="00243598" w:rsidP="00243598">
      <w:pPr>
        <w:widowControl w:val="0"/>
        <w:spacing w:after="0" w:line="240" w:lineRule="auto"/>
        <w:rPr>
          <w:rFonts w:ascii="Times New Roman" w:eastAsia="Times New Roman" w:hAnsi="Times New Roman" w:cs="Times New Roman"/>
          <w:bCs/>
          <w:kern w:val="0"/>
          <w:sz w:val="28"/>
          <w:szCs w:val="28"/>
          <w:lang w:eastAsia="uk-UA"/>
          <w14:ligatures w14:val="none"/>
        </w:rPr>
      </w:pPr>
    </w:p>
    <w:p w14:paraId="31C705CB" w14:textId="77777777" w:rsidR="00243598" w:rsidRPr="00243598" w:rsidRDefault="00243598" w:rsidP="00243598">
      <w:pPr>
        <w:tabs>
          <w:tab w:val="left" w:pos="4678"/>
          <w:tab w:val="left" w:pos="6946"/>
        </w:tabs>
        <w:spacing w:after="0" w:line="240" w:lineRule="auto"/>
        <w:rPr>
          <w:rFonts w:ascii="Times New Roman" w:eastAsia="Times New Roman" w:hAnsi="Times New Roman" w:cs="Times New Roman"/>
          <w:kern w:val="0"/>
          <w:sz w:val="28"/>
          <w:szCs w:val="28"/>
          <w:u w:val="single"/>
          <w:lang w:eastAsia="uk-UA"/>
          <w14:ligatures w14:val="none"/>
        </w:rPr>
      </w:pPr>
      <w:r w:rsidRPr="00243598">
        <w:rPr>
          <w:rFonts w:ascii="Times New Roman" w:eastAsia="Times New Roman" w:hAnsi="Times New Roman" w:cs="Times New Roman"/>
          <w:bCs/>
          <w:kern w:val="0"/>
          <w:sz w:val="28"/>
          <w:szCs w:val="28"/>
          <w:lang w:eastAsia="uk-UA"/>
          <w14:ligatures w14:val="none"/>
        </w:rPr>
        <w:t xml:space="preserve">керівник роботи    </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u w:val="single"/>
          <w:lang w:eastAsia="uk-UA"/>
          <w14:ligatures w14:val="none"/>
        </w:rPr>
        <w:t xml:space="preserve">Семененко Інна Максимівна л.е.н., професор                          </w:t>
      </w:r>
      <w:r w:rsidRPr="00243598">
        <w:rPr>
          <w:rFonts w:ascii="Times New Roman" w:eastAsia="Times New Roman" w:hAnsi="Times New Roman" w:cs="Times New Roman"/>
          <w:color w:val="FFFFFF"/>
          <w:kern w:val="0"/>
          <w:sz w:val="28"/>
          <w:szCs w:val="28"/>
          <w:u w:val="single"/>
          <w:lang w:eastAsia="uk-UA"/>
          <w14:ligatures w14:val="none"/>
        </w:rPr>
        <w:t>.</w:t>
      </w:r>
    </w:p>
    <w:p w14:paraId="3B360C9F" w14:textId="77777777" w:rsidR="00243598" w:rsidRPr="00243598" w:rsidRDefault="00243598" w:rsidP="00243598">
      <w:pPr>
        <w:widowControl w:val="0"/>
        <w:spacing w:after="0" w:line="240" w:lineRule="auto"/>
        <w:rPr>
          <w:rFonts w:ascii="Times New Roman" w:eastAsia="Times New Roman" w:hAnsi="Times New Roman" w:cs="Times New Roman"/>
          <w:bCs/>
          <w:kern w:val="0"/>
          <w:sz w:val="28"/>
          <w:szCs w:val="28"/>
          <w:lang w:eastAsia="uk-UA"/>
          <w14:ligatures w14:val="none"/>
        </w:rPr>
      </w:pPr>
      <w:r w:rsidRPr="00243598">
        <w:rPr>
          <w:rFonts w:ascii="Times New Roman" w:eastAsia="Times New Roman" w:hAnsi="Times New Roman" w:cs="Times New Roman"/>
          <w:i/>
          <w:iCs/>
          <w:kern w:val="0"/>
          <w:sz w:val="28"/>
          <w:szCs w:val="28"/>
          <w:vertAlign w:val="superscript"/>
          <w:lang w:eastAsia="uk-UA"/>
          <w14:ligatures w14:val="none"/>
        </w:rPr>
        <w:t xml:space="preserve">                                                                 (прізвище, ім’я та по батькові, науковий ступінь, вчене звання)</w:t>
      </w:r>
    </w:p>
    <w:p w14:paraId="238EFB5E" w14:textId="77777777" w:rsidR="00243598" w:rsidRPr="00243598" w:rsidRDefault="00243598" w:rsidP="00243598">
      <w:pPr>
        <w:widowControl w:val="0"/>
        <w:spacing w:after="0" w:line="240" w:lineRule="auto"/>
        <w:rPr>
          <w:rFonts w:ascii="Times New Roman" w:eastAsia="Times New Roman" w:hAnsi="Times New Roman" w:cs="Times New Roman"/>
          <w:kern w:val="0"/>
          <w:sz w:val="28"/>
          <w:szCs w:val="28"/>
          <w:lang w:eastAsia="uk-UA"/>
          <w14:ligatures w14:val="none"/>
        </w:rPr>
      </w:pPr>
      <w:r w:rsidRPr="00243598">
        <w:rPr>
          <w:rFonts w:ascii="Times New Roman" w:eastAsia="Times New Roman" w:hAnsi="Times New Roman" w:cs="Times New Roman"/>
          <w:kern w:val="0"/>
          <w:sz w:val="28"/>
          <w:szCs w:val="28"/>
          <w:lang w:eastAsia="uk-UA"/>
          <w14:ligatures w14:val="none"/>
        </w:rPr>
        <w:t>затверджені наказом університету від «</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lang w:eastAsia="uk-UA"/>
          <w14:ligatures w14:val="none"/>
        </w:rPr>
        <w:t>10</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lang w:eastAsia="uk-UA"/>
          <w14:ligatures w14:val="none"/>
        </w:rPr>
        <w:t xml:space="preserve">» </w:t>
      </w:r>
      <w:r w:rsidRPr="00243598">
        <w:rPr>
          <w:rFonts w:ascii="Times New Roman" w:eastAsia="Times New Roman" w:hAnsi="Times New Roman" w:cs="Times New Roman"/>
          <w:color w:val="FFFFFF"/>
          <w:kern w:val="0"/>
          <w:sz w:val="28"/>
          <w:szCs w:val="28"/>
          <w:lang w:eastAsia="uk-UA"/>
          <w14:ligatures w14:val="none"/>
        </w:rPr>
        <w:t>.</w:t>
      </w:r>
      <w:r w:rsidRPr="00243598">
        <w:rPr>
          <w:rFonts w:ascii="Times New Roman" w:eastAsia="Times New Roman" w:hAnsi="Times New Roman" w:cs="Times New Roman"/>
          <w:kern w:val="0"/>
          <w:sz w:val="28"/>
          <w:szCs w:val="28"/>
          <w:lang w:eastAsia="uk-UA"/>
          <w14:ligatures w14:val="none"/>
        </w:rPr>
        <w:t>жовтня</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lang w:eastAsia="uk-UA"/>
          <w14:ligatures w14:val="none"/>
        </w:rPr>
        <w:t>2024 року   № 76/14.01</w:t>
      </w:r>
    </w:p>
    <w:p w14:paraId="3F4E0330" w14:textId="77777777" w:rsidR="00243598" w:rsidRPr="00243598" w:rsidRDefault="00243598" w:rsidP="00243598">
      <w:pPr>
        <w:widowControl w:val="0"/>
        <w:spacing w:after="0" w:line="240" w:lineRule="auto"/>
        <w:jc w:val="both"/>
        <w:rPr>
          <w:rFonts w:ascii="Times New Roman" w:eastAsia="Times New Roman" w:hAnsi="Times New Roman" w:cs="Times New Roman"/>
          <w:kern w:val="0"/>
          <w:sz w:val="28"/>
          <w:szCs w:val="28"/>
          <w:lang w:eastAsia="uk-UA"/>
          <w14:ligatures w14:val="none"/>
        </w:rPr>
      </w:pPr>
    </w:p>
    <w:p w14:paraId="2EDD3190" w14:textId="77777777" w:rsidR="00243598" w:rsidRPr="00243598" w:rsidRDefault="00243598" w:rsidP="00243598">
      <w:pPr>
        <w:widowControl w:val="0"/>
        <w:spacing w:after="0" w:line="240" w:lineRule="auto"/>
        <w:jc w:val="both"/>
        <w:rPr>
          <w:rFonts w:ascii="Times New Roman" w:eastAsia="Times New Roman" w:hAnsi="Times New Roman" w:cs="Times New Roman"/>
          <w:kern w:val="0"/>
          <w:sz w:val="28"/>
          <w:szCs w:val="28"/>
          <w:lang w:eastAsia="uk-UA"/>
          <w14:ligatures w14:val="none"/>
        </w:rPr>
      </w:pPr>
      <w:r w:rsidRPr="00243598">
        <w:rPr>
          <w:rFonts w:ascii="Times New Roman" w:eastAsia="Times New Roman" w:hAnsi="Times New Roman" w:cs="Times New Roman"/>
          <w:kern w:val="0"/>
          <w:sz w:val="28"/>
          <w:szCs w:val="28"/>
          <w:lang w:eastAsia="uk-UA"/>
          <w14:ligatures w14:val="none"/>
        </w:rPr>
        <w:t>2. Строк подання студентом роботи до захисту  11 грудня 2024 р.</w:t>
      </w:r>
    </w:p>
    <w:p w14:paraId="76C33514" w14:textId="77777777" w:rsidR="00243598" w:rsidRPr="00243598" w:rsidRDefault="00243598" w:rsidP="00243598">
      <w:pPr>
        <w:widowControl w:val="0"/>
        <w:spacing w:after="0" w:line="240" w:lineRule="auto"/>
        <w:jc w:val="both"/>
        <w:rPr>
          <w:rFonts w:ascii="Times New Roman" w:eastAsia="Times New Roman" w:hAnsi="Times New Roman" w:cs="Times New Roman"/>
          <w:kern w:val="0"/>
          <w:sz w:val="28"/>
          <w:szCs w:val="28"/>
          <w:lang w:eastAsia="uk-UA"/>
          <w14:ligatures w14:val="none"/>
        </w:rPr>
      </w:pPr>
    </w:p>
    <w:p w14:paraId="39D84351" w14:textId="5D8781A2" w:rsidR="00243598" w:rsidRPr="00243598" w:rsidRDefault="00243598" w:rsidP="00243598">
      <w:pPr>
        <w:widowControl w:val="0"/>
        <w:spacing w:after="0" w:line="240" w:lineRule="auto"/>
        <w:jc w:val="both"/>
        <w:rPr>
          <w:rFonts w:ascii="Times New Roman" w:eastAsia="Calibri" w:hAnsi="Times New Roman" w:cs="Times New Roman"/>
          <w:kern w:val="0"/>
          <w:sz w:val="28"/>
          <w:szCs w:val="28"/>
          <w:lang w:eastAsia="uk-UA"/>
          <w14:ligatures w14:val="none"/>
        </w:rPr>
      </w:pPr>
      <w:r w:rsidRPr="00243598">
        <w:rPr>
          <w:rFonts w:ascii="Times New Roman" w:eastAsia="Times New Roman" w:hAnsi="Times New Roman" w:cs="Times New Roman"/>
          <w:kern w:val="0"/>
          <w:sz w:val="28"/>
          <w:szCs w:val="28"/>
          <w:lang w:eastAsia="uk-UA"/>
          <w14:ligatures w14:val="none"/>
        </w:rPr>
        <w:t xml:space="preserve">3. Вихідні дані: </w:t>
      </w:r>
      <w:r w:rsidRPr="00243598">
        <w:rPr>
          <w:rFonts w:ascii="Times New Roman" w:eastAsia="Calibri" w:hAnsi="Times New Roman" w:cs="Times New Roman"/>
          <w:kern w:val="0"/>
          <w:sz w:val="28"/>
          <w:szCs w:val="28"/>
          <w:u w:val="single"/>
          <w:lang w:eastAsia="uk-UA"/>
          <w14:ligatures w14:val="none"/>
        </w:rPr>
        <w:t xml:space="preserve">3.1. Інформація про </w:t>
      </w:r>
      <w:r w:rsidR="00977638" w:rsidRPr="00315ED8">
        <w:rPr>
          <w:rFonts w:ascii="Times New Roman" w:eastAsia="Calibri" w:hAnsi="Times New Roman" w:cs="Times New Roman"/>
          <w:kern w:val="0"/>
          <w:sz w:val="28"/>
          <w:szCs w:val="28"/>
          <w:u w:val="single"/>
          <w:lang w:eastAsia="uk-UA"/>
          <w14:ligatures w14:val="none"/>
        </w:rPr>
        <w:t>ключових донорів України</w:t>
      </w:r>
      <w:r w:rsidRPr="00243598">
        <w:rPr>
          <w:rFonts w:ascii="Times New Roman" w:eastAsia="Calibri" w:hAnsi="Times New Roman" w:cs="Times New Roman"/>
          <w:kern w:val="0"/>
          <w:sz w:val="28"/>
          <w:szCs w:val="28"/>
          <w:u w:val="single"/>
          <w:lang w:eastAsia="uk-UA"/>
          <w14:ligatures w14:val="none"/>
        </w:rPr>
        <w:t>. 3.2.</w:t>
      </w:r>
      <w:r w:rsidR="00B77256" w:rsidRPr="00315ED8">
        <w:rPr>
          <w:rFonts w:ascii="Times New Roman" w:eastAsia="Calibri" w:hAnsi="Times New Roman" w:cs="Times New Roman"/>
          <w:kern w:val="0"/>
          <w:sz w:val="28"/>
          <w:szCs w:val="28"/>
          <w:u w:val="single"/>
          <w:lang w:eastAsia="uk-UA"/>
          <w14:ligatures w14:val="none"/>
        </w:rPr>
        <w:t> </w:t>
      </w:r>
      <w:r w:rsidRPr="00243598">
        <w:rPr>
          <w:rFonts w:ascii="Times New Roman" w:eastAsia="Calibri" w:hAnsi="Times New Roman" w:cs="Times New Roman"/>
          <w:kern w:val="0"/>
          <w:sz w:val="28"/>
          <w:szCs w:val="28"/>
          <w:u w:val="single"/>
          <w:lang w:eastAsia="uk-UA"/>
          <w14:ligatures w14:val="none"/>
        </w:rPr>
        <w:t xml:space="preserve">Інформація </w:t>
      </w:r>
      <w:r w:rsidR="00977638" w:rsidRPr="00315ED8">
        <w:rPr>
          <w:rFonts w:ascii="Times New Roman" w:eastAsia="Calibri" w:hAnsi="Times New Roman" w:cs="Times New Roman"/>
          <w:kern w:val="0"/>
          <w:sz w:val="28"/>
          <w:szCs w:val="28"/>
          <w:u w:val="single"/>
          <w:lang w:eastAsia="uk-UA"/>
          <w14:ligatures w14:val="none"/>
        </w:rPr>
        <w:t>і дані проєктів і програм міжнародної технічної допомоги</w:t>
      </w:r>
      <w:r w:rsidRPr="00243598">
        <w:rPr>
          <w:rFonts w:ascii="Times New Roman" w:eastAsia="Calibri" w:hAnsi="Times New Roman" w:cs="Times New Roman"/>
          <w:kern w:val="0"/>
          <w:sz w:val="28"/>
          <w:szCs w:val="28"/>
          <w:u w:val="single"/>
          <w:lang w:eastAsia="uk-UA"/>
          <w14:ligatures w14:val="none"/>
        </w:rPr>
        <w:t>. 3.3.</w:t>
      </w:r>
      <w:r w:rsidR="00B77256" w:rsidRPr="00315ED8">
        <w:rPr>
          <w:rFonts w:ascii="Times New Roman" w:eastAsia="Calibri" w:hAnsi="Times New Roman" w:cs="Times New Roman"/>
          <w:kern w:val="0"/>
          <w:sz w:val="28"/>
          <w:szCs w:val="28"/>
          <w:u w:val="single"/>
          <w:lang w:eastAsia="uk-UA"/>
          <w14:ligatures w14:val="none"/>
        </w:rPr>
        <w:t> </w:t>
      </w:r>
      <w:r w:rsidR="00977638" w:rsidRPr="00315ED8">
        <w:rPr>
          <w:rFonts w:ascii="Times New Roman" w:eastAsia="Calibri" w:hAnsi="Times New Roman" w:cs="Times New Roman"/>
          <w:kern w:val="0"/>
          <w:sz w:val="28"/>
          <w:szCs w:val="28"/>
          <w:u w:val="single"/>
          <w:lang w:eastAsia="uk-UA"/>
          <w14:ligatures w14:val="none"/>
        </w:rPr>
        <w:t>Ключові міжнародні організації</w:t>
      </w:r>
      <w:r w:rsidR="00977638" w:rsidRPr="00315ED8">
        <w:rPr>
          <w:rFonts w:ascii="Times New Roman" w:eastAsia="Calibri" w:hAnsi="Times New Roman" w:cs="Times New Roman"/>
          <w:kern w:val="0"/>
          <w:sz w:val="28"/>
          <w:szCs w:val="28"/>
          <w:u w:val="single"/>
          <w:lang w:eastAsia="uk-UA"/>
          <w14:ligatures w14:val="none"/>
        </w:rPr>
        <w:t xml:space="preserve"> </w:t>
      </w:r>
      <w:r w:rsidR="00977638" w:rsidRPr="00315ED8">
        <w:rPr>
          <w:rFonts w:ascii="Times New Roman" w:eastAsia="Calibri" w:hAnsi="Times New Roman" w:cs="Times New Roman"/>
          <w:kern w:val="0"/>
          <w:sz w:val="28"/>
          <w:szCs w:val="28"/>
          <w:u w:val="single"/>
          <w:lang w:eastAsia="uk-UA"/>
          <w14:ligatures w14:val="none"/>
        </w:rPr>
        <w:t>підтримки економічного розвитку</w:t>
      </w:r>
      <w:r w:rsidR="00977638" w:rsidRPr="00315ED8">
        <w:rPr>
          <w:rFonts w:ascii="Times New Roman" w:eastAsia="Calibri" w:hAnsi="Times New Roman" w:cs="Times New Roman"/>
          <w:kern w:val="0"/>
          <w:sz w:val="28"/>
          <w:szCs w:val="28"/>
          <w:u w:val="single"/>
          <w:lang w:eastAsia="uk-UA"/>
          <w14:ligatures w14:val="none"/>
        </w:rPr>
        <w:t xml:space="preserve"> країн</w:t>
      </w:r>
      <w:r w:rsidRPr="00243598">
        <w:rPr>
          <w:rFonts w:ascii="Times New Roman" w:eastAsia="Calibri" w:hAnsi="Times New Roman" w:cs="Times New Roman"/>
          <w:kern w:val="0"/>
          <w:sz w:val="28"/>
          <w:szCs w:val="28"/>
          <w:u w:val="single"/>
          <w:lang w:eastAsia="uk-UA"/>
          <w14:ligatures w14:val="none"/>
        </w:rPr>
        <w:t xml:space="preserve">. 3.4. </w:t>
      </w:r>
      <w:r w:rsidR="000B6351" w:rsidRPr="00315ED8">
        <w:rPr>
          <w:rFonts w:ascii="Times New Roman" w:eastAsia="Calibri" w:hAnsi="Times New Roman" w:cs="Times New Roman"/>
          <w:kern w:val="0"/>
          <w:sz w:val="28"/>
          <w:szCs w:val="28"/>
          <w:u w:val="single"/>
          <w:lang w:eastAsia="uk-UA"/>
          <w14:ligatures w14:val="none"/>
        </w:rPr>
        <w:t>Теоретичні матеріали щодо міжнародної економічної підтримки</w:t>
      </w:r>
      <w:r w:rsidRPr="00243598">
        <w:rPr>
          <w:rFonts w:ascii="Times New Roman" w:eastAsia="Calibri" w:hAnsi="Times New Roman" w:cs="Times New Roman"/>
          <w:kern w:val="0"/>
          <w:sz w:val="28"/>
          <w:szCs w:val="28"/>
          <w:u w:val="single"/>
          <w:lang w:eastAsia="uk-UA"/>
          <w14:ligatures w14:val="none"/>
        </w:rPr>
        <w:t xml:space="preserve">. 3.5. Нормативно-правові акти, теоретичні та методичні джерела за темою кваліфікаційної роботи.                      </w:t>
      </w:r>
      <w:r w:rsidRPr="00243598">
        <w:rPr>
          <w:rFonts w:ascii="Times New Roman" w:eastAsia="Calibri" w:hAnsi="Times New Roman" w:cs="Times New Roman"/>
          <w:color w:val="FFFFFF"/>
          <w:kern w:val="0"/>
          <w:sz w:val="28"/>
          <w:szCs w:val="28"/>
          <w:u w:val="single"/>
          <w:lang w:eastAsia="uk-UA"/>
          <w14:ligatures w14:val="none"/>
        </w:rPr>
        <w:t>.</w:t>
      </w:r>
    </w:p>
    <w:p w14:paraId="389B486D" w14:textId="77777777" w:rsidR="00243598" w:rsidRPr="00243598" w:rsidRDefault="00243598" w:rsidP="00243598">
      <w:pPr>
        <w:widowControl w:val="0"/>
        <w:spacing w:after="0" w:line="240" w:lineRule="auto"/>
        <w:jc w:val="both"/>
        <w:rPr>
          <w:rFonts w:ascii="Times New Roman" w:eastAsia="Times New Roman" w:hAnsi="Times New Roman" w:cs="Times New Roman"/>
          <w:kern w:val="0"/>
          <w:sz w:val="28"/>
          <w:szCs w:val="28"/>
          <w:lang w:eastAsia="uk-UA"/>
          <w14:ligatures w14:val="none"/>
        </w:rPr>
      </w:pPr>
    </w:p>
    <w:p w14:paraId="38365ACF" w14:textId="77777777" w:rsidR="00243598" w:rsidRPr="00243598" w:rsidRDefault="00243598" w:rsidP="00243598">
      <w:pPr>
        <w:widowControl w:val="0"/>
        <w:spacing w:after="0" w:line="240" w:lineRule="auto"/>
        <w:jc w:val="both"/>
        <w:rPr>
          <w:rFonts w:ascii="Times New Roman" w:eastAsia="Times New Roman" w:hAnsi="Times New Roman" w:cs="Times New Roman"/>
          <w:kern w:val="0"/>
          <w:sz w:val="28"/>
          <w:szCs w:val="28"/>
          <w:lang w:val="ru-RU" w:eastAsia="uk-UA"/>
          <w14:ligatures w14:val="none"/>
        </w:rPr>
      </w:pPr>
      <w:r w:rsidRPr="00243598">
        <w:rPr>
          <w:rFonts w:ascii="Times New Roman" w:eastAsia="Times New Roman" w:hAnsi="Times New Roman" w:cs="Times New Roman"/>
          <w:kern w:val="0"/>
          <w:sz w:val="28"/>
          <w:szCs w:val="28"/>
          <w:lang w:eastAsia="uk-UA"/>
          <w14:ligatures w14:val="none"/>
        </w:rPr>
        <w:t xml:space="preserve">4. Зміст основної частини (перелік питань, які потрібно розробити): </w:t>
      </w:r>
    </w:p>
    <w:p w14:paraId="18468F8B" w14:textId="5CAB5540" w:rsidR="00243598" w:rsidRPr="00243598" w:rsidRDefault="00243598" w:rsidP="00243598">
      <w:pPr>
        <w:widowControl w:val="0"/>
        <w:spacing w:after="0" w:line="240" w:lineRule="auto"/>
        <w:jc w:val="both"/>
        <w:rPr>
          <w:rFonts w:ascii="Times New Roman" w:eastAsia="Times New Roman" w:hAnsi="Times New Roman" w:cs="Times New Roman"/>
          <w:color w:val="FFFFFF"/>
          <w:kern w:val="0"/>
          <w:sz w:val="28"/>
          <w:szCs w:val="28"/>
          <w:lang w:eastAsia="uk-UA"/>
          <w14:ligatures w14:val="none"/>
        </w:rPr>
      </w:pPr>
      <w:r w:rsidRPr="00243598">
        <w:rPr>
          <w:rFonts w:ascii="Times New Roman" w:eastAsia="Calibri" w:hAnsi="Times New Roman" w:cs="Times New Roman"/>
          <w:kern w:val="0"/>
          <w:sz w:val="28"/>
          <w:szCs w:val="28"/>
          <w:u w:val="single"/>
          <w:lang w:eastAsia="uk-UA"/>
          <w14:ligatures w14:val="none"/>
        </w:rPr>
        <w:t xml:space="preserve">4.1. </w:t>
      </w:r>
      <w:r w:rsidR="000B6351" w:rsidRPr="00315ED8">
        <w:rPr>
          <w:rFonts w:ascii="Times New Roman" w:eastAsia="Times New Roman" w:hAnsi="Times New Roman" w:cs="Times New Roman"/>
          <w:bCs/>
          <w:kern w:val="0"/>
          <w:sz w:val="28"/>
          <w:szCs w:val="28"/>
          <w:u w:val="single"/>
          <w:lang w:eastAsia="uk-UA"/>
          <w14:ligatures w14:val="none"/>
        </w:rPr>
        <w:t>Т</w:t>
      </w:r>
      <w:r w:rsidR="000B6351" w:rsidRPr="00315ED8">
        <w:rPr>
          <w:rFonts w:ascii="Times New Roman" w:eastAsia="Times New Roman" w:hAnsi="Times New Roman" w:cs="Times New Roman"/>
          <w:bCs/>
          <w:kern w:val="0"/>
          <w:sz w:val="28"/>
          <w:szCs w:val="28"/>
          <w:u w:val="single"/>
          <w:lang w:eastAsia="uk-UA"/>
          <w14:ligatures w14:val="none"/>
        </w:rPr>
        <w:t>еоретичні основи міжнародної підтримки економічного розвитку</w:t>
      </w:r>
      <w:r w:rsidRPr="00243598">
        <w:rPr>
          <w:rFonts w:ascii="Times New Roman" w:eastAsia="Times New Roman" w:hAnsi="Times New Roman" w:cs="Times New Roman"/>
          <w:bCs/>
          <w:kern w:val="0"/>
          <w:sz w:val="28"/>
          <w:szCs w:val="28"/>
          <w:u w:val="single"/>
          <w:lang w:eastAsia="uk-UA"/>
          <w14:ligatures w14:val="none"/>
        </w:rPr>
        <w:t>.</w:t>
      </w:r>
      <w:r w:rsidRPr="00243598">
        <w:rPr>
          <w:rFonts w:ascii="Times New Roman" w:eastAsia="Times New Roman" w:hAnsi="Times New Roman" w:cs="Times New Roman"/>
          <w:kern w:val="0"/>
          <w:sz w:val="28"/>
          <w:szCs w:val="28"/>
          <w:u w:val="single"/>
          <w:lang w:eastAsia="uk-UA"/>
          <w14:ligatures w14:val="none"/>
        </w:rPr>
        <w:t xml:space="preserve"> </w:t>
      </w:r>
      <w:r w:rsidRPr="00243598">
        <w:rPr>
          <w:rFonts w:ascii="Times New Roman" w:eastAsia="Calibri" w:hAnsi="Times New Roman" w:cs="Times New Roman"/>
          <w:kern w:val="0"/>
          <w:sz w:val="28"/>
          <w:szCs w:val="28"/>
          <w:u w:val="single"/>
          <w:lang w:eastAsia="uk-UA"/>
          <w14:ligatures w14:val="none"/>
        </w:rPr>
        <w:t>4.2.</w:t>
      </w:r>
      <w:r w:rsidR="000B6351" w:rsidRPr="00315ED8">
        <w:rPr>
          <w:rFonts w:ascii="Times New Roman" w:eastAsia="Calibri" w:hAnsi="Times New Roman" w:cs="Times New Roman"/>
          <w:kern w:val="0"/>
          <w:sz w:val="28"/>
          <w:szCs w:val="28"/>
          <w:u w:val="single"/>
          <w:lang w:eastAsia="uk-UA"/>
          <w14:ligatures w14:val="none"/>
        </w:rPr>
        <w:t> </w:t>
      </w:r>
      <w:r w:rsidR="000B6351" w:rsidRPr="00315ED8">
        <w:rPr>
          <w:rFonts w:ascii="Times New Roman" w:eastAsia="Calibri" w:hAnsi="Times New Roman" w:cs="Times New Roman"/>
          <w:kern w:val="0"/>
          <w:sz w:val="28"/>
          <w:szCs w:val="28"/>
          <w:u w:val="single"/>
          <w:lang w:eastAsia="uk-UA"/>
          <w14:ligatures w14:val="none"/>
        </w:rPr>
        <w:t>Форми міжнародної економічної допомоги та підтримки</w:t>
      </w:r>
      <w:r w:rsidRPr="00243598">
        <w:rPr>
          <w:rFonts w:ascii="Times New Roman" w:eastAsia="Times New Roman" w:hAnsi="Times New Roman" w:cs="Times New Roman"/>
          <w:kern w:val="0"/>
          <w:sz w:val="28"/>
          <w:szCs w:val="28"/>
          <w:u w:val="single"/>
          <w:lang w:eastAsia="uk-UA"/>
          <w14:ligatures w14:val="none"/>
        </w:rPr>
        <w:t>.</w:t>
      </w:r>
      <w:r w:rsidRPr="00243598">
        <w:rPr>
          <w:rFonts w:ascii="Times New Roman" w:eastAsia="Calibri" w:hAnsi="Times New Roman" w:cs="Times New Roman"/>
          <w:kern w:val="0"/>
          <w:sz w:val="28"/>
          <w:szCs w:val="28"/>
          <w:u w:val="single"/>
          <w:lang w:eastAsia="uk-UA"/>
          <w14:ligatures w14:val="none"/>
        </w:rPr>
        <w:t xml:space="preserve"> </w:t>
      </w:r>
      <w:r w:rsidRPr="00243598">
        <w:rPr>
          <w:rFonts w:ascii="Times New Roman" w:eastAsia="Times New Roman" w:hAnsi="Times New Roman" w:cs="Times New Roman"/>
          <w:kern w:val="0"/>
          <w:sz w:val="28"/>
          <w:szCs w:val="28"/>
          <w:u w:val="single"/>
          <w:lang w:eastAsia="uk-UA"/>
          <w14:ligatures w14:val="none"/>
        </w:rPr>
        <w:t>4.3</w:t>
      </w:r>
      <w:r w:rsidRPr="00243598">
        <w:rPr>
          <w:rFonts w:ascii="Times New Roman" w:eastAsia="Times New Roman" w:hAnsi="Times New Roman" w:cs="Times New Roman"/>
          <w:bCs/>
          <w:kern w:val="0"/>
          <w:sz w:val="28"/>
          <w:szCs w:val="28"/>
          <w:u w:val="single"/>
          <w:lang w:eastAsia="uk-UA"/>
          <w14:ligatures w14:val="none"/>
        </w:rPr>
        <w:t xml:space="preserve">. </w:t>
      </w:r>
      <w:r w:rsidR="000B6351" w:rsidRPr="00315ED8">
        <w:rPr>
          <w:rFonts w:ascii="Times New Roman" w:eastAsia="Times New Roman" w:hAnsi="Times New Roman" w:cs="Times New Roman"/>
          <w:kern w:val="0"/>
          <w:sz w:val="28"/>
          <w:szCs w:val="28"/>
          <w:u w:val="single"/>
          <w:lang w:eastAsia="uk-UA"/>
          <w14:ligatures w14:val="none"/>
        </w:rPr>
        <w:t>А</w:t>
      </w:r>
      <w:r w:rsidR="000B6351" w:rsidRPr="00315ED8">
        <w:rPr>
          <w:rFonts w:ascii="Times New Roman" w:eastAsia="Times New Roman" w:hAnsi="Times New Roman" w:cs="Times New Roman"/>
          <w:kern w:val="0"/>
          <w:sz w:val="28"/>
          <w:szCs w:val="28"/>
          <w:u w:val="single"/>
          <w:lang w:eastAsia="uk-UA"/>
          <w14:ligatures w14:val="none"/>
        </w:rPr>
        <w:t xml:space="preserve">наліз </w:t>
      </w:r>
      <w:r w:rsidR="000B6351" w:rsidRPr="00315ED8">
        <w:rPr>
          <w:rFonts w:ascii="Times New Roman" w:eastAsia="Times New Roman" w:hAnsi="Times New Roman" w:cs="Times New Roman"/>
          <w:kern w:val="0"/>
          <w:sz w:val="28"/>
          <w:szCs w:val="28"/>
          <w:u w:val="single"/>
          <w:lang w:eastAsia="uk-UA"/>
          <w14:ligatures w14:val="none"/>
        </w:rPr>
        <w:lastRenderedPageBreak/>
        <w:t>сучасного стану міжнародної підтримки економічного розвитку України</w:t>
      </w:r>
      <w:r w:rsidRPr="00243598">
        <w:rPr>
          <w:rFonts w:ascii="Times New Roman" w:eastAsia="Times New Roman" w:hAnsi="Times New Roman" w:cs="Times New Roman"/>
          <w:kern w:val="0"/>
          <w:sz w:val="28"/>
          <w:szCs w:val="28"/>
          <w:u w:val="single"/>
          <w:lang w:eastAsia="uk-UA"/>
          <w14:ligatures w14:val="none"/>
        </w:rPr>
        <w:t xml:space="preserve">. </w:t>
      </w:r>
      <w:r w:rsidRPr="00243598">
        <w:rPr>
          <w:rFonts w:ascii="Times New Roman" w:eastAsia="Times New Roman" w:hAnsi="Times New Roman" w:cs="Times New Roman"/>
          <w:bCs/>
          <w:kern w:val="0"/>
          <w:sz w:val="28"/>
          <w:szCs w:val="28"/>
          <w:u w:val="single"/>
          <w:lang w:eastAsia="uk-UA"/>
          <w14:ligatures w14:val="none"/>
        </w:rPr>
        <w:t xml:space="preserve">4.4. </w:t>
      </w:r>
      <w:r w:rsidR="00CD4534" w:rsidRPr="00315ED8">
        <w:rPr>
          <w:rFonts w:ascii="Times New Roman" w:eastAsia="Times New Roman" w:hAnsi="Times New Roman" w:cs="Times New Roman"/>
          <w:bCs/>
          <w:kern w:val="0"/>
          <w:sz w:val="28"/>
          <w:szCs w:val="28"/>
          <w:u w:val="single"/>
          <w:lang w:eastAsia="uk-UA"/>
          <w14:ligatures w14:val="none"/>
        </w:rPr>
        <w:t>Аналіз міжнародної технічної допомоги України</w:t>
      </w:r>
      <w:r w:rsidRPr="00243598">
        <w:rPr>
          <w:rFonts w:ascii="Times New Roman" w:eastAsia="Times New Roman" w:hAnsi="Times New Roman" w:cs="Times New Roman"/>
          <w:bCs/>
          <w:kern w:val="0"/>
          <w:sz w:val="28"/>
          <w:szCs w:val="28"/>
          <w:u w:val="single"/>
          <w:lang w:eastAsia="uk-UA"/>
          <w14:ligatures w14:val="none"/>
        </w:rPr>
        <w:t xml:space="preserve">. 4.5. </w:t>
      </w:r>
      <w:r w:rsidR="00CD4534" w:rsidRPr="00315ED8">
        <w:rPr>
          <w:rFonts w:ascii="Times New Roman" w:eastAsia="Times New Roman" w:hAnsi="Times New Roman" w:cs="Times New Roman"/>
          <w:bCs/>
          <w:kern w:val="0"/>
          <w:sz w:val="28"/>
          <w:szCs w:val="28"/>
          <w:u w:val="single"/>
          <w:lang w:eastAsia="uk-UA"/>
          <w14:ligatures w14:val="none"/>
        </w:rPr>
        <w:t>Аналіз міжнародної підтримки задля відновленні економіки України</w:t>
      </w:r>
      <w:r w:rsidR="00CD4534" w:rsidRPr="00315ED8">
        <w:rPr>
          <w:rFonts w:ascii="Times New Roman" w:eastAsia="Times New Roman" w:hAnsi="Times New Roman" w:cs="Times New Roman"/>
          <w:bCs/>
          <w:kern w:val="0"/>
          <w:sz w:val="28"/>
          <w:szCs w:val="28"/>
          <w:u w:val="single"/>
          <w:lang w:eastAsia="uk-UA"/>
          <w14:ligatures w14:val="none"/>
        </w:rPr>
        <w:t xml:space="preserve">. 4.6. </w:t>
      </w:r>
      <w:r w:rsidR="00CD4534" w:rsidRPr="00315ED8">
        <w:rPr>
          <w:rFonts w:ascii="Times New Roman" w:eastAsia="Times New Roman" w:hAnsi="Times New Roman" w:cs="Times New Roman"/>
          <w:bCs/>
          <w:kern w:val="0"/>
          <w:sz w:val="28"/>
          <w:szCs w:val="28"/>
          <w:u w:val="single"/>
          <w:lang w:eastAsia="uk-UA"/>
          <w14:ligatures w14:val="none"/>
        </w:rPr>
        <w:t>Е</w:t>
      </w:r>
      <w:r w:rsidR="00CD4534" w:rsidRPr="00315ED8">
        <w:rPr>
          <w:rFonts w:ascii="Times New Roman" w:eastAsia="Times New Roman" w:hAnsi="Times New Roman" w:cs="Times New Roman"/>
          <w:bCs/>
          <w:kern w:val="0"/>
          <w:sz w:val="28"/>
          <w:szCs w:val="28"/>
          <w:u w:val="single"/>
          <w:lang w:eastAsia="uk-UA"/>
          <w14:ligatures w14:val="none"/>
        </w:rPr>
        <w:t>фективність міжнародної підтримки та перспективи співпраці.</w:t>
      </w:r>
      <w:r w:rsidR="00315ED8" w:rsidRPr="00315ED8">
        <w:rPr>
          <w:rFonts w:ascii="Times New Roman" w:eastAsia="Times New Roman" w:hAnsi="Times New Roman" w:cs="Times New Roman"/>
          <w:bCs/>
          <w:kern w:val="0"/>
          <w:sz w:val="28"/>
          <w:szCs w:val="28"/>
          <w:u w:val="single"/>
          <w:lang w:eastAsia="uk-UA"/>
          <w14:ligatures w14:val="none"/>
        </w:rPr>
        <w:t xml:space="preserve"> 4.7. </w:t>
      </w:r>
      <w:r w:rsidR="00315ED8" w:rsidRPr="00315ED8">
        <w:rPr>
          <w:rFonts w:ascii="Times New Roman" w:eastAsia="Times New Roman" w:hAnsi="Times New Roman" w:cs="Times New Roman"/>
          <w:bCs/>
          <w:kern w:val="0"/>
          <w:sz w:val="28"/>
          <w:szCs w:val="28"/>
          <w:u w:val="single"/>
          <w:lang w:eastAsia="uk-UA"/>
          <w14:ligatures w14:val="none"/>
        </w:rPr>
        <w:t>Вплив розширення можливостей на процеси економічного розвитку країн</w:t>
      </w:r>
      <w:r w:rsidR="00315ED8" w:rsidRPr="00315ED8">
        <w:rPr>
          <w:rFonts w:ascii="Times New Roman" w:eastAsia="Times New Roman" w:hAnsi="Times New Roman" w:cs="Times New Roman"/>
          <w:bCs/>
          <w:kern w:val="0"/>
          <w:sz w:val="28"/>
          <w:szCs w:val="28"/>
          <w:u w:val="single"/>
          <w:lang w:eastAsia="uk-UA"/>
          <w14:ligatures w14:val="none"/>
        </w:rPr>
        <w:t>.</w:t>
      </w:r>
    </w:p>
    <w:p w14:paraId="65FD80E4" w14:textId="77777777" w:rsidR="00243598" w:rsidRPr="00243598" w:rsidRDefault="00243598" w:rsidP="00243598">
      <w:pPr>
        <w:widowControl w:val="0"/>
        <w:spacing w:after="0" w:line="240" w:lineRule="auto"/>
        <w:jc w:val="both"/>
        <w:rPr>
          <w:rFonts w:ascii="Times New Roman" w:eastAsia="Times New Roman" w:hAnsi="Times New Roman" w:cs="Times New Roman"/>
          <w:kern w:val="0"/>
          <w:sz w:val="28"/>
          <w:szCs w:val="28"/>
          <w:lang w:eastAsia="uk-UA"/>
          <w14:ligatures w14:val="none"/>
        </w:rPr>
      </w:pPr>
    </w:p>
    <w:p w14:paraId="494689E9" w14:textId="77777777" w:rsidR="00243598" w:rsidRPr="00243598" w:rsidRDefault="00243598" w:rsidP="00243598">
      <w:pPr>
        <w:widowControl w:val="0"/>
        <w:spacing w:after="0" w:line="240" w:lineRule="auto"/>
        <w:jc w:val="both"/>
        <w:rPr>
          <w:rFonts w:ascii="Times New Roman" w:eastAsia="Times New Roman" w:hAnsi="Times New Roman" w:cs="Times New Roman"/>
          <w:bCs/>
          <w:kern w:val="0"/>
          <w:sz w:val="28"/>
          <w:szCs w:val="28"/>
          <w:lang w:eastAsia="uk-UA"/>
          <w14:ligatures w14:val="none"/>
        </w:rPr>
      </w:pPr>
      <w:r w:rsidRPr="00243598">
        <w:rPr>
          <w:rFonts w:ascii="Times New Roman" w:eastAsia="Times New Roman" w:hAnsi="Times New Roman" w:cs="Times New Roman"/>
          <w:kern w:val="0"/>
          <w:sz w:val="28"/>
          <w:szCs w:val="28"/>
          <w:lang w:eastAsia="uk-UA"/>
          <w14:ligatures w14:val="none"/>
        </w:rPr>
        <w:t>5. Перелік графічного матеріалу (</w:t>
      </w:r>
      <w:r w:rsidRPr="00243598">
        <w:rPr>
          <w:rFonts w:ascii="Times New Roman" w:eastAsia="Times New Roman" w:hAnsi="Times New Roman" w:cs="Times New Roman"/>
          <w:spacing w:val="-10"/>
          <w:kern w:val="0"/>
          <w:sz w:val="28"/>
          <w:szCs w:val="28"/>
          <w:lang w:eastAsia="uk-UA"/>
          <w14:ligatures w14:val="none"/>
        </w:rPr>
        <w:t>з точним зазначенням обов’язкових креслень</w:t>
      </w:r>
      <w:r w:rsidRPr="00243598">
        <w:rPr>
          <w:rFonts w:ascii="Times New Roman" w:eastAsia="Times New Roman" w:hAnsi="Times New Roman" w:cs="Times New Roman"/>
          <w:kern w:val="0"/>
          <w:sz w:val="28"/>
          <w:szCs w:val="28"/>
          <w:lang w:eastAsia="uk-UA"/>
          <w14:ligatures w14:val="none"/>
        </w:rPr>
        <w:t xml:space="preserve">): </w:t>
      </w:r>
      <w:r w:rsidRPr="00243598">
        <w:rPr>
          <w:rFonts w:ascii="Times New Roman" w:eastAsia="Times New Roman" w:hAnsi="Times New Roman" w:cs="Times New Roman"/>
          <w:bCs/>
          <w:kern w:val="0"/>
          <w:sz w:val="28"/>
          <w:szCs w:val="28"/>
          <w:u w:val="single"/>
          <w:lang w:eastAsia="uk-UA"/>
          <w14:ligatures w14:val="none"/>
        </w:rPr>
        <w:t xml:space="preserve">Таблиці, рисунки та інший демонстраційний матеріал.                                           </w:t>
      </w:r>
      <w:r w:rsidRPr="00243598">
        <w:rPr>
          <w:rFonts w:ascii="Times New Roman" w:eastAsia="Times New Roman" w:hAnsi="Times New Roman" w:cs="Times New Roman"/>
          <w:bCs/>
          <w:color w:val="FFFFFF"/>
          <w:kern w:val="0"/>
          <w:sz w:val="28"/>
          <w:szCs w:val="28"/>
          <w:u w:val="single"/>
          <w:lang w:eastAsia="uk-UA"/>
          <w14:ligatures w14:val="none"/>
        </w:rPr>
        <w:t>.</w:t>
      </w:r>
    </w:p>
    <w:p w14:paraId="32259CBE" w14:textId="77777777" w:rsidR="00243598" w:rsidRPr="00243598" w:rsidRDefault="00243598" w:rsidP="00243598">
      <w:pPr>
        <w:widowControl w:val="0"/>
        <w:spacing w:after="0" w:line="240" w:lineRule="auto"/>
        <w:rPr>
          <w:rFonts w:ascii="Times New Roman" w:eastAsia="Times New Roman" w:hAnsi="Times New Roman" w:cs="Times New Roman"/>
          <w:bCs/>
          <w:kern w:val="0"/>
          <w:sz w:val="28"/>
          <w:szCs w:val="28"/>
          <w:lang w:eastAsia="uk-UA"/>
          <w14:ligatures w14:val="none"/>
        </w:rPr>
      </w:pPr>
    </w:p>
    <w:p w14:paraId="67FAEA7B" w14:textId="77777777" w:rsidR="00243598" w:rsidRPr="00243598" w:rsidRDefault="00243598" w:rsidP="00243598">
      <w:pPr>
        <w:widowControl w:val="0"/>
        <w:spacing w:after="0" w:line="240" w:lineRule="auto"/>
        <w:rPr>
          <w:rFonts w:ascii="Times New Roman" w:eastAsia="Times New Roman" w:hAnsi="Times New Roman" w:cs="Times New Roman"/>
          <w:bCs/>
          <w:kern w:val="0"/>
          <w:sz w:val="28"/>
          <w:szCs w:val="28"/>
          <w:lang w:val="ru-RU" w:eastAsia="uk-UA"/>
          <w14:ligatures w14:val="none"/>
        </w:rPr>
      </w:pPr>
      <w:r w:rsidRPr="00243598">
        <w:rPr>
          <w:rFonts w:ascii="Times New Roman" w:eastAsia="Times New Roman" w:hAnsi="Times New Roman" w:cs="Times New Roman"/>
          <w:bCs/>
          <w:kern w:val="0"/>
          <w:sz w:val="28"/>
          <w:szCs w:val="28"/>
          <w:lang w:eastAsia="uk-UA"/>
          <w14:ligatures w14:val="none"/>
        </w:rPr>
        <w:t>6. Консультанти розділів</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281"/>
        <w:gridCol w:w="1843"/>
        <w:gridCol w:w="1701"/>
      </w:tblGrid>
      <w:tr w:rsidR="00243598" w:rsidRPr="00243598" w14:paraId="5E731D0D" w14:textId="77777777" w:rsidTr="00267A6C">
        <w:trPr>
          <w:cantSplit/>
        </w:trPr>
        <w:tc>
          <w:tcPr>
            <w:tcW w:w="1560" w:type="dxa"/>
            <w:vMerge w:val="restart"/>
            <w:vAlign w:val="center"/>
          </w:tcPr>
          <w:p w14:paraId="20025923"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4"/>
                <w:szCs w:val="28"/>
                <w:lang w:eastAsia="uk-UA"/>
                <w14:ligatures w14:val="none"/>
              </w:rPr>
            </w:pPr>
            <w:r w:rsidRPr="00243598">
              <w:rPr>
                <w:rFonts w:ascii="Times New Roman" w:eastAsia="Times New Roman" w:hAnsi="Times New Roman" w:cs="Times New Roman"/>
                <w:kern w:val="0"/>
                <w:sz w:val="24"/>
                <w:szCs w:val="28"/>
                <w:lang w:eastAsia="uk-UA"/>
                <w14:ligatures w14:val="none"/>
              </w:rPr>
              <w:t>Розділ</w:t>
            </w:r>
          </w:p>
        </w:tc>
        <w:tc>
          <w:tcPr>
            <w:tcW w:w="4281" w:type="dxa"/>
            <w:vMerge w:val="restart"/>
            <w:vAlign w:val="center"/>
          </w:tcPr>
          <w:p w14:paraId="15224F23"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4"/>
                <w:szCs w:val="28"/>
                <w:lang w:eastAsia="uk-UA"/>
                <w14:ligatures w14:val="none"/>
              </w:rPr>
            </w:pPr>
            <w:r w:rsidRPr="00243598">
              <w:rPr>
                <w:rFonts w:ascii="Times New Roman" w:eastAsia="Times New Roman" w:hAnsi="Times New Roman" w:cs="Times New Roman"/>
                <w:kern w:val="0"/>
                <w:sz w:val="24"/>
                <w:szCs w:val="28"/>
                <w:lang w:eastAsia="uk-UA"/>
                <w14:ligatures w14:val="none"/>
              </w:rPr>
              <w:t xml:space="preserve">Прізвище, ініціали та посада </w:t>
            </w:r>
          </w:p>
          <w:p w14:paraId="6042A6C3"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4"/>
                <w:szCs w:val="28"/>
                <w:lang w:eastAsia="uk-UA"/>
                <w14:ligatures w14:val="none"/>
              </w:rPr>
            </w:pPr>
            <w:r w:rsidRPr="00243598">
              <w:rPr>
                <w:rFonts w:ascii="Times New Roman" w:eastAsia="Times New Roman" w:hAnsi="Times New Roman" w:cs="Times New Roman"/>
                <w:kern w:val="0"/>
                <w:sz w:val="24"/>
                <w:szCs w:val="28"/>
                <w:lang w:eastAsia="uk-UA"/>
                <w14:ligatures w14:val="none"/>
              </w:rPr>
              <w:t>консультанта</w:t>
            </w:r>
          </w:p>
        </w:tc>
        <w:tc>
          <w:tcPr>
            <w:tcW w:w="3544" w:type="dxa"/>
            <w:gridSpan w:val="2"/>
          </w:tcPr>
          <w:p w14:paraId="780477C1"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4"/>
                <w:szCs w:val="28"/>
                <w:lang w:eastAsia="uk-UA"/>
                <w14:ligatures w14:val="none"/>
              </w:rPr>
            </w:pPr>
            <w:r w:rsidRPr="00243598">
              <w:rPr>
                <w:rFonts w:ascii="Times New Roman" w:eastAsia="Times New Roman" w:hAnsi="Times New Roman" w:cs="Times New Roman"/>
                <w:kern w:val="0"/>
                <w:sz w:val="24"/>
                <w:szCs w:val="28"/>
                <w:lang w:eastAsia="uk-UA"/>
                <w14:ligatures w14:val="none"/>
              </w:rPr>
              <w:t>Підпис, дата</w:t>
            </w:r>
          </w:p>
        </w:tc>
      </w:tr>
      <w:tr w:rsidR="00243598" w:rsidRPr="00243598" w14:paraId="75ACB4CE" w14:textId="77777777" w:rsidTr="00267A6C">
        <w:trPr>
          <w:cantSplit/>
        </w:trPr>
        <w:tc>
          <w:tcPr>
            <w:tcW w:w="1560" w:type="dxa"/>
            <w:vMerge/>
          </w:tcPr>
          <w:p w14:paraId="012E51F8"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8"/>
                <w:szCs w:val="28"/>
                <w:lang w:eastAsia="uk-UA"/>
                <w14:ligatures w14:val="none"/>
              </w:rPr>
            </w:pPr>
          </w:p>
        </w:tc>
        <w:tc>
          <w:tcPr>
            <w:tcW w:w="4281" w:type="dxa"/>
            <w:vMerge/>
          </w:tcPr>
          <w:p w14:paraId="690B4D31"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8"/>
                <w:szCs w:val="28"/>
                <w:lang w:eastAsia="uk-UA"/>
                <w14:ligatures w14:val="none"/>
              </w:rPr>
            </w:pPr>
          </w:p>
        </w:tc>
        <w:tc>
          <w:tcPr>
            <w:tcW w:w="1843" w:type="dxa"/>
          </w:tcPr>
          <w:p w14:paraId="719D302F"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4"/>
                <w:szCs w:val="28"/>
                <w:lang w:eastAsia="uk-UA"/>
                <w14:ligatures w14:val="none"/>
              </w:rPr>
            </w:pPr>
            <w:r w:rsidRPr="00243598">
              <w:rPr>
                <w:rFonts w:ascii="Times New Roman" w:eastAsia="Times New Roman" w:hAnsi="Times New Roman" w:cs="Times New Roman"/>
                <w:kern w:val="0"/>
                <w:sz w:val="24"/>
                <w:szCs w:val="28"/>
                <w:lang w:eastAsia="uk-UA"/>
                <w14:ligatures w14:val="none"/>
              </w:rPr>
              <w:t>завдання</w:t>
            </w:r>
          </w:p>
          <w:p w14:paraId="364E6925"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4"/>
                <w:szCs w:val="28"/>
                <w:lang w:eastAsia="uk-UA"/>
                <w14:ligatures w14:val="none"/>
              </w:rPr>
            </w:pPr>
            <w:r w:rsidRPr="00243598">
              <w:rPr>
                <w:rFonts w:ascii="Times New Roman" w:eastAsia="Times New Roman" w:hAnsi="Times New Roman" w:cs="Times New Roman"/>
                <w:kern w:val="0"/>
                <w:sz w:val="24"/>
                <w:szCs w:val="28"/>
                <w:lang w:eastAsia="uk-UA"/>
                <w14:ligatures w14:val="none"/>
              </w:rPr>
              <w:t xml:space="preserve"> видав</w:t>
            </w:r>
          </w:p>
        </w:tc>
        <w:tc>
          <w:tcPr>
            <w:tcW w:w="1701" w:type="dxa"/>
          </w:tcPr>
          <w:p w14:paraId="792483D5"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4"/>
                <w:szCs w:val="28"/>
                <w:lang w:eastAsia="uk-UA"/>
                <w14:ligatures w14:val="none"/>
              </w:rPr>
            </w:pPr>
            <w:r w:rsidRPr="00243598">
              <w:rPr>
                <w:rFonts w:ascii="Times New Roman" w:eastAsia="Times New Roman" w:hAnsi="Times New Roman" w:cs="Times New Roman"/>
                <w:kern w:val="0"/>
                <w:sz w:val="24"/>
                <w:szCs w:val="28"/>
                <w:lang w:eastAsia="uk-UA"/>
                <w14:ligatures w14:val="none"/>
              </w:rPr>
              <w:t>завдання</w:t>
            </w:r>
          </w:p>
          <w:p w14:paraId="08E288F4"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4"/>
                <w:szCs w:val="28"/>
                <w:lang w:eastAsia="uk-UA"/>
                <w14:ligatures w14:val="none"/>
              </w:rPr>
            </w:pPr>
            <w:r w:rsidRPr="00243598">
              <w:rPr>
                <w:rFonts w:ascii="Times New Roman" w:eastAsia="Times New Roman" w:hAnsi="Times New Roman" w:cs="Times New Roman"/>
                <w:kern w:val="0"/>
                <w:sz w:val="24"/>
                <w:szCs w:val="28"/>
                <w:lang w:eastAsia="uk-UA"/>
                <w14:ligatures w14:val="none"/>
              </w:rPr>
              <w:t>прийняв</w:t>
            </w:r>
          </w:p>
        </w:tc>
      </w:tr>
      <w:tr w:rsidR="00243598" w:rsidRPr="00243598" w14:paraId="7A36B038" w14:textId="77777777" w:rsidTr="00267A6C">
        <w:tc>
          <w:tcPr>
            <w:tcW w:w="1560" w:type="dxa"/>
          </w:tcPr>
          <w:p w14:paraId="7DA13D91"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8"/>
                <w:szCs w:val="28"/>
                <w:lang w:eastAsia="uk-UA"/>
                <w14:ligatures w14:val="none"/>
              </w:rPr>
            </w:pPr>
          </w:p>
        </w:tc>
        <w:tc>
          <w:tcPr>
            <w:tcW w:w="4281" w:type="dxa"/>
          </w:tcPr>
          <w:p w14:paraId="2DC3D1E6"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8"/>
                <w:szCs w:val="28"/>
                <w:lang w:eastAsia="uk-UA"/>
                <w14:ligatures w14:val="none"/>
              </w:rPr>
            </w:pPr>
          </w:p>
        </w:tc>
        <w:tc>
          <w:tcPr>
            <w:tcW w:w="1843" w:type="dxa"/>
          </w:tcPr>
          <w:p w14:paraId="4C581F86"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8"/>
                <w:szCs w:val="28"/>
                <w:lang w:eastAsia="uk-UA"/>
                <w14:ligatures w14:val="none"/>
              </w:rPr>
            </w:pPr>
          </w:p>
        </w:tc>
        <w:tc>
          <w:tcPr>
            <w:tcW w:w="1701" w:type="dxa"/>
          </w:tcPr>
          <w:p w14:paraId="6BBE2FA5"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8"/>
                <w:szCs w:val="28"/>
                <w:lang w:eastAsia="uk-UA"/>
                <w14:ligatures w14:val="none"/>
              </w:rPr>
            </w:pPr>
          </w:p>
        </w:tc>
      </w:tr>
      <w:tr w:rsidR="00243598" w:rsidRPr="00243598" w14:paraId="74A151F1" w14:textId="77777777" w:rsidTr="00267A6C">
        <w:tc>
          <w:tcPr>
            <w:tcW w:w="1560" w:type="dxa"/>
          </w:tcPr>
          <w:p w14:paraId="1F13481C"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8"/>
                <w:szCs w:val="28"/>
                <w:lang w:eastAsia="uk-UA"/>
                <w14:ligatures w14:val="none"/>
              </w:rPr>
            </w:pPr>
          </w:p>
        </w:tc>
        <w:tc>
          <w:tcPr>
            <w:tcW w:w="4281" w:type="dxa"/>
          </w:tcPr>
          <w:p w14:paraId="41C22613"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8"/>
                <w:szCs w:val="28"/>
                <w:lang w:eastAsia="uk-UA"/>
                <w14:ligatures w14:val="none"/>
              </w:rPr>
            </w:pPr>
          </w:p>
        </w:tc>
        <w:tc>
          <w:tcPr>
            <w:tcW w:w="1843" w:type="dxa"/>
          </w:tcPr>
          <w:p w14:paraId="503B80D1"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8"/>
                <w:szCs w:val="28"/>
                <w:lang w:eastAsia="uk-UA"/>
                <w14:ligatures w14:val="none"/>
              </w:rPr>
            </w:pPr>
          </w:p>
        </w:tc>
        <w:tc>
          <w:tcPr>
            <w:tcW w:w="1701" w:type="dxa"/>
          </w:tcPr>
          <w:p w14:paraId="15C9AA92"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8"/>
                <w:szCs w:val="28"/>
                <w:lang w:eastAsia="uk-UA"/>
                <w14:ligatures w14:val="none"/>
              </w:rPr>
            </w:pPr>
          </w:p>
        </w:tc>
      </w:tr>
      <w:tr w:rsidR="00243598" w:rsidRPr="00243598" w14:paraId="552EC602" w14:textId="77777777" w:rsidTr="00267A6C">
        <w:tc>
          <w:tcPr>
            <w:tcW w:w="1560" w:type="dxa"/>
          </w:tcPr>
          <w:p w14:paraId="6BD17F83"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8"/>
                <w:szCs w:val="28"/>
                <w:lang w:eastAsia="uk-UA"/>
                <w14:ligatures w14:val="none"/>
              </w:rPr>
            </w:pPr>
          </w:p>
        </w:tc>
        <w:tc>
          <w:tcPr>
            <w:tcW w:w="4281" w:type="dxa"/>
          </w:tcPr>
          <w:p w14:paraId="5F15B342"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8"/>
                <w:szCs w:val="28"/>
                <w:lang w:eastAsia="uk-UA"/>
                <w14:ligatures w14:val="none"/>
              </w:rPr>
            </w:pPr>
          </w:p>
        </w:tc>
        <w:tc>
          <w:tcPr>
            <w:tcW w:w="1843" w:type="dxa"/>
          </w:tcPr>
          <w:p w14:paraId="5E8ACFC1"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8"/>
                <w:szCs w:val="28"/>
                <w:lang w:eastAsia="uk-UA"/>
                <w14:ligatures w14:val="none"/>
              </w:rPr>
            </w:pPr>
          </w:p>
        </w:tc>
        <w:tc>
          <w:tcPr>
            <w:tcW w:w="1701" w:type="dxa"/>
          </w:tcPr>
          <w:p w14:paraId="0E5104B8"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8"/>
                <w:szCs w:val="28"/>
                <w:lang w:eastAsia="uk-UA"/>
                <w14:ligatures w14:val="none"/>
              </w:rPr>
            </w:pPr>
          </w:p>
        </w:tc>
      </w:tr>
    </w:tbl>
    <w:p w14:paraId="7E6F1948" w14:textId="77777777" w:rsidR="00243598" w:rsidRPr="00243598" w:rsidRDefault="00243598" w:rsidP="00243598">
      <w:pPr>
        <w:widowControl w:val="0"/>
        <w:spacing w:after="0" w:line="240" w:lineRule="auto"/>
        <w:jc w:val="both"/>
        <w:rPr>
          <w:rFonts w:ascii="Times New Roman" w:eastAsia="Times New Roman" w:hAnsi="Times New Roman" w:cs="Times New Roman"/>
          <w:kern w:val="0"/>
          <w:sz w:val="28"/>
          <w:szCs w:val="28"/>
          <w:lang w:eastAsia="uk-UA"/>
          <w14:ligatures w14:val="none"/>
        </w:rPr>
      </w:pPr>
    </w:p>
    <w:p w14:paraId="0729E834" w14:textId="77777777" w:rsidR="00243598" w:rsidRPr="00243598" w:rsidRDefault="00243598" w:rsidP="00243598">
      <w:pPr>
        <w:widowControl w:val="0"/>
        <w:spacing w:after="0" w:line="240" w:lineRule="auto"/>
        <w:jc w:val="both"/>
        <w:rPr>
          <w:rFonts w:ascii="Times New Roman" w:eastAsia="Times New Roman" w:hAnsi="Times New Roman" w:cs="Times New Roman"/>
          <w:b/>
          <w:kern w:val="0"/>
          <w:sz w:val="28"/>
          <w:szCs w:val="28"/>
          <w:lang w:eastAsia="uk-UA"/>
          <w14:ligatures w14:val="none"/>
        </w:rPr>
      </w:pPr>
      <w:r w:rsidRPr="00243598">
        <w:rPr>
          <w:rFonts w:ascii="Times New Roman" w:eastAsia="Times New Roman" w:hAnsi="Times New Roman" w:cs="Times New Roman"/>
          <w:kern w:val="0"/>
          <w:sz w:val="28"/>
          <w:szCs w:val="28"/>
          <w:lang w:eastAsia="uk-UA"/>
          <w14:ligatures w14:val="none"/>
        </w:rPr>
        <w:t>7. Дата видачі завдання «</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lang w:eastAsia="uk-UA"/>
          <w14:ligatures w14:val="none"/>
        </w:rPr>
        <w:t>11</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lang w:eastAsia="uk-UA"/>
          <w14:ligatures w14:val="none"/>
        </w:rPr>
        <w:t>»</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lang w:eastAsia="uk-UA"/>
          <w14:ligatures w14:val="none"/>
        </w:rPr>
        <w:t>жовтня</w:t>
      </w:r>
      <w:r w:rsidRPr="00243598">
        <w:rPr>
          <w:rFonts w:ascii="Times New Roman" w:eastAsia="Times New Roman" w:hAnsi="Times New Roman" w:cs="Times New Roman"/>
          <w:color w:val="FFFFFF"/>
          <w:kern w:val="0"/>
          <w:sz w:val="28"/>
          <w:szCs w:val="28"/>
          <w:lang w:eastAsia="uk-UA"/>
          <w14:ligatures w14:val="none"/>
        </w:rPr>
        <w:t>.</w:t>
      </w:r>
      <w:r w:rsidRPr="00243598">
        <w:rPr>
          <w:rFonts w:ascii="Times New Roman" w:eastAsia="Times New Roman" w:hAnsi="Times New Roman" w:cs="Times New Roman"/>
          <w:kern w:val="0"/>
          <w:sz w:val="28"/>
          <w:szCs w:val="28"/>
          <w:lang w:eastAsia="uk-UA"/>
          <w14:ligatures w14:val="none"/>
        </w:rPr>
        <w:t xml:space="preserve">2024 року </w:t>
      </w:r>
    </w:p>
    <w:p w14:paraId="6DBDCEE8" w14:textId="77777777" w:rsidR="00243598" w:rsidRPr="00243598" w:rsidRDefault="00243598" w:rsidP="00243598">
      <w:pPr>
        <w:widowControl w:val="0"/>
        <w:spacing w:after="0" w:line="240" w:lineRule="auto"/>
        <w:jc w:val="both"/>
        <w:rPr>
          <w:rFonts w:ascii="Times New Roman" w:eastAsia="Times New Roman" w:hAnsi="Times New Roman" w:cs="Times New Roman"/>
          <w:b/>
          <w:kern w:val="0"/>
          <w:sz w:val="28"/>
          <w:szCs w:val="28"/>
          <w:vertAlign w:val="superscript"/>
          <w:lang w:eastAsia="uk-UA"/>
          <w14:ligatures w14:val="none"/>
        </w:rPr>
      </w:pPr>
    </w:p>
    <w:p w14:paraId="25B78714" w14:textId="77777777" w:rsidR="00243598" w:rsidRPr="00243598" w:rsidRDefault="00243598" w:rsidP="00243598">
      <w:pPr>
        <w:widowControl w:val="0"/>
        <w:spacing w:after="0" w:line="240" w:lineRule="auto"/>
        <w:jc w:val="center"/>
        <w:rPr>
          <w:rFonts w:ascii="Times New Roman" w:eastAsia="Times New Roman" w:hAnsi="Times New Roman" w:cs="Times New Roman"/>
          <w:b/>
          <w:bCs/>
          <w:kern w:val="0"/>
          <w:sz w:val="28"/>
          <w:szCs w:val="28"/>
          <w:lang w:eastAsia="uk-UA"/>
          <w14:ligatures w14:val="none"/>
        </w:rPr>
      </w:pPr>
      <w:r w:rsidRPr="00243598">
        <w:rPr>
          <w:rFonts w:ascii="Times New Roman" w:eastAsia="Times New Roman" w:hAnsi="Times New Roman" w:cs="Times New Roman"/>
          <w:b/>
          <w:bCs/>
          <w:kern w:val="0"/>
          <w:sz w:val="28"/>
          <w:szCs w:val="28"/>
          <w:lang w:eastAsia="uk-UA"/>
          <w14:ligatures w14:val="none"/>
        </w:rPr>
        <w:t>КАЛЕНДАРНИЙ ПЛАН</w:t>
      </w:r>
    </w:p>
    <w:p w14:paraId="0CC5DA38" w14:textId="77777777" w:rsidR="00243598" w:rsidRPr="00243598" w:rsidRDefault="00243598" w:rsidP="00243598">
      <w:pPr>
        <w:widowControl w:val="0"/>
        <w:spacing w:after="0" w:line="240" w:lineRule="auto"/>
        <w:rPr>
          <w:rFonts w:ascii="Times New Roman" w:eastAsia="Times New Roman" w:hAnsi="Times New Roman" w:cs="Times New Roman"/>
          <w:b/>
          <w:kern w:val="0"/>
          <w:sz w:val="16"/>
          <w:szCs w:val="16"/>
          <w:lang w:eastAsia="uk-UA"/>
          <w14:ligatures w14:val="none"/>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557"/>
        <w:gridCol w:w="1984"/>
        <w:gridCol w:w="1276"/>
      </w:tblGrid>
      <w:tr w:rsidR="00243598" w:rsidRPr="00243598" w14:paraId="43D02A7E" w14:textId="77777777" w:rsidTr="00267A6C">
        <w:trPr>
          <w:cantSplit/>
          <w:trHeight w:val="460"/>
        </w:trPr>
        <w:tc>
          <w:tcPr>
            <w:tcW w:w="567" w:type="dxa"/>
          </w:tcPr>
          <w:p w14:paraId="1D51428E"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4"/>
                <w:szCs w:val="28"/>
                <w:lang w:eastAsia="uk-UA"/>
                <w14:ligatures w14:val="none"/>
              </w:rPr>
            </w:pPr>
            <w:r w:rsidRPr="00243598">
              <w:rPr>
                <w:rFonts w:ascii="Times New Roman" w:eastAsia="Times New Roman" w:hAnsi="Times New Roman" w:cs="Times New Roman"/>
                <w:kern w:val="0"/>
                <w:sz w:val="24"/>
                <w:szCs w:val="28"/>
                <w:lang w:eastAsia="uk-UA"/>
                <w14:ligatures w14:val="none"/>
              </w:rPr>
              <w:t>№</w:t>
            </w:r>
          </w:p>
          <w:p w14:paraId="5172FB81"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4"/>
                <w:szCs w:val="28"/>
                <w:lang w:eastAsia="uk-UA"/>
                <w14:ligatures w14:val="none"/>
              </w:rPr>
            </w:pPr>
            <w:r w:rsidRPr="00243598">
              <w:rPr>
                <w:rFonts w:ascii="Times New Roman" w:eastAsia="Times New Roman" w:hAnsi="Times New Roman" w:cs="Times New Roman"/>
                <w:kern w:val="0"/>
                <w:sz w:val="24"/>
                <w:szCs w:val="28"/>
                <w:lang w:eastAsia="uk-UA"/>
                <w14:ligatures w14:val="none"/>
              </w:rPr>
              <w:t>з/п</w:t>
            </w:r>
          </w:p>
        </w:tc>
        <w:tc>
          <w:tcPr>
            <w:tcW w:w="5557" w:type="dxa"/>
            <w:vAlign w:val="center"/>
          </w:tcPr>
          <w:p w14:paraId="43276D5D"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4"/>
                <w:szCs w:val="28"/>
                <w:lang w:eastAsia="uk-UA"/>
                <w14:ligatures w14:val="none"/>
              </w:rPr>
            </w:pPr>
            <w:r w:rsidRPr="00243598">
              <w:rPr>
                <w:rFonts w:ascii="Times New Roman" w:eastAsia="Times New Roman" w:hAnsi="Times New Roman" w:cs="Times New Roman"/>
                <w:kern w:val="0"/>
                <w:sz w:val="24"/>
                <w:szCs w:val="28"/>
                <w:lang w:eastAsia="uk-UA"/>
                <w14:ligatures w14:val="none"/>
              </w:rPr>
              <w:t>Назва етапів виконання кваліфікаційної магістерської роботи</w:t>
            </w:r>
          </w:p>
        </w:tc>
        <w:tc>
          <w:tcPr>
            <w:tcW w:w="1984" w:type="dxa"/>
          </w:tcPr>
          <w:p w14:paraId="5A9B5908" w14:textId="77777777" w:rsidR="00243598" w:rsidRPr="00243598" w:rsidRDefault="00243598" w:rsidP="00243598">
            <w:pPr>
              <w:widowControl w:val="0"/>
              <w:spacing w:after="0" w:line="240" w:lineRule="auto"/>
              <w:jc w:val="center"/>
              <w:rPr>
                <w:rFonts w:ascii="Times New Roman" w:eastAsia="Times New Roman" w:hAnsi="Times New Roman" w:cs="Times New Roman"/>
                <w:kern w:val="0"/>
                <w:sz w:val="24"/>
                <w:szCs w:val="28"/>
                <w:lang w:eastAsia="uk-UA"/>
                <w14:ligatures w14:val="none"/>
              </w:rPr>
            </w:pPr>
            <w:r w:rsidRPr="00243598">
              <w:rPr>
                <w:rFonts w:ascii="Times New Roman" w:eastAsia="Times New Roman" w:hAnsi="Times New Roman" w:cs="Times New Roman"/>
                <w:kern w:val="0"/>
                <w:sz w:val="24"/>
                <w:szCs w:val="28"/>
                <w:lang w:eastAsia="uk-UA"/>
                <w14:ligatures w14:val="none"/>
              </w:rPr>
              <w:t xml:space="preserve">Строк  </w:t>
            </w:r>
            <w:r w:rsidRPr="00243598">
              <w:rPr>
                <w:rFonts w:ascii="Times New Roman" w:eastAsia="Times New Roman" w:hAnsi="Times New Roman" w:cs="Times New Roman"/>
                <w:kern w:val="0"/>
                <w:sz w:val="24"/>
                <w:szCs w:val="24"/>
                <w:lang w:eastAsia="uk-UA"/>
                <w14:ligatures w14:val="none"/>
              </w:rPr>
              <w:t>виконання</w:t>
            </w:r>
            <w:r w:rsidRPr="00243598">
              <w:rPr>
                <w:rFonts w:ascii="Times New Roman" w:eastAsia="Times New Roman" w:hAnsi="Times New Roman" w:cs="Times New Roman"/>
                <w:kern w:val="0"/>
                <w:sz w:val="24"/>
                <w:szCs w:val="28"/>
                <w:lang w:eastAsia="uk-UA"/>
                <w14:ligatures w14:val="none"/>
              </w:rPr>
              <w:t xml:space="preserve"> етапів</w:t>
            </w:r>
          </w:p>
        </w:tc>
        <w:tc>
          <w:tcPr>
            <w:tcW w:w="1276" w:type="dxa"/>
            <w:tcBorders>
              <w:bottom w:val="single" w:sz="4" w:space="0" w:color="auto"/>
            </w:tcBorders>
          </w:tcPr>
          <w:p w14:paraId="14B3765B" w14:textId="77777777" w:rsidR="00243598" w:rsidRPr="00243598" w:rsidRDefault="00243598" w:rsidP="00243598">
            <w:pPr>
              <w:widowControl w:val="0"/>
              <w:spacing w:after="200" w:line="276"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Примітка</w:t>
            </w:r>
          </w:p>
        </w:tc>
      </w:tr>
      <w:tr w:rsidR="00243598" w:rsidRPr="00243598" w14:paraId="244DEE1E" w14:textId="77777777" w:rsidTr="00267A6C">
        <w:trPr>
          <w:trHeight w:val="60"/>
        </w:trPr>
        <w:tc>
          <w:tcPr>
            <w:tcW w:w="567" w:type="dxa"/>
            <w:vAlign w:val="center"/>
          </w:tcPr>
          <w:p w14:paraId="23FB0EC6" w14:textId="77777777" w:rsidR="00243598" w:rsidRPr="00243598" w:rsidRDefault="00243598" w:rsidP="00243598">
            <w:pPr>
              <w:widowControl w:val="0"/>
              <w:snapToGrid w:val="0"/>
              <w:spacing w:after="0" w:line="240" w:lineRule="auto"/>
              <w:jc w:val="center"/>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1</w:t>
            </w:r>
          </w:p>
        </w:tc>
        <w:tc>
          <w:tcPr>
            <w:tcW w:w="5557" w:type="dxa"/>
            <w:vAlign w:val="center"/>
          </w:tcPr>
          <w:p w14:paraId="71728417" w14:textId="77777777" w:rsidR="00243598" w:rsidRPr="00243598" w:rsidRDefault="00243598" w:rsidP="00243598">
            <w:pPr>
              <w:widowControl w:val="0"/>
              <w:snapToGrid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Аналіз літератури за темою кваліфікаційної роботи</w:t>
            </w:r>
          </w:p>
        </w:tc>
        <w:tc>
          <w:tcPr>
            <w:tcW w:w="1984" w:type="dxa"/>
            <w:vAlign w:val="center"/>
          </w:tcPr>
          <w:p w14:paraId="51424F1B" w14:textId="77777777" w:rsidR="00243598" w:rsidRPr="00243598" w:rsidRDefault="00243598" w:rsidP="00243598">
            <w:pPr>
              <w:widowControl w:val="0"/>
              <w:snapToGrid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Жовтень 2024 р.</w:t>
            </w:r>
          </w:p>
        </w:tc>
        <w:tc>
          <w:tcPr>
            <w:tcW w:w="1276" w:type="dxa"/>
          </w:tcPr>
          <w:p w14:paraId="77E1963F"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4"/>
                <w:szCs w:val="24"/>
                <w:lang w:eastAsia="uk-UA"/>
                <w14:ligatures w14:val="none"/>
              </w:rPr>
            </w:pPr>
          </w:p>
        </w:tc>
      </w:tr>
      <w:tr w:rsidR="00243598" w:rsidRPr="00243598" w14:paraId="6DC97A40" w14:textId="77777777" w:rsidTr="00267A6C">
        <w:trPr>
          <w:trHeight w:val="60"/>
        </w:trPr>
        <w:tc>
          <w:tcPr>
            <w:tcW w:w="567" w:type="dxa"/>
            <w:vAlign w:val="center"/>
          </w:tcPr>
          <w:p w14:paraId="5CB4B8DB" w14:textId="77777777" w:rsidR="00243598" w:rsidRPr="00243598" w:rsidRDefault="00243598" w:rsidP="00243598">
            <w:pPr>
              <w:widowControl w:val="0"/>
              <w:snapToGrid w:val="0"/>
              <w:spacing w:after="0" w:line="240" w:lineRule="auto"/>
              <w:jc w:val="center"/>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2</w:t>
            </w:r>
          </w:p>
        </w:tc>
        <w:tc>
          <w:tcPr>
            <w:tcW w:w="5557" w:type="dxa"/>
            <w:vAlign w:val="center"/>
          </w:tcPr>
          <w:p w14:paraId="1C24A019" w14:textId="77777777" w:rsidR="00243598" w:rsidRPr="00243598" w:rsidRDefault="00243598" w:rsidP="00243598">
            <w:pPr>
              <w:widowControl w:val="0"/>
              <w:snapToGrid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color w:val="000000"/>
                <w:kern w:val="0"/>
                <w:sz w:val="24"/>
                <w:szCs w:val="24"/>
                <w:lang w:eastAsia="uk-UA"/>
                <w14:ligatures w14:val="none"/>
              </w:rPr>
              <w:t>Робота над розділом 1</w:t>
            </w:r>
          </w:p>
        </w:tc>
        <w:tc>
          <w:tcPr>
            <w:tcW w:w="1984" w:type="dxa"/>
            <w:vAlign w:val="center"/>
          </w:tcPr>
          <w:p w14:paraId="441EA032" w14:textId="77777777" w:rsidR="00243598" w:rsidRPr="00243598" w:rsidRDefault="00243598" w:rsidP="00243598">
            <w:pPr>
              <w:widowControl w:val="0"/>
              <w:snapToGrid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Жовтень 2024 р</w:t>
            </w:r>
          </w:p>
        </w:tc>
        <w:tc>
          <w:tcPr>
            <w:tcW w:w="1276" w:type="dxa"/>
          </w:tcPr>
          <w:p w14:paraId="65F47215"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4"/>
                <w:szCs w:val="24"/>
                <w:lang w:eastAsia="uk-UA"/>
                <w14:ligatures w14:val="none"/>
              </w:rPr>
            </w:pPr>
          </w:p>
        </w:tc>
      </w:tr>
      <w:tr w:rsidR="00243598" w:rsidRPr="00243598" w14:paraId="71E9E48B" w14:textId="77777777" w:rsidTr="00267A6C">
        <w:trPr>
          <w:trHeight w:val="60"/>
        </w:trPr>
        <w:tc>
          <w:tcPr>
            <w:tcW w:w="567" w:type="dxa"/>
            <w:vAlign w:val="center"/>
          </w:tcPr>
          <w:p w14:paraId="6563D54B" w14:textId="77777777" w:rsidR="00243598" w:rsidRPr="00243598" w:rsidRDefault="00243598" w:rsidP="00243598">
            <w:pPr>
              <w:widowControl w:val="0"/>
              <w:snapToGrid w:val="0"/>
              <w:spacing w:after="0" w:line="240" w:lineRule="auto"/>
              <w:jc w:val="center"/>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3</w:t>
            </w:r>
          </w:p>
        </w:tc>
        <w:tc>
          <w:tcPr>
            <w:tcW w:w="5557" w:type="dxa"/>
            <w:vAlign w:val="center"/>
          </w:tcPr>
          <w:p w14:paraId="41FA9BC0" w14:textId="77777777" w:rsidR="00243598" w:rsidRPr="00243598" w:rsidRDefault="00243598" w:rsidP="00243598">
            <w:pPr>
              <w:widowControl w:val="0"/>
              <w:snapToGrid w:val="0"/>
              <w:spacing w:after="0" w:line="240" w:lineRule="auto"/>
              <w:contextualSpacing/>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color w:val="000000"/>
                <w:kern w:val="0"/>
                <w:sz w:val="24"/>
                <w:szCs w:val="24"/>
                <w:lang w:eastAsia="uk-UA"/>
                <w14:ligatures w14:val="none"/>
              </w:rPr>
              <w:t>Робота над розділом 2</w:t>
            </w:r>
          </w:p>
        </w:tc>
        <w:tc>
          <w:tcPr>
            <w:tcW w:w="1984" w:type="dxa"/>
            <w:vAlign w:val="center"/>
          </w:tcPr>
          <w:p w14:paraId="4635F81B" w14:textId="77777777" w:rsidR="00243598" w:rsidRPr="00243598" w:rsidRDefault="00243598" w:rsidP="00243598">
            <w:pPr>
              <w:widowControl w:val="0"/>
              <w:snapToGrid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Листопад 2024 р.</w:t>
            </w:r>
          </w:p>
        </w:tc>
        <w:tc>
          <w:tcPr>
            <w:tcW w:w="1276" w:type="dxa"/>
          </w:tcPr>
          <w:p w14:paraId="1F7BF81B"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4"/>
                <w:szCs w:val="24"/>
                <w:lang w:eastAsia="uk-UA"/>
                <w14:ligatures w14:val="none"/>
              </w:rPr>
            </w:pPr>
          </w:p>
        </w:tc>
      </w:tr>
      <w:tr w:rsidR="00243598" w:rsidRPr="00243598" w14:paraId="7B90723A" w14:textId="77777777" w:rsidTr="00267A6C">
        <w:trPr>
          <w:trHeight w:val="60"/>
        </w:trPr>
        <w:tc>
          <w:tcPr>
            <w:tcW w:w="567" w:type="dxa"/>
            <w:vAlign w:val="center"/>
          </w:tcPr>
          <w:p w14:paraId="34F1A64D" w14:textId="77777777" w:rsidR="00243598" w:rsidRPr="00243598" w:rsidRDefault="00243598" w:rsidP="00243598">
            <w:pPr>
              <w:widowControl w:val="0"/>
              <w:snapToGrid w:val="0"/>
              <w:spacing w:after="0" w:line="240" w:lineRule="auto"/>
              <w:jc w:val="center"/>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4</w:t>
            </w:r>
          </w:p>
        </w:tc>
        <w:tc>
          <w:tcPr>
            <w:tcW w:w="5557" w:type="dxa"/>
            <w:vAlign w:val="center"/>
          </w:tcPr>
          <w:p w14:paraId="3585B0EA" w14:textId="77777777" w:rsidR="00243598" w:rsidRPr="00243598" w:rsidRDefault="00243598" w:rsidP="00243598">
            <w:pPr>
              <w:widowControl w:val="0"/>
              <w:snapToGrid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color w:val="000000"/>
                <w:kern w:val="0"/>
                <w:sz w:val="24"/>
                <w:szCs w:val="24"/>
                <w:lang w:eastAsia="uk-UA"/>
                <w14:ligatures w14:val="none"/>
              </w:rPr>
              <w:t>Робота над розділом 3</w:t>
            </w:r>
          </w:p>
        </w:tc>
        <w:tc>
          <w:tcPr>
            <w:tcW w:w="1984" w:type="dxa"/>
            <w:vAlign w:val="center"/>
          </w:tcPr>
          <w:p w14:paraId="64E0CBC9" w14:textId="77777777" w:rsidR="00243598" w:rsidRPr="00243598" w:rsidRDefault="00243598" w:rsidP="00243598">
            <w:pPr>
              <w:widowControl w:val="0"/>
              <w:snapToGrid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Листопад 2024 р.</w:t>
            </w:r>
          </w:p>
        </w:tc>
        <w:tc>
          <w:tcPr>
            <w:tcW w:w="1276" w:type="dxa"/>
          </w:tcPr>
          <w:p w14:paraId="1EF6C280"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4"/>
                <w:szCs w:val="24"/>
                <w:lang w:eastAsia="uk-UA"/>
                <w14:ligatures w14:val="none"/>
              </w:rPr>
            </w:pPr>
          </w:p>
        </w:tc>
      </w:tr>
      <w:tr w:rsidR="00243598" w:rsidRPr="00243598" w14:paraId="33AF0CC2" w14:textId="77777777" w:rsidTr="00267A6C">
        <w:trPr>
          <w:trHeight w:val="60"/>
        </w:trPr>
        <w:tc>
          <w:tcPr>
            <w:tcW w:w="567" w:type="dxa"/>
            <w:vAlign w:val="center"/>
          </w:tcPr>
          <w:p w14:paraId="6F7B1114" w14:textId="77777777" w:rsidR="00243598" w:rsidRPr="00243598" w:rsidRDefault="00243598" w:rsidP="00243598">
            <w:pPr>
              <w:widowControl w:val="0"/>
              <w:snapToGrid w:val="0"/>
              <w:spacing w:after="0" w:line="240" w:lineRule="auto"/>
              <w:jc w:val="center"/>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5</w:t>
            </w:r>
          </w:p>
        </w:tc>
        <w:tc>
          <w:tcPr>
            <w:tcW w:w="5557" w:type="dxa"/>
            <w:vAlign w:val="center"/>
          </w:tcPr>
          <w:p w14:paraId="5F4B2FC3" w14:textId="77777777" w:rsidR="00243598" w:rsidRPr="00243598" w:rsidRDefault="00243598" w:rsidP="00243598">
            <w:pPr>
              <w:widowControl w:val="0"/>
              <w:snapToGrid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Робота над вступом та висновками</w:t>
            </w:r>
          </w:p>
        </w:tc>
        <w:tc>
          <w:tcPr>
            <w:tcW w:w="1984" w:type="dxa"/>
            <w:vAlign w:val="center"/>
          </w:tcPr>
          <w:p w14:paraId="627443A6" w14:textId="77777777" w:rsidR="00243598" w:rsidRPr="00243598" w:rsidRDefault="00243598" w:rsidP="00243598">
            <w:pPr>
              <w:widowControl w:val="0"/>
              <w:snapToGrid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Листопад 2024 р.</w:t>
            </w:r>
          </w:p>
        </w:tc>
        <w:tc>
          <w:tcPr>
            <w:tcW w:w="1276" w:type="dxa"/>
          </w:tcPr>
          <w:p w14:paraId="21542228"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4"/>
                <w:szCs w:val="24"/>
                <w:lang w:eastAsia="uk-UA"/>
                <w14:ligatures w14:val="none"/>
              </w:rPr>
            </w:pPr>
          </w:p>
        </w:tc>
      </w:tr>
      <w:tr w:rsidR="00243598" w:rsidRPr="00243598" w14:paraId="429BE7AA" w14:textId="77777777" w:rsidTr="00267A6C">
        <w:trPr>
          <w:trHeight w:val="60"/>
        </w:trPr>
        <w:tc>
          <w:tcPr>
            <w:tcW w:w="567" w:type="dxa"/>
            <w:vAlign w:val="center"/>
          </w:tcPr>
          <w:p w14:paraId="5D89391B" w14:textId="77777777" w:rsidR="00243598" w:rsidRPr="00243598" w:rsidRDefault="00243598" w:rsidP="00243598">
            <w:pPr>
              <w:widowControl w:val="0"/>
              <w:snapToGrid w:val="0"/>
              <w:spacing w:after="0" w:line="240" w:lineRule="auto"/>
              <w:jc w:val="center"/>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6</w:t>
            </w:r>
          </w:p>
        </w:tc>
        <w:tc>
          <w:tcPr>
            <w:tcW w:w="5557" w:type="dxa"/>
            <w:vAlign w:val="center"/>
          </w:tcPr>
          <w:p w14:paraId="74609759" w14:textId="77777777" w:rsidR="00243598" w:rsidRPr="00243598" w:rsidRDefault="00243598" w:rsidP="00243598">
            <w:pPr>
              <w:widowControl w:val="0"/>
              <w:snapToGrid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Оформлення роботи</w:t>
            </w:r>
          </w:p>
        </w:tc>
        <w:tc>
          <w:tcPr>
            <w:tcW w:w="1984" w:type="dxa"/>
            <w:vAlign w:val="center"/>
          </w:tcPr>
          <w:p w14:paraId="389B29AB" w14:textId="77777777" w:rsidR="00243598" w:rsidRPr="00243598" w:rsidRDefault="00243598" w:rsidP="00243598">
            <w:pPr>
              <w:widowControl w:val="0"/>
              <w:snapToGrid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Грудень 2024 р.</w:t>
            </w:r>
          </w:p>
        </w:tc>
        <w:tc>
          <w:tcPr>
            <w:tcW w:w="1276" w:type="dxa"/>
          </w:tcPr>
          <w:p w14:paraId="339A542C"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4"/>
                <w:szCs w:val="24"/>
                <w:lang w:eastAsia="uk-UA"/>
                <w14:ligatures w14:val="none"/>
              </w:rPr>
            </w:pPr>
          </w:p>
        </w:tc>
      </w:tr>
      <w:tr w:rsidR="00243598" w:rsidRPr="00243598" w14:paraId="45301807" w14:textId="77777777" w:rsidTr="00267A6C">
        <w:trPr>
          <w:trHeight w:val="60"/>
        </w:trPr>
        <w:tc>
          <w:tcPr>
            <w:tcW w:w="567" w:type="dxa"/>
            <w:vAlign w:val="center"/>
          </w:tcPr>
          <w:p w14:paraId="721329C4" w14:textId="77777777" w:rsidR="00243598" w:rsidRPr="00243598" w:rsidRDefault="00243598" w:rsidP="00243598">
            <w:pPr>
              <w:widowControl w:val="0"/>
              <w:snapToGrid w:val="0"/>
              <w:spacing w:after="0" w:line="240" w:lineRule="auto"/>
              <w:jc w:val="center"/>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7</w:t>
            </w:r>
          </w:p>
        </w:tc>
        <w:tc>
          <w:tcPr>
            <w:tcW w:w="5557" w:type="dxa"/>
            <w:vAlign w:val="center"/>
          </w:tcPr>
          <w:p w14:paraId="64362934" w14:textId="77777777" w:rsidR="00243598" w:rsidRPr="00243598" w:rsidRDefault="00243598" w:rsidP="00243598">
            <w:pPr>
              <w:widowControl w:val="0"/>
              <w:snapToGrid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Підготовка демонстраційного матеріалу та доповіді</w:t>
            </w:r>
          </w:p>
        </w:tc>
        <w:tc>
          <w:tcPr>
            <w:tcW w:w="1984" w:type="dxa"/>
            <w:vAlign w:val="center"/>
          </w:tcPr>
          <w:p w14:paraId="0CD7AA67" w14:textId="77777777" w:rsidR="00243598" w:rsidRPr="00243598" w:rsidRDefault="00243598" w:rsidP="00243598">
            <w:pPr>
              <w:widowControl w:val="0"/>
              <w:snapToGrid w:val="0"/>
              <w:spacing w:after="0" w:line="240" w:lineRule="auto"/>
              <w:rPr>
                <w:rFonts w:ascii="Times New Roman" w:eastAsia="Times New Roman" w:hAnsi="Times New Roman" w:cs="Times New Roman"/>
                <w:kern w:val="0"/>
                <w:sz w:val="24"/>
                <w:szCs w:val="24"/>
                <w:lang w:eastAsia="uk-UA"/>
                <w14:ligatures w14:val="none"/>
              </w:rPr>
            </w:pPr>
            <w:r w:rsidRPr="00243598">
              <w:rPr>
                <w:rFonts w:ascii="Times New Roman" w:eastAsia="Times New Roman" w:hAnsi="Times New Roman" w:cs="Times New Roman"/>
                <w:kern w:val="0"/>
                <w:sz w:val="24"/>
                <w:szCs w:val="24"/>
                <w:lang w:eastAsia="uk-UA"/>
                <w14:ligatures w14:val="none"/>
              </w:rPr>
              <w:t>Грудень 2024 р.</w:t>
            </w:r>
          </w:p>
        </w:tc>
        <w:tc>
          <w:tcPr>
            <w:tcW w:w="1276" w:type="dxa"/>
          </w:tcPr>
          <w:p w14:paraId="48B0E438" w14:textId="77777777" w:rsidR="00243598" w:rsidRPr="00243598" w:rsidRDefault="00243598" w:rsidP="00243598">
            <w:pPr>
              <w:widowControl w:val="0"/>
              <w:spacing w:after="0" w:line="240" w:lineRule="auto"/>
              <w:jc w:val="center"/>
              <w:rPr>
                <w:rFonts w:ascii="Times New Roman" w:eastAsia="Times New Roman" w:hAnsi="Times New Roman" w:cs="Times New Roman"/>
                <w:b/>
                <w:kern w:val="0"/>
                <w:sz w:val="24"/>
                <w:szCs w:val="24"/>
                <w:lang w:eastAsia="uk-UA"/>
                <w14:ligatures w14:val="none"/>
              </w:rPr>
            </w:pPr>
          </w:p>
        </w:tc>
      </w:tr>
    </w:tbl>
    <w:p w14:paraId="61169CA8" w14:textId="77777777" w:rsidR="00243598" w:rsidRPr="00243598" w:rsidRDefault="00243598" w:rsidP="00243598">
      <w:pPr>
        <w:widowControl w:val="0"/>
        <w:spacing w:after="0" w:line="240" w:lineRule="auto"/>
        <w:rPr>
          <w:rFonts w:ascii="Times New Roman" w:eastAsia="Times New Roman" w:hAnsi="Times New Roman" w:cs="Times New Roman"/>
          <w:b/>
          <w:kern w:val="0"/>
          <w:sz w:val="28"/>
          <w:szCs w:val="28"/>
          <w:lang w:eastAsia="uk-UA"/>
          <w14:ligatures w14:val="none"/>
        </w:rPr>
      </w:pPr>
    </w:p>
    <w:p w14:paraId="3B84CA40" w14:textId="77777777" w:rsidR="00243598" w:rsidRPr="00243598" w:rsidRDefault="00243598" w:rsidP="00243598">
      <w:pPr>
        <w:tabs>
          <w:tab w:val="left" w:pos="4962"/>
        </w:tabs>
        <w:spacing w:after="0" w:line="240" w:lineRule="auto"/>
        <w:ind w:firstLine="1276"/>
        <w:jc w:val="center"/>
        <w:rPr>
          <w:rFonts w:ascii="Times New Roman" w:eastAsia="Times New Roman" w:hAnsi="Times New Roman" w:cs="Times New Roman"/>
          <w:kern w:val="0"/>
          <w:sz w:val="28"/>
          <w:szCs w:val="28"/>
          <w:lang w:eastAsia="uk-UA"/>
          <w14:ligatures w14:val="none"/>
        </w:rPr>
      </w:pPr>
    </w:p>
    <w:p w14:paraId="704FBE55" w14:textId="77777777" w:rsidR="00243598" w:rsidRPr="00243598" w:rsidRDefault="00243598" w:rsidP="00243598">
      <w:pPr>
        <w:tabs>
          <w:tab w:val="left" w:pos="4678"/>
          <w:tab w:val="left" w:pos="6946"/>
        </w:tabs>
        <w:spacing w:after="0" w:line="240" w:lineRule="auto"/>
        <w:ind w:firstLine="1985"/>
        <w:rPr>
          <w:rFonts w:ascii="Times New Roman" w:eastAsia="Times New Roman" w:hAnsi="Times New Roman" w:cs="Times New Roman"/>
          <w:kern w:val="0"/>
          <w:sz w:val="28"/>
          <w:szCs w:val="28"/>
          <w:u w:val="single"/>
          <w:lang w:eastAsia="uk-UA"/>
          <w14:ligatures w14:val="none"/>
        </w:rPr>
      </w:pPr>
      <w:r w:rsidRPr="00243598">
        <w:rPr>
          <w:rFonts w:ascii="Times New Roman" w:eastAsia="Times New Roman" w:hAnsi="Times New Roman" w:cs="Times New Roman"/>
          <w:b/>
          <w:bCs/>
          <w:kern w:val="0"/>
          <w:sz w:val="28"/>
          <w:szCs w:val="28"/>
          <w:lang w:eastAsia="uk-UA"/>
          <w14:ligatures w14:val="none"/>
        </w:rPr>
        <w:t xml:space="preserve">Здобувач               </w:t>
      </w:r>
      <w:r w:rsidRPr="00243598">
        <w:rPr>
          <w:rFonts w:ascii="Times New Roman" w:eastAsia="Times New Roman" w:hAnsi="Times New Roman" w:cs="Times New Roman"/>
          <w:kern w:val="0"/>
          <w:sz w:val="28"/>
          <w:szCs w:val="28"/>
          <w:lang w:eastAsia="uk-UA"/>
          <w14:ligatures w14:val="none"/>
        </w:rPr>
        <w:t xml:space="preserve">  </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u w:val="single"/>
          <w:lang w:eastAsia="uk-UA"/>
          <w14:ligatures w14:val="none"/>
        </w:rPr>
        <w:t xml:space="preserve">                               </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lang w:eastAsia="uk-UA"/>
          <w14:ligatures w14:val="none"/>
        </w:rPr>
        <w:t xml:space="preserve">    </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u w:val="single"/>
          <w:lang w:eastAsia="uk-UA"/>
          <w14:ligatures w14:val="none"/>
        </w:rPr>
        <w:t xml:space="preserve">   Бєлоусов Я.І.        </w:t>
      </w:r>
      <w:r w:rsidRPr="00243598">
        <w:rPr>
          <w:rFonts w:ascii="Times New Roman" w:eastAsia="Times New Roman" w:hAnsi="Times New Roman" w:cs="Times New Roman"/>
          <w:color w:val="FFFFFF"/>
          <w:kern w:val="0"/>
          <w:sz w:val="28"/>
          <w:szCs w:val="28"/>
          <w:u w:val="single"/>
          <w:lang w:eastAsia="uk-UA"/>
          <w14:ligatures w14:val="none"/>
        </w:rPr>
        <w:t>.</w:t>
      </w:r>
    </w:p>
    <w:p w14:paraId="3E45AEDA" w14:textId="77777777" w:rsidR="00243598" w:rsidRPr="00243598" w:rsidRDefault="00243598" w:rsidP="00243598">
      <w:pPr>
        <w:tabs>
          <w:tab w:val="left" w:pos="4678"/>
          <w:tab w:val="left" w:pos="6946"/>
        </w:tabs>
        <w:spacing w:after="0" w:line="240" w:lineRule="auto"/>
        <w:ind w:firstLine="4111"/>
        <w:rPr>
          <w:rFonts w:ascii="Times New Roman" w:eastAsia="Times New Roman" w:hAnsi="Times New Roman" w:cs="Times New Roman"/>
          <w:i/>
          <w:iCs/>
          <w:kern w:val="0"/>
          <w:sz w:val="28"/>
          <w:szCs w:val="28"/>
          <w:vertAlign w:val="superscript"/>
          <w:lang w:eastAsia="uk-UA"/>
          <w14:ligatures w14:val="none"/>
        </w:rPr>
      </w:pPr>
      <w:r w:rsidRPr="00243598">
        <w:rPr>
          <w:rFonts w:ascii="Times New Roman" w:eastAsia="Times New Roman" w:hAnsi="Times New Roman" w:cs="Times New Roman"/>
          <w:i/>
          <w:iCs/>
          <w:kern w:val="0"/>
          <w:sz w:val="28"/>
          <w:szCs w:val="28"/>
          <w:vertAlign w:val="superscript"/>
          <w:lang w:eastAsia="uk-UA"/>
          <w14:ligatures w14:val="none"/>
        </w:rPr>
        <w:t xml:space="preserve">                       (підпис)                                     (прізвище та ініціали)</w:t>
      </w:r>
    </w:p>
    <w:p w14:paraId="1251B14C" w14:textId="77777777" w:rsidR="00243598" w:rsidRPr="00243598" w:rsidRDefault="00243598" w:rsidP="00243598">
      <w:pPr>
        <w:spacing w:after="0" w:line="240" w:lineRule="auto"/>
        <w:ind w:firstLine="1276"/>
        <w:rPr>
          <w:rFonts w:ascii="Times New Roman" w:eastAsia="Times New Roman" w:hAnsi="Times New Roman" w:cs="Times New Roman"/>
          <w:kern w:val="0"/>
          <w:sz w:val="28"/>
          <w:szCs w:val="28"/>
          <w:lang w:eastAsia="uk-UA"/>
          <w14:ligatures w14:val="none"/>
        </w:rPr>
      </w:pPr>
    </w:p>
    <w:p w14:paraId="630B6AC0" w14:textId="77777777" w:rsidR="00243598" w:rsidRPr="00243598" w:rsidRDefault="00243598" w:rsidP="00243598">
      <w:pPr>
        <w:tabs>
          <w:tab w:val="left" w:pos="4678"/>
          <w:tab w:val="left" w:pos="6946"/>
        </w:tabs>
        <w:spacing w:after="0" w:line="240" w:lineRule="auto"/>
        <w:ind w:firstLine="1985"/>
        <w:rPr>
          <w:rFonts w:ascii="Times New Roman" w:eastAsia="Times New Roman" w:hAnsi="Times New Roman" w:cs="Times New Roman"/>
          <w:kern w:val="0"/>
          <w:sz w:val="28"/>
          <w:szCs w:val="28"/>
          <w:u w:val="single"/>
          <w:lang w:eastAsia="uk-UA"/>
          <w14:ligatures w14:val="none"/>
        </w:rPr>
      </w:pPr>
      <w:r w:rsidRPr="00243598">
        <w:rPr>
          <w:rFonts w:ascii="Times New Roman" w:eastAsia="Times New Roman" w:hAnsi="Times New Roman" w:cs="Times New Roman"/>
          <w:b/>
          <w:bCs/>
          <w:kern w:val="0"/>
          <w:sz w:val="28"/>
          <w:szCs w:val="28"/>
          <w:lang w:eastAsia="uk-UA"/>
          <w14:ligatures w14:val="none"/>
        </w:rPr>
        <w:t>Керівник роботи</w:t>
      </w:r>
      <w:r w:rsidRPr="00243598">
        <w:rPr>
          <w:rFonts w:ascii="Times New Roman" w:eastAsia="Times New Roman" w:hAnsi="Times New Roman" w:cs="Times New Roman"/>
          <w:kern w:val="0"/>
          <w:sz w:val="28"/>
          <w:szCs w:val="28"/>
          <w:lang w:eastAsia="uk-UA"/>
          <w14:ligatures w14:val="none"/>
        </w:rPr>
        <w:t xml:space="preserve">   </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u w:val="single"/>
          <w:lang w:eastAsia="uk-UA"/>
          <w14:ligatures w14:val="none"/>
        </w:rPr>
        <w:t xml:space="preserve">                               </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lang w:eastAsia="uk-UA"/>
          <w14:ligatures w14:val="none"/>
        </w:rPr>
        <w:t xml:space="preserve">    </w:t>
      </w:r>
      <w:r w:rsidRPr="00243598">
        <w:rPr>
          <w:rFonts w:ascii="Times New Roman" w:eastAsia="Times New Roman" w:hAnsi="Times New Roman" w:cs="Times New Roman"/>
          <w:color w:val="FFFFFF"/>
          <w:kern w:val="0"/>
          <w:sz w:val="28"/>
          <w:szCs w:val="28"/>
          <w:u w:val="single"/>
          <w:lang w:eastAsia="uk-UA"/>
          <w14:ligatures w14:val="none"/>
        </w:rPr>
        <w:t>.</w:t>
      </w:r>
      <w:r w:rsidRPr="00243598">
        <w:rPr>
          <w:rFonts w:ascii="Times New Roman" w:eastAsia="Times New Roman" w:hAnsi="Times New Roman" w:cs="Times New Roman"/>
          <w:kern w:val="0"/>
          <w:sz w:val="28"/>
          <w:szCs w:val="28"/>
          <w:u w:val="single"/>
          <w:lang w:eastAsia="uk-UA"/>
          <w14:ligatures w14:val="none"/>
        </w:rPr>
        <w:t xml:space="preserve">   Семененко І.М.       </w:t>
      </w:r>
      <w:r w:rsidRPr="00243598">
        <w:rPr>
          <w:rFonts w:ascii="Times New Roman" w:eastAsia="Times New Roman" w:hAnsi="Times New Roman" w:cs="Times New Roman"/>
          <w:color w:val="FFFFFF"/>
          <w:kern w:val="0"/>
          <w:sz w:val="28"/>
          <w:szCs w:val="28"/>
          <w:u w:val="single"/>
          <w:lang w:eastAsia="uk-UA"/>
          <w14:ligatures w14:val="none"/>
        </w:rPr>
        <w:t>.</w:t>
      </w:r>
    </w:p>
    <w:p w14:paraId="480B4627" w14:textId="77777777" w:rsidR="00243598" w:rsidRPr="00243598" w:rsidRDefault="00243598" w:rsidP="00243598">
      <w:pPr>
        <w:tabs>
          <w:tab w:val="left" w:pos="4678"/>
          <w:tab w:val="left" w:pos="6946"/>
        </w:tabs>
        <w:spacing w:after="0" w:line="240" w:lineRule="auto"/>
        <w:ind w:firstLine="4111"/>
        <w:rPr>
          <w:rFonts w:ascii="Times New Roman" w:eastAsia="Times New Roman" w:hAnsi="Times New Roman" w:cs="Times New Roman"/>
          <w:i/>
          <w:iCs/>
          <w:kern w:val="0"/>
          <w:sz w:val="28"/>
          <w:szCs w:val="28"/>
          <w:vertAlign w:val="superscript"/>
          <w:lang w:eastAsia="uk-UA"/>
          <w14:ligatures w14:val="none"/>
        </w:rPr>
      </w:pPr>
      <w:r w:rsidRPr="00243598">
        <w:rPr>
          <w:rFonts w:ascii="Times New Roman" w:eastAsia="Times New Roman" w:hAnsi="Times New Roman" w:cs="Times New Roman"/>
          <w:i/>
          <w:iCs/>
          <w:kern w:val="0"/>
          <w:sz w:val="28"/>
          <w:szCs w:val="28"/>
          <w:vertAlign w:val="superscript"/>
          <w:lang w:eastAsia="uk-UA"/>
          <w14:ligatures w14:val="none"/>
        </w:rPr>
        <w:t xml:space="preserve">                       (підпис)                                     (прізвище та ініціали)</w:t>
      </w:r>
    </w:p>
    <w:p w14:paraId="1F0EDA29" w14:textId="17D42619" w:rsidR="00B74E24" w:rsidRPr="005752E3" w:rsidRDefault="00B74E24">
      <w:pPr>
        <w:rPr>
          <w:rFonts w:ascii="Times New Roman" w:hAnsi="Times New Roman" w:cs="Times New Roman"/>
          <w:sz w:val="28"/>
          <w:szCs w:val="28"/>
        </w:rPr>
      </w:pPr>
      <w:r w:rsidRPr="005752E3">
        <w:rPr>
          <w:rFonts w:ascii="Times New Roman" w:hAnsi="Times New Roman" w:cs="Times New Roman"/>
          <w:sz w:val="28"/>
          <w:szCs w:val="28"/>
        </w:rPr>
        <w:br w:type="page"/>
      </w:r>
    </w:p>
    <w:p w14:paraId="4E4A86CF" w14:textId="79696555" w:rsidR="00B74E24" w:rsidRPr="005752E3" w:rsidRDefault="00B04B8D" w:rsidP="009D605C">
      <w:pPr>
        <w:spacing w:after="0" w:line="360" w:lineRule="auto"/>
        <w:ind w:firstLine="709"/>
        <w:jc w:val="center"/>
        <w:rPr>
          <w:rFonts w:ascii="Times New Roman" w:hAnsi="Times New Roman" w:cs="Times New Roman"/>
          <w:sz w:val="28"/>
          <w:szCs w:val="28"/>
        </w:rPr>
      </w:pPr>
      <w:r w:rsidRPr="005752E3">
        <w:rPr>
          <w:rFonts w:ascii="Times New Roman" w:hAnsi="Times New Roman" w:cs="Times New Roman"/>
          <w:sz w:val="28"/>
          <w:szCs w:val="28"/>
        </w:rPr>
        <w:lastRenderedPageBreak/>
        <w:t>РЕФЕРАТ</w:t>
      </w:r>
    </w:p>
    <w:p w14:paraId="42F9F6B0" w14:textId="77777777" w:rsidR="00B04B8D" w:rsidRDefault="00B04B8D" w:rsidP="00D61F25">
      <w:pPr>
        <w:spacing w:after="0" w:line="360" w:lineRule="auto"/>
        <w:ind w:firstLine="709"/>
        <w:jc w:val="both"/>
        <w:rPr>
          <w:rFonts w:ascii="Times New Roman" w:hAnsi="Times New Roman" w:cs="Times New Roman"/>
          <w:sz w:val="28"/>
          <w:szCs w:val="28"/>
        </w:rPr>
      </w:pPr>
    </w:p>
    <w:p w14:paraId="4B81B3FA" w14:textId="541054B7" w:rsidR="009D605C" w:rsidRDefault="00E509E9" w:rsidP="00D61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 </w:t>
      </w:r>
      <w:r w:rsidR="009159B8" w:rsidRPr="009159B8">
        <w:rPr>
          <w:rFonts w:ascii="Times New Roman" w:hAnsi="Times New Roman" w:cs="Times New Roman"/>
          <w:sz w:val="28"/>
          <w:szCs w:val="28"/>
          <w:lang w:val="ru-RU"/>
        </w:rPr>
        <w:t>7</w:t>
      </w:r>
      <w:r w:rsidR="00A24244">
        <w:rPr>
          <w:rFonts w:ascii="Times New Roman" w:hAnsi="Times New Roman" w:cs="Times New Roman"/>
          <w:sz w:val="28"/>
          <w:szCs w:val="28"/>
          <w:lang w:val="ru-RU"/>
        </w:rPr>
        <w:t>9</w:t>
      </w:r>
      <w:r w:rsidR="009159B8" w:rsidRPr="009159B8">
        <w:rPr>
          <w:rFonts w:ascii="Times New Roman" w:hAnsi="Times New Roman" w:cs="Times New Roman"/>
          <w:sz w:val="28"/>
          <w:szCs w:val="28"/>
          <w:lang w:val="ru-RU"/>
        </w:rPr>
        <w:t xml:space="preserve"> </w:t>
      </w:r>
      <w:r w:rsidR="009159B8">
        <w:rPr>
          <w:rFonts w:ascii="Times New Roman" w:hAnsi="Times New Roman" w:cs="Times New Roman"/>
          <w:sz w:val="28"/>
          <w:szCs w:val="28"/>
        </w:rPr>
        <w:t>с</w:t>
      </w:r>
      <w:r w:rsidR="002536DF">
        <w:rPr>
          <w:rFonts w:ascii="Times New Roman" w:hAnsi="Times New Roman" w:cs="Times New Roman"/>
          <w:sz w:val="28"/>
          <w:szCs w:val="28"/>
        </w:rPr>
        <w:t>.</w:t>
      </w:r>
      <w:r w:rsidR="009159B8">
        <w:rPr>
          <w:rFonts w:ascii="Times New Roman" w:hAnsi="Times New Roman" w:cs="Times New Roman"/>
          <w:sz w:val="28"/>
          <w:szCs w:val="28"/>
        </w:rPr>
        <w:t xml:space="preserve">, табл. 8, рис. 8, джерел </w:t>
      </w:r>
      <w:r w:rsidR="00A706BF">
        <w:rPr>
          <w:rFonts w:ascii="Times New Roman" w:hAnsi="Times New Roman" w:cs="Times New Roman"/>
          <w:sz w:val="28"/>
          <w:szCs w:val="28"/>
        </w:rPr>
        <w:t>67.</w:t>
      </w:r>
    </w:p>
    <w:p w14:paraId="0BB71229" w14:textId="77777777" w:rsidR="009D605C" w:rsidRPr="009D605C" w:rsidRDefault="009D605C" w:rsidP="00D61F25">
      <w:pPr>
        <w:spacing w:after="0" w:line="360" w:lineRule="auto"/>
        <w:ind w:firstLine="709"/>
        <w:jc w:val="both"/>
        <w:rPr>
          <w:rFonts w:ascii="Times New Roman" w:hAnsi="Times New Roman" w:cs="Times New Roman"/>
          <w:sz w:val="28"/>
          <w:szCs w:val="28"/>
        </w:rPr>
      </w:pPr>
    </w:p>
    <w:p w14:paraId="182FF6C5" w14:textId="5095196D" w:rsidR="009D605C" w:rsidRPr="009D605C" w:rsidRDefault="009D605C" w:rsidP="009D6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роботі досліджено </w:t>
      </w:r>
      <w:r w:rsidRPr="009D605C">
        <w:rPr>
          <w:rFonts w:ascii="Times New Roman" w:hAnsi="Times New Roman" w:cs="Times New Roman"/>
          <w:sz w:val="28"/>
          <w:szCs w:val="28"/>
        </w:rPr>
        <w:t>теоретичні основи міжнародної підтримки економічного розвитку</w:t>
      </w:r>
      <w:r>
        <w:rPr>
          <w:rFonts w:ascii="Times New Roman" w:hAnsi="Times New Roman" w:cs="Times New Roman"/>
          <w:sz w:val="28"/>
          <w:szCs w:val="28"/>
        </w:rPr>
        <w:t>. Зокрема, представлені к</w:t>
      </w:r>
      <w:r w:rsidRPr="009D605C">
        <w:rPr>
          <w:rFonts w:ascii="Times New Roman" w:hAnsi="Times New Roman" w:cs="Times New Roman"/>
          <w:sz w:val="28"/>
          <w:szCs w:val="28"/>
        </w:rPr>
        <w:t>онцептуальні підходи до міжнародної економічної підтримки</w:t>
      </w:r>
      <w:r>
        <w:rPr>
          <w:rFonts w:ascii="Times New Roman" w:hAnsi="Times New Roman" w:cs="Times New Roman"/>
          <w:sz w:val="28"/>
          <w:szCs w:val="28"/>
        </w:rPr>
        <w:t>, наведені ключові ф</w:t>
      </w:r>
      <w:r w:rsidRPr="009D605C">
        <w:rPr>
          <w:rFonts w:ascii="Times New Roman" w:hAnsi="Times New Roman" w:cs="Times New Roman"/>
          <w:sz w:val="28"/>
          <w:szCs w:val="28"/>
        </w:rPr>
        <w:t>орми міжнародної економічної допомоги та підтримки</w:t>
      </w:r>
      <w:r>
        <w:rPr>
          <w:rFonts w:ascii="Times New Roman" w:hAnsi="Times New Roman" w:cs="Times New Roman"/>
          <w:sz w:val="28"/>
          <w:szCs w:val="28"/>
        </w:rPr>
        <w:t>, та їх переваги і недоліки. Приділено увагу к</w:t>
      </w:r>
      <w:r w:rsidRPr="009D605C">
        <w:rPr>
          <w:rFonts w:ascii="Times New Roman" w:hAnsi="Times New Roman" w:cs="Times New Roman"/>
          <w:sz w:val="28"/>
          <w:szCs w:val="28"/>
        </w:rPr>
        <w:t>лючов</w:t>
      </w:r>
      <w:r>
        <w:rPr>
          <w:rFonts w:ascii="Times New Roman" w:hAnsi="Times New Roman" w:cs="Times New Roman"/>
          <w:sz w:val="28"/>
          <w:szCs w:val="28"/>
        </w:rPr>
        <w:t>им</w:t>
      </w:r>
      <w:r w:rsidRPr="009D605C">
        <w:rPr>
          <w:rFonts w:ascii="Times New Roman" w:hAnsi="Times New Roman" w:cs="Times New Roman"/>
          <w:sz w:val="28"/>
          <w:szCs w:val="28"/>
        </w:rPr>
        <w:t xml:space="preserve"> міжнародн</w:t>
      </w:r>
      <w:r>
        <w:rPr>
          <w:rFonts w:ascii="Times New Roman" w:hAnsi="Times New Roman" w:cs="Times New Roman"/>
          <w:sz w:val="28"/>
          <w:szCs w:val="28"/>
        </w:rPr>
        <w:t>им</w:t>
      </w:r>
      <w:r w:rsidRPr="009D605C">
        <w:rPr>
          <w:rFonts w:ascii="Times New Roman" w:hAnsi="Times New Roman" w:cs="Times New Roman"/>
          <w:sz w:val="28"/>
          <w:szCs w:val="28"/>
        </w:rPr>
        <w:t xml:space="preserve"> організаці</w:t>
      </w:r>
      <w:r>
        <w:rPr>
          <w:rFonts w:ascii="Times New Roman" w:hAnsi="Times New Roman" w:cs="Times New Roman"/>
          <w:sz w:val="28"/>
          <w:szCs w:val="28"/>
        </w:rPr>
        <w:t>ям</w:t>
      </w:r>
      <w:r w:rsidRPr="009D605C">
        <w:rPr>
          <w:rFonts w:ascii="Times New Roman" w:hAnsi="Times New Roman" w:cs="Times New Roman"/>
          <w:sz w:val="28"/>
          <w:szCs w:val="28"/>
        </w:rPr>
        <w:t xml:space="preserve"> в процесі підтримки економічного розвитку</w:t>
      </w:r>
      <w:r>
        <w:rPr>
          <w:rFonts w:ascii="Times New Roman" w:hAnsi="Times New Roman" w:cs="Times New Roman"/>
          <w:sz w:val="28"/>
          <w:szCs w:val="28"/>
        </w:rPr>
        <w:t xml:space="preserve"> України. Проаналізовано м</w:t>
      </w:r>
      <w:r w:rsidRPr="009D605C">
        <w:rPr>
          <w:rFonts w:ascii="Times New Roman" w:hAnsi="Times New Roman" w:cs="Times New Roman"/>
          <w:sz w:val="28"/>
          <w:szCs w:val="28"/>
        </w:rPr>
        <w:t>іжнародн</w:t>
      </w:r>
      <w:r>
        <w:rPr>
          <w:rFonts w:ascii="Times New Roman" w:hAnsi="Times New Roman" w:cs="Times New Roman"/>
          <w:sz w:val="28"/>
          <w:szCs w:val="28"/>
        </w:rPr>
        <w:t>у</w:t>
      </w:r>
      <w:r w:rsidRPr="009D605C">
        <w:rPr>
          <w:rFonts w:ascii="Times New Roman" w:hAnsi="Times New Roman" w:cs="Times New Roman"/>
          <w:sz w:val="28"/>
          <w:szCs w:val="28"/>
        </w:rPr>
        <w:t xml:space="preserve"> фінансов</w:t>
      </w:r>
      <w:r>
        <w:rPr>
          <w:rFonts w:ascii="Times New Roman" w:hAnsi="Times New Roman" w:cs="Times New Roman"/>
          <w:sz w:val="28"/>
          <w:szCs w:val="28"/>
        </w:rPr>
        <w:t>у</w:t>
      </w:r>
      <w:r w:rsidRPr="009D605C">
        <w:rPr>
          <w:rFonts w:ascii="Times New Roman" w:hAnsi="Times New Roman" w:cs="Times New Roman"/>
          <w:sz w:val="28"/>
          <w:szCs w:val="28"/>
        </w:rPr>
        <w:t xml:space="preserve"> допомог</w:t>
      </w:r>
      <w:r>
        <w:rPr>
          <w:rFonts w:ascii="Times New Roman" w:hAnsi="Times New Roman" w:cs="Times New Roman"/>
          <w:sz w:val="28"/>
          <w:szCs w:val="28"/>
        </w:rPr>
        <w:t>у</w:t>
      </w:r>
      <w:r w:rsidRPr="009D605C">
        <w:rPr>
          <w:rFonts w:ascii="Times New Roman" w:hAnsi="Times New Roman" w:cs="Times New Roman"/>
          <w:sz w:val="28"/>
          <w:szCs w:val="28"/>
        </w:rPr>
        <w:t xml:space="preserve"> Україні</w:t>
      </w:r>
      <w:r>
        <w:rPr>
          <w:rFonts w:ascii="Times New Roman" w:hAnsi="Times New Roman" w:cs="Times New Roman"/>
          <w:sz w:val="28"/>
          <w:szCs w:val="28"/>
        </w:rPr>
        <w:t xml:space="preserve">, окреслено </w:t>
      </w:r>
      <w:r w:rsidRPr="009D605C">
        <w:rPr>
          <w:rFonts w:ascii="Times New Roman" w:hAnsi="Times New Roman" w:cs="Times New Roman"/>
          <w:sz w:val="28"/>
          <w:szCs w:val="28"/>
        </w:rPr>
        <w:t>ключов</w:t>
      </w:r>
      <w:r>
        <w:rPr>
          <w:rFonts w:ascii="Times New Roman" w:hAnsi="Times New Roman" w:cs="Times New Roman"/>
          <w:sz w:val="28"/>
          <w:szCs w:val="28"/>
        </w:rPr>
        <w:t>их</w:t>
      </w:r>
      <w:r w:rsidRPr="009D605C">
        <w:rPr>
          <w:rFonts w:ascii="Times New Roman" w:hAnsi="Times New Roman" w:cs="Times New Roman"/>
          <w:sz w:val="28"/>
          <w:szCs w:val="28"/>
        </w:rPr>
        <w:t xml:space="preserve"> донор</w:t>
      </w:r>
      <w:r>
        <w:rPr>
          <w:rFonts w:ascii="Times New Roman" w:hAnsi="Times New Roman" w:cs="Times New Roman"/>
          <w:sz w:val="28"/>
          <w:szCs w:val="28"/>
        </w:rPr>
        <w:t xml:space="preserve">ів. Наведено статистичні дані </w:t>
      </w:r>
      <w:r w:rsidRPr="009D605C">
        <w:rPr>
          <w:rFonts w:ascii="Times New Roman" w:hAnsi="Times New Roman" w:cs="Times New Roman"/>
          <w:sz w:val="28"/>
          <w:szCs w:val="28"/>
        </w:rPr>
        <w:t>міжнародної технічної допомоги Україн</w:t>
      </w:r>
      <w:r>
        <w:rPr>
          <w:rFonts w:ascii="Times New Roman" w:hAnsi="Times New Roman" w:cs="Times New Roman"/>
          <w:sz w:val="28"/>
          <w:szCs w:val="28"/>
        </w:rPr>
        <w:t xml:space="preserve">і та проаналізовано </w:t>
      </w:r>
      <w:r w:rsidRPr="009D605C">
        <w:rPr>
          <w:rFonts w:ascii="Times New Roman" w:hAnsi="Times New Roman" w:cs="Times New Roman"/>
          <w:sz w:val="28"/>
          <w:szCs w:val="28"/>
        </w:rPr>
        <w:t>міжнародн</w:t>
      </w:r>
      <w:r>
        <w:rPr>
          <w:rFonts w:ascii="Times New Roman" w:hAnsi="Times New Roman" w:cs="Times New Roman"/>
          <w:sz w:val="28"/>
          <w:szCs w:val="28"/>
        </w:rPr>
        <w:t>у</w:t>
      </w:r>
      <w:r w:rsidRPr="009D605C">
        <w:rPr>
          <w:rFonts w:ascii="Times New Roman" w:hAnsi="Times New Roman" w:cs="Times New Roman"/>
          <w:sz w:val="28"/>
          <w:szCs w:val="28"/>
        </w:rPr>
        <w:t xml:space="preserve"> підтримк</w:t>
      </w:r>
      <w:r>
        <w:rPr>
          <w:rFonts w:ascii="Times New Roman" w:hAnsi="Times New Roman" w:cs="Times New Roman"/>
          <w:sz w:val="28"/>
          <w:szCs w:val="28"/>
        </w:rPr>
        <w:t>у</w:t>
      </w:r>
      <w:r w:rsidRPr="009D605C">
        <w:rPr>
          <w:rFonts w:ascii="Times New Roman" w:hAnsi="Times New Roman" w:cs="Times New Roman"/>
          <w:sz w:val="28"/>
          <w:szCs w:val="28"/>
        </w:rPr>
        <w:t xml:space="preserve"> задля відновленні економіки України</w:t>
      </w:r>
      <w:r>
        <w:rPr>
          <w:rFonts w:ascii="Times New Roman" w:hAnsi="Times New Roman" w:cs="Times New Roman"/>
          <w:sz w:val="28"/>
          <w:szCs w:val="28"/>
        </w:rPr>
        <w:t>. Визначено п</w:t>
      </w:r>
      <w:r w:rsidRPr="009D605C">
        <w:rPr>
          <w:rFonts w:ascii="Times New Roman" w:hAnsi="Times New Roman" w:cs="Times New Roman"/>
          <w:sz w:val="28"/>
          <w:szCs w:val="28"/>
        </w:rPr>
        <w:t>роблеми та виклики в процесі реалізації міжнародних проєктів в Україні</w:t>
      </w:r>
      <w:r>
        <w:rPr>
          <w:rFonts w:ascii="Times New Roman" w:hAnsi="Times New Roman" w:cs="Times New Roman"/>
          <w:sz w:val="28"/>
          <w:szCs w:val="28"/>
        </w:rPr>
        <w:t>, окреслено п</w:t>
      </w:r>
      <w:r w:rsidRPr="009D605C">
        <w:rPr>
          <w:rFonts w:ascii="Times New Roman" w:hAnsi="Times New Roman" w:cs="Times New Roman"/>
          <w:sz w:val="28"/>
          <w:szCs w:val="28"/>
        </w:rPr>
        <w:t>ерспективи та стратегічні напрями розвитку міжнародної підтримки</w:t>
      </w:r>
      <w:r>
        <w:rPr>
          <w:rFonts w:ascii="Times New Roman" w:hAnsi="Times New Roman" w:cs="Times New Roman"/>
          <w:sz w:val="28"/>
          <w:szCs w:val="28"/>
        </w:rPr>
        <w:t>. Представлено в</w:t>
      </w:r>
      <w:r w:rsidRPr="009D605C">
        <w:rPr>
          <w:rFonts w:ascii="Times New Roman" w:hAnsi="Times New Roman" w:cs="Times New Roman"/>
          <w:sz w:val="28"/>
          <w:szCs w:val="28"/>
        </w:rPr>
        <w:t>плив розширення можливостей на процеси економічного розвитку країн</w:t>
      </w:r>
      <w:r>
        <w:rPr>
          <w:rFonts w:ascii="Times New Roman" w:hAnsi="Times New Roman" w:cs="Times New Roman"/>
          <w:sz w:val="28"/>
          <w:szCs w:val="28"/>
        </w:rPr>
        <w:t>.</w:t>
      </w:r>
    </w:p>
    <w:p w14:paraId="31462E75" w14:textId="77777777" w:rsidR="009D605C" w:rsidRPr="009D605C" w:rsidRDefault="009D605C" w:rsidP="00D61F25">
      <w:pPr>
        <w:spacing w:after="0" w:line="360" w:lineRule="auto"/>
        <w:ind w:firstLine="709"/>
        <w:jc w:val="both"/>
        <w:rPr>
          <w:rFonts w:ascii="Times New Roman" w:hAnsi="Times New Roman" w:cs="Times New Roman"/>
          <w:sz w:val="28"/>
          <w:szCs w:val="28"/>
          <w:lang w:val="ru-RU"/>
        </w:rPr>
      </w:pPr>
    </w:p>
    <w:p w14:paraId="493B9698" w14:textId="59018A33" w:rsidR="009D605C" w:rsidRPr="00F0547B" w:rsidRDefault="00F0547B" w:rsidP="00D61F25">
      <w:pPr>
        <w:spacing w:after="0" w:line="360" w:lineRule="auto"/>
        <w:ind w:firstLine="709"/>
        <w:jc w:val="both"/>
        <w:rPr>
          <w:rFonts w:ascii="Times New Roman" w:hAnsi="Times New Roman" w:cs="Times New Roman"/>
          <w:sz w:val="28"/>
          <w:szCs w:val="28"/>
        </w:rPr>
      </w:pPr>
      <w:r w:rsidRPr="00F0547B">
        <w:rPr>
          <w:rFonts w:ascii="Times New Roman" w:hAnsi="Times New Roman" w:cs="Times New Roman"/>
          <w:sz w:val="28"/>
          <w:szCs w:val="28"/>
        </w:rPr>
        <w:t xml:space="preserve">МІЖНАРОДНА ПІДТРИМКА, МІЖНАРОДНА </w:t>
      </w:r>
      <w:r>
        <w:rPr>
          <w:rFonts w:ascii="Times New Roman" w:hAnsi="Times New Roman" w:cs="Times New Roman"/>
          <w:sz w:val="28"/>
          <w:szCs w:val="28"/>
        </w:rPr>
        <w:t xml:space="preserve">ТЕХНІЧНА </w:t>
      </w:r>
      <w:r w:rsidRPr="00F0547B">
        <w:rPr>
          <w:rFonts w:ascii="Times New Roman" w:hAnsi="Times New Roman" w:cs="Times New Roman"/>
          <w:sz w:val="28"/>
          <w:szCs w:val="28"/>
        </w:rPr>
        <w:t>ДОПОМОГА</w:t>
      </w:r>
      <w:r>
        <w:rPr>
          <w:rFonts w:ascii="Times New Roman" w:hAnsi="Times New Roman" w:cs="Times New Roman"/>
          <w:sz w:val="28"/>
          <w:szCs w:val="28"/>
        </w:rPr>
        <w:t>, ЕКОНОМІЧНИЙ РОЗВИТОК, ДОНОР, МІЖНАРОДНИЙ ПРОЄКТ, ВІДНОВЛЕННЯ УКРАЇНИ.</w:t>
      </w:r>
    </w:p>
    <w:p w14:paraId="7533A54D" w14:textId="77777777" w:rsidR="00B04B8D" w:rsidRDefault="00B04B8D" w:rsidP="00D61F25">
      <w:pPr>
        <w:spacing w:after="0" w:line="360" w:lineRule="auto"/>
        <w:ind w:firstLine="709"/>
        <w:jc w:val="both"/>
        <w:rPr>
          <w:rFonts w:ascii="Times New Roman" w:hAnsi="Times New Roman" w:cs="Times New Roman"/>
          <w:sz w:val="28"/>
          <w:szCs w:val="28"/>
        </w:rPr>
      </w:pPr>
    </w:p>
    <w:p w14:paraId="7C8E1ECE" w14:textId="7340B30D" w:rsidR="00E509E9" w:rsidRDefault="00E509E9">
      <w:pPr>
        <w:rPr>
          <w:rFonts w:ascii="Times New Roman" w:hAnsi="Times New Roman" w:cs="Times New Roman"/>
          <w:sz w:val="28"/>
          <w:szCs w:val="28"/>
        </w:rPr>
      </w:pPr>
      <w:r>
        <w:rPr>
          <w:rFonts w:ascii="Times New Roman" w:hAnsi="Times New Roman" w:cs="Times New Roman"/>
          <w:sz w:val="28"/>
          <w:szCs w:val="28"/>
        </w:rPr>
        <w:br w:type="page"/>
      </w:r>
    </w:p>
    <w:p w14:paraId="1422016C" w14:textId="228ACB1F" w:rsidR="00E509E9" w:rsidRPr="00E509E9" w:rsidRDefault="00E509E9" w:rsidP="00E509E9">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ABSTRACT</w:t>
      </w:r>
    </w:p>
    <w:p w14:paraId="665CFDE4" w14:textId="77777777" w:rsidR="00E509E9" w:rsidRDefault="00E509E9" w:rsidP="00D61F25">
      <w:pPr>
        <w:spacing w:after="0" w:line="360" w:lineRule="auto"/>
        <w:ind w:firstLine="709"/>
        <w:jc w:val="both"/>
        <w:rPr>
          <w:rFonts w:ascii="Times New Roman" w:hAnsi="Times New Roman" w:cs="Times New Roman"/>
          <w:sz w:val="28"/>
          <w:szCs w:val="28"/>
          <w:lang w:val="en-US"/>
        </w:rPr>
      </w:pPr>
    </w:p>
    <w:p w14:paraId="73E6DADA" w14:textId="1308294D" w:rsidR="000E11BC" w:rsidRPr="000E11BC" w:rsidRDefault="000E11BC" w:rsidP="000E11BC">
      <w:pPr>
        <w:spacing w:after="0" w:line="360" w:lineRule="auto"/>
        <w:ind w:firstLine="709"/>
        <w:jc w:val="both"/>
        <w:rPr>
          <w:rFonts w:ascii="Times New Roman" w:hAnsi="Times New Roman" w:cs="Times New Roman"/>
          <w:sz w:val="28"/>
          <w:szCs w:val="28"/>
          <w:lang w:val="en-US"/>
        </w:rPr>
      </w:pPr>
      <w:r w:rsidRPr="000E11BC">
        <w:rPr>
          <w:rFonts w:ascii="Times New Roman" w:hAnsi="Times New Roman" w:cs="Times New Roman"/>
          <w:sz w:val="28"/>
          <w:szCs w:val="28"/>
          <w:lang w:val="en-US"/>
        </w:rPr>
        <w:t>Text: 7</w:t>
      </w:r>
      <w:r w:rsidR="0064216F">
        <w:rPr>
          <w:rFonts w:ascii="Times New Roman" w:hAnsi="Times New Roman" w:cs="Times New Roman"/>
          <w:sz w:val="28"/>
          <w:szCs w:val="28"/>
        </w:rPr>
        <w:t>9</w:t>
      </w:r>
      <w:r w:rsidRPr="000E11BC">
        <w:rPr>
          <w:rFonts w:ascii="Times New Roman" w:hAnsi="Times New Roman" w:cs="Times New Roman"/>
          <w:sz w:val="28"/>
          <w:szCs w:val="28"/>
          <w:lang w:val="en-US"/>
        </w:rPr>
        <w:t xml:space="preserve"> p</w:t>
      </w:r>
      <w:r w:rsidR="0064216F">
        <w:rPr>
          <w:rFonts w:ascii="Times New Roman" w:hAnsi="Times New Roman" w:cs="Times New Roman"/>
          <w:sz w:val="28"/>
          <w:szCs w:val="28"/>
        </w:rPr>
        <w:t>.</w:t>
      </w:r>
      <w:r w:rsidRPr="000E11BC">
        <w:rPr>
          <w:rFonts w:ascii="Times New Roman" w:hAnsi="Times New Roman" w:cs="Times New Roman"/>
          <w:sz w:val="28"/>
          <w:szCs w:val="28"/>
          <w:lang w:val="en-US"/>
        </w:rPr>
        <w:t>, 8</w:t>
      </w:r>
      <w:r w:rsidR="00FC4EA5">
        <w:rPr>
          <w:rFonts w:ascii="Times New Roman" w:hAnsi="Times New Roman" w:cs="Times New Roman"/>
          <w:sz w:val="28"/>
          <w:szCs w:val="28"/>
        </w:rPr>
        <w:t xml:space="preserve"> </w:t>
      </w:r>
      <w:r w:rsidR="00FC4EA5" w:rsidRPr="000E11BC">
        <w:rPr>
          <w:rFonts w:ascii="Times New Roman" w:hAnsi="Times New Roman" w:cs="Times New Roman"/>
          <w:sz w:val="28"/>
          <w:szCs w:val="28"/>
          <w:lang w:val="en-US"/>
        </w:rPr>
        <w:t>table</w:t>
      </w:r>
      <w:r w:rsidR="00FC4EA5">
        <w:rPr>
          <w:rFonts w:ascii="Times New Roman" w:hAnsi="Times New Roman" w:cs="Times New Roman"/>
          <w:sz w:val="28"/>
          <w:szCs w:val="28"/>
          <w:lang w:val="en-US"/>
        </w:rPr>
        <w:t>s</w:t>
      </w:r>
      <w:r w:rsidRPr="000E11BC">
        <w:rPr>
          <w:rFonts w:ascii="Times New Roman" w:hAnsi="Times New Roman" w:cs="Times New Roman"/>
          <w:sz w:val="28"/>
          <w:szCs w:val="28"/>
          <w:lang w:val="en-US"/>
        </w:rPr>
        <w:t>, 8</w:t>
      </w:r>
      <w:r w:rsidR="00FC4EA5">
        <w:rPr>
          <w:rFonts w:ascii="Times New Roman" w:hAnsi="Times New Roman" w:cs="Times New Roman"/>
          <w:sz w:val="28"/>
          <w:szCs w:val="28"/>
          <w:lang w:val="en-US"/>
        </w:rPr>
        <w:t xml:space="preserve"> figures</w:t>
      </w:r>
      <w:r w:rsidRPr="000E11BC">
        <w:rPr>
          <w:rFonts w:ascii="Times New Roman" w:hAnsi="Times New Roman" w:cs="Times New Roman"/>
          <w:sz w:val="28"/>
          <w:szCs w:val="28"/>
          <w:lang w:val="en-US"/>
        </w:rPr>
        <w:t>, 67</w:t>
      </w:r>
      <w:r w:rsidR="00FC4EA5">
        <w:rPr>
          <w:rFonts w:ascii="Times New Roman" w:hAnsi="Times New Roman" w:cs="Times New Roman"/>
          <w:sz w:val="28"/>
          <w:szCs w:val="28"/>
          <w:lang w:val="en-US"/>
        </w:rPr>
        <w:t xml:space="preserve"> references</w:t>
      </w:r>
      <w:r w:rsidRPr="000E11BC">
        <w:rPr>
          <w:rFonts w:ascii="Times New Roman" w:hAnsi="Times New Roman" w:cs="Times New Roman"/>
          <w:sz w:val="28"/>
          <w:szCs w:val="28"/>
          <w:lang w:val="en-US"/>
        </w:rPr>
        <w:t>.</w:t>
      </w:r>
    </w:p>
    <w:p w14:paraId="7A66CC63" w14:textId="77777777" w:rsidR="000E11BC" w:rsidRPr="000E11BC" w:rsidRDefault="000E11BC" w:rsidP="000E11BC">
      <w:pPr>
        <w:spacing w:after="0" w:line="360" w:lineRule="auto"/>
        <w:ind w:firstLine="709"/>
        <w:jc w:val="both"/>
        <w:rPr>
          <w:rFonts w:ascii="Times New Roman" w:hAnsi="Times New Roman" w:cs="Times New Roman"/>
          <w:sz w:val="28"/>
          <w:szCs w:val="28"/>
          <w:lang w:val="en-US"/>
        </w:rPr>
      </w:pPr>
    </w:p>
    <w:p w14:paraId="54BBE115" w14:textId="22106DB8" w:rsidR="000E11BC" w:rsidRPr="000E11BC" w:rsidRDefault="000E11BC" w:rsidP="000E11BC">
      <w:pPr>
        <w:spacing w:after="0" w:line="360" w:lineRule="auto"/>
        <w:ind w:firstLine="709"/>
        <w:jc w:val="both"/>
        <w:rPr>
          <w:rFonts w:ascii="Times New Roman" w:hAnsi="Times New Roman" w:cs="Times New Roman"/>
          <w:sz w:val="28"/>
          <w:szCs w:val="28"/>
          <w:lang w:val="en-US"/>
        </w:rPr>
      </w:pPr>
      <w:r w:rsidRPr="000E11BC">
        <w:rPr>
          <w:rFonts w:ascii="Times New Roman" w:hAnsi="Times New Roman" w:cs="Times New Roman"/>
          <w:sz w:val="28"/>
          <w:szCs w:val="28"/>
          <w:lang w:val="en-US"/>
        </w:rPr>
        <w:t xml:space="preserve">The paper examines the theoretical foundations of international support for economic development. In particular, the conceptual approaches to international economic support are presented, the key forms of international economic assistance and support, as well as their advantages and disadvantages are given. Attention is paid to key international organisations in the process of supporting Ukraine's economic development. International financial assistance to Ukraine is analysed and key donors are identified. The </w:t>
      </w:r>
      <w:r w:rsidR="003E31C7">
        <w:rPr>
          <w:rFonts w:ascii="Times New Roman" w:hAnsi="Times New Roman" w:cs="Times New Roman"/>
          <w:sz w:val="28"/>
          <w:szCs w:val="28"/>
          <w:lang w:val="en-US"/>
        </w:rPr>
        <w:t>thesis</w:t>
      </w:r>
      <w:r w:rsidRPr="000E11BC">
        <w:rPr>
          <w:rFonts w:ascii="Times New Roman" w:hAnsi="Times New Roman" w:cs="Times New Roman"/>
          <w:sz w:val="28"/>
          <w:szCs w:val="28"/>
          <w:lang w:val="en-US"/>
        </w:rPr>
        <w:t xml:space="preserve"> provides statistics on international technical assistance to Ukraine and analyses international support for the economic recovery of Ukraine. Problems and challenges in the implementation of international projects in Ukraine are identified, prospects and strategic directions for the development of international support are outlined. The impact of empowerment on the economic development of countries is presented.</w:t>
      </w:r>
    </w:p>
    <w:p w14:paraId="46B6CADB" w14:textId="77777777" w:rsidR="000E11BC" w:rsidRPr="000E11BC" w:rsidRDefault="000E11BC" w:rsidP="000E11BC">
      <w:pPr>
        <w:spacing w:after="0" w:line="360" w:lineRule="auto"/>
        <w:ind w:firstLine="709"/>
        <w:jc w:val="both"/>
        <w:rPr>
          <w:rFonts w:ascii="Times New Roman" w:hAnsi="Times New Roman" w:cs="Times New Roman"/>
          <w:sz w:val="28"/>
          <w:szCs w:val="28"/>
          <w:lang w:val="en-US"/>
        </w:rPr>
      </w:pPr>
    </w:p>
    <w:p w14:paraId="12247F64" w14:textId="6D91006F" w:rsidR="00E509E9" w:rsidRDefault="000E11BC" w:rsidP="000E11BC">
      <w:pPr>
        <w:spacing w:after="0" w:line="360" w:lineRule="auto"/>
        <w:ind w:firstLine="709"/>
        <w:jc w:val="both"/>
        <w:rPr>
          <w:rFonts w:ascii="Times New Roman" w:hAnsi="Times New Roman" w:cs="Times New Roman"/>
          <w:sz w:val="28"/>
          <w:szCs w:val="28"/>
          <w:lang w:val="en-US"/>
        </w:rPr>
      </w:pPr>
      <w:r w:rsidRPr="000E11BC">
        <w:rPr>
          <w:rFonts w:ascii="Times New Roman" w:hAnsi="Times New Roman" w:cs="Times New Roman"/>
          <w:sz w:val="28"/>
          <w:szCs w:val="28"/>
          <w:lang w:val="en-US"/>
        </w:rPr>
        <w:t>INTERNATIONAL SUPPORT, INTERNATIONAL TECHNICAL ASSISTANCE, ECONOMIC DEVELOPMENT, DONOR, INTERNATIONAL PROJECT, RECOVERY OF UKRAINE.</w:t>
      </w:r>
    </w:p>
    <w:p w14:paraId="043CBC61" w14:textId="77777777" w:rsidR="00E509E9" w:rsidRDefault="00E509E9" w:rsidP="00D61F25">
      <w:pPr>
        <w:spacing w:after="0" w:line="360" w:lineRule="auto"/>
        <w:ind w:firstLine="709"/>
        <w:jc w:val="both"/>
        <w:rPr>
          <w:rFonts w:ascii="Times New Roman" w:hAnsi="Times New Roman" w:cs="Times New Roman"/>
          <w:sz w:val="28"/>
          <w:szCs w:val="28"/>
          <w:lang w:val="en-US"/>
        </w:rPr>
      </w:pPr>
    </w:p>
    <w:p w14:paraId="6D3448DE" w14:textId="77777777" w:rsidR="00E509E9" w:rsidRPr="00E509E9" w:rsidRDefault="00E509E9" w:rsidP="00D61F25">
      <w:pPr>
        <w:spacing w:after="0" w:line="360" w:lineRule="auto"/>
        <w:ind w:firstLine="709"/>
        <w:jc w:val="both"/>
        <w:rPr>
          <w:rFonts w:ascii="Times New Roman" w:hAnsi="Times New Roman" w:cs="Times New Roman"/>
          <w:sz w:val="28"/>
          <w:szCs w:val="28"/>
          <w:lang w:val="en-US"/>
        </w:rPr>
      </w:pPr>
    </w:p>
    <w:p w14:paraId="548A508D" w14:textId="4A56758C" w:rsidR="00B04B8D" w:rsidRPr="005752E3" w:rsidRDefault="00B04B8D">
      <w:pPr>
        <w:rPr>
          <w:rFonts w:ascii="Times New Roman" w:hAnsi="Times New Roman" w:cs="Times New Roman"/>
          <w:sz w:val="28"/>
          <w:szCs w:val="28"/>
        </w:rPr>
      </w:pPr>
      <w:r w:rsidRPr="005752E3">
        <w:rPr>
          <w:rFonts w:ascii="Times New Roman" w:hAnsi="Times New Roman" w:cs="Times New Roman"/>
          <w:sz w:val="28"/>
          <w:szCs w:val="28"/>
        </w:rPr>
        <w:br w:type="page"/>
      </w:r>
    </w:p>
    <w:p w14:paraId="71E86727" w14:textId="79B25F03" w:rsidR="00B04B8D" w:rsidRPr="005752E3" w:rsidRDefault="00B04B8D" w:rsidP="000D2899">
      <w:pPr>
        <w:spacing w:after="0" w:line="360" w:lineRule="auto"/>
        <w:ind w:firstLine="709"/>
        <w:jc w:val="center"/>
        <w:rPr>
          <w:rFonts w:ascii="Times New Roman" w:hAnsi="Times New Roman" w:cs="Times New Roman"/>
          <w:sz w:val="28"/>
          <w:szCs w:val="28"/>
        </w:rPr>
      </w:pPr>
      <w:r w:rsidRPr="005752E3">
        <w:rPr>
          <w:rFonts w:ascii="Times New Roman" w:hAnsi="Times New Roman" w:cs="Times New Roman"/>
          <w:sz w:val="28"/>
          <w:szCs w:val="28"/>
        </w:rPr>
        <w:lastRenderedPageBreak/>
        <w:t>ЗМІСТ</w:t>
      </w:r>
    </w:p>
    <w:p w14:paraId="093CEF74" w14:textId="77777777" w:rsidR="00B04B8D" w:rsidRPr="005752E3" w:rsidRDefault="00B04B8D" w:rsidP="00D61F25">
      <w:pPr>
        <w:spacing w:after="0" w:line="360" w:lineRule="auto"/>
        <w:ind w:firstLine="709"/>
        <w:jc w:val="both"/>
        <w:rPr>
          <w:rFonts w:ascii="Times New Roman" w:hAnsi="Times New Roman" w:cs="Times New Roman"/>
          <w:sz w:val="28"/>
          <w:szCs w:val="28"/>
        </w:rPr>
      </w:pPr>
    </w:p>
    <w:p w14:paraId="00E2689E" w14:textId="2F5DEB11" w:rsidR="002042B5" w:rsidRDefault="00067F50">
      <w:pPr>
        <w:pStyle w:val="12"/>
        <w:tabs>
          <w:tab w:val="right" w:leader="dot" w:pos="9344"/>
        </w:tabs>
        <w:rPr>
          <w:rFonts w:asciiTheme="minorHAnsi" w:eastAsiaTheme="minorEastAsia" w:hAnsiTheme="minorHAnsi" w:cstheme="minorBidi"/>
          <w:noProof/>
          <w:sz w:val="22"/>
          <w:lang w:eastAsia="uk-UA"/>
        </w:rPr>
      </w:pPr>
      <w:r w:rsidRPr="005752E3">
        <w:rPr>
          <w:rFonts w:cs="Times New Roman"/>
          <w:szCs w:val="28"/>
        </w:rPr>
        <w:fldChar w:fldCharType="begin"/>
      </w:r>
      <w:r w:rsidRPr="005752E3">
        <w:rPr>
          <w:rFonts w:cs="Times New Roman"/>
          <w:szCs w:val="28"/>
        </w:rPr>
        <w:instrText xml:space="preserve"> TOC \h \z \t "Стиль1;1;Стиль2;2" </w:instrText>
      </w:r>
      <w:r w:rsidRPr="005752E3">
        <w:rPr>
          <w:rFonts w:cs="Times New Roman"/>
          <w:szCs w:val="28"/>
        </w:rPr>
        <w:fldChar w:fldCharType="separate"/>
      </w:r>
      <w:hyperlink w:anchor="_Toc184622542" w:history="1">
        <w:r w:rsidR="002042B5" w:rsidRPr="00826073">
          <w:rPr>
            <w:rStyle w:val="a3"/>
            <w:noProof/>
          </w:rPr>
          <w:t>ВСТУП</w:t>
        </w:r>
        <w:r w:rsidR="002042B5">
          <w:rPr>
            <w:noProof/>
            <w:webHidden/>
          </w:rPr>
          <w:tab/>
        </w:r>
        <w:r w:rsidR="002042B5">
          <w:rPr>
            <w:noProof/>
            <w:webHidden/>
          </w:rPr>
          <w:fldChar w:fldCharType="begin"/>
        </w:r>
        <w:r w:rsidR="002042B5">
          <w:rPr>
            <w:noProof/>
            <w:webHidden/>
          </w:rPr>
          <w:instrText xml:space="preserve"> PAGEREF _Toc184622542 \h </w:instrText>
        </w:r>
        <w:r w:rsidR="002042B5">
          <w:rPr>
            <w:noProof/>
            <w:webHidden/>
          </w:rPr>
        </w:r>
        <w:r w:rsidR="002042B5">
          <w:rPr>
            <w:noProof/>
            <w:webHidden/>
          </w:rPr>
          <w:fldChar w:fldCharType="separate"/>
        </w:r>
        <w:r w:rsidR="002042B5">
          <w:rPr>
            <w:noProof/>
            <w:webHidden/>
          </w:rPr>
          <w:t>6</w:t>
        </w:r>
        <w:r w:rsidR="002042B5">
          <w:rPr>
            <w:noProof/>
            <w:webHidden/>
          </w:rPr>
          <w:fldChar w:fldCharType="end"/>
        </w:r>
      </w:hyperlink>
    </w:p>
    <w:p w14:paraId="08D42030" w14:textId="5F0A1522" w:rsidR="002042B5" w:rsidRDefault="002042B5">
      <w:pPr>
        <w:pStyle w:val="12"/>
        <w:tabs>
          <w:tab w:val="right" w:leader="dot" w:pos="9344"/>
        </w:tabs>
        <w:rPr>
          <w:rFonts w:asciiTheme="minorHAnsi" w:eastAsiaTheme="minorEastAsia" w:hAnsiTheme="minorHAnsi" w:cstheme="minorBidi"/>
          <w:noProof/>
          <w:sz w:val="22"/>
          <w:lang w:eastAsia="uk-UA"/>
        </w:rPr>
      </w:pPr>
      <w:hyperlink w:anchor="_Toc184622543" w:history="1">
        <w:r w:rsidRPr="00826073">
          <w:rPr>
            <w:rStyle w:val="a3"/>
            <w:noProof/>
          </w:rPr>
          <w:t>РОЗДІЛ 1. ТЕОРЕТИЧНІ ОСНОВИ МІЖНАРОДНОЇ ПІДТРИМКИ ЕКОНОМІЧНОГО РОЗВИТКУ</w:t>
        </w:r>
        <w:r>
          <w:rPr>
            <w:noProof/>
            <w:webHidden/>
          </w:rPr>
          <w:tab/>
        </w:r>
        <w:r>
          <w:rPr>
            <w:noProof/>
            <w:webHidden/>
          </w:rPr>
          <w:fldChar w:fldCharType="begin"/>
        </w:r>
        <w:r>
          <w:rPr>
            <w:noProof/>
            <w:webHidden/>
          </w:rPr>
          <w:instrText xml:space="preserve"> PAGEREF _Toc184622543 \h </w:instrText>
        </w:r>
        <w:r>
          <w:rPr>
            <w:noProof/>
            <w:webHidden/>
          </w:rPr>
        </w:r>
        <w:r>
          <w:rPr>
            <w:noProof/>
            <w:webHidden/>
          </w:rPr>
          <w:fldChar w:fldCharType="separate"/>
        </w:r>
        <w:r>
          <w:rPr>
            <w:noProof/>
            <w:webHidden/>
          </w:rPr>
          <w:t>8</w:t>
        </w:r>
        <w:r>
          <w:rPr>
            <w:noProof/>
            <w:webHidden/>
          </w:rPr>
          <w:fldChar w:fldCharType="end"/>
        </w:r>
      </w:hyperlink>
    </w:p>
    <w:p w14:paraId="4CE37A0D" w14:textId="10DC32ED" w:rsidR="002042B5" w:rsidRDefault="002042B5">
      <w:pPr>
        <w:pStyle w:val="22"/>
        <w:tabs>
          <w:tab w:val="right" w:leader="dot" w:pos="9344"/>
        </w:tabs>
        <w:rPr>
          <w:rFonts w:asciiTheme="minorHAnsi" w:eastAsiaTheme="minorEastAsia" w:hAnsiTheme="minorHAnsi"/>
          <w:noProof/>
          <w:sz w:val="22"/>
          <w:lang w:eastAsia="uk-UA"/>
        </w:rPr>
      </w:pPr>
      <w:hyperlink w:anchor="_Toc184622544" w:history="1">
        <w:r w:rsidRPr="00826073">
          <w:rPr>
            <w:rStyle w:val="a3"/>
            <w:noProof/>
          </w:rPr>
          <w:t>1.1. Концептуальні підходи до міжнародної економічної підтримки</w:t>
        </w:r>
        <w:r>
          <w:rPr>
            <w:noProof/>
            <w:webHidden/>
          </w:rPr>
          <w:tab/>
        </w:r>
        <w:r>
          <w:rPr>
            <w:noProof/>
            <w:webHidden/>
          </w:rPr>
          <w:fldChar w:fldCharType="begin"/>
        </w:r>
        <w:r>
          <w:rPr>
            <w:noProof/>
            <w:webHidden/>
          </w:rPr>
          <w:instrText xml:space="preserve"> PAGEREF _Toc184622544 \h </w:instrText>
        </w:r>
        <w:r>
          <w:rPr>
            <w:noProof/>
            <w:webHidden/>
          </w:rPr>
        </w:r>
        <w:r>
          <w:rPr>
            <w:noProof/>
            <w:webHidden/>
          </w:rPr>
          <w:fldChar w:fldCharType="separate"/>
        </w:r>
        <w:r>
          <w:rPr>
            <w:noProof/>
            <w:webHidden/>
          </w:rPr>
          <w:t>8</w:t>
        </w:r>
        <w:r>
          <w:rPr>
            <w:noProof/>
            <w:webHidden/>
          </w:rPr>
          <w:fldChar w:fldCharType="end"/>
        </w:r>
      </w:hyperlink>
    </w:p>
    <w:p w14:paraId="4DCE14EF" w14:textId="1ECFE124" w:rsidR="002042B5" w:rsidRDefault="002042B5">
      <w:pPr>
        <w:pStyle w:val="22"/>
        <w:tabs>
          <w:tab w:val="right" w:leader="dot" w:pos="9344"/>
        </w:tabs>
        <w:rPr>
          <w:rFonts w:asciiTheme="minorHAnsi" w:eastAsiaTheme="minorEastAsia" w:hAnsiTheme="minorHAnsi"/>
          <w:noProof/>
          <w:sz w:val="22"/>
          <w:lang w:eastAsia="uk-UA"/>
        </w:rPr>
      </w:pPr>
      <w:hyperlink w:anchor="_Toc184622545" w:history="1">
        <w:r w:rsidRPr="00826073">
          <w:rPr>
            <w:rStyle w:val="a3"/>
            <w:noProof/>
          </w:rPr>
          <w:t>1.2. Форми міжнародної економічної допомоги та підтримки</w:t>
        </w:r>
        <w:r>
          <w:rPr>
            <w:noProof/>
            <w:webHidden/>
          </w:rPr>
          <w:tab/>
        </w:r>
        <w:r>
          <w:rPr>
            <w:noProof/>
            <w:webHidden/>
          </w:rPr>
          <w:fldChar w:fldCharType="begin"/>
        </w:r>
        <w:r>
          <w:rPr>
            <w:noProof/>
            <w:webHidden/>
          </w:rPr>
          <w:instrText xml:space="preserve"> PAGEREF _Toc184622545 \h </w:instrText>
        </w:r>
        <w:r>
          <w:rPr>
            <w:noProof/>
            <w:webHidden/>
          </w:rPr>
        </w:r>
        <w:r>
          <w:rPr>
            <w:noProof/>
            <w:webHidden/>
          </w:rPr>
          <w:fldChar w:fldCharType="separate"/>
        </w:r>
        <w:r>
          <w:rPr>
            <w:noProof/>
            <w:webHidden/>
          </w:rPr>
          <w:t>17</w:t>
        </w:r>
        <w:r>
          <w:rPr>
            <w:noProof/>
            <w:webHidden/>
          </w:rPr>
          <w:fldChar w:fldCharType="end"/>
        </w:r>
      </w:hyperlink>
    </w:p>
    <w:p w14:paraId="7605ECA3" w14:textId="6B98E68D" w:rsidR="002042B5" w:rsidRDefault="002042B5">
      <w:pPr>
        <w:pStyle w:val="22"/>
        <w:tabs>
          <w:tab w:val="right" w:leader="dot" w:pos="9344"/>
        </w:tabs>
        <w:rPr>
          <w:rFonts w:asciiTheme="minorHAnsi" w:eastAsiaTheme="minorEastAsia" w:hAnsiTheme="minorHAnsi"/>
          <w:noProof/>
          <w:sz w:val="22"/>
          <w:lang w:eastAsia="uk-UA"/>
        </w:rPr>
      </w:pPr>
      <w:hyperlink w:anchor="_Toc184622546" w:history="1">
        <w:r w:rsidRPr="00826073">
          <w:rPr>
            <w:rStyle w:val="a3"/>
            <w:noProof/>
          </w:rPr>
          <w:t>1.3. Ключові міжнародні організації в процесі підтримки економічного розвитку</w:t>
        </w:r>
        <w:r>
          <w:rPr>
            <w:noProof/>
            <w:webHidden/>
          </w:rPr>
          <w:tab/>
        </w:r>
        <w:r>
          <w:rPr>
            <w:noProof/>
            <w:webHidden/>
          </w:rPr>
          <w:fldChar w:fldCharType="begin"/>
        </w:r>
        <w:r>
          <w:rPr>
            <w:noProof/>
            <w:webHidden/>
          </w:rPr>
          <w:instrText xml:space="preserve"> PAGEREF _Toc184622546 \h </w:instrText>
        </w:r>
        <w:r>
          <w:rPr>
            <w:noProof/>
            <w:webHidden/>
          </w:rPr>
        </w:r>
        <w:r>
          <w:rPr>
            <w:noProof/>
            <w:webHidden/>
          </w:rPr>
          <w:fldChar w:fldCharType="separate"/>
        </w:r>
        <w:r>
          <w:rPr>
            <w:noProof/>
            <w:webHidden/>
          </w:rPr>
          <w:t>29</w:t>
        </w:r>
        <w:r>
          <w:rPr>
            <w:noProof/>
            <w:webHidden/>
          </w:rPr>
          <w:fldChar w:fldCharType="end"/>
        </w:r>
      </w:hyperlink>
    </w:p>
    <w:p w14:paraId="5C5424EC" w14:textId="29979920" w:rsidR="002042B5" w:rsidRDefault="002042B5">
      <w:pPr>
        <w:pStyle w:val="22"/>
        <w:tabs>
          <w:tab w:val="right" w:leader="dot" w:pos="9344"/>
        </w:tabs>
        <w:rPr>
          <w:rFonts w:asciiTheme="minorHAnsi" w:eastAsiaTheme="minorEastAsia" w:hAnsiTheme="minorHAnsi"/>
          <w:noProof/>
          <w:sz w:val="22"/>
          <w:lang w:eastAsia="uk-UA"/>
        </w:rPr>
      </w:pPr>
      <w:hyperlink w:anchor="_Toc184622547" w:history="1">
        <w:r w:rsidRPr="00826073">
          <w:rPr>
            <w:rStyle w:val="a3"/>
            <w:noProof/>
          </w:rPr>
          <w:t>Висновки до Розділу 1</w:t>
        </w:r>
        <w:r>
          <w:rPr>
            <w:noProof/>
            <w:webHidden/>
          </w:rPr>
          <w:tab/>
        </w:r>
        <w:r>
          <w:rPr>
            <w:noProof/>
            <w:webHidden/>
          </w:rPr>
          <w:fldChar w:fldCharType="begin"/>
        </w:r>
        <w:r>
          <w:rPr>
            <w:noProof/>
            <w:webHidden/>
          </w:rPr>
          <w:instrText xml:space="preserve"> PAGEREF _Toc184622547 \h </w:instrText>
        </w:r>
        <w:r>
          <w:rPr>
            <w:noProof/>
            <w:webHidden/>
          </w:rPr>
        </w:r>
        <w:r>
          <w:rPr>
            <w:noProof/>
            <w:webHidden/>
          </w:rPr>
          <w:fldChar w:fldCharType="separate"/>
        </w:r>
        <w:r>
          <w:rPr>
            <w:noProof/>
            <w:webHidden/>
          </w:rPr>
          <w:t>36</w:t>
        </w:r>
        <w:r>
          <w:rPr>
            <w:noProof/>
            <w:webHidden/>
          </w:rPr>
          <w:fldChar w:fldCharType="end"/>
        </w:r>
      </w:hyperlink>
    </w:p>
    <w:p w14:paraId="23194761" w14:textId="049B381D" w:rsidR="002042B5" w:rsidRDefault="002042B5">
      <w:pPr>
        <w:pStyle w:val="12"/>
        <w:tabs>
          <w:tab w:val="right" w:leader="dot" w:pos="9344"/>
        </w:tabs>
        <w:rPr>
          <w:rFonts w:asciiTheme="minorHAnsi" w:eastAsiaTheme="minorEastAsia" w:hAnsiTheme="minorHAnsi" w:cstheme="minorBidi"/>
          <w:noProof/>
          <w:sz w:val="22"/>
          <w:lang w:eastAsia="uk-UA"/>
        </w:rPr>
      </w:pPr>
      <w:hyperlink w:anchor="_Toc184622548" w:history="1">
        <w:r w:rsidRPr="00826073">
          <w:rPr>
            <w:rStyle w:val="a3"/>
            <w:noProof/>
          </w:rPr>
          <w:t>РОЗДІЛ 2. АНАЛІЗ СУЧАСНОГО СТАНУ МІЖНАРОДНОЇ ПІДТРИМКИ ЕКОНОМІЧНОГО РОЗВИТКУ УКРАЇНИ</w:t>
        </w:r>
        <w:r>
          <w:rPr>
            <w:noProof/>
            <w:webHidden/>
          </w:rPr>
          <w:tab/>
        </w:r>
        <w:r>
          <w:rPr>
            <w:noProof/>
            <w:webHidden/>
          </w:rPr>
          <w:fldChar w:fldCharType="begin"/>
        </w:r>
        <w:r>
          <w:rPr>
            <w:noProof/>
            <w:webHidden/>
          </w:rPr>
          <w:instrText xml:space="preserve"> PAGEREF _Toc184622548 \h </w:instrText>
        </w:r>
        <w:r>
          <w:rPr>
            <w:noProof/>
            <w:webHidden/>
          </w:rPr>
        </w:r>
        <w:r>
          <w:rPr>
            <w:noProof/>
            <w:webHidden/>
          </w:rPr>
          <w:fldChar w:fldCharType="separate"/>
        </w:r>
        <w:r>
          <w:rPr>
            <w:noProof/>
            <w:webHidden/>
          </w:rPr>
          <w:t>38</w:t>
        </w:r>
        <w:r>
          <w:rPr>
            <w:noProof/>
            <w:webHidden/>
          </w:rPr>
          <w:fldChar w:fldCharType="end"/>
        </w:r>
      </w:hyperlink>
    </w:p>
    <w:p w14:paraId="1BD41F52" w14:textId="715F113D" w:rsidR="002042B5" w:rsidRDefault="002042B5">
      <w:pPr>
        <w:pStyle w:val="22"/>
        <w:tabs>
          <w:tab w:val="right" w:leader="dot" w:pos="9344"/>
        </w:tabs>
        <w:rPr>
          <w:rFonts w:asciiTheme="minorHAnsi" w:eastAsiaTheme="minorEastAsia" w:hAnsiTheme="minorHAnsi"/>
          <w:noProof/>
          <w:sz w:val="22"/>
          <w:lang w:eastAsia="uk-UA"/>
        </w:rPr>
      </w:pPr>
      <w:hyperlink w:anchor="_Toc184622549" w:history="1">
        <w:r w:rsidRPr="00826073">
          <w:rPr>
            <w:rStyle w:val="a3"/>
            <w:noProof/>
          </w:rPr>
          <w:t>2.1. Міжнародна фінансова допомога Україні: ключові донори</w:t>
        </w:r>
        <w:r>
          <w:rPr>
            <w:noProof/>
            <w:webHidden/>
          </w:rPr>
          <w:tab/>
        </w:r>
        <w:r>
          <w:rPr>
            <w:noProof/>
            <w:webHidden/>
          </w:rPr>
          <w:fldChar w:fldCharType="begin"/>
        </w:r>
        <w:r>
          <w:rPr>
            <w:noProof/>
            <w:webHidden/>
          </w:rPr>
          <w:instrText xml:space="preserve"> PAGEREF _Toc184622549 \h </w:instrText>
        </w:r>
        <w:r>
          <w:rPr>
            <w:noProof/>
            <w:webHidden/>
          </w:rPr>
        </w:r>
        <w:r>
          <w:rPr>
            <w:noProof/>
            <w:webHidden/>
          </w:rPr>
          <w:fldChar w:fldCharType="separate"/>
        </w:r>
        <w:r>
          <w:rPr>
            <w:noProof/>
            <w:webHidden/>
          </w:rPr>
          <w:t>38</w:t>
        </w:r>
        <w:r>
          <w:rPr>
            <w:noProof/>
            <w:webHidden/>
          </w:rPr>
          <w:fldChar w:fldCharType="end"/>
        </w:r>
      </w:hyperlink>
    </w:p>
    <w:p w14:paraId="33C2406A" w14:textId="3BAF5991" w:rsidR="002042B5" w:rsidRDefault="002042B5">
      <w:pPr>
        <w:pStyle w:val="22"/>
        <w:tabs>
          <w:tab w:val="right" w:leader="dot" w:pos="9344"/>
        </w:tabs>
        <w:rPr>
          <w:rFonts w:asciiTheme="minorHAnsi" w:eastAsiaTheme="minorEastAsia" w:hAnsiTheme="minorHAnsi"/>
          <w:noProof/>
          <w:sz w:val="22"/>
          <w:lang w:eastAsia="uk-UA"/>
        </w:rPr>
      </w:pPr>
      <w:hyperlink w:anchor="_Toc184622550" w:history="1">
        <w:r w:rsidRPr="00826073">
          <w:rPr>
            <w:rStyle w:val="a3"/>
            <w:noProof/>
          </w:rPr>
          <w:t>2.2. Аналіз міжнародної технічної допомоги України</w:t>
        </w:r>
        <w:r>
          <w:rPr>
            <w:noProof/>
            <w:webHidden/>
          </w:rPr>
          <w:tab/>
        </w:r>
        <w:r>
          <w:rPr>
            <w:noProof/>
            <w:webHidden/>
          </w:rPr>
          <w:fldChar w:fldCharType="begin"/>
        </w:r>
        <w:r>
          <w:rPr>
            <w:noProof/>
            <w:webHidden/>
          </w:rPr>
          <w:instrText xml:space="preserve"> PAGEREF _Toc184622550 \h </w:instrText>
        </w:r>
        <w:r>
          <w:rPr>
            <w:noProof/>
            <w:webHidden/>
          </w:rPr>
        </w:r>
        <w:r>
          <w:rPr>
            <w:noProof/>
            <w:webHidden/>
          </w:rPr>
          <w:fldChar w:fldCharType="separate"/>
        </w:r>
        <w:r>
          <w:rPr>
            <w:noProof/>
            <w:webHidden/>
          </w:rPr>
          <w:t>44</w:t>
        </w:r>
        <w:r>
          <w:rPr>
            <w:noProof/>
            <w:webHidden/>
          </w:rPr>
          <w:fldChar w:fldCharType="end"/>
        </w:r>
      </w:hyperlink>
    </w:p>
    <w:p w14:paraId="3E2E021E" w14:textId="7539BD8C" w:rsidR="002042B5" w:rsidRDefault="002042B5">
      <w:pPr>
        <w:pStyle w:val="22"/>
        <w:tabs>
          <w:tab w:val="right" w:leader="dot" w:pos="9344"/>
        </w:tabs>
        <w:rPr>
          <w:rFonts w:asciiTheme="minorHAnsi" w:eastAsiaTheme="minorEastAsia" w:hAnsiTheme="minorHAnsi"/>
          <w:noProof/>
          <w:sz w:val="22"/>
          <w:lang w:eastAsia="uk-UA"/>
        </w:rPr>
      </w:pPr>
      <w:hyperlink w:anchor="_Toc184622551" w:history="1">
        <w:r w:rsidRPr="00826073">
          <w:rPr>
            <w:rStyle w:val="a3"/>
            <w:noProof/>
          </w:rPr>
          <w:t>2.3. Аналіз міжнародної підтримки задля відновленні економіки України</w:t>
        </w:r>
        <w:r>
          <w:rPr>
            <w:noProof/>
            <w:webHidden/>
          </w:rPr>
          <w:tab/>
        </w:r>
        <w:r>
          <w:rPr>
            <w:noProof/>
            <w:webHidden/>
          </w:rPr>
          <w:fldChar w:fldCharType="begin"/>
        </w:r>
        <w:r>
          <w:rPr>
            <w:noProof/>
            <w:webHidden/>
          </w:rPr>
          <w:instrText xml:space="preserve"> PAGEREF _Toc184622551 \h </w:instrText>
        </w:r>
        <w:r>
          <w:rPr>
            <w:noProof/>
            <w:webHidden/>
          </w:rPr>
        </w:r>
        <w:r>
          <w:rPr>
            <w:noProof/>
            <w:webHidden/>
          </w:rPr>
          <w:fldChar w:fldCharType="separate"/>
        </w:r>
        <w:r>
          <w:rPr>
            <w:noProof/>
            <w:webHidden/>
          </w:rPr>
          <w:t>52</w:t>
        </w:r>
        <w:r>
          <w:rPr>
            <w:noProof/>
            <w:webHidden/>
          </w:rPr>
          <w:fldChar w:fldCharType="end"/>
        </w:r>
      </w:hyperlink>
    </w:p>
    <w:p w14:paraId="06140A0D" w14:textId="2AEFFC4B" w:rsidR="002042B5" w:rsidRDefault="002042B5">
      <w:pPr>
        <w:pStyle w:val="22"/>
        <w:tabs>
          <w:tab w:val="right" w:leader="dot" w:pos="9344"/>
        </w:tabs>
        <w:rPr>
          <w:rFonts w:asciiTheme="minorHAnsi" w:eastAsiaTheme="minorEastAsia" w:hAnsiTheme="minorHAnsi"/>
          <w:noProof/>
          <w:sz w:val="22"/>
          <w:lang w:eastAsia="uk-UA"/>
        </w:rPr>
      </w:pPr>
      <w:hyperlink w:anchor="_Toc184622552" w:history="1">
        <w:r w:rsidRPr="00826073">
          <w:rPr>
            <w:rStyle w:val="a3"/>
            <w:noProof/>
          </w:rPr>
          <w:t>Висновки до Розділу 2</w:t>
        </w:r>
        <w:r>
          <w:rPr>
            <w:noProof/>
            <w:webHidden/>
          </w:rPr>
          <w:tab/>
        </w:r>
        <w:r>
          <w:rPr>
            <w:noProof/>
            <w:webHidden/>
          </w:rPr>
          <w:fldChar w:fldCharType="begin"/>
        </w:r>
        <w:r>
          <w:rPr>
            <w:noProof/>
            <w:webHidden/>
          </w:rPr>
          <w:instrText xml:space="preserve"> PAGEREF _Toc184622552 \h </w:instrText>
        </w:r>
        <w:r>
          <w:rPr>
            <w:noProof/>
            <w:webHidden/>
          </w:rPr>
        </w:r>
        <w:r>
          <w:rPr>
            <w:noProof/>
            <w:webHidden/>
          </w:rPr>
          <w:fldChar w:fldCharType="separate"/>
        </w:r>
        <w:r>
          <w:rPr>
            <w:noProof/>
            <w:webHidden/>
          </w:rPr>
          <w:t>57</w:t>
        </w:r>
        <w:r>
          <w:rPr>
            <w:noProof/>
            <w:webHidden/>
          </w:rPr>
          <w:fldChar w:fldCharType="end"/>
        </w:r>
      </w:hyperlink>
    </w:p>
    <w:p w14:paraId="49D23D55" w14:textId="10B0BDAA" w:rsidR="002042B5" w:rsidRDefault="002042B5">
      <w:pPr>
        <w:pStyle w:val="12"/>
        <w:tabs>
          <w:tab w:val="right" w:leader="dot" w:pos="9344"/>
        </w:tabs>
        <w:rPr>
          <w:rFonts w:asciiTheme="minorHAnsi" w:eastAsiaTheme="minorEastAsia" w:hAnsiTheme="minorHAnsi" w:cstheme="minorBidi"/>
          <w:noProof/>
          <w:sz w:val="22"/>
          <w:lang w:eastAsia="uk-UA"/>
        </w:rPr>
      </w:pPr>
      <w:hyperlink w:anchor="_Toc184622553" w:history="1">
        <w:r w:rsidRPr="00826073">
          <w:rPr>
            <w:rStyle w:val="a3"/>
            <w:noProof/>
          </w:rPr>
          <w:t>РОЗДІЛ 3. ЕФЕКТИВНІСТЬ МІЖНАРОДНОЇ ПІДТРИМКИ ТА ПЕРСПЕКТИВИ СПІВПРАЦІ</w:t>
        </w:r>
        <w:r>
          <w:rPr>
            <w:noProof/>
            <w:webHidden/>
          </w:rPr>
          <w:tab/>
        </w:r>
        <w:r>
          <w:rPr>
            <w:noProof/>
            <w:webHidden/>
          </w:rPr>
          <w:fldChar w:fldCharType="begin"/>
        </w:r>
        <w:r>
          <w:rPr>
            <w:noProof/>
            <w:webHidden/>
          </w:rPr>
          <w:instrText xml:space="preserve"> PAGEREF _Toc184622553 \h </w:instrText>
        </w:r>
        <w:r>
          <w:rPr>
            <w:noProof/>
            <w:webHidden/>
          </w:rPr>
        </w:r>
        <w:r>
          <w:rPr>
            <w:noProof/>
            <w:webHidden/>
          </w:rPr>
          <w:fldChar w:fldCharType="separate"/>
        </w:r>
        <w:r>
          <w:rPr>
            <w:noProof/>
            <w:webHidden/>
          </w:rPr>
          <w:t>58</w:t>
        </w:r>
        <w:r>
          <w:rPr>
            <w:noProof/>
            <w:webHidden/>
          </w:rPr>
          <w:fldChar w:fldCharType="end"/>
        </w:r>
      </w:hyperlink>
    </w:p>
    <w:p w14:paraId="2187D0F4" w14:textId="5C345998" w:rsidR="002042B5" w:rsidRDefault="002042B5">
      <w:pPr>
        <w:pStyle w:val="22"/>
        <w:tabs>
          <w:tab w:val="right" w:leader="dot" w:pos="9344"/>
        </w:tabs>
        <w:rPr>
          <w:rFonts w:asciiTheme="minorHAnsi" w:eastAsiaTheme="minorEastAsia" w:hAnsiTheme="minorHAnsi"/>
          <w:noProof/>
          <w:sz w:val="22"/>
          <w:lang w:eastAsia="uk-UA"/>
        </w:rPr>
      </w:pPr>
      <w:hyperlink w:anchor="_Toc184622554" w:history="1">
        <w:r w:rsidRPr="00826073">
          <w:rPr>
            <w:rStyle w:val="a3"/>
            <w:noProof/>
          </w:rPr>
          <w:t>3.1. Проблеми та виклики в процесі реалізації міжнародних проєктів в Україні</w:t>
        </w:r>
        <w:r>
          <w:rPr>
            <w:noProof/>
            <w:webHidden/>
          </w:rPr>
          <w:tab/>
        </w:r>
        <w:r>
          <w:rPr>
            <w:noProof/>
            <w:webHidden/>
          </w:rPr>
          <w:fldChar w:fldCharType="begin"/>
        </w:r>
        <w:r>
          <w:rPr>
            <w:noProof/>
            <w:webHidden/>
          </w:rPr>
          <w:instrText xml:space="preserve"> PAGEREF _Toc184622554 \h </w:instrText>
        </w:r>
        <w:r>
          <w:rPr>
            <w:noProof/>
            <w:webHidden/>
          </w:rPr>
        </w:r>
        <w:r>
          <w:rPr>
            <w:noProof/>
            <w:webHidden/>
          </w:rPr>
          <w:fldChar w:fldCharType="separate"/>
        </w:r>
        <w:r>
          <w:rPr>
            <w:noProof/>
            <w:webHidden/>
          </w:rPr>
          <w:t>58</w:t>
        </w:r>
        <w:r>
          <w:rPr>
            <w:noProof/>
            <w:webHidden/>
          </w:rPr>
          <w:fldChar w:fldCharType="end"/>
        </w:r>
      </w:hyperlink>
    </w:p>
    <w:p w14:paraId="7267E9C5" w14:textId="4D792EAA" w:rsidR="002042B5" w:rsidRDefault="002042B5">
      <w:pPr>
        <w:pStyle w:val="22"/>
        <w:tabs>
          <w:tab w:val="right" w:leader="dot" w:pos="9344"/>
        </w:tabs>
        <w:rPr>
          <w:rFonts w:asciiTheme="minorHAnsi" w:eastAsiaTheme="minorEastAsia" w:hAnsiTheme="minorHAnsi"/>
          <w:noProof/>
          <w:sz w:val="22"/>
          <w:lang w:eastAsia="uk-UA"/>
        </w:rPr>
      </w:pPr>
      <w:hyperlink w:anchor="_Toc184622555" w:history="1">
        <w:r w:rsidRPr="00826073">
          <w:rPr>
            <w:rStyle w:val="a3"/>
            <w:noProof/>
          </w:rPr>
          <w:t>3.2. Перспективи та стратегічні напрями розвитку міжнародної підтримки</w:t>
        </w:r>
        <w:r>
          <w:rPr>
            <w:noProof/>
            <w:webHidden/>
          </w:rPr>
          <w:tab/>
        </w:r>
        <w:r>
          <w:rPr>
            <w:noProof/>
            <w:webHidden/>
          </w:rPr>
          <w:fldChar w:fldCharType="begin"/>
        </w:r>
        <w:r>
          <w:rPr>
            <w:noProof/>
            <w:webHidden/>
          </w:rPr>
          <w:instrText xml:space="preserve"> PAGEREF _Toc184622555 \h </w:instrText>
        </w:r>
        <w:r>
          <w:rPr>
            <w:noProof/>
            <w:webHidden/>
          </w:rPr>
        </w:r>
        <w:r>
          <w:rPr>
            <w:noProof/>
            <w:webHidden/>
          </w:rPr>
          <w:fldChar w:fldCharType="separate"/>
        </w:r>
        <w:r>
          <w:rPr>
            <w:noProof/>
            <w:webHidden/>
          </w:rPr>
          <w:t>65</w:t>
        </w:r>
        <w:r>
          <w:rPr>
            <w:noProof/>
            <w:webHidden/>
          </w:rPr>
          <w:fldChar w:fldCharType="end"/>
        </w:r>
      </w:hyperlink>
    </w:p>
    <w:p w14:paraId="17800F33" w14:textId="351166F4" w:rsidR="002042B5" w:rsidRDefault="002042B5">
      <w:pPr>
        <w:pStyle w:val="22"/>
        <w:tabs>
          <w:tab w:val="right" w:leader="dot" w:pos="9344"/>
        </w:tabs>
        <w:rPr>
          <w:rFonts w:asciiTheme="minorHAnsi" w:eastAsiaTheme="minorEastAsia" w:hAnsiTheme="minorHAnsi"/>
          <w:noProof/>
          <w:sz w:val="22"/>
          <w:lang w:eastAsia="uk-UA"/>
        </w:rPr>
      </w:pPr>
      <w:hyperlink w:anchor="_Toc184622556" w:history="1">
        <w:r w:rsidRPr="00826073">
          <w:rPr>
            <w:rStyle w:val="a3"/>
            <w:noProof/>
          </w:rPr>
          <w:t>3.</w:t>
        </w:r>
        <w:r w:rsidRPr="00826073">
          <w:rPr>
            <w:rStyle w:val="a3"/>
            <w:noProof/>
            <w:lang w:val="ru-RU"/>
          </w:rPr>
          <w:t>3</w:t>
        </w:r>
        <w:r w:rsidRPr="00826073">
          <w:rPr>
            <w:rStyle w:val="a3"/>
            <w:noProof/>
          </w:rPr>
          <w:t>. Вплив розширення можливостей на процеси економічного розвитку країн</w:t>
        </w:r>
        <w:r>
          <w:rPr>
            <w:noProof/>
            <w:webHidden/>
          </w:rPr>
          <w:tab/>
        </w:r>
        <w:r>
          <w:rPr>
            <w:noProof/>
            <w:webHidden/>
          </w:rPr>
          <w:fldChar w:fldCharType="begin"/>
        </w:r>
        <w:r>
          <w:rPr>
            <w:noProof/>
            <w:webHidden/>
          </w:rPr>
          <w:instrText xml:space="preserve"> PAGEREF _Toc184622556 \h </w:instrText>
        </w:r>
        <w:r>
          <w:rPr>
            <w:noProof/>
            <w:webHidden/>
          </w:rPr>
        </w:r>
        <w:r>
          <w:rPr>
            <w:noProof/>
            <w:webHidden/>
          </w:rPr>
          <w:fldChar w:fldCharType="separate"/>
        </w:r>
        <w:r>
          <w:rPr>
            <w:noProof/>
            <w:webHidden/>
          </w:rPr>
          <w:t>71</w:t>
        </w:r>
        <w:r>
          <w:rPr>
            <w:noProof/>
            <w:webHidden/>
          </w:rPr>
          <w:fldChar w:fldCharType="end"/>
        </w:r>
      </w:hyperlink>
    </w:p>
    <w:p w14:paraId="26D3C8E8" w14:textId="00156B2B" w:rsidR="002042B5" w:rsidRDefault="002042B5">
      <w:pPr>
        <w:pStyle w:val="22"/>
        <w:tabs>
          <w:tab w:val="right" w:leader="dot" w:pos="9344"/>
        </w:tabs>
        <w:rPr>
          <w:rFonts w:asciiTheme="minorHAnsi" w:eastAsiaTheme="minorEastAsia" w:hAnsiTheme="minorHAnsi"/>
          <w:noProof/>
          <w:sz w:val="22"/>
          <w:lang w:eastAsia="uk-UA"/>
        </w:rPr>
      </w:pPr>
      <w:hyperlink w:anchor="_Toc184622557" w:history="1">
        <w:r w:rsidRPr="00826073">
          <w:rPr>
            <w:rStyle w:val="a3"/>
            <w:noProof/>
          </w:rPr>
          <w:t>Висновки до Розділу 3</w:t>
        </w:r>
        <w:r>
          <w:rPr>
            <w:noProof/>
            <w:webHidden/>
          </w:rPr>
          <w:tab/>
        </w:r>
        <w:r>
          <w:rPr>
            <w:noProof/>
            <w:webHidden/>
          </w:rPr>
          <w:fldChar w:fldCharType="begin"/>
        </w:r>
        <w:r>
          <w:rPr>
            <w:noProof/>
            <w:webHidden/>
          </w:rPr>
          <w:instrText xml:space="preserve"> PAGEREF _Toc184622557 \h </w:instrText>
        </w:r>
        <w:r>
          <w:rPr>
            <w:noProof/>
            <w:webHidden/>
          </w:rPr>
        </w:r>
        <w:r>
          <w:rPr>
            <w:noProof/>
            <w:webHidden/>
          </w:rPr>
          <w:fldChar w:fldCharType="separate"/>
        </w:r>
        <w:r>
          <w:rPr>
            <w:noProof/>
            <w:webHidden/>
          </w:rPr>
          <w:t>82</w:t>
        </w:r>
        <w:r>
          <w:rPr>
            <w:noProof/>
            <w:webHidden/>
          </w:rPr>
          <w:fldChar w:fldCharType="end"/>
        </w:r>
      </w:hyperlink>
    </w:p>
    <w:p w14:paraId="25CF3AA8" w14:textId="759BAD92" w:rsidR="002042B5" w:rsidRDefault="002042B5">
      <w:pPr>
        <w:pStyle w:val="12"/>
        <w:tabs>
          <w:tab w:val="right" w:leader="dot" w:pos="9344"/>
        </w:tabs>
        <w:rPr>
          <w:rFonts w:asciiTheme="minorHAnsi" w:eastAsiaTheme="minorEastAsia" w:hAnsiTheme="minorHAnsi" w:cstheme="minorBidi"/>
          <w:noProof/>
          <w:sz w:val="22"/>
          <w:lang w:eastAsia="uk-UA"/>
        </w:rPr>
      </w:pPr>
      <w:hyperlink w:anchor="_Toc184622558" w:history="1">
        <w:r w:rsidRPr="00826073">
          <w:rPr>
            <w:rStyle w:val="a3"/>
            <w:noProof/>
          </w:rPr>
          <w:t>ВИСНОВКИ</w:t>
        </w:r>
        <w:r>
          <w:rPr>
            <w:noProof/>
            <w:webHidden/>
          </w:rPr>
          <w:tab/>
        </w:r>
        <w:r>
          <w:rPr>
            <w:noProof/>
            <w:webHidden/>
          </w:rPr>
          <w:fldChar w:fldCharType="begin"/>
        </w:r>
        <w:r>
          <w:rPr>
            <w:noProof/>
            <w:webHidden/>
          </w:rPr>
          <w:instrText xml:space="preserve"> PAGEREF _Toc184622558 \h </w:instrText>
        </w:r>
        <w:r>
          <w:rPr>
            <w:noProof/>
            <w:webHidden/>
          </w:rPr>
        </w:r>
        <w:r>
          <w:rPr>
            <w:noProof/>
            <w:webHidden/>
          </w:rPr>
          <w:fldChar w:fldCharType="separate"/>
        </w:r>
        <w:r>
          <w:rPr>
            <w:noProof/>
            <w:webHidden/>
          </w:rPr>
          <w:t>83</w:t>
        </w:r>
        <w:r>
          <w:rPr>
            <w:noProof/>
            <w:webHidden/>
          </w:rPr>
          <w:fldChar w:fldCharType="end"/>
        </w:r>
      </w:hyperlink>
    </w:p>
    <w:p w14:paraId="1A0A18B9" w14:textId="7F28EB3C" w:rsidR="002042B5" w:rsidRDefault="002042B5">
      <w:pPr>
        <w:pStyle w:val="12"/>
        <w:tabs>
          <w:tab w:val="right" w:leader="dot" w:pos="9344"/>
        </w:tabs>
        <w:rPr>
          <w:rFonts w:asciiTheme="minorHAnsi" w:eastAsiaTheme="minorEastAsia" w:hAnsiTheme="minorHAnsi" w:cstheme="minorBidi"/>
          <w:noProof/>
          <w:sz w:val="22"/>
          <w:lang w:eastAsia="uk-UA"/>
        </w:rPr>
      </w:pPr>
      <w:hyperlink w:anchor="_Toc184622559" w:history="1">
        <w:r w:rsidRPr="00826073">
          <w:rPr>
            <w:rStyle w:val="a3"/>
            <w:noProof/>
          </w:rPr>
          <w:t>СПИСОК ЛІТЕРАТУРИ</w:t>
        </w:r>
        <w:r>
          <w:rPr>
            <w:noProof/>
            <w:webHidden/>
          </w:rPr>
          <w:tab/>
        </w:r>
        <w:r>
          <w:rPr>
            <w:noProof/>
            <w:webHidden/>
          </w:rPr>
          <w:fldChar w:fldCharType="begin"/>
        </w:r>
        <w:r>
          <w:rPr>
            <w:noProof/>
            <w:webHidden/>
          </w:rPr>
          <w:instrText xml:space="preserve"> PAGEREF _Toc184622559 \h </w:instrText>
        </w:r>
        <w:r>
          <w:rPr>
            <w:noProof/>
            <w:webHidden/>
          </w:rPr>
        </w:r>
        <w:r>
          <w:rPr>
            <w:noProof/>
            <w:webHidden/>
          </w:rPr>
          <w:fldChar w:fldCharType="separate"/>
        </w:r>
        <w:r>
          <w:rPr>
            <w:noProof/>
            <w:webHidden/>
          </w:rPr>
          <w:t>85</w:t>
        </w:r>
        <w:r>
          <w:rPr>
            <w:noProof/>
            <w:webHidden/>
          </w:rPr>
          <w:fldChar w:fldCharType="end"/>
        </w:r>
      </w:hyperlink>
    </w:p>
    <w:p w14:paraId="7EF472AD" w14:textId="106334F2" w:rsidR="00963742" w:rsidRPr="005752E3" w:rsidRDefault="00067F50" w:rsidP="00D61F25">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fldChar w:fldCharType="end"/>
      </w:r>
    </w:p>
    <w:p w14:paraId="70144686" w14:textId="77777777" w:rsidR="00963742" w:rsidRPr="005752E3" w:rsidRDefault="00963742" w:rsidP="00D61F25">
      <w:pPr>
        <w:spacing w:after="0" w:line="360" w:lineRule="auto"/>
        <w:ind w:firstLine="709"/>
        <w:jc w:val="both"/>
        <w:rPr>
          <w:rFonts w:ascii="Times New Roman" w:hAnsi="Times New Roman" w:cs="Times New Roman"/>
          <w:sz w:val="28"/>
          <w:szCs w:val="28"/>
        </w:rPr>
      </w:pPr>
    </w:p>
    <w:p w14:paraId="7894FCEC" w14:textId="77777777" w:rsidR="00B04B8D" w:rsidRPr="005752E3" w:rsidRDefault="00B04B8D" w:rsidP="00D61F25">
      <w:pPr>
        <w:spacing w:after="0" w:line="360" w:lineRule="auto"/>
        <w:ind w:firstLine="709"/>
        <w:jc w:val="both"/>
        <w:rPr>
          <w:rFonts w:ascii="Times New Roman" w:hAnsi="Times New Roman" w:cs="Times New Roman"/>
          <w:sz w:val="28"/>
          <w:szCs w:val="28"/>
        </w:rPr>
      </w:pPr>
    </w:p>
    <w:p w14:paraId="59685B7F" w14:textId="138AF480" w:rsidR="00B04B8D" w:rsidRPr="005752E3" w:rsidRDefault="00B04B8D">
      <w:pPr>
        <w:rPr>
          <w:rFonts w:ascii="Times New Roman" w:hAnsi="Times New Roman" w:cs="Times New Roman"/>
          <w:sz w:val="28"/>
          <w:szCs w:val="28"/>
        </w:rPr>
      </w:pPr>
      <w:r w:rsidRPr="005752E3">
        <w:rPr>
          <w:rFonts w:ascii="Times New Roman" w:hAnsi="Times New Roman" w:cs="Times New Roman"/>
          <w:sz w:val="28"/>
          <w:szCs w:val="28"/>
        </w:rPr>
        <w:br w:type="page"/>
      </w:r>
    </w:p>
    <w:p w14:paraId="54D2926A" w14:textId="7AE0F7EA" w:rsidR="00B04B8D" w:rsidRPr="005752E3" w:rsidRDefault="00B04B8D" w:rsidP="00963742">
      <w:pPr>
        <w:pStyle w:val="11"/>
      </w:pPr>
      <w:bookmarkStart w:id="0" w:name="_Toc184622542"/>
      <w:r w:rsidRPr="005752E3">
        <w:lastRenderedPageBreak/>
        <w:t>ВСТУП</w:t>
      </w:r>
      <w:bookmarkEnd w:id="0"/>
    </w:p>
    <w:p w14:paraId="79B77238" w14:textId="77777777" w:rsidR="00B04B8D" w:rsidRPr="005752E3" w:rsidRDefault="00B04B8D" w:rsidP="00D61F25">
      <w:pPr>
        <w:spacing w:after="0" w:line="360" w:lineRule="auto"/>
        <w:ind w:firstLine="709"/>
        <w:jc w:val="both"/>
        <w:rPr>
          <w:rFonts w:ascii="Times New Roman" w:hAnsi="Times New Roman" w:cs="Times New Roman"/>
          <w:sz w:val="28"/>
          <w:szCs w:val="28"/>
        </w:rPr>
      </w:pPr>
    </w:p>
    <w:p w14:paraId="38C06CCB" w14:textId="77777777" w:rsidR="006A06F7" w:rsidRPr="005752E3" w:rsidRDefault="006A06F7" w:rsidP="006A06F7">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Міжнародна підтримка є ключовим фактором для економічного розвитку України, особливо в умовах нинішніх економічних та політичних викликів. Відновлення економіки країни після численних кризових явищ – від фінансових потрясінь до масштабних військових дій – вимагає залучення значних зовнішніх ресурсів, а також ефективної інтеграції глобальних практик розвитку. З моменту здобуття незалежності Україна активно отримує міжнародну підтримку у вигляді фінансової допомоги, інституційної підтримки та технічної допомоги від різних міжнародних організацій, таких як Міжнародний валютний фонд, Світовий банк, Європейський Союз, а також інші країни-партнери.</w:t>
      </w:r>
    </w:p>
    <w:p w14:paraId="1A5CF87C" w14:textId="77777777" w:rsidR="006A06F7" w:rsidRPr="005752E3" w:rsidRDefault="006A06F7" w:rsidP="006A06F7">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Актуальність теми зумовлена тим, що в сучасних умовах міжнародна підтримка відіграє вирішальну роль не лише у стабілізації економіки України, але й у забезпеченні довготривалого сталого розвитку, що охоплює економічну, соціальну та інфраструктурну сфери. Економічні проблеми, з якими стикається країна, потребують не лише фінансової допомоги, а й значного перегляду політики управління, боротьби з корупцією, розвитку інституційної спроможності та адаптації до вимог глобалізованої економіки. Таким чином, міжнародна підтримка є важливим елементом у процесі реалізації економічних реформ та підвищення конкурентоспроможності національної економіки.</w:t>
      </w:r>
    </w:p>
    <w:p w14:paraId="79055DAF" w14:textId="77777777" w:rsidR="006A06F7" w:rsidRPr="005752E3" w:rsidRDefault="006A06F7" w:rsidP="006A06F7">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Метою цієї роботи є дослідження основних форм, механізмів та результатів міжнародної підтримки економічного розвитку України. Для досягнення цієї мети поставлено такі завдання: проаналізувати теоретичні підходи до надання міжнародної допомоги, оцінити сучасний стан міжнародної підтримки в Україні, дослідити ефективність програм і проєктів, що реалізуються, а також виявити перспективи подальшої міжнародної співпраці.</w:t>
      </w:r>
    </w:p>
    <w:p w14:paraId="278EABC0" w14:textId="77777777" w:rsidR="006A06F7" w:rsidRPr="005752E3" w:rsidRDefault="006A06F7" w:rsidP="006A06F7">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Об’єктом дослідження є міжнародні програми, проєкти та ініціативи, спрямовані на підтримку економічного розвитку України, а предметом – їх вплив на економічну стабільність і розвиток країни. Для досягнення </w:t>
      </w:r>
      <w:r w:rsidRPr="005752E3">
        <w:rPr>
          <w:rFonts w:ascii="Times New Roman" w:hAnsi="Times New Roman" w:cs="Times New Roman"/>
          <w:sz w:val="28"/>
          <w:szCs w:val="28"/>
        </w:rPr>
        <w:lastRenderedPageBreak/>
        <w:t>поставленої мети у роботі використано комплекс методів дослідження, серед яких аналітичний, порівняльний та статистичний методи, що дозволяють здійснити глибокий аналіз впливу міжнародної підтримки на економіку України.</w:t>
      </w:r>
    </w:p>
    <w:p w14:paraId="2E8130B5" w14:textId="1C92F5E3" w:rsidR="00B04B8D" w:rsidRPr="005752E3" w:rsidRDefault="006A06F7" w:rsidP="006A06F7">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Ця робота спрямована на розкриття значення міжнародної підтримки в економічному розвитку України, а також на визначення можливостей для підвищення ефективності використання зовнішніх ресурсів в умовах глобальної невизначеності.</w:t>
      </w:r>
    </w:p>
    <w:p w14:paraId="1828044E" w14:textId="77777777" w:rsidR="00B04B8D" w:rsidRPr="005752E3" w:rsidRDefault="00B04B8D" w:rsidP="00D61F25">
      <w:pPr>
        <w:spacing w:after="0" w:line="360" w:lineRule="auto"/>
        <w:ind w:firstLine="709"/>
        <w:jc w:val="both"/>
        <w:rPr>
          <w:rFonts w:ascii="Times New Roman" w:hAnsi="Times New Roman" w:cs="Times New Roman"/>
          <w:sz w:val="28"/>
          <w:szCs w:val="28"/>
        </w:rPr>
      </w:pPr>
    </w:p>
    <w:p w14:paraId="0F7AFF5A" w14:textId="77777777" w:rsidR="00B04B8D" w:rsidRPr="005752E3" w:rsidRDefault="00B04B8D" w:rsidP="00D61F25">
      <w:pPr>
        <w:spacing w:after="0" w:line="360" w:lineRule="auto"/>
        <w:ind w:firstLine="709"/>
        <w:jc w:val="both"/>
        <w:rPr>
          <w:rFonts w:ascii="Times New Roman" w:hAnsi="Times New Roman" w:cs="Times New Roman"/>
          <w:sz w:val="28"/>
          <w:szCs w:val="28"/>
        </w:rPr>
      </w:pPr>
    </w:p>
    <w:p w14:paraId="0CF3B784" w14:textId="7CD3EA49" w:rsidR="00B04B8D" w:rsidRPr="005752E3" w:rsidRDefault="00B04B8D">
      <w:pPr>
        <w:rPr>
          <w:rFonts w:ascii="Times New Roman" w:hAnsi="Times New Roman" w:cs="Times New Roman"/>
          <w:sz w:val="28"/>
          <w:szCs w:val="28"/>
        </w:rPr>
      </w:pPr>
      <w:r w:rsidRPr="005752E3">
        <w:rPr>
          <w:rFonts w:ascii="Times New Roman" w:hAnsi="Times New Roman" w:cs="Times New Roman"/>
          <w:sz w:val="28"/>
          <w:szCs w:val="28"/>
        </w:rPr>
        <w:br w:type="page"/>
      </w:r>
    </w:p>
    <w:p w14:paraId="68D00095" w14:textId="07633B06" w:rsidR="00B04B8D" w:rsidRPr="005752E3" w:rsidRDefault="00B04B8D" w:rsidP="00963742">
      <w:pPr>
        <w:pStyle w:val="11"/>
      </w:pPr>
      <w:bookmarkStart w:id="1" w:name="_Toc184622543"/>
      <w:r w:rsidRPr="005752E3">
        <w:lastRenderedPageBreak/>
        <w:t xml:space="preserve">РОЗДІЛ 1. </w:t>
      </w:r>
      <w:r w:rsidR="000D2899" w:rsidRPr="005752E3">
        <w:t>ТЕОРЕТИЧНІ ОСНОВИ МІЖНАРОДНОЇ ПІДТРИМКИ ЕКОНОМІЧНОГО РОЗВИТКУ</w:t>
      </w:r>
      <w:bookmarkEnd w:id="1"/>
    </w:p>
    <w:p w14:paraId="21E96BC6" w14:textId="77777777" w:rsidR="00B04B8D" w:rsidRPr="005752E3" w:rsidRDefault="00B04B8D" w:rsidP="00D61F25">
      <w:pPr>
        <w:spacing w:after="0" w:line="360" w:lineRule="auto"/>
        <w:ind w:firstLine="709"/>
        <w:jc w:val="both"/>
        <w:rPr>
          <w:rFonts w:ascii="Times New Roman" w:hAnsi="Times New Roman" w:cs="Times New Roman"/>
          <w:sz w:val="28"/>
          <w:szCs w:val="28"/>
        </w:rPr>
      </w:pPr>
    </w:p>
    <w:p w14:paraId="3DAF5DB8" w14:textId="77777777" w:rsidR="004B302C" w:rsidRPr="005752E3" w:rsidRDefault="004B302C" w:rsidP="004B302C">
      <w:pPr>
        <w:spacing w:after="0" w:line="360" w:lineRule="auto"/>
        <w:ind w:firstLine="709"/>
        <w:jc w:val="both"/>
        <w:rPr>
          <w:rFonts w:ascii="Times New Roman" w:hAnsi="Times New Roman" w:cs="Times New Roman"/>
          <w:sz w:val="28"/>
          <w:szCs w:val="28"/>
        </w:rPr>
      </w:pPr>
    </w:p>
    <w:p w14:paraId="0BAB2068" w14:textId="63C9B3E2" w:rsidR="004B302C" w:rsidRPr="005752E3" w:rsidRDefault="004B302C" w:rsidP="004B302C">
      <w:pPr>
        <w:pStyle w:val="21"/>
      </w:pPr>
      <w:bookmarkStart w:id="2" w:name="_Toc184622544"/>
      <w:r w:rsidRPr="005752E3">
        <w:t xml:space="preserve">1.1. </w:t>
      </w:r>
      <w:r w:rsidR="00026C65" w:rsidRPr="005752E3">
        <w:t>Концептуальні підходи до міжнародної економічної підтримки</w:t>
      </w:r>
      <w:bookmarkEnd w:id="2"/>
    </w:p>
    <w:p w14:paraId="3F06F0FA" w14:textId="77777777" w:rsidR="004B302C" w:rsidRPr="005752E3" w:rsidRDefault="004B302C" w:rsidP="004B302C">
      <w:pPr>
        <w:spacing w:after="0" w:line="360" w:lineRule="auto"/>
        <w:ind w:firstLine="709"/>
        <w:jc w:val="both"/>
        <w:rPr>
          <w:rFonts w:ascii="Times New Roman" w:hAnsi="Times New Roman" w:cs="Times New Roman"/>
          <w:sz w:val="28"/>
          <w:szCs w:val="28"/>
        </w:rPr>
      </w:pPr>
    </w:p>
    <w:p w14:paraId="0A90BBCD" w14:textId="77777777" w:rsidR="00F42DE4" w:rsidRPr="00F42DE4" w:rsidRDefault="00F42DE4" w:rsidP="00F42DE4">
      <w:pPr>
        <w:spacing w:after="0" w:line="360" w:lineRule="auto"/>
        <w:ind w:firstLine="709"/>
        <w:jc w:val="both"/>
        <w:rPr>
          <w:rFonts w:ascii="Times New Roman" w:hAnsi="Times New Roman" w:cs="Times New Roman"/>
          <w:sz w:val="28"/>
          <w:szCs w:val="28"/>
        </w:rPr>
      </w:pPr>
      <w:r w:rsidRPr="00F42DE4">
        <w:rPr>
          <w:rFonts w:ascii="Times New Roman" w:hAnsi="Times New Roman" w:cs="Times New Roman"/>
          <w:sz w:val="28"/>
          <w:szCs w:val="28"/>
        </w:rPr>
        <w:t>Міжнародна економічна підтримка – це сукупність заходів, ініціатив та ресурсів, спрямованих на сприяння економічному розвитку, стабілізації та відновленню країн у глобальному контексті. Вона є важливим елементом сучасної міжнародної економіки, забезпечуючи доступ до фінансових, технічних, інформаційних та інших ресурсів для держав, які стикаються з внутрішніми або зовнішніми викликами. Економічна підтримка надається через міжнародні організації, держави-партнери, неурядові організації та приватний сектор і може охоплювати різні форми, такі як гранти, кредити, технічна допомога, інвестиції та гуманітарна допомога.</w:t>
      </w:r>
    </w:p>
    <w:p w14:paraId="6D816895" w14:textId="77777777" w:rsidR="00F42DE4" w:rsidRPr="00F42DE4" w:rsidRDefault="00F42DE4" w:rsidP="00F42DE4">
      <w:pPr>
        <w:spacing w:after="0" w:line="360" w:lineRule="auto"/>
        <w:ind w:firstLine="709"/>
        <w:jc w:val="both"/>
        <w:rPr>
          <w:rFonts w:ascii="Times New Roman" w:hAnsi="Times New Roman" w:cs="Times New Roman"/>
          <w:sz w:val="28"/>
          <w:szCs w:val="28"/>
        </w:rPr>
      </w:pPr>
      <w:r w:rsidRPr="00F42DE4">
        <w:rPr>
          <w:rFonts w:ascii="Times New Roman" w:hAnsi="Times New Roman" w:cs="Times New Roman"/>
          <w:sz w:val="28"/>
          <w:szCs w:val="28"/>
        </w:rPr>
        <w:t>Основною метою міжнародної економічної підтримки є створення умов для сталого економічного розвитку, зниження рівня бідності, відновлення після криз, а також забезпечення інтеграції країн-реципієнтів до глобальних економічних процесів. Така підтримка дозволяє державам долати економічні труднощі, модернізувати інфраструктуру, розвивати промисловість та соціальний сектор, а також зміцнювати свої інституційні спроможності. У випадках, коли країни стикаються з природними катастрофами, збройними конфліктами чи іншими форс-мажорними обставинами, міжнародна економічна підтримка виступає критично важливим ресурсом для відновлення та стабілізації.</w:t>
      </w:r>
    </w:p>
    <w:p w14:paraId="18DAC8BE" w14:textId="24200B1F" w:rsidR="00F42DE4" w:rsidRPr="00F42DE4" w:rsidRDefault="00F42DE4" w:rsidP="00F42DE4">
      <w:pPr>
        <w:spacing w:after="0" w:line="360" w:lineRule="auto"/>
        <w:ind w:firstLine="709"/>
        <w:jc w:val="both"/>
        <w:rPr>
          <w:rFonts w:ascii="Times New Roman" w:hAnsi="Times New Roman" w:cs="Times New Roman"/>
          <w:sz w:val="28"/>
          <w:szCs w:val="28"/>
        </w:rPr>
      </w:pPr>
      <w:r w:rsidRPr="00F42DE4">
        <w:rPr>
          <w:rFonts w:ascii="Times New Roman" w:hAnsi="Times New Roman" w:cs="Times New Roman"/>
          <w:sz w:val="28"/>
          <w:szCs w:val="28"/>
        </w:rPr>
        <w:t>Міжнародна економічна підтримка базується на кількох ключових принципах, які визначають її суть та ефективність. По-перше, це принцип партнерства, що передбачає тісну взаємодію між донорськими країнами або організаціями та країнами-реципієнтами. Така співпраця має на меті забезпечити відповідність міжнародної допомоги реальним потребам і пріоритетам держави-отримувача.</w:t>
      </w:r>
      <w:r w:rsidR="006B3FCB" w:rsidRPr="005752E3">
        <w:rPr>
          <w:rFonts w:ascii="Times New Roman" w:hAnsi="Times New Roman" w:cs="Times New Roman"/>
          <w:sz w:val="28"/>
          <w:szCs w:val="28"/>
        </w:rPr>
        <w:t xml:space="preserve"> </w:t>
      </w:r>
      <w:r w:rsidRPr="00F42DE4">
        <w:rPr>
          <w:rFonts w:ascii="Times New Roman" w:hAnsi="Times New Roman" w:cs="Times New Roman"/>
          <w:sz w:val="28"/>
          <w:szCs w:val="28"/>
        </w:rPr>
        <w:t xml:space="preserve">По-друге, це принцип прозорості, який </w:t>
      </w:r>
      <w:r w:rsidRPr="00F42DE4">
        <w:rPr>
          <w:rFonts w:ascii="Times New Roman" w:hAnsi="Times New Roman" w:cs="Times New Roman"/>
          <w:sz w:val="28"/>
          <w:szCs w:val="28"/>
        </w:rPr>
        <w:lastRenderedPageBreak/>
        <w:t>зобов'язує усі сторони процесу до відкритості у розподілі та використанні ресурсів. Особливо важливим є забезпечення прозорого звітування та оцінки результативності реалізованих програм. По-третє, міжнародна економічна підтримка ґрунтується на принципі сталого розвитку. Це означає, що будь-яка підтримка повинна бути спрямована не лише на вирішення поточних проблем, а й на закладення основ для довгострокового економічного зростання.</w:t>
      </w:r>
    </w:p>
    <w:p w14:paraId="595BC567" w14:textId="59EE1155" w:rsidR="005A0411" w:rsidRPr="005752E3" w:rsidRDefault="005A0411" w:rsidP="005A0411">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Питання міжнародної економічної підтримки безпосередньо стосуються боротьби з бідністю, яка закладена в Цілях сталого розвитку. Міжнародна економічна підтримка передбачає, насамперед, нівелювання такого явища і скорочення кількості людей, які живуть за межею бідності, по суті розширюючи їх можливості. Розширення можливостей — це не нова концепція. Кожне суспільство має локальні терміни для автономії ¬, самоспрямування, самовпевненості, власної гідності. Новим є спроба систематично виміряти розширення можливостей. Дослідження, проведене Світовим банком </w:t>
      </w:r>
      <w:r w:rsidR="00552AA6" w:rsidRPr="005752E3">
        <w:rPr>
          <w:rFonts w:ascii="Times New Roman" w:hAnsi="Times New Roman" w:cs="Times New Roman"/>
          <w:sz w:val="28"/>
          <w:szCs w:val="28"/>
        </w:rPr>
        <w:t>(</w:t>
      </w:r>
      <w:r w:rsidR="00451F97" w:rsidRPr="005752E3">
        <w:rPr>
          <w:rFonts w:ascii="Times New Roman" w:hAnsi="Times New Roman" w:cs="Times New Roman"/>
          <w:sz w:val="28"/>
          <w:szCs w:val="28"/>
        </w:rPr>
        <w:t>World Bank Group</w:t>
      </w:r>
      <w:r w:rsidR="00552AA6" w:rsidRPr="005752E3">
        <w:rPr>
          <w:rFonts w:ascii="Times New Roman" w:hAnsi="Times New Roman" w:cs="Times New Roman"/>
          <w:sz w:val="28"/>
          <w:szCs w:val="28"/>
        </w:rPr>
        <w:t xml:space="preserve">, 2024) </w:t>
      </w:r>
      <w:r w:rsidRPr="005752E3">
        <w:rPr>
          <w:rFonts w:ascii="Times New Roman" w:hAnsi="Times New Roman" w:cs="Times New Roman"/>
          <w:sz w:val="28"/>
          <w:szCs w:val="28"/>
        </w:rPr>
        <w:t>в 60 країнах, показало, що безголосість і безсилля поширені серед бідних, впливаючи на всі аспекти їхнього життя. Потрапивши в бідність і позбавлені можливостей, бідні люди живуть, не сподіваючись, що завтра принесе щось хороше, незважаючи на їхню важку роботу. Визнаючи ці реалії, Світовий банк визначив двоаспектну стратегію скорочення бідності у великих масштабах. Стратегія зосереджена на покращенні загального інвестиційного клімату в країнах, що розвиваються, і на розширенні можливостей бідних людей шляхом інвестування в їхні активи.</w:t>
      </w:r>
    </w:p>
    <w:p w14:paraId="75B2B6E7" w14:textId="5DDAB309" w:rsidR="009B2DA5" w:rsidRPr="005752E3" w:rsidRDefault="00401356" w:rsidP="009B2DA5">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Підхід до зменшення бідності, що сприяє розширенню можливостей, ґрунтується на переконанні, що бідні люди самі є безцінними партнерами для розвитку, оскільки вони є найбільш мотивованими для виходу з бідності. Ніхто більше не залучений у боротьбу з бідністю, ніж самі бідні люди. Зростаюча кількість доказів вказує на зв’язок між розширенням прав і можливостей і ефективністю розвитку як на загальносуспільному, так і на масовому рівні (Narayan 2002). Підходи до розширення повноважень можуть зміцнити ефективне управління, що, у свою чергу, покращить перспективи зростання. Коли громадяни залучені, висловлюються та вимагають підзвітності, </w:t>
      </w:r>
      <w:r w:rsidRPr="005752E3">
        <w:rPr>
          <w:rFonts w:ascii="Times New Roman" w:hAnsi="Times New Roman" w:cs="Times New Roman"/>
          <w:sz w:val="28"/>
          <w:szCs w:val="28"/>
        </w:rPr>
        <w:lastRenderedPageBreak/>
        <w:t>ефективність уряду покращується, а корупцію важче підтримувати. Участь громадян також може досягти консенсусу щодо підтримки важких реформ, необхідних для створення позитивного інвестиційного клімату та стимулювання зростання. Крім того, програма розширення прав і можливостей підтримує розвиток</w:t>
      </w:r>
      <w:r w:rsidR="009B2DA5" w:rsidRPr="005752E3">
        <w:rPr>
          <w:rFonts w:ascii="Times New Roman" w:hAnsi="Times New Roman" w:cs="Times New Roman"/>
          <w:sz w:val="28"/>
          <w:szCs w:val="28"/>
        </w:rPr>
        <w:t xml:space="preserve"> та ефективність шляхом сприяння моделям зростання, які сприяють бідним. Це передбачає зменшення нерівності шляхом інвестування в здібності бідних через освіту та доступ до базової медичної допомоги, а також шляхом розширення їхнього доступу до землі, фінансового капіталу та ринків.</w:t>
      </w:r>
    </w:p>
    <w:p w14:paraId="6FD75CC9" w14:textId="3A06830F" w:rsidR="009B2DA5" w:rsidRPr="005752E3" w:rsidRDefault="009B2DA5" w:rsidP="009B2DA5">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Досвід також показує, що розширення можливостей може підвищити </w:t>
      </w:r>
      <w:r w:rsidRPr="005752E3">
        <w:rPr>
          <w:rFonts w:ascii="Times New Roman" w:hAnsi="Times New Roman" w:cs="Times New Roman"/>
          <w:sz w:val="28"/>
          <w:szCs w:val="28"/>
        </w:rPr>
        <w:softHyphen/>
        <w:t xml:space="preserve">ефективність розвитку та вплив на бідних на рівні окремого проекту. За певних умов залучення громади є потужним інструментом для виробництва, моніторингу та підтримки місцевих суспільних благ, таких як водопостачання, санітарія, школи, </w:t>
      </w:r>
      <w:r w:rsidR="00D04FAC" w:rsidRPr="005752E3">
        <w:rPr>
          <w:rFonts w:ascii="Times New Roman" w:hAnsi="Times New Roman" w:cs="Times New Roman"/>
          <w:sz w:val="28"/>
          <w:szCs w:val="28"/>
        </w:rPr>
        <w:t>медицини</w:t>
      </w:r>
      <w:r w:rsidRPr="005752E3">
        <w:rPr>
          <w:rFonts w:ascii="Times New Roman" w:hAnsi="Times New Roman" w:cs="Times New Roman"/>
          <w:sz w:val="28"/>
          <w:szCs w:val="28"/>
        </w:rPr>
        <w:t xml:space="preserve">, </w:t>
      </w:r>
      <w:r w:rsidR="00D04FAC" w:rsidRPr="005752E3">
        <w:rPr>
          <w:rFonts w:ascii="Times New Roman" w:hAnsi="Times New Roman" w:cs="Times New Roman"/>
          <w:sz w:val="28"/>
          <w:szCs w:val="28"/>
        </w:rPr>
        <w:t>інфраструктура та ін.</w:t>
      </w:r>
      <w:r w:rsidRPr="005752E3">
        <w:rPr>
          <w:rFonts w:ascii="Times New Roman" w:hAnsi="Times New Roman" w:cs="Times New Roman"/>
          <w:sz w:val="28"/>
          <w:szCs w:val="28"/>
        </w:rPr>
        <w:t>, що, у свою чергу, підвищує ефективність розвитку інвестицій. Стратегії розширення можливостей на рівні проекту підтримуються громадянськими свободами в суспільстві. Докази показують, що проекти в країнах із сильними громадянськими свободами, зокрема голос громадян, участь і відповідальність, значно перевершують проекти в країнах зі слабкими громадянськими свободами.</w:t>
      </w:r>
    </w:p>
    <w:p w14:paraId="077FF5CD" w14:textId="584E6EC8" w:rsidR="008805EA" w:rsidRPr="005752E3" w:rsidRDefault="008805EA" w:rsidP="008805EA">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Розширення можливостей у широкому сенсі означає розширення свободи вибору та дій для формування свого життя. Це передбачає контроль над ресурсами та рішеннями. Для бідних людей ця свобода серйозно обмежена через їхнє відношення до ряду інституцій, як офіційних, так і неформальних. Оскільки безсилля закладено в культурі нерівних інституційних відносин, було прийнято інституційне визначення повноважень: Розширення можливостей – це розширення активів і можливостей бідних людей, з якими можна брати участь, вести переговори, впливати, контролювати та утримувати підзвітні установи, які впливають на їх життя (Narayan, 2005). Це визначення можна застосувати для розуміння та відстеження змін у нерівних стосунках між бідними людьми та державою, ринками чи громадянським суспільством, а також гендерної нерівності, навіть у домогосподарстві.</w:t>
      </w:r>
    </w:p>
    <w:p w14:paraId="530565AE" w14:textId="3B2B866A" w:rsidR="008805EA" w:rsidRPr="005752E3" w:rsidRDefault="008805EA" w:rsidP="008805EA">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lastRenderedPageBreak/>
        <w:t xml:space="preserve">Відходячи від цього широкого визначення з його акцентом на інституціях та взаємодії між бідними людьми та більш впливовими акторами, </w:t>
      </w:r>
      <w:r w:rsidR="009B5A6C" w:rsidRPr="005752E3">
        <w:rPr>
          <w:rFonts w:ascii="Times New Roman" w:hAnsi="Times New Roman" w:cs="Times New Roman"/>
          <w:sz w:val="28"/>
          <w:szCs w:val="28"/>
        </w:rPr>
        <w:t xml:space="preserve">на </w:t>
      </w:r>
      <w:r w:rsidR="008809F6" w:rsidRPr="005752E3">
        <w:rPr>
          <w:rFonts w:ascii="Times New Roman" w:hAnsi="Times New Roman" w:cs="Times New Roman"/>
          <w:sz w:val="28"/>
          <w:szCs w:val="28"/>
        </w:rPr>
        <w:t>рис.</w:t>
      </w:r>
      <w:r w:rsidRPr="005752E3">
        <w:rPr>
          <w:rFonts w:ascii="Times New Roman" w:hAnsi="Times New Roman" w:cs="Times New Roman"/>
          <w:sz w:val="28"/>
          <w:szCs w:val="28"/>
        </w:rPr>
        <w:t xml:space="preserve"> 1.1 окресл</w:t>
      </w:r>
      <w:r w:rsidR="009B5A6C" w:rsidRPr="005752E3">
        <w:rPr>
          <w:rFonts w:ascii="Times New Roman" w:hAnsi="Times New Roman" w:cs="Times New Roman"/>
          <w:sz w:val="28"/>
          <w:szCs w:val="28"/>
        </w:rPr>
        <w:t>ено</w:t>
      </w:r>
      <w:r w:rsidRPr="005752E3">
        <w:rPr>
          <w:rFonts w:ascii="Times New Roman" w:hAnsi="Times New Roman" w:cs="Times New Roman"/>
          <w:sz w:val="28"/>
          <w:szCs w:val="28"/>
        </w:rPr>
        <w:t xml:space="preserve"> концептуальну основу, яка є корисною для розуміння ключових </w:t>
      </w:r>
      <w:r w:rsidR="00EC6DC3" w:rsidRPr="005752E3">
        <w:rPr>
          <w:rFonts w:ascii="Times New Roman" w:hAnsi="Times New Roman" w:cs="Times New Roman"/>
          <w:sz w:val="28"/>
          <w:szCs w:val="28"/>
        </w:rPr>
        <w:t>чинників</w:t>
      </w:r>
      <w:r w:rsidRPr="005752E3">
        <w:rPr>
          <w:rFonts w:ascii="Times New Roman" w:hAnsi="Times New Roman" w:cs="Times New Roman"/>
          <w:sz w:val="28"/>
          <w:szCs w:val="28"/>
        </w:rPr>
        <w:t>, які полегшують або обмежують зусилля бідних людей покращити свій власний добробут та також впливають на ширші результати розвитку.</w:t>
      </w:r>
    </w:p>
    <w:p w14:paraId="111AA47F" w14:textId="77777777" w:rsidR="008805EA" w:rsidRPr="005752E3" w:rsidRDefault="008805EA" w:rsidP="008805EA">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Концептуальна основа складається з чотирьох будівельних блоків:</w:t>
      </w:r>
    </w:p>
    <w:p w14:paraId="46255F46" w14:textId="55431522" w:rsidR="008805EA" w:rsidRPr="005752E3" w:rsidRDefault="008805EA" w:rsidP="00EC6DC3">
      <w:pPr>
        <w:pStyle w:val="a5"/>
        <w:numPr>
          <w:ilvl w:val="0"/>
          <w:numId w:val="1"/>
        </w:numPr>
        <w:spacing w:after="0" w:line="360" w:lineRule="auto"/>
        <w:jc w:val="both"/>
        <w:rPr>
          <w:rFonts w:ascii="Times New Roman" w:hAnsi="Times New Roman" w:cs="Times New Roman"/>
          <w:sz w:val="28"/>
          <w:szCs w:val="28"/>
        </w:rPr>
      </w:pPr>
      <w:r w:rsidRPr="005752E3">
        <w:rPr>
          <w:rFonts w:ascii="Times New Roman" w:hAnsi="Times New Roman" w:cs="Times New Roman"/>
          <w:sz w:val="28"/>
          <w:szCs w:val="28"/>
        </w:rPr>
        <w:t>Інституційний клімат</w:t>
      </w:r>
    </w:p>
    <w:p w14:paraId="22C4D0AE" w14:textId="098E9A16" w:rsidR="008805EA" w:rsidRPr="005752E3" w:rsidRDefault="008805EA" w:rsidP="00EC6DC3">
      <w:pPr>
        <w:pStyle w:val="a5"/>
        <w:numPr>
          <w:ilvl w:val="0"/>
          <w:numId w:val="1"/>
        </w:numPr>
        <w:spacing w:after="0" w:line="360" w:lineRule="auto"/>
        <w:jc w:val="both"/>
        <w:rPr>
          <w:rFonts w:ascii="Times New Roman" w:hAnsi="Times New Roman" w:cs="Times New Roman"/>
          <w:sz w:val="28"/>
          <w:szCs w:val="28"/>
        </w:rPr>
      </w:pPr>
      <w:r w:rsidRPr="005752E3">
        <w:rPr>
          <w:rFonts w:ascii="Times New Roman" w:hAnsi="Times New Roman" w:cs="Times New Roman"/>
          <w:sz w:val="28"/>
          <w:szCs w:val="28"/>
        </w:rPr>
        <w:t>Соціально-політичні структури</w:t>
      </w:r>
    </w:p>
    <w:p w14:paraId="73866B4A" w14:textId="2977AF0E" w:rsidR="008805EA" w:rsidRPr="005752E3" w:rsidRDefault="008805EA" w:rsidP="00EC6DC3">
      <w:pPr>
        <w:pStyle w:val="a5"/>
        <w:numPr>
          <w:ilvl w:val="0"/>
          <w:numId w:val="1"/>
        </w:numPr>
        <w:spacing w:after="0" w:line="360" w:lineRule="auto"/>
        <w:jc w:val="both"/>
        <w:rPr>
          <w:rFonts w:ascii="Times New Roman" w:hAnsi="Times New Roman" w:cs="Times New Roman"/>
          <w:sz w:val="28"/>
          <w:szCs w:val="28"/>
        </w:rPr>
      </w:pPr>
      <w:r w:rsidRPr="005752E3">
        <w:rPr>
          <w:rFonts w:ascii="Times New Roman" w:hAnsi="Times New Roman" w:cs="Times New Roman"/>
          <w:sz w:val="28"/>
          <w:szCs w:val="28"/>
        </w:rPr>
        <w:t xml:space="preserve">Індивідуальні </w:t>
      </w:r>
      <w:r w:rsidR="00EB5DF9" w:rsidRPr="005752E3">
        <w:rPr>
          <w:rFonts w:ascii="Times New Roman" w:hAnsi="Times New Roman" w:cs="Times New Roman"/>
          <w:sz w:val="28"/>
          <w:szCs w:val="28"/>
        </w:rPr>
        <w:t>ресурси</w:t>
      </w:r>
      <w:r w:rsidRPr="005752E3">
        <w:rPr>
          <w:rFonts w:ascii="Times New Roman" w:hAnsi="Times New Roman" w:cs="Times New Roman"/>
          <w:sz w:val="28"/>
          <w:szCs w:val="28"/>
        </w:rPr>
        <w:t xml:space="preserve"> та </w:t>
      </w:r>
      <w:r w:rsidR="00EB5DF9" w:rsidRPr="005752E3">
        <w:rPr>
          <w:rFonts w:ascii="Times New Roman" w:hAnsi="Times New Roman" w:cs="Times New Roman"/>
          <w:sz w:val="28"/>
          <w:szCs w:val="28"/>
        </w:rPr>
        <w:t xml:space="preserve">спроможність </w:t>
      </w:r>
      <w:r w:rsidRPr="005752E3">
        <w:rPr>
          <w:rFonts w:ascii="Times New Roman" w:hAnsi="Times New Roman" w:cs="Times New Roman"/>
          <w:sz w:val="28"/>
          <w:szCs w:val="28"/>
        </w:rPr>
        <w:t>бідних людей</w:t>
      </w:r>
    </w:p>
    <w:p w14:paraId="45F5D528" w14:textId="54CE5341" w:rsidR="008805EA" w:rsidRPr="005752E3" w:rsidRDefault="008805EA" w:rsidP="00EC6DC3">
      <w:pPr>
        <w:pStyle w:val="a5"/>
        <w:numPr>
          <w:ilvl w:val="0"/>
          <w:numId w:val="1"/>
        </w:numPr>
        <w:spacing w:after="0" w:line="360" w:lineRule="auto"/>
        <w:jc w:val="both"/>
        <w:rPr>
          <w:rFonts w:ascii="Times New Roman" w:hAnsi="Times New Roman" w:cs="Times New Roman"/>
          <w:sz w:val="28"/>
          <w:szCs w:val="28"/>
        </w:rPr>
      </w:pPr>
      <w:r w:rsidRPr="005752E3">
        <w:rPr>
          <w:rFonts w:ascii="Times New Roman" w:hAnsi="Times New Roman" w:cs="Times New Roman"/>
          <w:sz w:val="28"/>
          <w:szCs w:val="28"/>
        </w:rPr>
        <w:t xml:space="preserve">Колективні </w:t>
      </w:r>
      <w:r w:rsidR="00EB5DF9" w:rsidRPr="005752E3">
        <w:rPr>
          <w:rFonts w:ascii="Times New Roman" w:hAnsi="Times New Roman" w:cs="Times New Roman"/>
          <w:sz w:val="28"/>
          <w:szCs w:val="28"/>
        </w:rPr>
        <w:t xml:space="preserve">ресурси та спроможність </w:t>
      </w:r>
      <w:r w:rsidRPr="005752E3">
        <w:rPr>
          <w:rFonts w:ascii="Times New Roman" w:hAnsi="Times New Roman" w:cs="Times New Roman"/>
          <w:sz w:val="28"/>
          <w:szCs w:val="28"/>
        </w:rPr>
        <w:t>бідних людей</w:t>
      </w:r>
    </w:p>
    <w:p w14:paraId="15F7EFCA" w14:textId="77777777" w:rsidR="008805EA" w:rsidRPr="005752E3" w:rsidRDefault="008805EA" w:rsidP="009B2DA5">
      <w:pPr>
        <w:spacing w:after="0" w:line="360" w:lineRule="auto"/>
        <w:ind w:firstLine="709"/>
        <w:jc w:val="both"/>
        <w:rPr>
          <w:rFonts w:ascii="Times New Roman" w:hAnsi="Times New Roman" w:cs="Times New Roman"/>
          <w:sz w:val="28"/>
          <w:szCs w:val="28"/>
        </w:rPr>
      </w:pPr>
    </w:p>
    <w:p w14:paraId="01F488A5" w14:textId="7218C0F7" w:rsidR="00513E27" w:rsidRPr="005752E3" w:rsidRDefault="00152C0F" w:rsidP="009B2DA5">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noProof/>
          <w:sz w:val="28"/>
          <w:szCs w:val="28"/>
        </w:rPr>
        <mc:AlternateContent>
          <mc:Choice Requires="wpc">
            <w:drawing>
              <wp:inline distT="0" distB="0" distL="0" distR="0" wp14:anchorId="3AAFAC7B" wp14:editId="3E888654">
                <wp:extent cx="5486400" cy="4471987"/>
                <wp:effectExtent l="0" t="0" r="0" b="5080"/>
                <wp:docPr id="505756790"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27818733" name="Прямокутник 1027818733"/>
                        <wps:cNvSpPr/>
                        <wps:spPr>
                          <a:xfrm>
                            <a:off x="2961300" y="828907"/>
                            <a:ext cx="1938020" cy="2404745"/>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2379762" name="Прямокутник 2012379762"/>
                        <wps:cNvSpPr/>
                        <wps:spPr>
                          <a:xfrm>
                            <a:off x="514350" y="828676"/>
                            <a:ext cx="1938337" cy="2405063"/>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769237" name="Поле 1068769237"/>
                        <wps:cNvSpPr txBox="1"/>
                        <wps:spPr>
                          <a:xfrm>
                            <a:off x="733427" y="1033465"/>
                            <a:ext cx="1434487" cy="777263"/>
                          </a:xfrm>
                          <a:prstGeom prst="rect">
                            <a:avLst/>
                          </a:prstGeom>
                          <a:solidFill>
                            <a:schemeClr val="lt1"/>
                          </a:solidFill>
                          <a:ln w="6350">
                            <a:solidFill>
                              <a:prstClr val="black"/>
                            </a:solidFill>
                          </a:ln>
                        </wps:spPr>
                        <wps:txbx>
                          <w:txbxContent>
                            <w:p w14:paraId="774C6125" w14:textId="31EE9A8B" w:rsidR="00152C0F" w:rsidRPr="00EB5DF9" w:rsidRDefault="00152C0F" w:rsidP="00152C0F">
                              <w:pPr>
                                <w:jc w:val="center"/>
                                <w:rPr>
                                  <w:rFonts w:ascii="Times New Roman" w:hAnsi="Times New Roman" w:cs="Times New Roman"/>
                                  <w:sz w:val="26"/>
                                  <w:szCs w:val="26"/>
                                </w:rPr>
                              </w:pPr>
                              <w:r w:rsidRPr="00EB5DF9">
                                <w:rPr>
                                  <w:rFonts w:ascii="Times New Roman" w:hAnsi="Times New Roman" w:cs="Times New Roman"/>
                                  <w:sz w:val="26"/>
                                  <w:szCs w:val="26"/>
                                </w:rPr>
                                <w:t>Інституційний клімат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7764829" name="Поле 1"/>
                        <wps:cNvSpPr txBox="1"/>
                        <wps:spPr>
                          <a:xfrm>
                            <a:off x="3280390" y="1032467"/>
                            <a:ext cx="1434487" cy="777263"/>
                          </a:xfrm>
                          <a:prstGeom prst="rect">
                            <a:avLst/>
                          </a:prstGeom>
                          <a:solidFill>
                            <a:schemeClr val="lt1"/>
                          </a:solidFill>
                          <a:ln w="6350">
                            <a:solidFill>
                              <a:prstClr val="black"/>
                            </a:solidFill>
                          </a:ln>
                        </wps:spPr>
                        <wps:txbx>
                          <w:txbxContent>
                            <w:p w14:paraId="6CB24F47" w14:textId="0FB041E6" w:rsidR="00152C0F" w:rsidRPr="00EB5DF9" w:rsidRDefault="00152C0F" w:rsidP="00152C0F">
                              <w:pPr>
                                <w:spacing w:line="256" w:lineRule="auto"/>
                                <w:jc w:val="center"/>
                                <w:rPr>
                                  <w:rFonts w:ascii="Times New Roman" w:eastAsia="Calibri" w:hAnsi="Times New Roman" w:cs="Times New Roman"/>
                                  <w:sz w:val="26"/>
                                  <w:szCs w:val="26"/>
                                  <w14:ligatures w14:val="none"/>
                                </w:rPr>
                              </w:pPr>
                              <w:r w:rsidRPr="00EB5DF9">
                                <w:rPr>
                                  <w:rFonts w:ascii="Times New Roman" w:eastAsia="Calibri" w:hAnsi="Times New Roman" w:cs="Times New Roman"/>
                                  <w:sz w:val="26"/>
                                  <w:szCs w:val="26"/>
                                </w:rPr>
                                <w:t>Індивідуальні ресурси і спроможність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1706694" name="Поле 1"/>
                        <wps:cNvSpPr txBox="1"/>
                        <wps:spPr>
                          <a:xfrm>
                            <a:off x="732449" y="2219940"/>
                            <a:ext cx="1434465" cy="777240"/>
                          </a:xfrm>
                          <a:prstGeom prst="rect">
                            <a:avLst/>
                          </a:prstGeom>
                          <a:solidFill>
                            <a:schemeClr val="lt1"/>
                          </a:solidFill>
                          <a:ln w="6350">
                            <a:solidFill>
                              <a:prstClr val="black"/>
                            </a:solidFill>
                          </a:ln>
                        </wps:spPr>
                        <wps:txbx>
                          <w:txbxContent>
                            <w:p w14:paraId="005B0D80" w14:textId="1FED3A8E" w:rsidR="00152C0F" w:rsidRPr="00EB5DF9" w:rsidRDefault="00152C0F" w:rsidP="00152C0F">
                              <w:pPr>
                                <w:spacing w:line="256" w:lineRule="auto"/>
                                <w:jc w:val="center"/>
                                <w:rPr>
                                  <w:rFonts w:ascii="Times New Roman" w:eastAsia="Calibri" w:hAnsi="Times New Roman" w:cs="Times New Roman"/>
                                  <w:sz w:val="26"/>
                                  <w:szCs w:val="26"/>
                                  <w14:ligatures w14:val="none"/>
                                </w:rPr>
                              </w:pPr>
                              <w:r w:rsidRPr="00EB5DF9">
                                <w:rPr>
                                  <w:rFonts w:ascii="Times New Roman" w:eastAsia="Calibri" w:hAnsi="Times New Roman" w:cs="Times New Roman"/>
                                  <w:sz w:val="26"/>
                                  <w:szCs w:val="26"/>
                                </w:rPr>
                                <w:t>Соціальні і політичні структури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3916713" name="Поле 1"/>
                        <wps:cNvSpPr txBox="1"/>
                        <wps:spPr>
                          <a:xfrm>
                            <a:off x="3279434" y="2218330"/>
                            <a:ext cx="1434465" cy="777240"/>
                          </a:xfrm>
                          <a:prstGeom prst="rect">
                            <a:avLst/>
                          </a:prstGeom>
                          <a:solidFill>
                            <a:schemeClr val="lt1"/>
                          </a:solidFill>
                          <a:ln w="6350">
                            <a:solidFill>
                              <a:prstClr val="black"/>
                            </a:solidFill>
                          </a:ln>
                        </wps:spPr>
                        <wps:txbx>
                          <w:txbxContent>
                            <w:p w14:paraId="6AB9993F" w14:textId="3F1EDD32" w:rsidR="00152C0F" w:rsidRPr="00EB5DF9" w:rsidRDefault="00152C0F" w:rsidP="00152C0F">
                              <w:pPr>
                                <w:spacing w:line="254" w:lineRule="auto"/>
                                <w:jc w:val="center"/>
                                <w:rPr>
                                  <w:rFonts w:ascii="Times New Roman" w:eastAsia="Calibri" w:hAnsi="Times New Roman" w:cs="Times New Roman"/>
                                  <w:sz w:val="26"/>
                                  <w:szCs w:val="26"/>
                                  <w14:ligatures w14:val="none"/>
                                </w:rPr>
                              </w:pPr>
                              <w:r w:rsidRPr="00EB5DF9">
                                <w:rPr>
                                  <w:rFonts w:ascii="Times New Roman" w:eastAsia="Calibri" w:hAnsi="Times New Roman" w:cs="Times New Roman"/>
                                  <w:sz w:val="26"/>
                                  <w:szCs w:val="26"/>
                                </w:rPr>
                                <w:t>Колективні ресурси і спроможність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36025916" name="Поле 1"/>
                        <wps:cNvSpPr txBox="1"/>
                        <wps:spPr>
                          <a:xfrm>
                            <a:off x="700086" y="149222"/>
                            <a:ext cx="1434465" cy="568246"/>
                          </a:xfrm>
                          <a:prstGeom prst="rect">
                            <a:avLst/>
                          </a:prstGeom>
                          <a:solidFill>
                            <a:schemeClr val="lt1"/>
                          </a:solidFill>
                          <a:ln w="6350">
                            <a:noFill/>
                          </a:ln>
                        </wps:spPr>
                        <wps:txbx>
                          <w:txbxContent>
                            <w:p w14:paraId="0B4966F2" w14:textId="4DE6A6F3" w:rsidR="00EB5DF9" w:rsidRPr="00EB5DF9" w:rsidRDefault="00EB5DF9" w:rsidP="00EB5DF9">
                              <w:pPr>
                                <w:spacing w:line="256" w:lineRule="auto"/>
                                <w:jc w:val="center"/>
                                <w:rPr>
                                  <w:rFonts w:eastAsia="Calibri"/>
                                  <w:i/>
                                  <w:iCs/>
                                  <w:sz w:val="24"/>
                                  <w:szCs w:val="24"/>
                                  <w14:ligatures w14:val="none"/>
                                </w:rPr>
                              </w:pPr>
                              <w:r w:rsidRPr="00EB5DF9">
                                <w:rPr>
                                  <w:rFonts w:eastAsia="Calibri"/>
                                  <w:i/>
                                  <w:iCs/>
                                </w:rPr>
                                <w:t>Структура можливостей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6874594" name="Поле 1"/>
                        <wps:cNvSpPr txBox="1"/>
                        <wps:spPr>
                          <a:xfrm>
                            <a:off x="3247071" y="123826"/>
                            <a:ext cx="1434465" cy="568246"/>
                          </a:xfrm>
                          <a:prstGeom prst="rect">
                            <a:avLst/>
                          </a:prstGeom>
                          <a:solidFill>
                            <a:schemeClr val="lt1"/>
                          </a:solidFill>
                          <a:ln w="6350">
                            <a:noFill/>
                          </a:ln>
                        </wps:spPr>
                        <wps:txbx>
                          <w:txbxContent>
                            <w:p w14:paraId="2725CAF4" w14:textId="20185011" w:rsidR="00EB5DF9" w:rsidRPr="00EB5DF9" w:rsidRDefault="00EB5DF9" w:rsidP="00EB5DF9">
                              <w:pPr>
                                <w:spacing w:line="254" w:lineRule="auto"/>
                                <w:jc w:val="center"/>
                                <w:rPr>
                                  <w:rFonts w:ascii="Calibri" w:eastAsia="Calibri" w:hAnsi="Calibri"/>
                                  <w:i/>
                                  <w:iCs/>
                                  <w14:ligatures w14:val="none"/>
                                </w:rPr>
                              </w:pPr>
                              <w:r w:rsidRPr="00EB5DF9">
                                <w:rPr>
                                  <w:rFonts w:ascii="Calibri" w:eastAsia="Calibri" w:hAnsi="Calibri"/>
                                  <w:i/>
                                  <w:iCs/>
                                </w:rPr>
                                <w:t>Ресурси і спроможність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6884527" name="Поле 1"/>
                        <wps:cNvSpPr txBox="1"/>
                        <wps:spPr>
                          <a:xfrm>
                            <a:off x="736231" y="3729039"/>
                            <a:ext cx="3949087" cy="408028"/>
                          </a:xfrm>
                          <a:prstGeom prst="rect">
                            <a:avLst/>
                          </a:prstGeom>
                          <a:solidFill>
                            <a:schemeClr val="accent1">
                              <a:lumMod val="20000"/>
                              <a:lumOff val="80000"/>
                            </a:schemeClr>
                          </a:solidFill>
                          <a:ln w="6350">
                            <a:solidFill>
                              <a:prstClr val="black"/>
                            </a:solidFill>
                          </a:ln>
                        </wps:spPr>
                        <wps:txbx>
                          <w:txbxContent>
                            <w:p w14:paraId="3D71B1AA" w14:textId="795C3A45" w:rsidR="00EB5DF9" w:rsidRPr="00EB5DF9" w:rsidRDefault="00EB5DF9" w:rsidP="00EB5DF9">
                              <w:pPr>
                                <w:spacing w:line="254" w:lineRule="auto"/>
                                <w:jc w:val="center"/>
                                <w:rPr>
                                  <w:rFonts w:ascii="Times New Roman" w:eastAsia="Calibri" w:hAnsi="Times New Roman" w:cs="Times New Roman"/>
                                  <w:sz w:val="26"/>
                                  <w:szCs w:val="26"/>
                                  <w14:ligatures w14:val="none"/>
                                </w:rPr>
                              </w:pPr>
                              <w:r w:rsidRPr="00EB5DF9">
                                <w:rPr>
                                  <w:rFonts w:ascii="Times New Roman" w:eastAsia="Calibri" w:hAnsi="Times New Roman" w:cs="Times New Roman"/>
                                  <w:sz w:val="26"/>
                                  <w:szCs w:val="26"/>
                                </w:rPr>
                                <w:t>Результати розвитку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17068284" name="Пряма зі стрілкою 1217068284"/>
                        <wps:cNvCnPr>
                          <a:stCxn id="1068769237" idx="2"/>
                          <a:endCxn id="231706694" idx="0"/>
                        </wps:cNvCnPr>
                        <wps:spPr>
                          <a:xfrm flipH="1">
                            <a:off x="1449682" y="1810728"/>
                            <a:ext cx="989" cy="40921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42906069" name="Пряма зі стрілкою 1942906069"/>
                        <wps:cNvCnPr>
                          <a:stCxn id="587764829" idx="2"/>
                          <a:endCxn id="723916713" idx="0"/>
                        </wps:cNvCnPr>
                        <wps:spPr>
                          <a:xfrm flipH="1">
                            <a:off x="3996667" y="1809730"/>
                            <a:ext cx="967" cy="4086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78548087" name="Пряма зі стрілкою 278548087"/>
                        <wps:cNvCnPr>
                          <a:stCxn id="2012379762" idx="3"/>
                          <a:endCxn id="1027818733" idx="1"/>
                        </wps:cNvCnPr>
                        <wps:spPr>
                          <a:xfrm>
                            <a:off x="2452687" y="2031208"/>
                            <a:ext cx="508613" cy="7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28927541" name="Пряма зі стрілкою 828927541"/>
                        <wps:cNvCnPr>
                          <a:stCxn id="736884527" idx="0"/>
                        </wps:cNvCnPr>
                        <wps:spPr>
                          <a:xfrm flipV="1">
                            <a:off x="2710775" y="2005012"/>
                            <a:ext cx="0" cy="172376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AAFAC7B" id="Полотно 1" o:spid="_x0000_s1026" editas="canvas" style="width:6in;height:352.1pt;mso-position-horizontal-relative:char;mso-position-vertical-relative:line" coordsize="54864,4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4716;visibility:visible;mso-wrap-style:square" filled="t">
                  <v:fill o:detectmouseclick="t"/>
                  <v:path o:connecttype="none"/>
                </v:shape>
                <v:rect id="Прямокутник 1027818733" o:spid="_x0000_s1028" style="position:absolute;left:29613;top:8289;width:19380;height:24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" fillcolor="#d9e2f3 [660]" strokecolor="#09101d [484]" strokeweight="1pt"/>
                <v:rect id="Прямокутник 2012379762" o:spid="_x0000_s1029" style="position:absolute;left:5143;top:8286;width:19383;height:2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" fillcolor="#d9e2f3 [660]" strokecolor="#09101d [484]" strokeweight="1pt"/>
                <v:shapetype id="_x0000_t202" coordsize="21600,21600" o:spt="202" path="m,l,21600r21600,l21600,xe">
                  <v:stroke joinstyle="miter"/>
                  <v:path gradientshapeok="t" o:connecttype="rect"/>
                </v:shapetype>
                <v:shape id="Поле 1068769237" o:spid="_x0000_s1030" type="#_x0000_t202" style="position:absolute;left:7334;top:10334;width:14345;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" fillcolor="white [3201]" strokeweight=".5pt">
                  <v:textbox>
                    <w:txbxContent>
                      <w:p w14:paraId="774C6125" w14:textId="31EE9A8B" w:rsidR="00152C0F" w:rsidRPr="00EB5DF9" w:rsidRDefault="00152C0F" w:rsidP="00152C0F">
                        <w:pPr>
                          <w:jc w:val="center"/>
                          <w:rPr>
                            <w:rFonts w:ascii="Times New Roman" w:hAnsi="Times New Roman" w:cs="Times New Roman"/>
                            <w:sz w:val="26"/>
                            <w:szCs w:val="26"/>
                          </w:rPr>
                        </w:pPr>
                        <w:r w:rsidRPr="00EB5DF9">
                          <w:rPr>
                            <w:rFonts w:ascii="Times New Roman" w:hAnsi="Times New Roman" w:cs="Times New Roman"/>
                            <w:sz w:val="26"/>
                            <w:szCs w:val="26"/>
                          </w:rPr>
                          <w:t>Інституційний клімат</w:t>
                        </w:r>
                      </w:p>
                    </w:txbxContent>
                  </v:textbox>
                </v:shape>
                <v:shape id="Поле 1" o:spid="_x0000_s1031" type="#_x0000_t202" style="position:absolute;left:32803;top:10324;width:14345;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" fillcolor="white [3201]" strokeweight=".5pt">
                  <v:textbox>
                    <w:txbxContent>
                      <w:p w14:paraId="6CB24F47" w14:textId="0FB041E6" w:rsidR="00152C0F" w:rsidRPr="00EB5DF9" w:rsidRDefault="00152C0F" w:rsidP="00152C0F">
                        <w:pPr>
                          <w:spacing w:line="256" w:lineRule="auto"/>
                          <w:jc w:val="center"/>
                          <w:rPr>
                            <w:rFonts w:ascii="Times New Roman" w:eastAsia="Calibri" w:hAnsi="Times New Roman" w:cs="Times New Roman"/>
                            <w:sz w:val="26"/>
                            <w:szCs w:val="26"/>
                            <w14:ligatures w14:val="none"/>
                          </w:rPr>
                        </w:pPr>
                        <w:r w:rsidRPr="00EB5DF9">
                          <w:rPr>
                            <w:rFonts w:ascii="Times New Roman" w:eastAsia="Calibri" w:hAnsi="Times New Roman" w:cs="Times New Roman"/>
                            <w:sz w:val="26"/>
                            <w:szCs w:val="26"/>
                          </w:rPr>
                          <w:t>Індивідуальні ресурси і спроможність</w:t>
                        </w:r>
                      </w:p>
                    </w:txbxContent>
                  </v:textbox>
                </v:shape>
                <v:shape id="Поле 1" o:spid="_x0000_s1032" type="#_x0000_t202" style="position:absolute;left:7324;top:22199;width:14345;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" fillcolor="white [3201]" strokeweight=".5pt">
                  <v:textbox>
                    <w:txbxContent>
                      <w:p w14:paraId="005B0D80" w14:textId="1FED3A8E" w:rsidR="00152C0F" w:rsidRPr="00EB5DF9" w:rsidRDefault="00152C0F" w:rsidP="00152C0F">
                        <w:pPr>
                          <w:spacing w:line="256" w:lineRule="auto"/>
                          <w:jc w:val="center"/>
                          <w:rPr>
                            <w:rFonts w:ascii="Times New Roman" w:eastAsia="Calibri" w:hAnsi="Times New Roman" w:cs="Times New Roman"/>
                            <w:sz w:val="26"/>
                            <w:szCs w:val="26"/>
                            <w14:ligatures w14:val="none"/>
                          </w:rPr>
                        </w:pPr>
                        <w:r w:rsidRPr="00EB5DF9">
                          <w:rPr>
                            <w:rFonts w:ascii="Times New Roman" w:eastAsia="Calibri" w:hAnsi="Times New Roman" w:cs="Times New Roman"/>
                            <w:sz w:val="26"/>
                            <w:szCs w:val="26"/>
                          </w:rPr>
                          <w:t>Соціальні і політичні структури</w:t>
                        </w:r>
                      </w:p>
                    </w:txbxContent>
                  </v:textbox>
                </v:shape>
                <v:shape id="Поле 1" o:spid="_x0000_s1033" type="#_x0000_t202" style="position:absolute;left:32794;top:22183;width:14344;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" fillcolor="white [3201]" strokeweight=".5pt">
                  <v:textbox>
                    <w:txbxContent>
                      <w:p w14:paraId="6AB9993F" w14:textId="3F1EDD32" w:rsidR="00152C0F" w:rsidRPr="00EB5DF9" w:rsidRDefault="00152C0F" w:rsidP="00152C0F">
                        <w:pPr>
                          <w:spacing w:line="254" w:lineRule="auto"/>
                          <w:jc w:val="center"/>
                          <w:rPr>
                            <w:rFonts w:ascii="Times New Roman" w:eastAsia="Calibri" w:hAnsi="Times New Roman" w:cs="Times New Roman"/>
                            <w:sz w:val="26"/>
                            <w:szCs w:val="26"/>
                            <w14:ligatures w14:val="none"/>
                          </w:rPr>
                        </w:pPr>
                        <w:r w:rsidRPr="00EB5DF9">
                          <w:rPr>
                            <w:rFonts w:ascii="Times New Roman" w:eastAsia="Calibri" w:hAnsi="Times New Roman" w:cs="Times New Roman"/>
                            <w:sz w:val="26"/>
                            <w:szCs w:val="26"/>
                          </w:rPr>
                          <w:t>Колективні ресурси і спроможність</w:t>
                        </w:r>
                      </w:p>
                    </w:txbxContent>
                  </v:textbox>
                </v:shape>
                <v:shape id="Поле 1" o:spid="_x0000_s1034" type="#_x0000_t202" style="position:absolute;left:7000;top:1492;width:14345;height:5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" fillcolor="white [3201]" stroked="f" strokeweight=".5pt">
                  <v:textbox>
                    <w:txbxContent>
                      <w:p w14:paraId="0B4966F2" w14:textId="4DE6A6F3" w:rsidR="00EB5DF9" w:rsidRPr="00EB5DF9" w:rsidRDefault="00EB5DF9" w:rsidP="00EB5DF9">
                        <w:pPr>
                          <w:spacing w:line="256" w:lineRule="auto"/>
                          <w:jc w:val="center"/>
                          <w:rPr>
                            <w:rFonts w:eastAsia="Calibri"/>
                            <w:i/>
                            <w:iCs/>
                            <w:sz w:val="24"/>
                            <w:szCs w:val="24"/>
                            <w14:ligatures w14:val="none"/>
                          </w:rPr>
                        </w:pPr>
                        <w:r w:rsidRPr="00EB5DF9">
                          <w:rPr>
                            <w:rFonts w:eastAsia="Calibri"/>
                            <w:i/>
                            <w:iCs/>
                          </w:rPr>
                          <w:t>Структура можливостей</w:t>
                        </w:r>
                      </w:p>
                    </w:txbxContent>
                  </v:textbox>
                </v:shape>
                <v:shape id="Поле 1" o:spid="_x0000_s1035" type="#_x0000_t202" style="position:absolute;left:32470;top:1238;width:14345;height:5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" fillcolor="white [3201]" stroked="f" strokeweight=".5pt">
                  <v:textbox>
                    <w:txbxContent>
                      <w:p w14:paraId="2725CAF4" w14:textId="20185011" w:rsidR="00EB5DF9" w:rsidRPr="00EB5DF9" w:rsidRDefault="00EB5DF9" w:rsidP="00EB5DF9">
                        <w:pPr>
                          <w:spacing w:line="254" w:lineRule="auto"/>
                          <w:jc w:val="center"/>
                          <w:rPr>
                            <w:rFonts w:ascii="Calibri" w:eastAsia="Calibri" w:hAnsi="Calibri"/>
                            <w:i/>
                            <w:iCs/>
                            <w14:ligatures w14:val="none"/>
                          </w:rPr>
                        </w:pPr>
                        <w:r w:rsidRPr="00EB5DF9">
                          <w:rPr>
                            <w:rFonts w:ascii="Calibri" w:eastAsia="Calibri" w:hAnsi="Calibri"/>
                            <w:i/>
                            <w:iCs/>
                          </w:rPr>
                          <w:t>Ресурси і спроможність</w:t>
                        </w:r>
                      </w:p>
                    </w:txbxContent>
                  </v:textbox>
                </v:shape>
                <v:shape id="Поле 1" o:spid="_x0000_s1036" type="#_x0000_t202" style="position:absolute;left:7362;top:37290;width:39491;height:4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" fillcolor="#d9e2f3 [660]" strokeweight=".5pt">
                  <v:textbox>
                    <w:txbxContent>
                      <w:p w14:paraId="3D71B1AA" w14:textId="795C3A45" w:rsidR="00EB5DF9" w:rsidRPr="00EB5DF9" w:rsidRDefault="00EB5DF9" w:rsidP="00EB5DF9">
                        <w:pPr>
                          <w:spacing w:line="254" w:lineRule="auto"/>
                          <w:jc w:val="center"/>
                          <w:rPr>
                            <w:rFonts w:ascii="Times New Roman" w:eastAsia="Calibri" w:hAnsi="Times New Roman" w:cs="Times New Roman"/>
                            <w:sz w:val="26"/>
                            <w:szCs w:val="26"/>
                            <w14:ligatures w14:val="none"/>
                          </w:rPr>
                        </w:pPr>
                        <w:r w:rsidRPr="00EB5DF9">
                          <w:rPr>
                            <w:rFonts w:ascii="Times New Roman" w:eastAsia="Calibri" w:hAnsi="Times New Roman" w:cs="Times New Roman"/>
                            <w:sz w:val="26"/>
                            <w:szCs w:val="26"/>
                          </w:rPr>
                          <w:t>Результати розвитку</w:t>
                        </w:r>
                      </w:p>
                    </w:txbxContent>
                  </v:textbox>
                </v:shape>
                <v:shapetype id="_x0000_t32" coordsize="21600,21600" o:spt="32" o:oned="t" path="m,l21600,21600e" filled="f">
                  <v:path arrowok="t" fillok="f" o:connecttype="none"/>
                  <o:lock v:ext="edit" shapetype="t"/>
                </v:shapetype>
                <v:shape id="Пряма зі стрілкою 1217068284" o:spid="_x0000_s1037" type="#_x0000_t32" style="position:absolute;left:14496;top:18107;width:10;height:40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" strokecolor="#4472c4 [3204]" strokeweight=".5pt">
                  <v:stroke startarrow="block" endarrow="block" joinstyle="miter"/>
                </v:shape>
                <v:shape id="Пряма зі стрілкою 1942906069" o:spid="_x0000_s1038" type="#_x0000_t32" style="position:absolute;left:39966;top:18097;width:10;height:40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" strokecolor="#4472c4 [3204]" strokeweight=".5pt">
                  <v:stroke startarrow="block" endarrow="block" joinstyle="miter"/>
                </v:shape>
                <v:shape id="Пряма зі стрілкою 278548087" o:spid="_x0000_s1039" type="#_x0000_t32" style="position:absolute;left:24526;top:20312;width:5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" strokecolor="#4472c4 [3204]" strokeweight=".5pt">
                  <v:stroke startarrow="block" endarrow="block" joinstyle="miter"/>
                </v:shape>
                <v:shape id="Пряма зі стрілкою 828927541" o:spid="_x0000_s1040" type="#_x0000_t32" style="position:absolute;left:27107;top:20050;width:0;height:17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" strokecolor="#4472c4 [3204]" strokeweight=".5pt">
                  <v:stroke startarrow="block" endarrow="block" joinstyle="miter"/>
                </v:shape>
                <w10:anchorlock/>
              </v:group>
            </w:pict>
          </mc:Fallback>
        </mc:AlternateContent>
      </w:r>
    </w:p>
    <w:p w14:paraId="247D8676" w14:textId="1EEAAFAB" w:rsidR="008E4992" w:rsidRPr="005752E3" w:rsidRDefault="00513E27" w:rsidP="00513E27">
      <w:pPr>
        <w:spacing w:after="0" w:line="360" w:lineRule="auto"/>
        <w:ind w:firstLine="709"/>
        <w:jc w:val="center"/>
        <w:rPr>
          <w:rFonts w:ascii="Times New Roman" w:hAnsi="Times New Roman" w:cs="Times New Roman"/>
          <w:sz w:val="28"/>
          <w:szCs w:val="28"/>
        </w:rPr>
      </w:pPr>
      <w:r w:rsidRPr="005752E3">
        <w:rPr>
          <w:rFonts w:ascii="Times New Roman" w:hAnsi="Times New Roman" w:cs="Times New Roman"/>
          <w:sz w:val="28"/>
          <w:szCs w:val="28"/>
        </w:rPr>
        <w:t>Рис. 1.1. Огляд концептуальної основи розширення міжнародної економічної підтримки</w:t>
      </w:r>
      <w:r w:rsidR="00A95CDE" w:rsidRPr="005752E3">
        <w:rPr>
          <w:rFonts w:ascii="Times New Roman" w:hAnsi="Times New Roman" w:cs="Times New Roman"/>
          <w:sz w:val="28"/>
          <w:szCs w:val="28"/>
        </w:rPr>
        <w:t xml:space="preserve"> (за Petesch)</w:t>
      </w:r>
    </w:p>
    <w:p w14:paraId="6FCD2147" w14:textId="77777777" w:rsidR="00513E27" w:rsidRPr="005752E3" w:rsidRDefault="00513E27" w:rsidP="009B2DA5">
      <w:pPr>
        <w:spacing w:after="0" w:line="360" w:lineRule="auto"/>
        <w:ind w:firstLine="709"/>
        <w:jc w:val="both"/>
        <w:rPr>
          <w:rFonts w:ascii="Times New Roman" w:hAnsi="Times New Roman" w:cs="Times New Roman"/>
          <w:sz w:val="28"/>
          <w:szCs w:val="28"/>
        </w:rPr>
      </w:pPr>
    </w:p>
    <w:p w14:paraId="0E32EC65" w14:textId="0B8EF6F0" w:rsidR="00330591" w:rsidRPr="005752E3" w:rsidRDefault="00330591" w:rsidP="00330591">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Перші два будівельні блоки складають структуру можливостей, з якою стикаються бідні люди, тоді як два другі складають здатність самих бідних </w:t>
      </w:r>
      <w:r w:rsidRPr="005752E3">
        <w:rPr>
          <w:rFonts w:ascii="Times New Roman" w:hAnsi="Times New Roman" w:cs="Times New Roman"/>
          <w:sz w:val="28"/>
          <w:szCs w:val="28"/>
        </w:rPr>
        <w:lastRenderedPageBreak/>
        <w:t>людей до волі. Структура можливостей суспільства визначається ширшим інституційним, соціальним і політичним контекстом формальних і неформальних правил і норм, у межах яких актори переслідують свої інтереси. Агентство визначається здатністю акторів здійснювати цілеспрямовані дії, що є функцією як індивідуальних, так і колективних активів і можливостей. Усі чотири компоненти впливають один на одного, і разом вони впливають на результати розвитку. Розширення можливостей бідних, виключених або підлеглих груп є продуктом взаємодії між діяльністю цих осіб і груп і структурою можливостей, у якій ця свобода потенційно використовується.</w:t>
      </w:r>
    </w:p>
    <w:p w14:paraId="52A3A114" w14:textId="24FD07F0" w:rsidR="00330591" w:rsidRPr="005752E3" w:rsidRDefault="00330591" w:rsidP="00330591">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Варто виділити чотири аспекти цієї концептуальної основи. По-перше, розширення прав і можливостей </w:t>
      </w:r>
      <w:r w:rsidR="000A6033" w:rsidRPr="005752E3">
        <w:rPr>
          <w:rFonts w:ascii="Times New Roman" w:hAnsi="Times New Roman" w:cs="Times New Roman"/>
          <w:sz w:val="28"/>
          <w:szCs w:val="28"/>
        </w:rPr>
        <w:t>–</w:t>
      </w:r>
      <w:r w:rsidRPr="005752E3">
        <w:rPr>
          <w:rFonts w:ascii="Times New Roman" w:hAnsi="Times New Roman" w:cs="Times New Roman"/>
          <w:sz w:val="28"/>
          <w:szCs w:val="28"/>
        </w:rPr>
        <w:t xml:space="preserve"> це</w:t>
      </w:r>
      <w:r w:rsidR="000A6033" w:rsidRPr="005752E3">
        <w:rPr>
          <w:rFonts w:ascii="Times New Roman" w:hAnsi="Times New Roman" w:cs="Times New Roman"/>
          <w:sz w:val="28"/>
          <w:szCs w:val="28"/>
        </w:rPr>
        <w:t xml:space="preserve"> </w:t>
      </w:r>
      <w:r w:rsidRPr="005752E3">
        <w:rPr>
          <w:rFonts w:ascii="Times New Roman" w:hAnsi="Times New Roman" w:cs="Times New Roman"/>
          <w:sz w:val="28"/>
          <w:szCs w:val="28"/>
        </w:rPr>
        <w:t>принципово реляційна концепція, яка виникає в результаті взаємодії між бідними людьми та їхнім оточенням. Це відбувається через права, правила, ресурси та стимули, а також через норми, поведінку та процеси, що регулюють взаємодію між бідними людьми та більш впливовими акторами. Відносини розгортаються на багатьох рівнях, від глобального до рівня держави, громади та домогосподарства, а також у різних сферах (держава, громадянське суспільство та ринок).</w:t>
      </w:r>
    </w:p>
    <w:p w14:paraId="6A67538E" w14:textId="6D4B5E72" w:rsidR="00330591" w:rsidRPr="005752E3" w:rsidRDefault="00330591" w:rsidP="00330591">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По-друге, активи та здібності бідних людей зазвичай концептуалізують як індивідуальні атрибути. Проте колективні здібності та організації бідних людей часто мають вирішальне значення для того, щоб допомогти їм подолати обмеження безсилля та безсилля.</w:t>
      </w:r>
    </w:p>
    <w:p w14:paraId="18FD5FE1" w14:textId="77777777" w:rsidR="00330591" w:rsidRPr="005752E3" w:rsidRDefault="00330591" w:rsidP="00330591">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По-третє, широке розширення прав і можливостей бідних вимагає як низхідних змін в інституціях та організаційних процесах, так і низьких змін в організаціях і мережах бідних людей та в їхніх індивідуальних активах.</w:t>
      </w:r>
    </w:p>
    <w:p w14:paraId="495F36BC" w14:textId="3B3D2990" w:rsidR="00513E27" w:rsidRPr="005752E3" w:rsidRDefault="00330591" w:rsidP="00330591">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По-четверте, точки втручання або входу змінюються залежно від характеру обмежень і бар’єрів, від того, що можливо, і від бажаного розвитку. Відповідні точки втручання також змінюватимуться з часом.</w:t>
      </w:r>
    </w:p>
    <w:p w14:paraId="44A2694C" w14:textId="0BB7C52D" w:rsidR="00772924" w:rsidRPr="005752E3" w:rsidRDefault="00772924" w:rsidP="00330591">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Щоб розширити наше розуміння цієї концептуальної основи, корисно вивчити будівельні блоки більш детально. На рис. 1.2 показані окремі елементи, які складають кожен із будівельних блоків, а також аспекти взаємодії між ними.</w:t>
      </w:r>
    </w:p>
    <w:p w14:paraId="3001FBB6" w14:textId="77777777" w:rsidR="00772924" w:rsidRPr="005752E3" w:rsidRDefault="00772924" w:rsidP="00330591">
      <w:pPr>
        <w:spacing w:after="0" w:line="360" w:lineRule="auto"/>
        <w:ind w:firstLine="709"/>
        <w:jc w:val="both"/>
        <w:rPr>
          <w:rFonts w:ascii="Times New Roman" w:hAnsi="Times New Roman" w:cs="Times New Roman"/>
          <w:sz w:val="28"/>
          <w:szCs w:val="28"/>
        </w:rPr>
      </w:pPr>
    </w:p>
    <w:p w14:paraId="595E88A2" w14:textId="6DECC19B" w:rsidR="00772924" w:rsidRPr="005752E3" w:rsidRDefault="00B5030E" w:rsidP="00330591">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noProof/>
          <w:sz w:val="28"/>
          <w:szCs w:val="28"/>
        </w:rPr>
        <mc:AlternateContent>
          <mc:Choice Requires="wpc">
            <w:drawing>
              <wp:inline distT="0" distB="0" distL="0" distR="0" wp14:anchorId="2ECC38A4" wp14:editId="6DEEC297">
                <wp:extent cx="5486400" cy="7662862"/>
                <wp:effectExtent l="0" t="0" r="0" b="0"/>
                <wp:docPr id="327266182"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33327105" name="Прямокутник 2033327105"/>
                        <wps:cNvSpPr/>
                        <wps:spPr>
                          <a:xfrm>
                            <a:off x="2961300" y="828872"/>
                            <a:ext cx="1938020" cy="4924227"/>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6266283" name="Прямокутник 866266283"/>
                        <wps:cNvSpPr/>
                        <wps:spPr>
                          <a:xfrm>
                            <a:off x="514350" y="828642"/>
                            <a:ext cx="1938337" cy="4924878"/>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4689882" name="Поле 1614689882"/>
                        <wps:cNvSpPr txBox="1"/>
                        <wps:spPr>
                          <a:xfrm>
                            <a:off x="733427" y="1033335"/>
                            <a:ext cx="1434487" cy="1895603"/>
                          </a:xfrm>
                          <a:prstGeom prst="rect">
                            <a:avLst/>
                          </a:prstGeom>
                          <a:solidFill>
                            <a:schemeClr val="lt1"/>
                          </a:solidFill>
                          <a:ln w="6350">
                            <a:solidFill>
                              <a:prstClr val="black"/>
                            </a:solidFill>
                          </a:ln>
                        </wps:spPr>
                        <wps:txbx>
                          <w:txbxContent>
                            <w:p w14:paraId="01A3F71D" w14:textId="532F4DFF" w:rsidR="00B5030E" w:rsidRPr="00B5030E" w:rsidRDefault="00B5030E" w:rsidP="00B5030E">
                              <w:pPr>
                                <w:spacing w:after="0"/>
                                <w:jc w:val="center"/>
                                <w:rPr>
                                  <w:rFonts w:ascii="Times New Roman" w:hAnsi="Times New Roman" w:cs="Times New Roman"/>
                                  <w:sz w:val="20"/>
                                  <w:szCs w:val="20"/>
                                </w:rPr>
                              </w:pPr>
                              <w:r w:rsidRPr="00EB5DF9">
                                <w:rPr>
                                  <w:rFonts w:ascii="Times New Roman" w:hAnsi="Times New Roman" w:cs="Times New Roman"/>
                                  <w:sz w:val="26"/>
                                  <w:szCs w:val="26"/>
                                </w:rPr>
                                <w:t>Інституційний клімат</w:t>
                              </w:r>
                              <w:r>
                                <w:rPr>
                                  <w:rFonts w:ascii="Times New Roman" w:hAnsi="Times New Roman" w:cs="Times New Roman"/>
                                  <w:sz w:val="26"/>
                                  <w:szCs w:val="26"/>
                                </w:rPr>
                                <w:br/>
                              </w:r>
                            </w:p>
                            <w:p w14:paraId="70547A7B" w14:textId="142C8F4D" w:rsidR="00B5030E" w:rsidRPr="00B5030E" w:rsidRDefault="00B5030E" w:rsidP="00B5030E">
                              <w:pPr>
                                <w:pStyle w:val="a5"/>
                                <w:numPr>
                                  <w:ilvl w:val="0"/>
                                  <w:numId w:val="3"/>
                                </w:numPr>
                                <w:spacing w:after="0"/>
                                <w:rPr>
                                  <w:rFonts w:ascii="Times New Roman" w:hAnsi="Times New Roman" w:cs="Times New Roman"/>
                                  <w:sz w:val="20"/>
                                  <w:szCs w:val="20"/>
                                </w:rPr>
                              </w:pPr>
                              <w:r w:rsidRPr="00B5030E">
                                <w:rPr>
                                  <w:rFonts w:ascii="Times New Roman" w:hAnsi="Times New Roman" w:cs="Times New Roman"/>
                                  <w:sz w:val="20"/>
                                  <w:szCs w:val="20"/>
                                </w:rPr>
                                <w:t>Інформація</w:t>
                              </w:r>
                            </w:p>
                            <w:p w14:paraId="514E5E90" w14:textId="4B92B21B" w:rsidR="00B5030E" w:rsidRPr="00B5030E" w:rsidRDefault="00B5030E" w:rsidP="00B5030E">
                              <w:pPr>
                                <w:pStyle w:val="a5"/>
                                <w:numPr>
                                  <w:ilvl w:val="0"/>
                                  <w:numId w:val="3"/>
                                </w:numPr>
                                <w:spacing w:after="0"/>
                                <w:rPr>
                                  <w:rFonts w:ascii="Times New Roman" w:hAnsi="Times New Roman" w:cs="Times New Roman"/>
                                  <w:sz w:val="20"/>
                                  <w:szCs w:val="20"/>
                                </w:rPr>
                              </w:pPr>
                              <w:r w:rsidRPr="00B5030E">
                                <w:rPr>
                                  <w:rFonts w:ascii="Times New Roman" w:hAnsi="Times New Roman" w:cs="Times New Roman"/>
                                  <w:sz w:val="20"/>
                                  <w:szCs w:val="20"/>
                                </w:rPr>
                                <w:t xml:space="preserve">Інклюзія і </w:t>
                              </w:r>
                              <w:r>
                                <w:rPr>
                                  <w:rFonts w:ascii="Times New Roman" w:hAnsi="Times New Roman" w:cs="Times New Roman"/>
                                  <w:sz w:val="20"/>
                                  <w:szCs w:val="20"/>
                                </w:rPr>
                                <w:t>участь</w:t>
                              </w:r>
                            </w:p>
                            <w:p w14:paraId="33931F1A" w14:textId="611448DD" w:rsidR="00B5030E" w:rsidRPr="00B5030E" w:rsidRDefault="00B5030E" w:rsidP="00B5030E">
                              <w:pPr>
                                <w:pStyle w:val="a5"/>
                                <w:numPr>
                                  <w:ilvl w:val="0"/>
                                  <w:numId w:val="3"/>
                                </w:numPr>
                                <w:spacing w:after="0"/>
                                <w:rPr>
                                  <w:rFonts w:ascii="Times New Roman" w:hAnsi="Times New Roman" w:cs="Times New Roman"/>
                                  <w:sz w:val="20"/>
                                  <w:szCs w:val="20"/>
                                </w:rPr>
                              </w:pPr>
                              <w:r w:rsidRPr="00B5030E">
                                <w:rPr>
                                  <w:rFonts w:ascii="Times New Roman" w:hAnsi="Times New Roman" w:cs="Times New Roman"/>
                                  <w:sz w:val="20"/>
                                  <w:szCs w:val="20"/>
                                </w:rPr>
                                <w:t>Підзвітність</w:t>
                              </w:r>
                            </w:p>
                            <w:p w14:paraId="38139883" w14:textId="3031F057" w:rsidR="00B5030E" w:rsidRPr="00B5030E" w:rsidRDefault="00B5030E" w:rsidP="00B5030E">
                              <w:pPr>
                                <w:pStyle w:val="a5"/>
                                <w:numPr>
                                  <w:ilvl w:val="0"/>
                                  <w:numId w:val="3"/>
                                </w:numPr>
                                <w:spacing w:after="0"/>
                                <w:rPr>
                                  <w:rFonts w:ascii="Times New Roman" w:hAnsi="Times New Roman" w:cs="Times New Roman"/>
                                  <w:sz w:val="20"/>
                                  <w:szCs w:val="20"/>
                                </w:rPr>
                              </w:pPr>
                              <w:r w:rsidRPr="00B5030E">
                                <w:rPr>
                                  <w:rFonts w:ascii="Times New Roman" w:hAnsi="Times New Roman" w:cs="Times New Roman"/>
                                  <w:sz w:val="20"/>
                                  <w:szCs w:val="20"/>
                                </w:rPr>
                                <w:t>Місцева організаційна спроможність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9095403" name="Поле 1"/>
                        <wps:cNvSpPr txBox="1"/>
                        <wps:spPr>
                          <a:xfrm>
                            <a:off x="3280390" y="1032338"/>
                            <a:ext cx="1434487" cy="1896633"/>
                          </a:xfrm>
                          <a:prstGeom prst="rect">
                            <a:avLst/>
                          </a:prstGeom>
                          <a:solidFill>
                            <a:schemeClr val="lt1"/>
                          </a:solidFill>
                          <a:ln w="6350">
                            <a:solidFill>
                              <a:prstClr val="black"/>
                            </a:solidFill>
                          </a:ln>
                        </wps:spPr>
                        <wps:txbx>
                          <w:txbxContent>
                            <w:p w14:paraId="0A4BB87A" w14:textId="77777777" w:rsidR="00B5030E" w:rsidRDefault="00B5030E" w:rsidP="00B5030E">
                              <w:pPr>
                                <w:spacing w:line="256" w:lineRule="auto"/>
                                <w:jc w:val="center"/>
                                <w:rPr>
                                  <w:rFonts w:ascii="Times New Roman" w:eastAsia="Calibri" w:hAnsi="Times New Roman" w:cs="Times New Roman"/>
                                  <w:sz w:val="26"/>
                                  <w:szCs w:val="26"/>
                                </w:rPr>
                              </w:pPr>
                              <w:r w:rsidRPr="00EB5DF9">
                                <w:rPr>
                                  <w:rFonts w:ascii="Times New Roman" w:eastAsia="Calibri" w:hAnsi="Times New Roman" w:cs="Times New Roman"/>
                                  <w:sz w:val="26"/>
                                  <w:szCs w:val="26"/>
                                </w:rPr>
                                <w:t>Індивідуальні ресурси і спроможність</w:t>
                              </w:r>
                            </w:p>
                            <w:p w14:paraId="41BB9508" w14:textId="007D9BDB" w:rsidR="00B5030E" w:rsidRPr="00B5030E" w:rsidRDefault="00B5030E" w:rsidP="00B5030E">
                              <w:pPr>
                                <w:pStyle w:val="a5"/>
                                <w:numPr>
                                  <w:ilvl w:val="0"/>
                                  <w:numId w:val="3"/>
                                </w:numPr>
                                <w:spacing w:after="0"/>
                                <w:rPr>
                                  <w:rFonts w:ascii="Times New Roman" w:hAnsi="Times New Roman" w:cs="Times New Roman"/>
                                  <w:sz w:val="20"/>
                                  <w:szCs w:val="20"/>
                                </w:rPr>
                              </w:pPr>
                              <w:r w:rsidRPr="00B5030E">
                                <w:rPr>
                                  <w:rFonts w:ascii="Times New Roman" w:hAnsi="Times New Roman" w:cs="Times New Roman"/>
                                  <w:sz w:val="20"/>
                                  <w:szCs w:val="20"/>
                                </w:rPr>
                                <w:t>Матеріальні</w:t>
                              </w:r>
                            </w:p>
                            <w:p w14:paraId="7E9FB7BC" w14:textId="603BE6AC" w:rsidR="00B5030E" w:rsidRDefault="00B5030E" w:rsidP="00B5030E">
                              <w:pPr>
                                <w:pStyle w:val="a5"/>
                                <w:numPr>
                                  <w:ilvl w:val="0"/>
                                  <w:numId w:val="3"/>
                                </w:numPr>
                                <w:spacing w:after="0"/>
                                <w:rPr>
                                  <w:rFonts w:ascii="Times New Roman" w:hAnsi="Times New Roman" w:cs="Times New Roman"/>
                                  <w:sz w:val="20"/>
                                  <w:szCs w:val="20"/>
                                </w:rPr>
                              </w:pPr>
                              <w:r w:rsidRPr="00B5030E">
                                <w:rPr>
                                  <w:rFonts w:ascii="Times New Roman" w:hAnsi="Times New Roman" w:cs="Times New Roman"/>
                                  <w:sz w:val="20"/>
                                  <w:szCs w:val="20"/>
                                </w:rPr>
                                <w:t>Людські</w:t>
                              </w:r>
                            </w:p>
                            <w:p w14:paraId="7E0B8A7C" w14:textId="761CB89D" w:rsidR="00B5030E" w:rsidRDefault="00B5030E" w:rsidP="00B5030E">
                              <w:pPr>
                                <w:pStyle w:val="a5"/>
                                <w:numPr>
                                  <w:ilvl w:val="0"/>
                                  <w:numId w:val="3"/>
                                </w:numPr>
                                <w:spacing w:after="0"/>
                                <w:rPr>
                                  <w:rFonts w:ascii="Times New Roman" w:hAnsi="Times New Roman" w:cs="Times New Roman"/>
                                  <w:sz w:val="20"/>
                                  <w:szCs w:val="20"/>
                                </w:rPr>
                              </w:pPr>
                              <w:r>
                                <w:rPr>
                                  <w:rFonts w:ascii="Times New Roman" w:hAnsi="Times New Roman" w:cs="Times New Roman"/>
                                  <w:sz w:val="20"/>
                                  <w:szCs w:val="20"/>
                                </w:rPr>
                                <w:t>Соціальні</w:t>
                              </w:r>
                            </w:p>
                            <w:p w14:paraId="1366168B" w14:textId="721882BC" w:rsidR="00B5030E" w:rsidRDefault="00B5030E" w:rsidP="00B5030E">
                              <w:pPr>
                                <w:pStyle w:val="a5"/>
                                <w:numPr>
                                  <w:ilvl w:val="0"/>
                                  <w:numId w:val="3"/>
                                </w:numPr>
                                <w:spacing w:after="0"/>
                                <w:rPr>
                                  <w:rFonts w:ascii="Times New Roman" w:hAnsi="Times New Roman" w:cs="Times New Roman"/>
                                  <w:sz w:val="20"/>
                                  <w:szCs w:val="20"/>
                                </w:rPr>
                              </w:pPr>
                              <w:r>
                                <w:rPr>
                                  <w:rFonts w:ascii="Times New Roman" w:hAnsi="Times New Roman" w:cs="Times New Roman"/>
                                  <w:sz w:val="20"/>
                                  <w:szCs w:val="20"/>
                                </w:rPr>
                                <w:t>Психологічні</w:t>
                              </w:r>
                            </w:p>
                            <w:p w14:paraId="1AAB0DBB" w14:textId="447ACF18" w:rsidR="00B5030E" w:rsidRPr="00B5030E" w:rsidRDefault="00B5030E" w:rsidP="00B5030E">
                              <w:pPr>
                                <w:pStyle w:val="a5"/>
                                <w:numPr>
                                  <w:ilvl w:val="0"/>
                                  <w:numId w:val="3"/>
                                </w:numPr>
                                <w:spacing w:after="0"/>
                                <w:rPr>
                                  <w:rFonts w:ascii="Times New Roman" w:hAnsi="Times New Roman" w:cs="Times New Roman"/>
                                  <w:sz w:val="20"/>
                                  <w:szCs w:val="20"/>
                                </w:rPr>
                              </w:pPr>
                              <w:r>
                                <w:rPr>
                                  <w:rFonts w:ascii="Times New Roman" w:hAnsi="Times New Roman" w:cs="Times New Roman"/>
                                  <w:sz w:val="20"/>
                                  <w:szCs w:val="20"/>
                                </w:rPr>
                                <w:t>Політичний вимір</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70476894" name="Поле 1"/>
                        <wps:cNvSpPr txBox="1"/>
                        <wps:spPr>
                          <a:xfrm>
                            <a:off x="732449" y="3767596"/>
                            <a:ext cx="1434465" cy="1796613"/>
                          </a:xfrm>
                          <a:prstGeom prst="rect">
                            <a:avLst/>
                          </a:prstGeom>
                          <a:solidFill>
                            <a:schemeClr val="lt1"/>
                          </a:solidFill>
                          <a:ln w="6350">
                            <a:solidFill>
                              <a:prstClr val="black"/>
                            </a:solidFill>
                          </a:ln>
                        </wps:spPr>
                        <wps:txbx>
                          <w:txbxContent>
                            <w:p w14:paraId="5621D1F1" w14:textId="77777777" w:rsidR="00B5030E" w:rsidRDefault="00B5030E" w:rsidP="00B5030E">
                              <w:pPr>
                                <w:spacing w:line="256" w:lineRule="auto"/>
                                <w:jc w:val="center"/>
                                <w:rPr>
                                  <w:rFonts w:ascii="Times New Roman" w:eastAsia="Calibri" w:hAnsi="Times New Roman" w:cs="Times New Roman"/>
                                  <w:sz w:val="26"/>
                                  <w:szCs w:val="26"/>
                                </w:rPr>
                              </w:pPr>
                              <w:r w:rsidRPr="00EB5DF9">
                                <w:rPr>
                                  <w:rFonts w:ascii="Times New Roman" w:eastAsia="Calibri" w:hAnsi="Times New Roman" w:cs="Times New Roman"/>
                                  <w:sz w:val="26"/>
                                  <w:szCs w:val="26"/>
                                </w:rPr>
                                <w:t>Соціальні і політичні структури</w:t>
                              </w:r>
                            </w:p>
                            <w:p w14:paraId="77C4BFF3" w14:textId="4C1ECE32" w:rsidR="000B29B4" w:rsidRP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Відкритість</w:t>
                              </w:r>
                            </w:p>
                            <w:p w14:paraId="2A4273FC" w14:textId="546A4FC4" w:rsidR="000B29B4" w:rsidRP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Конкуренція</w:t>
                              </w:r>
                            </w:p>
                            <w:p w14:paraId="75D68EF0" w14:textId="7F915729" w:rsid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Конфлікти</w:t>
                              </w:r>
                            </w:p>
                            <w:p w14:paraId="4EDE784B" w14:textId="514F0F88" w:rsidR="000B29B4" w:rsidRPr="000B29B4" w:rsidRDefault="000B29B4" w:rsidP="000B29B4">
                              <w:pPr>
                                <w:pStyle w:val="a5"/>
                                <w:numPr>
                                  <w:ilvl w:val="0"/>
                                  <w:numId w:val="3"/>
                                </w:numPr>
                                <w:spacing w:after="0"/>
                                <w:rPr>
                                  <w:rFonts w:ascii="Times New Roman" w:hAnsi="Times New Roman" w:cs="Times New Roman"/>
                                  <w:sz w:val="20"/>
                                  <w:szCs w:val="20"/>
                                </w:rPr>
                              </w:pPr>
                              <w:r>
                                <w:rPr>
                                  <w:rFonts w:ascii="Times New Roman" w:hAnsi="Times New Roman" w:cs="Times New Roman"/>
                                  <w:sz w:val="20"/>
                                  <w:szCs w:val="20"/>
                                </w:rPr>
                                <w:t>Військові дії та їх наслідки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1114407" name="Поле 1"/>
                        <wps:cNvSpPr txBox="1"/>
                        <wps:spPr>
                          <a:xfrm>
                            <a:off x="3279434" y="3765986"/>
                            <a:ext cx="1434465" cy="1796613"/>
                          </a:xfrm>
                          <a:prstGeom prst="rect">
                            <a:avLst/>
                          </a:prstGeom>
                          <a:solidFill>
                            <a:schemeClr val="lt1"/>
                          </a:solidFill>
                          <a:ln w="6350">
                            <a:solidFill>
                              <a:prstClr val="black"/>
                            </a:solidFill>
                          </a:ln>
                        </wps:spPr>
                        <wps:txbx>
                          <w:txbxContent>
                            <w:p w14:paraId="487945BE" w14:textId="77777777" w:rsidR="00B5030E" w:rsidRDefault="00B5030E" w:rsidP="00B5030E">
                              <w:pPr>
                                <w:spacing w:line="254" w:lineRule="auto"/>
                                <w:jc w:val="center"/>
                                <w:rPr>
                                  <w:rFonts w:ascii="Times New Roman" w:eastAsia="Calibri" w:hAnsi="Times New Roman" w:cs="Times New Roman"/>
                                  <w:sz w:val="26"/>
                                  <w:szCs w:val="26"/>
                                </w:rPr>
                              </w:pPr>
                              <w:r w:rsidRPr="00EB5DF9">
                                <w:rPr>
                                  <w:rFonts w:ascii="Times New Roman" w:eastAsia="Calibri" w:hAnsi="Times New Roman" w:cs="Times New Roman"/>
                                  <w:sz w:val="26"/>
                                  <w:szCs w:val="26"/>
                                </w:rPr>
                                <w:t>Колективні ресурси і спроможність</w:t>
                              </w:r>
                            </w:p>
                            <w:p w14:paraId="257FABFD" w14:textId="32F8BD29" w:rsidR="000B29B4" w:rsidRP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Голос</w:t>
                              </w:r>
                            </w:p>
                            <w:p w14:paraId="6C48839C" w14:textId="53AFA88C" w:rsidR="000B29B4" w:rsidRP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Організація</w:t>
                              </w:r>
                            </w:p>
                            <w:p w14:paraId="38E224EE" w14:textId="52ECE9C8" w:rsidR="000B29B4" w:rsidRP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Репрезентативність</w:t>
                              </w:r>
                            </w:p>
                            <w:p w14:paraId="32B67438" w14:textId="3A0213BE" w:rsid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Ідентичність</w:t>
                              </w:r>
                            </w:p>
                            <w:p w14:paraId="09FEF7FD" w14:textId="666DE7A9" w:rsidR="00B92684" w:rsidRPr="000B29B4" w:rsidRDefault="00B92684" w:rsidP="000B29B4">
                              <w:pPr>
                                <w:pStyle w:val="a5"/>
                                <w:numPr>
                                  <w:ilvl w:val="0"/>
                                  <w:numId w:val="3"/>
                                </w:numPr>
                                <w:spacing w:after="0"/>
                                <w:rPr>
                                  <w:rFonts w:ascii="Times New Roman" w:hAnsi="Times New Roman" w:cs="Times New Roman"/>
                                  <w:sz w:val="20"/>
                                  <w:szCs w:val="20"/>
                                </w:rPr>
                              </w:pPr>
                              <w:r>
                                <w:rPr>
                                  <w:rFonts w:ascii="Times New Roman" w:hAnsi="Times New Roman" w:cs="Times New Roman"/>
                                  <w:sz w:val="20"/>
                                  <w:szCs w:val="20"/>
                                </w:rPr>
                                <w:t>Єдність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6878322" name="Поле 1"/>
                        <wps:cNvSpPr txBox="1"/>
                        <wps:spPr>
                          <a:xfrm>
                            <a:off x="700086" y="149222"/>
                            <a:ext cx="1434465" cy="568246"/>
                          </a:xfrm>
                          <a:prstGeom prst="rect">
                            <a:avLst/>
                          </a:prstGeom>
                          <a:solidFill>
                            <a:schemeClr val="lt1"/>
                          </a:solidFill>
                          <a:ln w="6350">
                            <a:noFill/>
                          </a:ln>
                        </wps:spPr>
                        <wps:txbx>
                          <w:txbxContent>
                            <w:p w14:paraId="040F37C6" w14:textId="77777777" w:rsidR="00B5030E" w:rsidRPr="00EB5DF9" w:rsidRDefault="00B5030E" w:rsidP="00B5030E">
                              <w:pPr>
                                <w:spacing w:line="256" w:lineRule="auto"/>
                                <w:jc w:val="center"/>
                                <w:rPr>
                                  <w:rFonts w:eastAsia="Calibri"/>
                                  <w:i/>
                                  <w:iCs/>
                                  <w:sz w:val="24"/>
                                  <w:szCs w:val="24"/>
                                  <w14:ligatures w14:val="none"/>
                                </w:rPr>
                              </w:pPr>
                              <w:r w:rsidRPr="00EB5DF9">
                                <w:rPr>
                                  <w:rFonts w:eastAsia="Calibri"/>
                                  <w:i/>
                                  <w:iCs/>
                                </w:rPr>
                                <w:t>Структура можливостей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6600421" name="Поле 1"/>
                        <wps:cNvSpPr txBox="1"/>
                        <wps:spPr>
                          <a:xfrm>
                            <a:off x="3247071" y="123826"/>
                            <a:ext cx="1434465" cy="568246"/>
                          </a:xfrm>
                          <a:prstGeom prst="rect">
                            <a:avLst/>
                          </a:prstGeom>
                          <a:solidFill>
                            <a:schemeClr val="lt1"/>
                          </a:solidFill>
                          <a:ln w="6350">
                            <a:noFill/>
                          </a:ln>
                        </wps:spPr>
                        <wps:txbx>
                          <w:txbxContent>
                            <w:p w14:paraId="37E31C8F" w14:textId="77777777" w:rsidR="00B5030E" w:rsidRPr="00EB5DF9" w:rsidRDefault="00B5030E" w:rsidP="00B5030E">
                              <w:pPr>
                                <w:spacing w:line="254" w:lineRule="auto"/>
                                <w:jc w:val="center"/>
                                <w:rPr>
                                  <w:rFonts w:ascii="Calibri" w:eastAsia="Calibri" w:hAnsi="Calibri"/>
                                  <w:i/>
                                  <w:iCs/>
                                  <w14:ligatures w14:val="none"/>
                                </w:rPr>
                              </w:pPr>
                              <w:r w:rsidRPr="00EB5DF9">
                                <w:rPr>
                                  <w:rFonts w:ascii="Calibri" w:eastAsia="Calibri" w:hAnsi="Calibri"/>
                                  <w:i/>
                                  <w:iCs/>
                                </w:rPr>
                                <w:t>Ресурси і спроможність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46015044" name="Поле 1"/>
                        <wps:cNvSpPr txBox="1"/>
                        <wps:spPr>
                          <a:xfrm>
                            <a:off x="700086" y="6147927"/>
                            <a:ext cx="3949087" cy="1338724"/>
                          </a:xfrm>
                          <a:prstGeom prst="rect">
                            <a:avLst/>
                          </a:prstGeom>
                          <a:solidFill>
                            <a:schemeClr val="accent1">
                              <a:lumMod val="20000"/>
                              <a:lumOff val="80000"/>
                            </a:schemeClr>
                          </a:solidFill>
                          <a:ln w="6350">
                            <a:solidFill>
                              <a:prstClr val="black"/>
                            </a:solidFill>
                          </a:ln>
                        </wps:spPr>
                        <wps:txbx>
                          <w:txbxContent>
                            <w:p w14:paraId="7BA7BAC3" w14:textId="4EC0CAE8" w:rsidR="00B5030E" w:rsidRDefault="00B5030E" w:rsidP="00B5030E">
                              <w:pPr>
                                <w:spacing w:after="0" w:line="254" w:lineRule="auto"/>
                                <w:jc w:val="center"/>
                                <w:rPr>
                                  <w:rFonts w:ascii="Times New Roman" w:eastAsia="Calibri" w:hAnsi="Times New Roman" w:cs="Times New Roman"/>
                                  <w:sz w:val="26"/>
                                  <w:szCs w:val="26"/>
                                </w:rPr>
                              </w:pPr>
                              <w:r w:rsidRPr="00EB5DF9">
                                <w:rPr>
                                  <w:rFonts w:ascii="Times New Roman" w:eastAsia="Calibri" w:hAnsi="Times New Roman" w:cs="Times New Roman"/>
                                  <w:sz w:val="26"/>
                                  <w:szCs w:val="26"/>
                                </w:rPr>
                                <w:t>Результати розвитку</w:t>
                              </w:r>
                              <w:r>
                                <w:rPr>
                                  <w:rFonts w:ascii="Times New Roman" w:eastAsia="Calibri" w:hAnsi="Times New Roman" w:cs="Times New Roman"/>
                                  <w:sz w:val="26"/>
                                  <w:szCs w:val="26"/>
                                </w:rPr>
                                <w:t>:</w:t>
                              </w:r>
                            </w:p>
                            <w:p w14:paraId="78093045" w14:textId="77777777" w:rsidR="00B5030E" w:rsidRPr="00B5030E" w:rsidRDefault="00B5030E" w:rsidP="00B5030E">
                              <w:pPr>
                                <w:pStyle w:val="a5"/>
                                <w:numPr>
                                  <w:ilvl w:val="0"/>
                                  <w:numId w:val="2"/>
                                </w:numPr>
                                <w:spacing w:after="0" w:line="254" w:lineRule="auto"/>
                                <w:rPr>
                                  <w:rFonts w:ascii="Times New Roman" w:eastAsia="Calibri" w:hAnsi="Times New Roman" w:cs="Times New Roman"/>
                                  <w:sz w:val="20"/>
                                  <w:szCs w:val="20"/>
                                  <w14:ligatures w14:val="none"/>
                                </w:rPr>
                              </w:pPr>
                              <w:r w:rsidRPr="00B5030E">
                                <w:rPr>
                                  <w:rFonts w:ascii="Times New Roman" w:eastAsia="Calibri" w:hAnsi="Times New Roman" w:cs="Times New Roman"/>
                                  <w:sz w:val="20"/>
                                  <w:szCs w:val="20"/>
                                  <w14:ligatures w14:val="none"/>
                                </w:rPr>
                                <w:t xml:space="preserve">Поліпшення доходів, майна для бідних </w:t>
                              </w:r>
                            </w:p>
                            <w:p w14:paraId="66DADA3B" w14:textId="4A4C9BFE" w:rsidR="00B5030E" w:rsidRPr="00B5030E" w:rsidRDefault="00B5030E" w:rsidP="00B5030E">
                              <w:pPr>
                                <w:pStyle w:val="a5"/>
                                <w:numPr>
                                  <w:ilvl w:val="0"/>
                                  <w:numId w:val="2"/>
                                </w:numPr>
                                <w:spacing w:after="0" w:line="254" w:lineRule="auto"/>
                                <w:rPr>
                                  <w:rFonts w:ascii="Times New Roman" w:eastAsia="Calibri" w:hAnsi="Times New Roman" w:cs="Times New Roman"/>
                                  <w:sz w:val="20"/>
                                  <w:szCs w:val="20"/>
                                  <w14:ligatures w14:val="none"/>
                                </w:rPr>
                              </w:pPr>
                              <w:r w:rsidRPr="00B5030E">
                                <w:rPr>
                                  <w:rFonts w:ascii="Times New Roman" w:eastAsia="Calibri" w:hAnsi="Times New Roman" w:cs="Times New Roman"/>
                                  <w:sz w:val="20"/>
                                  <w:szCs w:val="20"/>
                                  <w14:ligatures w14:val="none"/>
                                </w:rPr>
                                <w:t>Поліпшення управління, миру та доступу до правосуддя</w:t>
                              </w:r>
                            </w:p>
                            <w:p w14:paraId="3D6AFE8C" w14:textId="77777777" w:rsidR="00B5030E" w:rsidRPr="00B5030E" w:rsidRDefault="00B5030E" w:rsidP="00B5030E">
                              <w:pPr>
                                <w:pStyle w:val="a5"/>
                                <w:numPr>
                                  <w:ilvl w:val="0"/>
                                  <w:numId w:val="2"/>
                                </w:numPr>
                                <w:spacing w:after="0" w:line="254" w:lineRule="auto"/>
                                <w:rPr>
                                  <w:rFonts w:ascii="Times New Roman" w:eastAsia="Calibri" w:hAnsi="Times New Roman" w:cs="Times New Roman"/>
                                  <w:sz w:val="20"/>
                                  <w:szCs w:val="20"/>
                                  <w14:ligatures w14:val="none"/>
                                </w:rPr>
                              </w:pPr>
                              <w:r w:rsidRPr="00B5030E">
                                <w:rPr>
                                  <w:rFonts w:ascii="Times New Roman" w:eastAsia="Calibri" w:hAnsi="Times New Roman" w:cs="Times New Roman"/>
                                  <w:sz w:val="20"/>
                                  <w:szCs w:val="20"/>
                                  <w14:ligatures w14:val="none"/>
                                </w:rPr>
                                <w:t xml:space="preserve">Функціонування та більш інклюзивні базові послуги </w:t>
                              </w:r>
                            </w:p>
                            <w:p w14:paraId="31D354D5" w14:textId="77777777" w:rsidR="00B5030E" w:rsidRPr="00B5030E" w:rsidRDefault="00B5030E" w:rsidP="00B5030E">
                              <w:pPr>
                                <w:pStyle w:val="a5"/>
                                <w:numPr>
                                  <w:ilvl w:val="0"/>
                                  <w:numId w:val="2"/>
                                </w:numPr>
                                <w:spacing w:after="0" w:line="254" w:lineRule="auto"/>
                                <w:rPr>
                                  <w:rFonts w:ascii="Times New Roman" w:eastAsia="Calibri" w:hAnsi="Times New Roman" w:cs="Times New Roman"/>
                                  <w:sz w:val="20"/>
                                  <w:szCs w:val="20"/>
                                  <w14:ligatures w14:val="none"/>
                                </w:rPr>
                              </w:pPr>
                              <w:r w:rsidRPr="00B5030E">
                                <w:rPr>
                                  <w:rFonts w:ascii="Times New Roman" w:eastAsia="Calibri" w:hAnsi="Times New Roman" w:cs="Times New Roman"/>
                                  <w:sz w:val="20"/>
                                  <w:szCs w:val="20"/>
                                  <w14:ligatures w14:val="none"/>
                                </w:rPr>
                                <w:t xml:space="preserve">Більш справедливий доступ до ринків і бізнес-послуг </w:t>
                              </w:r>
                            </w:p>
                            <w:p w14:paraId="6FA199D9" w14:textId="77777777" w:rsidR="00B5030E" w:rsidRPr="00B5030E" w:rsidRDefault="00B5030E" w:rsidP="00B5030E">
                              <w:pPr>
                                <w:pStyle w:val="a5"/>
                                <w:numPr>
                                  <w:ilvl w:val="0"/>
                                  <w:numId w:val="2"/>
                                </w:numPr>
                                <w:spacing w:after="0" w:line="254" w:lineRule="auto"/>
                                <w:rPr>
                                  <w:rFonts w:ascii="Times New Roman" w:eastAsia="Calibri" w:hAnsi="Times New Roman" w:cs="Times New Roman"/>
                                  <w:sz w:val="20"/>
                                  <w:szCs w:val="20"/>
                                  <w14:ligatures w14:val="none"/>
                                </w:rPr>
                              </w:pPr>
                              <w:r w:rsidRPr="00B5030E">
                                <w:rPr>
                                  <w:rFonts w:ascii="Times New Roman" w:eastAsia="Calibri" w:hAnsi="Times New Roman" w:cs="Times New Roman"/>
                                  <w:sz w:val="20"/>
                                  <w:szCs w:val="20"/>
                                  <w14:ligatures w14:val="none"/>
                                </w:rPr>
                                <w:t xml:space="preserve">Зміцнення громадянського суспільства </w:t>
                              </w:r>
                            </w:p>
                            <w:p w14:paraId="70CD8ED7" w14:textId="20CD6742" w:rsidR="00B5030E" w:rsidRPr="00B5030E" w:rsidRDefault="00B5030E" w:rsidP="00B5030E">
                              <w:pPr>
                                <w:pStyle w:val="a5"/>
                                <w:numPr>
                                  <w:ilvl w:val="0"/>
                                  <w:numId w:val="2"/>
                                </w:numPr>
                                <w:spacing w:after="0" w:line="254" w:lineRule="auto"/>
                                <w:rPr>
                                  <w:rFonts w:ascii="Times New Roman" w:eastAsia="Calibri" w:hAnsi="Times New Roman" w:cs="Times New Roman"/>
                                  <w:sz w:val="20"/>
                                  <w:szCs w:val="20"/>
                                  <w14:ligatures w14:val="none"/>
                                </w:rPr>
                              </w:pPr>
                              <w:r w:rsidRPr="00B5030E">
                                <w:rPr>
                                  <w:rFonts w:ascii="Times New Roman" w:eastAsia="Calibri" w:hAnsi="Times New Roman" w:cs="Times New Roman"/>
                                  <w:sz w:val="20"/>
                                  <w:szCs w:val="20"/>
                                  <w14:ligatures w14:val="none"/>
                                </w:rPr>
                                <w:t>Зміцнення організацій людей, що потребують допомоги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1324731" name="Пряма зі стрілкою 581324731"/>
                        <wps:cNvCnPr/>
                        <wps:spPr>
                          <a:xfrm flipH="1">
                            <a:off x="1449682" y="3358541"/>
                            <a:ext cx="989" cy="40921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55597614" name="Пряма зі стрілкою 1155597614"/>
                        <wps:cNvCnPr/>
                        <wps:spPr>
                          <a:xfrm flipH="1">
                            <a:off x="3996667" y="3357543"/>
                            <a:ext cx="967" cy="4086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68057638" name="Пряма зі стрілкою 1368057638"/>
                        <wps:cNvCnPr/>
                        <wps:spPr>
                          <a:xfrm>
                            <a:off x="2452687" y="3358486"/>
                            <a:ext cx="508613" cy="7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12905840" name="Пряма зі стрілкою 1012905840"/>
                        <wps:cNvCnPr/>
                        <wps:spPr>
                          <a:xfrm flipV="1">
                            <a:off x="2730738" y="4047958"/>
                            <a:ext cx="0" cy="209961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97186036" name="Поле 1"/>
                        <wps:cNvSpPr txBox="1"/>
                        <wps:spPr>
                          <a:xfrm>
                            <a:off x="1999275" y="2708786"/>
                            <a:ext cx="1434465" cy="729739"/>
                          </a:xfrm>
                          <a:prstGeom prst="rect">
                            <a:avLst/>
                          </a:prstGeom>
                          <a:noFill/>
                          <a:ln w="6350">
                            <a:noFill/>
                          </a:ln>
                        </wps:spPr>
                        <wps:txbx>
                          <w:txbxContent>
                            <w:p w14:paraId="574805E1" w14:textId="5A308206" w:rsidR="00B92684" w:rsidRPr="00B92684" w:rsidRDefault="00B92684" w:rsidP="00B92684">
                              <w:pPr>
                                <w:spacing w:after="0" w:line="252" w:lineRule="auto"/>
                                <w:jc w:val="center"/>
                                <w:rPr>
                                  <w:rFonts w:ascii="Times New Roman" w:eastAsia="Calibri" w:hAnsi="Times New Roman" w:cs="Times New Roman"/>
                                  <w:i/>
                                  <w:iCs/>
                                  <w:sz w:val="18"/>
                                  <w:szCs w:val="18"/>
                                </w:rPr>
                              </w:pPr>
                              <w:r w:rsidRPr="00B92684">
                                <w:rPr>
                                  <w:rFonts w:ascii="Times New Roman" w:eastAsia="Calibri" w:hAnsi="Times New Roman" w:cs="Times New Roman"/>
                                  <w:i/>
                                  <w:iCs/>
                                  <w:sz w:val="18"/>
                                  <w:szCs w:val="18"/>
                                </w:rPr>
                                <w:t xml:space="preserve">Права </w:t>
                              </w:r>
                            </w:p>
                            <w:p w14:paraId="5437E945" w14:textId="24DFFD4D" w:rsidR="00B92684" w:rsidRPr="00B92684" w:rsidRDefault="00B92684" w:rsidP="00B92684">
                              <w:pPr>
                                <w:spacing w:after="0" w:line="252" w:lineRule="auto"/>
                                <w:jc w:val="center"/>
                                <w:rPr>
                                  <w:rFonts w:ascii="Times New Roman" w:eastAsia="Calibri" w:hAnsi="Times New Roman" w:cs="Times New Roman"/>
                                  <w:i/>
                                  <w:iCs/>
                                  <w:sz w:val="18"/>
                                  <w:szCs w:val="18"/>
                                </w:rPr>
                              </w:pPr>
                              <w:r w:rsidRPr="00B92684">
                                <w:rPr>
                                  <w:rFonts w:ascii="Times New Roman" w:eastAsia="Calibri" w:hAnsi="Times New Roman" w:cs="Times New Roman"/>
                                  <w:i/>
                                  <w:iCs/>
                                  <w:sz w:val="18"/>
                                  <w:szCs w:val="18"/>
                                </w:rPr>
                                <w:t>Правила</w:t>
                              </w:r>
                            </w:p>
                            <w:p w14:paraId="2D4F4017" w14:textId="11F90D0E" w:rsidR="00B92684" w:rsidRPr="00B92684" w:rsidRDefault="00B92684" w:rsidP="00B92684">
                              <w:pPr>
                                <w:spacing w:after="0" w:line="252" w:lineRule="auto"/>
                                <w:jc w:val="center"/>
                                <w:rPr>
                                  <w:rFonts w:ascii="Times New Roman" w:eastAsia="Calibri" w:hAnsi="Times New Roman" w:cs="Times New Roman"/>
                                  <w:i/>
                                  <w:iCs/>
                                  <w:sz w:val="18"/>
                                  <w:szCs w:val="18"/>
                                  <w14:ligatures w14:val="none"/>
                                </w:rPr>
                              </w:pPr>
                              <w:r w:rsidRPr="00B92684">
                                <w:rPr>
                                  <w:rFonts w:ascii="Times New Roman" w:eastAsia="Calibri" w:hAnsi="Times New Roman" w:cs="Times New Roman"/>
                                  <w:i/>
                                  <w:iCs/>
                                  <w:sz w:val="18"/>
                                  <w:szCs w:val="18"/>
                                </w:rPr>
                                <w:t>Ресурси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84160568" name="Поле 1"/>
                        <wps:cNvSpPr txBox="1"/>
                        <wps:spPr>
                          <a:xfrm>
                            <a:off x="1989749" y="3438248"/>
                            <a:ext cx="1434465" cy="609877"/>
                          </a:xfrm>
                          <a:prstGeom prst="rect">
                            <a:avLst/>
                          </a:prstGeom>
                          <a:noFill/>
                          <a:ln w="6350">
                            <a:noFill/>
                          </a:ln>
                        </wps:spPr>
                        <wps:txbx>
                          <w:txbxContent>
                            <w:p w14:paraId="3B0EC94C" w14:textId="059C116C" w:rsidR="00B92684" w:rsidRDefault="00B92684" w:rsidP="00B92684">
                              <w:pPr>
                                <w:spacing w:after="0" w:line="252" w:lineRule="auto"/>
                                <w:jc w:val="center"/>
                                <w:rPr>
                                  <w:rFonts w:eastAsia="Calibri"/>
                                  <w:i/>
                                  <w:iCs/>
                                  <w:sz w:val="18"/>
                                  <w:szCs w:val="18"/>
                                </w:rPr>
                              </w:pPr>
                              <w:r>
                                <w:rPr>
                                  <w:rFonts w:eastAsia="Calibri"/>
                                  <w:i/>
                                  <w:iCs/>
                                  <w:sz w:val="18"/>
                                  <w:szCs w:val="18"/>
                                </w:rPr>
                                <w:t>Норми</w:t>
                              </w:r>
                            </w:p>
                            <w:p w14:paraId="0DC4253B" w14:textId="71607102" w:rsidR="00B92684" w:rsidRDefault="00B92684" w:rsidP="00B92684">
                              <w:pPr>
                                <w:spacing w:after="0" w:line="252" w:lineRule="auto"/>
                                <w:jc w:val="center"/>
                                <w:rPr>
                                  <w:rFonts w:eastAsia="Calibri"/>
                                  <w:i/>
                                  <w:iCs/>
                                  <w:sz w:val="18"/>
                                  <w:szCs w:val="18"/>
                                </w:rPr>
                              </w:pPr>
                              <w:r>
                                <w:rPr>
                                  <w:rFonts w:eastAsia="Calibri"/>
                                  <w:i/>
                                  <w:iCs/>
                                  <w:sz w:val="18"/>
                                  <w:szCs w:val="18"/>
                                </w:rPr>
                                <w:t>Поведінка</w:t>
                              </w:r>
                            </w:p>
                            <w:p w14:paraId="010DB225" w14:textId="43C425C8" w:rsidR="00B92684" w:rsidRDefault="00B92684" w:rsidP="00B92684">
                              <w:pPr>
                                <w:spacing w:after="0" w:line="252" w:lineRule="auto"/>
                                <w:jc w:val="center"/>
                                <w:rPr>
                                  <w:rFonts w:eastAsia="Calibri"/>
                                  <w:i/>
                                  <w:iCs/>
                                  <w:sz w:val="18"/>
                                  <w:szCs w:val="18"/>
                                </w:rPr>
                              </w:pPr>
                              <w:r>
                                <w:rPr>
                                  <w:rFonts w:eastAsia="Calibri"/>
                                  <w:i/>
                                  <w:iCs/>
                                  <w:sz w:val="18"/>
                                  <w:szCs w:val="18"/>
                                </w:rPr>
                                <w:t>Процеси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ECC38A4" id="_x0000_s1041" editas="canvas" style="width:6in;height:603.35pt;mso-position-horizontal-relative:char;mso-position-vertical-relative:line" coordsize="54864,7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">
                <v:shape id="_x0000_s1042" type="#_x0000_t75" style="position:absolute;width:54864;height:76625;visibility:visible;mso-wrap-style:square" filled="t">
                  <v:fill o:detectmouseclick="t"/>
                  <v:path o:connecttype="none"/>
                </v:shape>
                <v:rect id="Прямокутник 2033327105" o:spid="_x0000_s1043" style="position:absolute;left:29613;top:8288;width:19380;height:49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" fillcolor="#d9e2f3 [660]" strokecolor="#09101d [484]" strokeweight="1pt"/>
                <v:rect id="Прямокутник 866266283" o:spid="_x0000_s1044" style="position:absolute;left:5143;top:8286;width:19383;height:49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" fillcolor="#d9e2f3 [660]" strokecolor="#09101d [484]" strokeweight="1pt"/>
                <v:shape id="Поле 1614689882" o:spid="_x0000_s1045" type="#_x0000_t202" style="position:absolute;left:7334;top:10333;width:14345;height:1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" fillcolor="white [3201]" strokeweight=".5pt">
                  <v:textbox>
                    <w:txbxContent>
                      <w:p w14:paraId="01A3F71D" w14:textId="532F4DFF" w:rsidR="00B5030E" w:rsidRPr="00B5030E" w:rsidRDefault="00B5030E" w:rsidP="00B5030E">
                        <w:pPr>
                          <w:spacing w:after="0"/>
                          <w:jc w:val="center"/>
                          <w:rPr>
                            <w:rFonts w:ascii="Times New Roman" w:hAnsi="Times New Roman" w:cs="Times New Roman"/>
                            <w:sz w:val="20"/>
                            <w:szCs w:val="20"/>
                          </w:rPr>
                        </w:pPr>
                        <w:r w:rsidRPr="00EB5DF9">
                          <w:rPr>
                            <w:rFonts w:ascii="Times New Roman" w:hAnsi="Times New Roman" w:cs="Times New Roman"/>
                            <w:sz w:val="26"/>
                            <w:szCs w:val="26"/>
                          </w:rPr>
                          <w:t>Інституційний клімат</w:t>
                        </w:r>
                        <w:r>
                          <w:rPr>
                            <w:rFonts w:ascii="Times New Roman" w:hAnsi="Times New Roman" w:cs="Times New Roman"/>
                            <w:sz w:val="26"/>
                            <w:szCs w:val="26"/>
                          </w:rPr>
                          <w:br/>
                        </w:r>
                      </w:p>
                      <w:p w14:paraId="70547A7B" w14:textId="142C8F4D" w:rsidR="00B5030E" w:rsidRPr="00B5030E" w:rsidRDefault="00B5030E" w:rsidP="00B5030E">
                        <w:pPr>
                          <w:pStyle w:val="a5"/>
                          <w:numPr>
                            <w:ilvl w:val="0"/>
                            <w:numId w:val="3"/>
                          </w:numPr>
                          <w:spacing w:after="0"/>
                          <w:rPr>
                            <w:rFonts w:ascii="Times New Roman" w:hAnsi="Times New Roman" w:cs="Times New Roman"/>
                            <w:sz w:val="20"/>
                            <w:szCs w:val="20"/>
                          </w:rPr>
                        </w:pPr>
                        <w:r w:rsidRPr="00B5030E">
                          <w:rPr>
                            <w:rFonts w:ascii="Times New Roman" w:hAnsi="Times New Roman" w:cs="Times New Roman"/>
                            <w:sz w:val="20"/>
                            <w:szCs w:val="20"/>
                          </w:rPr>
                          <w:t>Інформація</w:t>
                        </w:r>
                      </w:p>
                      <w:p w14:paraId="514E5E90" w14:textId="4B92B21B" w:rsidR="00B5030E" w:rsidRPr="00B5030E" w:rsidRDefault="00B5030E" w:rsidP="00B5030E">
                        <w:pPr>
                          <w:pStyle w:val="a5"/>
                          <w:numPr>
                            <w:ilvl w:val="0"/>
                            <w:numId w:val="3"/>
                          </w:numPr>
                          <w:spacing w:after="0"/>
                          <w:rPr>
                            <w:rFonts w:ascii="Times New Roman" w:hAnsi="Times New Roman" w:cs="Times New Roman"/>
                            <w:sz w:val="20"/>
                            <w:szCs w:val="20"/>
                          </w:rPr>
                        </w:pPr>
                        <w:r w:rsidRPr="00B5030E">
                          <w:rPr>
                            <w:rFonts w:ascii="Times New Roman" w:hAnsi="Times New Roman" w:cs="Times New Roman"/>
                            <w:sz w:val="20"/>
                            <w:szCs w:val="20"/>
                          </w:rPr>
                          <w:t xml:space="preserve">Інклюзія і </w:t>
                        </w:r>
                        <w:r>
                          <w:rPr>
                            <w:rFonts w:ascii="Times New Roman" w:hAnsi="Times New Roman" w:cs="Times New Roman"/>
                            <w:sz w:val="20"/>
                            <w:szCs w:val="20"/>
                          </w:rPr>
                          <w:t>участь</w:t>
                        </w:r>
                      </w:p>
                      <w:p w14:paraId="33931F1A" w14:textId="611448DD" w:rsidR="00B5030E" w:rsidRPr="00B5030E" w:rsidRDefault="00B5030E" w:rsidP="00B5030E">
                        <w:pPr>
                          <w:pStyle w:val="a5"/>
                          <w:numPr>
                            <w:ilvl w:val="0"/>
                            <w:numId w:val="3"/>
                          </w:numPr>
                          <w:spacing w:after="0"/>
                          <w:rPr>
                            <w:rFonts w:ascii="Times New Roman" w:hAnsi="Times New Roman" w:cs="Times New Roman"/>
                            <w:sz w:val="20"/>
                            <w:szCs w:val="20"/>
                          </w:rPr>
                        </w:pPr>
                        <w:r w:rsidRPr="00B5030E">
                          <w:rPr>
                            <w:rFonts w:ascii="Times New Roman" w:hAnsi="Times New Roman" w:cs="Times New Roman"/>
                            <w:sz w:val="20"/>
                            <w:szCs w:val="20"/>
                          </w:rPr>
                          <w:t>Підзвітність</w:t>
                        </w:r>
                      </w:p>
                      <w:p w14:paraId="38139883" w14:textId="3031F057" w:rsidR="00B5030E" w:rsidRPr="00B5030E" w:rsidRDefault="00B5030E" w:rsidP="00B5030E">
                        <w:pPr>
                          <w:pStyle w:val="a5"/>
                          <w:numPr>
                            <w:ilvl w:val="0"/>
                            <w:numId w:val="3"/>
                          </w:numPr>
                          <w:spacing w:after="0"/>
                          <w:rPr>
                            <w:rFonts w:ascii="Times New Roman" w:hAnsi="Times New Roman" w:cs="Times New Roman"/>
                            <w:sz w:val="20"/>
                            <w:szCs w:val="20"/>
                          </w:rPr>
                        </w:pPr>
                        <w:r w:rsidRPr="00B5030E">
                          <w:rPr>
                            <w:rFonts w:ascii="Times New Roman" w:hAnsi="Times New Roman" w:cs="Times New Roman"/>
                            <w:sz w:val="20"/>
                            <w:szCs w:val="20"/>
                          </w:rPr>
                          <w:t>Місцева організаційна спроможність</w:t>
                        </w:r>
                      </w:p>
                    </w:txbxContent>
                  </v:textbox>
                </v:shape>
                <v:shape id="Поле 1" o:spid="_x0000_s1046" type="#_x0000_t202" style="position:absolute;left:32803;top:10323;width:14345;height:1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" fillcolor="white [3201]" strokeweight=".5pt">
                  <v:textbox>
                    <w:txbxContent>
                      <w:p w14:paraId="0A4BB87A" w14:textId="77777777" w:rsidR="00B5030E" w:rsidRDefault="00B5030E" w:rsidP="00B5030E">
                        <w:pPr>
                          <w:spacing w:line="256" w:lineRule="auto"/>
                          <w:jc w:val="center"/>
                          <w:rPr>
                            <w:rFonts w:ascii="Times New Roman" w:eastAsia="Calibri" w:hAnsi="Times New Roman" w:cs="Times New Roman"/>
                            <w:sz w:val="26"/>
                            <w:szCs w:val="26"/>
                          </w:rPr>
                        </w:pPr>
                        <w:r w:rsidRPr="00EB5DF9">
                          <w:rPr>
                            <w:rFonts w:ascii="Times New Roman" w:eastAsia="Calibri" w:hAnsi="Times New Roman" w:cs="Times New Roman"/>
                            <w:sz w:val="26"/>
                            <w:szCs w:val="26"/>
                          </w:rPr>
                          <w:t>Індивідуальні ресурси і спроможність</w:t>
                        </w:r>
                      </w:p>
                      <w:p w14:paraId="41BB9508" w14:textId="007D9BDB" w:rsidR="00B5030E" w:rsidRPr="00B5030E" w:rsidRDefault="00B5030E" w:rsidP="00B5030E">
                        <w:pPr>
                          <w:pStyle w:val="a5"/>
                          <w:numPr>
                            <w:ilvl w:val="0"/>
                            <w:numId w:val="3"/>
                          </w:numPr>
                          <w:spacing w:after="0"/>
                          <w:rPr>
                            <w:rFonts w:ascii="Times New Roman" w:hAnsi="Times New Roman" w:cs="Times New Roman"/>
                            <w:sz w:val="20"/>
                            <w:szCs w:val="20"/>
                          </w:rPr>
                        </w:pPr>
                        <w:r w:rsidRPr="00B5030E">
                          <w:rPr>
                            <w:rFonts w:ascii="Times New Roman" w:hAnsi="Times New Roman" w:cs="Times New Roman"/>
                            <w:sz w:val="20"/>
                            <w:szCs w:val="20"/>
                          </w:rPr>
                          <w:t>Матеріальні</w:t>
                        </w:r>
                      </w:p>
                      <w:p w14:paraId="7E9FB7BC" w14:textId="603BE6AC" w:rsidR="00B5030E" w:rsidRDefault="00B5030E" w:rsidP="00B5030E">
                        <w:pPr>
                          <w:pStyle w:val="a5"/>
                          <w:numPr>
                            <w:ilvl w:val="0"/>
                            <w:numId w:val="3"/>
                          </w:numPr>
                          <w:spacing w:after="0"/>
                          <w:rPr>
                            <w:rFonts w:ascii="Times New Roman" w:hAnsi="Times New Roman" w:cs="Times New Roman"/>
                            <w:sz w:val="20"/>
                            <w:szCs w:val="20"/>
                          </w:rPr>
                        </w:pPr>
                        <w:r w:rsidRPr="00B5030E">
                          <w:rPr>
                            <w:rFonts w:ascii="Times New Roman" w:hAnsi="Times New Roman" w:cs="Times New Roman"/>
                            <w:sz w:val="20"/>
                            <w:szCs w:val="20"/>
                          </w:rPr>
                          <w:t>Людські</w:t>
                        </w:r>
                      </w:p>
                      <w:p w14:paraId="7E0B8A7C" w14:textId="761CB89D" w:rsidR="00B5030E" w:rsidRDefault="00B5030E" w:rsidP="00B5030E">
                        <w:pPr>
                          <w:pStyle w:val="a5"/>
                          <w:numPr>
                            <w:ilvl w:val="0"/>
                            <w:numId w:val="3"/>
                          </w:numPr>
                          <w:spacing w:after="0"/>
                          <w:rPr>
                            <w:rFonts w:ascii="Times New Roman" w:hAnsi="Times New Roman" w:cs="Times New Roman"/>
                            <w:sz w:val="20"/>
                            <w:szCs w:val="20"/>
                          </w:rPr>
                        </w:pPr>
                        <w:r>
                          <w:rPr>
                            <w:rFonts w:ascii="Times New Roman" w:hAnsi="Times New Roman" w:cs="Times New Roman"/>
                            <w:sz w:val="20"/>
                            <w:szCs w:val="20"/>
                          </w:rPr>
                          <w:t>Соціальні</w:t>
                        </w:r>
                      </w:p>
                      <w:p w14:paraId="1366168B" w14:textId="721882BC" w:rsidR="00B5030E" w:rsidRDefault="00B5030E" w:rsidP="00B5030E">
                        <w:pPr>
                          <w:pStyle w:val="a5"/>
                          <w:numPr>
                            <w:ilvl w:val="0"/>
                            <w:numId w:val="3"/>
                          </w:numPr>
                          <w:spacing w:after="0"/>
                          <w:rPr>
                            <w:rFonts w:ascii="Times New Roman" w:hAnsi="Times New Roman" w:cs="Times New Roman"/>
                            <w:sz w:val="20"/>
                            <w:szCs w:val="20"/>
                          </w:rPr>
                        </w:pPr>
                        <w:r>
                          <w:rPr>
                            <w:rFonts w:ascii="Times New Roman" w:hAnsi="Times New Roman" w:cs="Times New Roman"/>
                            <w:sz w:val="20"/>
                            <w:szCs w:val="20"/>
                          </w:rPr>
                          <w:t>Психологічні</w:t>
                        </w:r>
                      </w:p>
                      <w:p w14:paraId="1AAB0DBB" w14:textId="447ACF18" w:rsidR="00B5030E" w:rsidRPr="00B5030E" w:rsidRDefault="00B5030E" w:rsidP="00B5030E">
                        <w:pPr>
                          <w:pStyle w:val="a5"/>
                          <w:numPr>
                            <w:ilvl w:val="0"/>
                            <w:numId w:val="3"/>
                          </w:numPr>
                          <w:spacing w:after="0"/>
                          <w:rPr>
                            <w:rFonts w:ascii="Times New Roman" w:hAnsi="Times New Roman" w:cs="Times New Roman"/>
                            <w:sz w:val="20"/>
                            <w:szCs w:val="20"/>
                          </w:rPr>
                        </w:pPr>
                        <w:r>
                          <w:rPr>
                            <w:rFonts w:ascii="Times New Roman" w:hAnsi="Times New Roman" w:cs="Times New Roman"/>
                            <w:sz w:val="20"/>
                            <w:szCs w:val="20"/>
                          </w:rPr>
                          <w:t>Політичний вимір</w:t>
                        </w:r>
                      </w:p>
                    </w:txbxContent>
                  </v:textbox>
                </v:shape>
                <v:shape id="Поле 1" o:spid="_x0000_s1047" type="#_x0000_t202" style="position:absolute;left:7324;top:37675;width:14345;height:17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" fillcolor="white [3201]" strokeweight=".5pt">
                  <v:textbox>
                    <w:txbxContent>
                      <w:p w14:paraId="5621D1F1" w14:textId="77777777" w:rsidR="00B5030E" w:rsidRDefault="00B5030E" w:rsidP="00B5030E">
                        <w:pPr>
                          <w:spacing w:line="256" w:lineRule="auto"/>
                          <w:jc w:val="center"/>
                          <w:rPr>
                            <w:rFonts w:ascii="Times New Roman" w:eastAsia="Calibri" w:hAnsi="Times New Roman" w:cs="Times New Roman"/>
                            <w:sz w:val="26"/>
                            <w:szCs w:val="26"/>
                          </w:rPr>
                        </w:pPr>
                        <w:r w:rsidRPr="00EB5DF9">
                          <w:rPr>
                            <w:rFonts w:ascii="Times New Roman" w:eastAsia="Calibri" w:hAnsi="Times New Roman" w:cs="Times New Roman"/>
                            <w:sz w:val="26"/>
                            <w:szCs w:val="26"/>
                          </w:rPr>
                          <w:t>Соціальні і політичні структури</w:t>
                        </w:r>
                      </w:p>
                      <w:p w14:paraId="77C4BFF3" w14:textId="4C1ECE32" w:rsidR="000B29B4" w:rsidRP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Відкритість</w:t>
                        </w:r>
                      </w:p>
                      <w:p w14:paraId="2A4273FC" w14:textId="546A4FC4" w:rsidR="000B29B4" w:rsidRP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Конкуренція</w:t>
                        </w:r>
                      </w:p>
                      <w:p w14:paraId="75D68EF0" w14:textId="7F915729" w:rsid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Конфлікти</w:t>
                        </w:r>
                      </w:p>
                      <w:p w14:paraId="4EDE784B" w14:textId="514F0F88" w:rsidR="000B29B4" w:rsidRPr="000B29B4" w:rsidRDefault="000B29B4" w:rsidP="000B29B4">
                        <w:pPr>
                          <w:pStyle w:val="a5"/>
                          <w:numPr>
                            <w:ilvl w:val="0"/>
                            <w:numId w:val="3"/>
                          </w:numPr>
                          <w:spacing w:after="0"/>
                          <w:rPr>
                            <w:rFonts w:ascii="Times New Roman" w:hAnsi="Times New Roman" w:cs="Times New Roman"/>
                            <w:sz w:val="20"/>
                            <w:szCs w:val="20"/>
                          </w:rPr>
                        </w:pPr>
                        <w:r>
                          <w:rPr>
                            <w:rFonts w:ascii="Times New Roman" w:hAnsi="Times New Roman" w:cs="Times New Roman"/>
                            <w:sz w:val="20"/>
                            <w:szCs w:val="20"/>
                          </w:rPr>
                          <w:t>Військові дії та їх наслідки</w:t>
                        </w:r>
                      </w:p>
                    </w:txbxContent>
                  </v:textbox>
                </v:shape>
                <v:shape id="Поле 1" o:spid="_x0000_s1048" type="#_x0000_t202" style="position:absolute;left:32794;top:37659;width:14344;height:17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" fillcolor="white [3201]" strokeweight=".5pt">
                  <v:textbox>
                    <w:txbxContent>
                      <w:p w14:paraId="487945BE" w14:textId="77777777" w:rsidR="00B5030E" w:rsidRDefault="00B5030E" w:rsidP="00B5030E">
                        <w:pPr>
                          <w:spacing w:line="254" w:lineRule="auto"/>
                          <w:jc w:val="center"/>
                          <w:rPr>
                            <w:rFonts w:ascii="Times New Roman" w:eastAsia="Calibri" w:hAnsi="Times New Roman" w:cs="Times New Roman"/>
                            <w:sz w:val="26"/>
                            <w:szCs w:val="26"/>
                          </w:rPr>
                        </w:pPr>
                        <w:r w:rsidRPr="00EB5DF9">
                          <w:rPr>
                            <w:rFonts w:ascii="Times New Roman" w:eastAsia="Calibri" w:hAnsi="Times New Roman" w:cs="Times New Roman"/>
                            <w:sz w:val="26"/>
                            <w:szCs w:val="26"/>
                          </w:rPr>
                          <w:t>Колективні ресурси і спроможність</w:t>
                        </w:r>
                      </w:p>
                      <w:p w14:paraId="257FABFD" w14:textId="32F8BD29" w:rsidR="000B29B4" w:rsidRP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Голос</w:t>
                        </w:r>
                      </w:p>
                      <w:p w14:paraId="6C48839C" w14:textId="53AFA88C" w:rsidR="000B29B4" w:rsidRP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Організація</w:t>
                        </w:r>
                      </w:p>
                      <w:p w14:paraId="38E224EE" w14:textId="52ECE9C8" w:rsidR="000B29B4" w:rsidRP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Репрезентативність</w:t>
                        </w:r>
                      </w:p>
                      <w:p w14:paraId="32B67438" w14:textId="3A0213BE" w:rsidR="000B29B4" w:rsidRDefault="000B29B4" w:rsidP="000B29B4">
                        <w:pPr>
                          <w:pStyle w:val="a5"/>
                          <w:numPr>
                            <w:ilvl w:val="0"/>
                            <w:numId w:val="3"/>
                          </w:numPr>
                          <w:spacing w:after="0"/>
                          <w:rPr>
                            <w:rFonts w:ascii="Times New Roman" w:hAnsi="Times New Roman" w:cs="Times New Roman"/>
                            <w:sz w:val="20"/>
                            <w:szCs w:val="20"/>
                          </w:rPr>
                        </w:pPr>
                        <w:r w:rsidRPr="000B29B4">
                          <w:rPr>
                            <w:rFonts w:ascii="Times New Roman" w:hAnsi="Times New Roman" w:cs="Times New Roman"/>
                            <w:sz w:val="20"/>
                            <w:szCs w:val="20"/>
                          </w:rPr>
                          <w:t>Ідентичність</w:t>
                        </w:r>
                      </w:p>
                      <w:p w14:paraId="09FEF7FD" w14:textId="666DE7A9" w:rsidR="00B92684" w:rsidRPr="000B29B4" w:rsidRDefault="00B92684" w:rsidP="000B29B4">
                        <w:pPr>
                          <w:pStyle w:val="a5"/>
                          <w:numPr>
                            <w:ilvl w:val="0"/>
                            <w:numId w:val="3"/>
                          </w:numPr>
                          <w:spacing w:after="0"/>
                          <w:rPr>
                            <w:rFonts w:ascii="Times New Roman" w:hAnsi="Times New Roman" w:cs="Times New Roman"/>
                            <w:sz w:val="20"/>
                            <w:szCs w:val="20"/>
                          </w:rPr>
                        </w:pPr>
                        <w:r>
                          <w:rPr>
                            <w:rFonts w:ascii="Times New Roman" w:hAnsi="Times New Roman" w:cs="Times New Roman"/>
                            <w:sz w:val="20"/>
                            <w:szCs w:val="20"/>
                          </w:rPr>
                          <w:t>Єдність</w:t>
                        </w:r>
                      </w:p>
                    </w:txbxContent>
                  </v:textbox>
                </v:shape>
                <v:shape id="Поле 1" o:spid="_x0000_s1049" type="#_x0000_t202" style="position:absolute;left:7000;top:1492;width:14345;height:5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" fillcolor="white [3201]" stroked="f" strokeweight=".5pt">
                  <v:textbox>
                    <w:txbxContent>
                      <w:p w14:paraId="040F37C6" w14:textId="77777777" w:rsidR="00B5030E" w:rsidRPr="00EB5DF9" w:rsidRDefault="00B5030E" w:rsidP="00B5030E">
                        <w:pPr>
                          <w:spacing w:line="256" w:lineRule="auto"/>
                          <w:jc w:val="center"/>
                          <w:rPr>
                            <w:rFonts w:eastAsia="Calibri"/>
                            <w:i/>
                            <w:iCs/>
                            <w:sz w:val="24"/>
                            <w:szCs w:val="24"/>
                            <w14:ligatures w14:val="none"/>
                          </w:rPr>
                        </w:pPr>
                        <w:r w:rsidRPr="00EB5DF9">
                          <w:rPr>
                            <w:rFonts w:eastAsia="Calibri"/>
                            <w:i/>
                            <w:iCs/>
                          </w:rPr>
                          <w:t>Структура можливостей</w:t>
                        </w:r>
                      </w:p>
                    </w:txbxContent>
                  </v:textbox>
                </v:shape>
                <v:shape id="Поле 1" o:spid="_x0000_s1050" type="#_x0000_t202" style="position:absolute;left:32470;top:1238;width:14345;height:5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" fillcolor="white [3201]" stroked="f" strokeweight=".5pt">
                  <v:textbox>
                    <w:txbxContent>
                      <w:p w14:paraId="37E31C8F" w14:textId="77777777" w:rsidR="00B5030E" w:rsidRPr="00EB5DF9" w:rsidRDefault="00B5030E" w:rsidP="00B5030E">
                        <w:pPr>
                          <w:spacing w:line="254" w:lineRule="auto"/>
                          <w:jc w:val="center"/>
                          <w:rPr>
                            <w:rFonts w:ascii="Calibri" w:eastAsia="Calibri" w:hAnsi="Calibri"/>
                            <w:i/>
                            <w:iCs/>
                            <w14:ligatures w14:val="none"/>
                          </w:rPr>
                        </w:pPr>
                        <w:r w:rsidRPr="00EB5DF9">
                          <w:rPr>
                            <w:rFonts w:ascii="Calibri" w:eastAsia="Calibri" w:hAnsi="Calibri"/>
                            <w:i/>
                            <w:iCs/>
                          </w:rPr>
                          <w:t>Ресурси і спроможність</w:t>
                        </w:r>
                      </w:p>
                    </w:txbxContent>
                  </v:textbox>
                </v:shape>
                <v:shape id="Поле 1" o:spid="_x0000_s1051" type="#_x0000_t202" style="position:absolute;left:7000;top:61479;width:39491;height:1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" fillcolor="#d9e2f3 [660]" strokeweight=".5pt">
                  <v:textbox>
                    <w:txbxContent>
                      <w:p w14:paraId="7BA7BAC3" w14:textId="4EC0CAE8" w:rsidR="00B5030E" w:rsidRDefault="00B5030E" w:rsidP="00B5030E">
                        <w:pPr>
                          <w:spacing w:after="0" w:line="254" w:lineRule="auto"/>
                          <w:jc w:val="center"/>
                          <w:rPr>
                            <w:rFonts w:ascii="Times New Roman" w:eastAsia="Calibri" w:hAnsi="Times New Roman" w:cs="Times New Roman"/>
                            <w:sz w:val="26"/>
                            <w:szCs w:val="26"/>
                          </w:rPr>
                        </w:pPr>
                        <w:r w:rsidRPr="00EB5DF9">
                          <w:rPr>
                            <w:rFonts w:ascii="Times New Roman" w:eastAsia="Calibri" w:hAnsi="Times New Roman" w:cs="Times New Roman"/>
                            <w:sz w:val="26"/>
                            <w:szCs w:val="26"/>
                          </w:rPr>
                          <w:t>Результати розвитку</w:t>
                        </w:r>
                        <w:r>
                          <w:rPr>
                            <w:rFonts w:ascii="Times New Roman" w:eastAsia="Calibri" w:hAnsi="Times New Roman" w:cs="Times New Roman"/>
                            <w:sz w:val="26"/>
                            <w:szCs w:val="26"/>
                          </w:rPr>
                          <w:t>:</w:t>
                        </w:r>
                      </w:p>
                      <w:p w14:paraId="78093045" w14:textId="77777777" w:rsidR="00B5030E" w:rsidRPr="00B5030E" w:rsidRDefault="00B5030E" w:rsidP="00B5030E">
                        <w:pPr>
                          <w:pStyle w:val="a5"/>
                          <w:numPr>
                            <w:ilvl w:val="0"/>
                            <w:numId w:val="2"/>
                          </w:numPr>
                          <w:spacing w:after="0" w:line="254" w:lineRule="auto"/>
                          <w:rPr>
                            <w:rFonts w:ascii="Times New Roman" w:eastAsia="Calibri" w:hAnsi="Times New Roman" w:cs="Times New Roman"/>
                            <w:sz w:val="20"/>
                            <w:szCs w:val="20"/>
                            <w14:ligatures w14:val="none"/>
                          </w:rPr>
                        </w:pPr>
                        <w:r w:rsidRPr="00B5030E">
                          <w:rPr>
                            <w:rFonts w:ascii="Times New Roman" w:eastAsia="Calibri" w:hAnsi="Times New Roman" w:cs="Times New Roman"/>
                            <w:sz w:val="20"/>
                            <w:szCs w:val="20"/>
                            <w14:ligatures w14:val="none"/>
                          </w:rPr>
                          <w:t xml:space="preserve">Поліпшення доходів, майна для бідних </w:t>
                        </w:r>
                      </w:p>
                      <w:p w14:paraId="66DADA3B" w14:textId="4A4C9BFE" w:rsidR="00B5030E" w:rsidRPr="00B5030E" w:rsidRDefault="00B5030E" w:rsidP="00B5030E">
                        <w:pPr>
                          <w:pStyle w:val="a5"/>
                          <w:numPr>
                            <w:ilvl w:val="0"/>
                            <w:numId w:val="2"/>
                          </w:numPr>
                          <w:spacing w:after="0" w:line="254" w:lineRule="auto"/>
                          <w:rPr>
                            <w:rFonts w:ascii="Times New Roman" w:eastAsia="Calibri" w:hAnsi="Times New Roman" w:cs="Times New Roman"/>
                            <w:sz w:val="20"/>
                            <w:szCs w:val="20"/>
                            <w14:ligatures w14:val="none"/>
                          </w:rPr>
                        </w:pPr>
                        <w:r w:rsidRPr="00B5030E">
                          <w:rPr>
                            <w:rFonts w:ascii="Times New Roman" w:eastAsia="Calibri" w:hAnsi="Times New Roman" w:cs="Times New Roman"/>
                            <w:sz w:val="20"/>
                            <w:szCs w:val="20"/>
                            <w14:ligatures w14:val="none"/>
                          </w:rPr>
                          <w:t>Поліпшення управління, миру та доступу до правосуддя</w:t>
                        </w:r>
                      </w:p>
                      <w:p w14:paraId="3D6AFE8C" w14:textId="77777777" w:rsidR="00B5030E" w:rsidRPr="00B5030E" w:rsidRDefault="00B5030E" w:rsidP="00B5030E">
                        <w:pPr>
                          <w:pStyle w:val="a5"/>
                          <w:numPr>
                            <w:ilvl w:val="0"/>
                            <w:numId w:val="2"/>
                          </w:numPr>
                          <w:spacing w:after="0" w:line="254" w:lineRule="auto"/>
                          <w:rPr>
                            <w:rFonts w:ascii="Times New Roman" w:eastAsia="Calibri" w:hAnsi="Times New Roman" w:cs="Times New Roman"/>
                            <w:sz w:val="20"/>
                            <w:szCs w:val="20"/>
                            <w14:ligatures w14:val="none"/>
                          </w:rPr>
                        </w:pPr>
                        <w:r w:rsidRPr="00B5030E">
                          <w:rPr>
                            <w:rFonts w:ascii="Times New Roman" w:eastAsia="Calibri" w:hAnsi="Times New Roman" w:cs="Times New Roman"/>
                            <w:sz w:val="20"/>
                            <w:szCs w:val="20"/>
                            <w14:ligatures w14:val="none"/>
                          </w:rPr>
                          <w:t xml:space="preserve">Функціонування та більш інклюзивні базові послуги </w:t>
                        </w:r>
                      </w:p>
                      <w:p w14:paraId="31D354D5" w14:textId="77777777" w:rsidR="00B5030E" w:rsidRPr="00B5030E" w:rsidRDefault="00B5030E" w:rsidP="00B5030E">
                        <w:pPr>
                          <w:pStyle w:val="a5"/>
                          <w:numPr>
                            <w:ilvl w:val="0"/>
                            <w:numId w:val="2"/>
                          </w:numPr>
                          <w:spacing w:after="0" w:line="254" w:lineRule="auto"/>
                          <w:rPr>
                            <w:rFonts w:ascii="Times New Roman" w:eastAsia="Calibri" w:hAnsi="Times New Roman" w:cs="Times New Roman"/>
                            <w:sz w:val="20"/>
                            <w:szCs w:val="20"/>
                            <w14:ligatures w14:val="none"/>
                          </w:rPr>
                        </w:pPr>
                        <w:r w:rsidRPr="00B5030E">
                          <w:rPr>
                            <w:rFonts w:ascii="Times New Roman" w:eastAsia="Calibri" w:hAnsi="Times New Roman" w:cs="Times New Roman"/>
                            <w:sz w:val="20"/>
                            <w:szCs w:val="20"/>
                            <w14:ligatures w14:val="none"/>
                          </w:rPr>
                          <w:t xml:space="preserve">Більш справедливий доступ до ринків і бізнес-послуг </w:t>
                        </w:r>
                      </w:p>
                      <w:p w14:paraId="6FA199D9" w14:textId="77777777" w:rsidR="00B5030E" w:rsidRPr="00B5030E" w:rsidRDefault="00B5030E" w:rsidP="00B5030E">
                        <w:pPr>
                          <w:pStyle w:val="a5"/>
                          <w:numPr>
                            <w:ilvl w:val="0"/>
                            <w:numId w:val="2"/>
                          </w:numPr>
                          <w:spacing w:after="0" w:line="254" w:lineRule="auto"/>
                          <w:rPr>
                            <w:rFonts w:ascii="Times New Roman" w:eastAsia="Calibri" w:hAnsi="Times New Roman" w:cs="Times New Roman"/>
                            <w:sz w:val="20"/>
                            <w:szCs w:val="20"/>
                            <w14:ligatures w14:val="none"/>
                          </w:rPr>
                        </w:pPr>
                        <w:r w:rsidRPr="00B5030E">
                          <w:rPr>
                            <w:rFonts w:ascii="Times New Roman" w:eastAsia="Calibri" w:hAnsi="Times New Roman" w:cs="Times New Roman"/>
                            <w:sz w:val="20"/>
                            <w:szCs w:val="20"/>
                            <w14:ligatures w14:val="none"/>
                          </w:rPr>
                          <w:t xml:space="preserve">Зміцнення громадянського суспільства </w:t>
                        </w:r>
                      </w:p>
                      <w:p w14:paraId="70CD8ED7" w14:textId="20CD6742" w:rsidR="00B5030E" w:rsidRPr="00B5030E" w:rsidRDefault="00B5030E" w:rsidP="00B5030E">
                        <w:pPr>
                          <w:pStyle w:val="a5"/>
                          <w:numPr>
                            <w:ilvl w:val="0"/>
                            <w:numId w:val="2"/>
                          </w:numPr>
                          <w:spacing w:after="0" w:line="254" w:lineRule="auto"/>
                          <w:rPr>
                            <w:rFonts w:ascii="Times New Roman" w:eastAsia="Calibri" w:hAnsi="Times New Roman" w:cs="Times New Roman"/>
                            <w:sz w:val="20"/>
                            <w:szCs w:val="20"/>
                            <w14:ligatures w14:val="none"/>
                          </w:rPr>
                        </w:pPr>
                        <w:r w:rsidRPr="00B5030E">
                          <w:rPr>
                            <w:rFonts w:ascii="Times New Roman" w:eastAsia="Calibri" w:hAnsi="Times New Roman" w:cs="Times New Roman"/>
                            <w:sz w:val="20"/>
                            <w:szCs w:val="20"/>
                            <w14:ligatures w14:val="none"/>
                          </w:rPr>
                          <w:t>Зміцнення організацій людей, що потребують допомоги</w:t>
                        </w:r>
                      </w:p>
                    </w:txbxContent>
                  </v:textbox>
                </v:shape>
                <v:shape id="Пряма зі стрілкою 581324731" o:spid="_x0000_s1052" type="#_x0000_t32" style="position:absolute;left:14496;top:33585;width:10;height:40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" strokecolor="#4472c4 [3204]" strokeweight=".5pt">
                  <v:stroke startarrow="block" endarrow="block" joinstyle="miter"/>
                </v:shape>
                <v:shape id="Пряма зі стрілкою 1155597614" o:spid="_x0000_s1053" type="#_x0000_t32" style="position:absolute;left:39966;top:33575;width:10;height:40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" strokecolor="#4472c4 [3204]" strokeweight=".5pt">
                  <v:stroke startarrow="block" endarrow="block" joinstyle="miter"/>
                </v:shape>
                <v:shape id="Пряма зі стрілкою 1368057638" o:spid="_x0000_s1054" type="#_x0000_t32" style="position:absolute;left:24526;top:33584;width:50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" strokecolor="#4472c4 [3204]" strokeweight=".5pt">
                  <v:stroke startarrow="block" endarrow="block" joinstyle="miter"/>
                </v:shape>
                <v:shape id="Пряма зі стрілкою 1012905840" o:spid="_x0000_s1055" type="#_x0000_t32" style="position:absolute;left:27307;top:40479;width:0;height:209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" strokecolor="#4472c4 [3204]" strokeweight=".5pt">
                  <v:stroke startarrow="block" endarrow="block" joinstyle="miter"/>
                </v:shape>
                <v:shape id="Поле 1" o:spid="_x0000_s1056" type="#_x0000_t202" style="position:absolute;left:19992;top:27087;width:14345;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" filled="f" stroked="f" strokeweight=".5pt">
                  <v:textbox>
                    <w:txbxContent>
                      <w:p w14:paraId="574805E1" w14:textId="5A308206" w:rsidR="00B92684" w:rsidRPr="00B92684" w:rsidRDefault="00B92684" w:rsidP="00B92684">
                        <w:pPr>
                          <w:spacing w:after="0" w:line="252" w:lineRule="auto"/>
                          <w:jc w:val="center"/>
                          <w:rPr>
                            <w:rFonts w:ascii="Times New Roman" w:eastAsia="Calibri" w:hAnsi="Times New Roman" w:cs="Times New Roman"/>
                            <w:i/>
                            <w:iCs/>
                            <w:sz w:val="18"/>
                            <w:szCs w:val="18"/>
                          </w:rPr>
                        </w:pPr>
                        <w:r w:rsidRPr="00B92684">
                          <w:rPr>
                            <w:rFonts w:ascii="Times New Roman" w:eastAsia="Calibri" w:hAnsi="Times New Roman" w:cs="Times New Roman"/>
                            <w:i/>
                            <w:iCs/>
                            <w:sz w:val="18"/>
                            <w:szCs w:val="18"/>
                          </w:rPr>
                          <w:t xml:space="preserve">Права </w:t>
                        </w:r>
                      </w:p>
                      <w:p w14:paraId="5437E945" w14:textId="24DFFD4D" w:rsidR="00B92684" w:rsidRPr="00B92684" w:rsidRDefault="00B92684" w:rsidP="00B92684">
                        <w:pPr>
                          <w:spacing w:after="0" w:line="252" w:lineRule="auto"/>
                          <w:jc w:val="center"/>
                          <w:rPr>
                            <w:rFonts w:ascii="Times New Roman" w:eastAsia="Calibri" w:hAnsi="Times New Roman" w:cs="Times New Roman"/>
                            <w:i/>
                            <w:iCs/>
                            <w:sz w:val="18"/>
                            <w:szCs w:val="18"/>
                          </w:rPr>
                        </w:pPr>
                        <w:r w:rsidRPr="00B92684">
                          <w:rPr>
                            <w:rFonts w:ascii="Times New Roman" w:eastAsia="Calibri" w:hAnsi="Times New Roman" w:cs="Times New Roman"/>
                            <w:i/>
                            <w:iCs/>
                            <w:sz w:val="18"/>
                            <w:szCs w:val="18"/>
                          </w:rPr>
                          <w:t>Правила</w:t>
                        </w:r>
                      </w:p>
                      <w:p w14:paraId="2D4F4017" w14:textId="11F90D0E" w:rsidR="00B92684" w:rsidRPr="00B92684" w:rsidRDefault="00B92684" w:rsidP="00B92684">
                        <w:pPr>
                          <w:spacing w:after="0" w:line="252" w:lineRule="auto"/>
                          <w:jc w:val="center"/>
                          <w:rPr>
                            <w:rFonts w:ascii="Times New Roman" w:eastAsia="Calibri" w:hAnsi="Times New Roman" w:cs="Times New Roman"/>
                            <w:i/>
                            <w:iCs/>
                            <w:sz w:val="18"/>
                            <w:szCs w:val="18"/>
                            <w14:ligatures w14:val="none"/>
                          </w:rPr>
                        </w:pPr>
                        <w:r w:rsidRPr="00B92684">
                          <w:rPr>
                            <w:rFonts w:ascii="Times New Roman" w:eastAsia="Calibri" w:hAnsi="Times New Roman" w:cs="Times New Roman"/>
                            <w:i/>
                            <w:iCs/>
                            <w:sz w:val="18"/>
                            <w:szCs w:val="18"/>
                          </w:rPr>
                          <w:t>Ресурси</w:t>
                        </w:r>
                      </w:p>
                    </w:txbxContent>
                  </v:textbox>
                </v:shape>
                <v:shape id="Поле 1" o:spid="_x0000_s1057" type="#_x0000_t202" style="position:absolute;left:19897;top:34382;width:14345;height:6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" filled="f" stroked="f" strokeweight=".5pt">
                  <v:textbox>
                    <w:txbxContent>
                      <w:p w14:paraId="3B0EC94C" w14:textId="059C116C" w:rsidR="00B92684" w:rsidRDefault="00B92684" w:rsidP="00B92684">
                        <w:pPr>
                          <w:spacing w:after="0" w:line="252" w:lineRule="auto"/>
                          <w:jc w:val="center"/>
                          <w:rPr>
                            <w:rFonts w:eastAsia="Calibri"/>
                            <w:i/>
                            <w:iCs/>
                            <w:sz w:val="18"/>
                            <w:szCs w:val="18"/>
                          </w:rPr>
                        </w:pPr>
                        <w:r>
                          <w:rPr>
                            <w:rFonts w:eastAsia="Calibri"/>
                            <w:i/>
                            <w:iCs/>
                            <w:sz w:val="18"/>
                            <w:szCs w:val="18"/>
                          </w:rPr>
                          <w:t>Норми</w:t>
                        </w:r>
                      </w:p>
                      <w:p w14:paraId="0DC4253B" w14:textId="71607102" w:rsidR="00B92684" w:rsidRDefault="00B92684" w:rsidP="00B92684">
                        <w:pPr>
                          <w:spacing w:after="0" w:line="252" w:lineRule="auto"/>
                          <w:jc w:val="center"/>
                          <w:rPr>
                            <w:rFonts w:eastAsia="Calibri"/>
                            <w:i/>
                            <w:iCs/>
                            <w:sz w:val="18"/>
                            <w:szCs w:val="18"/>
                          </w:rPr>
                        </w:pPr>
                        <w:r>
                          <w:rPr>
                            <w:rFonts w:eastAsia="Calibri"/>
                            <w:i/>
                            <w:iCs/>
                            <w:sz w:val="18"/>
                            <w:szCs w:val="18"/>
                          </w:rPr>
                          <w:t>Поведінка</w:t>
                        </w:r>
                      </w:p>
                      <w:p w14:paraId="010DB225" w14:textId="43C425C8" w:rsidR="00B92684" w:rsidRDefault="00B92684" w:rsidP="00B92684">
                        <w:pPr>
                          <w:spacing w:after="0" w:line="252" w:lineRule="auto"/>
                          <w:jc w:val="center"/>
                          <w:rPr>
                            <w:rFonts w:eastAsia="Calibri"/>
                            <w:i/>
                            <w:iCs/>
                            <w:sz w:val="18"/>
                            <w:szCs w:val="18"/>
                          </w:rPr>
                        </w:pPr>
                        <w:r>
                          <w:rPr>
                            <w:rFonts w:eastAsia="Calibri"/>
                            <w:i/>
                            <w:iCs/>
                            <w:sz w:val="18"/>
                            <w:szCs w:val="18"/>
                          </w:rPr>
                          <w:t>Процеси</w:t>
                        </w:r>
                      </w:p>
                    </w:txbxContent>
                  </v:textbox>
                </v:shape>
                <w10:anchorlock/>
              </v:group>
            </w:pict>
          </mc:Fallback>
        </mc:AlternateContent>
      </w:r>
    </w:p>
    <w:p w14:paraId="69830EC5" w14:textId="77777777" w:rsidR="00772924" w:rsidRPr="005752E3" w:rsidRDefault="00772924" w:rsidP="00330591">
      <w:pPr>
        <w:spacing w:after="0" w:line="360" w:lineRule="auto"/>
        <w:ind w:firstLine="709"/>
        <w:jc w:val="both"/>
        <w:rPr>
          <w:rFonts w:ascii="Times New Roman" w:hAnsi="Times New Roman" w:cs="Times New Roman"/>
          <w:sz w:val="28"/>
          <w:szCs w:val="28"/>
        </w:rPr>
      </w:pPr>
    </w:p>
    <w:p w14:paraId="52DEDA06" w14:textId="01B8F62B" w:rsidR="00772924" w:rsidRPr="005752E3" w:rsidRDefault="00772924" w:rsidP="00B5030E">
      <w:pPr>
        <w:spacing w:after="0" w:line="360" w:lineRule="auto"/>
        <w:ind w:firstLine="709"/>
        <w:jc w:val="center"/>
        <w:rPr>
          <w:rFonts w:ascii="Times New Roman" w:hAnsi="Times New Roman" w:cs="Times New Roman"/>
          <w:sz w:val="28"/>
          <w:szCs w:val="28"/>
        </w:rPr>
      </w:pPr>
      <w:r w:rsidRPr="005752E3">
        <w:rPr>
          <w:rFonts w:ascii="Times New Roman" w:hAnsi="Times New Roman" w:cs="Times New Roman"/>
          <w:sz w:val="28"/>
          <w:szCs w:val="28"/>
        </w:rPr>
        <w:t>Рис. 1.2. Деталізація концептуальної основи розширення міжнародної економічної підтримки</w:t>
      </w:r>
      <w:r w:rsidR="009F553C" w:rsidRPr="005752E3">
        <w:rPr>
          <w:rFonts w:ascii="Times New Roman" w:hAnsi="Times New Roman" w:cs="Times New Roman"/>
          <w:sz w:val="28"/>
          <w:szCs w:val="28"/>
        </w:rPr>
        <w:t xml:space="preserve"> (доповнено на основі Narayan, 2025)</w:t>
      </w:r>
    </w:p>
    <w:p w14:paraId="39E73F6D" w14:textId="77777777" w:rsidR="00772924" w:rsidRPr="005752E3" w:rsidRDefault="00772924" w:rsidP="00330591">
      <w:pPr>
        <w:spacing w:after="0" w:line="360" w:lineRule="auto"/>
        <w:ind w:firstLine="709"/>
        <w:jc w:val="both"/>
        <w:rPr>
          <w:rFonts w:ascii="Times New Roman" w:hAnsi="Times New Roman" w:cs="Times New Roman"/>
          <w:sz w:val="28"/>
          <w:szCs w:val="28"/>
        </w:rPr>
      </w:pPr>
    </w:p>
    <w:p w14:paraId="280D2182" w14:textId="77777777" w:rsidR="005A0411" w:rsidRPr="005752E3" w:rsidRDefault="005A0411" w:rsidP="004B302C">
      <w:pPr>
        <w:spacing w:after="0" w:line="360" w:lineRule="auto"/>
        <w:ind w:firstLine="709"/>
        <w:jc w:val="both"/>
        <w:rPr>
          <w:rFonts w:ascii="Times New Roman" w:hAnsi="Times New Roman" w:cs="Times New Roman"/>
          <w:sz w:val="28"/>
          <w:szCs w:val="28"/>
        </w:rPr>
      </w:pPr>
    </w:p>
    <w:p w14:paraId="049EFD11" w14:textId="635592F9" w:rsidR="00B92684" w:rsidRPr="005752E3" w:rsidRDefault="00B92684" w:rsidP="00B92684">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lastRenderedPageBreak/>
        <w:t xml:space="preserve">Інституційний клімат створює стимули для дій чи бездіяльності. Ключові офіційні інституції включають закони, правила, нормативні акти та процеси впровадження, які підтримуються державами, ринками, громадянським суспільством і міжнародними організаціями. Неформальні </w:t>
      </w:r>
      <w:r w:rsidRPr="005752E3">
        <w:rPr>
          <w:rFonts w:ascii="Times New Roman" w:hAnsi="Times New Roman" w:cs="Times New Roman"/>
          <w:sz w:val="28"/>
          <w:szCs w:val="28"/>
        </w:rPr>
        <w:softHyphen/>
        <w:t>інституції включають норми соціальної солідарності, переваги, соціальної ізоляції, безпорадності та корупції, які можуть підірвати формальні правила. Оскільки правила, норми, процеси та дії держав є дуже важливими для створення умов, у яких бідні люди та інші суб’єкти приймають рішення, зусилля з розширення повноважень часто зосереджуються на зміні нерівного співвідношення влади між державою та бідними людьми. Такий самий аналіз можна застосувати до відносин між бідними людьми та приватним бізнесом чи організаціями громадянського суспільства. Насправді поштовх до змін у державному регулюванні часто виникає через досвід громадянського суспільства чи приватного сектору на місцях. Саме така ситуація є актуальною і дотичної умовам міжнародної економічної підтримки Україні, бо вона часто базується і враховує допомогу організацій громадянського суспільства та залученості представників бізнесу та потенційних бізнесменів.</w:t>
      </w:r>
    </w:p>
    <w:p w14:paraId="5AFCE5EE" w14:textId="3655976D" w:rsidR="00B92684" w:rsidRPr="005752E3" w:rsidRDefault="00B92684" w:rsidP="00B92684">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Оскільки соціальні, культурні, політичні та економічні умови відрізняються, а інститути залежать від контексту, стратегії інституційних змін також мають відрізнятися. Хоча не існує єдиної інституційної моделі для розширення можливостей бідних людей, досвід показує, що чотири ключові елементи майже завжди присутні, коли такі зусилля є успішними. Ці елементи діють у синергії та зміцнюють сторону попиту в управлінні. Чотири елементи розширення повноважень, які повинні лежати в основі інституційної реформи, це доступ до інформації, залучення та участь, підзвітність та місцева організаційна спроможність.</w:t>
      </w:r>
    </w:p>
    <w:p w14:paraId="4C8E3A4A" w14:textId="4CFC42DC" w:rsidR="00B92684" w:rsidRPr="005752E3" w:rsidRDefault="00B92684" w:rsidP="00B92684">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Оскільки суспільства завжди стратифіковані більшою чи меншою мірою, результати розширення повноважень також опосередковані природою соціальних і політичних структур – ступенем, до якого вони відкриті чи закриті, інклюзивні чи виключаючі, кооперативні чи конфліктні. Коли соціальні структури та соціальні розриви є глибокими та системними, </w:t>
      </w:r>
      <w:r w:rsidRPr="005752E3">
        <w:rPr>
          <w:rFonts w:ascii="Times New Roman" w:hAnsi="Times New Roman" w:cs="Times New Roman"/>
          <w:sz w:val="28"/>
          <w:szCs w:val="28"/>
        </w:rPr>
        <w:lastRenderedPageBreak/>
        <w:t>можливості та доступ до послуг визначаються не стільки індивідуальними характеристиками, скільки культурою нерівності, яка дискримінує та виключає цілі соціальні групи (Tilly</w:t>
      </w:r>
      <w:r w:rsidR="00346138" w:rsidRPr="005752E3">
        <w:rPr>
          <w:rFonts w:ascii="Times New Roman" w:hAnsi="Times New Roman" w:cs="Times New Roman"/>
          <w:sz w:val="28"/>
          <w:szCs w:val="28"/>
        </w:rPr>
        <w:t>,</w:t>
      </w:r>
      <w:r w:rsidRPr="005752E3">
        <w:rPr>
          <w:rFonts w:ascii="Times New Roman" w:hAnsi="Times New Roman" w:cs="Times New Roman"/>
          <w:sz w:val="28"/>
          <w:szCs w:val="28"/>
        </w:rPr>
        <w:t xml:space="preserve"> 1999). Більш впливові групи контролюють варіанти входу та виходу менш сильних і запобігають або обмежують їхню участь і голос в економічному, політичному та соціальному житті, часто за етнічною ознакою. Хоча </w:t>
      </w:r>
      <w:r w:rsidR="00346138" w:rsidRPr="005752E3">
        <w:rPr>
          <w:rFonts w:ascii="Times New Roman" w:hAnsi="Times New Roman" w:cs="Times New Roman"/>
          <w:sz w:val="28"/>
          <w:szCs w:val="28"/>
        </w:rPr>
        <w:t xml:space="preserve">дехто </w:t>
      </w:r>
      <w:r w:rsidRPr="005752E3">
        <w:rPr>
          <w:rFonts w:ascii="Times New Roman" w:hAnsi="Times New Roman" w:cs="Times New Roman"/>
          <w:sz w:val="28"/>
          <w:szCs w:val="28"/>
        </w:rPr>
        <w:t>отриму</w:t>
      </w:r>
      <w:r w:rsidR="00346138" w:rsidRPr="005752E3">
        <w:rPr>
          <w:rFonts w:ascii="Times New Roman" w:hAnsi="Times New Roman" w:cs="Times New Roman"/>
          <w:sz w:val="28"/>
          <w:szCs w:val="28"/>
        </w:rPr>
        <w:t>є</w:t>
      </w:r>
      <w:r w:rsidRPr="005752E3">
        <w:rPr>
          <w:rFonts w:ascii="Times New Roman" w:hAnsi="Times New Roman" w:cs="Times New Roman"/>
          <w:sz w:val="28"/>
          <w:szCs w:val="28"/>
        </w:rPr>
        <w:t xml:space="preserve"> вигоду, нерівний доступ до влади на основі етнічної приналежності може породжувати конфлікт (Varshney</w:t>
      </w:r>
      <w:r w:rsidR="00346138" w:rsidRPr="005752E3">
        <w:rPr>
          <w:rFonts w:ascii="Times New Roman" w:hAnsi="Times New Roman" w:cs="Times New Roman"/>
          <w:sz w:val="28"/>
          <w:szCs w:val="28"/>
        </w:rPr>
        <w:t>,</w:t>
      </w:r>
      <w:r w:rsidRPr="005752E3">
        <w:rPr>
          <w:rFonts w:ascii="Times New Roman" w:hAnsi="Times New Roman" w:cs="Times New Roman"/>
          <w:sz w:val="28"/>
          <w:szCs w:val="28"/>
        </w:rPr>
        <w:t xml:space="preserve"> 2003; Weiner</w:t>
      </w:r>
      <w:r w:rsidR="00725AFC" w:rsidRPr="005752E3">
        <w:rPr>
          <w:rFonts w:ascii="Times New Roman" w:hAnsi="Times New Roman" w:cs="Times New Roman"/>
          <w:sz w:val="28"/>
          <w:szCs w:val="28"/>
        </w:rPr>
        <w:t>,</w:t>
      </w:r>
      <w:r w:rsidRPr="005752E3">
        <w:rPr>
          <w:rFonts w:ascii="Times New Roman" w:hAnsi="Times New Roman" w:cs="Times New Roman"/>
          <w:sz w:val="28"/>
          <w:szCs w:val="28"/>
        </w:rPr>
        <w:t xml:space="preserve"> 2001).</w:t>
      </w:r>
      <w:r w:rsidR="00725AFC" w:rsidRPr="005752E3">
        <w:rPr>
          <w:rFonts w:ascii="Times New Roman" w:hAnsi="Times New Roman" w:cs="Times New Roman"/>
          <w:sz w:val="28"/>
          <w:szCs w:val="28"/>
        </w:rPr>
        <w:t xml:space="preserve"> </w:t>
      </w:r>
      <w:r w:rsidRPr="005752E3">
        <w:rPr>
          <w:rFonts w:ascii="Times New Roman" w:hAnsi="Times New Roman" w:cs="Times New Roman"/>
          <w:sz w:val="28"/>
          <w:szCs w:val="28"/>
        </w:rPr>
        <w:t>Однак з часом можуть відбутися зміни, частково в результаті циклів зворотного зв’язку. Цей успіх розширює можливості групи та заохочує інші групи громадян до організації. Оскільки люди</w:t>
      </w:r>
      <w:r w:rsidR="00725AFC" w:rsidRPr="005752E3">
        <w:rPr>
          <w:rFonts w:ascii="Times New Roman" w:hAnsi="Times New Roman" w:cs="Times New Roman"/>
          <w:sz w:val="28"/>
          <w:szCs w:val="28"/>
        </w:rPr>
        <w:t>, що потребують допомоги,</w:t>
      </w:r>
      <w:r w:rsidRPr="005752E3">
        <w:rPr>
          <w:rFonts w:ascii="Times New Roman" w:hAnsi="Times New Roman" w:cs="Times New Roman"/>
          <w:sz w:val="28"/>
          <w:szCs w:val="28"/>
        </w:rPr>
        <w:t xml:space="preserve"> все більше потребують інформації, уряди поступово покращують доступ до інформації. З часом поведінка урядовців змінюється від опору громадським вимогам інформації до очікування інформування громадськості. Оскільки норми в цій сфері повільно змінюються, вони повертаються до соціальних структур і відносин між сильнішими та менш сильними, поширюючись на інші сфери.</w:t>
      </w:r>
    </w:p>
    <w:p w14:paraId="2287117D" w14:textId="4610DD7C" w:rsidR="009F553C" w:rsidRPr="005752E3" w:rsidRDefault="009F553C" w:rsidP="00B92684">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Бідні жінки та чоловіки мають обмежену здатність діяти заради власних інтересів. Ця «нерівність волі» відіграє центральну роль у збереженні нерівності та бідності (Rao and Walton 2004). Вкорінені в культуру нерівності, бідні люди потребують ряду </w:t>
      </w:r>
      <w:r w:rsidR="002B6B11" w:rsidRPr="005752E3">
        <w:rPr>
          <w:rFonts w:ascii="Times New Roman" w:hAnsi="Times New Roman" w:cs="Times New Roman"/>
          <w:sz w:val="28"/>
          <w:szCs w:val="28"/>
        </w:rPr>
        <w:t>ресурсів, спроможностей</w:t>
      </w:r>
      <w:r w:rsidRPr="005752E3">
        <w:rPr>
          <w:rFonts w:ascii="Times New Roman" w:hAnsi="Times New Roman" w:cs="Times New Roman"/>
          <w:sz w:val="28"/>
          <w:szCs w:val="28"/>
        </w:rPr>
        <w:t xml:space="preserve"> і здібностей, щоб впливати, вести переговори, контролювати та притягувати до відповідальності інших учасників, щоб підвищити свій власний добробут. Ці активи та можливості можуть бути індивідуальними або колективними. Оскільки бідність є багатовимірною, ці активи та можливості також є багатовимірними</w:t>
      </w:r>
      <w:r w:rsidR="00412D04" w:rsidRPr="005752E3">
        <w:rPr>
          <w:rFonts w:ascii="Times New Roman" w:hAnsi="Times New Roman" w:cs="Times New Roman"/>
          <w:sz w:val="28"/>
          <w:szCs w:val="28"/>
        </w:rPr>
        <w:t>.</w:t>
      </w:r>
    </w:p>
    <w:p w14:paraId="1FF47ECF" w14:textId="41B6254A" w:rsidR="00412D04" w:rsidRPr="005752E3" w:rsidRDefault="00412D04" w:rsidP="00412D04">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Індивідуальні ресурси стосуються матеріальних активів, як фізичних, так і фінансових. Такі активи, включаючи землю, житло, худобу, заощадження та коштовності, дають людям змогу протистояти потрясінням і розширюють горизонти вибору. Надзвичайна обмеженість матеріальних і фінансових активів бідних людей серйозно обмежує їхню здатність укладати справедливі угоди для себе та підвищує їхню вразливість. Здібності і спроможності притаманні людям і дозволяють їм використовувати свої ресурси і активи </w:t>
      </w:r>
      <w:r w:rsidRPr="005752E3">
        <w:rPr>
          <w:rFonts w:ascii="Times New Roman" w:hAnsi="Times New Roman" w:cs="Times New Roman"/>
          <w:sz w:val="28"/>
          <w:szCs w:val="28"/>
        </w:rPr>
        <w:lastRenderedPageBreak/>
        <w:t xml:space="preserve">різними способами для підвищення свого добробуту. Людські здібності включають міцне здоров'я, освіту та продуктивні чи інші навички, що покращують життя. Соціальні здібності включають соціальну приналежність, лідерство, стосунки довіри, почуття ідентичності, цінності, які надають життю сенс, і здатність до організації. Психологічні здібності включають самооцінку, впевненість у собі та здатність уявляти собі та прагнути до кращого майбутнього. Політичні </w:t>
      </w:r>
      <w:r w:rsidR="00535C72" w:rsidRPr="005752E3">
        <w:rPr>
          <w:rFonts w:ascii="Times New Roman" w:hAnsi="Times New Roman" w:cs="Times New Roman"/>
          <w:sz w:val="28"/>
          <w:szCs w:val="28"/>
        </w:rPr>
        <w:t xml:space="preserve">спроможності </w:t>
      </w:r>
      <w:r w:rsidRPr="005752E3">
        <w:rPr>
          <w:rFonts w:ascii="Times New Roman" w:hAnsi="Times New Roman" w:cs="Times New Roman"/>
          <w:sz w:val="28"/>
          <w:szCs w:val="28"/>
        </w:rPr>
        <w:t>включають здатність представляти себе чи інших, отримувати доступ до інформації, формувати асоціації та брати участь у політичному житті громади чи країни.</w:t>
      </w:r>
    </w:p>
    <w:p w14:paraId="11CA6AAA" w14:textId="624C82CF" w:rsidR="000169A4" w:rsidRPr="005752E3" w:rsidRDefault="00412D04" w:rsidP="000169A4">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Важливість колективних </w:t>
      </w:r>
      <w:r w:rsidR="00535C72" w:rsidRPr="005752E3">
        <w:rPr>
          <w:rFonts w:ascii="Times New Roman" w:hAnsi="Times New Roman" w:cs="Times New Roman"/>
          <w:sz w:val="28"/>
          <w:szCs w:val="28"/>
        </w:rPr>
        <w:t xml:space="preserve">ресурсів </w:t>
      </w:r>
      <w:r w:rsidR="00E441A0" w:rsidRPr="005752E3">
        <w:rPr>
          <w:rFonts w:ascii="Times New Roman" w:hAnsi="Times New Roman" w:cs="Times New Roman"/>
          <w:sz w:val="28"/>
          <w:szCs w:val="28"/>
        </w:rPr>
        <w:t xml:space="preserve">і спроможності </w:t>
      </w:r>
      <w:r w:rsidRPr="005752E3">
        <w:rPr>
          <w:rFonts w:ascii="Times New Roman" w:hAnsi="Times New Roman" w:cs="Times New Roman"/>
          <w:sz w:val="28"/>
          <w:szCs w:val="28"/>
        </w:rPr>
        <w:t>бідних людей у боротьбі з бідністю визнається лише поступово. З огляду на відсутність у них голосу та влади, а також з огляду на глибоко вкорінені соціальні бар’єри, які існують навіть у багатьох офіційних демократіях, бідні люди часто не можуть скористатися можливостями для ефективного використання чи розширення своїх активів або реалізації своїх індивідуальних прав.</w:t>
      </w:r>
      <w:r w:rsidR="00E441A0" w:rsidRPr="005752E3">
        <w:rPr>
          <w:rFonts w:ascii="Times New Roman" w:hAnsi="Times New Roman" w:cs="Times New Roman"/>
          <w:sz w:val="28"/>
          <w:szCs w:val="28"/>
        </w:rPr>
        <w:t xml:space="preserve"> </w:t>
      </w:r>
      <w:r w:rsidRPr="005752E3">
        <w:rPr>
          <w:rFonts w:ascii="Times New Roman" w:hAnsi="Times New Roman" w:cs="Times New Roman"/>
          <w:sz w:val="28"/>
          <w:szCs w:val="28"/>
        </w:rPr>
        <w:t xml:space="preserve">Щоб подолати проблеми маргіналізації в суспільстві, бідні люди надзвичайно залежать від своєї колективної здатності організовуватися та мобілізуватись, щоб бути визнаними на своїх власних умовах, бути представленими та зробити так, щоб їхні голоси були почуті. Ці аспекти голосу, репрезентації, колективної ідентичності, солідарності та умов визнання допомагають подолати глибокі зовнішні соціальні та психологічні бар’єри, які зазвичай сприймаються бідними людьми. Соціальний капітал, норми та мережі, які уможливлюють колективні дії, дозволяють бідним людям розширити свій доступ до ресурсів та економічних можливостей. Бідні люди часто мають високий «об’єднуючий» соціальний капітал — тісні зв’язки та високий рівень довіри до собі подібних. Враховуючи обмежені ресурси, ці зв’язки допомагають їм справлятися з бідністю (Narayan </w:t>
      </w:r>
      <w:r w:rsidR="008E7F1C" w:rsidRPr="005752E3">
        <w:rPr>
          <w:rFonts w:ascii="Times New Roman" w:hAnsi="Times New Roman" w:cs="Times New Roman"/>
          <w:sz w:val="28"/>
          <w:szCs w:val="28"/>
        </w:rPr>
        <w:t>2005</w:t>
      </w:r>
      <w:r w:rsidRPr="005752E3">
        <w:rPr>
          <w:rFonts w:ascii="Times New Roman" w:hAnsi="Times New Roman" w:cs="Times New Roman"/>
          <w:sz w:val="28"/>
          <w:szCs w:val="28"/>
        </w:rPr>
        <w:t>; Grootaert and van Bastelaer 2002).</w:t>
      </w:r>
    </w:p>
    <w:p w14:paraId="56C55B40" w14:textId="1CBCAAFA" w:rsidR="008E7F1C" w:rsidRPr="005752E3" w:rsidRDefault="008E7F1C" w:rsidP="008E7F1C">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Підхід до державної реформи і міжнародної підтримки, що розширює можливості, можна розглядати як посилення попиту в управлінні. Підхід, орієнтований на попит, зосереджується на створенні законів, правил і процедур, які дозволяють громадянам і організаціям бідних людей ефективно </w:t>
      </w:r>
      <w:r w:rsidRPr="005752E3">
        <w:rPr>
          <w:rFonts w:ascii="Times New Roman" w:hAnsi="Times New Roman" w:cs="Times New Roman"/>
          <w:sz w:val="28"/>
          <w:szCs w:val="28"/>
        </w:rPr>
        <w:lastRenderedPageBreak/>
        <w:t>взаємодіяти зі своїми урядами. Такий підхід інвестує в освіту та інформування громадян, у створення інституційних механізмів для їх сталого залучення та участі, а також у сприяння появі сильних організацій бідних та інших груп громадян. Форма, яку набуває підхід до розширення можливостей, і елементи, необхідні для його підтримки, змінюються залежно від контексту та з часом.</w:t>
      </w:r>
    </w:p>
    <w:p w14:paraId="77D32277" w14:textId="0CF80B18" w:rsidR="00412D04" w:rsidRPr="005752E3" w:rsidRDefault="00412D04" w:rsidP="008E7F1C">
      <w:pPr>
        <w:spacing w:after="0" w:line="360" w:lineRule="auto"/>
        <w:ind w:firstLine="709"/>
        <w:jc w:val="both"/>
        <w:rPr>
          <w:rFonts w:ascii="Times New Roman" w:hAnsi="Times New Roman" w:cs="Times New Roman"/>
          <w:sz w:val="28"/>
          <w:szCs w:val="28"/>
        </w:rPr>
      </w:pPr>
    </w:p>
    <w:p w14:paraId="7FD5E8D0" w14:textId="77777777" w:rsidR="008E4992" w:rsidRPr="005752E3" w:rsidRDefault="008E4992" w:rsidP="004B302C">
      <w:pPr>
        <w:spacing w:after="0" w:line="360" w:lineRule="auto"/>
        <w:ind w:firstLine="709"/>
        <w:jc w:val="both"/>
        <w:rPr>
          <w:rFonts w:ascii="Times New Roman" w:hAnsi="Times New Roman" w:cs="Times New Roman"/>
          <w:sz w:val="28"/>
          <w:szCs w:val="28"/>
        </w:rPr>
      </w:pPr>
    </w:p>
    <w:p w14:paraId="24A59EC7" w14:textId="61DE0C66" w:rsidR="004B302C" w:rsidRPr="005752E3" w:rsidRDefault="004B302C" w:rsidP="004B302C">
      <w:pPr>
        <w:pStyle w:val="21"/>
      </w:pPr>
      <w:bookmarkStart w:id="3" w:name="_Toc184622545"/>
      <w:r w:rsidRPr="005752E3">
        <w:t xml:space="preserve">1.2. </w:t>
      </w:r>
      <w:r w:rsidR="00026C65" w:rsidRPr="005752E3">
        <w:t>Форми міжнародної економічної допомоги та підтримки</w:t>
      </w:r>
      <w:bookmarkEnd w:id="3"/>
    </w:p>
    <w:p w14:paraId="00C8F297" w14:textId="77777777" w:rsidR="004B302C" w:rsidRPr="005752E3" w:rsidRDefault="004B302C" w:rsidP="004B302C">
      <w:pPr>
        <w:spacing w:after="0" w:line="360" w:lineRule="auto"/>
        <w:ind w:firstLine="709"/>
        <w:jc w:val="both"/>
        <w:rPr>
          <w:rFonts w:ascii="Times New Roman" w:hAnsi="Times New Roman" w:cs="Times New Roman"/>
          <w:sz w:val="28"/>
          <w:szCs w:val="28"/>
        </w:rPr>
      </w:pPr>
    </w:p>
    <w:p w14:paraId="79F2E5A5" w14:textId="59E68492" w:rsidR="00D22B9B" w:rsidRPr="005752E3" w:rsidRDefault="00D22B9B" w:rsidP="008E22E4">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Існують різні </w:t>
      </w:r>
      <w:r w:rsidR="008E22E4" w:rsidRPr="005752E3">
        <w:rPr>
          <w:rFonts w:ascii="Times New Roman" w:hAnsi="Times New Roman" w:cs="Times New Roman"/>
          <w:sz w:val="28"/>
          <w:szCs w:val="28"/>
        </w:rPr>
        <w:t xml:space="preserve">узагальнені класифікації </w:t>
      </w:r>
      <w:r w:rsidRPr="005752E3">
        <w:rPr>
          <w:rFonts w:ascii="Times New Roman" w:hAnsi="Times New Roman" w:cs="Times New Roman"/>
          <w:sz w:val="28"/>
          <w:szCs w:val="28"/>
        </w:rPr>
        <w:t xml:space="preserve">визначення форм міжнародної допомоги і підтримки. </w:t>
      </w:r>
      <w:r w:rsidR="008E22E4" w:rsidRPr="005752E3">
        <w:rPr>
          <w:rFonts w:ascii="Times New Roman" w:hAnsi="Times New Roman" w:cs="Times New Roman"/>
          <w:sz w:val="28"/>
          <w:szCs w:val="28"/>
        </w:rPr>
        <w:t>Це</w:t>
      </w:r>
      <w:r w:rsidRPr="005752E3">
        <w:rPr>
          <w:rFonts w:ascii="Times New Roman" w:hAnsi="Times New Roman" w:cs="Times New Roman"/>
          <w:sz w:val="28"/>
          <w:szCs w:val="28"/>
        </w:rPr>
        <w:t xml:space="preserve"> залеж</w:t>
      </w:r>
      <w:r w:rsidR="008E22E4" w:rsidRPr="005752E3">
        <w:rPr>
          <w:rFonts w:ascii="Times New Roman" w:hAnsi="Times New Roman" w:cs="Times New Roman"/>
          <w:sz w:val="28"/>
          <w:szCs w:val="28"/>
        </w:rPr>
        <w:t xml:space="preserve">ить </w:t>
      </w:r>
      <w:r w:rsidRPr="005752E3">
        <w:rPr>
          <w:rFonts w:ascii="Times New Roman" w:hAnsi="Times New Roman" w:cs="Times New Roman"/>
          <w:sz w:val="28"/>
          <w:szCs w:val="28"/>
        </w:rPr>
        <w:t>від ситуації в кожній конкретній країні</w:t>
      </w:r>
      <w:r w:rsidR="008E22E4" w:rsidRPr="005752E3">
        <w:rPr>
          <w:rFonts w:ascii="Times New Roman" w:hAnsi="Times New Roman" w:cs="Times New Roman"/>
          <w:sz w:val="28"/>
          <w:szCs w:val="28"/>
        </w:rPr>
        <w:t xml:space="preserve"> або регіоні, напрями використання допомоги, цілі, на які така допомога і підтримка спрямовується. Зокрема, вважається, що і</w:t>
      </w:r>
      <w:r w:rsidRPr="005752E3">
        <w:rPr>
          <w:rFonts w:ascii="Times New Roman" w:hAnsi="Times New Roman" w:cs="Times New Roman"/>
          <w:sz w:val="28"/>
          <w:szCs w:val="28"/>
        </w:rPr>
        <w:t>ноземна допомога</w:t>
      </w:r>
      <w:r w:rsidR="008E22E4" w:rsidRPr="005752E3">
        <w:rPr>
          <w:rFonts w:ascii="Times New Roman" w:hAnsi="Times New Roman" w:cs="Times New Roman"/>
          <w:sz w:val="28"/>
          <w:szCs w:val="28"/>
        </w:rPr>
        <w:t xml:space="preserve"> ч</w:t>
      </w:r>
      <w:r w:rsidRPr="005752E3">
        <w:rPr>
          <w:rFonts w:ascii="Times New Roman" w:hAnsi="Times New Roman" w:cs="Times New Roman"/>
          <w:sz w:val="28"/>
          <w:szCs w:val="28"/>
        </w:rPr>
        <w:t>асто надається країнам, що розвиваються, у кількох різних формах, зокрема</w:t>
      </w:r>
      <w:r w:rsidR="00EC7DFA" w:rsidRPr="005752E3">
        <w:rPr>
          <w:rFonts w:ascii="Times New Roman" w:hAnsi="Times New Roman" w:cs="Times New Roman"/>
          <w:sz w:val="28"/>
          <w:szCs w:val="28"/>
        </w:rPr>
        <w:t xml:space="preserve"> (Vorster and </w:t>
      </w:r>
      <w:r w:rsidR="008B22EB" w:rsidRPr="005752E3">
        <w:rPr>
          <w:rFonts w:ascii="Times New Roman" w:hAnsi="Times New Roman" w:cs="Times New Roman"/>
          <w:sz w:val="28"/>
          <w:szCs w:val="28"/>
        </w:rPr>
        <w:t>Quinn, 2024</w:t>
      </w:r>
      <w:r w:rsidR="00EC7DFA" w:rsidRPr="005752E3">
        <w:rPr>
          <w:rFonts w:ascii="Times New Roman" w:hAnsi="Times New Roman" w:cs="Times New Roman"/>
          <w:sz w:val="28"/>
          <w:szCs w:val="28"/>
        </w:rPr>
        <w:t>)</w:t>
      </w:r>
      <w:r w:rsidR="008E22E4" w:rsidRPr="005752E3">
        <w:rPr>
          <w:rFonts w:ascii="Times New Roman" w:hAnsi="Times New Roman" w:cs="Times New Roman"/>
          <w:sz w:val="28"/>
          <w:szCs w:val="28"/>
        </w:rPr>
        <w:t>:</w:t>
      </w:r>
    </w:p>
    <w:p w14:paraId="7660DD34" w14:textId="419179B2" w:rsidR="00D22B9B" w:rsidRPr="005752E3" w:rsidRDefault="00D22B9B" w:rsidP="008E22E4">
      <w:pPr>
        <w:pStyle w:val="a5"/>
        <w:numPr>
          <w:ilvl w:val="0"/>
          <w:numId w:val="4"/>
        </w:numPr>
        <w:spacing w:after="0" w:line="360" w:lineRule="auto"/>
        <w:jc w:val="both"/>
        <w:rPr>
          <w:rFonts w:ascii="Times New Roman" w:hAnsi="Times New Roman" w:cs="Times New Roman"/>
          <w:sz w:val="28"/>
          <w:szCs w:val="28"/>
        </w:rPr>
      </w:pPr>
      <w:r w:rsidRPr="005752E3">
        <w:rPr>
          <w:rFonts w:ascii="Times New Roman" w:hAnsi="Times New Roman" w:cs="Times New Roman"/>
          <w:sz w:val="28"/>
          <w:szCs w:val="28"/>
        </w:rPr>
        <w:t>Гуманітарна допомога/допомога розвитку</w:t>
      </w:r>
      <w:r w:rsidR="008E22E4" w:rsidRPr="005752E3">
        <w:rPr>
          <w:rFonts w:ascii="Times New Roman" w:hAnsi="Times New Roman" w:cs="Times New Roman"/>
          <w:sz w:val="28"/>
          <w:szCs w:val="28"/>
        </w:rPr>
        <w:t>,</w:t>
      </w:r>
    </w:p>
    <w:p w14:paraId="7D13143D" w14:textId="6B7F4372" w:rsidR="00D22B9B" w:rsidRPr="005752E3" w:rsidRDefault="00D22B9B" w:rsidP="008E22E4">
      <w:pPr>
        <w:pStyle w:val="a5"/>
        <w:numPr>
          <w:ilvl w:val="0"/>
          <w:numId w:val="4"/>
        </w:numPr>
        <w:spacing w:after="0" w:line="360" w:lineRule="auto"/>
        <w:jc w:val="both"/>
        <w:rPr>
          <w:rFonts w:ascii="Times New Roman" w:hAnsi="Times New Roman" w:cs="Times New Roman"/>
          <w:sz w:val="28"/>
          <w:szCs w:val="28"/>
        </w:rPr>
      </w:pPr>
      <w:r w:rsidRPr="005752E3">
        <w:rPr>
          <w:rFonts w:ascii="Times New Roman" w:hAnsi="Times New Roman" w:cs="Times New Roman"/>
          <w:sz w:val="28"/>
          <w:szCs w:val="28"/>
        </w:rPr>
        <w:t>Списання</w:t>
      </w:r>
      <w:r w:rsidR="00325E5F" w:rsidRPr="005752E3">
        <w:rPr>
          <w:rFonts w:ascii="Times New Roman" w:hAnsi="Times New Roman" w:cs="Times New Roman"/>
          <w:sz w:val="28"/>
          <w:szCs w:val="28"/>
        </w:rPr>
        <w:t xml:space="preserve"> / реструктуризація</w:t>
      </w:r>
      <w:r w:rsidRPr="005752E3">
        <w:rPr>
          <w:rFonts w:ascii="Times New Roman" w:hAnsi="Times New Roman" w:cs="Times New Roman"/>
          <w:sz w:val="28"/>
          <w:szCs w:val="28"/>
        </w:rPr>
        <w:t xml:space="preserve"> боргів</w:t>
      </w:r>
      <w:r w:rsidR="008E22E4" w:rsidRPr="005752E3">
        <w:rPr>
          <w:rFonts w:ascii="Times New Roman" w:hAnsi="Times New Roman" w:cs="Times New Roman"/>
          <w:sz w:val="28"/>
          <w:szCs w:val="28"/>
        </w:rPr>
        <w:t>,</w:t>
      </w:r>
    </w:p>
    <w:p w14:paraId="5FFC6E35" w14:textId="438CB7BB" w:rsidR="00D22B9B" w:rsidRPr="005752E3" w:rsidRDefault="00D22B9B" w:rsidP="008E22E4">
      <w:pPr>
        <w:pStyle w:val="a5"/>
        <w:numPr>
          <w:ilvl w:val="0"/>
          <w:numId w:val="4"/>
        </w:numPr>
        <w:spacing w:after="0" w:line="360" w:lineRule="auto"/>
        <w:jc w:val="both"/>
        <w:rPr>
          <w:rFonts w:ascii="Times New Roman" w:hAnsi="Times New Roman" w:cs="Times New Roman"/>
          <w:sz w:val="28"/>
          <w:szCs w:val="28"/>
        </w:rPr>
      </w:pPr>
      <w:r w:rsidRPr="005752E3">
        <w:rPr>
          <w:rFonts w:ascii="Times New Roman" w:hAnsi="Times New Roman" w:cs="Times New Roman"/>
          <w:sz w:val="28"/>
          <w:szCs w:val="28"/>
        </w:rPr>
        <w:t>Офіційна допомога розвитку</w:t>
      </w:r>
      <w:r w:rsidR="008E22E4" w:rsidRPr="005752E3">
        <w:rPr>
          <w:rFonts w:ascii="Times New Roman" w:hAnsi="Times New Roman" w:cs="Times New Roman"/>
          <w:sz w:val="28"/>
          <w:szCs w:val="28"/>
        </w:rPr>
        <w:t>,</w:t>
      </w:r>
    </w:p>
    <w:p w14:paraId="721CBF71" w14:textId="7F6F32B4" w:rsidR="00D22B9B" w:rsidRPr="005752E3" w:rsidRDefault="00D22B9B" w:rsidP="008E22E4">
      <w:pPr>
        <w:pStyle w:val="a5"/>
        <w:numPr>
          <w:ilvl w:val="0"/>
          <w:numId w:val="4"/>
        </w:numPr>
        <w:spacing w:after="0" w:line="360" w:lineRule="auto"/>
        <w:jc w:val="both"/>
        <w:rPr>
          <w:rFonts w:ascii="Times New Roman" w:hAnsi="Times New Roman" w:cs="Times New Roman"/>
          <w:sz w:val="28"/>
          <w:szCs w:val="28"/>
        </w:rPr>
      </w:pPr>
      <w:r w:rsidRPr="005752E3">
        <w:rPr>
          <w:rFonts w:ascii="Times New Roman" w:hAnsi="Times New Roman" w:cs="Times New Roman"/>
          <w:sz w:val="28"/>
          <w:szCs w:val="28"/>
        </w:rPr>
        <w:t>Неурядові організації</w:t>
      </w:r>
      <w:r w:rsidR="008E22E4" w:rsidRPr="005752E3">
        <w:rPr>
          <w:rFonts w:ascii="Times New Roman" w:hAnsi="Times New Roman" w:cs="Times New Roman"/>
          <w:sz w:val="28"/>
          <w:szCs w:val="28"/>
        </w:rPr>
        <w:t>.</w:t>
      </w:r>
    </w:p>
    <w:p w14:paraId="380F4A78" w14:textId="53E94A3C" w:rsidR="004B302C" w:rsidRPr="005752E3" w:rsidRDefault="00D22B9B" w:rsidP="00D22B9B">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Контекстуальні фактори можуть впливати на ефективність будь-якої з цих форм, і деякі з них, які добре працюють в одному контексті, можуть бути менш ефективними в іншому.</w:t>
      </w:r>
    </w:p>
    <w:p w14:paraId="2E95FF0A" w14:textId="5B37EAD9" w:rsidR="00D22B9B" w:rsidRPr="005752E3" w:rsidRDefault="00EC7DFA" w:rsidP="004B302C">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Ключові риси форм міжнародної економічної допомоги і підтримки наведені в табл. 1.1.</w:t>
      </w:r>
    </w:p>
    <w:p w14:paraId="35779E8D" w14:textId="30A81963" w:rsidR="00EC7DFA" w:rsidRPr="005752E3" w:rsidRDefault="00EC7DFA" w:rsidP="00EC7DFA">
      <w:pPr>
        <w:spacing w:after="0" w:line="360" w:lineRule="auto"/>
        <w:ind w:firstLine="709"/>
        <w:jc w:val="right"/>
        <w:rPr>
          <w:rFonts w:ascii="Times New Roman" w:hAnsi="Times New Roman" w:cs="Times New Roman"/>
          <w:sz w:val="28"/>
          <w:szCs w:val="28"/>
        </w:rPr>
      </w:pPr>
      <w:r w:rsidRPr="005752E3">
        <w:rPr>
          <w:rFonts w:ascii="Times New Roman" w:hAnsi="Times New Roman" w:cs="Times New Roman"/>
          <w:sz w:val="28"/>
          <w:szCs w:val="28"/>
        </w:rPr>
        <w:t>Таблиця 1.1</w:t>
      </w:r>
    </w:p>
    <w:p w14:paraId="038E3C91" w14:textId="640329DB" w:rsidR="00EC7DFA" w:rsidRPr="005752E3" w:rsidRDefault="00EC7DFA" w:rsidP="00EC7DFA">
      <w:pPr>
        <w:spacing w:after="0" w:line="360" w:lineRule="auto"/>
        <w:ind w:firstLine="709"/>
        <w:jc w:val="center"/>
        <w:rPr>
          <w:rFonts w:ascii="Times New Roman" w:hAnsi="Times New Roman" w:cs="Times New Roman"/>
          <w:sz w:val="28"/>
          <w:szCs w:val="28"/>
        </w:rPr>
      </w:pPr>
      <w:r w:rsidRPr="005752E3">
        <w:rPr>
          <w:rFonts w:ascii="Times New Roman" w:hAnsi="Times New Roman" w:cs="Times New Roman"/>
          <w:sz w:val="28"/>
          <w:szCs w:val="28"/>
        </w:rPr>
        <w:t>Форми міжнародної економічної допомоги і підтримки</w:t>
      </w:r>
      <w:r w:rsidR="00524EF0" w:rsidRPr="005752E3">
        <w:rPr>
          <w:rFonts w:ascii="Times New Roman" w:hAnsi="Times New Roman" w:cs="Times New Roman"/>
          <w:sz w:val="28"/>
          <w:szCs w:val="28"/>
        </w:rPr>
        <w:t xml:space="preserve"> (складено за Vorster і Quinn, 2024)</w:t>
      </w:r>
    </w:p>
    <w:tbl>
      <w:tblPr>
        <w:tblStyle w:val="a6"/>
        <w:tblW w:w="0" w:type="auto"/>
        <w:tblLook w:val="04A0" w:firstRow="1" w:lastRow="0" w:firstColumn="1" w:lastColumn="0" w:noHBand="0" w:noVBand="1"/>
      </w:tblPr>
      <w:tblGrid>
        <w:gridCol w:w="1991"/>
        <w:gridCol w:w="2754"/>
        <w:gridCol w:w="2302"/>
        <w:gridCol w:w="2297"/>
      </w:tblGrid>
      <w:tr w:rsidR="00325E5F" w:rsidRPr="005752E3" w14:paraId="5FB0E108" w14:textId="77777777" w:rsidTr="00135D8C">
        <w:trPr>
          <w:tblHeader/>
        </w:trPr>
        <w:tc>
          <w:tcPr>
            <w:tcW w:w="1991" w:type="dxa"/>
          </w:tcPr>
          <w:p w14:paraId="2AB88045" w14:textId="003260B6" w:rsidR="00E625C2" w:rsidRPr="005752E3" w:rsidRDefault="00E625C2"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Форма</w:t>
            </w:r>
          </w:p>
        </w:tc>
        <w:tc>
          <w:tcPr>
            <w:tcW w:w="2754" w:type="dxa"/>
          </w:tcPr>
          <w:p w14:paraId="031DA8BE" w14:textId="6045A588" w:rsidR="00E625C2" w:rsidRPr="005752E3" w:rsidRDefault="00E625C2"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Сутність</w:t>
            </w:r>
          </w:p>
        </w:tc>
        <w:tc>
          <w:tcPr>
            <w:tcW w:w="2302" w:type="dxa"/>
          </w:tcPr>
          <w:p w14:paraId="23DF340D" w14:textId="09C9EF19" w:rsidR="00E625C2" w:rsidRPr="005752E3" w:rsidRDefault="00E625C2"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Переваги</w:t>
            </w:r>
          </w:p>
        </w:tc>
        <w:tc>
          <w:tcPr>
            <w:tcW w:w="2297" w:type="dxa"/>
          </w:tcPr>
          <w:p w14:paraId="44DCA4F3" w14:textId="7380D1E3" w:rsidR="00E625C2" w:rsidRPr="005752E3" w:rsidRDefault="00E625C2"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Недоліки</w:t>
            </w:r>
          </w:p>
        </w:tc>
      </w:tr>
      <w:tr w:rsidR="00A44789" w:rsidRPr="005752E3" w14:paraId="7CB72ACA" w14:textId="77777777" w:rsidTr="004C576E">
        <w:tc>
          <w:tcPr>
            <w:tcW w:w="1991" w:type="dxa"/>
          </w:tcPr>
          <w:p w14:paraId="1FB5D92F" w14:textId="0F98FE8A" w:rsidR="004266DF" w:rsidRPr="005752E3" w:rsidRDefault="004266DF"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Гуманітарна допомога</w:t>
            </w:r>
            <w:r w:rsidR="00A44789" w:rsidRPr="005752E3">
              <w:rPr>
                <w:rFonts w:ascii="Times New Roman" w:hAnsi="Times New Roman" w:cs="Times New Roman"/>
                <w:sz w:val="24"/>
                <w:szCs w:val="24"/>
              </w:rPr>
              <w:t xml:space="preserve"> </w:t>
            </w:r>
            <w:r w:rsidRPr="005752E3">
              <w:rPr>
                <w:rFonts w:ascii="Times New Roman" w:hAnsi="Times New Roman" w:cs="Times New Roman"/>
                <w:sz w:val="24"/>
                <w:szCs w:val="24"/>
              </w:rPr>
              <w:t>/</w:t>
            </w:r>
            <w:r w:rsidR="00A44789" w:rsidRPr="005752E3">
              <w:rPr>
                <w:rFonts w:ascii="Times New Roman" w:hAnsi="Times New Roman" w:cs="Times New Roman"/>
                <w:sz w:val="24"/>
                <w:szCs w:val="24"/>
              </w:rPr>
              <w:t xml:space="preserve"> </w:t>
            </w:r>
            <w:r w:rsidRPr="005752E3">
              <w:rPr>
                <w:rFonts w:ascii="Times New Roman" w:hAnsi="Times New Roman" w:cs="Times New Roman"/>
                <w:sz w:val="24"/>
                <w:szCs w:val="24"/>
              </w:rPr>
              <w:t>допомога розвитку</w:t>
            </w:r>
          </w:p>
        </w:tc>
        <w:tc>
          <w:tcPr>
            <w:tcW w:w="2754" w:type="dxa"/>
          </w:tcPr>
          <w:p w14:paraId="1E599B6B" w14:textId="04EF6354" w:rsidR="004266DF" w:rsidRPr="005752E3" w:rsidRDefault="004266DF"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 xml:space="preserve">Гуманітарна допомога - це швидке втручання, покликане врятувати життя, полегшити труднощі та поставити </w:t>
            </w:r>
            <w:r w:rsidRPr="005752E3">
              <w:rPr>
                <w:rFonts w:ascii="Times New Roman" w:hAnsi="Times New Roman" w:cs="Times New Roman"/>
                <w:sz w:val="24"/>
                <w:szCs w:val="24"/>
              </w:rPr>
              <w:lastRenderedPageBreak/>
              <w:t>на ноги жертв катастроф. Допомога в цілях розвитку - це зусилля, спрямовані на те, щоб допомогти людям вирватися з бідності та розвиватися далі.</w:t>
            </w:r>
          </w:p>
        </w:tc>
        <w:tc>
          <w:tcPr>
            <w:tcW w:w="2302" w:type="dxa"/>
          </w:tcPr>
          <w:p w14:paraId="67BC9739" w14:textId="426DADB0" w:rsidR="00A44789" w:rsidRPr="005752E3" w:rsidRDefault="00A44789"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lastRenderedPageBreak/>
              <w:t>Допомога є корисною в часи лиха та кризи</w:t>
            </w:r>
          </w:p>
          <w:p w14:paraId="6EAC2C50" w14:textId="1EC537E2" w:rsidR="004266DF" w:rsidRPr="005752E3" w:rsidRDefault="00A44789"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 xml:space="preserve">Допомога особливо корисна у відповідь </w:t>
            </w:r>
            <w:r w:rsidRPr="005752E3">
              <w:rPr>
                <w:rFonts w:ascii="Times New Roman" w:hAnsi="Times New Roman" w:cs="Times New Roman"/>
                <w:sz w:val="24"/>
                <w:szCs w:val="24"/>
              </w:rPr>
              <w:lastRenderedPageBreak/>
              <w:t>на великомасштабні одноразові події, такі як землетруси або цунамі</w:t>
            </w:r>
          </w:p>
        </w:tc>
        <w:tc>
          <w:tcPr>
            <w:tcW w:w="2297" w:type="dxa"/>
          </w:tcPr>
          <w:p w14:paraId="3673DACE" w14:textId="77777777" w:rsidR="00A44789" w:rsidRPr="005752E3" w:rsidRDefault="00A44789"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lastRenderedPageBreak/>
              <w:t xml:space="preserve">Критики стверджують, що допомога породжує залежність, корупцію і не </w:t>
            </w:r>
            <w:r w:rsidRPr="005752E3">
              <w:rPr>
                <w:rFonts w:ascii="Times New Roman" w:hAnsi="Times New Roman" w:cs="Times New Roman"/>
                <w:sz w:val="24"/>
                <w:szCs w:val="24"/>
              </w:rPr>
              <w:lastRenderedPageBreak/>
              <w:t>стимулює індивідуальну відповідальність</w:t>
            </w:r>
          </w:p>
          <w:p w14:paraId="5E2CEE19" w14:textId="2E4ABE6D" w:rsidR="004266DF" w:rsidRPr="005752E3" w:rsidRDefault="00A44789"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Наприклад, деякі країни отримують постійну продовольчу допомогу</w:t>
            </w:r>
          </w:p>
        </w:tc>
      </w:tr>
      <w:tr w:rsidR="004C576E" w:rsidRPr="005752E3" w14:paraId="0D63EF2B" w14:textId="77777777" w:rsidTr="004C576E">
        <w:tc>
          <w:tcPr>
            <w:tcW w:w="1991" w:type="dxa"/>
          </w:tcPr>
          <w:p w14:paraId="19F1954D" w14:textId="21EA81A7" w:rsidR="004C576E" w:rsidRPr="005752E3" w:rsidRDefault="004C576E"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Списання / реструктуризація боргів</w:t>
            </w:r>
          </w:p>
        </w:tc>
        <w:tc>
          <w:tcPr>
            <w:tcW w:w="2754" w:type="dxa"/>
          </w:tcPr>
          <w:p w14:paraId="63F95FA5" w14:textId="4E2A6647" w:rsidR="004C576E" w:rsidRPr="005752E3" w:rsidRDefault="004C576E"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Списання боргу передбачає зменшення або прощення частини боргу країни, тоді як реструктуризація може змінювати умови погашення.</w:t>
            </w:r>
          </w:p>
        </w:tc>
        <w:tc>
          <w:tcPr>
            <w:tcW w:w="2302" w:type="dxa"/>
          </w:tcPr>
          <w:p w14:paraId="1962CB80" w14:textId="77777777" w:rsidR="004C576E" w:rsidRPr="005752E3" w:rsidRDefault="004C576E"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Фактичне погашення боргу усувається або зменшується</w:t>
            </w:r>
          </w:p>
          <w:p w14:paraId="7E25A338" w14:textId="77777777" w:rsidR="004C576E" w:rsidRPr="005752E3" w:rsidRDefault="004C576E"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Зменшуються або усуваються альтернативні витрати, пов'язані з погашенням боргу</w:t>
            </w:r>
          </w:p>
          <w:p w14:paraId="70D73161" w14:textId="04F3A49E" w:rsidR="004C576E" w:rsidRPr="005752E3" w:rsidRDefault="004C576E"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Уряд може використовувати зекономлені кошти для надання нових послуг та додаткових суспільних благ</w:t>
            </w:r>
          </w:p>
        </w:tc>
        <w:tc>
          <w:tcPr>
            <w:tcW w:w="2297" w:type="dxa"/>
          </w:tcPr>
          <w:p w14:paraId="11FEEBE3" w14:textId="77777777" w:rsidR="004C576E" w:rsidRPr="005752E3" w:rsidRDefault="004C576E"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Країна може мати набагато більше коштів, ніж будь-коли раніше, і це може породити корупцію, оскільки окремі особи в уряді прагнуть прибрати їх до рук.</w:t>
            </w:r>
          </w:p>
          <w:p w14:paraId="0A8E3A6C" w14:textId="7BAC1690" w:rsidR="004C576E" w:rsidRPr="005752E3" w:rsidRDefault="004C576E"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Після списання боргу багато країн, що розвиваються, позичають ще більше грошей, і цикл починається знову</w:t>
            </w:r>
          </w:p>
        </w:tc>
      </w:tr>
      <w:tr w:rsidR="004C576E" w:rsidRPr="005752E3" w14:paraId="46BFD27F" w14:textId="77777777" w:rsidTr="004C576E">
        <w:tc>
          <w:tcPr>
            <w:tcW w:w="1991" w:type="dxa"/>
          </w:tcPr>
          <w:p w14:paraId="4DDB055C" w14:textId="31298C64" w:rsidR="004C576E" w:rsidRPr="005752E3" w:rsidRDefault="004C576E"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Офіційна допомога розвитку</w:t>
            </w:r>
            <w:r w:rsidR="00135D8C" w:rsidRPr="005752E3">
              <w:rPr>
                <w:rFonts w:ascii="Times New Roman" w:hAnsi="Times New Roman" w:cs="Times New Roman"/>
                <w:sz w:val="24"/>
                <w:szCs w:val="24"/>
              </w:rPr>
              <w:t xml:space="preserve"> (ОДР)</w:t>
            </w:r>
          </w:p>
        </w:tc>
        <w:tc>
          <w:tcPr>
            <w:tcW w:w="2754" w:type="dxa"/>
          </w:tcPr>
          <w:p w14:paraId="666971DC" w14:textId="02283470" w:rsidR="004C576E" w:rsidRPr="005752E3" w:rsidRDefault="004C576E"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«державна допомога, яка сприяє економічному розвитку та добробуту країн, що розвиваються, і спрямована на цілеспрямований розвиток» (OECD)</w:t>
            </w:r>
          </w:p>
        </w:tc>
        <w:tc>
          <w:tcPr>
            <w:tcW w:w="2302" w:type="dxa"/>
          </w:tcPr>
          <w:p w14:paraId="517B692F" w14:textId="77777777" w:rsidR="00135D8C" w:rsidRPr="005752E3" w:rsidRDefault="00135D8C"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Кошти надаються на довгостроковий період для допомоги в досягненні цілей економічного розвитку.</w:t>
            </w:r>
          </w:p>
          <w:p w14:paraId="76420426" w14:textId="0CDF18F2" w:rsidR="004C576E" w:rsidRPr="005752E3" w:rsidRDefault="00135D8C"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Двостороння ОДР може допомогти розвивати відносини між двома країнами, сприяючи обміну ресурсами, ідеями та технологіями</w:t>
            </w:r>
          </w:p>
        </w:tc>
        <w:tc>
          <w:tcPr>
            <w:tcW w:w="2297" w:type="dxa"/>
          </w:tcPr>
          <w:p w14:paraId="50905100" w14:textId="77777777" w:rsidR="00906686" w:rsidRPr="005752E3" w:rsidRDefault="00906686"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Країни можуть стати залежними від офіційної допомоги розвитку</w:t>
            </w:r>
          </w:p>
          <w:p w14:paraId="4B804617" w14:textId="77777777" w:rsidR="00906686" w:rsidRPr="005752E3" w:rsidRDefault="00906686"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Корупція може означати, що кошти відволікаються від їхнього справжнього призначення</w:t>
            </w:r>
          </w:p>
          <w:p w14:paraId="5DA60FFA" w14:textId="5D4073C5" w:rsidR="004C576E" w:rsidRPr="005752E3" w:rsidRDefault="00906686"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ОДР у формі позик має бути повернута, і ці виплати несуть у собі альтернативну вартість</w:t>
            </w:r>
          </w:p>
        </w:tc>
      </w:tr>
      <w:tr w:rsidR="004C576E" w:rsidRPr="005752E3" w14:paraId="1589F3F1" w14:textId="77777777" w:rsidTr="004C576E">
        <w:tc>
          <w:tcPr>
            <w:tcW w:w="1991" w:type="dxa"/>
          </w:tcPr>
          <w:p w14:paraId="47FB2276" w14:textId="3659D58C" w:rsidR="004C576E" w:rsidRPr="005752E3" w:rsidRDefault="004C576E"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Неурядові організації</w:t>
            </w:r>
          </w:p>
        </w:tc>
        <w:tc>
          <w:tcPr>
            <w:tcW w:w="2754" w:type="dxa"/>
          </w:tcPr>
          <w:p w14:paraId="4C703819" w14:textId="77777777" w:rsidR="004F3D72" w:rsidRPr="005752E3" w:rsidRDefault="004F3D72"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 xml:space="preserve">Це, як правило, добровільні, громадські організації, які не ставлять за мету отримання прибутку, а прагнуть задовольнити </w:t>
            </w:r>
            <w:r w:rsidRPr="005752E3">
              <w:rPr>
                <w:rFonts w:ascii="Times New Roman" w:hAnsi="Times New Roman" w:cs="Times New Roman"/>
                <w:sz w:val="24"/>
                <w:szCs w:val="24"/>
              </w:rPr>
              <w:lastRenderedPageBreak/>
              <w:t>потребу або надати послугу.</w:t>
            </w:r>
          </w:p>
          <w:p w14:paraId="0824EF34" w14:textId="77777777" w:rsidR="004F3D72" w:rsidRPr="005752E3" w:rsidRDefault="004F3D72"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Вони працюють на місцевому, національному та/або міжнародному рівнях</w:t>
            </w:r>
          </w:p>
          <w:p w14:paraId="0865D7EC" w14:textId="5FB43F91" w:rsidR="004C576E" w:rsidRPr="005752E3" w:rsidRDefault="004F3D72" w:rsidP="004F3D7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Орієнтуючись на громаду, вони можуть брати участь у маломасштабних проектах, надаючи контроль зацікавленим сторонам у громаді, використовувати місцеві навички, заохочувати сталий розвиток та усунути потребу в допомозі, забезпечувати екологічну стійкість , використовуючи місцеві знання та ресурси</w:t>
            </w:r>
          </w:p>
        </w:tc>
        <w:tc>
          <w:tcPr>
            <w:tcW w:w="2302" w:type="dxa"/>
          </w:tcPr>
          <w:p w14:paraId="74EF448C" w14:textId="00426784" w:rsidR="002E70A2" w:rsidRPr="005752E3" w:rsidRDefault="002E70A2" w:rsidP="002E70A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lastRenderedPageBreak/>
              <w:t xml:space="preserve">Неурядові організації можуть заручитися підтримкою для задоволення конкретних потреб від дуже широкої </w:t>
            </w:r>
            <w:r w:rsidRPr="005752E3">
              <w:rPr>
                <w:rFonts w:ascii="Times New Roman" w:hAnsi="Times New Roman" w:cs="Times New Roman"/>
                <w:sz w:val="24"/>
                <w:szCs w:val="24"/>
              </w:rPr>
              <w:lastRenderedPageBreak/>
              <w:t xml:space="preserve">аудиторії, включаючи світову громадськість та уряди багатьох </w:t>
            </w:r>
            <w:r w:rsidR="00F11561" w:rsidRPr="005752E3">
              <w:rPr>
                <w:rFonts w:ascii="Times New Roman" w:hAnsi="Times New Roman" w:cs="Times New Roman"/>
                <w:sz w:val="24"/>
                <w:szCs w:val="24"/>
              </w:rPr>
              <w:t>розвинених</w:t>
            </w:r>
            <w:r w:rsidRPr="005752E3">
              <w:rPr>
                <w:rFonts w:ascii="Times New Roman" w:hAnsi="Times New Roman" w:cs="Times New Roman"/>
                <w:sz w:val="24"/>
                <w:szCs w:val="24"/>
              </w:rPr>
              <w:t xml:space="preserve"> країн.</w:t>
            </w:r>
          </w:p>
          <w:p w14:paraId="65CEDCC1" w14:textId="77777777" w:rsidR="00F11561" w:rsidRPr="005752E3" w:rsidRDefault="002E70A2" w:rsidP="002E70A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У них часто працюють фахівці, які надають підтримку в країнах, щоб підвищити ефективність їхньої допомоги</w:t>
            </w:r>
            <w:r w:rsidR="00F11561" w:rsidRPr="005752E3">
              <w:rPr>
                <w:rFonts w:ascii="Times New Roman" w:hAnsi="Times New Roman" w:cs="Times New Roman"/>
                <w:sz w:val="24"/>
                <w:szCs w:val="24"/>
              </w:rPr>
              <w:t xml:space="preserve">. </w:t>
            </w:r>
          </w:p>
          <w:p w14:paraId="31219CED" w14:textId="067C3376" w:rsidR="002E70A2" w:rsidRPr="005752E3" w:rsidRDefault="002E70A2" w:rsidP="002E70A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Вони проводять дослідження, збирають дані і в результаті часто роблять дуже конкретні проектні пропозиції, спрямовані на безпосереднє покращення рівня життя.</w:t>
            </w:r>
          </w:p>
          <w:p w14:paraId="46191E0C" w14:textId="42F7E841" w:rsidR="004C576E" w:rsidRPr="005752E3" w:rsidRDefault="00F11561" w:rsidP="002E70A2">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М</w:t>
            </w:r>
            <w:r w:rsidR="002E70A2" w:rsidRPr="005752E3">
              <w:rPr>
                <w:rFonts w:ascii="Times New Roman" w:hAnsi="Times New Roman" w:cs="Times New Roman"/>
                <w:sz w:val="24"/>
                <w:szCs w:val="24"/>
              </w:rPr>
              <w:t>ожуть сприяти розвитку людських навичок у країнах, де вони працюють, і це допомагає вирватися з пастки бідності</w:t>
            </w:r>
          </w:p>
        </w:tc>
        <w:tc>
          <w:tcPr>
            <w:tcW w:w="2297" w:type="dxa"/>
          </w:tcPr>
          <w:p w14:paraId="153C83FF" w14:textId="77777777" w:rsidR="00F11561" w:rsidRPr="005752E3" w:rsidRDefault="00F11561" w:rsidP="00F11561">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lastRenderedPageBreak/>
              <w:t>Країна, яка отримує допомогу, може стати надмірно залежною від неї</w:t>
            </w:r>
          </w:p>
          <w:p w14:paraId="4CA29DBB" w14:textId="2F7F2665" w:rsidR="004C576E" w:rsidRPr="005752E3" w:rsidRDefault="00F11561" w:rsidP="00F11561">
            <w:pPr>
              <w:spacing w:line="276" w:lineRule="auto"/>
              <w:jc w:val="both"/>
              <w:rPr>
                <w:rFonts w:ascii="Times New Roman" w:hAnsi="Times New Roman" w:cs="Times New Roman"/>
                <w:sz w:val="24"/>
                <w:szCs w:val="24"/>
              </w:rPr>
            </w:pPr>
            <w:r w:rsidRPr="005752E3">
              <w:rPr>
                <w:rFonts w:ascii="Times New Roman" w:hAnsi="Times New Roman" w:cs="Times New Roman"/>
                <w:sz w:val="24"/>
                <w:szCs w:val="24"/>
              </w:rPr>
              <w:t xml:space="preserve">Сфера діяльності неурядових організацій може </w:t>
            </w:r>
            <w:r w:rsidRPr="005752E3">
              <w:rPr>
                <w:rFonts w:ascii="Times New Roman" w:hAnsi="Times New Roman" w:cs="Times New Roman"/>
                <w:sz w:val="24"/>
                <w:szCs w:val="24"/>
              </w:rPr>
              <w:lastRenderedPageBreak/>
              <w:t xml:space="preserve">бути обмеженою або зосередженою лише на одному сегменті населення, наприклад, на </w:t>
            </w:r>
            <w:r w:rsidR="00D74338" w:rsidRPr="005752E3">
              <w:rPr>
                <w:rFonts w:ascii="Times New Roman" w:hAnsi="Times New Roman" w:cs="Times New Roman"/>
                <w:sz w:val="24"/>
                <w:szCs w:val="24"/>
              </w:rPr>
              <w:t>підлітках.</w:t>
            </w:r>
          </w:p>
        </w:tc>
      </w:tr>
    </w:tbl>
    <w:p w14:paraId="20F87220" w14:textId="77777777" w:rsidR="00D22B9B" w:rsidRPr="005752E3" w:rsidRDefault="00D22B9B" w:rsidP="004B302C">
      <w:pPr>
        <w:spacing w:after="0" w:line="360" w:lineRule="auto"/>
        <w:ind w:firstLine="709"/>
        <w:jc w:val="both"/>
        <w:rPr>
          <w:rFonts w:ascii="Times New Roman" w:hAnsi="Times New Roman" w:cs="Times New Roman"/>
          <w:sz w:val="28"/>
          <w:szCs w:val="28"/>
        </w:rPr>
      </w:pPr>
    </w:p>
    <w:p w14:paraId="5D892BCA" w14:textId="0A4D8990" w:rsidR="004D2519" w:rsidRPr="005752E3" w:rsidRDefault="00943869" w:rsidP="004B302C">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Міжнародна економічна допомога може надаватися й в інших формах, кожна з яких призначена для задоволення конкретних потреб країн-реципієнтів, від негайної допомоги до довгострокового економічного розвитку. </w:t>
      </w:r>
      <w:r w:rsidR="00E41893" w:rsidRPr="005752E3">
        <w:rPr>
          <w:rFonts w:ascii="Times New Roman" w:hAnsi="Times New Roman" w:cs="Times New Roman"/>
          <w:sz w:val="28"/>
          <w:szCs w:val="28"/>
        </w:rPr>
        <w:t>На основі аналізу праць вітчизняних та закордонних вчених (Грицун, 2021; Дугінець, 2022; Квятковська, 2013; Дем’янюк, 2023; Мединська, 2023), д</w:t>
      </w:r>
      <w:r w:rsidRPr="005752E3">
        <w:rPr>
          <w:rFonts w:ascii="Times New Roman" w:hAnsi="Times New Roman" w:cs="Times New Roman"/>
          <w:sz w:val="28"/>
          <w:szCs w:val="28"/>
        </w:rPr>
        <w:t>еякі основні форми, а також їхня суть, переваги та недоліки</w:t>
      </w:r>
      <w:r w:rsidR="00E41893" w:rsidRPr="005752E3">
        <w:rPr>
          <w:rFonts w:ascii="Times New Roman" w:hAnsi="Times New Roman" w:cs="Times New Roman"/>
          <w:sz w:val="28"/>
          <w:szCs w:val="28"/>
        </w:rPr>
        <w:t xml:space="preserve"> представлені нижче</w:t>
      </w:r>
      <w:r w:rsidRPr="005752E3">
        <w:rPr>
          <w:rFonts w:ascii="Times New Roman" w:hAnsi="Times New Roman" w:cs="Times New Roman"/>
          <w:sz w:val="28"/>
          <w:szCs w:val="28"/>
        </w:rPr>
        <w:t>:</w:t>
      </w:r>
    </w:p>
    <w:p w14:paraId="53F3EED8" w14:textId="77777777" w:rsidR="00E41893" w:rsidRPr="005752E3" w:rsidRDefault="006E6AEE" w:rsidP="00E41893">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1. Гранти – це фінансові ресурси, що надаються без очікування повернення. Вони часто використовуються для задоволення нагальних потреб, розбудови інфраструктури або підтримки політичних реформ.</w:t>
      </w:r>
      <w:r w:rsidR="00E41893" w:rsidRPr="005752E3">
        <w:rPr>
          <w:rFonts w:ascii="Times New Roman" w:hAnsi="Times New Roman" w:cs="Times New Roman"/>
          <w:sz w:val="28"/>
          <w:szCs w:val="28"/>
        </w:rPr>
        <w:t xml:space="preserve"> Гранти є одним </w:t>
      </w:r>
      <w:r w:rsidR="00E41893" w:rsidRPr="005752E3">
        <w:rPr>
          <w:rFonts w:ascii="Times New Roman" w:hAnsi="Times New Roman" w:cs="Times New Roman"/>
          <w:sz w:val="28"/>
          <w:szCs w:val="28"/>
        </w:rPr>
        <w:lastRenderedPageBreak/>
        <w:t>із ключових інструментів міжнародної економічної допомоги, що забезпечують фінансову підтримку без необхідності повернення коштів. Їх основною метою є стимулювання економічного розвитку, реалізація соціальних проєктів, подолання кризових ситуацій та підтримка реформ у країнах-реципієнтах. Гранти найчастіше спрямовуються на фінансування освітніх ініціатив, охорони здоров’я, розвитку інфраструктури, екологічних проєктів та підтримки малого і середнього бізнесу. Вони надаються міжнародними організаціями, урядами країн-донорів, благодійними фондами та іншими структурами, що прагнуть сприяти сталому розвитку в глобальному масштабі.</w:t>
      </w:r>
    </w:p>
    <w:p w14:paraId="1AB3D6F1" w14:textId="441D5DDB" w:rsidR="006E6AEE" w:rsidRPr="005752E3" w:rsidRDefault="00E41893" w:rsidP="00E41893">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Важливою перевагою грантів є їхня здатність сприяти вирішенню нагальних проблем, не створюючи боргового навантаження на країну-отримувача. Водночас, використання грантів часто пов'язане з певними умовами, які забезпечують цільове та ефективне використання коштів. Наприклад, отримувачі можуть бути зобов’язані дотримуватися встановлених стандартів прозорості, екологічної відповідальності чи соціальної інклюзії. Проте однією з головних складнощів є можливість зловживань та корупції при розподілі грантових коштів, що вимагає посиленого контролю та відповідальності з боку усіх учасників процесу. Успішне використання грантів значно підвищує спроможність країн розв’язувати стратегічні задачі, зберігаючи фінансову стабільність та прискорюючи їхній економічний прогрес.</w:t>
      </w:r>
    </w:p>
    <w:p w14:paraId="0049A582" w14:textId="3E190197" w:rsidR="006E6AEE" w:rsidRPr="005752E3" w:rsidRDefault="006E6AEE" w:rsidP="006E6AEE">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Переваги: Гранти є гнучкими і зменшують борговий тягар. Вони можуть допомогти задовольнити нагальні потреби, особливо в кризових ситуаціях, і часто фінансують проекти, які можуть бути нежиттєздатними для фінансування приватним сектором.</w:t>
      </w:r>
    </w:p>
    <w:p w14:paraId="418FDAF5" w14:textId="7819924B" w:rsidR="002624E5" w:rsidRPr="005752E3" w:rsidRDefault="006E6AEE" w:rsidP="006E6AEE">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Недоліки: Гранти можуть створювати залежність, знижуючи мотивацію до економічної самодостатності. Вони також можуть призвести до неефективного використання ресурсів через обмежену підзвітність у деяких випадках.</w:t>
      </w:r>
    </w:p>
    <w:p w14:paraId="314D3866" w14:textId="5F48B503" w:rsidR="00293B72" w:rsidRPr="005752E3" w:rsidRDefault="00293B72" w:rsidP="00293B72">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lastRenderedPageBreak/>
        <w:t>2. Позики і кредити (пільгові та непільгові): Кредити надають кошти, які необхідно повернути з відсотками. Пільгові кредити мають нижчі відсоткові ставки та довші терміни погашення, тоді як непільгові кредити відповідають ринковим ставкам.</w:t>
      </w:r>
    </w:p>
    <w:p w14:paraId="2DF08E13" w14:textId="77777777" w:rsidR="00953B12" w:rsidRPr="005752E3" w:rsidRDefault="00953B12" w:rsidP="00953B12">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Позики та кредити є одними з найбільш поширених інструментів міжнародної економічної допомоги, що використовуються для фінансування масштабних проєктів, стабілізації економіки та підтримки реформ у країнах-реципієнтах. Вони передбачають надання фінансових ресурсів з умовою їх подальшого повернення, зазвичай із відсотками. Різниця між пільговими та непільговими кредитами полягає у рівні процентної ставки, тривалості пільгового періоду та умовах погашення. Пільгові кредити, що пропонуються міжнародними організаціями, такими як Міжнародний валютний фонд або Світовий банк, часто мають низьку або нульову ставку, тривалий термін погашення та спрямовані на підтримку країн з низьким рівнем доходу чи економічними труднощами.  </w:t>
      </w:r>
    </w:p>
    <w:p w14:paraId="5C52A87E" w14:textId="77777777" w:rsidR="00953B12" w:rsidRPr="005752E3" w:rsidRDefault="00953B12" w:rsidP="00953B12">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Основною перевагою пільгових кредитів є те, що вони дають країнам доступ до значних фінансових ресурсів за умов, які мінімізують боргове навантаження. Такі кредити зазвичай спрямовані на розвиток критично важливих сфер, таких як освіта, охорона здоров'я, енергетика чи інфраструктура. Непільгові кредити, з іншого боку, надаються на ринкових умовах, часто приватними фінансовими установами або іноземними інвесторами. Вони використовуються для підтримки комерційних або інвестиційних проєктів, що мають потенціал для швидкого повернення інвестицій. Однак ці кредити можуть створювати суттєвий фінансовий тиск на державний бюджет через високі відсоткові ставки та короткі терміни погашення.</w:t>
      </w:r>
    </w:p>
    <w:p w14:paraId="6E3889D9" w14:textId="0A3DCE6E" w:rsidR="00953B12" w:rsidRPr="005752E3" w:rsidRDefault="00953B12" w:rsidP="00953B12">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Попри переваги, використання позик і кредитів має певні ризики. Неефективне управління отриманими коштами або недостатньо продумані проєкти можуть призвести до зростання державного боргу без відчутного економічного ефекту. Крім того, кредити можуть супроводжуватися умовами, що вимагають проведення реформ, які не завжди відповідають внутрішнім </w:t>
      </w:r>
      <w:r w:rsidRPr="005752E3">
        <w:rPr>
          <w:rFonts w:ascii="Times New Roman" w:hAnsi="Times New Roman" w:cs="Times New Roman"/>
          <w:sz w:val="28"/>
          <w:szCs w:val="28"/>
        </w:rPr>
        <w:lastRenderedPageBreak/>
        <w:t>пріоритетам країни. Однак за умови відповідального підходу та прозорості використання фінансів позики та кредити є потужним інструментом для стимулювання економічного розвитку, підтримки інвестиційної привабливості та зміцнення економічної стійкості.</w:t>
      </w:r>
    </w:p>
    <w:p w14:paraId="7A795F8B" w14:textId="3E9C66FF" w:rsidR="00293B72" w:rsidRPr="005752E3" w:rsidRDefault="00293B72" w:rsidP="00293B72">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Переваги: Кредити заохочують фіскальну відповідальність, оскільки вони вимагають повернення. Вони можуть підтримувати великі проекти, такі як розвиток інфраструктури, які можуть приносити прибутки і забезпечувати погашення.</w:t>
      </w:r>
    </w:p>
    <w:p w14:paraId="28846BE5" w14:textId="2D9269A0" w:rsidR="002624E5" w:rsidRPr="005752E3" w:rsidRDefault="00293B72" w:rsidP="00293B72">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Недоліки</w:t>
      </w:r>
      <w:r w:rsidR="009873AC" w:rsidRPr="005752E3">
        <w:rPr>
          <w:rFonts w:ascii="Times New Roman" w:hAnsi="Times New Roman" w:cs="Times New Roman"/>
          <w:sz w:val="28"/>
          <w:szCs w:val="28"/>
        </w:rPr>
        <w:t xml:space="preserve">: </w:t>
      </w:r>
      <w:r w:rsidRPr="005752E3">
        <w:rPr>
          <w:rFonts w:ascii="Times New Roman" w:hAnsi="Times New Roman" w:cs="Times New Roman"/>
          <w:sz w:val="28"/>
          <w:szCs w:val="28"/>
        </w:rPr>
        <w:t>Позики можуть збільшувати державний борг, створюючи тягар для економіки країни-реципієнта. Умови погашення можуть створювати навантаження на бюджет, особливо під час економічних спадів, а іноді призводити до заходів жорсткої бюджетної економії.</w:t>
      </w:r>
    </w:p>
    <w:p w14:paraId="3DEF39DC" w14:textId="57D59BC1" w:rsidR="009873AC" w:rsidRPr="005752E3" w:rsidRDefault="009873AC" w:rsidP="009873AC">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3. Технічна допомога та розбудова потенціалу і спроможності: технічна допомога передбачає обмін досвідом, навчання та передачу технологій для зміцнення місцевих навичок та інституційної спроможності. </w:t>
      </w:r>
    </w:p>
    <w:p w14:paraId="3FD8D269" w14:textId="77777777" w:rsidR="00953B12" w:rsidRPr="005752E3" w:rsidRDefault="00953B12" w:rsidP="00953B12">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Технічна допомога та розбудова потенціалу є важливими інструментами міжнародної економічної допомоги, що зосереджені на передачі знань, досвіду та технологій для посилення інституційної та людської спроможності країн-реципієнтів. Вони спрямовані на покращення навичок, підвищення кваліфікації державних службовців, модернізацію управлінських процесів та впровадження ефективних механізмів управління в різних секторах економіки. Технічна допомога охоплює широкий спектр діяльності, зокрема тренінги, консультації, дослідження, розробку нормативних актів та адаптацію передових технологій. Основна мета таких програм – створення умов для сталого економічного зростання, яке базується на власному потенціалі країни, а не лише на зовнішній підтримці.</w:t>
      </w:r>
    </w:p>
    <w:p w14:paraId="3F925F75" w14:textId="135BAAD8" w:rsidR="00953B12" w:rsidRPr="005752E3" w:rsidRDefault="00953B12" w:rsidP="00953B12">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Перевага технічної допомоги полягає у її здатності забезпечити довгостроковий вплив, оскільки вона сприяє розбудові місцевих інституцій та розвитку людських ресурсів. Водночас цей інструмент допомоги має свої виклики. Часто ефективність технічної допомоги залежить від готовності країни-реципієнта до змін, її здатності інтегрувати нові знання у місцеві </w:t>
      </w:r>
      <w:r w:rsidRPr="005752E3">
        <w:rPr>
          <w:rFonts w:ascii="Times New Roman" w:hAnsi="Times New Roman" w:cs="Times New Roman"/>
          <w:sz w:val="28"/>
          <w:szCs w:val="28"/>
        </w:rPr>
        <w:lastRenderedPageBreak/>
        <w:t>контексти, а також від рівня координації між донорами та отримувачами допомоги. За умов успішного впровадження технічна допомога може стати основою для більш ефективного управління, прозорості та інноваційного розвитку, що виводить країни з категорії тих, які потребують допомоги, до статусу партнерів у глобальній економіці.</w:t>
      </w:r>
    </w:p>
    <w:p w14:paraId="1D8B7E39" w14:textId="19CA4505" w:rsidR="009873AC" w:rsidRPr="005752E3" w:rsidRDefault="009873AC" w:rsidP="009873AC">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Переваги: Розбудовує місцевий досвід та інституційну спроможність, роблячи зусилля з розвитку сталими. Це може призвести до довгострокового зростання завдяки покращенню управління та адміністрування.</w:t>
      </w:r>
    </w:p>
    <w:p w14:paraId="63AF04E5" w14:textId="45F3EC36" w:rsidR="002624E5" w:rsidRPr="005752E3" w:rsidRDefault="009873AC" w:rsidP="009873AC">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Недоліки: Результати можуть бути нематеріальними і їх важко виміряти. Якщо технічна допомога не буде ретельно адаптована до місцевих потреб, вона може мати обмежений вплив або стати неактуальною.</w:t>
      </w:r>
    </w:p>
    <w:p w14:paraId="3D394950" w14:textId="31A8502F" w:rsidR="00E859A2" w:rsidRPr="005752E3" w:rsidRDefault="00E859A2" w:rsidP="00E859A2">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4. Гуманітарна допомога: надає негайну допомогу під час кризових ситуацій (наприклад, стихійних лих, конфліктів) і зосереджена на забезпеченні продовольством, медикаментами та житлом.</w:t>
      </w:r>
    </w:p>
    <w:p w14:paraId="51B2DE2A" w14:textId="77777777" w:rsidR="00CA6608" w:rsidRPr="005752E3" w:rsidRDefault="00CA6608" w:rsidP="00CA6608">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Гуманітарна допомога є критично важливим інструментом міжнародної економічної підтримки, що спрямований на оперативне вирішення надзвичайних ситуацій, які загрожують життю та добробуту населення. Вона надається у відповідь на стихійні лиха, збройні конфлікти, епідемії чи інші кризи, що потребують негайного втручання. Гуманітарна допомога охоплює широкий спектр заходів: забезпечення продовольством, питною водою, медикаментами, житлом та іншими товарами першої необхідності. Крім того, вона може включати надання послуг, таких як медична допомога, евакуація чи відновлення критичної інфраструктури. Основною метою гуманітарної допомоги є порятунок життів, зменшення страждань та створення базових умов для стабілізації ситуації.</w:t>
      </w:r>
    </w:p>
    <w:p w14:paraId="5601C374" w14:textId="77777777" w:rsidR="00CA6608" w:rsidRPr="005752E3" w:rsidRDefault="00CA6608" w:rsidP="00CA6608">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Перевагою гуманітарної допомоги є її оперативність та безпосередня спрямованість на задоволення нагальних потреб населення. Вона може стати рятувальним кругом для мільйонів людей у найкритичніших моментах. Однак гуманітарна допомога має і свої обмеження. Через свою тимчасову природу вона не здатна вирішити структурні проблеми, які часто лежать в основі кризових ситуацій. Крім того, неналежна координація між донорами та </w:t>
      </w:r>
      <w:r w:rsidRPr="005752E3">
        <w:rPr>
          <w:rFonts w:ascii="Times New Roman" w:hAnsi="Times New Roman" w:cs="Times New Roman"/>
          <w:sz w:val="28"/>
          <w:szCs w:val="28"/>
        </w:rPr>
        <w:lastRenderedPageBreak/>
        <w:t>отримувачами допомоги може призвести до неефективного використання ресурсів. Важливо також враховувати ризик створення залежності від допомоги, якщо вона не підкріплюється довгостроковими ініціативами розвитку. Попри ці виклики, гуманітарна допомога залишається невід’ємною частиною міжнародної підтримки, допомагаючи країнам та спільнотам долати найбільші випробування.</w:t>
      </w:r>
    </w:p>
    <w:p w14:paraId="59BE4785" w14:textId="084698F3" w:rsidR="00E859A2" w:rsidRPr="005752E3" w:rsidRDefault="00E859A2" w:rsidP="00E859A2">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Переваги: Задовольняє нагальні потреби та рятує життя під час надзвичайних ситуацій. Вона також може стабілізувати регіони, щоб запобігти подальшій дестабілізації.</w:t>
      </w:r>
    </w:p>
    <w:p w14:paraId="755AA043" w14:textId="04C099CC" w:rsidR="002624E5" w:rsidRPr="005752E3" w:rsidRDefault="00E859A2" w:rsidP="00E859A2">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Недоліки: Гуманітарна допомога зазвичай є короткостроковою і не вирішує глибинних структурних проблем. Тривала гуманітарна допомога може створити залежність, якщо вона не супроводжується допомогою для розвитку.</w:t>
      </w:r>
    </w:p>
    <w:p w14:paraId="18A12B51" w14:textId="5CE3E44B" w:rsidR="006E2FAA" w:rsidRPr="005752E3" w:rsidRDefault="006E2FAA" w:rsidP="006E2FAA">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5. Списання та реструктуризація боргів: списання боргу передбачає зменшення або списання частини боргу країни, в той час як реструктуризація може змінювати умови погашення боргу.</w:t>
      </w:r>
    </w:p>
    <w:p w14:paraId="0B17B066" w14:textId="77777777" w:rsidR="00CA6608" w:rsidRPr="005752E3" w:rsidRDefault="00CA6608" w:rsidP="00CA6608">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Списання та реструктуризація боргів є специфічними інструментами міжнародної економічної допомоги, спрямованими на зменшення боргового навантаження на країни, які стикаються зі значними фінансовими труднощами. Списання боргів передбачає повне або часткове анулювання заборгованості, що дозволяє країнам-боржникам вивільнити ресурси для вирішення нагальних економічних і соціальних проблем. Реструктуризація, у свою чергу, включає перегляд умов погашення боргів: подовження термінів виплат, зменшення процентних ставок або консолідацію кількох зобов'язань в одне. Ці інструменти є особливо актуальними для держав із низьким рівнем доходу або тих, що переживають наслідки природних катастроф, збройних конфліктів чи економічних криз.</w:t>
      </w:r>
    </w:p>
    <w:p w14:paraId="0A1BF55C" w14:textId="285F7952" w:rsidR="00CA6608" w:rsidRPr="005752E3" w:rsidRDefault="00CA6608" w:rsidP="00CA6608">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Основною перевагою таких заходів є створення фінансового простору для реалізації програм розвитку, модернізації інфраструктури та підтримки соціальних секторів. Списання боргів, наприклад, у рамках ініціативи HIPC (Heavily Indebted Poor Countries), дозволило багатьом країнам Африки спрямувати кошти на охорону здоров'я та освіту. Однак реструктуризація та </w:t>
      </w:r>
      <w:r w:rsidRPr="005752E3">
        <w:rPr>
          <w:rFonts w:ascii="Times New Roman" w:hAnsi="Times New Roman" w:cs="Times New Roman"/>
          <w:sz w:val="28"/>
          <w:szCs w:val="28"/>
        </w:rPr>
        <w:lastRenderedPageBreak/>
        <w:t>списання мають свої виклики. Зокрема, вони можуть створювати моральні ризики, заохочуючи країни до неефективного управління фінансами з очікуванням майбутнього списання боргів. Крім того, такі заходи іноді супроводжуються вимогами до проведення структурних реформ, які можуть бути політично або соціально складними. Незважаючи на ці ризики, списання та реструктуризація боргів залишаються важливими механізмами для підтримки фінансової стабільності та сталого розвитку у глобальному масштабі (</w:t>
      </w:r>
      <w:bookmarkStart w:id="4" w:name="_Hlk182772653"/>
      <w:r w:rsidRPr="005752E3">
        <w:rPr>
          <w:rFonts w:ascii="Times New Roman" w:hAnsi="Times New Roman" w:cs="Times New Roman"/>
          <w:sz w:val="28"/>
          <w:szCs w:val="28"/>
        </w:rPr>
        <w:t>International Monetary Fund, 2024</w:t>
      </w:r>
      <w:bookmarkEnd w:id="4"/>
      <w:r w:rsidRPr="005752E3">
        <w:rPr>
          <w:rFonts w:ascii="Times New Roman" w:hAnsi="Times New Roman" w:cs="Times New Roman"/>
          <w:sz w:val="28"/>
          <w:szCs w:val="28"/>
        </w:rPr>
        <w:t xml:space="preserve">). </w:t>
      </w:r>
    </w:p>
    <w:p w14:paraId="7A078B8D" w14:textId="67001B15" w:rsidR="006E2FAA" w:rsidRPr="005752E3" w:rsidRDefault="006E2FAA" w:rsidP="00CA6608">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Переваги: Полегшує борговий тягар, вивільняючи ресурси для основних видатків та розвитку. Списання боргу може стабілізувати економіку та підвищити кредитоспроможність.</w:t>
      </w:r>
    </w:p>
    <w:p w14:paraId="466CD479" w14:textId="3AC7534C" w:rsidR="002624E5" w:rsidRPr="005752E3" w:rsidRDefault="006E2FAA" w:rsidP="006E2FAA">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Недоліки: Списання боргу може створити моральний ризик, коли країни можуть взяти на себе нові борги в очікуванні майбутнього полегшення. Це також може призвести до обмеженого проведення реформ, якщо не супроводжуватиметься висуненням певних умов.</w:t>
      </w:r>
    </w:p>
    <w:p w14:paraId="4664E9BD" w14:textId="3F418242" w:rsidR="00F8309F" w:rsidRPr="005752E3" w:rsidRDefault="00F8309F" w:rsidP="00F8309F">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6. Торговельні преференції та економічна інтеграція: торговельні преференції знижують тарифи або дозволяють безмитний доступ на ринки для товарів з країн, що розвиваються, сприяючи експорту та економічній інтеграції.</w:t>
      </w:r>
    </w:p>
    <w:p w14:paraId="6C9DBFAF" w14:textId="4801D42D" w:rsidR="00CA6608" w:rsidRPr="005752E3" w:rsidRDefault="00CA6608" w:rsidP="00CA6608">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Торговельні преференції та економічна інтеграція є важливими інструментами міжнародної економічної допомоги, спрямованими на стимулювання економічного зростання країн-реципієнтів через полегшення доступу до зовнішніх ринків. Торговельні преференції надають країнам-реципієнтам пільгові умови для експорту, наприклад, зниження митних тарифів, спрощення митних процедур або скасування квот. Такі ініціативи, як Генерал</w:t>
      </w:r>
      <w:r w:rsidR="00FF01F8">
        <w:rPr>
          <w:rFonts w:ascii="Times New Roman" w:hAnsi="Times New Roman" w:cs="Times New Roman"/>
          <w:sz w:val="28"/>
          <w:szCs w:val="28"/>
        </w:rPr>
        <w:t>ізова</w:t>
      </w:r>
      <w:r w:rsidRPr="005752E3">
        <w:rPr>
          <w:rFonts w:ascii="Times New Roman" w:hAnsi="Times New Roman" w:cs="Times New Roman"/>
          <w:sz w:val="28"/>
          <w:szCs w:val="28"/>
        </w:rPr>
        <w:t>на система преференцій (GSP) Європейського Союзу або США, дозволяють країнам, що розвиваються, конкурувати на світовому ринку, зміцнювати експортний потенціал та диверсифікувати економіку</w:t>
      </w:r>
      <w:r w:rsidR="00FF01F8" w:rsidRPr="00FF01F8">
        <w:rPr>
          <w:rFonts w:ascii="Times New Roman" w:hAnsi="Times New Roman" w:cs="Times New Roman"/>
          <w:sz w:val="28"/>
          <w:szCs w:val="28"/>
        </w:rPr>
        <w:t xml:space="preserve"> (</w:t>
      </w:r>
      <w:bookmarkStart w:id="5" w:name="_Hlk182773784"/>
      <w:r w:rsidR="00FF01F8">
        <w:rPr>
          <w:rFonts w:ascii="Times New Roman" w:hAnsi="Times New Roman" w:cs="Times New Roman"/>
          <w:sz w:val="28"/>
          <w:szCs w:val="28"/>
          <w:lang w:val="en-US"/>
        </w:rPr>
        <w:t>GPS</w:t>
      </w:r>
      <w:r w:rsidR="00FF01F8" w:rsidRPr="00FF01F8">
        <w:rPr>
          <w:rFonts w:ascii="Times New Roman" w:hAnsi="Times New Roman" w:cs="Times New Roman"/>
          <w:sz w:val="28"/>
          <w:szCs w:val="28"/>
        </w:rPr>
        <w:t xml:space="preserve">, </w:t>
      </w:r>
      <w:r w:rsidR="00FF01F8">
        <w:rPr>
          <w:rFonts w:ascii="Times New Roman" w:hAnsi="Times New Roman" w:cs="Times New Roman"/>
          <w:sz w:val="28"/>
          <w:szCs w:val="28"/>
          <w:lang w:val="en-US"/>
        </w:rPr>
        <w:t>n</w:t>
      </w:r>
      <w:r w:rsidR="00FF01F8" w:rsidRPr="00FF01F8">
        <w:rPr>
          <w:rFonts w:ascii="Times New Roman" w:hAnsi="Times New Roman" w:cs="Times New Roman"/>
          <w:sz w:val="28"/>
          <w:szCs w:val="28"/>
        </w:rPr>
        <w:t>.</w:t>
      </w:r>
      <w:r w:rsidR="00FF01F8">
        <w:rPr>
          <w:rFonts w:ascii="Times New Roman" w:hAnsi="Times New Roman" w:cs="Times New Roman"/>
          <w:sz w:val="28"/>
          <w:szCs w:val="28"/>
          <w:lang w:val="en-US"/>
        </w:rPr>
        <w:t>d</w:t>
      </w:r>
      <w:r w:rsidR="00FF01F8" w:rsidRPr="00FF01F8">
        <w:rPr>
          <w:rFonts w:ascii="Times New Roman" w:hAnsi="Times New Roman" w:cs="Times New Roman"/>
          <w:sz w:val="28"/>
          <w:szCs w:val="28"/>
        </w:rPr>
        <w:t>.</w:t>
      </w:r>
      <w:bookmarkEnd w:id="5"/>
      <w:r w:rsidR="00FF01F8" w:rsidRPr="00FF01F8">
        <w:rPr>
          <w:rFonts w:ascii="Times New Roman" w:hAnsi="Times New Roman" w:cs="Times New Roman"/>
          <w:sz w:val="28"/>
          <w:szCs w:val="28"/>
        </w:rPr>
        <w:t>)</w:t>
      </w:r>
      <w:r w:rsidRPr="005752E3">
        <w:rPr>
          <w:rFonts w:ascii="Times New Roman" w:hAnsi="Times New Roman" w:cs="Times New Roman"/>
          <w:sz w:val="28"/>
          <w:szCs w:val="28"/>
        </w:rPr>
        <w:t>.</w:t>
      </w:r>
    </w:p>
    <w:p w14:paraId="75CB97C1" w14:textId="24A4E99D" w:rsidR="00CA6608" w:rsidRPr="005752E3" w:rsidRDefault="00CA6608" w:rsidP="00CA6608">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 xml:space="preserve">Економічна інтеграція, у свою чергу, передбачає більш глибокі форми співпраці, зокрема створення зон вільної торгівлі, митних союзів чи спільних ринків. Економічна інтеграція сприяє гармонізації стандартів, покращенню </w:t>
      </w:r>
      <w:r w:rsidRPr="005752E3">
        <w:rPr>
          <w:rFonts w:ascii="Times New Roman" w:hAnsi="Times New Roman" w:cs="Times New Roman"/>
          <w:sz w:val="28"/>
          <w:szCs w:val="28"/>
        </w:rPr>
        <w:lastRenderedPageBreak/>
        <w:t>регуляторного середовища та зниженню витрат для бізнесу, що створює додаткові стимули для економічного розвитку.</w:t>
      </w:r>
      <w:r w:rsidR="00CD355B" w:rsidRPr="00CD355B">
        <w:rPr>
          <w:rFonts w:ascii="Times New Roman" w:hAnsi="Times New Roman" w:cs="Times New Roman"/>
          <w:sz w:val="28"/>
          <w:szCs w:val="28"/>
        </w:rPr>
        <w:t xml:space="preserve"> </w:t>
      </w:r>
      <w:r w:rsidRPr="005752E3">
        <w:rPr>
          <w:rFonts w:ascii="Times New Roman" w:hAnsi="Times New Roman" w:cs="Times New Roman"/>
          <w:sz w:val="28"/>
          <w:szCs w:val="28"/>
        </w:rPr>
        <w:t>Однак, незважаючи на значний потенціал, торговельні преференції та інтеграція мають свої виклики. По-перше, отримувачі торговельних преференцій часто стикаються з труднощами адаптації до міжнародних стандартів, що є умовою для доступу до привілейованих ринків. По-друге, надмірна залежність від певних експортних ринків може зробити економіку вразливою до зовнішніх шоків. Водночас економічна інтеграція вимагає значних зусиль для адаптації внутрішньої політики та інституцій, що не завжди легко для країн із слабкою економікою. Успішне використання цих інструментів допомоги залежить від здатності країн-реципієнтів ефективно інтегрувати їх у власну стратегію розвитку, посилюючи конкурентоспроможність на світовій арені.</w:t>
      </w:r>
    </w:p>
    <w:p w14:paraId="2867C942" w14:textId="15372D04" w:rsidR="00F8309F" w:rsidRPr="005752E3" w:rsidRDefault="00F8309F" w:rsidP="00F8309F">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Переваги: Вони можуть стимулювати економічне зростання, відкриваючи нові ринки для експорту, заохочуючи іноземні інвестиції та стимулюючи місцеву промисловість.</w:t>
      </w:r>
    </w:p>
    <w:p w14:paraId="0DB55F8E" w14:textId="07F83DA3" w:rsidR="006E2FAA" w:rsidRPr="005752E3" w:rsidRDefault="00F8309F" w:rsidP="00F8309F">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Недоліки: Торговельні преференції часто обмежені за обсягом і можуть поширюватися не на всі товари. Крім того, вони можуть бути скасовані залежно від політичних умов, що створює невизначеність.</w:t>
      </w:r>
    </w:p>
    <w:p w14:paraId="1A0FDF1E" w14:textId="2495A432" w:rsidR="00172F61" w:rsidRPr="00970F52" w:rsidRDefault="00172F61" w:rsidP="00172F61">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7. Прямі іноземні інвестиції та спільні підприємства: прямі іноземні інвестиції – це інвестиції іноземних фірм у вітчизняну промисловість, часто через спільні підприємства, що створюють нові підприємства, робочі місця та сприяють передачі технологій.</w:t>
      </w:r>
    </w:p>
    <w:p w14:paraId="3691163B" w14:textId="7E778AB6" w:rsidR="00030C3D" w:rsidRPr="00030C3D" w:rsidRDefault="00030C3D" w:rsidP="00030C3D">
      <w:pPr>
        <w:spacing w:after="0" w:line="360" w:lineRule="auto"/>
        <w:ind w:firstLine="709"/>
        <w:jc w:val="both"/>
        <w:rPr>
          <w:rFonts w:ascii="Times New Roman" w:hAnsi="Times New Roman" w:cs="Times New Roman"/>
          <w:sz w:val="28"/>
          <w:szCs w:val="28"/>
        </w:rPr>
      </w:pPr>
      <w:r w:rsidRPr="00030C3D">
        <w:rPr>
          <w:rFonts w:ascii="Times New Roman" w:hAnsi="Times New Roman" w:cs="Times New Roman"/>
          <w:sz w:val="28"/>
          <w:szCs w:val="28"/>
        </w:rPr>
        <w:t xml:space="preserve">Прямі іноземні інвестиції та спільні підприємства є ефективними інструментами міжнародної економічної допомоги, які сприяють залученню капіталу, технологій та управлінських знань до економік країн, що розвиваються. Прямі іноземні інвестиції передбачають вкладення іноземними компаніями коштів у довгострокові активи, такі як виробничі потужності, інфраструктура чи комерційні об'єкти. Це забезпечує створення нових робочих місць, розвиток місцевої економіки та доступ до передових технологій. Спільні підприємства, у свою чергу, передбачають партнерство між місцевими та </w:t>
      </w:r>
      <w:r w:rsidRPr="00030C3D">
        <w:rPr>
          <w:rFonts w:ascii="Times New Roman" w:hAnsi="Times New Roman" w:cs="Times New Roman"/>
          <w:sz w:val="28"/>
          <w:szCs w:val="28"/>
        </w:rPr>
        <w:lastRenderedPageBreak/>
        <w:t xml:space="preserve">іноземними компаніями, що дозволяє країнам-реципієнтам не лише отримати фінансову підтримку, але й інтегрувати сучасні знання у локальний контекст.  </w:t>
      </w:r>
    </w:p>
    <w:p w14:paraId="320675A3" w14:textId="3BE7106A" w:rsidR="00030C3D" w:rsidRPr="00030C3D" w:rsidRDefault="00030C3D" w:rsidP="00030C3D">
      <w:pPr>
        <w:spacing w:after="0" w:line="360" w:lineRule="auto"/>
        <w:ind w:firstLine="709"/>
        <w:jc w:val="both"/>
        <w:rPr>
          <w:rFonts w:ascii="Times New Roman" w:hAnsi="Times New Roman" w:cs="Times New Roman"/>
          <w:sz w:val="28"/>
          <w:szCs w:val="28"/>
        </w:rPr>
      </w:pPr>
      <w:r w:rsidRPr="00030C3D">
        <w:rPr>
          <w:rFonts w:ascii="Times New Roman" w:hAnsi="Times New Roman" w:cs="Times New Roman"/>
          <w:sz w:val="28"/>
          <w:szCs w:val="28"/>
        </w:rPr>
        <w:t xml:space="preserve">Головною перевагою </w:t>
      </w:r>
      <w:r>
        <w:rPr>
          <w:rFonts w:ascii="Times New Roman" w:hAnsi="Times New Roman" w:cs="Times New Roman"/>
          <w:sz w:val="28"/>
          <w:szCs w:val="28"/>
        </w:rPr>
        <w:t>цього інструменту</w:t>
      </w:r>
      <w:r w:rsidRPr="00030C3D">
        <w:rPr>
          <w:rFonts w:ascii="Times New Roman" w:hAnsi="Times New Roman" w:cs="Times New Roman"/>
          <w:sz w:val="28"/>
          <w:szCs w:val="28"/>
        </w:rPr>
        <w:t xml:space="preserve"> є їхній довгостроковий вплив на економічний розвиток, оскільки вони сприяють модернізації промисловості, підвищенню кваліфікації працівників та зміцненню інституційної спроможності. Водночас ці інструменти допомоги мають певні ризики. Іноземні інвестори можуть орієнтуватися передусім на власні інтереси, що може призвести до виведення прибутків з країни або обмеження доступу до стратегічно важливих секторів для місцевих компаній. Крім того, спільні підприємства інколи стикаються з проблемами культурних, правових чи управлінських відмінностей між партнерами. Незважаючи на ці виклики, за умови правильного регулювання </w:t>
      </w:r>
      <w:r>
        <w:rPr>
          <w:rFonts w:ascii="Times New Roman" w:hAnsi="Times New Roman" w:cs="Times New Roman"/>
          <w:sz w:val="28"/>
          <w:szCs w:val="28"/>
        </w:rPr>
        <w:t>п</w:t>
      </w:r>
      <w:r w:rsidRPr="00030C3D">
        <w:rPr>
          <w:rFonts w:ascii="Times New Roman" w:hAnsi="Times New Roman" w:cs="Times New Roman"/>
          <w:sz w:val="28"/>
          <w:szCs w:val="28"/>
        </w:rPr>
        <w:t>рямі іноземні інвестиції та спільні підприємства здатні суттєво прискорити економічний розвиток і сприяти інтеграції країн у глобальну економіку.</w:t>
      </w:r>
    </w:p>
    <w:p w14:paraId="6DEF3D2A" w14:textId="11D3F57C" w:rsidR="00172F61" w:rsidRPr="005752E3" w:rsidRDefault="00172F61" w:rsidP="00172F61">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Переваги: такі інвестиції можуть стимулювати економічне зростання, створювати робочі місця, покращувати місцеві навички та технології. Зазвичай це стійкі інвестиції, оскільки компанії очікують на прибутки.</w:t>
      </w:r>
    </w:p>
    <w:p w14:paraId="0DE075BA" w14:textId="6E1888B2" w:rsidR="006E2FAA" w:rsidRPr="005752E3" w:rsidRDefault="00172F61" w:rsidP="00172F61">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Недоліки: Можуть призвести до економічної залежності від іноземних інвесторів, а в деяких випадках - до репатріації прибутків на батьківщину інвестора. Без належного регулювання може призвести до експлуатації ресурсів</w:t>
      </w:r>
      <w:r w:rsidR="00917ADF" w:rsidRPr="005752E3">
        <w:rPr>
          <w:rFonts w:ascii="Times New Roman" w:hAnsi="Times New Roman" w:cs="Times New Roman"/>
          <w:sz w:val="28"/>
          <w:szCs w:val="28"/>
        </w:rPr>
        <w:t xml:space="preserve"> країни</w:t>
      </w:r>
      <w:r w:rsidRPr="005752E3">
        <w:rPr>
          <w:rFonts w:ascii="Times New Roman" w:hAnsi="Times New Roman" w:cs="Times New Roman"/>
          <w:sz w:val="28"/>
          <w:szCs w:val="28"/>
        </w:rPr>
        <w:t>.</w:t>
      </w:r>
    </w:p>
    <w:p w14:paraId="121BA7CB" w14:textId="5952AA21" w:rsidR="008953B5" w:rsidRDefault="008953B5" w:rsidP="008953B5">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8. Мікрофінансування та підтримка малого бізнесу: мікрофінансування надає невеликі кредити малозабезпеченим особам або малому бізнесу з метою сприяння розвитку підприємництва на низовому рівні.</w:t>
      </w:r>
    </w:p>
    <w:p w14:paraId="164DDFDF" w14:textId="6D56037D" w:rsidR="00030C3D" w:rsidRPr="005752E3" w:rsidRDefault="00030C3D" w:rsidP="008953B5">
      <w:pPr>
        <w:spacing w:after="0" w:line="360" w:lineRule="auto"/>
        <w:ind w:firstLine="709"/>
        <w:jc w:val="both"/>
        <w:rPr>
          <w:rFonts w:ascii="Times New Roman" w:hAnsi="Times New Roman" w:cs="Times New Roman"/>
          <w:sz w:val="28"/>
          <w:szCs w:val="28"/>
        </w:rPr>
      </w:pPr>
      <w:r w:rsidRPr="00030C3D">
        <w:rPr>
          <w:rFonts w:ascii="Times New Roman" w:hAnsi="Times New Roman" w:cs="Times New Roman"/>
          <w:sz w:val="28"/>
          <w:szCs w:val="28"/>
        </w:rPr>
        <w:t xml:space="preserve">Мікрофінансування та підтримка малого бізнесу є потужними інструментами міжнародної економічної допомоги, спрямованими на розширення економічних можливостей найбільш уразливих верств населення. Мікрофінансові послуги, такі як невеликі кредити, ощадні рахунки чи страхування, дозволяють малим підприємцям отримувати доступ до фінансових ресурсів, необхідних для створення або розширення власної справи. Така підтримка сприяє зниженню рівня бідності, зростанню зайнятості </w:t>
      </w:r>
      <w:r w:rsidRPr="00030C3D">
        <w:rPr>
          <w:rFonts w:ascii="Times New Roman" w:hAnsi="Times New Roman" w:cs="Times New Roman"/>
          <w:sz w:val="28"/>
          <w:szCs w:val="28"/>
        </w:rPr>
        <w:lastRenderedPageBreak/>
        <w:t>та розвитку місцевої економіки. Особливу роль мікрофінансування відіграє у сільських регіонах та серед жінок-підприємців, які часто стикаються з обмеженим доступом до традиційного банківського фінансування. Водночас міжнародні програми підтримки малого бізнесу часто включають навчання, консультування та технічну допомогу, що допомагає підприємцям підвищувати продуктивність і адаптуватися до змін у ринкових умовах. Завдяки своїй орієнтації на сталий розвиток, мікрофінансування є ефективним інструментом створення економічної стійкості та стимулювання локального зростання.</w:t>
      </w:r>
    </w:p>
    <w:p w14:paraId="4A00CBDF" w14:textId="27EF60C3" w:rsidR="008953B5" w:rsidRPr="005752E3" w:rsidRDefault="008953B5" w:rsidP="008953B5">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Переваги: Мікрофінансування заохочує самодостатність, підтримує розвиток малого бізнесу та може зменшити рівень бідності, допомагаючи людям розпочати власну справу.</w:t>
      </w:r>
    </w:p>
    <w:p w14:paraId="0E96D8D6" w14:textId="255FDAEE" w:rsidR="008953B5" w:rsidRPr="005752E3" w:rsidRDefault="008953B5" w:rsidP="008953B5">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Недоліки: Мікрофінансування може призвести до виникнення боргів під високі відсотки, якщо його не регулювати належним чином. Мікрофінансування може мати обмежений вплив на макроекономічний розвиток і в першу чергу приносить користь окремим особам або невеликим групам.</w:t>
      </w:r>
    </w:p>
    <w:p w14:paraId="6EA19FC5" w14:textId="1211C790" w:rsidR="008928E6" w:rsidRDefault="008928E6" w:rsidP="008928E6">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9. Державно-приватне партнерство (ДПП): передбачає співпрацю між урядом та приватним сектором для реалізації проектів у сфері державної інфраструктури, таких як транспорт, енергетика та охорона здоров'я та ін.</w:t>
      </w:r>
    </w:p>
    <w:p w14:paraId="329EF1C8" w14:textId="23468177" w:rsidR="00030C3D" w:rsidRPr="005752E3" w:rsidRDefault="00030C3D" w:rsidP="008928E6">
      <w:pPr>
        <w:spacing w:after="0" w:line="360" w:lineRule="auto"/>
        <w:ind w:firstLine="709"/>
        <w:jc w:val="both"/>
        <w:rPr>
          <w:rFonts w:ascii="Times New Roman" w:hAnsi="Times New Roman" w:cs="Times New Roman"/>
          <w:sz w:val="28"/>
          <w:szCs w:val="28"/>
        </w:rPr>
      </w:pPr>
      <w:r w:rsidRPr="00030C3D">
        <w:rPr>
          <w:rFonts w:ascii="Times New Roman" w:hAnsi="Times New Roman" w:cs="Times New Roman"/>
          <w:sz w:val="28"/>
          <w:szCs w:val="28"/>
        </w:rPr>
        <w:t xml:space="preserve">ДПП є інноваційним інструментом міжнародної економічної допомоги, що поєднує ресурси, досвід та потенціал державного і приватного секторів для реалізації масштабних проєктів розвитку. Завдяки залученню приватних інвесторів, уряди отримують можливість модернізувати інфраструктуру, розвивати транспорт, енергетику, освіту чи охорону здоров'я, не створюючи надмірного навантаження на державний бюджет. Приватний сектор, у свою чергу, отримує доступ до довгострокових інвестиційних можливостей із гарантією державної підтримки. Міжнародні організації часто сприяють впровадженню ДПП, надаючи фінансування, консультації чи технічну допомогу. Основна перевага цього механізму – ефективне поєднання державної відповідальності за соціальні потреби з гнучкістю та </w:t>
      </w:r>
      <w:r w:rsidRPr="00030C3D">
        <w:rPr>
          <w:rFonts w:ascii="Times New Roman" w:hAnsi="Times New Roman" w:cs="Times New Roman"/>
          <w:sz w:val="28"/>
          <w:szCs w:val="28"/>
        </w:rPr>
        <w:lastRenderedPageBreak/>
        <w:t>інноваційністю бізнесу, що дозволяє досягати високих результатів у розвитку економіки та підвищенні добробуту населення.</w:t>
      </w:r>
    </w:p>
    <w:p w14:paraId="497B2AA6" w14:textId="0BF8F8CA" w:rsidR="008928E6" w:rsidRPr="005752E3" w:rsidRDefault="008928E6" w:rsidP="008928E6">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Переваги: ДПП залучають інвестиції, технології та ефективність приватного сектору, водночас розподіляючи ризики проекту між урядом та приватними компаніями.</w:t>
      </w:r>
    </w:p>
    <w:p w14:paraId="44381768" w14:textId="71BE0F22" w:rsidR="008928E6" w:rsidRPr="005752E3" w:rsidRDefault="008928E6" w:rsidP="008928E6">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Недоліки: ДПП може призвести до складних контрактів та суперечок щодо розподілу прибутку. Вони також можуть призвести до вищих витрат для громадськості, якщо ними не управляти належним чином.</w:t>
      </w:r>
    </w:p>
    <w:p w14:paraId="79C71467" w14:textId="4B14BAC8" w:rsidR="0019778B" w:rsidRPr="005752E3" w:rsidRDefault="0019778B" w:rsidP="0019778B">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10. Допомога, що ставить певні умови: вимагає від країн-реципієнтів проведення певних реформ (економічних, політичних чи соціальних) як умови отримання коштів.</w:t>
      </w:r>
    </w:p>
    <w:p w14:paraId="6566B079" w14:textId="4FF5C917" w:rsidR="0019778B" w:rsidRPr="005752E3" w:rsidRDefault="0019778B" w:rsidP="0019778B">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Переваги: Обумовлена допомога може сприяти проведенню позитивних реформ, покращенню управління та зміцненню стабільності в країнах-реципієнтах.</w:t>
      </w:r>
    </w:p>
    <w:p w14:paraId="685A1514" w14:textId="1F4AA106" w:rsidR="006E2FAA" w:rsidRPr="005752E3" w:rsidRDefault="0019778B" w:rsidP="0019778B">
      <w:pPr>
        <w:spacing w:after="0" w:line="360" w:lineRule="auto"/>
        <w:ind w:firstLine="709"/>
        <w:jc w:val="both"/>
        <w:rPr>
          <w:rFonts w:ascii="Times New Roman" w:hAnsi="Times New Roman" w:cs="Times New Roman"/>
          <w:sz w:val="28"/>
          <w:szCs w:val="28"/>
        </w:rPr>
      </w:pPr>
      <w:r w:rsidRPr="005752E3">
        <w:rPr>
          <w:rFonts w:ascii="Times New Roman" w:hAnsi="Times New Roman" w:cs="Times New Roman"/>
          <w:sz w:val="28"/>
          <w:szCs w:val="28"/>
        </w:rPr>
        <w:t>Недоліки: Вимоги можуть призвести до короткострокових змін у політиці, які не матимуть довготривалого впливу, або до соціальних заворушень, якщо їх сприйматимуть як нав'язані ззовні.</w:t>
      </w:r>
    </w:p>
    <w:p w14:paraId="2A30295D" w14:textId="384A83C2" w:rsidR="004D2519" w:rsidRPr="005752E3" w:rsidRDefault="00D341DC" w:rsidP="004B3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Зазначені інструменти реалізуються урядами різних країн, а також </w:t>
      </w:r>
      <w:r w:rsidR="00B81894">
        <w:rPr>
          <w:rFonts w:ascii="Times New Roman" w:hAnsi="Times New Roman" w:cs="Times New Roman"/>
          <w:sz w:val="28"/>
          <w:szCs w:val="28"/>
        </w:rPr>
        <w:t>міжнародними</w:t>
      </w:r>
      <w:r>
        <w:rPr>
          <w:rFonts w:ascii="Times New Roman" w:hAnsi="Times New Roman" w:cs="Times New Roman"/>
          <w:sz w:val="28"/>
          <w:szCs w:val="28"/>
        </w:rPr>
        <w:t xml:space="preserve"> організаціями, які надають підтримку економічному розвитку країн, що перебувають у кризі або розвиваються.</w:t>
      </w:r>
    </w:p>
    <w:p w14:paraId="5F0508FB" w14:textId="77777777" w:rsidR="008B22EB" w:rsidRPr="005752E3" w:rsidRDefault="008B22EB" w:rsidP="004B302C">
      <w:pPr>
        <w:spacing w:after="0" w:line="360" w:lineRule="auto"/>
        <w:ind w:firstLine="709"/>
        <w:jc w:val="both"/>
        <w:rPr>
          <w:rFonts w:ascii="Times New Roman" w:hAnsi="Times New Roman" w:cs="Times New Roman"/>
          <w:sz w:val="28"/>
          <w:szCs w:val="28"/>
        </w:rPr>
      </w:pPr>
    </w:p>
    <w:p w14:paraId="3DA8BF9A" w14:textId="77777777" w:rsidR="004B302C" w:rsidRPr="005752E3" w:rsidRDefault="004B302C" w:rsidP="004B302C">
      <w:pPr>
        <w:spacing w:after="0" w:line="360" w:lineRule="auto"/>
        <w:ind w:firstLine="709"/>
        <w:jc w:val="both"/>
        <w:rPr>
          <w:rFonts w:ascii="Times New Roman" w:hAnsi="Times New Roman" w:cs="Times New Roman"/>
          <w:sz w:val="28"/>
          <w:szCs w:val="28"/>
        </w:rPr>
      </w:pPr>
    </w:p>
    <w:p w14:paraId="0DCB4C5E" w14:textId="2BB2AA26" w:rsidR="004B302C" w:rsidRPr="005752E3" w:rsidRDefault="004B302C" w:rsidP="004B302C">
      <w:pPr>
        <w:pStyle w:val="21"/>
      </w:pPr>
      <w:bookmarkStart w:id="6" w:name="_Toc184622546"/>
      <w:r w:rsidRPr="005752E3">
        <w:t xml:space="preserve">1.3. </w:t>
      </w:r>
      <w:r w:rsidR="00026C65" w:rsidRPr="005752E3">
        <w:t>Ключові міжнародні організації в процесі підтримки економічного розвитку</w:t>
      </w:r>
      <w:bookmarkEnd w:id="6"/>
    </w:p>
    <w:p w14:paraId="4B3D6852" w14:textId="77777777" w:rsidR="004B302C" w:rsidRPr="005752E3" w:rsidRDefault="004B302C" w:rsidP="004B302C">
      <w:pPr>
        <w:spacing w:after="0" w:line="360" w:lineRule="auto"/>
        <w:ind w:firstLine="709"/>
        <w:jc w:val="both"/>
        <w:rPr>
          <w:rFonts w:ascii="Times New Roman" w:hAnsi="Times New Roman" w:cs="Times New Roman"/>
          <w:sz w:val="28"/>
          <w:szCs w:val="28"/>
        </w:rPr>
      </w:pPr>
    </w:p>
    <w:p w14:paraId="0DD7F825" w14:textId="4FC48EE5" w:rsidR="004B302C" w:rsidRPr="00970F52" w:rsidRDefault="00623B47" w:rsidP="004B3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23B47">
        <w:rPr>
          <w:rFonts w:ascii="Times New Roman" w:hAnsi="Times New Roman" w:cs="Times New Roman"/>
          <w:sz w:val="28"/>
          <w:szCs w:val="28"/>
        </w:rPr>
        <w:t xml:space="preserve">оль більшості міжнародних організацій полягає у дослідженні та наданні допомоги у сфері міжнародної торгівлі, економічного співробітництва між країнами та допомоги у розвитку. Ці елементи, взяті в цілому, мають однакові економічні цілі: забезпечити відносно рівномірний рівень економічного розвитку країн-членів і відобразити нерівномірність регіональних особливостей розвитку. Слаборозвинені країни сподіваються </w:t>
      </w:r>
      <w:r w:rsidRPr="00623B47">
        <w:rPr>
          <w:rFonts w:ascii="Times New Roman" w:hAnsi="Times New Roman" w:cs="Times New Roman"/>
          <w:sz w:val="28"/>
          <w:szCs w:val="28"/>
        </w:rPr>
        <w:lastRenderedPageBreak/>
        <w:t>скоротити економічний розрив між ними та іншими країнами. Щоб виправдати сподівання слаборозвинених країн, міжнародні організації з моменту свого заснування намагаються розробити програми та керівні принципи в різних видах діяльності в рамках допомоги розвитку. Однак сьогодні, особливо в Організації Об'єднаних Націй</w:t>
      </w:r>
      <w:r w:rsidR="00072CAB">
        <w:rPr>
          <w:rFonts w:ascii="Times New Roman" w:hAnsi="Times New Roman" w:cs="Times New Roman"/>
          <w:sz w:val="28"/>
          <w:szCs w:val="28"/>
        </w:rPr>
        <w:t xml:space="preserve"> (</w:t>
      </w:r>
      <w:bookmarkStart w:id="7" w:name="_Hlk182774671"/>
      <w:r w:rsidR="00072CAB">
        <w:rPr>
          <w:rFonts w:ascii="Times New Roman" w:hAnsi="Times New Roman" w:cs="Times New Roman"/>
          <w:sz w:val="28"/>
          <w:szCs w:val="28"/>
        </w:rPr>
        <w:t xml:space="preserve">ООН, </w:t>
      </w:r>
      <w:r w:rsidR="00072CAB">
        <w:rPr>
          <w:rFonts w:ascii="Times New Roman" w:hAnsi="Times New Roman" w:cs="Times New Roman"/>
          <w:sz w:val="28"/>
          <w:szCs w:val="28"/>
          <w:lang w:val="en-US"/>
        </w:rPr>
        <w:t>n</w:t>
      </w:r>
      <w:r w:rsidR="00072CAB" w:rsidRPr="00072CAB">
        <w:rPr>
          <w:rFonts w:ascii="Times New Roman" w:hAnsi="Times New Roman" w:cs="Times New Roman"/>
          <w:sz w:val="28"/>
          <w:szCs w:val="28"/>
        </w:rPr>
        <w:t>.</w:t>
      </w:r>
      <w:r w:rsidR="00072CAB">
        <w:rPr>
          <w:rFonts w:ascii="Times New Roman" w:hAnsi="Times New Roman" w:cs="Times New Roman"/>
          <w:sz w:val="28"/>
          <w:szCs w:val="28"/>
          <w:lang w:val="en-US"/>
        </w:rPr>
        <w:t>d</w:t>
      </w:r>
      <w:r w:rsidR="00072CAB" w:rsidRPr="00072CAB">
        <w:rPr>
          <w:rFonts w:ascii="Times New Roman" w:hAnsi="Times New Roman" w:cs="Times New Roman"/>
          <w:sz w:val="28"/>
          <w:szCs w:val="28"/>
        </w:rPr>
        <w:t>.</w:t>
      </w:r>
      <w:bookmarkEnd w:id="7"/>
      <w:r w:rsidR="00072CAB">
        <w:rPr>
          <w:rFonts w:ascii="Times New Roman" w:hAnsi="Times New Roman" w:cs="Times New Roman"/>
          <w:sz w:val="28"/>
          <w:szCs w:val="28"/>
        </w:rPr>
        <w:t>)</w:t>
      </w:r>
      <w:r w:rsidRPr="00623B47">
        <w:rPr>
          <w:rFonts w:ascii="Times New Roman" w:hAnsi="Times New Roman" w:cs="Times New Roman"/>
          <w:sz w:val="28"/>
          <w:szCs w:val="28"/>
        </w:rPr>
        <w:t>, лунають вимоги, щоб міжнародні організації застосовували інші засоби, а не ті, що використовуються зараз, для кращого виконання функцій міжнародних організацій, включаючи щойно згадану функцію. У багатьох дослідженнях, присвячених потребам міжнародних організацій, виконання таких функцій розглядається як міжнародна проблема, яку мають вирішити сучасні та майбутні міжнародні організації.</w:t>
      </w:r>
    </w:p>
    <w:p w14:paraId="1DEF36A7" w14:textId="25701C70" w:rsidR="00814AB5" w:rsidRPr="00C9349B" w:rsidRDefault="00C9349B" w:rsidP="004B302C">
      <w:pPr>
        <w:spacing w:after="0" w:line="360" w:lineRule="auto"/>
        <w:ind w:firstLine="709"/>
        <w:jc w:val="both"/>
        <w:rPr>
          <w:rFonts w:ascii="Times New Roman" w:hAnsi="Times New Roman" w:cs="Times New Roman"/>
          <w:sz w:val="28"/>
          <w:szCs w:val="28"/>
        </w:rPr>
      </w:pPr>
      <w:r w:rsidRPr="00C9349B">
        <w:rPr>
          <w:rFonts w:ascii="Times New Roman" w:hAnsi="Times New Roman" w:cs="Times New Roman"/>
          <w:sz w:val="28"/>
          <w:szCs w:val="28"/>
        </w:rPr>
        <w:t xml:space="preserve">Найважливіша класифікація міжнародних організацій стосується політичної перспективи. З цієї точки зору міжнародні організації можна розділити на дві основні групи. Перша група міжнародних організацій створюється як організації інтересів, в яких країни на основі рівноправних правовідносин укладають міжнародну угоду для регулювання взаємовідносин у певній сфері. Друга група міжнародних організацій має більш виражену, ніж у попередньому випадку, інтегративну політичну мету. З цієї точки зору вони створюються як суб'єкти міжнародних відносин, що уникають утисків суверенітету і виявляють свою спроможність до участі в міжнародному співтоваристві в цілому, а не як елементи громадянського суспільства країн. Ці організації засновані на принципах, правилах і нормах, що визначають діяльність у міжнародному плані. Світ капіталу створений для того, щоб бути багатонаціональним, і це робить державу нездатною реалізувати свої повноваження. Хоча вважається, що економічні дії окремих осіб підпорядковані економічним законам, економічна діяльність держав не є такою. Пояснення цього факту криється в тому, що економіка слаборозвинених країн має переважно аграрний характер, а це означає, що внутрішній ринок може поглинути лише відносно невелику частину продукції, створеної національною економікою. Економісти вважають, що вирішення цієї проблеми можна знайти у ставленні місцевих та іноземних інвесторів. Вони б вкладали </w:t>
      </w:r>
      <w:r w:rsidRPr="00C9349B">
        <w:rPr>
          <w:rFonts w:ascii="Times New Roman" w:hAnsi="Times New Roman" w:cs="Times New Roman"/>
          <w:sz w:val="28"/>
          <w:szCs w:val="28"/>
        </w:rPr>
        <w:lastRenderedPageBreak/>
        <w:t>свої капітали в дану країну, тобто сприяли підвищенню рівня життя і добробуту населення, отримуючи натомість адекватний відсоток.</w:t>
      </w:r>
    </w:p>
    <w:p w14:paraId="31575B90" w14:textId="583E4A20" w:rsidR="004B302C" w:rsidRDefault="00B050FF" w:rsidP="004B302C">
      <w:pPr>
        <w:spacing w:after="0" w:line="360" w:lineRule="auto"/>
        <w:ind w:firstLine="709"/>
        <w:jc w:val="both"/>
        <w:rPr>
          <w:rFonts w:ascii="Times New Roman" w:hAnsi="Times New Roman" w:cs="Times New Roman"/>
          <w:sz w:val="28"/>
          <w:szCs w:val="28"/>
        </w:rPr>
      </w:pPr>
      <w:r w:rsidRPr="00B050FF">
        <w:rPr>
          <w:rFonts w:ascii="Times New Roman" w:hAnsi="Times New Roman" w:cs="Times New Roman"/>
          <w:sz w:val="28"/>
          <w:szCs w:val="28"/>
        </w:rPr>
        <w:t>Соціологи, науковці, державні діячі та лідери міжнародних організацій дали численні визначення розвитку та недорозвитку, як в економічному, так і в соціальному плані. З економічної точки зору, розвиток можна ототожнити з економічним прогресом або економічним зростанням. Як такий, розвиток передбачає збільшення національного доходу і реального доходу на душу населення. Це зростання доходу може супроводжуватися іншими змінами, такими як індустріалізація переважно аграрної економіки, нерівномірний розподіл багатства, наявність сучасних споживчих і капітальних товарів. Однак модернізація або економічний прогрес є досягненням усього суспільства і характеризується змінами внутрішньої якості, а не лише матеріальними благами, і, зрештою, людською свободою та творчістю. У соціальному плані розвиток можна співвіднести з підвищенням рівня освіти, покращенням здоров'я, харчування та житла, а також забезпеченням більшої рівності та індивідуальної свободи. Іншими словами, розвиток можна розширити, щоб позначити прогрес суспільства в цілому, а також прогрес окремого домогосподарства. Таким чином, у соціальному сенсі розвиток може означати ідеальну або історичну стадію цивілізації, процес змін у напрямку прогресу, або революційні зміни і трансформацію змісту, що полягає у підвищенні рівня суспільного добробуту.</w:t>
      </w:r>
    </w:p>
    <w:p w14:paraId="2F771FAD" w14:textId="38A6EBC4" w:rsidR="004F6844" w:rsidRDefault="004F6844" w:rsidP="004B302C">
      <w:pPr>
        <w:spacing w:after="0" w:line="360" w:lineRule="auto"/>
        <w:ind w:firstLine="709"/>
        <w:jc w:val="both"/>
        <w:rPr>
          <w:rFonts w:ascii="Times New Roman" w:hAnsi="Times New Roman" w:cs="Times New Roman"/>
          <w:sz w:val="28"/>
          <w:szCs w:val="28"/>
        </w:rPr>
      </w:pPr>
      <w:r w:rsidRPr="004F6844">
        <w:rPr>
          <w:rFonts w:ascii="Times New Roman" w:hAnsi="Times New Roman" w:cs="Times New Roman"/>
          <w:sz w:val="28"/>
          <w:szCs w:val="28"/>
        </w:rPr>
        <w:t xml:space="preserve">Стале економічне зростання та підвищення рівня життя населення визначаються розвитком конкурентоспроможності економіки в умовах глобальних викликів: глобалізації економіки, відкриття міжнародних ринків, швидких технологічних змін. Ці виклики не означають, що в епоху глобалізованої економіки держави можуть зникнути або роль держави зменшиться. Навпаки, якщо економічні рішення будуть віддані на відкуп ринковим силам, ймовірним результатом буде певна економічна криза або стагнація. Поки що «...ринки не продемонстрували, що вони є достатньо досконалими і функціонують достатньо гладко, щоб розрізняти хороші і погані політичні цілі» (Ruggie, 1997). </w:t>
      </w:r>
    </w:p>
    <w:p w14:paraId="6105149D" w14:textId="689C2BD1" w:rsidR="004A6F85" w:rsidRPr="00970F52" w:rsidRDefault="002A7CDF" w:rsidP="004B302C">
      <w:pPr>
        <w:spacing w:after="0" w:line="360" w:lineRule="auto"/>
        <w:ind w:firstLine="709"/>
        <w:jc w:val="both"/>
        <w:rPr>
          <w:rFonts w:ascii="Times New Roman" w:hAnsi="Times New Roman" w:cs="Times New Roman"/>
          <w:sz w:val="28"/>
          <w:szCs w:val="28"/>
        </w:rPr>
      </w:pPr>
      <w:r w:rsidRPr="002A7CDF">
        <w:rPr>
          <w:rFonts w:ascii="Times New Roman" w:hAnsi="Times New Roman" w:cs="Times New Roman"/>
          <w:sz w:val="28"/>
          <w:szCs w:val="28"/>
        </w:rPr>
        <w:lastRenderedPageBreak/>
        <w:t>Трьома основними міжнародними економічними організаціями є Світовий банк, Міжнародний валютний фонд (МВФ) та Світова організація торгівлі (СОТ). СОТ виникла на основі Генеральної угоди з тарифів і торгівлі у 1995 році; це угода між країнами, яка слугує форумом для переговорів щодо правил торгівлі, а також механізмом врегулювання торговельних суперечок</w:t>
      </w:r>
      <w:r w:rsidR="00745B7B">
        <w:rPr>
          <w:rFonts w:ascii="Times New Roman" w:hAnsi="Times New Roman" w:cs="Times New Roman"/>
          <w:sz w:val="28"/>
          <w:szCs w:val="28"/>
        </w:rPr>
        <w:t xml:space="preserve"> (</w:t>
      </w:r>
      <w:r w:rsidR="00745B7B" w:rsidRPr="00745B7B">
        <w:rPr>
          <w:rFonts w:ascii="Times New Roman" w:hAnsi="Times New Roman" w:cs="Times New Roman"/>
          <w:sz w:val="28"/>
          <w:szCs w:val="28"/>
        </w:rPr>
        <w:t>The WTO as an International Organization, 19</w:t>
      </w:r>
      <w:r w:rsidR="00745B7B" w:rsidRPr="004401F8">
        <w:rPr>
          <w:rFonts w:ascii="Times New Roman" w:hAnsi="Times New Roman" w:cs="Times New Roman"/>
          <w:sz w:val="28"/>
          <w:szCs w:val="28"/>
        </w:rPr>
        <w:t>98</w:t>
      </w:r>
      <w:r w:rsidR="00745B7B">
        <w:rPr>
          <w:rFonts w:ascii="Times New Roman" w:hAnsi="Times New Roman" w:cs="Times New Roman"/>
          <w:sz w:val="28"/>
          <w:szCs w:val="28"/>
        </w:rPr>
        <w:t>)</w:t>
      </w:r>
      <w:r w:rsidRPr="002A7CDF">
        <w:rPr>
          <w:rFonts w:ascii="Times New Roman" w:hAnsi="Times New Roman" w:cs="Times New Roman"/>
          <w:sz w:val="28"/>
          <w:szCs w:val="28"/>
        </w:rPr>
        <w:t>. На відміну від них, Світовий банк і МВФ мають справу з країнами-членами по черзі. Вони мають незначний вплив на індустріальні країни, але можуть впливати на країни, що розвиваються, під час економічних криз і коли ці країни шукають додаткові валютні ресурси</w:t>
      </w:r>
      <w:r w:rsidR="004401F8" w:rsidRPr="004401F8">
        <w:rPr>
          <w:rFonts w:ascii="Times New Roman" w:hAnsi="Times New Roman" w:cs="Times New Roman"/>
          <w:sz w:val="28"/>
          <w:szCs w:val="28"/>
        </w:rPr>
        <w:t xml:space="preserve"> (</w:t>
      </w:r>
      <w:r w:rsidR="004401F8" w:rsidRPr="004401F8">
        <w:rPr>
          <w:rFonts w:ascii="Times New Roman" w:hAnsi="Times New Roman" w:cs="Times New Roman"/>
          <w:sz w:val="28"/>
          <w:szCs w:val="28"/>
          <w:lang w:val="en-US"/>
        </w:rPr>
        <w:t>Krueger</w:t>
      </w:r>
      <w:r w:rsidR="004401F8" w:rsidRPr="00241CB3">
        <w:rPr>
          <w:rFonts w:ascii="Times New Roman" w:hAnsi="Times New Roman" w:cs="Times New Roman"/>
          <w:sz w:val="28"/>
          <w:szCs w:val="28"/>
        </w:rPr>
        <w:t>, 1999</w:t>
      </w:r>
      <w:r w:rsidR="004401F8" w:rsidRPr="004401F8">
        <w:rPr>
          <w:rFonts w:ascii="Times New Roman" w:hAnsi="Times New Roman" w:cs="Times New Roman"/>
          <w:sz w:val="28"/>
          <w:szCs w:val="28"/>
        </w:rPr>
        <w:t>)</w:t>
      </w:r>
      <w:r w:rsidRPr="002A7CDF">
        <w:rPr>
          <w:rFonts w:ascii="Times New Roman" w:hAnsi="Times New Roman" w:cs="Times New Roman"/>
          <w:sz w:val="28"/>
          <w:szCs w:val="28"/>
        </w:rPr>
        <w:t>. Витоки та еволюція цих трьох організацій становлять значний інтерес. Можливо, ще більш важливими у світлі нещодавніх фінансових криз у Мексиці, Східній Азії та деяких інших країнах є питання, які виникають щодо поточної та майбутньої ролі МВФ та Світового банку.</w:t>
      </w:r>
    </w:p>
    <w:p w14:paraId="4343E98D" w14:textId="6CE19CD8" w:rsidR="00EB60CE" w:rsidRPr="005752E3" w:rsidRDefault="00241CB3" w:rsidP="00EB60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Але дослідники </w:t>
      </w:r>
      <w:r w:rsidR="00A734A7">
        <w:rPr>
          <w:rFonts w:ascii="Times New Roman" w:hAnsi="Times New Roman" w:cs="Times New Roman"/>
          <w:sz w:val="28"/>
          <w:szCs w:val="28"/>
        </w:rPr>
        <w:t>Університету</w:t>
      </w:r>
      <w:r>
        <w:rPr>
          <w:rFonts w:ascii="Times New Roman" w:hAnsi="Times New Roman" w:cs="Times New Roman"/>
          <w:sz w:val="28"/>
          <w:szCs w:val="28"/>
        </w:rPr>
        <w:t xml:space="preserve"> Берклі окреслюють набагато більшу кількість міжнародних організацій, що є дотичними до економічної допомоги іншим країнам (</w:t>
      </w:r>
      <w:r>
        <w:rPr>
          <w:rFonts w:ascii="Times New Roman" w:hAnsi="Times New Roman" w:cs="Times New Roman"/>
          <w:sz w:val="28"/>
          <w:szCs w:val="28"/>
          <w:lang w:val="en-US"/>
        </w:rPr>
        <w:t>Church</w:t>
      </w:r>
      <w:r w:rsidRPr="00970F52">
        <w:rPr>
          <w:rFonts w:ascii="Times New Roman" w:hAnsi="Times New Roman" w:cs="Times New Roman"/>
          <w:sz w:val="28"/>
          <w:szCs w:val="28"/>
        </w:rPr>
        <w:t>, 2024</w:t>
      </w:r>
      <w:r>
        <w:rPr>
          <w:rFonts w:ascii="Times New Roman" w:hAnsi="Times New Roman" w:cs="Times New Roman"/>
          <w:sz w:val="28"/>
          <w:szCs w:val="28"/>
        </w:rPr>
        <w:t>)</w:t>
      </w:r>
      <w:r w:rsidR="00EB60CE">
        <w:rPr>
          <w:rFonts w:ascii="Times New Roman" w:hAnsi="Times New Roman" w:cs="Times New Roman"/>
          <w:sz w:val="28"/>
          <w:szCs w:val="28"/>
        </w:rPr>
        <w:t xml:space="preserve"> (</w:t>
      </w:r>
      <w:r w:rsidR="00EB60CE" w:rsidRPr="005752E3">
        <w:rPr>
          <w:rFonts w:ascii="Times New Roman" w:hAnsi="Times New Roman" w:cs="Times New Roman"/>
          <w:sz w:val="28"/>
          <w:szCs w:val="28"/>
        </w:rPr>
        <w:t>табл. 1.</w:t>
      </w:r>
      <w:r w:rsidR="00EB60CE">
        <w:rPr>
          <w:rFonts w:ascii="Times New Roman" w:hAnsi="Times New Roman" w:cs="Times New Roman"/>
          <w:sz w:val="28"/>
          <w:szCs w:val="28"/>
        </w:rPr>
        <w:t>2)</w:t>
      </w:r>
      <w:r w:rsidR="00EB60CE" w:rsidRPr="005752E3">
        <w:rPr>
          <w:rFonts w:ascii="Times New Roman" w:hAnsi="Times New Roman" w:cs="Times New Roman"/>
          <w:sz w:val="28"/>
          <w:szCs w:val="28"/>
        </w:rPr>
        <w:t>.</w:t>
      </w:r>
    </w:p>
    <w:p w14:paraId="1F63A53C" w14:textId="5E4AD04F" w:rsidR="00EB60CE" w:rsidRPr="005752E3" w:rsidRDefault="00EB60CE" w:rsidP="00EB60CE">
      <w:pPr>
        <w:spacing w:after="0" w:line="360" w:lineRule="auto"/>
        <w:ind w:firstLine="709"/>
        <w:jc w:val="right"/>
        <w:rPr>
          <w:rFonts w:ascii="Times New Roman" w:hAnsi="Times New Roman" w:cs="Times New Roman"/>
          <w:sz w:val="28"/>
          <w:szCs w:val="28"/>
        </w:rPr>
      </w:pPr>
      <w:r w:rsidRPr="005752E3">
        <w:rPr>
          <w:rFonts w:ascii="Times New Roman" w:hAnsi="Times New Roman" w:cs="Times New Roman"/>
          <w:sz w:val="28"/>
          <w:szCs w:val="28"/>
        </w:rPr>
        <w:t>Таблиця 1.</w:t>
      </w:r>
      <w:r w:rsidR="00EB568D">
        <w:rPr>
          <w:rFonts w:ascii="Times New Roman" w:hAnsi="Times New Roman" w:cs="Times New Roman"/>
          <w:sz w:val="28"/>
          <w:szCs w:val="28"/>
        </w:rPr>
        <w:t>2</w:t>
      </w:r>
    </w:p>
    <w:p w14:paraId="4CC6AE8F" w14:textId="49B92DB5" w:rsidR="00EB60CE" w:rsidRPr="005752E3" w:rsidRDefault="00A734A7" w:rsidP="00EB60C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w:t>
      </w:r>
      <w:r w:rsidR="00EB60CE" w:rsidRPr="005752E3">
        <w:rPr>
          <w:rFonts w:ascii="Times New Roman" w:hAnsi="Times New Roman" w:cs="Times New Roman"/>
          <w:sz w:val="28"/>
          <w:szCs w:val="28"/>
        </w:rPr>
        <w:t>іжнародн</w:t>
      </w:r>
      <w:r>
        <w:rPr>
          <w:rFonts w:ascii="Times New Roman" w:hAnsi="Times New Roman" w:cs="Times New Roman"/>
          <w:sz w:val="28"/>
          <w:szCs w:val="28"/>
        </w:rPr>
        <w:t>і</w:t>
      </w:r>
      <w:r w:rsidR="00EB60CE" w:rsidRPr="005752E3">
        <w:rPr>
          <w:rFonts w:ascii="Times New Roman" w:hAnsi="Times New Roman" w:cs="Times New Roman"/>
          <w:sz w:val="28"/>
          <w:szCs w:val="28"/>
        </w:rPr>
        <w:t xml:space="preserve"> економічн</w:t>
      </w:r>
      <w:r>
        <w:rPr>
          <w:rFonts w:ascii="Times New Roman" w:hAnsi="Times New Roman" w:cs="Times New Roman"/>
          <w:sz w:val="28"/>
          <w:szCs w:val="28"/>
        </w:rPr>
        <w:t>і</w:t>
      </w:r>
      <w:r w:rsidR="00EB60CE" w:rsidRPr="005752E3">
        <w:rPr>
          <w:rFonts w:ascii="Times New Roman" w:hAnsi="Times New Roman" w:cs="Times New Roman"/>
          <w:sz w:val="28"/>
          <w:szCs w:val="28"/>
        </w:rPr>
        <w:t xml:space="preserve"> </w:t>
      </w:r>
      <w:r>
        <w:rPr>
          <w:rFonts w:ascii="Times New Roman" w:hAnsi="Times New Roman" w:cs="Times New Roman"/>
          <w:sz w:val="28"/>
          <w:szCs w:val="28"/>
        </w:rPr>
        <w:t xml:space="preserve">організації </w:t>
      </w:r>
      <w:r w:rsidR="00EB60CE" w:rsidRPr="005752E3">
        <w:rPr>
          <w:rFonts w:ascii="Times New Roman" w:hAnsi="Times New Roman" w:cs="Times New Roman"/>
          <w:sz w:val="28"/>
          <w:szCs w:val="28"/>
        </w:rPr>
        <w:t xml:space="preserve">(складено за </w:t>
      </w:r>
      <w:r>
        <w:rPr>
          <w:rFonts w:ascii="Times New Roman" w:hAnsi="Times New Roman" w:cs="Times New Roman"/>
          <w:sz w:val="28"/>
          <w:szCs w:val="28"/>
        </w:rPr>
        <w:t xml:space="preserve">переліком </w:t>
      </w:r>
      <w:r w:rsidR="00EB568D">
        <w:rPr>
          <w:rFonts w:ascii="Times New Roman" w:hAnsi="Times New Roman" w:cs="Times New Roman"/>
          <w:sz w:val="28"/>
          <w:szCs w:val="28"/>
          <w:lang w:val="en-US"/>
        </w:rPr>
        <w:t>Church</w:t>
      </w:r>
      <w:r w:rsidR="00EB568D" w:rsidRPr="00A734A7">
        <w:rPr>
          <w:rFonts w:ascii="Times New Roman" w:hAnsi="Times New Roman" w:cs="Times New Roman"/>
          <w:sz w:val="28"/>
          <w:szCs w:val="28"/>
          <w:lang w:val="ru-RU"/>
        </w:rPr>
        <w:t>, 2024</w:t>
      </w:r>
      <w:r w:rsidR="00EB60CE" w:rsidRPr="005752E3">
        <w:rPr>
          <w:rFonts w:ascii="Times New Roman" w:hAnsi="Times New Roman" w:cs="Times New Roman"/>
          <w:sz w:val="28"/>
          <w:szCs w:val="28"/>
        </w:rPr>
        <w:t>)</w:t>
      </w:r>
    </w:p>
    <w:tbl>
      <w:tblPr>
        <w:tblStyle w:val="a6"/>
        <w:tblW w:w="0" w:type="auto"/>
        <w:tblLook w:val="04A0" w:firstRow="1" w:lastRow="0" w:firstColumn="1" w:lastColumn="0" w:noHBand="0" w:noVBand="1"/>
      </w:tblPr>
      <w:tblGrid>
        <w:gridCol w:w="3397"/>
        <w:gridCol w:w="5947"/>
      </w:tblGrid>
      <w:tr w:rsidR="00A734A7" w:rsidRPr="001932AC" w14:paraId="2BAB9017" w14:textId="77777777" w:rsidTr="001932AC">
        <w:trPr>
          <w:tblHeader/>
        </w:trPr>
        <w:tc>
          <w:tcPr>
            <w:tcW w:w="3397" w:type="dxa"/>
          </w:tcPr>
          <w:p w14:paraId="40BB0F0A" w14:textId="65AF3430" w:rsidR="00A734A7" w:rsidRPr="001932AC" w:rsidRDefault="00A734A7" w:rsidP="00B8775B">
            <w:pPr>
              <w:spacing w:line="276" w:lineRule="auto"/>
              <w:jc w:val="center"/>
              <w:rPr>
                <w:rFonts w:ascii="Times New Roman" w:hAnsi="Times New Roman" w:cs="Times New Roman"/>
                <w:sz w:val="24"/>
                <w:szCs w:val="24"/>
              </w:rPr>
            </w:pPr>
            <w:r w:rsidRPr="001932AC">
              <w:rPr>
                <w:rFonts w:ascii="Times New Roman" w:hAnsi="Times New Roman" w:cs="Times New Roman"/>
                <w:sz w:val="24"/>
                <w:szCs w:val="24"/>
              </w:rPr>
              <w:t>Назва</w:t>
            </w:r>
          </w:p>
        </w:tc>
        <w:tc>
          <w:tcPr>
            <w:tcW w:w="5947" w:type="dxa"/>
          </w:tcPr>
          <w:p w14:paraId="633CB9AA" w14:textId="35BF7555" w:rsidR="00A734A7" w:rsidRPr="001932AC" w:rsidRDefault="00A734A7" w:rsidP="00B8775B">
            <w:pPr>
              <w:spacing w:line="276" w:lineRule="auto"/>
              <w:jc w:val="center"/>
              <w:rPr>
                <w:rFonts w:ascii="Times New Roman" w:hAnsi="Times New Roman" w:cs="Times New Roman"/>
                <w:sz w:val="24"/>
                <w:szCs w:val="24"/>
              </w:rPr>
            </w:pPr>
            <w:r w:rsidRPr="001932AC">
              <w:rPr>
                <w:rFonts w:ascii="Times New Roman" w:hAnsi="Times New Roman" w:cs="Times New Roman"/>
                <w:sz w:val="24"/>
                <w:szCs w:val="24"/>
              </w:rPr>
              <w:t>Коротка сутність</w:t>
            </w:r>
          </w:p>
        </w:tc>
      </w:tr>
      <w:tr w:rsidR="00A734A7" w:rsidRPr="001932AC" w14:paraId="3F28C2F1" w14:textId="77777777" w:rsidTr="001932AC">
        <w:tc>
          <w:tcPr>
            <w:tcW w:w="3397" w:type="dxa"/>
          </w:tcPr>
          <w:p w14:paraId="6FC39A52" w14:textId="6BECA0C8" w:rsidR="00A734A7" w:rsidRPr="001932AC" w:rsidRDefault="003748E6" w:rsidP="001932AC">
            <w:pPr>
              <w:spacing w:line="276" w:lineRule="auto"/>
              <w:jc w:val="both"/>
              <w:rPr>
                <w:rFonts w:ascii="Times New Roman" w:hAnsi="Times New Roman" w:cs="Times New Roman"/>
                <w:sz w:val="24"/>
                <w:szCs w:val="24"/>
                <w:lang w:val="en-US"/>
              </w:rPr>
            </w:pPr>
            <w:r w:rsidRPr="001932AC">
              <w:rPr>
                <w:rFonts w:ascii="Times New Roman" w:hAnsi="Times New Roman" w:cs="Times New Roman"/>
                <w:sz w:val="24"/>
                <w:szCs w:val="24"/>
              </w:rPr>
              <w:t>Міжнародний Банк</w:t>
            </w:r>
            <w:r w:rsidRPr="001932AC">
              <w:rPr>
                <w:rFonts w:ascii="Times New Roman" w:hAnsi="Times New Roman" w:cs="Times New Roman"/>
                <w:sz w:val="24"/>
                <w:szCs w:val="24"/>
                <w:lang w:val="en-US"/>
              </w:rPr>
              <w:t xml:space="preserve"> (WB)</w:t>
            </w:r>
          </w:p>
        </w:tc>
        <w:tc>
          <w:tcPr>
            <w:tcW w:w="5947" w:type="dxa"/>
          </w:tcPr>
          <w:p w14:paraId="3E041F12" w14:textId="77777777" w:rsidR="00A734A7" w:rsidRPr="001932AC" w:rsidRDefault="00A734A7" w:rsidP="001932AC">
            <w:pPr>
              <w:spacing w:line="276" w:lineRule="auto"/>
              <w:jc w:val="both"/>
              <w:rPr>
                <w:rFonts w:ascii="Times New Roman" w:hAnsi="Times New Roman" w:cs="Times New Roman"/>
                <w:sz w:val="24"/>
                <w:szCs w:val="24"/>
              </w:rPr>
            </w:pPr>
          </w:p>
        </w:tc>
      </w:tr>
      <w:tr w:rsidR="00A734A7" w:rsidRPr="001932AC" w14:paraId="49740ED6" w14:textId="77777777" w:rsidTr="001932AC">
        <w:tc>
          <w:tcPr>
            <w:tcW w:w="3397" w:type="dxa"/>
          </w:tcPr>
          <w:p w14:paraId="19CB6362" w14:textId="7EF968B0" w:rsidR="00A734A7" w:rsidRPr="001932AC" w:rsidRDefault="003748E6" w:rsidP="001932AC">
            <w:pPr>
              <w:spacing w:line="276" w:lineRule="auto"/>
              <w:jc w:val="both"/>
              <w:rPr>
                <w:rFonts w:ascii="Times New Roman" w:hAnsi="Times New Roman" w:cs="Times New Roman"/>
                <w:sz w:val="24"/>
                <w:szCs w:val="24"/>
                <w:lang w:val="en-US"/>
              </w:rPr>
            </w:pPr>
            <w:r w:rsidRPr="001932AC">
              <w:rPr>
                <w:rFonts w:ascii="Times New Roman" w:hAnsi="Times New Roman" w:cs="Times New Roman"/>
                <w:sz w:val="24"/>
                <w:szCs w:val="24"/>
              </w:rPr>
              <w:t>Міжнародний Валютний Фонд</w:t>
            </w:r>
            <w:r w:rsidRPr="001932AC">
              <w:rPr>
                <w:rFonts w:ascii="Times New Roman" w:hAnsi="Times New Roman" w:cs="Times New Roman"/>
                <w:sz w:val="24"/>
                <w:szCs w:val="24"/>
                <w:lang w:val="en-US"/>
              </w:rPr>
              <w:t xml:space="preserve"> (IMF)</w:t>
            </w:r>
          </w:p>
        </w:tc>
        <w:tc>
          <w:tcPr>
            <w:tcW w:w="5947" w:type="dxa"/>
          </w:tcPr>
          <w:p w14:paraId="2AB0532F" w14:textId="77777777" w:rsidR="00A734A7" w:rsidRPr="001932AC" w:rsidRDefault="00A734A7" w:rsidP="001932AC">
            <w:pPr>
              <w:spacing w:line="276" w:lineRule="auto"/>
              <w:jc w:val="both"/>
              <w:rPr>
                <w:rFonts w:ascii="Times New Roman" w:hAnsi="Times New Roman" w:cs="Times New Roman"/>
                <w:sz w:val="24"/>
                <w:szCs w:val="24"/>
              </w:rPr>
            </w:pPr>
          </w:p>
        </w:tc>
      </w:tr>
      <w:tr w:rsidR="00A734A7" w:rsidRPr="001932AC" w14:paraId="393E7F14" w14:textId="77777777" w:rsidTr="001932AC">
        <w:tc>
          <w:tcPr>
            <w:tcW w:w="3397" w:type="dxa"/>
          </w:tcPr>
          <w:p w14:paraId="0469FCA4" w14:textId="510C30DB" w:rsidR="00A734A7" w:rsidRPr="001932AC" w:rsidRDefault="003748E6" w:rsidP="001932AC">
            <w:pPr>
              <w:spacing w:line="276" w:lineRule="auto"/>
              <w:jc w:val="both"/>
              <w:rPr>
                <w:rFonts w:ascii="Times New Roman" w:hAnsi="Times New Roman" w:cs="Times New Roman"/>
                <w:sz w:val="24"/>
                <w:szCs w:val="24"/>
              </w:rPr>
            </w:pPr>
            <w:r w:rsidRPr="001932AC">
              <w:rPr>
                <w:rFonts w:ascii="Times New Roman" w:hAnsi="Times New Roman" w:cs="Times New Roman"/>
                <w:sz w:val="24"/>
                <w:szCs w:val="24"/>
              </w:rPr>
              <w:t>Організація економічного співробітництва та розвитку (</w:t>
            </w:r>
            <w:r w:rsidRPr="001932AC">
              <w:rPr>
                <w:rFonts w:ascii="Times New Roman" w:hAnsi="Times New Roman" w:cs="Times New Roman"/>
                <w:sz w:val="24"/>
                <w:szCs w:val="24"/>
                <w:lang w:val="en-US"/>
              </w:rPr>
              <w:t>OECD</w:t>
            </w:r>
            <w:r w:rsidRPr="001932AC">
              <w:rPr>
                <w:rFonts w:ascii="Times New Roman" w:hAnsi="Times New Roman" w:cs="Times New Roman"/>
                <w:sz w:val="24"/>
                <w:szCs w:val="24"/>
              </w:rPr>
              <w:t>)</w:t>
            </w:r>
          </w:p>
        </w:tc>
        <w:tc>
          <w:tcPr>
            <w:tcW w:w="5947" w:type="dxa"/>
          </w:tcPr>
          <w:p w14:paraId="710DCB55" w14:textId="1D8943BD" w:rsidR="00A734A7" w:rsidRPr="001932AC" w:rsidRDefault="001932AC" w:rsidP="001932AC">
            <w:pPr>
              <w:spacing w:line="276" w:lineRule="auto"/>
              <w:jc w:val="both"/>
              <w:rPr>
                <w:rFonts w:ascii="Times New Roman" w:hAnsi="Times New Roman" w:cs="Times New Roman"/>
                <w:sz w:val="24"/>
                <w:szCs w:val="24"/>
              </w:rPr>
            </w:pPr>
            <w:r w:rsidRPr="001932AC">
              <w:rPr>
                <w:rFonts w:ascii="Times New Roman" w:hAnsi="Times New Roman" w:cs="Times New Roman"/>
                <w:sz w:val="24"/>
                <w:szCs w:val="24"/>
              </w:rPr>
              <w:t>Місія Організації економічного співробітництва та розвитку</w:t>
            </w:r>
            <w:r w:rsidR="00493391">
              <w:rPr>
                <w:rFonts w:ascii="Times New Roman" w:hAnsi="Times New Roman" w:cs="Times New Roman"/>
                <w:sz w:val="24"/>
                <w:szCs w:val="24"/>
              </w:rPr>
              <w:t xml:space="preserve"> (ОЕСР)</w:t>
            </w:r>
            <w:r w:rsidRPr="001932AC">
              <w:rPr>
                <w:rFonts w:ascii="Times New Roman" w:hAnsi="Times New Roman" w:cs="Times New Roman"/>
                <w:sz w:val="24"/>
                <w:szCs w:val="24"/>
              </w:rPr>
              <w:t xml:space="preserve"> полягає у просуванні політики, яка покращує економічний та соціальний добробут людей в усьому світі. ОЕСР є форумом для урядів, який сприяє обміну досвідом та пошуку рішень спільних проблем. Організація співпрацює з урядами, щоб пояснити і зрозуміти, що визначає економічні, соціальні та екологічні зміни, вимірює продуктивність і глобальні потоки торгівлі та інвестицій, аналізує і порівнює дані для прогнозування майбутніх тенденцій і пропонує міжнародні стандарти для широкого кола галузей, від сільського господарства і податків до безпеки хімічних речовин.</w:t>
            </w:r>
          </w:p>
        </w:tc>
      </w:tr>
      <w:tr w:rsidR="00A734A7" w:rsidRPr="001932AC" w14:paraId="78D80202" w14:textId="77777777" w:rsidTr="001932AC">
        <w:tc>
          <w:tcPr>
            <w:tcW w:w="3397" w:type="dxa"/>
          </w:tcPr>
          <w:p w14:paraId="2D9DFE34" w14:textId="7FE1EC61" w:rsidR="00A734A7" w:rsidRPr="001932AC" w:rsidRDefault="00B82CC8" w:rsidP="001932AC">
            <w:pPr>
              <w:spacing w:line="276" w:lineRule="auto"/>
              <w:jc w:val="both"/>
              <w:rPr>
                <w:rFonts w:ascii="Times New Roman" w:hAnsi="Times New Roman" w:cs="Times New Roman"/>
                <w:sz w:val="24"/>
                <w:szCs w:val="24"/>
                <w:lang w:val="en-US"/>
              </w:rPr>
            </w:pPr>
            <w:r w:rsidRPr="001932AC">
              <w:rPr>
                <w:rFonts w:ascii="Times New Roman" w:hAnsi="Times New Roman" w:cs="Times New Roman"/>
                <w:sz w:val="24"/>
                <w:szCs w:val="24"/>
              </w:rPr>
              <w:lastRenderedPageBreak/>
              <w:t xml:space="preserve">Агенції ООН </w:t>
            </w:r>
            <w:r w:rsidRPr="001932AC">
              <w:rPr>
                <w:rFonts w:ascii="Times New Roman" w:hAnsi="Times New Roman" w:cs="Times New Roman"/>
                <w:sz w:val="24"/>
                <w:szCs w:val="24"/>
                <w:lang w:val="en-US"/>
              </w:rPr>
              <w:t>(UN Agencies)</w:t>
            </w:r>
          </w:p>
        </w:tc>
        <w:tc>
          <w:tcPr>
            <w:tcW w:w="5947" w:type="dxa"/>
          </w:tcPr>
          <w:p w14:paraId="212DE5DD" w14:textId="7A0FDD51" w:rsidR="00A734A7" w:rsidRPr="001932AC" w:rsidRDefault="00722C59" w:rsidP="001932AC">
            <w:pPr>
              <w:spacing w:line="276" w:lineRule="auto"/>
              <w:jc w:val="both"/>
              <w:rPr>
                <w:rFonts w:ascii="Times New Roman" w:hAnsi="Times New Roman" w:cs="Times New Roman"/>
                <w:sz w:val="24"/>
                <w:szCs w:val="24"/>
              </w:rPr>
            </w:pPr>
            <w:r w:rsidRPr="00722C59">
              <w:rPr>
                <w:rFonts w:ascii="Times New Roman" w:hAnsi="Times New Roman" w:cs="Times New Roman"/>
                <w:sz w:val="24"/>
                <w:szCs w:val="24"/>
              </w:rPr>
              <w:t xml:space="preserve">Конференція ООН з торгівлі та розвитку </w:t>
            </w:r>
            <w:r w:rsidR="00C32E9A" w:rsidRPr="00C32E9A">
              <w:rPr>
                <w:rFonts w:ascii="Times New Roman" w:hAnsi="Times New Roman" w:cs="Times New Roman"/>
                <w:sz w:val="24"/>
                <w:szCs w:val="24"/>
              </w:rPr>
              <w:t>ЮНКТАД сприяє дружній інтеграції країн, що розвиваються, у світову економіку. ЮНКТАД має на меті сприяти формуванню поточних політичних дебатів з питань розвитку, приділяючи особливу увагу забезпеченню того, щоб внутрішня та міжнародна політика підтримували одна одну в досягненні сталого розвитку. Організація виконує три ключові функції: є форумом для міжурядових обговорень, що проявляється у формі дискусій з експертами та обміну досвідом, спрямованих на досягнення консенсусу; займається дослідженнями, стратегічним аналізом та збором даних для дебатів представників урядів та експертів, а також надає технічну допомогу, адаптовану до конкретних потреб країн, що розвиваються, з особливою увагою до найменш розвинених країн та країн з перехідною економікою.</w:t>
            </w:r>
          </w:p>
        </w:tc>
      </w:tr>
      <w:tr w:rsidR="00A734A7" w:rsidRPr="001932AC" w14:paraId="3E4B7F62" w14:textId="77777777" w:rsidTr="001932AC">
        <w:tc>
          <w:tcPr>
            <w:tcW w:w="3397" w:type="dxa"/>
          </w:tcPr>
          <w:p w14:paraId="11D205CF" w14:textId="1258BD94" w:rsidR="00A734A7" w:rsidRPr="001932AC" w:rsidRDefault="00B82CC8" w:rsidP="001932AC">
            <w:pPr>
              <w:spacing w:line="276" w:lineRule="auto"/>
              <w:jc w:val="both"/>
              <w:rPr>
                <w:rFonts w:ascii="Times New Roman" w:hAnsi="Times New Roman" w:cs="Times New Roman"/>
                <w:sz w:val="24"/>
                <w:szCs w:val="24"/>
              </w:rPr>
            </w:pPr>
            <w:r w:rsidRPr="001932AC">
              <w:rPr>
                <w:rFonts w:ascii="Times New Roman" w:hAnsi="Times New Roman" w:cs="Times New Roman"/>
                <w:sz w:val="24"/>
                <w:szCs w:val="24"/>
              </w:rPr>
              <w:t>Світова організація торгівлі (</w:t>
            </w:r>
            <w:r w:rsidRPr="001932AC">
              <w:rPr>
                <w:rFonts w:ascii="Times New Roman" w:hAnsi="Times New Roman" w:cs="Times New Roman"/>
                <w:sz w:val="24"/>
                <w:szCs w:val="24"/>
                <w:lang w:val="en-US"/>
              </w:rPr>
              <w:t>WTO</w:t>
            </w:r>
            <w:r w:rsidRPr="001932AC">
              <w:rPr>
                <w:rFonts w:ascii="Times New Roman" w:hAnsi="Times New Roman" w:cs="Times New Roman"/>
                <w:sz w:val="24"/>
                <w:szCs w:val="24"/>
              </w:rPr>
              <w:t>)</w:t>
            </w:r>
          </w:p>
        </w:tc>
        <w:tc>
          <w:tcPr>
            <w:tcW w:w="5947" w:type="dxa"/>
          </w:tcPr>
          <w:p w14:paraId="41358C13" w14:textId="26793B15" w:rsidR="00A734A7" w:rsidRPr="001932AC" w:rsidRDefault="006F5C51" w:rsidP="001932AC">
            <w:pPr>
              <w:spacing w:line="276" w:lineRule="auto"/>
              <w:jc w:val="both"/>
              <w:rPr>
                <w:rFonts w:ascii="Times New Roman" w:hAnsi="Times New Roman" w:cs="Times New Roman"/>
                <w:sz w:val="24"/>
                <w:szCs w:val="24"/>
              </w:rPr>
            </w:pPr>
            <w:r w:rsidRPr="006F5C51">
              <w:rPr>
                <w:rFonts w:ascii="Times New Roman" w:hAnsi="Times New Roman" w:cs="Times New Roman"/>
                <w:sz w:val="24"/>
                <w:szCs w:val="24"/>
              </w:rPr>
              <w:t>Світова організація торгівлі (СОТ) є єдиною глобальною міжнародною організацією, яка займається правилами торгівлі між країнами. В її основі лежать торговельні угоди, укладені та підписані більшістю країн, які беруть участь у зовнішньоторговельних процесах, і ратифіковані їхніми парламентами. Мета - допомогти виробникам товарів і послуг, експортерам та імпортерам вести свій бізнес. СОТ - це організація, яка підтримує лібералізацію торгівлі, є форумом для переговорів урядів щодо укладання торговельних угод і місцем для вирішення комерційних суперечок, де діє система торговельних правил. По суті, СОТ - це місце, де уряди країн-членів намагаються вирішити професійні проблеми, з якими вони стикаються</w:t>
            </w:r>
            <w:r w:rsidR="008744DD">
              <w:rPr>
                <w:rFonts w:ascii="Times New Roman" w:hAnsi="Times New Roman" w:cs="Times New Roman"/>
                <w:sz w:val="24"/>
                <w:szCs w:val="24"/>
              </w:rPr>
              <w:t>.</w:t>
            </w:r>
          </w:p>
        </w:tc>
      </w:tr>
      <w:tr w:rsidR="00A734A7" w:rsidRPr="001932AC" w14:paraId="7FA93BBE" w14:textId="77777777" w:rsidTr="001932AC">
        <w:tc>
          <w:tcPr>
            <w:tcW w:w="3397" w:type="dxa"/>
          </w:tcPr>
          <w:p w14:paraId="71629B34" w14:textId="4F0FED79" w:rsidR="00B82CC8" w:rsidRPr="001932AC" w:rsidRDefault="00B82CC8" w:rsidP="001932AC">
            <w:pPr>
              <w:spacing w:line="276" w:lineRule="auto"/>
              <w:jc w:val="both"/>
              <w:rPr>
                <w:rFonts w:ascii="Times New Roman" w:hAnsi="Times New Roman" w:cs="Times New Roman"/>
                <w:sz w:val="24"/>
                <w:szCs w:val="24"/>
              </w:rPr>
            </w:pPr>
            <w:r w:rsidRPr="001932AC">
              <w:rPr>
                <w:rFonts w:ascii="Times New Roman" w:hAnsi="Times New Roman" w:cs="Times New Roman"/>
                <w:sz w:val="24"/>
                <w:szCs w:val="24"/>
              </w:rPr>
              <w:t>Європейський Банк Реконструкції і Розвитку (</w:t>
            </w:r>
            <w:r w:rsidRPr="001932AC">
              <w:rPr>
                <w:rFonts w:ascii="Times New Roman" w:hAnsi="Times New Roman" w:cs="Times New Roman"/>
                <w:sz w:val="24"/>
                <w:szCs w:val="24"/>
                <w:lang w:val="en-US"/>
              </w:rPr>
              <w:t>EBRD</w:t>
            </w:r>
            <w:r w:rsidRPr="001932AC">
              <w:rPr>
                <w:rFonts w:ascii="Times New Roman" w:hAnsi="Times New Roman" w:cs="Times New Roman"/>
                <w:sz w:val="24"/>
                <w:szCs w:val="24"/>
              </w:rPr>
              <w:t>)</w:t>
            </w:r>
            <w:r w:rsidR="00371A0A" w:rsidRPr="001932AC">
              <w:rPr>
                <w:rFonts w:ascii="Times New Roman" w:hAnsi="Times New Roman" w:cs="Times New Roman"/>
                <w:sz w:val="24"/>
                <w:szCs w:val="24"/>
              </w:rPr>
              <w:t xml:space="preserve"> – як одна з регіональних організацій</w:t>
            </w:r>
          </w:p>
        </w:tc>
        <w:tc>
          <w:tcPr>
            <w:tcW w:w="5947" w:type="dxa"/>
          </w:tcPr>
          <w:p w14:paraId="6EE91A77" w14:textId="77777777" w:rsidR="00A734A7" w:rsidRPr="001932AC" w:rsidRDefault="00A734A7" w:rsidP="001932AC">
            <w:pPr>
              <w:spacing w:line="276" w:lineRule="auto"/>
              <w:jc w:val="both"/>
              <w:rPr>
                <w:rFonts w:ascii="Times New Roman" w:hAnsi="Times New Roman" w:cs="Times New Roman"/>
                <w:sz w:val="24"/>
                <w:szCs w:val="24"/>
              </w:rPr>
            </w:pPr>
          </w:p>
        </w:tc>
      </w:tr>
      <w:tr w:rsidR="00A734A7" w:rsidRPr="001932AC" w14:paraId="148FC2E7" w14:textId="77777777" w:rsidTr="001932AC">
        <w:tc>
          <w:tcPr>
            <w:tcW w:w="3397" w:type="dxa"/>
          </w:tcPr>
          <w:p w14:paraId="1A65D340" w14:textId="57F1A00E" w:rsidR="00A734A7" w:rsidRPr="001932AC" w:rsidRDefault="00FB0517" w:rsidP="001932AC">
            <w:pPr>
              <w:spacing w:line="276" w:lineRule="auto"/>
              <w:jc w:val="both"/>
              <w:rPr>
                <w:rFonts w:ascii="Times New Roman" w:hAnsi="Times New Roman" w:cs="Times New Roman"/>
                <w:sz w:val="24"/>
                <w:szCs w:val="24"/>
              </w:rPr>
            </w:pPr>
            <w:r w:rsidRPr="001932AC">
              <w:rPr>
                <w:rFonts w:ascii="Times New Roman" w:hAnsi="Times New Roman" w:cs="Times New Roman"/>
                <w:sz w:val="24"/>
                <w:szCs w:val="24"/>
              </w:rPr>
              <w:t>Активістські організації всередині країни</w:t>
            </w:r>
          </w:p>
        </w:tc>
        <w:tc>
          <w:tcPr>
            <w:tcW w:w="5947" w:type="dxa"/>
          </w:tcPr>
          <w:p w14:paraId="4F65EF07" w14:textId="77777777" w:rsidR="00A734A7" w:rsidRPr="001932AC" w:rsidRDefault="00A734A7" w:rsidP="001932AC">
            <w:pPr>
              <w:spacing w:line="276" w:lineRule="auto"/>
              <w:jc w:val="both"/>
              <w:rPr>
                <w:rFonts w:ascii="Times New Roman" w:hAnsi="Times New Roman" w:cs="Times New Roman"/>
                <w:sz w:val="24"/>
                <w:szCs w:val="24"/>
              </w:rPr>
            </w:pPr>
          </w:p>
        </w:tc>
      </w:tr>
    </w:tbl>
    <w:p w14:paraId="4961AD58" w14:textId="77777777" w:rsidR="00EB60CE" w:rsidRDefault="00EB60CE" w:rsidP="004B302C">
      <w:pPr>
        <w:spacing w:after="0" w:line="360" w:lineRule="auto"/>
        <w:ind w:firstLine="709"/>
        <w:jc w:val="both"/>
        <w:rPr>
          <w:rFonts w:ascii="Times New Roman" w:hAnsi="Times New Roman" w:cs="Times New Roman"/>
          <w:sz w:val="28"/>
          <w:szCs w:val="28"/>
        </w:rPr>
      </w:pPr>
    </w:p>
    <w:p w14:paraId="6EFC5F4F" w14:textId="379C9AD6" w:rsidR="00D83F76" w:rsidRDefault="00D83F76" w:rsidP="004B302C">
      <w:pPr>
        <w:spacing w:after="0" w:line="360" w:lineRule="auto"/>
        <w:ind w:firstLine="709"/>
        <w:jc w:val="both"/>
        <w:rPr>
          <w:rFonts w:ascii="Times New Roman" w:hAnsi="Times New Roman" w:cs="Times New Roman"/>
          <w:sz w:val="28"/>
          <w:szCs w:val="28"/>
        </w:rPr>
      </w:pPr>
      <w:r w:rsidRPr="00D83F76">
        <w:rPr>
          <w:rFonts w:ascii="Times New Roman" w:hAnsi="Times New Roman" w:cs="Times New Roman"/>
          <w:sz w:val="28"/>
          <w:szCs w:val="28"/>
        </w:rPr>
        <w:t xml:space="preserve">Питання міжнародної економічної конкурентоспроможності останніми роками привертає увагу не лише в літературі. У часи економічної глобалізації країни з відкритою економікою стурбовані можливою втратою конкурентоспроможності. Крім того, міжнародні організації та форуми, такі як Світова організація торгівлі (СОТ), Організація Об'єднаних Націй з </w:t>
      </w:r>
      <w:r w:rsidRPr="00D83F76">
        <w:rPr>
          <w:rFonts w:ascii="Times New Roman" w:hAnsi="Times New Roman" w:cs="Times New Roman"/>
          <w:sz w:val="28"/>
          <w:szCs w:val="28"/>
        </w:rPr>
        <w:lastRenderedPageBreak/>
        <w:t xml:space="preserve">промислового розвитку (ЮНІДО), Організація економічного співробітництва та розвитку (ОЕСР), Міжнародний валютний фонд (МВФ), </w:t>
      </w:r>
      <w:r w:rsidR="00270BFF" w:rsidRPr="00270BFF">
        <w:rPr>
          <w:rFonts w:ascii="Times New Roman" w:hAnsi="Times New Roman" w:cs="Times New Roman"/>
          <w:sz w:val="28"/>
          <w:szCs w:val="28"/>
        </w:rPr>
        <w:t xml:space="preserve">Конференція ООН з торгівлі та розвитку </w:t>
      </w:r>
      <w:r w:rsidR="00270BFF">
        <w:rPr>
          <w:rFonts w:ascii="Times New Roman" w:hAnsi="Times New Roman" w:cs="Times New Roman"/>
          <w:sz w:val="28"/>
          <w:szCs w:val="28"/>
        </w:rPr>
        <w:t>(</w:t>
      </w:r>
      <w:r w:rsidRPr="00D83F76">
        <w:rPr>
          <w:rFonts w:ascii="Times New Roman" w:hAnsi="Times New Roman" w:cs="Times New Roman"/>
          <w:sz w:val="28"/>
          <w:szCs w:val="28"/>
        </w:rPr>
        <w:t>ЮНКТАД</w:t>
      </w:r>
      <w:r w:rsidR="00270BFF">
        <w:rPr>
          <w:rFonts w:ascii="Times New Roman" w:hAnsi="Times New Roman" w:cs="Times New Roman"/>
          <w:sz w:val="28"/>
          <w:szCs w:val="28"/>
        </w:rPr>
        <w:t>)</w:t>
      </w:r>
      <w:r w:rsidRPr="00D83F76">
        <w:rPr>
          <w:rFonts w:ascii="Times New Roman" w:hAnsi="Times New Roman" w:cs="Times New Roman"/>
          <w:sz w:val="28"/>
          <w:szCs w:val="28"/>
        </w:rPr>
        <w:t xml:space="preserve"> та Всесвітній економічний форум цікавляться міжнародною конкурентоспроможністю країн, галузей та фінансових ринків. Європейська Комісія щорічно публікує Звіт про європейську конкурентоспроможність, що містить аналіз останніх змін у глобальній конкурентоспроможності ЄС та вплив економічних реформ на продуктивність. ОЕСР вивчає вплив політики на продуктивність праці та використання робочої сили в країнах-членах у щорічній публікації Going for Growth («На шляху до зростання»). МВФ регулярно вивчає процеси розвитку конкурентоспроможності в країнах-членах в рамках нагляду, передбаченого статтею IV, а Світовий банк, Всесвітній економічний форум та Міжнародний інститут розвитку менеджменту (IMD) розробили міжнародні рейтинги країн, які використовують показники конкурентоспроможності, зосереджуючись на мікроекономічному рівні (Leichter et al., 2010).</w:t>
      </w:r>
    </w:p>
    <w:p w14:paraId="396EA739" w14:textId="6EFFC6DF" w:rsidR="00D33173" w:rsidRDefault="00D33173" w:rsidP="00D33173">
      <w:pPr>
        <w:spacing w:after="0" w:line="360" w:lineRule="auto"/>
        <w:ind w:firstLine="709"/>
        <w:jc w:val="both"/>
        <w:rPr>
          <w:rFonts w:ascii="Times New Roman" w:hAnsi="Times New Roman" w:cs="Times New Roman"/>
          <w:sz w:val="28"/>
          <w:szCs w:val="28"/>
        </w:rPr>
      </w:pPr>
      <w:r w:rsidRPr="00D33173">
        <w:rPr>
          <w:rFonts w:ascii="Times New Roman" w:hAnsi="Times New Roman" w:cs="Times New Roman"/>
          <w:sz w:val="28"/>
          <w:szCs w:val="28"/>
        </w:rPr>
        <w:t>У нескінченних дебатах про конкурентоспроможність країн жодна тема не викликає більше суперечок, ніж роль держави. Багато хто бачить в уряді важливого прихильника промисловості, який просуває низку політик, що безпосередньо сприяють підвищенню конкурентоспроможності стратегічних галузей. Інші приймають принцип, згідно з яким економіка краще функціонує під дією невидимої руки (Cho, Moon, 2000).</w:t>
      </w:r>
      <w:r w:rsidR="00E51F4D">
        <w:rPr>
          <w:rFonts w:ascii="Times New Roman" w:hAnsi="Times New Roman" w:cs="Times New Roman"/>
          <w:sz w:val="28"/>
          <w:szCs w:val="28"/>
        </w:rPr>
        <w:t xml:space="preserve"> </w:t>
      </w:r>
      <w:r w:rsidRPr="00D33173">
        <w:rPr>
          <w:rFonts w:ascii="Times New Roman" w:hAnsi="Times New Roman" w:cs="Times New Roman"/>
          <w:sz w:val="28"/>
          <w:szCs w:val="28"/>
        </w:rPr>
        <w:t>Обидва погляди є хибними. З одного боку, державне втручання вимагає політики, яка в довгостроковій перспективі впливає на компанії, створюючи постійну потребу в допомозі. З іншого боку, не визнається роль держави у забезпеченні контексту та інституційної інфраструктури, в якій працює бізнес, а також у створенні середовища, яке стимулює фірми до отримання конкурентних переваг.</w:t>
      </w:r>
      <w:r w:rsidR="00E51F4D">
        <w:rPr>
          <w:rFonts w:ascii="Times New Roman" w:hAnsi="Times New Roman" w:cs="Times New Roman"/>
          <w:sz w:val="28"/>
          <w:szCs w:val="28"/>
        </w:rPr>
        <w:t xml:space="preserve"> </w:t>
      </w:r>
      <w:r w:rsidRPr="00D33173">
        <w:rPr>
          <w:rFonts w:ascii="Times New Roman" w:hAnsi="Times New Roman" w:cs="Times New Roman"/>
          <w:sz w:val="28"/>
          <w:szCs w:val="28"/>
        </w:rPr>
        <w:t>Уряди повинні відігравати вирішальну роль у забезпеченні макроекономічної стабільності та створенні стабільних політичних, правових і соціальних інститутів. Однак, враховуючи ці передумови для процвітання, слід звернути увагу на мікроекономічний рівень, розвиненість фірм та якість середовища, в якому вони працюють (Snowdon, Stonehouse, 2006).</w:t>
      </w:r>
    </w:p>
    <w:p w14:paraId="146A8249" w14:textId="38CF3830" w:rsidR="004973CB" w:rsidRDefault="004973CB" w:rsidP="00D33173">
      <w:pPr>
        <w:spacing w:after="0" w:line="360" w:lineRule="auto"/>
        <w:ind w:firstLine="709"/>
        <w:jc w:val="both"/>
        <w:rPr>
          <w:rFonts w:ascii="Times New Roman" w:hAnsi="Times New Roman" w:cs="Times New Roman"/>
          <w:sz w:val="28"/>
          <w:szCs w:val="28"/>
        </w:rPr>
      </w:pPr>
      <w:r w:rsidRPr="004973CB">
        <w:rPr>
          <w:rFonts w:ascii="Times New Roman" w:hAnsi="Times New Roman" w:cs="Times New Roman"/>
          <w:sz w:val="28"/>
          <w:szCs w:val="28"/>
        </w:rPr>
        <w:lastRenderedPageBreak/>
        <w:t>Належна роль уряду - каталізатор і конкурент; у зв'язку з цим уряд повинен заохочувати або навіть підштовхувати  компанії перевершувати свої прагнення і досягати вищих рівнів конкурентоспроможності, навіть якщо цей процес є неприємним і складним. Уряд не може створити конкурентоспроможні галузі, це відповідальність компаній. Роль держави є частковою. Успішною є та державна політика, яка формує середовище, в якому компанії отримують конкурентні переваги, а не та, що передбачає пряме втручання уряду в процес, за винятком країн, що перебувають на нижчих стадіях розвитку (Magnusson, Ottoson, 2001).</w:t>
      </w:r>
    </w:p>
    <w:p w14:paraId="579A66AA" w14:textId="0E59AA8D" w:rsidR="000A1BBD" w:rsidRDefault="000A1BBD" w:rsidP="00D33173">
      <w:pPr>
        <w:spacing w:after="0" w:line="360" w:lineRule="auto"/>
        <w:ind w:firstLine="709"/>
        <w:jc w:val="both"/>
        <w:rPr>
          <w:rFonts w:ascii="Times New Roman" w:hAnsi="Times New Roman" w:cs="Times New Roman"/>
          <w:sz w:val="28"/>
          <w:szCs w:val="28"/>
        </w:rPr>
      </w:pPr>
    </w:p>
    <w:p w14:paraId="3D074D72" w14:textId="77777777" w:rsidR="00B050FF" w:rsidRPr="005752E3" w:rsidRDefault="00B050FF" w:rsidP="004B302C">
      <w:pPr>
        <w:spacing w:after="0" w:line="360" w:lineRule="auto"/>
        <w:ind w:firstLine="709"/>
        <w:jc w:val="both"/>
        <w:rPr>
          <w:rFonts w:ascii="Times New Roman" w:hAnsi="Times New Roman" w:cs="Times New Roman"/>
          <w:sz w:val="28"/>
          <w:szCs w:val="28"/>
        </w:rPr>
      </w:pPr>
    </w:p>
    <w:p w14:paraId="7F607F05" w14:textId="16774E71" w:rsidR="006B3FCB" w:rsidRPr="005752E3" w:rsidRDefault="006B3FCB">
      <w:pPr>
        <w:rPr>
          <w:rFonts w:ascii="Times New Roman" w:hAnsi="Times New Roman" w:cs="Times New Roman"/>
          <w:sz w:val="28"/>
          <w:szCs w:val="28"/>
        </w:rPr>
      </w:pPr>
      <w:r w:rsidRPr="005752E3">
        <w:rPr>
          <w:rFonts w:ascii="Times New Roman" w:hAnsi="Times New Roman" w:cs="Times New Roman"/>
          <w:sz w:val="28"/>
          <w:szCs w:val="28"/>
        </w:rPr>
        <w:br w:type="page"/>
      </w:r>
    </w:p>
    <w:p w14:paraId="7A09143F" w14:textId="44BD23EF" w:rsidR="004B302C" w:rsidRPr="005752E3" w:rsidRDefault="006B3FCB" w:rsidP="006B3FCB">
      <w:pPr>
        <w:pStyle w:val="21"/>
      </w:pPr>
      <w:bookmarkStart w:id="8" w:name="_Toc184622547"/>
      <w:r w:rsidRPr="005752E3">
        <w:lastRenderedPageBreak/>
        <w:t>Висновки до Розділу 1</w:t>
      </w:r>
      <w:bookmarkEnd w:id="8"/>
    </w:p>
    <w:p w14:paraId="6FC8ED03" w14:textId="77777777" w:rsidR="006B3FCB" w:rsidRPr="005752E3" w:rsidRDefault="006B3FCB" w:rsidP="004B302C">
      <w:pPr>
        <w:spacing w:after="0" w:line="360" w:lineRule="auto"/>
        <w:ind w:firstLine="709"/>
        <w:jc w:val="both"/>
        <w:rPr>
          <w:rFonts w:ascii="Times New Roman" w:hAnsi="Times New Roman" w:cs="Times New Roman"/>
          <w:sz w:val="28"/>
          <w:szCs w:val="28"/>
        </w:rPr>
      </w:pPr>
    </w:p>
    <w:p w14:paraId="16DA82CB" w14:textId="77777777" w:rsidR="006B3FCB" w:rsidRPr="006B3FCB" w:rsidRDefault="006B3FCB" w:rsidP="006B3FCB">
      <w:pPr>
        <w:spacing w:after="0" w:line="360" w:lineRule="auto"/>
        <w:ind w:firstLine="709"/>
        <w:jc w:val="both"/>
        <w:rPr>
          <w:rFonts w:ascii="Times New Roman" w:hAnsi="Times New Roman" w:cs="Times New Roman"/>
          <w:sz w:val="28"/>
          <w:szCs w:val="28"/>
        </w:rPr>
      </w:pPr>
      <w:r w:rsidRPr="006B3FCB">
        <w:rPr>
          <w:rFonts w:ascii="Times New Roman" w:hAnsi="Times New Roman" w:cs="Times New Roman"/>
          <w:sz w:val="28"/>
          <w:szCs w:val="28"/>
        </w:rPr>
        <w:t>Сучасна система міжнародної економічної підтримки пропонує широкий спектр форм та інструментів. Гранти є однією з найпоширеніших форм, що передбачають надання фінансової допомоги без необхідності її повернення. Вони часто використовуються для підтримки інфраструктурних проєктів, розвитку освіти, охорони здоров'я та інших соціально важливих сфер.</w:t>
      </w:r>
    </w:p>
    <w:p w14:paraId="57D85925" w14:textId="77777777" w:rsidR="006B3FCB" w:rsidRPr="006B3FCB" w:rsidRDefault="006B3FCB" w:rsidP="006B3FCB">
      <w:pPr>
        <w:spacing w:after="0" w:line="360" w:lineRule="auto"/>
        <w:ind w:firstLine="709"/>
        <w:jc w:val="both"/>
        <w:rPr>
          <w:rFonts w:ascii="Times New Roman" w:hAnsi="Times New Roman" w:cs="Times New Roman"/>
          <w:sz w:val="28"/>
          <w:szCs w:val="28"/>
        </w:rPr>
      </w:pPr>
      <w:r w:rsidRPr="006B3FCB">
        <w:rPr>
          <w:rFonts w:ascii="Times New Roman" w:hAnsi="Times New Roman" w:cs="Times New Roman"/>
          <w:sz w:val="28"/>
          <w:szCs w:val="28"/>
        </w:rPr>
        <w:t>Іншою формою підтримки є кредити, які надаються країнам на умовах пільгового чи ринкового кредитування. Вони спрямовані на реалізацію масштабних проєктів, таких як будівництво доріг, електростанцій чи модернізація промисловості. Окрім того, важливим елементом є технічна допомога, що включає передачу знань, досвіду, технологій та експертної підтримки для вдосконалення управлінських, технічних та інших навичок.</w:t>
      </w:r>
    </w:p>
    <w:p w14:paraId="21E0D183" w14:textId="77777777" w:rsidR="006B3FCB" w:rsidRPr="006B3FCB" w:rsidRDefault="006B3FCB" w:rsidP="006B3FCB">
      <w:pPr>
        <w:spacing w:after="0" w:line="360" w:lineRule="auto"/>
        <w:ind w:firstLine="709"/>
        <w:jc w:val="both"/>
        <w:rPr>
          <w:rFonts w:ascii="Times New Roman" w:hAnsi="Times New Roman" w:cs="Times New Roman"/>
          <w:sz w:val="28"/>
          <w:szCs w:val="28"/>
        </w:rPr>
      </w:pPr>
      <w:r w:rsidRPr="006B3FCB">
        <w:rPr>
          <w:rFonts w:ascii="Times New Roman" w:hAnsi="Times New Roman" w:cs="Times New Roman"/>
          <w:sz w:val="28"/>
          <w:szCs w:val="28"/>
        </w:rPr>
        <w:t>Міжнародна економічна підтримка також включає гуманітарну допомогу, яка надається в умовах кризових ситуацій, наприклад, природних катастроф або військових конфліктів. Вона спрямована на забезпечення базових потреб, таких як харчування, житло, медична допомога, а також сприяє відновленню базової інфраструктури.</w:t>
      </w:r>
    </w:p>
    <w:p w14:paraId="72C9BF43" w14:textId="77777777" w:rsidR="006B3FCB" w:rsidRPr="006B3FCB" w:rsidRDefault="006B3FCB" w:rsidP="006B3FCB">
      <w:pPr>
        <w:spacing w:after="0" w:line="360" w:lineRule="auto"/>
        <w:ind w:firstLine="709"/>
        <w:jc w:val="both"/>
        <w:rPr>
          <w:rFonts w:ascii="Times New Roman" w:hAnsi="Times New Roman" w:cs="Times New Roman"/>
          <w:sz w:val="28"/>
          <w:szCs w:val="28"/>
        </w:rPr>
      </w:pPr>
      <w:r w:rsidRPr="006B3FCB">
        <w:rPr>
          <w:rFonts w:ascii="Times New Roman" w:hAnsi="Times New Roman" w:cs="Times New Roman"/>
          <w:sz w:val="28"/>
          <w:szCs w:val="28"/>
        </w:rPr>
        <w:t>Серед основних переваг міжнародної економічної підтримки можна виділити її здатність сприяти швидкому вирішенню кризових ситуацій, а також забезпечувати доступ до необхідних ресурсів для реалізації стратегічних проєктів. Вона є важливим стимулом для економічного розвитку країн, які стикаються з внутрішніми труднощами або перебувають на етапі трансформації.</w:t>
      </w:r>
    </w:p>
    <w:p w14:paraId="40BB6B25" w14:textId="77777777" w:rsidR="006B3FCB" w:rsidRPr="006B3FCB" w:rsidRDefault="006B3FCB" w:rsidP="006B3FCB">
      <w:pPr>
        <w:spacing w:after="0" w:line="360" w:lineRule="auto"/>
        <w:ind w:firstLine="709"/>
        <w:jc w:val="both"/>
        <w:rPr>
          <w:rFonts w:ascii="Times New Roman" w:hAnsi="Times New Roman" w:cs="Times New Roman"/>
          <w:sz w:val="28"/>
          <w:szCs w:val="28"/>
        </w:rPr>
      </w:pPr>
      <w:r w:rsidRPr="006B3FCB">
        <w:rPr>
          <w:rFonts w:ascii="Times New Roman" w:hAnsi="Times New Roman" w:cs="Times New Roman"/>
          <w:sz w:val="28"/>
          <w:szCs w:val="28"/>
        </w:rPr>
        <w:t>Втім, міжнародна підтримка має і свої виклики. Часто її ефективність знижується через недостатню прозорість, корупцію або нецільове використання ресурсів у країнах-реципієнтах. Окрім того, значна частина допомоги надається з певними умовами, які можуть не відповідати внутрішнім пріоритетам країн, що отримують підтримку.</w:t>
      </w:r>
    </w:p>
    <w:p w14:paraId="0CBF509F" w14:textId="39B60D88" w:rsidR="006B3FCB" w:rsidRPr="006B3FCB" w:rsidRDefault="006B3FCB" w:rsidP="006B3FCB">
      <w:pPr>
        <w:spacing w:after="0" w:line="360" w:lineRule="auto"/>
        <w:ind w:firstLine="709"/>
        <w:jc w:val="both"/>
        <w:rPr>
          <w:rFonts w:ascii="Times New Roman" w:hAnsi="Times New Roman" w:cs="Times New Roman"/>
          <w:sz w:val="28"/>
          <w:szCs w:val="28"/>
        </w:rPr>
      </w:pPr>
      <w:r w:rsidRPr="006B3FCB">
        <w:rPr>
          <w:rFonts w:ascii="Times New Roman" w:hAnsi="Times New Roman" w:cs="Times New Roman"/>
          <w:sz w:val="28"/>
          <w:szCs w:val="28"/>
        </w:rPr>
        <w:t xml:space="preserve">Для України міжнародна економічна підтримка має стратегічне значення. У період </w:t>
      </w:r>
      <w:r w:rsidRPr="005752E3">
        <w:rPr>
          <w:rFonts w:ascii="Times New Roman" w:hAnsi="Times New Roman" w:cs="Times New Roman"/>
          <w:sz w:val="28"/>
          <w:szCs w:val="28"/>
        </w:rPr>
        <w:t>війни</w:t>
      </w:r>
      <w:r w:rsidRPr="006B3FCB">
        <w:rPr>
          <w:rFonts w:ascii="Times New Roman" w:hAnsi="Times New Roman" w:cs="Times New Roman"/>
          <w:sz w:val="28"/>
          <w:szCs w:val="28"/>
        </w:rPr>
        <w:t xml:space="preserve">, економічних реформ та інтеграції до європейської </w:t>
      </w:r>
      <w:r w:rsidRPr="006B3FCB">
        <w:rPr>
          <w:rFonts w:ascii="Times New Roman" w:hAnsi="Times New Roman" w:cs="Times New Roman"/>
          <w:sz w:val="28"/>
          <w:szCs w:val="28"/>
        </w:rPr>
        <w:lastRenderedPageBreak/>
        <w:t>спільноти вона є важливим джерелом фінансування, що дозволяє модернізувати економіку, зміцнити інфраструктуру та створити основу для сталого розвитку. Україна активно співпрацює з такими міжнародними організаціями, як МВФ, Світовий банк, Європейський Союз, а також залучає підтримку з боку окремих країн-партнерів.</w:t>
      </w:r>
    </w:p>
    <w:p w14:paraId="228488C7" w14:textId="77777777" w:rsidR="006B3FCB" w:rsidRPr="006B3FCB" w:rsidRDefault="006B3FCB" w:rsidP="006B3FCB">
      <w:pPr>
        <w:spacing w:after="0" w:line="360" w:lineRule="auto"/>
        <w:ind w:firstLine="709"/>
        <w:jc w:val="both"/>
        <w:rPr>
          <w:rFonts w:ascii="Times New Roman" w:hAnsi="Times New Roman" w:cs="Times New Roman"/>
          <w:sz w:val="28"/>
          <w:szCs w:val="28"/>
        </w:rPr>
      </w:pPr>
      <w:r w:rsidRPr="006B3FCB">
        <w:rPr>
          <w:rFonts w:ascii="Times New Roman" w:hAnsi="Times New Roman" w:cs="Times New Roman"/>
          <w:sz w:val="28"/>
          <w:szCs w:val="28"/>
        </w:rPr>
        <w:t>Отже, міжнародна економічна підтримка є важливим інструментом глобальної співпраці, спрямованим на подолання економічних викликів, зміцнення добробуту країн та забезпечення їх інтеграції у світову економіку. Її ефективне використання залежить від злагодженої роботи міжнародних донорів та країн-реципієнтів, а також від прозорості та відповідальності на всіх етапах реалізації.</w:t>
      </w:r>
    </w:p>
    <w:p w14:paraId="0DA54488" w14:textId="77777777" w:rsidR="00B04B8D" w:rsidRPr="005752E3" w:rsidRDefault="00B04B8D" w:rsidP="00D61F25">
      <w:pPr>
        <w:spacing w:after="0" w:line="360" w:lineRule="auto"/>
        <w:ind w:firstLine="709"/>
        <w:jc w:val="both"/>
        <w:rPr>
          <w:rFonts w:ascii="Times New Roman" w:hAnsi="Times New Roman" w:cs="Times New Roman"/>
          <w:sz w:val="28"/>
          <w:szCs w:val="28"/>
        </w:rPr>
      </w:pPr>
    </w:p>
    <w:p w14:paraId="5871519F" w14:textId="77777777" w:rsidR="00B04B8D" w:rsidRPr="005752E3" w:rsidRDefault="00B04B8D" w:rsidP="00D61F25">
      <w:pPr>
        <w:spacing w:after="0" w:line="360" w:lineRule="auto"/>
        <w:ind w:firstLine="709"/>
        <w:jc w:val="both"/>
        <w:rPr>
          <w:rFonts w:ascii="Times New Roman" w:hAnsi="Times New Roman" w:cs="Times New Roman"/>
          <w:sz w:val="28"/>
          <w:szCs w:val="28"/>
        </w:rPr>
      </w:pPr>
    </w:p>
    <w:p w14:paraId="73A223D4" w14:textId="77777777" w:rsidR="00B04B8D" w:rsidRPr="005752E3" w:rsidRDefault="00B04B8D" w:rsidP="00D61F25">
      <w:pPr>
        <w:spacing w:after="0" w:line="360" w:lineRule="auto"/>
        <w:ind w:firstLine="709"/>
        <w:jc w:val="both"/>
        <w:rPr>
          <w:rFonts w:ascii="Times New Roman" w:hAnsi="Times New Roman" w:cs="Times New Roman"/>
          <w:sz w:val="28"/>
          <w:szCs w:val="28"/>
        </w:rPr>
      </w:pPr>
    </w:p>
    <w:p w14:paraId="3828FFC8" w14:textId="17E973A0" w:rsidR="00B04B8D" w:rsidRPr="005752E3" w:rsidRDefault="00B04B8D">
      <w:pPr>
        <w:rPr>
          <w:rFonts w:ascii="Times New Roman" w:hAnsi="Times New Roman" w:cs="Times New Roman"/>
          <w:sz w:val="28"/>
          <w:szCs w:val="28"/>
        </w:rPr>
      </w:pPr>
      <w:r w:rsidRPr="005752E3">
        <w:rPr>
          <w:rFonts w:ascii="Times New Roman" w:hAnsi="Times New Roman" w:cs="Times New Roman"/>
          <w:sz w:val="28"/>
          <w:szCs w:val="28"/>
        </w:rPr>
        <w:br w:type="page"/>
      </w:r>
    </w:p>
    <w:p w14:paraId="72057E0A" w14:textId="06B18097" w:rsidR="00B04B8D" w:rsidRPr="005752E3" w:rsidRDefault="00B04B8D" w:rsidP="00963742">
      <w:pPr>
        <w:pStyle w:val="11"/>
      </w:pPr>
      <w:bookmarkStart w:id="9" w:name="_Toc184622548"/>
      <w:r w:rsidRPr="005752E3">
        <w:lastRenderedPageBreak/>
        <w:t>РОЗДІЛ 2.</w:t>
      </w:r>
      <w:r w:rsidR="003E77FE">
        <w:t xml:space="preserve"> </w:t>
      </w:r>
      <w:r w:rsidR="003E77FE" w:rsidRPr="003E77FE">
        <w:t>АНАЛІЗ СУЧАСНОГО СТАНУ МІЖНАРОДНОЇ ПІДТРИМКИ ЕКОНОМІЧНОГО РОЗВИТКУ УКРАЇНИ</w:t>
      </w:r>
      <w:bookmarkEnd w:id="9"/>
    </w:p>
    <w:p w14:paraId="3567B8E6" w14:textId="77777777" w:rsidR="00B04B8D" w:rsidRPr="005752E3" w:rsidRDefault="00B04B8D" w:rsidP="00D61F25">
      <w:pPr>
        <w:spacing w:after="0" w:line="360" w:lineRule="auto"/>
        <w:ind w:firstLine="709"/>
        <w:jc w:val="both"/>
        <w:rPr>
          <w:rFonts w:ascii="Times New Roman" w:hAnsi="Times New Roman" w:cs="Times New Roman"/>
          <w:sz w:val="28"/>
          <w:szCs w:val="28"/>
        </w:rPr>
      </w:pPr>
    </w:p>
    <w:p w14:paraId="38A7A5BA" w14:textId="77777777" w:rsidR="000747A6" w:rsidRPr="005752E3" w:rsidRDefault="000747A6" w:rsidP="000747A6">
      <w:pPr>
        <w:spacing w:after="0" w:line="360" w:lineRule="auto"/>
        <w:ind w:firstLine="709"/>
        <w:jc w:val="both"/>
        <w:rPr>
          <w:rFonts w:ascii="Times New Roman" w:hAnsi="Times New Roman" w:cs="Times New Roman"/>
          <w:sz w:val="28"/>
          <w:szCs w:val="28"/>
        </w:rPr>
      </w:pPr>
    </w:p>
    <w:p w14:paraId="128D9A01" w14:textId="760C8C61" w:rsidR="000747A6" w:rsidRPr="005752E3" w:rsidRDefault="004B302C" w:rsidP="000747A6">
      <w:pPr>
        <w:pStyle w:val="21"/>
      </w:pPr>
      <w:bookmarkStart w:id="10" w:name="_Toc184622549"/>
      <w:r w:rsidRPr="005752E3">
        <w:t>2</w:t>
      </w:r>
      <w:r w:rsidR="000747A6" w:rsidRPr="005752E3">
        <w:t xml:space="preserve">.1. </w:t>
      </w:r>
      <w:r w:rsidR="003E77FE" w:rsidRPr="003E77FE">
        <w:t>Міжнародна фінансова допомога Україні</w:t>
      </w:r>
      <w:r w:rsidR="0043298E">
        <w:t>: ключові донори</w:t>
      </w:r>
      <w:bookmarkEnd w:id="10"/>
    </w:p>
    <w:p w14:paraId="5D59CC23" w14:textId="77777777" w:rsidR="000747A6" w:rsidRDefault="000747A6" w:rsidP="000747A6">
      <w:pPr>
        <w:spacing w:after="0" w:line="360" w:lineRule="auto"/>
        <w:ind w:firstLine="709"/>
        <w:jc w:val="both"/>
        <w:rPr>
          <w:rFonts w:ascii="Times New Roman" w:hAnsi="Times New Roman" w:cs="Times New Roman"/>
          <w:sz w:val="28"/>
          <w:szCs w:val="28"/>
        </w:rPr>
      </w:pPr>
    </w:p>
    <w:p w14:paraId="13044501" w14:textId="77777777" w:rsidR="001D35ED" w:rsidRPr="001D35ED" w:rsidRDefault="001D35ED" w:rsidP="001D35ED">
      <w:pPr>
        <w:spacing w:after="0" w:line="360" w:lineRule="auto"/>
        <w:ind w:firstLine="709"/>
        <w:jc w:val="both"/>
        <w:rPr>
          <w:rFonts w:ascii="Times New Roman" w:hAnsi="Times New Roman" w:cs="Times New Roman"/>
          <w:sz w:val="28"/>
          <w:szCs w:val="28"/>
        </w:rPr>
      </w:pPr>
      <w:r w:rsidRPr="001D35ED">
        <w:rPr>
          <w:rFonts w:ascii="Times New Roman" w:hAnsi="Times New Roman" w:cs="Times New Roman"/>
          <w:sz w:val="28"/>
          <w:szCs w:val="28"/>
        </w:rPr>
        <w:t xml:space="preserve">З моменту здобуття незалежності у 1991 році Україна зіткнулася з викликами трансформації економіки від централізованого планування до ринкових відносин. У цей період міжнародна економічна підтримка стала ключовим інструментом для стабілізації економіки, проведення реформ і сприяння інтеграції країни у світову економіку. Основними донорами, які підтримували Україну з перших років незалежності, стали Сполучені Штати, Європейський Союз, Міжнародний валютний фонд (МВФ), Світовий банк, а також програми технічної допомоги таких організацій, як USAID, UNDP та інші.  </w:t>
      </w:r>
    </w:p>
    <w:p w14:paraId="2BC367CF" w14:textId="1BACE1E3" w:rsidR="001D35ED" w:rsidRPr="001D35ED" w:rsidRDefault="001D35ED" w:rsidP="001D35ED">
      <w:pPr>
        <w:spacing w:after="0" w:line="360" w:lineRule="auto"/>
        <w:ind w:firstLine="709"/>
        <w:jc w:val="both"/>
        <w:rPr>
          <w:rFonts w:ascii="Times New Roman" w:hAnsi="Times New Roman" w:cs="Times New Roman"/>
          <w:sz w:val="28"/>
          <w:szCs w:val="28"/>
        </w:rPr>
      </w:pPr>
      <w:r w:rsidRPr="001D35ED">
        <w:rPr>
          <w:rFonts w:ascii="Times New Roman" w:hAnsi="Times New Roman" w:cs="Times New Roman"/>
          <w:sz w:val="28"/>
          <w:szCs w:val="28"/>
        </w:rPr>
        <w:t>Першим масштабним проєктом міжнародної допомоги стало укладання угоди з МВФ у 1994 році про отримання кредиту stand-by</w:t>
      </w:r>
      <w:r>
        <w:rPr>
          <w:rFonts w:ascii="Times New Roman" w:hAnsi="Times New Roman" w:cs="Times New Roman"/>
          <w:sz w:val="28"/>
          <w:szCs w:val="28"/>
        </w:rPr>
        <w:t xml:space="preserve"> (</w:t>
      </w:r>
      <w:bookmarkStart w:id="11" w:name="_Hlk182856779"/>
      <w:r>
        <w:rPr>
          <w:rFonts w:ascii="Times New Roman" w:hAnsi="Times New Roman" w:cs="Times New Roman"/>
          <w:sz w:val="28"/>
          <w:szCs w:val="28"/>
        </w:rPr>
        <w:t xml:space="preserve">Міністерство Фінансів України, </w:t>
      </w:r>
      <w:r>
        <w:rPr>
          <w:rFonts w:ascii="Times New Roman" w:hAnsi="Times New Roman" w:cs="Times New Roman"/>
          <w:sz w:val="28"/>
          <w:szCs w:val="28"/>
          <w:lang w:val="en-US"/>
        </w:rPr>
        <w:t>n</w:t>
      </w:r>
      <w:r w:rsidRPr="001D35ED">
        <w:rPr>
          <w:rFonts w:ascii="Times New Roman" w:hAnsi="Times New Roman" w:cs="Times New Roman"/>
          <w:sz w:val="28"/>
          <w:szCs w:val="28"/>
        </w:rPr>
        <w:t>.</w:t>
      </w:r>
      <w:r>
        <w:rPr>
          <w:rFonts w:ascii="Times New Roman" w:hAnsi="Times New Roman" w:cs="Times New Roman"/>
          <w:sz w:val="28"/>
          <w:szCs w:val="28"/>
          <w:lang w:val="en-US"/>
        </w:rPr>
        <w:t>d</w:t>
      </w:r>
      <w:r w:rsidRPr="001D35ED">
        <w:rPr>
          <w:rFonts w:ascii="Times New Roman" w:hAnsi="Times New Roman" w:cs="Times New Roman"/>
          <w:sz w:val="28"/>
          <w:szCs w:val="28"/>
        </w:rPr>
        <w:t>.</w:t>
      </w:r>
      <w:bookmarkEnd w:id="11"/>
      <w:r w:rsidRPr="001D35ED">
        <w:rPr>
          <w:rFonts w:ascii="Times New Roman" w:hAnsi="Times New Roman" w:cs="Times New Roman"/>
          <w:sz w:val="28"/>
          <w:szCs w:val="28"/>
        </w:rPr>
        <w:t>). Цей крок дозволив стабілізувати валютний курс, зменшити гіперінфляцію та розпочати базові економічні реформи. Міністерство фінансів України підкреслює багаторічну співпрацю країни з Міжнародним валютним фондом (МВФ), яка має вирішальне значення для економічної стабілізації та реформ. Україна бере участь у кількох програмах МВФ, зокрема у програмах «stand-by» та «Механізм розширеного фінансування», спрямованих на посилення фіскальної дисципліни, вдосконалення грошово-кредитної політики та вирішення структурних економічних викликів.</w:t>
      </w:r>
    </w:p>
    <w:p w14:paraId="02722B19" w14:textId="77777777" w:rsidR="001D35ED" w:rsidRPr="001D35ED" w:rsidRDefault="001D35ED" w:rsidP="001D35ED">
      <w:pPr>
        <w:spacing w:after="0" w:line="360" w:lineRule="auto"/>
        <w:ind w:firstLine="709"/>
        <w:jc w:val="both"/>
        <w:rPr>
          <w:rFonts w:ascii="Times New Roman" w:hAnsi="Times New Roman" w:cs="Times New Roman"/>
          <w:sz w:val="28"/>
          <w:szCs w:val="28"/>
        </w:rPr>
      </w:pPr>
      <w:r w:rsidRPr="001D35ED">
        <w:rPr>
          <w:rFonts w:ascii="Times New Roman" w:hAnsi="Times New Roman" w:cs="Times New Roman"/>
          <w:sz w:val="28"/>
          <w:szCs w:val="28"/>
        </w:rPr>
        <w:t>МВФ надає не лише фінансову допомогу, а й політичні консультації та технічну підтримку. Його роль була вирішальною у зміцненні банківського сектору України, впровадженні антикорупційних заходів та підвищенні прозорості державних фінансів. Останні угоди зосереджені на посткризовому відновленні та подоланні вразливих місць в українській економіці.</w:t>
      </w:r>
    </w:p>
    <w:p w14:paraId="6795690F" w14:textId="5BF70EF9" w:rsidR="001D35ED" w:rsidRDefault="001D35ED" w:rsidP="001D35ED">
      <w:pPr>
        <w:spacing w:after="0" w:line="360" w:lineRule="auto"/>
        <w:ind w:firstLine="709"/>
        <w:jc w:val="both"/>
        <w:rPr>
          <w:rFonts w:ascii="Times New Roman" w:hAnsi="Times New Roman" w:cs="Times New Roman"/>
          <w:sz w:val="28"/>
          <w:szCs w:val="28"/>
        </w:rPr>
      </w:pPr>
      <w:r w:rsidRPr="001D35ED">
        <w:rPr>
          <w:rFonts w:ascii="Times New Roman" w:hAnsi="Times New Roman" w:cs="Times New Roman"/>
          <w:sz w:val="28"/>
          <w:szCs w:val="28"/>
        </w:rPr>
        <w:lastRenderedPageBreak/>
        <w:t>Партнерство також наголошує на дотриманні міжнародних стандартів і практик. Реформи, які підтримує МВФ, відіграють важливу роль у модернізації економічної системи України та сприянні сталому зростанню, навіть за складних глобальних та внутрішніх умов.</w:t>
      </w:r>
      <w:r w:rsidR="002C0EA6" w:rsidRPr="002C0EA6">
        <w:rPr>
          <w:rFonts w:ascii="Times New Roman" w:hAnsi="Times New Roman" w:cs="Times New Roman"/>
          <w:sz w:val="28"/>
          <w:szCs w:val="28"/>
        </w:rPr>
        <w:t xml:space="preserve"> </w:t>
      </w:r>
      <w:r w:rsidRPr="001D35ED">
        <w:rPr>
          <w:rFonts w:ascii="Times New Roman" w:hAnsi="Times New Roman" w:cs="Times New Roman"/>
          <w:sz w:val="28"/>
          <w:szCs w:val="28"/>
        </w:rPr>
        <w:t xml:space="preserve">На початку 2000-х років програми МВФ, зокрема EFF (Extended Fund Facility), були орієнтовані на модернізацію фінансового сектору, реформування державних підприємств і впровадження прозорих механізмів управління державними фінансами. </w:t>
      </w:r>
      <w:r w:rsidR="00701C24">
        <w:rPr>
          <w:rFonts w:ascii="Times New Roman" w:hAnsi="Times New Roman" w:cs="Times New Roman"/>
          <w:sz w:val="28"/>
          <w:szCs w:val="28"/>
        </w:rPr>
        <w:t>Основну діяльність МВФ в Україні можна представити наступними ключовими етапами (табл. 2.1).</w:t>
      </w:r>
    </w:p>
    <w:p w14:paraId="70406395" w14:textId="77777777" w:rsidR="0043298E" w:rsidRPr="001D35ED" w:rsidRDefault="0043298E" w:rsidP="004329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Однією з ключових інституцій, яка працює в напрямі надання міжнародної економічної підтримки Україні є Світовий банк. </w:t>
      </w:r>
      <w:r w:rsidRPr="001D35ED">
        <w:rPr>
          <w:rFonts w:ascii="Times New Roman" w:hAnsi="Times New Roman" w:cs="Times New Roman"/>
          <w:sz w:val="28"/>
          <w:szCs w:val="28"/>
        </w:rPr>
        <w:t xml:space="preserve">Світовий банк розпочав співпрацю з Україною у 1992 році, акцентуючи увагу на модернізації інфраструктури, реформуванні енергетичного сектору та покращенні соціальних стандартів. Одним із перших великих проєктів була програма модернізації енергетичних мереж, що сприяла зниженню втрат електроенергії. Окрему увагу Світовий банк приділив реформі охорони здоров'я та освіти, фінансуючи проєкти з оновлення медичних установ і впровадження сучасних навчальних програм.  </w:t>
      </w:r>
    </w:p>
    <w:p w14:paraId="3D2CD02C" w14:textId="77777777" w:rsidR="00896CDD" w:rsidRDefault="00896CDD" w:rsidP="001D35ED">
      <w:pPr>
        <w:spacing w:after="0" w:line="360" w:lineRule="auto"/>
        <w:ind w:firstLine="709"/>
        <w:jc w:val="both"/>
        <w:rPr>
          <w:rFonts w:ascii="Times New Roman" w:hAnsi="Times New Roman" w:cs="Times New Roman"/>
          <w:sz w:val="28"/>
          <w:szCs w:val="28"/>
        </w:rPr>
      </w:pPr>
    </w:p>
    <w:p w14:paraId="7F86769C" w14:textId="394C14A0" w:rsidR="00701C24" w:rsidRDefault="00701C24" w:rsidP="00AC68C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Таблиця 2.1. Ключові етапи основної діяльності МВФ в Україні</w:t>
      </w:r>
      <w:r w:rsidR="00AC68CA">
        <w:rPr>
          <w:rFonts w:ascii="Times New Roman" w:hAnsi="Times New Roman" w:cs="Times New Roman"/>
          <w:sz w:val="28"/>
          <w:szCs w:val="28"/>
        </w:rPr>
        <w:t xml:space="preserve"> </w:t>
      </w:r>
      <w:r w:rsidR="000668F1">
        <w:rPr>
          <w:rFonts w:ascii="Times New Roman" w:hAnsi="Times New Roman" w:cs="Times New Roman"/>
          <w:sz w:val="28"/>
          <w:szCs w:val="28"/>
        </w:rPr>
        <w:t xml:space="preserve">(до початку повномасштабної війни </w:t>
      </w:r>
      <w:r w:rsidR="00AC68CA">
        <w:rPr>
          <w:rFonts w:ascii="Times New Roman" w:hAnsi="Times New Roman" w:cs="Times New Roman"/>
          <w:sz w:val="28"/>
          <w:szCs w:val="28"/>
        </w:rPr>
        <w:t xml:space="preserve">(Міністерство Фінансів України, </w:t>
      </w:r>
      <w:r w:rsidR="00AC68CA">
        <w:rPr>
          <w:rFonts w:ascii="Times New Roman" w:hAnsi="Times New Roman" w:cs="Times New Roman"/>
          <w:sz w:val="28"/>
          <w:szCs w:val="28"/>
          <w:lang w:val="en-US"/>
        </w:rPr>
        <w:t>n</w:t>
      </w:r>
      <w:r w:rsidR="00AC68CA" w:rsidRPr="001D35ED">
        <w:rPr>
          <w:rFonts w:ascii="Times New Roman" w:hAnsi="Times New Roman" w:cs="Times New Roman"/>
          <w:sz w:val="28"/>
          <w:szCs w:val="28"/>
        </w:rPr>
        <w:t>.</w:t>
      </w:r>
      <w:r w:rsidR="00AC68CA">
        <w:rPr>
          <w:rFonts w:ascii="Times New Roman" w:hAnsi="Times New Roman" w:cs="Times New Roman"/>
          <w:sz w:val="28"/>
          <w:szCs w:val="28"/>
          <w:lang w:val="en-US"/>
        </w:rPr>
        <w:t>d</w:t>
      </w:r>
      <w:r w:rsidR="00AC68CA" w:rsidRPr="001D35ED">
        <w:rPr>
          <w:rFonts w:ascii="Times New Roman" w:hAnsi="Times New Roman" w:cs="Times New Roman"/>
          <w:sz w:val="28"/>
          <w:szCs w:val="28"/>
        </w:rPr>
        <w:t>.)</w:t>
      </w:r>
    </w:p>
    <w:tbl>
      <w:tblPr>
        <w:tblStyle w:val="a6"/>
        <w:tblW w:w="0" w:type="auto"/>
        <w:tblLook w:val="04A0" w:firstRow="1" w:lastRow="0" w:firstColumn="1" w:lastColumn="0" w:noHBand="0" w:noVBand="1"/>
      </w:tblPr>
      <w:tblGrid>
        <w:gridCol w:w="2547"/>
        <w:gridCol w:w="6797"/>
      </w:tblGrid>
      <w:tr w:rsidR="00701C24" w14:paraId="2DA66A94" w14:textId="77777777" w:rsidTr="00896CDD">
        <w:trPr>
          <w:tblHeader/>
        </w:trPr>
        <w:tc>
          <w:tcPr>
            <w:tcW w:w="2547" w:type="dxa"/>
          </w:tcPr>
          <w:p w14:paraId="72EA7779" w14:textId="193DFF84" w:rsidR="00701C24" w:rsidRDefault="0084288C" w:rsidP="0084288C">
            <w:pPr>
              <w:jc w:val="both"/>
              <w:rPr>
                <w:rFonts w:ascii="Times New Roman" w:hAnsi="Times New Roman" w:cs="Times New Roman"/>
                <w:sz w:val="28"/>
                <w:szCs w:val="28"/>
              </w:rPr>
            </w:pPr>
            <w:r>
              <w:rPr>
                <w:rFonts w:ascii="Times New Roman" w:hAnsi="Times New Roman" w:cs="Times New Roman"/>
                <w:sz w:val="28"/>
                <w:szCs w:val="28"/>
              </w:rPr>
              <w:t>Період</w:t>
            </w:r>
          </w:p>
        </w:tc>
        <w:tc>
          <w:tcPr>
            <w:tcW w:w="6797" w:type="dxa"/>
          </w:tcPr>
          <w:p w14:paraId="27F64449" w14:textId="3AA52B48" w:rsidR="00701C24" w:rsidRDefault="0084288C" w:rsidP="0084288C">
            <w:pPr>
              <w:jc w:val="both"/>
              <w:rPr>
                <w:rFonts w:ascii="Times New Roman" w:hAnsi="Times New Roman" w:cs="Times New Roman"/>
                <w:sz w:val="28"/>
                <w:szCs w:val="28"/>
              </w:rPr>
            </w:pPr>
            <w:r>
              <w:rPr>
                <w:rFonts w:ascii="Times New Roman" w:hAnsi="Times New Roman" w:cs="Times New Roman"/>
                <w:sz w:val="28"/>
                <w:szCs w:val="28"/>
              </w:rPr>
              <w:t>Сутність</w:t>
            </w:r>
            <w:r w:rsidR="00047FAC">
              <w:rPr>
                <w:rFonts w:ascii="Times New Roman" w:hAnsi="Times New Roman" w:cs="Times New Roman"/>
                <w:sz w:val="28"/>
                <w:szCs w:val="28"/>
              </w:rPr>
              <w:t xml:space="preserve"> і отримані кошти</w:t>
            </w:r>
          </w:p>
        </w:tc>
      </w:tr>
      <w:tr w:rsidR="00701C24" w14:paraId="5C46DDDE" w14:textId="77777777" w:rsidTr="0084288C">
        <w:tc>
          <w:tcPr>
            <w:tcW w:w="2547" w:type="dxa"/>
          </w:tcPr>
          <w:p w14:paraId="6453833C" w14:textId="714919D1" w:rsidR="00701C24" w:rsidRDefault="0084288C" w:rsidP="0084288C">
            <w:pPr>
              <w:jc w:val="both"/>
              <w:rPr>
                <w:rFonts w:ascii="Times New Roman" w:hAnsi="Times New Roman" w:cs="Times New Roman"/>
                <w:sz w:val="28"/>
                <w:szCs w:val="28"/>
              </w:rPr>
            </w:pPr>
            <w:r w:rsidRPr="0084288C">
              <w:rPr>
                <w:rFonts w:ascii="Times New Roman" w:hAnsi="Times New Roman" w:cs="Times New Roman"/>
                <w:sz w:val="28"/>
                <w:szCs w:val="28"/>
              </w:rPr>
              <w:t>1994-1995</w:t>
            </w:r>
          </w:p>
        </w:tc>
        <w:tc>
          <w:tcPr>
            <w:tcW w:w="6797" w:type="dxa"/>
          </w:tcPr>
          <w:p w14:paraId="42DBF77A" w14:textId="4B460DD1" w:rsidR="0084288C" w:rsidRPr="0084288C" w:rsidRDefault="0084288C" w:rsidP="0084288C">
            <w:pPr>
              <w:jc w:val="both"/>
              <w:rPr>
                <w:rFonts w:ascii="Times New Roman" w:hAnsi="Times New Roman" w:cs="Times New Roman"/>
                <w:sz w:val="28"/>
                <w:szCs w:val="28"/>
                <w:lang w:val="ru-RU"/>
              </w:rPr>
            </w:pPr>
            <w:r w:rsidRPr="0084288C">
              <w:rPr>
                <w:rFonts w:ascii="Times New Roman" w:hAnsi="Times New Roman" w:cs="Times New Roman"/>
                <w:sz w:val="28"/>
                <w:szCs w:val="28"/>
              </w:rPr>
              <w:t>Програм</w:t>
            </w:r>
            <w:r>
              <w:rPr>
                <w:rFonts w:ascii="Times New Roman" w:hAnsi="Times New Roman" w:cs="Times New Roman"/>
                <w:sz w:val="28"/>
                <w:szCs w:val="28"/>
              </w:rPr>
              <w:t xml:space="preserve">а </w:t>
            </w:r>
            <w:r w:rsidRPr="0084288C">
              <w:rPr>
                <w:rFonts w:ascii="Times New Roman" w:hAnsi="Times New Roman" w:cs="Times New Roman"/>
                <w:sz w:val="28"/>
                <w:szCs w:val="28"/>
              </w:rPr>
              <w:t>системної трансформаційної позики</w:t>
            </w:r>
            <w:r>
              <w:rPr>
                <w:rFonts w:ascii="Times New Roman" w:hAnsi="Times New Roman" w:cs="Times New Roman"/>
                <w:sz w:val="28"/>
                <w:szCs w:val="28"/>
                <w:lang w:val="ru-RU"/>
              </w:rPr>
              <w:t xml:space="preserve">, спрямована на </w:t>
            </w:r>
            <w:r w:rsidRPr="0084288C">
              <w:rPr>
                <w:rFonts w:ascii="Times New Roman" w:hAnsi="Times New Roman" w:cs="Times New Roman"/>
                <w:sz w:val="28"/>
                <w:szCs w:val="28"/>
              </w:rPr>
              <w:t>підтримк</w:t>
            </w:r>
            <w:r>
              <w:rPr>
                <w:rFonts w:ascii="Times New Roman" w:hAnsi="Times New Roman" w:cs="Times New Roman"/>
                <w:sz w:val="28"/>
                <w:szCs w:val="28"/>
              </w:rPr>
              <w:t>у</w:t>
            </w:r>
            <w:r w:rsidRPr="0084288C">
              <w:rPr>
                <w:rFonts w:ascii="Times New Roman" w:hAnsi="Times New Roman" w:cs="Times New Roman"/>
                <w:sz w:val="28"/>
                <w:szCs w:val="28"/>
              </w:rPr>
              <w:t xml:space="preserve"> платіжного балансу країни</w:t>
            </w:r>
          </w:p>
          <w:p w14:paraId="72DE7BF8" w14:textId="550C0F00" w:rsidR="00701C24" w:rsidRDefault="0084288C" w:rsidP="0084288C">
            <w:pPr>
              <w:jc w:val="both"/>
              <w:rPr>
                <w:rFonts w:ascii="Times New Roman" w:hAnsi="Times New Roman" w:cs="Times New Roman"/>
                <w:sz w:val="28"/>
                <w:szCs w:val="28"/>
              </w:rPr>
            </w:pPr>
            <w:r>
              <w:rPr>
                <w:rFonts w:ascii="Times New Roman" w:hAnsi="Times New Roman" w:cs="Times New Roman"/>
                <w:sz w:val="28"/>
                <w:szCs w:val="28"/>
              </w:rPr>
              <w:t>(</w:t>
            </w:r>
            <w:r w:rsidRPr="0084288C">
              <w:rPr>
                <w:rFonts w:ascii="Times New Roman" w:hAnsi="Times New Roman" w:cs="Times New Roman"/>
                <w:sz w:val="28"/>
                <w:szCs w:val="28"/>
              </w:rPr>
              <w:t>763</w:t>
            </w:r>
            <w:r>
              <w:rPr>
                <w:rFonts w:ascii="Times New Roman" w:hAnsi="Times New Roman" w:cs="Times New Roman"/>
                <w:sz w:val="28"/>
                <w:szCs w:val="28"/>
              </w:rPr>
              <w:t>,</w:t>
            </w:r>
            <w:r w:rsidRPr="0084288C">
              <w:rPr>
                <w:rFonts w:ascii="Times New Roman" w:hAnsi="Times New Roman" w:cs="Times New Roman"/>
                <w:sz w:val="28"/>
                <w:szCs w:val="28"/>
              </w:rPr>
              <w:t>1 млн.</w:t>
            </w:r>
            <w:r>
              <w:rPr>
                <w:rFonts w:ascii="Times New Roman" w:hAnsi="Times New Roman" w:cs="Times New Roman"/>
                <w:sz w:val="28"/>
                <w:szCs w:val="28"/>
              </w:rPr>
              <w:t xml:space="preserve"> </w:t>
            </w:r>
            <w:r w:rsidRPr="0084288C">
              <w:rPr>
                <w:rFonts w:ascii="Times New Roman" w:hAnsi="Times New Roman" w:cs="Times New Roman"/>
                <w:sz w:val="28"/>
                <w:szCs w:val="28"/>
              </w:rPr>
              <w:t>дол.</w:t>
            </w:r>
            <w:r>
              <w:rPr>
                <w:rFonts w:ascii="Times New Roman" w:hAnsi="Times New Roman" w:cs="Times New Roman"/>
                <w:sz w:val="28"/>
                <w:szCs w:val="28"/>
              </w:rPr>
              <w:t xml:space="preserve"> </w:t>
            </w:r>
            <w:r w:rsidRPr="0084288C">
              <w:rPr>
                <w:rFonts w:ascii="Times New Roman" w:hAnsi="Times New Roman" w:cs="Times New Roman"/>
                <w:sz w:val="28"/>
                <w:szCs w:val="28"/>
              </w:rPr>
              <w:t>США</w:t>
            </w:r>
            <w:r>
              <w:rPr>
                <w:rFonts w:ascii="Times New Roman" w:hAnsi="Times New Roman" w:cs="Times New Roman"/>
                <w:sz w:val="28"/>
                <w:szCs w:val="28"/>
              </w:rPr>
              <w:t>)</w:t>
            </w:r>
          </w:p>
        </w:tc>
      </w:tr>
      <w:tr w:rsidR="00701C24" w14:paraId="7025F673" w14:textId="77777777" w:rsidTr="0084288C">
        <w:tc>
          <w:tcPr>
            <w:tcW w:w="2547" w:type="dxa"/>
          </w:tcPr>
          <w:p w14:paraId="25BA6265" w14:textId="68F14F2A" w:rsidR="00701C24" w:rsidRDefault="0084288C" w:rsidP="0084288C">
            <w:pPr>
              <w:jc w:val="both"/>
              <w:rPr>
                <w:rFonts w:ascii="Times New Roman" w:hAnsi="Times New Roman" w:cs="Times New Roman"/>
                <w:sz w:val="28"/>
                <w:szCs w:val="28"/>
              </w:rPr>
            </w:pPr>
            <w:r w:rsidRPr="0084288C">
              <w:rPr>
                <w:rFonts w:ascii="Times New Roman" w:hAnsi="Times New Roman" w:cs="Times New Roman"/>
                <w:sz w:val="28"/>
                <w:szCs w:val="28"/>
              </w:rPr>
              <w:t>1995-1998</w:t>
            </w:r>
          </w:p>
        </w:tc>
        <w:tc>
          <w:tcPr>
            <w:tcW w:w="6797" w:type="dxa"/>
          </w:tcPr>
          <w:p w14:paraId="3EC4F37B" w14:textId="143FE970" w:rsidR="00701C24" w:rsidRPr="0084288C" w:rsidRDefault="0084288C" w:rsidP="0084288C">
            <w:pPr>
              <w:jc w:val="both"/>
              <w:rPr>
                <w:rFonts w:ascii="Times New Roman" w:hAnsi="Times New Roman" w:cs="Times New Roman"/>
                <w:sz w:val="28"/>
                <w:szCs w:val="28"/>
              </w:rPr>
            </w:pPr>
            <w:r>
              <w:rPr>
                <w:rFonts w:ascii="Times New Roman" w:hAnsi="Times New Roman" w:cs="Times New Roman"/>
                <w:sz w:val="28"/>
                <w:szCs w:val="28"/>
              </w:rPr>
              <w:t xml:space="preserve">Програма </w:t>
            </w:r>
            <w:r>
              <w:rPr>
                <w:rFonts w:ascii="Times New Roman" w:hAnsi="Times New Roman" w:cs="Times New Roman"/>
                <w:sz w:val="28"/>
                <w:szCs w:val="28"/>
                <w:lang w:val="en-US"/>
              </w:rPr>
              <w:t>Stand</w:t>
            </w:r>
            <w:r w:rsidRPr="0084288C">
              <w:rPr>
                <w:rFonts w:ascii="Times New Roman" w:hAnsi="Times New Roman" w:cs="Times New Roman"/>
                <w:sz w:val="28"/>
                <w:szCs w:val="28"/>
              </w:rPr>
              <w:t>-</w:t>
            </w:r>
            <w:r>
              <w:rPr>
                <w:rFonts w:ascii="Times New Roman" w:hAnsi="Times New Roman" w:cs="Times New Roman"/>
                <w:sz w:val="28"/>
                <w:szCs w:val="28"/>
                <w:lang w:val="en-US"/>
              </w:rPr>
              <w:t>by</w:t>
            </w:r>
            <w:r w:rsidR="005C469F">
              <w:rPr>
                <w:rFonts w:ascii="Times New Roman" w:hAnsi="Times New Roman" w:cs="Times New Roman"/>
                <w:sz w:val="28"/>
                <w:szCs w:val="28"/>
              </w:rPr>
              <w:t xml:space="preserve"> (зарезервований кредит)</w:t>
            </w:r>
            <w:r>
              <w:rPr>
                <w:rFonts w:ascii="Times New Roman" w:hAnsi="Times New Roman" w:cs="Times New Roman"/>
                <w:sz w:val="28"/>
                <w:szCs w:val="28"/>
              </w:rPr>
              <w:t xml:space="preserve">, спрямована на підтримку курсу гривні і фінансування </w:t>
            </w:r>
            <w:r w:rsidR="005C469F">
              <w:rPr>
                <w:rFonts w:ascii="Times New Roman" w:hAnsi="Times New Roman" w:cs="Times New Roman"/>
                <w:sz w:val="28"/>
                <w:szCs w:val="28"/>
              </w:rPr>
              <w:t>дефіциту</w:t>
            </w:r>
          </w:p>
          <w:p w14:paraId="7A5D80DF" w14:textId="050DA65E" w:rsidR="0084288C" w:rsidRPr="0084288C" w:rsidRDefault="0084288C" w:rsidP="0084288C">
            <w:pPr>
              <w:jc w:val="both"/>
              <w:rPr>
                <w:rFonts w:ascii="Times New Roman" w:hAnsi="Times New Roman" w:cs="Times New Roman"/>
                <w:sz w:val="28"/>
                <w:szCs w:val="28"/>
              </w:rPr>
            </w:pPr>
            <w:r>
              <w:rPr>
                <w:rFonts w:ascii="Times New Roman" w:hAnsi="Times New Roman" w:cs="Times New Roman"/>
                <w:sz w:val="28"/>
                <w:szCs w:val="28"/>
              </w:rPr>
              <w:t>(</w:t>
            </w:r>
            <w:r w:rsidRPr="0084288C">
              <w:rPr>
                <w:rFonts w:ascii="Times New Roman" w:hAnsi="Times New Roman" w:cs="Times New Roman"/>
                <w:sz w:val="28"/>
                <w:szCs w:val="28"/>
              </w:rPr>
              <w:t>1935 млн. дол. США</w:t>
            </w:r>
            <w:r>
              <w:rPr>
                <w:rFonts w:ascii="Times New Roman" w:hAnsi="Times New Roman" w:cs="Times New Roman"/>
                <w:sz w:val="28"/>
                <w:szCs w:val="28"/>
              </w:rPr>
              <w:t>)</w:t>
            </w:r>
          </w:p>
        </w:tc>
      </w:tr>
      <w:tr w:rsidR="0084288C" w14:paraId="2C5BC178" w14:textId="77777777" w:rsidTr="0084288C">
        <w:tc>
          <w:tcPr>
            <w:tcW w:w="2547" w:type="dxa"/>
          </w:tcPr>
          <w:p w14:paraId="021BB42A" w14:textId="6B20117C" w:rsidR="0084288C" w:rsidRDefault="005C469F" w:rsidP="0084288C">
            <w:pPr>
              <w:jc w:val="both"/>
              <w:rPr>
                <w:rFonts w:ascii="Times New Roman" w:hAnsi="Times New Roman" w:cs="Times New Roman"/>
                <w:sz w:val="28"/>
                <w:szCs w:val="28"/>
              </w:rPr>
            </w:pPr>
            <w:r w:rsidRPr="005C469F">
              <w:rPr>
                <w:rFonts w:ascii="Times New Roman" w:hAnsi="Times New Roman" w:cs="Times New Roman"/>
                <w:sz w:val="28"/>
                <w:szCs w:val="28"/>
              </w:rPr>
              <w:t>1998-2002</w:t>
            </w:r>
          </w:p>
        </w:tc>
        <w:tc>
          <w:tcPr>
            <w:tcW w:w="6797" w:type="dxa"/>
          </w:tcPr>
          <w:p w14:paraId="5B8435C7" w14:textId="00B8A204" w:rsidR="0084288C" w:rsidRDefault="005C469F" w:rsidP="0084288C">
            <w:pPr>
              <w:jc w:val="both"/>
              <w:rPr>
                <w:rFonts w:ascii="Times New Roman" w:hAnsi="Times New Roman" w:cs="Times New Roman"/>
                <w:sz w:val="28"/>
                <w:szCs w:val="28"/>
              </w:rPr>
            </w:pPr>
            <w:r w:rsidRPr="005C469F">
              <w:rPr>
                <w:rFonts w:ascii="Times New Roman" w:hAnsi="Times New Roman" w:cs="Times New Roman"/>
                <w:sz w:val="28"/>
                <w:szCs w:val="28"/>
              </w:rPr>
              <w:t>(</w:t>
            </w:r>
            <w:r>
              <w:rPr>
                <w:rFonts w:ascii="Times New Roman" w:hAnsi="Times New Roman" w:cs="Times New Roman"/>
                <w:sz w:val="28"/>
                <w:szCs w:val="28"/>
                <w:lang w:val="en-US"/>
              </w:rPr>
              <w:t>EEF</w:t>
            </w:r>
            <w:r w:rsidRPr="005C469F">
              <w:rPr>
                <w:rFonts w:ascii="Times New Roman" w:hAnsi="Times New Roman" w:cs="Times New Roman"/>
                <w:sz w:val="28"/>
                <w:szCs w:val="28"/>
              </w:rPr>
              <w:t>) Програм</w:t>
            </w:r>
            <w:r w:rsidR="00BE3DA1">
              <w:rPr>
                <w:rFonts w:ascii="Times New Roman" w:hAnsi="Times New Roman" w:cs="Times New Roman"/>
                <w:sz w:val="28"/>
                <w:szCs w:val="28"/>
              </w:rPr>
              <w:t>а</w:t>
            </w:r>
            <w:r w:rsidRPr="005C469F">
              <w:rPr>
                <w:rFonts w:ascii="Times New Roman" w:hAnsi="Times New Roman" w:cs="Times New Roman"/>
                <w:sz w:val="28"/>
                <w:szCs w:val="28"/>
              </w:rPr>
              <w:t xml:space="preserve"> розширеного фінансування</w:t>
            </w:r>
            <w:r>
              <w:rPr>
                <w:rFonts w:ascii="Times New Roman" w:hAnsi="Times New Roman" w:cs="Times New Roman"/>
                <w:sz w:val="28"/>
                <w:szCs w:val="28"/>
              </w:rPr>
              <w:t>, спрямована на поповнення валютних резервів НБУ</w:t>
            </w:r>
          </w:p>
          <w:p w14:paraId="7BDB6FC5" w14:textId="58BF420B" w:rsidR="005C469F" w:rsidRPr="005C469F" w:rsidRDefault="005C469F" w:rsidP="0084288C">
            <w:pPr>
              <w:jc w:val="both"/>
              <w:rPr>
                <w:rFonts w:ascii="Times New Roman" w:hAnsi="Times New Roman" w:cs="Times New Roman"/>
                <w:sz w:val="28"/>
                <w:szCs w:val="28"/>
              </w:rPr>
            </w:pPr>
            <w:r>
              <w:rPr>
                <w:rFonts w:ascii="Times New Roman" w:hAnsi="Times New Roman" w:cs="Times New Roman"/>
                <w:sz w:val="28"/>
                <w:szCs w:val="28"/>
              </w:rPr>
              <w:t>(</w:t>
            </w:r>
            <w:r w:rsidRPr="005C469F">
              <w:rPr>
                <w:rFonts w:ascii="Times New Roman" w:hAnsi="Times New Roman" w:cs="Times New Roman"/>
                <w:sz w:val="28"/>
                <w:szCs w:val="28"/>
              </w:rPr>
              <w:t>1591,0 млн. дол. США</w:t>
            </w:r>
            <w:r>
              <w:rPr>
                <w:rFonts w:ascii="Times New Roman" w:hAnsi="Times New Roman" w:cs="Times New Roman"/>
                <w:sz w:val="28"/>
                <w:szCs w:val="28"/>
              </w:rPr>
              <w:t>)</w:t>
            </w:r>
          </w:p>
        </w:tc>
      </w:tr>
      <w:tr w:rsidR="0084288C" w14:paraId="554D86A7" w14:textId="77777777" w:rsidTr="0084288C">
        <w:tc>
          <w:tcPr>
            <w:tcW w:w="2547" w:type="dxa"/>
          </w:tcPr>
          <w:p w14:paraId="7FD155FC" w14:textId="16A6914F" w:rsidR="0084288C" w:rsidRDefault="005C469F" w:rsidP="0084288C">
            <w:pPr>
              <w:jc w:val="both"/>
              <w:rPr>
                <w:rFonts w:ascii="Times New Roman" w:hAnsi="Times New Roman" w:cs="Times New Roman"/>
                <w:sz w:val="28"/>
                <w:szCs w:val="28"/>
              </w:rPr>
            </w:pPr>
            <w:r w:rsidRPr="005C469F">
              <w:rPr>
                <w:rFonts w:ascii="Times New Roman" w:hAnsi="Times New Roman" w:cs="Times New Roman"/>
                <w:sz w:val="28"/>
                <w:szCs w:val="28"/>
              </w:rPr>
              <w:t>2002-2008</w:t>
            </w:r>
          </w:p>
        </w:tc>
        <w:tc>
          <w:tcPr>
            <w:tcW w:w="6797" w:type="dxa"/>
          </w:tcPr>
          <w:p w14:paraId="15AE5DF8" w14:textId="77777777" w:rsidR="0084288C" w:rsidRDefault="005C469F" w:rsidP="0084288C">
            <w:pPr>
              <w:jc w:val="both"/>
              <w:rPr>
                <w:rFonts w:ascii="Times New Roman" w:hAnsi="Times New Roman" w:cs="Times New Roman"/>
                <w:sz w:val="28"/>
                <w:szCs w:val="28"/>
              </w:rPr>
            </w:pPr>
            <w:r>
              <w:rPr>
                <w:rFonts w:ascii="Times New Roman" w:hAnsi="Times New Roman" w:cs="Times New Roman"/>
                <w:sz w:val="28"/>
                <w:szCs w:val="28"/>
              </w:rPr>
              <w:t xml:space="preserve">Програма </w:t>
            </w:r>
            <w:r>
              <w:rPr>
                <w:rFonts w:ascii="Times New Roman" w:hAnsi="Times New Roman" w:cs="Times New Roman"/>
                <w:sz w:val="28"/>
                <w:szCs w:val="28"/>
                <w:lang w:val="en-US"/>
              </w:rPr>
              <w:t>Stand</w:t>
            </w:r>
            <w:r w:rsidRPr="0084288C">
              <w:rPr>
                <w:rFonts w:ascii="Times New Roman" w:hAnsi="Times New Roman" w:cs="Times New Roman"/>
                <w:sz w:val="28"/>
                <w:szCs w:val="28"/>
              </w:rPr>
              <w:t>-</w:t>
            </w:r>
            <w:r>
              <w:rPr>
                <w:rFonts w:ascii="Times New Roman" w:hAnsi="Times New Roman" w:cs="Times New Roman"/>
                <w:sz w:val="28"/>
                <w:szCs w:val="28"/>
                <w:lang w:val="en-US"/>
              </w:rPr>
              <w:t>by</w:t>
            </w:r>
            <w:r>
              <w:rPr>
                <w:rFonts w:ascii="Times New Roman" w:hAnsi="Times New Roman" w:cs="Times New Roman"/>
                <w:sz w:val="28"/>
                <w:szCs w:val="28"/>
              </w:rPr>
              <w:t>, спрямована на підтримку курсу гривні і фінансування дефіциту</w:t>
            </w:r>
          </w:p>
          <w:p w14:paraId="1CDC9504" w14:textId="22A08520" w:rsidR="005C469F" w:rsidRDefault="005C469F" w:rsidP="0084288C">
            <w:pPr>
              <w:jc w:val="both"/>
              <w:rPr>
                <w:rFonts w:ascii="Times New Roman" w:hAnsi="Times New Roman" w:cs="Times New Roman"/>
                <w:sz w:val="28"/>
                <w:szCs w:val="28"/>
              </w:rPr>
            </w:pPr>
            <w:r>
              <w:rPr>
                <w:rFonts w:ascii="Times New Roman" w:hAnsi="Times New Roman" w:cs="Times New Roman"/>
                <w:sz w:val="28"/>
                <w:szCs w:val="28"/>
              </w:rPr>
              <w:t>Кредит зарезервований, умови отримання невиконані</w:t>
            </w:r>
          </w:p>
        </w:tc>
      </w:tr>
      <w:tr w:rsidR="00C87844" w14:paraId="202D3F11" w14:textId="77777777" w:rsidTr="0084288C">
        <w:tc>
          <w:tcPr>
            <w:tcW w:w="2547" w:type="dxa"/>
          </w:tcPr>
          <w:p w14:paraId="1C3A6177" w14:textId="78493839" w:rsidR="00C87844" w:rsidRPr="005C469F" w:rsidRDefault="00C87844" w:rsidP="0084288C">
            <w:pPr>
              <w:jc w:val="both"/>
              <w:rPr>
                <w:rFonts w:ascii="Times New Roman" w:hAnsi="Times New Roman" w:cs="Times New Roman"/>
                <w:sz w:val="28"/>
                <w:szCs w:val="28"/>
              </w:rPr>
            </w:pPr>
            <w:r w:rsidRPr="00C87844">
              <w:rPr>
                <w:rFonts w:ascii="Times New Roman" w:hAnsi="Times New Roman" w:cs="Times New Roman"/>
                <w:sz w:val="28"/>
                <w:szCs w:val="28"/>
              </w:rPr>
              <w:lastRenderedPageBreak/>
              <w:t>2005-2008</w:t>
            </w:r>
          </w:p>
        </w:tc>
        <w:tc>
          <w:tcPr>
            <w:tcW w:w="6797" w:type="dxa"/>
          </w:tcPr>
          <w:p w14:paraId="06B9C7A8" w14:textId="2A15FB18" w:rsidR="00C87844" w:rsidRDefault="00C87844" w:rsidP="0084288C">
            <w:pPr>
              <w:jc w:val="both"/>
              <w:rPr>
                <w:rFonts w:ascii="Times New Roman" w:hAnsi="Times New Roman" w:cs="Times New Roman"/>
                <w:sz w:val="28"/>
                <w:szCs w:val="28"/>
              </w:rPr>
            </w:pPr>
            <w:r>
              <w:rPr>
                <w:rFonts w:ascii="Times New Roman" w:hAnsi="Times New Roman" w:cs="Times New Roman"/>
                <w:sz w:val="28"/>
                <w:szCs w:val="28"/>
              </w:rPr>
              <w:t xml:space="preserve">Технічна допомога: </w:t>
            </w:r>
            <w:r w:rsidR="005278A0">
              <w:rPr>
                <w:rFonts w:ascii="Times New Roman" w:hAnsi="Times New Roman" w:cs="Times New Roman"/>
                <w:sz w:val="28"/>
                <w:szCs w:val="28"/>
              </w:rPr>
              <w:t>консультування щодо макроекономічної політики, валютної політики</w:t>
            </w:r>
          </w:p>
        </w:tc>
      </w:tr>
      <w:tr w:rsidR="008C47AB" w14:paraId="227F3263" w14:textId="77777777" w:rsidTr="0084288C">
        <w:tc>
          <w:tcPr>
            <w:tcW w:w="2547" w:type="dxa"/>
          </w:tcPr>
          <w:p w14:paraId="2EB6B909" w14:textId="03C670D0" w:rsidR="008C47AB" w:rsidRPr="00C87844" w:rsidRDefault="008C47AB" w:rsidP="0084288C">
            <w:pPr>
              <w:jc w:val="both"/>
              <w:rPr>
                <w:rFonts w:ascii="Times New Roman" w:hAnsi="Times New Roman" w:cs="Times New Roman"/>
                <w:sz w:val="28"/>
                <w:szCs w:val="28"/>
              </w:rPr>
            </w:pPr>
            <w:r w:rsidRPr="008C47AB">
              <w:rPr>
                <w:rFonts w:ascii="Times New Roman" w:hAnsi="Times New Roman" w:cs="Times New Roman"/>
                <w:sz w:val="28"/>
                <w:szCs w:val="28"/>
              </w:rPr>
              <w:t>2008–2013</w:t>
            </w:r>
          </w:p>
        </w:tc>
        <w:tc>
          <w:tcPr>
            <w:tcW w:w="6797" w:type="dxa"/>
          </w:tcPr>
          <w:p w14:paraId="3671D61A" w14:textId="55E877FE" w:rsidR="008C47AB" w:rsidRPr="008C47AB" w:rsidRDefault="008C47AB" w:rsidP="0084288C">
            <w:pPr>
              <w:jc w:val="both"/>
              <w:rPr>
                <w:rFonts w:ascii="Times New Roman" w:hAnsi="Times New Roman" w:cs="Times New Roman"/>
                <w:sz w:val="28"/>
                <w:szCs w:val="28"/>
              </w:rPr>
            </w:pPr>
            <w:r>
              <w:rPr>
                <w:rFonts w:ascii="Times New Roman" w:hAnsi="Times New Roman" w:cs="Times New Roman"/>
                <w:sz w:val="28"/>
                <w:szCs w:val="28"/>
              </w:rPr>
              <w:t xml:space="preserve">Програми </w:t>
            </w:r>
            <w:r>
              <w:rPr>
                <w:rFonts w:ascii="Times New Roman" w:hAnsi="Times New Roman" w:cs="Times New Roman"/>
                <w:sz w:val="28"/>
                <w:szCs w:val="28"/>
                <w:lang w:val="en-US"/>
              </w:rPr>
              <w:t>Stand</w:t>
            </w:r>
            <w:r w:rsidRPr="0084288C">
              <w:rPr>
                <w:rFonts w:ascii="Times New Roman" w:hAnsi="Times New Roman" w:cs="Times New Roman"/>
                <w:sz w:val="28"/>
                <w:szCs w:val="28"/>
              </w:rPr>
              <w:t>-</w:t>
            </w:r>
            <w:r>
              <w:rPr>
                <w:rFonts w:ascii="Times New Roman" w:hAnsi="Times New Roman" w:cs="Times New Roman"/>
                <w:sz w:val="28"/>
                <w:szCs w:val="28"/>
                <w:lang w:val="en-US"/>
              </w:rPr>
              <w:t>by</w:t>
            </w:r>
            <w:r>
              <w:rPr>
                <w:rFonts w:ascii="Times New Roman" w:hAnsi="Times New Roman" w:cs="Times New Roman"/>
                <w:sz w:val="28"/>
                <w:szCs w:val="28"/>
              </w:rPr>
              <w:t>, спрямовані на допомогу державному бюджету і виходу країни із фінансової кризи</w:t>
            </w:r>
          </w:p>
          <w:p w14:paraId="5945E5C9" w14:textId="77777777" w:rsidR="008C47AB" w:rsidRDefault="008C47AB" w:rsidP="0084288C">
            <w:pPr>
              <w:jc w:val="both"/>
              <w:rPr>
                <w:rFonts w:ascii="Times New Roman" w:hAnsi="Times New Roman" w:cs="Times New Roman"/>
                <w:sz w:val="28"/>
                <w:szCs w:val="28"/>
              </w:rPr>
            </w:pPr>
            <w:r w:rsidRPr="008C47AB">
              <w:rPr>
                <w:rFonts w:ascii="Times New Roman" w:hAnsi="Times New Roman" w:cs="Times New Roman"/>
                <w:sz w:val="28"/>
                <w:szCs w:val="28"/>
              </w:rPr>
              <w:t>16,4 млрд. дол. США</w:t>
            </w:r>
          </w:p>
          <w:p w14:paraId="32E551C8" w14:textId="5E0A1C22" w:rsidR="00955156" w:rsidRDefault="00955156" w:rsidP="0084288C">
            <w:pPr>
              <w:jc w:val="both"/>
              <w:rPr>
                <w:rFonts w:ascii="Times New Roman" w:hAnsi="Times New Roman" w:cs="Times New Roman"/>
                <w:sz w:val="28"/>
                <w:szCs w:val="28"/>
              </w:rPr>
            </w:pPr>
            <w:r>
              <w:rPr>
                <w:rFonts w:ascii="Times New Roman" w:hAnsi="Times New Roman" w:cs="Times New Roman"/>
                <w:sz w:val="28"/>
                <w:szCs w:val="28"/>
              </w:rPr>
              <w:t xml:space="preserve">3,39 </w:t>
            </w:r>
            <w:r w:rsidRPr="008C47AB">
              <w:rPr>
                <w:rFonts w:ascii="Times New Roman" w:hAnsi="Times New Roman" w:cs="Times New Roman"/>
                <w:sz w:val="28"/>
                <w:szCs w:val="28"/>
              </w:rPr>
              <w:t>млрд. дол. США</w:t>
            </w:r>
            <w:r>
              <w:rPr>
                <w:rFonts w:ascii="Times New Roman" w:hAnsi="Times New Roman" w:cs="Times New Roman"/>
                <w:sz w:val="28"/>
                <w:szCs w:val="28"/>
              </w:rPr>
              <w:t xml:space="preserve"> (надалі умови невиконані)</w:t>
            </w:r>
          </w:p>
        </w:tc>
      </w:tr>
      <w:tr w:rsidR="008C47AB" w14:paraId="005533EE" w14:textId="77777777" w:rsidTr="0084288C">
        <w:tc>
          <w:tcPr>
            <w:tcW w:w="2547" w:type="dxa"/>
          </w:tcPr>
          <w:p w14:paraId="08E70807" w14:textId="357953A2" w:rsidR="008C47AB" w:rsidRPr="00C87844" w:rsidRDefault="00047FAC" w:rsidP="0084288C">
            <w:pPr>
              <w:jc w:val="both"/>
              <w:rPr>
                <w:rFonts w:ascii="Times New Roman" w:hAnsi="Times New Roman" w:cs="Times New Roman"/>
                <w:sz w:val="28"/>
                <w:szCs w:val="28"/>
              </w:rPr>
            </w:pPr>
            <w:r w:rsidRPr="00047FAC">
              <w:rPr>
                <w:rFonts w:ascii="Times New Roman" w:hAnsi="Times New Roman" w:cs="Times New Roman"/>
                <w:sz w:val="28"/>
                <w:szCs w:val="28"/>
              </w:rPr>
              <w:t>2014-2017</w:t>
            </w:r>
          </w:p>
        </w:tc>
        <w:tc>
          <w:tcPr>
            <w:tcW w:w="6797" w:type="dxa"/>
          </w:tcPr>
          <w:p w14:paraId="2C07C35C" w14:textId="644CE0ED" w:rsidR="008C47AB" w:rsidRPr="00117271" w:rsidRDefault="00047FAC" w:rsidP="0084288C">
            <w:pPr>
              <w:jc w:val="both"/>
              <w:rPr>
                <w:rFonts w:ascii="Times New Roman" w:hAnsi="Times New Roman" w:cs="Times New Roman"/>
                <w:sz w:val="28"/>
                <w:szCs w:val="28"/>
              </w:rPr>
            </w:pPr>
            <w:r>
              <w:rPr>
                <w:rFonts w:ascii="Times New Roman" w:hAnsi="Times New Roman" w:cs="Times New Roman"/>
                <w:sz w:val="28"/>
                <w:szCs w:val="28"/>
              </w:rPr>
              <w:t xml:space="preserve">Програма </w:t>
            </w:r>
            <w:r>
              <w:rPr>
                <w:rFonts w:ascii="Times New Roman" w:hAnsi="Times New Roman" w:cs="Times New Roman"/>
                <w:sz w:val="28"/>
                <w:szCs w:val="28"/>
                <w:lang w:val="en-US"/>
              </w:rPr>
              <w:t>Stand</w:t>
            </w:r>
            <w:r w:rsidRPr="0084288C">
              <w:rPr>
                <w:rFonts w:ascii="Times New Roman" w:hAnsi="Times New Roman" w:cs="Times New Roman"/>
                <w:sz w:val="28"/>
                <w:szCs w:val="28"/>
              </w:rPr>
              <w:t>-</w:t>
            </w:r>
            <w:r>
              <w:rPr>
                <w:rFonts w:ascii="Times New Roman" w:hAnsi="Times New Roman" w:cs="Times New Roman"/>
                <w:sz w:val="28"/>
                <w:szCs w:val="28"/>
                <w:lang w:val="en-US"/>
              </w:rPr>
              <w:t>by</w:t>
            </w:r>
            <w:r w:rsidR="00117271">
              <w:rPr>
                <w:rFonts w:ascii="Times New Roman" w:hAnsi="Times New Roman" w:cs="Times New Roman"/>
                <w:sz w:val="28"/>
                <w:szCs w:val="28"/>
              </w:rPr>
              <w:t>, спрямована на поповнення резервів НБУ та допомогу країні під час агресії</w:t>
            </w:r>
          </w:p>
          <w:p w14:paraId="083D03CE" w14:textId="54F21ED2" w:rsidR="00047FAC" w:rsidRPr="00047FAC" w:rsidRDefault="00047FAC" w:rsidP="0084288C">
            <w:pPr>
              <w:jc w:val="both"/>
              <w:rPr>
                <w:rFonts w:ascii="Times New Roman" w:hAnsi="Times New Roman" w:cs="Times New Roman"/>
                <w:sz w:val="28"/>
                <w:szCs w:val="28"/>
              </w:rPr>
            </w:pPr>
            <w:r>
              <w:rPr>
                <w:rFonts w:ascii="Times New Roman" w:hAnsi="Times New Roman" w:cs="Times New Roman"/>
                <w:sz w:val="28"/>
                <w:szCs w:val="28"/>
              </w:rPr>
              <w:t xml:space="preserve">4,4 </w:t>
            </w:r>
            <w:r w:rsidRPr="008C47AB">
              <w:rPr>
                <w:rFonts w:ascii="Times New Roman" w:hAnsi="Times New Roman" w:cs="Times New Roman"/>
                <w:sz w:val="28"/>
                <w:szCs w:val="28"/>
              </w:rPr>
              <w:t>млрд. дол. США</w:t>
            </w:r>
          </w:p>
          <w:p w14:paraId="632F2164" w14:textId="77777777" w:rsidR="00047FAC" w:rsidRDefault="00047FAC" w:rsidP="0084288C">
            <w:pPr>
              <w:jc w:val="both"/>
              <w:rPr>
                <w:rFonts w:ascii="Times New Roman" w:hAnsi="Times New Roman" w:cs="Times New Roman"/>
                <w:sz w:val="28"/>
                <w:szCs w:val="28"/>
              </w:rPr>
            </w:pPr>
            <w:r w:rsidRPr="00047FAC">
              <w:rPr>
                <w:rFonts w:ascii="Times New Roman" w:hAnsi="Times New Roman" w:cs="Times New Roman"/>
                <w:sz w:val="28"/>
                <w:szCs w:val="28"/>
              </w:rPr>
              <w:t>Програм</w:t>
            </w:r>
            <w:r>
              <w:rPr>
                <w:rFonts w:ascii="Times New Roman" w:hAnsi="Times New Roman" w:cs="Times New Roman"/>
                <w:sz w:val="28"/>
                <w:szCs w:val="28"/>
              </w:rPr>
              <w:t xml:space="preserve">а </w:t>
            </w:r>
            <w:r w:rsidRPr="00047FAC">
              <w:rPr>
                <w:rFonts w:ascii="Times New Roman" w:hAnsi="Times New Roman" w:cs="Times New Roman"/>
                <w:sz w:val="28"/>
                <w:szCs w:val="28"/>
              </w:rPr>
              <w:t>«Механізм Розширеного Фінансування»</w:t>
            </w:r>
            <w:r>
              <w:rPr>
                <w:rFonts w:ascii="Times New Roman" w:hAnsi="Times New Roman" w:cs="Times New Roman"/>
                <w:sz w:val="28"/>
                <w:szCs w:val="28"/>
              </w:rPr>
              <w:t>, спрямований на поповнення резервів НБУ і допомогу країні під час російської агресії і економічної кризи</w:t>
            </w:r>
          </w:p>
          <w:p w14:paraId="4875AEAC" w14:textId="77777777" w:rsidR="00F63446" w:rsidRDefault="00F63446" w:rsidP="0084288C">
            <w:pPr>
              <w:jc w:val="both"/>
              <w:rPr>
                <w:rFonts w:ascii="Times New Roman" w:hAnsi="Times New Roman" w:cs="Times New Roman"/>
                <w:sz w:val="28"/>
                <w:szCs w:val="28"/>
              </w:rPr>
            </w:pPr>
            <w:r>
              <w:rPr>
                <w:rFonts w:ascii="Times New Roman" w:hAnsi="Times New Roman" w:cs="Times New Roman"/>
                <w:sz w:val="28"/>
                <w:szCs w:val="28"/>
              </w:rPr>
              <w:t xml:space="preserve">6,7 </w:t>
            </w:r>
            <w:r w:rsidRPr="008C47AB">
              <w:rPr>
                <w:rFonts w:ascii="Times New Roman" w:hAnsi="Times New Roman" w:cs="Times New Roman"/>
                <w:sz w:val="28"/>
                <w:szCs w:val="28"/>
              </w:rPr>
              <w:t>млрд. дол. США</w:t>
            </w:r>
          </w:p>
          <w:p w14:paraId="222BAB3E" w14:textId="0778DE55" w:rsidR="00117271" w:rsidRDefault="00117271" w:rsidP="0084288C">
            <w:pPr>
              <w:jc w:val="both"/>
              <w:rPr>
                <w:rFonts w:ascii="Times New Roman" w:hAnsi="Times New Roman" w:cs="Times New Roman"/>
                <w:sz w:val="28"/>
                <w:szCs w:val="28"/>
              </w:rPr>
            </w:pPr>
            <w:r>
              <w:rPr>
                <w:rFonts w:ascii="Times New Roman" w:hAnsi="Times New Roman" w:cs="Times New Roman"/>
                <w:sz w:val="28"/>
                <w:szCs w:val="28"/>
              </w:rPr>
              <w:t xml:space="preserve">1 </w:t>
            </w:r>
            <w:r w:rsidRPr="008C47AB">
              <w:rPr>
                <w:rFonts w:ascii="Times New Roman" w:hAnsi="Times New Roman" w:cs="Times New Roman"/>
                <w:sz w:val="28"/>
                <w:szCs w:val="28"/>
              </w:rPr>
              <w:t>млрд. дол. США</w:t>
            </w:r>
            <w:r>
              <w:rPr>
                <w:rFonts w:ascii="Times New Roman" w:hAnsi="Times New Roman" w:cs="Times New Roman"/>
                <w:sz w:val="28"/>
                <w:szCs w:val="28"/>
              </w:rPr>
              <w:t xml:space="preserve"> - перегляд</w:t>
            </w:r>
          </w:p>
        </w:tc>
      </w:tr>
      <w:tr w:rsidR="008C47AB" w14:paraId="38970EC6" w14:textId="77777777" w:rsidTr="0084288C">
        <w:tc>
          <w:tcPr>
            <w:tcW w:w="2547" w:type="dxa"/>
          </w:tcPr>
          <w:p w14:paraId="448A8BE2" w14:textId="1F6971D5" w:rsidR="008C47AB" w:rsidRPr="00C87844" w:rsidRDefault="00117271" w:rsidP="0084288C">
            <w:pPr>
              <w:jc w:val="both"/>
              <w:rPr>
                <w:rFonts w:ascii="Times New Roman" w:hAnsi="Times New Roman" w:cs="Times New Roman"/>
                <w:sz w:val="28"/>
                <w:szCs w:val="28"/>
              </w:rPr>
            </w:pPr>
            <w:r w:rsidRPr="00117271">
              <w:rPr>
                <w:rFonts w:ascii="Times New Roman" w:hAnsi="Times New Roman" w:cs="Times New Roman"/>
                <w:sz w:val="28"/>
                <w:szCs w:val="28"/>
              </w:rPr>
              <w:t>2018-2020</w:t>
            </w:r>
          </w:p>
        </w:tc>
        <w:tc>
          <w:tcPr>
            <w:tcW w:w="6797" w:type="dxa"/>
          </w:tcPr>
          <w:p w14:paraId="699C0284" w14:textId="77777777" w:rsidR="008C47AB" w:rsidRDefault="00117271" w:rsidP="0084288C">
            <w:pPr>
              <w:jc w:val="both"/>
              <w:rPr>
                <w:rFonts w:ascii="Times New Roman" w:hAnsi="Times New Roman" w:cs="Times New Roman"/>
                <w:sz w:val="28"/>
                <w:szCs w:val="28"/>
              </w:rPr>
            </w:pPr>
            <w:r>
              <w:rPr>
                <w:rFonts w:ascii="Times New Roman" w:hAnsi="Times New Roman" w:cs="Times New Roman"/>
                <w:sz w:val="28"/>
                <w:szCs w:val="28"/>
              </w:rPr>
              <w:t xml:space="preserve">Програма </w:t>
            </w:r>
            <w:r>
              <w:rPr>
                <w:rFonts w:ascii="Times New Roman" w:hAnsi="Times New Roman" w:cs="Times New Roman"/>
                <w:sz w:val="28"/>
                <w:szCs w:val="28"/>
                <w:lang w:val="en-US"/>
              </w:rPr>
              <w:t>Stand</w:t>
            </w:r>
            <w:r w:rsidRPr="0084288C">
              <w:rPr>
                <w:rFonts w:ascii="Times New Roman" w:hAnsi="Times New Roman" w:cs="Times New Roman"/>
                <w:sz w:val="28"/>
                <w:szCs w:val="28"/>
              </w:rPr>
              <w:t>-</w:t>
            </w:r>
            <w:r>
              <w:rPr>
                <w:rFonts w:ascii="Times New Roman" w:hAnsi="Times New Roman" w:cs="Times New Roman"/>
                <w:sz w:val="28"/>
                <w:szCs w:val="28"/>
                <w:lang w:val="en-US"/>
              </w:rPr>
              <w:t>by</w:t>
            </w:r>
            <w:r>
              <w:rPr>
                <w:rFonts w:ascii="Times New Roman" w:hAnsi="Times New Roman" w:cs="Times New Roman"/>
                <w:sz w:val="28"/>
                <w:szCs w:val="28"/>
              </w:rPr>
              <w:t>, спрямована на фіскальну консолідацію, зміцнення стратегічних секторів (енерго- і фінанси), зменшення інфляції, податкове адміністрування</w:t>
            </w:r>
          </w:p>
          <w:p w14:paraId="404D2545" w14:textId="77777777" w:rsidR="00BE3DA1" w:rsidRDefault="00BE3DA1" w:rsidP="0084288C">
            <w:pPr>
              <w:jc w:val="both"/>
              <w:rPr>
                <w:rFonts w:ascii="Times New Roman" w:hAnsi="Times New Roman" w:cs="Times New Roman"/>
                <w:sz w:val="28"/>
                <w:szCs w:val="28"/>
              </w:rPr>
            </w:pPr>
            <w:r w:rsidRPr="005C469F">
              <w:rPr>
                <w:rFonts w:ascii="Times New Roman" w:hAnsi="Times New Roman" w:cs="Times New Roman"/>
                <w:sz w:val="28"/>
                <w:szCs w:val="28"/>
              </w:rPr>
              <w:t>Програм</w:t>
            </w:r>
            <w:r>
              <w:rPr>
                <w:rFonts w:ascii="Times New Roman" w:hAnsi="Times New Roman" w:cs="Times New Roman"/>
                <w:sz w:val="28"/>
                <w:szCs w:val="28"/>
              </w:rPr>
              <w:t>а</w:t>
            </w:r>
            <w:r w:rsidRPr="005C469F">
              <w:rPr>
                <w:rFonts w:ascii="Times New Roman" w:hAnsi="Times New Roman" w:cs="Times New Roman"/>
                <w:sz w:val="28"/>
                <w:szCs w:val="28"/>
              </w:rPr>
              <w:t xml:space="preserve"> розширеного фінансування</w:t>
            </w:r>
          </w:p>
          <w:p w14:paraId="7C980817" w14:textId="77777777" w:rsidR="00BE3DA1" w:rsidRDefault="00BE3DA1" w:rsidP="0084288C">
            <w:pPr>
              <w:jc w:val="both"/>
              <w:rPr>
                <w:rFonts w:ascii="Times New Roman" w:hAnsi="Times New Roman" w:cs="Times New Roman"/>
                <w:sz w:val="28"/>
                <w:szCs w:val="28"/>
              </w:rPr>
            </w:pPr>
            <w:r w:rsidRPr="00BE3DA1">
              <w:rPr>
                <w:rFonts w:ascii="Times New Roman" w:hAnsi="Times New Roman" w:cs="Times New Roman"/>
                <w:sz w:val="28"/>
                <w:szCs w:val="28"/>
              </w:rPr>
              <w:t>1,38 млрд. дол. США</w:t>
            </w:r>
          </w:p>
          <w:p w14:paraId="1225360B" w14:textId="012BE305" w:rsidR="00BE3DA1" w:rsidRDefault="00BE3DA1" w:rsidP="0084288C">
            <w:pPr>
              <w:jc w:val="both"/>
              <w:rPr>
                <w:rFonts w:ascii="Times New Roman" w:hAnsi="Times New Roman" w:cs="Times New Roman"/>
                <w:sz w:val="28"/>
                <w:szCs w:val="28"/>
              </w:rPr>
            </w:pPr>
            <w:r w:rsidRPr="00BE3DA1">
              <w:rPr>
                <w:rFonts w:ascii="Times New Roman" w:hAnsi="Times New Roman" w:cs="Times New Roman"/>
                <w:sz w:val="28"/>
                <w:szCs w:val="28"/>
              </w:rPr>
              <w:t>5,5 млрд. дол. США</w:t>
            </w:r>
          </w:p>
        </w:tc>
      </w:tr>
    </w:tbl>
    <w:p w14:paraId="1933716B" w14:textId="77777777" w:rsidR="00701C24" w:rsidRDefault="00701C24" w:rsidP="001D35ED">
      <w:pPr>
        <w:spacing w:after="0" w:line="360" w:lineRule="auto"/>
        <w:ind w:firstLine="709"/>
        <w:jc w:val="both"/>
        <w:rPr>
          <w:rFonts w:ascii="Times New Roman" w:hAnsi="Times New Roman" w:cs="Times New Roman"/>
          <w:sz w:val="28"/>
          <w:szCs w:val="28"/>
        </w:rPr>
      </w:pPr>
    </w:p>
    <w:p w14:paraId="361B9858" w14:textId="36744033" w:rsidR="00FC7229" w:rsidRDefault="00FC7229" w:rsidP="00FC7229">
      <w:pPr>
        <w:spacing w:after="0" w:line="360" w:lineRule="auto"/>
        <w:ind w:firstLine="709"/>
        <w:jc w:val="both"/>
        <w:rPr>
          <w:rFonts w:ascii="Times New Roman" w:hAnsi="Times New Roman" w:cs="Times New Roman"/>
          <w:sz w:val="28"/>
          <w:szCs w:val="28"/>
        </w:rPr>
      </w:pPr>
      <w:r w:rsidRPr="00FC7229">
        <w:rPr>
          <w:rFonts w:ascii="Times New Roman" w:hAnsi="Times New Roman" w:cs="Times New Roman"/>
          <w:sz w:val="28"/>
          <w:szCs w:val="28"/>
        </w:rPr>
        <w:t xml:space="preserve">Світовий банк активно співпрацює з Україною, надаючи підтримку через низку проєктів, спрямованих на економічний розвиток, інфраструктурну модернізацію та соціальний захист. </w:t>
      </w:r>
      <w:r w:rsidR="00693D6D">
        <w:rPr>
          <w:rFonts w:ascii="Times New Roman" w:hAnsi="Times New Roman" w:cs="Times New Roman"/>
          <w:sz w:val="28"/>
          <w:szCs w:val="28"/>
        </w:rPr>
        <w:t>К</w:t>
      </w:r>
      <w:r w:rsidRPr="00FC7229">
        <w:rPr>
          <w:rFonts w:ascii="Times New Roman" w:hAnsi="Times New Roman" w:cs="Times New Roman"/>
          <w:sz w:val="28"/>
          <w:szCs w:val="28"/>
        </w:rPr>
        <w:t>лючов</w:t>
      </w:r>
      <w:r w:rsidR="00693D6D">
        <w:rPr>
          <w:rFonts w:ascii="Times New Roman" w:hAnsi="Times New Roman" w:cs="Times New Roman"/>
          <w:sz w:val="28"/>
          <w:szCs w:val="28"/>
        </w:rPr>
        <w:t>і</w:t>
      </w:r>
      <w:r w:rsidRPr="00FC7229">
        <w:rPr>
          <w:rFonts w:ascii="Times New Roman" w:hAnsi="Times New Roman" w:cs="Times New Roman"/>
          <w:sz w:val="28"/>
          <w:szCs w:val="28"/>
        </w:rPr>
        <w:t xml:space="preserve"> проєкт</w:t>
      </w:r>
      <w:r w:rsidR="00693D6D">
        <w:rPr>
          <w:rFonts w:ascii="Times New Roman" w:hAnsi="Times New Roman" w:cs="Times New Roman"/>
          <w:sz w:val="28"/>
          <w:szCs w:val="28"/>
        </w:rPr>
        <w:t>и Світового банку представлені в табл. 2.</w:t>
      </w:r>
      <w:r w:rsidR="00701C24">
        <w:rPr>
          <w:rFonts w:ascii="Times New Roman" w:hAnsi="Times New Roman" w:cs="Times New Roman"/>
          <w:sz w:val="28"/>
          <w:szCs w:val="28"/>
        </w:rPr>
        <w:t>2</w:t>
      </w:r>
      <w:r w:rsidR="00693D6D" w:rsidRPr="00197B5B">
        <w:rPr>
          <w:rFonts w:ascii="Times New Roman" w:hAnsi="Times New Roman" w:cs="Times New Roman"/>
          <w:sz w:val="28"/>
          <w:szCs w:val="28"/>
        </w:rPr>
        <w:t xml:space="preserve"> (</w:t>
      </w:r>
      <w:r w:rsidR="00693D6D" w:rsidRPr="00693D6D">
        <w:rPr>
          <w:rFonts w:ascii="Times New Roman" w:hAnsi="Times New Roman" w:cs="Times New Roman"/>
          <w:sz w:val="28"/>
          <w:szCs w:val="28"/>
          <w:lang w:val="en-US"/>
        </w:rPr>
        <w:t>The</w:t>
      </w:r>
      <w:r w:rsidR="00693D6D" w:rsidRPr="00197B5B">
        <w:rPr>
          <w:rFonts w:ascii="Times New Roman" w:hAnsi="Times New Roman" w:cs="Times New Roman"/>
          <w:sz w:val="28"/>
          <w:szCs w:val="28"/>
        </w:rPr>
        <w:t xml:space="preserve"> </w:t>
      </w:r>
      <w:r w:rsidR="00693D6D" w:rsidRPr="00693D6D">
        <w:rPr>
          <w:rFonts w:ascii="Times New Roman" w:hAnsi="Times New Roman" w:cs="Times New Roman"/>
          <w:sz w:val="28"/>
          <w:szCs w:val="28"/>
          <w:lang w:val="en-US"/>
        </w:rPr>
        <w:t>World</w:t>
      </w:r>
      <w:r w:rsidR="00693D6D" w:rsidRPr="00197B5B">
        <w:rPr>
          <w:rFonts w:ascii="Times New Roman" w:hAnsi="Times New Roman" w:cs="Times New Roman"/>
          <w:sz w:val="28"/>
          <w:szCs w:val="28"/>
        </w:rPr>
        <w:t xml:space="preserve"> </w:t>
      </w:r>
      <w:r w:rsidR="00693D6D" w:rsidRPr="00693D6D">
        <w:rPr>
          <w:rFonts w:ascii="Times New Roman" w:hAnsi="Times New Roman" w:cs="Times New Roman"/>
          <w:sz w:val="28"/>
          <w:szCs w:val="28"/>
          <w:lang w:val="en-US"/>
        </w:rPr>
        <w:t>Bank</w:t>
      </w:r>
      <w:r w:rsidR="00693D6D" w:rsidRPr="00197B5B">
        <w:rPr>
          <w:rFonts w:ascii="Times New Roman" w:hAnsi="Times New Roman" w:cs="Times New Roman"/>
          <w:sz w:val="28"/>
          <w:szCs w:val="28"/>
        </w:rPr>
        <w:t xml:space="preserve">. </w:t>
      </w:r>
      <w:r w:rsidR="00C01655">
        <w:rPr>
          <w:rFonts w:ascii="Times New Roman" w:hAnsi="Times New Roman" w:cs="Times New Roman"/>
          <w:sz w:val="28"/>
          <w:szCs w:val="28"/>
          <w:lang w:val="en-US"/>
        </w:rPr>
        <w:t>n</w:t>
      </w:r>
      <w:r w:rsidR="00693D6D" w:rsidRPr="00197B5B">
        <w:rPr>
          <w:rFonts w:ascii="Times New Roman" w:hAnsi="Times New Roman" w:cs="Times New Roman"/>
          <w:sz w:val="28"/>
          <w:szCs w:val="28"/>
        </w:rPr>
        <w:t>.</w:t>
      </w:r>
      <w:r w:rsidR="00693D6D" w:rsidRPr="00693D6D">
        <w:rPr>
          <w:rFonts w:ascii="Times New Roman" w:hAnsi="Times New Roman" w:cs="Times New Roman"/>
          <w:sz w:val="28"/>
          <w:szCs w:val="28"/>
          <w:lang w:val="en-US"/>
        </w:rPr>
        <w:t>d</w:t>
      </w:r>
      <w:r w:rsidR="00693D6D" w:rsidRPr="00197B5B">
        <w:rPr>
          <w:rFonts w:ascii="Times New Roman" w:hAnsi="Times New Roman" w:cs="Times New Roman"/>
          <w:sz w:val="28"/>
          <w:szCs w:val="28"/>
        </w:rPr>
        <w:t>.)</w:t>
      </w:r>
      <w:r w:rsidR="008820B9">
        <w:rPr>
          <w:rFonts w:ascii="Times New Roman" w:hAnsi="Times New Roman" w:cs="Times New Roman"/>
          <w:sz w:val="28"/>
          <w:szCs w:val="28"/>
        </w:rPr>
        <w:t>.</w:t>
      </w:r>
    </w:p>
    <w:p w14:paraId="4FBE79B8" w14:textId="77777777" w:rsidR="008820B9" w:rsidRPr="00FC7229" w:rsidRDefault="008820B9" w:rsidP="00FC7229">
      <w:pPr>
        <w:spacing w:after="0" w:line="360" w:lineRule="auto"/>
        <w:ind w:firstLine="709"/>
        <w:jc w:val="both"/>
        <w:rPr>
          <w:rFonts w:ascii="Times New Roman" w:hAnsi="Times New Roman" w:cs="Times New Roman"/>
          <w:sz w:val="28"/>
          <w:szCs w:val="28"/>
        </w:rPr>
      </w:pPr>
    </w:p>
    <w:p w14:paraId="5BB04122" w14:textId="287061B0" w:rsidR="00FC7229" w:rsidRPr="00693D6D" w:rsidRDefault="00693D6D" w:rsidP="00FC7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2.</w:t>
      </w:r>
      <w:r w:rsidR="00701C24">
        <w:rPr>
          <w:rFonts w:ascii="Times New Roman" w:hAnsi="Times New Roman" w:cs="Times New Roman"/>
          <w:sz w:val="28"/>
          <w:szCs w:val="28"/>
        </w:rPr>
        <w:t>2</w:t>
      </w:r>
      <w:r w:rsidR="00043D95">
        <w:rPr>
          <w:rFonts w:ascii="Times New Roman" w:hAnsi="Times New Roman" w:cs="Times New Roman"/>
          <w:sz w:val="28"/>
          <w:szCs w:val="28"/>
        </w:rPr>
        <w:t>.</w:t>
      </w:r>
      <w:r>
        <w:rPr>
          <w:rFonts w:ascii="Times New Roman" w:hAnsi="Times New Roman" w:cs="Times New Roman"/>
          <w:sz w:val="28"/>
          <w:szCs w:val="28"/>
        </w:rPr>
        <w:t xml:space="preserve"> Проєкти Світового банку в Україні </w:t>
      </w:r>
      <w:r w:rsidRPr="00693D6D">
        <w:rPr>
          <w:rFonts w:ascii="Times New Roman" w:hAnsi="Times New Roman" w:cs="Times New Roman"/>
          <w:sz w:val="28"/>
          <w:szCs w:val="28"/>
        </w:rPr>
        <w:t>(</w:t>
      </w:r>
      <w:r w:rsidRPr="00693D6D">
        <w:rPr>
          <w:rFonts w:ascii="Times New Roman" w:hAnsi="Times New Roman" w:cs="Times New Roman"/>
          <w:sz w:val="28"/>
          <w:szCs w:val="28"/>
          <w:lang w:val="en-US"/>
        </w:rPr>
        <w:t>The</w:t>
      </w:r>
      <w:r w:rsidRPr="00693D6D">
        <w:rPr>
          <w:rFonts w:ascii="Times New Roman" w:hAnsi="Times New Roman" w:cs="Times New Roman"/>
          <w:sz w:val="28"/>
          <w:szCs w:val="28"/>
        </w:rPr>
        <w:t xml:space="preserve"> </w:t>
      </w:r>
      <w:r w:rsidRPr="00693D6D">
        <w:rPr>
          <w:rFonts w:ascii="Times New Roman" w:hAnsi="Times New Roman" w:cs="Times New Roman"/>
          <w:sz w:val="28"/>
          <w:szCs w:val="28"/>
          <w:lang w:val="en-US"/>
        </w:rPr>
        <w:t>World</w:t>
      </w:r>
      <w:r w:rsidRPr="00693D6D">
        <w:rPr>
          <w:rFonts w:ascii="Times New Roman" w:hAnsi="Times New Roman" w:cs="Times New Roman"/>
          <w:sz w:val="28"/>
          <w:szCs w:val="28"/>
        </w:rPr>
        <w:t xml:space="preserve"> </w:t>
      </w:r>
      <w:r w:rsidRPr="00693D6D">
        <w:rPr>
          <w:rFonts w:ascii="Times New Roman" w:hAnsi="Times New Roman" w:cs="Times New Roman"/>
          <w:sz w:val="28"/>
          <w:szCs w:val="28"/>
          <w:lang w:val="en-US"/>
        </w:rPr>
        <w:t>Bank</w:t>
      </w:r>
      <w:r w:rsidRPr="00693D6D">
        <w:rPr>
          <w:rFonts w:ascii="Times New Roman" w:hAnsi="Times New Roman" w:cs="Times New Roman"/>
          <w:sz w:val="28"/>
          <w:szCs w:val="28"/>
        </w:rPr>
        <w:t xml:space="preserve">. </w:t>
      </w:r>
      <w:r w:rsidR="00C01655">
        <w:rPr>
          <w:rFonts w:ascii="Times New Roman" w:hAnsi="Times New Roman" w:cs="Times New Roman"/>
          <w:sz w:val="28"/>
          <w:szCs w:val="28"/>
          <w:lang w:val="en-US"/>
        </w:rPr>
        <w:t>n</w:t>
      </w:r>
      <w:r w:rsidRPr="00693D6D">
        <w:rPr>
          <w:rFonts w:ascii="Times New Roman" w:hAnsi="Times New Roman" w:cs="Times New Roman"/>
          <w:sz w:val="28"/>
          <w:szCs w:val="28"/>
        </w:rPr>
        <w:t>.</w:t>
      </w:r>
      <w:r w:rsidRPr="00693D6D">
        <w:rPr>
          <w:rFonts w:ascii="Times New Roman" w:hAnsi="Times New Roman" w:cs="Times New Roman"/>
          <w:sz w:val="28"/>
          <w:szCs w:val="28"/>
          <w:lang w:val="en-US"/>
        </w:rPr>
        <w:t>d</w:t>
      </w:r>
      <w:r w:rsidRPr="00693D6D">
        <w:rPr>
          <w:rFonts w:ascii="Times New Roman" w:hAnsi="Times New Roman" w:cs="Times New Roman"/>
          <w:sz w:val="28"/>
          <w:szCs w:val="28"/>
        </w:rPr>
        <w:t>.)</w:t>
      </w:r>
    </w:p>
    <w:tbl>
      <w:tblPr>
        <w:tblStyle w:val="a6"/>
        <w:tblW w:w="0" w:type="auto"/>
        <w:tblLook w:val="04A0" w:firstRow="1" w:lastRow="0" w:firstColumn="1" w:lastColumn="0" w:noHBand="0" w:noVBand="1"/>
      </w:tblPr>
      <w:tblGrid>
        <w:gridCol w:w="1838"/>
        <w:gridCol w:w="2977"/>
        <w:gridCol w:w="4529"/>
      </w:tblGrid>
      <w:tr w:rsidR="00E473CE" w:rsidRPr="00E473CE" w14:paraId="1263A3EF" w14:textId="6EF9561C" w:rsidTr="008756A1">
        <w:trPr>
          <w:tblHeader/>
        </w:trPr>
        <w:tc>
          <w:tcPr>
            <w:tcW w:w="1838" w:type="dxa"/>
            <w:vAlign w:val="center"/>
          </w:tcPr>
          <w:p w14:paraId="43CE3DE8" w14:textId="6C2FCF09" w:rsidR="00E473CE" w:rsidRPr="00E473CE" w:rsidRDefault="00E473CE" w:rsidP="00E473CE">
            <w:pPr>
              <w:jc w:val="center"/>
              <w:rPr>
                <w:rFonts w:ascii="Times New Roman" w:hAnsi="Times New Roman" w:cs="Times New Roman"/>
                <w:sz w:val="24"/>
                <w:szCs w:val="24"/>
              </w:rPr>
            </w:pPr>
            <w:r w:rsidRPr="00E473CE">
              <w:rPr>
                <w:rFonts w:ascii="Times New Roman" w:hAnsi="Times New Roman" w:cs="Times New Roman"/>
                <w:sz w:val="24"/>
                <w:szCs w:val="24"/>
              </w:rPr>
              <w:t>Напрям проєктів</w:t>
            </w:r>
          </w:p>
        </w:tc>
        <w:tc>
          <w:tcPr>
            <w:tcW w:w="2977" w:type="dxa"/>
            <w:vAlign w:val="center"/>
          </w:tcPr>
          <w:p w14:paraId="5A29D881" w14:textId="4E7BFA8E" w:rsidR="00E473CE" w:rsidRPr="00E473CE" w:rsidRDefault="00E473CE" w:rsidP="00E473CE">
            <w:pPr>
              <w:jc w:val="center"/>
              <w:rPr>
                <w:rFonts w:ascii="Times New Roman" w:hAnsi="Times New Roman" w:cs="Times New Roman"/>
                <w:sz w:val="24"/>
                <w:szCs w:val="24"/>
              </w:rPr>
            </w:pPr>
            <w:r w:rsidRPr="00E473CE">
              <w:rPr>
                <w:rFonts w:ascii="Times New Roman" w:hAnsi="Times New Roman" w:cs="Times New Roman"/>
                <w:sz w:val="24"/>
                <w:szCs w:val="24"/>
              </w:rPr>
              <w:t>Сутність</w:t>
            </w:r>
          </w:p>
        </w:tc>
        <w:tc>
          <w:tcPr>
            <w:tcW w:w="4529" w:type="dxa"/>
            <w:vAlign w:val="center"/>
          </w:tcPr>
          <w:p w14:paraId="6E69643C" w14:textId="36D5573A" w:rsidR="00E473CE" w:rsidRPr="00E473CE" w:rsidRDefault="00E473CE" w:rsidP="00E473CE">
            <w:pPr>
              <w:jc w:val="center"/>
              <w:rPr>
                <w:rFonts w:ascii="Times New Roman" w:hAnsi="Times New Roman" w:cs="Times New Roman"/>
                <w:sz w:val="24"/>
                <w:szCs w:val="24"/>
              </w:rPr>
            </w:pPr>
            <w:r w:rsidRPr="00E473CE">
              <w:rPr>
                <w:rFonts w:ascii="Times New Roman" w:hAnsi="Times New Roman" w:cs="Times New Roman"/>
                <w:sz w:val="24"/>
                <w:szCs w:val="24"/>
              </w:rPr>
              <w:t>Вплив на економічний розвиток</w:t>
            </w:r>
          </w:p>
        </w:tc>
      </w:tr>
      <w:tr w:rsidR="00E473CE" w:rsidRPr="00E473CE" w14:paraId="68B0859C" w14:textId="5C373992" w:rsidTr="00AD421A">
        <w:tc>
          <w:tcPr>
            <w:tcW w:w="1838" w:type="dxa"/>
          </w:tcPr>
          <w:p w14:paraId="1394BDDA" w14:textId="534F87EB" w:rsidR="00E473CE" w:rsidRPr="00E473CE" w:rsidRDefault="00E473CE" w:rsidP="00693D6D">
            <w:pPr>
              <w:jc w:val="both"/>
              <w:rPr>
                <w:rFonts w:ascii="Times New Roman" w:hAnsi="Times New Roman" w:cs="Times New Roman"/>
                <w:sz w:val="24"/>
                <w:szCs w:val="24"/>
              </w:rPr>
            </w:pPr>
            <w:r w:rsidRPr="00E473CE">
              <w:rPr>
                <w:rFonts w:ascii="Times New Roman" w:hAnsi="Times New Roman" w:cs="Times New Roman"/>
                <w:sz w:val="24"/>
                <w:szCs w:val="24"/>
              </w:rPr>
              <w:t>Проєкти в енергетиці та інфраструктурі</w:t>
            </w:r>
          </w:p>
        </w:tc>
        <w:tc>
          <w:tcPr>
            <w:tcW w:w="2977" w:type="dxa"/>
          </w:tcPr>
          <w:p w14:paraId="2428F6CE" w14:textId="1FB41ABC" w:rsidR="00E473CE" w:rsidRPr="00E473CE" w:rsidRDefault="00E473CE" w:rsidP="00693D6D">
            <w:pPr>
              <w:jc w:val="both"/>
              <w:rPr>
                <w:rFonts w:ascii="Times New Roman" w:hAnsi="Times New Roman" w:cs="Times New Roman"/>
                <w:sz w:val="24"/>
                <w:szCs w:val="24"/>
              </w:rPr>
            </w:pPr>
            <w:r w:rsidRPr="00E473CE">
              <w:rPr>
                <w:rFonts w:ascii="Times New Roman" w:hAnsi="Times New Roman" w:cs="Times New Roman"/>
                <w:sz w:val="24"/>
                <w:szCs w:val="24"/>
              </w:rPr>
              <w:t>Проєкт розвитку електроенергетики, що сприяв реконструкції мереж передачі електроенергії.</w:t>
            </w:r>
          </w:p>
          <w:p w14:paraId="4C44063F" w14:textId="4F97C028" w:rsidR="00E473CE" w:rsidRPr="00E473CE" w:rsidRDefault="00E473CE" w:rsidP="00693D6D">
            <w:pPr>
              <w:jc w:val="both"/>
              <w:rPr>
                <w:rFonts w:ascii="Times New Roman" w:hAnsi="Times New Roman" w:cs="Times New Roman"/>
                <w:sz w:val="24"/>
                <w:szCs w:val="24"/>
              </w:rPr>
            </w:pPr>
            <w:r w:rsidRPr="00E473CE">
              <w:rPr>
                <w:rFonts w:ascii="Times New Roman" w:hAnsi="Times New Roman" w:cs="Times New Roman"/>
                <w:sz w:val="24"/>
                <w:szCs w:val="24"/>
              </w:rPr>
              <w:t>Підтримка модернізації доріг та транспортної інфраструктури для підвищення ефективності логістики і зниження витрат на транспортування</w:t>
            </w:r>
          </w:p>
        </w:tc>
        <w:tc>
          <w:tcPr>
            <w:tcW w:w="4529" w:type="dxa"/>
          </w:tcPr>
          <w:p w14:paraId="4DA885E8" w14:textId="41FCADF2" w:rsidR="00E473CE" w:rsidRPr="00E473CE" w:rsidRDefault="00AD421A" w:rsidP="00693D6D">
            <w:pPr>
              <w:jc w:val="both"/>
              <w:rPr>
                <w:rFonts w:ascii="Times New Roman" w:hAnsi="Times New Roman" w:cs="Times New Roman"/>
                <w:sz w:val="24"/>
                <w:szCs w:val="24"/>
              </w:rPr>
            </w:pPr>
            <w:r w:rsidRPr="00AD421A">
              <w:rPr>
                <w:rFonts w:ascii="Times New Roman" w:hAnsi="Times New Roman" w:cs="Times New Roman"/>
                <w:sz w:val="24"/>
                <w:szCs w:val="24"/>
              </w:rPr>
              <w:t xml:space="preserve">Світовий банк сприяв модернізації енергетичних систем, зокрема реконструкції мереж передачі електроенергії. Це дозволило зменшити втрати енергії, підвищити енергоефективність та знизити залежність від імпорту енергоресурсів. Наприклад, проєкти з модернізації теплових станцій допомогли скоротити витрати на паливо та підвищити екологічність виробництва. Інвестиції у транспортну інфраструктуру сприяли розвитку логістики, зменшили витрати на транспортування товарів і </w:t>
            </w:r>
            <w:r w:rsidRPr="00AD421A">
              <w:rPr>
                <w:rFonts w:ascii="Times New Roman" w:hAnsi="Times New Roman" w:cs="Times New Roman"/>
                <w:sz w:val="24"/>
                <w:szCs w:val="24"/>
              </w:rPr>
              <w:lastRenderedPageBreak/>
              <w:t>підвищили конкурентоспроможність українських виробників на міжнародних ринках.</w:t>
            </w:r>
          </w:p>
        </w:tc>
      </w:tr>
      <w:tr w:rsidR="00E473CE" w:rsidRPr="00E473CE" w14:paraId="3084CA1C" w14:textId="5525F663" w:rsidTr="00AD421A">
        <w:tc>
          <w:tcPr>
            <w:tcW w:w="1838" w:type="dxa"/>
          </w:tcPr>
          <w:p w14:paraId="5702B2FF" w14:textId="0564747F" w:rsidR="00E473CE" w:rsidRPr="00E473CE" w:rsidRDefault="00E473CE" w:rsidP="00693D6D">
            <w:pPr>
              <w:jc w:val="both"/>
              <w:rPr>
                <w:rFonts w:ascii="Times New Roman" w:hAnsi="Times New Roman" w:cs="Times New Roman"/>
                <w:sz w:val="24"/>
                <w:szCs w:val="24"/>
              </w:rPr>
            </w:pPr>
            <w:r w:rsidRPr="00E473CE">
              <w:rPr>
                <w:rFonts w:ascii="Times New Roman" w:hAnsi="Times New Roman" w:cs="Times New Roman"/>
                <w:sz w:val="24"/>
                <w:szCs w:val="24"/>
              </w:rPr>
              <w:t>Підтримка соціальних програм</w:t>
            </w:r>
          </w:p>
        </w:tc>
        <w:tc>
          <w:tcPr>
            <w:tcW w:w="2977" w:type="dxa"/>
          </w:tcPr>
          <w:p w14:paraId="34F985BB" w14:textId="77777777" w:rsidR="00E473CE" w:rsidRPr="00E473CE" w:rsidRDefault="00E473CE" w:rsidP="00693D6D">
            <w:pPr>
              <w:jc w:val="both"/>
              <w:rPr>
                <w:rFonts w:ascii="Times New Roman" w:hAnsi="Times New Roman" w:cs="Times New Roman"/>
                <w:sz w:val="24"/>
                <w:szCs w:val="24"/>
              </w:rPr>
            </w:pPr>
            <w:r w:rsidRPr="00E473CE">
              <w:rPr>
                <w:rFonts w:ascii="Times New Roman" w:hAnsi="Times New Roman" w:cs="Times New Roman"/>
                <w:sz w:val="24"/>
                <w:szCs w:val="24"/>
              </w:rPr>
              <w:t>Проєкт "Модернізація системи соціальної підтримки населення України" допоміг створити ефективніші механізми для адресної допомоги вразливим верствам населення.</w:t>
            </w:r>
          </w:p>
          <w:p w14:paraId="1D99CE1C" w14:textId="5F7CC91B" w:rsidR="00E473CE" w:rsidRPr="00E473CE" w:rsidRDefault="00E473CE" w:rsidP="00693D6D">
            <w:pPr>
              <w:jc w:val="both"/>
              <w:rPr>
                <w:rFonts w:ascii="Times New Roman" w:hAnsi="Times New Roman" w:cs="Times New Roman"/>
                <w:sz w:val="24"/>
                <w:szCs w:val="24"/>
              </w:rPr>
            </w:pPr>
            <w:r w:rsidRPr="00E473CE">
              <w:rPr>
                <w:rFonts w:ascii="Times New Roman" w:hAnsi="Times New Roman" w:cs="Times New Roman"/>
                <w:sz w:val="24"/>
                <w:szCs w:val="24"/>
              </w:rPr>
              <w:t>Програми з охорони здоров’я включали поліпшення доступу до медичних послуг у сільській місцевості та підвищення якості медичного обладнання.</w:t>
            </w:r>
          </w:p>
        </w:tc>
        <w:tc>
          <w:tcPr>
            <w:tcW w:w="4529" w:type="dxa"/>
          </w:tcPr>
          <w:p w14:paraId="2C6A1D64" w14:textId="55B85253" w:rsidR="00E473CE" w:rsidRPr="00E473CE" w:rsidRDefault="00AD421A" w:rsidP="00693D6D">
            <w:pPr>
              <w:jc w:val="both"/>
              <w:rPr>
                <w:rFonts w:ascii="Times New Roman" w:hAnsi="Times New Roman" w:cs="Times New Roman"/>
                <w:sz w:val="24"/>
                <w:szCs w:val="24"/>
              </w:rPr>
            </w:pPr>
            <w:r w:rsidRPr="00AD421A">
              <w:rPr>
                <w:rFonts w:ascii="Times New Roman" w:hAnsi="Times New Roman" w:cs="Times New Roman"/>
                <w:sz w:val="24"/>
                <w:szCs w:val="24"/>
              </w:rPr>
              <w:t>Програми соціальної підтримки Світового банку допомогли зміцнити соціальний захист найбільш вразливих верств населення. Наприклад, реформування системи соціальної допомоги знизило рівень бідності, а також підтримало внутрішній попит, що позитивно вплинуло на економіку. Також впровадження програм електронного урядування сприяло прозорості та ефективності у розподілі державних ресурсів, що покращило діловий клімат і залучення інвестицій.</w:t>
            </w:r>
          </w:p>
        </w:tc>
      </w:tr>
      <w:tr w:rsidR="00E473CE" w:rsidRPr="00E473CE" w14:paraId="69B90D20" w14:textId="7DF64E9B" w:rsidTr="00AD421A">
        <w:tc>
          <w:tcPr>
            <w:tcW w:w="1838" w:type="dxa"/>
          </w:tcPr>
          <w:p w14:paraId="714A6804" w14:textId="1A411982" w:rsidR="00E473CE" w:rsidRPr="00E473CE" w:rsidRDefault="00E473CE" w:rsidP="00693D6D">
            <w:pPr>
              <w:jc w:val="both"/>
              <w:rPr>
                <w:rFonts w:ascii="Times New Roman" w:hAnsi="Times New Roman" w:cs="Times New Roman"/>
                <w:sz w:val="24"/>
                <w:szCs w:val="24"/>
              </w:rPr>
            </w:pPr>
            <w:r w:rsidRPr="00E473CE">
              <w:rPr>
                <w:rFonts w:ascii="Times New Roman" w:hAnsi="Times New Roman" w:cs="Times New Roman"/>
                <w:sz w:val="24"/>
                <w:szCs w:val="24"/>
              </w:rPr>
              <w:t>Сприяння у подоланні наслідків конфліктів</w:t>
            </w:r>
          </w:p>
        </w:tc>
        <w:tc>
          <w:tcPr>
            <w:tcW w:w="2977" w:type="dxa"/>
          </w:tcPr>
          <w:p w14:paraId="05205CE3" w14:textId="77777777" w:rsidR="00E473CE" w:rsidRPr="00E473CE" w:rsidRDefault="00E473CE" w:rsidP="00693D6D">
            <w:pPr>
              <w:jc w:val="both"/>
              <w:rPr>
                <w:rFonts w:ascii="Times New Roman" w:hAnsi="Times New Roman" w:cs="Times New Roman"/>
                <w:sz w:val="24"/>
                <w:szCs w:val="24"/>
              </w:rPr>
            </w:pPr>
            <w:r w:rsidRPr="00E473CE">
              <w:rPr>
                <w:rFonts w:ascii="Times New Roman" w:hAnsi="Times New Roman" w:cs="Times New Roman"/>
                <w:sz w:val="24"/>
                <w:szCs w:val="24"/>
              </w:rPr>
              <w:t>Фінансування заходів для відновлення територій, постраждалих від збройного конфлікту на сході України.</w:t>
            </w:r>
          </w:p>
          <w:p w14:paraId="4E85451B" w14:textId="513C02D9" w:rsidR="00E473CE" w:rsidRPr="00E473CE" w:rsidRDefault="00E473CE" w:rsidP="00693D6D">
            <w:pPr>
              <w:jc w:val="both"/>
              <w:rPr>
                <w:rFonts w:ascii="Times New Roman" w:hAnsi="Times New Roman" w:cs="Times New Roman"/>
                <w:sz w:val="24"/>
                <w:szCs w:val="24"/>
              </w:rPr>
            </w:pPr>
            <w:r w:rsidRPr="00E473CE">
              <w:rPr>
                <w:rFonts w:ascii="Times New Roman" w:hAnsi="Times New Roman" w:cs="Times New Roman"/>
                <w:sz w:val="24"/>
                <w:szCs w:val="24"/>
              </w:rPr>
              <w:t>Проєкт "PEACE", спрямований на підтримку ключових програм уряду, таких як виплата соціальних допомог, пенсій та заробітних плат працівникам бюджетної сфери</w:t>
            </w:r>
          </w:p>
        </w:tc>
        <w:tc>
          <w:tcPr>
            <w:tcW w:w="4529" w:type="dxa"/>
          </w:tcPr>
          <w:p w14:paraId="6D3282DF" w14:textId="7D21E1C7" w:rsidR="00E473CE" w:rsidRPr="00E473CE" w:rsidRDefault="00AD421A" w:rsidP="00693D6D">
            <w:pPr>
              <w:jc w:val="both"/>
              <w:rPr>
                <w:rFonts w:ascii="Times New Roman" w:hAnsi="Times New Roman" w:cs="Times New Roman"/>
                <w:sz w:val="24"/>
                <w:szCs w:val="24"/>
              </w:rPr>
            </w:pPr>
            <w:r w:rsidRPr="00AD421A">
              <w:rPr>
                <w:rFonts w:ascii="Times New Roman" w:hAnsi="Times New Roman" w:cs="Times New Roman"/>
                <w:sz w:val="24"/>
                <w:szCs w:val="24"/>
              </w:rPr>
              <w:t>Фінансування відновлення інфраструктури в постраждалих від конфліктів регіонах дозволило створити умови для повернення бізнесу та населення. Інвестиції у відбудову доріг, житлових будинків та соціальних об’єктів сприяли відновленню економічної активності на цих територіях. Крім того, фінансування програм із підтримки переміщених осіб і створення нових робочих місць зменшило соціальне напруження та сприяло економічній інтеграції цих груп у нових громадах.</w:t>
            </w:r>
          </w:p>
        </w:tc>
      </w:tr>
    </w:tbl>
    <w:p w14:paraId="2DC09994" w14:textId="77777777" w:rsidR="00693D6D" w:rsidRDefault="00693D6D" w:rsidP="00FC7229">
      <w:pPr>
        <w:spacing w:after="0" w:line="360" w:lineRule="auto"/>
        <w:ind w:firstLine="709"/>
        <w:jc w:val="both"/>
        <w:rPr>
          <w:rFonts w:ascii="Times New Roman" w:hAnsi="Times New Roman" w:cs="Times New Roman"/>
          <w:sz w:val="28"/>
          <w:szCs w:val="28"/>
        </w:rPr>
      </w:pPr>
    </w:p>
    <w:p w14:paraId="3E415BF4" w14:textId="31F00078" w:rsidR="00693D6D" w:rsidRDefault="007F3383" w:rsidP="00FC7229">
      <w:pPr>
        <w:spacing w:after="0" w:line="360" w:lineRule="auto"/>
        <w:ind w:firstLine="709"/>
        <w:jc w:val="both"/>
        <w:rPr>
          <w:rFonts w:ascii="Times New Roman" w:hAnsi="Times New Roman" w:cs="Times New Roman"/>
          <w:sz w:val="28"/>
          <w:szCs w:val="28"/>
        </w:rPr>
      </w:pPr>
      <w:r w:rsidRPr="007F3383">
        <w:rPr>
          <w:rFonts w:ascii="Times New Roman" w:hAnsi="Times New Roman" w:cs="Times New Roman"/>
          <w:sz w:val="28"/>
          <w:szCs w:val="28"/>
        </w:rPr>
        <w:t>Загалом обсяг фінансування, наданого Світовим банком, перевищив 37 мільярдів доларів, включаючи як довоєнні, так і воєнні часи. Наприклад, один із нових проєктів — програма підвищення доступності освіти в кризових умовах — отримала $415 мільйонів. Велику роль у фінансуванні також відіграють інструменти кредитування з прив'язкою до результатів, що стимулюють проведення реформ у соціально важливих секторах</w:t>
      </w:r>
      <w:r>
        <w:rPr>
          <w:rFonts w:ascii="Times New Roman" w:hAnsi="Times New Roman" w:cs="Times New Roman"/>
          <w:sz w:val="28"/>
          <w:szCs w:val="28"/>
        </w:rPr>
        <w:t>.</w:t>
      </w:r>
    </w:p>
    <w:p w14:paraId="70D71EE6" w14:textId="77777777" w:rsidR="004505EB" w:rsidRPr="00FC163D" w:rsidRDefault="004505EB" w:rsidP="00FC7229">
      <w:pPr>
        <w:spacing w:after="0" w:line="360" w:lineRule="auto"/>
        <w:ind w:firstLine="709"/>
        <w:jc w:val="both"/>
        <w:rPr>
          <w:rFonts w:ascii="Times New Roman" w:hAnsi="Times New Roman" w:cs="Times New Roman"/>
          <w:sz w:val="28"/>
          <w:szCs w:val="28"/>
          <w:lang w:val="ru-RU"/>
        </w:rPr>
      </w:pPr>
    </w:p>
    <w:p w14:paraId="252A91FE" w14:textId="6E755819" w:rsidR="00043D95" w:rsidRDefault="00043D95" w:rsidP="00FC7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Розподіл джерел підтримки України через Світовий банк між країнами та іншими міжнародними установами представлений в табл. 2.3.</w:t>
      </w:r>
    </w:p>
    <w:p w14:paraId="70FD3920" w14:textId="77777777" w:rsidR="00043D95" w:rsidRDefault="00043D95" w:rsidP="00FC7229">
      <w:pPr>
        <w:spacing w:after="0" w:line="360" w:lineRule="auto"/>
        <w:ind w:firstLine="709"/>
        <w:jc w:val="both"/>
        <w:rPr>
          <w:rFonts w:ascii="Times New Roman" w:hAnsi="Times New Roman" w:cs="Times New Roman"/>
          <w:sz w:val="28"/>
          <w:szCs w:val="28"/>
        </w:rPr>
      </w:pPr>
    </w:p>
    <w:p w14:paraId="4422488E" w14:textId="559C54EC" w:rsidR="00043D95" w:rsidRDefault="00043D95" w:rsidP="006E391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Таблиця 2.3</w:t>
      </w:r>
      <w:r w:rsidR="006E3910">
        <w:rPr>
          <w:rFonts w:ascii="Times New Roman" w:hAnsi="Times New Roman" w:cs="Times New Roman"/>
          <w:sz w:val="28"/>
          <w:szCs w:val="28"/>
        </w:rPr>
        <w:t>. Розподіл джерел підтримки України через Світовий банк між країнами та іншими міжнародними установами</w:t>
      </w:r>
    </w:p>
    <w:p w14:paraId="650E24D0" w14:textId="77777777" w:rsidR="00AF74C2" w:rsidRPr="00043D95" w:rsidRDefault="00AF74C2" w:rsidP="006E3910">
      <w:pPr>
        <w:spacing w:after="0" w:line="360" w:lineRule="auto"/>
        <w:ind w:firstLine="709"/>
        <w:jc w:val="center"/>
        <w:rPr>
          <w:rFonts w:ascii="Times New Roman" w:hAnsi="Times New Roman" w:cs="Times New Roman"/>
          <w:sz w:val="28"/>
          <w:szCs w:val="28"/>
        </w:rPr>
      </w:pPr>
    </w:p>
    <w:tbl>
      <w:tblPr>
        <w:tblW w:w="4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600"/>
      </w:tblGrid>
      <w:tr w:rsidR="00AF74C2" w:rsidRPr="00AF74C2" w14:paraId="15447401" w14:textId="77777777" w:rsidTr="00AF74C2">
        <w:trPr>
          <w:trHeight w:val="285"/>
          <w:jc w:val="center"/>
        </w:trPr>
        <w:tc>
          <w:tcPr>
            <w:tcW w:w="3260" w:type="dxa"/>
            <w:shd w:val="clear" w:color="auto" w:fill="auto"/>
            <w:vAlign w:val="center"/>
          </w:tcPr>
          <w:p w14:paraId="447BA51A" w14:textId="6B8549F1"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Джерело підтримки</w:t>
            </w:r>
          </w:p>
        </w:tc>
        <w:tc>
          <w:tcPr>
            <w:tcW w:w="1600" w:type="dxa"/>
            <w:shd w:val="clear" w:color="auto" w:fill="auto"/>
            <w:noWrap/>
            <w:vAlign w:val="bottom"/>
          </w:tcPr>
          <w:p w14:paraId="5679AF3C" w14:textId="41FD4A6E"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млн дол США</w:t>
            </w:r>
          </w:p>
        </w:tc>
      </w:tr>
      <w:tr w:rsidR="00AF74C2" w:rsidRPr="00AF74C2" w14:paraId="40B81512" w14:textId="77777777" w:rsidTr="00AF74C2">
        <w:trPr>
          <w:trHeight w:val="285"/>
          <w:jc w:val="center"/>
        </w:trPr>
        <w:tc>
          <w:tcPr>
            <w:tcW w:w="3260" w:type="dxa"/>
            <w:shd w:val="clear" w:color="auto" w:fill="auto"/>
            <w:vAlign w:val="center"/>
          </w:tcPr>
          <w:p w14:paraId="3381DFBC" w14:textId="7C2BA875"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Австрія</w:t>
            </w:r>
          </w:p>
        </w:tc>
        <w:tc>
          <w:tcPr>
            <w:tcW w:w="1600" w:type="dxa"/>
            <w:shd w:val="clear" w:color="auto" w:fill="auto"/>
            <w:noWrap/>
            <w:vAlign w:val="bottom"/>
          </w:tcPr>
          <w:p w14:paraId="1870F6C8" w14:textId="31EA985A"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43</w:t>
            </w:r>
          </w:p>
        </w:tc>
      </w:tr>
      <w:tr w:rsidR="00AF74C2" w:rsidRPr="00AF74C2" w14:paraId="586ED247" w14:textId="77777777" w:rsidTr="00AF74C2">
        <w:trPr>
          <w:trHeight w:val="285"/>
          <w:jc w:val="center"/>
        </w:trPr>
        <w:tc>
          <w:tcPr>
            <w:tcW w:w="3260" w:type="dxa"/>
            <w:shd w:val="clear" w:color="auto" w:fill="auto"/>
            <w:vAlign w:val="center"/>
            <w:hideMark/>
          </w:tcPr>
          <w:p w14:paraId="7E2310B8"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Бельгія</w:t>
            </w:r>
          </w:p>
        </w:tc>
        <w:tc>
          <w:tcPr>
            <w:tcW w:w="1600" w:type="dxa"/>
            <w:shd w:val="clear" w:color="auto" w:fill="auto"/>
            <w:noWrap/>
            <w:vAlign w:val="bottom"/>
            <w:hideMark/>
          </w:tcPr>
          <w:p w14:paraId="22455230"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6</w:t>
            </w:r>
          </w:p>
        </w:tc>
      </w:tr>
      <w:tr w:rsidR="00AF74C2" w:rsidRPr="00AF74C2" w14:paraId="408F55E0" w14:textId="77777777" w:rsidTr="00AF74C2">
        <w:trPr>
          <w:trHeight w:val="285"/>
          <w:jc w:val="center"/>
        </w:trPr>
        <w:tc>
          <w:tcPr>
            <w:tcW w:w="3260" w:type="dxa"/>
            <w:shd w:val="clear" w:color="auto" w:fill="auto"/>
            <w:vAlign w:val="center"/>
            <w:hideMark/>
          </w:tcPr>
          <w:p w14:paraId="2E85DBA4"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Великобританія</w:t>
            </w:r>
          </w:p>
        </w:tc>
        <w:tc>
          <w:tcPr>
            <w:tcW w:w="1600" w:type="dxa"/>
            <w:shd w:val="clear" w:color="auto" w:fill="auto"/>
            <w:noWrap/>
            <w:vAlign w:val="bottom"/>
            <w:hideMark/>
          </w:tcPr>
          <w:p w14:paraId="6047E0FE"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2043</w:t>
            </w:r>
          </w:p>
        </w:tc>
      </w:tr>
      <w:tr w:rsidR="00AF74C2" w:rsidRPr="00AF74C2" w14:paraId="02948601" w14:textId="77777777" w:rsidTr="00AF74C2">
        <w:trPr>
          <w:trHeight w:val="285"/>
          <w:jc w:val="center"/>
        </w:trPr>
        <w:tc>
          <w:tcPr>
            <w:tcW w:w="3260" w:type="dxa"/>
            <w:shd w:val="clear" w:color="auto" w:fill="auto"/>
            <w:vAlign w:val="center"/>
            <w:hideMark/>
          </w:tcPr>
          <w:p w14:paraId="55DE57E7"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Данія</w:t>
            </w:r>
          </w:p>
        </w:tc>
        <w:tc>
          <w:tcPr>
            <w:tcW w:w="1600" w:type="dxa"/>
            <w:shd w:val="clear" w:color="auto" w:fill="auto"/>
            <w:noWrap/>
            <w:vAlign w:val="bottom"/>
            <w:hideMark/>
          </w:tcPr>
          <w:p w14:paraId="4DDF177A"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52</w:t>
            </w:r>
          </w:p>
        </w:tc>
      </w:tr>
      <w:tr w:rsidR="00AF74C2" w:rsidRPr="00AF74C2" w14:paraId="7ED3C454" w14:textId="77777777" w:rsidTr="00AF74C2">
        <w:trPr>
          <w:trHeight w:val="285"/>
          <w:jc w:val="center"/>
        </w:trPr>
        <w:tc>
          <w:tcPr>
            <w:tcW w:w="3260" w:type="dxa"/>
            <w:shd w:val="clear" w:color="auto" w:fill="auto"/>
            <w:vAlign w:val="center"/>
            <w:hideMark/>
          </w:tcPr>
          <w:p w14:paraId="16E5904F"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Індонезія</w:t>
            </w:r>
          </w:p>
        </w:tc>
        <w:tc>
          <w:tcPr>
            <w:tcW w:w="1600" w:type="dxa"/>
            <w:shd w:val="clear" w:color="auto" w:fill="auto"/>
            <w:vAlign w:val="center"/>
            <w:hideMark/>
          </w:tcPr>
          <w:p w14:paraId="7FDDE62A"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5</w:t>
            </w:r>
          </w:p>
        </w:tc>
      </w:tr>
      <w:tr w:rsidR="00AF74C2" w:rsidRPr="00AF74C2" w14:paraId="62AF9B7C" w14:textId="77777777" w:rsidTr="00AF74C2">
        <w:trPr>
          <w:trHeight w:val="285"/>
          <w:jc w:val="center"/>
        </w:trPr>
        <w:tc>
          <w:tcPr>
            <w:tcW w:w="3260" w:type="dxa"/>
            <w:shd w:val="clear" w:color="auto" w:fill="auto"/>
            <w:vAlign w:val="center"/>
            <w:hideMark/>
          </w:tcPr>
          <w:p w14:paraId="1D1FBA16"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Ірландія</w:t>
            </w:r>
          </w:p>
        </w:tc>
        <w:tc>
          <w:tcPr>
            <w:tcW w:w="1600" w:type="dxa"/>
            <w:shd w:val="clear" w:color="auto" w:fill="auto"/>
            <w:noWrap/>
            <w:vAlign w:val="bottom"/>
            <w:hideMark/>
          </w:tcPr>
          <w:p w14:paraId="6532A34D"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27</w:t>
            </w:r>
          </w:p>
        </w:tc>
      </w:tr>
      <w:tr w:rsidR="00AF74C2" w:rsidRPr="00AF74C2" w14:paraId="6BAC937C" w14:textId="77777777" w:rsidTr="00AF74C2">
        <w:trPr>
          <w:trHeight w:val="285"/>
          <w:jc w:val="center"/>
        </w:trPr>
        <w:tc>
          <w:tcPr>
            <w:tcW w:w="3260" w:type="dxa"/>
            <w:shd w:val="clear" w:color="auto" w:fill="auto"/>
            <w:vAlign w:val="center"/>
            <w:hideMark/>
          </w:tcPr>
          <w:p w14:paraId="05ECCE13"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Ісландія</w:t>
            </w:r>
          </w:p>
        </w:tc>
        <w:tc>
          <w:tcPr>
            <w:tcW w:w="1600" w:type="dxa"/>
            <w:shd w:val="clear" w:color="auto" w:fill="auto"/>
            <w:noWrap/>
            <w:vAlign w:val="bottom"/>
            <w:hideMark/>
          </w:tcPr>
          <w:p w14:paraId="68AA6333"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12</w:t>
            </w:r>
          </w:p>
        </w:tc>
      </w:tr>
      <w:tr w:rsidR="00AF74C2" w:rsidRPr="00AF74C2" w14:paraId="7E8CE7F2" w14:textId="77777777" w:rsidTr="00AF74C2">
        <w:trPr>
          <w:trHeight w:val="285"/>
          <w:jc w:val="center"/>
        </w:trPr>
        <w:tc>
          <w:tcPr>
            <w:tcW w:w="3260" w:type="dxa"/>
            <w:shd w:val="clear" w:color="auto" w:fill="auto"/>
            <w:vAlign w:val="center"/>
            <w:hideMark/>
          </w:tcPr>
          <w:p w14:paraId="56A2F4D5"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Іспанія</w:t>
            </w:r>
          </w:p>
        </w:tc>
        <w:tc>
          <w:tcPr>
            <w:tcW w:w="1600" w:type="dxa"/>
            <w:shd w:val="clear" w:color="auto" w:fill="auto"/>
            <w:vAlign w:val="center"/>
            <w:hideMark/>
          </w:tcPr>
          <w:p w14:paraId="449761BA"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50</w:t>
            </w:r>
          </w:p>
        </w:tc>
      </w:tr>
      <w:tr w:rsidR="00AF74C2" w:rsidRPr="00AF74C2" w14:paraId="77757C76" w14:textId="77777777" w:rsidTr="00AF74C2">
        <w:trPr>
          <w:trHeight w:val="285"/>
          <w:jc w:val="center"/>
        </w:trPr>
        <w:tc>
          <w:tcPr>
            <w:tcW w:w="3260" w:type="dxa"/>
            <w:shd w:val="clear" w:color="auto" w:fill="auto"/>
            <w:vAlign w:val="center"/>
            <w:hideMark/>
          </w:tcPr>
          <w:p w14:paraId="7EAB24C6"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Канада</w:t>
            </w:r>
          </w:p>
        </w:tc>
        <w:tc>
          <w:tcPr>
            <w:tcW w:w="1600" w:type="dxa"/>
            <w:shd w:val="clear" w:color="auto" w:fill="auto"/>
            <w:vAlign w:val="center"/>
            <w:hideMark/>
          </w:tcPr>
          <w:p w14:paraId="06AEB57F"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86</w:t>
            </w:r>
          </w:p>
        </w:tc>
      </w:tr>
      <w:tr w:rsidR="00AF74C2" w:rsidRPr="00AF74C2" w14:paraId="7FA1B255" w14:textId="77777777" w:rsidTr="00AF74C2">
        <w:trPr>
          <w:trHeight w:val="285"/>
          <w:jc w:val="center"/>
        </w:trPr>
        <w:tc>
          <w:tcPr>
            <w:tcW w:w="3260" w:type="dxa"/>
            <w:shd w:val="clear" w:color="auto" w:fill="auto"/>
            <w:vAlign w:val="center"/>
            <w:hideMark/>
          </w:tcPr>
          <w:p w14:paraId="7134A4F7"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Латвія</w:t>
            </w:r>
          </w:p>
        </w:tc>
        <w:tc>
          <w:tcPr>
            <w:tcW w:w="1600" w:type="dxa"/>
            <w:shd w:val="clear" w:color="auto" w:fill="auto"/>
            <w:vAlign w:val="center"/>
            <w:hideMark/>
          </w:tcPr>
          <w:p w14:paraId="0BA9795E"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18</w:t>
            </w:r>
          </w:p>
        </w:tc>
      </w:tr>
      <w:tr w:rsidR="00AF74C2" w:rsidRPr="00AF74C2" w14:paraId="3245534A" w14:textId="77777777" w:rsidTr="00AF74C2">
        <w:trPr>
          <w:trHeight w:val="285"/>
          <w:jc w:val="center"/>
        </w:trPr>
        <w:tc>
          <w:tcPr>
            <w:tcW w:w="3260" w:type="dxa"/>
            <w:shd w:val="clear" w:color="auto" w:fill="auto"/>
            <w:vAlign w:val="center"/>
            <w:hideMark/>
          </w:tcPr>
          <w:p w14:paraId="79436701"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Литва</w:t>
            </w:r>
          </w:p>
        </w:tc>
        <w:tc>
          <w:tcPr>
            <w:tcW w:w="1600" w:type="dxa"/>
            <w:shd w:val="clear" w:color="auto" w:fill="auto"/>
            <w:vAlign w:val="center"/>
            <w:hideMark/>
          </w:tcPr>
          <w:p w14:paraId="29D38295"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32</w:t>
            </w:r>
          </w:p>
        </w:tc>
      </w:tr>
      <w:tr w:rsidR="00AF74C2" w:rsidRPr="00AF74C2" w14:paraId="4DE38B7B" w14:textId="77777777" w:rsidTr="00AF74C2">
        <w:trPr>
          <w:trHeight w:val="285"/>
          <w:jc w:val="center"/>
        </w:trPr>
        <w:tc>
          <w:tcPr>
            <w:tcW w:w="3260" w:type="dxa"/>
            <w:shd w:val="clear" w:color="auto" w:fill="auto"/>
            <w:vAlign w:val="center"/>
            <w:hideMark/>
          </w:tcPr>
          <w:p w14:paraId="28990A76"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Нідерланди </w:t>
            </w:r>
          </w:p>
        </w:tc>
        <w:tc>
          <w:tcPr>
            <w:tcW w:w="1600" w:type="dxa"/>
            <w:shd w:val="clear" w:color="auto" w:fill="auto"/>
            <w:vAlign w:val="center"/>
            <w:hideMark/>
          </w:tcPr>
          <w:p w14:paraId="12331CC6"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330</w:t>
            </w:r>
          </w:p>
        </w:tc>
      </w:tr>
      <w:tr w:rsidR="00AF74C2" w:rsidRPr="00AF74C2" w14:paraId="6A8C84D5" w14:textId="77777777" w:rsidTr="00AF74C2">
        <w:trPr>
          <w:trHeight w:val="285"/>
          <w:jc w:val="center"/>
        </w:trPr>
        <w:tc>
          <w:tcPr>
            <w:tcW w:w="3260" w:type="dxa"/>
            <w:shd w:val="clear" w:color="auto" w:fill="auto"/>
            <w:vAlign w:val="center"/>
            <w:hideMark/>
          </w:tcPr>
          <w:p w14:paraId="2D6AC653"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Німеччина</w:t>
            </w:r>
          </w:p>
        </w:tc>
        <w:tc>
          <w:tcPr>
            <w:tcW w:w="1600" w:type="dxa"/>
            <w:shd w:val="clear" w:color="auto" w:fill="auto"/>
            <w:vAlign w:val="center"/>
            <w:hideMark/>
          </w:tcPr>
          <w:p w14:paraId="7447336B"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52</w:t>
            </w:r>
          </w:p>
        </w:tc>
      </w:tr>
      <w:tr w:rsidR="00AF74C2" w:rsidRPr="00AF74C2" w14:paraId="5EB34F72" w14:textId="77777777" w:rsidTr="00AF74C2">
        <w:trPr>
          <w:trHeight w:val="285"/>
          <w:jc w:val="center"/>
        </w:trPr>
        <w:tc>
          <w:tcPr>
            <w:tcW w:w="3260" w:type="dxa"/>
            <w:shd w:val="clear" w:color="auto" w:fill="auto"/>
            <w:vAlign w:val="center"/>
            <w:hideMark/>
          </w:tcPr>
          <w:p w14:paraId="2BD0CE0D"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Нова Зеландія</w:t>
            </w:r>
          </w:p>
        </w:tc>
        <w:tc>
          <w:tcPr>
            <w:tcW w:w="1600" w:type="dxa"/>
            <w:shd w:val="clear" w:color="auto" w:fill="auto"/>
            <w:vAlign w:val="center"/>
            <w:hideMark/>
          </w:tcPr>
          <w:p w14:paraId="047D8711"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2</w:t>
            </w:r>
          </w:p>
        </w:tc>
      </w:tr>
      <w:tr w:rsidR="00AF74C2" w:rsidRPr="00AF74C2" w14:paraId="70B935D6" w14:textId="77777777" w:rsidTr="00AF74C2">
        <w:trPr>
          <w:trHeight w:val="285"/>
          <w:jc w:val="center"/>
        </w:trPr>
        <w:tc>
          <w:tcPr>
            <w:tcW w:w="3260" w:type="dxa"/>
            <w:shd w:val="clear" w:color="auto" w:fill="auto"/>
            <w:vAlign w:val="center"/>
            <w:hideMark/>
          </w:tcPr>
          <w:p w14:paraId="1FFBB211"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Норвегія</w:t>
            </w:r>
          </w:p>
        </w:tc>
        <w:tc>
          <w:tcPr>
            <w:tcW w:w="1600" w:type="dxa"/>
            <w:shd w:val="clear" w:color="auto" w:fill="auto"/>
            <w:vAlign w:val="center"/>
            <w:hideMark/>
          </w:tcPr>
          <w:p w14:paraId="15EAEE00"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662</w:t>
            </w:r>
          </w:p>
        </w:tc>
      </w:tr>
      <w:tr w:rsidR="00AF74C2" w:rsidRPr="00AF74C2" w14:paraId="39F2EC50" w14:textId="77777777" w:rsidTr="00AF74C2">
        <w:trPr>
          <w:trHeight w:val="285"/>
          <w:jc w:val="center"/>
        </w:trPr>
        <w:tc>
          <w:tcPr>
            <w:tcW w:w="3260" w:type="dxa"/>
            <w:shd w:val="clear" w:color="auto" w:fill="auto"/>
            <w:vAlign w:val="center"/>
            <w:hideMark/>
          </w:tcPr>
          <w:p w14:paraId="0C5349A8"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Республіка Корея</w:t>
            </w:r>
          </w:p>
        </w:tc>
        <w:tc>
          <w:tcPr>
            <w:tcW w:w="1600" w:type="dxa"/>
            <w:shd w:val="clear" w:color="auto" w:fill="auto"/>
            <w:vAlign w:val="center"/>
            <w:hideMark/>
          </w:tcPr>
          <w:p w14:paraId="723D6FB2"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10</w:t>
            </w:r>
          </w:p>
        </w:tc>
      </w:tr>
      <w:tr w:rsidR="00AF74C2" w:rsidRPr="00AF74C2" w14:paraId="1B8AB9CC" w14:textId="77777777" w:rsidTr="00AF74C2">
        <w:trPr>
          <w:trHeight w:val="285"/>
          <w:jc w:val="center"/>
        </w:trPr>
        <w:tc>
          <w:tcPr>
            <w:tcW w:w="3260" w:type="dxa"/>
            <w:shd w:val="clear" w:color="auto" w:fill="auto"/>
            <w:vAlign w:val="center"/>
            <w:hideMark/>
          </w:tcPr>
          <w:p w14:paraId="37607B3A"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США</w:t>
            </w:r>
          </w:p>
        </w:tc>
        <w:tc>
          <w:tcPr>
            <w:tcW w:w="1600" w:type="dxa"/>
            <w:shd w:val="clear" w:color="auto" w:fill="auto"/>
            <w:vAlign w:val="center"/>
            <w:hideMark/>
          </w:tcPr>
          <w:p w14:paraId="0B642276"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26 729</w:t>
            </w:r>
          </w:p>
        </w:tc>
      </w:tr>
      <w:tr w:rsidR="00AF74C2" w:rsidRPr="00AF74C2" w14:paraId="2F6D026D" w14:textId="77777777" w:rsidTr="00AF74C2">
        <w:trPr>
          <w:trHeight w:val="285"/>
          <w:jc w:val="center"/>
        </w:trPr>
        <w:tc>
          <w:tcPr>
            <w:tcW w:w="3260" w:type="dxa"/>
            <w:shd w:val="clear" w:color="auto" w:fill="auto"/>
            <w:vAlign w:val="center"/>
            <w:hideMark/>
          </w:tcPr>
          <w:p w14:paraId="3406920A"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Фінляндія</w:t>
            </w:r>
          </w:p>
        </w:tc>
        <w:tc>
          <w:tcPr>
            <w:tcW w:w="1600" w:type="dxa"/>
            <w:shd w:val="clear" w:color="auto" w:fill="auto"/>
            <w:vAlign w:val="center"/>
            <w:hideMark/>
          </w:tcPr>
          <w:p w14:paraId="7B1D55AF"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37</w:t>
            </w:r>
          </w:p>
        </w:tc>
      </w:tr>
      <w:tr w:rsidR="00AF74C2" w:rsidRPr="00AF74C2" w14:paraId="12EA3B5F" w14:textId="77777777" w:rsidTr="00AF74C2">
        <w:trPr>
          <w:trHeight w:val="285"/>
          <w:jc w:val="center"/>
        </w:trPr>
        <w:tc>
          <w:tcPr>
            <w:tcW w:w="3260" w:type="dxa"/>
            <w:shd w:val="clear" w:color="auto" w:fill="auto"/>
            <w:vAlign w:val="center"/>
            <w:hideMark/>
          </w:tcPr>
          <w:p w14:paraId="0402E026"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Швейцарія</w:t>
            </w:r>
          </w:p>
        </w:tc>
        <w:tc>
          <w:tcPr>
            <w:tcW w:w="1600" w:type="dxa"/>
            <w:shd w:val="clear" w:color="auto" w:fill="auto"/>
            <w:vAlign w:val="center"/>
            <w:hideMark/>
          </w:tcPr>
          <w:p w14:paraId="7D5DCF64"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102</w:t>
            </w:r>
          </w:p>
        </w:tc>
      </w:tr>
      <w:tr w:rsidR="00AF74C2" w:rsidRPr="00AF74C2" w14:paraId="2E5A5330" w14:textId="77777777" w:rsidTr="00AF74C2">
        <w:trPr>
          <w:trHeight w:val="285"/>
          <w:jc w:val="center"/>
        </w:trPr>
        <w:tc>
          <w:tcPr>
            <w:tcW w:w="3260" w:type="dxa"/>
            <w:shd w:val="clear" w:color="auto" w:fill="auto"/>
            <w:vAlign w:val="center"/>
            <w:hideMark/>
          </w:tcPr>
          <w:p w14:paraId="3EF471B8"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Швеція</w:t>
            </w:r>
          </w:p>
        </w:tc>
        <w:tc>
          <w:tcPr>
            <w:tcW w:w="1600" w:type="dxa"/>
            <w:shd w:val="clear" w:color="auto" w:fill="auto"/>
            <w:vAlign w:val="center"/>
            <w:hideMark/>
          </w:tcPr>
          <w:p w14:paraId="42BB8140"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151</w:t>
            </w:r>
          </w:p>
        </w:tc>
      </w:tr>
      <w:tr w:rsidR="00AF74C2" w:rsidRPr="00AF74C2" w14:paraId="1C2D07D7" w14:textId="77777777" w:rsidTr="00AF74C2">
        <w:trPr>
          <w:trHeight w:val="285"/>
          <w:jc w:val="center"/>
        </w:trPr>
        <w:tc>
          <w:tcPr>
            <w:tcW w:w="3260" w:type="dxa"/>
            <w:shd w:val="clear" w:color="auto" w:fill="auto"/>
            <w:vAlign w:val="center"/>
            <w:hideMark/>
          </w:tcPr>
          <w:p w14:paraId="5A36113B"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Японія</w:t>
            </w:r>
          </w:p>
        </w:tc>
        <w:tc>
          <w:tcPr>
            <w:tcW w:w="1600" w:type="dxa"/>
            <w:shd w:val="clear" w:color="auto" w:fill="auto"/>
            <w:vAlign w:val="center"/>
            <w:hideMark/>
          </w:tcPr>
          <w:p w14:paraId="673FF87F"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1543</w:t>
            </w:r>
          </w:p>
        </w:tc>
      </w:tr>
      <w:tr w:rsidR="00AF74C2" w:rsidRPr="00AF74C2" w14:paraId="298D62FF" w14:textId="77777777" w:rsidTr="00AF74C2">
        <w:trPr>
          <w:trHeight w:val="285"/>
          <w:jc w:val="center"/>
        </w:trPr>
        <w:tc>
          <w:tcPr>
            <w:tcW w:w="3260" w:type="dxa"/>
            <w:shd w:val="clear" w:color="auto" w:fill="auto"/>
            <w:noWrap/>
            <w:vAlign w:val="bottom"/>
            <w:hideMark/>
          </w:tcPr>
          <w:p w14:paraId="06928592"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Інші установи</w:t>
            </w:r>
          </w:p>
        </w:tc>
        <w:tc>
          <w:tcPr>
            <w:tcW w:w="1600" w:type="dxa"/>
            <w:shd w:val="clear" w:color="auto" w:fill="auto"/>
            <w:noWrap/>
            <w:vAlign w:val="bottom"/>
            <w:hideMark/>
          </w:tcPr>
          <w:p w14:paraId="3E1AE9F0"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22717</w:t>
            </w:r>
          </w:p>
        </w:tc>
      </w:tr>
      <w:tr w:rsidR="00AF74C2" w:rsidRPr="00AF74C2" w14:paraId="00336E3D" w14:textId="77777777" w:rsidTr="00AF74C2">
        <w:trPr>
          <w:trHeight w:val="285"/>
          <w:jc w:val="center"/>
        </w:trPr>
        <w:tc>
          <w:tcPr>
            <w:tcW w:w="3260" w:type="dxa"/>
            <w:shd w:val="clear" w:color="auto" w:fill="auto"/>
            <w:vAlign w:val="center"/>
            <w:hideMark/>
          </w:tcPr>
          <w:p w14:paraId="301B9D11" w14:textId="77777777" w:rsidR="00AF74C2" w:rsidRPr="00AF74C2" w:rsidRDefault="00AF74C2" w:rsidP="00AF74C2">
            <w:pPr>
              <w:spacing w:after="0" w:line="276" w:lineRule="auto"/>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Разом</w:t>
            </w:r>
          </w:p>
        </w:tc>
        <w:tc>
          <w:tcPr>
            <w:tcW w:w="1600" w:type="dxa"/>
            <w:shd w:val="clear" w:color="auto" w:fill="auto"/>
            <w:noWrap/>
            <w:vAlign w:val="bottom"/>
            <w:hideMark/>
          </w:tcPr>
          <w:p w14:paraId="2E655325" w14:textId="77777777" w:rsidR="00AF74C2" w:rsidRPr="00AF74C2" w:rsidRDefault="00AF74C2" w:rsidP="00AF74C2">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AF74C2">
              <w:rPr>
                <w:rFonts w:ascii="Times New Roman" w:eastAsia="Times New Roman" w:hAnsi="Times New Roman" w:cs="Times New Roman"/>
                <w:color w:val="000000"/>
                <w:kern w:val="0"/>
                <w:sz w:val="28"/>
                <w:szCs w:val="28"/>
                <w:lang w:eastAsia="uk-UA"/>
                <w14:ligatures w14:val="none"/>
              </w:rPr>
              <w:t>54709</w:t>
            </w:r>
          </w:p>
        </w:tc>
      </w:tr>
    </w:tbl>
    <w:p w14:paraId="51C5BCBE" w14:textId="77777777" w:rsidR="004505EB" w:rsidRDefault="004505EB" w:rsidP="00FC7229">
      <w:pPr>
        <w:spacing w:after="0" w:line="360" w:lineRule="auto"/>
        <w:ind w:firstLine="709"/>
        <w:jc w:val="both"/>
        <w:rPr>
          <w:rFonts w:ascii="Times New Roman" w:hAnsi="Times New Roman" w:cs="Times New Roman"/>
          <w:sz w:val="28"/>
          <w:szCs w:val="28"/>
        </w:rPr>
      </w:pPr>
    </w:p>
    <w:p w14:paraId="3A02D834" w14:textId="77777777" w:rsidR="008B78DA" w:rsidRDefault="00A6134F" w:rsidP="004940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цього розподілу, провідне місце належить США, які надали більше 40% загального бюджету </w:t>
      </w:r>
      <w:r w:rsidR="008E6F76">
        <w:rPr>
          <w:rFonts w:ascii="Times New Roman" w:hAnsi="Times New Roman" w:cs="Times New Roman"/>
          <w:sz w:val="28"/>
          <w:szCs w:val="28"/>
        </w:rPr>
        <w:t xml:space="preserve">всіх програм (більше 40%). </w:t>
      </w:r>
    </w:p>
    <w:p w14:paraId="66CE5551" w14:textId="1491D771" w:rsidR="0049404A" w:rsidRPr="0049404A" w:rsidRDefault="000A3BD4" w:rsidP="0049404A">
      <w:pPr>
        <w:spacing w:after="0" w:line="360" w:lineRule="auto"/>
        <w:ind w:firstLine="709"/>
        <w:jc w:val="both"/>
        <w:rPr>
          <w:rFonts w:ascii="Times New Roman" w:hAnsi="Times New Roman" w:cs="Times New Roman"/>
          <w:sz w:val="28"/>
          <w:szCs w:val="28"/>
        </w:rPr>
      </w:pPr>
      <w:r w:rsidRPr="000A3BD4">
        <w:rPr>
          <w:rFonts w:ascii="Times New Roman" w:hAnsi="Times New Roman" w:cs="Times New Roman"/>
          <w:sz w:val="28"/>
          <w:szCs w:val="28"/>
        </w:rPr>
        <w:t>З лютого 2022 року для України було мобілізовано майже 55 мільярдів доларів фінансової підтримки</w:t>
      </w:r>
      <w:r>
        <w:rPr>
          <w:rFonts w:ascii="Times New Roman" w:hAnsi="Times New Roman" w:cs="Times New Roman"/>
          <w:sz w:val="28"/>
          <w:szCs w:val="28"/>
        </w:rPr>
        <w:t xml:space="preserve"> від групи Світового Банку</w:t>
      </w:r>
      <w:r w:rsidRPr="000A3BD4">
        <w:rPr>
          <w:rFonts w:ascii="Times New Roman" w:hAnsi="Times New Roman" w:cs="Times New Roman"/>
          <w:sz w:val="28"/>
          <w:szCs w:val="28"/>
        </w:rPr>
        <w:t>. На листопад 2024 року з цієї суми було виплачено майже 46 мільярдів доларів.</w:t>
      </w:r>
      <w:r w:rsidR="0049404A">
        <w:rPr>
          <w:rFonts w:ascii="Times New Roman" w:hAnsi="Times New Roman" w:cs="Times New Roman"/>
          <w:sz w:val="28"/>
          <w:szCs w:val="28"/>
        </w:rPr>
        <w:t xml:space="preserve"> Також в листопаді 2024 року </w:t>
      </w:r>
      <w:r w:rsidR="0049404A" w:rsidRPr="0049404A">
        <w:rPr>
          <w:rFonts w:ascii="Times New Roman" w:hAnsi="Times New Roman" w:cs="Times New Roman"/>
          <w:sz w:val="28"/>
          <w:szCs w:val="28"/>
        </w:rPr>
        <w:t>Світовий банк оголосив про новий пакет підтримки у розмірі 750</w:t>
      </w:r>
      <w:r w:rsidR="0049404A">
        <w:rPr>
          <w:rFonts w:ascii="Times New Roman" w:hAnsi="Times New Roman" w:cs="Times New Roman"/>
          <w:sz w:val="28"/>
          <w:szCs w:val="28"/>
        </w:rPr>
        <w:t xml:space="preserve"> млн </w:t>
      </w:r>
      <w:r w:rsidR="0049404A" w:rsidRPr="0049404A">
        <w:rPr>
          <w:rFonts w:ascii="Times New Roman" w:hAnsi="Times New Roman" w:cs="Times New Roman"/>
          <w:sz w:val="28"/>
          <w:szCs w:val="28"/>
        </w:rPr>
        <w:t>дол</w:t>
      </w:r>
      <w:r w:rsidR="0049404A">
        <w:rPr>
          <w:rFonts w:ascii="Times New Roman" w:hAnsi="Times New Roman" w:cs="Times New Roman"/>
          <w:sz w:val="28"/>
          <w:szCs w:val="28"/>
        </w:rPr>
        <w:t xml:space="preserve">. </w:t>
      </w:r>
      <w:r w:rsidR="0049404A" w:rsidRPr="0049404A">
        <w:rPr>
          <w:rFonts w:ascii="Times New Roman" w:hAnsi="Times New Roman" w:cs="Times New Roman"/>
          <w:sz w:val="28"/>
          <w:szCs w:val="28"/>
        </w:rPr>
        <w:t xml:space="preserve">США для проекту «Підтримка відновлення через ефективне </w:t>
      </w:r>
      <w:r w:rsidR="0049404A" w:rsidRPr="0049404A">
        <w:rPr>
          <w:rFonts w:ascii="Times New Roman" w:hAnsi="Times New Roman" w:cs="Times New Roman"/>
          <w:sz w:val="28"/>
          <w:szCs w:val="28"/>
        </w:rPr>
        <w:lastRenderedPageBreak/>
        <w:t>фіскальне управління» (SURGE), який має на меті допомогти Уряду України вдосконалити систему управління державними інвестиціями на центральному рівні та покращити управління державними фінансами та фіскальне управління на місцевому та регіональному рівнях.</w:t>
      </w:r>
    </w:p>
    <w:p w14:paraId="11CF34A1" w14:textId="1F496A5F" w:rsidR="0049404A" w:rsidRPr="0049404A" w:rsidRDefault="0049404A" w:rsidP="0049404A">
      <w:pPr>
        <w:spacing w:after="0" w:line="360" w:lineRule="auto"/>
        <w:ind w:firstLine="709"/>
        <w:jc w:val="both"/>
        <w:rPr>
          <w:rFonts w:ascii="Times New Roman" w:hAnsi="Times New Roman" w:cs="Times New Roman"/>
          <w:sz w:val="28"/>
          <w:szCs w:val="28"/>
        </w:rPr>
      </w:pPr>
      <w:r w:rsidRPr="0049404A">
        <w:rPr>
          <w:rFonts w:ascii="Times New Roman" w:hAnsi="Times New Roman" w:cs="Times New Roman"/>
          <w:sz w:val="28"/>
          <w:szCs w:val="28"/>
        </w:rPr>
        <w:t>Проект SURGE був розроблений з використанням фінансового інструменту Світового банку «Програма для досягнення результатів», який підтримуватиме урядові ініціативи, спрямовані на просування основних реформ, модернізацію адміністрування доходів та створення більш тісного зв'язку між трансфертами, що виділяються місцевим органам влади, та їхніми потребами у наданні послуг та реконструкції. Міністерство фінансів України відповідатиме за виконання програми.</w:t>
      </w:r>
      <w:r>
        <w:rPr>
          <w:rFonts w:ascii="Times New Roman" w:hAnsi="Times New Roman" w:cs="Times New Roman"/>
          <w:sz w:val="28"/>
          <w:szCs w:val="28"/>
        </w:rPr>
        <w:t xml:space="preserve"> </w:t>
      </w:r>
      <w:r w:rsidRPr="0049404A">
        <w:rPr>
          <w:rFonts w:ascii="Times New Roman" w:hAnsi="Times New Roman" w:cs="Times New Roman"/>
          <w:sz w:val="28"/>
          <w:szCs w:val="28"/>
        </w:rPr>
        <w:t xml:space="preserve">Крім того, для підтримки Уряду України у впровадженні програми SURGE </w:t>
      </w:r>
      <w:r>
        <w:rPr>
          <w:rFonts w:ascii="Times New Roman" w:hAnsi="Times New Roman" w:cs="Times New Roman"/>
          <w:sz w:val="28"/>
          <w:szCs w:val="28"/>
        </w:rPr>
        <w:t xml:space="preserve">також в </w:t>
      </w:r>
      <w:r w:rsidRPr="0049404A">
        <w:rPr>
          <w:rFonts w:ascii="Times New Roman" w:hAnsi="Times New Roman" w:cs="Times New Roman"/>
          <w:sz w:val="28"/>
          <w:szCs w:val="28"/>
        </w:rPr>
        <w:t>листопад</w:t>
      </w:r>
      <w:r>
        <w:rPr>
          <w:rFonts w:ascii="Times New Roman" w:hAnsi="Times New Roman" w:cs="Times New Roman"/>
          <w:sz w:val="28"/>
          <w:szCs w:val="28"/>
        </w:rPr>
        <w:t>і</w:t>
      </w:r>
      <w:r w:rsidRPr="0049404A">
        <w:rPr>
          <w:rFonts w:ascii="Times New Roman" w:hAnsi="Times New Roman" w:cs="Times New Roman"/>
          <w:sz w:val="28"/>
          <w:szCs w:val="28"/>
        </w:rPr>
        <w:t xml:space="preserve"> 2024 року було затверджено проект «Зміцнення потенціалу Уряду у впровадженні фіскальної реформи» (STRONG). Він фінансується за рахунок гранту в розмірі 10</w:t>
      </w:r>
      <w:r>
        <w:rPr>
          <w:rFonts w:ascii="Times New Roman" w:hAnsi="Times New Roman" w:cs="Times New Roman"/>
          <w:sz w:val="28"/>
          <w:szCs w:val="28"/>
        </w:rPr>
        <w:t> млн</w:t>
      </w:r>
      <w:r w:rsidRPr="0049404A">
        <w:rPr>
          <w:rFonts w:ascii="Times New Roman" w:hAnsi="Times New Roman" w:cs="Times New Roman"/>
          <w:sz w:val="28"/>
          <w:szCs w:val="28"/>
        </w:rPr>
        <w:t xml:space="preserve"> дол</w:t>
      </w:r>
      <w:r>
        <w:rPr>
          <w:rFonts w:ascii="Times New Roman" w:hAnsi="Times New Roman" w:cs="Times New Roman"/>
          <w:sz w:val="28"/>
          <w:szCs w:val="28"/>
        </w:rPr>
        <w:t xml:space="preserve">. </w:t>
      </w:r>
      <w:r w:rsidRPr="0049404A">
        <w:rPr>
          <w:rFonts w:ascii="Times New Roman" w:hAnsi="Times New Roman" w:cs="Times New Roman"/>
          <w:sz w:val="28"/>
          <w:szCs w:val="28"/>
        </w:rPr>
        <w:t>США від Українського трастового фонду для допомоги, відновлення, реконструкції та реформ (URTF) і допоможе подолати прогалини у навичках в українському державному управлінні, гарантуючи, що українська влада отримає технічну допомогу, необхідну для розробки та проведення інституційних реформ, узгоджених з операцією SURGE</w:t>
      </w:r>
      <w:r w:rsidR="00EF5A2D">
        <w:rPr>
          <w:rFonts w:ascii="Times New Roman" w:hAnsi="Times New Roman" w:cs="Times New Roman"/>
          <w:sz w:val="28"/>
          <w:szCs w:val="28"/>
        </w:rPr>
        <w:t xml:space="preserve"> (</w:t>
      </w:r>
      <w:r w:rsidR="00EF5A2D">
        <w:rPr>
          <w:rFonts w:ascii="Times New Roman" w:hAnsi="Times New Roman" w:cs="Times New Roman"/>
          <w:sz w:val="28"/>
          <w:szCs w:val="28"/>
          <w:lang w:val="en-US"/>
        </w:rPr>
        <w:t>The</w:t>
      </w:r>
      <w:r w:rsidR="00EF5A2D" w:rsidRPr="00FC163D">
        <w:rPr>
          <w:rFonts w:ascii="Times New Roman" w:hAnsi="Times New Roman" w:cs="Times New Roman"/>
          <w:sz w:val="28"/>
          <w:szCs w:val="28"/>
        </w:rPr>
        <w:t xml:space="preserve"> </w:t>
      </w:r>
      <w:r w:rsidR="00EF5A2D">
        <w:rPr>
          <w:rFonts w:ascii="Times New Roman" w:hAnsi="Times New Roman" w:cs="Times New Roman"/>
          <w:sz w:val="28"/>
          <w:szCs w:val="28"/>
          <w:lang w:val="en-US"/>
        </w:rPr>
        <w:t>World</w:t>
      </w:r>
      <w:r w:rsidR="00EF5A2D" w:rsidRPr="00FC163D">
        <w:rPr>
          <w:rFonts w:ascii="Times New Roman" w:hAnsi="Times New Roman" w:cs="Times New Roman"/>
          <w:sz w:val="28"/>
          <w:szCs w:val="28"/>
        </w:rPr>
        <w:t xml:space="preserve"> </w:t>
      </w:r>
      <w:r w:rsidR="00EF5A2D">
        <w:rPr>
          <w:rFonts w:ascii="Times New Roman" w:hAnsi="Times New Roman" w:cs="Times New Roman"/>
          <w:sz w:val="28"/>
          <w:szCs w:val="28"/>
          <w:lang w:val="en-US"/>
        </w:rPr>
        <w:t>Bank</w:t>
      </w:r>
      <w:r w:rsidR="00EF5A2D" w:rsidRPr="00FC163D">
        <w:rPr>
          <w:rFonts w:ascii="Times New Roman" w:hAnsi="Times New Roman" w:cs="Times New Roman"/>
          <w:sz w:val="28"/>
          <w:szCs w:val="28"/>
        </w:rPr>
        <w:t>, 2024)</w:t>
      </w:r>
      <w:r w:rsidRPr="0049404A">
        <w:rPr>
          <w:rFonts w:ascii="Times New Roman" w:hAnsi="Times New Roman" w:cs="Times New Roman"/>
          <w:sz w:val="28"/>
          <w:szCs w:val="28"/>
        </w:rPr>
        <w:t>.</w:t>
      </w:r>
    </w:p>
    <w:p w14:paraId="1C3BBF16" w14:textId="115BB801" w:rsidR="001D35ED" w:rsidRPr="001D35ED" w:rsidRDefault="001D35ED" w:rsidP="001D35ED">
      <w:pPr>
        <w:spacing w:after="0" w:line="360" w:lineRule="auto"/>
        <w:ind w:firstLine="709"/>
        <w:jc w:val="both"/>
        <w:rPr>
          <w:rFonts w:ascii="Times New Roman" w:hAnsi="Times New Roman" w:cs="Times New Roman"/>
          <w:sz w:val="28"/>
          <w:szCs w:val="28"/>
        </w:rPr>
      </w:pPr>
      <w:r w:rsidRPr="001D35ED">
        <w:rPr>
          <w:rFonts w:ascii="Times New Roman" w:hAnsi="Times New Roman" w:cs="Times New Roman"/>
          <w:sz w:val="28"/>
          <w:szCs w:val="28"/>
        </w:rPr>
        <w:t xml:space="preserve">Європейський Союз активно долучився до підтримки України після підписання у 1994 році Угоди про партнерство та співробітництво. В рамках цієї угоди була запущена програма TACIS (Технічна допомога країнам СНД), яка фінансувала розвиток інституційної спроможності, реформи державного управління та зміцнення місцевого самоврядування. Одним із ключових етапів стало приєднання України до Європейського енергетичного співтовариства у 2010 році, що відкрило нові можливості для інтеграції у європейський енергетичний ринок.  </w:t>
      </w:r>
    </w:p>
    <w:p w14:paraId="18E7F96E" w14:textId="77777777" w:rsidR="001D35ED" w:rsidRPr="001D35ED" w:rsidRDefault="001D35ED" w:rsidP="001D35ED">
      <w:pPr>
        <w:spacing w:after="0" w:line="360" w:lineRule="auto"/>
        <w:ind w:firstLine="709"/>
        <w:jc w:val="both"/>
        <w:rPr>
          <w:rFonts w:ascii="Times New Roman" w:hAnsi="Times New Roman" w:cs="Times New Roman"/>
          <w:sz w:val="28"/>
          <w:szCs w:val="28"/>
        </w:rPr>
      </w:pPr>
      <w:r w:rsidRPr="001D35ED">
        <w:rPr>
          <w:rFonts w:ascii="Times New Roman" w:hAnsi="Times New Roman" w:cs="Times New Roman"/>
          <w:sz w:val="28"/>
          <w:szCs w:val="28"/>
        </w:rPr>
        <w:t xml:space="preserve">Значний внесок у розвиток малого та середнього бізнесу зробили Сполучені Штати через USAID, яка з 1992 року фінансувала програми мікрофінансування, підтримки підприємництва та залучення інвестицій. </w:t>
      </w:r>
      <w:r w:rsidRPr="001D35ED">
        <w:rPr>
          <w:rFonts w:ascii="Times New Roman" w:hAnsi="Times New Roman" w:cs="Times New Roman"/>
          <w:sz w:val="28"/>
          <w:szCs w:val="28"/>
        </w:rPr>
        <w:lastRenderedPageBreak/>
        <w:t xml:space="preserve">Програми USAID також включали технічну допомогу у створенні системи електронного урядування та боротьбі з корупцією.  </w:t>
      </w:r>
    </w:p>
    <w:p w14:paraId="64806DA3" w14:textId="77777777" w:rsidR="001D35ED" w:rsidRPr="001D35ED" w:rsidRDefault="001D35ED" w:rsidP="001D35ED">
      <w:pPr>
        <w:spacing w:after="0" w:line="360" w:lineRule="auto"/>
        <w:ind w:firstLine="709"/>
        <w:jc w:val="both"/>
        <w:rPr>
          <w:rFonts w:ascii="Times New Roman" w:hAnsi="Times New Roman" w:cs="Times New Roman"/>
          <w:sz w:val="28"/>
          <w:szCs w:val="28"/>
        </w:rPr>
      </w:pPr>
      <w:r w:rsidRPr="001D35ED">
        <w:rPr>
          <w:rFonts w:ascii="Times New Roman" w:hAnsi="Times New Roman" w:cs="Times New Roman"/>
          <w:sz w:val="28"/>
          <w:szCs w:val="28"/>
        </w:rPr>
        <w:t xml:space="preserve">Окрім організаційного рівня, вагомий внесок зробили окремі країни. Наприклад, Німеччина через банк розвитку KfW підтримувала модернізацію житлово-комунальної інфраструктури, а Японія надавала пільгові кредити для екологічних проєктів, зокрема щодо утилізації відходів і покращення водопостачання.  </w:t>
      </w:r>
    </w:p>
    <w:p w14:paraId="58F94842" w14:textId="018B60FD" w:rsidR="000747A6" w:rsidRDefault="001D35ED" w:rsidP="001D35ED">
      <w:pPr>
        <w:spacing w:after="0" w:line="360" w:lineRule="auto"/>
        <w:ind w:firstLine="709"/>
        <w:jc w:val="both"/>
        <w:rPr>
          <w:rFonts w:ascii="Times New Roman" w:hAnsi="Times New Roman" w:cs="Times New Roman"/>
          <w:sz w:val="28"/>
          <w:szCs w:val="28"/>
        </w:rPr>
      </w:pPr>
      <w:r w:rsidRPr="001D35ED">
        <w:rPr>
          <w:rFonts w:ascii="Times New Roman" w:hAnsi="Times New Roman" w:cs="Times New Roman"/>
          <w:sz w:val="28"/>
          <w:szCs w:val="28"/>
        </w:rPr>
        <w:t xml:space="preserve">Варто зазначити, що до 2014 року підтримка України мала переважно економічний і технічний характер, але після початку </w:t>
      </w:r>
      <w:r w:rsidR="008B78DA">
        <w:rPr>
          <w:rFonts w:ascii="Times New Roman" w:hAnsi="Times New Roman" w:cs="Times New Roman"/>
          <w:sz w:val="28"/>
          <w:szCs w:val="28"/>
        </w:rPr>
        <w:t xml:space="preserve">збройного </w:t>
      </w:r>
      <w:r w:rsidRPr="001D35ED">
        <w:rPr>
          <w:rFonts w:ascii="Times New Roman" w:hAnsi="Times New Roman" w:cs="Times New Roman"/>
          <w:sz w:val="28"/>
          <w:szCs w:val="28"/>
        </w:rPr>
        <w:t xml:space="preserve">конфлікту на </w:t>
      </w:r>
      <w:r w:rsidR="00DB73B6">
        <w:rPr>
          <w:rFonts w:ascii="Times New Roman" w:hAnsi="Times New Roman" w:cs="Times New Roman"/>
          <w:sz w:val="28"/>
          <w:szCs w:val="28"/>
        </w:rPr>
        <w:t>сході України</w:t>
      </w:r>
      <w:r w:rsidRPr="001D35ED">
        <w:rPr>
          <w:rFonts w:ascii="Times New Roman" w:hAnsi="Times New Roman" w:cs="Times New Roman"/>
          <w:sz w:val="28"/>
          <w:szCs w:val="28"/>
        </w:rPr>
        <w:t xml:space="preserve"> акцент змістився до політичної та безпекової допомоги. Водночас довоєнний період заклав фундамент реформ, які залишаються актуальними до сьогодні. Міжнародна підтримка допомогла Україні модернізувати економіку, але глибина реформ часто залежала від внутрішньої політичної волі та готовності до змін.</w:t>
      </w:r>
    </w:p>
    <w:p w14:paraId="4089CE43" w14:textId="77777777" w:rsidR="001D35ED" w:rsidRDefault="001D35ED" w:rsidP="000747A6">
      <w:pPr>
        <w:spacing w:after="0" w:line="360" w:lineRule="auto"/>
        <w:ind w:firstLine="709"/>
        <w:jc w:val="both"/>
        <w:rPr>
          <w:rFonts w:ascii="Times New Roman" w:hAnsi="Times New Roman" w:cs="Times New Roman"/>
          <w:sz w:val="28"/>
          <w:szCs w:val="28"/>
        </w:rPr>
      </w:pPr>
    </w:p>
    <w:p w14:paraId="61CEF64C" w14:textId="77777777" w:rsidR="001D35ED" w:rsidRPr="005752E3" w:rsidRDefault="001D35ED" w:rsidP="000747A6">
      <w:pPr>
        <w:spacing w:after="0" w:line="360" w:lineRule="auto"/>
        <w:ind w:firstLine="709"/>
        <w:jc w:val="both"/>
        <w:rPr>
          <w:rFonts w:ascii="Times New Roman" w:hAnsi="Times New Roman" w:cs="Times New Roman"/>
          <w:sz w:val="28"/>
          <w:szCs w:val="28"/>
        </w:rPr>
      </w:pPr>
    </w:p>
    <w:p w14:paraId="73946F9C" w14:textId="2CE3FD08" w:rsidR="000747A6" w:rsidRPr="0008184A" w:rsidRDefault="000747A6" w:rsidP="000747A6">
      <w:pPr>
        <w:pStyle w:val="21"/>
      </w:pPr>
      <w:bookmarkStart w:id="12" w:name="_Toc184622550"/>
      <w:r w:rsidRPr="005752E3">
        <w:t xml:space="preserve">2.2. </w:t>
      </w:r>
      <w:r w:rsidR="0008184A">
        <w:t>Аналіз міжнародної технічної допомоги України</w:t>
      </w:r>
      <w:bookmarkEnd w:id="12"/>
    </w:p>
    <w:p w14:paraId="208A97B4" w14:textId="77777777" w:rsidR="000747A6" w:rsidRDefault="000747A6" w:rsidP="000747A6">
      <w:pPr>
        <w:spacing w:after="0" w:line="360" w:lineRule="auto"/>
        <w:ind w:firstLine="709"/>
        <w:jc w:val="both"/>
        <w:rPr>
          <w:rFonts w:ascii="Times New Roman" w:hAnsi="Times New Roman" w:cs="Times New Roman"/>
          <w:sz w:val="28"/>
          <w:szCs w:val="28"/>
        </w:rPr>
      </w:pPr>
    </w:p>
    <w:p w14:paraId="5584CBAE" w14:textId="77777777" w:rsidR="00DB608E" w:rsidRPr="00DB608E" w:rsidRDefault="00DB608E" w:rsidP="00DB608E">
      <w:pPr>
        <w:spacing w:after="0" w:line="360" w:lineRule="auto"/>
        <w:ind w:firstLine="709"/>
        <w:jc w:val="both"/>
        <w:rPr>
          <w:rFonts w:ascii="Times New Roman" w:hAnsi="Times New Roman" w:cs="Times New Roman"/>
          <w:sz w:val="28"/>
          <w:szCs w:val="28"/>
        </w:rPr>
      </w:pPr>
      <w:r w:rsidRPr="00DB608E">
        <w:rPr>
          <w:rFonts w:ascii="Times New Roman" w:hAnsi="Times New Roman" w:cs="Times New Roman"/>
          <w:sz w:val="28"/>
          <w:szCs w:val="28"/>
        </w:rPr>
        <w:t>Інституційна підтримка України з боку міжнародних організацій та фондів відіграє ключову роль у зміцненні її економічної стабільності, впровадженні реформ та інтеграції у світову спільноту. З моменту здобуття незалежності Україна активно співпрацює з такими міжнародними партнерами, як Світовий банк, Міжнародний валютний фонд (МВФ), Європейський Союз, Європейський банк реконструкції та розвитку (ЄБРР) та численними благодійними фондами. Ця співпраця охоплює широкий спектр сфер — від фінансової допомоги та інституційної підтримки до технічної експертизи та інфраструктурних інвестицій.</w:t>
      </w:r>
    </w:p>
    <w:p w14:paraId="6286ACCC" w14:textId="77777777" w:rsidR="00DB608E" w:rsidRPr="00DB608E" w:rsidRDefault="00DB608E" w:rsidP="00DB608E">
      <w:pPr>
        <w:spacing w:after="0" w:line="360" w:lineRule="auto"/>
        <w:ind w:firstLine="709"/>
        <w:jc w:val="both"/>
        <w:rPr>
          <w:rFonts w:ascii="Times New Roman" w:hAnsi="Times New Roman" w:cs="Times New Roman"/>
          <w:sz w:val="28"/>
          <w:szCs w:val="28"/>
        </w:rPr>
      </w:pPr>
      <w:r w:rsidRPr="00DB608E">
        <w:rPr>
          <w:rFonts w:ascii="Times New Roman" w:hAnsi="Times New Roman" w:cs="Times New Roman"/>
          <w:sz w:val="28"/>
          <w:szCs w:val="28"/>
        </w:rPr>
        <w:t xml:space="preserve">Міжнародні партнери допомагають Україні реалізовувати структурні реформи у фінансовому секторі, енергетиці, транспорті, охороні здоров’я та соціальному захисті. Наприклад, завдяки фінансовим програмам МВФ вдалося стабілізувати макроекономічну ситуацію, а проєкти ЄС сприяли </w:t>
      </w:r>
      <w:r w:rsidRPr="00DB608E">
        <w:rPr>
          <w:rFonts w:ascii="Times New Roman" w:hAnsi="Times New Roman" w:cs="Times New Roman"/>
          <w:sz w:val="28"/>
          <w:szCs w:val="28"/>
        </w:rPr>
        <w:lastRenderedPageBreak/>
        <w:t>впровадженню європейських стандартів у державному управлінні. Інституційна підтримка дозволяє не лише вирішувати короткострокові економічні виклики, але й створювати передумови для сталого розвитку, підвищення ефективності управління та соціально-економічного зростання.</w:t>
      </w:r>
    </w:p>
    <w:p w14:paraId="6F19EE01" w14:textId="5F130F3A" w:rsidR="00DB608E" w:rsidRPr="00DB608E" w:rsidRDefault="00DB608E" w:rsidP="00DB608E">
      <w:pPr>
        <w:spacing w:after="0" w:line="360" w:lineRule="auto"/>
        <w:ind w:firstLine="709"/>
        <w:jc w:val="both"/>
        <w:rPr>
          <w:rFonts w:ascii="Times New Roman" w:hAnsi="Times New Roman" w:cs="Times New Roman"/>
          <w:sz w:val="28"/>
          <w:szCs w:val="28"/>
        </w:rPr>
      </w:pPr>
      <w:r w:rsidRPr="00DB608E">
        <w:rPr>
          <w:rFonts w:ascii="Times New Roman" w:hAnsi="Times New Roman" w:cs="Times New Roman"/>
          <w:sz w:val="28"/>
          <w:szCs w:val="28"/>
        </w:rPr>
        <w:t>Європейський Союз активно підтримує Україну через різноманітні проєкти в межах політичного, економічного та соціального співробітництва. З 2014 року загальний обсяг грантів і кредитів від ЄС перевищив 17 мільярдів євро. Основні напрямки включають макрофінансову допомогу (понад 5,6 мільярдів євро), гуманітарну допомогу (190 мільйонів євро), підтримку малого та середнього бізнесу (допомога 120 тисячам підприємств), а також проєкти з енергоефективності, модернізації інфраструктури та цифрової трансформації.</w:t>
      </w:r>
    </w:p>
    <w:p w14:paraId="50CC8197" w14:textId="77777777" w:rsidR="00DB608E" w:rsidRPr="00DB608E" w:rsidRDefault="00DB608E" w:rsidP="00DB608E">
      <w:pPr>
        <w:spacing w:after="0" w:line="360" w:lineRule="auto"/>
        <w:ind w:firstLine="709"/>
        <w:jc w:val="both"/>
        <w:rPr>
          <w:rFonts w:ascii="Times New Roman" w:hAnsi="Times New Roman" w:cs="Times New Roman"/>
          <w:sz w:val="28"/>
          <w:szCs w:val="28"/>
        </w:rPr>
      </w:pPr>
      <w:r w:rsidRPr="00DB608E">
        <w:rPr>
          <w:rFonts w:ascii="Times New Roman" w:hAnsi="Times New Roman" w:cs="Times New Roman"/>
          <w:sz w:val="28"/>
          <w:szCs w:val="28"/>
        </w:rPr>
        <w:t>Наприклад, Європейський інвестиційний банк (ЄІБ) запустив фонд «EU for Ukraine» із бюджетом понад 400 мільйонів євро, щоб підтримувати муніципальні інфраструктурні проєкти та фінансування для українського бізнесу. Крім того, інвестиційний план Східного партнерства ЄС передбачає залучення до 6,5 мільярдів євро для економічного розвитку України, сприяючи покращенню транспортної системи, розвитку інновацій та цифровізації.</w:t>
      </w:r>
    </w:p>
    <w:p w14:paraId="509466FB" w14:textId="34332BAA" w:rsidR="00DB608E" w:rsidRDefault="00DB608E" w:rsidP="00DB608E">
      <w:pPr>
        <w:spacing w:after="0" w:line="360" w:lineRule="auto"/>
        <w:ind w:firstLine="709"/>
        <w:jc w:val="both"/>
        <w:rPr>
          <w:rFonts w:ascii="Times New Roman" w:hAnsi="Times New Roman" w:cs="Times New Roman"/>
          <w:sz w:val="28"/>
          <w:szCs w:val="28"/>
        </w:rPr>
      </w:pPr>
      <w:r w:rsidRPr="00DB608E">
        <w:rPr>
          <w:rFonts w:ascii="Times New Roman" w:hAnsi="Times New Roman" w:cs="Times New Roman"/>
          <w:sz w:val="28"/>
          <w:szCs w:val="28"/>
        </w:rPr>
        <w:t>Також було профінансовано ініціативи з боротьби з пандемією COVID-19, включаючи надання 1,2 мільярда євро макрофінансової допомоги та 200 мільйонів євро грантів для України. Проєкти ЄС сприяли зменшенню рахунків за енергію, покращенню умов життя населення, розвитку прикордонної інфраструктури та реформуванню бізнес-середовища</w:t>
      </w:r>
      <w:r w:rsidR="00C2732D">
        <w:rPr>
          <w:rFonts w:ascii="Times New Roman" w:hAnsi="Times New Roman" w:cs="Times New Roman"/>
          <w:sz w:val="28"/>
          <w:szCs w:val="28"/>
        </w:rPr>
        <w:t xml:space="preserve"> (</w:t>
      </w:r>
      <w:r w:rsidR="00C2732D" w:rsidRPr="00C2732D">
        <w:rPr>
          <w:rFonts w:ascii="Times New Roman" w:hAnsi="Times New Roman" w:cs="Times New Roman"/>
          <w:sz w:val="28"/>
          <w:szCs w:val="28"/>
        </w:rPr>
        <w:t>Підтримка ЄС Україні</w:t>
      </w:r>
      <w:r w:rsidR="00C2732D">
        <w:rPr>
          <w:rFonts w:ascii="Times New Roman" w:hAnsi="Times New Roman" w:cs="Times New Roman"/>
          <w:sz w:val="28"/>
          <w:szCs w:val="28"/>
        </w:rPr>
        <w:t>, 2024).</w:t>
      </w:r>
    </w:p>
    <w:p w14:paraId="37FE1B79" w14:textId="5F8D1A80" w:rsidR="007E5375" w:rsidRDefault="007E42A6" w:rsidP="00DB608E">
      <w:pPr>
        <w:spacing w:after="0" w:line="360" w:lineRule="auto"/>
        <w:ind w:firstLine="709"/>
        <w:jc w:val="both"/>
        <w:rPr>
          <w:rFonts w:ascii="Times New Roman" w:hAnsi="Times New Roman" w:cs="Times New Roman"/>
          <w:sz w:val="28"/>
          <w:szCs w:val="28"/>
        </w:rPr>
      </w:pPr>
      <w:r w:rsidRPr="007E42A6">
        <w:rPr>
          <w:rFonts w:ascii="Times New Roman" w:hAnsi="Times New Roman" w:cs="Times New Roman"/>
          <w:sz w:val="28"/>
          <w:szCs w:val="28"/>
        </w:rPr>
        <w:t xml:space="preserve">Проєкти Європейського Союзу суттєво вплинули на економічний розвиток України, охоплюючи ключові сфери, такі як інфраструктура, </w:t>
      </w:r>
      <w:r w:rsidR="00941267">
        <w:rPr>
          <w:rFonts w:ascii="Times New Roman" w:hAnsi="Times New Roman" w:cs="Times New Roman"/>
          <w:sz w:val="28"/>
          <w:szCs w:val="28"/>
        </w:rPr>
        <w:t>сталий розвиток</w:t>
      </w:r>
      <w:r w:rsidRPr="007E42A6">
        <w:rPr>
          <w:rFonts w:ascii="Times New Roman" w:hAnsi="Times New Roman" w:cs="Times New Roman"/>
          <w:sz w:val="28"/>
          <w:szCs w:val="28"/>
        </w:rPr>
        <w:t>, підприємництво</w:t>
      </w:r>
      <w:r w:rsidR="00941267">
        <w:rPr>
          <w:rFonts w:ascii="Times New Roman" w:hAnsi="Times New Roman" w:cs="Times New Roman"/>
          <w:sz w:val="28"/>
          <w:szCs w:val="28"/>
        </w:rPr>
        <w:t>,</w:t>
      </w:r>
      <w:r w:rsidRPr="007E42A6">
        <w:rPr>
          <w:rFonts w:ascii="Times New Roman" w:hAnsi="Times New Roman" w:cs="Times New Roman"/>
          <w:sz w:val="28"/>
          <w:szCs w:val="28"/>
        </w:rPr>
        <w:t xml:space="preserve"> </w:t>
      </w:r>
      <w:r w:rsidR="00941267">
        <w:rPr>
          <w:rFonts w:ascii="Times New Roman" w:hAnsi="Times New Roman" w:cs="Times New Roman"/>
          <w:sz w:val="28"/>
          <w:szCs w:val="28"/>
        </w:rPr>
        <w:t>диджиталізація та фінансова стабільність</w:t>
      </w:r>
      <w:r>
        <w:rPr>
          <w:rFonts w:ascii="Times New Roman" w:hAnsi="Times New Roman" w:cs="Times New Roman"/>
          <w:sz w:val="28"/>
          <w:szCs w:val="28"/>
        </w:rPr>
        <w:t>, що є особливо актуальним в умовах війни сьогодні</w:t>
      </w:r>
      <w:r w:rsidRPr="007E42A6">
        <w:rPr>
          <w:rFonts w:ascii="Times New Roman" w:hAnsi="Times New Roman" w:cs="Times New Roman"/>
          <w:sz w:val="28"/>
          <w:szCs w:val="28"/>
        </w:rPr>
        <w:t xml:space="preserve">. </w:t>
      </w:r>
      <w:r>
        <w:rPr>
          <w:rFonts w:ascii="Times New Roman" w:hAnsi="Times New Roman" w:cs="Times New Roman"/>
          <w:sz w:val="28"/>
          <w:szCs w:val="28"/>
        </w:rPr>
        <w:t>На рис. 2.1</w:t>
      </w:r>
      <w:r w:rsidRPr="007E42A6">
        <w:rPr>
          <w:rFonts w:ascii="Times New Roman" w:hAnsi="Times New Roman" w:cs="Times New Roman"/>
          <w:sz w:val="28"/>
          <w:szCs w:val="28"/>
        </w:rPr>
        <w:t xml:space="preserve"> </w:t>
      </w:r>
      <w:r>
        <w:rPr>
          <w:rFonts w:ascii="Times New Roman" w:hAnsi="Times New Roman" w:cs="Times New Roman"/>
          <w:sz w:val="28"/>
          <w:szCs w:val="28"/>
        </w:rPr>
        <w:t>представлені</w:t>
      </w:r>
      <w:r w:rsidRPr="007E42A6">
        <w:rPr>
          <w:rFonts w:ascii="Times New Roman" w:hAnsi="Times New Roman" w:cs="Times New Roman"/>
          <w:sz w:val="28"/>
          <w:szCs w:val="28"/>
        </w:rPr>
        <w:t xml:space="preserve"> основн</w:t>
      </w:r>
      <w:r>
        <w:rPr>
          <w:rFonts w:ascii="Times New Roman" w:hAnsi="Times New Roman" w:cs="Times New Roman"/>
          <w:sz w:val="28"/>
          <w:szCs w:val="28"/>
        </w:rPr>
        <w:t>ий вплив</w:t>
      </w:r>
      <w:r w:rsidRPr="007E42A6">
        <w:rPr>
          <w:rFonts w:ascii="Times New Roman" w:hAnsi="Times New Roman" w:cs="Times New Roman"/>
          <w:sz w:val="28"/>
          <w:szCs w:val="28"/>
        </w:rPr>
        <w:t xml:space="preserve"> цих програм</w:t>
      </w:r>
      <w:r>
        <w:rPr>
          <w:rFonts w:ascii="Times New Roman" w:hAnsi="Times New Roman" w:cs="Times New Roman"/>
          <w:sz w:val="28"/>
          <w:szCs w:val="28"/>
        </w:rPr>
        <w:t xml:space="preserve"> на економічний розвиток України.</w:t>
      </w:r>
    </w:p>
    <w:p w14:paraId="66985C10" w14:textId="44227CAE" w:rsidR="007E42A6" w:rsidRDefault="007E42A6" w:rsidP="00DB608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A16020A" wp14:editId="3CCA32D9">
            <wp:extent cx="4595812" cy="3200400"/>
            <wp:effectExtent l="0" t="0" r="0" b="0"/>
            <wp:docPr id="1465322416"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10EB1E8" w14:textId="43E537C0" w:rsidR="007E42A6" w:rsidRPr="001D345C" w:rsidRDefault="007E42A6" w:rsidP="00424BE1">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rPr>
        <w:t>Рис. 2.1. Основні вплив програм ЄС на економічний розвиток України</w:t>
      </w:r>
      <w:r w:rsidR="001D345C" w:rsidRPr="001D345C">
        <w:rPr>
          <w:rFonts w:ascii="Times New Roman" w:hAnsi="Times New Roman" w:cs="Times New Roman"/>
          <w:sz w:val="28"/>
          <w:szCs w:val="28"/>
          <w:lang w:val="ru-RU"/>
        </w:rPr>
        <w:t xml:space="preserve"> (</w:t>
      </w:r>
      <w:r w:rsidR="001D345C">
        <w:rPr>
          <w:rFonts w:ascii="Times New Roman" w:hAnsi="Times New Roman" w:cs="Times New Roman"/>
          <w:sz w:val="28"/>
          <w:szCs w:val="28"/>
        </w:rPr>
        <w:t>Представництво ЄС в Україні</w:t>
      </w:r>
      <w:r w:rsidR="001D345C" w:rsidRPr="001D345C">
        <w:rPr>
          <w:rFonts w:ascii="Times New Roman" w:hAnsi="Times New Roman" w:cs="Times New Roman"/>
          <w:sz w:val="28"/>
          <w:szCs w:val="28"/>
          <w:lang w:val="ru-RU"/>
        </w:rPr>
        <w:t>, 2023)</w:t>
      </w:r>
    </w:p>
    <w:p w14:paraId="2BC53661" w14:textId="77777777" w:rsidR="007E42A6" w:rsidRPr="007E42A6" w:rsidRDefault="007E42A6" w:rsidP="00DB608E">
      <w:pPr>
        <w:spacing w:after="0" w:line="360" w:lineRule="auto"/>
        <w:ind w:firstLine="709"/>
        <w:jc w:val="both"/>
        <w:rPr>
          <w:rFonts w:ascii="Times New Roman" w:hAnsi="Times New Roman" w:cs="Times New Roman"/>
          <w:sz w:val="28"/>
          <w:szCs w:val="28"/>
        </w:rPr>
      </w:pPr>
    </w:p>
    <w:p w14:paraId="475B5A2E" w14:textId="23608DB5" w:rsidR="00941267" w:rsidRPr="00D539EB" w:rsidRDefault="00941267" w:rsidP="00941267">
      <w:pPr>
        <w:spacing w:after="0" w:line="360" w:lineRule="auto"/>
        <w:ind w:firstLine="709"/>
        <w:jc w:val="both"/>
        <w:rPr>
          <w:rFonts w:ascii="Times New Roman" w:hAnsi="Times New Roman" w:cs="Times New Roman"/>
          <w:sz w:val="28"/>
          <w:szCs w:val="28"/>
        </w:rPr>
      </w:pPr>
      <w:r w:rsidRPr="00D539EB">
        <w:rPr>
          <w:rFonts w:ascii="Times New Roman" w:hAnsi="Times New Roman" w:cs="Times New Roman"/>
          <w:sz w:val="28"/>
          <w:szCs w:val="28"/>
        </w:rPr>
        <w:t>1. Інфраструктура та логістика: Фінансування модернізації транспортної системи та муніципальної інфраструктури сприяло покращенню зв’язку між регіонами та зменшенню витрат на перевезення товарів. Наприклад, проєкти ЄІБ з реконструкції доріг і мостів допомогли підвищити ефективність логістичних мереж, що сприяло зростанню експорту та залученню іноземних інвестицій.</w:t>
      </w:r>
    </w:p>
    <w:p w14:paraId="7BED3711" w14:textId="288994C4" w:rsidR="00941267" w:rsidRPr="00D539EB" w:rsidRDefault="00941267" w:rsidP="00941267">
      <w:pPr>
        <w:spacing w:after="0" w:line="360" w:lineRule="auto"/>
        <w:ind w:firstLine="709"/>
        <w:jc w:val="both"/>
        <w:rPr>
          <w:rFonts w:ascii="Times New Roman" w:hAnsi="Times New Roman" w:cs="Times New Roman"/>
          <w:sz w:val="28"/>
          <w:szCs w:val="28"/>
        </w:rPr>
      </w:pPr>
      <w:r w:rsidRPr="00D539EB">
        <w:rPr>
          <w:rFonts w:ascii="Times New Roman" w:hAnsi="Times New Roman" w:cs="Times New Roman"/>
          <w:sz w:val="28"/>
          <w:szCs w:val="28"/>
        </w:rPr>
        <w:t>2. Підтримка малого та середнього бізнесу: ЄС профінансував програми, які надали доступ до фінансування понад 120 тисячам підприємств. Це стимулювало розвиток підприємництва, створення робочих місць та зміцнення малого бізнесу, що є основою економіки України. У результаті, підприємства змогли розширити свої ринки збуту та підвищити конкурентоспроможність.</w:t>
      </w:r>
    </w:p>
    <w:p w14:paraId="34EEB6CC" w14:textId="2DF69DDB" w:rsidR="00941267" w:rsidRPr="00D539EB" w:rsidRDefault="00941267" w:rsidP="00941267">
      <w:pPr>
        <w:spacing w:after="0" w:line="360" w:lineRule="auto"/>
        <w:ind w:firstLine="709"/>
        <w:jc w:val="both"/>
        <w:rPr>
          <w:rFonts w:ascii="Times New Roman" w:hAnsi="Times New Roman" w:cs="Times New Roman"/>
          <w:sz w:val="28"/>
          <w:szCs w:val="28"/>
        </w:rPr>
      </w:pPr>
      <w:r w:rsidRPr="00D539EB">
        <w:rPr>
          <w:rFonts w:ascii="Times New Roman" w:hAnsi="Times New Roman" w:cs="Times New Roman"/>
          <w:sz w:val="28"/>
          <w:szCs w:val="28"/>
        </w:rPr>
        <w:t>3. Сталий розвиток та енергоефективність: Програми ЄС з енергозбереження дозволили скоротити споживання енергії в житлових і комунальних секторах, зменшивши витрати домогосподарств та бізнесу. Впровадження «зелених» технологій сприяло енергетичній незалежності України та зниженню екологічного навантаження.</w:t>
      </w:r>
    </w:p>
    <w:p w14:paraId="026A5808" w14:textId="5BED1942" w:rsidR="00941267" w:rsidRPr="00D539EB" w:rsidRDefault="00941267" w:rsidP="00941267">
      <w:pPr>
        <w:spacing w:after="0" w:line="360" w:lineRule="auto"/>
        <w:ind w:firstLine="709"/>
        <w:jc w:val="both"/>
        <w:rPr>
          <w:rFonts w:ascii="Times New Roman" w:hAnsi="Times New Roman" w:cs="Times New Roman"/>
          <w:sz w:val="28"/>
          <w:szCs w:val="28"/>
        </w:rPr>
      </w:pPr>
      <w:r w:rsidRPr="00D539EB">
        <w:rPr>
          <w:rFonts w:ascii="Times New Roman" w:hAnsi="Times New Roman" w:cs="Times New Roman"/>
          <w:sz w:val="28"/>
          <w:szCs w:val="28"/>
        </w:rPr>
        <w:lastRenderedPageBreak/>
        <w:t>4. Диджиталізація та інновації. Інвестиції в цифрові інфраструктури та електронне врядування сприяли спрощенню бізнес-процесів, зменшенню бюрократії та підвищенню прозорості в економічній діяльності. Це поліпшило бізнес-клімат і стимулювало залучення нових інвесторів.</w:t>
      </w:r>
    </w:p>
    <w:p w14:paraId="44BFCE1F" w14:textId="345393FE" w:rsidR="00941267" w:rsidRPr="00D539EB" w:rsidRDefault="00941267" w:rsidP="00941267">
      <w:pPr>
        <w:spacing w:after="0" w:line="360" w:lineRule="auto"/>
        <w:ind w:firstLine="709"/>
        <w:jc w:val="both"/>
        <w:rPr>
          <w:rFonts w:ascii="Times New Roman" w:hAnsi="Times New Roman" w:cs="Times New Roman"/>
          <w:sz w:val="28"/>
          <w:szCs w:val="28"/>
        </w:rPr>
      </w:pPr>
      <w:r w:rsidRPr="00D539EB">
        <w:rPr>
          <w:rFonts w:ascii="Times New Roman" w:hAnsi="Times New Roman" w:cs="Times New Roman"/>
          <w:sz w:val="28"/>
          <w:szCs w:val="28"/>
        </w:rPr>
        <w:t>5. Фінансова стабільність</w:t>
      </w:r>
    </w:p>
    <w:p w14:paraId="0D536358" w14:textId="7FD3A9D4" w:rsidR="00941267" w:rsidRPr="00941267" w:rsidRDefault="00941267" w:rsidP="00941267">
      <w:pPr>
        <w:spacing w:after="0" w:line="360" w:lineRule="auto"/>
        <w:ind w:firstLine="709"/>
        <w:jc w:val="both"/>
        <w:rPr>
          <w:rFonts w:ascii="Times New Roman" w:hAnsi="Times New Roman" w:cs="Times New Roman"/>
          <w:sz w:val="28"/>
          <w:szCs w:val="28"/>
        </w:rPr>
      </w:pPr>
      <w:r w:rsidRPr="00941267">
        <w:rPr>
          <w:rFonts w:ascii="Times New Roman" w:hAnsi="Times New Roman" w:cs="Times New Roman"/>
          <w:sz w:val="28"/>
          <w:szCs w:val="28"/>
        </w:rPr>
        <w:t>Надання макрофінансової допомоги у розмірі понад 5,6 мільярда євро допомогло Україні підтримати бюджетну стабільність, уникнути економічного колапсу та зберегти основні соціальні виплати. Це зміцнило довіру міжнародних фінансових інституцій до України.</w:t>
      </w:r>
    </w:p>
    <w:p w14:paraId="5316D68C" w14:textId="77777777" w:rsidR="00941267" w:rsidRPr="00941267" w:rsidRDefault="00941267" w:rsidP="00941267">
      <w:pPr>
        <w:spacing w:after="0" w:line="360" w:lineRule="auto"/>
        <w:ind w:firstLine="709"/>
        <w:jc w:val="both"/>
        <w:rPr>
          <w:rFonts w:ascii="Times New Roman" w:hAnsi="Times New Roman" w:cs="Times New Roman"/>
          <w:sz w:val="28"/>
          <w:szCs w:val="28"/>
        </w:rPr>
      </w:pPr>
      <w:r w:rsidRPr="00941267">
        <w:rPr>
          <w:rFonts w:ascii="Times New Roman" w:hAnsi="Times New Roman" w:cs="Times New Roman"/>
          <w:sz w:val="28"/>
          <w:szCs w:val="28"/>
        </w:rPr>
        <w:t>Таким чином, проєкти ЄС сприяли створенню умов для довготривалого економічного зростання, підтримки інновацій і підвищення конкурентоспроможності України на глобальному ринку.</w:t>
      </w:r>
    </w:p>
    <w:p w14:paraId="402A136F" w14:textId="7F1FE31A" w:rsidR="007E5375" w:rsidRDefault="006B7CD7" w:rsidP="00DB60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Якщо проаналізувати проєкти міжнародної технічної допомоги (МТД) в Україні, можна навести такі ключові цифри. Станом на 1 грудня 2024 року в Україні було офіційно зареєстровано 746 проєктів МТД</w:t>
      </w:r>
      <w:r w:rsidR="00B81B9D">
        <w:rPr>
          <w:rFonts w:ascii="Times New Roman" w:hAnsi="Times New Roman" w:cs="Times New Roman"/>
          <w:sz w:val="28"/>
          <w:szCs w:val="28"/>
        </w:rPr>
        <w:t xml:space="preserve"> на загальну суму більше </w:t>
      </w:r>
      <w:r w:rsidR="000040C7">
        <w:rPr>
          <w:rFonts w:ascii="Times New Roman" w:hAnsi="Times New Roman" w:cs="Times New Roman"/>
          <w:sz w:val="28"/>
          <w:szCs w:val="28"/>
        </w:rPr>
        <w:t>12</w:t>
      </w:r>
      <w:r w:rsidR="00B81B9D">
        <w:rPr>
          <w:rFonts w:ascii="Times New Roman" w:hAnsi="Times New Roman" w:cs="Times New Roman"/>
          <w:sz w:val="28"/>
          <w:szCs w:val="28"/>
        </w:rPr>
        <w:t xml:space="preserve"> млрд дол США (</w:t>
      </w:r>
      <w:r w:rsidR="00B81B9D" w:rsidRPr="00B81B9D">
        <w:rPr>
          <w:rFonts w:ascii="Times New Roman" w:hAnsi="Times New Roman" w:cs="Times New Roman"/>
          <w:sz w:val="28"/>
          <w:szCs w:val="28"/>
        </w:rPr>
        <w:t>Перелік зареєстрованих проєктів з планами закупівель</w:t>
      </w:r>
      <w:r w:rsidR="00B81B9D">
        <w:rPr>
          <w:rFonts w:ascii="Times New Roman" w:hAnsi="Times New Roman" w:cs="Times New Roman"/>
          <w:sz w:val="28"/>
          <w:szCs w:val="28"/>
        </w:rPr>
        <w:t xml:space="preserve">, 2024). </w:t>
      </w:r>
      <w:r w:rsidR="002F1CCD">
        <w:rPr>
          <w:rFonts w:ascii="Times New Roman" w:hAnsi="Times New Roman" w:cs="Times New Roman"/>
          <w:sz w:val="28"/>
          <w:szCs w:val="28"/>
        </w:rPr>
        <w:t>Ключові цифри узагальненого аналізу по зареєстрованим проєктам МТД можна представити в табл. 2.4.</w:t>
      </w:r>
    </w:p>
    <w:p w14:paraId="2E1CF6F6" w14:textId="77777777" w:rsidR="00424BE1" w:rsidRDefault="00424BE1" w:rsidP="00424B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реєстрації проєктів міжнародної технічної допомоги регулюється відповідною </w:t>
      </w:r>
      <w:r w:rsidRPr="00F441B7">
        <w:rPr>
          <w:rFonts w:ascii="Times New Roman" w:hAnsi="Times New Roman" w:cs="Times New Roman"/>
          <w:sz w:val="28"/>
          <w:szCs w:val="28"/>
        </w:rPr>
        <w:t>Постанов</w:t>
      </w:r>
      <w:r>
        <w:rPr>
          <w:rFonts w:ascii="Times New Roman" w:hAnsi="Times New Roman" w:cs="Times New Roman"/>
          <w:sz w:val="28"/>
          <w:szCs w:val="28"/>
        </w:rPr>
        <w:t>ою</w:t>
      </w:r>
      <w:r w:rsidRPr="00F441B7">
        <w:rPr>
          <w:rFonts w:ascii="Times New Roman" w:hAnsi="Times New Roman" w:cs="Times New Roman"/>
          <w:sz w:val="28"/>
          <w:szCs w:val="28"/>
        </w:rPr>
        <w:t xml:space="preserve"> Кабінету Міністрів України від 15</w:t>
      </w:r>
      <w:r>
        <w:rPr>
          <w:rFonts w:ascii="Times New Roman" w:hAnsi="Times New Roman" w:cs="Times New Roman"/>
          <w:sz w:val="28"/>
          <w:szCs w:val="28"/>
        </w:rPr>
        <w:t> </w:t>
      </w:r>
      <w:r w:rsidRPr="00F441B7">
        <w:rPr>
          <w:rFonts w:ascii="Times New Roman" w:hAnsi="Times New Roman" w:cs="Times New Roman"/>
          <w:sz w:val="28"/>
          <w:szCs w:val="28"/>
        </w:rPr>
        <w:t>лютого 2002 № 153</w:t>
      </w:r>
      <w:r>
        <w:rPr>
          <w:rFonts w:ascii="Times New Roman" w:hAnsi="Times New Roman" w:cs="Times New Roman"/>
          <w:sz w:val="28"/>
          <w:szCs w:val="28"/>
        </w:rPr>
        <w:t xml:space="preserve"> (Постанова КМУ, 2002).</w:t>
      </w:r>
    </w:p>
    <w:p w14:paraId="50BF0F95" w14:textId="46EDEC7A" w:rsidR="00324E33" w:rsidRDefault="00552B91" w:rsidP="00DB60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Загальний розподіл МТД по країнам та донорам наведений в табл. 2.5.</w:t>
      </w:r>
      <w:r w:rsidR="00DD0C97">
        <w:rPr>
          <w:rFonts w:ascii="Times New Roman" w:hAnsi="Times New Roman" w:cs="Times New Roman"/>
          <w:sz w:val="28"/>
          <w:szCs w:val="28"/>
        </w:rPr>
        <w:t xml:space="preserve"> </w:t>
      </w:r>
      <w:r w:rsidR="003C1B78">
        <w:rPr>
          <w:rFonts w:ascii="Times New Roman" w:hAnsi="Times New Roman" w:cs="Times New Roman"/>
          <w:sz w:val="28"/>
          <w:szCs w:val="28"/>
        </w:rPr>
        <w:t>Візуалізація розподілу кількості проєктів МТД по країнам наведена на рис. 2.2</w:t>
      </w:r>
      <w:r w:rsidR="00DD0C97">
        <w:rPr>
          <w:rFonts w:ascii="Times New Roman" w:hAnsi="Times New Roman" w:cs="Times New Roman"/>
          <w:sz w:val="28"/>
          <w:szCs w:val="28"/>
        </w:rPr>
        <w:t>.</w:t>
      </w:r>
      <w:r w:rsidR="003C1B78">
        <w:rPr>
          <w:rFonts w:ascii="Times New Roman" w:hAnsi="Times New Roman" w:cs="Times New Roman"/>
          <w:sz w:val="28"/>
          <w:szCs w:val="28"/>
        </w:rPr>
        <w:t xml:space="preserve"> Зокрема, очевидно, що </w:t>
      </w:r>
      <w:r w:rsidR="008756F6">
        <w:rPr>
          <w:rFonts w:ascii="Times New Roman" w:hAnsi="Times New Roman" w:cs="Times New Roman"/>
          <w:sz w:val="28"/>
          <w:szCs w:val="28"/>
        </w:rPr>
        <w:t>найбільша кількість зареєстрованих проєктів була ініційована ЄС – 358 проєктів. Серед країн-лідерів – це США – 133 зареєстрованих проєкти. Наступні країни значно відрізняються за кількістю: Німеччина посідає 3 місце – 47 проєктів; ЄБРР – 4 місце з 24 проєктами, Норвегія – 5 місце – 23 проєкти, ОБСЄ – 6 місце – 21 зареєстрований проєкт. Решта країн та організацій мають менше 20 зареєстрованих проєкти.</w:t>
      </w:r>
    </w:p>
    <w:p w14:paraId="4C8B7F53" w14:textId="0D2FDF28" w:rsidR="008756F6" w:rsidRDefault="008756F6" w:rsidP="00DB60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Проте якщо подивитися на вартість всіх заре</w:t>
      </w:r>
      <w:r w:rsidR="00FC163D">
        <w:rPr>
          <w:rFonts w:ascii="Times New Roman" w:hAnsi="Times New Roman" w:cs="Times New Roman"/>
          <w:sz w:val="28"/>
          <w:szCs w:val="28"/>
        </w:rPr>
        <w:t xml:space="preserve">єстрованих проєктів, то лідером є саме США, бюджет проєктів яких в 8 разів більше за бюджет </w:t>
      </w:r>
      <w:r w:rsidR="00FC163D">
        <w:rPr>
          <w:rFonts w:ascii="Times New Roman" w:hAnsi="Times New Roman" w:cs="Times New Roman"/>
          <w:sz w:val="28"/>
          <w:szCs w:val="28"/>
        </w:rPr>
        <w:lastRenderedPageBreak/>
        <w:t>проєктів ЄС. Бюджет зареєстрованих проєктів Німеччини є дуже близьким до бюджету всіх зареєстрованих проєктів ЄС, зважаючи на те, що кількість проєктів в ЄС більше в 7,6 разів ніж кількість проєктів в Німеччині. Незважаючи на невелику кількість проєктів у такої країни як Японія</w:t>
      </w:r>
      <w:r w:rsidR="00A55257">
        <w:rPr>
          <w:rFonts w:ascii="Times New Roman" w:hAnsi="Times New Roman" w:cs="Times New Roman"/>
          <w:sz w:val="28"/>
          <w:szCs w:val="28"/>
        </w:rPr>
        <w:t xml:space="preserve"> (10) та ЄБРР (24), бюджети їх проєктів є також великими і близькими до порядку сум проєктів ЄС та Німеччини.</w:t>
      </w:r>
    </w:p>
    <w:p w14:paraId="0BD0939F" w14:textId="4E812814" w:rsidR="00A55257" w:rsidRDefault="00A55257" w:rsidP="00DB60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Слід зазначити, що тут представлені не всі проєкти, які реалізуються в Україні. Деякі проєкти не є зареєстрованими, тож складно порахувати точну вартість і кількість таких проєктів.</w:t>
      </w:r>
    </w:p>
    <w:p w14:paraId="43D7DD88" w14:textId="77777777" w:rsidR="00CA59EF" w:rsidRDefault="00CA59EF" w:rsidP="002F1CCD">
      <w:pPr>
        <w:spacing w:after="0" w:line="360" w:lineRule="auto"/>
        <w:ind w:firstLine="709"/>
        <w:jc w:val="center"/>
        <w:rPr>
          <w:rFonts w:ascii="Times New Roman" w:hAnsi="Times New Roman" w:cs="Times New Roman"/>
          <w:sz w:val="28"/>
          <w:szCs w:val="28"/>
        </w:rPr>
      </w:pPr>
    </w:p>
    <w:p w14:paraId="28CEAB24" w14:textId="16A144C4" w:rsidR="002F1CCD" w:rsidRDefault="002F1CCD" w:rsidP="002F1CC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Таблиця 2.4. Узагальнені показники зареєстрованих діючих проєктів МТД в Україні (станом на 01.12.2024)</w:t>
      </w:r>
    </w:p>
    <w:tbl>
      <w:tblPr>
        <w:tblStyle w:val="a6"/>
        <w:tblW w:w="0" w:type="auto"/>
        <w:tblLook w:val="04A0" w:firstRow="1" w:lastRow="0" w:firstColumn="1" w:lastColumn="0" w:noHBand="0" w:noVBand="1"/>
      </w:tblPr>
      <w:tblGrid>
        <w:gridCol w:w="4531"/>
        <w:gridCol w:w="4813"/>
      </w:tblGrid>
      <w:tr w:rsidR="002F1CCD" w14:paraId="1D784738" w14:textId="77777777" w:rsidTr="00424BE1">
        <w:trPr>
          <w:tblHeader/>
        </w:trPr>
        <w:tc>
          <w:tcPr>
            <w:tcW w:w="4531" w:type="dxa"/>
          </w:tcPr>
          <w:p w14:paraId="4AD571A2" w14:textId="6F9A120A" w:rsidR="002F1CCD" w:rsidRDefault="002F1CCD"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Показник</w:t>
            </w:r>
          </w:p>
        </w:tc>
        <w:tc>
          <w:tcPr>
            <w:tcW w:w="4813" w:type="dxa"/>
          </w:tcPr>
          <w:p w14:paraId="797520CD" w14:textId="0BCB6CA5" w:rsidR="002F1CCD" w:rsidRDefault="002F1CCD"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Значення</w:t>
            </w:r>
          </w:p>
        </w:tc>
      </w:tr>
      <w:tr w:rsidR="002F1CCD" w14:paraId="7D7CF383" w14:textId="77777777" w:rsidTr="002F1CCD">
        <w:tc>
          <w:tcPr>
            <w:tcW w:w="4531" w:type="dxa"/>
          </w:tcPr>
          <w:p w14:paraId="2A50F4CE" w14:textId="0EDE0166" w:rsidR="002F1CCD" w:rsidRDefault="002F1CCD"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Зареєстровано проєктів МТД</w:t>
            </w:r>
          </w:p>
        </w:tc>
        <w:tc>
          <w:tcPr>
            <w:tcW w:w="4813" w:type="dxa"/>
          </w:tcPr>
          <w:p w14:paraId="7ECC44EB" w14:textId="69F95EEE" w:rsidR="002F1CCD" w:rsidRDefault="002F1CCD"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746</w:t>
            </w:r>
          </w:p>
        </w:tc>
      </w:tr>
      <w:tr w:rsidR="002F1CCD" w14:paraId="3BB42CBA" w14:textId="77777777" w:rsidTr="002F1CCD">
        <w:tc>
          <w:tcPr>
            <w:tcW w:w="4531" w:type="dxa"/>
          </w:tcPr>
          <w:p w14:paraId="3D96EA71" w14:textId="1F973086" w:rsidR="002F1CCD" w:rsidRDefault="002F1CCD"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Загальна сума зареєстрованих проєктів</w:t>
            </w:r>
          </w:p>
        </w:tc>
        <w:tc>
          <w:tcPr>
            <w:tcW w:w="4813" w:type="dxa"/>
          </w:tcPr>
          <w:p w14:paraId="61ACC2A5" w14:textId="69DB85F1" w:rsidR="002F1CCD" w:rsidRPr="002F1CCD" w:rsidRDefault="002F1CCD" w:rsidP="00D35CAA">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&gt; </w:t>
            </w:r>
            <w:r w:rsidR="000040C7">
              <w:rPr>
                <w:rFonts w:ascii="Times New Roman" w:hAnsi="Times New Roman" w:cs="Times New Roman"/>
                <w:sz w:val="28"/>
                <w:szCs w:val="28"/>
              </w:rPr>
              <w:t>12</w:t>
            </w:r>
            <w:r>
              <w:rPr>
                <w:rFonts w:ascii="Times New Roman" w:hAnsi="Times New Roman" w:cs="Times New Roman"/>
                <w:sz w:val="28"/>
                <w:szCs w:val="28"/>
              </w:rPr>
              <w:t xml:space="preserve"> млрд дол США</w:t>
            </w:r>
          </w:p>
        </w:tc>
      </w:tr>
      <w:tr w:rsidR="002F1CCD" w14:paraId="396B2440" w14:textId="77777777" w:rsidTr="002F1CCD">
        <w:tc>
          <w:tcPr>
            <w:tcW w:w="4531" w:type="dxa"/>
          </w:tcPr>
          <w:p w14:paraId="0A24ADEC" w14:textId="0131087B" w:rsidR="002F1CCD" w:rsidRPr="002F1CCD" w:rsidRDefault="002F1CCD"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Проєкт з найбільшим бюджетом</w:t>
            </w:r>
          </w:p>
        </w:tc>
        <w:tc>
          <w:tcPr>
            <w:tcW w:w="4813" w:type="dxa"/>
          </w:tcPr>
          <w:p w14:paraId="64CC0908" w14:textId="32114CA9" w:rsidR="002F1CCD" w:rsidRDefault="002F1CCD" w:rsidP="00D35CAA">
            <w:pPr>
              <w:spacing w:line="276" w:lineRule="auto"/>
              <w:jc w:val="both"/>
              <w:rPr>
                <w:rFonts w:ascii="Times New Roman" w:hAnsi="Times New Roman" w:cs="Times New Roman"/>
                <w:sz w:val="28"/>
                <w:szCs w:val="28"/>
              </w:rPr>
            </w:pPr>
            <w:r w:rsidRPr="002F1CCD">
              <w:rPr>
                <w:rFonts w:ascii="Times New Roman" w:hAnsi="Times New Roman" w:cs="Times New Roman"/>
                <w:sz w:val="28"/>
                <w:szCs w:val="28"/>
              </w:rPr>
              <w:t>Проект енергетичної безпеки</w:t>
            </w:r>
          </w:p>
          <w:p w14:paraId="680B7A3B" w14:textId="48DAC945" w:rsidR="002F1CCD" w:rsidRDefault="002F1CCD"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Донор: США</w:t>
            </w:r>
          </w:p>
          <w:p w14:paraId="38417295" w14:textId="65C03DC8" w:rsidR="002F1CCD" w:rsidRDefault="002F1CCD"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Бюджет: 920 млн США</w:t>
            </w:r>
          </w:p>
          <w:p w14:paraId="3C30DBC0" w14:textId="1FD4B406" w:rsidR="002F1CCD" w:rsidRDefault="002F1CCD"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Період: </w:t>
            </w:r>
            <w:r w:rsidRPr="002F1CCD">
              <w:rPr>
                <w:rFonts w:ascii="Times New Roman" w:hAnsi="Times New Roman" w:cs="Times New Roman"/>
                <w:sz w:val="28"/>
                <w:szCs w:val="28"/>
              </w:rPr>
              <w:t>01.07.18</w:t>
            </w:r>
            <w:r w:rsidR="00F55416">
              <w:rPr>
                <w:rFonts w:ascii="Times New Roman" w:hAnsi="Times New Roman" w:cs="Times New Roman"/>
                <w:sz w:val="28"/>
                <w:szCs w:val="28"/>
              </w:rPr>
              <w:t xml:space="preserve"> - </w:t>
            </w:r>
            <w:r w:rsidRPr="002F1CCD">
              <w:rPr>
                <w:rFonts w:ascii="Times New Roman" w:hAnsi="Times New Roman" w:cs="Times New Roman"/>
                <w:sz w:val="28"/>
                <w:szCs w:val="28"/>
              </w:rPr>
              <w:t>30.06.25</w:t>
            </w:r>
          </w:p>
        </w:tc>
      </w:tr>
      <w:tr w:rsidR="002F1CCD" w14:paraId="64FCE091" w14:textId="77777777" w:rsidTr="002F1CCD">
        <w:tc>
          <w:tcPr>
            <w:tcW w:w="4531" w:type="dxa"/>
          </w:tcPr>
          <w:p w14:paraId="5E5A7A5F" w14:textId="7189959F" w:rsidR="002F1CCD" w:rsidRDefault="00AB727F"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Проєкт з найменшим бюджетом</w:t>
            </w:r>
          </w:p>
        </w:tc>
        <w:tc>
          <w:tcPr>
            <w:tcW w:w="4813" w:type="dxa"/>
          </w:tcPr>
          <w:p w14:paraId="15100093" w14:textId="77777777" w:rsidR="002F1CCD" w:rsidRDefault="00AB727F" w:rsidP="00D35CAA">
            <w:pPr>
              <w:spacing w:line="276" w:lineRule="auto"/>
              <w:jc w:val="both"/>
              <w:rPr>
                <w:rFonts w:ascii="Times New Roman" w:hAnsi="Times New Roman" w:cs="Times New Roman"/>
                <w:sz w:val="28"/>
                <w:szCs w:val="28"/>
              </w:rPr>
            </w:pPr>
            <w:r w:rsidRPr="00AB727F">
              <w:rPr>
                <w:rFonts w:ascii="Times New Roman" w:hAnsi="Times New Roman" w:cs="Times New Roman"/>
                <w:sz w:val="28"/>
                <w:szCs w:val="28"/>
              </w:rPr>
              <w:t>Автоматичне визнання в Європейському економічному просторі, 2025</w:t>
            </w:r>
          </w:p>
          <w:p w14:paraId="2678B31B" w14:textId="77777777" w:rsidR="00AB727F" w:rsidRDefault="00AB727F"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Донор: ЄС</w:t>
            </w:r>
          </w:p>
          <w:p w14:paraId="249F21BB" w14:textId="77777777" w:rsidR="00AB727F" w:rsidRDefault="00AB727F"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Бюджет: 1 818 євро</w:t>
            </w:r>
          </w:p>
          <w:p w14:paraId="50158785" w14:textId="5CF19E39" w:rsidR="00AB727F" w:rsidRDefault="00AB727F"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Період: </w:t>
            </w:r>
            <w:r w:rsidRPr="00AB727F">
              <w:rPr>
                <w:rFonts w:ascii="Times New Roman" w:hAnsi="Times New Roman" w:cs="Times New Roman"/>
                <w:sz w:val="28"/>
                <w:szCs w:val="28"/>
              </w:rPr>
              <w:t>21.04.23</w:t>
            </w:r>
            <w:r w:rsidR="00F55416">
              <w:rPr>
                <w:rFonts w:ascii="Times New Roman" w:hAnsi="Times New Roman" w:cs="Times New Roman"/>
                <w:sz w:val="28"/>
                <w:szCs w:val="28"/>
              </w:rPr>
              <w:t xml:space="preserve"> - </w:t>
            </w:r>
            <w:r w:rsidRPr="00AB727F">
              <w:rPr>
                <w:rFonts w:ascii="Times New Roman" w:hAnsi="Times New Roman" w:cs="Times New Roman"/>
                <w:sz w:val="28"/>
                <w:szCs w:val="28"/>
              </w:rPr>
              <w:t>20.04.25</w:t>
            </w:r>
          </w:p>
        </w:tc>
      </w:tr>
      <w:tr w:rsidR="002F1CCD" w14:paraId="0C68AFAE" w14:textId="77777777" w:rsidTr="002F1CCD">
        <w:tc>
          <w:tcPr>
            <w:tcW w:w="4531" w:type="dxa"/>
          </w:tcPr>
          <w:p w14:paraId="5440000E" w14:textId="11C7566E" w:rsidR="002F1CCD" w:rsidRDefault="004E1A27"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Донор найбільшої кількості </w:t>
            </w:r>
            <w:r w:rsidR="00577B3A">
              <w:rPr>
                <w:rFonts w:ascii="Times New Roman" w:hAnsi="Times New Roman" w:cs="Times New Roman"/>
                <w:sz w:val="28"/>
                <w:szCs w:val="28"/>
              </w:rPr>
              <w:t xml:space="preserve">зареєстрованих </w:t>
            </w:r>
            <w:r>
              <w:rPr>
                <w:rFonts w:ascii="Times New Roman" w:hAnsi="Times New Roman" w:cs="Times New Roman"/>
                <w:sz w:val="28"/>
                <w:szCs w:val="28"/>
              </w:rPr>
              <w:t>проєктів</w:t>
            </w:r>
          </w:p>
        </w:tc>
        <w:tc>
          <w:tcPr>
            <w:tcW w:w="4813" w:type="dxa"/>
          </w:tcPr>
          <w:p w14:paraId="364EE9B6" w14:textId="12258536" w:rsidR="002F1CCD" w:rsidRDefault="00577B3A"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ЄС</w:t>
            </w:r>
          </w:p>
        </w:tc>
      </w:tr>
      <w:tr w:rsidR="002F1CCD" w14:paraId="175E82CD" w14:textId="77777777" w:rsidTr="002F1CCD">
        <w:tc>
          <w:tcPr>
            <w:tcW w:w="4531" w:type="dxa"/>
          </w:tcPr>
          <w:p w14:paraId="27286168" w14:textId="0EE612BB" w:rsidR="002F1CCD" w:rsidRDefault="00577B3A"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Країна найбільшої кількості зареєстрованих проєктів</w:t>
            </w:r>
          </w:p>
        </w:tc>
        <w:tc>
          <w:tcPr>
            <w:tcW w:w="4813" w:type="dxa"/>
          </w:tcPr>
          <w:p w14:paraId="532D994A" w14:textId="45AA5FB1" w:rsidR="002F1CCD" w:rsidRDefault="00577B3A" w:rsidP="00D35CAA">
            <w:pPr>
              <w:spacing w:line="276" w:lineRule="auto"/>
              <w:jc w:val="both"/>
              <w:rPr>
                <w:rFonts w:ascii="Times New Roman" w:hAnsi="Times New Roman" w:cs="Times New Roman"/>
                <w:sz w:val="28"/>
                <w:szCs w:val="28"/>
              </w:rPr>
            </w:pPr>
            <w:r>
              <w:rPr>
                <w:rFonts w:ascii="Times New Roman" w:hAnsi="Times New Roman" w:cs="Times New Roman"/>
                <w:sz w:val="28"/>
                <w:szCs w:val="28"/>
              </w:rPr>
              <w:t>США</w:t>
            </w:r>
          </w:p>
        </w:tc>
      </w:tr>
    </w:tbl>
    <w:p w14:paraId="4C7ED445" w14:textId="77777777" w:rsidR="006B7CD7" w:rsidRDefault="006B7CD7" w:rsidP="00DB608E">
      <w:pPr>
        <w:spacing w:after="0" w:line="360" w:lineRule="auto"/>
        <w:ind w:firstLine="709"/>
        <w:jc w:val="both"/>
        <w:rPr>
          <w:rFonts w:ascii="Times New Roman" w:hAnsi="Times New Roman" w:cs="Times New Roman"/>
          <w:sz w:val="28"/>
          <w:szCs w:val="28"/>
        </w:rPr>
      </w:pPr>
    </w:p>
    <w:p w14:paraId="7A250357" w14:textId="77777777" w:rsidR="004425DC" w:rsidRDefault="004425DC" w:rsidP="00DB608E">
      <w:pPr>
        <w:spacing w:after="0" w:line="360" w:lineRule="auto"/>
        <w:ind w:firstLine="709"/>
        <w:jc w:val="both"/>
        <w:rPr>
          <w:rFonts w:ascii="Times New Roman" w:hAnsi="Times New Roman" w:cs="Times New Roman"/>
          <w:sz w:val="28"/>
          <w:szCs w:val="28"/>
        </w:rPr>
        <w:sectPr w:rsidR="004425DC" w:rsidSect="00D61F25">
          <w:pgSz w:w="11906" w:h="16838"/>
          <w:pgMar w:top="851" w:right="851" w:bottom="851" w:left="1701" w:header="709" w:footer="709" w:gutter="0"/>
          <w:cols w:space="708"/>
          <w:docGrid w:linePitch="360"/>
        </w:sectPr>
      </w:pPr>
    </w:p>
    <w:p w14:paraId="0F294775" w14:textId="77777777" w:rsidR="000A4827" w:rsidRDefault="000A4827" w:rsidP="004425DC">
      <w:pPr>
        <w:spacing w:after="0" w:line="360" w:lineRule="auto"/>
        <w:ind w:firstLine="709"/>
        <w:jc w:val="center"/>
        <w:rPr>
          <w:rFonts w:ascii="Times New Roman" w:hAnsi="Times New Roman" w:cs="Times New Roman"/>
          <w:sz w:val="28"/>
          <w:szCs w:val="28"/>
        </w:rPr>
      </w:pPr>
    </w:p>
    <w:p w14:paraId="68FAD75D" w14:textId="5C3F9AFA" w:rsidR="004425DC" w:rsidRDefault="004425DC" w:rsidP="004425D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Таблиця 2.5. Загальний розподіл МТД Україні по ключовим донорам і країнам</w:t>
      </w:r>
    </w:p>
    <w:p w14:paraId="6F3EEE0F" w14:textId="77777777" w:rsidR="000A4827" w:rsidRDefault="000A4827" w:rsidP="004425DC">
      <w:pPr>
        <w:spacing w:after="0" w:line="360" w:lineRule="auto"/>
        <w:ind w:firstLine="709"/>
        <w:jc w:val="center"/>
        <w:rPr>
          <w:rFonts w:ascii="Times New Roman" w:hAnsi="Times New Roman" w:cs="Times New Roman"/>
          <w:sz w:val="28"/>
          <w:szCs w:val="28"/>
        </w:rPr>
      </w:pPr>
    </w:p>
    <w:tbl>
      <w:tblPr>
        <w:tblW w:w="14831" w:type="dxa"/>
        <w:tblLook w:val="04A0" w:firstRow="1" w:lastRow="0" w:firstColumn="1" w:lastColumn="0" w:noHBand="0" w:noVBand="1"/>
      </w:tblPr>
      <w:tblGrid>
        <w:gridCol w:w="3397"/>
        <w:gridCol w:w="1420"/>
        <w:gridCol w:w="1420"/>
        <w:gridCol w:w="2284"/>
        <w:gridCol w:w="2268"/>
        <w:gridCol w:w="1725"/>
        <w:gridCol w:w="2317"/>
      </w:tblGrid>
      <w:tr w:rsidR="004425DC" w:rsidRPr="004425DC" w14:paraId="7489DE3F" w14:textId="77777777" w:rsidTr="00DD0C97">
        <w:trPr>
          <w:trHeight w:val="1230"/>
          <w:tblHead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CFB4E" w14:textId="77777777" w:rsidR="004425DC" w:rsidRPr="004425DC" w:rsidRDefault="004425DC" w:rsidP="000A4827">
            <w:pPr>
              <w:spacing w:after="0" w:line="276" w:lineRule="auto"/>
              <w:jc w:val="center"/>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Донор</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091930A" w14:textId="77777777" w:rsidR="004425DC" w:rsidRPr="004425DC" w:rsidRDefault="004425DC" w:rsidP="000A4827">
            <w:pPr>
              <w:spacing w:after="0" w:line="276" w:lineRule="auto"/>
              <w:jc w:val="center"/>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Кількість проєктів</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BC2A6D8" w14:textId="77777777" w:rsidR="004425DC" w:rsidRPr="004425DC" w:rsidRDefault="004425DC" w:rsidP="000A4827">
            <w:pPr>
              <w:spacing w:after="0" w:line="276" w:lineRule="auto"/>
              <w:jc w:val="center"/>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Частка в загальній кількості</w:t>
            </w:r>
          </w:p>
        </w:tc>
        <w:tc>
          <w:tcPr>
            <w:tcW w:w="2284" w:type="dxa"/>
            <w:tcBorders>
              <w:top w:val="single" w:sz="4" w:space="0" w:color="auto"/>
              <w:left w:val="nil"/>
              <w:bottom w:val="single" w:sz="4" w:space="0" w:color="auto"/>
              <w:right w:val="single" w:sz="4" w:space="0" w:color="auto"/>
            </w:tcBorders>
            <w:shd w:val="clear" w:color="auto" w:fill="auto"/>
            <w:vAlign w:val="center"/>
            <w:hideMark/>
          </w:tcPr>
          <w:p w14:paraId="25879FDD" w14:textId="77777777" w:rsidR="004425DC" w:rsidRPr="004425DC" w:rsidRDefault="004425DC" w:rsidP="000A4827">
            <w:pPr>
              <w:spacing w:after="0" w:line="276" w:lineRule="auto"/>
              <w:jc w:val="center"/>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Загальний бюджет проєктів, дол. США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0C95CF" w14:textId="77777777" w:rsidR="004425DC" w:rsidRPr="004425DC" w:rsidRDefault="004425DC" w:rsidP="000A4827">
            <w:pPr>
              <w:spacing w:after="0" w:line="276" w:lineRule="auto"/>
              <w:jc w:val="center"/>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Загальний бюджет проєктів, євро</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00DC0CB5" w14:textId="77777777" w:rsidR="004425DC" w:rsidRPr="004425DC" w:rsidRDefault="004425DC" w:rsidP="000A4827">
            <w:pPr>
              <w:spacing w:after="0" w:line="276" w:lineRule="auto"/>
              <w:jc w:val="center"/>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Частка в загальній вартості</w:t>
            </w:r>
          </w:p>
        </w:tc>
        <w:tc>
          <w:tcPr>
            <w:tcW w:w="2317" w:type="dxa"/>
            <w:tcBorders>
              <w:top w:val="single" w:sz="4" w:space="0" w:color="auto"/>
              <w:left w:val="nil"/>
              <w:bottom w:val="single" w:sz="4" w:space="0" w:color="auto"/>
              <w:right w:val="single" w:sz="4" w:space="0" w:color="auto"/>
            </w:tcBorders>
            <w:shd w:val="clear" w:color="auto" w:fill="auto"/>
            <w:vAlign w:val="center"/>
            <w:hideMark/>
          </w:tcPr>
          <w:p w14:paraId="14E01B74" w14:textId="77777777" w:rsidR="004425DC" w:rsidRPr="004425DC" w:rsidRDefault="004425DC" w:rsidP="000A4827">
            <w:pPr>
              <w:spacing w:after="0" w:line="276" w:lineRule="auto"/>
              <w:jc w:val="center"/>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Умовна середня вартість одного проєкту (дол. США)</w:t>
            </w:r>
          </w:p>
        </w:tc>
      </w:tr>
      <w:tr w:rsidR="004425DC" w:rsidRPr="004425DC" w14:paraId="1243DEE8" w14:textId="77777777" w:rsidTr="00DD0C97">
        <w:trPr>
          <w:trHeight w:val="623"/>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68200990" w14:textId="2940018D"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 xml:space="preserve">Фонд ООН у галузі народонаселення </w:t>
            </w:r>
          </w:p>
        </w:tc>
        <w:tc>
          <w:tcPr>
            <w:tcW w:w="1420" w:type="dxa"/>
            <w:tcBorders>
              <w:top w:val="nil"/>
              <w:left w:val="nil"/>
              <w:bottom w:val="single" w:sz="4" w:space="0" w:color="auto"/>
              <w:right w:val="single" w:sz="4" w:space="0" w:color="auto"/>
            </w:tcBorders>
            <w:shd w:val="clear" w:color="auto" w:fill="auto"/>
            <w:noWrap/>
            <w:vAlign w:val="bottom"/>
            <w:hideMark/>
          </w:tcPr>
          <w:p w14:paraId="301BC67C"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w:t>
            </w:r>
          </w:p>
        </w:tc>
        <w:tc>
          <w:tcPr>
            <w:tcW w:w="1420" w:type="dxa"/>
            <w:tcBorders>
              <w:top w:val="nil"/>
              <w:left w:val="nil"/>
              <w:bottom w:val="single" w:sz="4" w:space="0" w:color="auto"/>
              <w:right w:val="single" w:sz="4" w:space="0" w:color="auto"/>
            </w:tcBorders>
            <w:shd w:val="clear" w:color="auto" w:fill="auto"/>
            <w:noWrap/>
            <w:vAlign w:val="bottom"/>
            <w:hideMark/>
          </w:tcPr>
          <w:p w14:paraId="349A4F7A"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0,27%</w:t>
            </w:r>
          </w:p>
        </w:tc>
        <w:tc>
          <w:tcPr>
            <w:tcW w:w="2284" w:type="dxa"/>
            <w:tcBorders>
              <w:top w:val="nil"/>
              <w:left w:val="nil"/>
              <w:bottom w:val="single" w:sz="4" w:space="0" w:color="auto"/>
              <w:right w:val="single" w:sz="4" w:space="0" w:color="auto"/>
            </w:tcBorders>
            <w:shd w:val="clear" w:color="auto" w:fill="auto"/>
            <w:noWrap/>
            <w:vAlign w:val="bottom"/>
            <w:hideMark/>
          </w:tcPr>
          <w:p w14:paraId="1EE7B94A"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1 047 700</w:t>
            </w:r>
          </w:p>
        </w:tc>
        <w:tc>
          <w:tcPr>
            <w:tcW w:w="2268" w:type="dxa"/>
            <w:tcBorders>
              <w:top w:val="nil"/>
              <w:left w:val="nil"/>
              <w:bottom w:val="single" w:sz="4" w:space="0" w:color="auto"/>
              <w:right w:val="single" w:sz="4" w:space="0" w:color="auto"/>
            </w:tcBorders>
            <w:shd w:val="clear" w:color="auto" w:fill="auto"/>
            <w:noWrap/>
            <w:vAlign w:val="bottom"/>
            <w:hideMark/>
          </w:tcPr>
          <w:p w14:paraId="3ABC07AD"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995 315</w:t>
            </w:r>
          </w:p>
        </w:tc>
        <w:tc>
          <w:tcPr>
            <w:tcW w:w="1725" w:type="dxa"/>
            <w:tcBorders>
              <w:top w:val="nil"/>
              <w:left w:val="nil"/>
              <w:bottom w:val="single" w:sz="4" w:space="0" w:color="auto"/>
              <w:right w:val="single" w:sz="4" w:space="0" w:color="auto"/>
            </w:tcBorders>
            <w:shd w:val="clear" w:color="auto" w:fill="auto"/>
            <w:noWrap/>
            <w:vAlign w:val="bottom"/>
            <w:hideMark/>
          </w:tcPr>
          <w:p w14:paraId="5A7F4FBD"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0,01%</w:t>
            </w:r>
          </w:p>
        </w:tc>
        <w:tc>
          <w:tcPr>
            <w:tcW w:w="2317" w:type="dxa"/>
            <w:tcBorders>
              <w:top w:val="nil"/>
              <w:left w:val="nil"/>
              <w:bottom w:val="single" w:sz="4" w:space="0" w:color="auto"/>
              <w:right w:val="single" w:sz="4" w:space="0" w:color="auto"/>
            </w:tcBorders>
            <w:shd w:val="clear" w:color="auto" w:fill="auto"/>
            <w:noWrap/>
            <w:vAlign w:val="bottom"/>
            <w:hideMark/>
          </w:tcPr>
          <w:p w14:paraId="6122E1F8"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523 850</w:t>
            </w:r>
          </w:p>
        </w:tc>
      </w:tr>
      <w:tr w:rsidR="004425DC" w:rsidRPr="004425DC" w14:paraId="49EB9FE4"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0CB2EC4"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Великобританія</w:t>
            </w:r>
          </w:p>
        </w:tc>
        <w:tc>
          <w:tcPr>
            <w:tcW w:w="1420" w:type="dxa"/>
            <w:tcBorders>
              <w:top w:val="nil"/>
              <w:left w:val="nil"/>
              <w:bottom w:val="single" w:sz="4" w:space="0" w:color="auto"/>
              <w:right w:val="single" w:sz="4" w:space="0" w:color="auto"/>
            </w:tcBorders>
            <w:shd w:val="clear" w:color="auto" w:fill="auto"/>
            <w:noWrap/>
            <w:vAlign w:val="bottom"/>
            <w:hideMark/>
          </w:tcPr>
          <w:p w14:paraId="1DCDEFCB"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18</w:t>
            </w:r>
          </w:p>
        </w:tc>
        <w:tc>
          <w:tcPr>
            <w:tcW w:w="1420" w:type="dxa"/>
            <w:tcBorders>
              <w:top w:val="nil"/>
              <w:left w:val="nil"/>
              <w:bottom w:val="single" w:sz="4" w:space="0" w:color="auto"/>
              <w:right w:val="single" w:sz="4" w:space="0" w:color="auto"/>
            </w:tcBorders>
            <w:shd w:val="clear" w:color="auto" w:fill="auto"/>
            <w:noWrap/>
            <w:vAlign w:val="bottom"/>
            <w:hideMark/>
          </w:tcPr>
          <w:p w14:paraId="00750961"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2,41%</w:t>
            </w:r>
          </w:p>
        </w:tc>
        <w:tc>
          <w:tcPr>
            <w:tcW w:w="2284" w:type="dxa"/>
            <w:tcBorders>
              <w:top w:val="nil"/>
              <w:left w:val="nil"/>
              <w:bottom w:val="single" w:sz="4" w:space="0" w:color="auto"/>
              <w:right w:val="single" w:sz="4" w:space="0" w:color="auto"/>
            </w:tcBorders>
            <w:shd w:val="clear" w:color="auto" w:fill="auto"/>
            <w:noWrap/>
            <w:vAlign w:val="bottom"/>
            <w:hideMark/>
          </w:tcPr>
          <w:p w14:paraId="24F57E6B"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353 292 082</w:t>
            </w:r>
          </w:p>
        </w:tc>
        <w:tc>
          <w:tcPr>
            <w:tcW w:w="2268" w:type="dxa"/>
            <w:tcBorders>
              <w:top w:val="nil"/>
              <w:left w:val="nil"/>
              <w:bottom w:val="single" w:sz="4" w:space="0" w:color="auto"/>
              <w:right w:val="single" w:sz="4" w:space="0" w:color="auto"/>
            </w:tcBorders>
            <w:shd w:val="clear" w:color="auto" w:fill="auto"/>
            <w:noWrap/>
            <w:vAlign w:val="bottom"/>
            <w:hideMark/>
          </w:tcPr>
          <w:p w14:paraId="78FFA0D7"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335 627 478</w:t>
            </w:r>
          </w:p>
        </w:tc>
        <w:tc>
          <w:tcPr>
            <w:tcW w:w="1725" w:type="dxa"/>
            <w:tcBorders>
              <w:top w:val="nil"/>
              <w:left w:val="nil"/>
              <w:bottom w:val="single" w:sz="4" w:space="0" w:color="auto"/>
              <w:right w:val="single" w:sz="4" w:space="0" w:color="auto"/>
            </w:tcBorders>
            <w:shd w:val="clear" w:color="auto" w:fill="auto"/>
            <w:noWrap/>
            <w:vAlign w:val="bottom"/>
            <w:hideMark/>
          </w:tcPr>
          <w:p w14:paraId="01CA58E0"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2,94%</w:t>
            </w:r>
          </w:p>
        </w:tc>
        <w:tc>
          <w:tcPr>
            <w:tcW w:w="2317" w:type="dxa"/>
            <w:tcBorders>
              <w:top w:val="nil"/>
              <w:left w:val="nil"/>
              <w:bottom w:val="single" w:sz="4" w:space="0" w:color="auto"/>
              <w:right w:val="single" w:sz="4" w:space="0" w:color="auto"/>
            </w:tcBorders>
            <w:shd w:val="clear" w:color="auto" w:fill="auto"/>
            <w:noWrap/>
            <w:vAlign w:val="bottom"/>
            <w:hideMark/>
          </w:tcPr>
          <w:p w14:paraId="4AC02F83"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19 627 338</w:t>
            </w:r>
          </w:p>
        </w:tc>
      </w:tr>
      <w:tr w:rsidR="004425DC" w:rsidRPr="004425DC" w14:paraId="7A59F0CB"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F61BC80"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ГЕФ</w:t>
            </w:r>
          </w:p>
        </w:tc>
        <w:tc>
          <w:tcPr>
            <w:tcW w:w="1420" w:type="dxa"/>
            <w:tcBorders>
              <w:top w:val="nil"/>
              <w:left w:val="nil"/>
              <w:bottom w:val="single" w:sz="4" w:space="0" w:color="auto"/>
              <w:right w:val="single" w:sz="4" w:space="0" w:color="auto"/>
            </w:tcBorders>
            <w:shd w:val="clear" w:color="auto" w:fill="auto"/>
            <w:noWrap/>
            <w:vAlign w:val="bottom"/>
            <w:hideMark/>
          </w:tcPr>
          <w:p w14:paraId="13897011"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w:t>
            </w:r>
          </w:p>
        </w:tc>
        <w:tc>
          <w:tcPr>
            <w:tcW w:w="1420" w:type="dxa"/>
            <w:tcBorders>
              <w:top w:val="nil"/>
              <w:left w:val="nil"/>
              <w:bottom w:val="single" w:sz="4" w:space="0" w:color="auto"/>
              <w:right w:val="single" w:sz="4" w:space="0" w:color="auto"/>
            </w:tcBorders>
            <w:shd w:val="clear" w:color="auto" w:fill="auto"/>
            <w:noWrap/>
            <w:vAlign w:val="bottom"/>
            <w:hideMark/>
          </w:tcPr>
          <w:p w14:paraId="1A9CEF81"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0,13%</w:t>
            </w:r>
          </w:p>
        </w:tc>
        <w:tc>
          <w:tcPr>
            <w:tcW w:w="2284" w:type="dxa"/>
            <w:tcBorders>
              <w:top w:val="nil"/>
              <w:left w:val="nil"/>
              <w:bottom w:val="single" w:sz="4" w:space="0" w:color="auto"/>
              <w:right w:val="single" w:sz="4" w:space="0" w:color="auto"/>
            </w:tcBorders>
            <w:shd w:val="clear" w:color="auto" w:fill="auto"/>
            <w:noWrap/>
            <w:vAlign w:val="bottom"/>
            <w:hideMark/>
          </w:tcPr>
          <w:p w14:paraId="119CEB9A"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7 056 000</w:t>
            </w:r>
          </w:p>
        </w:tc>
        <w:tc>
          <w:tcPr>
            <w:tcW w:w="2268" w:type="dxa"/>
            <w:tcBorders>
              <w:top w:val="nil"/>
              <w:left w:val="nil"/>
              <w:bottom w:val="single" w:sz="4" w:space="0" w:color="auto"/>
              <w:right w:val="single" w:sz="4" w:space="0" w:color="auto"/>
            </w:tcBorders>
            <w:shd w:val="clear" w:color="auto" w:fill="auto"/>
            <w:noWrap/>
            <w:vAlign w:val="bottom"/>
            <w:hideMark/>
          </w:tcPr>
          <w:p w14:paraId="4C072E37"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6 703 200</w:t>
            </w:r>
          </w:p>
        </w:tc>
        <w:tc>
          <w:tcPr>
            <w:tcW w:w="1725" w:type="dxa"/>
            <w:tcBorders>
              <w:top w:val="nil"/>
              <w:left w:val="nil"/>
              <w:bottom w:val="single" w:sz="4" w:space="0" w:color="auto"/>
              <w:right w:val="single" w:sz="4" w:space="0" w:color="auto"/>
            </w:tcBorders>
            <w:shd w:val="clear" w:color="auto" w:fill="auto"/>
            <w:noWrap/>
            <w:vAlign w:val="bottom"/>
            <w:hideMark/>
          </w:tcPr>
          <w:p w14:paraId="4A84C17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0,06%</w:t>
            </w:r>
          </w:p>
        </w:tc>
        <w:tc>
          <w:tcPr>
            <w:tcW w:w="2317" w:type="dxa"/>
            <w:tcBorders>
              <w:top w:val="nil"/>
              <w:left w:val="nil"/>
              <w:bottom w:val="single" w:sz="4" w:space="0" w:color="auto"/>
              <w:right w:val="single" w:sz="4" w:space="0" w:color="auto"/>
            </w:tcBorders>
            <w:shd w:val="clear" w:color="auto" w:fill="auto"/>
            <w:noWrap/>
            <w:vAlign w:val="bottom"/>
            <w:hideMark/>
          </w:tcPr>
          <w:p w14:paraId="61FE784C"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7 056 000</w:t>
            </w:r>
          </w:p>
        </w:tc>
      </w:tr>
      <w:tr w:rsidR="004425DC" w:rsidRPr="004425DC" w14:paraId="16B46D0E"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7779F3E"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Данія</w:t>
            </w:r>
          </w:p>
        </w:tc>
        <w:tc>
          <w:tcPr>
            <w:tcW w:w="1420" w:type="dxa"/>
            <w:tcBorders>
              <w:top w:val="nil"/>
              <w:left w:val="nil"/>
              <w:bottom w:val="single" w:sz="4" w:space="0" w:color="auto"/>
              <w:right w:val="single" w:sz="4" w:space="0" w:color="auto"/>
            </w:tcBorders>
            <w:shd w:val="clear" w:color="auto" w:fill="auto"/>
            <w:noWrap/>
            <w:vAlign w:val="bottom"/>
            <w:hideMark/>
          </w:tcPr>
          <w:p w14:paraId="7325055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6</w:t>
            </w:r>
          </w:p>
        </w:tc>
        <w:tc>
          <w:tcPr>
            <w:tcW w:w="1420" w:type="dxa"/>
            <w:tcBorders>
              <w:top w:val="nil"/>
              <w:left w:val="nil"/>
              <w:bottom w:val="single" w:sz="4" w:space="0" w:color="auto"/>
              <w:right w:val="single" w:sz="4" w:space="0" w:color="auto"/>
            </w:tcBorders>
            <w:shd w:val="clear" w:color="auto" w:fill="auto"/>
            <w:noWrap/>
            <w:vAlign w:val="bottom"/>
            <w:hideMark/>
          </w:tcPr>
          <w:p w14:paraId="6E4A78B9"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0,80%</w:t>
            </w:r>
          </w:p>
        </w:tc>
        <w:tc>
          <w:tcPr>
            <w:tcW w:w="2284" w:type="dxa"/>
            <w:tcBorders>
              <w:top w:val="nil"/>
              <w:left w:val="nil"/>
              <w:bottom w:val="single" w:sz="4" w:space="0" w:color="auto"/>
              <w:right w:val="single" w:sz="4" w:space="0" w:color="auto"/>
            </w:tcBorders>
            <w:shd w:val="clear" w:color="auto" w:fill="auto"/>
            <w:noWrap/>
            <w:vAlign w:val="bottom"/>
            <w:hideMark/>
          </w:tcPr>
          <w:p w14:paraId="3A06524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43 355 406</w:t>
            </w:r>
          </w:p>
        </w:tc>
        <w:tc>
          <w:tcPr>
            <w:tcW w:w="2268" w:type="dxa"/>
            <w:tcBorders>
              <w:top w:val="nil"/>
              <w:left w:val="nil"/>
              <w:bottom w:val="single" w:sz="4" w:space="0" w:color="auto"/>
              <w:right w:val="single" w:sz="4" w:space="0" w:color="auto"/>
            </w:tcBorders>
            <w:shd w:val="clear" w:color="auto" w:fill="auto"/>
            <w:noWrap/>
            <w:vAlign w:val="bottom"/>
            <w:hideMark/>
          </w:tcPr>
          <w:p w14:paraId="1F907957"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41 187 636</w:t>
            </w:r>
          </w:p>
        </w:tc>
        <w:tc>
          <w:tcPr>
            <w:tcW w:w="1725" w:type="dxa"/>
            <w:tcBorders>
              <w:top w:val="nil"/>
              <w:left w:val="nil"/>
              <w:bottom w:val="single" w:sz="4" w:space="0" w:color="auto"/>
              <w:right w:val="single" w:sz="4" w:space="0" w:color="auto"/>
            </w:tcBorders>
            <w:shd w:val="clear" w:color="auto" w:fill="auto"/>
            <w:noWrap/>
            <w:vAlign w:val="bottom"/>
            <w:hideMark/>
          </w:tcPr>
          <w:p w14:paraId="048BD3E1"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0,36%</w:t>
            </w:r>
          </w:p>
        </w:tc>
        <w:tc>
          <w:tcPr>
            <w:tcW w:w="2317" w:type="dxa"/>
            <w:tcBorders>
              <w:top w:val="nil"/>
              <w:left w:val="nil"/>
              <w:bottom w:val="single" w:sz="4" w:space="0" w:color="auto"/>
              <w:right w:val="single" w:sz="4" w:space="0" w:color="auto"/>
            </w:tcBorders>
            <w:shd w:val="clear" w:color="auto" w:fill="auto"/>
            <w:noWrap/>
            <w:vAlign w:val="bottom"/>
            <w:hideMark/>
          </w:tcPr>
          <w:p w14:paraId="034C06FB"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7 225 901</w:t>
            </w:r>
          </w:p>
        </w:tc>
      </w:tr>
      <w:tr w:rsidR="004425DC" w:rsidRPr="004425DC" w14:paraId="1959355E"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2C86976"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Естонія</w:t>
            </w:r>
          </w:p>
        </w:tc>
        <w:tc>
          <w:tcPr>
            <w:tcW w:w="1420" w:type="dxa"/>
            <w:tcBorders>
              <w:top w:val="nil"/>
              <w:left w:val="nil"/>
              <w:bottom w:val="single" w:sz="4" w:space="0" w:color="auto"/>
              <w:right w:val="single" w:sz="4" w:space="0" w:color="auto"/>
            </w:tcBorders>
            <w:shd w:val="clear" w:color="auto" w:fill="auto"/>
            <w:noWrap/>
            <w:vAlign w:val="bottom"/>
            <w:hideMark/>
          </w:tcPr>
          <w:p w14:paraId="7D82A742"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w:t>
            </w:r>
          </w:p>
        </w:tc>
        <w:tc>
          <w:tcPr>
            <w:tcW w:w="1420" w:type="dxa"/>
            <w:tcBorders>
              <w:top w:val="nil"/>
              <w:left w:val="nil"/>
              <w:bottom w:val="single" w:sz="4" w:space="0" w:color="auto"/>
              <w:right w:val="single" w:sz="4" w:space="0" w:color="auto"/>
            </w:tcBorders>
            <w:shd w:val="clear" w:color="auto" w:fill="auto"/>
            <w:noWrap/>
            <w:vAlign w:val="bottom"/>
            <w:hideMark/>
          </w:tcPr>
          <w:p w14:paraId="1857958D"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0,40%</w:t>
            </w:r>
          </w:p>
        </w:tc>
        <w:tc>
          <w:tcPr>
            <w:tcW w:w="2284" w:type="dxa"/>
            <w:tcBorders>
              <w:top w:val="nil"/>
              <w:left w:val="nil"/>
              <w:bottom w:val="single" w:sz="4" w:space="0" w:color="auto"/>
              <w:right w:val="single" w:sz="4" w:space="0" w:color="auto"/>
            </w:tcBorders>
            <w:shd w:val="clear" w:color="auto" w:fill="auto"/>
            <w:noWrap/>
            <w:vAlign w:val="bottom"/>
            <w:hideMark/>
          </w:tcPr>
          <w:p w14:paraId="7310FE63"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4 189 034</w:t>
            </w:r>
          </w:p>
        </w:tc>
        <w:tc>
          <w:tcPr>
            <w:tcW w:w="2268" w:type="dxa"/>
            <w:tcBorders>
              <w:top w:val="nil"/>
              <w:left w:val="nil"/>
              <w:bottom w:val="single" w:sz="4" w:space="0" w:color="auto"/>
              <w:right w:val="single" w:sz="4" w:space="0" w:color="auto"/>
            </w:tcBorders>
            <w:shd w:val="clear" w:color="auto" w:fill="auto"/>
            <w:noWrap/>
            <w:vAlign w:val="bottom"/>
            <w:hideMark/>
          </w:tcPr>
          <w:p w14:paraId="6DFC16B2"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3 967 329</w:t>
            </w:r>
          </w:p>
        </w:tc>
        <w:tc>
          <w:tcPr>
            <w:tcW w:w="1725" w:type="dxa"/>
            <w:tcBorders>
              <w:top w:val="nil"/>
              <w:left w:val="nil"/>
              <w:bottom w:val="single" w:sz="4" w:space="0" w:color="auto"/>
              <w:right w:val="single" w:sz="4" w:space="0" w:color="auto"/>
            </w:tcBorders>
            <w:shd w:val="clear" w:color="auto" w:fill="auto"/>
            <w:noWrap/>
            <w:vAlign w:val="bottom"/>
            <w:hideMark/>
          </w:tcPr>
          <w:p w14:paraId="7AFF98E1"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0,03%</w:t>
            </w:r>
          </w:p>
        </w:tc>
        <w:tc>
          <w:tcPr>
            <w:tcW w:w="2317" w:type="dxa"/>
            <w:tcBorders>
              <w:top w:val="nil"/>
              <w:left w:val="nil"/>
              <w:bottom w:val="single" w:sz="4" w:space="0" w:color="auto"/>
              <w:right w:val="single" w:sz="4" w:space="0" w:color="auto"/>
            </w:tcBorders>
            <w:shd w:val="clear" w:color="auto" w:fill="auto"/>
            <w:noWrap/>
            <w:vAlign w:val="bottom"/>
            <w:hideMark/>
          </w:tcPr>
          <w:p w14:paraId="3A98F76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1 396 345</w:t>
            </w:r>
          </w:p>
        </w:tc>
      </w:tr>
      <w:tr w:rsidR="004425DC" w:rsidRPr="004425DC" w14:paraId="2408D2FD"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E611B09"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ЄБРР</w:t>
            </w:r>
          </w:p>
        </w:tc>
        <w:tc>
          <w:tcPr>
            <w:tcW w:w="1420" w:type="dxa"/>
            <w:tcBorders>
              <w:top w:val="nil"/>
              <w:left w:val="nil"/>
              <w:bottom w:val="single" w:sz="4" w:space="0" w:color="auto"/>
              <w:right w:val="single" w:sz="4" w:space="0" w:color="auto"/>
            </w:tcBorders>
            <w:shd w:val="clear" w:color="auto" w:fill="auto"/>
            <w:noWrap/>
            <w:vAlign w:val="bottom"/>
            <w:hideMark/>
          </w:tcPr>
          <w:p w14:paraId="3E56F17A"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24</w:t>
            </w:r>
          </w:p>
        </w:tc>
        <w:tc>
          <w:tcPr>
            <w:tcW w:w="1420" w:type="dxa"/>
            <w:tcBorders>
              <w:top w:val="nil"/>
              <w:left w:val="nil"/>
              <w:bottom w:val="single" w:sz="4" w:space="0" w:color="auto"/>
              <w:right w:val="single" w:sz="4" w:space="0" w:color="auto"/>
            </w:tcBorders>
            <w:shd w:val="clear" w:color="auto" w:fill="auto"/>
            <w:noWrap/>
            <w:vAlign w:val="bottom"/>
            <w:hideMark/>
          </w:tcPr>
          <w:p w14:paraId="287A9A8E"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3,22%</w:t>
            </w:r>
          </w:p>
        </w:tc>
        <w:tc>
          <w:tcPr>
            <w:tcW w:w="2284" w:type="dxa"/>
            <w:tcBorders>
              <w:top w:val="nil"/>
              <w:left w:val="nil"/>
              <w:bottom w:val="single" w:sz="4" w:space="0" w:color="auto"/>
              <w:right w:val="single" w:sz="4" w:space="0" w:color="auto"/>
            </w:tcBorders>
            <w:shd w:val="clear" w:color="auto" w:fill="auto"/>
            <w:noWrap/>
            <w:vAlign w:val="bottom"/>
            <w:hideMark/>
          </w:tcPr>
          <w:p w14:paraId="02880D23"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794 832 582</w:t>
            </w:r>
          </w:p>
        </w:tc>
        <w:tc>
          <w:tcPr>
            <w:tcW w:w="2268" w:type="dxa"/>
            <w:tcBorders>
              <w:top w:val="nil"/>
              <w:left w:val="nil"/>
              <w:bottom w:val="single" w:sz="4" w:space="0" w:color="auto"/>
              <w:right w:val="single" w:sz="4" w:space="0" w:color="auto"/>
            </w:tcBorders>
            <w:shd w:val="clear" w:color="auto" w:fill="auto"/>
            <w:noWrap/>
            <w:vAlign w:val="bottom"/>
            <w:hideMark/>
          </w:tcPr>
          <w:p w14:paraId="386C9922"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752 766 065</w:t>
            </w:r>
          </w:p>
        </w:tc>
        <w:tc>
          <w:tcPr>
            <w:tcW w:w="1725" w:type="dxa"/>
            <w:tcBorders>
              <w:top w:val="nil"/>
              <w:left w:val="nil"/>
              <w:bottom w:val="single" w:sz="4" w:space="0" w:color="auto"/>
              <w:right w:val="single" w:sz="4" w:space="0" w:color="auto"/>
            </w:tcBorders>
            <w:shd w:val="clear" w:color="auto" w:fill="auto"/>
            <w:noWrap/>
            <w:vAlign w:val="bottom"/>
            <w:hideMark/>
          </w:tcPr>
          <w:p w14:paraId="393B87A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6,60%</w:t>
            </w:r>
          </w:p>
        </w:tc>
        <w:tc>
          <w:tcPr>
            <w:tcW w:w="2317" w:type="dxa"/>
            <w:tcBorders>
              <w:top w:val="nil"/>
              <w:left w:val="nil"/>
              <w:bottom w:val="single" w:sz="4" w:space="0" w:color="auto"/>
              <w:right w:val="single" w:sz="4" w:space="0" w:color="auto"/>
            </w:tcBorders>
            <w:shd w:val="clear" w:color="auto" w:fill="auto"/>
            <w:noWrap/>
            <w:vAlign w:val="bottom"/>
            <w:hideMark/>
          </w:tcPr>
          <w:p w14:paraId="3BCF8AB3"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33 118 024</w:t>
            </w:r>
          </w:p>
        </w:tc>
      </w:tr>
      <w:tr w:rsidR="004425DC" w:rsidRPr="004425DC" w14:paraId="532A919F"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1930536"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ЄІБ</w:t>
            </w:r>
          </w:p>
        </w:tc>
        <w:tc>
          <w:tcPr>
            <w:tcW w:w="1420" w:type="dxa"/>
            <w:tcBorders>
              <w:top w:val="nil"/>
              <w:left w:val="nil"/>
              <w:bottom w:val="single" w:sz="4" w:space="0" w:color="auto"/>
              <w:right w:val="single" w:sz="4" w:space="0" w:color="auto"/>
            </w:tcBorders>
            <w:shd w:val="clear" w:color="auto" w:fill="auto"/>
            <w:noWrap/>
            <w:vAlign w:val="bottom"/>
            <w:hideMark/>
          </w:tcPr>
          <w:p w14:paraId="003B9F2B"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15</w:t>
            </w:r>
          </w:p>
        </w:tc>
        <w:tc>
          <w:tcPr>
            <w:tcW w:w="1420" w:type="dxa"/>
            <w:tcBorders>
              <w:top w:val="nil"/>
              <w:left w:val="nil"/>
              <w:bottom w:val="single" w:sz="4" w:space="0" w:color="auto"/>
              <w:right w:val="single" w:sz="4" w:space="0" w:color="auto"/>
            </w:tcBorders>
            <w:shd w:val="clear" w:color="auto" w:fill="auto"/>
            <w:noWrap/>
            <w:vAlign w:val="bottom"/>
            <w:hideMark/>
          </w:tcPr>
          <w:p w14:paraId="0A55F118"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2,01%</w:t>
            </w:r>
          </w:p>
        </w:tc>
        <w:tc>
          <w:tcPr>
            <w:tcW w:w="2284" w:type="dxa"/>
            <w:tcBorders>
              <w:top w:val="nil"/>
              <w:left w:val="nil"/>
              <w:bottom w:val="single" w:sz="4" w:space="0" w:color="auto"/>
              <w:right w:val="single" w:sz="4" w:space="0" w:color="auto"/>
            </w:tcBorders>
            <w:shd w:val="clear" w:color="auto" w:fill="auto"/>
            <w:noWrap/>
            <w:vAlign w:val="bottom"/>
            <w:hideMark/>
          </w:tcPr>
          <w:p w14:paraId="1E0ED4BD"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55 545 657</w:t>
            </w:r>
          </w:p>
        </w:tc>
        <w:tc>
          <w:tcPr>
            <w:tcW w:w="2268" w:type="dxa"/>
            <w:tcBorders>
              <w:top w:val="nil"/>
              <w:left w:val="nil"/>
              <w:bottom w:val="single" w:sz="4" w:space="0" w:color="auto"/>
              <w:right w:val="single" w:sz="4" w:space="0" w:color="auto"/>
            </w:tcBorders>
            <w:shd w:val="clear" w:color="auto" w:fill="auto"/>
            <w:noWrap/>
            <w:vAlign w:val="bottom"/>
            <w:hideMark/>
          </w:tcPr>
          <w:p w14:paraId="3A04086A"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52 401 563</w:t>
            </w:r>
          </w:p>
        </w:tc>
        <w:tc>
          <w:tcPr>
            <w:tcW w:w="1725" w:type="dxa"/>
            <w:tcBorders>
              <w:top w:val="nil"/>
              <w:left w:val="nil"/>
              <w:bottom w:val="single" w:sz="4" w:space="0" w:color="auto"/>
              <w:right w:val="single" w:sz="4" w:space="0" w:color="auto"/>
            </w:tcBorders>
            <w:shd w:val="clear" w:color="auto" w:fill="auto"/>
            <w:noWrap/>
            <w:vAlign w:val="bottom"/>
            <w:hideMark/>
          </w:tcPr>
          <w:p w14:paraId="47C3955C"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0,46%</w:t>
            </w:r>
          </w:p>
        </w:tc>
        <w:tc>
          <w:tcPr>
            <w:tcW w:w="2317" w:type="dxa"/>
            <w:tcBorders>
              <w:top w:val="nil"/>
              <w:left w:val="nil"/>
              <w:bottom w:val="single" w:sz="4" w:space="0" w:color="auto"/>
              <w:right w:val="single" w:sz="4" w:space="0" w:color="auto"/>
            </w:tcBorders>
            <w:shd w:val="clear" w:color="auto" w:fill="auto"/>
            <w:noWrap/>
            <w:vAlign w:val="bottom"/>
            <w:hideMark/>
          </w:tcPr>
          <w:p w14:paraId="3545D5D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3 703 044</w:t>
            </w:r>
          </w:p>
        </w:tc>
      </w:tr>
      <w:tr w:rsidR="004425DC" w:rsidRPr="004425DC" w14:paraId="149CA51D"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32150CA"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ЄС</w:t>
            </w:r>
          </w:p>
        </w:tc>
        <w:tc>
          <w:tcPr>
            <w:tcW w:w="1420" w:type="dxa"/>
            <w:tcBorders>
              <w:top w:val="nil"/>
              <w:left w:val="nil"/>
              <w:bottom w:val="single" w:sz="4" w:space="0" w:color="auto"/>
              <w:right w:val="single" w:sz="4" w:space="0" w:color="auto"/>
            </w:tcBorders>
            <w:shd w:val="clear" w:color="auto" w:fill="auto"/>
            <w:noWrap/>
            <w:vAlign w:val="bottom"/>
            <w:hideMark/>
          </w:tcPr>
          <w:p w14:paraId="5025088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358</w:t>
            </w:r>
          </w:p>
        </w:tc>
        <w:tc>
          <w:tcPr>
            <w:tcW w:w="1420" w:type="dxa"/>
            <w:tcBorders>
              <w:top w:val="nil"/>
              <w:left w:val="nil"/>
              <w:bottom w:val="single" w:sz="4" w:space="0" w:color="auto"/>
              <w:right w:val="single" w:sz="4" w:space="0" w:color="auto"/>
            </w:tcBorders>
            <w:shd w:val="clear" w:color="auto" w:fill="auto"/>
            <w:noWrap/>
            <w:vAlign w:val="bottom"/>
            <w:hideMark/>
          </w:tcPr>
          <w:p w14:paraId="37C6321D"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47,99%</w:t>
            </w:r>
          </w:p>
        </w:tc>
        <w:tc>
          <w:tcPr>
            <w:tcW w:w="2284" w:type="dxa"/>
            <w:tcBorders>
              <w:top w:val="nil"/>
              <w:left w:val="nil"/>
              <w:bottom w:val="single" w:sz="4" w:space="0" w:color="auto"/>
              <w:right w:val="single" w:sz="4" w:space="0" w:color="auto"/>
            </w:tcBorders>
            <w:shd w:val="clear" w:color="auto" w:fill="auto"/>
            <w:noWrap/>
            <w:vAlign w:val="bottom"/>
            <w:hideMark/>
          </w:tcPr>
          <w:p w14:paraId="497D460C"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897 329 152</w:t>
            </w:r>
          </w:p>
        </w:tc>
        <w:tc>
          <w:tcPr>
            <w:tcW w:w="2268" w:type="dxa"/>
            <w:tcBorders>
              <w:top w:val="nil"/>
              <w:left w:val="nil"/>
              <w:bottom w:val="single" w:sz="4" w:space="0" w:color="auto"/>
              <w:right w:val="single" w:sz="4" w:space="0" w:color="auto"/>
            </w:tcBorders>
            <w:shd w:val="clear" w:color="auto" w:fill="auto"/>
            <w:noWrap/>
            <w:vAlign w:val="bottom"/>
            <w:hideMark/>
          </w:tcPr>
          <w:p w14:paraId="65F5071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846 536 936</w:t>
            </w:r>
          </w:p>
        </w:tc>
        <w:tc>
          <w:tcPr>
            <w:tcW w:w="1725" w:type="dxa"/>
            <w:tcBorders>
              <w:top w:val="nil"/>
              <w:left w:val="nil"/>
              <w:bottom w:val="single" w:sz="4" w:space="0" w:color="auto"/>
              <w:right w:val="single" w:sz="4" w:space="0" w:color="auto"/>
            </w:tcBorders>
            <w:shd w:val="clear" w:color="auto" w:fill="auto"/>
            <w:noWrap/>
            <w:vAlign w:val="bottom"/>
            <w:hideMark/>
          </w:tcPr>
          <w:p w14:paraId="041DB0D6"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7,43%</w:t>
            </w:r>
          </w:p>
        </w:tc>
        <w:tc>
          <w:tcPr>
            <w:tcW w:w="2317" w:type="dxa"/>
            <w:tcBorders>
              <w:top w:val="nil"/>
              <w:left w:val="nil"/>
              <w:bottom w:val="single" w:sz="4" w:space="0" w:color="auto"/>
              <w:right w:val="single" w:sz="4" w:space="0" w:color="auto"/>
            </w:tcBorders>
            <w:shd w:val="clear" w:color="auto" w:fill="auto"/>
            <w:noWrap/>
            <w:vAlign w:val="bottom"/>
            <w:hideMark/>
          </w:tcPr>
          <w:p w14:paraId="0215AD0E"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2 506 506</w:t>
            </w:r>
          </w:p>
        </w:tc>
      </w:tr>
      <w:tr w:rsidR="004425DC" w:rsidRPr="004425DC" w14:paraId="1DA647FD"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87717C3"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Італія</w:t>
            </w:r>
          </w:p>
        </w:tc>
        <w:tc>
          <w:tcPr>
            <w:tcW w:w="1420" w:type="dxa"/>
            <w:tcBorders>
              <w:top w:val="nil"/>
              <w:left w:val="nil"/>
              <w:bottom w:val="single" w:sz="4" w:space="0" w:color="auto"/>
              <w:right w:val="single" w:sz="4" w:space="0" w:color="auto"/>
            </w:tcBorders>
            <w:shd w:val="clear" w:color="auto" w:fill="auto"/>
            <w:noWrap/>
            <w:vAlign w:val="bottom"/>
            <w:hideMark/>
          </w:tcPr>
          <w:p w14:paraId="6BD77698"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w:t>
            </w:r>
          </w:p>
        </w:tc>
        <w:tc>
          <w:tcPr>
            <w:tcW w:w="1420" w:type="dxa"/>
            <w:tcBorders>
              <w:top w:val="nil"/>
              <w:left w:val="nil"/>
              <w:bottom w:val="single" w:sz="4" w:space="0" w:color="auto"/>
              <w:right w:val="single" w:sz="4" w:space="0" w:color="auto"/>
            </w:tcBorders>
            <w:shd w:val="clear" w:color="auto" w:fill="auto"/>
            <w:noWrap/>
            <w:vAlign w:val="bottom"/>
            <w:hideMark/>
          </w:tcPr>
          <w:p w14:paraId="43ED8E7E"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0,13%</w:t>
            </w:r>
          </w:p>
        </w:tc>
        <w:tc>
          <w:tcPr>
            <w:tcW w:w="2284" w:type="dxa"/>
            <w:tcBorders>
              <w:top w:val="nil"/>
              <w:left w:val="nil"/>
              <w:bottom w:val="single" w:sz="4" w:space="0" w:color="auto"/>
              <w:right w:val="single" w:sz="4" w:space="0" w:color="auto"/>
            </w:tcBorders>
            <w:shd w:val="clear" w:color="auto" w:fill="auto"/>
            <w:noWrap/>
            <w:vAlign w:val="bottom"/>
            <w:hideMark/>
          </w:tcPr>
          <w:p w14:paraId="0B80598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1 423 989</w:t>
            </w:r>
          </w:p>
        </w:tc>
        <w:tc>
          <w:tcPr>
            <w:tcW w:w="2268" w:type="dxa"/>
            <w:tcBorders>
              <w:top w:val="nil"/>
              <w:left w:val="nil"/>
              <w:bottom w:val="single" w:sz="4" w:space="0" w:color="auto"/>
              <w:right w:val="single" w:sz="4" w:space="0" w:color="auto"/>
            </w:tcBorders>
            <w:shd w:val="clear" w:color="auto" w:fill="auto"/>
            <w:noWrap/>
            <w:vAlign w:val="bottom"/>
            <w:hideMark/>
          </w:tcPr>
          <w:p w14:paraId="55F877F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1 343 386</w:t>
            </w:r>
          </w:p>
        </w:tc>
        <w:tc>
          <w:tcPr>
            <w:tcW w:w="1725" w:type="dxa"/>
            <w:tcBorders>
              <w:top w:val="nil"/>
              <w:left w:val="nil"/>
              <w:bottom w:val="single" w:sz="4" w:space="0" w:color="auto"/>
              <w:right w:val="single" w:sz="4" w:space="0" w:color="auto"/>
            </w:tcBorders>
            <w:shd w:val="clear" w:color="auto" w:fill="auto"/>
            <w:noWrap/>
            <w:vAlign w:val="bottom"/>
            <w:hideMark/>
          </w:tcPr>
          <w:p w14:paraId="3820628E"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0,01%</w:t>
            </w:r>
          </w:p>
        </w:tc>
        <w:tc>
          <w:tcPr>
            <w:tcW w:w="2317" w:type="dxa"/>
            <w:tcBorders>
              <w:top w:val="nil"/>
              <w:left w:val="nil"/>
              <w:bottom w:val="single" w:sz="4" w:space="0" w:color="auto"/>
              <w:right w:val="single" w:sz="4" w:space="0" w:color="auto"/>
            </w:tcBorders>
            <w:shd w:val="clear" w:color="auto" w:fill="auto"/>
            <w:noWrap/>
            <w:vAlign w:val="bottom"/>
            <w:hideMark/>
          </w:tcPr>
          <w:p w14:paraId="4D71B129"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1 423 989</w:t>
            </w:r>
          </w:p>
        </w:tc>
      </w:tr>
      <w:tr w:rsidR="004425DC" w:rsidRPr="004425DC" w14:paraId="3D0A8AF9"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F248370"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Канада</w:t>
            </w:r>
          </w:p>
        </w:tc>
        <w:tc>
          <w:tcPr>
            <w:tcW w:w="1420" w:type="dxa"/>
            <w:tcBorders>
              <w:top w:val="nil"/>
              <w:left w:val="nil"/>
              <w:bottom w:val="single" w:sz="4" w:space="0" w:color="auto"/>
              <w:right w:val="single" w:sz="4" w:space="0" w:color="auto"/>
            </w:tcBorders>
            <w:shd w:val="clear" w:color="auto" w:fill="auto"/>
            <w:noWrap/>
            <w:vAlign w:val="bottom"/>
            <w:hideMark/>
          </w:tcPr>
          <w:p w14:paraId="06D320F4"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10</w:t>
            </w:r>
          </w:p>
        </w:tc>
        <w:tc>
          <w:tcPr>
            <w:tcW w:w="1420" w:type="dxa"/>
            <w:tcBorders>
              <w:top w:val="nil"/>
              <w:left w:val="nil"/>
              <w:bottom w:val="single" w:sz="4" w:space="0" w:color="auto"/>
              <w:right w:val="single" w:sz="4" w:space="0" w:color="auto"/>
            </w:tcBorders>
            <w:shd w:val="clear" w:color="auto" w:fill="auto"/>
            <w:noWrap/>
            <w:vAlign w:val="bottom"/>
            <w:hideMark/>
          </w:tcPr>
          <w:p w14:paraId="6CA3EC22"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1,34%</w:t>
            </w:r>
          </w:p>
        </w:tc>
        <w:tc>
          <w:tcPr>
            <w:tcW w:w="2284" w:type="dxa"/>
            <w:tcBorders>
              <w:top w:val="nil"/>
              <w:left w:val="nil"/>
              <w:bottom w:val="single" w:sz="4" w:space="0" w:color="auto"/>
              <w:right w:val="single" w:sz="4" w:space="0" w:color="auto"/>
            </w:tcBorders>
            <w:shd w:val="clear" w:color="auto" w:fill="auto"/>
            <w:noWrap/>
            <w:vAlign w:val="bottom"/>
            <w:hideMark/>
          </w:tcPr>
          <w:p w14:paraId="67A6B6BB"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98 281 852</w:t>
            </w:r>
          </w:p>
        </w:tc>
        <w:tc>
          <w:tcPr>
            <w:tcW w:w="2268" w:type="dxa"/>
            <w:tcBorders>
              <w:top w:val="nil"/>
              <w:left w:val="nil"/>
              <w:bottom w:val="single" w:sz="4" w:space="0" w:color="auto"/>
              <w:right w:val="single" w:sz="4" w:space="0" w:color="auto"/>
            </w:tcBorders>
            <w:shd w:val="clear" w:color="auto" w:fill="auto"/>
            <w:noWrap/>
            <w:vAlign w:val="bottom"/>
            <w:hideMark/>
          </w:tcPr>
          <w:p w14:paraId="01BD10C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93 367 759</w:t>
            </w:r>
          </w:p>
        </w:tc>
        <w:tc>
          <w:tcPr>
            <w:tcW w:w="1725" w:type="dxa"/>
            <w:tcBorders>
              <w:top w:val="nil"/>
              <w:left w:val="nil"/>
              <w:bottom w:val="single" w:sz="4" w:space="0" w:color="auto"/>
              <w:right w:val="single" w:sz="4" w:space="0" w:color="auto"/>
            </w:tcBorders>
            <w:shd w:val="clear" w:color="auto" w:fill="auto"/>
            <w:noWrap/>
            <w:vAlign w:val="bottom"/>
            <w:hideMark/>
          </w:tcPr>
          <w:p w14:paraId="4D3A85C1"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0,82%</w:t>
            </w:r>
          </w:p>
        </w:tc>
        <w:tc>
          <w:tcPr>
            <w:tcW w:w="2317" w:type="dxa"/>
            <w:tcBorders>
              <w:top w:val="nil"/>
              <w:left w:val="nil"/>
              <w:bottom w:val="single" w:sz="4" w:space="0" w:color="auto"/>
              <w:right w:val="single" w:sz="4" w:space="0" w:color="auto"/>
            </w:tcBorders>
            <w:shd w:val="clear" w:color="auto" w:fill="auto"/>
            <w:noWrap/>
            <w:vAlign w:val="bottom"/>
            <w:hideMark/>
          </w:tcPr>
          <w:p w14:paraId="592A0B90"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9 828 185</w:t>
            </w:r>
          </w:p>
        </w:tc>
      </w:tr>
      <w:tr w:rsidR="004425DC" w:rsidRPr="004425DC" w14:paraId="29AE957D"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8824F5E"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Корея</w:t>
            </w:r>
          </w:p>
        </w:tc>
        <w:tc>
          <w:tcPr>
            <w:tcW w:w="1420" w:type="dxa"/>
            <w:tcBorders>
              <w:top w:val="nil"/>
              <w:left w:val="nil"/>
              <w:bottom w:val="single" w:sz="4" w:space="0" w:color="auto"/>
              <w:right w:val="single" w:sz="4" w:space="0" w:color="auto"/>
            </w:tcBorders>
            <w:shd w:val="clear" w:color="auto" w:fill="auto"/>
            <w:noWrap/>
            <w:vAlign w:val="bottom"/>
            <w:hideMark/>
          </w:tcPr>
          <w:p w14:paraId="1A2BABFB"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w:t>
            </w:r>
          </w:p>
        </w:tc>
        <w:tc>
          <w:tcPr>
            <w:tcW w:w="1420" w:type="dxa"/>
            <w:tcBorders>
              <w:top w:val="nil"/>
              <w:left w:val="nil"/>
              <w:bottom w:val="single" w:sz="4" w:space="0" w:color="auto"/>
              <w:right w:val="single" w:sz="4" w:space="0" w:color="auto"/>
            </w:tcBorders>
            <w:shd w:val="clear" w:color="auto" w:fill="auto"/>
            <w:noWrap/>
            <w:vAlign w:val="bottom"/>
            <w:hideMark/>
          </w:tcPr>
          <w:p w14:paraId="18718611"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0,27%</w:t>
            </w:r>
          </w:p>
        </w:tc>
        <w:tc>
          <w:tcPr>
            <w:tcW w:w="2284" w:type="dxa"/>
            <w:tcBorders>
              <w:top w:val="nil"/>
              <w:left w:val="nil"/>
              <w:bottom w:val="single" w:sz="4" w:space="0" w:color="auto"/>
              <w:right w:val="single" w:sz="4" w:space="0" w:color="auto"/>
            </w:tcBorders>
            <w:shd w:val="clear" w:color="auto" w:fill="auto"/>
            <w:noWrap/>
            <w:vAlign w:val="bottom"/>
            <w:hideMark/>
          </w:tcPr>
          <w:p w14:paraId="5630F166"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2 750 000</w:t>
            </w:r>
          </w:p>
        </w:tc>
        <w:tc>
          <w:tcPr>
            <w:tcW w:w="2268" w:type="dxa"/>
            <w:tcBorders>
              <w:top w:val="nil"/>
              <w:left w:val="nil"/>
              <w:bottom w:val="single" w:sz="4" w:space="0" w:color="auto"/>
              <w:right w:val="single" w:sz="4" w:space="0" w:color="auto"/>
            </w:tcBorders>
            <w:shd w:val="clear" w:color="auto" w:fill="auto"/>
            <w:noWrap/>
            <w:vAlign w:val="bottom"/>
            <w:hideMark/>
          </w:tcPr>
          <w:p w14:paraId="2EA9AAE0"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2 612 500</w:t>
            </w:r>
          </w:p>
        </w:tc>
        <w:tc>
          <w:tcPr>
            <w:tcW w:w="1725" w:type="dxa"/>
            <w:tcBorders>
              <w:top w:val="nil"/>
              <w:left w:val="nil"/>
              <w:bottom w:val="single" w:sz="4" w:space="0" w:color="auto"/>
              <w:right w:val="single" w:sz="4" w:space="0" w:color="auto"/>
            </w:tcBorders>
            <w:shd w:val="clear" w:color="auto" w:fill="auto"/>
            <w:noWrap/>
            <w:vAlign w:val="bottom"/>
            <w:hideMark/>
          </w:tcPr>
          <w:p w14:paraId="3E0D1E87"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0,02%</w:t>
            </w:r>
          </w:p>
        </w:tc>
        <w:tc>
          <w:tcPr>
            <w:tcW w:w="2317" w:type="dxa"/>
            <w:tcBorders>
              <w:top w:val="nil"/>
              <w:left w:val="nil"/>
              <w:bottom w:val="single" w:sz="4" w:space="0" w:color="auto"/>
              <w:right w:val="single" w:sz="4" w:space="0" w:color="auto"/>
            </w:tcBorders>
            <w:shd w:val="clear" w:color="auto" w:fill="auto"/>
            <w:noWrap/>
            <w:vAlign w:val="bottom"/>
            <w:hideMark/>
          </w:tcPr>
          <w:p w14:paraId="18590201"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1 375 000</w:t>
            </w:r>
          </w:p>
        </w:tc>
      </w:tr>
      <w:tr w:rsidR="004425DC" w:rsidRPr="004425DC" w14:paraId="059274CE"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9A9ADEF"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Латвія</w:t>
            </w:r>
          </w:p>
        </w:tc>
        <w:tc>
          <w:tcPr>
            <w:tcW w:w="1420" w:type="dxa"/>
            <w:tcBorders>
              <w:top w:val="nil"/>
              <w:left w:val="nil"/>
              <w:bottom w:val="single" w:sz="4" w:space="0" w:color="auto"/>
              <w:right w:val="single" w:sz="4" w:space="0" w:color="auto"/>
            </w:tcBorders>
            <w:shd w:val="clear" w:color="auto" w:fill="auto"/>
            <w:noWrap/>
            <w:vAlign w:val="bottom"/>
            <w:hideMark/>
          </w:tcPr>
          <w:p w14:paraId="6D827546"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w:t>
            </w:r>
          </w:p>
        </w:tc>
        <w:tc>
          <w:tcPr>
            <w:tcW w:w="1420" w:type="dxa"/>
            <w:tcBorders>
              <w:top w:val="nil"/>
              <w:left w:val="nil"/>
              <w:bottom w:val="single" w:sz="4" w:space="0" w:color="auto"/>
              <w:right w:val="single" w:sz="4" w:space="0" w:color="auto"/>
            </w:tcBorders>
            <w:shd w:val="clear" w:color="auto" w:fill="auto"/>
            <w:noWrap/>
            <w:vAlign w:val="bottom"/>
            <w:hideMark/>
          </w:tcPr>
          <w:p w14:paraId="40D9FB43"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0,40%</w:t>
            </w:r>
          </w:p>
        </w:tc>
        <w:tc>
          <w:tcPr>
            <w:tcW w:w="2284" w:type="dxa"/>
            <w:tcBorders>
              <w:top w:val="nil"/>
              <w:left w:val="nil"/>
              <w:bottom w:val="single" w:sz="4" w:space="0" w:color="auto"/>
              <w:right w:val="single" w:sz="4" w:space="0" w:color="auto"/>
            </w:tcBorders>
            <w:shd w:val="clear" w:color="auto" w:fill="auto"/>
            <w:noWrap/>
            <w:vAlign w:val="bottom"/>
            <w:hideMark/>
          </w:tcPr>
          <w:p w14:paraId="0589047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2 593 046</w:t>
            </w:r>
          </w:p>
        </w:tc>
        <w:tc>
          <w:tcPr>
            <w:tcW w:w="2268" w:type="dxa"/>
            <w:tcBorders>
              <w:top w:val="nil"/>
              <w:left w:val="nil"/>
              <w:bottom w:val="single" w:sz="4" w:space="0" w:color="auto"/>
              <w:right w:val="single" w:sz="4" w:space="0" w:color="auto"/>
            </w:tcBorders>
            <w:shd w:val="clear" w:color="auto" w:fill="auto"/>
            <w:noWrap/>
            <w:vAlign w:val="bottom"/>
            <w:hideMark/>
          </w:tcPr>
          <w:p w14:paraId="747E36BA"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2 446 270</w:t>
            </w:r>
          </w:p>
        </w:tc>
        <w:tc>
          <w:tcPr>
            <w:tcW w:w="1725" w:type="dxa"/>
            <w:tcBorders>
              <w:top w:val="nil"/>
              <w:left w:val="nil"/>
              <w:bottom w:val="single" w:sz="4" w:space="0" w:color="auto"/>
              <w:right w:val="single" w:sz="4" w:space="0" w:color="auto"/>
            </w:tcBorders>
            <w:shd w:val="clear" w:color="auto" w:fill="auto"/>
            <w:noWrap/>
            <w:vAlign w:val="bottom"/>
            <w:hideMark/>
          </w:tcPr>
          <w:p w14:paraId="29067F6C"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0,02%</w:t>
            </w:r>
          </w:p>
        </w:tc>
        <w:tc>
          <w:tcPr>
            <w:tcW w:w="2317" w:type="dxa"/>
            <w:tcBorders>
              <w:top w:val="nil"/>
              <w:left w:val="nil"/>
              <w:bottom w:val="single" w:sz="4" w:space="0" w:color="auto"/>
              <w:right w:val="single" w:sz="4" w:space="0" w:color="auto"/>
            </w:tcBorders>
            <w:shd w:val="clear" w:color="auto" w:fill="auto"/>
            <w:noWrap/>
            <w:vAlign w:val="bottom"/>
            <w:hideMark/>
          </w:tcPr>
          <w:p w14:paraId="795323D4"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864 349</w:t>
            </w:r>
          </w:p>
        </w:tc>
      </w:tr>
      <w:tr w:rsidR="004425DC" w:rsidRPr="004425DC" w14:paraId="1A261D08"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E97AED1"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Люксембург</w:t>
            </w:r>
          </w:p>
        </w:tc>
        <w:tc>
          <w:tcPr>
            <w:tcW w:w="1420" w:type="dxa"/>
            <w:tcBorders>
              <w:top w:val="nil"/>
              <w:left w:val="nil"/>
              <w:bottom w:val="single" w:sz="4" w:space="0" w:color="auto"/>
              <w:right w:val="single" w:sz="4" w:space="0" w:color="auto"/>
            </w:tcBorders>
            <w:shd w:val="clear" w:color="auto" w:fill="auto"/>
            <w:noWrap/>
            <w:vAlign w:val="bottom"/>
            <w:hideMark/>
          </w:tcPr>
          <w:p w14:paraId="7C1A79AA"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w:t>
            </w:r>
          </w:p>
        </w:tc>
        <w:tc>
          <w:tcPr>
            <w:tcW w:w="1420" w:type="dxa"/>
            <w:tcBorders>
              <w:top w:val="nil"/>
              <w:left w:val="nil"/>
              <w:bottom w:val="single" w:sz="4" w:space="0" w:color="auto"/>
              <w:right w:val="single" w:sz="4" w:space="0" w:color="auto"/>
            </w:tcBorders>
            <w:shd w:val="clear" w:color="auto" w:fill="auto"/>
            <w:noWrap/>
            <w:vAlign w:val="bottom"/>
            <w:hideMark/>
          </w:tcPr>
          <w:p w14:paraId="1EBA649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0,13%</w:t>
            </w:r>
          </w:p>
        </w:tc>
        <w:tc>
          <w:tcPr>
            <w:tcW w:w="2284" w:type="dxa"/>
            <w:tcBorders>
              <w:top w:val="nil"/>
              <w:left w:val="nil"/>
              <w:bottom w:val="single" w:sz="4" w:space="0" w:color="auto"/>
              <w:right w:val="single" w:sz="4" w:space="0" w:color="auto"/>
            </w:tcBorders>
            <w:shd w:val="clear" w:color="auto" w:fill="auto"/>
            <w:noWrap/>
            <w:vAlign w:val="bottom"/>
            <w:hideMark/>
          </w:tcPr>
          <w:p w14:paraId="6FB2F6F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53 000 000</w:t>
            </w:r>
          </w:p>
        </w:tc>
        <w:tc>
          <w:tcPr>
            <w:tcW w:w="2268" w:type="dxa"/>
            <w:tcBorders>
              <w:top w:val="nil"/>
              <w:left w:val="nil"/>
              <w:bottom w:val="single" w:sz="4" w:space="0" w:color="auto"/>
              <w:right w:val="single" w:sz="4" w:space="0" w:color="auto"/>
            </w:tcBorders>
            <w:shd w:val="clear" w:color="auto" w:fill="auto"/>
            <w:noWrap/>
            <w:vAlign w:val="bottom"/>
            <w:hideMark/>
          </w:tcPr>
          <w:p w14:paraId="3FB914FB"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50 000 000</w:t>
            </w:r>
          </w:p>
        </w:tc>
        <w:tc>
          <w:tcPr>
            <w:tcW w:w="1725" w:type="dxa"/>
            <w:tcBorders>
              <w:top w:val="nil"/>
              <w:left w:val="nil"/>
              <w:bottom w:val="single" w:sz="4" w:space="0" w:color="auto"/>
              <w:right w:val="single" w:sz="4" w:space="0" w:color="auto"/>
            </w:tcBorders>
            <w:shd w:val="clear" w:color="auto" w:fill="auto"/>
            <w:noWrap/>
            <w:vAlign w:val="bottom"/>
            <w:hideMark/>
          </w:tcPr>
          <w:p w14:paraId="3A66C450"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0,44%</w:t>
            </w:r>
          </w:p>
        </w:tc>
        <w:tc>
          <w:tcPr>
            <w:tcW w:w="2317" w:type="dxa"/>
            <w:tcBorders>
              <w:top w:val="nil"/>
              <w:left w:val="nil"/>
              <w:bottom w:val="single" w:sz="4" w:space="0" w:color="auto"/>
              <w:right w:val="single" w:sz="4" w:space="0" w:color="auto"/>
            </w:tcBorders>
            <w:shd w:val="clear" w:color="auto" w:fill="auto"/>
            <w:noWrap/>
            <w:vAlign w:val="bottom"/>
            <w:hideMark/>
          </w:tcPr>
          <w:p w14:paraId="138616D1"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53 000 000</w:t>
            </w:r>
          </w:p>
        </w:tc>
      </w:tr>
      <w:tr w:rsidR="004425DC" w:rsidRPr="004425DC" w14:paraId="26BBCF10"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3346BDC"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МАГАТЕ</w:t>
            </w:r>
          </w:p>
        </w:tc>
        <w:tc>
          <w:tcPr>
            <w:tcW w:w="1420" w:type="dxa"/>
            <w:tcBorders>
              <w:top w:val="nil"/>
              <w:left w:val="nil"/>
              <w:bottom w:val="single" w:sz="4" w:space="0" w:color="auto"/>
              <w:right w:val="single" w:sz="4" w:space="0" w:color="auto"/>
            </w:tcBorders>
            <w:shd w:val="clear" w:color="auto" w:fill="auto"/>
            <w:noWrap/>
            <w:vAlign w:val="bottom"/>
            <w:hideMark/>
          </w:tcPr>
          <w:p w14:paraId="4D1ABA5A"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w:t>
            </w:r>
          </w:p>
        </w:tc>
        <w:tc>
          <w:tcPr>
            <w:tcW w:w="1420" w:type="dxa"/>
            <w:tcBorders>
              <w:top w:val="nil"/>
              <w:left w:val="nil"/>
              <w:bottom w:val="single" w:sz="4" w:space="0" w:color="auto"/>
              <w:right w:val="single" w:sz="4" w:space="0" w:color="auto"/>
            </w:tcBorders>
            <w:shd w:val="clear" w:color="auto" w:fill="auto"/>
            <w:noWrap/>
            <w:vAlign w:val="bottom"/>
            <w:hideMark/>
          </w:tcPr>
          <w:p w14:paraId="156BE9F6"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0,27%</w:t>
            </w:r>
          </w:p>
        </w:tc>
        <w:tc>
          <w:tcPr>
            <w:tcW w:w="2284" w:type="dxa"/>
            <w:tcBorders>
              <w:top w:val="nil"/>
              <w:left w:val="nil"/>
              <w:bottom w:val="single" w:sz="4" w:space="0" w:color="auto"/>
              <w:right w:val="single" w:sz="4" w:space="0" w:color="auto"/>
            </w:tcBorders>
            <w:shd w:val="clear" w:color="auto" w:fill="auto"/>
            <w:noWrap/>
            <w:vAlign w:val="bottom"/>
            <w:hideMark/>
          </w:tcPr>
          <w:p w14:paraId="67FB3EFB"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1 179 498</w:t>
            </w:r>
          </w:p>
        </w:tc>
        <w:tc>
          <w:tcPr>
            <w:tcW w:w="2268" w:type="dxa"/>
            <w:tcBorders>
              <w:top w:val="nil"/>
              <w:left w:val="nil"/>
              <w:bottom w:val="single" w:sz="4" w:space="0" w:color="auto"/>
              <w:right w:val="single" w:sz="4" w:space="0" w:color="auto"/>
            </w:tcBorders>
            <w:shd w:val="clear" w:color="auto" w:fill="auto"/>
            <w:noWrap/>
            <w:vAlign w:val="bottom"/>
            <w:hideMark/>
          </w:tcPr>
          <w:p w14:paraId="2CAC215D"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1 112 734</w:t>
            </w:r>
          </w:p>
        </w:tc>
        <w:tc>
          <w:tcPr>
            <w:tcW w:w="1725" w:type="dxa"/>
            <w:tcBorders>
              <w:top w:val="nil"/>
              <w:left w:val="nil"/>
              <w:bottom w:val="single" w:sz="4" w:space="0" w:color="auto"/>
              <w:right w:val="single" w:sz="4" w:space="0" w:color="auto"/>
            </w:tcBorders>
            <w:shd w:val="clear" w:color="auto" w:fill="auto"/>
            <w:noWrap/>
            <w:vAlign w:val="bottom"/>
            <w:hideMark/>
          </w:tcPr>
          <w:p w14:paraId="6288C220"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0,01%</w:t>
            </w:r>
          </w:p>
        </w:tc>
        <w:tc>
          <w:tcPr>
            <w:tcW w:w="2317" w:type="dxa"/>
            <w:tcBorders>
              <w:top w:val="nil"/>
              <w:left w:val="nil"/>
              <w:bottom w:val="single" w:sz="4" w:space="0" w:color="auto"/>
              <w:right w:val="single" w:sz="4" w:space="0" w:color="auto"/>
            </w:tcBorders>
            <w:shd w:val="clear" w:color="auto" w:fill="auto"/>
            <w:noWrap/>
            <w:vAlign w:val="bottom"/>
            <w:hideMark/>
          </w:tcPr>
          <w:p w14:paraId="338C418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589 749</w:t>
            </w:r>
          </w:p>
        </w:tc>
      </w:tr>
      <w:tr w:rsidR="004425DC" w:rsidRPr="004425DC" w14:paraId="3A40A5F7"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E035090"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МБРР</w:t>
            </w:r>
          </w:p>
        </w:tc>
        <w:tc>
          <w:tcPr>
            <w:tcW w:w="1420" w:type="dxa"/>
            <w:tcBorders>
              <w:top w:val="nil"/>
              <w:left w:val="nil"/>
              <w:bottom w:val="single" w:sz="4" w:space="0" w:color="auto"/>
              <w:right w:val="single" w:sz="4" w:space="0" w:color="auto"/>
            </w:tcBorders>
            <w:shd w:val="clear" w:color="auto" w:fill="auto"/>
            <w:noWrap/>
            <w:vAlign w:val="bottom"/>
            <w:hideMark/>
          </w:tcPr>
          <w:p w14:paraId="30365D2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5</w:t>
            </w:r>
          </w:p>
        </w:tc>
        <w:tc>
          <w:tcPr>
            <w:tcW w:w="1420" w:type="dxa"/>
            <w:tcBorders>
              <w:top w:val="nil"/>
              <w:left w:val="nil"/>
              <w:bottom w:val="single" w:sz="4" w:space="0" w:color="auto"/>
              <w:right w:val="single" w:sz="4" w:space="0" w:color="auto"/>
            </w:tcBorders>
            <w:shd w:val="clear" w:color="auto" w:fill="auto"/>
            <w:noWrap/>
            <w:vAlign w:val="bottom"/>
            <w:hideMark/>
          </w:tcPr>
          <w:p w14:paraId="30A1A8B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0,67%</w:t>
            </w:r>
          </w:p>
        </w:tc>
        <w:tc>
          <w:tcPr>
            <w:tcW w:w="2284" w:type="dxa"/>
            <w:tcBorders>
              <w:top w:val="nil"/>
              <w:left w:val="nil"/>
              <w:bottom w:val="single" w:sz="4" w:space="0" w:color="auto"/>
              <w:right w:val="single" w:sz="4" w:space="0" w:color="auto"/>
            </w:tcBorders>
            <w:shd w:val="clear" w:color="auto" w:fill="auto"/>
            <w:noWrap/>
            <w:vAlign w:val="bottom"/>
            <w:hideMark/>
          </w:tcPr>
          <w:p w14:paraId="44D3649A"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524 321 929</w:t>
            </w:r>
          </w:p>
        </w:tc>
        <w:tc>
          <w:tcPr>
            <w:tcW w:w="2268" w:type="dxa"/>
            <w:tcBorders>
              <w:top w:val="nil"/>
              <w:left w:val="nil"/>
              <w:bottom w:val="single" w:sz="4" w:space="0" w:color="auto"/>
              <w:right w:val="single" w:sz="4" w:space="0" w:color="auto"/>
            </w:tcBorders>
            <w:shd w:val="clear" w:color="auto" w:fill="auto"/>
            <w:noWrap/>
            <w:vAlign w:val="bottom"/>
            <w:hideMark/>
          </w:tcPr>
          <w:p w14:paraId="7CC75124"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498 105 833</w:t>
            </w:r>
          </w:p>
        </w:tc>
        <w:tc>
          <w:tcPr>
            <w:tcW w:w="1725" w:type="dxa"/>
            <w:tcBorders>
              <w:top w:val="nil"/>
              <w:left w:val="nil"/>
              <w:bottom w:val="single" w:sz="4" w:space="0" w:color="auto"/>
              <w:right w:val="single" w:sz="4" w:space="0" w:color="auto"/>
            </w:tcBorders>
            <w:shd w:val="clear" w:color="auto" w:fill="auto"/>
            <w:noWrap/>
            <w:vAlign w:val="bottom"/>
            <w:hideMark/>
          </w:tcPr>
          <w:p w14:paraId="0580D32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4,37%</w:t>
            </w:r>
          </w:p>
        </w:tc>
        <w:tc>
          <w:tcPr>
            <w:tcW w:w="2317" w:type="dxa"/>
            <w:tcBorders>
              <w:top w:val="nil"/>
              <w:left w:val="nil"/>
              <w:bottom w:val="single" w:sz="4" w:space="0" w:color="auto"/>
              <w:right w:val="single" w:sz="4" w:space="0" w:color="auto"/>
            </w:tcBorders>
            <w:shd w:val="clear" w:color="auto" w:fill="auto"/>
            <w:noWrap/>
            <w:vAlign w:val="bottom"/>
            <w:hideMark/>
          </w:tcPr>
          <w:p w14:paraId="3A32645A"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104 864 386</w:t>
            </w:r>
          </w:p>
        </w:tc>
      </w:tr>
      <w:tr w:rsidR="004425DC" w:rsidRPr="004425DC" w14:paraId="39B8B249"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D2BC354"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lastRenderedPageBreak/>
              <w:t>НЕФКО</w:t>
            </w:r>
          </w:p>
        </w:tc>
        <w:tc>
          <w:tcPr>
            <w:tcW w:w="1420" w:type="dxa"/>
            <w:tcBorders>
              <w:top w:val="nil"/>
              <w:left w:val="nil"/>
              <w:bottom w:val="single" w:sz="4" w:space="0" w:color="auto"/>
              <w:right w:val="single" w:sz="4" w:space="0" w:color="auto"/>
            </w:tcBorders>
            <w:shd w:val="clear" w:color="auto" w:fill="auto"/>
            <w:noWrap/>
            <w:vAlign w:val="bottom"/>
            <w:hideMark/>
          </w:tcPr>
          <w:p w14:paraId="72F15C1B"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4</w:t>
            </w:r>
          </w:p>
        </w:tc>
        <w:tc>
          <w:tcPr>
            <w:tcW w:w="1420" w:type="dxa"/>
            <w:tcBorders>
              <w:top w:val="nil"/>
              <w:left w:val="nil"/>
              <w:bottom w:val="single" w:sz="4" w:space="0" w:color="auto"/>
              <w:right w:val="single" w:sz="4" w:space="0" w:color="auto"/>
            </w:tcBorders>
            <w:shd w:val="clear" w:color="auto" w:fill="auto"/>
            <w:noWrap/>
            <w:vAlign w:val="bottom"/>
            <w:hideMark/>
          </w:tcPr>
          <w:p w14:paraId="30677BE9"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0,54%</w:t>
            </w:r>
          </w:p>
        </w:tc>
        <w:tc>
          <w:tcPr>
            <w:tcW w:w="2284" w:type="dxa"/>
            <w:tcBorders>
              <w:top w:val="nil"/>
              <w:left w:val="nil"/>
              <w:bottom w:val="single" w:sz="4" w:space="0" w:color="auto"/>
              <w:right w:val="single" w:sz="4" w:space="0" w:color="auto"/>
            </w:tcBorders>
            <w:shd w:val="clear" w:color="auto" w:fill="auto"/>
            <w:noWrap/>
            <w:vAlign w:val="bottom"/>
            <w:hideMark/>
          </w:tcPr>
          <w:p w14:paraId="0D09561D"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12 812 309</w:t>
            </w:r>
          </w:p>
        </w:tc>
        <w:tc>
          <w:tcPr>
            <w:tcW w:w="2268" w:type="dxa"/>
            <w:tcBorders>
              <w:top w:val="nil"/>
              <w:left w:val="nil"/>
              <w:bottom w:val="single" w:sz="4" w:space="0" w:color="auto"/>
              <w:right w:val="single" w:sz="4" w:space="0" w:color="auto"/>
            </w:tcBorders>
            <w:shd w:val="clear" w:color="auto" w:fill="auto"/>
            <w:noWrap/>
            <w:vAlign w:val="bottom"/>
            <w:hideMark/>
          </w:tcPr>
          <w:p w14:paraId="3A39606A"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12 087 084</w:t>
            </w:r>
          </w:p>
        </w:tc>
        <w:tc>
          <w:tcPr>
            <w:tcW w:w="1725" w:type="dxa"/>
            <w:tcBorders>
              <w:top w:val="nil"/>
              <w:left w:val="nil"/>
              <w:bottom w:val="single" w:sz="4" w:space="0" w:color="auto"/>
              <w:right w:val="single" w:sz="4" w:space="0" w:color="auto"/>
            </w:tcBorders>
            <w:shd w:val="clear" w:color="auto" w:fill="auto"/>
            <w:noWrap/>
            <w:vAlign w:val="bottom"/>
            <w:hideMark/>
          </w:tcPr>
          <w:p w14:paraId="4634A018"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0,11%</w:t>
            </w:r>
          </w:p>
        </w:tc>
        <w:tc>
          <w:tcPr>
            <w:tcW w:w="2317" w:type="dxa"/>
            <w:tcBorders>
              <w:top w:val="nil"/>
              <w:left w:val="nil"/>
              <w:bottom w:val="single" w:sz="4" w:space="0" w:color="auto"/>
              <w:right w:val="single" w:sz="4" w:space="0" w:color="auto"/>
            </w:tcBorders>
            <w:shd w:val="clear" w:color="auto" w:fill="auto"/>
            <w:noWrap/>
            <w:vAlign w:val="bottom"/>
            <w:hideMark/>
          </w:tcPr>
          <w:p w14:paraId="6BEE8D89"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3 203 077</w:t>
            </w:r>
          </w:p>
        </w:tc>
      </w:tr>
      <w:tr w:rsidR="004425DC" w:rsidRPr="004425DC" w14:paraId="088F0CDA"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D9C7B8C"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Нідерланди</w:t>
            </w:r>
          </w:p>
        </w:tc>
        <w:tc>
          <w:tcPr>
            <w:tcW w:w="1420" w:type="dxa"/>
            <w:tcBorders>
              <w:top w:val="nil"/>
              <w:left w:val="nil"/>
              <w:bottom w:val="single" w:sz="4" w:space="0" w:color="auto"/>
              <w:right w:val="single" w:sz="4" w:space="0" w:color="auto"/>
            </w:tcBorders>
            <w:shd w:val="clear" w:color="auto" w:fill="auto"/>
            <w:noWrap/>
            <w:vAlign w:val="bottom"/>
            <w:hideMark/>
          </w:tcPr>
          <w:p w14:paraId="773CB2AD"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6</w:t>
            </w:r>
          </w:p>
        </w:tc>
        <w:tc>
          <w:tcPr>
            <w:tcW w:w="1420" w:type="dxa"/>
            <w:tcBorders>
              <w:top w:val="nil"/>
              <w:left w:val="nil"/>
              <w:bottom w:val="single" w:sz="4" w:space="0" w:color="auto"/>
              <w:right w:val="single" w:sz="4" w:space="0" w:color="auto"/>
            </w:tcBorders>
            <w:shd w:val="clear" w:color="auto" w:fill="auto"/>
            <w:noWrap/>
            <w:vAlign w:val="bottom"/>
            <w:hideMark/>
          </w:tcPr>
          <w:p w14:paraId="6E9F8AC2"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0,80%</w:t>
            </w:r>
          </w:p>
        </w:tc>
        <w:tc>
          <w:tcPr>
            <w:tcW w:w="2284" w:type="dxa"/>
            <w:tcBorders>
              <w:top w:val="nil"/>
              <w:left w:val="nil"/>
              <w:bottom w:val="single" w:sz="4" w:space="0" w:color="auto"/>
              <w:right w:val="single" w:sz="4" w:space="0" w:color="auto"/>
            </w:tcBorders>
            <w:shd w:val="clear" w:color="auto" w:fill="auto"/>
            <w:noWrap/>
            <w:vAlign w:val="bottom"/>
            <w:hideMark/>
          </w:tcPr>
          <w:p w14:paraId="799B34AD"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29 972 194</w:t>
            </w:r>
          </w:p>
        </w:tc>
        <w:tc>
          <w:tcPr>
            <w:tcW w:w="2268" w:type="dxa"/>
            <w:tcBorders>
              <w:top w:val="nil"/>
              <w:left w:val="nil"/>
              <w:bottom w:val="single" w:sz="4" w:space="0" w:color="auto"/>
              <w:right w:val="single" w:sz="4" w:space="0" w:color="auto"/>
            </w:tcBorders>
            <w:shd w:val="clear" w:color="auto" w:fill="auto"/>
            <w:noWrap/>
            <w:vAlign w:val="bottom"/>
            <w:hideMark/>
          </w:tcPr>
          <w:p w14:paraId="5240C8F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28 275 654</w:t>
            </w:r>
          </w:p>
        </w:tc>
        <w:tc>
          <w:tcPr>
            <w:tcW w:w="1725" w:type="dxa"/>
            <w:tcBorders>
              <w:top w:val="nil"/>
              <w:left w:val="nil"/>
              <w:bottom w:val="single" w:sz="4" w:space="0" w:color="auto"/>
              <w:right w:val="single" w:sz="4" w:space="0" w:color="auto"/>
            </w:tcBorders>
            <w:shd w:val="clear" w:color="auto" w:fill="auto"/>
            <w:noWrap/>
            <w:vAlign w:val="bottom"/>
            <w:hideMark/>
          </w:tcPr>
          <w:p w14:paraId="1A6A3F70"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0,25%</w:t>
            </w:r>
          </w:p>
        </w:tc>
        <w:tc>
          <w:tcPr>
            <w:tcW w:w="2317" w:type="dxa"/>
            <w:tcBorders>
              <w:top w:val="nil"/>
              <w:left w:val="nil"/>
              <w:bottom w:val="single" w:sz="4" w:space="0" w:color="auto"/>
              <w:right w:val="single" w:sz="4" w:space="0" w:color="auto"/>
            </w:tcBorders>
            <w:shd w:val="clear" w:color="auto" w:fill="auto"/>
            <w:noWrap/>
            <w:vAlign w:val="bottom"/>
            <w:hideMark/>
          </w:tcPr>
          <w:p w14:paraId="79107CC2"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4 995 366</w:t>
            </w:r>
          </w:p>
        </w:tc>
      </w:tr>
      <w:tr w:rsidR="004425DC" w:rsidRPr="004425DC" w14:paraId="79C0C042"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2ECA9BC"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Німеччина</w:t>
            </w:r>
          </w:p>
        </w:tc>
        <w:tc>
          <w:tcPr>
            <w:tcW w:w="1420" w:type="dxa"/>
            <w:tcBorders>
              <w:top w:val="nil"/>
              <w:left w:val="nil"/>
              <w:bottom w:val="single" w:sz="4" w:space="0" w:color="auto"/>
              <w:right w:val="single" w:sz="4" w:space="0" w:color="auto"/>
            </w:tcBorders>
            <w:shd w:val="clear" w:color="auto" w:fill="auto"/>
            <w:noWrap/>
            <w:vAlign w:val="bottom"/>
            <w:hideMark/>
          </w:tcPr>
          <w:p w14:paraId="7C388761"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47</w:t>
            </w:r>
          </w:p>
        </w:tc>
        <w:tc>
          <w:tcPr>
            <w:tcW w:w="1420" w:type="dxa"/>
            <w:tcBorders>
              <w:top w:val="nil"/>
              <w:left w:val="nil"/>
              <w:bottom w:val="single" w:sz="4" w:space="0" w:color="auto"/>
              <w:right w:val="single" w:sz="4" w:space="0" w:color="auto"/>
            </w:tcBorders>
            <w:shd w:val="clear" w:color="auto" w:fill="auto"/>
            <w:noWrap/>
            <w:vAlign w:val="bottom"/>
            <w:hideMark/>
          </w:tcPr>
          <w:p w14:paraId="1FAE9EA2"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6,30%</w:t>
            </w:r>
          </w:p>
        </w:tc>
        <w:tc>
          <w:tcPr>
            <w:tcW w:w="2284" w:type="dxa"/>
            <w:tcBorders>
              <w:top w:val="nil"/>
              <w:left w:val="nil"/>
              <w:bottom w:val="single" w:sz="4" w:space="0" w:color="auto"/>
              <w:right w:val="single" w:sz="4" w:space="0" w:color="auto"/>
            </w:tcBorders>
            <w:shd w:val="clear" w:color="auto" w:fill="auto"/>
            <w:noWrap/>
            <w:vAlign w:val="bottom"/>
            <w:hideMark/>
          </w:tcPr>
          <w:p w14:paraId="09087337"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824 416 848</w:t>
            </w:r>
          </w:p>
        </w:tc>
        <w:tc>
          <w:tcPr>
            <w:tcW w:w="2268" w:type="dxa"/>
            <w:tcBorders>
              <w:top w:val="nil"/>
              <w:left w:val="nil"/>
              <w:bottom w:val="single" w:sz="4" w:space="0" w:color="auto"/>
              <w:right w:val="single" w:sz="4" w:space="0" w:color="auto"/>
            </w:tcBorders>
            <w:shd w:val="clear" w:color="auto" w:fill="auto"/>
            <w:noWrap/>
            <w:vAlign w:val="bottom"/>
            <w:hideMark/>
          </w:tcPr>
          <w:p w14:paraId="2438A799"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777 751 743</w:t>
            </w:r>
          </w:p>
        </w:tc>
        <w:tc>
          <w:tcPr>
            <w:tcW w:w="1725" w:type="dxa"/>
            <w:tcBorders>
              <w:top w:val="nil"/>
              <w:left w:val="nil"/>
              <w:bottom w:val="single" w:sz="4" w:space="0" w:color="auto"/>
              <w:right w:val="single" w:sz="4" w:space="0" w:color="auto"/>
            </w:tcBorders>
            <w:shd w:val="clear" w:color="auto" w:fill="auto"/>
            <w:noWrap/>
            <w:vAlign w:val="bottom"/>
            <w:hideMark/>
          </w:tcPr>
          <w:p w14:paraId="2C826F47"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6,82%</w:t>
            </w:r>
          </w:p>
        </w:tc>
        <w:tc>
          <w:tcPr>
            <w:tcW w:w="2317" w:type="dxa"/>
            <w:tcBorders>
              <w:top w:val="nil"/>
              <w:left w:val="nil"/>
              <w:bottom w:val="single" w:sz="4" w:space="0" w:color="auto"/>
              <w:right w:val="single" w:sz="4" w:space="0" w:color="auto"/>
            </w:tcBorders>
            <w:shd w:val="clear" w:color="auto" w:fill="auto"/>
            <w:noWrap/>
            <w:vAlign w:val="bottom"/>
            <w:hideMark/>
          </w:tcPr>
          <w:p w14:paraId="22F3B057"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17 540 784</w:t>
            </w:r>
          </w:p>
        </w:tc>
      </w:tr>
      <w:tr w:rsidR="004425DC" w:rsidRPr="004425DC" w14:paraId="6BA4BD75"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29CAF31"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Норвегія</w:t>
            </w:r>
          </w:p>
        </w:tc>
        <w:tc>
          <w:tcPr>
            <w:tcW w:w="1420" w:type="dxa"/>
            <w:tcBorders>
              <w:top w:val="nil"/>
              <w:left w:val="nil"/>
              <w:bottom w:val="single" w:sz="4" w:space="0" w:color="auto"/>
              <w:right w:val="single" w:sz="4" w:space="0" w:color="auto"/>
            </w:tcBorders>
            <w:shd w:val="clear" w:color="auto" w:fill="auto"/>
            <w:noWrap/>
            <w:vAlign w:val="bottom"/>
            <w:hideMark/>
          </w:tcPr>
          <w:p w14:paraId="7FF9D78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23</w:t>
            </w:r>
          </w:p>
        </w:tc>
        <w:tc>
          <w:tcPr>
            <w:tcW w:w="1420" w:type="dxa"/>
            <w:tcBorders>
              <w:top w:val="nil"/>
              <w:left w:val="nil"/>
              <w:bottom w:val="single" w:sz="4" w:space="0" w:color="auto"/>
              <w:right w:val="single" w:sz="4" w:space="0" w:color="auto"/>
            </w:tcBorders>
            <w:shd w:val="clear" w:color="auto" w:fill="auto"/>
            <w:noWrap/>
            <w:vAlign w:val="bottom"/>
            <w:hideMark/>
          </w:tcPr>
          <w:p w14:paraId="2ECDF8BC"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3,08%</w:t>
            </w:r>
          </w:p>
        </w:tc>
        <w:tc>
          <w:tcPr>
            <w:tcW w:w="2284" w:type="dxa"/>
            <w:tcBorders>
              <w:top w:val="nil"/>
              <w:left w:val="nil"/>
              <w:bottom w:val="single" w:sz="4" w:space="0" w:color="auto"/>
              <w:right w:val="single" w:sz="4" w:space="0" w:color="auto"/>
            </w:tcBorders>
            <w:shd w:val="clear" w:color="auto" w:fill="auto"/>
            <w:noWrap/>
            <w:vAlign w:val="bottom"/>
            <w:hideMark/>
          </w:tcPr>
          <w:p w14:paraId="2ECC2209"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33 987 548</w:t>
            </w:r>
          </w:p>
        </w:tc>
        <w:tc>
          <w:tcPr>
            <w:tcW w:w="2268" w:type="dxa"/>
            <w:tcBorders>
              <w:top w:val="nil"/>
              <w:left w:val="nil"/>
              <w:bottom w:val="single" w:sz="4" w:space="0" w:color="auto"/>
              <w:right w:val="single" w:sz="4" w:space="0" w:color="auto"/>
            </w:tcBorders>
            <w:shd w:val="clear" w:color="auto" w:fill="auto"/>
            <w:noWrap/>
            <w:vAlign w:val="bottom"/>
            <w:hideMark/>
          </w:tcPr>
          <w:p w14:paraId="68426FA9"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32 063 725</w:t>
            </w:r>
          </w:p>
        </w:tc>
        <w:tc>
          <w:tcPr>
            <w:tcW w:w="1725" w:type="dxa"/>
            <w:tcBorders>
              <w:top w:val="nil"/>
              <w:left w:val="nil"/>
              <w:bottom w:val="single" w:sz="4" w:space="0" w:color="auto"/>
              <w:right w:val="single" w:sz="4" w:space="0" w:color="auto"/>
            </w:tcBorders>
            <w:shd w:val="clear" w:color="auto" w:fill="auto"/>
            <w:noWrap/>
            <w:vAlign w:val="bottom"/>
            <w:hideMark/>
          </w:tcPr>
          <w:p w14:paraId="57C28FAB"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0,28%</w:t>
            </w:r>
          </w:p>
        </w:tc>
        <w:tc>
          <w:tcPr>
            <w:tcW w:w="2317" w:type="dxa"/>
            <w:tcBorders>
              <w:top w:val="nil"/>
              <w:left w:val="nil"/>
              <w:bottom w:val="single" w:sz="4" w:space="0" w:color="auto"/>
              <w:right w:val="single" w:sz="4" w:space="0" w:color="auto"/>
            </w:tcBorders>
            <w:shd w:val="clear" w:color="auto" w:fill="auto"/>
            <w:noWrap/>
            <w:vAlign w:val="bottom"/>
            <w:hideMark/>
          </w:tcPr>
          <w:p w14:paraId="5E0E74D3"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1 477 719</w:t>
            </w:r>
          </w:p>
        </w:tc>
      </w:tr>
      <w:tr w:rsidR="004425DC" w:rsidRPr="004425DC" w14:paraId="043DF706"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A05268B"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ОБСЄ</w:t>
            </w:r>
          </w:p>
        </w:tc>
        <w:tc>
          <w:tcPr>
            <w:tcW w:w="1420" w:type="dxa"/>
            <w:tcBorders>
              <w:top w:val="nil"/>
              <w:left w:val="nil"/>
              <w:bottom w:val="single" w:sz="4" w:space="0" w:color="auto"/>
              <w:right w:val="single" w:sz="4" w:space="0" w:color="auto"/>
            </w:tcBorders>
            <w:shd w:val="clear" w:color="auto" w:fill="auto"/>
            <w:noWrap/>
            <w:vAlign w:val="bottom"/>
            <w:hideMark/>
          </w:tcPr>
          <w:p w14:paraId="22A471D9"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21</w:t>
            </w:r>
          </w:p>
        </w:tc>
        <w:tc>
          <w:tcPr>
            <w:tcW w:w="1420" w:type="dxa"/>
            <w:tcBorders>
              <w:top w:val="nil"/>
              <w:left w:val="nil"/>
              <w:bottom w:val="single" w:sz="4" w:space="0" w:color="auto"/>
              <w:right w:val="single" w:sz="4" w:space="0" w:color="auto"/>
            </w:tcBorders>
            <w:shd w:val="clear" w:color="auto" w:fill="auto"/>
            <w:noWrap/>
            <w:vAlign w:val="bottom"/>
            <w:hideMark/>
          </w:tcPr>
          <w:p w14:paraId="19B05306"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2,82%</w:t>
            </w:r>
          </w:p>
        </w:tc>
        <w:tc>
          <w:tcPr>
            <w:tcW w:w="2284" w:type="dxa"/>
            <w:tcBorders>
              <w:top w:val="nil"/>
              <w:left w:val="nil"/>
              <w:bottom w:val="single" w:sz="4" w:space="0" w:color="auto"/>
              <w:right w:val="single" w:sz="4" w:space="0" w:color="auto"/>
            </w:tcBorders>
            <w:shd w:val="clear" w:color="auto" w:fill="auto"/>
            <w:noWrap/>
            <w:vAlign w:val="bottom"/>
            <w:hideMark/>
          </w:tcPr>
          <w:p w14:paraId="1C6DC1B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27 975 745</w:t>
            </w:r>
          </w:p>
        </w:tc>
        <w:tc>
          <w:tcPr>
            <w:tcW w:w="2268" w:type="dxa"/>
            <w:tcBorders>
              <w:top w:val="nil"/>
              <w:left w:val="nil"/>
              <w:bottom w:val="single" w:sz="4" w:space="0" w:color="auto"/>
              <w:right w:val="single" w:sz="4" w:space="0" w:color="auto"/>
            </w:tcBorders>
            <w:shd w:val="clear" w:color="auto" w:fill="auto"/>
            <w:noWrap/>
            <w:vAlign w:val="bottom"/>
            <w:hideMark/>
          </w:tcPr>
          <w:p w14:paraId="39ACFCE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26 392 212</w:t>
            </w:r>
          </w:p>
        </w:tc>
        <w:tc>
          <w:tcPr>
            <w:tcW w:w="1725" w:type="dxa"/>
            <w:tcBorders>
              <w:top w:val="nil"/>
              <w:left w:val="nil"/>
              <w:bottom w:val="single" w:sz="4" w:space="0" w:color="auto"/>
              <w:right w:val="single" w:sz="4" w:space="0" w:color="auto"/>
            </w:tcBorders>
            <w:shd w:val="clear" w:color="auto" w:fill="auto"/>
            <w:noWrap/>
            <w:vAlign w:val="bottom"/>
            <w:hideMark/>
          </w:tcPr>
          <w:p w14:paraId="3C6EA340"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0,23%</w:t>
            </w:r>
          </w:p>
        </w:tc>
        <w:tc>
          <w:tcPr>
            <w:tcW w:w="2317" w:type="dxa"/>
            <w:tcBorders>
              <w:top w:val="nil"/>
              <w:left w:val="nil"/>
              <w:bottom w:val="single" w:sz="4" w:space="0" w:color="auto"/>
              <w:right w:val="single" w:sz="4" w:space="0" w:color="auto"/>
            </w:tcBorders>
            <w:shd w:val="clear" w:color="auto" w:fill="auto"/>
            <w:noWrap/>
            <w:vAlign w:val="bottom"/>
            <w:hideMark/>
          </w:tcPr>
          <w:p w14:paraId="7B79A1B8"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1 332 178</w:t>
            </w:r>
          </w:p>
        </w:tc>
      </w:tr>
      <w:tr w:rsidR="004425DC" w:rsidRPr="004425DC" w14:paraId="00A4D86C"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83A594D"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ООН</w:t>
            </w:r>
          </w:p>
        </w:tc>
        <w:tc>
          <w:tcPr>
            <w:tcW w:w="1420" w:type="dxa"/>
            <w:tcBorders>
              <w:top w:val="nil"/>
              <w:left w:val="nil"/>
              <w:bottom w:val="single" w:sz="4" w:space="0" w:color="auto"/>
              <w:right w:val="single" w:sz="4" w:space="0" w:color="auto"/>
            </w:tcBorders>
            <w:shd w:val="clear" w:color="auto" w:fill="auto"/>
            <w:noWrap/>
            <w:vAlign w:val="bottom"/>
            <w:hideMark/>
          </w:tcPr>
          <w:p w14:paraId="5180BAA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w:t>
            </w:r>
          </w:p>
        </w:tc>
        <w:tc>
          <w:tcPr>
            <w:tcW w:w="1420" w:type="dxa"/>
            <w:tcBorders>
              <w:top w:val="nil"/>
              <w:left w:val="nil"/>
              <w:bottom w:val="single" w:sz="4" w:space="0" w:color="auto"/>
              <w:right w:val="single" w:sz="4" w:space="0" w:color="auto"/>
            </w:tcBorders>
            <w:shd w:val="clear" w:color="auto" w:fill="auto"/>
            <w:noWrap/>
            <w:vAlign w:val="bottom"/>
            <w:hideMark/>
          </w:tcPr>
          <w:p w14:paraId="5286B200"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0,40%</w:t>
            </w:r>
          </w:p>
        </w:tc>
        <w:tc>
          <w:tcPr>
            <w:tcW w:w="2284" w:type="dxa"/>
            <w:tcBorders>
              <w:top w:val="nil"/>
              <w:left w:val="nil"/>
              <w:bottom w:val="single" w:sz="4" w:space="0" w:color="auto"/>
              <w:right w:val="single" w:sz="4" w:space="0" w:color="auto"/>
            </w:tcBorders>
            <w:shd w:val="clear" w:color="auto" w:fill="auto"/>
            <w:noWrap/>
            <w:vAlign w:val="bottom"/>
            <w:hideMark/>
          </w:tcPr>
          <w:p w14:paraId="14678F7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6 826 527</w:t>
            </w:r>
          </w:p>
        </w:tc>
        <w:tc>
          <w:tcPr>
            <w:tcW w:w="2268" w:type="dxa"/>
            <w:tcBorders>
              <w:top w:val="nil"/>
              <w:left w:val="nil"/>
              <w:bottom w:val="single" w:sz="4" w:space="0" w:color="auto"/>
              <w:right w:val="single" w:sz="4" w:space="0" w:color="auto"/>
            </w:tcBorders>
            <w:shd w:val="clear" w:color="auto" w:fill="auto"/>
            <w:noWrap/>
            <w:vAlign w:val="bottom"/>
            <w:hideMark/>
          </w:tcPr>
          <w:p w14:paraId="63F72CBB"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6 485 201</w:t>
            </w:r>
          </w:p>
        </w:tc>
        <w:tc>
          <w:tcPr>
            <w:tcW w:w="1725" w:type="dxa"/>
            <w:tcBorders>
              <w:top w:val="nil"/>
              <w:left w:val="nil"/>
              <w:bottom w:val="single" w:sz="4" w:space="0" w:color="auto"/>
              <w:right w:val="single" w:sz="4" w:space="0" w:color="auto"/>
            </w:tcBorders>
            <w:shd w:val="clear" w:color="auto" w:fill="auto"/>
            <w:noWrap/>
            <w:vAlign w:val="bottom"/>
            <w:hideMark/>
          </w:tcPr>
          <w:p w14:paraId="1C7BE8BD"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0,06%</w:t>
            </w:r>
          </w:p>
        </w:tc>
        <w:tc>
          <w:tcPr>
            <w:tcW w:w="2317" w:type="dxa"/>
            <w:tcBorders>
              <w:top w:val="nil"/>
              <w:left w:val="nil"/>
              <w:bottom w:val="single" w:sz="4" w:space="0" w:color="auto"/>
              <w:right w:val="single" w:sz="4" w:space="0" w:color="auto"/>
            </w:tcBorders>
            <w:shd w:val="clear" w:color="auto" w:fill="auto"/>
            <w:noWrap/>
            <w:vAlign w:val="bottom"/>
            <w:hideMark/>
          </w:tcPr>
          <w:p w14:paraId="589C563A"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2 275 509</w:t>
            </w:r>
          </w:p>
        </w:tc>
      </w:tr>
      <w:tr w:rsidR="004425DC" w:rsidRPr="004425DC" w14:paraId="676E83CB"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F0F698C"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ЮНЕПС</w:t>
            </w:r>
          </w:p>
        </w:tc>
        <w:tc>
          <w:tcPr>
            <w:tcW w:w="1420" w:type="dxa"/>
            <w:tcBorders>
              <w:top w:val="nil"/>
              <w:left w:val="nil"/>
              <w:bottom w:val="single" w:sz="4" w:space="0" w:color="auto"/>
              <w:right w:val="single" w:sz="4" w:space="0" w:color="auto"/>
            </w:tcBorders>
            <w:shd w:val="clear" w:color="auto" w:fill="auto"/>
            <w:noWrap/>
            <w:vAlign w:val="bottom"/>
            <w:hideMark/>
          </w:tcPr>
          <w:p w14:paraId="1D50F030"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w:t>
            </w:r>
          </w:p>
        </w:tc>
        <w:tc>
          <w:tcPr>
            <w:tcW w:w="1420" w:type="dxa"/>
            <w:tcBorders>
              <w:top w:val="nil"/>
              <w:left w:val="nil"/>
              <w:bottom w:val="single" w:sz="4" w:space="0" w:color="auto"/>
              <w:right w:val="single" w:sz="4" w:space="0" w:color="auto"/>
            </w:tcBorders>
            <w:shd w:val="clear" w:color="auto" w:fill="auto"/>
            <w:noWrap/>
            <w:vAlign w:val="bottom"/>
            <w:hideMark/>
          </w:tcPr>
          <w:p w14:paraId="451B1596"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0,13%</w:t>
            </w:r>
          </w:p>
        </w:tc>
        <w:tc>
          <w:tcPr>
            <w:tcW w:w="2284" w:type="dxa"/>
            <w:tcBorders>
              <w:top w:val="nil"/>
              <w:left w:val="nil"/>
              <w:bottom w:val="single" w:sz="4" w:space="0" w:color="auto"/>
              <w:right w:val="single" w:sz="4" w:space="0" w:color="auto"/>
            </w:tcBorders>
            <w:shd w:val="clear" w:color="auto" w:fill="auto"/>
            <w:noWrap/>
            <w:vAlign w:val="bottom"/>
            <w:hideMark/>
          </w:tcPr>
          <w:p w14:paraId="3B180584"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1 060 000</w:t>
            </w:r>
          </w:p>
        </w:tc>
        <w:tc>
          <w:tcPr>
            <w:tcW w:w="2268" w:type="dxa"/>
            <w:tcBorders>
              <w:top w:val="nil"/>
              <w:left w:val="nil"/>
              <w:bottom w:val="single" w:sz="4" w:space="0" w:color="auto"/>
              <w:right w:val="single" w:sz="4" w:space="0" w:color="auto"/>
            </w:tcBorders>
            <w:shd w:val="clear" w:color="auto" w:fill="auto"/>
            <w:noWrap/>
            <w:vAlign w:val="bottom"/>
            <w:hideMark/>
          </w:tcPr>
          <w:p w14:paraId="2398739E"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1 000 000</w:t>
            </w:r>
          </w:p>
        </w:tc>
        <w:tc>
          <w:tcPr>
            <w:tcW w:w="1725" w:type="dxa"/>
            <w:tcBorders>
              <w:top w:val="nil"/>
              <w:left w:val="nil"/>
              <w:bottom w:val="single" w:sz="4" w:space="0" w:color="auto"/>
              <w:right w:val="single" w:sz="4" w:space="0" w:color="auto"/>
            </w:tcBorders>
            <w:shd w:val="clear" w:color="auto" w:fill="auto"/>
            <w:noWrap/>
            <w:vAlign w:val="bottom"/>
            <w:hideMark/>
          </w:tcPr>
          <w:p w14:paraId="2A9845F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0,01%</w:t>
            </w:r>
          </w:p>
        </w:tc>
        <w:tc>
          <w:tcPr>
            <w:tcW w:w="2317" w:type="dxa"/>
            <w:tcBorders>
              <w:top w:val="nil"/>
              <w:left w:val="nil"/>
              <w:bottom w:val="single" w:sz="4" w:space="0" w:color="auto"/>
              <w:right w:val="single" w:sz="4" w:space="0" w:color="auto"/>
            </w:tcBorders>
            <w:shd w:val="clear" w:color="auto" w:fill="auto"/>
            <w:noWrap/>
            <w:vAlign w:val="bottom"/>
            <w:hideMark/>
          </w:tcPr>
          <w:p w14:paraId="2EC21A0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1 060 000</w:t>
            </w:r>
          </w:p>
        </w:tc>
      </w:tr>
      <w:tr w:rsidR="004425DC" w:rsidRPr="004425DC" w14:paraId="7B16BDD4"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5C2F47D"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ПРООН</w:t>
            </w:r>
          </w:p>
        </w:tc>
        <w:tc>
          <w:tcPr>
            <w:tcW w:w="1420" w:type="dxa"/>
            <w:tcBorders>
              <w:top w:val="nil"/>
              <w:left w:val="nil"/>
              <w:bottom w:val="single" w:sz="4" w:space="0" w:color="auto"/>
              <w:right w:val="single" w:sz="4" w:space="0" w:color="auto"/>
            </w:tcBorders>
            <w:shd w:val="clear" w:color="auto" w:fill="auto"/>
            <w:noWrap/>
            <w:vAlign w:val="bottom"/>
            <w:hideMark/>
          </w:tcPr>
          <w:p w14:paraId="732A2EE8"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5</w:t>
            </w:r>
          </w:p>
        </w:tc>
        <w:tc>
          <w:tcPr>
            <w:tcW w:w="1420" w:type="dxa"/>
            <w:tcBorders>
              <w:top w:val="nil"/>
              <w:left w:val="nil"/>
              <w:bottom w:val="single" w:sz="4" w:space="0" w:color="auto"/>
              <w:right w:val="single" w:sz="4" w:space="0" w:color="auto"/>
            </w:tcBorders>
            <w:shd w:val="clear" w:color="auto" w:fill="auto"/>
            <w:noWrap/>
            <w:vAlign w:val="bottom"/>
            <w:hideMark/>
          </w:tcPr>
          <w:p w14:paraId="34566FC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0,67%</w:t>
            </w:r>
          </w:p>
        </w:tc>
        <w:tc>
          <w:tcPr>
            <w:tcW w:w="2284" w:type="dxa"/>
            <w:tcBorders>
              <w:top w:val="nil"/>
              <w:left w:val="nil"/>
              <w:bottom w:val="single" w:sz="4" w:space="0" w:color="auto"/>
              <w:right w:val="single" w:sz="4" w:space="0" w:color="auto"/>
            </w:tcBorders>
            <w:shd w:val="clear" w:color="auto" w:fill="auto"/>
            <w:noWrap/>
            <w:vAlign w:val="bottom"/>
            <w:hideMark/>
          </w:tcPr>
          <w:p w14:paraId="730AAB36"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7 200 874</w:t>
            </w:r>
          </w:p>
        </w:tc>
        <w:tc>
          <w:tcPr>
            <w:tcW w:w="2268" w:type="dxa"/>
            <w:tcBorders>
              <w:top w:val="nil"/>
              <w:left w:val="nil"/>
              <w:bottom w:val="single" w:sz="4" w:space="0" w:color="auto"/>
              <w:right w:val="single" w:sz="4" w:space="0" w:color="auto"/>
            </w:tcBorders>
            <w:shd w:val="clear" w:color="auto" w:fill="auto"/>
            <w:noWrap/>
            <w:vAlign w:val="bottom"/>
            <w:hideMark/>
          </w:tcPr>
          <w:p w14:paraId="7B571DDD"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6 840 830</w:t>
            </w:r>
          </w:p>
        </w:tc>
        <w:tc>
          <w:tcPr>
            <w:tcW w:w="1725" w:type="dxa"/>
            <w:tcBorders>
              <w:top w:val="nil"/>
              <w:left w:val="nil"/>
              <w:bottom w:val="single" w:sz="4" w:space="0" w:color="auto"/>
              <w:right w:val="single" w:sz="4" w:space="0" w:color="auto"/>
            </w:tcBorders>
            <w:shd w:val="clear" w:color="auto" w:fill="auto"/>
            <w:noWrap/>
            <w:vAlign w:val="bottom"/>
            <w:hideMark/>
          </w:tcPr>
          <w:p w14:paraId="5821B32D"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0,06%</w:t>
            </w:r>
          </w:p>
        </w:tc>
        <w:tc>
          <w:tcPr>
            <w:tcW w:w="2317" w:type="dxa"/>
            <w:tcBorders>
              <w:top w:val="nil"/>
              <w:left w:val="nil"/>
              <w:bottom w:val="single" w:sz="4" w:space="0" w:color="auto"/>
              <w:right w:val="single" w:sz="4" w:space="0" w:color="auto"/>
            </w:tcBorders>
            <w:shd w:val="clear" w:color="auto" w:fill="auto"/>
            <w:noWrap/>
            <w:vAlign w:val="bottom"/>
            <w:hideMark/>
          </w:tcPr>
          <w:p w14:paraId="1FE3A3FC"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1 440 175</w:t>
            </w:r>
          </w:p>
        </w:tc>
      </w:tr>
      <w:tr w:rsidR="004425DC" w:rsidRPr="004425DC" w14:paraId="206F2159"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27D7291"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Рада Європи</w:t>
            </w:r>
          </w:p>
        </w:tc>
        <w:tc>
          <w:tcPr>
            <w:tcW w:w="1420" w:type="dxa"/>
            <w:tcBorders>
              <w:top w:val="nil"/>
              <w:left w:val="nil"/>
              <w:bottom w:val="single" w:sz="4" w:space="0" w:color="auto"/>
              <w:right w:val="single" w:sz="4" w:space="0" w:color="auto"/>
            </w:tcBorders>
            <w:shd w:val="clear" w:color="auto" w:fill="auto"/>
            <w:noWrap/>
            <w:vAlign w:val="bottom"/>
            <w:hideMark/>
          </w:tcPr>
          <w:p w14:paraId="11A0E498"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14</w:t>
            </w:r>
          </w:p>
        </w:tc>
        <w:tc>
          <w:tcPr>
            <w:tcW w:w="1420" w:type="dxa"/>
            <w:tcBorders>
              <w:top w:val="nil"/>
              <w:left w:val="nil"/>
              <w:bottom w:val="single" w:sz="4" w:space="0" w:color="auto"/>
              <w:right w:val="single" w:sz="4" w:space="0" w:color="auto"/>
            </w:tcBorders>
            <w:shd w:val="clear" w:color="auto" w:fill="auto"/>
            <w:noWrap/>
            <w:vAlign w:val="bottom"/>
            <w:hideMark/>
          </w:tcPr>
          <w:p w14:paraId="646E4C5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1,88%</w:t>
            </w:r>
          </w:p>
        </w:tc>
        <w:tc>
          <w:tcPr>
            <w:tcW w:w="2284" w:type="dxa"/>
            <w:tcBorders>
              <w:top w:val="nil"/>
              <w:left w:val="nil"/>
              <w:bottom w:val="single" w:sz="4" w:space="0" w:color="auto"/>
              <w:right w:val="single" w:sz="4" w:space="0" w:color="auto"/>
            </w:tcBorders>
            <w:shd w:val="clear" w:color="auto" w:fill="auto"/>
            <w:noWrap/>
            <w:vAlign w:val="bottom"/>
            <w:hideMark/>
          </w:tcPr>
          <w:p w14:paraId="7674B858"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16 292 200</w:t>
            </w:r>
          </w:p>
        </w:tc>
        <w:tc>
          <w:tcPr>
            <w:tcW w:w="2268" w:type="dxa"/>
            <w:tcBorders>
              <w:top w:val="nil"/>
              <w:left w:val="nil"/>
              <w:bottom w:val="single" w:sz="4" w:space="0" w:color="auto"/>
              <w:right w:val="single" w:sz="4" w:space="0" w:color="auto"/>
            </w:tcBorders>
            <w:shd w:val="clear" w:color="auto" w:fill="auto"/>
            <w:noWrap/>
            <w:vAlign w:val="bottom"/>
            <w:hideMark/>
          </w:tcPr>
          <w:p w14:paraId="76D0EE0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15 370 000</w:t>
            </w:r>
          </w:p>
        </w:tc>
        <w:tc>
          <w:tcPr>
            <w:tcW w:w="1725" w:type="dxa"/>
            <w:tcBorders>
              <w:top w:val="nil"/>
              <w:left w:val="nil"/>
              <w:bottom w:val="single" w:sz="4" w:space="0" w:color="auto"/>
              <w:right w:val="single" w:sz="4" w:space="0" w:color="auto"/>
            </w:tcBorders>
            <w:shd w:val="clear" w:color="auto" w:fill="auto"/>
            <w:noWrap/>
            <w:vAlign w:val="bottom"/>
            <w:hideMark/>
          </w:tcPr>
          <w:p w14:paraId="48481EF1"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0,13%</w:t>
            </w:r>
          </w:p>
        </w:tc>
        <w:tc>
          <w:tcPr>
            <w:tcW w:w="2317" w:type="dxa"/>
            <w:tcBorders>
              <w:top w:val="nil"/>
              <w:left w:val="nil"/>
              <w:bottom w:val="single" w:sz="4" w:space="0" w:color="auto"/>
              <w:right w:val="single" w:sz="4" w:space="0" w:color="auto"/>
            </w:tcBorders>
            <w:shd w:val="clear" w:color="auto" w:fill="auto"/>
            <w:noWrap/>
            <w:vAlign w:val="bottom"/>
            <w:hideMark/>
          </w:tcPr>
          <w:p w14:paraId="11D7D766"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1 163 729</w:t>
            </w:r>
          </w:p>
        </w:tc>
      </w:tr>
      <w:tr w:rsidR="004425DC" w:rsidRPr="004425DC" w14:paraId="3435BFD7"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25F1D22"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США</w:t>
            </w:r>
          </w:p>
        </w:tc>
        <w:tc>
          <w:tcPr>
            <w:tcW w:w="1420" w:type="dxa"/>
            <w:tcBorders>
              <w:top w:val="nil"/>
              <w:left w:val="nil"/>
              <w:bottom w:val="single" w:sz="4" w:space="0" w:color="auto"/>
              <w:right w:val="single" w:sz="4" w:space="0" w:color="auto"/>
            </w:tcBorders>
            <w:shd w:val="clear" w:color="auto" w:fill="auto"/>
            <w:noWrap/>
            <w:vAlign w:val="bottom"/>
            <w:hideMark/>
          </w:tcPr>
          <w:p w14:paraId="75ED9E54"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133</w:t>
            </w:r>
          </w:p>
        </w:tc>
        <w:tc>
          <w:tcPr>
            <w:tcW w:w="1420" w:type="dxa"/>
            <w:tcBorders>
              <w:top w:val="nil"/>
              <w:left w:val="nil"/>
              <w:bottom w:val="single" w:sz="4" w:space="0" w:color="auto"/>
              <w:right w:val="single" w:sz="4" w:space="0" w:color="auto"/>
            </w:tcBorders>
            <w:shd w:val="clear" w:color="auto" w:fill="auto"/>
            <w:noWrap/>
            <w:vAlign w:val="bottom"/>
            <w:hideMark/>
          </w:tcPr>
          <w:p w14:paraId="37DFFBD2"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17,83%</w:t>
            </w:r>
          </w:p>
        </w:tc>
        <w:tc>
          <w:tcPr>
            <w:tcW w:w="2284" w:type="dxa"/>
            <w:tcBorders>
              <w:top w:val="nil"/>
              <w:left w:val="nil"/>
              <w:bottom w:val="single" w:sz="4" w:space="0" w:color="auto"/>
              <w:right w:val="single" w:sz="4" w:space="0" w:color="auto"/>
            </w:tcBorders>
            <w:shd w:val="clear" w:color="auto" w:fill="auto"/>
            <w:noWrap/>
            <w:vAlign w:val="bottom"/>
            <w:hideMark/>
          </w:tcPr>
          <w:p w14:paraId="26CC722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7 271 568 916</w:t>
            </w:r>
          </w:p>
        </w:tc>
        <w:tc>
          <w:tcPr>
            <w:tcW w:w="2268" w:type="dxa"/>
            <w:tcBorders>
              <w:top w:val="nil"/>
              <w:left w:val="nil"/>
              <w:bottom w:val="single" w:sz="4" w:space="0" w:color="auto"/>
              <w:right w:val="single" w:sz="4" w:space="0" w:color="auto"/>
            </w:tcBorders>
            <w:shd w:val="clear" w:color="auto" w:fill="auto"/>
            <w:noWrap/>
            <w:vAlign w:val="bottom"/>
            <w:hideMark/>
          </w:tcPr>
          <w:p w14:paraId="0C43BA87"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6 859 970 675</w:t>
            </w:r>
          </w:p>
        </w:tc>
        <w:tc>
          <w:tcPr>
            <w:tcW w:w="1725" w:type="dxa"/>
            <w:tcBorders>
              <w:top w:val="nil"/>
              <w:left w:val="nil"/>
              <w:bottom w:val="single" w:sz="4" w:space="0" w:color="auto"/>
              <w:right w:val="single" w:sz="4" w:space="0" w:color="auto"/>
            </w:tcBorders>
            <w:shd w:val="clear" w:color="auto" w:fill="auto"/>
            <w:noWrap/>
            <w:vAlign w:val="bottom"/>
            <w:hideMark/>
          </w:tcPr>
          <w:p w14:paraId="1D5792A7"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60,18%</w:t>
            </w:r>
          </w:p>
        </w:tc>
        <w:tc>
          <w:tcPr>
            <w:tcW w:w="2317" w:type="dxa"/>
            <w:tcBorders>
              <w:top w:val="nil"/>
              <w:left w:val="nil"/>
              <w:bottom w:val="single" w:sz="4" w:space="0" w:color="auto"/>
              <w:right w:val="single" w:sz="4" w:space="0" w:color="auto"/>
            </w:tcBorders>
            <w:shd w:val="clear" w:color="auto" w:fill="auto"/>
            <w:noWrap/>
            <w:vAlign w:val="bottom"/>
            <w:hideMark/>
          </w:tcPr>
          <w:p w14:paraId="43A1E0B1"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54 673 450</w:t>
            </w:r>
          </w:p>
        </w:tc>
      </w:tr>
      <w:tr w:rsidR="004425DC" w:rsidRPr="004425DC" w14:paraId="650763DF"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D0D7745"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Швейцарія</w:t>
            </w:r>
          </w:p>
        </w:tc>
        <w:tc>
          <w:tcPr>
            <w:tcW w:w="1420" w:type="dxa"/>
            <w:tcBorders>
              <w:top w:val="nil"/>
              <w:left w:val="nil"/>
              <w:bottom w:val="single" w:sz="4" w:space="0" w:color="auto"/>
              <w:right w:val="single" w:sz="4" w:space="0" w:color="auto"/>
            </w:tcBorders>
            <w:shd w:val="clear" w:color="auto" w:fill="auto"/>
            <w:noWrap/>
            <w:vAlign w:val="bottom"/>
            <w:hideMark/>
          </w:tcPr>
          <w:p w14:paraId="58A55593"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14</w:t>
            </w:r>
          </w:p>
        </w:tc>
        <w:tc>
          <w:tcPr>
            <w:tcW w:w="1420" w:type="dxa"/>
            <w:tcBorders>
              <w:top w:val="nil"/>
              <w:left w:val="nil"/>
              <w:bottom w:val="single" w:sz="4" w:space="0" w:color="auto"/>
              <w:right w:val="single" w:sz="4" w:space="0" w:color="auto"/>
            </w:tcBorders>
            <w:shd w:val="clear" w:color="auto" w:fill="auto"/>
            <w:noWrap/>
            <w:vAlign w:val="bottom"/>
            <w:hideMark/>
          </w:tcPr>
          <w:p w14:paraId="59D0DB7E"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1,88%</w:t>
            </w:r>
          </w:p>
        </w:tc>
        <w:tc>
          <w:tcPr>
            <w:tcW w:w="2284" w:type="dxa"/>
            <w:tcBorders>
              <w:top w:val="nil"/>
              <w:left w:val="nil"/>
              <w:bottom w:val="single" w:sz="4" w:space="0" w:color="auto"/>
              <w:right w:val="single" w:sz="4" w:space="0" w:color="auto"/>
            </w:tcBorders>
            <w:shd w:val="clear" w:color="auto" w:fill="auto"/>
            <w:noWrap/>
            <w:vAlign w:val="bottom"/>
            <w:hideMark/>
          </w:tcPr>
          <w:p w14:paraId="3C814A9D"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169 056 427</w:t>
            </w:r>
          </w:p>
        </w:tc>
        <w:tc>
          <w:tcPr>
            <w:tcW w:w="2268" w:type="dxa"/>
            <w:tcBorders>
              <w:top w:val="nil"/>
              <w:left w:val="nil"/>
              <w:bottom w:val="single" w:sz="4" w:space="0" w:color="auto"/>
              <w:right w:val="single" w:sz="4" w:space="0" w:color="auto"/>
            </w:tcBorders>
            <w:shd w:val="clear" w:color="auto" w:fill="auto"/>
            <w:noWrap/>
            <w:vAlign w:val="bottom"/>
            <w:hideMark/>
          </w:tcPr>
          <w:p w14:paraId="47183AB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160 603 605</w:t>
            </w:r>
          </w:p>
        </w:tc>
        <w:tc>
          <w:tcPr>
            <w:tcW w:w="1725" w:type="dxa"/>
            <w:tcBorders>
              <w:top w:val="nil"/>
              <w:left w:val="nil"/>
              <w:bottom w:val="single" w:sz="4" w:space="0" w:color="auto"/>
              <w:right w:val="single" w:sz="4" w:space="0" w:color="auto"/>
            </w:tcBorders>
            <w:shd w:val="clear" w:color="auto" w:fill="auto"/>
            <w:noWrap/>
            <w:vAlign w:val="bottom"/>
            <w:hideMark/>
          </w:tcPr>
          <w:p w14:paraId="07910B26"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1,41%</w:t>
            </w:r>
          </w:p>
        </w:tc>
        <w:tc>
          <w:tcPr>
            <w:tcW w:w="2317" w:type="dxa"/>
            <w:tcBorders>
              <w:top w:val="nil"/>
              <w:left w:val="nil"/>
              <w:bottom w:val="single" w:sz="4" w:space="0" w:color="auto"/>
              <w:right w:val="single" w:sz="4" w:space="0" w:color="auto"/>
            </w:tcBorders>
            <w:shd w:val="clear" w:color="auto" w:fill="auto"/>
            <w:noWrap/>
            <w:vAlign w:val="bottom"/>
            <w:hideMark/>
          </w:tcPr>
          <w:p w14:paraId="626558AA"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12 075 459</w:t>
            </w:r>
          </w:p>
        </w:tc>
      </w:tr>
      <w:tr w:rsidR="004425DC" w:rsidRPr="004425DC" w14:paraId="7E70554D"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78F545A"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Швеція</w:t>
            </w:r>
          </w:p>
        </w:tc>
        <w:tc>
          <w:tcPr>
            <w:tcW w:w="1420" w:type="dxa"/>
            <w:tcBorders>
              <w:top w:val="nil"/>
              <w:left w:val="nil"/>
              <w:bottom w:val="single" w:sz="4" w:space="0" w:color="auto"/>
              <w:right w:val="single" w:sz="4" w:space="0" w:color="auto"/>
            </w:tcBorders>
            <w:shd w:val="clear" w:color="auto" w:fill="auto"/>
            <w:noWrap/>
            <w:vAlign w:val="bottom"/>
            <w:hideMark/>
          </w:tcPr>
          <w:p w14:paraId="00A3E19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14</w:t>
            </w:r>
          </w:p>
        </w:tc>
        <w:tc>
          <w:tcPr>
            <w:tcW w:w="1420" w:type="dxa"/>
            <w:tcBorders>
              <w:top w:val="nil"/>
              <w:left w:val="nil"/>
              <w:bottom w:val="single" w:sz="4" w:space="0" w:color="auto"/>
              <w:right w:val="single" w:sz="4" w:space="0" w:color="auto"/>
            </w:tcBorders>
            <w:shd w:val="clear" w:color="auto" w:fill="auto"/>
            <w:noWrap/>
            <w:vAlign w:val="bottom"/>
            <w:hideMark/>
          </w:tcPr>
          <w:p w14:paraId="2A11BF49"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1,88%</w:t>
            </w:r>
          </w:p>
        </w:tc>
        <w:tc>
          <w:tcPr>
            <w:tcW w:w="2284" w:type="dxa"/>
            <w:tcBorders>
              <w:top w:val="nil"/>
              <w:left w:val="nil"/>
              <w:bottom w:val="single" w:sz="4" w:space="0" w:color="auto"/>
              <w:right w:val="single" w:sz="4" w:space="0" w:color="auto"/>
            </w:tcBorders>
            <w:shd w:val="clear" w:color="auto" w:fill="auto"/>
            <w:noWrap/>
            <w:vAlign w:val="bottom"/>
            <w:hideMark/>
          </w:tcPr>
          <w:p w14:paraId="05E4292B"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54 324 496</w:t>
            </w:r>
          </w:p>
        </w:tc>
        <w:tc>
          <w:tcPr>
            <w:tcW w:w="2268" w:type="dxa"/>
            <w:tcBorders>
              <w:top w:val="nil"/>
              <w:left w:val="nil"/>
              <w:bottom w:val="single" w:sz="4" w:space="0" w:color="auto"/>
              <w:right w:val="single" w:sz="4" w:space="0" w:color="auto"/>
            </w:tcBorders>
            <w:shd w:val="clear" w:color="auto" w:fill="auto"/>
            <w:noWrap/>
            <w:vAlign w:val="bottom"/>
            <w:hideMark/>
          </w:tcPr>
          <w:p w14:paraId="1D0C06D7"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51 249 525</w:t>
            </w:r>
          </w:p>
        </w:tc>
        <w:tc>
          <w:tcPr>
            <w:tcW w:w="1725" w:type="dxa"/>
            <w:tcBorders>
              <w:top w:val="nil"/>
              <w:left w:val="nil"/>
              <w:bottom w:val="single" w:sz="4" w:space="0" w:color="auto"/>
              <w:right w:val="single" w:sz="4" w:space="0" w:color="auto"/>
            </w:tcBorders>
            <w:shd w:val="clear" w:color="auto" w:fill="auto"/>
            <w:noWrap/>
            <w:vAlign w:val="bottom"/>
            <w:hideMark/>
          </w:tcPr>
          <w:p w14:paraId="716F2860"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0,45%</w:t>
            </w:r>
          </w:p>
        </w:tc>
        <w:tc>
          <w:tcPr>
            <w:tcW w:w="2317" w:type="dxa"/>
            <w:tcBorders>
              <w:top w:val="nil"/>
              <w:left w:val="nil"/>
              <w:bottom w:val="single" w:sz="4" w:space="0" w:color="auto"/>
              <w:right w:val="single" w:sz="4" w:space="0" w:color="auto"/>
            </w:tcBorders>
            <w:shd w:val="clear" w:color="auto" w:fill="auto"/>
            <w:noWrap/>
            <w:vAlign w:val="bottom"/>
            <w:hideMark/>
          </w:tcPr>
          <w:p w14:paraId="506CF142"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3 880 321</w:t>
            </w:r>
          </w:p>
        </w:tc>
      </w:tr>
      <w:tr w:rsidR="004425DC" w:rsidRPr="004425DC" w14:paraId="4C6D35BE"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685737E"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Японія</w:t>
            </w:r>
          </w:p>
        </w:tc>
        <w:tc>
          <w:tcPr>
            <w:tcW w:w="1420" w:type="dxa"/>
            <w:tcBorders>
              <w:top w:val="nil"/>
              <w:left w:val="nil"/>
              <w:bottom w:val="single" w:sz="4" w:space="0" w:color="auto"/>
              <w:right w:val="single" w:sz="4" w:space="0" w:color="auto"/>
            </w:tcBorders>
            <w:shd w:val="clear" w:color="auto" w:fill="auto"/>
            <w:noWrap/>
            <w:vAlign w:val="bottom"/>
            <w:hideMark/>
          </w:tcPr>
          <w:p w14:paraId="38AC80D1"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10</w:t>
            </w:r>
          </w:p>
        </w:tc>
        <w:tc>
          <w:tcPr>
            <w:tcW w:w="1420" w:type="dxa"/>
            <w:tcBorders>
              <w:top w:val="nil"/>
              <w:left w:val="nil"/>
              <w:bottom w:val="single" w:sz="4" w:space="0" w:color="auto"/>
              <w:right w:val="single" w:sz="4" w:space="0" w:color="auto"/>
            </w:tcBorders>
            <w:shd w:val="clear" w:color="auto" w:fill="auto"/>
            <w:noWrap/>
            <w:vAlign w:val="bottom"/>
            <w:hideMark/>
          </w:tcPr>
          <w:p w14:paraId="4CD695CF"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1,34%</w:t>
            </w:r>
          </w:p>
        </w:tc>
        <w:tc>
          <w:tcPr>
            <w:tcW w:w="2284" w:type="dxa"/>
            <w:tcBorders>
              <w:top w:val="nil"/>
              <w:left w:val="nil"/>
              <w:bottom w:val="single" w:sz="4" w:space="0" w:color="auto"/>
              <w:right w:val="single" w:sz="4" w:space="0" w:color="auto"/>
            </w:tcBorders>
            <w:shd w:val="clear" w:color="auto" w:fill="auto"/>
            <w:noWrap/>
            <w:vAlign w:val="bottom"/>
            <w:hideMark/>
          </w:tcPr>
          <w:p w14:paraId="5F3E15C4"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769 986 677</w:t>
            </w:r>
          </w:p>
        </w:tc>
        <w:tc>
          <w:tcPr>
            <w:tcW w:w="2268" w:type="dxa"/>
            <w:tcBorders>
              <w:top w:val="nil"/>
              <w:left w:val="nil"/>
              <w:bottom w:val="single" w:sz="4" w:space="0" w:color="auto"/>
              <w:right w:val="single" w:sz="4" w:space="0" w:color="auto"/>
            </w:tcBorders>
            <w:shd w:val="clear" w:color="auto" w:fill="auto"/>
            <w:noWrap/>
            <w:vAlign w:val="bottom"/>
            <w:hideMark/>
          </w:tcPr>
          <w:p w14:paraId="6BD5EBCC"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731 487 343</w:t>
            </w:r>
          </w:p>
        </w:tc>
        <w:tc>
          <w:tcPr>
            <w:tcW w:w="1725" w:type="dxa"/>
            <w:tcBorders>
              <w:top w:val="nil"/>
              <w:left w:val="nil"/>
              <w:bottom w:val="single" w:sz="4" w:space="0" w:color="auto"/>
              <w:right w:val="single" w:sz="4" w:space="0" w:color="auto"/>
            </w:tcBorders>
            <w:shd w:val="clear" w:color="auto" w:fill="auto"/>
            <w:noWrap/>
            <w:vAlign w:val="bottom"/>
            <w:hideMark/>
          </w:tcPr>
          <w:p w14:paraId="08C3EB05"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6,42%</w:t>
            </w:r>
          </w:p>
        </w:tc>
        <w:tc>
          <w:tcPr>
            <w:tcW w:w="2317" w:type="dxa"/>
            <w:tcBorders>
              <w:top w:val="nil"/>
              <w:left w:val="nil"/>
              <w:bottom w:val="single" w:sz="4" w:space="0" w:color="auto"/>
              <w:right w:val="single" w:sz="4" w:space="0" w:color="auto"/>
            </w:tcBorders>
            <w:shd w:val="clear" w:color="auto" w:fill="auto"/>
            <w:noWrap/>
            <w:vAlign w:val="bottom"/>
            <w:hideMark/>
          </w:tcPr>
          <w:p w14:paraId="5F1BE6AC"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76 998 668</w:t>
            </w:r>
          </w:p>
        </w:tc>
      </w:tr>
      <w:tr w:rsidR="004425DC" w:rsidRPr="004425DC" w14:paraId="382B6D04" w14:textId="77777777" w:rsidTr="00DD0C97">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4B38B06"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РАЗОМ</w:t>
            </w:r>
          </w:p>
        </w:tc>
        <w:tc>
          <w:tcPr>
            <w:tcW w:w="1420" w:type="dxa"/>
            <w:tcBorders>
              <w:top w:val="nil"/>
              <w:left w:val="nil"/>
              <w:bottom w:val="single" w:sz="4" w:space="0" w:color="auto"/>
              <w:right w:val="single" w:sz="4" w:space="0" w:color="auto"/>
            </w:tcBorders>
            <w:shd w:val="clear" w:color="auto" w:fill="auto"/>
            <w:noWrap/>
            <w:vAlign w:val="bottom"/>
            <w:hideMark/>
          </w:tcPr>
          <w:p w14:paraId="46E92638"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746</w:t>
            </w:r>
          </w:p>
        </w:tc>
        <w:tc>
          <w:tcPr>
            <w:tcW w:w="1420" w:type="dxa"/>
            <w:tcBorders>
              <w:top w:val="nil"/>
              <w:left w:val="nil"/>
              <w:bottom w:val="single" w:sz="4" w:space="0" w:color="auto"/>
              <w:right w:val="single" w:sz="4" w:space="0" w:color="auto"/>
            </w:tcBorders>
            <w:shd w:val="clear" w:color="auto" w:fill="auto"/>
            <w:noWrap/>
            <w:vAlign w:val="bottom"/>
            <w:hideMark/>
          </w:tcPr>
          <w:p w14:paraId="796BFF4B"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 </w:t>
            </w:r>
          </w:p>
        </w:tc>
        <w:tc>
          <w:tcPr>
            <w:tcW w:w="2284" w:type="dxa"/>
            <w:tcBorders>
              <w:top w:val="nil"/>
              <w:left w:val="nil"/>
              <w:bottom w:val="single" w:sz="4" w:space="0" w:color="auto"/>
              <w:right w:val="single" w:sz="4" w:space="0" w:color="auto"/>
            </w:tcBorders>
            <w:shd w:val="clear" w:color="auto" w:fill="auto"/>
            <w:noWrap/>
            <w:vAlign w:val="bottom"/>
            <w:hideMark/>
          </w:tcPr>
          <w:p w14:paraId="3F2DCEFE"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12 065 678 687</w:t>
            </w:r>
          </w:p>
        </w:tc>
        <w:tc>
          <w:tcPr>
            <w:tcW w:w="2268" w:type="dxa"/>
            <w:tcBorders>
              <w:top w:val="nil"/>
              <w:left w:val="nil"/>
              <w:bottom w:val="single" w:sz="4" w:space="0" w:color="auto"/>
              <w:right w:val="single" w:sz="4" w:space="0" w:color="auto"/>
            </w:tcBorders>
            <w:shd w:val="clear" w:color="auto" w:fill="auto"/>
            <w:noWrap/>
            <w:vAlign w:val="bottom"/>
            <w:hideMark/>
          </w:tcPr>
          <w:p w14:paraId="5B6AABBB"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11 398 751 601</w:t>
            </w:r>
          </w:p>
        </w:tc>
        <w:tc>
          <w:tcPr>
            <w:tcW w:w="1725" w:type="dxa"/>
            <w:tcBorders>
              <w:top w:val="nil"/>
              <w:left w:val="nil"/>
              <w:bottom w:val="single" w:sz="4" w:space="0" w:color="auto"/>
              <w:right w:val="single" w:sz="4" w:space="0" w:color="auto"/>
            </w:tcBorders>
            <w:shd w:val="clear" w:color="auto" w:fill="auto"/>
            <w:noWrap/>
            <w:vAlign w:val="bottom"/>
            <w:hideMark/>
          </w:tcPr>
          <w:p w14:paraId="264B0D63" w14:textId="77777777" w:rsidR="004425DC" w:rsidRPr="004425DC" w:rsidRDefault="004425DC" w:rsidP="000A4827">
            <w:pPr>
              <w:spacing w:after="0" w:line="276" w:lineRule="auto"/>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 </w:t>
            </w:r>
          </w:p>
        </w:tc>
        <w:tc>
          <w:tcPr>
            <w:tcW w:w="2317" w:type="dxa"/>
            <w:tcBorders>
              <w:top w:val="nil"/>
              <w:left w:val="nil"/>
              <w:bottom w:val="single" w:sz="4" w:space="0" w:color="auto"/>
              <w:right w:val="single" w:sz="4" w:space="0" w:color="auto"/>
            </w:tcBorders>
            <w:shd w:val="clear" w:color="auto" w:fill="auto"/>
            <w:noWrap/>
            <w:vAlign w:val="bottom"/>
            <w:hideMark/>
          </w:tcPr>
          <w:p w14:paraId="284D4A62" w14:textId="77777777" w:rsidR="004425DC" w:rsidRPr="004425DC" w:rsidRDefault="004425DC" w:rsidP="000A4827">
            <w:pPr>
              <w:spacing w:after="0" w:line="276" w:lineRule="auto"/>
              <w:jc w:val="right"/>
              <w:rPr>
                <w:rFonts w:ascii="Times New Roman" w:eastAsia="Times New Roman" w:hAnsi="Times New Roman" w:cs="Times New Roman"/>
                <w:color w:val="000000"/>
                <w:kern w:val="0"/>
                <w:sz w:val="28"/>
                <w:szCs w:val="28"/>
                <w:lang w:eastAsia="uk-UA"/>
                <w14:ligatures w14:val="none"/>
              </w:rPr>
            </w:pPr>
            <w:r w:rsidRPr="004425DC">
              <w:rPr>
                <w:rFonts w:ascii="Times New Roman" w:eastAsia="Times New Roman" w:hAnsi="Times New Roman" w:cs="Times New Roman"/>
                <w:color w:val="000000"/>
                <w:kern w:val="0"/>
                <w:sz w:val="28"/>
                <w:szCs w:val="28"/>
                <w:lang w:eastAsia="uk-UA"/>
                <w14:ligatures w14:val="none"/>
              </w:rPr>
              <w:t>16 173 832</w:t>
            </w:r>
          </w:p>
        </w:tc>
      </w:tr>
    </w:tbl>
    <w:p w14:paraId="6F40185F" w14:textId="77777777" w:rsidR="004425DC" w:rsidRDefault="004425DC" w:rsidP="00DB608E">
      <w:pPr>
        <w:spacing w:after="0" w:line="360" w:lineRule="auto"/>
        <w:ind w:firstLine="709"/>
        <w:jc w:val="both"/>
        <w:rPr>
          <w:rFonts w:ascii="Times New Roman" w:hAnsi="Times New Roman" w:cs="Times New Roman"/>
          <w:sz w:val="28"/>
          <w:szCs w:val="28"/>
        </w:rPr>
      </w:pPr>
    </w:p>
    <w:p w14:paraId="0DDE11D3" w14:textId="77777777" w:rsidR="004425DC" w:rsidRDefault="004425DC" w:rsidP="00DB608E">
      <w:pPr>
        <w:spacing w:after="0" w:line="360" w:lineRule="auto"/>
        <w:ind w:firstLine="709"/>
        <w:jc w:val="both"/>
        <w:rPr>
          <w:rFonts w:ascii="Times New Roman" w:hAnsi="Times New Roman" w:cs="Times New Roman"/>
          <w:sz w:val="28"/>
          <w:szCs w:val="28"/>
        </w:rPr>
      </w:pPr>
    </w:p>
    <w:p w14:paraId="49BBC5AC" w14:textId="77777777" w:rsidR="004425DC" w:rsidRDefault="004425DC" w:rsidP="00DB608E">
      <w:pPr>
        <w:spacing w:after="0" w:line="360" w:lineRule="auto"/>
        <w:ind w:firstLine="709"/>
        <w:jc w:val="both"/>
        <w:rPr>
          <w:rFonts w:ascii="Times New Roman" w:hAnsi="Times New Roman" w:cs="Times New Roman"/>
          <w:sz w:val="28"/>
          <w:szCs w:val="28"/>
        </w:rPr>
      </w:pPr>
    </w:p>
    <w:p w14:paraId="7036AEA9" w14:textId="77777777" w:rsidR="004425DC" w:rsidRDefault="004425DC" w:rsidP="00DB608E">
      <w:pPr>
        <w:spacing w:after="0" w:line="360" w:lineRule="auto"/>
        <w:ind w:firstLine="709"/>
        <w:jc w:val="both"/>
        <w:rPr>
          <w:rFonts w:ascii="Times New Roman" w:hAnsi="Times New Roman" w:cs="Times New Roman"/>
          <w:sz w:val="28"/>
          <w:szCs w:val="28"/>
        </w:rPr>
        <w:sectPr w:rsidR="004425DC" w:rsidSect="004425DC">
          <w:pgSz w:w="16838" w:h="11906" w:orient="landscape"/>
          <w:pgMar w:top="1701" w:right="851" w:bottom="851" w:left="851" w:header="709" w:footer="709" w:gutter="0"/>
          <w:cols w:space="708"/>
          <w:docGrid w:linePitch="360"/>
        </w:sectPr>
      </w:pPr>
    </w:p>
    <w:p w14:paraId="320B227C" w14:textId="77777777" w:rsidR="004425DC" w:rsidRPr="007E42A6" w:rsidRDefault="004425DC" w:rsidP="00DB608E">
      <w:pPr>
        <w:spacing w:after="0" w:line="360" w:lineRule="auto"/>
        <w:ind w:firstLine="709"/>
        <w:jc w:val="both"/>
        <w:rPr>
          <w:rFonts w:ascii="Times New Roman" w:hAnsi="Times New Roman" w:cs="Times New Roman"/>
          <w:sz w:val="28"/>
          <w:szCs w:val="28"/>
        </w:rPr>
      </w:pPr>
    </w:p>
    <w:p w14:paraId="68518C2A" w14:textId="5B078C2F" w:rsidR="00DB608E" w:rsidRDefault="003C1B78" w:rsidP="003C1B78">
      <w:pPr>
        <w:spacing w:after="0" w:line="360" w:lineRule="auto"/>
        <w:jc w:val="both"/>
        <w:rPr>
          <w:rFonts w:ascii="Times New Roman" w:hAnsi="Times New Roman" w:cs="Times New Roman"/>
          <w:sz w:val="28"/>
          <w:szCs w:val="28"/>
        </w:rPr>
      </w:pPr>
      <w:r>
        <w:rPr>
          <w:noProof/>
        </w:rPr>
        <w:drawing>
          <wp:inline distT="0" distB="0" distL="0" distR="0" wp14:anchorId="4B99BD77" wp14:editId="350C32C4">
            <wp:extent cx="5939790" cy="4692015"/>
            <wp:effectExtent l="0" t="0" r="3810" b="13335"/>
            <wp:docPr id="312688865" name="Діаграма 1">
              <a:extLst xmlns:a="http://schemas.openxmlformats.org/drawingml/2006/main">
                <a:ext uri="{FF2B5EF4-FFF2-40B4-BE49-F238E27FC236}">
                  <a16:creationId xmlns:a16="http://schemas.microsoft.com/office/drawing/2014/main" id="{5102E8AA-0C3F-242B-36C1-A336C39E2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D2BCA7" w14:textId="2C546051" w:rsidR="003C1B78" w:rsidRDefault="003C1B78" w:rsidP="003C1B7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2.2. Розподіл кількості проєктів МТД по країнам</w:t>
      </w:r>
    </w:p>
    <w:p w14:paraId="5250AC55" w14:textId="77777777" w:rsidR="003C1B78" w:rsidRDefault="003C1B78" w:rsidP="000747A6">
      <w:pPr>
        <w:spacing w:after="0" w:line="360" w:lineRule="auto"/>
        <w:ind w:firstLine="709"/>
        <w:jc w:val="both"/>
        <w:rPr>
          <w:rFonts w:ascii="Times New Roman" w:hAnsi="Times New Roman" w:cs="Times New Roman"/>
          <w:sz w:val="28"/>
          <w:szCs w:val="28"/>
        </w:rPr>
      </w:pPr>
    </w:p>
    <w:p w14:paraId="350C8503" w14:textId="6520D5E3" w:rsidR="00DC5C6D" w:rsidRDefault="00522DE5" w:rsidP="00522D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Якщо ж подивитися на середню умовну середню вартість одного проєкту від кожного донора, то лідером стає МБРР (</w:t>
      </w:r>
      <w:r w:rsidRPr="00522DE5">
        <w:rPr>
          <w:rFonts w:ascii="Times New Roman" w:hAnsi="Times New Roman" w:cs="Times New Roman"/>
          <w:sz w:val="28"/>
          <w:szCs w:val="28"/>
        </w:rPr>
        <w:t>Міжнародний банк реконструкції та розвитку</w:t>
      </w:r>
      <w:r>
        <w:rPr>
          <w:rFonts w:ascii="Times New Roman" w:hAnsi="Times New Roman" w:cs="Times New Roman"/>
          <w:sz w:val="28"/>
          <w:szCs w:val="28"/>
        </w:rPr>
        <w:t xml:space="preserve">), у якого в середньому один проєкт вартує 104 млн дол. США. Наступними за рейтингом є Японія, США, Люксембург. Найнижчими за умовною середньою вартістю є </w:t>
      </w:r>
      <w:r w:rsidRPr="00522DE5">
        <w:rPr>
          <w:rFonts w:ascii="Times New Roman" w:hAnsi="Times New Roman" w:cs="Times New Roman"/>
          <w:sz w:val="28"/>
          <w:szCs w:val="28"/>
        </w:rPr>
        <w:t xml:space="preserve">Фонд ООН у галузі народонаселення </w:t>
      </w:r>
      <w:r>
        <w:rPr>
          <w:rFonts w:ascii="Times New Roman" w:hAnsi="Times New Roman" w:cs="Times New Roman"/>
          <w:sz w:val="28"/>
          <w:szCs w:val="28"/>
        </w:rPr>
        <w:t xml:space="preserve">та </w:t>
      </w:r>
      <w:r w:rsidRPr="00522DE5">
        <w:rPr>
          <w:rFonts w:ascii="Times New Roman" w:hAnsi="Times New Roman" w:cs="Times New Roman"/>
          <w:sz w:val="28"/>
          <w:szCs w:val="28"/>
        </w:rPr>
        <w:t>МАГАТЕ</w:t>
      </w:r>
      <w:r>
        <w:rPr>
          <w:rFonts w:ascii="Times New Roman" w:hAnsi="Times New Roman" w:cs="Times New Roman"/>
          <w:sz w:val="28"/>
          <w:szCs w:val="28"/>
        </w:rPr>
        <w:t xml:space="preserve"> (трохи більше 0,5 млн дол США кожний). Країни ЄС в основному (за виключенням Німеччини) мають середню вартість проєкту менше 8 млн дол. США.</w:t>
      </w:r>
    </w:p>
    <w:p w14:paraId="53DB833D" w14:textId="77777777" w:rsidR="002A0CC6" w:rsidRPr="002A0CC6" w:rsidRDefault="002A0CC6" w:rsidP="002A0CC6">
      <w:pPr>
        <w:spacing w:after="0" w:line="360" w:lineRule="auto"/>
        <w:ind w:firstLine="709"/>
        <w:jc w:val="both"/>
        <w:rPr>
          <w:rFonts w:ascii="Times New Roman" w:hAnsi="Times New Roman" w:cs="Times New Roman"/>
          <w:sz w:val="28"/>
          <w:szCs w:val="28"/>
        </w:rPr>
      </w:pPr>
      <w:r w:rsidRPr="002A0CC6">
        <w:rPr>
          <w:rFonts w:ascii="Times New Roman" w:hAnsi="Times New Roman" w:cs="Times New Roman"/>
          <w:sz w:val="28"/>
          <w:szCs w:val="28"/>
        </w:rPr>
        <w:t xml:space="preserve">Проєкти міжнародної технічної допомоги (МТД) відіграють визначальну роль у соціально-економічному розвитку України, забезпечуючи фінансову, технічну та експертну підтримку. Завдяки МТД Україна змогла реалізувати численні реформи, спрямовані на модернізацію державного управління, розвиток інфраструктури, підвищення енергоефективності та підтримку </w:t>
      </w:r>
      <w:r w:rsidRPr="002A0CC6">
        <w:rPr>
          <w:rFonts w:ascii="Times New Roman" w:hAnsi="Times New Roman" w:cs="Times New Roman"/>
          <w:sz w:val="28"/>
          <w:szCs w:val="28"/>
        </w:rPr>
        <w:lastRenderedPageBreak/>
        <w:t>малого й середнього бізнесу. Ці проєкти сприяли інтеграції європейських стандартів, зменшенню рівня бідності, стимулюванню підприємництва та створенню нових робочих місць. Вони також виступили важливим інструментом зміцнення інституційної спроможності органів влади та розвитку громадянського суспільства.</w:t>
      </w:r>
    </w:p>
    <w:p w14:paraId="27469B72" w14:textId="77777777" w:rsidR="002A0CC6" w:rsidRPr="002A0CC6" w:rsidRDefault="002A0CC6" w:rsidP="002A0CC6">
      <w:pPr>
        <w:spacing w:after="0" w:line="360" w:lineRule="auto"/>
        <w:ind w:firstLine="709"/>
        <w:jc w:val="both"/>
        <w:rPr>
          <w:rFonts w:ascii="Times New Roman" w:hAnsi="Times New Roman" w:cs="Times New Roman"/>
          <w:sz w:val="28"/>
          <w:szCs w:val="28"/>
        </w:rPr>
      </w:pPr>
      <w:r w:rsidRPr="002A0CC6">
        <w:rPr>
          <w:rFonts w:ascii="Times New Roman" w:hAnsi="Times New Roman" w:cs="Times New Roman"/>
          <w:sz w:val="28"/>
          <w:szCs w:val="28"/>
        </w:rPr>
        <w:t>В умовах війни МТД стала критично важливим фактором підтримки України. Міжнародні партнери адаптували свої програми до нових реалій, зосередившись на відновленні критичної інфраструктури, забезпеченні гуманітарної допомоги та підтримці внутрішньо переміщених осіб. Наприклад, ЄС та Світовий банк реалізують масштабні програми відбудови пошкоджених об’єктів, тоді як МВФ і донорські фонди забезпечують макрофінансову стабільність. Така адаптивність проєктів МТД дозволяє Україні не лише протистояти економічним викликам війни, але й створювати умови для післявоєнного відновлення. Вони стали надійною опорою, яка допомагає державі зберігати стійкість та розвиватися навіть у найскладніших умовах.</w:t>
      </w:r>
    </w:p>
    <w:p w14:paraId="7FEA9ABF" w14:textId="4BEB6A06" w:rsidR="000747A6" w:rsidRPr="005752E3" w:rsidRDefault="000747A6" w:rsidP="000747A6">
      <w:pPr>
        <w:spacing w:after="0" w:line="360" w:lineRule="auto"/>
        <w:ind w:firstLine="709"/>
        <w:jc w:val="both"/>
        <w:rPr>
          <w:rFonts w:ascii="Times New Roman" w:hAnsi="Times New Roman" w:cs="Times New Roman"/>
          <w:sz w:val="28"/>
          <w:szCs w:val="28"/>
        </w:rPr>
      </w:pPr>
    </w:p>
    <w:p w14:paraId="663F80BA" w14:textId="77777777" w:rsidR="000747A6" w:rsidRPr="005752E3" w:rsidRDefault="000747A6" w:rsidP="000747A6">
      <w:pPr>
        <w:spacing w:after="0" w:line="360" w:lineRule="auto"/>
        <w:ind w:firstLine="709"/>
        <w:jc w:val="both"/>
        <w:rPr>
          <w:rFonts w:ascii="Times New Roman" w:hAnsi="Times New Roman" w:cs="Times New Roman"/>
          <w:sz w:val="28"/>
          <w:szCs w:val="28"/>
        </w:rPr>
      </w:pPr>
    </w:p>
    <w:p w14:paraId="2D3A5CC7" w14:textId="65A887FE" w:rsidR="000747A6" w:rsidRPr="005752E3" w:rsidRDefault="004B302C" w:rsidP="000747A6">
      <w:pPr>
        <w:pStyle w:val="21"/>
      </w:pPr>
      <w:bookmarkStart w:id="13" w:name="_Toc184622551"/>
      <w:r w:rsidRPr="005752E3">
        <w:t>2</w:t>
      </w:r>
      <w:r w:rsidR="000747A6" w:rsidRPr="005752E3">
        <w:t xml:space="preserve">.3. </w:t>
      </w:r>
      <w:r w:rsidR="008A206B">
        <w:t>Аналіз м</w:t>
      </w:r>
      <w:r w:rsidR="00213F4D" w:rsidRPr="00213F4D">
        <w:t>іжнародн</w:t>
      </w:r>
      <w:r w:rsidR="008A206B">
        <w:t xml:space="preserve">ої </w:t>
      </w:r>
      <w:r w:rsidR="00B42391">
        <w:t>підтримки</w:t>
      </w:r>
      <w:r w:rsidR="008A206B">
        <w:t xml:space="preserve"> задля</w:t>
      </w:r>
      <w:r w:rsidR="00213F4D" w:rsidRPr="00213F4D">
        <w:t xml:space="preserve"> відновленні економіки України</w:t>
      </w:r>
      <w:bookmarkEnd w:id="13"/>
    </w:p>
    <w:p w14:paraId="330605C7" w14:textId="77777777" w:rsidR="000747A6" w:rsidRPr="005752E3" w:rsidRDefault="000747A6" w:rsidP="000747A6">
      <w:pPr>
        <w:spacing w:after="0" w:line="360" w:lineRule="auto"/>
        <w:ind w:firstLine="709"/>
        <w:jc w:val="both"/>
        <w:rPr>
          <w:rFonts w:ascii="Times New Roman" w:hAnsi="Times New Roman" w:cs="Times New Roman"/>
          <w:sz w:val="28"/>
          <w:szCs w:val="28"/>
        </w:rPr>
      </w:pPr>
    </w:p>
    <w:p w14:paraId="475FF9AB" w14:textId="661B318A" w:rsidR="008A206B" w:rsidRPr="008A206B" w:rsidRDefault="008A206B" w:rsidP="008A20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A206B">
        <w:rPr>
          <w:rFonts w:ascii="Times New Roman" w:hAnsi="Times New Roman" w:cs="Times New Roman"/>
          <w:sz w:val="28"/>
          <w:szCs w:val="28"/>
        </w:rPr>
        <w:t>ідповідно до Експрес-оцінки пошкоджень та потреб (RDNA3), оціночні потреби України в реконструкції та відновленні становитимуть близько</w:t>
      </w:r>
      <w:r>
        <w:rPr>
          <w:rFonts w:ascii="Times New Roman" w:hAnsi="Times New Roman" w:cs="Times New Roman"/>
          <w:sz w:val="28"/>
          <w:szCs w:val="28"/>
        </w:rPr>
        <w:t xml:space="preserve"> </w:t>
      </w:r>
      <w:r w:rsidRPr="008A206B">
        <w:rPr>
          <w:rFonts w:ascii="Times New Roman" w:hAnsi="Times New Roman" w:cs="Times New Roman"/>
          <w:sz w:val="28"/>
          <w:szCs w:val="28"/>
        </w:rPr>
        <w:t xml:space="preserve">453 мільярди євро, на додачу до колосальних людських страждань, яких зазнала країна, </w:t>
      </w:r>
      <w:r w:rsidR="006F054E">
        <w:rPr>
          <w:rFonts w:ascii="Times New Roman" w:hAnsi="Times New Roman" w:cs="Times New Roman"/>
          <w:sz w:val="28"/>
          <w:szCs w:val="28"/>
        </w:rPr>
        <w:t xml:space="preserve">що </w:t>
      </w:r>
      <w:r w:rsidRPr="008A206B">
        <w:rPr>
          <w:rFonts w:ascii="Times New Roman" w:hAnsi="Times New Roman" w:cs="Times New Roman"/>
          <w:sz w:val="28"/>
          <w:szCs w:val="28"/>
        </w:rPr>
        <w:t>зафіксован</w:t>
      </w:r>
      <w:r w:rsidR="006F054E">
        <w:rPr>
          <w:rFonts w:ascii="Times New Roman" w:hAnsi="Times New Roman" w:cs="Times New Roman"/>
          <w:sz w:val="28"/>
          <w:szCs w:val="28"/>
        </w:rPr>
        <w:t>о</w:t>
      </w:r>
      <w:r w:rsidRPr="008A206B">
        <w:rPr>
          <w:rFonts w:ascii="Times New Roman" w:hAnsi="Times New Roman" w:cs="Times New Roman"/>
          <w:sz w:val="28"/>
          <w:szCs w:val="28"/>
        </w:rPr>
        <w:t xml:space="preserve"> Світовим банком. Це приблизно у 2,8 рази перевищує номінальний ВВП України</w:t>
      </w:r>
      <w:r w:rsidR="006F054E">
        <w:rPr>
          <w:rFonts w:ascii="Times New Roman" w:hAnsi="Times New Roman" w:cs="Times New Roman"/>
          <w:sz w:val="28"/>
          <w:szCs w:val="28"/>
        </w:rPr>
        <w:t xml:space="preserve"> </w:t>
      </w:r>
      <w:r w:rsidRPr="008A206B">
        <w:rPr>
          <w:rFonts w:ascii="Times New Roman" w:hAnsi="Times New Roman" w:cs="Times New Roman"/>
          <w:sz w:val="28"/>
          <w:szCs w:val="28"/>
        </w:rPr>
        <w:t>у 2023 році. Але ці оцінки не включають подальшої шкоди, завданої з початку</w:t>
      </w:r>
      <w:r w:rsidR="006F054E">
        <w:rPr>
          <w:rFonts w:ascii="Times New Roman" w:hAnsi="Times New Roman" w:cs="Times New Roman"/>
          <w:sz w:val="28"/>
          <w:szCs w:val="28"/>
        </w:rPr>
        <w:t xml:space="preserve"> </w:t>
      </w:r>
      <w:r w:rsidRPr="008A206B">
        <w:rPr>
          <w:rFonts w:ascii="Times New Roman" w:hAnsi="Times New Roman" w:cs="Times New Roman"/>
          <w:sz w:val="28"/>
          <w:szCs w:val="28"/>
        </w:rPr>
        <w:t>2024 року, і, звичайно, чим довше триватиме війна, тим більшими будуть збитки від війни.</w:t>
      </w:r>
    </w:p>
    <w:p w14:paraId="311DED20" w14:textId="74F87F2D" w:rsidR="008A206B" w:rsidRPr="008A206B" w:rsidRDefault="008A206B" w:rsidP="008A206B">
      <w:pPr>
        <w:spacing w:after="0" w:line="360" w:lineRule="auto"/>
        <w:ind w:firstLine="709"/>
        <w:jc w:val="both"/>
        <w:rPr>
          <w:rFonts w:ascii="Times New Roman" w:hAnsi="Times New Roman" w:cs="Times New Roman"/>
          <w:sz w:val="28"/>
          <w:szCs w:val="28"/>
        </w:rPr>
      </w:pPr>
      <w:r w:rsidRPr="008A206B">
        <w:rPr>
          <w:rFonts w:ascii="Times New Roman" w:hAnsi="Times New Roman" w:cs="Times New Roman"/>
          <w:sz w:val="28"/>
          <w:szCs w:val="28"/>
        </w:rPr>
        <w:t>Варто зазначити, що прямі збитки, завдані будівлям та інфраструктурі протягом перших двох</w:t>
      </w:r>
      <w:r w:rsidR="006F054E">
        <w:rPr>
          <w:rFonts w:ascii="Times New Roman" w:hAnsi="Times New Roman" w:cs="Times New Roman"/>
          <w:sz w:val="28"/>
          <w:szCs w:val="28"/>
        </w:rPr>
        <w:t xml:space="preserve"> </w:t>
      </w:r>
      <w:r w:rsidRPr="008A206B">
        <w:rPr>
          <w:rFonts w:ascii="Times New Roman" w:hAnsi="Times New Roman" w:cs="Times New Roman"/>
          <w:sz w:val="28"/>
          <w:szCs w:val="28"/>
        </w:rPr>
        <w:t>років війни становить близько 138 мільярдів євро. Але потреби у відновленні більш ніж утричі перевищують прямі збитки.</w:t>
      </w:r>
    </w:p>
    <w:p w14:paraId="34BED5BF" w14:textId="18F7CF05" w:rsidR="008A206B" w:rsidRPr="008A206B" w:rsidRDefault="008A206B" w:rsidP="008A206B">
      <w:pPr>
        <w:spacing w:after="0" w:line="360" w:lineRule="auto"/>
        <w:ind w:firstLine="709"/>
        <w:jc w:val="both"/>
        <w:rPr>
          <w:rFonts w:ascii="Times New Roman" w:hAnsi="Times New Roman" w:cs="Times New Roman"/>
          <w:sz w:val="28"/>
          <w:szCs w:val="28"/>
        </w:rPr>
      </w:pPr>
      <w:r w:rsidRPr="008A206B">
        <w:rPr>
          <w:rFonts w:ascii="Times New Roman" w:hAnsi="Times New Roman" w:cs="Times New Roman"/>
          <w:sz w:val="28"/>
          <w:szCs w:val="28"/>
        </w:rPr>
        <w:lastRenderedPageBreak/>
        <w:t>Найвищі оціночні витрати припадають на житловий сектор (17 %), а найбільше пропорційне зростання</w:t>
      </w:r>
      <w:r w:rsidR="006F054E">
        <w:rPr>
          <w:rFonts w:ascii="Times New Roman" w:hAnsi="Times New Roman" w:cs="Times New Roman"/>
          <w:sz w:val="28"/>
          <w:szCs w:val="28"/>
        </w:rPr>
        <w:t xml:space="preserve"> </w:t>
      </w:r>
      <w:r w:rsidRPr="008A206B">
        <w:rPr>
          <w:rFonts w:ascii="Times New Roman" w:hAnsi="Times New Roman" w:cs="Times New Roman"/>
          <w:sz w:val="28"/>
          <w:szCs w:val="28"/>
        </w:rPr>
        <w:t>збитків зафіксовано в енергетичному секторі - збитки від війни зросли</w:t>
      </w:r>
      <w:r w:rsidR="006F054E">
        <w:rPr>
          <w:rFonts w:ascii="Times New Roman" w:hAnsi="Times New Roman" w:cs="Times New Roman"/>
          <w:sz w:val="28"/>
          <w:szCs w:val="28"/>
        </w:rPr>
        <w:t xml:space="preserve"> </w:t>
      </w:r>
      <w:r w:rsidRPr="008A206B">
        <w:rPr>
          <w:rFonts w:ascii="Times New Roman" w:hAnsi="Times New Roman" w:cs="Times New Roman"/>
          <w:sz w:val="28"/>
          <w:szCs w:val="28"/>
        </w:rPr>
        <w:t>більш ніж у п'ять разів з червня 2022 року. З точки зору розподілу збитків, географічні райони</w:t>
      </w:r>
      <w:r w:rsidR="006F054E">
        <w:rPr>
          <w:rFonts w:ascii="Times New Roman" w:hAnsi="Times New Roman" w:cs="Times New Roman"/>
          <w:sz w:val="28"/>
          <w:szCs w:val="28"/>
        </w:rPr>
        <w:t xml:space="preserve"> </w:t>
      </w:r>
      <w:r w:rsidRPr="008A206B">
        <w:rPr>
          <w:rFonts w:ascii="Times New Roman" w:hAnsi="Times New Roman" w:cs="Times New Roman"/>
          <w:sz w:val="28"/>
          <w:szCs w:val="28"/>
        </w:rPr>
        <w:t>найбільшого зростання зазнали прифронтові регіони, зокрема Донецька,</w:t>
      </w:r>
      <w:r w:rsidR="006F054E">
        <w:rPr>
          <w:rFonts w:ascii="Times New Roman" w:hAnsi="Times New Roman" w:cs="Times New Roman"/>
          <w:sz w:val="28"/>
          <w:szCs w:val="28"/>
        </w:rPr>
        <w:t xml:space="preserve"> </w:t>
      </w:r>
      <w:r w:rsidRPr="008A206B">
        <w:rPr>
          <w:rFonts w:ascii="Times New Roman" w:hAnsi="Times New Roman" w:cs="Times New Roman"/>
          <w:sz w:val="28"/>
          <w:szCs w:val="28"/>
        </w:rPr>
        <w:t xml:space="preserve">Харківська, Луганська, Запорізька, Херсонська та Київська області. </w:t>
      </w:r>
    </w:p>
    <w:p w14:paraId="355F5FB7" w14:textId="4161515F" w:rsidR="008A206B" w:rsidRPr="008A206B" w:rsidRDefault="008A206B" w:rsidP="00D046EF">
      <w:pPr>
        <w:spacing w:after="0" w:line="360" w:lineRule="auto"/>
        <w:ind w:firstLine="709"/>
        <w:jc w:val="both"/>
        <w:rPr>
          <w:rFonts w:ascii="Times New Roman" w:hAnsi="Times New Roman" w:cs="Times New Roman"/>
          <w:sz w:val="28"/>
          <w:szCs w:val="28"/>
        </w:rPr>
      </w:pPr>
      <w:r w:rsidRPr="008A206B">
        <w:rPr>
          <w:rFonts w:ascii="Times New Roman" w:hAnsi="Times New Roman" w:cs="Times New Roman"/>
          <w:sz w:val="28"/>
          <w:szCs w:val="28"/>
        </w:rPr>
        <w:t>У грудні 2022 року лідери G7 домовилися про створення Мультидонорської координаційної платформи</w:t>
      </w:r>
      <w:r w:rsidR="00D046EF">
        <w:rPr>
          <w:rFonts w:ascii="Times New Roman" w:hAnsi="Times New Roman" w:cs="Times New Roman"/>
          <w:sz w:val="28"/>
          <w:szCs w:val="28"/>
        </w:rPr>
        <w:t xml:space="preserve"> </w:t>
      </w:r>
      <w:r w:rsidRPr="008A206B">
        <w:rPr>
          <w:rFonts w:ascii="Times New Roman" w:hAnsi="Times New Roman" w:cs="Times New Roman"/>
          <w:sz w:val="28"/>
          <w:szCs w:val="28"/>
        </w:rPr>
        <w:t>для України. Вона об'єднує Україну, ЄС, країни G7 та міжнародні</w:t>
      </w:r>
      <w:r w:rsidR="00D046EF">
        <w:rPr>
          <w:rFonts w:ascii="Times New Roman" w:hAnsi="Times New Roman" w:cs="Times New Roman"/>
          <w:sz w:val="28"/>
          <w:szCs w:val="28"/>
        </w:rPr>
        <w:t xml:space="preserve"> </w:t>
      </w:r>
      <w:r w:rsidRPr="008A206B">
        <w:rPr>
          <w:rFonts w:ascii="Times New Roman" w:hAnsi="Times New Roman" w:cs="Times New Roman"/>
          <w:sz w:val="28"/>
          <w:szCs w:val="28"/>
        </w:rPr>
        <w:t>фінансові інституції для координації підтримки негайного та довгострокового</w:t>
      </w:r>
      <w:r w:rsidR="00D046EF">
        <w:rPr>
          <w:rFonts w:ascii="Times New Roman" w:hAnsi="Times New Roman" w:cs="Times New Roman"/>
          <w:sz w:val="28"/>
          <w:szCs w:val="28"/>
        </w:rPr>
        <w:t xml:space="preserve"> </w:t>
      </w:r>
      <w:r w:rsidRPr="008A206B">
        <w:rPr>
          <w:rFonts w:ascii="Times New Roman" w:hAnsi="Times New Roman" w:cs="Times New Roman"/>
          <w:sz w:val="28"/>
          <w:szCs w:val="28"/>
        </w:rPr>
        <w:t>відновлення та реконструкції України. Платформа керується Керівним комітетом, який діє на основі консенсусу</w:t>
      </w:r>
      <w:r w:rsidR="00D046EF">
        <w:rPr>
          <w:rFonts w:ascii="Times New Roman" w:hAnsi="Times New Roman" w:cs="Times New Roman"/>
          <w:sz w:val="28"/>
          <w:szCs w:val="28"/>
        </w:rPr>
        <w:t xml:space="preserve"> </w:t>
      </w:r>
      <w:r w:rsidRPr="008A206B">
        <w:rPr>
          <w:rFonts w:ascii="Times New Roman" w:hAnsi="Times New Roman" w:cs="Times New Roman"/>
          <w:sz w:val="28"/>
          <w:szCs w:val="28"/>
        </w:rPr>
        <w:t>керується Керівним комітетом, співголовами якого є високопосадовці з США, ЄС та України. Платформа та її Керівний комітет</w:t>
      </w:r>
      <w:r w:rsidR="00D046EF">
        <w:rPr>
          <w:rFonts w:ascii="Times New Roman" w:hAnsi="Times New Roman" w:cs="Times New Roman"/>
          <w:sz w:val="28"/>
          <w:szCs w:val="28"/>
        </w:rPr>
        <w:t xml:space="preserve"> </w:t>
      </w:r>
      <w:r w:rsidRPr="008A206B">
        <w:rPr>
          <w:rFonts w:ascii="Times New Roman" w:hAnsi="Times New Roman" w:cs="Times New Roman"/>
          <w:sz w:val="28"/>
          <w:szCs w:val="28"/>
        </w:rPr>
        <w:t>підтримуються Секретаріатом, який розміщується в Європейській</w:t>
      </w:r>
      <w:r w:rsidR="00D046EF">
        <w:rPr>
          <w:rFonts w:ascii="Times New Roman" w:hAnsi="Times New Roman" w:cs="Times New Roman"/>
          <w:sz w:val="28"/>
          <w:szCs w:val="28"/>
        </w:rPr>
        <w:t xml:space="preserve"> </w:t>
      </w:r>
      <w:r w:rsidRPr="008A206B">
        <w:rPr>
          <w:rFonts w:ascii="Times New Roman" w:hAnsi="Times New Roman" w:cs="Times New Roman"/>
          <w:sz w:val="28"/>
          <w:szCs w:val="28"/>
        </w:rPr>
        <w:t>Комісії в Брюсселі та Уряду України в Києві</w:t>
      </w:r>
      <w:r w:rsidR="00094F3A" w:rsidRPr="00094F3A">
        <w:rPr>
          <w:rFonts w:ascii="Times New Roman" w:hAnsi="Times New Roman" w:cs="Times New Roman"/>
          <w:sz w:val="28"/>
          <w:szCs w:val="28"/>
        </w:rPr>
        <w:t xml:space="preserve"> (</w:t>
      </w:r>
      <w:r w:rsidR="00094F3A" w:rsidRPr="00271A43">
        <w:rPr>
          <w:rFonts w:ascii="Times New Roman" w:hAnsi="Times New Roman" w:cs="Times New Roman"/>
          <w:sz w:val="28"/>
          <w:szCs w:val="28"/>
        </w:rPr>
        <w:t>Akhvlediani</w:t>
      </w:r>
      <w:r w:rsidR="00094F3A" w:rsidRPr="00094F3A">
        <w:rPr>
          <w:rFonts w:ascii="Times New Roman" w:hAnsi="Times New Roman" w:cs="Times New Roman"/>
          <w:sz w:val="28"/>
          <w:szCs w:val="28"/>
        </w:rPr>
        <w:t>, 2024)</w:t>
      </w:r>
      <w:r w:rsidRPr="008A206B">
        <w:rPr>
          <w:rFonts w:ascii="Times New Roman" w:hAnsi="Times New Roman" w:cs="Times New Roman"/>
          <w:sz w:val="28"/>
          <w:szCs w:val="28"/>
        </w:rPr>
        <w:t>.</w:t>
      </w:r>
    </w:p>
    <w:p w14:paraId="732F3CD8" w14:textId="6E00510C" w:rsidR="008A206B" w:rsidRPr="008A206B" w:rsidRDefault="008A206B" w:rsidP="008A206B">
      <w:pPr>
        <w:spacing w:after="0" w:line="360" w:lineRule="auto"/>
        <w:ind w:firstLine="709"/>
        <w:jc w:val="both"/>
        <w:rPr>
          <w:rFonts w:ascii="Times New Roman" w:hAnsi="Times New Roman" w:cs="Times New Roman"/>
          <w:sz w:val="28"/>
          <w:szCs w:val="28"/>
        </w:rPr>
      </w:pPr>
      <w:r w:rsidRPr="008A206B">
        <w:rPr>
          <w:rFonts w:ascii="Times New Roman" w:hAnsi="Times New Roman" w:cs="Times New Roman"/>
          <w:sz w:val="28"/>
          <w:szCs w:val="28"/>
        </w:rPr>
        <w:t>Платформа стартувала у січні 2023 року з метою зменшення дублювання та максимізації</w:t>
      </w:r>
      <w:r w:rsidR="00D046EF">
        <w:rPr>
          <w:rFonts w:ascii="Times New Roman" w:hAnsi="Times New Roman" w:cs="Times New Roman"/>
          <w:sz w:val="28"/>
          <w:szCs w:val="28"/>
        </w:rPr>
        <w:t xml:space="preserve"> </w:t>
      </w:r>
      <w:r w:rsidRPr="008A206B">
        <w:rPr>
          <w:rFonts w:ascii="Times New Roman" w:hAnsi="Times New Roman" w:cs="Times New Roman"/>
          <w:sz w:val="28"/>
          <w:szCs w:val="28"/>
        </w:rPr>
        <w:t>вплив кожного фінансового внеску, який Україна отримує від своїх донорів та</w:t>
      </w:r>
      <w:r w:rsidR="00D046EF">
        <w:rPr>
          <w:rFonts w:ascii="Times New Roman" w:hAnsi="Times New Roman" w:cs="Times New Roman"/>
          <w:sz w:val="28"/>
          <w:szCs w:val="28"/>
        </w:rPr>
        <w:t xml:space="preserve"> </w:t>
      </w:r>
      <w:r w:rsidRPr="008A206B">
        <w:rPr>
          <w:rFonts w:ascii="Times New Roman" w:hAnsi="Times New Roman" w:cs="Times New Roman"/>
          <w:sz w:val="28"/>
          <w:szCs w:val="28"/>
        </w:rPr>
        <w:t>міжнародних партнерів. Дотепер міжнародна підтримка була спрямована переважно на вирішення нагальних короткострокових потреб України</w:t>
      </w:r>
      <w:r w:rsidR="00D046EF">
        <w:rPr>
          <w:rFonts w:ascii="Times New Roman" w:hAnsi="Times New Roman" w:cs="Times New Roman"/>
          <w:sz w:val="28"/>
          <w:szCs w:val="28"/>
        </w:rPr>
        <w:t xml:space="preserve"> </w:t>
      </w:r>
      <w:r w:rsidRPr="008A206B">
        <w:rPr>
          <w:rFonts w:ascii="Times New Roman" w:hAnsi="Times New Roman" w:cs="Times New Roman"/>
          <w:sz w:val="28"/>
          <w:szCs w:val="28"/>
        </w:rPr>
        <w:t>нагальні короткострокові потреби України у відновленні, але очікується, що Платформа займатиме більш проактивний і стратегічний підхід</w:t>
      </w:r>
      <w:r w:rsidR="00D046EF">
        <w:rPr>
          <w:rFonts w:ascii="Times New Roman" w:hAnsi="Times New Roman" w:cs="Times New Roman"/>
          <w:sz w:val="28"/>
          <w:szCs w:val="28"/>
        </w:rPr>
        <w:t xml:space="preserve"> </w:t>
      </w:r>
      <w:r w:rsidRPr="008A206B">
        <w:rPr>
          <w:rFonts w:ascii="Times New Roman" w:hAnsi="Times New Roman" w:cs="Times New Roman"/>
          <w:sz w:val="28"/>
          <w:szCs w:val="28"/>
        </w:rPr>
        <w:t xml:space="preserve">не лише для негайного відновлення України, але й для створення підґрунтя для її довгострокової реконструкції України. </w:t>
      </w:r>
    </w:p>
    <w:p w14:paraId="4253DCFB" w14:textId="293C25AB" w:rsidR="00094F3A" w:rsidRDefault="00094F3A" w:rsidP="00094F3A">
      <w:pPr>
        <w:spacing w:after="0" w:line="360" w:lineRule="auto"/>
        <w:ind w:firstLine="709"/>
        <w:jc w:val="both"/>
        <w:rPr>
          <w:rFonts w:ascii="Times New Roman" w:hAnsi="Times New Roman" w:cs="Times New Roman"/>
          <w:sz w:val="28"/>
          <w:szCs w:val="28"/>
        </w:rPr>
      </w:pPr>
      <w:r w:rsidRPr="00094F3A">
        <w:rPr>
          <w:rFonts w:ascii="Times New Roman" w:hAnsi="Times New Roman" w:cs="Times New Roman"/>
          <w:sz w:val="28"/>
          <w:szCs w:val="28"/>
        </w:rPr>
        <w:t>Конференція з відновлення України (URC) вперше відбулася у 2022 році в Луган</w:t>
      </w:r>
      <w:r>
        <w:rPr>
          <w:rFonts w:ascii="Times New Roman" w:hAnsi="Times New Roman" w:cs="Times New Roman"/>
          <w:sz w:val="28"/>
          <w:szCs w:val="28"/>
        </w:rPr>
        <w:t>о</w:t>
      </w:r>
      <w:r w:rsidRPr="00094F3A">
        <w:rPr>
          <w:rFonts w:ascii="Times New Roman" w:hAnsi="Times New Roman" w:cs="Times New Roman"/>
          <w:sz w:val="28"/>
          <w:szCs w:val="28"/>
        </w:rPr>
        <w:t>,</w:t>
      </w:r>
      <w:r w:rsidRPr="00094F3A">
        <w:rPr>
          <w:rFonts w:ascii="Times New Roman" w:hAnsi="Times New Roman" w:cs="Times New Roman"/>
          <w:sz w:val="28"/>
          <w:szCs w:val="28"/>
          <w:lang w:val="ru-RU"/>
        </w:rPr>
        <w:t xml:space="preserve"> </w:t>
      </w:r>
      <w:r w:rsidRPr="00094F3A">
        <w:rPr>
          <w:rFonts w:ascii="Times New Roman" w:hAnsi="Times New Roman" w:cs="Times New Roman"/>
          <w:sz w:val="28"/>
          <w:szCs w:val="28"/>
        </w:rPr>
        <w:t>Швейцарія. URC стала важливою подією, яка підготувала підґрунтя для презентації Плану відновлення України</w:t>
      </w:r>
      <w:r>
        <w:rPr>
          <w:rFonts w:ascii="Times New Roman" w:hAnsi="Times New Roman" w:cs="Times New Roman"/>
          <w:sz w:val="28"/>
          <w:szCs w:val="28"/>
        </w:rPr>
        <w:t xml:space="preserve"> </w:t>
      </w:r>
      <w:r w:rsidRPr="00094F3A">
        <w:rPr>
          <w:rFonts w:ascii="Times New Roman" w:hAnsi="Times New Roman" w:cs="Times New Roman"/>
          <w:sz w:val="28"/>
          <w:szCs w:val="28"/>
        </w:rPr>
        <w:t>та заклала підвалини для щорічної зустрічі міжнародної</w:t>
      </w:r>
      <w:r>
        <w:rPr>
          <w:rFonts w:ascii="Times New Roman" w:hAnsi="Times New Roman" w:cs="Times New Roman"/>
          <w:sz w:val="28"/>
          <w:szCs w:val="28"/>
        </w:rPr>
        <w:t xml:space="preserve"> </w:t>
      </w:r>
      <w:r w:rsidRPr="00094F3A">
        <w:rPr>
          <w:rFonts w:ascii="Times New Roman" w:hAnsi="Times New Roman" w:cs="Times New Roman"/>
          <w:sz w:val="28"/>
          <w:szCs w:val="28"/>
        </w:rPr>
        <w:t>спільноти для постійної співпраці з метою реконструкції та відновлення України.</w:t>
      </w:r>
      <w:r>
        <w:rPr>
          <w:rFonts w:ascii="Times New Roman" w:hAnsi="Times New Roman" w:cs="Times New Roman"/>
          <w:sz w:val="28"/>
          <w:szCs w:val="28"/>
        </w:rPr>
        <w:t xml:space="preserve"> </w:t>
      </w:r>
      <w:r w:rsidRPr="00094F3A">
        <w:rPr>
          <w:rFonts w:ascii="Times New Roman" w:hAnsi="Times New Roman" w:cs="Times New Roman"/>
          <w:sz w:val="28"/>
          <w:szCs w:val="28"/>
        </w:rPr>
        <w:t>Головним результатом URC 2022 стала Лу</w:t>
      </w:r>
      <w:r>
        <w:rPr>
          <w:rFonts w:ascii="Times New Roman" w:hAnsi="Times New Roman" w:cs="Times New Roman"/>
          <w:sz w:val="28"/>
          <w:szCs w:val="28"/>
        </w:rPr>
        <w:t>г</w:t>
      </w:r>
      <w:r w:rsidRPr="00094F3A">
        <w:rPr>
          <w:rFonts w:ascii="Times New Roman" w:hAnsi="Times New Roman" w:cs="Times New Roman"/>
          <w:sz w:val="28"/>
          <w:szCs w:val="28"/>
        </w:rPr>
        <w:t>анська декларація, в якій країни-учасниці</w:t>
      </w:r>
      <w:r>
        <w:rPr>
          <w:rFonts w:ascii="Times New Roman" w:hAnsi="Times New Roman" w:cs="Times New Roman"/>
          <w:sz w:val="28"/>
          <w:szCs w:val="28"/>
        </w:rPr>
        <w:t xml:space="preserve"> </w:t>
      </w:r>
      <w:r w:rsidRPr="00094F3A">
        <w:rPr>
          <w:rFonts w:ascii="Times New Roman" w:hAnsi="Times New Roman" w:cs="Times New Roman"/>
          <w:sz w:val="28"/>
          <w:szCs w:val="28"/>
        </w:rPr>
        <w:t xml:space="preserve">домовилися про сім керівних принципів для процесів відновлення в Україні - партнерство, фокус на реформах, прозорість, партнерство, фокус на реформах, прозорість та підзвітність, демократична </w:t>
      </w:r>
      <w:r w:rsidRPr="00094F3A">
        <w:rPr>
          <w:rFonts w:ascii="Times New Roman" w:hAnsi="Times New Roman" w:cs="Times New Roman"/>
          <w:sz w:val="28"/>
          <w:szCs w:val="28"/>
        </w:rPr>
        <w:lastRenderedPageBreak/>
        <w:t>участь</w:t>
      </w:r>
      <w:r>
        <w:rPr>
          <w:rFonts w:ascii="Times New Roman" w:hAnsi="Times New Roman" w:cs="Times New Roman"/>
          <w:sz w:val="28"/>
          <w:szCs w:val="28"/>
        </w:rPr>
        <w:t xml:space="preserve">, </w:t>
      </w:r>
      <w:r w:rsidRPr="00094F3A">
        <w:rPr>
          <w:rFonts w:ascii="Times New Roman" w:hAnsi="Times New Roman" w:cs="Times New Roman"/>
          <w:sz w:val="28"/>
          <w:szCs w:val="28"/>
        </w:rPr>
        <w:t>залучення багатьох зацікавлених сторін, гендерна рівність та інклюзивність, а також стал</w:t>
      </w:r>
      <w:r>
        <w:rPr>
          <w:rFonts w:ascii="Times New Roman" w:hAnsi="Times New Roman" w:cs="Times New Roman"/>
          <w:sz w:val="28"/>
          <w:szCs w:val="28"/>
        </w:rPr>
        <w:t>ий розвиток</w:t>
      </w:r>
      <w:r w:rsidRPr="00094F3A">
        <w:rPr>
          <w:rFonts w:ascii="Times New Roman" w:hAnsi="Times New Roman" w:cs="Times New Roman"/>
          <w:sz w:val="28"/>
          <w:szCs w:val="28"/>
        </w:rPr>
        <w:t>.</w:t>
      </w:r>
    </w:p>
    <w:p w14:paraId="3ABD6701" w14:textId="77777777" w:rsidR="002B5291" w:rsidRPr="002B5291" w:rsidRDefault="002B5291" w:rsidP="002B5291">
      <w:pPr>
        <w:spacing w:after="0" w:line="360" w:lineRule="auto"/>
        <w:ind w:firstLine="709"/>
        <w:jc w:val="both"/>
        <w:rPr>
          <w:rFonts w:ascii="Times New Roman" w:hAnsi="Times New Roman" w:cs="Times New Roman"/>
          <w:sz w:val="28"/>
          <w:szCs w:val="28"/>
        </w:rPr>
      </w:pPr>
      <w:r w:rsidRPr="002B5291">
        <w:rPr>
          <w:rFonts w:ascii="Times New Roman" w:hAnsi="Times New Roman" w:cs="Times New Roman"/>
          <w:sz w:val="28"/>
          <w:szCs w:val="28"/>
        </w:rPr>
        <w:t>У Лондоні відбулася URC 2023, яка була присвячена мобілізації міжнародної підтримки для</w:t>
      </w:r>
      <w:r>
        <w:rPr>
          <w:rFonts w:ascii="Times New Roman" w:hAnsi="Times New Roman" w:cs="Times New Roman"/>
          <w:sz w:val="28"/>
          <w:szCs w:val="28"/>
        </w:rPr>
        <w:t xml:space="preserve"> </w:t>
      </w:r>
      <w:r w:rsidRPr="002B5291">
        <w:rPr>
          <w:rFonts w:ascii="Times New Roman" w:hAnsi="Times New Roman" w:cs="Times New Roman"/>
          <w:sz w:val="28"/>
          <w:szCs w:val="28"/>
        </w:rPr>
        <w:t>економічного та соціального відновлення України, в тому числі через залучення приватного сектору.</w:t>
      </w:r>
      <w:r>
        <w:rPr>
          <w:rFonts w:ascii="Times New Roman" w:hAnsi="Times New Roman" w:cs="Times New Roman"/>
          <w:sz w:val="28"/>
          <w:szCs w:val="28"/>
        </w:rPr>
        <w:t xml:space="preserve"> </w:t>
      </w:r>
      <w:r w:rsidRPr="002B5291">
        <w:rPr>
          <w:rFonts w:ascii="Times New Roman" w:hAnsi="Times New Roman" w:cs="Times New Roman"/>
          <w:sz w:val="28"/>
          <w:szCs w:val="28"/>
        </w:rPr>
        <w:t>Результатом URC 2023 стало залучення понад 60 мільярдів доларів США. Крім того, були внесені пропозиції щодо</w:t>
      </w:r>
      <w:r>
        <w:rPr>
          <w:rFonts w:ascii="Times New Roman" w:hAnsi="Times New Roman" w:cs="Times New Roman"/>
          <w:sz w:val="28"/>
          <w:szCs w:val="28"/>
        </w:rPr>
        <w:t xml:space="preserve"> </w:t>
      </w:r>
      <w:r w:rsidRPr="002B5291">
        <w:rPr>
          <w:rFonts w:ascii="Times New Roman" w:hAnsi="Times New Roman" w:cs="Times New Roman"/>
          <w:sz w:val="28"/>
          <w:szCs w:val="28"/>
        </w:rPr>
        <w:t>створення фінансових гарантій, страхування банківських резервів під час конфлікту та</w:t>
      </w:r>
      <w:r>
        <w:rPr>
          <w:rFonts w:ascii="Times New Roman" w:hAnsi="Times New Roman" w:cs="Times New Roman"/>
          <w:sz w:val="28"/>
          <w:szCs w:val="28"/>
        </w:rPr>
        <w:t xml:space="preserve"> </w:t>
      </w:r>
      <w:r w:rsidRPr="002B5291">
        <w:rPr>
          <w:rFonts w:ascii="Times New Roman" w:hAnsi="Times New Roman" w:cs="Times New Roman"/>
          <w:sz w:val="28"/>
          <w:szCs w:val="28"/>
        </w:rPr>
        <w:t xml:space="preserve">страхування політичних ризиків для зусиль з відбудови. </w:t>
      </w:r>
    </w:p>
    <w:p w14:paraId="0A7F6009" w14:textId="0052FEED" w:rsidR="002B5291" w:rsidRDefault="002B5291" w:rsidP="002B5291">
      <w:pPr>
        <w:spacing w:after="0" w:line="360" w:lineRule="auto"/>
        <w:ind w:firstLine="709"/>
        <w:jc w:val="both"/>
        <w:rPr>
          <w:rFonts w:ascii="Times New Roman" w:hAnsi="Times New Roman" w:cs="Times New Roman"/>
          <w:sz w:val="28"/>
          <w:szCs w:val="28"/>
        </w:rPr>
      </w:pPr>
      <w:r w:rsidRPr="002B5291">
        <w:rPr>
          <w:rFonts w:ascii="Times New Roman" w:hAnsi="Times New Roman" w:cs="Times New Roman"/>
          <w:sz w:val="28"/>
          <w:szCs w:val="28"/>
        </w:rPr>
        <w:t xml:space="preserve">2024 рік </w:t>
      </w:r>
      <w:r>
        <w:rPr>
          <w:rFonts w:ascii="Times New Roman" w:hAnsi="Times New Roman" w:cs="Times New Roman"/>
          <w:sz w:val="28"/>
          <w:szCs w:val="28"/>
          <w:lang w:val="en-US"/>
        </w:rPr>
        <w:t>URC</w:t>
      </w:r>
      <w:r w:rsidRPr="002B5291">
        <w:rPr>
          <w:rFonts w:ascii="Times New Roman" w:hAnsi="Times New Roman" w:cs="Times New Roman"/>
          <w:sz w:val="28"/>
          <w:szCs w:val="28"/>
        </w:rPr>
        <w:t xml:space="preserve"> у Берліні вирізня</w:t>
      </w:r>
      <w:r>
        <w:rPr>
          <w:rFonts w:ascii="Times New Roman" w:hAnsi="Times New Roman" w:cs="Times New Roman"/>
          <w:sz w:val="28"/>
          <w:szCs w:val="28"/>
        </w:rPr>
        <w:t>ла</w:t>
      </w:r>
      <w:r w:rsidRPr="002B5291">
        <w:rPr>
          <w:rFonts w:ascii="Times New Roman" w:hAnsi="Times New Roman" w:cs="Times New Roman"/>
          <w:sz w:val="28"/>
          <w:szCs w:val="28"/>
        </w:rPr>
        <w:t>ся активним залученням громадянського суспільства та розширенням фокусу конференції до чотирьох ключових</w:t>
      </w:r>
      <w:r>
        <w:rPr>
          <w:rFonts w:ascii="Times New Roman" w:hAnsi="Times New Roman" w:cs="Times New Roman"/>
          <w:sz w:val="28"/>
          <w:szCs w:val="28"/>
        </w:rPr>
        <w:t xml:space="preserve"> тем, </w:t>
      </w:r>
      <w:r w:rsidRPr="002B5291">
        <w:rPr>
          <w:rFonts w:ascii="Times New Roman" w:hAnsi="Times New Roman" w:cs="Times New Roman"/>
          <w:sz w:val="28"/>
          <w:szCs w:val="28"/>
        </w:rPr>
        <w:t>а саме: бізнес, соціальні та гуманітарні питання, місцеві та регіональні питання, а також питання ЄС. У Берліні також відбувся бізнес-ярмарок Форуму відновлення, який сприяв</w:t>
      </w:r>
      <w:r w:rsidR="00497AFC">
        <w:rPr>
          <w:rFonts w:ascii="Times New Roman" w:hAnsi="Times New Roman" w:cs="Times New Roman"/>
          <w:sz w:val="28"/>
          <w:szCs w:val="28"/>
        </w:rPr>
        <w:t xml:space="preserve"> </w:t>
      </w:r>
      <w:r w:rsidRPr="002B5291">
        <w:rPr>
          <w:rFonts w:ascii="Times New Roman" w:hAnsi="Times New Roman" w:cs="Times New Roman"/>
          <w:sz w:val="28"/>
          <w:szCs w:val="28"/>
        </w:rPr>
        <w:t>українському бізнесу та муніципалітетам знайти потенційних приватних і державних партнерів.</w:t>
      </w:r>
      <w:r w:rsidR="00497AFC">
        <w:rPr>
          <w:rFonts w:ascii="Times New Roman" w:hAnsi="Times New Roman" w:cs="Times New Roman"/>
          <w:sz w:val="28"/>
          <w:szCs w:val="28"/>
        </w:rPr>
        <w:t xml:space="preserve"> </w:t>
      </w:r>
      <w:r w:rsidRPr="002B5291">
        <w:rPr>
          <w:rFonts w:ascii="Times New Roman" w:hAnsi="Times New Roman" w:cs="Times New Roman"/>
          <w:sz w:val="28"/>
          <w:szCs w:val="28"/>
        </w:rPr>
        <w:t>Це підкреслило важливість приватного капіталу та державно-приватного</w:t>
      </w:r>
      <w:r w:rsidR="00497AFC">
        <w:rPr>
          <w:rFonts w:ascii="Times New Roman" w:hAnsi="Times New Roman" w:cs="Times New Roman"/>
          <w:sz w:val="28"/>
          <w:szCs w:val="28"/>
        </w:rPr>
        <w:t xml:space="preserve"> </w:t>
      </w:r>
      <w:r w:rsidRPr="002B5291">
        <w:rPr>
          <w:rFonts w:ascii="Times New Roman" w:hAnsi="Times New Roman" w:cs="Times New Roman"/>
          <w:sz w:val="28"/>
          <w:szCs w:val="28"/>
        </w:rPr>
        <w:t>капіталу та державно-приватного партнерства у процесі відновлення.</w:t>
      </w:r>
    </w:p>
    <w:p w14:paraId="3D17F80B" w14:textId="4638F526" w:rsidR="0011421E" w:rsidRPr="0011421E" w:rsidRDefault="0011421E" w:rsidP="0011421E">
      <w:pPr>
        <w:spacing w:after="0" w:line="360" w:lineRule="auto"/>
        <w:ind w:firstLine="709"/>
        <w:jc w:val="both"/>
        <w:rPr>
          <w:rFonts w:ascii="Times New Roman" w:hAnsi="Times New Roman" w:cs="Times New Roman"/>
          <w:sz w:val="28"/>
          <w:szCs w:val="28"/>
        </w:rPr>
      </w:pPr>
      <w:r w:rsidRPr="0011421E">
        <w:rPr>
          <w:rFonts w:ascii="Times New Roman" w:hAnsi="Times New Roman" w:cs="Times New Roman"/>
          <w:sz w:val="28"/>
          <w:szCs w:val="28"/>
        </w:rPr>
        <w:t>Результатом URC 2024 стало підписання понад 110 угод, у тому числі численних угод між бізнесом. Ці угоди, разом з оголошеннями, зробленими під час конференції, склали приблизно 16 мільярдів євро, що включає кошти Європейського фонду для України. Кошти, зібрані в Берліні, були скромними порівняно з тими, що були зібрані в Лондоні, але в цілому берлінська конференція сприяла більшій інклюзивності та кращій</w:t>
      </w:r>
      <w:r>
        <w:rPr>
          <w:rFonts w:ascii="Times New Roman" w:hAnsi="Times New Roman" w:cs="Times New Roman"/>
          <w:sz w:val="28"/>
          <w:szCs w:val="28"/>
        </w:rPr>
        <w:t xml:space="preserve"> </w:t>
      </w:r>
      <w:r w:rsidRPr="0011421E">
        <w:rPr>
          <w:rFonts w:ascii="Times New Roman" w:hAnsi="Times New Roman" w:cs="Times New Roman"/>
          <w:sz w:val="28"/>
          <w:szCs w:val="28"/>
        </w:rPr>
        <w:t>структурі конференції. Приймаюча сторона URC 2025, Італія, вже взяла на себе зобов'язання підтримувати</w:t>
      </w:r>
      <w:r>
        <w:rPr>
          <w:rFonts w:ascii="Times New Roman" w:hAnsi="Times New Roman" w:cs="Times New Roman"/>
          <w:sz w:val="28"/>
          <w:szCs w:val="28"/>
        </w:rPr>
        <w:t xml:space="preserve"> </w:t>
      </w:r>
      <w:r w:rsidRPr="0011421E">
        <w:rPr>
          <w:rFonts w:ascii="Times New Roman" w:hAnsi="Times New Roman" w:cs="Times New Roman"/>
          <w:sz w:val="28"/>
          <w:szCs w:val="28"/>
        </w:rPr>
        <w:t>структуру конференції з чотирма основними вимірами Берліна, плюс додатковий фокус на</w:t>
      </w:r>
      <w:r>
        <w:rPr>
          <w:rFonts w:ascii="Times New Roman" w:hAnsi="Times New Roman" w:cs="Times New Roman"/>
          <w:sz w:val="28"/>
          <w:szCs w:val="28"/>
        </w:rPr>
        <w:t xml:space="preserve"> </w:t>
      </w:r>
      <w:r w:rsidRPr="0011421E">
        <w:rPr>
          <w:rFonts w:ascii="Times New Roman" w:hAnsi="Times New Roman" w:cs="Times New Roman"/>
          <w:sz w:val="28"/>
          <w:szCs w:val="28"/>
        </w:rPr>
        <w:t>сталий розвиток. Це створює прецедент для майбутніх конференцій, які будуть спиратися одна на одну і</w:t>
      </w:r>
      <w:r>
        <w:rPr>
          <w:rFonts w:ascii="Times New Roman" w:hAnsi="Times New Roman" w:cs="Times New Roman"/>
          <w:sz w:val="28"/>
          <w:szCs w:val="28"/>
        </w:rPr>
        <w:t xml:space="preserve"> </w:t>
      </w:r>
      <w:r w:rsidRPr="0011421E">
        <w:rPr>
          <w:rFonts w:ascii="Times New Roman" w:hAnsi="Times New Roman" w:cs="Times New Roman"/>
          <w:sz w:val="28"/>
          <w:szCs w:val="28"/>
        </w:rPr>
        <w:t>забезпечувати подальший прогрес. Узгоджені зусилля, спрямовані на створення безперервного планування</w:t>
      </w:r>
      <w:r>
        <w:rPr>
          <w:rFonts w:ascii="Times New Roman" w:hAnsi="Times New Roman" w:cs="Times New Roman"/>
          <w:sz w:val="28"/>
          <w:szCs w:val="28"/>
        </w:rPr>
        <w:t xml:space="preserve"> </w:t>
      </w:r>
      <w:r w:rsidRPr="0011421E">
        <w:rPr>
          <w:rFonts w:ascii="Times New Roman" w:hAnsi="Times New Roman" w:cs="Times New Roman"/>
          <w:sz w:val="28"/>
          <w:szCs w:val="28"/>
        </w:rPr>
        <w:t>та організації майбутніх конференцій, з чітко визначеними цілями для кожної наступної</w:t>
      </w:r>
      <w:r>
        <w:rPr>
          <w:rFonts w:ascii="Times New Roman" w:hAnsi="Times New Roman" w:cs="Times New Roman"/>
          <w:sz w:val="28"/>
          <w:szCs w:val="28"/>
        </w:rPr>
        <w:t xml:space="preserve"> </w:t>
      </w:r>
      <w:r w:rsidRPr="0011421E">
        <w:rPr>
          <w:rFonts w:ascii="Times New Roman" w:hAnsi="Times New Roman" w:cs="Times New Roman"/>
          <w:sz w:val="28"/>
          <w:szCs w:val="28"/>
        </w:rPr>
        <w:t xml:space="preserve">конференції, забезпечить подальшу узгодженість і збереже </w:t>
      </w:r>
      <w:r>
        <w:rPr>
          <w:rFonts w:ascii="Times New Roman" w:hAnsi="Times New Roman" w:cs="Times New Roman"/>
          <w:sz w:val="28"/>
          <w:szCs w:val="28"/>
        </w:rPr>
        <w:t>зусилля</w:t>
      </w:r>
      <w:r w:rsidRPr="0011421E">
        <w:rPr>
          <w:rFonts w:ascii="Times New Roman" w:hAnsi="Times New Roman" w:cs="Times New Roman"/>
          <w:sz w:val="28"/>
          <w:szCs w:val="28"/>
        </w:rPr>
        <w:t xml:space="preserve"> у відновленні України.</w:t>
      </w:r>
    </w:p>
    <w:p w14:paraId="48400E18" w14:textId="6554B6CB" w:rsidR="008A206B" w:rsidRDefault="0086539E" w:rsidP="008A20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Отже, можна узагальнити напрями конференції в табл. 2.6.</w:t>
      </w:r>
    </w:p>
    <w:p w14:paraId="0949EBB4" w14:textId="77777777" w:rsidR="0086539E" w:rsidRDefault="0086539E" w:rsidP="008A206B">
      <w:pPr>
        <w:spacing w:after="0" w:line="360" w:lineRule="auto"/>
        <w:ind w:firstLine="709"/>
        <w:jc w:val="both"/>
        <w:rPr>
          <w:rFonts w:ascii="Times New Roman" w:hAnsi="Times New Roman" w:cs="Times New Roman"/>
          <w:sz w:val="28"/>
          <w:szCs w:val="28"/>
        </w:rPr>
      </w:pPr>
    </w:p>
    <w:p w14:paraId="4DCB9731" w14:textId="4A3FB685" w:rsidR="0086539E" w:rsidRPr="0086539E" w:rsidRDefault="0086539E" w:rsidP="008A20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2.6. Конференції, присвячені відновленню України</w:t>
      </w:r>
    </w:p>
    <w:tbl>
      <w:tblPr>
        <w:tblStyle w:val="a6"/>
        <w:tblW w:w="0" w:type="auto"/>
        <w:tblLook w:val="04A0" w:firstRow="1" w:lastRow="0" w:firstColumn="1" w:lastColumn="0" w:noHBand="0" w:noVBand="1"/>
      </w:tblPr>
      <w:tblGrid>
        <w:gridCol w:w="1696"/>
        <w:gridCol w:w="2694"/>
        <w:gridCol w:w="4954"/>
      </w:tblGrid>
      <w:tr w:rsidR="0086539E" w14:paraId="4D6996AE" w14:textId="77777777" w:rsidTr="0086539E">
        <w:tc>
          <w:tcPr>
            <w:tcW w:w="1696" w:type="dxa"/>
          </w:tcPr>
          <w:p w14:paraId="4C69599E" w14:textId="76803CFC" w:rsidR="0086539E" w:rsidRDefault="0086539E" w:rsidP="00ED436D">
            <w:pPr>
              <w:spacing w:line="360" w:lineRule="auto"/>
              <w:jc w:val="center"/>
              <w:rPr>
                <w:rFonts w:ascii="Times New Roman" w:hAnsi="Times New Roman" w:cs="Times New Roman"/>
                <w:sz w:val="28"/>
                <w:szCs w:val="28"/>
              </w:rPr>
            </w:pPr>
            <w:r>
              <w:rPr>
                <w:rFonts w:ascii="Times New Roman" w:hAnsi="Times New Roman" w:cs="Times New Roman"/>
                <w:sz w:val="28"/>
                <w:szCs w:val="28"/>
              </w:rPr>
              <w:t>Рік</w:t>
            </w:r>
          </w:p>
        </w:tc>
        <w:tc>
          <w:tcPr>
            <w:tcW w:w="2694" w:type="dxa"/>
          </w:tcPr>
          <w:p w14:paraId="009FE695" w14:textId="22A9077F" w:rsidR="0086539E" w:rsidRDefault="0086539E" w:rsidP="00ED436D">
            <w:pPr>
              <w:spacing w:line="360" w:lineRule="auto"/>
              <w:jc w:val="center"/>
              <w:rPr>
                <w:rFonts w:ascii="Times New Roman" w:hAnsi="Times New Roman" w:cs="Times New Roman"/>
                <w:sz w:val="28"/>
                <w:szCs w:val="28"/>
              </w:rPr>
            </w:pPr>
            <w:r>
              <w:rPr>
                <w:rFonts w:ascii="Times New Roman" w:hAnsi="Times New Roman" w:cs="Times New Roman"/>
                <w:sz w:val="28"/>
                <w:szCs w:val="28"/>
              </w:rPr>
              <w:t>Місце</w:t>
            </w:r>
          </w:p>
        </w:tc>
        <w:tc>
          <w:tcPr>
            <w:tcW w:w="4954" w:type="dxa"/>
          </w:tcPr>
          <w:p w14:paraId="115D8FFD" w14:textId="6DDE966A" w:rsidR="0086539E" w:rsidRDefault="0086539E" w:rsidP="00ED436D">
            <w:pPr>
              <w:spacing w:line="360" w:lineRule="auto"/>
              <w:jc w:val="center"/>
              <w:rPr>
                <w:rFonts w:ascii="Times New Roman" w:hAnsi="Times New Roman" w:cs="Times New Roman"/>
                <w:sz w:val="28"/>
                <w:szCs w:val="28"/>
              </w:rPr>
            </w:pPr>
            <w:r>
              <w:rPr>
                <w:rFonts w:ascii="Times New Roman" w:hAnsi="Times New Roman" w:cs="Times New Roman"/>
                <w:sz w:val="28"/>
                <w:szCs w:val="28"/>
              </w:rPr>
              <w:t>Сутність</w:t>
            </w:r>
          </w:p>
        </w:tc>
      </w:tr>
      <w:tr w:rsidR="0086539E" w14:paraId="026091B3" w14:textId="77777777" w:rsidTr="0086539E">
        <w:tc>
          <w:tcPr>
            <w:tcW w:w="1696" w:type="dxa"/>
          </w:tcPr>
          <w:p w14:paraId="66C67846" w14:textId="535481F7" w:rsidR="0086539E" w:rsidRDefault="0086539E" w:rsidP="00213F4D">
            <w:pPr>
              <w:spacing w:line="360" w:lineRule="auto"/>
              <w:jc w:val="both"/>
              <w:rPr>
                <w:rFonts w:ascii="Times New Roman" w:hAnsi="Times New Roman" w:cs="Times New Roman"/>
                <w:sz w:val="28"/>
                <w:szCs w:val="28"/>
              </w:rPr>
            </w:pPr>
            <w:r>
              <w:rPr>
                <w:rFonts w:ascii="Times New Roman" w:hAnsi="Times New Roman" w:cs="Times New Roman"/>
                <w:sz w:val="28"/>
                <w:szCs w:val="28"/>
              </w:rPr>
              <w:t>2022</w:t>
            </w:r>
          </w:p>
        </w:tc>
        <w:tc>
          <w:tcPr>
            <w:tcW w:w="2694" w:type="dxa"/>
          </w:tcPr>
          <w:p w14:paraId="6700FC87" w14:textId="5D495175" w:rsidR="0086539E" w:rsidRDefault="0086539E" w:rsidP="00213F4D">
            <w:pPr>
              <w:spacing w:line="360" w:lineRule="auto"/>
              <w:jc w:val="both"/>
              <w:rPr>
                <w:rFonts w:ascii="Times New Roman" w:hAnsi="Times New Roman" w:cs="Times New Roman"/>
                <w:sz w:val="28"/>
                <w:szCs w:val="28"/>
              </w:rPr>
            </w:pPr>
            <w:r>
              <w:rPr>
                <w:rFonts w:ascii="Times New Roman" w:hAnsi="Times New Roman" w:cs="Times New Roman"/>
                <w:sz w:val="28"/>
                <w:szCs w:val="28"/>
              </w:rPr>
              <w:t>Лугано, Швейцарія</w:t>
            </w:r>
          </w:p>
        </w:tc>
        <w:tc>
          <w:tcPr>
            <w:tcW w:w="4954" w:type="dxa"/>
          </w:tcPr>
          <w:p w14:paraId="2BE4C4D9" w14:textId="1FF6E972" w:rsidR="0086539E" w:rsidRDefault="0086539E" w:rsidP="00213F4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Ухвалення </w:t>
            </w:r>
            <w:r w:rsidRPr="00094F3A">
              <w:rPr>
                <w:rFonts w:ascii="Times New Roman" w:hAnsi="Times New Roman" w:cs="Times New Roman"/>
                <w:sz w:val="28"/>
                <w:szCs w:val="28"/>
              </w:rPr>
              <w:t>Лу</w:t>
            </w:r>
            <w:r>
              <w:rPr>
                <w:rFonts w:ascii="Times New Roman" w:hAnsi="Times New Roman" w:cs="Times New Roman"/>
                <w:sz w:val="28"/>
                <w:szCs w:val="28"/>
              </w:rPr>
              <w:t>г</w:t>
            </w:r>
            <w:r w:rsidRPr="00094F3A">
              <w:rPr>
                <w:rFonts w:ascii="Times New Roman" w:hAnsi="Times New Roman" w:cs="Times New Roman"/>
                <w:sz w:val="28"/>
                <w:szCs w:val="28"/>
              </w:rPr>
              <w:t>анськ</w:t>
            </w:r>
            <w:r>
              <w:rPr>
                <w:rFonts w:ascii="Times New Roman" w:hAnsi="Times New Roman" w:cs="Times New Roman"/>
                <w:sz w:val="28"/>
                <w:szCs w:val="28"/>
              </w:rPr>
              <w:t>ої</w:t>
            </w:r>
            <w:r w:rsidRPr="00094F3A">
              <w:rPr>
                <w:rFonts w:ascii="Times New Roman" w:hAnsi="Times New Roman" w:cs="Times New Roman"/>
                <w:sz w:val="28"/>
                <w:szCs w:val="28"/>
              </w:rPr>
              <w:t xml:space="preserve"> деклараці</w:t>
            </w:r>
            <w:r>
              <w:rPr>
                <w:rFonts w:ascii="Times New Roman" w:hAnsi="Times New Roman" w:cs="Times New Roman"/>
                <w:sz w:val="28"/>
                <w:szCs w:val="28"/>
              </w:rPr>
              <w:t>ї</w:t>
            </w:r>
            <w:r w:rsidRPr="00094F3A">
              <w:rPr>
                <w:rFonts w:ascii="Times New Roman" w:hAnsi="Times New Roman" w:cs="Times New Roman"/>
                <w:sz w:val="28"/>
                <w:szCs w:val="28"/>
              </w:rPr>
              <w:t>, в якій країни-учасниці</w:t>
            </w:r>
            <w:r>
              <w:rPr>
                <w:rFonts w:ascii="Times New Roman" w:hAnsi="Times New Roman" w:cs="Times New Roman"/>
                <w:sz w:val="28"/>
                <w:szCs w:val="28"/>
              </w:rPr>
              <w:t xml:space="preserve"> </w:t>
            </w:r>
            <w:r w:rsidRPr="00094F3A">
              <w:rPr>
                <w:rFonts w:ascii="Times New Roman" w:hAnsi="Times New Roman" w:cs="Times New Roman"/>
                <w:sz w:val="28"/>
                <w:szCs w:val="28"/>
              </w:rPr>
              <w:t>домовилися про сім керівних принципів для процесів відновлення в Україні</w:t>
            </w:r>
          </w:p>
        </w:tc>
      </w:tr>
      <w:tr w:rsidR="0086539E" w14:paraId="64F6C99E" w14:textId="77777777" w:rsidTr="0086539E">
        <w:tc>
          <w:tcPr>
            <w:tcW w:w="1696" w:type="dxa"/>
          </w:tcPr>
          <w:p w14:paraId="4DC243D6" w14:textId="6D9A9F0D" w:rsidR="0086539E" w:rsidRDefault="0086539E" w:rsidP="00213F4D">
            <w:pPr>
              <w:spacing w:line="360" w:lineRule="auto"/>
              <w:jc w:val="both"/>
              <w:rPr>
                <w:rFonts w:ascii="Times New Roman" w:hAnsi="Times New Roman" w:cs="Times New Roman"/>
                <w:sz w:val="28"/>
                <w:szCs w:val="28"/>
              </w:rPr>
            </w:pPr>
            <w:r>
              <w:rPr>
                <w:rFonts w:ascii="Times New Roman" w:hAnsi="Times New Roman" w:cs="Times New Roman"/>
                <w:sz w:val="28"/>
                <w:szCs w:val="28"/>
              </w:rPr>
              <w:t>2023</w:t>
            </w:r>
          </w:p>
        </w:tc>
        <w:tc>
          <w:tcPr>
            <w:tcW w:w="2694" w:type="dxa"/>
          </w:tcPr>
          <w:p w14:paraId="30B15158" w14:textId="3C22A8F1" w:rsidR="0086539E" w:rsidRDefault="0086539E" w:rsidP="00213F4D">
            <w:pPr>
              <w:spacing w:line="360" w:lineRule="auto"/>
              <w:jc w:val="both"/>
              <w:rPr>
                <w:rFonts w:ascii="Times New Roman" w:hAnsi="Times New Roman" w:cs="Times New Roman"/>
                <w:sz w:val="28"/>
                <w:szCs w:val="28"/>
              </w:rPr>
            </w:pPr>
            <w:r>
              <w:rPr>
                <w:rFonts w:ascii="Times New Roman" w:hAnsi="Times New Roman" w:cs="Times New Roman"/>
                <w:sz w:val="28"/>
                <w:szCs w:val="28"/>
              </w:rPr>
              <w:t>Лондон, Великобританія</w:t>
            </w:r>
          </w:p>
        </w:tc>
        <w:tc>
          <w:tcPr>
            <w:tcW w:w="4954" w:type="dxa"/>
          </w:tcPr>
          <w:p w14:paraId="1D8A7D54" w14:textId="61B4B0F4" w:rsidR="0086539E" w:rsidRDefault="0086539E" w:rsidP="00213F4D">
            <w:pPr>
              <w:spacing w:line="360" w:lineRule="auto"/>
              <w:jc w:val="both"/>
              <w:rPr>
                <w:rFonts w:ascii="Times New Roman" w:hAnsi="Times New Roman" w:cs="Times New Roman"/>
                <w:sz w:val="28"/>
                <w:szCs w:val="28"/>
              </w:rPr>
            </w:pPr>
            <w:r w:rsidRPr="002B5291">
              <w:rPr>
                <w:rFonts w:ascii="Times New Roman" w:hAnsi="Times New Roman" w:cs="Times New Roman"/>
                <w:sz w:val="28"/>
                <w:szCs w:val="28"/>
              </w:rPr>
              <w:t>Присвячена</w:t>
            </w:r>
            <w:r>
              <w:rPr>
                <w:rFonts w:ascii="Times New Roman" w:hAnsi="Times New Roman" w:cs="Times New Roman"/>
                <w:sz w:val="28"/>
                <w:szCs w:val="28"/>
              </w:rPr>
              <w:t xml:space="preserve"> </w:t>
            </w:r>
            <w:r w:rsidRPr="002B5291">
              <w:rPr>
                <w:rFonts w:ascii="Times New Roman" w:hAnsi="Times New Roman" w:cs="Times New Roman"/>
                <w:sz w:val="28"/>
                <w:szCs w:val="28"/>
              </w:rPr>
              <w:t>мобілізації міжнародної підтримки для</w:t>
            </w:r>
            <w:r>
              <w:rPr>
                <w:rFonts w:ascii="Times New Roman" w:hAnsi="Times New Roman" w:cs="Times New Roman"/>
                <w:sz w:val="28"/>
                <w:szCs w:val="28"/>
              </w:rPr>
              <w:t xml:space="preserve"> </w:t>
            </w:r>
            <w:r w:rsidRPr="002B5291">
              <w:rPr>
                <w:rFonts w:ascii="Times New Roman" w:hAnsi="Times New Roman" w:cs="Times New Roman"/>
                <w:sz w:val="28"/>
                <w:szCs w:val="28"/>
              </w:rPr>
              <w:t>економічного та соціального відновлення України, в тому числі через залучення приватного сектору</w:t>
            </w:r>
          </w:p>
        </w:tc>
      </w:tr>
      <w:tr w:rsidR="0086539E" w14:paraId="503EB380" w14:textId="77777777" w:rsidTr="0086539E">
        <w:tc>
          <w:tcPr>
            <w:tcW w:w="1696" w:type="dxa"/>
          </w:tcPr>
          <w:p w14:paraId="6AA1A4E3" w14:textId="76E430D3" w:rsidR="0086539E" w:rsidRDefault="0086539E" w:rsidP="00213F4D">
            <w:pPr>
              <w:spacing w:line="360" w:lineRule="auto"/>
              <w:jc w:val="both"/>
              <w:rPr>
                <w:rFonts w:ascii="Times New Roman" w:hAnsi="Times New Roman" w:cs="Times New Roman"/>
                <w:sz w:val="28"/>
                <w:szCs w:val="28"/>
              </w:rPr>
            </w:pPr>
            <w:r>
              <w:rPr>
                <w:rFonts w:ascii="Times New Roman" w:hAnsi="Times New Roman" w:cs="Times New Roman"/>
                <w:sz w:val="28"/>
                <w:szCs w:val="28"/>
              </w:rPr>
              <w:t>2024</w:t>
            </w:r>
          </w:p>
        </w:tc>
        <w:tc>
          <w:tcPr>
            <w:tcW w:w="2694" w:type="dxa"/>
          </w:tcPr>
          <w:p w14:paraId="563F8748" w14:textId="1053970C" w:rsidR="0086539E" w:rsidRDefault="0086539E" w:rsidP="00213F4D">
            <w:pPr>
              <w:spacing w:line="360" w:lineRule="auto"/>
              <w:jc w:val="both"/>
              <w:rPr>
                <w:rFonts w:ascii="Times New Roman" w:hAnsi="Times New Roman" w:cs="Times New Roman"/>
                <w:sz w:val="28"/>
                <w:szCs w:val="28"/>
              </w:rPr>
            </w:pPr>
            <w:r>
              <w:rPr>
                <w:rFonts w:ascii="Times New Roman" w:hAnsi="Times New Roman" w:cs="Times New Roman"/>
                <w:sz w:val="28"/>
                <w:szCs w:val="28"/>
              </w:rPr>
              <w:t>Берлін, Німеччина</w:t>
            </w:r>
          </w:p>
        </w:tc>
        <w:tc>
          <w:tcPr>
            <w:tcW w:w="4954" w:type="dxa"/>
          </w:tcPr>
          <w:p w14:paraId="5E35C7CC" w14:textId="506DB99F" w:rsidR="0086539E" w:rsidRDefault="0086539E" w:rsidP="00213F4D">
            <w:pPr>
              <w:spacing w:line="360" w:lineRule="auto"/>
              <w:jc w:val="both"/>
              <w:rPr>
                <w:rFonts w:ascii="Times New Roman" w:hAnsi="Times New Roman" w:cs="Times New Roman"/>
                <w:sz w:val="28"/>
                <w:szCs w:val="28"/>
              </w:rPr>
            </w:pPr>
            <w:r w:rsidRPr="002B5291">
              <w:rPr>
                <w:rFonts w:ascii="Times New Roman" w:hAnsi="Times New Roman" w:cs="Times New Roman"/>
                <w:sz w:val="28"/>
                <w:szCs w:val="28"/>
              </w:rPr>
              <w:t>Активн</w:t>
            </w:r>
            <w:r>
              <w:rPr>
                <w:rFonts w:ascii="Times New Roman" w:hAnsi="Times New Roman" w:cs="Times New Roman"/>
                <w:sz w:val="28"/>
                <w:szCs w:val="28"/>
              </w:rPr>
              <w:t xml:space="preserve">е </w:t>
            </w:r>
            <w:r w:rsidRPr="002B5291">
              <w:rPr>
                <w:rFonts w:ascii="Times New Roman" w:hAnsi="Times New Roman" w:cs="Times New Roman"/>
                <w:sz w:val="28"/>
                <w:szCs w:val="28"/>
              </w:rPr>
              <w:t>залучення громадянського суспільства та розширення фокусу конференції до чотирьох ключових</w:t>
            </w:r>
            <w:r>
              <w:rPr>
                <w:rFonts w:ascii="Times New Roman" w:hAnsi="Times New Roman" w:cs="Times New Roman"/>
                <w:sz w:val="28"/>
                <w:szCs w:val="28"/>
              </w:rPr>
              <w:t xml:space="preserve"> тем, </w:t>
            </w:r>
            <w:r w:rsidRPr="002B5291">
              <w:rPr>
                <w:rFonts w:ascii="Times New Roman" w:hAnsi="Times New Roman" w:cs="Times New Roman"/>
                <w:sz w:val="28"/>
                <w:szCs w:val="28"/>
              </w:rPr>
              <w:t>а саме: бізнес, соціальні та гуманітарні питання, місцеві та регіональні питання, а також питання ЄС</w:t>
            </w:r>
            <w:r>
              <w:rPr>
                <w:rFonts w:ascii="Times New Roman" w:hAnsi="Times New Roman" w:cs="Times New Roman"/>
                <w:sz w:val="28"/>
                <w:szCs w:val="28"/>
              </w:rPr>
              <w:t>. Проведення бізнес-ярмарку.</w:t>
            </w:r>
          </w:p>
        </w:tc>
      </w:tr>
      <w:tr w:rsidR="0086539E" w14:paraId="4E1CBD1C" w14:textId="77777777" w:rsidTr="0086539E">
        <w:tc>
          <w:tcPr>
            <w:tcW w:w="1696" w:type="dxa"/>
          </w:tcPr>
          <w:p w14:paraId="10791FE7" w14:textId="2C0F49CC" w:rsidR="0086539E" w:rsidRDefault="0086539E" w:rsidP="00213F4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2025 – планується </w:t>
            </w:r>
          </w:p>
        </w:tc>
        <w:tc>
          <w:tcPr>
            <w:tcW w:w="2694" w:type="dxa"/>
          </w:tcPr>
          <w:p w14:paraId="11C991B3" w14:textId="4D7188F1" w:rsidR="0086539E" w:rsidRDefault="0086539E" w:rsidP="00213F4D">
            <w:pPr>
              <w:spacing w:line="360" w:lineRule="auto"/>
              <w:jc w:val="both"/>
              <w:rPr>
                <w:rFonts w:ascii="Times New Roman" w:hAnsi="Times New Roman" w:cs="Times New Roman"/>
                <w:sz w:val="28"/>
                <w:szCs w:val="28"/>
              </w:rPr>
            </w:pPr>
            <w:r>
              <w:rPr>
                <w:rFonts w:ascii="Times New Roman" w:hAnsi="Times New Roman" w:cs="Times New Roman"/>
                <w:sz w:val="28"/>
                <w:szCs w:val="28"/>
              </w:rPr>
              <w:t>Італія</w:t>
            </w:r>
          </w:p>
        </w:tc>
        <w:tc>
          <w:tcPr>
            <w:tcW w:w="4954" w:type="dxa"/>
          </w:tcPr>
          <w:p w14:paraId="7CE73D04" w14:textId="4FCED23B" w:rsidR="0086539E" w:rsidRDefault="003C3410" w:rsidP="00213F4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Заплановано </w:t>
            </w:r>
            <w:r w:rsidRPr="0011421E">
              <w:rPr>
                <w:rFonts w:ascii="Times New Roman" w:hAnsi="Times New Roman" w:cs="Times New Roman"/>
                <w:sz w:val="28"/>
                <w:szCs w:val="28"/>
              </w:rPr>
              <w:t>підтримувати</w:t>
            </w:r>
            <w:r>
              <w:rPr>
                <w:rFonts w:ascii="Times New Roman" w:hAnsi="Times New Roman" w:cs="Times New Roman"/>
                <w:sz w:val="28"/>
                <w:szCs w:val="28"/>
              </w:rPr>
              <w:t xml:space="preserve"> </w:t>
            </w:r>
            <w:r w:rsidRPr="0011421E">
              <w:rPr>
                <w:rFonts w:ascii="Times New Roman" w:hAnsi="Times New Roman" w:cs="Times New Roman"/>
                <w:sz w:val="28"/>
                <w:szCs w:val="28"/>
              </w:rPr>
              <w:t>структуру конференції з чотирма основними вимірами Берліна, плюс додатковий фокус на</w:t>
            </w:r>
            <w:r>
              <w:rPr>
                <w:rFonts w:ascii="Times New Roman" w:hAnsi="Times New Roman" w:cs="Times New Roman"/>
                <w:sz w:val="28"/>
                <w:szCs w:val="28"/>
              </w:rPr>
              <w:t xml:space="preserve"> </w:t>
            </w:r>
            <w:r w:rsidRPr="0011421E">
              <w:rPr>
                <w:rFonts w:ascii="Times New Roman" w:hAnsi="Times New Roman" w:cs="Times New Roman"/>
                <w:sz w:val="28"/>
                <w:szCs w:val="28"/>
              </w:rPr>
              <w:t>сталий розвиток</w:t>
            </w:r>
          </w:p>
        </w:tc>
      </w:tr>
    </w:tbl>
    <w:p w14:paraId="61A40DDE" w14:textId="77777777" w:rsidR="008A206B" w:rsidRDefault="008A206B" w:rsidP="00213F4D">
      <w:pPr>
        <w:spacing w:after="0" w:line="360" w:lineRule="auto"/>
        <w:ind w:firstLine="709"/>
        <w:jc w:val="both"/>
        <w:rPr>
          <w:rFonts w:ascii="Times New Roman" w:hAnsi="Times New Roman" w:cs="Times New Roman"/>
          <w:sz w:val="28"/>
          <w:szCs w:val="28"/>
        </w:rPr>
      </w:pPr>
    </w:p>
    <w:p w14:paraId="417D1BB2" w14:textId="6DB4E62C" w:rsidR="00213F4D" w:rsidRPr="00213F4D" w:rsidRDefault="00213F4D" w:rsidP="00213F4D">
      <w:pPr>
        <w:spacing w:after="0" w:line="360" w:lineRule="auto"/>
        <w:ind w:firstLine="709"/>
        <w:jc w:val="both"/>
        <w:rPr>
          <w:rFonts w:ascii="Times New Roman" w:hAnsi="Times New Roman" w:cs="Times New Roman"/>
          <w:sz w:val="28"/>
          <w:szCs w:val="28"/>
        </w:rPr>
      </w:pPr>
      <w:r w:rsidRPr="00213F4D">
        <w:rPr>
          <w:rFonts w:ascii="Times New Roman" w:hAnsi="Times New Roman" w:cs="Times New Roman"/>
          <w:sz w:val="28"/>
          <w:szCs w:val="28"/>
        </w:rPr>
        <w:t xml:space="preserve">Міжнародні санкції проти </w:t>
      </w:r>
      <w:r>
        <w:rPr>
          <w:rFonts w:ascii="Times New Roman" w:hAnsi="Times New Roman" w:cs="Times New Roman"/>
          <w:sz w:val="28"/>
          <w:szCs w:val="28"/>
        </w:rPr>
        <w:t>р</w:t>
      </w:r>
      <w:r w:rsidRPr="00213F4D">
        <w:rPr>
          <w:rFonts w:ascii="Times New Roman" w:hAnsi="Times New Roman" w:cs="Times New Roman"/>
          <w:sz w:val="28"/>
          <w:szCs w:val="28"/>
        </w:rPr>
        <w:t>осії, запроваджені після анексії Криму у 2014 році та під час повномасштабного вторгнення у 2022 році, мають непрямий вплив на економіку України, але грають важливу роль у стримуванні агресії та створенні умов для економічної адаптації та розвитку. Основні аспекти цього впливу:</w:t>
      </w:r>
    </w:p>
    <w:p w14:paraId="427AD3B1" w14:textId="686A5D20" w:rsidR="00213F4D" w:rsidRPr="00744160" w:rsidRDefault="00213F4D" w:rsidP="00213F4D">
      <w:pPr>
        <w:spacing w:after="0" w:line="360" w:lineRule="auto"/>
        <w:ind w:firstLine="709"/>
        <w:jc w:val="both"/>
        <w:rPr>
          <w:rFonts w:ascii="Times New Roman" w:hAnsi="Times New Roman" w:cs="Times New Roman"/>
          <w:sz w:val="28"/>
          <w:szCs w:val="28"/>
        </w:rPr>
      </w:pPr>
      <w:r w:rsidRPr="00213F4D">
        <w:rPr>
          <w:rFonts w:ascii="Times New Roman" w:hAnsi="Times New Roman" w:cs="Times New Roman"/>
          <w:sz w:val="28"/>
          <w:szCs w:val="28"/>
        </w:rPr>
        <w:t>1. Підтримка економіки України</w:t>
      </w:r>
      <w:r w:rsidR="00744160">
        <w:rPr>
          <w:rFonts w:ascii="Times New Roman" w:hAnsi="Times New Roman" w:cs="Times New Roman"/>
          <w:sz w:val="28"/>
          <w:szCs w:val="28"/>
        </w:rPr>
        <w:t>.</w:t>
      </w:r>
    </w:p>
    <w:p w14:paraId="7D180A6F" w14:textId="3617D0AC" w:rsidR="00213F4D" w:rsidRPr="00213F4D" w:rsidRDefault="00213F4D" w:rsidP="00213F4D">
      <w:pPr>
        <w:spacing w:after="0" w:line="360" w:lineRule="auto"/>
        <w:ind w:firstLine="709"/>
        <w:jc w:val="both"/>
        <w:rPr>
          <w:rFonts w:ascii="Times New Roman" w:hAnsi="Times New Roman" w:cs="Times New Roman"/>
          <w:sz w:val="28"/>
          <w:szCs w:val="28"/>
        </w:rPr>
      </w:pPr>
      <w:r w:rsidRPr="00213F4D">
        <w:rPr>
          <w:rFonts w:ascii="Times New Roman" w:hAnsi="Times New Roman" w:cs="Times New Roman"/>
          <w:sz w:val="28"/>
          <w:szCs w:val="28"/>
        </w:rPr>
        <w:lastRenderedPageBreak/>
        <w:t xml:space="preserve">Санкції сприяють послабленню економічного потенціалу </w:t>
      </w:r>
      <w:r w:rsidR="00744160">
        <w:rPr>
          <w:rFonts w:ascii="Times New Roman" w:hAnsi="Times New Roman" w:cs="Times New Roman"/>
          <w:sz w:val="28"/>
          <w:szCs w:val="28"/>
        </w:rPr>
        <w:t>р</w:t>
      </w:r>
      <w:r w:rsidRPr="00213F4D">
        <w:rPr>
          <w:rFonts w:ascii="Times New Roman" w:hAnsi="Times New Roman" w:cs="Times New Roman"/>
          <w:sz w:val="28"/>
          <w:szCs w:val="28"/>
        </w:rPr>
        <w:t>осії, що знижує її здатність фінансувати військову агресію. Це, у свою чергу, зменшує тиск на Україну, дозволяючи їй зосередитися на внутрішніх реформах і відновленні. Крім того, санкції створили стимули для міжнародних організацій і урядів підтримувати Україну через надання фінансової допомоги, гуманітарних програм і доступу до європейських ринків. Наприклад, Європейський Союз і США надали Україні мільярдну макрофінансову допомогу та впровадили безмитну торгівлю, що допомогло зберегти економічну активність у складні часи.</w:t>
      </w:r>
    </w:p>
    <w:p w14:paraId="46EDEF7A" w14:textId="25CA995D" w:rsidR="00213F4D" w:rsidRPr="00213F4D" w:rsidRDefault="00213F4D" w:rsidP="00213F4D">
      <w:pPr>
        <w:spacing w:after="0" w:line="360" w:lineRule="auto"/>
        <w:ind w:firstLine="709"/>
        <w:jc w:val="both"/>
        <w:rPr>
          <w:rFonts w:ascii="Times New Roman" w:hAnsi="Times New Roman" w:cs="Times New Roman"/>
          <w:sz w:val="28"/>
          <w:szCs w:val="28"/>
        </w:rPr>
      </w:pPr>
      <w:r w:rsidRPr="00213F4D">
        <w:rPr>
          <w:rFonts w:ascii="Times New Roman" w:hAnsi="Times New Roman" w:cs="Times New Roman"/>
          <w:sz w:val="28"/>
          <w:szCs w:val="28"/>
        </w:rPr>
        <w:t>2. Перебудова торговельних відносин</w:t>
      </w:r>
      <w:r w:rsidR="00744160">
        <w:rPr>
          <w:rFonts w:ascii="Times New Roman" w:hAnsi="Times New Roman" w:cs="Times New Roman"/>
          <w:sz w:val="28"/>
          <w:szCs w:val="28"/>
        </w:rPr>
        <w:t>.</w:t>
      </w:r>
    </w:p>
    <w:p w14:paraId="310907F8" w14:textId="50A3CE25" w:rsidR="00213F4D" w:rsidRPr="00213F4D" w:rsidRDefault="00213F4D" w:rsidP="00213F4D">
      <w:pPr>
        <w:spacing w:after="0" w:line="360" w:lineRule="auto"/>
        <w:ind w:firstLine="709"/>
        <w:jc w:val="both"/>
        <w:rPr>
          <w:rFonts w:ascii="Times New Roman" w:hAnsi="Times New Roman" w:cs="Times New Roman"/>
          <w:sz w:val="28"/>
          <w:szCs w:val="28"/>
        </w:rPr>
      </w:pPr>
      <w:r w:rsidRPr="00213F4D">
        <w:rPr>
          <w:rFonts w:ascii="Times New Roman" w:hAnsi="Times New Roman" w:cs="Times New Roman"/>
          <w:sz w:val="28"/>
          <w:szCs w:val="28"/>
        </w:rPr>
        <w:t xml:space="preserve">Санкції проти </w:t>
      </w:r>
      <w:r w:rsidR="00744160">
        <w:rPr>
          <w:rFonts w:ascii="Times New Roman" w:hAnsi="Times New Roman" w:cs="Times New Roman"/>
          <w:sz w:val="28"/>
          <w:szCs w:val="28"/>
        </w:rPr>
        <w:t>р</w:t>
      </w:r>
      <w:r w:rsidRPr="00213F4D">
        <w:rPr>
          <w:rFonts w:ascii="Times New Roman" w:hAnsi="Times New Roman" w:cs="Times New Roman"/>
          <w:sz w:val="28"/>
          <w:szCs w:val="28"/>
        </w:rPr>
        <w:t xml:space="preserve">осії змусили Україну переорієнтувати експорт і імпорт, заміщаючи російські ринки та товари іншими партнерами. Це дало поштовх до економічної інтеграції з ЄС, збільшення експорту продукції аграрного сектору, металургії та ІТ-послуг. Однак така перебудова супроводжувалася економічними втратами через розрив довготривалих зв'язків з </w:t>
      </w:r>
      <w:r w:rsidR="00744160">
        <w:rPr>
          <w:rFonts w:ascii="Times New Roman" w:hAnsi="Times New Roman" w:cs="Times New Roman"/>
          <w:sz w:val="28"/>
          <w:szCs w:val="28"/>
        </w:rPr>
        <w:t>р</w:t>
      </w:r>
      <w:r w:rsidRPr="00213F4D">
        <w:rPr>
          <w:rFonts w:ascii="Times New Roman" w:hAnsi="Times New Roman" w:cs="Times New Roman"/>
          <w:sz w:val="28"/>
          <w:szCs w:val="28"/>
        </w:rPr>
        <w:t>осією та зміну логістичних ланцюгів.</w:t>
      </w:r>
    </w:p>
    <w:p w14:paraId="487D219F" w14:textId="541D2925" w:rsidR="00213F4D" w:rsidRPr="00213F4D" w:rsidRDefault="00213F4D" w:rsidP="00213F4D">
      <w:pPr>
        <w:spacing w:after="0" w:line="360" w:lineRule="auto"/>
        <w:ind w:firstLine="709"/>
        <w:jc w:val="both"/>
        <w:rPr>
          <w:rFonts w:ascii="Times New Roman" w:hAnsi="Times New Roman" w:cs="Times New Roman"/>
          <w:sz w:val="28"/>
          <w:szCs w:val="28"/>
        </w:rPr>
      </w:pPr>
      <w:r w:rsidRPr="00213F4D">
        <w:rPr>
          <w:rFonts w:ascii="Times New Roman" w:hAnsi="Times New Roman" w:cs="Times New Roman"/>
          <w:sz w:val="28"/>
          <w:szCs w:val="28"/>
        </w:rPr>
        <w:t>3. Протидія агресії</w:t>
      </w:r>
      <w:r w:rsidR="00744160">
        <w:rPr>
          <w:rFonts w:ascii="Times New Roman" w:hAnsi="Times New Roman" w:cs="Times New Roman"/>
          <w:sz w:val="28"/>
          <w:szCs w:val="28"/>
        </w:rPr>
        <w:t>.</w:t>
      </w:r>
    </w:p>
    <w:p w14:paraId="037FB04D" w14:textId="61EC2711" w:rsidR="00213F4D" w:rsidRPr="00213F4D" w:rsidRDefault="00213F4D" w:rsidP="00213F4D">
      <w:pPr>
        <w:spacing w:after="0" w:line="360" w:lineRule="auto"/>
        <w:ind w:firstLine="709"/>
        <w:jc w:val="both"/>
        <w:rPr>
          <w:rFonts w:ascii="Times New Roman" w:hAnsi="Times New Roman" w:cs="Times New Roman"/>
          <w:sz w:val="28"/>
          <w:szCs w:val="28"/>
        </w:rPr>
      </w:pPr>
      <w:r w:rsidRPr="00213F4D">
        <w:rPr>
          <w:rFonts w:ascii="Times New Roman" w:hAnsi="Times New Roman" w:cs="Times New Roman"/>
          <w:sz w:val="28"/>
          <w:szCs w:val="28"/>
        </w:rPr>
        <w:t>Санкції мають вагомий вплив на військов</w:t>
      </w:r>
      <w:r w:rsidR="00744160">
        <w:rPr>
          <w:rFonts w:ascii="Times New Roman" w:hAnsi="Times New Roman" w:cs="Times New Roman"/>
          <w:sz w:val="28"/>
          <w:szCs w:val="28"/>
        </w:rPr>
        <w:t>ий розвиток р</w:t>
      </w:r>
      <w:r w:rsidRPr="00213F4D">
        <w:rPr>
          <w:rFonts w:ascii="Times New Roman" w:hAnsi="Times New Roman" w:cs="Times New Roman"/>
          <w:sz w:val="28"/>
          <w:szCs w:val="28"/>
        </w:rPr>
        <w:t xml:space="preserve">осії, обмежуючи доступ до сучасних технологій і фінансування. У поєднанні з військовою допомогою від західних партнерів це створює передумови для посилення обороноздатності України. Протидія агресії також полягає у залученні міжнародного співтовариства до активного дипломатичного тиску на </w:t>
      </w:r>
      <w:r w:rsidR="00123761">
        <w:rPr>
          <w:rFonts w:ascii="Times New Roman" w:hAnsi="Times New Roman" w:cs="Times New Roman"/>
          <w:sz w:val="28"/>
          <w:szCs w:val="28"/>
        </w:rPr>
        <w:t>р</w:t>
      </w:r>
      <w:r w:rsidRPr="00213F4D">
        <w:rPr>
          <w:rFonts w:ascii="Times New Roman" w:hAnsi="Times New Roman" w:cs="Times New Roman"/>
          <w:sz w:val="28"/>
          <w:szCs w:val="28"/>
        </w:rPr>
        <w:t>осію, що сприяє підтримці територіальної цілісності України.</w:t>
      </w:r>
    </w:p>
    <w:p w14:paraId="060A9D01" w14:textId="048A6E22" w:rsidR="00213F4D" w:rsidRDefault="00213F4D" w:rsidP="00213F4D">
      <w:pPr>
        <w:spacing w:after="0" w:line="360" w:lineRule="auto"/>
        <w:ind w:firstLine="709"/>
        <w:jc w:val="both"/>
        <w:rPr>
          <w:rFonts w:ascii="Times New Roman" w:hAnsi="Times New Roman" w:cs="Times New Roman"/>
          <w:sz w:val="28"/>
          <w:szCs w:val="28"/>
        </w:rPr>
      </w:pPr>
      <w:r w:rsidRPr="00213F4D">
        <w:rPr>
          <w:rFonts w:ascii="Times New Roman" w:hAnsi="Times New Roman" w:cs="Times New Roman"/>
          <w:sz w:val="28"/>
          <w:szCs w:val="28"/>
        </w:rPr>
        <w:t xml:space="preserve">Таким чином, міжнародні санкції стали важливим компонентом стратегії стримування агресії </w:t>
      </w:r>
      <w:r w:rsidR="0051010F">
        <w:rPr>
          <w:rFonts w:ascii="Times New Roman" w:hAnsi="Times New Roman" w:cs="Times New Roman"/>
          <w:sz w:val="28"/>
          <w:szCs w:val="28"/>
        </w:rPr>
        <w:t>р</w:t>
      </w:r>
      <w:r w:rsidRPr="00213F4D">
        <w:rPr>
          <w:rFonts w:ascii="Times New Roman" w:hAnsi="Times New Roman" w:cs="Times New Roman"/>
          <w:sz w:val="28"/>
          <w:szCs w:val="28"/>
        </w:rPr>
        <w:t>осії та допомоги Україні. Хоча їх вплив на економіку країни має і позитивні, і негативні аспекти, вони залишаються ефективним інструментом у глобальній боротьбі за мир і стабільність у регіоні.</w:t>
      </w:r>
    </w:p>
    <w:p w14:paraId="101AEEF6" w14:textId="77777777" w:rsidR="00213F4D" w:rsidRDefault="00213F4D" w:rsidP="000747A6">
      <w:pPr>
        <w:spacing w:after="0" w:line="360" w:lineRule="auto"/>
        <w:ind w:firstLine="709"/>
        <w:jc w:val="both"/>
        <w:rPr>
          <w:rFonts w:ascii="Times New Roman" w:hAnsi="Times New Roman" w:cs="Times New Roman"/>
          <w:sz w:val="28"/>
          <w:szCs w:val="28"/>
        </w:rPr>
      </w:pPr>
    </w:p>
    <w:p w14:paraId="6C238296" w14:textId="67151424" w:rsidR="0008536B" w:rsidRDefault="0008536B">
      <w:pPr>
        <w:rPr>
          <w:rFonts w:ascii="Times New Roman" w:hAnsi="Times New Roman" w:cs="Times New Roman"/>
          <w:sz w:val="28"/>
          <w:szCs w:val="28"/>
        </w:rPr>
      </w:pPr>
      <w:r>
        <w:rPr>
          <w:rFonts w:ascii="Times New Roman" w:hAnsi="Times New Roman" w:cs="Times New Roman"/>
          <w:sz w:val="28"/>
          <w:szCs w:val="28"/>
        </w:rPr>
        <w:br w:type="page"/>
      </w:r>
    </w:p>
    <w:p w14:paraId="2EB2A1CA" w14:textId="57AFE990" w:rsidR="000747A6" w:rsidRDefault="0008536B" w:rsidP="0008536B">
      <w:pPr>
        <w:pStyle w:val="21"/>
      </w:pPr>
      <w:bookmarkStart w:id="14" w:name="_Toc184622552"/>
      <w:r>
        <w:lastRenderedPageBreak/>
        <w:t>Висновки до Розділу 2</w:t>
      </w:r>
      <w:bookmarkEnd w:id="14"/>
    </w:p>
    <w:p w14:paraId="22508DBD" w14:textId="77777777" w:rsidR="0008536B" w:rsidRDefault="0008536B" w:rsidP="000747A6">
      <w:pPr>
        <w:spacing w:after="0" w:line="360" w:lineRule="auto"/>
        <w:ind w:firstLine="709"/>
        <w:jc w:val="both"/>
        <w:rPr>
          <w:rFonts w:ascii="Times New Roman" w:hAnsi="Times New Roman" w:cs="Times New Roman"/>
          <w:sz w:val="28"/>
          <w:szCs w:val="28"/>
        </w:rPr>
      </w:pPr>
    </w:p>
    <w:p w14:paraId="5D84EE74" w14:textId="77777777" w:rsidR="0008536B" w:rsidRPr="0008536B" w:rsidRDefault="0008536B" w:rsidP="0008536B">
      <w:pPr>
        <w:spacing w:after="0" w:line="360" w:lineRule="auto"/>
        <w:ind w:firstLine="709"/>
        <w:jc w:val="both"/>
        <w:rPr>
          <w:rFonts w:ascii="Times New Roman" w:hAnsi="Times New Roman" w:cs="Times New Roman"/>
          <w:sz w:val="28"/>
          <w:szCs w:val="28"/>
        </w:rPr>
      </w:pPr>
      <w:r w:rsidRPr="0008536B">
        <w:rPr>
          <w:rFonts w:ascii="Times New Roman" w:hAnsi="Times New Roman" w:cs="Times New Roman"/>
          <w:sz w:val="28"/>
          <w:szCs w:val="28"/>
        </w:rPr>
        <w:t>Висновок до розділу проаналізованого сучасного стану міжнародної підтримки економічного розвитку України демонструє важливість системної та багаторівневої співпраці з міжнародними партнерами. Фінансова допомога, технічна підтримка та програми співробітництва сприяють збереженню економічної стабільності, впровадженню структурних реформ та адаптації України до нових глобальних викликів.</w:t>
      </w:r>
    </w:p>
    <w:p w14:paraId="4FBCC622" w14:textId="77777777" w:rsidR="0008536B" w:rsidRPr="0008536B" w:rsidRDefault="0008536B" w:rsidP="0008536B">
      <w:pPr>
        <w:spacing w:after="0" w:line="360" w:lineRule="auto"/>
        <w:ind w:firstLine="709"/>
        <w:jc w:val="both"/>
        <w:rPr>
          <w:rFonts w:ascii="Times New Roman" w:hAnsi="Times New Roman" w:cs="Times New Roman"/>
          <w:sz w:val="28"/>
          <w:szCs w:val="28"/>
        </w:rPr>
      </w:pPr>
      <w:r w:rsidRPr="0008536B">
        <w:rPr>
          <w:rFonts w:ascii="Times New Roman" w:hAnsi="Times New Roman" w:cs="Times New Roman"/>
          <w:sz w:val="28"/>
          <w:szCs w:val="28"/>
        </w:rPr>
        <w:t>По-перше, ключові донори, такі як Міжнародний валютний фонд, Світовий банк, Європейський Союз та окремі країни-партнери, відіграють провідну роль у фінансовій підтримці України. Їхня допомога дозволяє підтримувати макрофінансову стабільність, модернізувати інфраструктуру та стимулювати економічний розвиток. Цільові кредити, гранти та програми макрофінансової підтримки забезпечують бюджетні потреби та реалізацію довгострокових реформ.</w:t>
      </w:r>
    </w:p>
    <w:p w14:paraId="1809F912" w14:textId="77777777" w:rsidR="0008536B" w:rsidRPr="0008536B" w:rsidRDefault="0008536B" w:rsidP="0008536B">
      <w:pPr>
        <w:spacing w:after="0" w:line="360" w:lineRule="auto"/>
        <w:ind w:firstLine="709"/>
        <w:jc w:val="both"/>
        <w:rPr>
          <w:rFonts w:ascii="Times New Roman" w:hAnsi="Times New Roman" w:cs="Times New Roman"/>
          <w:sz w:val="28"/>
          <w:szCs w:val="28"/>
        </w:rPr>
      </w:pPr>
      <w:r w:rsidRPr="0008536B">
        <w:rPr>
          <w:rFonts w:ascii="Times New Roman" w:hAnsi="Times New Roman" w:cs="Times New Roman"/>
          <w:sz w:val="28"/>
          <w:szCs w:val="28"/>
        </w:rPr>
        <w:t>По-друге, міжнародна технічна допомога спрямована на підвищення інституційної спроможності та розвиток ключових секторів економіки, таких як енергетика, охорона здоров'я, аграрний сектор і цифровізація. Ефективність таких програм полягає у їх комплексності: вони поєднують фінансові ресурси, технічну експертизу та практичні інструменти для реалізації змін.</w:t>
      </w:r>
    </w:p>
    <w:p w14:paraId="51A4DE89" w14:textId="77777777" w:rsidR="0008536B" w:rsidRPr="0008536B" w:rsidRDefault="0008536B" w:rsidP="0008536B">
      <w:pPr>
        <w:spacing w:after="0" w:line="360" w:lineRule="auto"/>
        <w:ind w:firstLine="709"/>
        <w:jc w:val="both"/>
        <w:rPr>
          <w:rFonts w:ascii="Times New Roman" w:hAnsi="Times New Roman" w:cs="Times New Roman"/>
          <w:sz w:val="28"/>
          <w:szCs w:val="28"/>
        </w:rPr>
      </w:pPr>
      <w:r w:rsidRPr="0008536B">
        <w:rPr>
          <w:rFonts w:ascii="Times New Roman" w:hAnsi="Times New Roman" w:cs="Times New Roman"/>
          <w:sz w:val="28"/>
          <w:szCs w:val="28"/>
        </w:rPr>
        <w:t>Нарешті, аналіз міжнародної співпраці у відновленні економіки України свідчить про тісну інтеграцію з ЄС та світовим співтовариством. Сьогодні Україна отримує не лише фінансову підтримку, але й доступ до новітніх технологій, знань та практик, що сприяє прискоренню економічного відновлення. Особливу роль у цьому відіграють ініціативи, спрямовані на відбудову пошкодженої інфраструктури, підтримку малого бізнесу та розвиток місцевих громад.</w:t>
      </w:r>
    </w:p>
    <w:p w14:paraId="5CFBA7B5" w14:textId="0391D6D9" w:rsidR="00B04B8D" w:rsidRPr="005752E3" w:rsidRDefault="0008536B" w:rsidP="002042B5">
      <w:pPr>
        <w:spacing w:after="0" w:line="360" w:lineRule="auto"/>
        <w:ind w:firstLine="709"/>
        <w:jc w:val="both"/>
        <w:rPr>
          <w:rFonts w:ascii="Times New Roman" w:hAnsi="Times New Roman" w:cs="Times New Roman"/>
          <w:sz w:val="28"/>
          <w:szCs w:val="28"/>
        </w:rPr>
      </w:pPr>
      <w:r w:rsidRPr="0008536B">
        <w:rPr>
          <w:rFonts w:ascii="Times New Roman" w:hAnsi="Times New Roman" w:cs="Times New Roman"/>
          <w:sz w:val="28"/>
          <w:szCs w:val="28"/>
        </w:rPr>
        <w:t>Таким чином, сучасний стан міжнародної підтримки України є результатом глобальної солідарності, яка спрямована на довгострокову економічну стабільність, інституційну трансформацію та закладання основ для інтеграції України до міжнародного економічного простору.</w:t>
      </w:r>
      <w:r w:rsidR="00B04B8D" w:rsidRPr="005752E3">
        <w:rPr>
          <w:rFonts w:ascii="Times New Roman" w:hAnsi="Times New Roman" w:cs="Times New Roman"/>
          <w:sz w:val="28"/>
          <w:szCs w:val="28"/>
        </w:rPr>
        <w:br w:type="page"/>
      </w:r>
    </w:p>
    <w:p w14:paraId="4DB69EEC" w14:textId="196FD95D" w:rsidR="00B04B8D" w:rsidRPr="005752E3" w:rsidRDefault="00B04B8D" w:rsidP="000747A6">
      <w:pPr>
        <w:pStyle w:val="11"/>
      </w:pPr>
      <w:bookmarkStart w:id="15" w:name="_Toc184622553"/>
      <w:r w:rsidRPr="005752E3">
        <w:lastRenderedPageBreak/>
        <w:t xml:space="preserve">РОЗДІЛ 3. </w:t>
      </w:r>
      <w:r w:rsidR="003E77FE" w:rsidRPr="003E77FE">
        <w:t>ЕФЕКТИВНІСТЬ МІЖНАРОДНОЇ ПІДТРИМКИ ТА ПЕРСПЕКТИВИ СПІВПРАЦІ</w:t>
      </w:r>
      <w:bookmarkEnd w:id="15"/>
    </w:p>
    <w:p w14:paraId="29C07D09" w14:textId="77777777" w:rsidR="00D141DB" w:rsidRDefault="00D141DB" w:rsidP="00D61F25">
      <w:pPr>
        <w:spacing w:after="0" w:line="360" w:lineRule="auto"/>
        <w:ind w:firstLine="709"/>
        <w:jc w:val="both"/>
        <w:rPr>
          <w:rFonts w:ascii="Times New Roman" w:hAnsi="Times New Roman" w:cs="Times New Roman"/>
          <w:sz w:val="28"/>
          <w:szCs w:val="28"/>
        </w:rPr>
      </w:pPr>
    </w:p>
    <w:p w14:paraId="6D1654F5" w14:textId="77777777" w:rsidR="00904B60" w:rsidRPr="005752E3" w:rsidRDefault="00904B60" w:rsidP="00904B60">
      <w:pPr>
        <w:spacing w:after="0" w:line="360" w:lineRule="auto"/>
        <w:ind w:firstLine="709"/>
        <w:jc w:val="both"/>
        <w:rPr>
          <w:rFonts w:ascii="Times New Roman" w:hAnsi="Times New Roman" w:cs="Times New Roman"/>
          <w:sz w:val="28"/>
          <w:szCs w:val="28"/>
        </w:rPr>
      </w:pPr>
    </w:p>
    <w:p w14:paraId="0CC61C57" w14:textId="3FE79C20" w:rsidR="00904B60" w:rsidRPr="005752E3" w:rsidRDefault="00904B60" w:rsidP="00904B60">
      <w:pPr>
        <w:pStyle w:val="21"/>
      </w:pPr>
      <w:bookmarkStart w:id="16" w:name="_Toc184622554"/>
      <w:r w:rsidRPr="005752E3">
        <w:t>3.</w:t>
      </w:r>
      <w:r>
        <w:t>1</w:t>
      </w:r>
      <w:r w:rsidRPr="005752E3">
        <w:t xml:space="preserve">. </w:t>
      </w:r>
      <w:r w:rsidRPr="009233B4">
        <w:t>Проблеми та виклики в процесі реалізації міжнародних проєктів в Україні</w:t>
      </w:r>
      <w:bookmarkEnd w:id="16"/>
    </w:p>
    <w:p w14:paraId="2739E749" w14:textId="77777777" w:rsidR="00904B60" w:rsidRDefault="00904B60" w:rsidP="00904B60">
      <w:pPr>
        <w:spacing w:after="0" w:line="360" w:lineRule="auto"/>
        <w:ind w:firstLine="709"/>
        <w:jc w:val="both"/>
        <w:rPr>
          <w:rFonts w:ascii="Times New Roman" w:hAnsi="Times New Roman" w:cs="Times New Roman"/>
          <w:sz w:val="28"/>
          <w:szCs w:val="28"/>
        </w:rPr>
      </w:pPr>
    </w:p>
    <w:p w14:paraId="5B8D07B1" w14:textId="77777777" w:rsidR="00B131D9" w:rsidRPr="00883DB9" w:rsidRDefault="00B131D9" w:rsidP="00B131D9">
      <w:pPr>
        <w:spacing w:after="0" w:line="360" w:lineRule="auto"/>
        <w:ind w:firstLine="709"/>
        <w:jc w:val="both"/>
        <w:rPr>
          <w:rFonts w:ascii="Times New Roman" w:hAnsi="Times New Roman" w:cs="Times New Roman"/>
          <w:sz w:val="28"/>
          <w:szCs w:val="28"/>
        </w:rPr>
      </w:pPr>
      <w:r w:rsidRPr="00883DB9">
        <w:rPr>
          <w:rFonts w:ascii="Times New Roman" w:hAnsi="Times New Roman" w:cs="Times New Roman"/>
          <w:sz w:val="28"/>
          <w:szCs w:val="28"/>
        </w:rPr>
        <w:t xml:space="preserve">Проекти розвитку працюють у складних умовах, коли невизначеність щодо майбутнього збільшує ризик для проекту. Менеджерам доводиться мати справу з надзвичайно складними соціальними, економічними та політичними факторами, які впливають на надання товарів і послуг. Проекти розвитку реалізуються в одних з найвіддаленіших і найскладніших місць у світі; крім того, проекти працюють у зонах високого особистого ризику і високих загроз безпеці для персоналу проекту. Відсутність належної інфраструктури, обмеженість ресурсів та мінливе середовище створюють додаткове навантаження на менеджерів проектів, які повинні досягти результатів проекту. </w:t>
      </w:r>
    </w:p>
    <w:p w14:paraId="4C6CEB5D" w14:textId="77777777" w:rsidR="00B131D9" w:rsidRPr="000D2899" w:rsidRDefault="00B131D9" w:rsidP="00B131D9">
      <w:pPr>
        <w:spacing w:after="0" w:line="360" w:lineRule="auto"/>
        <w:ind w:firstLine="709"/>
        <w:jc w:val="both"/>
        <w:rPr>
          <w:rFonts w:ascii="Times New Roman" w:hAnsi="Times New Roman" w:cs="Times New Roman"/>
          <w:sz w:val="28"/>
          <w:szCs w:val="28"/>
        </w:rPr>
      </w:pPr>
      <w:r w:rsidRPr="00883DB9">
        <w:rPr>
          <w:rFonts w:ascii="Times New Roman" w:hAnsi="Times New Roman" w:cs="Times New Roman"/>
          <w:sz w:val="28"/>
          <w:szCs w:val="28"/>
        </w:rPr>
        <w:t xml:space="preserve">Постійні зміни в соціальному, економічному, політичному та природному середовищі змушують багато проектів змінювати свої початкові плани; фактично, плани проектів побудовані на багатьох припущеннях, які з часом ставляться під сумнів через зміни в навколишньому середовищі. Зміни в навколишньому середовищі не завжди відображаються в початковому плані, що призводить до того, що проекти значно відстають від своїх кінцевих цілей; саме тому нерідко можна зустріти проекти, які досягли всіх очікуваних результатів, але не змогли досягти поставлених цілей. </w:t>
      </w:r>
      <w:r>
        <w:rPr>
          <w:rFonts w:ascii="Times New Roman" w:hAnsi="Times New Roman" w:cs="Times New Roman"/>
          <w:sz w:val="28"/>
          <w:szCs w:val="28"/>
        </w:rPr>
        <w:t>Можна представити</w:t>
      </w:r>
      <w:r w:rsidRPr="00883DB9">
        <w:rPr>
          <w:rFonts w:ascii="Times New Roman" w:hAnsi="Times New Roman" w:cs="Times New Roman"/>
          <w:sz w:val="28"/>
          <w:szCs w:val="28"/>
        </w:rPr>
        <w:t xml:space="preserve"> наступні слабкі місця в проектах розвитку:</w:t>
      </w:r>
    </w:p>
    <w:p w14:paraId="098E355E" w14:textId="77777777" w:rsidR="00B131D9" w:rsidRPr="008876FA" w:rsidRDefault="00B131D9" w:rsidP="00B131D9">
      <w:pPr>
        <w:spacing w:after="0" w:line="360" w:lineRule="auto"/>
        <w:ind w:firstLine="709"/>
        <w:jc w:val="both"/>
        <w:rPr>
          <w:rFonts w:ascii="Times New Roman" w:hAnsi="Times New Roman" w:cs="Times New Roman"/>
          <w:sz w:val="28"/>
          <w:szCs w:val="28"/>
        </w:rPr>
      </w:pPr>
      <w:r w:rsidRPr="008876FA">
        <w:rPr>
          <w:rFonts w:ascii="Times New Roman" w:hAnsi="Times New Roman" w:cs="Times New Roman"/>
          <w:sz w:val="28"/>
          <w:szCs w:val="28"/>
        </w:rPr>
        <w:t>Погане планування проекту</w:t>
      </w:r>
      <w:r>
        <w:rPr>
          <w:rFonts w:ascii="Times New Roman" w:hAnsi="Times New Roman" w:cs="Times New Roman"/>
          <w:sz w:val="28"/>
          <w:szCs w:val="28"/>
        </w:rPr>
        <w:t>;</w:t>
      </w:r>
    </w:p>
    <w:p w14:paraId="2FA1FDD0" w14:textId="77777777" w:rsidR="00B131D9" w:rsidRPr="008876FA" w:rsidRDefault="00B131D9" w:rsidP="00B131D9">
      <w:pPr>
        <w:spacing w:after="0" w:line="360" w:lineRule="auto"/>
        <w:ind w:firstLine="709"/>
        <w:jc w:val="both"/>
        <w:rPr>
          <w:rFonts w:ascii="Times New Roman" w:hAnsi="Times New Roman" w:cs="Times New Roman"/>
          <w:sz w:val="28"/>
          <w:szCs w:val="28"/>
        </w:rPr>
      </w:pPr>
      <w:r w:rsidRPr="008876FA">
        <w:rPr>
          <w:rFonts w:ascii="Times New Roman" w:hAnsi="Times New Roman" w:cs="Times New Roman"/>
          <w:sz w:val="28"/>
          <w:szCs w:val="28"/>
        </w:rPr>
        <w:t>Недостатні управлінські навички</w:t>
      </w:r>
      <w:r>
        <w:rPr>
          <w:rFonts w:ascii="Times New Roman" w:hAnsi="Times New Roman" w:cs="Times New Roman"/>
          <w:sz w:val="28"/>
          <w:szCs w:val="28"/>
        </w:rPr>
        <w:t>;</w:t>
      </w:r>
    </w:p>
    <w:p w14:paraId="7492E3E9" w14:textId="77777777" w:rsidR="00B131D9" w:rsidRPr="008876FA" w:rsidRDefault="00B131D9" w:rsidP="00B131D9">
      <w:pPr>
        <w:spacing w:after="0" w:line="360" w:lineRule="auto"/>
        <w:ind w:firstLine="709"/>
        <w:jc w:val="both"/>
        <w:rPr>
          <w:rFonts w:ascii="Times New Roman" w:hAnsi="Times New Roman" w:cs="Times New Roman"/>
          <w:sz w:val="28"/>
          <w:szCs w:val="28"/>
        </w:rPr>
      </w:pPr>
      <w:r w:rsidRPr="008876FA">
        <w:rPr>
          <w:rFonts w:ascii="Times New Roman" w:hAnsi="Times New Roman" w:cs="Times New Roman"/>
          <w:sz w:val="28"/>
          <w:szCs w:val="28"/>
        </w:rPr>
        <w:t>Відсутність підзвітності</w:t>
      </w:r>
      <w:r>
        <w:rPr>
          <w:rFonts w:ascii="Times New Roman" w:hAnsi="Times New Roman" w:cs="Times New Roman"/>
          <w:sz w:val="28"/>
          <w:szCs w:val="28"/>
        </w:rPr>
        <w:t>;</w:t>
      </w:r>
    </w:p>
    <w:p w14:paraId="423E4932" w14:textId="77777777" w:rsidR="00B131D9" w:rsidRPr="008876FA" w:rsidRDefault="00B131D9" w:rsidP="00B131D9">
      <w:pPr>
        <w:spacing w:after="0" w:line="360" w:lineRule="auto"/>
        <w:ind w:firstLine="709"/>
        <w:jc w:val="both"/>
        <w:rPr>
          <w:rFonts w:ascii="Times New Roman" w:hAnsi="Times New Roman" w:cs="Times New Roman"/>
          <w:sz w:val="28"/>
          <w:szCs w:val="28"/>
        </w:rPr>
      </w:pPr>
      <w:r w:rsidRPr="008876FA">
        <w:rPr>
          <w:rFonts w:ascii="Times New Roman" w:hAnsi="Times New Roman" w:cs="Times New Roman"/>
          <w:sz w:val="28"/>
          <w:szCs w:val="28"/>
        </w:rPr>
        <w:t>Відсутність залучення зацікавлених сторін</w:t>
      </w:r>
      <w:r>
        <w:rPr>
          <w:rFonts w:ascii="Times New Roman" w:hAnsi="Times New Roman" w:cs="Times New Roman"/>
          <w:sz w:val="28"/>
          <w:szCs w:val="28"/>
        </w:rPr>
        <w:t>;</w:t>
      </w:r>
    </w:p>
    <w:p w14:paraId="6A8ADE33" w14:textId="77777777" w:rsidR="00B131D9" w:rsidRPr="008876FA" w:rsidRDefault="00B131D9" w:rsidP="00B131D9">
      <w:pPr>
        <w:spacing w:after="0" w:line="360" w:lineRule="auto"/>
        <w:ind w:firstLine="709"/>
        <w:jc w:val="both"/>
        <w:rPr>
          <w:rFonts w:ascii="Times New Roman" w:hAnsi="Times New Roman" w:cs="Times New Roman"/>
          <w:sz w:val="28"/>
          <w:szCs w:val="28"/>
        </w:rPr>
      </w:pPr>
      <w:r w:rsidRPr="008876FA">
        <w:rPr>
          <w:rFonts w:ascii="Times New Roman" w:hAnsi="Times New Roman" w:cs="Times New Roman"/>
          <w:sz w:val="28"/>
          <w:szCs w:val="28"/>
        </w:rPr>
        <w:t>Нереалістичні плани</w:t>
      </w:r>
      <w:r>
        <w:rPr>
          <w:rFonts w:ascii="Times New Roman" w:hAnsi="Times New Roman" w:cs="Times New Roman"/>
          <w:sz w:val="28"/>
          <w:szCs w:val="28"/>
        </w:rPr>
        <w:t>;</w:t>
      </w:r>
    </w:p>
    <w:p w14:paraId="6C7B3EF7" w14:textId="77777777" w:rsidR="00B131D9" w:rsidRPr="008876FA" w:rsidRDefault="00B131D9" w:rsidP="00B131D9">
      <w:pPr>
        <w:spacing w:after="0" w:line="360" w:lineRule="auto"/>
        <w:ind w:firstLine="709"/>
        <w:jc w:val="both"/>
        <w:rPr>
          <w:rFonts w:ascii="Times New Roman" w:hAnsi="Times New Roman" w:cs="Times New Roman"/>
          <w:sz w:val="28"/>
          <w:szCs w:val="28"/>
        </w:rPr>
      </w:pPr>
      <w:r w:rsidRPr="008876FA">
        <w:rPr>
          <w:rFonts w:ascii="Times New Roman" w:hAnsi="Times New Roman" w:cs="Times New Roman"/>
          <w:sz w:val="28"/>
          <w:szCs w:val="28"/>
        </w:rPr>
        <w:lastRenderedPageBreak/>
        <w:t>Відсутність заходів для оцінки якості</w:t>
      </w:r>
      <w:r>
        <w:rPr>
          <w:rFonts w:ascii="Times New Roman" w:hAnsi="Times New Roman" w:cs="Times New Roman"/>
          <w:sz w:val="28"/>
          <w:szCs w:val="28"/>
        </w:rPr>
        <w:t>;</w:t>
      </w:r>
    </w:p>
    <w:p w14:paraId="4F2B6DE9" w14:textId="77777777" w:rsidR="00B131D9" w:rsidRPr="008876FA" w:rsidRDefault="00B131D9" w:rsidP="00B131D9">
      <w:pPr>
        <w:spacing w:after="0" w:line="360" w:lineRule="auto"/>
        <w:ind w:firstLine="709"/>
        <w:jc w:val="both"/>
        <w:rPr>
          <w:rFonts w:ascii="Times New Roman" w:hAnsi="Times New Roman" w:cs="Times New Roman"/>
          <w:sz w:val="28"/>
          <w:szCs w:val="28"/>
        </w:rPr>
      </w:pPr>
      <w:r w:rsidRPr="008876FA">
        <w:rPr>
          <w:rFonts w:ascii="Times New Roman" w:hAnsi="Times New Roman" w:cs="Times New Roman"/>
          <w:sz w:val="28"/>
          <w:szCs w:val="28"/>
        </w:rPr>
        <w:t>Погана, непослідовна дисципліна управління проектами</w:t>
      </w:r>
      <w:r>
        <w:rPr>
          <w:rFonts w:ascii="Times New Roman" w:hAnsi="Times New Roman" w:cs="Times New Roman"/>
          <w:sz w:val="28"/>
          <w:szCs w:val="28"/>
        </w:rPr>
        <w:t>;</w:t>
      </w:r>
    </w:p>
    <w:p w14:paraId="502457F0" w14:textId="77777777" w:rsidR="00B131D9" w:rsidRPr="008876FA" w:rsidRDefault="00B131D9" w:rsidP="00B131D9">
      <w:pPr>
        <w:spacing w:after="0" w:line="360" w:lineRule="auto"/>
        <w:ind w:firstLine="709"/>
        <w:jc w:val="both"/>
        <w:rPr>
          <w:rFonts w:ascii="Times New Roman" w:hAnsi="Times New Roman" w:cs="Times New Roman"/>
          <w:sz w:val="28"/>
          <w:szCs w:val="28"/>
        </w:rPr>
      </w:pPr>
      <w:r w:rsidRPr="008876FA">
        <w:rPr>
          <w:rFonts w:ascii="Times New Roman" w:hAnsi="Times New Roman" w:cs="Times New Roman"/>
          <w:sz w:val="28"/>
          <w:szCs w:val="28"/>
        </w:rPr>
        <w:t>Дублювання зусиль</w:t>
      </w:r>
      <w:r>
        <w:rPr>
          <w:rFonts w:ascii="Times New Roman" w:hAnsi="Times New Roman" w:cs="Times New Roman"/>
          <w:sz w:val="28"/>
          <w:szCs w:val="28"/>
        </w:rPr>
        <w:t>;</w:t>
      </w:r>
    </w:p>
    <w:p w14:paraId="1D4E794B" w14:textId="77777777" w:rsidR="00B131D9" w:rsidRPr="008876FA" w:rsidRDefault="00B131D9" w:rsidP="00B131D9">
      <w:pPr>
        <w:spacing w:after="0" w:line="360" w:lineRule="auto"/>
        <w:ind w:firstLine="709"/>
        <w:jc w:val="both"/>
        <w:rPr>
          <w:rFonts w:ascii="Times New Roman" w:hAnsi="Times New Roman" w:cs="Times New Roman"/>
          <w:sz w:val="28"/>
          <w:szCs w:val="28"/>
        </w:rPr>
      </w:pPr>
      <w:r w:rsidRPr="008876FA">
        <w:rPr>
          <w:rFonts w:ascii="Times New Roman" w:hAnsi="Times New Roman" w:cs="Times New Roman"/>
          <w:sz w:val="28"/>
          <w:szCs w:val="28"/>
        </w:rPr>
        <w:t>Погані стратегії управління ризиками</w:t>
      </w:r>
      <w:r>
        <w:rPr>
          <w:rFonts w:ascii="Times New Roman" w:hAnsi="Times New Roman" w:cs="Times New Roman"/>
          <w:sz w:val="28"/>
          <w:szCs w:val="28"/>
        </w:rPr>
        <w:t>;</w:t>
      </w:r>
    </w:p>
    <w:p w14:paraId="668FE352" w14:textId="77777777" w:rsidR="00B131D9" w:rsidRDefault="00B131D9" w:rsidP="00B131D9">
      <w:pPr>
        <w:spacing w:after="0" w:line="360" w:lineRule="auto"/>
        <w:ind w:firstLine="709"/>
        <w:jc w:val="both"/>
        <w:rPr>
          <w:rFonts w:ascii="Times New Roman" w:hAnsi="Times New Roman" w:cs="Times New Roman"/>
          <w:sz w:val="28"/>
          <w:szCs w:val="28"/>
        </w:rPr>
      </w:pPr>
      <w:r w:rsidRPr="008876FA">
        <w:rPr>
          <w:rFonts w:ascii="Times New Roman" w:hAnsi="Times New Roman" w:cs="Times New Roman"/>
          <w:sz w:val="28"/>
          <w:szCs w:val="28"/>
        </w:rPr>
        <w:t>Невмотивований персонал проекту</w:t>
      </w:r>
      <w:r>
        <w:rPr>
          <w:rFonts w:ascii="Times New Roman" w:hAnsi="Times New Roman" w:cs="Times New Roman"/>
          <w:sz w:val="28"/>
          <w:szCs w:val="28"/>
        </w:rPr>
        <w:t>.</w:t>
      </w:r>
    </w:p>
    <w:p w14:paraId="3910C005" w14:textId="77777777" w:rsidR="00B131D9" w:rsidRPr="00B131D9" w:rsidRDefault="00B131D9" w:rsidP="00B131D9">
      <w:pPr>
        <w:spacing w:after="0" w:line="360" w:lineRule="auto"/>
        <w:ind w:firstLine="709"/>
        <w:jc w:val="both"/>
        <w:rPr>
          <w:rFonts w:ascii="Times New Roman" w:hAnsi="Times New Roman" w:cs="Times New Roman"/>
          <w:sz w:val="28"/>
          <w:szCs w:val="28"/>
        </w:rPr>
      </w:pPr>
      <w:r w:rsidRPr="00B131D9">
        <w:rPr>
          <w:rFonts w:ascii="Times New Roman" w:hAnsi="Times New Roman" w:cs="Times New Roman"/>
          <w:sz w:val="28"/>
          <w:szCs w:val="28"/>
        </w:rPr>
        <w:t xml:space="preserve">Організації, що займаються </w:t>
      </w:r>
      <w:r>
        <w:rPr>
          <w:rFonts w:ascii="Times New Roman" w:hAnsi="Times New Roman" w:cs="Times New Roman"/>
          <w:sz w:val="28"/>
          <w:szCs w:val="28"/>
        </w:rPr>
        <w:t>розвитковими проєктами</w:t>
      </w:r>
      <w:r w:rsidRPr="00B131D9">
        <w:rPr>
          <w:rFonts w:ascii="Times New Roman" w:hAnsi="Times New Roman" w:cs="Times New Roman"/>
          <w:sz w:val="28"/>
          <w:szCs w:val="28"/>
        </w:rPr>
        <w:t>, можуть отримати вигоду від стандартизованого та гнучкого підходу, щоб реалізовувати свої проекти не лише вчасно та в рамках бюджету, але й відповідно до очікувань зацікавлених сторін щодо якості. Процеси та методи управління проектами використовуються для координації ресурсів для досягнення передбачуваних результатів. Цінність управління проектами полягає у впровадженні загального набору процесів, компетенцій та інструментів управління проектами. Цінність управління проектами для організації, що займається розробкою, включає</w:t>
      </w:r>
    </w:p>
    <w:p w14:paraId="52A343A0" w14:textId="77777777" w:rsidR="00B131D9" w:rsidRPr="00B131D9" w:rsidRDefault="00B131D9" w:rsidP="00B131D9">
      <w:pPr>
        <w:spacing w:after="0" w:line="360" w:lineRule="auto"/>
        <w:ind w:firstLine="709"/>
        <w:jc w:val="both"/>
        <w:rPr>
          <w:rFonts w:ascii="Times New Roman" w:hAnsi="Times New Roman" w:cs="Times New Roman"/>
          <w:sz w:val="28"/>
          <w:szCs w:val="28"/>
        </w:rPr>
      </w:pPr>
      <w:r w:rsidRPr="00B131D9">
        <w:rPr>
          <w:rFonts w:ascii="Times New Roman" w:hAnsi="Times New Roman" w:cs="Times New Roman"/>
          <w:sz w:val="28"/>
          <w:szCs w:val="28"/>
        </w:rPr>
        <w:t>Краще формування очікувань завдяки попередньому оцінюванню, плануванню та визначенню проєкту</w:t>
      </w:r>
      <w:r>
        <w:rPr>
          <w:rFonts w:ascii="Times New Roman" w:hAnsi="Times New Roman" w:cs="Times New Roman"/>
          <w:sz w:val="28"/>
          <w:szCs w:val="28"/>
        </w:rPr>
        <w:t>;</w:t>
      </w:r>
    </w:p>
    <w:p w14:paraId="5C6639B9" w14:textId="77777777" w:rsidR="00B131D9" w:rsidRPr="00B131D9" w:rsidRDefault="00B131D9" w:rsidP="00B131D9">
      <w:pPr>
        <w:spacing w:after="0" w:line="360" w:lineRule="auto"/>
        <w:ind w:firstLine="709"/>
        <w:jc w:val="both"/>
        <w:rPr>
          <w:rFonts w:ascii="Times New Roman" w:hAnsi="Times New Roman" w:cs="Times New Roman"/>
          <w:sz w:val="28"/>
          <w:szCs w:val="28"/>
        </w:rPr>
      </w:pPr>
      <w:r w:rsidRPr="00B131D9">
        <w:rPr>
          <w:rFonts w:ascii="Times New Roman" w:hAnsi="Times New Roman" w:cs="Times New Roman"/>
          <w:sz w:val="28"/>
          <w:szCs w:val="28"/>
        </w:rPr>
        <w:t>Швидше виконання завдяки повторному використанню загальних процесів і шаблонів</w:t>
      </w:r>
      <w:r>
        <w:rPr>
          <w:rFonts w:ascii="Times New Roman" w:hAnsi="Times New Roman" w:cs="Times New Roman"/>
          <w:sz w:val="28"/>
          <w:szCs w:val="28"/>
        </w:rPr>
        <w:t>;</w:t>
      </w:r>
    </w:p>
    <w:p w14:paraId="58C15DED" w14:textId="77777777" w:rsidR="00B131D9" w:rsidRPr="00B131D9" w:rsidRDefault="00B131D9" w:rsidP="00B131D9">
      <w:pPr>
        <w:spacing w:after="0" w:line="360" w:lineRule="auto"/>
        <w:ind w:firstLine="709"/>
        <w:jc w:val="both"/>
        <w:rPr>
          <w:rFonts w:ascii="Times New Roman" w:hAnsi="Times New Roman" w:cs="Times New Roman"/>
          <w:sz w:val="28"/>
          <w:szCs w:val="28"/>
        </w:rPr>
      </w:pPr>
      <w:r w:rsidRPr="00B131D9">
        <w:rPr>
          <w:rFonts w:ascii="Times New Roman" w:hAnsi="Times New Roman" w:cs="Times New Roman"/>
          <w:sz w:val="28"/>
          <w:szCs w:val="28"/>
        </w:rPr>
        <w:t>Менше проблем з проектами, що виникають при використанні проактивних процесів управління проектами</w:t>
      </w:r>
      <w:r>
        <w:rPr>
          <w:rFonts w:ascii="Times New Roman" w:hAnsi="Times New Roman" w:cs="Times New Roman"/>
          <w:sz w:val="28"/>
          <w:szCs w:val="28"/>
        </w:rPr>
        <w:t>;</w:t>
      </w:r>
    </w:p>
    <w:p w14:paraId="0D3D2046" w14:textId="77777777" w:rsidR="00B131D9" w:rsidRPr="00B131D9" w:rsidRDefault="00B131D9" w:rsidP="00B131D9">
      <w:pPr>
        <w:spacing w:after="0" w:line="360" w:lineRule="auto"/>
        <w:ind w:firstLine="709"/>
        <w:jc w:val="both"/>
        <w:rPr>
          <w:rFonts w:ascii="Times New Roman" w:hAnsi="Times New Roman" w:cs="Times New Roman"/>
          <w:sz w:val="28"/>
          <w:szCs w:val="28"/>
        </w:rPr>
      </w:pPr>
      <w:r w:rsidRPr="00B131D9">
        <w:rPr>
          <w:rFonts w:ascii="Times New Roman" w:hAnsi="Times New Roman" w:cs="Times New Roman"/>
          <w:sz w:val="28"/>
          <w:szCs w:val="28"/>
        </w:rPr>
        <w:t>Краще прийняття організаційних рішень завдяки більш ефективній проектній комунікації</w:t>
      </w:r>
      <w:r>
        <w:rPr>
          <w:rFonts w:ascii="Times New Roman" w:hAnsi="Times New Roman" w:cs="Times New Roman"/>
          <w:sz w:val="28"/>
          <w:szCs w:val="28"/>
        </w:rPr>
        <w:t>;</w:t>
      </w:r>
    </w:p>
    <w:p w14:paraId="7D0BC25E" w14:textId="77777777" w:rsidR="00B131D9" w:rsidRDefault="00B131D9" w:rsidP="00B131D9">
      <w:pPr>
        <w:spacing w:after="0" w:line="360" w:lineRule="auto"/>
        <w:ind w:firstLine="709"/>
        <w:jc w:val="both"/>
        <w:rPr>
          <w:rFonts w:ascii="Times New Roman" w:hAnsi="Times New Roman" w:cs="Times New Roman"/>
          <w:sz w:val="28"/>
          <w:szCs w:val="28"/>
        </w:rPr>
      </w:pPr>
      <w:r w:rsidRPr="00B131D9">
        <w:rPr>
          <w:rFonts w:ascii="Times New Roman" w:hAnsi="Times New Roman" w:cs="Times New Roman"/>
          <w:sz w:val="28"/>
          <w:szCs w:val="28"/>
        </w:rPr>
        <w:t>Вища задоволеність донорів/бенефіціарів та менша кількість доопрацювань завдяки досягненню більш якісних результатів з першого разу.</w:t>
      </w:r>
    </w:p>
    <w:p w14:paraId="33EA1F6A" w14:textId="77777777" w:rsidR="00B63629" w:rsidRPr="00B63629" w:rsidRDefault="00B63629" w:rsidP="00B63629">
      <w:pPr>
        <w:spacing w:after="0" w:line="360" w:lineRule="auto"/>
        <w:ind w:firstLine="709"/>
        <w:jc w:val="both"/>
        <w:rPr>
          <w:rFonts w:ascii="Times New Roman" w:hAnsi="Times New Roman" w:cs="Times New Roman"/>
          <w:sz w:val="28"/>
          <w:szCs w:val="28"/>
        </w:rPr>
      </w:pPr>
      <w:r w:rsidRPr="00B63629">
        <w:rPr>
          <w:rFonts w:ascii="Times New Roman" w:hAnsi="Times New Roman" w:cs="Times New Roman"/>
          <w:sz w:val="28"/>
          <w:szCs w:val="28"/>
        </w:rPr>
        <w:t xml:space="preserve">Реалізація міжнародних проєктів в Україні є ключовим фактором розвитку економіки, покращення інфраструктури та впровадження реформ, проте цей процес часто супроводжується численними викликами. Бюрократичні перешкоди, корупційні ризики та недостатня інституційна спроможність створюють суттєві труднощі у впровадженні проєктів, навіть за наявності фінансування та підтримки з боку міжнародних партнерів. Наприклад, затримки з реалізацією програми з модернізації енергетичного </w:t>
      </w:r>
      <w:r w:rsidRPr="00B63629">
        <w:rPr>
          <w:rFonts w:ascii="Times New Roman" w:hAnsi="Times New Roman" w:cs="Times New Roman"/>
          <w:sz w:val="28"/>
          <w:szCs w:val="28"/>
        </w:rPr>
        <w:lastRenderedPageBreak/>
        <w:t>сектору за підтримки Європейського інвестиційного банку показали, що тривалі узгоджувальні процедури та брак координації між органами влади можуть ставати серйозними перепонами.</w:t>
      </w:r>
    </w:p>
    <w:p w14:paraId="37C40378" w14:textId="77777777" w:rsidR="00B63629" w:rsidRPr="00B63629" w:rsidRDefault="00B63629" w:rsidP="00B63629">
      <w:pPr>
        <w:spacing w:after="0" w:line="360" w:lineRule="auto"/>
        <w:ind w:firstLine="709"/>
        <w:jc w:val="both"/>
        <w:rPr>
          <w:rFonts w:ascii="Times New Roman" w:hAnsi="Times New Roman" w:cs="Times New Roman"/>
          <w:sz w:val="28"/>
          <w:szCs w:val="28"/>
        </w:rPr>
      </w:pPr>
      <w:r w:rsidRPr="00B63629">
        <w:rPr>
          <w:rFonts w:ascii="Times New Roman" w:hAnsi="Times New Roman" w:cs="Times New Roman"/>
          <w:sz w:val="28"/>
          <w:szCs w:val="28"/>
        </w:rPr>
        <w:t>Окрім цього, війна та воєнна нестабільність значно ускладнили впровадження міжнародних проєктів, особливо у прифронтових регіонах. Наприклад, у 2022 році деякі гуманітарні ініціативи від міжнародних організацій були змушені змінювати свою стратегію через руйнування логістичних ланцюгів та ризики для персоналу. Водночас ці виклики підкреслюють необхідність реформ, які забезпечать ефективну реалізацію проєктів у таких складних умовах.</w:t>
      </w:r>
    </w:p>
    <w:p w14:paraId="736A9F67" w14:textId="0F1DB7D6" w:rsidR="00904B60" w:rsidRDefault="00904B60" w:rsidP="00904B60">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 xml:space="preserve">Реалізація міжнародних проєктів в Україні має значний потенціал для розвитку економіки та зміцнення інфраструктури, проте стикається з низкою проблем та викликів, які уповільнюють їх ефективність. </w:t>
      </w:r>
      <w:r>
        <w:rPr>
          <w:rFonts w:ascii="Times New Roman" w:hAnsi="Times New Roman" w:cs="Times New Roman"/>
          <w:sz w:val="28"/>
          <w:szCs w:val="28"/>
        </w:rPr>
        <w:t>На рис. 3.</w:t>
      </w:r>
      <w:r w:rsidR="00CE1773">
        <w:rPr>
          <w:rFonts w:ascii="Times New Roman" w:hAnsi="Times New Roman" w:cs="Times New Roman"/>
          <w:sz w:val="28"/>
          <w:szCs w:val="28"/>
        </w:rPr>
        <w:t>1</w:t>
      </w:r>
      <w:r w:rsidRPr="000D2899">
        <w:rPr>
          <w:rFonts w:ascii="Times New Roman" w:hAnsi="Times New Roman" w:cs="Times New Roman"/>
          <w:sz w:val="28"/>
          <w:szCs w:val="28"/>
        </w:rPr>
        <w:t xml:space="preserve"> наведено основні з них</w:t>
      </w:r>
      <w:r>
        <w:rPr>
          <w:rFonts w:ascii="Times New Roman" w:hAnsi="Times New Roman" w:cs="Times New Roman"/>
          <w:sz w:val="28"/>
          <w:szCs w:val="28"/>
        </w:rPr>
        <w:t>.</w:t>
      </w:r>
    </w:p>
    <w:p w14:paraId="7B7EDD5A" w14:textId="77777777" w:rsidR="00B131D9" w:rsidRPr="000D2899" w:rsidRDefault="00B131D9" w:rsidP="00B131D9">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1. Недосконалість інституційної бази</w:t>
      </w:r>
    </w:p>
    <w:p w14:paraId="4CFEC18D" w14:textId="77777777" w:rsidR="00B131D9" w:rsidRPr="000D2899" w:rsidRDefault="00B131D9" w:rsidP="00B131D9">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Україна продовжує стикатися з проблемами бюрократії, недостатньо розвиненими процедурами управління та недосконалими механізмами координації між центральними та місцевими органами влади. Це створює затримки у впровадженні проєктів та знижує довіру донорів до спроможності держави ефективно використовувати ресурси.</w:t>
      </w:r>
    </w:p>
    <w:p w14:paraId="645421CD" w14:textId="77777777" w:rsidR="00B131D9" w:rsidRPr="000D2899" w:rsidRDefault="00B131D9" w:rsidP="00B131D9">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2. Корупція та непрозорість</w:t>
      </w:r>
    </w:p>
    <w:p w14:paraId="0AA19EAD" w14:textId="77777777" w:rsidR="00B131D9" w:rsidRDefault="00B131D9" w:rsidP="00B131D9">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Однією з найбільших перешкод для міжнародних проєктів є корупційні ризики. Донори часто стикаються з випадками непрозорості у витрачанні коштів, що змушує їх накладати додаткові умови на фінансування або знижувати обсяги допомоги.</w:t>
      </w:r>
    </w:p>
    <w:p w14:paraId="612B0DAB" w14:textId="75029744" w:rsidR="001D00F1" w:rsidRDefault="001D00F1" w:rsidP="001D00F1">
      <w:pPr>
        <w:spacing w:after="0" w:line="360" w:lineRule="auto"/>
        <w:ind w:firstLine="709"/>
        <w:jc w:val="both"/>
        <w:rPr>
          <w:rFonts w:ascii="Times New Roman" w:hAnsi="Times New Roman" w:cs="Times New Roman"/>
          <w:sz w:val="28"/>
          <w:szCs w:val="28"/>
        </w:rPr>
      </w:pPr>
      <w:r w:rsidRPr="001D00F1">
        <w:rPr>
          <w:rFonts w:ascii="Times New Roman" w:hAnsi="Times New Roman" w:cs="Times New Roman"/>
          <w:sz w:val="28"/>
          <w:szCs w:val="28"/>
        </w:rPr>
        <w:t xml:space="preserve">Корупція, яку часто визначають як загальну характеристику соціальної, політичної, судової чи економічної системи, насправді є складною поведінковою рисою осіб, наділених владою або повноваженнями. Коли це явище стає частиною інституцій, воно призводить до зниження їхньої ефективності та обмежує їхню здатність впроваджувати вигідну для суспільства політику. Будучи широко поширеною в нестабільних, конфліктних </w:t>
      </w:r>
      <w:r w:rsidRPr="001D00F1">
        <w:rPr>
          <w:rFonts w:ascii="Times New Roman" w:hAnsi="Times New Roman" w:cs="Times New Roman"/>
          <w:sz w:val="28"/>
          <w:szCs w:val="28"/>
        </w:rPr>
        <w:lastRenderedPageBreak/>
        <w:t>середовищах і слабких демократіях, корупція впливає на програми допомоги, які реалізуються в цих країнах. Корупція може стати серйозною перешкодою для розвитку, починаючи від підбурювання до моральної шкоди і закінчуючи перешкоджанням довгостроковому розвитку.</w:t>
      </w:r>
      <w:r>
        <w:rPr>
          <w:rFonts w:ascii="Times New Roman" w:hAnsi="Times New Roman" w:cs="Times New Roman"/>
          <w:sz w:val="28"/>
          <w:szCs w:val="28"/>
        </w:rPr>
        <w:t xml:space="preserve"> </w:t>
      </w:r>
      <w:r w:rsidRPr="001D00F1">
        <w:rPr>
          <w:rFonts w:ascii="Times New Roman" w:hAnsi="Times New Roman" w:cs="Times New Roman"/>
          <w:sz w:val="28"/>
          <w:szCs w:val="28"/>
        </w:rPr>
        <w:t>Здатність організацій, що надають допомогу в цілях розвитку, виконувати свої місії та ефективно функціонувати серйозно обмежується корупцією.</w:t>
      </w:r>
    </w:p>
    <w:p w14:paraId="55494836" w14:textId="77777777" w:rsidR="00904B60" w:rsidRDefault="00904B60" w:rsidP="00904B60">
      <w:pPr>
        <w:spacing w:after="0" w:line="360" w:lineRule="auto"/>
        <w:ind w:firstLine="709"/>
        <w:jc w:val="both"/>
        <w:rPr>
          <w:rFonts w:ascii="Times New Roman" w:hAnsi="Times New Roman" w:cs="Times New Roman"/>
          <w:sz w:val="28"/>
          <w:szCs w:val="28"/>
        </w:rPr>
      </w:pPr>
    </w:p>
    <w:p w14:paraId="77643447" w14:textId="77777777" w:rsidR="00904B60" w:rsidRPr="000D2899" w:rsidRDefault="00904B60" w:rsidP="00904B6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35A2938" wp14:editId="64EC4187">
            <wp:extent cx="5486400" cy="4600520"/>
            <wp:effectExtent l="0" t="0" r="0" b="48260"/>
            <wp:docPr id="89707388" name="Схема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A3680E0" w14:textId="7A25920F" w:rsidR="00904B60" w:rsidRPr="002465CF" w:rsidRDefault="00904B60" w:rsidP="00904B6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3.</w:t>
      </w:r>
      <w:r w:rsidR="00CE1773">
        <w:rPr>
          <w:rFonts w:ascii="Times New Roman" w:hAnsi="Times New Roman" w:cs="Times New Roman"/>
          <w:sz w:val="28"/>
          <w:szCs w:val="28"/>
        </w:rPr>
        <w:t>1</w:t>
      </w:r>
      <w:r>
        <w:rPr>
          <w:rFonts w:ascii="Times New Roman" w:hAnsi="Times New Roman" w:cs="Times New Roman"/>
          <w:sz w:val="28"/>
          <w:szCs w:val="28"/>
        </w:rPr>
        <w:t>. Ключові п</w:t>
      </w:r>
      <w:r w:rsidRPr="002465CF">
        <w:rPr>
          <w:rFonts w:ascii="Times New Roman" w:hAnsi="Times New Roman" w:cs="Times New Roman"/>
          <w:sz w:val="28"/>
          <w:szCs w:val="28"/>
        </w:rPr>
        <w:t xml:space="preserve">роблеми </w:t>
      </w:r>
      <w:r>
        <w:rPr>
          <w:rFonts w:ascii="Times New Roman" w:hAnsi="Times New Roman" w:cs="Times New Roman"/>
          <w:sz w:val="28"/>
          <w:szCs w:val="28"/>
        </w:rPr>
        <w:t xml:space="preserve">та виклики </w:t>
      </w:r>
      <w:r w:rsidRPr="002465CF">
        <w:rPr>
          <w:rFonts w:ascii="Times New Roman" w:hAnsi="Times New Roman" w:cs="Times New Roman"/>
          <w:sz w:val="28"/>
          <w:szCs w:val="28"/>
        </w:rPr>
        <w:t>в процесі реалізації міжнародних проєктів в Україні</w:t>
      </w:r>
    </w:p>
    <w:p w14:paraId="77FAFF97" w14:textId="77777777" w:rsidR="00904B60" w:rsidRDefault="00904B60" w:rsidP="00904B60">
      <w:pPr>
        <w:spacing w:after="0" w:line="360" w:lineRule="auto"/>
        <w:ind w:firstLine="709"/>
        <w:jc w:val="both"/>
        <w:rPr>
          <w:rFonts w:ascii="Times New Roman" w:hAnsi="Times New Roman" w:cs="Times New Roman"/>
          <w:sz w:val="28"/>
          <w:szCs w:val="28"/>
        </w:rPr>
      </w:pPr>
    </w:p>
    <w:p w14:paraId="06C313CB" w14:textId="41137757" w:rsidR="00A03337" w:rsidRDefault="00A03337" w:rsidP="00904B60">
      <w:pPr>
        <w:spacing w:after="0" w:line="360" w:lineRule="auto"/>
        <w:ind w:firstLine="709"/>
        <w:jc w:val="both"/>
        <w:rPr>
          <w:rFonts w:ascii="Times New Roman" w:hAnsi="Times New Roman" w:cs="Times New Roman"/>
          <w:sz w:val="28"/>
          <w:szCs w:val="28"/>
        </w:rPr>
      </w:pPr>
      <w:r w:rsidRPr="00A03337">
        <w:rPr>
          <w:rFonts w:ascii="Times New Roman" w:hAnsi="Times New Roman" w:cs="Times New Roman"/>
          <w:sz w:val="28"/>
          <w:szCs w:val="28"/>
        </w:rPr>
        <w:t>Маргіналізовані групи</w:t>
      </w:r>
      <w:r>
        <w:rPr>
          <w:rFonts w:ascii="Times New Roman" w:hAnsi="Times New Roman" w:cs="Times New Roman"/>
          <w:sz w:val="28"/>
          <w:szCs w:val="28"/>
        </w:rPr>
        <w:t xml:space="preserve"> (до яких можна віднести ВПО)</w:t>
      </w:r>
      <w:r w:rsidRPr="00A03337">
        <w:rPr>
          <w:rFonts w:ascii="Times New Roman" w:hAnsi="Times New Roman" w:cs="Times New Roman"/>
          <w:sz w:val="28"/>
          <w:szCs w:val="28"/>
        </w:rPr>
        <w:t xml:space="preserve"> найбільше страждають від наслідків корупції в секторі розвитку, оскільки вони здебільшого залежать від іноземної допомоги. Їхні обмежені можливості також наражають їх на ризик експлуатації, наприклад, змушують платити за послуги, які мали б бути безкоштовними.</w:t>
      </w:r>
    </w:p>
    <w:p w14:paraId="06B76CEA" w14:textId="6E2CEC38" w:rsidR="009E15D7" w:rsidRDefault="009E15D7" w:rsidP="009E15D7">
      <w:pPr>
        <w:spacing w:after="0" w:line="360" w:lineRule="auto"/>
        <w:ind w:firstLine="709"/>
        <w:jc w:val="both"/>
        <w:rPr>
          <w:rFonts w:ascii="Times New Roman" w:hAnsi="Times New Roman" w:cs="Times New Roman"/>
          <w:sz w:val="28"/>
          <w:szCs w:val="28"/>
        </w:rPr>
      </w:pPr>
      <w:r w:rsidRPr="009E15D7">
        <w:rPr>
          <w:rFonts w:ascii="Times New Roman" w:hAnsi="Times New Roman" w:cs="Times New Roman"/>
          <w:sz w:val="28"/>
          <w:szCs w:val="28"/>
        </w:rPr>
        <w:lastRenderedPageBreak/>
        <w:t>Окрім фінансових витрат, корупція має значний вплив на підтримку населенням ініціатив у сфері розвитку. Кінцевий успіх або провал проекту значною мірою залежить від ступеня залучення громадськості та уряду.</w:t>
      </w:r>
      <w:r w:rsidR="00182BA7">
        <w:rPr>
          <w:rFonts w:ascii="Times New Roman" w:hAnsi="Times New Roman" w:cs="Times New Roman"/>
          <w:sz w:val="28"/>
          <w:szCs w:val="28"/>
        </w:rPr>
        <w:t xml:space="preserve"> </w:t>
      </w:r>
      <w:r w:rsidRPr="009E15D7">
        <w:rPr>
          <w:rFonts w:ascii="Times New Roman" w:hAnsi="Times New Roman" w:cs="Times New Roman"/>
          <w:sz w:val="28"/>
          <w:szCs w:val="28"/>
        </w:rPr>
        <w:t>Коли хтось або щось використовує своє службове становище для особистої вигоди, його дії можуть призвести до втрати довіри серед широкої громадськості, що може спричинити зниження рівня залучення громади та поставити під загрозу успіх проекту.</w:t>
      </w:r>
    </w:p>
    <w:p w14:paraId="5A8BD748" w14:textId="378B3A1B" w:rsidR="00182BA7" w:rsidRDefault="00182BA7" w:rsidP="00182BA7">
      <w:pPr>
        <w:spacing w:after="0" w:line="360" w:lineRule="auto"/>
        <w:ind w:firstLine="709"/>
        <w:jc w:val="both"/>
        <w:rPr>
          <w:rFonts w:ascii="Times New Roman" w:hAnsi="Times New Roman" w:cs="Times New Roman"/>
          <w:sz w:val="28"/>
          <w:szCs w:val="28"/>
        </w:rPr>
      </w:pPr>
      <w:r w:rsidRPr="00182BA7">
        <w:rPr>
          <w:rFonts w:ascii="Times New Roman" w:hAnsi="Times New Roman" w:cs="Times New Roman"/>
          <w:sz w:val="28"/>
          <w:szCs w:val="28"/>
        </w:rPr>
        <w:t>Навіть за наявності фінансування широко розповсюджена корупція робить інституції менш ефективними, не дозволяючи їм виконувати свою роботу належним чином. З часом ці інституції з меншою ефективністю підривають економічний прогрес. Корупція створює несправедливе бізнес-середовище, відлякує іноземні інвестиції та пригнічує підприємницьку діяльність.</w:t>
      </w:r>
      <w:r>
        <w:rPr>
          <w:rFonts w:ascii="Times New Roman" w:hAnsi="Times New Roman" w:cs="Times New Roman"/>
          <w:sz w:val="28"/>
          <w:szCs w:val="28"/>
        </w:rPr>
        <w:t xml:space="preserve"> </w:t>
      </w:r>
      <w:r w:rsidRPr="00182BA7">
        <w:rPr>
          <w:rFonts w:ascii="Times New Roman" w:hAnsi="Times New Roman" w:cs="Times New Roman"/>
          <w:sz w:val="28"/>
          <w:szCs w:val="28"/>
        </w:rPr>
        <w:t>Коли кошти, призначені для надання життєво важливих державних послуг, використовуються не за призначенням, урядам стає важче виконувати свої зобов'язання і задовольняти потреби людей.</w:t>
      </w:r>
    </w:p>
    <w:p w14:paraId="170B7DFC" w14:textId="77777777" w:rsidR="001D00F1" w:rsidRPr="000D2899" w:rsidRDefault="001D00F1" w:rsidP="001D00F1">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3. Низький рівень підготовки кадрів</w:t>
      </w:r>
    </w:p>
    <w:p w14:paraId="2EECFBD3" w14:textId="77777777" w:rsidR="001D00F1" w:rsidRPr="000D2899" w:rsidRDefault="001D00F1" w:rsidP="001D00F1">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Відсутність належної кваліфікації серед працівників державного сектору, які відповідають за реалізацію міжнародних проєктів, обмежує ефективність використання технічної допомоги. Брак знань у сфері управління проєктами та взаємодії з донорами ускладнює їх реалізацію.</w:t>
      </w:r>
    </w:p>
    <w:p w14:paraId="548587DF" w14:textId="5D5A802C" w:rsidR="001D00F1" w:rsidRDefault="00470F68" w:rsidP="001D00F1">
      <w:pPr>
        <w:spacing w:after="0" w:line="360" w:lineRule="auto"/>
        <w:ind w:firstLine="709"/>
        <w:jc w:val="both"/>
        <w:rPr>
          <w:rFonts w:ascii="Times New Roman" w:hAnsi="Times New Roman" w:cs="Times New Roman"/>
          <w:sz w:val="28"/>
          <w:szCs w:val="28"/>
        </w:rPr>
      </w:pPr>
      <w:r w:rsidRPr="00470F68">
        <w:rPr>
          <w:rFonts w:ascii="Times New Roman" w:hAnsi="Times New Roman" w:cs="Times New Roman"/>
          <w:sz w:val="28"/>
          <w:szCs w:val="28"/>
        </w:rPr>
        <w:t>Міжнародні проекти розвитку не можуть бути реалізовані без глибокої підтримки</w:t>
      </w:r>
      <w:r>
        <w:rPr>
          <w:rFonts w:ascii="Times New Roman" w:hAnsi="Times New Roman" w:cs="Times New Roman"/>
          <w:sz w:val="28"/>
          <w:szCs w:val="28"/>
        </w:rPr>
        <w:t xml:space="preserve"> і підготовки</w:t>
      </w:r>
      <w:r w:rsidRPr="00470F68">
        <w:rPr>
          <w:rFonts w:ascii="Times New Roman" w:hAnsi="Times New Roman" w:cs="Times New Roman"/>
          <w:sz w:val="28"/>
          <w:szCs w:val="28"/>
        </w:rPr>
        <w:t xml:space="preserve"> зацікавлених сторін і не можуть бути профінансовані без прийняття умов донорів. Це особливо важливо для проектів </w:t>
      </w:r>
      <w:r>
        <w:rPr>
          <w:rFonts w:ascii="Times New Roman" w:hAnsi="Times New Roman" w:cs="Times New Roman"/>
          <w:sz w:val="28"/>
          <w:szCs w:val="28"/>
        </w:rPr>
        <w:t>громадського сектору</w:t>
      </w:r>
      <w:r w:rsidRPr="00470F68">
        <w:rPr>
          <w:rFonts w:ascii="Times New Roman" w:hAnsi="Times New Roman" w:cs="Times New Roman"/>
          <w:sz w:val="28"/>
          <w:szCs w:val="28"/>
        </w:rPr>
        <w:t xml:space="preserve">, оскільки для них поведінкові компетенції є особливими. </w:t>
      </w:r>
      <w:r>
        <w:rPr>
          <w:rFonts w:ascii="Times New Roman" w:hAnsi="Times New Roman" w:cs="Times New Roman"/>
          <w:sz w:val="28"/>
          <w:szCs w:val="28"/>
        </w:rPr>
        <w:t xml:space="preserve">Є багато </w:t>
      </w:r>
      <w:r w:rsidRPr="00470F68">
        <w:rPr>
          <w:rFonts w:ascii="Times New Roman" w:hAnsi="Times New Roman" w:cs="Times New Roman"/>
          <w:sz w:val="28"/>
          <w:szCs w:val="28"/>
        </w:rPr>
        <w:t xml:space="preserve">груп людей, які мають обмежені ресурси, яких не цінують на місцевому рівні через їхню відносну бідність, але які проявляють лідерські якості, спілкуються, отримують визнання за свої професійні здібності, навчаються методам управління, але при цьому стикаються з етичними проблемами, а також з небезпекою і невизначеністю в умовах бідності та несправедливості. </w:t>
      </w:r>
    </w:p>
    <w:p w14:paraId="55C92A7D" w14:textId="115430A2" w:rsidR="00743410" w:rsidRPr="000D2899" w:rsidRDefault="00743410" w:rsidP="001D00F1">
      <w:pPr>
        <w:spacing w:after="0" w:line="360" w:lineRule="auto"/>
        <w:ind w:firstLine="709"/>
        <w:jc w:val="both"/>
        <w:rPr>
          <w:rFonts w:ascii="Times New Roman" w:hAnsi="Times New Roman" w:cs="Times New Roman"/>
          <w:sz w:val="28"/>
          <w:szCs w:val="28"/>
        </w:rPr>
      </w:pPr>
      <w:r w:rsidRPr="00743410">
        <w:rPr>
          <w:rFonts w:ascii="Times New Roman" w:hAnsi="Times New Roman" w:cs="Times New Roman"/>
          <w:sz w:val="28"/>
          <w:szCs w:val="28"/>
        </w:rPr>
        <w:t>Професіоналіз</w:t>
      </w:r>
      <w:r>
        <w:rPr>
          <w:rFonts w:ascii="Times New Roman" w:hAnsi="Times New Roman" w:cs="Times New Roman"/>
          <w:sz w:val="28"/>
          <w:szCs w:val="28"/>
        </w:rPr>
        <w:t xml:space="preserve">м </w:t>
      </w:r>
      <w:r w:rsidRPr="00743410">
        <w:rPr>
          <w:rFonts w:ascii="Times New Roman" w:hAnsi="Times New Roman" w:cs="Times New Roman"/>
          <w:sz w:val="28"/>
          <w:szCs w:val="28"/>
        </w:rPr>
        <w:t xml:space="preserve">організацій, що працюють у сфері міжнародного розвитку, є явищем, яке підкреслює важливість компетенцій проектних </w:t>
      </w:r>
      <w:r w:rsidRPr="00743410">
        <w:rPr>
          <w:rFonts w:ascii="Times New Roman" w:hAnsi="Times New Roman" w:cs="Times New Roman"/>
          <w:sz w:val="28"/>
          <w:szCs w:val="28"/>
        </w:rPr>
        <w:lastRenderedPageBreak/>
        <w:t>менеджерів у цих організаціях. Професіоналізація міжнародного розвитку та гуманітарної діяльності, яку раніше виконували волонтери, призводить до того, що фахівці будують справжню професійну кар'єру, і їхня робота все більше характеризується управлінськими критеріями як у розробці проектів, так і в результативності їхньої діяльності. Професіоналізація не суперечить сильній відданості справі, яка характеризує роботу людей у цій сфері, але реалізація проектів міжнародного розвитку стала специфічною роботою, яка тепер вимагає особливих компетенцій, таких як технічні навички, управлінські навички та навички роботи з людьми. Організації повинні мати можливість розраховувати на компетентний і кваліфікований персонал, здатний працювати на місцях з різними культурами, а іноді і в складних умовах і складному середовищі</w:t>
      </w:r>
      <w:r>
        <w:rPr>
          <w:rFonts w:ascii="Times New Roman" w:hAnsi="Times New Roman" w:cs="Times New Roman"/>
          <w:sz w:val="28"/>
          <w:szCs w:val="28"/>
        </w:rPr>
        <w:t>.</w:t>
      </w:r>
    </w:p>
    <w:p w14:paraId="2946C2A5" w14:textId="77777777" w:rsidR="00904B60" w:rsidRPr="000D2899" w:rsidRDefault="00904B60" w:rsidP="00904B60">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4. Складності у доступі до фінансування</w:t>
      </w:r>
    </w:p>
    <w:p w14:paraId="1AA5FF9F" w14:textId="08133494" w:rsidR="00904B60" w:rsidRDefault="00904B60" w:rsidP="00904B60">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Незважаючи на великий обсяг міжнародної допомоги, місцеві громади та підприємства часто не можуть отримати прямий доступ до цих ресурсів через складні умови фінансування та недостатню поінформованість.</w:t>
      </w:r>
      <w:r w:rsidR="00267682">
        <w:rPr>
          <w:rFonts w:ascii="Times New Roman" w:hAnsi="Times New Roman" w:cs="Times New Roman"/>
          <w:sz w:val="28"/>
          <w:szCs w:val="28"/>
        </w:rPr>
        <w:t xml:space="preserve"> </w:t>
      </w:r>
    </w:p>
    <w:p w14:paraId="5F579D14" w14:textId="17E314F9" w:rsidR="00267682" w:rsidRDefault="00267682" w:rsidP="00904B60">
      <w:pPr>
        <w:spacing w:after="0" w:line="360" w:lineRule="auto"/>
        <w:ind w:firstLine="709"/>
        <w:jc w:val="both"/>
        <w:rPr>
          <w:rFonts w:ascii="Times New Roman" w:hAnsi="Times New Roman" w:cs="Times New Roman"/>
          <w:sz w:val="28"/>
          <w:szCs w:val="28"/>
        </w:rPr>
      </w:pPr>
      <w:r w:rsidRPr="00267682">
        <w:rPr>
          <w:rFonts w:ascii="Times New Roman" w:hAnsi="Times New Roman" w:cs="Times New Roman"/>
          <w:sz w:val="28"/>
          <w:szCs w:val="28"/>
        </w:rPr>
        <w:t>Призупинення допомоги в цілях розвитку в багатьох країнах, що постраждали від політичних криз, означає, що першопричини кризових ситуацій не усуваються, а гуманітарні фонди вичерпуються, реагуючи на численні потреби. Вкрай важливо, щоб суб'єкти фінансування розвитку залишалися залученими.</w:t>
      </w:r>
    </w:p>
    <w:p w14:paraId="3C9E94BF" w14:textId="25AF0BE1" w:rsidR="00F33764" w:rsidRPr="00F33764" w:rsidRDefault="00F33764" w:rsidP="00F33764">
      <w:pPr>
        <w:spacing w:after="0" w:line="360" w:lineRule="auto"/>
        <w:ind w:firstLine="709"/>
        <w:jc w:val="both"/>
        <w:rPr>
          <w:rFonts w:ascii="Times New Roman" w:hAnsi="Times New Roman" w:cs="Times New Roman"/>
          <w:sz w:val="28"/>
          <w:szCs w:val="28"/>
        </w:rPr>
      </w:pPr>
      <w:r w:rsidRPr="00F33764">
        <w:rPr>
          <w:rFonts w:ascii="Times New Roman" w:hAnsi="Times New Roman" w:cs="Times New Roman"/>
          <w:sz w:val="28"/>
          <w:szCs w:val="28"/>
        </w:rPr>
        <w:t xml:space="preserve">Приватні суб'єкти </w:t>
      </w:r>
      <w:r>
        <w:rPr>
          <w:rFonts w:ascii="Times New Roman" w:hAnsi="Times New Roman" w:cs="Times New Roman"/>
          <w:sz w:val="28"/>
          <w:szCs w:val="28"/>
        </w:rPr>
        <w:t xml:space="preserve">можуть </w:t>
      </w:r>
      <w:r w:rsidRPr="00F33764">
        <w:rPr>
          <w:rFonts w:ascii="Times New Roman" w:hAnsi="Times New Roman" w:cs="Times New Roman"/>
          <w:sz w:val="28"/>
          <w:szCs w:val="28"/>
        </w:rPr>
        <w:t>відігра</w:t>
      </w:r>
      <w:r>
        <w:rPr>
          <w:rFonts w:ascii="Times New Roman" w:hAnsi="Times New Roman" w:cs="Times New Roman"/>
          <w:sz w:val="28"/>
          <w:szCs w:val="28"/>
        </w:rPr>
        <w:t xml:space="preserve">вати </w:t>
      </w:r>
      <w:r w:rsidRPr="00F33764">
        <w:rPr>
          <w:rFonts w:ascii="Times New Roman" w:hAnsi="Times New Roman" w:cs="Times New Roman"/>
          <w:sz w:val="28"/>
          <w:szCs w:val="28"/>
        </w:rPr>
        <w:t xml:space="preserve">багато ролей у гуманітарному реагуванні, зокрема як постачальники послуг, інвестори та фінансисти. </w:t>
      </w:r>
      <w:r w:rsidR="009D11AA">
        <w:rPr>
          <w:rFonts w:ascii="Times New Roman" w:hAnsi="Times New Roman" w:cs="Times New Roman"/>
          <w:sz w:val="28"/>
          <w:szCs w:val="28"/>
        </w:rPr>
        <w:t xml:space="preserve">Тому підсилюється </w:t>
      </w:r>
      <w:r w:rsidRPr="00F33764">
        <w:rPr>
          <w:rFonts w:ascii="Times New Roman" w:hAnsi="Times New Roman" w:cs="Times New Roman"/>
          <w:sz w:val="28"/>
          <w:szCs w:val="28"/>
        </w:rPr>
        <w:t>рол</w:t>
      </w:r>
      <w:r w:rsidR="009D11AA">
        <w:rPr>
          <w:rFonts w:ascii="Times New Roman" w:hAnsi="Times New Roman" w:cs="Times New Roman"/>
          <w:sz w:val="28"/>
          <w:szCs w:val="28"/>
        </w:rPr>
        <w:t>ь</w:t>
      </w:r>
      <w:r w:rsidRPr="00F33764">
        <w:rPr>
          <w:rFonts w:ascii="Times New Roman" w:hAnsi="Times New Roman" w:cs="Times New Roman"/>
          <w:sz w:val="28"/>
          <w:szCs w:val="28"/>
        </w:rPr>
        <w:t xml:space="preserve"> приватних суб'єктів як донорів міжнародної гуманітарної допомоги (а не внутрішньої допомоги). Приватні особи, трасти, фонди, компанії та корпорації вже давно є важливими донорами міжнародного гуманітарного фінансування і стабільно надають понад п'яту частину загального обсягу гуманітарного фінансування щороку - більше, ніж гуманітарні бюджети другого і третього за величиною державних донорів (Німеччини та Великої Британії) разом узяті.</w:t>
      </w:r>
    </w:p>
    <w:p w14:paraId="58CE3909" w14:textId="24A860DE" w:rsidR="00F33764" w:rsidRDefault="00F33764" w:rsidP="00F33764">
      <w:pPr>
        <w:spacing w:after="0" w:line="360" w:lineRule="auto"/>
        <w:ind w:firstLine="709"/>
        <w:jc w:val="both"/>
        <w:rPr>
          <w:rFonts w:ascii="Times New Roman" w:hAnsi="Times New Roman" w:cs="Times New Roman"/>
          <w:sz w:val="28"/>
          <w:szCs w:val="28"/>
        </w:rPr>
      </w:pPr>
      <w:r w:rsidRPr="00F33764">
        <w:rPr>
          <w:rFonts w:ascii="Times New Roman" w:hAnsi="Times New Roman" w:cs="Times New Roman"/>
          <w:sz w:val="28"/>
          <w:szCs w:val="28"/>
        </w:rPr>
        <w:lastRenderedPageBreak/>
        <w:t xml:space="preserve">Незважаючи на великі внески приватних донорів, існує гостра нестача даних про те, хто їх надає і куди вони спрямовуються, а систематична звітність про приватні внески не ведеться ні донорами, ні реципієнтами. </w:t>
      </w:r>
      <w:r w:rsidR="00851C19">
        <w:rPr>
          <w:rFonts w:ascii="Times New Roman" w:hAnsi="Times New Roman" w:cs="Times New Roman"/>
          <w:sz w:val="28"/>
          <w:szCs w:val="28"/>
        </w:rPr>
        <w:t>Як правило</w:t>
      </w:r>
      <w:r w:rsidRPr="00F33764">
        <w:rPr>
          <w:rFonts w:ascii="Times New Roman" w:hAnsi="Times New Roman" w:cs="Times New Roman"/>
          <w:sz w:val="28"/>
          <w:szCs w:val="28"/>
        </w:rPr>
        <w:t xml:space="preserve">, </w:t>
      </w:r>
      <w:r w:rsidR="00851C19">
        <w:rPr>
          <w:rFonts w:ascii="Times New Roman" w:hAnsi="Times New Roman" w:cs="Times New Roman"/>
          <w:sz w:val="28"/>
          <w:szCs w:val="28"/>
        </w:rPr>
        <w:t xml:space="preserve">наявна інформація </w:t>
      </w:r>
      <w:r w:rsidRPr="00F33764">
        <w:rPr>
          <w:rFonts w:ascii="Times New Roman" w:hAnsi="Times New Roman" w:cs="Times New Roman"/>
          <w:sz w:val="28"/>
          <w:szCs w:val="28"/>
        </w:rPr>
        <w:t>не містить інформації про характеристики фінансування.</w:t>
      </w:r>
    </w:p>
    <w:p w14:paraId="6D4C3BC5" w14:textId="77777777" w:rsidR="00904B60" w:rsidRPr="000D2899" w:rsidRDefault="00904B60" w:rsidP="00904B60">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5. Військові дії та безпекові ризики</w:t>
      </w:r>
    </w:p>
    <w:p w14:paraId="209DD992" w14:textId="77777777" w:rsidR="00904B60" w:rsidRDefault="00904B60" w:rsidP="00904B60">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З 2014 року, а особливо після початку повномасштабного вторгнення у 2022 році, міжнародні проєкти стикаються з ризиками, пов'язаними з воєнною нестабільністю. Пошкодження інфраструктури, переміщення населення та загроза безпеці персоналу ускладнюють реалізацію програм у багатьох регіонах.</w:t>
      </w:r>
    </w:p>
    <w:p w14:paraId="2FB5B566" w14:textId="40105756" w:rsidR="00B131D9" w:rsidRPr="000D2899" w:rsidRDefault="00CB0BD4" w:rsidP="00CB0BD4">
      <w:pPr>
        <w:spacing w:after="0" w:line="360" w:lineRule="auto"/>
        <w:ind w:firstLine="709"/>
        <w:jc w:val="both"/>
        <w:rPr>
          <w:rFonts w:ascii="Times New Roman" w:hAnsi="Times New Roman" w:cs="Times New Roman"/>
          <w:sz w:val="28"/>
          <w:szCs w:val="28"/>
        </w:rPr>
      </w:pPr>
      <w:r w:rsidRPr="00CB0BD4">
        <w:rPr>
          <w:rFonts w:ascii="Times New Roman" w:hAnsi="Times New Roman" w:cs="Times New Roman"/>
          <w:sz w:val="28"/>
          <w:szCs w:val="28"/>
        </w:rPr>
        <w:t>У регіонах світу, які наразі перебувають під загрозою активних конфліктів, швидко стає зрозуміло, що більшість людей на планеті живуть у регіонах, де їхні права людини перебувають під загрозою, а доступ до базових потреб, таких як чиста вода, поживна їжа, освіта, безпека та охорона здоров'я залишаються незадоволеними.</w:t>
      </w:r>
      <w:r>
        <w:rPr>
          <w:rFonts w:ascii="Times New Roman" w:hAnsi="Times New Roman" w:cs="Times New Roman"/>
          <w:sz w:val="28"/>
          <w:szCs w:val="28"/>
        </w:rPr>
        <w:t xml:space="preserve"> </w:t>
      </w:r>
      <w:r w:rsidRPr="00CB0BD4">
        <w:rPr>
          <w:rFonts w:ascii="Times New Roman" w:hAnsi="Times New Roman" w:cs="Times New Roman"/>
          <w:sz w:val="28"/>
          <w:szCs w:val="28"/>
        </w:rPr>
        <w:t>За ідеальних обставин допомога в цілях розвитку має потенціал каталізатора позитивних змін, надаючи необхідні ресурси з багатших розвинених країн для розбудови необхідної інфраструктури, забезпечення освіти та охорони здоров'я, покращення доступу до чистої води та розвитку сталих сільськогосподарських практик, які можуть сприяти стабільності та миру, водночас усуваючи першопричини конфліктів, нестабільності та бідності в країнах, що розвиваються.</w:t>
      </w:r>
    </w:p>
    <w:p w14:paraId="62B08A2F" w14:textId="77777777" w:rsidR="00904B60" w:rsidRPr="000D2899" w:rsidRDefault="00904B60" w:rsidP="00904B60">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6. Недостатня залученість громадянського суспільства</w:t>
      </w:r>
    </w:p>
    <w:p w14:paraId="29B2063E" w14:textId="77777777" w:rsidR="00904B60" w:rsidRPr="000D2899" w:rsidRDefault="00904B60" w:rsidP="00904B60">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Міжнародні проєкти часто вимагають участі громад та місцевих організацій, але низька активність громадянського суспільства в окремих регіонах обмежує масштаб і вплив таких ініціатив.</w:t>
      </w:r>
    </w:p>
    <w:p w14:paraId="2DA631D8" w14:textId="77777777" w:rsidR="00904B60" w:rsidRPr="000D2899" w:rsidRDefault="00904B60" w:rsidP="00904B60">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7. Тривалі процедури узгодження</w:t>
      </w:r>
      <w:r>
        <w:rPr>
          <w:rFonts w:ascii="Times New Roman" w:hAnsi="Times New Roman" w:cs="Times New Roman"/>
          <w:sz w:val="28"/>
          <w:szCs w:val="28"/>
        </w:rPr>
        <w:t xml:space="preserve"> і реєстрації проєктів.</w:t>
      </w:r>
    </w:p>
    <w:p w14:paraId="5BD30395" w14:textId="336FA15C" w:rsidR="00904B60" w:rsidRDefault="00904B60" w:rsidP="00904B60">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Довготривалі процедури затвердження проєктів та отримання дозволів від українських органів влади сповільнюють запуск і реалізацію ініціатив.</w:t>
      </w:r>
      <w:r w:rsidR="00C066A9">
        <w:rPr>
          <w:rFonts w:ascii="Times New Roman" w:hAnsi="Times New Roman" w:cs="Times New Roman"/>
          <w:sz w:val="28"/>
          <w:szCs w:val="28"/>
        </w:rPr>
        <w:t xml:space="preserve"> Бюрократичність цих процедур обмежує бажання донорів реєструвати свої проєкти.</w:t>
      </w:r>
    </w:p>
    <w:p w14:paraId="5A0ED3BC" w14:textId="77777777" w:rsidR="00C066A9" w:rsidRPr="000D2899" w:rsidRDefault="00C066A9" w:rsidP="00904B60">
      <w:pPr>
        <w:spacing w:after="0" w:line="360" w:lineRule="auto"/>
        <w:ind w:firstLine="709"/>
        <w:jc w:val="both"/>
        <w:rPr>
          <w:rFonts w:ascii="Times New Roman" w:hAnsi="Times New Roman" w:cs="Times New Roman"/>
          <w:sz w:val="28"/>
          <w:szCs w:val="28"/>
        </w:rPr>
      </w:pPr>
    </w:p>
    <w:p w14:paraId="493D5C58" w14:textId="77777777" w:rsidR="00904B60" w:rsidRPr="000D2899" w:rsidRDefault="00904B60" w:rsidP="00904B60">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lastRenderedPageBreak/>
        <w:t>8. Відсутність довгострокової стратегії</w:t>
      </w:r>
      <w:r>
        <w:rPr>
          <w:rFonts w:ascii="Times New Roman" w:hAnsi="Times New Roman" w:cs="Times New Roman"/>
          <w:sz w:val="28"/>
          <w:szCs w:val="28"/>
        </w:rPr>
        <w:t xml:space="preserve"> залучення міжнародної допомоги</w:t>
      </w:r>
    </w:p>
    <w:p w14:paraId="520C876A" w14:textId="77777777" w:rsidR="00904B60" w:rsidRDefault="00904B60" w:rsidP="00904B60">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Україна часто не має чіткої стратегії використання міжнародної допомоги, що призводить до фрагментованості проєктів і недостатньої синергії між різними ініціативами.</w:t>
      </w:r>
    </w:p>
    <w:p w14:paraId="3EEC7969" w14:textId="26CCC9DF" w:rsidR="00904B60" w:rsidRPr="000D2899" w:rsidRDefault="00904B60" w:rsidP="00904B60">
      <w:pPr>
        <w:spacing w:after="0" w:line="360" w:lineRule="auto"/>
        <w:ind w:firstLine="709"/>
        <w:jc w:val="both"/>
        <w:rPr>
          <w:rFonts w:ascii="Times New Roman" w:hAnsi="Times New Roman" w:cs="Times New Roman"/>
          <w:sz w:val="28"/>
          <w:szCs w:val="28"/>
        </w:rPr>
      </w:pPr>
      <w:r w:rsidRPr="000D2899">
        <w:rPr>
          <w:rFonts w:ascii="Times New Roman" w:hAnsi="Times New Roman" w:cs="Times New Roman"/>
          <w:sz w:val="28"/>
          <w:szCs w:val="28"/>
        </w:rPr>
        <w:t>Для покращення реалізації міжнародних проєктів необхідно посилити прозорість та підзвітність, забезпечити підготовку кадрів, спростити бюрократичні процедури, а також запровадити ефективну координацію між усіма учасниками. Залучення громадянського суспільства та міжнародних партнерів до планування та моніторингу ініціатив сприятиме більшій довірі донорів і кращим результатам.</w:t>
      </w:r>
      <w:r w:rsidR="00262F59">
        <w:rPr>
          <w:rFonts w:ascii="Times New Roman" w:hAnsi="Times New Roman" w:cs="Times New Roman"/>
          <w:sz w:val="28"/>
          <w:szCs w:val="28"/>
        </w:rPr>
        <w:t xml:space="preserve"> До того ж, важливим є розширення можливостей окремих вразливих груп (внутрішньо-переміщених осіб) для їх впливу на процеси економічного розвитку.</w:t>
      </w:r>
    </w:p>
    <w:p w14:paraId="10FA74A9" w14:textId="77777777" w:rsidR="00904B60" w:rsidRDefault="00904B60" w:rsidP="00904B60">
      <w:pPr>
        <w:spacing w:after="0" w:line="360" w:lineRule="auto"/>
        <w:ind w:firstLine="709"/>
        <w:jc w:val="both"/>
        <w:rPr>
          <w:rFonts w:ascii="Times New Roman" w:hAnsi="Times New Roman" w:cs="Times New Roman"/>
          <w:sz w:val="28"/>
          <w:szCs w:val="28"/>
        </w:rPr>
      </w:pPr>
    </w:p>
    <w:p w14:paraId="7056E7AE" w14:textId="77777777" w:rsidR="003D4456" w:rsidRPr="005752E3" w:rsidRDefault="003D4456" w:rsidP="003D4456">
      <w:pPr>
        <w:spacing w:after="0" w:line="360" w:lineRule="auto"/>
        <w:ind w:firstLine="709"/>
        <w:jc w:val="both"/>
        <w:rPr>
          <w:rFonts w:ascii="Times New Roman" w:hAnsi="Times New Roman" w:cs="Times New Roman"/>
          <w:sz w:val="28"/>
          <w:szCs w:val="28"/>
        </w:rPr>
      </w:pPr>
    </w:p>
    <w:p w14:paraId="5102EB3B" w14:textId="135B44AF" w:rsidR="003D4456" w:rsidRPr="005752E3" w:rsidRDefault="003D4456" w:rsidP="003D4456">
      <w:pPr>
        <w:pStyle w:val="21"/>
      </w:pPr>
      <w:bookmarkStart w:id="17" w:name="_Toc184622555"/>
      <w:r w:rsidRPr="005752E3">
        <w:t>3.</w:t>
      </w:r>
      <w:r>
        <w:t>2</w:t>
      </w:r>
      <w:r w:rsidRPr="005752E3">
        <w:t xml:space="preserve">. </w:t>
      </w:r>
      <w:r w:rsidRPr="009233B4">
        <w:t>Перспективи та стратегічні напрями розвитку міжнародної підтримки</w:t>
      </w:r>
      <w:bookmarkEnd w:id="17"/>
    </w:p>
    <w:p w14:paraId="78071B5C" w14:textId="77777777" w:rsidR="003D4456" w:rsidRDefault="003D4456" w:rsidP="003D4456">
      <w:pPr>
        <w:spacing w:after="0" w:line="360" w:lineRule="auto"/>
        <w:ind w:firstLine="709"/>
        <w:jc w:val="both"/>
        <w:rPr>
          <w:rFonts w:ascii="Times New Roman" w:hAnsi="Times New Roman" w:cs="Times New Roman"/>
          <w:sz w:val="28"/>
          <w:szCs w:val="28"/>
        </w:rPr>
      </w:pPr>
    </w:p>
    <w:p w14:paraId="1F797E65" w14:textId="77777777" w:rsidR="00D22FA9" w:rsidRPr="00D22FA9" w:rsidRDefault="00D22FA9" w:rsidP="00D22FA9">
      <w:pPr>
        <w:spacing w:after="0" w:line="360" w:lineRule="auto"/>
        <w:ind w:firstLine="709"/>
        <w:jc w:val="both"/>
        <w:rPr>
          <w:rFonts w:ascii="Times New Roman" w:hAnsi="Times New Roman" w:cs="Times New Roman"/>
          <w:sz w:val="28"/>
          <w:szCs w:val="28"/>
        </w:rPr>
      </w:pPr>
      <w:r w:rsidRPr="00D22FA9">
        <w:rPr>
          <w:rFonts w:ascii="Times New Roman" w:hAnsi="Times New Roman" w:cs="Times New Roman"/>
          <w:sz w:val="28"/>
          <w:szCs w:val="28"/>
        </w:rPr>
        <w:t>Міжнародна підтримка відіграє ключову роль у процесі відновлення та розвитку України, особливо в умовах сучасних глобальних викликів. Ця підтримка охоплює фінансові, технічні, гуманітарні та інституційні аспекти, спрямовані на подолання наслідків війни, стимулювання економіки та зміцнення державних інституцій. Важливо визначити перспективи та стратегічні напрями цієї допомоги, щоб забезпечити її ефективне використання та досягнення довгострокових цілей. Розгляд таких напрямів дозволяє оцінити можливості для розширення співпраці, підвищення довіри між партнерами та закласти міцну основу для сталого розвитку України.</w:t>
      </w:r>
    </w:p>
    <w:p w14:paraId="3C1E4A31" w14:textId="77777777" w:rsidR="00EF0A75" w:rsidRPr="00EB5C65" w:rsidRDefault="00EF0A75" w:rsidP="00EF0A7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t xml:space="preserve">Міжнародна підтримка України залишається одним із ключових факторів забезпечення її стійкості та інтеграції до глобальної спільноти. З огляду на сучасні виклики, пов'язані з війною, відновленням інфраструктури та економічною адаптацією, перспективи та стратегічні напрями міжнародної </w:t>
      </w:r>
      <w:r w:rsidRPr="00EB5C65">
        <w:rPr>
          <w:rFonts w:ascii="Times New Roman" w:hAnsi="Times New Roman" w:cs="Times New Roman"/>
          <w:sz w:val="28"/>
          <w:szCs w:val="28"/>
        </w:rPr>
        <w:lastRenderedPageBreak/>
        <w:t>підтримки слід розглядати у контексті багаторівневої співпраці, інституційних реформ та зміцнення партнерських відносин.</w:t>
      </w:r>
    </w:p>
    <w:p w14:paraId="7824CEAF" w14:textId="5EB47A19" w:rsidR="00EB5C65" w:rsidRPr="00EF0A75" w:rsidRDefault="00EB5C65" w:rsidP="00EB5C6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Для України доцільно виділити 2 ключових напрями</w:t>
      </w:r>
      <w:r w:rsidR="00C04868">
        <w:rPr>
          <w:rFonts w:ascii="Times New Roman" w:hAnsi="Times New Roman" w:cs="Times New Roman"/>
          <w:sz w:val="28"/>
          <w:szCs w:val="28"/>
        </w:rPr>
        <w:t xml:space="preserve">: </w:t>
      </w:r>
      <w:r w:rsidRPr="00EB5C65">
        <w:rPr>
          <w:rFonts w:ascii="Times New Roman" w:hAnsi="Times New Roman" w:cs="Times New Roman"/>
          <w:sz w:val="28"/>
          <w:szCs w:val="28"/>
        </w:rPr>
        <w:t>Перспективи та стратегічні напрями розвитку міжнародної підтримки України</w:t>
      </w:r>
      <w:r w:rsidR="00C04868">
        <w:rPr>
          <w:rFonts w:ascii="Times New Roman" w:hAnsi="Times New Roman" w:cs="Times New Roman"/>
          <w:sz w:val="28"/>
          <w:szCs w:val="28"/>
        </w:rPr>
        <w:t xml:space="preserve"> в цілому та окремо для економічного розвитку (рис. 3.2).</w:t>
      </w:r>
    </w:p>
    <w:p w14:paraId="02CEC2EA" w14:textId="77777777" w:rsidR="00EF0A75" w:rsidRDefault="00EF0A75" w:rsidP="00EF0A7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t>Перспективи та стратегічні напрями розвитку міжнародної підтримки України</w:t>
      </w:r>
      <w:r>
        <w:rPr>
          <w:rFonts w:ascii="Times New Roman" w:hAnsi="Times New Roman" w:cs="Times New Roman"/>
          <w:sz w:val="28"/>
          <w:szCs w:val="28"/>
        </w:rPr>
        <w:t xml:space="preserve"> в цілому включають такі елементи:</w:t>
      </w:r>
    </w:p>
    <w:p w14:paraId="468AF63D" w14:textId="5A988882" w:rsidR="00EF0A75" w:rsidRPr="00EB5C65" w:rsidRDefault="00EF0A75" w:rsidP="00EF0A7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t>1. Посилення фінансової підтримки та оптимізація її використання</w:t>
      </w:r>
      <w:r>
        <w:rPr>
          <w:rFonts w:ascii="Times New Roman" w:hAnsi="Times New Roman" w:cs="Times New Roman"/>
          <w:sz w:val="28"/>
          <w:szCs w:val="28"/>
        </w:rPr>
        <w:t xml:space="preserve">: </w:t>
      </w:r>
      <w:r w:rsidRPr="00EB5C65">
        <w:rPr>
          <w:rFonts w:ascii="Times New Roman" w:hAnsi="Times New Roman" w:cs="Times New Roman"/>
          <w:sz w:val="28"/>
          <w:szCs w:val="28"/>
        </w:rPr>
        <w:t>Одним із ключових напрямів є подальше збільшення обсягів фінансової допомоги від міжнародних фінансових установ (МФІ), таких як МВФ, Світовий банк та ЄБРР. Важливим аспектом залишається запровадження ефективних механізмів моніторингу використання коштів, що підвищить прозорість і довіру донорів. Розширення програм грантової допомоги та пільгових кредитів дозволить Україні вирішувати нагальні соціальні та інфраструктурні потреби.</w:t>
      </w:r>
    </w:p>
    <w:p w14:paraId="3B34F523" w14:textId="6C9B08BC" w:rsidR="00EF0A75" w:rsidRPr="00EB5C65" w:rsidRDefault="00EF0A75" w:rsidP="00EF0A7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t>2. Розвиток інституційної спроможності</w:t>
      </w:r>
      <w:r>
        <w:rPr>
          <w:rFonts w:ascii="Times New Roman" w:hAnsi="Times New Roman" w:cs="Times New Roman"/>
          <w:sz w:val="28"/>
          <w:szCs w:val="28"/>
        </w:rPr>
        <w:t xml:space="preserve">: </w:t>
      </w:r>
      <w:r w:rsidRPr="00EB5C65">
        <w:rPr>
          <w:rFonts w:ascii="Times New Roman" w:hAnsi="Times New Roman" w:cs="Times New Roman"/>
          <w:sz w:val="28"/>
          <w:szCs w:val="28"/>
        </w:rPr>
        <w:t>Міжнародна спільнота може сприяти Україні у впровадженні реформ, які зміцнять державні інститути, підвищать ефективність управління та забезпечать дотримання верховенства права. Зокрема, проєкти технічної допомоги та програми розбудови потенціалу повинні фокусуватися на антикорупційних ініціативах, реформі судової системи та децентралізації.</w:t>
      </w:r>
    </w:p>
    <w:p w14:paraId="29ACC047" w14:textId="77777777" w:rsidR="00EF0A75" w:rsidRPr="004453F0" w:rsidRDefault="00EF0A75" w:rsidP="00EB5C65">
      <w:pPr>
        <w:spacing w:after="0" w:line="360" w:lineRule="auto"/>
        <w:ind w:firstLine="709"/>
        <w:jc w:val="both"/>
        <w:rPr>
          <w:rFonts w:ascii="Times New Roman" w:hAnsi="Times New Roman" w:cs="Times New Roman"/>
          <w:sz w:val="28"/>
          <w:szCs w:val="28"/>
        </w:rPr>
      </w:pPr>
    </w:p>
    <w:p w14:paraId="061476D7" w14:textId="77777777" w:rsidR="00C04868" w:rsidRDefault="00C04868" w:rsidP="00EB5C65">
      <w:pPr>
        <w:spacing w:after="0" w:line="360" w:lineRule="auto"/>
        <w:ind w:firstLine="709"/>
        <w:jc w:val="both"/>
        <w:rPr>
          <w:rFonts w:ascii="Times New Roman" w:hAnsi="Times New Roman" w:cs="Times New Roman"/>
          <w:sz w:val="28"/>
          <w:szCs w:val="28"/>
        </w:rPr>
      </w:pPr>
    </w:p>
    <w:p w14:paraId="2631B7E0" w14:textId="77777777" w:rsidR="00C04868" w:rsidRDefault="00C04868" w:rsidP="00EB5C65">
      <w:pPr>
        <w:spacing w:after="0" w:line="360" w:lineRule="auto"/>
        <w:ind w:firstLine="709"/>
        <w:jc w:val="both"/>
        <w:rPr>
          <w:rFonts w:ascii="Times New Roman" w:hAnsi="Times New Roman" w:cs="Times New Roman"/>
          <w:sz w:val="28"/>
          <w:szCs w:val="28"/>
        </w:rPr>
        <w:sectPr w:rsidR="00C04868" w:rsidSect="00D61F25">
          <w:pgSz w:w="11906" w:h="16838"/>
          <w:pgMar w:top="851" w:right="851" w:bottom="851" w:left="1701" w:header="709" w:footer="709" w:gutter="0"/>
          <w:cols w:space="708"/>
          <w:docGrid w:linePitch="360"/>
        </w:sectPr>
      </w:pPr>
    </w:p>
    <w:p w14:paraId="7147B422" w14:textId="544F5E0F" w:rsidR="00C04868" w:rsidRDefault="00C04868" w:rsidP="00EB5C6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c">
            <w:drawing>
              <wp:inline distT="0" distB="0" distL="0" distR="0" wp14:anchorId="03D83999" wp14:editId="64CECF67">
                <wp:extent cx="8926830" cy="4968416"/>
                <wp:effectExtent l="0" t="0" r="7620" b="3810"/>
                <wp:docPr id="1348619222" name="Полотно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35823137" name="Поле 1235823137"/>
                        <wps:cNvSpPr txBox="1"/>
                        <wps:spPr>
                          <a:xfrm>
                            <a:off x="1912432" y="221994"/>
                            <a:ext cx="4884784" cy="671264"/>
                          </a:xfrm>
                          <a:prstGeom prst="rect">
                            <a:avLst/>
                          </a:prstGeom>
                          <a:solidFill>
                            <a:schemeClr val="lt1"/>
                          </a:solidFill>
                          <a:ln w="6350">
                            <a:solidFill>
                              <a:prstClr val="black"/>
                            </a:solidFill>
                          </a:ln>
                        </wps:spPr>
                        <wps:txbx>
                          <w:txbxContent>
                            <w:p w14:paraId="04B9AED8" w14:textId="4537D27D" w:rsidR="00B2482F" w:rsidRPr="007E5C28" w:rsidRDefault="00B2482F" w:rsidP="00B2482F">
                              <w:pPr>
                                <w:spacing w:after="0"/>
                                <w:jc w:val="center"/>
                                <w:rPr>
                                  <w:rFonts w:ascii="Times New Roman" w:hAnsi="Times New Roman" w:cs="Times New Roman"/>
                                  <w:sz w:val="24"/>
                                  <w:szCs w:val="24"/>
                                </w:rPr>
                              </w:pPr>
                              <w:r w:rsidRPr="007E5C28">
                                <w:rPr>
                                  <w:rFonts w:ascii="Times New Roman" w:hAnsi="Times New Roman" w:cs="Times New Roman"/>
                                  <w:sz w:val="24"/>
                                  <w:szCs w:val="24"/>
                                </w:rPr>
                                <w:t>М</w:t>
                              </w:r>
                              <w:r w:rsidR="00C04868" w:rsidRPr="007E5C28">
                                <w:rPr>
                                  <w:rFonts w:ascii="Times New Roman" w:hAnsi="Times New Roman" w:cs="Times New Roman"/>
                                  <w:sz w:val="24"/>
                                  <w:szCs w:val="24"/>
                                </w:rPr>
                                <w:t>іжнародн</w:t>
                              </w:r>
                              <w:r w:rsidRPr="007E5C28">
                                <w:rPr>
                                  <w:rFonts w:ascii="Times New Roman" w:hAnsi="Times New Roman" w:cs="Times New Roman"/>
                                  <w:sz w:val="24"/>
                                  <w:szCs w:val="24"/>
                                </w:rPr>
                                <w:t xml:space="preserve">а </w:t>
                              </w:r>
                              <w:r w:rsidR="00C04868" w:rsidRPr="007E5C28">
                                <w:rPr>
                                  <w:rFonts w:ascii="Times New Roman" w:hAnsi="Times New Roman" w:cs="Times New Roman"/>
                                  <w:sz w:val="24"/>
                                  <w:szCs w:val="24"/>
                                </w:rPr>
                                <w:t>підтримк</w:t>
                              </w:r>
                              <w:r w:rsidRPr="007E5C28">
                                <w:rPr>
                                  <w:rFonts w:ascii="Times New Roman" w:hAnsi="Times New Roman" w:cs="Times New Roman"/>
                                  <w:sz w:val="24"/>
                                  <w:szCs w:val="24"/>
                                </w:rPr>
                                <w:t>а</w:t>
                              </w:r>
                              <w:r w:rsidR="00C04868" w:rsidRPr="007E5C28">
                                <w:rPr>
                                  <w:rFonts w:ascii="Times New Roman" w:hAnsi="Times New Roman" w:cs="Times New Roman"/>
                                  <w:sz w:val="24"/>
                                  <w:szCs w:val="24"/>
                                </w:rPr>
                                <w:t xml:space="preserve"> України</w:t>
                              </w:r>
                            </w:p>
                            <w:p w14:paraId="5A0A545B" w14:textId="4C3E91B8" w:rsidR="00C04868" w:rsidRPr="007E5C28" w:rsidRDefault="00B2482F" w:rsidP="00B2482F">
                              <w:pPr>
                                <w:spacing w:after="0"/>
                                <w:jc w:val="center"/>
                                <w:rPr>
                                  <w:rFonts w:ascii="Times New Roman" w:hAnsi="Times New Roman" w:cs="Times New Roman"/>
                                  <w:sz w:val="24"/>
                                  <w:szCs w:val="24"/>
                                </w:rPr>
                              </w:pPr>
                              <w:r w:rsidRPr="007E5C28">
                                <w:rPr>
                                  <w:rFonts w:ascii="Times New Roman" w:hAnsi="Times New Roman" w:cs="Times New Roman"/>
                                  <w:sz w:val="24"/>
                                  <w:szCs w:val="24"/>
                                </w:rPr>
                                <w:t>(уряди країн, міжнародні організації, інші донори)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624923" name="Поле 1"/>
                        <wps:cNvSpPr txBox="1"/>
                        <wps:spPr>
                          <a:xfrm>
                            <a:off x="89942" y="1152459"/>
                            <a:ext cx="3065532" cy="3583393"/>
                          </a:xfrm>
                          <a:prstGeom prst="rect">
                            <a:avLst/>
                          </a:prstGeom>
                          <a:noFill/>
                          <a:ln w="6350">
                            <a:solidFill>
                              <a:prstClr val="black"/>
                            </a:solidFill>
                            <a:prstDash val="dash"/>
                          </a:ln>
                        </wps:spPr>
                        <wps:txbx>
                          <w:txbxContent>
                            <w:p w14:paraId="6DD54C86" w14:textId="49368127" w:rsidR="00C04868" w:rsidRPr="007E5C28" w:rsidRDefault="00C04868" w:rsidP="00B2482F">
                              <w:pPr>
                                <w:spacing w:line="256" w:lineRule="auto"/>
                                <w:jc w:val="center"/>
                                <w:rPr>
                                  <w:rFonts w:ascii="Times New Roman" w:eastAsia="Calibri" w:hAnsi="Times New Roman" w:cs="Times New Roman"/>
                                  <w:i/>
                                  <w:iCs/>
                                  <w:sz w:val="24"/>
                                  <w:szCs w:val="24"/>
                                  <w14:ligatures w14:val="none"/>
                                </w:rPr>
                              </w:pPr>
                              <w:r w:rsidRPr="007E5C28">
                                <w:rPr>
                                  <w:rFonts w:ascii="Times New Roman" w:eastAsia="Calibri" w:hAnsi="Times New Roman" w:cs="Times New Roman"/>
                                  <w:i/>
                                  <w:iCs/>
                                  <w:sz w:val="24"/>
                                  <w:szCs w:val="24"/>
                                </w:rPr>
                                <w:t xml:space="preserve">Загальні напрями </w:t>
                              </w:r>
                              <w:r w:rsidR="00B2482F" w:rsidRPr="007E5C28">
                                <w:rPr>
                                  <w:rFonts w:ascii="Times New Roman" w:eastAsia="Calibri" w:hAnsi="Times New Roman" w:cs="Times New Roman"/>
                                  <w:i/>
                                  <w:iCs/>
                                  <w:sz w:val="24"/>
                                  <w:szCs w:val="24"/>
                                </w:rPr>
                                <w:t>підтримки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0083945" name="Поле 1"/>
                        <wps:cNvSpPr txBox="1"/>
                        <wps:spPr>
                          <a:xfrm>
                            <a:off x="269835" y="1739237"/>
                            <a:ext cx="2705100" cy="512407"/>
                          </a:xfrm>
                          <a:prstGeom prst="rect">
                            <a:avLst/>
                          </a:prstGeom>
                          <a:solidFill>
                            <a:schemeClr val="lt1"/>
                          </a:solidFill>
                          <a:ln w="6350">
                            <a:solidFill>
                              <a:prstClr val="black"/>
                            </a:solidFill>
                          </a:ln>
                        </wps:spPr>
                        <wps:txbx>
                          <w:txbxContent>
                            <w:p w14:paraId="5A87E435" w14:textId="2524A8FC" w:rsidR="00C04868" w:rsidRPr="007E5C28" w:rsidRDefault="00C04868" w:rsidP="00C04868">
                              <w:pPr>
                                <w:spacing w:line="254"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Посилення фінансової підтримки та оптимізація її використання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3352007" name="Поле 1"/>
                        <wps:cNvSpPr txBox="1"/>
                        <wps:spPr>
                          <a:xfrm>
                            <a:off x="267915" y="2304790"/>
                            <a:ext cx="2705100" cy="511810"/>
                          </a:xfrm>
                          <a:prstGeom prst="rect">
                            <a:avLst/>
                          </a:prstGeom>
                          <a:solidFill>
                            <a:schemeClr val="lt1"/>
                          </a:solidFill>
                          <a:ln w="6350">
                            <a:solidFill>
                              <a:prstClr val="black"/>
                            </a:solidFill>
                          </a:ln>
                        </wps:spPr>
                        <wps:txbx>
                          <w:txbxContent>
                            <w:p w14:paraId="0EC87CCD" w14:textId="223DF479" w:rsidR="00C04868" w:rsidRPr="007E5C28" w:rsidRDefault="00811BFD" w:rsidP="00C04868">
                              <w:pPr>
                                <w:spacing w:line="254"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Розвиток інституційної спроможності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44775905" name="Поле 1"/>
                        <wps:cNvSpPr txBox="1"/>
                        <wps:spPr>
                          <a:xfrm>
                            <a:off x="271110" y="2875149"/>
                            <a:ext cx="2704465" cy="511810"/>
                          </a:xfrm>
                          <a:prstGeom prst="rect">
                            <a:avLst/>
                          </a:prstGeom>
                          <a:solidFill>
                            <a:schemeClr val="lt1"/>
                          </a:solidFill>
                          <a:ln w="6350">
                            <a:solidFill>
                              <a:prstClr val="black"/>
                            </a:solidFill>
                          </a:ln>
                        </wps:spPr>
                        <wps:txbx>
                          <w:txbxContent>
                            <w:p w14:paraId="160E8F13" w14:textId="4E2F3330" w:rsidR="00C04868" w:rsidRPr="007E5C28" w:rsidRDefault="00811BFD"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Підтримка реконструкції та модернізації інфраструктури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0331398" name="Поле 1"/>
                        <wps:cNvSpPr txBox="1"/>
                        <wps:spPr>
                          <a:xfrm>
                            <a:off x="272390" y="3457991"/>
                            <a:ext cx="2705100" cy="511810"/>
                          </a:xfrm>
                          <a:prstGeom prst="rect">
                            <a:avLst/>
                          </a:prstGeom>
                          <a:solidFill>
                            <a:schemeClr val="lt1"/>
                          </a:solidFill>
                          <a:ln w="6350">
                            <a:solidFill>
                              <a:prstClr val="black"/>
                            </a:solidFill>
                          </a:ln>
                        </wps:spPr>
                        <wps:txbx>
                          <w:txbxContent>
                            <w:p w14:paraId="20995FF6" w14:textId="250C44E1" w:rsidR="00C04868" w:rsidRPr="007E5C28" w:rsidRDefault="00811BFD" w:rsidP="00C04868">
                              <w:pPr>
                                <w:spacing w:line="254"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Енергетична безпека та сталий розвиток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0986858" name="Поле 1"/>
                        <wps:cNvSpPr txBox="1"/>
                        <wps:spPr>
                          <a:xfrm>
                            <a:off x="273025" y="4028300"/>
                            <a:ext cx="2704465" cy="511810"/>
                          </a:xfrm>
                          <a:prstGeom prst="rect">
                            <a:avLst/>
                          </a:prstGeom>
                          <a:solidFill>
                            <a:schemeClr val="lt1"/>
                          </a:solidFill>
                          <a:ln w="6350">
                            <a:solidFill>
                              <a:prstClr val="black"/>
                            </a:solidFill>
                          </a:ln>
                        </wps:spPr>
                        <wps:txbx>
                          <w:txbxContent>
                            <w:p w14:paraId="6ABA15FB" w14:textId="75F94AB4" w:rsidR="00C04868" w:rsidRPr="007E5C28" w:rsidRDefault="00811BFD"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Інтеграція в європейський економічний простір</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30083359" name="Поле 1"/>
                        <wps:cNvSpPr txBox="1"/>
                        <wps:spPr>
                          <a:xfrm>
                            <a:off x="5525406" y="1152424"/>
                            <a:ext cx="3065532" cy="3579218"/>
                          </a:xfrm>
                          <a:prstGeom prst="rect">
                            <a:avLst/>
                          </a:prstGeom>
                          <a:noFill/>
                          <a:ln w="6350">
                            <a:solidFill>
                              <a:prstClr val="black"/>
                            </a:solidFill>
                            <a:prstDash val="dash"/>
                          </a:ln>
                        </wps:spPr>
                        <wps:txbx>
                          <w:txbxContent>
                            <w:p w14:paraId="1C74D4B8" w14:textId="27190077" w:rsidR="00C04868" w:rsidRPr="007E5C28" w:rsidRDefault="00C04868" w:rsidP="00B2482F">
                              <w:pPr>
                                <w:spacing w:line="254" w:lineRule="auto"/>
                                <w:jc w:val="center"/>
                                <w:rPr>
                                  <w:rFonts w:ascii="Times New Roman" w:eastAsia="Calibri" w:hAnsi="Times New Roman" w:cs="Times New Roman"/>
                                  <w:i/>
                                  <w:iCs/>
                                  <w:sz w:val="24"/>
                                  <w:szCs w:val="24"/>
                                  <w14:ligatures w14:val="none"/>
                                </w:rPr>
                              </w:pPr>
                              <w:r w:rsidRPr="007E5C28">
                                <w:rPr>
                                  <w:rFonts w:ascii="Times New Roman" w:eastAsia="Calibri" w:hAnsi="Times New Roman" w:cs="Times New Roman"/>
                                  <w:i/>
                                  <w:iCs/>
                                  <w:sz w:val="24"/>
                                  <w:szCs w:val="24"/>
                                </w:rPr>
                                <w:t>Економічний розвиток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5926212" name="Поле 1"/>
                        <wps:cNvSpPr txBox="1"/>
                        <wps:spPr>
                          <a:xfrm>
                            <a:off x="5705304" y="1739246"/>
                            <a:ext cx="2705100" cy="511810"/>
                          </a:xfrm>
                          <a:prstGeom prst="rect">
                            <a:avLst/>
                          </a:prstGeom>
                          <a:solidFill>
                            <a:schemeClr val="lt1"/>
                          </a:solidFill>
                          <a:ln w="6350">
                            <a:solidFill>
                              <a:prstClr val="black"/>
                            </a:solidFill>
                          </a:ln>
                        </wps:spPr>
                        <wps:txbx>
                          <w:txbxContent>
                            <w:p w14:paraId="02F1FBAA" w14:textId="5A8E617F" w:rsidR="00C04868" w:rsidRPr="007E5C28" w:rsidRDefault="00B2482F"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Залучення інвестицій у ключові галузі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5446361" name="Поле 1"/>
                        <wps:cNvSpPr txBox="1"/>
                        <wps:spPr>
                          <a:xfrm>
                            <a:off x="5703399" y="2305031"/>
                            <a:ext cx="2705100" cy="511175"/>
                          </a:xfrm>
                          <a:prstGeom prst="rect">
                            <a:avLst/>
                          </a:prstGeom>
                          <a:solidFill>
                            <a:schemeClr val="lt1"/>
                          </a:solidFill>
                          <a:ln w="6350">
                            <a:solidFill>
                              <a:prstClr val="black"/>
                            </a:solidFill>
                          </a:ln>
                        </wps:spPr>
                        <wps:txbx>
                          <w:txbxContent>
                            <w:p w14:paraId="461F99E2" w14:textId="37BDC6E3" w:rsidR="00C04868" w:rsidRPr="007E5C28" w:rsidRDefault="00B2482F"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Фінансування розвитку бізнесу (малих і середніх підприємств)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4604683" name="Поле 1"/>
                        <wps:cNvSpPr txBox="1"/>
                        <wps:spPr>
                          <a:xfrm>
                            <a:off x="5706574" y="2875261"/>
                            <a:ext cx="2704465" cy="511175"/>
                          </a:xfrm>
                          <a:prstGeom prst="rect">
                            <a:avLst/>
                          </a:prstGeom>
                          <a:solidFill>
                            <a:schemeClr val="lt1"/>
                          </a:solidFill>
                          <a:ln w="6350">
                            <a:solidFill>
                              <a:prstClr val="black"/>
                            </a:solidFill>
                          </a:ln>
                        </wps:spPr>
                        <wps:txbx>
                          <w:txbxContent>
                            <w:p w14:paraId="32854BD1" w14:textId="019F0198" w:rsidR="00C04868" w:rsidRPr="007E5C28" w:rsidRDefault="00B2482F"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Поглиблення торговельної співпраці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1402688" name="Поле 1"/>
                        <wps:cNvSpPr txBox="1"/>
                        <wps:spPr>
                          <a:xfrm>
                            <a:off x="5707844" y="3458191"/>
                            <a:ext cx="2705100" cy="511175"/>
                          </a:xfrm>
                          <a:prstGeom prst="rect">
                            <a:avLst/>
                          </a:prstGeom>
                          <a:solidFill>
                            <a:schemeClr val="lt1"/>
                          </a:solidFill>
                          <a:ln w="6350">
                            <a:solidFill>
                              <a:prstClr val="black"/>
                            </a:solidFill>
                          </a:ln>
                        </wps:spPr>
                        <wps:txbx>
                          <w:txbxContent>
                            <w:p w14:paraId="7A276D33" w14:textId="2ED11F42" w:rsidR="00C04868" w:rsidRPr="007E5C28" w:rsidRDefault="00B2482F"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Цифровізація економіки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6337180" name="Поле 1"/>
                        <wps:cNvSpPr txBox="1"/>
                        <wps:spPr>
                          <a:xfrm>
                            <a:off x="5708479" y="4028421"/>
                            <a:ext cx="2704465" cy="511175"/>
                          </a:xfrm>
                          <a:prstGeom prst="rect">
                            <a:avLst/>
                          </a:prstGeom>
                          <a:solidFill>
                            <a:schemeClr val="lt1"/>
                          </a:solidFill>
                          <a:ln w="6350">
                            <a:solidFill>
                              <a:prstClr val="black"/>
                            </a:solidFill>
                          </a:ln>
                        </wps:spPr>
                        <wps:txbx>
                          <w:txbxContent>
                            <w:p w14:paraId="09F7B0D6" w14:textId="3ECD9DB8" w:rsidR="00C04868" w:rsidRPr="007E5C28" w:rsidRDefault="00B2482F"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Економічна децентралізація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27336474" name="Поле 1"/>
                        <wps:cNvSpPr txBox="1"/>
                        <wps:spPr>
                          <a:xfrm>
                            <a:off x="3605038" y="1104681"/>
                            <a:ext cx="1484948" cy="3677364"/>
                          </a:xfrm>
                          <a:prstGeom prst="rect">
                            <a:avLst/>
                          </a:prstGeom>
                          <a:solidFill>
                            <a:schemeClr val="lt1"/>
                          </a:solidFill>
                          <a:ln w="6350">
                            <a:solidFill>
                              <a:prstClr val="black"/>
                            </a:solidFill>
                          </a:ln>
                        </wps:spPr>
                        <wps:txbx>
                          <w:txbxContent>
                            <w:p w14:paraId="102C8189" w14:textId="2B39ABB9" w:rsidR="00B2482F" w:rsidRPr="007E5C28" w:rsidRDefault="00B2482F" w:rsidP="00B2482F">
                              <w:pPr>
                                <w:spacing w:line="254" w:lineRule="auto"/>
                                <w:jc w:val="center"/>
                                <w:rPr>
                                  <w:rFonts w:ascii="Times New Roman" w:eastAsia="Calibri" w:hAnsi="Times New Roman" w:cs="Times New Roman"/>
                                  <w:sz w:val="24"/>
                                  <w:szCs w:val="24"/>
                                </w:rPr>
                              </w:pPr>
                              <w:r w:rsidRPr="007E5C28">
                                <w:rPr>
                                  <w:rFonts w:ascii="Times New Roman" w:eastAsia="Calibri" w:hAnsi="Times New Roman" w:cs="Times New Roman"/>
                                  <w:i/>
                                  <w:iCs/>
                                  <w:sz w:val="24"/>
                                  <w:szCs w:val="24"/>
                                </w:rPr>
                                <w:t>Внутрішні реформи і політики</w:t>
                              </w:r>
                              <w:r w:rsidRPr="007E5C28">
                                <w:rPr>
                                  <w:rFonts w:ascii="Times New Roman" w:eastAsia="Calibri" w:hAnsi="Times New Roman" w:cs="Times New Roman"/>
                                  <w:sz w:val="24"/>
                                  <w:szCs w:val="24"/>
                                </w:rPr>
                                <w:t>:</w:t>
                              </w:r>
                            </w:p>
                            <w:p w14:paraId="143609CA" w14:textId="77777777" w:rsidR="00B2482F" w:rsidRPr="007E5C28" w:rsidRDefault="00B2482F" w:rsidP="00B2482F">
                              <w:pPr>
                                <w:spacing w:line="254" w:lineRule="auto"/>
                                <w:rPr>
                                  <w:rFonts w:ascii="Times New Roman" w:eastAsia="Calibri" w:hAnsi="Times New Roman" w:cs="Times New Roman"/>
                                  <w:sz w:val="24"/>
                                  <w:szCs w:val="24"/>
                                </w:rPr>
                              </w:pPr>
                            </w:p>
                            <w:p w14:paraId="409AFC4C" w14:textId="5FA368D1" w:rsidR="00B2482F" w:rsidRPr="007E5C28" w:rsidRDefault="00B2482F" w:rsidP="00B2482F">
                              <w:pPr>
                                <w:spacing w:line="254" w:lineRule="auto"/>
                                <w:rPr>
                                  <w:rFonts w:ascii="Times New Roman" w:eastAsia="Calibri" w:hAnsi="Times New Roman" w:cs="Times New Roman"/>
                                  <w:sz w:val="24"/>
                                  <w:szCs w:val="24"/>
                                </w:rPr>
                              </w:pPr>
                              <w:r w:rsidRPr="007E5C28">
                                <w:rPr>
                                  <w:rFonts w:ascii="Times New Roman" w:eastAsia="Calibri" w:hAnsi="Times New Roman" w:cs="Times New Roman"/>
                                  <w:sz w:val="24"/>
                                  <w:szCs w:val="24"/>
                                  <w:lang w:val="en-US"/>
                                </w:rPr>
                                <w:t>Ukraine Facility Plan</w:t>
                              </w:r>
                            </w:p>
                            <w:p w14:paraId="4E735BFF" w14:textId="365E60B7" w:rsidR="00B2482F" w:rsidRPr="007E5C28" w:rsidRDefault="00B2482F" w:rsidP="00B2482F">
                              <w:pPr>
                                <w:spacing w:line="254" w:lineRule="auto"/>
                                <w:rPr>
                                  <w:rFonts w:ascii="Times New Roman" w:eastAsia="Calibri" w:hAnsi="Times New Roman" w:cs="Times New Roman"/>
                                  <w:sz w:val="24"/>
                                  <w:szCs w:val="24"/>
                                </w:rPr>
                              </w:pPr>
                              <w:r w:rsidRPr="007E5C28">
                                <w:rPr>
                                  <w:rFonts w:ascii="Times New Roman" w:eastAsia="Calibri" w:hAnsi="Times New Roman" w:cs="Times New Roman"/>
                                  <w:sz w:val="24"/>
                                  <w:szCs w:val="24"/>
                                </w:rPr>
                                <w:t>Координація міжнародної допомоги</w:t>
                              </w:r>
                            </w:p>
                            <w:p w14:paraId="6D40AA2E" w14:textId="01647D47" w:rsidR="00B2482F" w:rsidRPr="007E5C28" w:rsidRDefault="00B2482F" w:rsidP="00B2482F">
                              <w:pPr>
                                <w:spacing w:line="254"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14:ligatures w14:val="none"/>
                                </w:rPr>
                                <w:t>Співпраця з донорами</w:t>
                              </w:r>
                            </w:p>
                            <w:p w14:paraId="733DD929" w14:textId="3F0B3901" w:rsidR="00B2482F" w:rsidRPr="007E5C28" w:rsidRDefault="00B2482F" w:rsidP="00B2482F">
                              <w:pPr>
                                <w:spacing w:line="254"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14:ligatures w14:val="none"/>
                                </w:rPr>
                                <w:t>Внутрішні політики для сприяння клімату</w:t>
                              </w:r>
                            </w:p>
                            <w:p w14:paraId="2C05E553" w14:textId="1B0E92F3" w:rsidR="00B2482F" w:rsidRPr="001D00F1" w:rsidRDefault="00B2482F" w:rsidP="00B2482F">
                              <w:pPr>
                                <w:spacing w:line="254"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14:ligatures w14:val="none"/>
                                </w:rPr>
                                <w:t>Цифровізація (</w:t>
                              </w:r>
                              <w:r w:rsidRPr="007E5C28">
                                <w:rPr>
                                  <w:rFonts w:ascii="Times New Roman" w:eastAsia="Calibri" w:hAnsi="Times New Roman" w:cs="Times New Roman"/>
                                  <w:sz w:val="24"/>
                                  <w:szCs w:val="24"/>
                                  <w:lang w:val="en-US"/>
                                  <w14:ligatures w14:val="none"/>
                                </w:rPr>
                                <w:t>DREAM</w:t>
                              </w:r>
                              <w:r w:rsidRPr="001D00F1">
                                <w:rPr>
                                  <w:rFonts w:ascii="Times New Roman" w:eastAsia="Calibri" w:hAnsi="Times New Roman" w:cs="Times New Roman"/>
                                  <w:sz w:val="24"/>
                                  <w:szCs w:val="24"/>
                                  <w14:ligatures w14:val="none"/>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1982091" name="Сполучна лінія: уступом 271982091"/>
                        <wps:cNvCnPr>
                          <a:stCxn id="1235823137" idx="1"/>
                          <a:endCxn id="191624923" idx="0"/>
                        </wps:cNvCnPr>
                        <wps:spPr>
                          <a:xfrm rot="10800000" flipV="1">
                            <a:off x="1622708" y="557625"/>
                            <a:ext cx="289724" cy="59483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76083031" name="Сполучна лінія: уступом 776083031"/>
                        <wps:cNvCnPr>
                          <a:stCxn id="1235823137" idx="3"/>
                          <a:endCxn id="2030083359" idx="0"/>
                        </wps:cNvCnPr>
                        <wps:spPr>
                          <a:xfrm>
                            <a:off x="6797216" y="557626"/>
                            <a:ext cx="260956" cy="594798"/>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99780" name="Пряма зі стрілкою 10899780"/>
                        <wps:cNvCnPr>
                          <a:stCxn id="1235823137" idx="2"/>
                          <a:endCxn id="2127336474" idx="0"/>
                        </wps:cNvCnPr>
                        <wps:spPr>
                          <a:xfrm flipH="1">
                            <a:off x="4347512" y="893258"/>
                            <a:ext cx="7312" cy="21142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50381509" name="Пряма зі стрілкою 1950381509"/>
                        <wps:cNvCnPr>
                          <a:stCxn id="191624923" idx="3"/>
                          <a:endCxn id="2127336474" idx="1"/>
                        </wps:cNvCnPr>
                        <wps:spPr>
                          <a:xfrm flipV="1">
                            <a:off x="3155474" y="2943363"/>
                            <a:ext cx="449564" cy="79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15783730" name="Пряма зі стрілкою 615783730"/>
                        <wps:cNvCnPr>
                          <a:stCxn id="2127336474" idx="3"/>
                          <a:endCxn id="2030083359" idx="1"/>
                        </wps:cNvCnPr>
                        <wps:spPr>
                          <a:xfrm flipV="1">
                            <a:off x="5089986" y="2942033"/>
                            <a:ext cx="435420" cy="133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3D83999" id="Полотно 70" o:spid="_x0000_s1058" editas="canvas" style="width:702.9pt;height:391.2pt;mso-position-horizontal-relative:char;mso-position-vertical-relative:line" coordsize="89268,4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">
                <v:shape id="_x0000_s1059" type="#_x0000_t75" style="position:absolute;width:89268;height:49682;visibility:visible;mso-wrap-style:square" filled="t">
                  <v:fill o:detectmouseclick="t"/>
                  <v:path o:connecttype="none"/>
                </v:shape>
                <v:shape id="Поле 1235823137" o:spid="_x0000_s1060" type="#_x0000_t202" style="position:absolute;left:19124;top:2219;width:48848;height:6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" fillcolor="white [3201]" strokeweight=".5pt">
                  <v:textbox>
                    <w:txbxContent>
                      <w:p w14:paraId="04B9AED8" w14:textId="4537D27D" w:rsidR="00B2482F" w:rsidRPr="007E5C28" w:rsidRDefault="00B2482F" w:rsidP="00B2482F">
                        <w:pPr>
                          <w:spacing w:after="0"/>
                          <w:jc w:val="center"/>
                          <w:rPr>
                            <w:rFonts w:ascii="Times New Roman" w:hAnsi="Times New Roman" w:cs="Times New Roman"/>
                            <w:sz w:val="24"/>
                            <w:szCs w:val="24"/>
                          </w:rPr>
                        </w:pPr>
                        <w:r w:rsidRPr="007E5C28">
                          <w:rPr>
                            <w:rFonts w:ascii="Times New Roman" w:hAnsi="Times New Roman" w:cs="Times New Roman"/>
                            <w:sz w:val="24"/>
                            <w:szCs w:val="24"/>
                          </w:rPr>
                          <w:t>М</w:t>
                        </w:r>
                        <w:r w:rsidR="00C04868" w:rsidRPr="007E5C28">
                          <w:rPr>
                            <w:rFonts w:ascii="Times New Roman" w:hAnsi="Times New Roman" w:cs="Times New Roman"/>
                            <w:sz w:val="24"/>
                            <w:szCs w:val="24"/>
                          </w:rPr>
                          <w:t>іжнародн</w:t>
                        </w:r>
                        <w:r w:rsidRPr="007E5C28">
                          <w:rPr>
                            <w:rFonts w:ascii="Times New Roman" w:hAnsi="Times New Roman" w:cs="Times New Roman"/>
                            <w:sz w:val="24"/>
                            <w:szCs w:val="24"/>
                          </w:rPr>
                          <w:t xml:space="preserve">а </w:t>
                        </w:r>
                        <w:r w:rsidR="00C04868" w:rsidRPr="007E5C28">
                          <w:rPr>
                            <w:rFonts w:ascii="Times New Roman" w:hAnsi="Times New Roman" w:cs="Times New Roman"/>
                            <w:sz w:val="24"/>
                            <w:szCs w:val="24"/>
                          </w:rPr>
                          <w:t>підтримк</w:t>
                        </w:r>
                        <w:r w:rsidRPr="007E5C28">
                          <w:rPr>
                            <w:rFonts w:ascii="Times New Roman" w:hAnsi="Times New Roman" w:cs="Times New Roman"/>
                            <w:sz w:val="24"/>
                            <w:szCs w:val="24"/>
                          </w:rPr>
                          <w:t>а</w:t>
                        </w:r>
                        <w:r w:rsidR="00C04868" w:rsidRPr="007E5C28">
                          <w:rPr>
                            <w:rFonts w:ascii="Times New Roman" w:hAnsi="Times New Roman" w:cs="Times New Roman"/>
                            <w:sz w:val="24"/>
                            <w:szCs w:val="24"/>
                          </w:rPr>
                          <w:t xml:space="preserve"> України</w:t>
                        </w:r>
                      </w:p>
                      <w:p w14:paraId="5A0A545B" w14:textId="4C3E91B8" w:rsidR="00C04868" w:rsidRPr="007E5C28" w:rsidRDefault="00B2482F" w:rsidP="00B2482F">
                        <w:pPr>
                          <w:spacing w:after="0"/>
                          <w:jc w:val="center"/>
                          <w:rPr>
                            <w:rFonts w:ascii="Times New Roman" w:hAnsi="Times New Roman" w:cs="Times New Roman"/>
                            <w:sz w:val="24"/>
                            <w:szCs w:val="24"/>
                          </w:rPr>
                        </w:pPr>
                        <w:r w:rsidRPr="007E5C28">
                          <w:rPr>
                            <w:rFonts w:ascii="Times New Roman" w:hAnsi="Times New Roman" w:cs="Times New Roman"/>
                            <w:sz w:val="24"/>
                            <w:szCs w:val="24"/>
                          </w:rPr>
                          <w:t>(уряди країн, міжнародні організації, інші донори)</w:t>
                        </w:r>
                      </w:p>
                    </w:txbxContent>
                  </v:textbox>
                </v:shape>
                <v:shape id="Поле 1" o:spid="_x0000_s1061" type="#_x0000_t202" style="position:absolute;left:899;top:11524;width:30655;height:35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" filled="f" strokeweight=".5pt">
                  <v:stroke dashstyle="dash"/>
                  <v:textbox>
                    <w:txbxContent>
                      <w:p w14:paraId="6DD54C86" w14:textId="49368127" w:rsidR="00C04868" w:rsidRPr="007E5C28" w:rsidRDefault="00C04868" w:rsidP="00B2482F">
                        <w:pPr>
                          <w:spacing w:line="256" w:lineRule="auto"/>
                          <w:jc w:val="center"/>
                          <w:rPr>
                            <w:rFonts w:ascii="Times New Roman" w:eastAsia="Calibri" w:hAnsi="Times New Roman" w:cs="Times New Roman"/>
                            <w:i/>
                            <w:iCs/>
                            <w:sz w:val="24"/>
                            <w:szCs w:val="24"/>
                            <w14:ligatures w14:val="none"/>
                          </w:rPr>
                        </w:pPr>
                        <w:r w:rsidRPr="007E5C28">
                          <w:rPr>
                            <w:rFonts w:ascii="Times New Roman" w:eastAsia="Calibri" w:hAnsi="Times New Roman" w:cs="Times New Roman"/>
                            <w:i/>
                            <w:iCs/>
                            <w:sz w:val="24"/>
                            <w:szCs w:val="24"/>
                          </w:rPr>
                          <w:t xml:space="preserve">Загальні напрями </w:t>
                        </w:r>
                        <w:r w:rsidR="00B2482F" w:rsidRPr="007E5C28">
                          <w:rPr>
                            <w:rFonts w:ascii="Times New Roman" w:eastAsia="Calibri" w:hAnsi="Times New Roman" w:cs="Times New Roman"/>
                            <w:i/>
                            <w:iCs/>
                            <w:sz w:val="24"/>
                            <w:szCs w:val="24"/>
                          </w:rPr>
                          <w:t>підтримки</w:t>
                        </w:r>
                      </w:p>
                    </w:txbxContent>
                  </v:textbox>
                </v:shape>
                <v:shape id="Поле 1" o:spid="_x0000_s1062" type="#_x0000_t202" style="position:absolute;left:2698;top:17392;width:27051;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" fillcolor="white [3201]" strokeweight=".5pt">
                  <v:textbox>
                    <w:txbxContent>
                      <w:p w14:paraId="5A87E435" w14:textId="2524A8FC" w:rsidR="00C04868" w:rsidRPr="007E5C28" w:rsidRDefault="00C04868" w:rsidP="00C04868">
                        <w:pPr>
                          <w:spacing w:line="254"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Посилення фінансової підтримки та оптимізація її використання</w:t>
                        </w:r>
                      </w:p>
                    </w:txbxContent>
                  </v:textbox>
                </v:shape>
                <v:shape id="Поле 1" o:spid="_x0000_s1063" type="#_x0000_t202" style="position:absolute;left:2679;top:23047;width:27051;height:5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" fillcolor="white [3201]" strokeweight=".5pt">
                  <v:textbox>
                    <w:txbxContent>
                      <w:p w14:paraId="0EC87CCD" w14:textId="223DF479" w:rsidR="00C04868" w:rsidRPr="007E5C28" w:rsidRDefault="00811BFD" w:rsidP="00C04868">
                        <w:pPr>
                          <w:spacing w:line="254"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Розвиток інституційної спроможності</w:t>
                        </w:r>
                      </w:p>
                    </w:txbxContent>
                  </v:textbox>
                </v:shape>
                <v:shape id="Поле 1" o:spid="_x0000_s1064" type="#_x0000_t202" style="position:absolute;left:2711;top:28751;width:27044;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" fillcolor="white [3201]" strokeweight=".5pt">
                  <v:textbox>
                    <w:txbxContent>
                      <w:p w14:paraId="160E8F13" w14:textId="4E2F3330" w:rsidR="00C04868" w:rsidRPr="007E5C28" w:rsidRDefault="00811BFD"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Підтримка реконструкції та модернізації інфраструктури</w:t>
                        </w:r>
                      </w:p>
                    </w:txbxContent>
                  </v:textbox>
                </v:shape>
                <v:shape id="Поле 1" o:spid="_x0000_s1065" type="#_x0000_t202" style="position:absolute;left:2723;top:34579;width:27051;height:5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" fillcolor="white [3201]" strokeweight=".5pt">
                  <v:textbox>
                    <w:txbxContent>
                      <w:p w14:paraId="20995FF6" w14:textId="250C44E1" w:rsidR="00C04868" w:rsidRPr="007E5C28" w:rsidRDefault="00811BFD" w:rsidP="00C04868">
                        <w:pPr>
                          <w:spacing w:line="254"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Енергетична безпека та сталий розвиток</w:t>
                        </w:r>
                      </w:p>
                    </w:txbxContent>
                  </v:textbox>
                </v:shape>
                <v:shape id="Поле 1" o:spid="_x0000_s1066" type="#_x0000_t202" style="position:absolute;left:2730;top:40283;width:27044;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" fillcolor="white [3201]" strokeweight=".5pt">
                  <v:textbox>
                    <w:txbxContent>
                      <w:p w14:paraId="6ABA15FB" w14:textId="75F94AB4" w:rsidR="00C04868" w:rsidRPr="007E5C28" w:rsidRDefault="00811BFD"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Інтеграція в європейський економічний простір</w:t>
                        </w:r>
                      </w:p>
                    </w:txbxContent>
                  </v:textbox>
                </v:shape>
                <v:shape id="Поле 1" o:spid="_x0000_s1067" type="#_x0000_t202" style="position:absolute;left:55254;top:11524;width:30655;height:3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" filled="f" strokeweight=".5pt">
                  <v:stroke dashstyle="dash"/>
                  <v:textbox>
                    <w:txbxContent>
                      <w:p w14:paraId="1C74D4B8" w14:textId="27190077" w:rsidR="00C04868" w:rsidRPr="007E5C28" w:rsidRDefault="00C04868" w:rsidP="00B2482F">
                        <w:pPr>
                          <w:spacing w:line="254" w:lineRule="auto"/>
                          <w:jc w:val="center"/>
                          <w:rPr>
                            <w:rFonts w:ascii="Times New Roman" w:eastAsia="Calibri" w:hAnsi="Times New Roman" w:cs="Times New Roman"/>
                            <w:i/>
                            <w:iCs/>
                            <w:sz w:val="24"/>
                            <w:szCs w:val="24"/>
                            <w14:ligatures w14:val="none"/>
                          </w:rPr>
                        </w:pPr>
                        <w:r w:rsidRPr="007E5C28">
                          <w:rPr>
                            <w:rFonts w:ascii="Times New Roman" w:eastAsia="Calibri" w:hAnsi="Times New Roman" w:cs="Times New Roman"/>
                            <w:i/>
                            <w:iCs/>
                            <w:sz w:val="24"/>
                            <w:szCs w:val="24"/>
                          </w:rPr>
                          <w:t>Економічний розвиток</w:t>
                        </w:r>
                      </w:p>
                    </w:txbxContent>
                  </v:textbox>
                </v:shape>
                <v:shape id="Поле 1" o:spid="_x0000_s1068" type="#_x0000_t202" style="position:absolute;left:57053;top:17392;width:27051;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" fillcolor="white [3201]" strokeweight=".5pt">
                  <v:textbox>
                    <w:txbxContent>
                      <w:p w14:paraId="02F1FBAA" w14:textId="5A8E617F" w:rsidR="00C04868" w:rsidRPr="007E5C28" w:rsidRDefault="00B2482F"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Залучення інвестицій у ключові галузі</w:t>
                        </w:r>
                      </w:p>
                    </w:txbxContent>
                  </v:textbox>
                </v:shape>
                <v:shape id="Поле 1" o:spid="_x0000_s1069" type="#_x0000_t202" style="position:absolute;left:57033;top:23050;width:27051;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" fillcolor="white [3201]" strokeweight=".5pt">
                  <v:textbox>
                    <w:txbxContent>
                      <w:p w14:paraId="461F99E2" w14:textId="37BDC6E3" w:rsidR="00C04868" w:rsidRPr="007E5C28" w:rsidRDefault="00B2482F"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Фінансування розвитку бізнесу (малих і середніх підприємств)</w:t>
                        </w:r>
                      </w:p>
                    </w:txbxContent>
                  </v:textbox>
                </v:shape>
                <v:shape id="Поле 1" o:spid="_x0000_s1070" type="#_x0000_t202" style="position:absolute;left:57065;top:28752;width:27045;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" fillcolor="white [3201]" strokeweight=".5pt">
                  <v:textbox>
                    <w:txbxContent>
                      <w:p w14:paraId="32854BD1" w14:textId="019F0198" w:rsidR="00C04868" w:rsidRPr="007E5C28" w:rsidRDefault="00B2482F"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Поглиблення торговельної співпраці</w:t>
                        </w:r>
                      </w:p>
                    </w:txbxContent>
                  </v:textbox>
                </v:shape>
                <v:shape id="Поле 1" o:spid="_x0000_s1071" type="#_x0000_t202" style="position:absolute;left:57078;top:34581;width:27051;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" fillcolor="white [3201]" strokeweight=".5pt">
                  <v:textbox>
                    <w:txbxContent>
                      <w:p w14:paraId="7A276D33" w14:textId="2ED11F42" w:rsidR="00C04868" w:rsidRPr="007E5C28" w:rsidRDefault="00B2482F"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Цифровізація економіки</w:t>
                        </w:r>
                      </w:p>
                    </w:txbxContent>
                  </v:textbox>
                </v:shape>
                <v:shape id="Поле 1" o:spid="_x0000_s1072" type="#_x0000_t202" style="position:absolute;left:57084;top:40284;width:27045;height:5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" fillcolor="white [3201]" strokeweight=".5pt">
                  <v:textbox>
                    <w:txbxContent>
                      <w:p w14:paraId="09F7B0D6" w14:textId="3ECD9DB8" w:rsidR="00C04868" w:rsidRPr="007E5C28" w:rsidRDefault="00B2482F" w:rsidP="00C04868">
                        <w:pPr>
                          <w:spacing w:line="252"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rPr>
                          <w:t>Економічна децентралізація</w:t>
                        </w:r>
                      </w:p>
                    </w:txbxContent>
                  </v:textbox>
                </v:shape>
                <v:shape id="Поле 1" o:spid="_x0000_s1073" type="#_x0000_t202" style="position:absolute;left:36050;top:11046;width:14849;height:36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" fillcolor="white [3201]" strokeweight=".5pt">
                  <v:textbox>
                    <w:txbxContent>
                      <w:p w14:paraId="102C8189" w14:textId="2B39ABB9" w:rsidR="00B2482F" w:rsidRPr="007E5C28" w:rsidRDefault="00B2482F" w:rsidP="00B2482F">
                        <w:pPr>
                          <w:spacing w:line="254" w:lineRule="auto"/>
                          <w:jc w:val="center"/>
                          <w:rPr>
                            <w:rFonts w:ascii="Times New Roman" w:eastAsia="Calibri" w:hAnsi="Times New Roman" w:cs="Times New Roman"/>
                            <w:sz w:val="24"/>
                            <w:szCs w:val="24"/>
                          </w:rPr>
                        </w:pPr>
                        <w:r w:rsidRPr="007E5C28">
                          <w:rPr>
                            <w:rFonts w:ascii="Times New Roman" w:eastAsia="Calibri" w:hAnsi="Times New Roman" w:cs="Times New Roman"/>
                            <w:i/>
                            <w:iCs/>
                            <w:sz w:val="24"/>
                            <w:szCs w:val="24"/>
                          </w:rPr>
                          <w:t>Внутрішні реформи і політики</w:t>
                        </w:r>
                        <w:r w:rsidRPr="007E5C28">
                          <w:rPr>
                            <w:rFonts w:ascii="Times New Roman" w:eastAsia="Calibri" w:hAnsi="Times New Roman" w:cs="Times New Roman"/>
                            <w:sz w:val="24"/>
                            <w:szCs w:val="24"/>
                          </w:rPr>
                          <w:t>:</w:t>
                        </w:r>
                      </w:p>
                      <w:p w14:paraId="143609CA" w14:textId="77777777" w:rsidR="00B2482F" w:rsidRPr="007E5C28" w:rsidRDefault="00B2482F" w:rsidP="00B2482F">
                        <w:pPr>
                          <w:spacing w:line="254" w:lineRule="auto"/>
                          <w:rPr>
                            <w:rFonts w:ascii="Times New Roman" w:eastAsia="Calibri" w:hAnsi="Times New Roman" w:cs="Times New Roman"/>
                            <w:sz w:val="24"/>
                            <w:szCs w:val="24"/>
                          </w:rPr>
                        </w:pPr>
                      </w:p>
                      <w:p w14:paraId="409AFC4C" w14:textId="5FA368D1" w:rsidR="00B2482F" w:rsidRPr="007E5C28" w:rsidRDefault="00B2482F" w:rsidP="00B2482F">
                        <w:pPr>
                          <w:spacing w:line="254" w:lineRule="auto"/>
                          <w:rPr>
                            <w:rFonts w:ascii="Times New Roman" w:eastAsia="Calibri" w:hAnsi="Times New Roman" w:cs="Times New Roman"/>
                            <w:sz w:val="24"/>
                            <w:szCs w:val="24"/>
                          </w:rPr>
                        </w:pPr>
                        <w:r w:rsidRPr="007E5C28">
                          <w:rPr>
                            <w:rFonts w:ascii="Times New Roman" w:eastAsia="Calibri" w:hAnsi="Times New Roman" w:cs="Times New Roman"/>
                            <w:sz w:val="24"/>
                            <w:szCs w:val="24"/>
                            <w:lang w:val="en-US"/>
                          </w:rPr>
                          <w:t>Ukraine Facility Plan</w:t>
                        </w:r>
                      </w:p>
                      <w:p w14:paraId="4E735BFF" w14:textId="365E60B7" w:rsidR="00B2482F" w:rsidRPr="007E5C28" w:rsidRDefault="00B2482F" w:rsidP="00B2482F">
                        <w:pPr>
                          <w:spacing w:line="254" w:lineRule="auto"/>
                          <w:rPr>
                            <w:rFonts w:ascii="Times New Roman" w:eastAsia="Calibri" w:hAnsi="Times New Roman" w:cs="Times New Roman"/>
                            <w:sz w:val="24"/>
                            <w:szCs w:val="24"/>
                          </w:rPr>
                        </w:pPr>
                        <w:r w:rsidRPr="007E5C28">
                          <w:rPr>
                            <w:rFonts w:ascii="Times New Roman" w:eastAsia="Calibri" w:hAnsi="Times New Roman" w:cs="Times New Roman"/>
                            <w:sz w:val="24"/>
                            <w:szCs w:val="24"/>
                          </w:rPr>
                          <w:t>Координація міжнародної допомоги</w:t>
                        </w:r>
                      </w:p>
                      <w:p w14:paraId="6D40AA2E" w14:textId="01647D47" w:rsidR="00B2482F" w:rsidRPr="007E5C28" w:rsidRDefault="00B2482F" w:rsidP="00B2482F">
                        <w:pPr>
                          <w:spacing w:line="254"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14:ligatures w14:val="none"/>
                          </w:rPr>
                          <w:t>Співпраця з донорами</w:t>
                        </w:r>
                      </w:p>
                      <w:p w14:paraId="733DD929" w14:textId="3F0B3901" w:rsidR="00B2482F" w:rsidRPr="007E5C28" w:rsidRDefault="00B2482F" w:rsidP="00B2482F">
                        <w:pPr>
                          <w:spacing w:line="254"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14:ligatures w14:val="none"/>
                          </w:rPr>
                          <w:t>Внутрішні політики для сприяння клімату</w:t>
                        </w:r>
                      </w:p>
                      <w:p w14:paraId="2C05E553" w14:textId="1B0E92F3" w:rsidR="00B2482F" w:rsidRPr="001D00F1" w:rsidRDefault="00B2482F" w:rsidP="00B2482F">
                        <w:pPr>
                          <w:spacing w:line="254" w:lineRule="auto"/>
                          <w:rPr>
                            <w:rFonts w:ascii="Times New Roman" w:eastAsia="Calibri" w:hAnsi="Times New Roman" w:cs="Times New Roman"/>
                            <w:sz w:val="24"/>
                            <w:szCs w:val="24"/>
                            <w14:ligatures w14:val="none"/>
                          </w:rPr>
                        </w:pPr>
                        <w:r w:rsidRPr="007E5C28">
                          <w:rPr>
                            <w:rFonts w:ascii="Times New Roman" w:eastAsia="Calibri" w:hAnsi="Times New Roman" w:cs="Times New Roman"/>
                            <w:sz w:val="24"/>
                            <w:szCs w:val="24"/>
                            <w14:ligatures w14:val="none"/>
                          </w:rPr>
                          <w:t>Цифровізація (</w:t>
                        </w:r>
                        <w:r w:rsidRPr="007E5C28">
                          <w:rPr>
                            <w:rFonts w:ascii="Times New Roman" w:eastAsia="Calibri" w:hAnsi="Times New Roman" w:cs="Times New Roman"/>
                            <w:sz w:val="24"/>
                            <w:szCs w:val="24"/>
                            <w:lang w:val="en-US"/>
                            <w14:ligatures w14:val="none"/>
                          </w:rPr>
                          <w:t>DREAM</w:t>
                        </w:r>
                        <w:r w:rsidRPr="001D00F1">
                          <w:rPr>
                            <w:rFonts w:ascii="Times New Roman" w:eastAsia="Calibri" w:hAnsi="Times New Roman" w:cs="Times New Roman"/>
                            <w:sz w:val="24"/>
                            <w:szCs w:val="24"/>
                            <w14:ligatures w14:val="none"/>
                          </w:rPr>
                          <w:t>)</w:t>
                        </w:r>
                      </w:p>
                    </w:txbxContent>
                  </v:textbox>
                </v:shape>
                <v:shapetype id="_x0000_t33" coordsize="21600,21600" o:spt="33" o:oned="t" path="m,l21600,r,21600e" filled="f">
                  <v:stroke joinstyle="miter"/>
                  <v:path arrowok="t" fillok="f" o:connecttype="none"/>
                  <o:lock v:ext="edit" shapetype="t"/>
                </v:shapetype>
                <v:shape id="Сполучна лінія: уступом 271982091" o:spid="_x0000_s1074" type="#_x0000_t33" style="position:absolute;left:16227;top:5576;width:2897;height:594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" strokecolor="#4472c4 [3204]" strokeweight=".5pt">
                  <v:stroke endarrow="block"/>
                </v:shape>
                <v:shape id="Сполучна лінія: уступом 776083031" o:spid="_x0000_s1075" type="#_x0000_t33" style="position:absolute;left:67972;top:5576;width:2609;height:59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" strokecolor="#4472c4 [3204]" strokeweight=".5pt">
                  <v:stroke endarrow="block"/>
                </v:shape>
                <v:shape id="Пряма зі стрілкою 10899780" o:spid="_x0000_s1076" type="#_x0000_t32" style="position:absolute;left:43475;top:8932;width:73;height:2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" strokecolor="#4472c4 [3204]" strokeweight=".5pt">
                  <v:stroke startarrow="block" endarrow="block" joinstyle="miter"/>
                </v:shape>
                <v:shape id="Пряма зі стрілкою 1950381509" o:spid="_x0000_s1077" type="#_x0000_t32" style="position:absolute;left:31554;top:29433;width:4496;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" strokecolor="#4472c4 [3204]" strokeweight=".5pt">
                  <v:stroke startarrow="block" endarrow="block" joinstyle="miter"/>
                </v:shape>
                <v:shape id="Пряма зі стрілкою 615783730" o:spid="_x0000_s1078" type="#_x0000_t32" style="position:absolute;left:50899;top:29420;width:4355;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" strokecolor="#4472c4 [3204]" strokeweight=".5pt">
                  <v:stroke startarrow="block" endarrow="block" joinstyle="miter"/>
                </v:shape>
                <w10:anchorlock/>
              </v:group>
            </w:pict>
          </mc:Fallback>
        </mc:AlternateContent>
      </w:r>
    </w:p>
    <w:p w14:paraId="4AA0C5EC" w14:textId="2A64D33A" w:rsidR="00C04868" w:rsidRDefault="00C04868" w:rsidP="00C0486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 3.2. </w:t>
      </w:r>
      <w:r w:rsidRPr="00EB5C65">
        <w:rPr>
          <w:rFonts w:ascii="Times New Roman" w:hAnsi="Times New Roman" w:cs="Times New Roman"/>
          <w:sz w:val="28"/>
          <w:szCs w:val="28"/>
        </w:rPr>
        <w:t>Перспективи та стратегічні напрями розвитку міжнародної підтримки України</w:t>
      </w:r>
    </w:p>
    <w:p w14:paraId="145A32CF" w14:textId="77777777" w:rsidR="00C04868" w:rsidRDefault="00C04868" w:rsidP="00EB5C65">
      <w:pPr>
        <w:spacing w:after="0" w:line="360" w:lineRule="auto"/>
        <w:ind w:firstLine="709"/>
        <w:jc w:val="both"/>
        <w:rPr>
          <w:rFonts w:ascii="Times New Roman" w:hAnsi="Times New Roman" w:cs="Times New Roman"/>
          <w:sz w:val="28"/>
          <w:szCs w:val="28"/>
        </w:rPr>
      </w:pPr>
    </w:p>
    <w:p w14:paraId="44ED9DF1" w14:textId="77777777" w:rsidR="00C04868" w:rsidRDefault="00C04868" w:rsidP="00EB5C65">
      <w:pPr>
        <w:spacing w:after="0" w:line="360" w:lineRule="auto"/>
        <w:ind w:firstLine="709"/>
        <w:jc w:val="both"/>
        <w:rPr>
          <w:rFonts w:ascii="Times New Roman" w:hAnsi="Times New Roman" w:cs="Times New Roman"/>
          <w:sz w:val="28"/>
          <w:szCs w:val="28"/>
        </w:rPr>
        <w:sectPr w:rsidR="00C04868" w:rsidSect="00C04868">
          <w:pgSz w:w="16838" w:h="11906" w:orient="landscape"/>
          <w:pgMar w:top="1701" w:right="851" w:bottom="851" w:left="851" w:header="709" w:footer="709" w:gutter="0"/>
          <w:cols w:space="708"/>
          <w:docGrid w:linePitch="360"/>
        </w:sectPr>
      </w:pPr>
    </w:p>
    <w:p w14:paraId="162A6483" w14:textId="53F814D1" w:rsidR="00EF0A75" w:rsidRPr="00EB5C65" w:rsidRDefault="00EF0A75" w:rsidP="00EF0A7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lastRenderedPageBreak/>
        <w:t>3. Підтримка реконструкції та модернізації інфраструктури</w:t>
      </w:r>
      <w:r>
        <w:rPr>
          <w:rFonts w:ascii="Times New Roman" w:hAnsi="Times New Roman" w:cs="Times New Roman"/>
          <w:sz w:val="28"/>
          <w:szCs w:val="28"/>
        </w:rPr>
        <w:t xml:space="preserve">: </w:t>
      </w:r>
      <w:r w:rsidRPr="00EB5C65">
        <w:rPr>
          <w:rFonts w:ascii="Times New Roman" w:hAnsi="Times New Roman" w:cs="Times New Roman"/>
          <w:sz w:val="28"/>
          <w:szCs w:val="28"/>
        </w:rPr>
        <w:t>Після закінчення активної фази війни ключовим завданням стане відновлення інфраструктури. У цьому контексті важливою є участь міжнародних партнерів у реалізації великих інфраструктурних проєктів, таких як реконструкція енергетичних об’єктів, мостів, доріг та житлових будівель. Це сприятиме стимулюванню економіки та підвищенню якості життя населення.</w:t>
      </w:r>
    </w:p>
    <w:p w14:paraId="72FAC3FF" w14:textId="35F772A6" w:rsidR="00EB5C65" w:rsidRPr="00EB5C65" w:rsidRDefault="00EB5C65" w:rsidP="00EB5C6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t>4. Енергетична безпека та сталий розвиток</w:t>
      </w:r>
      <w:r w:rsidR="00EF0A75">
        <w:rPr>
          <w:rFonts w:ascii="Times New Roman" w:hAnsi="Times New Roman" w:cs="Times New Roman"/>
          <w:sz w:val="28"/>
          <w:szCs w:val="28"/>
        </w:rPr>
        <w:t xml:space="preserve">: </w:t>
      </w:r>
      <w:r w:rsidRPr="00EB5C65">
        <w:rPr>
          <w:rFonts w:ascii="Times New Roman" w:hAnsi="Times New Roman" w:cs="Times New Roman"/>
          <w:sz w:val="28"/>
          <w:szCs w:val="28"/>
        </w:rPr>
        <w:t>Перспективним напрямом є перехід України до відновлюваних джерел енергії та зниження залежності від імпорту енергоресурсів. Міжнародні партнери можуть надавати технологічну підтримку, інвестиції та знання для розвитку "зеленої" енергетики, що сприятиме екологічній стійкості та зменшенню вуглецевого сліду.</w:t>
      </w:r>
    </w:p>
    <w:p w14:paraId="7BFC35F1" w14:textId="260A75C2" w:rsidR="00EB5C65" w:rsidRPr="00EB5C65" w:rsidRDefault="00EB5C65" w:rsidP="00EB5C6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t>5. Інтеграція в європейський економічний простір</w:t>
      </w:r>
      <w:r w:rsidR="00EF0A75">
        <w:rPr>
          <w:rFonts w:ascii="Times New Roman" w:hAnsi="Times New Roman" w:cs="Times New Roman"/>
          <w:sz w:val="28"/>
          <w:szCs w:val="28"/>
        </w:rPr>
        <w:t xml:space="preserve">: </w:t>
      </w:r>
      <w:r w:rsidRPr="00EB5C65">
        <w:rPr>
          <w:rFonts w:ascii="Times New Roman" w:hAnsi="Times New Roman" w:cs="Times New Roman"/>
          <w:sz w:val="28"/>
          <w:szCs w:val="28"/>
        </w:rPr>
        <w:t>Поглиблення співпраці з ЄС, включно з впровадженням положень Угоди про асоціацію, сприятиме гармонізації українського законодавства з європейськими стандартами. Важливим етапом стане інтеграція України до спільного ринку ЄС, що відкриє нові можливості для експорту, інвестицій і технологічного розвитку.</w:t>
      </w:r>
    </w:p>
    <w:p w14:paraId="76C5B8AD" w14:textId="784A44A3" w:rsidR="00EB5C65" w:rsidRPr="00EB5C65" w:rsidRDefault="00EB5C65" w:rsidP="00EB5C6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t>Економічний розвиток України потребує скоординованих дій міжнародних партнерів, спрямованих на відновлення економіки, стимулювання інвестицій та створення умов для сталого зростання.</w:t>
      </w:r>
      <w:r w:rsidR="00EF0A75">
        <w:rPr>
          <w:rFonts w:ascii="Times New Roman" w:hAnsi="Times New Roman" w:cs="Times New Roman"/>
          <w:sz w:val="28"/>
          <w:szCs w:val="28"/>
        </w:rPr>
        <w:t xml:space="preserve"> </w:t>
      </w:r>
      <w:r w:rsidR="00EF0A75" w:rsidRPr="00EF0A75">
        <w:rPr>
          <w:rFonts w:ascii="Times New Roman" w:hAnsi="Times New Roman" w:cs="Times New Roman"/>
          <w:sz w:val="28"/>
          <w:szCs w:val="28"/>
        </w:rPr>
        <w:t>Перспективи та стратегічні напрями міжнародної підтримки економічного розвитку України включають такі напрями:</w:t>
      </w:r>
    </w:p>
    <w:p w14:paraId="429008CC" w14:textId="35761F79" w:rsidR="00EB5C65" w:rsidRPr="00EB5C65" w:rsidRDefault="00EB5C65" w:rsidP="00EB5C6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t>1. Залучення інвестицій у ключові галузі</w:t>
      </w:r>
      <w:r w:rsidR="00EF0A75" w:rsidRPr="00EF0A75">
        <w:rPr>
          <w:rFonts w:ascii="Times New Roman" w:hAnsi="Times New Roman" w:cs="Times New Roman"/>
          <w:sz w:val="28"/>
          <w:szCs w:val="28"/>
        </w:rPr>
        <w:t xml:space="preserve">: </w:t>
      </w:r>
      <w:r w:rsidRPr="00EB5C65">
        <w:rPr>
          <w:rFonts w:ascii="Times New Roman" w:hAnsi="Times New Roman" w:cs="Times New Roman"/>
          <w:sz w:val="28"/>
          <w:szCs w:val="28"/>
        </w:rPr>
        <w:t>Міжнародна підтримка має бути спрямована на стимулювання інвестицій у високотехнологічні сектори, агропромисловий комплекс та ІТ-галузь. Це дозволить підвищити конкурентоспроможність України на світовому ринку та створити нові робочі місця.</w:t>
      </w:r>
    </w:p>
    <w:p w14:paraId="7AC95A9D" w14:textId="1B90F76C" w:rsidR="00EB5C65" w:rsidRPr="00EB5C65" w:rsidRDefault="00EB5C65" w:rsidP="00EB5C6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t xml:space="preserve">2. Фінансування </w:t>
      </w:r>
      <w:r w:rsidR="00EF0A75" w:rsidRPr="00EF0A75">
        <w:rPr>
          <w:rFonts w:ascii="Times New Roman" w:hAnsi="Times New Roman" w:cs="Times New Roman"/>
          <w:sz w:val="28"/>
          <w:szCs w:val="28"/>
        </w:rPr>
        <w:t xml:space="preserve">бізнесу, а саме </w:t>
      </w:r>
      <w:r w:rsidRPr="00EB5C65">
        <w:rPr>
          <w:rFonts w:ascii="Times New Roman" w:hAnsi="Times New Roman" w:cs="Times New Roman"/>
          <w:sz w:val="28"/>
          <w:szCs w:val="28"/>
        </w:rPr>
        <w:t>малих і середніх підприємств (МСП)</w:t>
      </w:r>
      <w:r w:rsidR="00EF0A75" w:rsidRPr="00EF0A75">
        <w:rPr>
          <w:rFonts w:ascii="Times New Roman" w:hAnsi="Times New Roman" w:cs="Times New Roman"/>
          <w:sz w:val="28"/>
          <w:szCs w:val="28"/>
        </w:rPr>
        <w:t>:</w:t>
      </w:r>
      <w:r w:rsidR="00EF0A75">
        <w:rPr>
          <w:rFonts w:ascii="Times New Roman" w:hAnsi="Times New Roman" w:cs="Times New Roman"/>
          <w:b/>
          <w:bCs/>
          <w:sz w:val="28"/>
          <w:szCs w:val="28"/>
        </w:rPr>
        <w:t xml:space="preserve"> </w:t>
      </w:r>
      <w:r w:rsidRPr="00EB5C65">
        <w:rPr>
          <w:rFonts w:ascii="Times New Roman" w:hAnsi="Times New Roman" w:cs="Times New Roman"/>
          <w:sz w:val="28"/>
          <w:szCs w:val="28"/>
        </w:rPr>
        <w:t xml:space="preserve">МСП залишаються важливим рушієм економічного розвитку, особливо в умовах післявоєнного відновлення. Міжнародні партнери можуть надавати </w:t>
      </w:r>
      <w:r w:rsidRPr="00EB5C65">
        <w:rPr>
          <w:rFonts w:ascii="Times New Roman" w:hAnsi="Times New Roman" w:cs="Times New Roman"/>
          <w:sz w:val="28"/>
          <w:szCs w:val="28"/>
        </w:rPr>
        <w:lastRenderedPageBreak/>
        <w:t>доступ до мікрофінансування, грантів та пільгових кредитів, що стимулюватиме розвиток підприємництва.</w:t>
      </w:r>
    </w:p>
    <w:p w14:paraId="16E66265" w14:textId="3ED8B7B2" w:rsidR="00EB5C65" w:rsidRPr="00EB5C65" w:rsidRDefault="00EB5C65" w:rsidP="00EB5C6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t>3. Поглиблення торговельної співпраці</w:t>
      </w:r>
      <w:r w:rsidR="00EF0A75" w:rsidRPr="00EF0A75">
        <w:rPr>
          <w:rFonts w:ascii="Times New Roman" w:hAnsi="Times New Roman" w:cs="Times New Roman"/>
          <w:sz w:val="28"/>
          <w:szCs w:val="28"/>
        </w:rPr>
        <w:t xml:space="preserve">: </w:t>
      </w:r>
      <w:r w:rsidRPr="00EB5C65">
        <w:rPr>
          <w:rFonts w:ascii="Times New Roman" w:hAnsi="Times New Roman" w:cs="Times New Roman"/>
          <w:sz w:val="28"/>
          <w:szCs w:val="28"/>
        </w:rPr>
        <w:t>Розширення торговельних преференцій та інтеграція в глобальні ланцюги постачання створить нові можливості для українських виробників. Особливу увагу слід приділити диверсифікації експортних ринків та модернізації виробничих потужностей.</w:t>
      </w:r>
    </w:p>
    <w:p w14:paraId="440320DF" w14:textId="358697A3" w:rsidR="00EB5C65" w:rsidRPr="00EB5C65" w:rsidRDefault="00EB5C65" w:rsidP="00EB5C6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t>4. Цифровізація економіки</w:t>
      </w:r>
      <w:r w:rsidR="00EF0A75" w:rsidRPr="00EF0A75">
        <w:rPr>
          <w:rFonts w:ascii="Times New Roman" w:hAnsi="Times New Roman" w:cs="Times New Roman"/>
          <w:sz w:val="28"/>
          <w:szCs w:val="28"/>
        </w:rPr>
        <w:t xml:space="preserve">: </w:t>
      </w:r>
      <w:r w:rsidRPr="00EB5C65">
        <w:rPr>
          <w:rFonts w:ascii="Times New Roman" w:hAnsi="Times New Roman" w:cs="Times New Roman"/>
          <w:sz w:val="28"/>
          <w:szCs w:val="28"/>
        </w:rPr>
        <w:t>Міжнародна технічна допомога у сфері цифровізації сприятиме створенню сучасних цифрових інструментів для бізнесу, а також покращенню якості державних послуг. Це підвищить ефективність управління економікою та сприятиме зростанню продуктивності.</w:t>
      </w:r>
    </w:p>
    <w:p w14:paraId="6FB21F26" w14:textId="1A2F303B" w:rsidR="00EB5C65" w:rsidRPr="00EB5C65" w:rsidRDefault="00EB5C65" w:rsidP="00EB5C6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t>5. Економічна децентралізація</w:t>
      </w:r>
      <w:r w:rsidR="00EF0A75" w:rsidRPr="00EF0A75">
        <w:rPr>
          <w:rFonts w:ascii="Times New Roman" w:hAnsi="Times New Roman" w:cs="Times New Roman"/>
          <w:sz w:val="28"/>
          <w:szCs w:val="28"/>
        </w:rPr>
        <w:t xml:space="preserve">: </w:t>
      </w:r>
      <w:r w:rsidRPr="00EB5C65">
        <w:rPr>
          <w:rFonts w:ascii="Times New Roman" w:hAnsi="Times New Roman" w:cs="Times New Roman"/>
          <w:sz w:val="28"/>
          <w:szCs w:val="28"/>
        </w:rPr>
        <w:t>Міжнародна підтримка у реалізації політики децентралізації дозволить залучати інвестиції до регіонів, сприяти розвитку місцевої інфраструктури та покращенню економічної спроможності громад.</w:t>
      </w:r>
    </w:p>
    <w:p w14:paraId="6D33767D" w14:textId="5CF588FE" w:rsidR="003C6CF4" w:rsidRPr="003C6CF4" w:rsidRDefault="003C6CF4" w:rsidP="003C6CF4">
      <w:pPr>
        <w:spacing w:after="0" w:line="360" w:lineRule="auto"/>
        <w:ind w:firstLine="709"/>
        <w:jc w:val="both"/>
        <w:rPr>
          <w:rFonts w:ascii="Times New Roman" w:hAnsi="Times New Roman" w:cs="Times New Roman"/>
          <w:sz w:val="28"/>
          <w:szCs w:val="28"/>
        </w:rPr>
      </w:pPr>
      <w:r w:rsidRPr="003C6CF4">
        <w:rPr>
          <w:rFonts w:ascii="Times New Roman" w:hAnsi="Times New Roman" w:cs="Times New Roman"/>
          <w:sz w:val="28"/>
          <w:szCs w:val="28"/>
        </w:rPr>
        <w:t>Роль держави та її внутрішніх реформ і політик є ключовою для ефективного використання міжнародної підтримки, зокрема в рамках таких ініціатив, як План фінансування України</w:t>
      </w:r>
      <w:r>
        <w:rPr>
          <w:rFonts w:ascii="Times New Roman" w:hAnsi="Times New Roman" w:cs="Times New Roman"/>
          <w:sz w:val="28"/>
          <w:szCs w:val="28"/>
        </w:rPr>
        <w:t xml:space="preserve"> </w:t>
      </w:r>
      <w:r w:rsidRPr="003C6CF4">
        <w:rPr>
          <w:rFonts w:ascii="Times New Roman" w:hAnsi="Times New Roman" w:cs="Times New Roman"/>
          <w:sz w:val="28"/>
          <w:szCs w:val="28"/>
        </w:rPr>
        <w:t>(</w:t>
      </w:r>
      <w:r>
        <w:rPr>
          <w:rFonts w:ascii="Times New Roman" w:hAnsi="Times New Roman" w:cs="Times New Roman"/>
          <w:sz w:val="28"/>
          <w:szCs w:val="28"/>
          <w:lang w:val="en-US"/>
        </w:rPr>
        <w:t>Ukraine</w:t>
      </w:r>
      <w:r w:rsidRPr="003C6CF4">
        <w:rPr>
          <w:rFonts w:ascii="Times New Roman" w:hAnsi="Times New Roman" w:cs="Times New Roman"/>
          <w:sz w:val="28"/>
          <w:szCs w:val="28"/>
        </w:rPr>
        <w:t xml:space="preserve"> </w:t>
      </w:r>
      <w:r>
        <w:rPr>
          <w:rFonts w:ascii="Times New Roman" w:hAnsi="Times New Roman" w:cs="Times New Roman"/>
          <w:sz w:val="28"/>
          <w:szCs w:val="28"/>
          <w:lang w:val="en-US"/>
        </w:rPr>
        <w:t>Facility</w:t>
      </w:r>
      <w:r w:rsidRPr="003C6CF4">
        <w:rPr>
          <w:rFonts w:ascii="Times New Roman" w:hAnsi="Times New Roman" w:cs="Times New Roman"/>
          <w:sz w:val="28"/>
          <w:szCs w:val="28"/>
        </w:rPr>
        <w:t xml:space="preserve"> </w:t>
      </w:r>
      <w:r>
        <w:rPr>
          <w:rFonts w:ascii="Times New Roman" w:hAnsi="Times New Roman" w:cs="Times New Roman"/>
          <w:sz w:val="28"/>
          <w:szCs w:val="28"/>
          <w:lang w:val="en-US"/>
        </w:rPr>
        <w:t>Plan</w:t>
      </w:r>
      <w:r w:rsidRPr="003C6CF4">
        <w:rPr>
          <w:rFonts w:ascii="Times New Roman" w:hAnsi="Times New Roman" w:cs="Times New Roman"/>
          <w:sz w:val="28"/>
          <w:szCs w:val="28"/>
        </w:rPr>
        <w:t>), координація міжнародної допомоги, співпраця з донорами, сприяння сприятливому середовищу через внутрішні політики та цифровізація, наприклад, проєкт DREAM.</w:t>
      </w:r>
    </w:p>
    <w:p w14:paraId="4D061E57" w14:textId="77777777" w:rsidR="003C6CF4" w:rsidRPr="003C6CF4" w:rsidRDefault="003C6CF4" w:rsidP="003C6CF4">
      <w:pPr>
        <w:spacing w:after="0" w:line="360" w:lineRule="auto"/>
        <w:ind w:firstLine="709"/>
        <w:jc w:val="both"/>
        <w:rPr>
          <w:rFonts w:ascii="Times New Roman" w:hAnsi="Times New Roman" w:cs="Times New Roman"/>
          <w:sz w:val="28"/>
          <w:szCs w:val="28"/>
        </w:rPr>
      </w:pPr>
      <w:r w:rsidRPr="003C6CF4">
        <w:rPr>
          <w:rFonts w:ascii="Times New Roman" w:hAnsi="Times New Roman" w:cs="Times New Roman"/>
          <w:sz w:val="28"/>
          <w:szCs w:val="28"/>
        </w:rPr>
        <w:t>План фінансування України є комплексною програмою, розробленою ЄС для підтримки відновлення, реконструкції та інтеграції України до Євросоюзу. Уряд України відіграє ключову роль у підготовці та реалізації цього плану, забезпечуючи дотримання макрофінансової стабільності, управління державними фінансами та впровадження структурних реформ. План визначає пріоритети інвестування та забезпечує прозоре управління фінансами, залучаючи місцеву владу, громадськість та міжнародних партнерів для досягнення інклюзивних і ефективних результатів.</w:t>
      </w:r>
    </w:p>
    <w:p w14:paraId="7731CA39" w14:textId="77777777" w:rsidR="003C6CF4" w:rsidRPr="003C6CF4" w:rsidRDefault="003C6CF4" w:rsidP="003C6CF4">
      <w:pPr>
        <w:spacing w:after="0" w:line="360" w:lineRule="auto"/>
        <w:ind w:firstLine="709"/>
        <w:jc w:val="both"/>
        <w:rPr>
          <w:rFonts w:ascii="Times New Roman" w:hAnsi="Times New Roman" w:cs="Times New Roman"/>
          <w:sz w:val="28"/>
          <w:szCs w:val="28"/>
        </w:rPr>
      </w:pPr>
      <w:r w:rsidRPr="003C6CF4">
        <w:rPr>
          <w:rFonts w:ascii="Times New Roman" w:hAnsi="Times New Roman" w:cs="Times New Roman"/>
          <w:sz w:val="28"/>
          <w:szCs w:val="28"/>
        </w:rPr>
        <w:t xml:space="preserve">Ефективна координація міжнародної допомоги необхідна для уникнення дублювання зусиль та спрямування ресурсів на найбільш критичні потреби, такі як інфраструктура, охорона здоров’я та регіональний розвиток. Для цього </w:t>
      </w:r>
      <w:r w:rsidRPr="003C6CF4">
        <w:rPr>
          <w:rFonts w:ascii="Times New Roman" w:hAnsi="Times New Roman" w:cs="Times New Roman"/>
          <w:sz w:val="28"/>
          <w:szCs w:val="28"/>
        </w:rPr>
        <w:lastRenderedPageBreak/>
        <w:t>держава створила механізми моніторингу та інтеграції зовнішньої допомоги в національні плани, проводячи регулярні консультації з донорами.</w:t>
      </w:r>
    </w:p>
    <w:p w14:paraId="335B2298" w14:textId="77777777" w:rsidR="003C6CF4" w:rsidRPr="003C6CF4" w:rsidRDefault="003C6CF4" w:rsidP="003C6CF4">
      <w:pPr>
        <w:spacing w:after="0" w:line="360" w:lineRule="auto"/>
        <w:ind w:firstLine="709"/>
        <w:jc w:val="both"/>
        <w:rPr>
          <w:rFonts w:ascii="Times New Roman" w:hAnsi="Times New Roman" w:cs="Times New Roman"/>
          <w:sz w:val="28"/>
          <w:szCs w:val="28"/>
        </w:rPr>
      </w:pPr>
      <w:r w:rsidRPr="003C6CF4">
        <w:rPr>
          <w:rFonts w:ascii="Times New Roman" w:hAnsi="Times New Roman" w:cs="Times New Roman"/>
          <w:sz w:val="28"/>
          <w:szCs w:val="28"/>
        </w:rPr>
        <w:t>Партнерства України з багатосторонніми інституціями, іноземними урядами та приватними донорами спрямовані на залучення сталого фінансування та експертизи. Стратегічна співпраця в рамках таких програм, як План фінансування України, сприяє узгодженню дій із європейськими стандартами та підтримує процес інтеграції до ЄС. Ця співпраця дозволяє ефективно мобілізувати ресурси для довгострокових проєктів.</w:t>
      </w:r>
    </w:p>
    <w:p w14:paraId="0FE27FDE" w14:textId="77777777" w:rsidR="003C6CF4" w:rsidRPr="003C6CF4" w:rsidRDefault="003C6CF4" w:rsidP="003C6CF4">
      <w:pPr>
        <w:spacing w:after="0" w:line="360" w:lineRule="auto"/>
        <w:ind w:firstLine="709"/>
        <w:jc w:val="both"/>
        <w:rPr>
          <w:rFonts w:ascii="Times New Roman" w:hAnsi="Times New Roman" w:cs="Times New Roman"/>
          <w:sz w:val="28"/>
          <w:szCs w:val="28"/>
        </w:rPr>
      </w:pPr>
      <w:r w:rsidRPr="003C6CF4">
        <w:rPr>
          <w:rFonts w:ascii="Times New Roman" w:hAnsi="Times New Roman" w:cs="Times New Roman"/>
          <w:sz w:val="28"/>
          <w:szCs w:val="28"/>
        </w:rPr>
        <w:t>Для залучення та максимізації впливу міжнародної допомоги Україна зосереджується на вдосконаленні управління, зниженні корупції та створенні сприятливого бізнес-клімату. Реформи у державному управлінні, судовій системі та фінансовій сфері є невід'ємною частиною забезпечення прозорості та ефективності у використанні міжнародних коштів.</w:t>
      </w:r>
    </w:p>
    <w:p w14:paraId="4AD8B21E" w14:textId="77777777" w:rsidR="003C6CF4" w:rsidRPr="003C6CF4" w:rsidRDefault="003C6CF4" w:rsidP="003C6CF4">
      <w:pPr>
        <w:spacing w:after="0" w:line="360" w:lineRule="auto"/>
        <w:ind w:firstLine="709"/>
        <w:jc w:val="both"/>
        <w:rPr>
          <w:rFonts w:ascii="Times New Roman" w:hAnsi="Times New Roman" w:cs="Times New Roman"/>
          <w:sz w:val="28"/>
          <w:szCs w:val="28"/>
        </w:rPr>
      </w:pPr>
      <w:r w:rsidRPr="003C6CF4">
        <w:rPr>
          <w:rFonts w:ascii="Times New Roman" w:hAnsi="Times New Roman" w:cs="Times New Roman"/>
          <w:sz w:val="28"/>
          <w:szCs w:val="28"/>
        </w:rPr>
        <w:t>Ініціатива «Цифрове відновлення та економічний розвиток в Україні» (DREAM) акцентує увагу на використанні технологій для покращення державних послуг, підвищення прозорості та вдосконалення управління. Завдяки цифровізації Україна прагне побудувати стійку цифрову інфраструктуру, яка сприятиме модернізації економіки та зміцненню довіри серед міжнародних партнерів.</w:t>
      </w:r>
    </w:p>
    <w:p w14:paraId="39B61CD7" w14:textId="1075C573" w:rsidR="003C6CF4" w:rsidRDefault="003C6CF4" w:rsidP="003C6CF4">
      <w:pPr>
        <w:spacing w:after="0" w:line="360" w:lineRule="auto"/>
        <w:ind w:firstLine="709"/>
        <w:jc w:val="both"/>
        <w:rPr>
          <w:rFonts w:ascii="Times New Roman" w:hAnsi="Times New Roman" w:cs="Times New Roman"/>
          <w:sz w:val="28"/>
          <w:szCs w:val="28"/>
        </w:rPr>
      </w:pPr>
      <w:r w:rsidRPr="003C6CF4">
        <w:rPr>
          <w:rFonts w:ascii="Times New Roman" w:hAnsi="Times New Roman" w:cs="Times New Roman"/>
          <w:sz w:val="28"/>
          <w:szCs w:val="28"/>
        </w:rPr>
        <w:t>Ці інтегровані підходи не лише підвищують здатність держави ефективно управляти міжнародною підтримкою, але й створюють фундамент для сталого економічного зростання та розвитку.</w:t>
      </w:r>
    </w:p>
    <w:p w14:paraId="1F61D910" w14:textId="75C24AA2" w:rsidR="00EB5C65" w:rsidRPr="00EB5C65" w:rsidRDefault="00EB5C65" w:rsidP="00EB5C65">
      <w:pPr>
        <w:spacing w:after="0" w:line="360" w:lineRule="auto"/>
        <w:ind w:firstLine="709"/>
        <w:jc w:val="both"/>
        <w:rPr>
          <w:rFonts w:ascii="Times New Roman" w:hAnsi="Times New Roman" w:cs="Times New Roman"/>
          <w:sz w:val="28"/>
          <w:szCs w:val="28"/>
        </w:rPr>
      </w:pPr>
      <w:r w:rsidRPr="00EB5C65">
        <w:rPr>
          <w:rFonts w:ascii="Times New Roman" w:hAnsi="Times New Roman" w:cs="Times New Roman"/>
          <w:sz w:val="28"/>
          <w:szCs w:val="28"/>
        </w:rPr>
        <w:t>Загалом, міжнародна допомога економічному розвитку України є важливим компонентом стратегії відновлення країни. Вона повинна бути комплексною, довгостроковою та спрямованою на інтеграцію України до глобальної економіки як повноцінного та конкурентоспроможного учасника.</w:t>
      </w:r>
    </w:p>
    <w:p w14:paraId="5711C110" w14:textId="77777777" w:rsidR="00EB5C65" w:rsidRDefault="00EB5C65" w:rsidP="003D4456">
      <w:pPr>
        <w:spacing w:after="0" w:line="360" w:lineRule="auto"/>
        <w:ind w:firstLine="709"/>
        <w:jc w:val="both"/>
        <w:rPr>
          <w:rFonts w:ascii="Times New Roman" w:hAnsi="Times New Roman" w:cs="Times New Roman"/>
          <w:sz w:val="28"/>
          <w:szCs w:val="28"/>
        </w:rPr>
      </w:pPr>
    </w:p>
    <w:p w14:paraId="34F46D54" w14:textId="77777777" w:rsidR="00904B60" w:rsidRPr="004453F0" w:rsidRDefault="00904B60" w:rsidP="00D61F25">
      <w:pPr>
        <w:spacing w:after="0" w:line="360" w:lineRule="auto"/>
        <w:ind w:firstLine="709"/>
        <w:jc w:val="both"/>
        <w:rPr>
          <w:rFonts w:ascii="Times New Roman" w:hAnsi="Times New Roman" w:cs="Times New Roman"/>
          <w:sz w:val="28"/>
          <w:szCs w:val="28"/>
          <w:lang w:val="ru-RU"/>
        </w:rPr>
      </w:pPr>
    </w:p>
    <w:p w14:paraId="08E0A362" w14:textId="77777777" w:rsidR="00EA2547" w:rsidRPr="006F163F" w:rsidRDefault="00EA2547" w:rsidP="00D61F25">
      <w:pPr>
        <w:spacing w:after="0" w:line="360" w:lineRule="auto"/>
        <w:ind w:firstLine="709"/>
        <w:jc w:val="both"/>
        <w:rPr>
          <w:rFonts w:ascii="Times New Roman" w:hAnsi="Times New Roman" w:cs="Times New Roman"/>
          <w:sz w:val="28"/>
          <w:szCs w:val="28"/>
        </w:rPr>
      </w:pPr>
    </w:p>
    <w:p w14:paraId="715D8F17" w14:textId="77777777" w:rsidR="00EA2547" w:rsidRPr="004453F0" w:rsidRDefault="00EA2547" w:rsidP="00D61F25">
      <w:pPr>
        <w:spacing w:after="0" w:line="360" w:lineRule="auto"/>
        <w:ind w:firstLine="709"/>
        <w:jc w:val="both"/>
        <w:rPr>
          <w:rFonts w:ascii="Times New Roman" w:hAnsi="Times New Roman" w:cs="Times New Roman"/>
          <w:sz w:val="28"/>
          <w:szCs w:val="28"/>
          <w:lang w:val="ru-RU"/>
        </w:rPr>
      </w:pPr>
    </w:p>
    <w:p w14:paraId="59CC15E2" w14:textId="77777777" w:rsidR="00EA2547" w:rsidRPr="006F163F" w:rsidRDefault="00EA2547" w:rsidP="00D61F25">
      <w:pPr>
        <w:spacing w:after="0" w:line="360" w:lineRule="auto"/>
        <w:ind w:firstLine="709"/>
        <w:jc w:val="both"/>
        <w:rPr>
          <w:rFonts w:ascii="Times New Roman" w:hAnsi="Times New Roman" w:cs="Times New Roman"/>
          <w:sz w:val="28"/>
          <w:szCs w:val="28"/>
          <w:lang w:val="ru-RU"/>
        </w:rPr>
      </w:pPr>
    </w:p>
    <w:p w14:paraId="7092C0C3" w14:textId="77777777" w:rsidR="0085502B" w:rsidRPr="006F163F" w:rsidRDefault="0085502B" w:rsidP="00D61F25">
      <w:pPr>
        <w:spacing w:after="0" w:line="360" w:lineRule="auto"/>
        <w:ind w:firstLine="709"/>
        <w:jc w:val="both"/>
        <w:rPr>
          <w:rFonts w:ascii="Times New Roman" w:hAnsi="Times New Roman" w:cs="Times New Roman"/>
          <w:sz w:val="28"/>
          <w:szCs w:val="28"/>
          <w:lang w:val="ru-RU"/>
        </w:rPr>
      </w:pPr>
    </w:p>
    <w:p w14:paraId="69190BFD" w14:textId="027E86A5" w:rsidR="00D539FE" w:rsidRDefault="000747A6" w:rsidP="000747A6">
      <w:pPr>
        <w:pStyle w:val="21"/>
      </w:pPr>
      <w:bookmarkStart w:id="18" w:name="_Toc184622556"/>
      <w:r w:rsidRPr="005752E3">
        <w:t>3.</w:t>
      </w:r>
      <w:r w:rsidR="005D021C" w:rsidRPr="006F163F">
        <w:rPr>
          <w:lang w:val="ru-RU"/>
        </w:rPr>
        <w:t>3</w:t>
      </w:r>
      <w:r w:rsidRPr="005752E3">
        <w:t xml:space="preserve">. </w:t>
      </w:r>
      <w:r w:rsidR="00D539FE">
        <w:t>Вплив розширення можливостей на процеси економічного розвитку країн</w:t>
      </w:r>
      <w:bookmarkEnd w:id="18"/>
    </w:p>
    <w:p w14:paraId="42654B96" w14:textId="77777777" w:rsidR="00D539FE" w:rsidRPr="00616165" w:rsidRDefault="00D539FE" w:rsidP="00616165">
      <w:pPr>
        <w:spacing w:after="0" w:line="360" w:lineRule="auto"/>
        <w:ind w:firstLine="709"/>
        <w:jc w:val="both"/>
        <w:rPr>
          <w:rFonts w:ascii="Times New Roman" w:hAnsi="Times New Roman" w:cs="Times New Roman"/>
          <w:sz w:val="28"/>
          <w:szCs w:val="28"/>
        </w:rPr>
      </w:pPr>
    </w:p>
    <w:p w14:paraId="3AF47A0C" w14:textId="1A6B7394" w:rsidR="00BB196C" w:rsidRPr="00616165" w:rsidRDefault="00BB196C"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 xml:space="preserve">Сьогодні зростає кількість літератури про те, як оцінити роль і важливість розширення прав і можливостей у скороченні бідності та економічному розвитку. Інтерес до оцінювання з’явився разом зі зростаючим визнанням розширення прав і можливостей як багатообіцяючого джерела більш ефективного та більш інклюзивного розвитку. Це розглядається, зокрема, як засіб підвищення спроможності бідних людей і підлеглих груп впливати на процеси розвитку. Світовий банк у своєму Звіті про світовий розвиток та в наступних стратегічних заявах висвітлив розширення можливостей як одну з головних сил боротьби з бідністю. </w:t>
      </w:r>
      <w:r w:rsidR="00B61580" w:rsidRPr="00616165">
        <w:rPr>
          <w:rFonts w:ascii="Times New Roman" w:hAnsi="Times New Roman" w:cs="Times New Roman"/>
          <w:sz w:val="28"/>
          <w:szCs w:val="28"/>
        </w:rPr>
        <w:t>Вочевидь, що сьогодні багато міжнародних організацій намагаються вплинути на економічний розвиток України через розвиток малого підприємництва, працевлаштовуючи людей, які перемістилися і втратили роботу, що по суті і є розширенням можливостей для впливу на процеси економічного розвитку України.</w:t>
      </w:r>
    </w:p>
    <w:p w14:paraId="19C92A56" w14:textId="0DE5AF70" w:rsidR="008410CC" w:rsidRPr="00616165" w:rsidRDefault="008410CC"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З початку 1990-х років зростаюча кількість проектів і заходів розвитку (включаючи ті, що підтримуються Світовим банком) містять компоненти, спрямовані на пряме розширення можливостей бідніших верств населення. Ці заходи вплинули на боротьбу з корупцією і сприяли покращенню функціонування державних послуг або сприя</w:t>
      </w:r>
      <w:r w:rsidR="00457A74" w:rsidRPr="00616165">
        <w:rPr>
          <w:rFonts w:ascii="Times New Roman" w:hAnsi="Times New Roman" w:cs="Times New Roman"/>
          <w:sz w:val="28"/>
          <w:szCs w:val="28"/>
        </w:rPr>
        <w:t>л</w:t>
      </w:r>
      <w:r w:rsidRPr="00616165">
        <w:rPr>
          <w:rFonts w:ascii="Times New Roman" w:hAnsi="Times New Roman" w:cs="Times New Roman"/>
          <w:sz w:val="28"/>
          <w:szCs w:val="28"/>
        </w:rPr>
        <w:t>и створенню більш відкритих та інклюзивних структур управління. Конкретні заходи з розширення прав і можливостей охоплюють різноманітний набір заходів для сприяння участі, підвищення прозорості, нарощування потенціалу серед бідних верств населення та зміцнення механізмів підзвітності в процесах розвитку (Narayan 2002).</w:t>
      </w:r>
    </w:p>
    <w:p w14:paraId="2EEFEDAE" w14:textId="1C50A557" w:rsidR="00612DD1" w:rsidRPr="00616165" w:rsidRDefault="00612DD1"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 xml:space="preserve">Під розширенням повноважень мається на увазі підвищення як спроможності осіб, так і цілих груп робити цілеспрямований вибір, їхню здатність трансформувати цей вибір у бажані дії та результати. Це може </w:t>
      </w:r>
      <w:r w:rsidRPr="00616165">
        <w:rPr>
          <w:rFonts w:ascii="Times New Roman" w:hAnsi="Times New Roman" w:cs="Times New Roman"/>
          <w:sz w:val="28"/>
          <w:szCs w:val="28"/>
        </w:rPr>
        <w:lastRenderedPageBreak/>
        <w:t xml:space="preserve">стосуватися будь-якої соціальної групи, але </w:t>
      </w:r>
      <w:r w:rsidR="00972547" w:rsidRPr="00616165">
        <w:rPr>
          <w:rFonts w:ascii="Times New Roman" w:hAnsi="Times New Roman" w:cs="Times New Roman"/>
          <w:sz w:val="28"/>
          <w:szCs w:val="28"/>
        </w:rPr>
        <w:t>представлена концепція</w:t>
      </w:r>
      <w:r w:rsidRPr="00616165">
        <w:rPr>
          <w:rFonts w:ascii="Times New Roman" w:hAnsi="Times New Roman" w:cs="Times New Roman"/>
          <w:sz w:val="28"/>
          <w:szCs w:val="28"/>
        </w:rPr>
        <w:t xml:space="preserve"> стосується розширення можливостей</w:t>
      </w:r>
      <w:r w:rsidR="00972547" w:rsidRPr="00616165">
        <w:rPr>
          <w:rFonts w:ascii="Times New Roman" w:hAnsi="Times New Roman" w:cs="Times New Roman"/>
          <w:sz w:val="28"/>
          <w:szCs w:val="28"/>
        </w:rPr>
        <w:t>, насамперед, для найбільш вразливих груп</w:t>
      </w:r>
      <w:r w:rsidRPr="00616165">
        <w:rPr>
          <w:rFonts w:ascii="Times New Roman" w:hAnsi="Times New Roman" w:cs="Times New Roman"/>
          <w:sz w:val="28"/>
          <w:szCs w:val="28"/>
        </w:rPr>
        <w:t>. Особливе значення для розширення повноважень мають нерівності, які породжені стосунками між різними групами через нерівні соціальні взаємодії та пов’язані з ними процеси соціалізації. Бідніші та підпорядковані групи відчувають нерівність не лише щодо економічних ресурсів (включно з «людським капіталом»), а й щодо соціальних, культурних і політичних факторів. Така реляційна та категоріальна (або групова) нерівність позбавляє бідних можливостей, зменшуючи їхню здатність впливати на світ для досягнення своїх інтересів.</w:t>
      </w:r>
    </w:p>
    <w:p w14:paraId="4B9144D5" w14:textId="54E10692" w:rsidR="00351F65" w:rsidRPr="00616165" w:rsidRDefault="00612DD1"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Розширення можливостей може мати цінність як з внутрішніх, так і з інструментальних причин. Але розширення можливостей також потенційно має важливе значення через його прямий і непрямий вплив на інші аспекти розвитку.</w:t>
      </w:r>
      <w:r w:rsidR="00351F65" w:rsidRPr="00616165">
        <w:rPr>
          <w:rFonts w:ascii="Times New Roman" w:hAnsi="Times New Roman" w:cs="Times New Roman"/>
          <w:sz w:val="28"/>
          <w:szCs w:val="28"/>
        </w:rPr>
        <w:t xml:space="preserve"> Спрощена структура для аналізу процесів розширення прав і можливостей представлена на рис. 3.</w:t>
      </w:r>
      <w:r w:rsidR="00771E9A">
        <w:rPr>
          <w:rFonts w:ascii="Times New Roman" w:hAnsi="Times New Roman" w:cs="Times New Roman"/>
          <w:sz w:val="28"/>
          <w:szCs w:val="28"/>
        </w:rPr>
        <w:t>3</w:t>
      </w:r>
      <w:r w:rsidR="00351F65" w:rsidRPr="00616165">
        <w:rPr>
          <w:rFonts w:ascii="Times New Roman" w:hAnsi="Times New Roman" w:cs="Times New Roman"/>
          <w:sz w:val="28"/>
          <w:szCs w:val="28"/>
        </w:rPr>
        <w:t xml:space="preserve">. </w:t>
      </w:r>
    </w:p>
    <w:p w14:paraId="13F5A500" w14:textId="3A805CF9" w:rsidR="00BE5070" w:rsidRPr="00616165" w:rsidRDefault="00BE5070"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Це впливає на розширення можливостей бідних осіб або груп через (1) зміну здатності цих суб’єктів здійснювати цілеспрямовані дії, тобто проявляти свободу волі, та (2) зміну соціального, політичного та інституційного контексту, що визначає ширшу структуру можливостей, у якій ці актори прагнуть реалізувати їхні інтереси. Існує багато взаємодій між агентською структурою та структурою можливостей, що вказано двосторонньою стрілкою в центрі малюнка. Підсумовуючи, розширення можливостей бідних, виключених або підлеглих груп є продуктом взаємодії між діяльністю цих груп і структурою можливостей, у якій ця свобода потенційно використовується.</w:t>
      </w:r>
    </w:p>
    <w:p w14:paraId="1ED2EEAF" w14:textId="1D55A35C" w:rsidR="001074C5" w:rsidRPr="00E301CE" w:rsidRDefault="00125FFF" w:rsidP="00E301CE">
      <w:pPr>
        <w:spacing w:after="0" w:line="360" w:lineRule="auto"/>
        <w:ind w:firstLine="709"/>
        <w:jc w:val="both"/>
        <w:rPr>
          <w:rFonts w:ascii="Times New Roman" w:hAnsi="Times New Roman" w:cs="Times New Roman"/>
          <w:sz w:val="28"/>
          <w:szCs w:val="28"/>
        </w:rPr>
      </w:pPr>
      <w:r w:rsidRPr="00E301CE">
        <w:rPr>
          <w:rFonts w:ascii="Times New Roman" w:hAnsi="Times New Roman" w:cs="Times New Roman"/>
          <w:sz w:val="28"/>
          <w:szCs w:val="28"/>
        </w:rPr>
        <w:t xml:space="preserve">Структура можливостей (зовнішні </w:t>
      </w:r>
      <w:r w:rsidR="00616165" w:rsidRPr="00E301CE">
        <w:rPr>
          <w:rFonts w:ascii="Times New Roman" w:hAnsi="Times New Roman" w:cs="Times New Roman"/>
          <w:sz w:val="28"/>
          <w:szCs w:val="28"/>
        </w:rPr>
        <w:t>чинники</w:t>
      </w:r>
      <w:r w:rsidRPr="00E301CE">
        <w:rPr>
          <w:rFonts w:ascii="Times New Roman" w:hAnsi="Times New Roman" w:cs="Times New Roman"/>
          <w:sz w:val="28"/>
          <w:szCs w:val="28"/>
        </w:rPr>
        <w:t xml:space="preserve">) включає відкритість інституцій, ступінь фрагментації еліти та спроможність уряду. </w:t>
      </w:r>
    </w:p>
    <w:p w14:paraId="75A9045F" w14:textId="77777777" w:rsidR="001074C5" w:rsidRPr="00616165" w:rsidRDefault="001074C5" w:rsidP="00E301CE"/>
    <w:p w14:paraId="1EE1EF61" w14:textId="77777777" w:rsidR="001074C5" w:rsidRDefault="001074C5" w:rsidP="00E301CE">
      <w:pPr>
        <w:rPr>
          <w:lang w:val="uk"/>
        </w:rPr>
        <w:sectPr w:rsidR="001074C5" w:rsidSect="00D61F25">
          <w:pgSz w:w="11906" w:h="16838"/>
          <w:pgMar w:top="851" w:right="851" w:bottom="851" w:left="1701" w:header="709" w:footer="709" w:gutter="0"/>
          <w:cols w:space="708"/>
          <w:docGrid w:linePitch="360"/>
        </w:sectPr>
      </w:pPr>
    </w:p>
    <w:p w14:paraId="315A285A" w14:textId="600D6825" w:rsidR="001074C5" w:rsidRDefault="001074C5" w:rsidP="00E301CE">
      <w:pPr>
        <w:rPr>
          <w:lang w:val="uk"/>
        </w:rPr>
      </w:pPr>
      <w:r>
        <w:rPr>
          <w:noProof/>
          <w:lang w:val="uk"/>
        </w:rPr>
        <w:lastRenderedPageBreak/>
        <mc:AlternateContent>
          <mc:Choice Requires="wpc">
            <w:drawing>
              <wp:inline distT="0" distB="0" distL="0" distR="0" wp14:anchorId="7D6149E6" wp14:editId="4B7AD22C">
                <wp:extent cx="8715375" cy="4487431"/>
                <wp:effectExtent l="0" t="0" r="9525" b="8890"/>
                <wp:docPr id="1450806134" name="Полотно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17415781" name="Поле 317415781"/>
                        <wps:cNvSpPr txBox="1"/>
                        <wps:spPr>
                          <a:xfrm>
                            <a:off x="475408" y="951325"/>
                            <a:ext cx="1620000" cy="623770"/>
                          </a:xfrm>
                          <a:prstGeom prst="rect">
                            <a:avLst/>
                          </a:prstGeom>
                          <a:noFill/>
                          <a:ln w="6350">
                            <a:noFill/>
                          </a:ln>
                        </wps:spPr>
                        <wps:txbx>
                          <w:txbxContent>
                            <w:p w14:paraId="7E0DC9D3" w14:textId="654840D6" w:rsidR="001074C5" w:rsidRPr="00DD29D0" w:rsidRDefault="001074C5" w:rsidP="001074C5">
                              <w:pPr>
                                <w:jc w:val="center"/>
                                <w:rPr>
                                  <w:rFonts w:ascii="Times New Roman" w:hAnsi="Times New Roman" w:cs="Times New Roman"/>
                                  <w:sz w:val="24"/>
                                  <w:szCs w:val="24"/>
                                </w:rPr>
                              </w:pPr>
                              <w:r w:rsidRPr="00DD29D0">
                                <w:rPr>
                                  <w:rFonts w:ascii="Times New Roman" w:hAnsi="Times New Roman" w:cs="Times New Roman"/>
                                  <w:sz w:val="24"/>
                                  <w:szCs w:val="24"/>
                                </w:rPr>
                                <w:t>Економічний і людський капітал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1723897" name="Поле 1"/>
                        <wps:cNvSpPr txBox="1"/>
                        <wps:spPr>
                          <a:xfrm>
                            <a:off x="475408" y="2183224"/>
                            <a:ext cx="1620000" cy="623570"/>
                          </a:xfrm>
                          <a:prstGeom prst="rect">
                            <a:avLst/>
                          </a:prstGeom>
                          <a:noFill/>
                          <a:ln w="6350">
                            <a:noFill/>
                          </a:ln>
                        </wps:spPr>
                        <wps:txbx>
                          <w:txbxContent>
                            <w:p w14:paraId="45E7CD21" w14:textId="4B9F223E" w:rsidR="001074C5" w:rsidRPr="00DD29D0" w:rsidRDefault="00B15D69" w:rsidP="001074C5">
                              <w:pPr>
                                <w:spacing w:line="256"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Здатність до прагнень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70043348" name="Поле 1"/>
                        <wps:cNvSpPr txBox="1"/>
                        <wps:spPr>
                          <a:xfrm>
                            <a:off x="523269" y="3309045"/>
                            <a:ext cx="1620000" cy="623570"/>
                          </a:xfrm>
                          <a:prstGeom prst="rect">
                            <a:avLst/>
                          </a:prstGeom>
                          <a:noFill/>
                          <a:ln w="6350">
                            <a:noFill/>
                          </a:ln>
                        </wps:spPr>
                        <wps:txbx>
                          <w:txbxContent>
                            <w:p w14:paraId="48D4818F" w14:textId="16F25A74" w:rsidR="00B15D69" w:rsidRPr="00DD29D0" w:rsidRDefault="00B15D69" w:rsidP="00B15D69">
                              <w:pPr>
                                <w:spacing w:line="256"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Організаційна спроможність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32666730" name="Поле 1"/>
                        <wps:cNvSpPr txBox="1"/>
                        <wps:spPr>
                          <a:xfrm>
                            <a:off x="6445748" y="951236"/>
                            <a:ext cx="1620000" cy="623570"/>
                          </a:xfrm>
                          <a:prstGeom prst="rect">
                            <a:avLst/>
                          </a:prstGeom>
                          <a:noFill/>
                          <a:ln w="6350">
                            <a:noFill/>
                          </a:ln>
                        </wps:spPr>
                        <wps:txbx>
                          <w:txbxContent>
                            <w:p w14:paraId="678EE6D8" w14:textId="3C113CBE" w:rsidR="00B15D69" w:rsidRPr="00DD29D0" w:rsidRDefault="00B15D69" w:rsidP="00B15D69">
                              <w:pPr>
                                <w:spacing w:line="256"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Відкритість інституцій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0097491" name="Поле 1"/>
                        <wps:cNvSpPr txBox="1"/>
                        <wps:spPr>
                          <a:xfrm>
                            <a:off x="6445748" y="2183136"/>
                            <a:ext cx="1620000" cy="622935"/>
                          </a:xfrm>
                          <a:prstGeom prst="rect">
                            <a:avLst/>
                          </a:prstGeom>
                          <a:noFill/>
                          <a:ln w="6350">
                            <a:noFill/>
                          </a:ln>
                        </wps:spPr>
                        <wps:txbx>
                          <w:txbxContent>
                            <w:p w14:paraId="716A8020" w14:textId="6F77F5FF" w:rsidR="00B15D69" w:rsidRPr="00DD29D0" w:rsidRDefault="00B15D69" w:rsidP="00B15D69">
                              <w:pPr>
                                <w:spacing w:line="254"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Фрагментарність і поведінка домінантних груп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580983" name="Поле 1"/>
                        <wps:cNvSpPr txBox="1"/>
                        <wps:spPr>
                          <a:xfrm>
                            <a:off x="6493373" y="3308356"/>
                            <a:ext cx="1620000" cy="622935"/>
                          </a:xfrm>
                          <a:prstGeom prst="rect">
                            <a:avLst/>
                          </a:prstGeom>
                          <a:noFill/>
                          <a:ln w="6350">
                            <a:noFill/>
                          </a:ln>
                        </wps:spPr>
                        <wps:txbx>
                          <w:txbxContent>
                            <w:p w14:paraId="7E78F98A" w14:textId="33DF83E1" w:rsidR="00B15D69" w:rsidRPr="00DD29D0" w:rsidRDefault="00B15D69" w:rsidP="00B15D69">
                              <w:pPr>
                                <w:spacing w:line="254"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Спроможність держави до імплементації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6664139" name="Поле 1"/>
                        <wps:cNvSpPr txBox="1"/>
                        <wps:spPr>
                          <a:xfrm>
                            <a:off x="2606072" y="1944421"/>
                            <a:ext cx="1368665" cy="1073628"/>
                          </a:xfrm>
                          <a:prstGeom prst="rect">
                            <a:avLst/>
                          </a:prstGeom>
                          <a:noFill/>
                          <a:ln w="6350">
                            <a:solidFill>
                              <a:schemeClr val="tx1"/>
                            </a:solidFill>
                          </a:ln>
                        </wps:spPr>
                        <wps:txbx>
                          <w:txbxContent>
                            <w:p w14:paraId="50956E85" w14:textId="7402D005" w:rsidR="000735F8" w:rsidRPr="00DD29D0" w:rsidRDefault="000735F8" w:rsidP="000735F8">
                              <w:pPr>
                                <w:spacing w:line="256"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Інституція підтримки найбільш вразливих соціальних груп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9733312" name="Поле 1"/>
                        <wps:cNvSpPr txBox="1"/>
                        <wps:spPr>
                          <a:xfrm>
                            <a:off x="4424301" y="1954843"/>
                            <a:ext cx="1368665" cy="1072535"/>
                          </a:xfrm>
                          <a:prstGeom prst="rect">
                            <a:avLst/>
                          </a:prstGeom>
                          <a:noFill/>
                          <a:ln w="6350">
                            <a:solidFill>
                              <a:schemeClr val="tx1"/>
                            </a:solidFill>
                          </a:ln>
                        </wps:spPr>
                        <wps:txbx>
                          <w:txbxContent>
                            <w:p w14:paraId="55B3266E" w14:textId="77777777" w:rsidR="00AD3C45" w:rsidRPr="00DD29D0" w:rsidRDefault="00AD3C45" w:rsidP="000735F8">
                              <w:pPr>
                                <w:spacing w:line="254" w:lineRule="auto"/>
                                <w:jc w:val="center"/>
                                <w:rPr>
                                  <w:rFonts w:ascii="Times New Roman" w:eastAsia="Calibri" w:hAnsi="Times New Roman" w:cs="Times New Roman"/>
                                  <w:sz w:val="24"/>
                                  <w:szCs w:val="24"/>
                                </w:rPr>
                              </w:pPr>
                            </w:p>
                            <w:p w14:paraId="22B1E849" w14:textId="6E65E29A" w:rsidR="000735F8" w:rsidRPr="00DD29D0" w:rsidRDefault="00AD3C45" w:rsidP="000735F8">
                              <w:pPr>
                                <w:spacing w:line="254"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Структура можливостей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183283" name="Поле 1"/>
                        <wps:cNvSpPr txBox="1"/>
                        <wps:spPr>
                          <a:xfrm>
                            <a:off x="475625" y="179365"/>
                            <a:ext cx="1619885" cy="623570"/>
                          </a:xfrm>
                          <a:prstGeom prst="rect">
                            <a:avLst/>
                          </a:prstGeom>
                          <a:noFill/>
                          <a:ln w="6350">
                            <a:noFill/>
                          </a:ln>
                        </wps:spPr>
                        <wps:txbx>
                          <w:txbxContent>
                            <w:p w14:paraId="3D4F54BB" w14:textId="02930ACA" w:rsidR="00534E90" w:rsidRPr="00DD29D0" w:rsidRDefault="00534E90" w:rsidP="00534E90">
                              <w:pPr>
                                <w:spacing w:line="256" w:lineRule="auto"/>
                                <w:jc w:val="center"/>
                                <w:rPr>
                                  <w:rFonts w:ascii="Times New Roman" w:eastAsia="Calibri" w:hAnsi="Times New Roman" w:cs="Times New Roman"/>
                                  <w:i/>
                                  <w:iCs/>
                                  <w:sz w:val="24"/>
                                  <w:szCs w:val="24"/>
                                  <w14:ligatures w14:val="none"/>
                                </w:rPr>
                              </w:pPr>
                              <w:r w:rsidRPr="00DD29D0">
                                <w:rPr>
                                  <w:rFonts w:ascii="Times New Roman" w:eastAsia="Calibri" w:hAnsi="Times New Roman" w:cs="Times New Roman"/>
                                  <w:i/>
                                  <w:iCs/>
                                  <w:sz w:val="24"/>
                                  <w:szCs w:val="24"/>
                                </w:rPr>
                                <w:t>Внутрішні чинники / спроможність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08815322" name="Поле 1"/>
                        <wps:cNvSpPr txBox="1"/>
                        <wps:spPr>
                          <a:xfrm>
                            <a:off x="6445863" y="179365"/>
                            <a:ext cx="1619885" cy="622935"/>
                          </a:xfrm>
                          <a:prstGeom prst="rect">
                            <a:avLst/>
                          </a:prstGeom>
                          <a:noFill/>
                          <a:ln w="6350">
                            <a:noFill/>
                          </a:ln>
                        </wps:spPr>
                        <wps:txbx>
                          <w:txbxContent>
                            <w:p w14:paraId="07859D05" w14:textId="3D99904E" w:rsidR="00534E90" w:rsidRPr="00DD29D0" w:rsidRDefault="00534E90" w:rsidP="00534E90">
                              <w:pPr>
                                <w:spacing w:line="254" w:lineRule="auto"/>
                                <w:jc w:val="center"/>
                                <w:rPr>
                                  <w:rFonts w:ascii="Times New Roman" w:eastAsia="Calibri" w:hAnsi="Times New Roman" w:cs="Times New Roman"/>
                                  <w:i/>
                                  <w:iCs/>
                                  <w:sz w:val="24"/>
                                  <w:szCs w:val="24"/>
                                  <w14:ligatures w14:val="none"/>
                                </w:rPr>
                              </w:pPr>
                              <w:r w:rsidRPr="00DD29D0">
                                <w:rPr>
                                  <w:rFonts w:ascii="Times New Roman" w:eastAsia="Calibri" w:hAnsi="Times New Roman" w:cs="Times New Roman"/>
                                  <w:i/>
                                  <w:iCs/>
                                  <w:sz w:val="24"/>
                                  <w:szCs w:val="24"/>
                                </w:rPr>
                                <w:t>Зовнішні чинники / можливість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812657" name="Прямокутник: округлені кути 361812657"/>
                        <wps:cNvSpPr/>
                        <wps:spPr>
                          <a:xfrm>
                            <a:off x="6286890" y="2135361"/>
                            <a:ext cx="2029651" cy="76640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488764" name="Прямокутник: округлені кути 304488764"/>
                        <wps:cNvSpPr/>
                        <wps:spPr>
                          <a:xfrm>
                            <a:off x="6253095" y="856550"/>
                            <a:ext cx="2029460" cy="76581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97700441" name="Прямокутник: округлені кути 1897700441"/>
                        <wps:cNvSpPr/>
                        <wps:spPr>
                          <a:xfrm>
                            <a:off x="6316523" y="3307425"/>
                            <a:ext cx="2029460" cy="76581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1556300" name="Прямокутник: округлені кути 481556300"/>
                        <wps:cNvSpPr/>
                        <wps:spPr>
                          <a:xfrm>
                            <a:off x="277155" y="2075649"/>
                            <a:ext cx="2029460" cy="76581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73126952" name="Прямокутник: округлені кути 1773126952"/>
                        <wps:cNvSpPr/>
                        <wps:spPr>
                          <a:xfrm>
                            <a:off x="243500" y="796759"/>
                            <a:ext cx="2029460" cy="7651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5947836" name="Прямокутник: округлені кути 985947836"/>
                        <wps:cNvSpPr/>
                        <wps:spPr>
                          <a:xfrm>
                            <a:off x="307000" y="3247859"/>
                            <a:ext cx="2029460" cy="7651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1170673" name="Пряма зі стрілкою 1951170673"/>
                        <wps:cNvCnPr/>
                        <wps:spPr>
                          <a:xfrm>
                            <a:off x="2306615" y="1183963"/>
                            <a:ext cx="299457" cy="998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15892348" name="Пряма зі стрілкою 2015892348"/>
                        <wps:cNvCnPr/>
                        <wps:spPr>
                          <a:xfrm>
                            <a:off x="2272960" y="2441924"/>
                            <a:ext cx="36981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47431024" name="Пряма зі стрілкою 847431024"/>
                        <wps:cNvCnPr/>
                        <wps:spPr>
                          <a:xfrm flipV="1">
                            <a:off x="2336460" y="2753451"/>
                            <a:ext cx="269612" cy="856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1972888" name="Пряма зі стрілкою 621972888"/>
                        <wps:cNvCnPr>
                          <a:stCxn id="304488764" idx="1"/>
                        </wps:cNvCnPr>
                        <wps:spPr>
                          <a:xfrm flipH="1">
                            <a:off x="5792966" y="1239312"/>
                            <a:ext cx="460129" cy="9433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4072750" name="Пряма зі стрілкою 1554072750"/>
                        <wps:cNvCnPr>
                          <a:stCxn id="361812657" idx="1"/>
                        </wps:cNvCnPr>
                        <wps:spPr>
                          <a:xfrm flipH="1" flipV="1">
                            <a:off x="5792966" y="2517979"/>
                            <a:ext cx="493924" cy="2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757307" name="Пряма зі стрілкою 175757307"/>
                        <wps:cNvCnPr/>
                        <wps:spPr>
                          <a:xfrm flipH="1" flipV="1">
                            <a:off x="5792966" y="2753771"/>
                            <a:ext cx="493924" cy="9408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550118" name="Пряма зі стрілкою 153550118"/>
                        <wps:cNvCnPr>
                          <a:stCxn id="1196664139" idx="3"/>
                          <a:endCxn id="939733312" idx="1"/>
                        </wps:cNvCnPr>
                        <wps:spPr>
                          <a:xfrm>
                            <a:off x="3974737" y="2480947"/>
                            <a:ext cx="449564" cy="987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D6149E6" id="Полотно 31" o:spid="_x0000_s1079" editas="canvas" style="width:686.25pt;height:353.35pt;mso-position-horizontal-relative:char;mso-position-vertical-relative:line" coordsize="87153,4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">
                <v:shape id="_x0000_s1080" type="#_x0000_t75" style="position:absolute;width:87153;height:44869;visibility:visible;mso-wrap-style:square" filled="t">
                  <v:fill o:detectmouseclick="t"/>
                  <v:path o:connecttype="none"/>
                </v:shape>
                <v:shape id="Поле 317415781" o:spid="_x0000_s1081" type="#_x0000_t202" style="position:absolute;left:4754;top:9513;width:16200;height:6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" filled="f" stroked="f" strokeweight=".5pt">
                  <v:textbox>
                    <w:txbxContent>
                      <w:p w14:paraId="7E0DC9D3" w14:textId="654840D6" w:rsidR="001074C5" w:rsidRPr="00DD29D0" w:rsidRDefault="001074C5" w:rsidP="001074C5">
                        <w:pPr>
                          <w:jc w:val="center"/>
                          <w:rPr>
                            <w:rFonts w:ascii="Times New Roman" w:hAnsi="Times New Roman" w:cs="Times New Roman"/>
                            <w:sz w:val="24"/>
                            <w:szCs w:val="24"/>
                          </w:rPr>
                        </w:pPr>
                        <w:r w:rsidRPr="00DD29D0">
                          <w:rPr>
                            <w:rFonts w:ascii="Times New Roman" w:hAnsi="Times New Roman" w:cs="Times New Roman"/>
                            <w:sz w:val="24"/>
                            <w:szCs w:val="24"/>
                          </w:rPr>
                          <w:t>Економічний і людський капітал</w:t>
                        </w:r>
                      </w:p>
                    </w:txbxContent>
                  </v:textbox>
                </v:shape>
                <v:shape id="Поле 1" o:spid="_x0000_s1082" type="#_x0000_t202" style="position:absolute;left:4754;top:21832;width:16200;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" filled="f" stroked="f" strokeweight=".5pt">
                  <v:textbox>
                    <w:txbxContent>
                      <w:p w14:paraId="45E7CD21" w14:textId="4B9F223E" w:rsidR="001074C5" w:rsidRPr="00DD29D0" w:rsidRDefault="00B15D69" w:rsidP="001074C5">
                        <w:pPr>
                          <w:spacing w:line="256"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Здатність до прагнень</w:t>
                        </w:r>
                      </w:p>
                    </w:txbxContent>
                  </v:textbox>
                </v:shape>
                <v:shape id="Поле 1" o:spid="_x0000_s1083" type="#_x0000_t202" style="position:absolute;left:5232;top:33090;width:16200;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" filled="f" stroked="f" strokeweight=".5pt">
                  <v:textbox>
                    <w:txbxContent>
                      <w:p w14:paraId="48D4818F" w14:textId="16F25A74" w:rsidR="00B15D69" w:rsidRPr="00DD29D0" w:rsidRDefault="00B15D69" w:rsidP="00B15D69">
                        <w:pPr>
                          <w:spacing w:line="256"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Організаційна спроможність</w:t>
                        </w:r>
                      </w:p>
                    </w:txbxContent>
                  </v:textbox>
                </v:shape>
                <v:shape id="Поле 1" o:spid="_x0000_s1084" type="#_x0000_t202" style="position:absolute;left:64457;top:9512;width:16200;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" filled="f" stroked="f" strokeweight=".5pt">
                  <v:textbox>
                    <w:txbxContent>
                      <w:p w14:paraId="678EE6D8" w14:textId="3C113CBE" w:rsidR="00B15D69" w:rsidRPr="00DD29D0" w:rsidRDefault="00B15D69" w:rsidP="00B15D69">
                        <w:pPr>
                          <w:spacing w:line="256"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Відкритість інституцій</w:t>
                        </w:r>
                      </w:p>
                    </w:txbxContent>
                  </v:textbox>
                </v:shape>
                <v:shape id="Поле 1" o:spid="_x0000_s1085" type="#_x0000_t202" style="position:absolute;left:64457;top:21831;width:16200;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" filled="f" stroked="f" strokeweight=".5pt">
                  <v:textbox>
                    <w:txbxContent>
                      <w:p w14:paraId="716A8020" w14:textId="6F77F5FF" w:rsidR="00B15D69" w:rsidRPr="00DD29D0" w:rsidRDefault="00B15D69" w:rsidP="00B15D69">
                        <w:pPr>
                          <w:spacing w:line="254"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Фрагментарність і поведінка домінантних груп</w:t>
                        </w:r>
                      </w:p>
                    </w:txbxContent>
                  </v:textbox>
                </v:shape>
                <v:shape id="Поле 1" o:spid="_x0000_s1086" type="#_x0000_t202" style="position:absolute;left:64933;top:33083;width:16200;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" filled="f" stroked="f" strokeweight=".5pt">
                  <v:textbox>
                    <w:txbxContent>
                      <w:p w14:paraId="7E78F98A" w14:textId="33DF83E1" w:rsidR="00B15D69" w:rsidRPr="00DD29D0" w:rsidRDefault="00B15D69" w:rsidP="00B15D69">
                        <w:pPr>
                          <w:spacing w:line="254"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Спроможність держави до імплементації</w:t>
                        </w:r>
                      </w:p>
                    </w:txbxContent>
                  </v:textbox>
                </v:shape>
                <v:shape id="Поле 1" o:spid="_x0000_s1087" type="#_x0000_t202" style="position:absolute;left:26060;top:19444;width:13687;height:10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" filled="f" strokecolor="black [3213]" strokeweight=".5pt">
                  <v:textbox>
                    <w:txbxContent>
                      <w:p w14:paraId="50956E85" w14:textId="7402D005" w:rsidR="000735F8" w:rsidRPr="00DD29D0" w:rsidRDefault="000735F8" w:rsidP="000735F8">
                        <w:pPr>
                          <w:spacing w:line="256"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Інституція підтримки найбільш вразливих соціальних груп</w:t>
                        </w:r>
                      </w:p>
                    </w:txbxContent>
                  </v:textbox>
                </v:shape>
                <v:shape id="Поле 1" o:spid="_x0000_s1088" type="#_x0000_t202" style="position:absolute;left:44243;top:19548;width:13686;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" filled="f" strokecolor="black [3213]" strokeweight=".5pt">
                  <v:textbox>
                    <w:txbxContent>
                      <w:p w14:paraId="55B3266E" w14:textId="77777777" w:rsidR="00AD3C45" w:rsidRPr="00DD29D0" w:rsidRDefault="00AD3C45" w:rsidP="000735F8">
                        <w:pPr>
                          <w:spacing w:line="254" w:lineRule="auto"/>
                          <w:jc w:val="center"/>
                          <w:rPr>
                            <w:rFonts w:ascii="Times New Roman" w:eastAsia="Calibri" w:hAnsi="Times New Roman" w:cs="Times New Roman"/>
                            <w:sz w:val="24"/>
                            <w:szCs w:val="24"/>
                          </w:rPr>
                        </w:pPr>
                      </w:p>
                      <w:p w14:paraId="22B1E849" w14:textId="6E65E29A" w:rsidR="000735F8" w:rsidRPr="00DD29D0" w:rsidRDefault="00AD3C45" w:rsidP="000735F8">
                        <w:pPr>
                          <w:spacing w:line="254" w:lineRule="auto"/>
                          <w:jc w:val="center"/>
                          <w:rPr>
                            <w:rFonts w:ascii="Times New Roman" w:eastAsia="Calibri" w:hAnsi="Times New Roman" w:cs="Times New Roman"/>
                            <w:sz w:val="24"/>
                            <w:szCs w:val="24"/>
                            <w14:ligatures w14:val="none"/>
                          </w:rPr>
                        </w:pPr>
                        <w:r w:rsidRPr="00DD29D0">
                          <w:rPr>
                            <w:rFonts w:ascii="Times New Roman" w:eastAsia="Calibri" w:hAnsi="Times New Roman" w:cs="Times New Roman"/>
                            <w:sz w:val="24"/>
                            <w:szCs w:val="24"/>
                          </w:rPr>
                          <w:t>Структура можливостей</w:t>
                        </w:r>
                      </w:p>
                    </w:txbxContent>
                  </v:textbox>
                </v:shape>
                <v:shape id="Поле 1" o:spid="_x0000_s1089" type="#_x0000_t202" style="position:absolute;left:4756;top:1793;width:16199;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" filled="f" stroked="f" strokeweight=".5pt">
                  <v:textbox>
                    <w:txbxContent>
                      <w:p w14:paraId="3D4F54BB" w14:textId="02930ACA" w:rsidR="00534E90" w:rsidRPr="00DD29D0" w:rsidRDefault="00534E90" w:rsidP="00534E90">
                        <w:pPr>
                          <w:spacing w:line="256" w:lineRule="auto"/>
                          <w:jc w:val="center"/>
                          <w:rPr>
                            <w:rFonts w:ascii="Times New Roman" w:eastAsia="Calibri" w:hAnsi="Times New Roman" w:cs="Times New Roman"/>
                            <w:i/>
                            <w:iCs/>
                            <w:sz w:val="24"/>
                            <w:szCs w:val="24"/>
                            <w14:ligatures w14:val="none"/>
                          </w:rPr>
                        </w:pPr>
                        <w:r w:rsidRPr="00DD29D0">
                          <w:rPr>
                            <w:rFonts w:ascii="Times New Roman" w:eastAsia="Calibri" w:hAnsi="Times New Roman" w:cs="Times New Roman"/>
                            <w:i/>
                            <w:iCs/>
                            <w:sz w:val="24"/>
                            <w:szCs w:val="24"/>
                          </w:rPr>
                          <w:t>Внутрішні чинники / спроможність</w:t>
                        </w:r>
                      </w:p>
                    </w:txbxContent>
                  </v:textbox>
                </v:shape>
                <v:shape id="Поле 1" o:spid="_x0000_s1090" type="#_x0000_t202" style="position:absolute;left:64458;top:1793;width:16199;height:6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" filled="f" stroked="f" strokeweight=".5pt">
                  <v:textbox>
                    <w:txbxContent>
                      <w:p w14:paraId="07859D05" w14:textId="3D99904E" w:rsidR="00534E90" w:rsidRPr="00DD29D0" w:rsidRDefault="00534E90" w:rsidP="00534E90">
                        <w:pPr>
                          <w:spacing w:line="254" w:lineRule="auto"/>
                          <w:jc w:val="center"/>
                          <w:rPr>
                            <w:rFonts w:ascii="Times New Roman" w:eastAsia="Calibri" w:hAnsi="Times New Roman" w:cs="Times New Roman"/>
                            <w:i/>
                            <w:iCs/>
                            <w:sz w:val="24"/>
                            <w:szCs w:val="24"/>
                            <w14:ligatures w14:val="none"/>
                          </w:rPr>
                        </w:pPr>
                        <w:r w:rsidRPr="00DD29D0">
                          <w:rPr>
                            <w:rFonts w:ascii="Times New Roman" w:eastAsia="Calibri" w:hAnsi="Times New Roman" w:cs="Times New Roman"/>
                            <w:i/>
                            <w:iCs/>
                            <w:sz w:val="24"/>
                            <w:szCs w:val="24"/>
                          </w:rPr>
                          <w:t>Зовнішні чинники / можливість</w:t>
                        </w:r>
                      </w:p>
                    </w:txbxContent>
                  </v:textbox>
                </v:shape>
                <v:roundrect id="Прямокутник: округлені кути 361812657" o:spid="_x0000_s1091" style="position:absolute;left:62868;top:21353;width:20297;height:7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" filled="f" strokecolor="#09101d [484]" strokeweight="1pt">
                  <v:stroke joinstyle="miter"/>
                </v:roundrect>
                <v:roundrect id="Прямокутник: округлені кути 304488764" o:spid="_x0000_s1092" style="position:absolute;left:62530;top:8565;width:20295;height:7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" filled="f" strokecolor="#09101d [484]" strokeweight="1pt">
                  <v:stroke joinstyle="miter"/>
                </v:roundrect>
                <v:roundrect id="Прямокутник: округлені кути 1897700441" o:spid="_x0000_s1093" style="position:absolute;left:63165;top:33074;width:20294;height:7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" filled="f" strokecolor="#09101d [484]" strokeweight="1pt">
                  <v:stroke joinstyle="miter"/>
                </v:roundrect>
                <v:roundrect id="Прямокутник: округлені кути 481556300" o:spid="_x0000_s1094" style="position:absolute;left:2771;top:20756;width:20295;height:7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" filled="f" strokecolor="#09101d [484]" strokeweight="1pt">
                  <v:stroke joinstyle="miter"/>
                </v:roundrect>
                <v:roundrect id="Прямокутник: округлені кути 1773126952" o:spid="_x0000_s1095" style="position:absolute;left:2435;top:7967;width:20294;height:7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" filled="f" strokecolor="#09101d [484]" strokeweight="1pt">
                  <v:stroke joinstyle="miter"/>
                </v:roundrect>
                <v:roundrect id="Прямокутник: округлені кути 985947836" o:spid="_x0000_s1096" style="position:absolute;left:3070;top:32478;width:20294;height:7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" filled="f" strokecolor="#09101d [484]" strokeweight="1pt">
                  <v:stroke joinstyle="miter"/>
                </v:roundrect>
                <v:shape id="Пряма зі стрілкою 1951170673" o:spid="_x0000_s1097" type="#_x0000_t32" style="position:absolute;left:23066;top:11839;width:2994;height:9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" strokecolor="#4472c4 [3204]" strokeweight=".5pt">
                  <v:stroke endarrow="block" joinstyle="miter"/>
                </v:shape>
                <v:shape id="Пряма зі стрілкою 2015892348" o:spid="_x0000_s1098" type="#_x0000_t32" style="position:absolute;left:22729;top:24419;width:36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" strokecolor="#4472c4 [3204]" strokeweight=".5pt">
                  <v:stroke endarrow="block" joinstyle="miter"/>
                </v:shape>
                <v:shape id="Пряма зі стрілкою 847431024" o:spid="_x0000_s1099" type="#_x0000_t32" style="position:absolute;left:23364;top:27534;width:2696;height:85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" strokecolor="#4472c4 [3204]" strokeweight=".5pt">
                  <v:stroke endarrow="block" joinstyle="miter"/>
                </v:shape>
                <v:shape id="Пряма зі стрілкою 621972888" o:spid="_x0000_s1100" type="#_x0000_t32" style="position:absolute;left:57929;top:12393;width:4601;height:94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" strokecolor="#4472c4 [3204]" strokeweight=".5pt">
                  <v:stroke endarrow="block" joinstyle="miter"/>
                </v:shape>
                <v:shape id="Пряма зі стрілкою 1554072750" o:spid="_x0000_s1101" type="#_x0000_t32" style="position:absolute;left:57929;top:25179;width:4939;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" strokecolor="#4472c4 [3204]" strokeweight=".5pt">
                  <v:stroke endarrow="block" joinstyle="miter"/>
                </v:shape>
                <v:shape id="Пряма зі стрілкою 175757307" o:spid="_x0000_s1102" type="#_x0000_t32" style="position:absolute;left:57929;top:27537;width:4939;height:94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" strokecolor="#4472c4 [3204]" strokeweight=".5pt">
                  <v:stroke endarrow="block" joinstyle="miter"/>
                </v:shape>
                <v:shape id="Пряма зі стрілкою 153550118" o:spid="_x0000_s1103" type="#_x0000_t32" style="position:absolute;left:39747;top:24809;width:4496;height: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" strokecolor="#4472c4 [3204]" strokeweight=".5pt">
                  <v:stroke startarrow="block" endarrow="block" joinstyle="miter"/>
                </v:shape>
                <w10:anchorlock/>
              </v:group>
            </w:pict>
          </mc:Fallback>
        </mc:AlternateContent>
      </w:r>
    </w:p>
    <w:p w14:paraId="5D3CCC1B" w14:textId="5FC2E30E" w:rsidR="001074C5" w:rsidRPr="00E301CE" w:rsidRDefault="001074C5" w:rsidP="00E301CE">
      <w:pPr>
        <w:spacing w:after="0" w:line="360" w:lineRule="auto"/>
        <w:ind w:firstLine="709"/>
        <w:jc w:val="center"/>
        <w:rPr>
          <w:rFonts w:ascii="Times New Roman" w:hAnsi="Times New Roman" w:cs="Times New Roman"/>
          <w:sz w:val="28"/>
          <w:szCs w:val="28"/>
        </w:rPr>
      </w:pPr>
      <w:r w:rsidRPr="00E301CE">
        <w:rPr>
          <w:rFonts w:ascii="Times New Roman" w:hAnsi="Times New Roman" w:cs="Times New Roman"/>
          <w:sz w:val="28"/>
          <w:szCs w:val="28"/>
        </w:rPr>
        <w:t>Рис. 3.</w:t>
      </w:r>
      <w:r w:rsidR="00771E9A">
        <w:rPr>
          <w:rFonts w:ascii="Times New Roman" w:hAnsi="Times New Roman" w:cs="Times New Roman"/>
          <w:sz w:val="28"/>
          <w:szCs w:val="28"/>
        </w:rPr>
        <w:t>3</w:t>
      </w:r>
      <w:r w:rsidRPr="00E301CE">
        <w:rPr>
          <w:rFonts w:ascii="Times New Roman" w:hAnsi="Times New Roman" w:cs="Times New Roman"/>
          <w:sz w:val="28"/>
          <w:szCs w:val="28"/>
        </w:rPr>
        <w:t>. Причинно-наслідковий базис для розширення прав і можливостей у контексті держава-суспільство для сприяння економічному розвитку</w:t>
      </w:r>
    </w:p>
    <w:p w14:paraId="4236BA15" w14:textId="77777777" w:rsidR="001074C5" w:rsidRPr="00616165" w:rsidRDefault="001074C5" w:rsidP="00E301CE"/>
    <w:p w14:paraId="550E535A" w14:textId="77777777" w:rsidR="001074C5" w:rsidRDefault="001074C5" w:rsidP="00E301CE">
      <w:pPr>
        <w:rPr>
          <w:lang w:val="uk"/>
        </w:rPr>
        <w:sectPr w:rsidR="001074C5" w:rsidSect="001074C5">
          <w:pgSz w:w="16838" w:h="11906" w:orient="landscape"/>
          <w:pgMar w:top="1701" w:right="851" w:bottom="851" w:left="851" w:header="709" w:footer="709" w:gutter="0"/>
          <w:cols w:space="708"/>
          <w:docGrid w:linePitch="360"/>
        </w:sectPr>
      </w:pPr>
    </w:p>
    <w:p w14:paraId="7A60223C" w14:textId="731657B8" w:rsidR="001074C5" w:rsidRPr="00E301CE" w:rsidRDefault="00075657" w:rsidP="00E301CE">
      <w:pPr>
        <w:spacing w:after="0" w:line="360" w:lineRule="auto"/>
        <w:ind w:firstLine="709"/>
        <w:jc w:val="both"/>
        <w:rPr>
          <w:rFonts w:ascii="Times New Roman" w:hAnsi="Times New Roman" w:cs="Times New Roman"/>
          <w:sz w:val="28"/>
          <w:szCs w:val="28"/>
        </w:rPr>
      </w:pPr>
      <w:r w:rsidRPr="00E301CE">
        <w:rPr>
          <w:rFonts w:ascii="Times New Roman" w:hAnsi="Times New Roman" w:cs="Times New Roman"/>
          <w:sz w:val="28"/>
          <w:szCs w:val="28"/>
        </w:rPr>
        <w:lastRenderedPageBreak/>
        <w:t>Індивіди поводяться як агенти , коли вони можуть слідувати цілеспрямованим курсам дій, які сприяють їхнім цілям. Цілі можуть стосуватися їхнього індивідуального добробуту, але також можуть стосуватися низки інших цілей, які окрема особа чи група можуть вважати бажаними. Здатність діяти як агент передбачає, що актор здатний передбачати альтернативні шляхи дій, вирішувати між ними та вживати заходів для просування обраного шляху як індивідуально, так і спільно з іншими.</w:t>
      </w:r>
    </w:p>
    <w:p w14:paraId="5D37DF11" w14:textId="7E216E5E" w:rsidR="00075657" w:rsidRPr="00616165" w:rsidRDefault="00075657"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 xml:space="preserve">Економічний і людський капітал. Ключовим чинником у волі є володіння економічними ресурсами, навичками та міцним здоров’ям, відомим як економічний і людський капітал. Цю концепцію також можна розширити, щоб включити міцність безпеки у кризові часи. Володіння більшою кількістю такого капіталу допомагає обмежити залежність бідних людей від інших і збільшує їх здатність робити вибір. Ці питання економічного та людського капіталу є </w:t>
      </w:r>
      <w:r w:rsidR="007419DE" w:rsidRPr="00616165">
        <w:rPr>
          <w:rFonts w:ascii="Times New Roman" w:hAnsi="Times New Roman" w:cs="Times New Roman"/>
          <w:sz w:val="28"/>
          <w:szCs w:val="28"/>
        </w:rPr>
        <w:t xml:space="preserve">досить поширені </w:t>
      </w:r>
      <w:r w:rsidRPr="00616165">
        <w:rPr>
          <w:rFonts w:ascii="Times New Roman" w:hAnsi="Times New Roman" w:cs="Times New Roman"/>
          <w:sz w:val="28"/>
          <w:szCs w:val="28"/>
        </w:rPr>
        <w:t xml:space="preserve">в літературі з питань </w:t>
      </w:r>
      <w:r w:rsidR="007419DE" w:rsidRPr="00616165">
        <w:rPr>
          <w:rFonts w:ascii="Times New Roman" w:hAnsi="Times New Roman" w:cs="Times New Roman"/>
          <w:sz w:val="28"/>
          <w:szCs w:val="28"/>
        </w:rPr>
        <w:t xml:space="preserve">економічного </w:t>
      </w:r>
      <w:r w:rsidRPr="00616165">
        <w:rPr>
          <w:rFonts w:ascii="Times New Roman" w:hAnsi="Times New Roman" w:cs="Times New Roman"/>
          <w:sz w:val="28"/>
          <w:szCs w:val="28"/>
        </w:rPr>
        <w:t>розвитку.</w:t>
      </w:r>
    </w:p>
    <w:p w14:paraId="4DBC179D" w14:textId="012B736A" w:rsidR="00351F65" w:rsidRPr="00616165" w:rsidRDefault="00075657"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 xml:space="preserve">Здатність </w:t>
      </w:r>
      <w:r w:rsidR="007419DE" w:rsidRPr="00616165">
        <w:rPr>
          <w:rFonts w:ascii="Times New Roman" w:hAnsi="Times New Roman" w:cs="Times New Roman"/>
          <w:sz w:val="28"/>
          <w:szCs w:val="28"/>
        </w:rPr>
        <w:t xml:space="preserve">до прагнень </w:t>
      </w:r>
      <w:r w:rsidRPr="00616165">
        <w:rPr>
          <w:rFonts w:ascii="Times New Roman" w:hAnsi="Times New Roman" w:cs="Times New Roman"/>
          <w:sz w:val="28"/>
          <w:szCs w:val="28"/>
        </w:rPr>
        <w:t>стосується культурно сформованої здатності бідних груп уявляти альтернативи та прагнути до іншого майбутнього. Ця концепція є культурною особливістю груп у тому сенсі, що вона є продуктом відносин між групами, включаючи принципово</w:t>
      </w:r>
      <w:r w:rsidR="007419DE" w:rsidRPr="00616165">
        <w:rPr>
          <w:rFonts w:ascii="Times New Roman" w:hAnsi="Times New Roman" w:cs="Times New Roman"/>
          <w:sz w:val="28"/>
          <w:szCs w:val="28"/>
        </w:rPr>
        <w:t xml:space="preserve"> нерівні відносини, характерні майже для всіх суспільств. На відміну від звичайних трактувань культури, які зосереджуються на минулому (спадщина, традиція, успадковані норми), прагнення в основному спрямовані на майбутнє. Це є так званою «навігаційною» здатністю, яка включає здатність виражати голос. Здатність прагнути до кращого життя передбачає не лише незадоволення нинішньою ситуацією, а й нефаталістичне уявлення про можливості соціальних змін. Здатність прагнути, як правило, розподілена нерівномірно. Але на нього також можуть впливати або створюватися груповими взаємодіями, мобілізаціями та створенням альянсів. Здатність прагнути, мабуть, найкраще інтерпретувати шляхом ретельного документування процесів на індивідуальному та груповому рівнях на місцях, використовуючи етнографічні чи інші якісні методи. </w:t>
      </w:r>
    </w:p>
    <w:p w14:paraId="5EE77582" w14:textId="2FB1A344" w:rsidR="00D35786" w:rsidRPr="00616165" w:rsidRDefault="004455DB"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lastRenderedPageBreak/>
        <w:t>Організаційна спроможність. Участь у формальних чи неформальних організаціях розширює доступ бідних людей до ідей, інформації та товариських стосунків; зміцнює їхній потенціал для планування, прийняття рішень, вирішення проблем, колективних дій та переговорів щодо конфліктів; і розширює їхні зв’язки з іншими мережами та ресурсами. Організаційна спроможність має як соціокультурний, так і технічний аспекти, і для того, щоб колективні дії бідних людей мали силу, необхідно подолати численні перешкоди. Громади неоднорідні, часто з розділеними місцевими структурами влади та з нормами та практикою, які зміцнюють привілеї місцевих еліт. Ці розбіжності зазвичай віддзеркалюють економічні та соціальні розбіжності у більшому суспільстві (за статтю, класом, кастою, расою, етнічною приналежністю, релігією) і перешкоджають організації, консенсусу та діям щодо пріоритетів. Проте, навіть коли бідні групи мають широкі зв’язки між собою, вони, як правило, слабко пов’язані з розгалуженішою мережею впливових акторів</w:t>
      </w:r>
      <w:r w:rsidR="00D35786" w:rsidRPr="00616165">
        <w:rPr>
          <w:rFonts w:ascii="Times New Roman" w:hAnsi="Times New Roman" w:cs="Times New Roman"/>
          <w:sz w:val="28"/>
          <w:szCs w:val="28"/>
        </w:rPr>
        <w:t>, або ж уряд чи еліти можуть бути слабкими або глибоко зануреними в нерівні соціальні відносини. Таким чином, щоб перетворити прагнення на дії, бідним і знедоленим групам необхідно розробити стратегії проникнення в мережі більш впливових акторів. Часто ці стратегії передбачають використання розбіжностей між елітними групами або формування альянсів із середніми групами.</w:t>
      </w:r>
    </w:p>
    <w:p w14:paraId="43C03D9E" w14:textId="77777777" w:rsidR="006D6948" w:rsidRPr="00616165" w:rsidRDefault="006D6948"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 xml:space="preserve">Аналіз агентських умов і тенденцій вимагає розгляду того, як впливи взаємодіють один з одним, і як вони впливають і зазнають впливу ширших сил. Існують значні взаємодоповнюваності, які впливають на потенціал використання свободи волі. Володіння економічним і людським капіталом може сильно формувати потенціал впливу, але це не завжди є необхідною </w:t>
      </w:r>
      <w:r w:rsidRPr="00616165">
        <w:rPr>
          <w:rFonts w:ascii="Times New Roman" w:hAnsi="Times New Roman" w:cs="Times New Roman"/>
          <w:sz w:val="28"/>
          <w:szCs w:val="28"/>
        </w:rPr>
        <w:softHyphen/>
        <w:t>умовою. Бідні, некваліфіковані актори можуть бути активними агентами там, де прагнення високі та існує організаційна основа для колективних дій. І навпаки, використання повноважень є малоймовірним без прагнень і організаційних можливостей, які тісно пов’язані між собою.</w:t>
      </w:r>
    </w:p>
    <w:p w14:paraId="6BFD2BC8" w14:textId="48A2DE9A" w:rsidR="00D35786" w:rsidRPr="00616165" w:rsidRDefault="006D6948"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 xml:space="preserve">Деякі з впливів на агентство можна виміряти з точки зору «об’єктивних» атрибутів (таких як рівень освіти). Однак майже завжди необхідно </w:t>
      </w:r>
      <w:r w:rsidRPr="00616165">
        <w:rPr>
          <w:rFonts w:ascii="Times New Roman" w:hAnsi="Times New Roman" w:cs="Times New Roman"/>
          <w:sz w:val="28"/>
          <w:szCs w:val="28"/>
        </w:rPr>
        <w:lastRenderedPageBreak/>
        <w:t>інтерпретувати здібності в термінах соціокультурної історії та контексту, в якому діють індивіди та групи. Це відбувається не лише тому, що здатність прагнути й організовуватись є частково продуктом культурних умов, а й тому, що інтерпретація дії має брати до уваги, що вона означає в конкретному контексті.</w:t>
      </w:r>
    </w:p>
    <w:p w14:paraId="0E22B94C" w14:textId="1AC64D15" w:rsidR="0071005A" w:rsidRPr="00616165" w:rsidRDefault="0071005A" w:rsidP="00616165">
      <w:pPr>
        <w:spacing w:after="0" w:line="360" w:lineRule="auto"/>
        <w:ind w:firstLine="709"/>
        <w:jc w:val="both"/>
        <w:rPr>
          <w:rFonts w:ascii="Times New Roman" w:hAnsi="Times New Roman" w:cs="Times New Roman"/>
          <w:sz w:val="28"/>
          <w:szCs w:val="28"/>
        </w:rPr>
      </w:pPr>
      <w:bookmarkStart w:id="19" w:name="bookmark58"/>
      <w:r w:rsidRPr="00616165">
        <w:rPr>
          <w:rFonts w:ascii="Times New Roman" w:hAnsi="Times New Roman" w:cs="Times New Roman"/>
          <w:sz w:val="28"/>
          <w:szCs w:val="28"/>
        </w:rPr>
        <w:t>Структура можливостей</w:t>
      </w:r>
      <w:bookmarkEnd w:id="19"/>
      <w:r w:rsidRPr="00616165">
        <w:rPr>
          <w:rFonts w:ascii="Times New Roman" w:hAnsi="Times New Roman" w:cs="Times New Roman"/>
          <w:sz w:val="28"/>
          <w:szCs w:val="28"/>
        </w:rPr>
        <w:t xml:space="preserve">. Структура розширення повноважень спрямована на організацію оцінки соціального та політичного контексту. Структуру можливостей можна розглядати як продукт трьох основних впливів: відкритості або проникності інститутів; єдності і поведінки владних (домінантних) груп; та спроможність держави до реалізації. Разом вони створюють контекстуальні умови та можливості, які формують здатність окремих осіб та організацій брати участь, вести переговори, впливати та притягувати установи до відповідальності. </w:t>
      </w:r>
    </w:p>
    <w:p w14:paraId="4B7CBDDC" w14:textId="64C9D1EF" w:rsidR="0071005A" w:rsidRPr="00616165" w:rsidRDefault="0071005A" w:rsidP="00616165">
      <w:pPr>
        <w:spacing w:after="0" w:line="360" w:lineRule="auto"/>
        <w:ind w:firstLine="709"/>
        <w:jc w:val="both"/>
        <w:rPr>
          <w:rFonts w:ascii="Times New Roman" w:hAnsi="Times New Roman" w:cs="Times New Roman"/>
          <w:sz w:val="28"/>
          <w:szCs w:val="28"/>
        </w:rPr>
      </w:pPr>
      <w:bookmarkStart w:id="20" w:name="bookmark59"/>
      <w:r w:rsidRPr="00616165">
        <w:rPr>
          <w:rFonts w:ascii="Times New Roman" w:hAnsi="Times New Roman" w:cs="Times New Roman"/>
          <w:sz w:val="28"/>
          <w:szCs w:val="28"/>
        </w:rPr>
        <w:t>«Відкритість» формальних і неформальних інститутів</w:t>
      </w:r>
      <w:bookmarkEnd w:id="20"/>
      <w:r w:rsidRPr="00616165">
        <w:rPr>
          <w:rFonts w:ascii="Times New Roman" w:hAnsi="Times New Roman" w:cs="Times New Roman"/>
          <w:sz w:val="28"/>
          <w:szCs w:val="28"/>
        </w:rPr>
        <w:t xml:space="preserve">. Інституції та динаміка політичної конкуренції мають значний вплив на те, чи спроможні бідні люди (включаючи тих, хто має значний агенційний потенціал) впливати на політику уряду на свою користь. Інститути розуміються як «правила гри» для соціальної взаємодії. Ці правила можуть бути формальними, тобто бути чітко визначеними та написаними та «виконуватися учасником або набором дійових осіб, офіційно визнаних такими, що володіють такою владою». Вони також можуть бути неформальними, у формі соціальних норм, звичок і розпорядку дня. У неформальному контексті правила можуть бути неточними, і жоден суб’єкт не має законного права запроваджувати їх. </w:t>
      </w:r>
    </w:p>
    <w:p w14:paraId="0368BEC6" w14:textId="7D0EDBC7" w:rsidR="003C6C98" w:rsidRPr="00616165" w:rsidRDefault="003C6C98"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 xml:space="preserve">Численні норми, які підтримують нерівність, як нав’язуються формальними структурами влади, так і самозабезпечуються внутрішніми схильностями груп. Часто культурно сформовані диспозиції відображають і зміцнюють відмінності у владі та багатстві, одночасно зменшуючи вплив підлеглих груп, як зазначалося раніше, і збільшуючи дискримінаційні або </w:t>
      </w:r>
      <w:r w:rsidR="00BC204E" w:rsidRPr="00616165">
        <w:rPr>
          <w:rFonts w:ascii="Times New Roman" w:hAnsi="Times New Roman" w:cs="Times New Roman"/>
          <w:sz w:val="28"/>
          <w:szCs w:val="28"/>
        </w:rPr>
        <w:t>виключаючи</w:t>
      </w:r>
      <w:r w:rsidRPr="00616165">
        <w:rPr>
          <w:rFonts w:ascii="Times New Roman" w:hAnsi="Times New Roman" w:cs="Times New Roman"/>
          <w:sz w:val="28"/>
          <w:szCs w:val="28"/>
        </w:rPr>
        <w:t xml:space="preserve"> переконання та поведінку домінуючих груп. Можна також охарактеризувати інституції з точки зору формальних або формальних правил, </w:t>
      </w:r>
      <w:r w:rsidRPr="00616165">
        <w:rPr>
          <w:rFonts w:ascii="Times New Roman" w:hAnsi="Times New Roman" w:cs="Times New Roman"/>
          <w:sz w:val="28"/>
          <w:szCs w:val="28"/>
        </w:rPr>
        <w:lastRenderedPageBreak/>
        <w:t>які впливають на їх відкритість або «проникність» для впливу бідних і підлеглих груп.</w:t>
      </w:r>
    </w:p>
    <w:p w14:paraId="596C53AF" w14:textId="1D79763D" w:rsidR="003C6C98" w:rsidRPr="00616165" w:rsidRDefault="003C6C98"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Єдність, сила та ідеологія домінантних груп. Другим фактором, який слід враховувати в структурі можливостей, є влада, єдність і поведінка еліт та інших важливих небідних соціальних акторів. Індикатори фрагментації серед еліт можуть включати появу нових політичних партій, соціальних розколів або груп інтересів. Сигналом розбіжності також можуть бути раптові зміни або нестабільність у складі виборчих коаліцій, у політиці та політичних рішеннях або у призначеннях на керівні посади уряду . Усе це свідчить про нездатність еліт створити явних і незаперечних переможців або достатній консенсус для просування політичного порядку денного.</w:t>
      </w:r>
    </w:p>
    <w:p w14:paraId="2BD34129" w14:textId="57B9B197" w:rsidR="003C6C98" w:rsidRPr="00616165" w:rsidRDefault="003C6C98"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 xml:space="preserve">Роздроблена еліта може сприяти застосуванню підлеглими групами владних повноважень, оскільки фрагментація послаблює здатність еліти протистояти, пригнічувати або нейтралізувати вимоги суперників. Розбіжності також можуть спонукати незадоволені елітні фракції шукати нові джерела підтримки, що може зробити їх більш сприйнятливими до претензій слабких гравців. З точки зору претендентів, розділена еліта таким чином розширює кількість потенційних союзників. </w:t>
      </w:r>
    </w:p>
    <w:p w14:paraId="62777A8A" w14:textId="77777777" w:rsidR="003C6C98" w:rsidRPr="00616165" w:rsidRDefault="003C6C98"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Крім еліт, інші важливі групи в суспільстві також можуть виступати проти або підтримувати розширення повноважень бідних або підлеглих груп. У багатьох країнах, що розвиваються, працівники формального сектора (зокрема, у державному секторі) і середній клас відіграють важливу роль, хоча й з меншим впливом, ніж у індустріальних суспільствах. Часто вони виграють від існуючих моделей надання послуг, соціального забезпечення чи робочих місць, і тому можуть протистояти змінам, які загрожують цим відносним перевагам. Одне з головних питань для успіху в розширенні можливостей -бідніших груп полягає в тому, чи оберуть ці середні групи союз з елітами чи з бідними.</w:t>
      </w:r>
    </w:p>
    <w:p w14:paraId="3285BA09" w14:textId="09DEC6E0" w:rsidR="003C6C98" w:rsidRPr="00616165" w:rsidRDefault="003C6C98"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 xml:space="preserve">На місцевому рівні дані з оцінок проектів розвитку, керованих громадою, свідчать про те, що захоплення еліт є важливою проблемою, особливо в більш гетерогенних громадах (Mansuri and Rao 2004). Тим не менш, у літературі </w:t>
      </w:r>
      <w:r w:rsidRPr="00616165">
        <w:rPr>
          <w:rFonts w:ascii="Times New Roman" w:hAnsi="Times New Roman" w:cs="Times New Roman"/>
          <w:sz w:val="28"/>
          <w:szCs w:val="28"/>
        </w:rPr>
        <w:lastRenderedPageBreak/>
        <w:t>також зазначено, що місцеве лідерство може бути важливим активом, якщо розмежування не є надто великим і існують певні процеси стримувань і противаг. Багато з цих проектів включають зовнішніх посередників і правила, які вимагають більш інклюзивних і прозорих процедур саме для того, щоб підтримувати більш рівноправні та підзвітні відносини між місцевою елітою та бідними людьми.</w:t>
      </w:r>
    </w:p>
    <w:p w14:paraId="66CBA57A" w14:textId="34E9C97A" w:rsidR="008D561C" w:rsidRPr="00616165" w:rsidRDefault="008D561C"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Державний потенціал реалізації. Спроможність держави до впровадження, третій вимір структури можливостей, стосується ефективності, з якою державні органи здійснюють прийняту політику. Це може охоплювати базові бюрократичні можливості держави, такі як технічні та управлінські навички, достатність адміністративних і фінансових ресурсів для надання послуг, а також фактичний охоплення державних установ. У той час як перші два аспекти стосуються кваліфікації бюрократичного персоналу та наявності адміністративної інфраструктури та процедур, третій стосується здатності держави проникати в різні географічні зони та сфери суспільного життя та керувати ними. Здатність ефективно розпоряджатися державними ресурсами, контролювати корупцію, гарантувати верховенство права, забезпечувати безпеку громадян і захищати громадянські та політичні права – все це суспільні блага, які значною мірою впливають на розширення прав і можливостей бідних і підлеглих груп, і потребують потужних державних можливостей реалізації.</w:t>
      </w:r>
    </w:p>
    <w:p w14:paraId="2053B95D" w14:textId="7D7E32F2" w:rsidR="00D35786" w:rsidRPr="00616165" w:rsidRDefault="008D561C"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Реалізаційні можливості держави також визначаються специфічними зв'язками соціальних груп з державою. Потенціал впровадження може бути дуже нерівномірним для різних функцій, рівнів і «місцезнаходжень» держави, і потужний потенціал за деякими з цих вимірів не обов’язково є характеристикою структур розширення можливостей. Певні можливості вимагають, щоб держава користувалася певною автономією від впливових груп, щоб формулювати та просувати узгоджені цілі, які просувають ширші інтереси.</w:t>
      </w:r>
    </w:p>
    <w:p w14:paraId="621EF0E0" w14:textId="3F0ACEA1" w:rsidR="00C610A3" w:rsidRPr="00616165" w:rsidRDefault="00C610A3"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 xml:space="preserve">Дослідження структури можливостей вимагає вивчення того, як три впливи </w:t>
      </w:r>
      <w:r w:rsidR="0016673A" w:rsidRPr="00616165">
        <w:rPr>
          <w:rFonts w:ascii="Times New Roman" w:hAnsi="Times New Roman" w:cs="Times New Roman"/>
          <w:sz w:val="28"/>
          <w:szCs w:val="28"/>
        </w:rPr>
        <w:t>–</w:t>
      </w:r>
      <w:r w:rsidRPr="00616165">
        <w:rPr>
          <w:rFonts w:ascii="Times New Roman" w:hAnsi="Times New Roman" w:cs="Times New Roman"/>
          <w:sz w:val="28"/>
          <w:szCs w:val="28"/>
        </w:rPr>
        <w:t xml:space="preserve"> відкритість</w:t>
      </w:r>
      <w:r w:rsidR="0016673A" w:rsidRPr="00616165">
        <w:rPr>
          <w:rFonts w:ascii="Times New Roman" w:hAnsi="Times New Roman" w:cs="Times New Roman"/>
          <w:sz w:val="28"/>
          <w:szCs w:val="28"/>
        </w:rPr>
        <w:t xml:space="preserve"> </w:t>
      </w:r>
      <w:r w:rsidRPr="00616165">
        <w:rPr>
          <w:rFonts w:ascii="Times New Roman" w:hAnsi="Times New Roman" w:cs="Times New Roman"/>
          <w:sz w:val="28"/>
          <w:szCs w:val="28"/>
        </w:rPr>
        <w:t>інституцій, єдність і поведінка домінуючих груп</w:t>
      </w:r>
      <w:r w:rsidR="0016673A" w:rsidRPr="00616165">
        <w:rPr>
          <w:rFonts w:ascii="Times New Roman" w:hAnsi="Times New Roman" w:cs="Times New Roman"/>
          <w:sz w:val="28"/>
          <w:szCs w:val="28"/>
        </w:rPr>
        <w:t>,</w:t>
      </w:r>
      <w:r w:rsidRPr="00616165">
        <w:rPr>
          <w:rFonts w:ascii="Times New Roman" w:hAnsi="Times New Roman" w:cs="Times New Roman"/>
          <w:sz w:val="28"/>
          <w:szCs w:val="28"/>
        </w:rPr>
        <w:t xml:space="preserve"> </w:t>
      </w:r>
      <w:r w:rsidRPr="00616165">
        <w:rPr>
          <w:rFonts w:ascii="Times New Roman" w:hAnsi="Times New Roman" w:cs="Times New Roman"/>
          <w:sz w:val="28"/>
          <w:szCs w:val="28"/>
        </w:rPr>
        <w:lastRenderedPageBreak/>
        <w:t xml:space="preserve">здатність держави до реалізації </w:t>
      </w:r>
      <w:r w:rsidR="0016673A" w:rsidRPr="00616165">
        <w:rPr>
          <w:rFonts w:ascii="Times New Roman" w:hAnsi="Times New Roman" w:cs="Times New Roman"/>
          <w:sz w:val="28"/>
          <w:szCs w:val="28"/>
        </w:rPr>
        <w:t>–</w:t>
      </w:r>
      <w:r w:rsidRPr="00616165">
        <w:rPr>
          <w:rFonts w:ascii="Times New Roman" w:hAnsi="Times New Roman" w:cs="Times New Roman"/>
          <w:sz w:val="28"/>
          <w:szCs w:val="28"/>
        </w:rPr>
        <w:t xml:space="preserve"> взаємодіють один з одним, щоб підтримувати або перешкоджати діяльності слабких акторів. Бідні та знедолені групи мають найбільші шанси отримати сприятливі результати, коли вони діють у відкритому інституційному контексті, де небідні соціальні суб’єкти роздроблені або об’єднані з бідними, і де державний потенціал реалізації є сильним. Ц</w:t>
      </w:r>
      <w:r w:rsidR="00DA0FC0" w:rsidRPr="00616165">
        <w:rPr>
          <w:rFonts w:ascii="Times New Roman" w:hAnsi="Times New Roman" w:cs="Times New Roman"/>
          <w:sz w:val="28"/>
          <w:szCs w:val="28"/>
        </w:rPr>
        <w:t xml:space="preserve">я ситуація </w:t>
      </w:r>
      <w:r w:rsidR="003B4D9F" w:rsidRPr="00616165">
        <w:rPr>
          <w:rFonts w:ascii="Times New Roman" w:hAnsi="Times New Roman" w:cs="Times New Roman"/>
          <w:sz w:val="28"/>
          <w:szCs w:val="28"/>
        </w:rPr>
        <w:t>притаманна</w:t>
      </w:r>
      <w:r w:rsidR="00DA0FC0" w:rsidRPr="00616165">
        <w:rPr>
          <w:rFonts w:ascii="Times New Roman" w:hAnsi="Times New Roman" w:cs="Times New Roman"/>
          <w:sz w:val="28"/>
          <w:szCs w:val="28"/>
        </w:rPr>
        <w:t xml:space="preserve"> </w:t>
      </w:r>
      <w:r w:rsidRPr="00616165">
        <w:rPr>
          <w:rFonts w:ascii="Times New Roman" w:hAnsi="Times New Roman" w:cs="Times New Roman"/>
          <w:sz w:val="28"/>
          <w:szCs w:val="28"/>
        </w:rPr>
        <w:t>скандинавськи</w:t>
      </w:r>
      <w:r w:rsidR="00DA0FC0" w:rsidRPr="00616165">
        <w:rPr>
          <w:rFonts w:ascii="Times New Roman" w:hAnsi="Times New Roman" w:cs="Times New Roman"/>
          <w:sz w:val="28"/>
          <w:szCs w:val="28"/>
        </w:rPr>
        <w:t>м</w:t>
      </w:r>
      <w:r w:rsidRPr="00616165">
        <w:rPr>
          <w:rFonts w:ascii="Times New Roman" w:hAnsi="Times New Roman" w:cs="Times New Roman"/>
          <w:sz w:val="28"/>
          <w:szCs w:val="28"/>
        </w:rPr>
        <w:t xml:space="preserve"> суспільств</w:t>
      </w:r>
      <w:r w:rsidR="00DA0FC0" w:rsidRPr="00616165">
        <w:rPr>
          <w:rFonts w:ascii="Times New Roman" w:hAnsi="Times New Roman" w:cs="Times New Roman"/>
          <w:sz w:val="28"/>
          <w:szCs w:val="28"/>
        </w:rPr>
        <w:t>ам</w:t>
      </w:r>
      <w:r w:rsidRPr="00616165">
        <w:rPr>
          <w:rFonts w:ascii="Times New Roman" w:hAnsi="Times New Roman" w:cs="Times New Roman"/>
          <w:sz w:val="28"/>
          <w:szCs w:val="28"/>
        </w:rPr>
        <w:t>.</w:t>
      </w:r>
    </w:p>
    <w:p w14:paraId="37D5998A" w14:textId="7716991B" w:rsidR="00C610A3" w:rsidRPr="00616165" w:rsidRDefault="00C610A3"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Навпаки, розширення прав і можливостей є найменш імовірним, коли контекст закритий, існує сильна та об’єднана політична та соціальна еліта, а також існує сильний потенціал реалізації. У цьому випадку офіційні та неформальні інституції працюють таким чином, що не дозволяють вимогам бідних людей бути почутими, і це підкріплюється потужною та об’єднаною елітою, яка має потужні бюрократичні засоби для ефективного забезпечення своїх інтересів.</w:t>
      </w:r>
    </w:p>
    <w:p w14:paraId="50466FFD" w14:textId="42008C5D" w:rsidR="000F54AA" w:rsidRPr="00616165" w:rsidRDefault="000F54AA" w:rsidP="00616165">
      <w:pPr>
        <w:spacing w:after="0" w:line="360" w:lineRule="auto"/>
        <w:ind w:firstLine="709"/>
        <w:jc w:val="both"/>
        <w:rPr>
          <w:rFonts w:ascii="Times New Roman" w:hAnsi="Times New Roman" w:cs="Times New Roman"/>
          <w:sz w:val="28"/>
          <w:szCs w:val="28"/>
        </w:rPr>
      </w:pPr>
      <w:r w:rsidRPr="00616165">
        <w:rPr>
          <w:rFonts w:ascii="Times New Roman" w:hAnsi="Times New Roman" w:cs="Times New Roman"/>
          <w:sz w:val="28"/>
          <w:szCs w:val="28"/>
        </w:rPr>
        <w:t>Існує потужний двосторонній вплив між структурою політичних можливостей і діяльністю бідніших груп населення. Таким чином, будь-який аналіз повинен включати оцінку того, як ці сили взаємодіють, щоб сприяти (або блокувати) розширення можливостей і покращення результатів розвитку.</w:t>
      </w:r>
    </w:p>
    <w:p w14:paraId="4580D6CF" w14:textId="16845681" w:rsidR="000F54AA" w:rsidRPr="00E301CE" w:rsidRDefault="000F54AA" w:rsidP="00E301CE">
      <w:pPr>
        <w:spacing w:after="0" w:line="360" w:lineRule="auto"/>
        <w:ind w:firstLine="709"/>
        <w:jc w:val="both"/>
        <w:rPr>
          <w:rFonts w:ascii="Times New Roman" w:hAnsi="Times New Roman" w:cs="Times New Roman"/>
          <w:sz w:val="28"/>
          <w:szCs w:val="28"/>
        </w:rPr>
      </w:pPr>
      <w:r w:rsidRPr="00E301CE">
        <w:rPr>
          <w:rFonts w:ascii="Times New Roman" w:hAnsi="Times New Roman" w:cs="Times New Roman"/>
          <w:sz w:val="28"/>
          <w:szCs w:val="28"/>
        </w:rPr>
        <w:t>Збільшення повноважень має причинний вплив на такі фактори, як доходи, стан здоров’я, безпека, освіта та самооцінка бідних. Однак широкий спектр факторів є важливим для реалізації результатів розвитку. Заходи розвитку можуть включати державні витрати на дороги, школи, медичні центри та системи безпеки; приватні інвестиції в машини та навички; цінова політика; і фінансові потоки. Взаємодія між розширенням повноважень, політикою та умовами схематично представлена на рис. 3.</w:t>
      </w:r>
      <w:r w:rsidR="00771E9A">
        <w:rPr>
          <w:rFonts w:ascii="Times New Roman" w:hAnsi="Times New Roman" w:cs="Times New Roman"/>
          <w:sz w:val="28"/>
          <w:szCs w:val="28"/>
        </w:rPr>
        <w:t>4</w:t>
      </w:r>
      <w:r w:rsidRPr="00E301CE">
        <w:rPr>
          <w:rFonts w:ascii="Times New Roman" w:hAnsi="Times New Roman" w:cs="Times New Roman"/>
          <w:sz w:val="28"/>
          <w:szCs w:val="28"/>
        </w:rPr>
        <w:t>.</w:t>
      </w:r>
    </w:p>
    <w:p w14:paraId="59B50B28" w14:textId="77777777" w:rsidR="007819B8" w:rsidRDefault="007819B8" w:rsidP="00E301CE">
      <w:pPr>
        <w:sectPr w:rsidR="007819B8" w:rsidSect="00D61F25">
          <w:pgSz w:w="11906" w:h="16838"/>
          <w:pgMar w:top="851" w:right="851" w:bottom="851" w:left="1701" w:header="709" w:footer="709" w:gutter="0"/>
          <w:cols w:space="708"/>
          <w:docGrid w:linePitch="360"/>
        </w:sectPr>
      </w:pPr>
    </w:p>
    <w:p w14:paraId="4F931C64" w14:textId="77777777" w:rsidR="007819B8" w:rsidRDefault="007819B8" w:rsidP="00E301CE"/>
    <w:p w14:paraId="0DA3A285" w14:textId="1BFAC9BC" w:rsidR="007819B8" w:rsidRDefault="007819B8" w:rsidP="00E301CE">
      <w:r>
        <w:rPr>
          <w:noProof/>
          <w:lang w:val="uk"/>
        </w:rPr>
        <mc:AlternateContent>
          <mc:Choice Requires="wpc">
            <w:drawing>
              <wp:inline distT="0" distB="0" distL="0" distR="0" wp14:anchorId="7F19EC56" wp14:editId="29750680">
                <wp:extent cx="8715375" cy="4191440"/>
                <wp:effectExtent l="0" t="0" r="9525" b="0"/>
                <wp:docPr id="1452467976" name="Полотно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64783920" name="Поле 1"/>
                        <wps:cNvSpPr txBox="1"/>
                        <wps:spPr>
                          <a:xfrm>
                            <a:off x="2508013" y="1890105"/>
                            <a:ext cx="1295047" cy="623570"/>
                          </a:xfrm>
                          <a:prstGeom prst="rect">
                            <a:avLst/>
                          </a:prstGeom>
                          <a:noFill/>
                          <a:ln w="6350">
                            <a:noFill/>
                          </a:ln>
                        </wps:spPr>
                        <wps:txbx>
                          <w:txbxContent>
                            <w:p w14:paraId="21FDA56E" w14:textId="77777777" w:rsidR="007819B8" w:rsidRPr="00AB7F02" w:rsidRDefault="007819B8" w:rsidP="007819B8">
                              <w:pPr>
                                <w:spacing w:line="256" w:lineRule="auto"/>
                                <w:jc w:val="center"/>
                                <w:rPr>
                                  <w:rFonts w:ascii="Times New Roman" w:eastAsia="Calibri" w:hAnsi="Times New Roman" w:cs="Times New Roman"/>
                                  <w:sz w:val="24"/>
                                  <w:szCs w:val="24"/>
                                </w:rPr>
                              </w:pPr>
                              <w:r w:rsidRPr="00AB7F02">
                                <w:rPr>
                                  <w:rFonts w:ascii="Times New Roman" w:eastAsia="Calibri" w:hAnsi="Times New Roman" w:cs="Times New Roman"/>
                                  <w:sz w:val="24"/>
                                  <w:szCs w:val="24"/>
                                </w:rPr>
                                <w:t xml:space="preserve">Розробка </w:t>
                              </w:r>
                            </w:p>
                            <w:p w14:paraId="43ABCAC9" w14:textId="25D12EFD" w:rsidR="007819B8" w:rsidRPr="00AB7F02" w:rsidRDefault="007819B8" w:rsidP="007819B8">
                              <w:pPr>
                                <w:spacing w:line="256" w:lineRule="auto"/>
                                <w:jc w:val="center"/>
                                <w:rPr>
                                  <w:rFonts w:ascii="Times New Roman" w:eastAsia="Calibri" w:hAnsi="Times New Roman" w:cs="Times New Roman"/>
                                  <w:sz w:val="24"/>
                                  <w:szCs w:val="24"/>
                                  <w14:ligatures w14:val="none"/>
                                </w:rPr>
                              </w:pPr>
                              <w:r w:rsidRPr="00AB7F02">
                                <w:rPr>
                                  <w:rFonts w:ascii="Times New Roman" w:eastAsia="Calibri" w:hAnsi="Times New Roman" w:cs="Times New Roman"/>
                                  <w:sz w:val="24"/>
                                  <w:szCs w:val="24"/>
                                </w:rPr>
                                <w:t>політик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9754579" name="Поле 1"/>
                        <wps:cNvSpPr txBox="1"/>
                        <wps:spPr>
                          <a:xfrm>
                            <a:off x="555279" y="1833047"/>
                            <a:ext cx="1368665" cy="719873"/>
                          </a:xfrm>
                          <a:prstGeom prst="rect">
                            <a:avLst/>
                          </a:prstGeom>
                          <a:noFill/>
                          <a:ln w="6350">
                            <a:solidFill>
                              <a:schemeClr val="tx1"/>
                            </a:solidFill>
                          </a:ln>
                        </wps:spPr>
                        <wps:txbx>
                          <w:txbxContent>
                            <w:p w14:paraId="27EE5946" w14:textId="77777777" w:rsidR="007819B8" w:rsidRPr="00AB7F02" w:rsidRDefault="007819B8" w:rsidP="007819B8">
                              <w:pPr>
                                <w:spacing w:line="256" w:lineRule="auto"/>
                                <w:jc w:val="center"/>
                                <w:rPr>
                                  <w:rFonts w:ascii="Times New Roman" w:eastAsia="Calibri" w:hAnsi="Times New Roman" w:cs="Times New Roman"/>
                                  <w:sz w:val="24"/>
                                  <w:szCs w:val="24"/>
                                </w:rPr>
                              </w:pPr>
                              <w:r w:rsidRPr="00AB7F02">
                                <w:rPr>
                                  <w:rFonts w:ascii="Times New Roman" w:eastAsia="Calibri" w:hAnsi="Times New Roman" w:cs="Times New Roman"/>
                                  <w:sz w:val="24"/>
                                  <w:szCs w:val="24"/>
                                </w:rPr>
                                <w:t xml:space="preserve">Стартові </w:t>
                              </w:r>
                            </w:p>
                            <w:p w14:paraId="285C42D3" w14:textId="56C6E93B" w:rsidR="007819B8" w:rsidRPr="00AB7F02" w:rsidRDefault="007819B8" w:rsidP="007819B8">
                              <w:pPr>
                                <w:spacing w:line="256" w:lineRule="auto"/>
                                <w:jc w:val="center"/>
                                <w:rPr>
                                  <w:rFonts w:ascii="Times New Roman" w:eastAsia="Calibri" w:hAnsi="Times New Roman" w:cs="Times New Roman"/>
                                  <w:sz w:val="24"/>
                                  <w:szCs w:val="24"/>
                                  <w14:ligatures w14:val="none"/>
                                </w:rPr>
                              </w:pPr>
                              <w:r w:rsidRPr="00AB7F02">
                                <w:rPr>
                                  <w:rFonts w:ascii="Times New Roman" w:eastAsia="Calibri" w:hAnsi="Times New Roman" w:cs="Times New Roman"/>
                                  <w:sz w:val="24"/>
                                  <w:szCs w:val="24"/>
                                </w:rPr>
                                <w:t>умови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58836991" name="Поле 1"/>
                        <wps:cNvSpPr txBox="1"/>
                        <wps:spPr>
                          <a:xfrm>
                            <a:off x="2317849" y="824616"/>
                            <a:ext cx="3712380" cy="400921"/>
                          </a:xfrm>
                          <a:prstGeom prst="rect">
                            <a:avLst/>
                          </a:prstGeom>
                          <a:noFill/>
                          <a:ln w="6350">
                            <a:solidFill>
                              <a:schemeClr val="tx1"/>
                            </a:solidFill>
                          </a:ln>
                        </wps:spPr>
                        <wps:txbx>
                          <w:txbxContent>
                            <w:p w14:paraId="0873EEE3" w14:textId="23D97C6F" w:rsidR="007819B8" w:rsidRPr="00AB7F02" w:rsidRDefault="00BF21C8" w:rsidP="007819B8">
                              <w:pPr>
                                <w:spacing w:line="256" w:lineRule="auto"/>
                                <w:jc w:val="center"/>
                                <w:rPr>
                                  <w:rFonts w:ascii="Times New Roman" w:eastAsia="Calibri" w:hAnsi="Times New Roman" w:cs="Times New Roman"/>
                                  <w:sz w:val="24"/>
                                  <w:szCs w:val="24"/>
                                  <w14:ligatures w14:val="none"/>
                                </w:rPr>
                              </w:pPr>
                              <w:r w:rsidRPr="00AB7F02">
                                <w:rPr>
                                  <w:rFonts w:ascii="Times New Roman" w:eastAsia="Calibri" w:hAnsi="Times New Roman" w:cs="Times New Roman"/>
                                  <w:sz w:val="24"/>
                                  <w:szCs w:val="24"/>
                                </w:rPr>
                                <w:t>Розширення можливостей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42209325" name="Поле 1"/>
                        <wps:cNvSpPr txBox="1"/>
                        <wps:spPr>
                          <a:xfrm>
                            <a:off x="2315360" y="3086760"/>
                            <a:ext cx="3714869" cy="378336"/>
                          </a:xfrm>
                          <a:prstGeom prst="rect">
                            <a:avLst/>
                          </a:prstGeom>
                          <a:noFill/>
                          <a:ln w="6350">
                            <a:solidFill>
                              <a:schemeClr val="tx1"/>
                            </a:solidFill>
                          </a:ln>
                        </wps:spPr>
                        <wps:txbx>
                          <w:txbxContent>
                            <w:p w14:paraId="36F81DC0" w14:textId="22E37BE7" w:rsidR="007819B8" w:rsidRPr="00AB7F02" w:rsidRDefault="00BF21C8" w:rsidP="007819B8">
                              <w:pPr>
                                <w:spacing w:line="254" w:lineRule="auto"/>
                                <w:jc w:val="center"/>
                                <w:rPr>
                                  <w:rFonts w:ascii="Times New Roman" w:eastAsia="Calibri" w:hAnsi="Times New Roman" w:cs="Times New Roman"/>
                                  <w:sz w:val="24"/>
                                  <w:szCs w:val="24"/>
                                  <w14:ligatures w14:val="none"/>
                                </w:rPr>
                              </w:pPr>
                              <w:r w:rsidRPr="00AB7F02">
                                <w:rPr>
                                  <w:rFonts w:ascii="Times New Roman" w:eastAsia="Calibri" w:hAnsi="Times New Roman" w:cs="Times New Roman"/>
                                  <w:sz w:val="24"/>
                                  <w:szCs w:val="24"/>
                                </w:rPr>
                                <w:t>Інші</w:t>
                              </w:r>
                              <w:r w:rsidR="007819B8" w:rsidRPr="00AB7F02">
                                <w:rPr>
                                  <w:rFonts w:ascii="Times New Roman" w:eastAsia="Calibri" w:hAnsi="Times New Roman" w:cs="Times New Roman"/>
                                  <w:sz w:val="24"/>
                                  <w:szCs w:val="24"/>
                                </w:rPr>
                                <w:t xml:space="preserve"> чинники </w:t>
                              </w:r>
                              <w:r w:rsidRPr="00AB7F02">
                                <w:rPr>
                                  <w:rFonts w:ascii="Times New Roman" w:eastAsia="Calibri" w:hAnsi="Times New Roman" w:cs="Times New Roman"/>
                                  <w:sz w:val="24"/>
                                  <w:szCs w:val="24"/>
                                </w:rPr>
                                <w:t>розвитку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2094706" name="Прямокутник: округлені кути 202094706"/>
                        <wps:cNvSpPr/>
                        <wps:spPr>
                          <a:xfrm>
                            <a:off x="2315360" y="1837260"/>
                            <a:ext cx="1622374" cy="718389"/>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4734097" name="Поле 1"/>
                        <wps:cNvSpPr txBox="1"/>
                        <wps:spPr>
                          <a:xfrm>
                            <a:off x="4600844" y="1885546"/>
                            <a:ext cx="1294765" cy="622935"/>
                          </a:xfrm>
                          <a:prstGeom prst="rect">
                            <a:avLst/>
                          </a:prstGeom>
                          <a:noFill/>
                          <a:ln w="6350">
                            <a:noFill/>
                          </a:ln>
                        </wps:spPr>
                        <wps:txbx>
                          <w:txbxContent>
                            <w:p w14:paraId="3609A7EE" w14:textId="77777777" w:rsidR="00BF21C8" w:rsidRPr="00AB7F02" w:rsidRDefault="00BF21C8" w:rsidP="00BF21C8">
                              <w:pPr>
                                <w:spacing w:line="254" w:lineRule="auto"/>
                                <w:jc w:val="center"/>
                                <w:rPr>
                                  <w:rFonts w:ascii="Times New Roman" w:eastAsia="Calibri" w:hAnsi="Times New Roman" w:cs="Times New Roman"/>
                                </w:rPr>
                              </w:pPr>
                              <w:r w:rsidRPr="00AB7F02">
                                <w:rPr>
                                  <w:rFonts w:ascii="Times New Roman" w:eastAsia="Calibri" w:hAnsi="Times New Roman" w:cs="Times New Roman"/>
                                </w:rPr>
                                <w:t xml:space="preserve">Надання </w:t>
                              </w:r>
                            </w:p>
                            <w:p w14:paraId="0983CB0D" w14:textId="70EFAE96" w:rsidR="00BF21C8" w:rsidRPr="00AB7F02" w:rsidRDefault="00BF21C8" w:rsidP="00BF21C8">
                              <w:pPr>
                                <w:spacing w:line="254" w:lineRule="auto"/>
                                <w:jc w:val="center"/>
                                <w:rPr>
                                  <w:rFonts w:ascii="Times New Roman" w:eastAsia="Calibri" w:hAnsi="Times New Roman" w:cs="Times New Roman"/>
                                </w:rPr>
                              </w:pPr>
                              <w:r w:rsidRPr="00AB7F02">
                                <w:rPr>
                                  <w:rFonts w:ascii="Times New Roman" w:eastAsia="Calibri" w:hAnsi="Times New Roman" w:cs="Times New Roman"/>
                                </w:rPr>
                                <w:t>послуг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10252033" name="Прямокутник: округлені кути 1810252033"/>
                        <wps:cNvSpPr/>
                        <wps:spPr>
                          <a:xfrm>
                            <a:off x="4408439" y="1832841"/>
                            <a:ext cx="1621790" cy="71818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548933" name="Поле 1"/>
                        <wps:cNvSpPr txBox="1"/>
                        <wps:spPr>
                          <a:xfrm>
                            <a:off x="6697323" y="824727"/>
                            <a:ext cx="1368425" cy="2684877"/>
                          </a:xfrm>
                          <a:prstGeom prst="rect">
                            <a:avLst/>
                          </a:prstGeom>
                          <a:noFill/>
                          <a:ln w="6350">
                            <a:solidFill>
                              <a:schemeClr val="tx1"/>
                            </a:solidFill>
                          </a:ln>
                        </wps:spPr>
                        <wps:txbx>
                          <w:txbxContent>
                            <w:p w14:paraId="48722938" w14:textId="77777777" w:rsidR="00AB7F02" w:rsidRDefault="00AB7F02" w:rsidP="00AB7F02">
                              <w:pPr>
                                <w:spacing w:line="360" w:lineRule="auto"/>
                                <w:jc w:val="center"/>
                                <w:rPr>
                                  <w:rFonts w:ascii="Times New Roman" w:eastAsia="Calibri" w:hAnsi="Times New Roman" w:cs="Times New Roman"/>
                                </w:rPr>
                              </w:pPr>
                            </w:p>
                            <w:p w14:paraId="7D4B10BD" w14:textId="1329DF8F" w:rsidR="00BF21C8" w:rsidRPr="00AB7F02" w:rsidRDefault="00BF21C8" w:rsidP="00AB7F02">
                              <w:pPr>
                                <w:spacing w:line="360" w:lineRule="auto"/>
                                <w:jc w:val="center"/>
                                <w:rPr>
                                  <w:rFonts w:ascii="Times New Roman" w:eastAsia="Calibri" w:hAnsi="Times New Roman" w:cs="Times New Roman"/>
                                </w:rPr>
                              </w:pPr>
                              <w:r w:rsidRPr="00AB7F02">
                                <w:rPr>
                                  <w:rFonts w:ascii="Times New Roman" w:eastAsia="Calibri" w:hAnsi="Times New Roman" w:cs="Times New Roman"/>
                                </w:rPr>
                                <w:t>Здоров’я</w:t>
                              </w:r>
                            </w:p>
                            <w:p w14:paraId="27CB1975" w14:textId="1444CE92" w:rsidR="00BF21C8" w:rsidRPr="00AB7F02" w:rsidRDefault="00BF21C8" w:rsidP="00AB7F02">
                              <w:pPr>
                                <w:spacing w:line="360" w:lineRule="auto"/>
                                <w:jc w:val="center"/>
                                <w:rPr>
                                  <w:rFonts w:ascii="Times New Roman" w:eastAsia="Calibri" w:hAnsi="Times New Roman" w:cs="Times New Roman"/>
                                </w:rPr>
                              </w:pPr>
                              <w:r w:rsidRPr="00AB7F02">
                                <w:rPr>
                                  <w:rFonts w:ascii="Times New Roman" w:eastAsia="Calibri" w:hAnsi="Times New Roman" w:cs="Times New Roman"/>
                                </w:rPr>
                                <w:t>Вміння</w:t>
                              </w:r>
                            </w:p>
                            <w:p w14:paraId="018A72B5" w14:textId="6B10C8F2" w:rsidR="00BF21C8" w:rsidRPr="00AB7F02" w:rsidRDefault="00BF21C8" w:rsidP="00AB7F02">
                              <w:pPr>
                                <w:spacing w:line="360" w:lineRule="auto"/>
                                <w:jc w:val="center"/>
                                <w:rPr>
                                  <w:rFonts w:ascii="Times New Roman" w:eastAsia="Calibri" w:hAnsi="Times New Roman" w:cs="Times New Roman"/>
                                </w:rPr>
                              </w:pPr>
                              <w:r w:rsidRPr="00AB7F02">
                                <w:rPr>
                                  <w:rFonts w:ascii="Times New Roman" w:eastAsia="Calibri" w:hAnsi="Times New Roman" w:cs="Times New Roman"/>
                                </w:rPr>
                                <w:t>Навички</w:t>
                              </w:r>
                            </w:p>
                            <w:p w14:paraId="73C51C08" w14:textId="63285190" w:rsidR="00BF21C8" w:rsidRPr="00AB7F02" w:rsidRDefault="00BF21C8" w:rsidP="00AB7F02">
                              <w:pPr>
                                <w:spacing w:line="360" w:lineRule="auto"/>
                                <w:jc w:val="center"/>
                                <w:rPr>
                                  <w:rFonts w:ascii="Times New Roman" w:eastAsia="Calibri" w:hAnsi="Times New Roman" w:cs="Times New Roman"/>
                                </w:rPr>
                              </w:pPr>
                              <w:r w:rsidRPr="00AB7F02">
                                <w:rPr>
                                  <w:rFonts w:ascii="Times New Roman" w:eastAsia="Calibri" w:hAnsi="Times New Roman" w:cs="Times New Roman"/>
                                </w:rPr>
                                <w:t>Доходи</w:t>
                              </w:r>
                            </w:p>
                            <w:p w14:paraId="2592FCD6" w14:textId="4E5A0225" w:rsidR="00BF21C8" w:rsidRPr="00AB7F02" w:rsidRDefault="00BF21C8" w:rsidP="00AB7F02">
                              <w:pPr>
                                <w:spacing w:line="360" w:lineRule="auto"/>
                                <w:jc w:val="center"/>
                                <w:rPr>
                                  <w:rFonts w:ascii="Times New Roman" w:eastAsia="Calibri" w:hAnsi="Times New Roman" w:cs="Times New Roman"/>
                                </w:rPr>
                              </w:pPr>
                              <w:r w:rsidRPr="00AB7F02">
                                <w:rPr>
                                  <w:rFonts w:ascii="Times New Roman" w:eastAsia="Calibri" w:hAnsi="Times New Roman" w:cs="Times New Roman"/>
                                </w:rPr>
                                <w:t>Безпека</w:t>
                              </w:r>
                            </w:p>
                            <w:p w14:paraId="215185AF" w14:textId="4BB3BE0F" w:rsidR="00BF21C8" w:rsidRPr="00AB7F02" w:rsidRDefault="00BF21C8" w:rsidP="00AB7F02">
                              <w:pPr>
                                <w:spacing w:line="360" w:lineRule="auto"/>
                                <w:jc w:val="center"/>
                                <w:rPr>
                                  <w:rFonts w:ascii="Times New Roman" w:eastAsia="Calibri" w:hAnsi="Times New Roman" w:cs="Times New Roman"/>
                                </w:rPr>
                              </w:pPr>
                              <w:r w:rsidRPr="00AB7F02">
                                <w:rPr>
                                  <w:rFonts w:ascii="Times New Roman" w:eastAsia="Calibri" w:hAnsi="Times New Roman" w:cs="Times New Roman"/>
                                </w:rPr>
                                <w:t>Гідність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852158" name="Сполучна лінія: уступом 22852158"/>
                        <wps:cNvCnPr>
                          <a:stCxn id="1789754579" idx="0"/>
                          <a:endCxn id="1758836991" idx="1"/>
                        </wps:cNvCnPr>
                        <wps:spPr>
                          <a:xfrm rot="5400000" flipH="1" flipV="1">
                            <a:off x="1374792" y="889764"/>
                            <a:ext cx="807877" cy="1078237"/>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8990444" name="Сполучна лінія: уступом 328990444"/>
                        <wps:cNvCnPr>
                          <a:stCxn id="1789754579" idx="2"/>
                          <a:endCxn id="2042209325" idx="1"/>
                        </wps:cNvCnPr>
                        <wps:spPr>
                          <a:xfrm rot="16200000" flipH="1">
                            <a:off x="1416024" y="2376197"/>
                            <a:ext cx="722925" cy="1075748"/>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8231224" name="Пряма зі стрілкою 138231224"/>
                        <wps:cNvCnPr>
                          <a:stCxn id="1789754579" idx="3"/>
                        </wps:cNvCnPr>
                        <wps:spPr>
                          <a:xfrm flipV="1">
                            <a:off x="1923944" y="2188217"/>
                            <a:ext cx="393905" cy="44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1775140" name="Пряма зі стрілкою 661775140"/>
                        <wps:cNvCnPr>
                          <a:endCxn id="1810252033" idx="1"/>
                        </wps:cNvCnPr>
                        <wps:spPr>
                          <a:xfrm flipV="1">
                            <a:off x="3964162" y="2191665"/>
                            <a:ext cx="444277" cy="7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9710958" name="Пряма зі стрілкою 499710958"/>
                        <wps:cNvCnPr>
                          <a:stCxn id="1810252033" idx="3"/>
                        </wps:cNvCnPr>
                        <wps:spPr>
                          <a:xfrm>
                            <a:off x="6030229" y="2191665"/>
                            <a:ext cx="667094" cy="7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44925507" name="Пряма зі стрілкою 1244925507"/>
                        <wps:cNvCnPr>
                          <a:endCxn id="202094706" idx="0"/>
                        </wps:cNvCnPr>
                        <wps:spPr>
                          <a:xfrm>
                            <a:off x="3123759" y="1225224"/>
                            <a:ext cx="2788" cy="6118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5271927" name="Пряма зі стрілкою 1175271927"/>
                        <wps:cNvCnPr/>
                        <wps:spPr>
                          <a:xfrm>
                            <a:off x="5311977" y="1225380"/>
                            <a:ext cx="0" cy="6072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9735217" name="Пряма зі стрілкою 489735217"/>
                        <wps:cNvCnPr>
                          <a:endCxn id="202094706" idx="2"/>
                        </wps:cNvCnPr>
                        <wps:spPr>
                          <a:xfrm flipV="1">
                            <a:off x="3126547" y="2555339"/>
                            <a:ext cx="0" cy="5310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29642110" name="Пряма зі стрілкою 1929642110"/>
                        <wps:cNvCnPr/>
                        <wps:spPr>
                          <a:xfrm flipV="1">
                            <a:off x="5311977" y="2555339"/>
                            <a:ext cx="0" cy="5306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F19EC56" id="_x0000_s1104" editas="canvas" style="width:686.25pt;height:330.05pt;mso-position-horizontal-relative:char;mso-position-vertical-relative:line" coordsize="87153,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">
                <v:shape id="_x0000_s1105" type="#_x0000_t75" style="position:absolute;width:87153;height:41910;visibility:visible;mso-wrap-style:square" filled="t">
                  <v:fill o:detectmouseclick="t"/>
                  <v:path o:connecttype="none"/>
                </v:shape>
                <v:shape id="Поле 1" o:spid="_x0000_s1106" type="#_x0000_t202" style="position:absolute;left:25080;top:18901;width:12950;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" filled="f" stroked="f" strokeweight=".5pt">
                  <v:textbox>
                    <w:txbxContent>
                      <w:p w14:paraId="21FDA56E" w14:textId="77777777" w:rsidR="007819B8" w:rsidRPr="00AB7F02" w:rsidRDefault="007819B8" w:rsidP="007819B8">
                        <w:pPr>
                          <w:spacing w:line="256" w:lineRule="auto"/>
                          <w:jc w:val="center"/>
                          <w:rPr>
                            <w:rFonts w:ascii="Times New Roman" w:eastAsia="Calibri" w:hAnsi="Times New Roman" w:cs="Times New Roman"/>
                            <w:sz w:val="24"/>
                            <w:szCs w:val="24"/>
                          </w:rPr>
                        </w:pPr>
                        <w:r w:rsidRPr="00AB7F02">
                          <w:rPr>
                            <w:rFonts w:ascii="Times New Roman" w:eastAsia="Calibri" w:hAnsi="Times New Roman" w:cs="Times New Roman"/>
                            <w:sz w:val="24"/>
                            <w:szCs w:val="24"/>
                          </w:rPr>
                          <w:t xml:space="preserve">Розробка </w:t>
                        </w:r>
                      </w:p>
                      <w:p w14:paraId="43ABCAC9" w14:textId="25D12EFD" w:rsidR="007819B8" w:rsidRPr="00AB7F02" w:rsidRDefault="007819B8" w:rsidP="007819B8">
                        <w:pPr>
                          <w:spacing w:line="256" w:lineRule="auto"/>
                          <w:jc w:val="center"/>
                          <w:rPr>
                            <w:rFonts w:ascii="Times New Roman" w:eastAsia="Calibri" w:hAnsi="Times New Roman" w:cs="Times New Roman"/>
                            <w:sz w:val="24"/>
                            <w:szCs w:val="24"/>
                            <w14:ligatures w14:val="none"/>
                          </w:rPr>
                        </w:pPr>
                        <w:r w:rsidRPr="00AB7F02">
                          <w:rPr>
                            <w:rFonts w:ascii="Times New Roman" w:eastAsia="Calibri" w:hAnsi="Times New Roman" w:cs="Times New Roman"/>
                            <w:sz w:val="24"/>
                            <w:szCs w:val="24"/>
                          </w:rPr>
                          <w:t>політик</w:t>
                        </w:r>
                      </w:p>
                    </w:txbxContent>
                  </v:textbox>
                </v:shape>
                <v:shape id="Поле 1" o:spid="_x0000_s1107" type="#_x0000_t202" style="position:absolute;left:5552;top:18330;width:13687;height: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" filled="f" strokecolor="black [3213]" strokeweight=".5pt">
                  <v:textbox>
                    <w:txbxContent>
                      <w:p w14:paraId="27EE5946" w14:textId="77777777" w:rsidR="007819B8" w:rsidRPr="00AB7F02" w:rsidRDefault="007819B8" w:rsidP="007819B8">
                        <w:pPr>
                          <w:spacing w:line="256" w:lineRule="auto"/>
                          <w:jc w:val="center"/>
                          <w:rPr>
                            <w:rFonts w:ascii="Times New Roman" w:eastAsia="Calibri" w:hAnsi="Times New Roman" w:cs="Times New Roman"/>
                            <w:sz w:val="24"/>
                            <w:szCs w:val="24"/>
                          </w:rPr>
                        </w:pPr>
                        <w:r w:rsidRPr="00AB7F02">
                          <w:rPr>
                            <w:rFonts w:ascii="Times New Roman" w:eastAsia="Calibri" w:hAnsi="Times New Roman" w:cs="Times New Roman"/>
                            <w:sz w:val="24"/>
                            <w:szCs w:val="24"/>
                          </w:rPr>
                          <w:t xml:space="preserve">Стартові </w:t>
                        </w:r>
                      </w:p>
                      <w:p w14:paraId="285C42D3" w14:textId="56C6E93B" w:rsidR="007819B8" w:rsidRPr="00AB7F02" w:rsidRDefault="007819B8" w:rsidP="007819B8">
                        <w:pPr>
                          <w:spacing w:line="256" w:lineRule="auto"/>
                          <w:jc w:val="center"/>
                          <w:rPr>
                            <w:rFonts w:ascii="Times New Roman" w:eastAsia="Calibri" w:hAnsi="Times New Roman" w:cs="Times New Roman"/>
                            <w:sz w:val="24"/>
                            <w:szCs w:val="24"/>
                            <w14:ligatures w14:val="none"/>
                          </w:rPr>
                        </w:pPr>
                        <w:r w:rsidRPr="00AB7F02">
                          <w:rPr>
                            <w:rFonts w:ascii="Times New Roman" w:eastAsia="Calibri" w:hAnsi="Times New Roman" w:cs="Times New Roman"/>
                            <w:sz w:val="24"/>
                            <w:szCs w:val="24"/>
                          </w:rPr>
                          <w:t>умови</w:t>
                        </w:r>
                      </w:p>
                    </w:txbxContent>
                  </v:textbox>
                </v:shape>
                <v:shape id="Поле 1" o:spid="_x0000_s1108" type="#_x0000_t202" style="position:absolute;left:23178;top:8246;width:37124;height: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" filled="f" strokecolor="black [3213]" strokeweight=".5pt">
                  <v:textbox>
                    <w:txbxContent>
                      <w:p w14:paraId="0873EEE3" w14:textId="23D97C6F" w:rsidR="007819B8" w:rsidRPr="00AB7F02" w:rsidRDefault="00BF21C8" w:rsidP="007819B8">
                        <w:pPr>
                          <w:spacing w:line="256" w:lineRule="auto"/>
                          <w:jc w:val="center"/>
                          <w:rPr>
                            <w:rFonts w:ascii="Times New Roman" w:eastAsia="Calibri" w:hAnsi="Times New Roman" w:cs="Times New Roman"/>
                            <w:sz w:val="24"/>
                            <w:szCs w:val="24"/>
                            <w14:ligatures w14:val="none"/>
                          </w:rPr>
                        </w:pPr>
                        <w:r w:rsidRPr="00AB7F02">
                          <w:rPr>
                            <w:rFonts w:ascii="Times New Roman" w:eastAsia="Calibri" w:hAnsi="Times New Roman" w:cs="Times New Roman"/>
                            <w:sz w:val="24"/>
                            <w:szCs w:val="24"/>
                          </w:rPr>
                          <w:t>Розширення можливостей</w:t>
                        </w:r>
                      </w:p>
                    </w:txbxContent>
                  </v:textbox>
                </v:shape>
                <v:shape id="Поле 1" o:spid="_x0000_s1109" type="#_x0000_t202" style="position:absolute;left:23153;top:30867;width:37149;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" filled="f" strokecolor="black [3213]" strokeweight=".5pt">
                  <v:textbox>
                    <w:txbxContent>
                      <w:p w14:paraId="36F81DC0" w14:textId="22E37BE7" w:rsidR="007819B8" w:rsidRPr="00AB7F02" w:rsidRDefault="00BF21C8" w:rsidP="007819B8">
                        <w:pPr>
                          <w:spacing w:line="254" w:lineRule="auto"/>
                          <w:jc w:val="center"/>
                          <w:rPr>
                            <w:rFonts w:ascii="Times New Roman" w:eastAsia="Calibri" w:hAnsi="Times New Roman" w:cs="Times New Roman"/>
                            <w:sz w:val="24"/>
                            <w:szCs w:val="24"/>
                            <w14:ligatures w14:val="none"/>
                          </w:rPr>
                        </w:pPr>
                        <w:r w:rsidRPr="00AB7F02">
                          <w:rPr>
                            <w:rFonts w:ascii="Times New Roman" w:eastAsia="Calibri" w:hAnsi="Times New Roman" w:cs="Times New Roman"/>
                            <w:sz w:val="24"/>
                            <w:szCs w:val="24"/>
                          </w:rPr>
                          <w:t>Інші</w:t>
                        </w:r>
                        <w:r w:rsidR="007819B8" w:rsidRPr="00AB7F02">
                          <w:rPr>
                            <w:rFonts w:ascii="Times New Roman" w:eastAsia="Calibri" w:hAnsi="Times New Roman" w:cs="Times New Roman"/>
                            <w:sz w:val="24"/>
                            <w:szCs w:val="24"/>
                          </w:rPr>
                          <w:t xml:space="preserve"> чинники </w:t>
                        </w:r>
                        <w:r w:rsidRPr="00AB7F02">
                          <w:rPr>
                            <w:rFonts w:ascii="Times New Roman" w:eastAsia="Calibri" w:hAnsi="Times New Roman" w:cs="Times New Roman"/>
                            <w:sz w:val="24"/>
                            <w:szCs w:val="24"/>
                          </w:rPr>
                          <w:t>розвитку</w:t>
                        </w:r>
                      </w:p>
                    </w:txbxContent>
                  </v:textbox>
                </v:shape>
                <v:roundrect id="Прямокутник: округлені кути 202094706" o:spid="_x0000_s1110" style="position:absolute;left:23153;top:18372;width:16224;height:71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" filled="f" strokecolor="#09101d [484]" strokeweight="1pt">
                  <v:stroke joinstyle="miter"/>
                </v:roundrect>
                <v:shape id="Поле 1" o:spid="_x0000_s1111" type="#_x0000_t202" style="position:absolute;left:46008;top:18855;width:12948;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" filled="f" stroked="f" strokeweight=".5pt">
                  <v:textbox>
                    <w:txbxContent>
                      <w:p w14:paraId="3609A7EE" w14:textId="77777777" w:rsidR="00BF21C8" w:rsidRPr="00AB7F02" w:rsidRDefault="00BF21C8" w:rsidP="00BF21C8">
                        <w:pPr>
                          <w:spacing w:line="254" w:lineRule="auto"/>
                          <w:jc w:val="center"/>
                          <w:rPr>
                            <w:rFonts w:ascii="Times New Roman" w:eastAsia="Calibri" w:hAnsi="Times New Roman" w:cs="Times New Roman"/>
                          </w:rPr>
                        </w:pPr>
                        <w:r w:rsidRPr="00AB7F02">
                          <w:rPr>
                            <w:rFonts w:ascii="Times New Roman" w:eastAsia="Calibri" w:hAnsi="Times New Roman" w:cs="Times New Roman"/>
                          </w:rPr>
                          <w:t xml:space="preserve">Надання </w:t>
                        </w:r>
                      </w:p>
                      <w:p w14:paraId="0983CB0D" w14:textId="70EFAE96" w:rsidR="00BF21C8" w:rsidRPr="00AB7F02" w:rsidRDefault="00BF21C8" w:rsidP="00BF21C8">
                        <w:pPr>
                          <w:spacing w:line="254" w:lineRule="auto"/>
                          <w:jc w:val="center"/>
                          <w:rPr>
                            <w:rFonts w:ascii="Times New Roman" w:eastAsia="Calibri" w:hAnsi="Times New Roman" w:cs="Times New Roman"/>
                          </w:rPr>
                        </w:pPr>
                        <w:r w:rsidRPr="00AB7F02">
                          <w:rPr>
                            <w:rFonts w:ascii="Times New Roman" w:eastAsia="Calibri" w:hAnsi="Times New Roman" w:cs="Times New Roman"/>
                          </w:rPr>
                          <w:t>послуг</w:t>
                        </w:r>
                      </w:p>
                    </w:txbxContent>
                  </v:textbox>
                </v:shape>
                <v:roundrect id="Прямокутник: округлені кути 1810252033" o:spid="_x0000_s1112" style="position:absolute;left:44084;top:18328;width:16218;height:71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" filled="f" strokecolor="#09101d [484]" strokeweight="1pt">
                  <v:stroke joinstyle="miter"/>
                </v:roundrect>
                <v:shape id="Поле 1" o:spid="_x0000_s1113" type="#_x0000_t202" style="position:absolute;left:66973;top:8247;width:13684;height:26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" filled="f" strokecolor="black [3213]" strokeweight=".5pt">
                  <v:textbox>
                    <w:txbxContent>
                      <w:p w14:paraId="48722938" w14:textId="77777777" w:rsidR="00AB7F02" w:rsidRDefault="00AB7F02" w:rsidP="00AB7F02">
                        <w:pPr>
                          <w:spacing w:line="360" w:lineRule="auto"/>
                          <w:jc w:val="center"/>
                          <w:rPr>
                            <w:rFonts w:ascii="Times New Roman" w:eastAsia="Calibri" w:hAnsi="Times New Roman" w:cs="Times New Roman"/>
                          </w:rPr>
                        </w:pPr>
                      </w:p>
                      <w:p w14:paraId="7D4B10BD" w14:textId="1329DF8F" w:rsidR="00BF21C8" w:rsidRPr="00AB7F02" w:rsidRDefault="00BF21C8" w:rsidP="00AB7F02">
                        <w:pPr>
                          <w:spacing w:line="360" w:lineRule="auto"/>
                          <w:jc w:val="center"/>
                          <w:rPr>
                            <w:rFonts w:ascii="Times New Roman" w:eastAsia="Calibri" w:hAnsi="Times New Roman" w:cs="Times New Roman"/>
                          </w:rPr>
                        </w:pPr>
                        <w:r w:rsidRPr="00AB7F02">
                          <w:rPr>
                            <w:rFonts w:ascii="Times New Roman" w:eastAsia="Calibri" w:hAnsi="Times New Roman" w:cs="Times New Roman"/>
                          </w:rPr>
                          <w:t>Здоров’я</w:t>
                        </w:r>
                      </w:p>
                      <w:p w14:paraId="27CB1975" w14:textId="1444CE92" w:rsidR="00BF21C8" w:rsidRPr="00AB7F02" w:rsidRDefault="00BF21C8" w:rsidP="00AB7F02">
                        <w:pPr>
                          <w:spacing w:line="360" w:lineRule="auto"/>
                          <w:jc w:val="center"/>
                          <w:rPr>
                            <w:rFonts w:ascii="Times New Roman" w:eastAsia="Calibri" w:hAnsi="Times New Roman" w:cs="Times New Roman"/>
                          </w:rPr>
                        </w:pPr>
                        <w:r w:rsidRPr="00AB7F02">
                          <w:rPr>
                            <w:rFonts w:ascii="Times New Roman" w:eastAsia="Calibri" w:hAnsi="Times New Roman" w:cs="Times New Roman"/>
                          </w:rPr>
                          <w:t>Вміння</w:t>
                        </w:r>
                      </w:p>
                      <w:p w14:paraId="018A72B5" w14:textId="6B10C8F2" w:rsidR="00BF21C8" w:rsidRPr="00AB7F02" w:rsidRDefault="00BF21C8" w:rsidP="00AB7F02">
                        <w:pPr>
                          <w:spacing w:line="360" w:lineRule="auto"/>
                          <w:jc w:val="center"/>
                          <w:rPr>
                            <w:rFonts w:ascii="Times New Roman" w:eastAsia="Calibri" w:hAnsi="Times New Roman" w:cs="Times New Roman"/>
                          </w:rPr>
                        </w:pPr>
                        <w:r w:rsidRPr="00AB7F02">
                          <w:rPr>
                            <w:rFonts w:ascii="Times New Roman" w:eastAsia="Calibri" w:hAnsi="Times New Roman" w:cs="Times New Roman"/>
                          </w:rPr>
                          <w:t>Навички</w:t>
                        </w:r>
                      </w:p>
                      <w:p w14:paraId="73C51C08" w14:textId="63285190" w:rsidR="00BF21C8" w:rsidRPr="00AB7F02" w:rsidRDefault="00BF21C8" w:rsidP="00AB7F02">
                        <w:pPr>
                          <w:spacing w:line="360" w:lineRule="auto"/>
                          <w:jc w:val="center"/>
                          <w:rPr>
                            <w:rFonts w:ascii="Times New Roman" w:eastAsia="Calibri" w:hAnsi="Times New Roman" w:cs="Times New Roman"/>
                          </w:rPr>
                        </w:pPr>
                        <w:r w:rsidRPr="00AB7F02">
                          <w:rPr>
                            <w:rFonts w:ascii="Times New Roman" w:eastAsia="Calibri" w:hAnsi="Times New Roman" w:cs="Times New Roman"/>
                          </w:rPr>
                          <w:t>Доходи</w:t>
                        </w:r>
                      </w:p>
                      <w:p w14:paraId="2592FCD6" w14:textId="4E5A0225" w:rsidR="00BF21C8" w:rsidRPr="00AB7F02" w:rsidRDefault="00BF21C8" w:rsidP="00AB7F02">
                        <w:pPr>
                          <w:spacing w:line="360" w:lineRule="auto"/>
                          <w:jc w:val="center"/>
                          <w:rPr>
                            <w:rFonts w:ascii="Times New Roman" w:eastAsia="Calibri" w:hAnsi="Times New Roman" w:cs="Times New Roman"/>
                          </w:rPr>
                        </w:pPr>
                        <w:r w:rsidRPr="00AB7F02">
                          <w:rPr>
                            <w:rFonts w:ascii="Times New Roman" w:eastAsia="Calibri" w:hAnsi="Times New Roman" w:cs="Times New Roman"/>
                          </w:rPr>
                          <w:t>Безпека</w:t>
                        </w:r>
                      </w:p>
                      <w:p w14:paraId="215185AF" w14:textId="4BB3BE0F" w:rsidR="00BF21C8" w:rsidRPr="00AB7F02" w:rsidRDefault="00BF21C8" w:rsidP="00AB7F02">
                        <w:pPr>
                          <w:spacing w:line="360" w:lineRule="auto"/>
                          <w:jc w:val="center"/>
                          <w:rPr>
                            <w:rFonts w:ascii="Times New Roman" w:eastAsia="Calibri" w:hAnsi="Times New Roman" w:cs="Times New Roman"/>
                          </w:rPr>
                        </w:pPr>
                        <w:r w:rsidRPr="00AB7F02">
                          <w:rPr>
                            <w:rFonts w:ascii="Times New Roman" w:eastAsia="Calibri" w:hAnsi="Times New Roman" w:cs="Times New Roman"/>
                          </w:rPr>
                          <w:t>Гідність</w:t>
                        </w:r>
                      </w:p>
                    </w:txbxContent>
                  </v:textbox>
                </v:shape>
                <v:shape id="Сполучна лінія: уступом 22852158" o:spid="_x0000_s1114" type="#_x0000_t33" style="position:absolute;left:13747;top:8898;width:8079;height:1078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" strokecolor="#4472c4 [3204]" strokeweight=".5pt">
                  <v:stroke endarrow="block"/>
                </v:shape>
                <v:shape id="Сполучна лінія: уступом 328990444" o:spid="_x0000_s1115" type="#_x0000_t33" style="position:absolute;left:14160;top:23762;width:7229;height:107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" strokecolor="#4472c4 [3204]" strokeweight=".5pt">
                  <v:stroke endarrow="block"/>
                </v:shape>
                <v:shape id="Пряма зі стрілкою 138231224" o:spid="_x0000_s1116" type="#_x0000_t32" style="position:absolute;left:19239;top:21882;width:3939;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" strokecolor="#4472c4 [3204]" strokeweight=".5pt">
                  <v:stroke endarrow="block" joinstyle="miter"/>
                </v:shape>
                <v:shape id="Пряма зі стрілкою 661775140" o:spid="_x0000_s1117" type="#_x0000_t32" style="position:absolute;left:39641;top:21916;width:4443;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" strokecolor="#4472c4 [3204]" strokeweight=".5pt">
                  <v:stroke endarrow="block" joinstyle="miter"/>
                </v:shape>
                <v:shape id="Пряма зі стрілкою 499710958" o:spid="_x0000_s1118" type="#_x0000_t32" style="position:absolute;left:60302;top:21916;width:6671;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" strokecolor="#4472c4 [3204]" strokeweight=".5pt">
                  <v:stroke endarrow="block" joinstyle="miter"/>
                </v:shape>
                <v:shape id="Пряма зі стрілкою 1244925507" o:spid="_x0000_s1119" type="#_x0000_t32" style="position:absolute;left:31237;top:12252;width:28;height:6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" strokecolor="#4472c4 [3204]" strokeweight=".5pt">
                  <v:stroke endarrow="block" joinstyle="miter"/>
                </v:shape>
                <v:shape id="Пряма зі стрілкою 1175271927" o:spid="_x0000_s1120" type="#_x0000_t32" style="position:absolute;left:53119;top:12253;width:0;height:6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" strokecolor="#4472c4 [3204]" strokeweight=".5pt">
                  <v:stroke endarrow="block" joinstyle="miter"/>
                </v:shape>
                <v:shape id="Пряма зі стрілкою 489735217" o:spid="_x0000_s1121" type="#_x0000_t32" style="position:absolute;left:31265;top:25553;width:0;height:53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" strokecolor="#4472c4 [3204]" strokeweight=".5pt">
                  <v:stroke endarrow="block" joinstyle="miter"/>
                </v:shape>
                <v:shape id="Пряма зі стрілкою 1929642110" o:spid="_x0000_s1122" type="#_x0000_t32" style="position:absolute;left:53119;top:25553;width:0;height:53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" strokecolor="#4472c4 [3204]" strokeweight=".5pt">
                  <v:stroke endarrow="block" joinstyle="miter"/>
                </v:shape>
                <w10:anchorlock/>
              </v:group>
            </w:pict>
          </mc:Fallback>
        </mc:AlternateContent>
      </w:r>
    </w:p>
    <w:p w14:paraId="41728261" w14:textId="44DECBEC" w:rsidR="007819B8" w:rsidRPr="00E301CE" w:rsidRDefault="007819B8" w:rsidP="00E301CE">
      <w:pPr>
        <w:spacing w:after="0" w:line="360" w:lineRule="auto"/>
        <w:ind w:firstLine="709"/>
        <w:jc w:val="center"/>
        <w:rPr>
          <w:rFonts w:ascii="Times New Roman" w:hAnsi="Times New Roman" w:cs="Times New Roman"/>
          <w:sz w:val="28"/>
          <w:szCs w:val="28"/>
        </w:rPr>
      </w:pPr>
      <w:r w:rsidRPr="00E301CE">
        <w:rPr>
          <w:rFonts w:ascii="Times New Roman" w:hAnsi="Times New Roman" w:cs="Times New Roman"/>
          <w:sz w:val="28"/>
          <w:szCs w:val="28"/>
        </w:rPr>
        <w:t>Рис. 3.</w:t>
      </w:r>
      <w:r w:rsidR="00771E9A">
        <w:rPr>
          <w:rFonts w:ascii="Times New Roman" w:hAnsi="Times New Roman" w:cs="Times New Roman"/>
          <w:sz w:val="28"/>
          <w:szCs w:val="28"/>
        </w:rPr>
        <w:t>4</w:t>
      </w:r>
      <w:r w:rsidRPr="00E301CE">
        <w:rPr>
          <w:rFonts w:ascii="Times New Roman" w:hAnsi="Times New Roman" w:cs="Times New Roman"/>
          <w:sz w:val="28"/>
          <w:szCs w:val="28"/>
        </w:rPr>
        <w:t>. Схематичне представлення взаємодії між розширенням повноважень, політиками та умовами</w:t>
      </w:r>
    </w:p>
    <w:p w14:paraId="2F3F5516" w14:textId="77777777" w:rsidR="007819B8" w:rsidRPr="00616165" w:rsidRDefault="007819B8" w:rsidP="00E301CE"/>
    <w:p w14:paraId="394DAEB5" w14:textId="77777777" w:rsidR="007819B8" w:rsidRDefault="007819B8" w:rsidP="00E301CE">
      <w:pPr>
        <w:sectPr w:rsidR="007819B8" w:rsidSect="007819B8">
          <w:pgSz w:w="16838" w:h="11906" w:orient="landscape"/>
          <w:pgMar w:top="1701" w:right="851" w:bottom="851" w:left="851" w:header="709" w:footer="709" w:gutter="0"/>
          <w:cols w:space="708"/>
          <w:docGrid w:linePitch="360"/>
        </w:sectPr>
      </w:pPr>
    </w:p>
    <w:p w14:paraId="22555C59" w14:textId="0591F91D" w:rsidR="00D35786" w:rsidRPr="00E301CE" w:rsidRDefault="00316786" w:rsidP="00E301CE">
      <w:pPr>
        <w:spacing w:after="0" w:line="360" w:lineRule="auto"/>
        <w:ind w:firstLine="709"/>
        <w:jc w:val="both"/>
        <w:rPr>
          <w:rFonts w:ascii="Times New Roman" w:hAnsi="Times New Roman" w:cs="Times New Roman"/>
          <w:sz w:val="28"/>
          <w:szCs w:val="28"/>
        </w:rPr>
      </w:pPr>
      <w:r w:rsidRPr="00E301CE">
        <w:rPr>
          <w:rFonts w:ascii="Times New Roman" w:hAnsi="Times New Roman" w:cs="Times New Roman"/>
          <w:sz w:val="28"/>
          <w:szCs w:val="28"/>
        </w:rPr>
        <w:lastRenderedPageBreak/>
        <w:t>Ця схема, хоча й досі спрощена, має суттєві наслідки для оцінки розширення повноважень, і особливо для типів необхідної інформації</w:t>
      </w:r>
      <w:r w:rsidR="008A57E5" w:rsidRPr="00E301CE">
        <w:rPr>
          <w:rFonts w:ascii="Times New Roman" w:hAnsi="Times New Roman" w:cs="Times New Roman"/>
          <w:sz w:val="28"/>
          <w:szCs w:val="28"/>
        </w:rPr>
        <w:t>.</w:t>
      </w:r>
      <w:r w:rsidRPr="00E301CE">
        <w:rPr>
          <w:rFonts w:ascii="Times New Roman" w:hAnsi="Times New Roman" w:cs="Times New Roman"/>
          <w:sz w:val="28"/>
          <w:szCs w:val="28"/>
        </w:rPr>
        <w:t xml:space="preserve"> Будуть потрібні незалежні джерела інформації про:</w:t>
      </w:r>
      <w:r w:rsidR="008A57E5" w:rsidRPr="00E301CE">
        <w:rPr>
          <w:rFonts w:ascii="Times New Roman" w:hAnsi="Times New Roman" w:cs="Times New Roman"/>
          <w:sz w:val="28"/>
          <w:szCs w:val="28"/>
        </w:rPr>
        <w:t xml:space="preserve"> п</w:t>
      </w:r>
      <w:r w:rsidRPr="00E301CE">
        <w:rPr>
          <w:rFonts w:ascii="Times New Roman" w:hAnsi="Times New Roman" w:cs="Times New Roman"/>
          <w:sz w:val="28"/>
          <w:szCs w:val="28"/>
        </w:rPr>
        <w:t>очаткові (або вихідні) умови щодо впливу як на розширення можливостей, так і на ширші сили розвитку, важливі для результатів, що вивчаються</w:t>
      </w:r>
      <w:r w:rsidR="008A57E5" w:rsidRPr="00E301CE">
        <w:rPr>
          <w:rFonts w:ascii="Times New Roman" w:hAnsi="Times New Roman" w:cs="Times New Roman"/>
          <w:sz w:val="28"/>
          <w:szCs w:val="28"/>
        </w:rPr>
        <w:t>; в</w:t>
      </w:r>
      <w:r w:rsidRPr="00E301CE">
        <w:rPr>
          <w:rFonts w:ascii="Times New Roman" w:hAnsi="Times New Roman" w:cs="Times New Roman"/>
          <w:sz w:val="28"/>
          <w:szCs w:val="28"/>
        </w:rPr>
        <w:t>ідвертий опис соціального, культурного та політичного контексту, у якому відбуваються дії</w:t>
      </w:r>
      <w:r w:rsidR="008A57E5" w:rsidRPr="00E301CE">
        <w:rPr>
          <w:rFonts w:ascii="Times New Roman" w:hAnsi="Times New Roman" w:cs="Times New Roman"/>
          <w:sz w:val="28"/>
          <w:szCs w:val="28"/>
        </w:rPr>
        <w:t>; п</w:t>
      </w:r>
      <w:r w:rsidRPr="00E301CE">
        <w:rPr>
          <w:rFonts w:ascii="Times New Roman" w:hAnsi="Times New Roman" w:cs="Times New Roman"/>
          <w:sz w:val="28"/>
          <w:szCs w:val="28"/>
        </w:rPr>
        <w:t>роміжні процеси та кінцеві результати розвитку, приділяючи особливу увагу охопленню впливів, які стали результатом зміни одного або двох причинних впливів на розширення повноважень</w:t>
      </w:r>
      <w:r w:rsidR="008A57E5" w:rsidRPr="00E301CE">
        <w:rPr>
          <w:rFonts w:ascii="Times New Roman" w:hAnsi="Times New Roman" w:cs="Times New Roman"/>
          <w:sz w:val="28"/>
          <w:szCs w:val="28"/>
        </w:rPr>
        <w:t>; і</w:t>
      </w:r>
      <w:r w:rsidRPr="00E301CE">
        <w:rPr>
          <w:rFonts w:ascii="Times New Roman" w:hAnsi="Times New Roman" w:cs="Times New Roman"/>
          <w:sz w:val="28"/>
          <w:szCs w:val="28"/>
        </w:rPr>
        <w:t>нші важливі впливи на досліджувані процеси та результати</w:t>
      </w:r>
      <w:r w:rsidR="000F54AA" w:rsidRPr="00E301CE">
        <w:rPr>
          <w:rFonts w:ascii="Times New Roman" w:hAnsi="Times New Roman" w:cs="Times New Roman"/>
          <w:sz w:val="28"/>
          <w:szCs w:val="28"/>
        </w:rPr>
        <w:t>.</w:t>
      </w:r>
    </w:p>
    <w:p w14:paraId="70CE2203" w14:textId="77777777" w:rsidR="00D35786" w:rsidRPr="00616165" w:rsidRDefault="00D35786" w:rsidP="00616165">
      <w:pPr>
        <w:spacing w:after="0" w:line="360" w:lineRule="auto"/>
        <w:ind w:firstLine="709"/>
        <w:jc w:val="both"/>
        <w:rPr>
          <w:rFonts w:ascii="Times New Roman" w:hAnsi="Times New Roman" w:cs="Times New Roman"/>
          <w:sz w:val="28"/>
          <w:szCs w:val="28"/>
        </w:rPr>
      </w:pPr>
    </w:p>
    <w:p w14:paraId="00405A2F" w14:textId="29BB6C73" w:rsidR="00536BF3" w:rsidRDefault="00536BF3">
      <w:pPr>
        <w:rPr>
          <w:rFonts w:ascii="Times New Roman" w:hAnsi="Times New Roman" w:cs="Times New Roman"/>
          <w:sz w:val="28"/>
          <w:szCs w:val="28"/>
        </w:rPr>
      </w:pPr>
      <w:r>
        <w:rPr>
          <w:rFonts w:ascii="Times New Roman" w:hAnsi="Times New Roman" w:cs="Times New Roman"/>
          <w:sz w:val="28"/>
          <w:szCs w:val="28"/>
        </w:rPr>
        <w:br w:type="page"/>
      </w:r>
    </w:p>
    <w:p w14:paraId="163C3FA3" w14:textId="2DBD2E93" w:rsidR="000D2899" w:rsidRDefault="00536BF3" w:rsidP="00536BF3">
      <w:pPr>
        <w:pStyle w:val="21"/>
      </w:pPr>
      <w:bookmarkStart w:id="21" w:name="_Toc184622557"/>
      <w:r>
        <w:lastRenderedPageBreak/>
        <w:t>Висновки до Розділу 3</w:t>
      </w:r>
      <w:bookmarkEnd w:id="21"/>
    </w:p>
    <w:p w14:paraId="08345364" w14:textId="77777777" w:rsidR="00536BF3" w:rsidRDefault="00536BF3" w:rsidP="00D61F25">
      <w:pPr>
        <w:spacing w:after="0" w:line="360" w:lineRule="auto"/>
        <w:ind w:firstLine="709"/>
        <w:jc w:val="both"/>
        <w:rPr>
          <w:rFonts w:ascii="Times New Roman" w:hAnsi="Times New Roman" w:cs="Times New Roman"/>
          <w:sz w:val="28"/>
          <w:szCs w:val="28"/>
        </w:rPr>
      </w:pPr>
    </w:p>
    <w:p w14:paraId="4A08970C" w14:textId="77777777" w:rsidR="008448BA" w:rsidRPr="008448BA" w:rsidRDefault="008448BA" w:rsidP="008448BA">
      <w:pPr>
        <w:spacing w:after="0" w:line="360" w:lineRule="auto"/>
        <w:ind w:firstLine="709"/>
        <w:jc w:val="both"/>
        <w:rPr>
          <w:rFonts w:ascii="Times New Roman" w:hAnsi="Times New Roman" w:cs="Times New Roman"/>
          <w:sz w:val="28"/>
          <w:szCs w:val="28"/>
        </w:rPr>
      </w:pPr>
      <w:r w:rsidRPr="008448BA">
        <w:rPr>
          <w:rFonts w:ascii="Times New Roman" w:hAnsi="Times New Roman" w:cs="Times New Roman"/>
          <w:sz w:val="28"/>
          <w:szCs w:val="28"/>
        </w:rPr>
        <w:t>Аналіз ефективності міжнародної підтримки України та перспектив подальшої співпраці демонструє важливість інтеграції міжнародних ініціатив із національними стратегічними цілями. Попри значні досягнення, реалізація міжнародних проєктів стикається з низкою проблем і викликів, серед яких: недостатня координація донорської допомоги, бюрократичні бар'єри, корупційні ризики та потреба в адаптації проєктів до умов війни. Ці аспекти обмежують швидкість і ефективність впровадження програм, що вимагає подальших реформ і підвищення прозорості у використанні ресурсів.</w:t>
      </w:r>
    </w:p>
    <w:p w14:paraId="46977DD4" w14:textId="77777777" w:rsidR="008448BA" w:rsidRPr="008448BA" w:rsidRDefault="008448BA" w:rsidP="008448BA">
      <w:pPr>
        <w:spacing w:after="0" w:line="360" w:lineRule="auto"/>
        <w:ind w:firstLine="709"/>
        <w:jc w:val="both"/>
        <w:rPr>
          <w:rFonts w:ascii="Times New Roman" w:hAnsi="Times New Roman" w:cs="Times New Roman"/>
          <w:sz w:val="28"/>
          <w:szCs w:val="28"/>
        </w:rPr>
      </w:pPr>
      <w:r w:rsidRPr="008448BA">
        <w:rPr>
          <w:rFonts w:ascii="Times New Roman" w:hAnsi="Times New Roman" w:cs="Times New Roman"/>
          <w:sz w:val="28"/>
          <w:szCs w:val="28"/>
        </w:rPr>
        <w:t>Перспективи міжнародної підтримки пов’язані з її стратегічною переорієнтацією на довгостроковий сталий розвиток. Важливими напрямами залишаються фінансування інфраструктурних проєктів, відновлення зруйнованих територій, модернізація економіки та підтримка малого і середнього бізнесу. Інтеграція кліматичних і цифрових компонентів у програми міжнародної підтримки також відкриває нові можливості для економічного зростання. Особливе значення має поглиблення співпраці з ЄС, що включає План фінансування України та поступову інтеграцію у європейський ринок.</w:t>
      </w:r>
    </w:p>
    <w:p w14:paraId="3CC2F905" w14:textId="77777777" w:rsidR="008448BA" w:rsidRPr="008448BA" w:rsidRDefault="008448BA" w:rsidP="008448BA">
      <w:pPr>
        <w:spacing w:after="0" w:line="360" w:lineRule="auto"/>
        <w:ind w:firstLine="709"/>
        <w:jc w:val="both"/>
        <w:rPr>
          <w:rFonts w:ascii="Times New Roman" w:hAnsi="Times New Roman" w:cs="Times New Roman"/>
          <w:sz w:val="28"/>
          <w:szCs w:val="28"/>
        </w:rPr>
      </w:pPr>
      <w:r w:rsidRPr="008448BA">
        <w:rPr>
          <w:rFonts w:ascii="Times New Roman" w:hAnsi="Times New Roman" w:cs="Times New Roman"/>
          <w:sz w:val="28"/>
          <w:szCs w:val="28"/>
        </w:rPr>
        <w:t>Розширення можливостей для економічного розвитку України через міжнародну допомогу сприяє посиленню її позицій на глобальному ринку. Ініціативи, спрямовані на вдосконалення людського капіталу, впровадження інновацій та залучення інвестицій, мають потенціал трансформувати українську економіку. Однак важливо, щоб держава відігравала активну роль у впровадженні реформ, що гарантуватиме довіру міжнародних партнерів і максимізацію впливу національних та міжнародних програм.</w:t>
      </w:r>
    </w:p>
    <w:p w14:paraId="11E6539C" w14:textId="77777777" w:rsidR="00536BF3" w:rsidRDefault="00536BF3" w:rsidP="00D61F25">
      <w:pPr>
        <w:spacing w:after="0" w:line="360" w:lineRule="auto"/>
        <w:ind w:firstLine="709"/>
        <w:jc w:val="both"/>
        <w:rPr>
          <w:rFonts w:ascii="Times New Roman" w:hAnsi="Times New Roman" w:cs="Times New Roman"/>
          <w:sz w:val="28"/>
          <w:szCs w:val="28"/>
        </w:rPr>
      </w:pPr>
    </w:p>
    <w:p w14:paraId="3CB8E3C9" w14:textId="1C0778DA" w:rsidR="000747A6" w:rsidRPr="005752E3" w:rsidRDefault="000747A6">
      <w:pPr>
        <w:rPr>
          <w:rFonts w:ascii="Times New Roman" w:hAnsi="Times New Roman" w:cs="Times New Roman"/>
          <w:sz w:val="28"/>
          <w:szCs w:val="28"/>
        </w:rPr>
      </w:pPr>
      <w:r w:rsidRPr="005752E3">
        <w:rPr>
          <w:rFonts w:ascii="Times New Roman" w:hAnsi="Times New Roman" w:cs="Times New Roman"/>
          <w:sz w:val="28"/>
          <w:szCs w:val="28"/>
        </w:rPr>
        <w:br w:type="page"/>
      </w:r>
    </w:p>
    <w:p w14:paraId="65B40D13" w14:textId="46A66C26" w:rsidR="000747A6" w:rsidRPr="005752E3" w:rsidRDefault="000747A6" w:rsidP="000747A6">
      <w:pPr>
        <w:pStyle w:val="11"/>
      </w:pPr>
      <w:bookmarkStart w:id="22" w:name="_Toc184622558"/>
      <w:r w:rsidRPr="005752E3">
        <w:lastRenderedPageBreak/>
        <w:t>ВИСНОВКИ</w:t>
      </w:r>
      <w:bookmarkEnd w:id="22"/>
    </w:p>
    <w:p w14:paraId="19B1B039" w14:textId="77777777" w:rsidR="000747A6" w:rsidRPr="005752E3" w:rsidRDefault="000747A6" w:rsidP="00D61F25">
      <w:pPr>
        <w:spacing w:after="0" w:line="360" w:lineRule="auto"/>
        <w:ind w:firstLine="709"/>
        <w:jc w:val="both"/>
        <w:rPr>
          <w:rFonts w:ascii="Times New Roman" w:hAnsi="Times New Roman" w:cs="Times New Roman"/>
          <w:sz w:val="28"/>
          <w:szCs w:val="28"/>
        </w:rPr>
      </w:pPr>
    </w:p>
    <w:p w14:paraId="746D04D4" w14:textId="77777777" w:rsidR="009D5978" w:rsidRPr="009D5978" w:rsidRDefault="009D5978" w:rsidP="009D5978">
      <w:pPr>
        <w:spacing w:after="0" w:line="360" w:lineRule="auto"/>
        <w:ind w:firstLine="709"/>
        <w:jc w:val="both"/>
        <w:rPr>
          <w:rFonts w:ascii="Times New Roman" w:hAnsi="Times New Roman" w:cs="Times New Roman"/>
          <w:sz w:val="28"/>
          <w:szCs w:val="28"/>
        </w:rPr>
      </w:pPr>
      <w:r w:rsidRPr="009D5978">
        <w:rPr>
          <w:rFonts w:ascii="Times New Roman" w:hAnsi="Times New Roman" w:cs="Times New Roman"/>
          <w:sz w:val="28"/>
          <w:szCs w:val="28"/>
        </w:rPr>
        <w:t>У ході дослідження теоретичних основ та практичних аспектів міжнародної підтримки економічного розвитку України, було виявлено ряд ключових положень, що підкреслюють важливість цієї підтримки для відновлення та модернізації країни.</w:t>
      </w:r>
    </w:p>
    <w:p w14:paraId="026A9C5A" w14:textId="5C0755F7" w:rsidR="009D5978" w:rsidRPr="009D5978" w:rsidRDefault="00FD6056" w:rsidP="009D59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Зокрема, </w:t>
      </w:r>
      <w:r w:rsidR="00CE3373">
        <w:rPr>
          <w:rFonts w:ascii="Times New Roman" w:hAnsi="Times New Roman" w:cs="Times New Roman"/>
          <w:sz w:val="28"/>
          <w:szCs w:val="28"/>
        </w:rPr>
        <w:t xml:space="preserve">в першому розділі роботи </w:t>
      </w:r>
      <w:r>
        <w:rPr>
          <w:rFonts w:ascii="Times New Roman" w:hAnsi="Times New Roman" w:cs="Times New Roman"/>
          <w:sz w:val="28"/>
          <w:szCs w:val="28"/>
        </w:rPr>
        <w:t xml:space="preserve">було розглянуто </w:t>
      </w:r>
      <w:r w:rsidRPr="00FD6056">
        <w:rPr>
          <w:rFonts w:ascii="Times New Roman" w:hAnsi="Times New Roman" w:cs="Times New Roman"/>
          <w:sz w:val="28"/>
          <w:szCs w:val="28"/>
        </w:rPr>
        <w:t>теоретичні основи міжнародної підтримки економічного розвитку</w:t>
      </w:r>
      <w:r>
        <w:rPr>
          <w:rFonts w:ascii="Times New Roman" w:hAnsi="Times New Roman" w:cs="Times New Roman"/>
          <w:sz w:val="28"/>
          <w:szCs w:val="28"/>
        </w:rPr>
        <w:t>, в рамках чого досліджено к</w:t>
      </w:r>
      <w:r w:rsidRPr="00FD6056">
        <w:rPr>
          <w:rFonts w:ascii="Times New Roman" w:hAnsi="Times New Roman" w:cs="Times New Roman"/>
          <w:sz w:val="28"/>
          <w:szCs w:val="28"/>
        </w:rPr>
        <w:t>онцептуальні підходи до міжнародної економічної підтримки</w:t>
      </w:r>
      <w:r>
        <w:rPr>
          <w:rFonts w:ascii="Times New Roman" w:hAnsi="Times New Roman" w:cs="Times New Roman"/>
          <w:sz w:val="28"/>
          <w:szCs w:val="28"/>
        </w:rPr>
        <w:t>,</w:t>
      </w:r>
      <w:r w:rsidRPr="00FD6056">
        <w:rPr>
          <w:rFonts w:ascii="Times New Roman" w:hAnsi="Times New Roman" w:cs="Times New Roman"/>
          <w:sz w:val="28"/>
          <w:szCs w:val="28"/>
        </w:rPr>
        <w:t xml:space="preserve"> </w:t>
      </w:r>
      <w:r>
        <w:rPr>
          <w:rFonts w:ascii="Times New Roman" w:hAnsi="Times New Roman" w:cs="Times New Roman"/>
          <w:sz w:val="28"/>
          <w:szCs w:val="28"/>
        </w:rPr>
        <w:t>ф</w:t>
      </w:r>
      <w:r w:rsidRPr="00FD6056">
        <w:rPr>
          <w:rFonts w:ascii="Times New Roman" w:hAnsi="Times New Roman" w:cs="Times New Roman"/>
          <w:sz w:val="28"/>
          <w:szCs w:val="28"/>
        </w:rPr>
        <w:t>орми міжнародної економічної допомоги та підтримки</w:t>
      </w:r>
      <w:r>
        <w:rPr>
          <w:rFonts w:ascii="Times New Roman" w:hAnsi="Times New Roman" w:cs="Times New Roman"/>
          <w:sz w:val="28"/>
          <w:szCs w:val="28"/>
        </w:rPr>
        <w:t>,</w:t>
      </w:r>
      <w:r w:rsidRPr="00FD6056">
        <w:rPr>
          <w:rFonts w:ascii="Times New Roman" w:hAnsi="Times New Roman" w:cs="Times New Roman"/>
          <w:sz w:val="28"/>
          <w:szCs w:val="28"/>
        </w:rPr>
        <w:t xml:space="preserve"> </w:t>
      </w:r>
      <w:r>
        <w:rPr>
          <w:rFonts w:ascii="Times New Roman" w:hAnsi="Times New Roman" w:cs="Times New Roman"/>
          <w:sz w:val="28"/>
          <w:szCs w:val="28"/>
        </w:rPr>
        <w:t>к</w:t>
      </w:r>
      <w:r w:rsidRPr="00FD6056">
        <w:rPr>
          <w:rFonts w:ascii="Times New Roman" w:hAnsi="Times New Roman" w:cs="Times New Roman"/>
          <w:sz w:val="28"/>
          <w:szCs w:val="28"/>
        </w:rPr>
        <w:t>лючові міжнародні організації в процесі підтримки економічного розвитку</w:t>
      </w:r>
      <w:r>
        <w:rPr>
          <w:rFonts w:ascii="Times New Roman" w:hAnsi="Times New Roman" w:cs="Times New Roman"/>
          <w:sz w:val="28"/>
          <w:szCs w:val="28"/>
        </w:rPr>
        <w:t>. Виявлено, що м</w:t>
      </w:r>
      <w:r w:rsidR="009D5978" w:rsidRPr="009D5978">
        <w:rPr>
          <w:rFonts w:ascii="Times New Roman" w:hAnsi="Times New Roman" w:cs="Times New Roman"/>
          <w:sz w:val="28"/>
          <w:szCs w:val="28"/>
        </w:rPr>
        <w:t>іжнародна економічна підтримка ґрунтується на концептуальних підходах, які охоплюють як фінансові інструменти, так і нефінансову допомогу. Різноманіття форм підтримки — від грантів і позик до технічної допомоги й інвестицій — дозволяє адаптувати програми до конкретних потреб реципієнта. Визначено роль ключових міжнародних організацій, таких як МВФ, Світовий банк, ООН, ЄС, у сприянні розвитку, підтримці економічної стабільності та стимулюванні реформ</w:t>
      </w:r>
      <w:r>
        <w:rPr>
          <w:rFonts w:ascii="Times New Roman" w:hAnsi="Times New Roman" w:cs="Times New Roman"/>
          <w:sz w:val="28"/>
          <w:szCs w:val="28"/>
        </w:rPr>
        <w:t xml:space="preserve"> в Україні, особ</w:t>
      </w:r>
      <w:r w:rsidR="00CE3373">
        <w:rPr>
          <w:rFonts w:ascii="Times New Roman" w:hAnsi="Times New Roman" w:cs="Times New Roman"/>
          <w:sz w:val="28"/>
          <w:szCs w:val="28"/>
        </w:rPr>
        <w:t>л</w:t>
      </w:r>
      <w:r>
        <w:rPr>
          <w:rFonts w:ascii="Times New Roman" w:hAnsi="Times New Roman" w:cs="Times New Roman"/>
          <w:sz w:val="28"/>
          <w:szCs w:val="28"/>
        </w:rPr>
        <w:t>иво під час війни</w:t>
      </w:r>
      <w:r w:rsidR="009D5978" w:rsidRPr="009D5978">
        <w:rPr>
          <w:rFonts w:ascii="Times New Roman" w:hAnsi="Times New Roman" w:cs="Times New Roman"/>
          <w:sz w:val="28"/>
          <w:szCs w:val="28"/>
        </w:rPr>
        <w:t>.</w:t>
      </w:r>
    </w:p>
    <w:p w14:paraId="55273AB4" w14:textId="3889C373" w:rsidR="009D5978" w:rsidRPr="009D5978" w:rsidRDefault="00CE3373" w:rsidP="009D59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другому розділі було проаналізовано </w:t>
      </w:r>
      <w:r w:rsidRPr="00CE3373">
        <w:rPr>
          <w:rFonts w:ascii="Times New Roman" w:hAnsi="Times New Roman" w:cs="Times New Roman"/>
          <w:sz w:val="28"/>
          <w:szCs w:val="28"/>
        </w:rPr>
        <w:t>сучасн</w:t>
      </w:r>
      <w:r>
        <w:rPr>
          <w:rFonts w:ascii="Times New Roman" w:hAnsi="Times New Roman" w:cs="Times New Roman"/>
          <w:sz w:val="28"/>
          <w:szCs w:val="28"/>
        </w:rPr>
        <w:t xml:space="preserve">ий </w:t>
      </w:r>
      <w:r w:rsidRPr="00CE3373">
        <w:rPr>
          <w:rFonts w:ascii="Times New Roman" w:hAnsi="Times New Roman" w:cs="Times New Roman"/>
          <w:sz w:val="28"/>
          <w:szCs w:val="28"/>
        </w:rPr>
        <w:t>стан міжнародної підтримки економічного розвитку України</w:t>
      </w:r>
      <w:r>
        <w:rPr>
          <w:rFonts w:ascii="Times New Roman" w:hAnsi="Times New Roman" w:cs="Times New Roman"/>
          <w:sz w:val="28"/>
          <w:szCs w:val="28"/>
        </w:rPr>
        <w:t xml:space="preserve">. Встановлено, що </w:t>
      </w:r>
      <w:r w:rsidR="009D5978" w:rsidRPr="009D5978">
        <w:rPr>
          <w:rFonts w:ascii="Times New Roman" w:hAnsi="Times New Roman" w:cs="Times New Roman"/>
          <w:sz w:val="28"/>
          <w:szCs w:val="28"/>
        </w:rPr>
        <w:t>Україна отримує значну допомогу від міжнародних донорів, зокрема ЄС, США, Канади, Японії та міжнародних фінансових інституцій. Міжнародна технічна допомога сприяла реалізації проектів у сферах енергетики, інфраструктури, охорони здоров'я та освіти. Програми відновлення економіки після кризових явищ акцентували увагу на відновленні інфраструктури, забезпеченні соціального захисту та зміцненні макроекономічної стабільності. Водночас аналіз показав необхідність підвищення прозорості й ефективності використання отриманих ресурсів.</w:t>
      </w:r>
    </w:p>
    <w:p w14:paraId="783628D8" w14:textId="52B93E0F" w:rsidR="009D5978" w:rsidRPr="009D5978" w:rsidRDefault="00CE3373" w:rsidP="009D59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третьому розділі роботи було досліджено </w:t>
      </w:r>
      <w:r w:rsidRPr="00CE3373">
        <w:rPr>
          <w:rFonts w:ascii="Times New Roman" w:hAnsi="Times New Roman" w:cs="Times New Roman"/>
          <w:sz w:val="28"/>
          <w:szCs w:val="28"/>
        </w:rPr>
        <w:t>ефективність міжнародної підтримки та перспективи співпраці</w:t>
      </w:r>
      <w:r>
        <w:rPr>
          <w:rFonts w:ascii="Times New Roman" w:hAnsi="Times New Roman" w:cs="Times New Roman"/>
          <w:sz w:val="28"/>
          <w:szCs w:val="28"/>
        </w:rPr>
        <w:t>. Зокрема, були вивчені такі положення, як п</w:t>
      </w:r>
      <w:r w:rsidRPr="00CE3373">
        <w:rPr>
          <w:rFonts w:ascii="Times New Roman" w:hAnsi="Times New Roman" w:cs="Times New Roman"/>
          <w:sz w:val="28"/>
          <w:szCs w:val="28"/>
        </w:rPr>
        <w:t>роблеми та виклики в процесі реалізації міжнародних проєктів в Україні</w:t>
      </w:r>
      <w:r>
        <w:rPr>
          <w:rFonts w:ascii="Times New Roman" w:hAnsi="Times New Roman" w:cs="Times New Roman"/>
          <w:sz w:val="28"/>
          <w:szCs w:val="28"/>
        </w:rPr>
        <w:t>,</w:t>
      </w:r>
      <w:r w:rsidRPr="00CE3373">
        <w:rPr>
          <w:rFonts w:ascii="Times New Roman" w:hAnsi="Times New Roman" w:cs="Times New Roman"/>
          <w:sz w:val="28"/>
          <w:szCs w:val="28"/>
        </w:rPr>
        <w:t xml:space="preserve"> </w:t>
      </w:r>
      <w:r>
        <w:rPr>
          <w:rFonts w:ascii="Times New Roman" w:hAnsi="Times New Roman" w:cs="Times New Roman"/>
          <w:sz w:val="28"/>
          <w:szCs w:val="28"/>
        </w:rPr>
        <w:lastRenderedPageBreak/>
        <w:t>п</w:t>
      </w:r>
      <w:r w:rsidRPr="00CE3373">
        <w:rPr>
          <w:rFonts w:ascii="Times New Roman" w:hAnsi="Times New Roman" w:cs="Times New Roman"/>
          <w:sz w:val="28"/>
          <w:szCs w:val="28"/>
        </w:rPr>
        <w:t>ерспективи та стратегічні напрями розвитку міжнародної підтримки</w:t>
      </w:r>
      <w:r>
        <w:rPr>
          <w:rFonts w:ascii="Times New Roman" w:hAnsi="Times New Roman" w:cs="Times New Roman"/>
          <w:sz w:val="28"/>
          <w:szCs w:val="28"/>
        </w:rPr>
        <w:t>, в</w:t>
      </w:r>
      <w:r w:rsidRPr="00CE3373">
        <w:rPr>
          <w:rFonts w:ascii="Times New Roman" w:hAnsi="Times New Roman" w:cs="Times New Roman"/>
          <w:sz w:val="28"/>
          <w:szCs w:val="28"/>
        </w:rPr>
        <w:t>плив розширення можливостей на процеси економічного розвитку країн</w:t>
      </w:r>
      <w:r>
        <w:rPr>
          <w:rFonts w:ascii="Times New Roman" w:hAnsi="Times New Roman" w:cs="Times New Roman"/>
          <w:sz w:val="28"/>
          <w:szCs w:val="28"/>
        </w:rPr>
        <w:t xml:space="preserve">. </w:t>
      </w:r>
      <w:r w:rsidR="009D5978" w:rsidRPr="009D5978">
        <w:rPr>
          <w:rFonts w:ascii="Times New Roman" w:hAnsi="Times New Roman" w:cs="Times New Roman"/>
          <w:sz w:val="28"/>
          <w:szCs w:val="28"/>
        </w:rPr>
        <w:t>Незважаючи на існуючі виклики, міжнародна підтримка сприяла модернізації економіки, розвитку людського капіталу та інтеграції України у світові ринки. Однак виникають проблеми, пов’язані з недостатньою координацією проєктів, бюрократією та впливом війни. Перспективи подальшої співпраці включають посилення інтеграції з ЄС, залучення прямих іноземних інвестицій та розвиток інноваційних галузей, зокрема через цифровізацію (ініціатива DREAM) та впровадження кліматичних стратегій.</w:t>
      </w:r>
    </w:p>
    <w:p w14:paraId="50C9EFA9" w14:textId="77777777" w:rsidR="009D5978" w:rsidRPr="009D5978" w:rsidRDefault="009D5978" w:rsidP="009D5978">
      <w:pPr>
        <w:spacing w:after="0" w:line="360" w:lineRule="auto"/>
        <w:ind w:firstLine="709"/>
        <w:jc w:val="both"/>
        <w:rPr>
          <w:rFonts w:ascii="Times New Roman" w:hAnsi="Times New Roman" w:cs="Times New Roman"/>
          <w:sz w:val="28"/>
          <w:szCs w:val="28"/>
        </w:rPr>
      </w:pPr>
      <w:r w:rsidRPr="009D5978">
        <w:rPr>
          <w:rFonts w:ascii="Times New Roman" w:hAnsi="Times New Roman" w:cs="Times New Roman"/>
          <w:sz w:val="28"/>
          <w:szCs w:val="28"/>
        </w:rPr>
        <w:t>Загалом, міжнародна допомога є ключовим фактором економічного відновлення України, однак для досягнення довгострокових результатів необхідно підвищувати інституційну спроможність держави, впроваджувати внутрішні реформи та забезпечувати ефективний контроль за використанням ресурсів.</w:t>
      </w:r>
    </w:p>
    <w:p w14:paraId="45EE01AD" w14:textId="77777777" w:rsidR="000747A6" w:rsidRPr="005752E3" w:rsidRDefault="000747A6" w:rsidP="00D61F25">
      <w:pPr>
        <w:spacing w:after="0" w:line="360" w:lineRule="auto"/>
        <w:ind w:firstLine="709"/>
        <w:jc w:val="both"/>
        <w:rPr>
          <w:rFonts w:ascii="Times New Roman" w:hAnsi="Times New Roman" w:cs="Times New Roman"/>
          <w:sz w:val="28"/>
          <w:szCs w:val="28"/>
        </w:rPr>
      </w:pPr>
    </w:p>
    <w:p w14:paraId="16233549" w14:textId="77777777" w:rsidR="000747A6" w:rsidRPr="005752E3" w:rsidRDefault="000747A6" w:rsidP="00D61F25">
      <w:pPr>
        <w:spacing w:after="0" w:line="360" w:lineRule="auto"/>
        <w:ind w:firstLine="709"/>
        <w:jc w:val="both"/>
        <w:rPr>
          <w:rFonts w:ascii="Times New Roman" w:hAnsi="Times New Roman" w:cs="Times New Roman"/>
          <w:sz w:val="28"/>
          <w:szCs w:val="28"/>
        </w:rPr>
      </w:pPr>
    </w:p>
    <w:p w14:paraId="62B7BA2A" w14:textId="77777777" w:rsidR="000747A6" w:rsidRPr="005752E3" w:rsidRDefault="000747A6" w:rsidP="00D61F25">
      <w:pPr>
        <w:spacing w:after="0" w:line="360" w:lineRule="auto"/>
        <w:ind w:firstLine="709"/>
        <w:jc w:val="both"/>
        <w:rPr>
          <w:rFonts w:ascii="Times New Roman" w:hAnsi="Times New Roman" w:cs="Times New Roman"/>
          <w:sz w:val="28"/>
          <w:szCs w:val="28"/>
        </w:rPr>
      </w:pPr>
    </w:p>
    <w:p w14:paraId="38B3A21D" w14:textId="5E5EF54B" w:rsidR="000747A6" w:rsidRPr="005752E3" w:rsidRDefault="000747A6">
      <w:pPr>
        <w:rPr>
          <w:rFonts w:ascii="Times New Roman" w:hAnsi="Times New Roman" w:cs="Times New Roman"/>
          <w:sz w:val="28"/>
          <w:szCs w:val="28"/>
        </w:rPr>
      </w:pPr>
      <w:r w:rsidRPr="005752E3">
        <w:rPr>
          <w:rFonts w:ascii="Times New Roman" w:hAnsi="Times New Roman" w:cs="Times New Roman"/>
          <w:sz w:val="28"/>
          <w:szCs w:val="28"/>
        </w:rPr>
        <w:br w:type="page"/>
      </w:r>
    </w:p>
    <w:p w14:paraId="7BF53860" w14:textId="135D46CD" w:rsidR="000747A6" w:rsidRPr="005752E3" w:rsidRDefault="000747A6" w:rsidP="000747A6">
      <w:pPr>
        <w:pStyle w:val="11"/>
      </w:pPr>
      <w:bookmarkStart w:id="23" w:name="_Toc184622559"/>
      <w:r w:rsidRPr="005752E3">
        <w:lastRenderedPageBreak/>
        <w:t>СПИСОК ЛІТЕРАТУРИ</w:t>
      </w:r>
      <w:bookmarkEnd w:id="23"/>
    </w:p>
    <w:p w14:paraId="35DD1B4C" w14:textId="77777777" w:rsidR="000747A6" w:rsidRPr="005752E3" w:rsidRDefault="000747A6" w:rsidP="00D61F25">
      <w:pPr>
        <w:spacing w:after="0" w:line="360" w:lineRule="auto"/>
        <w:ind w:firstLine="709"/>
        <w:jc w:val="both"/>
        <w:rPr>
          <w:rFonts w:ascii="Times New Roman" w:hAnsi="Times New Roman" w:cs="Times New Roman"/>
          <w:sz w:val="28"/>
          <w:szCs w:val="28"/>
        </w:rPr>
      </w:pPr>
    </w:p>
    <w:p w14:paraId="19ECA2E7"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Адамик, В. Міжнародна допомога з подолання бідності: теоретичні аспекти, світовий та вітчизняний досвід [Текст] / Вікторія Адамик, Наталія Комар // Журнал європейської економіки. – 2008. – Т. 7, № 1. – С. 57-75.</w:t>
      </w:r>
    </w:p>
    <w:p w14:paraId="26322494"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rPr>
        <w:t>Беззубко Б. Міжнародна технічна допомога для України / Борис Беззубко, Юлія Беззубко // Галицький економічний вісник. Т. : ТНТУ, 2020. Том 64. № 3. С. 210–216.</w:t>
      </w:r>
    </w:p>
    <w:p w14:paraId="6CB1FF21"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lang w:val="ru-RU"/>
        </w:rPr>
        <w:t>Гречана</w:t>
      </w:r>
      <w:r w:rsidRPr="00880704">
        <w:rPr>
          <w:rFonts w:ascii="Times New Roman" w:hAnsi="Times New Roman" w:cs="Times New Roman"/>
          <w:sz w:val="28"/>
          <w:szCs w:val="28"/>
          <w:lang w:val="en-US"/>
        </w:rPr>
        <w:t xml:space="preserve">, </w:t>
      </w:r>
      <w:r w:rsidRPr="00880704">
        <w:rPr>
          <w:rFonts w:ascii="Times New Roman" w:hAnsi="Times New Roman" w:cs="Times New Roman"/>
          <w:sz w:val="28"/>
          <w:szCs w:val="28"/>
          <w:lang w:val="ru-RU"/>
        </w:rPr>
        <w:t>С</w:t>
      </w:r>
      <w:r w:rsidRPr="00880704">
        <w:rPr>
          <w:rFonts w:ascii="Times New Roman" w:hAnsi="Times New Roman" w:cs="Times New Roman"/>
          <w:sz w:val="28"/>
          <w:szCs w:val="28"/>
          <w:lang w:val="en-US"/>
        </w:rPr>
        <w:t xml:space="preserve">. </w:t>
      </w:r>
      <w:r w:rsidRPr="00880704">
        <w:rPr>
          <w:rFonts w:ascii="Times New Roman" w:hAnsi="Times New Roman" w:cs="Times New Roman"/>
          <w:sz w:val="28"/>
          <w:szCs w:val="28"/>
          <w:lang w:val="ru-RU"/>
        </w:rPr>
        <w:t>І</w:t>
      </w:r>
      <w:r w:rsidRPr="00880704">
        <w:rPr>
          <w:rFonts w:ascii="Times New Roman" w:hAnsi="Times New Roman" w:cs="Times New Roman"/>
          <w:sz w:val="28"/>
          <w:szCs w:val="28"/>
          <w:lang w:val="en-US"/>
        </w:rPr>
        <w:t xml:space="preserve">.; </w:t>
      </w:r>
      <w:r w:rsidRPr="00880704">
        <w:rPr>
          <w:rFonts w:ascii="Times New Roman" w:hAnsi="Times New Roman" w:cs="Times New Roman"/>
          <w:sz w:val="28"/>
          <w:szCs w:val="28"/>
          <w:lang w:val="ru-RU"/>
        </w:rPr>
        <w:t>Бузько</w:t>
      </w:r>
      <w:r w:rsidRPr="00880704">
        <w:rPr>
          <w:rFonts w:ascii="Times New Roman" w:hAnsi="Times New Roman" w:cs="Times New Roman"/>
          <w:sz w:val="28"/>
          <w:szCs w:val="28"/>
          <w:lang w:val="en-US"/>
        </w:rPr>
        <w:t xml:space="preserve">, </w:t>
      </w:r>
      <w:r w:rsidRPr="00880704">
        <w:rPr>
          <w:rFonts w:ascii="Times New Roman" w:hAnsi="Times New Roman" w:cs="Times New Roman"/>
          <w:sz w:val="28"/>
          <w:szCs w:val="28"/>
          <w:lang w:val="ru-RU"/>
        </w:rPr>
        <w:t>І</w:t>
      </w:r>
      <w:r w:rsidRPr="00880704">
        <w:rPr>
          <w:rFonts w:ascii="Times New Roman" w:hAnsi="Times New Roman" w:cs="Times New Roman"/>
          <w:sz w:val="28"/>
          <w:szCs w:val="28"/>
          <w:lang w:val="en-US"/>
        </w:rPr>
        <w:t xml:space="preserve">. </w:t>
      </w:r>
      <w:r w:rsidRPr="00880704">
        <w:rPr>
          <w:rFonts w:ascii="Times New Roman" w:hAnsi="Times New Roman" w:cs="Times New Roman"/>
          <w:sz w:val="28"/>
          <w:szCs w:val="28"/>
          <w:lang w:val="ru-RU"/>
        </w:rPr>
        <w:t>Р</w:t>
      </w:r>
      <w:r w:rsidRPr="00880704">
        <w:rPr>
          <w:rFonts w:ascii="Times New Roman" w:hAnsi="Times New Roman" w:cs="Times New Roman"/>
          <w:sz w:val="28"/>
          <w:szCs w:val="28"/>
          <w:lang w:val="en-US"/>
        </w:rPr>
        <w:t xml:space="preserve">.; </w:t>
      </w:r>
      <w:r w:rsidRPr="00880704">
        <w:rPr>
          <w:rFonts w:ascii="Times New Roman" w:hAnsi="Times New Roman" w:cs="Times New Roman"/>
          <w:sz w:val="28"/>
          <w:szCs w:val="28"/>
          <w:lang w:val="ru-RU"/>
        </w:rPr>
        <w:t>Ахромкін</w:t>
      </w:r>
      <w:r w:rsidRPr="00880704">
        <w:rPr>
          <w:rFonts w:ascii="Times New Roman" w:hAnsi="Times New Roman" w:cs="Times New Roman"/>
          <w:sz w:val="28"/>
          <w:szCs w:val="28"/>
          <w:lang w:val="en-US"/>
        </w:rPr>
        <w:t xml:space="preserve">, </w:t>
      </w:r>
      <w:r w:rsidRPr="00880704">
        <w:rPr>
          <w:rFonts w:ascii="Times New Roman" w:hAnsi="Times New Roman" w:cs="Times New Roman"/>
          <w:sz w:val="28"/>
          <w:szCs w:val="28"/>
          <w:lang w:val="ru-RU"/>
        </w:rPr>
        <w:t>Є</w:t>
      </w:r>
      <w:r w:rsidRPr="00880704">
        <w:rPr>
          <w:rFonts w:ascii="Times New Roman" w:hAnsi="Times New Roman" w:cs="Times New Roman"/>
          <w:sz w:val="28"/>
          <w:szCs w:val="28"/>
          <w:lang w:val="en-US"/>
        </w:rPr>
        <w:t xml:space="preserve">. </w:t>
      </w:r>
      <w:r w:rsidRPr="00880704">
        <w:rPr>
          <w:rFonts w:ascii="Times New Roman" w:hAnsi="Times New Roman" w:cs="Times New Roman"/>
          <w:sz w:val="28"/>
          <w:szCs w:val="28"/>
          <w:lang w:val="ru-RU"/>
        </w:rPr>
        <w:t>М</w:t>
      </w:r>
      <w:r w:rsidRPr="00880704">
        <w:rPr>
          <w:rFonts w:ascii="Times New Roman" w:hAnsi="Times New Roman" w:cs="Times New Roman"/>
          <w:sz w:val="28"/>
          <w:szCs w:val="28"/>
          <w:lang w:val="en-US"/>
        </w:rPr>
        <w:t>. Methodological toolkit for performance assessment development of territories that are recovering. Time description of economic reforms, [S.l.], n. 1, p. 6-15, apr. 2024. https://doi.org/10.32620/cher.2024.1.01.</w:t>
      </w:r>
    </w:p>
    <w:p w14:paraId="03958C21"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Грицун В. В. Міжнародна фінансова допомога ЄС. Економічний вісник. Серія : Фінанси, облік, оподаткування. 2021. Вип. 8. С. 52-61. URL: http://nbuv.gov.ua/UJRN/ehsfat_2021_8_8.</w:t>
      </w:r>
    </w:p>
    <w:p w14:paraId="1B2D7A46"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Дем’янюк, О. (2023). Міжнародна допомога як вид співробітництва з міжнародними організаціями. </w:t>
      </w:r>
      <w:r w:rsidRPr="00880704">
        <w:rPr>
          <w:rFonts w:ascii="Times New Roman" w:hAnsi="Times New Roman" w:cs="Times New Roman"/>
          <w:i/>
          <w:iCs/>
          <w:sz w:val="28"/>
          <w:szCs w:val="28"/>
        </w:rPr>
        <w:t>Цифрова економіка та економічна безпека</w:t>
      </w:r>
      <w:r w:rsidRPr="00880704">
        <w:rPr>
          <w:rFonts w:ascii="Times New Roman" w:hAnsi="Times New Roman" w:cs="Times New Roman"/>
          <w:sz w:val="28"/>
          <w:szCs w:val="28"/>
        </w:rPr>
        <w:t>, (9 (09), 36-41. https://doi.org/10.32782/dees.9-7</w:t>
      </w:r>
    </w:p>
    <w:p w14:paraId="3AB89051"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Дідівський, М.І. Зовнішньоекономічна діяльність підприємства. К.: Знання, 2006. 462 с.</w:t>
      </w:r>
    </w:p>
    <w:p w14:paraId="558558CE"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Дроздова, Г.М. Менеджмент зовнішньоекономічної діяльності підприємства: навчальний посібник. Київ: ЦНЛ, 2004.</w:t>
      </w:r>
    </w:p>
    <w:p w14:paraId="77ACA775"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Дугінець Г., Ніжейко К. Міжнародна технічна допомога в повоєнній відбудові України. Scientia Fructuosa. 2022. № 3. С. 36-49. URL: http://nbuv.gov.ua/UJRN/Vknteu_2022_3_4.</w:t>
      </w:r>
    </w:p>
    <w:p w14:paraId="35A11E6D"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 xml:space="preserve">Жабинець О. Й. Цифровізація міжнародної торгівлі в контексті співпраці України з ЄС. Управління та адміністрування в умовах протидії гібридним загрозам національній безпеці: матеріали ІІ Міжнар. наук.-практ. конф. (07 грудня 2021р.). Київ: ДУІТ, ХНУРЕ. 2021. С. 658–660. URL: </w:t>
      </w:r>
      <w:hyperlink r:id="rId17" w:history="1">
        <w:r w:rsidRPr="00880704">
          <w:rPr>
            <w:rStyle w:val="a3"/>
            <w:rFonts w:ascii="Times New Roman" w:hAnsi="Times New Roman" w:cs="Times New Roman"/>
            <w:sz w:val="28"/>
            <w:szCs w:val="28"/>
          </w:rPr>
          <w:t>https://philarchive.org/archive/MAK-14</w:t>
        </w:r>
      </w:hyperlink>
      <w:r w:rsidRPr="00880704">
        <w:rPr>
          <w:rFonts w:ascii="Times New Roman" w:hAnsi="Times New Roman" w:cs="Times New Roman"/>
          <w:sz w:val="28"/>
          <w:szCs w:val="28"/>
        </w:rPr>
        <w:t>.</w:t>
      </w:r>
    </w:p>
    <w:p w14:paraId="01191D3C"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rPr>
        <w:lastRenderedPageBreak/>
        <w:t xml:space="preserve">Зінь Е.А. Основи зовнішньоекономічної діяльності. </w:t>
      </w:r>
      <w:r w:rsidRPr="00880704">
        <w:rPr>
          <w:rFonts w:ascii="Times New Roman" w:hAnsi="Times New Roman" w:cs="Times New Roman"/>
          <w:sz w:val="28"/>
          <w:szCs w:val="28"/>
          <w:lang w:val="en-US"/>
        </w:rPr>
        <w:t>URL</w:t>
      </w:r>
      <w:r w:rsidRPr="00880704">
        <w:rPr>
          <w:rFonts w:ascii="Times New Roman" w:hAnsi="Times New Roman" w:cs="Times New Roman"/>
          <w:sz w:val="28"/>
          <w:szCs w:val="28"/>
        </w:rPr>
        <w:t xml:space="preserve">: </w:t>
      </w:r>
      <w:hyperlink r:id="rId18" w:history="1">
        <w:r w:rsidRPr="00880704">
          <w:rPr>
            <w:rStyle w:val="a3"/>
            <w:rFonts w:ascii="Times New Roman" w:hAnsi="Times New Roman" w:cs="Times New Roman"/>
            <w:sz w:val="28"/>
            <w:szCs w:val="28"/>
          </w:rPr>
          <w:t>http://pidruchniki.ws/12800507/ekonomika/metodi_regulyuvannya_zovnishnoekonomichnoyi_diyalnosti</w:t>
        </w:r>
      </w:hyperlink>
      <w:r w:rsidRPr="00880704">
        <w:rPr>
          <w:rFonts w:ascii="Times New Roman" w:hAnsi="Times New Roman" w:cs="Times New Roman"/>
          <w:sz w:val="28"/>
          <w:szCs w:val="28"/>
        </w:rPr>
        <w:t>.</w:t>
      </w:r>
    </w:p>
    <w:p w14:paraId="3B832DE9"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ru-RU"/>
        </w:rPr>
      </w:pPr>
      <w:r w:rsidRPr="00880704">
        <w:rPr>
          <w:rFonts w:ascii="Times New Roman" w:hAnsi="Times New Roman" w:cs="Times New Roman"/>
          <w:sz w:val="28"/>
          <w:szCs w:val="28"/>
        </w:rPr>
        <w:t>Ільчук, П.Г. Переваги інтернаціоналізації підприємств</w:t>
      </w:r>
      <w:r w:rsidRPr="00880704">
        <w:rPr>
          <w:rFonts w:ascii="Times New Roman" w:hAnsi="Times New Roman" w:cs="Times New Roman"/>
          <w:sz w:val="28"/>
          <w:szCs w:val="28"/>
          <w:lang w:val="en-US"/>
        </w:rPr>
        <w:t>.</w:t>
      </w:r>
      <w:r w:rsidRPr="00880704">
        <w:rPr>
          <w:rFonts w:ascii="Times New Roman" w:hAnsi="Times New Roman" w:cs="Times New Roman"/>
          <w:sz w:val="28"/>
          <w:szCs w:val="28"/>
        </w:rPr>
        <w:t xml:space="preserve"> Інноваційна економіка 4’2014, Науково-виробничий журнал, с. 128 – 133. </w:t>
      </w:r>
    </w:p>
    <w:p w14:paraId="32851671"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Квятковська О. В. Офіційна допомога як функціональний інструмент реалізації політики міжнародного розвитку. Панорама політологічних студій. 2013. Вип. 10. С. 36-46. URL: http://nbuv.gov.ua/UJRN/Pps_2013_10_7.</w:t>
      </w:r>
    </w:p>
    <w:p w14:paraId="36BAC757"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ru-RU"/>
        </w:rPr>
      </w:pPr>
      <w:r w:rsidRPr="00880704">
        <w:rPr>
          <w:rFonts w:ascii="Times New Roman" w:hAnsi="Times New Roman" w:cs="Times New Roman"/>
          <w:sz w:val="28"/>
          <w:szCs w:val="28"/>
        </w:rPr>
        <w:t>Кістерський Л. Ефективність міжнародної технічної допомоги Україні / Л. Кістерський, І. Скребцов, Т. Липова // Економіка України. 2003. № 5. С. 74−78.</w:t>
      </w:r>
    </w:p>
    <w:p w14:paraId="367E29BA"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Кістерський Л. Л, Липова Т. В. Міжнародна технічна допомога: шляхи підвищення ефективності: монографія. Київ, 2010. С. 17.</w:t>
      </w:r>
    </w:p>
    <w:p w14:paraId="2113853C"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ru-RU"/>
        </w:rPr>
      </w:pPr>
      <w:r w:rsidRPr="00880704">
        <w:rPr>
          <w:rFonts w:ascii="Times New Roman" w:hAnsi="Times New Roman" w:cs="Times New Roman"/>
          <w:sz w:val="28"/>
          <w:szCs w:val="28"/>
        </w:rPr>
        <w:t>Кістерський Л. Л, Липова Т. В. Міжнародна технічна допомога: шляхи підвищення ефективності: монографія. Київ, 2010. С. 17.</w:t>
      </w:r>
    </w:p>
    <w:p w14:paraId="04EB1F46"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Макота Г. Міжнародна технічна допомога як основна категорія в теорії та практиці міжнародного технічного співробітництва. Ефективність державного управління. Збірник наукових праць. 2014. Вип. 39. С. 55–64.</w:t>
      </w:r>
    </w:p>
    <w:p w14:paraId="4B1B770D"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ru-RU"/>
        </w:rPr>
      </w:pPr>
      <w:r w:rsidRPr="00880704">
        <w:rPr>
          <w:rFonts w:ascii="Times New Roman" w:hAnsi="Times New Roman" w:cs="Times New Roman"/>
          <w:sz w:val="28"/>
          <w:szCs w:val="28"/>
        </w:rPr>
        <w:t>Макота Г. Міжнародна технічна допомога як основна категорія в теорії та практиці міжнародного технічного співробітництва. Ефективність державного управління. Збірник наукових праць. 2014. Вип. 39. С. 55–64.</w:t>
      </w:r>
    </w:p>
    <w:p w14:paraId="77B31785"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Маршук, Л., Бабюк, А., &amp; Страпачук, Л. (2022). Вплив міжнародних інституцій на фінансовий стан України в умовах воєнного часу. </w:t>
      </w:r>
      <w:r w:rsidRPr="00880704">
        <w:rPr>
          <w:rFonts w:ascii="Times New Roman" w:hAnsi="Times New Roman" w:cs="Times New Roman"/>
          <w:i/>
          <w:iCs/>
          <w:sz w:val="28"/>
          <w:szCs w:val="28"/>
        </w:rPr>
        <w:t>Економіка та суспільство</w:t>
      </w:r>
      <w:r w:rsidRPr="00880704">
        <w:rPr>
          <w:rFonts w:ascii="Times New Roman" w:hAnsi="Times New Roman" w:cs="Times New Roman"/>
          <w:sz w:val="28"/>
          <w:szCs w:val="28"/>
        </w:rPr>
        <w:t>, (37). https://doi.org/10.32782/2524-0072/2022-37-23</w:t>
      </w:r>
    </w:p>
    <w:p w14:paraId="2C9A3570"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Мединська Т. В., Боднарюк І. Л., Олійник Н. Р. Міжнародна допомога як основа повоєнного відновлення економіки України. Вісник Львівського торговельно-економічного університету. Економічні науки. 2023. № 73. С. 93–102. DOI: </w:t>
      </w:r>
      <w:hyperlink r:id="rId19" w:history="1">
        <w:r w:rsidRPr="00880704">
          <w:rPr>
            <w:rStyle w:val="a3"/>
            <w:rFonts w:ascii="Times New Roman" w:hAnsi="Times New Roman" w:cs="Times New Roman"/>
            <w:sz w:val="28"/>
            <w:szCs w:val="28"/>
          </w:rPr>
          <w:t>https://doi.org/10.32782/2522-1205-2023-73-14</w:t>
        </w:r>
      </w:hyperlink>
    </w:p>
    <w:p w14:paraId="3300E7B9"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ru-RU"/>
        </w:rPr>
      </w:pPr>
      <w:r w:rsidRPr="00880704">
        <w:rPr>
          <w:rFonts w:ascii="Times New Roman" w:hAnsi="Times New Roman" w:cs="Times New Roman"/>
          <w:sz w:val="28"/>
          <w:szCs w:val="28"/>
          <w:lang w:val="ru-RU"/>
        </w:rPr>
        <w:lastRenderedPageBreak/>
        <w:t>Міжнародна економічна допомога з подолання бідності в Україні: [монографія] / В. В. Адамик, Н. В. Комар. Т. : ТНЕУ, 2011. 255 с.</w:t>
      </w:r>
    </w:p>
    <w:p w14:paraId="44C67C79"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 xml:space="preserve">Міністерство Фінансів України, </w:t>
      </w:r>
      <w:r w:rsidRPr="00880704">
        <w:rPr>
          <w:rFonts w:ascii="Times New Roman" w:hAnsi="Times New Roman" w:cs="Times New Roman"/>
          <w:sz w:val="28"/>
          <w:szCs w:val="28"/>
          <w:lang w:val="en-US"/>
        </w:rPr>
        <w:t>n</w:t>
      </w:r>
      <w:r w:rsidRPr="00880704">
        <w:rPr>
          <w:rFonts w:ascii="Times New Roman" w:hAnsi="Times New Roman" w:cs="Times New Roman"/>
          <w:sz w:val="28"/>
          <w:szCs w:val="28"/>
        </w:rPr>
        <w:t>.</w:t>
      </w:r>
      <w:r w:rsidRPr="00880704">
        <w:rPr>
          <w:rFonts w:ascii="Times New Roman" w:hAnsi="Times New Roman" w:cs="Times New Roman"/>
          <w:sz w:val="28"/>
          <w:szCs w:val="28"/>
          <w:lang w:val="en-US"/>
        </w:rPr>
        <w:t>d</w:t>
      </w:r>
      <w:r w:rsidRPr="00880704">
        <w:rPr>
          <w:rFonts w:ascii="Times New Roman" w:hAnsi="Times New Roman" w:cs="Times New Roman"/>
          <w:sz w:val="28"/>
          <w:szCs w:val="28"/>
        </w:rPr>
        <w:t>.</w:t>
      </w:r>
      <w:r w:rsidRPr="00880704">
        <w:rPr>
          <w:rFonts w:ascii="Times New Roman" w:hAnsi="Times New Roman" w:cs="Times New Roman"/>
          <w:sz w:val="28"/>
          <w:szCs w:val="28"/>
          <w:lang w:val="ru-RU"/>
        </w:rPr>
        <w:t xml:space="preserve"> </w:t>
      </w:r>
      <w:r w:rsidRPr="00880704">
        <w:rPr>
          <w:rFonts w:ascii="Times New Roman" w:hAnsi="Times New Roman" w:cs="Times New Roman"/>
          <w:sz w:val="28"/>
          <w:szCs w:val="28"/>
        </w:rPr>
        <w:t xml:space="preserve">Міжнародний валютний фонд. </w:t>
      </w:r>
      <w:r w:rsidRPr="00880704">
        <w:rPr>
          <w:rFonts w:ascii="Times New Roman" w:hAnsi="Times New Roman" w:cs="Times New Roman"/>
          <w:sz w:val="28"/>
          <w:szCs w:val="28"/>
          <w:lang w:val="en-US"/>
        </w:rPr>
        <w:t xml:space="preserve">URL: </w:t>
      </w:r>
      <w:hyperlink r:id="rId20" w:history="1">
        <w:r w:rsidRPr="00880704">
          <w:rPr>
            <w:rStyle w:val="a3"/>
            <w:rFonts w:ascii="Times New Roman" w:hAnsi="Times New Roman" w:cs="Times New Roman"/>
            <w:sz w:val="28"/>
            <w:szCs w:val="28"/>
            <w:lang w:val="en-US"/>
          </w:rPr>
          <w:t>https://mof.gov.ua/uk/mvf</w:t>
        </w:r>
      </w:hyperlink>
    </w:p>
    <w:p w14:paraId="0DA206C0"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Мороз Н. В., Косик В. М. Фінансова допомога Україні від міжнародних партнерів у період війни. Проблеми сучасних трансформацій. Серія: економіка та управління. 2022. № 5. DOI: </w:t>
      </w:r>
      <w:hyperlink r:id="rId21" w:history="1">
        <w:r w:rsidRPr="00880704">
          <w:rPr>
            <w:rStyle w:val="a3"/>
            <w:rFonts w:ascii="Times New Roman" w:hAnsi="Times New Roman" w:cs="Times New Roman"/>
            <w:sz w:val="28"/>
            <w:szCs w:val="28"/>
          </w:rPr>
          <w:t>https://doi.org/10.54929/2786-5738-2022-5-08-01</w:t>
        </w:r>
      </w:hyperlink>
    </w:p>
    <w:p w14:paraId="1BE9B098"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 xml:space="preserve">ООН, </w:t>
      </w:r>
      <w:r w:rsidRPr="00880704">
        <w:rPr>
          <w:rFonts w:ascii="Times New Roman" w:hAnsi="Times New Roman" w:cs="Times New Roman"/>
          <w:sz w:val="28"/>
          <w:szCs w:val="28"/>
          <w:lang w:val="en-US"/>
        </w:rPr>
        <w:t>n</w:t>
      </w:r>
      <w:r w:rsidRPr="00880704">
        <w:rPr>
          <w:rFonts w:ascii="Times New Roman" w:hAnsi="Times New Roman" w:cs="Times New Roman"/>
          <w:sz w:val="28"/>
          <w:szCs w:val="28"/>
        </w:rPr>
        <w:t>.</w:t>
      </w:r>
      <w:r w:rsidRPr="00880704">
        <w:rPr>
          <w:rFonts w:ascii="Times New Roman" w:hAnsi="Times New Roman" w:cs="Times New Roman"/>
          <w:sz w:val="28"/>
          <w:szCs w:val="28"/>
          <w:lang w:val="en-US"/>
        </w:rPr>
        <w:t>d</w:t>
      </w:r>
      <w:r w:rsidRPr="00880704">
        <w:rPr>
          <w:rFonts w:ascii="Times New Roman" w:hAnsi="Times New Roman" w:cs="Times New Roman"/>
          <w:sz w:val="28"/>
          <w:szCs w:val="28"/>
        </w:rPr>
        <w:t xml:space="preserve">. </w:t>
      </w:r>
      <w:r w:rsidRPr="00880704">
        <w:rPr>
          <w:rFonts w:ascii="Times New Roman" w:hAnsi="Times New Roman" w:cs="Times New Roman"/>
          <w:sz w:val="28"/>
          <w:szCs w:val="28"/>
          <w:lang w:val="en-US"/>
        </w:rPr>
        <w:t>URL</w:t>
      </w:r>
      <w:r w:rsidRPr="00880704">
        <w:rPr>
          <w:rFonts w:ascii="Times New Roman" w:hAnsi="Times New Roman" w:cs="Times New Roman"/>
          <w:sz w:val="28"/>
          <w:szCs w:val="28"/>
        </w:rPr>
        <w:t xml:space="preserve">: </w:t>
      </w:r>
      <w:hyperlink r:id="rId22" w:history="1">
        <w:r w:rsidRPr="00880704">
          <w:rPr>
            <w:rStyle w:val="a3"/>
            <w:rFonts w:ascii="Times New Roman" w:hAnsi="Times New Roman" w:cs="Times New Roman"/>
            <w:sz w:val="28"/>
            <w:szCs w:val="28"/>
            <w:lang w:val="en-US"/>
          </w:rPr>
          <w:t>https</w:t>
        </w:r>
        <w:r w:rsidRPr="00880704">
          <w:rPr>
            <w:rStyle w:val="a3"/>
            <w:rFonts w:ascii="Times New Roman" w:hAnsi="Times New Roman" w:cs="Times New Roman"/>
            <w:sz w:val="28"/>
            <w:szCs w:val="28"/>
          </w:rPr>
          <w:t>://</w:t>
        </w:r>
        <w:r w:rsidRPr="00880704">
          <w:rPr>
            <w:rStyle w:val="a3"/>
            <w:rFonts w:ascii="Times New Roman" w:hAnsi="Times New Roman" w:cs="Times New Roman"/>
            <w:sz w:val="28"/>
            <w:szCs w:val="28"/>
            <w:lang w:val="en-US"/>
          </w:rPr>
          <w:t>www</w:t>
        </w:r>
        <w:r w:rsidRPr="00880704">
          <w:rPr>
            <w:rStyle w:val="a3"/>
            <w:rFonts w:ascii="Times New Roman" w:hAnsi="Times New Roman" w:cs="Times New Roman"/>
            <w:sz w:val="28"/>
            <w:szCs w:val="28"/>
          </w:rPr>
          <w:t>.</w:t>
        </w:r>
        <w:r w:rsidRPr="00880704">
          <w:rPr>
            <w:rStyle w:val="a3"/>
            <w:rFonts w:ascii="Times New Roman" w:hAnsi="Times New Roman" w:cs="Times New Roman"/>
            <w:sz w:val="28"/>
            <w:szCs w:val="28"/>
            <w:lang w:val="en-US"/>
          </w:rPr>
          <w:t>un</w:t>
        </w:r>
        <w:r w:rsidRPr="00880704">
          <w:rPr>
            <w:rStyle w:val="a3"/>
            <w:rFonts w:ascii="Times New Roman" w:hAnsi="Times New Roman" w:cs="Times New Roman"/>
            <w:sz w:val="28"/>
            <w:szCs w:val="28"/>
          </w:rPr>
          <w:t>.</w:t>
        </w:r>
        <w:r w:rsidRPr="00880704">
          <w:rPr>
            <w:rStyle w:val="a3"/>
            <w:rFonts w:ascii="Times New Roman" w:hAnsi="Times New Roman" w:cs="Times New Roman"/>
            <w:sz w:val="28"/>
            <w:szCs w:val="28"/>
            <w:lang w:val="en-US"/>
          </w:rPr>
          <w:t>org</w:t>
        </w:r>
        <w:r w:rsidRPr="00880704">
          <w:rPr>
            <w:rStyle w:val="a3"/>
            <w:rFonts w:ascii="Times New Roman" w:hAnsi="Times New Roman" w:cs="Times New Roman"/>
            <w:sz w:val="28"/>
            <w:szCs w:val="28"/>
          </w:rPr>
          <w:t>/</w:t>
        </w:r>
        <w:r w:rsidRPr="00880704">
          <w:rPr>
            <w:rStyle w:val="a3"/>
            <w:rFonts w:ascii="Times New Roman" w:hAnsi="Times New Roman" w:cs="Times New Roman"/>
            <w:sz w:val="28"/>
            <w:szCs w:val="28"/>
            <w:lang w:val="en-US"/>
          </w:rPr>
          <w:t>en</w:t>
        </w:r>
      </w:hyperlink>
    </w:p>
    <w:p w14:paraId="6F287D93"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ru-RU"/>
        </w:rPr>
      </w:pPr>
      <w:r w:rsidRPr="00880704">
        <w:rPr>
          <w:rFonts w:ascii="Times New Roman" w:hAnsi="Times New Roman" w:cs="Times New Roman"/>
          <w:sz w:val="28"/>
          <w:szCs w:val="28"/>
        </w:rPr>
        <w:t xml:space="preserve">Перелік зареєстрованих проєктів з планами закупівель. (2024). Урядовий портал. </w:t>
      </w:r>
      <w:r w:rsidRPr="00880704">
        <w:rPr>
          <w:rFonts w:ascii="Times New Roman" w:hAnsi="Times New Roman" w:cs="Times New Roman"/>
          <w:sz w:val="28"/>
          <w:szCs w:val="28"/>
          <w:lang w:val="en-US"/>
        </w:rPr>
        <w:t>URL</w:t>
      </w:r>
      <w:r w:rsidRPr="00880704">
        <w:rPr>
          <w:rFonts w:ascii="Times New Roman" w:hAnsi="Times New Roman" w:cs="Times New Roman"/>
          <w:sz w:val="28"/>
          <w:szCs w:val="28"/>
          <w:lang w:val="ru-RU"/>
        </w:rPr>
        <w:t xml:space="preserve">: </w:t>
      </w:r>
      <w:r w:rsidRPr="00880704">
        <w:rPr>
          <w:rFonts w:ascii="Times New Roman" w:hAnsi="Times New Roman" w:cs="Times New Roman"/>
          <w:sz w:val="28"/>
          <w:szCs w:val="28"/>
          <w:lang w:val="en-US"/>
        </w:rPr>
        <w:t>https</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www</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kmu</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gov</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ua</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diyalnist</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mizhnarodna</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dopomoga</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pereliki</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zareyestrovanih</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proektiv</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z</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planami</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zakupivel</w:t>
      </w:r>
    </w:p>
    <w:p w14:paraId="7F665FBE"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ru-RU"/>
        </w:rPr>
      </w:pPr>
      <w:r w:rsidRPr="00880704">
        <w:rPr>
          <w:rFonts w:ascii="Times New Roman" w:hAnsi="Times New Roman" w:cs="Times New Roman"/>
          <w:sz w:val="28"/>
          <w:szCs w:val="28"/>
        </w:rPr>
        <w:t xml:space="preserve">Підтримка ЄС Україні. (2024). Європейський Союз. </w:t>
      </w:r>
      <w:r w:rsidRPr="00880704">
        <w:rPr>
          <w:rFonts w:ascii="Times New Roman" w:hAnsi="Times New Roman" w:cs="Times New Roman"/>
          <w:sz w:val="28"/>
          <w:szCs w:val="28"/>
          <w:lang w:val="en-US"/>
        </w:rPr>
        <w:t>URL</w:t>
      </w:r>
      <w:r w:rsidRPr="00880704">
        <w:rPr>
          <w:rFonts w:ascii="Times New Roman" w:hAnsi="Times New Roman" w:cs="Times New Roman"/>
          <w:sz w:val="28"/>
          <w:szCs w:val="28"/>
          <w:lang w:val="ru-RU"/>
        </w:rPr>
        <w:t xml:space="preserve">: </w:t>
      </w:r>
      <w:hyperlink r:id="rId23" w:history="1">
        <w:r w:rsidRPr="00880704">
          <w:rPr>
            <w:rStyle w:val="a3"/>
            <w:rFonts w:ascii="Times New Roman" w:hAnsi="Times New Roman" w:cs="Times New Roman"/>
            <w:sz w:val="28"/>
            <w:szCs w:val="28"/>
            <w:lang w:val="en-US"/>
          </w:rPr>
          <w:t>https</w:t>
        </w:r>
        <w:r w:rsidRPr="00880704">
          <w:rPr>
            <w:rStyle w:val="a3"/>
            <w:rFonts w:ascii="Times New Roman" w:hAnsi="Times New Roman" w:cs="Times New Roman"/>
            <w:sz w:val="28"/>
            <w:szCs w:val="28"/>
            <w:lang w:val="ru-RU"/>
          </w:rPr>
          <w:t>://</w:t>
        </w:r>
        <w:r w:rsidRPr="00880704">
          <w:rPr>
            <w:rStyle w:val="a3"/>
            <w:rFonts w:ascii="Times New Roman" w:hAnsi="Times New Roman" w:cs="Times New Roman"/>
            <w:sz w:val="28"/>
            <w:szCs w:val="28"/>
            <w:lang w:val="en-US"/>
          </w:rPr>
          <w:t>european</w:t>
        </w:r>
        <w:r w:rsidRPr="00880704">
          <w:rPr>
            <w:rStyle w:val="a3"/>
            <w:rFonts w:ascii="Times New Roman" w:hAnsi="Times New Roman" w:cs="Times New Roman"/>
            <w:sz w:val="28"/>
            <w:szCs w:val="28"/>
            <w:lang w:val="ru-RU"/>
          </w:rPr>
          <w:t>-</w:t>
        </w:r>
        <w:r w:rsidRPr="00880704">
          <w:rPr>
            <w:rStyle w:val="a3"/>
            <w:rFonts w:ascii="Times New Roman" w:hAnsi="Times New Roman" w:cs="Times New Roman"/>
            <w:sz w:val="28"/>
            <w:szCs w:val="28"/>
            <w:lang w:val="en-US"/>
          </w:rPr>
          <w:t>union</w:t>
        </w:r>
        <w:r w:rsidRPr="00880704">
          <w:rPr>
            <w:rStyle w:val="a3"/>
            <w:rFonts w:ascii="Times New Roman" w:hAnsi="Times New Roman" w:cs="Times New Roman"/>
            <w:sz w:val="28"/>
            <w:szCs w:val="28"/>
            <w:lang w:val="ru-RU"/>
          </w:rPr>
          <w:t>.</w:t>
        </w:r>
        <w:r w:rsidRPr="00880704">
          <w:rPr>
            <w:rStyle w:val="a3"/>
            <w:rFonts w:ascii="Times New Roman" w:hAnsi="Times New Roman" w:cs="Times New Roman"/>
            <w:sz w:val="28"/>
            <w:szCs w:val="28"/>
            <w:lang w:val="en-US"/>
          </w:rPr>
          <w:t>europa</w:t>
        </w:r>
        <w:r w:rsidRPr="00880704">
          <w:rPr>
            <w:rStyle w:val="a3"/>
            <w:rFonts w:ascii="Times New Roman" w:hAnsi="Times New Roman" w:cs="Times New Roman"/>
            <w:sz w:val="28"/>
            <w:szCs w:val="28"/>
            <w:lang w:val="ru-RU"/>
          </w:rPr>
          <w:t>.</w:t>
        </w:r>
        <w:r w:rsidRPr="00880704">
          <w:rPr>
            <w:rStyle w:val="a3"/>
            <w:rFonts w:ascii="Times New Roman" w:hAnsi="Times New Roman" w:cs="Times New Roman"/>
            <w:sz w:val="28"/>
            <w:szCs w:val="28"/>
            <w:lang w:val="en-US"/>
          </w:rPr>
          <w:t>eu</w:t>
        </w:r>
        <w:r w:rsidRPr="00880704">
          <w:rPr>
            <w:rStyle w:val="a3"/>
            <w:rFonts w:ascii="Times New Roman" w:hAnsi="Times New Roman" w:cs="Times New Roman"/>
            <w:sz w:val="28"/>
            <w:szCs w:val="28"/>
            <w:lang w:val="ru-RU"/>
          </w:rPr>
          <w:t>/</w:t>
        </w:r>
        <w:r w:rsidRPr="00880704">
          <w:rPr>
            <w:rStyle w:val="a3"/>
            <w:rFonts w:ascii="Times New Roman" w:hAnsi="Times New Roman" w:cs="Times New Roman"/>
            <w:sz w:val="28"/>
            <w:szCs w:val="28"/>
            <w:lang w:val="en-US"/>
          </w:rPr>
          <w:t>priorities</w:t>
        </w:r>
        <w:r w:rsidRPr="00880704">
          <w:rPr>
            <w:rStyle w:val="a3"/>
            <w:rFonts w:ascii="Times New Roman" w:hAnsi="Times New Roman" w:cs="Times New Roman"/>
            <w:sz w:val="28"/>
            <w:szCs w:val="28"/>
            <w:lang w:val="ru-RU"/>
          </w:rPr>
          <w:t>-</w:t>
        </w:r>
        <w:r w:rsidRPr="00880704">
          <w:rPr>
            <w:rStyle w:val="a3"/>
            <w:rFonts w:ascii="Times New Roman" w:hAnsi="Times New Roman" w:cs="Times New Roman"/>
            <w:sz w:val="28"/>
            <w:szCs w:val="28"/>
            <w:lang w:val="en-US"/>
          </w:rPr>
          <w:t>and</w:t>
        </w:r>
        <w:r w:rsidRPr="00880704">
          <w:rPr>
            <w:rStyle w:val="a3"/>
            <w:rFonts w:ascii="Times New Roman" w:hAnsi="Times New Roman" w:cs="Times New Roman"/>
            <w:sz w:val="28"/>
            <w:szCs w:val="28"/>
            <w:lang w:val="ru-RU"/>
          </w:rPr>
          <w:t>-</w:t>
        </w:r>
        <w:r w:rsidRPr="00880704">
          <w:rPr>
            <w:rStyle w:val="a3"/>
            <w:rFonts w:ascii="Times New Roman" w:hAnsi="Times New Roman" w:cs="Times New Roman"/>
            <w:sz w:val="28"/>
            <w:szCs w:val="28"/>
            <w:lang w:val="en-US"/>
          </w:rPr>
          <w:t>actions</w:t>
        </w:r>
        <w:r w:rsidRPr="00880704">
          <w:rPr>
            <w:rStyle w:val="a3"/>
            <w:rFonts w:ascii="Times New Roman" w:hAnsi="Times New Roman" w:cs="Times New Roman"/>
            <w:sz w:val="28"/>
            <w:szCs w:val="28"/>
            <w:lang w:val="ru-RU"/>
          </w:rPr>
          <w:t>/</w:t>
        </w:r>
        <w:r w:rsidRPr="00880704">
          <w:rPr>
            <w:rStyle w:val="a3"/>
            <w:rFonts w:ascii="Times New Roman" w:hAnsi="Times New Roman" w:cs="Times New Roman"/>
            <w:sz w:val="28"/>
            <w:szCs w:val="28"/>
            <w:lang w:val="en-US"/>
          </w:rPr>
          <w:t>eu</w:t>
        </w:r>
        <w:r w:rsidRPr="00880704">
          <w:rPr>
            <w:rStyle w:val="a3"/>
            <w:rFonts w:ascii="Times New Roman" w:hAnsi="Times New Roman" w:cs="Times New Roman"/>
            <w:sz w:val="28"/>
            <w:szCs w:val="28"/>
            <w:lang w:val="ru-RU"/>
          </w:rPr>
          <w:t>-</w:t>
        </w:r>
        <w:r w:rsidRPr="00880704">
          <w:rPr>
            <w:rStyle w:val="a3"/>
            <w:rFonts w:ascii="Times New Roman" w:hAnsi="Times New Roman" w:cs="Times New Roman"/>
            <w:sz w:val="28"/>
            <w:szCs w:val="28"/>
            <w:lang w:val="en-US"/>
          </w:rPr>
          <w:t>support</w:t>
        </w:r>
        <w:r w:rsidRPr="00880704">
          <w:rPr>
            <w:rStyle w:val="a3"/>
            <w:rFonts w:ascii="Times New Roman" w:hAnsi="Times New Roman" w:cs="Times New Roman"/>
            <w:sz w:val="28"/>
            <w:szCs w:val="28"/>
            <w:lang w:val="ru-RU"/>
          </w:rPr>
          <w:t>-</w:t>
        </w:r>
        <w:r w:rsidRPr="00880704">
          <w:rPr>
            <w:rStyle w:val="a3"/>
            <w:rFonts w:ascii="Times New Roman" w:hAnsi="Times New Roman" w:cs="Times New Roman"/>
            <w:sz w:val="28"/>
            <w:szCs w:val="28"/>
            <w:lang w:val="en-US"/>
          </w:rPr>
          <w:t>ukraine</w:t>
        </w:r>
        <w:r w:rsidRPr="00880704">
          <w:rPr>
            <w:rStyle w:val="a3"/>
            <w:rFonts w:ascii="Times New Roman" w:hAnsi="Times New Roman" w:cs="Times New Roman"/>
            <w:sz w:val="28"/>
            <w:szCs w:val="28"/>
            <w:lang w:val="ru-RU"/>
          </w:rPr>
          <w:t>_</w:t>
        </w:r>
        <w:r w:rsidRPr="00880704">
          <w:rPr>
            <w:rStyle w:val="a3"/>
            <w:rFonts w:ascii="Times New Roman" w:hAnsi="Times New Roman" w:cs="Times New Roman"/>
            <w:sz w:val="28"/>
            <w:szCs w:val="28"/>
            <w:lang w:val="en-US"/>
          </w:rPr>
          <w:t>uk</w:t>
        </w:r>
      </w:hyperlink>
      <w:r w:rsidRPr="00880704">
        <w:rPr>
          <w:rFonts w:ascii="Times New Roman" w:hAnsi="Times New Roman" w:cs="Times New Roman"/>
          <w:sz w:val="28"/>
          <w:szCs w:val="28"/>
          <w:lang w:val="ru-RU"/>
        </w:rPr>
        <w:t xml:space="preserve"> </w:t>
      </w:r>
    </w:p>
    <w:p w14:paraId="1573F93B"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Плоский К. В. Міжнародна технічна допомога як міждисциплінарна науково-практична проблема. Державне управління: теорія та практика. 2013. № 2. С. 129–139. URL: http://academy.gov.ua/ej/ ej18/PDF/17.pdf.</w:t>
      </w:r>
    </w:p>
    <w:p w14:paraId="1D2D13FE"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ru-RU"/>
        </w:rPr>
      </w:pPr>
      <w:r w:rsidRPr="00880704">
        <w:rPr>
          <w:rFonts w:ascii="Times New Roman" w:hAnsi="Times New Roman" w:cs="Times New Roman"/>
          <w:sz w:val="28"/>
          <w:szCs w:val="28"/>
        </w:rPr>
        <w:t>Плоский К. В. Міжнародна технічна допомога як міждисциплінарна науково-практична проблема. Державне управління: теорія та практика. 2013. № 2. С. 129–139. URL: http://academy.gov.ua/ej/ ej18/PDF/17.pdf.</w:t>
      </w:r>
    </w:p>
    <w:p w14:paraId="6564BCA8"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rPr>
        <w:t xml:space="preserve">Постанова Кабінету Міністрів України від 15 лютого 2002 № 153 «Про створення єдиної системи залучення, використання та моніторингу міжнародної технічної допомоги». </w:t>
      </w:r>
      <w:r w:rsidRPr="00880704">
        <w:rPr>
          <w:rFonts w:ascii="Times New Roman" w:hAnsi="Times New Roman" w:cs="Times New Roman"/>
          <w:sz w:val="28"/>
          <w:szCs w:val="28"/>
          <w:lang w:val="en-US"/>
        </w:rPr>
        <w:t>URL: https://zakon.rada.gov.ua/laws/show/153-2002-%D0%BF#Text</w:t>
      </w:r>
    </w:p>
    <w:p w14:paraId="64A65A83"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rPr>
        <w:t>Представництво ЄС в Україні. (2023). Ukraine</w:t>
      </w:r>
      <w:r w:rsidRPr="00880704">
        <w:rPr>
          <w:rFonts w:ascii="Times New Roman" w:hAnsi="Times New Roman" w:cs="Times New Roman"/>
          <w:sz w:val="28"/>
          <w:szCs w:val="28"/>
          <w:lang w:val="ru-RU"/>
        </w:rPr>
        <w:t xml:space="preserve">. </w:t>
      </w:r>
      <w:r w:rsidRPr="00880704">
        <w:rPr>
          <w:rFonts w:ascii="Times New Roman" w:hAnsi="Times New Roman" w:cs="Times New Roman"/>
          <w:sz w:val="28"/>
          <w:szCs w:val="28"/>
          <w:lang w:val="en-US"/>
        </w:rPr>
        <w:t xml:space="preserve">URL: </w:t>
      </w:r>
      <w:hyperlink r:id="rId24" w:history="1">
        <w:r w:rsidRPr="00880704">
          <w:rPr>
            <w:rStyle w:val="a3"/>
            <w:rFonts w:ascii="Times New Roman" w:hAnsi="Times New Roman" w:cs="Times New Roman"/>
            <w:sz w:val="28"/>
            <w:szCs w:val="28"/>
            <w:lang w:val="en-US"/>
          </w:rPr>
          <w:t>https://www.eeas.europa.eu/delegations/ukraine_uk?s=232</w:t>
        </w:r>
      </w:hyperlink>
      <w:r w:rsidRPr="00880704">
        <w:rPr>
          <w:rFonts w:ascii="Times New Roman" w:hAnsi="Times New Roman" w:cs="Times New Roman"/>
          <w:sz w:val="28"/>
          <w:szCs w:val="28"/>
          <w:lang w:val="en-US"/>
        </w:rPr>
        <w:t xml:space="preserve"> </w:t>
      </w:r>
    </w:p>
    <w:p w14:paraId="5CEB397E"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rPr>
        <w:t xml:space="preserve">Пропозиції Європейської бізнес асоціації щодо відновлення економіки України та її інтеграції до єдиного ринку ЄС. (2024). </w:t>
      </w:r>
      <w:r w:rsidRPr="00880704">
        <w:rPr>
          <w:rFonts w:ascii="Times New Roman" w:hAnsi="Times New Roman" w:cs="Times New Roman"/>
          <w:sz w:val="28"/>
          <w:szCs w:val="28"/>
          <w:lang w:val="en-US"/>
        </w:rPr>
        <w:t xml:space="preserve">URL: </w:t>
      </w:r>
      <w:hyperlink r:id="rId25" w:history="1">
        <w:r w:rsidRPr="00880704">
          <w:rPr>
            <w:rStyle w:val="a3"/>
            <w:rFonts w:ascii="Times New Roman" w:hAnsi="Times New Roman" w:cs="Times New Roman"/>
            <w:sz w:val="28"/>
            <w:szCs w:val="28"/>
            <w:lang w:val="en-US"/>
          </w:rPr>
          <w:t>https://eba.com.ua/wp-content/uploads/2024/10/Bila_knyga_2024_ukr.pdf</w:t>
        </w:r>
      </w:hyperlink>
    </w:p>
    <w:p w14:paraId="470971D0"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lastRenderedPageBreak/>
        <w:t>Рудницький І. А., Мильченко О. М., Островський О. В., Троїцький І. В. Стан і проблеми залучення міжнародної технічної допомоги в інтересах розвитку системи підготовки національних контингентів та національного персоналу. Збірник наукових праць Центру воєнно-стратегічних досліджень Національного університету оборони України імені Івана Черняховського. 2014. № 3. С. 19–27.</w:t>
      </w:r>
    </w:p>
    <w:p w14:paraId="506006A3"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lang w:val="ru-RU"/>
        </w:rPr>
      </w:pPr>
      <w:r w:rsidRPr="00880704">
        <w:rPr>
          <w:rFonts w:ascii="Times New Roman" w:hAnsi="Times New Roman" w:cs="Times New Roman"/>
          <w:sz w:val="28"/>
          <w:szCs w:val="28"/>
        </w:rPr>
        <w:t>Рудницький І. А., Мильченко О. М., Островський О. В., Троїцький І. В. Стан і проблеми залучення міжнародної технічної допомоги в інтересах розвитку системи підготовки національних контингентів та національного персоналу. Збірник наукових праць Центру воєнно-стратегічних досліджень Національного університету оборони України імені Івана Черняховського. 2014. № 3. С. 19–27.</w:t>
      </w:r>
    </w:p>
    <w:p w14:paraId="0EEB7F66" w14:textId="77777777" w:rsidR="00880704" w:rsidRPr="00880704" w:rsidRDefault="00880704"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Щипанський П. В., Леонтович С. П., Сотник В. В. Міжнародна допомога партнерів як одна з економічних складових перемоги Актуальні питання національної безпеки і оборони. 2022. № 2. C. 27–31. DOI: </w:t>
      </w:r>
      <w:hyperlink r:id="rId26" w:history="1">
        <w:r w:rsidRPr="00880704">
          <w:rPr>
            <w:rStyle w:val="a3"/>
            <w:rFonts w:ascii="Times New Roman" w:hAnsi="Times New Roman" w:cs="Times New Roman"/>
            <w:sz w:val="28"/>
            <w:szCs w:val="28"/>
          </w:rPr>
          <w:t>https://doi.org/10.33099/2618-1614-2022-19-2-27-31</w:t>
        </w:r>
      </w:hyperlink>
    </w:p>
    <w:p w14:paraId="3573D287"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rPr>
        <w:t xml:space="preserve">Akhvlediani Tinatin (2024). Explaining Ukraine’s recovery and reconstruction: what, how and when? </w:t>
      </w:r>
      <w:r w:rsidRPr="00880704">
        <w:rPr>
          <w:rFonts w:ascii="Times New Roman" w:hAnsi="Times New Roman" w:cs="Times New Roman"/>
          <w:sz w:val="28"/>
          <w:szCs w:val="28"/>
          <w:lang w:val="en-US"/>
        </w:rPr>
        <w:t>CEPS</w:t>
      </w:r>
      <w:r w:rsidRPr="00880704">
        <w:rPr>
          <w:rFonts w:ascii="Times New Roman" w:hAnsi="Times New Roman" w:cs="Times New Roman"/>
          <w:sz w:val="28"/>
          <w:szCs w:val="28"/>
        </w:rPr>
        <w:t xml:space="preserve">. </w:t>
      </w:r>
      <w:r w:rsidRPr="00880704">
        <w:rPr>
          <w:rFonts w:ascii="Times New Roman" w:hAnsi="Times New Roman" w:cs="Times New Roman"/>
          <w:sz w:val="28"/>
          <w:szCs w:val="28"/>
          <w:lang w:val="en-US"/>
        </w:rPr>
        <w:t>Brussel.</w:t>
      </w:r>
      <w:r w:rsidRPr="00880704">
        <w:rPr>
          <w:rFonts w:ascii="Times New Roman" w:hAnsi="Times New Roman" w:cs="Times New Roman"/>
          <w:sz w:val="28"/>
          <w:szCs w:val="28"/>
        </w:rPr>
        <w:t xml:space="preserve"> </w:t>
      </w:r>
      <w:r w:rsidRPr="00880704">
        <w:rPr>
          <w:rFonts w:ascii="Times New Roman" w:hAnsi="Times New Roman" w:cs="Times New Roman"/>
          <w:sz w:val="28"/>
          <w:szCs w:val="28"/>
          <w:lang w:val="en-US"/>
        </w:rPr>
        <w:t>URL: https://cdn.ceps.eu/wp-content/uploads/2024/06/Explainer-2024-05_Ukraine-reconstruction-1.pdf</w:t>
      </w:r>
    </w:p>
    <w:p w14:paraId="37605392"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Cho, D. S., Moon, H. C. (2000) From Adam Smith to Michael Porter: Evolution of Competitiveness Theory, Korea: Asia-Pacific Business Series.</w:t>
      </w:r>
    </w:p>
    <w:p w14:paraId="0572C94E"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lang w:val="en-US"/>
        </w:rPr>
        <w:t xml:space="preserve">Church J. 2024. </w:t>
      </w:r>
      <w:r w:rsidRPr="00880704">
        <w:rPr>
          <w:rFonts w:ascii="Times New Roman" w:hAnsi="Times New Roman" w:cs="Times New Roman"/>
          <w:sz w:val="28"/>
          <w:szCs w:val="28"/>
        </w:rPr>
        <w:t>International Economic Organizations</w:t>
      </w:r>
      <w:r w:rsidRPr="00880704">
        <w:rPr>
          <w:rFonts w:ascii="Times New Roman" w:hAnsi="Times New Roman" w:cs="Times New Roman"/>
          <w:sz w:val="28"/>
          <w:szCs w:val="28"/>
          <w:lang w:val="en-US"/>
        </w:rPr>
        <w:t xml:space="preserve">. URL: </w:t>
      </w:r>
      <w:hyperlink r:id="rId27" w:history="1">
        <w:r w:rsidRPr="00880704">
          <w:rPr>
            <w:rStyle w:val="a3"/>
            <w:rFonts w:ascii="Times New Roman" w:hAnsi="Times New Roman" w:cs="Times New Roman"/>
            <w:sz w:val="28"/>
            <w:szCs w:val="28"/>
            <w:lang w:val="en-US"/>
          </w:rPr>
          <w:t>https://guides.lib.berkeley.edu/international-monetary</w:t>
        </w:r>
      </w:hyperlink>
    </w:p>
    <w:p w14:paraId="1FA170D5"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rPr>
        <w:t xml:space="preserve">Danilishin, B. (2022). Regarding the situation in the economy and financial markets. Available at: https://lb.ua/ blog/bogdan_danylysyn/514088_shchodo_situatsii_ekonomitsi.html </w:t>
      </w:r>
    </w:p>
    <w:p w14:paraId="0F725766"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lang w:val="en-US"/>
        </w:rPr>
        <w:t>GPS</w:t>
      </w:r>
      <w:r w:rsidRPr="00880704">
        <w:rPr>
          <w:rFonts w:ascii="Times New Roman" w:hAnsi="Times New Roman" w:cs="Times New Roman"/>
          <w:sz w:val="28"/>
          <w:szCs w:val="28"/>
          <w:lang w:val="ru-RU"/>
        </w:rPr>
        <w:t xml:space="preserve">, </w:t>
      </w:r>
      <w:r w:rsidRPr="00880704">
        <w:rPr>
          <w:rFonts w:ascii="Times New Roman" w:hAnsi="Times New Roman" w:cs="Times New Roman"/>
          <w:sz w:val="28"/>
          <w:szCs w:val="28"/>
          <w:lang w:val="en-US"/>
        </w:rPr>
        <w:t>n</w:t>
      </w:r>
      <w:r w:rsidRPr="00880704">
        <w:rPr>
          <w:rFonts w:ascii="Times New Roman" w:hAnsi="Times New Roman" w:cs="Times New Roman"/>
          <w:sz w:val="28"/>
          <w:szCs w:val="28"/>
          <w:lang w:val="ru-RU"/>
        </w:rPr>
        <w:t>.</w:t>
      </w:r>
      <w:r w:rsidRPr="00880704">
        <w:rPr>
          <w:rFonts w:ascii="Times New Roman" w:hAnsi="Times New Roman" w:cs="Times New Roman"/>
          <w:sz w:val="28"/>
          <w:szCs w:val="28"/>
          <w:lang w:val="en-US"/>
        </w:rPr>
        <w:t>d</w:t>
      </w:r>
      <w:r w:rsidRPr="00880704">
        <w:rPr>
          <w:rFonts w:ascii="Times New Roman" w:hAnsi="Times New Roman" w:cs="Times New Roman"/>
          <w:sz w:val="28"/>
          <w:szCs w:val="28"/>
          <w:lang w:val="ru-RU"/>
        </w:rPr>
        <w:t xml:space="preserve">. </w:t>
      </w:r>
      <w:r w:rsidRPr="00880704">
        <w:rPr>
          <w:rFonts w:ascii="Times New Roman" w:hAnsi="Times New Roman" w:cs="Times New Roman"/>
          <w:sz w:val="28"/>
          <w:szCs w:val="28"/>
        </w:rPr>
        <w:t>Україна та програма Генералізованої системи преференцій США (GSP)</w:t>
      </w:r>
      <w:r w:rsidRPr="00880704">
        <w:rPr>
          <w:rFonts w:ascii="Times New Roman" w:hAnsi="Times New Roman" w:cs="Times New Roman"/>
          <w:sz w:val="28"/>
          <w:szCs w:val="28"/>
          <w:lang w:val="ru-RU"/>
        </w:rPr>
        <w:t xml:space="preserve">. </w:t>
      </w:r>
      <w:r w:rsidRPr="00880704">
        <w:rPr>
          <w:rFonts w:ascii="Times New Roman" w:hAnsi="Times New Roman" w:cs="Times New Roman"/>
          <w:sz w:val="28"/>
          <w:szCs w:val="28"/>
          <w:lang w:val="en-US"/>
        </w:rPr>
        <w:t xml:space="preserve">URL: </w:t>
      </w:r>
      <w:hyperlink r:id="rId28" w:history="1">
        <w:r w:rsidRPr="00880704">
          <w:rPr>
            <w:rStyle w:val="a3"/>
            <w:rFonts w:ascii="Times New Roman" w:hAnsi="Times New Roman" w:cs="Times New Roman"/>
            <w:sz w:val="28"/>
            <w:szCs w:val="28"/>
            <w:lang w:val="en-US"/>
          </w:rPr>
          <w:t>https://ua.usembassy.gov/wp-content/uploads/sites/151/Ukraine-GSP-Overview-Handout_UKR.pdf</w:t>
        </w:r>
      </w:hyperlink>
    </w:p>
    <w:p w14:paraId="308FAA7D"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 xml:space="preserve">Grootaert, Christiaan, Deepa Narayan, Veronica Nyhan Jones, and Michael Woolcock. 2004.  Measuring  Social  Capital:  An  Integrated  </w:t>
      </w:r>
      <w:r w:rsidRPr="00880704">
        <w:rPr>
          <w:rFonts w:ascii="Times New Roman" w:hAnsi="Times New Roman" w:cs="Times New Roman"/>
          <w:sz w:val="28"/>
          <w:szCs w:val="28"/>
        </w:rPr>
        <w:lastRenderedPageBreak/>
        <w:t>Questionnaire.  World  Bank Working Paper 18, World Bank, Washington, DC. http://poverty.worldbank.org/library/view/11998.</w:t>
      </w:r>
    </w:p>
    <w:p w14:paraId="128C4D5D"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Harkavenko, Valentyna/Yershova, Galina (2020). Impact of foreign capital on the economic development of Ukraine. In: Economy and forecasting (1), S. 43 - 56. http://econ-forecast.org.ua/? page_id=189&amp;lang=uk&amp;year=2020&amp;issueno=1&amp;begin_page=43&amp;mode=get_art&amp;flang=en. doi:10.15407/econforecast2020.01.043.</w:t>
      </w:r>
    </w:p>
    <w:p w14:paraId="2B8094FF"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lang w:val="en-US"/>
        </w:rPr>
        <w:t>International</w:t>
      </w:r>
      <w:r w:rsidRPr="00880704">
        <w:rPr>
          <w:rFonts w:ascii="Times New Roman" w:hAnsi="Times New Roman" w:cs="Times New Roman"/>
          <w:sz w:val="28"/>
          <w:szCs w:val="28"/>
        </w:rPr>
        <w:t xml:space="preserve"> </w:t>
      </w:r>
      <w:r w:rsidRPr="00880704">
        <w:rPr>
          <w:rFonts w:ascii="Times New Roman" w:hAnsi="Times New Roman" w:cs="Times New Roman"/>
          <w:sz w:val="28"/>
          <w:szCs w:val="28"/>
          <w:lang w:val="en-US"/>
        </w:rPr>
        <w:t>Monetary</w:t>
      </w:r>
      <w:r w:rsidRPr="00880704">
        <w:rPr>
          <w:rFonts w:ascii="Times New Roman" w:hAnsi="Times New Roman" w:cs="Times New Roman"/>
          <w:sz w:val="28"/>
          <w:szCs w:val="28"/>
        </w:rPr>
        <w:t xml:space="preserve"> </w:t>
      </w:r>
      <w:r w:rsidRPr="00880704">
        <w:rPr>
          <w:rFonts w:ascii="Times New Roman" w:hAnsi="Times New Roman" w:cs="Times New Roman"/>
          <w:sz w:val="28"/>
          <w:szCs w:val="28"/>
          <w:lang w:val="en-US"/>
        </w:rPr>
        <w:t>Fund</w:t>
      </w:r>
      <w:r w:rsidRPr="00880704">
        <w:rPr>
          <w:rFonts w:ascii="Times New Roman" w:hAnsi="Times New Roman" w:cs="Times New Roman"/>
          <w:sz w:val="28"/>
          <w:szCs w:val="28"/>
        </w:rPr>
        <w:t>, 2024</w:t>
      </w:r>
      <w:r w:rsidRPr="00880704">
        <w:rPr>
          <w:rFonts w:ascii="Times New Roman" w:hAnsi="Times New Roman" w:cs="Times New Roman"/>
          <w:sz w:val="28"/>
          <w:szCs w:val="28"/>
          <w:lang w:val="en-US"/>
        </w:rPr>
        <w:t xml:space="preserve">. URL: </w:t>
      </w:r>
      <w:hyperlink r:id="rId29" w:history="1">
        <w:r w:rsidRPr="00880704">
          <w:rPr>
            <w:rStyle w:val="a3"/>
            <w:rFonts w:ascii="Times New Roman" w:hAnsi="Times New Roman" w:cs="Times New Roman"/>
            <w:sz w:val="28"/>
            <w:szCs w:val="28"/>
            <w:lang w:val="en-US"/>
          </w:rPr>
          <w:t>https://www.imf.org/en/About/Factsheets/Sheets/2023/Debt-relief-under-the-heavily-indebted-poor-countries-initiative-HIPC</w:t>
        </w:r>
      </w:hyperlink>
    </w:p>
    <w:p w14:paraId="7EE0B48E"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 xml:space="preserve">Irtyshcheva Inna, Kramarenko Iryna, &amp; Sirenko Ihor (2022). The economy of war and postwar economic development: world and </w:t>
      </w:r>
      <w:r w:rsidRPr="00880704">
        <w:rPr>
          <w:rFonts w:ascii="Times New Roman" w:hAnsi="Times New Roman" w:cs="Times New Roman"/>
          <w:sz w:val="28"/>
          <w:szCs w:val="28"/>
          <w:lang w:val="en-US"/>
        </w:rPr>
        <w:t>U</w:t>
      </w:r>
      <w:r w:rsidRPr="00880704">
        <w:rPr>
          <w:rFonts w:ascii="Times New Roman" w:hAnsi="Times New Roman" w:cs="Times New Roman"/>
          <w:sz w:val="28"/>
          <w:szCs w:val="28"/>
        </w:rPr>
        <w:t>krainian realities. Baltic Journal of Economic Studies, 8 (2), 78-82. doi: 10.30525/2256-0742/2022-8-2-78-82</w:t>
      </w:r>
    </w:p>
    <w:p w14:paraId="0D7B9517"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Irtyshcheva Inna, Kramarenko Iryna, &amp; Sirenko Ihor. (2022). THE ECONOMY OF WAR AND POSTWAR ECONOMIC DEVELOPMENT: WORLD AND UKRAINIAN REALITIES. Baltic Journal of Economic Studies, 8 (2), 78-82. doi: 10.30525/2256-0742/2022-8-2-78-82</w:t>
      </w:r>
    </w:p>
    <w:p w14:paraId="59133D3D"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rPr>
        <w:t xml:space="preserve">Kramarenko, I. S., Haustova, K. M., &amp; Arkhangelskа, A. M. (2019). The role of investments in the development of the transport and logistics system of Ukraine. Economy and society, vol. 20, pp. 456–462. </w:t>
      </w:r>
    </w:p>
    <w:p w14:paraId="52213B9B"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lang w:val="en-US"/>
        </w:rPr>
        <w:t>Krueger A. O., "The Founding of the Bretton Woods Institutions: A View from the 1990s," in The Political Economy of Comparative Development into the 21st Century, G. Ranis, S.-C. Hu, and Y.-P. Chu, eds., pp. 335-4. Cheltenham, U.K.: Edward Elgar Publishing, 1999.</w:t>
      </w:r>
    </w:p>
    <w:p w14:paraId="5FF8791B"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lang w:val="en-US"/>
        </w:rPr>
        <w:t xml:space="preserve">Leichter, J., Mocci, C., Pozzuoli, S., (2010) Measuring External Competitiveness: An Overview, </w:t>
      </w:r>
      <w:r w:rsidRPr="00880704">
        <w:rPr>
          <w:rFonts w:ascii="Times New Roman" w:hAnsi="Times New Roman" w:cs="Times New Roman"/>
          <w:i/>
          <w:iCs/>
          <w:sz w:val="28"/>
          <w:szCs w:val="28"/>
          <w:lang w:val="en-US"/>
        </w:rPr>
        <w:t>Working Papers,</w:t>
      </w:r>
      <w:r w:rsidRPr="00880704">
        <w:rPr>
          <w:rFonts w:ascii="Times New Roman" w:hAnsi="Times New Roman" w:cs="Times New Roman"/>
          <w:sz w:val="28"/>
          <w:szCs w:val="28"/>
          <w:lang w:val="en-US"/>
        </w:rPr>
        <w:t xml:space="preserve"> No. 2 - April 2010, Ministry of Economy and Finance, Italy.</w:t>
      </w:r>
    </w:p>
    <w:p w14:paraId="5A4AEBCE"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Magnusson, L., Ottosson, J., (2001) The State, Regulation And the Economy - An Historical Perspective, Edward Elgar, Cheltenham.</w:t>
      </w:r>
    </w:p>
    <w:p w14:paraId="0745265D"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lastRenderedPageBreak/>
        <w:t>Mansuri, Ghazala, and Vijayendra Rao. 2004. “Community-Based (and Driven) Development: A Critical Review.” World Bank Research Observer 19 (1): 1–39.</w:t>
      </w:r>
    </w:p>
    <w:p w14:paraId="02DD802D"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Narayan, D., and P. Petesch, eds. 2002. Voices of the Poor: From Many Lands. New York: Oxford University Press for the World Bank.</w:t>
      </w:r>
    </w:p>
    <w:p w14:paraId="068AEF48"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Narayan, Deepa, ed. 2002.  Empowerment  and  Poverty  Reduction:  A  Sourcebook. Washington, DC: World Bank.</w:t>
      </w:r>
    </w:p>
    <w:p w14:paraId="1B0A41BA"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Narayan, Deepa, ed. 2002. Empowerment and Poverty Reduction: A Sourcebook. Washington, DC: World Bank.</w:t>
      </w:r>
    </w:p>
    <w:p w14:paraId="73883940"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Narayan, Deepa, ed. 2005. Measuring empowerment. Cross-Disciplinary perspectives. Washington, DC: World Bank.</w:t>
      </w:r>
    </w:p>
    <w:p w14:paraId="4C094226"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rPr>
        <w:t xml:space="preserve">National Bank of Ukraine (2022). Monthly Macroeconomic and Monetary Review May 2022. Available at: </w:t>
      </w:r>
      <w:hyperlink r:id="rId30" w:history="1">
        <w:r w:rsidRPr="00880704">
          <w:rPr>
            <w:rStyle w:val="a3"/>
            <w:rFonts w:ascii="Times New Roman" w:hAnsi="Times New Roman" w:cs="Times New Roman"/>
            <w:sz w:val="28"/>
            <w:szCs w:val="28"/>
          </w:rPr>
          <w:t>https://bank.gov.ua/admin_uploads/article/MM_2022-05.pdf?v=4</w:t>
        </w:r>
      </w:hyperlink>
      <w:r w:rsidRPr="00880704">
        <w:rPr>
          <w:rFonts w:ascii="Times New Roman" w:hAnsi="Times New Roman" w:cs="Times New Roman"/>
          <w:sz w:val="28"/>
          <w:szCs w:val="28"/>
        </w:rPr>
        <w:t xml:space="preserve"> </w:t>
      </w:r>
    </w:p>
    <w:p w14:paraId="1A3B91A3"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Rao, Vijayendra, and Michael Walton. 2004. “Culture and Public Action: Relationality,  Equality  of  Agency,  and  Development.”  In  Culture  and  Public  Action, ed. Vijayendra Rao and Michael Walton, 3–36. Stanford, CA: Stanford University Press.</w:t>
      </w:r>
    </w:p>
    <w:p w14:paraId="7A4EC7EB"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lang w:val="en-US"/>
        </w:rPr>
        <w:t xml:space="preserve">Ruggie, John G. (1997) Globalization and the Embedded Liberalism Compromise: The End of an Era?, </w:t>
      </w:r>
      <w:r w:rsidRPr="00880704">
        <w:rPr>
          <w:rFonts w:ascii="Times New Roman" w:hAnsi="Times New Roman" w:cs="Times New Roman"/>
          <w:i/>
          <w:iCs/>
          <w:sz w:val="28"/>
          <w:szCs w:val="28"/>
          <w:lang w:val="en-US"/>
        </w:rPr>
        <w:t>Working Paper 97/1,</w:t>
      </w:r>
      <w:r w:rsidRPr="00880704">
        <w:rPr>
          <w:rFonts w:ascii="Times New Roman" w:hAnsi="Times New Roman" w:cs="Times New Roman"/>
          <w:sz w:val="28"/>
          <w:szCs w:val="28"/>
          <w:lang w:val="en-US"/>
        </w:rPr>
        <w:t xml:space="preserve"> Max-Planck-Institut fur Gesellschaftsforschung</w:t>
      </w:r>
    </w:p>
    <w:p w14:paraId="3B587AEE"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Snowdon, B., Stonehouse, G. (2006) Competitiveness in a Globalised World: Michael Porter on the Microeconomic Foundations of the Competitiveness of Nations, Regions, and Firms, Journal of International Business Studies, vol. 37, no.2, pp. 163-175.</w:t>
      </w:r>
    </w:p>
    <w:p w14:paraId="4C70E057"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rPr>
        <w:t xml:space="preserve">State Statistics Service of Ukraine (2022). Available at: </w:t>
      </w:r>
      <w:hyperlink r:id="rId31" w:history="1">
        <w:r w:rsidRPr="00880704">
          <w:rPr>
            <w:rStyle w:val="a3"/>
            <w:rFonts w:ascii="Times New Roman" w:hAnsi="Times New Roman" w:cs="Times New Roman"/>
            <w:sz w:val="28"/>
            <w:szCs w:val="28"/>
          </w:rPr>
          <w:t>http://www.ukrstat.gov.ua/</w:t>
        </w:r>
      </w:hyperlink>
      <w:r w:rsidRPr="00880704">
        <w:rPr>
          <w:rFonts w:ascii="Times New Roman" w:hAnsi="Times New Roman" w:cs="Times New Roman"/>
          <w:sz w:val="28"/>
          <w:szCs w:val="28"/>
        </w:rPr>
        <w:t xml:space="preserve"> </w:t>
      </w:r>
    </w:p>
    <w:p w14:paraId="215B4851"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Stehnei, M. I., at el. (2017). Formation of financial instrumentation for the sustainable agricultural development: innovative approach. Scientific bulletin of Polissia, vol. 4(12), р. 1.</w:t>
      </w:r>
    </w:p>
    <w:p w14:paraId="45F215AE"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lang w:val="en-US"/>
        </w:rPr>
        <w:lastRenderedPageBreak/>
        <w:t xml:space="preserve">The World Bank. (2024). </w:t>
      </w:r>
      <w:r w:rsidRPr="00880704">
        <w:rPr>
          <w:rFonts w:ascii="Times New Roman" w:hAnsi="Times New Roman" w:cs="Times New Roman"/>
          <w:sz w:val="28"/>
          <w:szCs w:val="28"/>
        </w:rPr>
        <w:t>Ukraine’s Capacity for Reconstruction to Advance with World Bank Support</w:t>
      </w:r>
      <w:r w:rsidRPr="00880704">
        <w:rPr>
          <w:rFonts w:ascii="Times New Roman" w:hAnsi="Times New Roman" w:cs="Times New Roman"/>
          <w:sz w:val="28"/>
          <w:szCs w:val="28"/>
          <w:lang w:val="en-US"/>
        </w:rPr>
        <w:t>. URL: https://www.worldbank.org/en/news/press-release/2024/11/07/ukraines-capacity-for-reconstruction-to-advance-with-world-bank-support</w:t>
      </w:r>
    </w:p>
    <w:p w14:paraId="73368E46"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lang w:val="en-US"/>
        </w:rPr>
        <w:t>The World Bank. N.d</w:t>
      </w:r>
      <w:r w:rsidRPr="00880704">
        <w:rPr>
          <w:rFonts w:ascii="Times New Roman" w:hAnsi="Times New Roman" w:cs="Times New Roman"/>
          <w:sz w:val="28"/>
          <w:szCs w:val="28"/>
        </w:rPr>
        <w:t xml:space="preserve">. </w:t>
      </w:r>
      <w:r w:rsidRPr="00880704">
        <w:rPr>
          <w:rFonts w:ascii="Times New Roman" w:hAnsi="Times New Roman" w:cs="Times New Roman"/>
          <w:sz w:val="28"/>
          <w:szCs w:val="28"/>
          <w:lang w:val="en-US"/>
        </w:rPr>
        <w:t xml:space="preserve">URL: </w:t>
      </w:r>
      <w:hyperlink r:id="rId32" w:history="1">
        <w:r w:rsidRPr="00880704">
          <w:rPr>
            <w:rStyle w:val="a3"/>
            <w:rFonts w:ascii="Times New Roman" w:hAnsi="Times New Roman" w:cs="Times New Roman"/>
            <w:sz w:val="28"/>
            <w:szCs w:val="28"/>
            <w:lang w:val="en-US"/>
          </w:rPr>
          <w:t>https://www.worldbank.org/en/search?q=Ukraine</w:t>
        </w:r>
      </w:hyperlink>
    </w:p>
    <w:p w14:paraId="0EFCFA03"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lang w:val="en-US"/>
        </w:rPr>
      </w:pPr>
      <w:r w:rsidRPr="00880704">
        <w:rPr>
          <w:rFonts w:ascii="Times New Roman" w:hAnsi="Times New Roman" w:cs="Times New Roman"/>
          <w:sz w:val="28"/>
          <w:szCs w:val="28"/>
        </w:rPr>
        <w:t>The WTO as an International Organization, A. O. Krueger, ed. Chicago: University of Chicago Press, 1998.</w:t>
      </w:r>
    </w:p>
    <w:p w14:paraId="1A0FEBD5"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Tilly, Charles. 1999. Durable Inequality. Berkeley: University of California Press.</w:t>
      </w:r>
    </w:p>
    <w:p w14:paraId="6FD6FA55"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Varshney, Ashutosh. (2003). Ethnic Conﬂict and Civic Life: Hindus and Muslims in India. New Haven: Yale University Press.</w:t>
      </w:r>
    </w:p>
    <w:p w14:paraId="254E7250"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Vorster, S., and Quinn, J. (2024). Foreign Aid &amp; Development Assistance (DP IB Economics). Revision Note. URL: https://www.savemyexams.com/dp/economics/ib/22/sl/revision-notes/4-the-global-economy/4-10-economic-growth-and-development-strategies/4-10-4-foreign-aid-and-development-assistance/</w:t>
      </w:r>
    </w:p>
    <w:p w14:paraId="4D841C09"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Weiner, Myron. 2001. “The Struggle for Equality: Caste in Indian Politics.” In The Success of India’s Democracy, ed. Atul Kohli, 193–225. Cambridge: Cambridge University Press.</w:t>
      </w:r>
    </w:p>
    <w:p w14:paraId="60346F37" w14:textId="77777777" w:rsidR="00DD4A67" w:rsidRPr="00880704" w:rsidRDefault="00DD4A67" w:rsidP="00880704">
      <w:pPr>
        <w:pStyle w:val="a5"/>
        <w:numPr>
          <w:ilvl w:val="0"/>
          <w:numId w:val="5"/>
        </w:numPr>
        <w:spacing w:after="0" w:line="360" w:lineRule="auto"/>
        <w:ind w:left="0" w:firstLine="709"/>
        <w:jc w:val="both"/>
        <w:rPr>
          <w:rFonts w:ascii="Times New Roman" w:hAnsi="Times New Roman" w:cs="Times New Roman"/>
          <w:sz w:val="28"/>
          <w:szCs w:val="28"/>
        </w:rPr>
      </w:pPr>
      <w:r w:rsidRPr="00880704">
        <w:rPr>
          <w:rFonts w:ascii="Times New Roman" w:hAnsi="Times New Roman" w:cs="Times New Roman"/>
          <w:sz w:val="28"/>
          <w:szCs w:val="28"/>
        </w:rPr>
        <w:t xml:space="preserve">World Bank Group. (2024). Pathways Out of the Polycrisis. Poverty, prosperity and planet report. 300 p. </w:t>
      </w:r>
      <w:hyperlink r:id="rId33" w:history="1">
        <w:r w:rsidRPr="00880704">
          <w:rPr>
            <w:rStyle w:val="a3"/>
            <w:rFonts w:ascii="Times New Roman" w:hAnsi="Times New Roman" w:cs="Times New Roman"/>
            <w:sz w:val="28"/>
            <w:szCs w:val="28"/>
          </w:rPr>
          <w:t>https://openknowledge.worldbank.org/bitstreams/8f505de6-d365-4f10-aa5a-353c39616895/download</w:t>
        </w:r>
      </w:hyperlink>
      <w:r w:rsidRPr="00880704">
        <w:rPr>
          <w:rFonts w:ascii="Times New Roman" w:hAnsi="Times New Roman" w:cs="Times New Roman"/>
          <w:sz w:val="28"/>
          <w:szCs w:val="28"/>
        </w:rPr>
        <w:t xml:space="preserve"> </w:t>
      </w:r>
    </w:p>
    <w:p w14:paraId="569B8B0A" w14:textId="77777777" w:rsidR="00DD4A67" w:rsidRPr="004453F0" w:rsidRDefault="00DD4A67" w:rsidP="00880704">
      <w:pPr>
        <w:pStyle w:val="a5"/>
        <w:numPr>
          <w:ilvl w:val="0"/>
          <w:numId w:val="5"/>
        </w:numPr>
        <w:spacing w:after="0" w:line="360" w:lineRule="auto"/>
        <w:ind w:left="0" w:firstLine="709"/>
        <w:jc w:val="both"/>
        <w:rPr>
          <w:rStyle w:val="a3"/>
          <w:rFonts w:ascii="Times New Roman" w:hAnsi="Times New Roman" w:cs="Times New Roman"/>
          <w:sz w:val="28"/>
          <w:szCs w:val="28"/>
        </w:rPr>
      </w:pPr>
      <w:r w:rsidRPr="00880704">
        <w:rPr>
          <w:rFonts w:ascii="Times New Roman" w:hAnsi="Times New Roman" w:cs="Times New Roman"/>
          <w:sz w:val="28"/>
          <w:szCs w:val="28"/>
        </w:rPr>
        <w:t>World Bank, Annual Report 2023: A New Era in Development. 2023. 114 р. URL: </w:t>
      </w:r>
      <w:hyperlink r:id="rId34" w:anchor="anchor-annual" w:history="1">
        <w:r w:rsidRPr="00880704">
          <w:rPr>
            <w:rStyle w:val="a3"/>
            <w:rFonts w:ascii="Times New Roman" w:hAnsi="Times New Roman" w:cs="Times New Roman"/>
            <w:sz w:val="28"/>
            <w:szCs w:val="28"/>
          </w:rPr>
          <w:t>https://www.worldbank.org/en/about/annual-report#anchor-annual</w:t>
        </w:r>
      </w:hyperlink>
    </w:p>
    <w:p w14:paraId="362204DE" w14:textId="77777777" w:rsidR="000747A6" w:rsidRPr="005752E3" w:rsidRDefault="000747A6" w:rsidP="00D61F25">
      <w:pPr>
        <w:spacing w:after="0" w:line="360" w:lineRule="auto"/>
        <w:ind w:firstLine="709"/>
        <w:jc w:val="both"/>
        <w:rPr>
          <w:rFonts w:ascii="Times New Roman" w:hAnsi="Times New Roman" w:cs="Times New Roman"/>
          <w:sz w:val="28"/>
          <w:szCs w:val="28"/>
        </w:rPr>
      </w:pPr>
    </w:p>
    <w:p w14:paraId="6C63AE6C" w14:textId="77777777" w:rsidR="00B74E24" w:rsidRPr="005752E3" w:rsidRDefault="00B74E24" w:rsidP="00D61F25">
      <w:pPr>
        <w:spacing w:after="0" w:line="360" w:lineRule="auto"/>
        <w:ind w:firstLine="709"/>
        <w:jc w:val="both"/>
        <w:rPr>
          <w:rFonts w:ascii="Times New Roman" w:hAnsi="Times New Roman" w:cs="Times New Roman"/>
          <w:sz w:val="28"/>
          <w:szCs w:val="28"/>
        </w:rPr>
      </w:pPr>
    </w:p>
    <w:sectPr w:rsidR="00B74E24" w:rsidRPr="005752E3" w:rsidSect="00D61F2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E51BB"/>
    <w:multiLevelType w:val="hybridMultilevel"/>
    <w:tmpl w:val="576E6E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B7F33F8"/>
    <w:multiLevelType w:val="hybridMultilevel"/>
    <w:tmpl w:val="EA8823E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6E07441C"/>
    <w:multiLevelType w:val="hybridMultilevel"/>
    <w:tmpl w:val="6DEC7A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CF76569"/>
    <w:multiLevelType w:val="hybridMultilevel"/>
    <w:tmpl w:val="6DC245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D8C2FA1"/>
    <w:multiLevelType w:val="hybridMultilevel"/>
    <w:tmpl w:val="C568A7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901989216">
    <w:abstractNumId w:val="1"/>
  </w:num>
  <w:num w:numId="2" w16cid:durableId="1506821197">
    <w:abstractNumId w:val="3"/>
  </w:num>
  <w:num w:numId="3" w16cid:durableId="1829248781">
    <w:abstractNumId w:val="2"/>
  </w:num>
  <w:num w:numId="4" w16cid:durableId="1785809624">
    <w:abstractNumId w:val="4"/>
  </w:num>
  <w:num w:numId="5" w16cid:durableId="139723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4F"/>
    <w:rsid w:val="000040C7"/>
    <w:rsid w:val="000169A4"/>
    <w:rsid w:val="00026C65"/>
    <w:rsid w:val="00030C3D"/>
    <w:rsid w:val="00036E05"/>
    <w:rsid w:val="00043D95"/>
    <w:rsid w:val="00047FAC"/>
    <w:rsid w:val="000500EA"/>
    <w:rsid w:val="000668F1"/>
    <w:rsid w:val="00067F50"/>
    <w:rsid w:val="00072CAB"/>
    <w:rsid w:val="000735F8"/>
    <w:rsid w:val="000747A6"/>
    <w:rsid w:val="00075657"/>
    <w:rsid w:val="00077419"/>
    <w:rsid w:val="0008184A"/>
    <w:rsid w:val="0008536B"/>
    <w:rsid w:val="00094F3A"/>
    <w:rsid w:val="000A1BBD"/>
    <w:rsid w:val="000A3BD4"/>
    <w:rsid w:val="000A4827"/>
    <w:rsid w:val="000A6033"/>
    <w:rsid w:val="000B29B4"/>
    <w:rsid w:val="000B6351"/>
    <w:rsid w:val="000D2899"/>
    <w:rsid w:val="000E11BC"/>
    <w:rsid w:val="000F54AA"/>
    <w:rsid w:val="00100417"/>
    <w:rsid w:val="001074C5"/>
    <w:rsid w:val="0011421E"/>
    <w:rsid w:val="00117271"/>
    <w:rsid w:val="0011798B"/>
    <w:rsid w:val="00121E91"/>
    <w:rsid w:val="0012314A"/>
    <w:rsid w:val="00123761"/>
    <w:rsid w:val="00125FFF"/>
    <w:rsid w:val="00135D8C"/>
    <w:rsid w:val="00136642"/>
    <w:rsid w:val="00152C0F"/>
    <w:rsid w:val="00160C21"/>
    <w:rsid w:val="0016673A"/>
    <w:rsid w:val="00172F61"/>
    <w:rsid w:val="00182BA7"/>
    <w:rsid w:val="001932AC"/>
    <w:rsid w:val="0019778B"/>
    <w:rsid w:val="00197B5B"/>
    <w:rsid w:val="001A1490"/>
    <w:rsid w:val="001D00F1"/>
    <w:rsid w:val="001D345C"/>
    <w:rsid w:val="001D35ED"/>
    <w:rsid w:val="001E4C48"/>
    <w:rsid w:val="00203F51"/>
    <w:rsid w:val="002042B5"/>
    <w:rsid w:val="002069E7"/>
    <w:rsid w:val="00213F4D"/>
    <w:rsid w:val="002143AF"/>
    <w:rsid w:val="00215195"/>
    <w:rsid w:val="0023248D"/>
    <w:rsid w:val="00241CB3"/>
    <w:rsid w:val="00243598"/>
    <w:rsid w:val="002444C8"/>
    <w:rsid w:val="002465CF"/>
    <w:rsid w:val="002536DF"/>
    <w:rsid w:val="002624E5"/>
    <w:rsid w:val="00262F59"/>
    <w:rsid w:val="00267682"/>
    <w:rsid w:val="00270BFF"/>
    <w:rsid w:val="00271A43"/>
    <w:rsid w:val="00285A5F"/>
    <w:rsid w:val="00293B72"/>
    <w:rsid w:val="002A0CC6"/>
    <w:rsid w:val="002A2F0C"/>
    <w:rsid w:val="002A7CDF"/>
    <w:rsid w:val="002B5291"/>
    <w:rsid w:val="002B6B11"/>
    <w:rsid w:val="002C0EA6"/>
    <w:rsid w:val="002E70A2"/>
    <w:rsid w:val="002F1CCD"/>
    <w:rsid w:val="00314A6E"/>
    <w:rsid w:val="00315ED8"/>
    <w:rsid w:val="00316786"/>
    <w:rsid w:val="00324E33"/>
    <w:rsid w:val="00325E5F"/>
    <w:rsid w:val="00330591"/>
    <w:rsid w:val="00336967"/>
    <w:rsid w:val="00346138"/>
    <w:rsid w:val="00350D63"/>
    <w:rsid w:val="00351F65"/>
    <w:rsid w:val="003677F8"/>
    <w:rsid w:val="00371A0A"/>
    <w:rsid w:val="00373825"/>
    <w:rsid w:val="003738E2"/>
    <w:rsid w:val="003748E6"/>
    <w:rsid w:val="00377DEC"/>
    <w:rsid w:val="003A6CC2"/>
    <w:rsid w:val="003B4D9F"/>
    <w:rsid w:val="003C1B78"/>
    <w:rsid w:val="003C3410"/>
    <w:rsid w:val="003C6C98"/>
    <w:rsid w:val="003C6CF4"/>
    <w:rsid w:val="003D4456"/>
    <w:rsid w:val="003E31C7"/>
    <w:rsid w:val="003E77FE"/>
    <w:rsid w:val="00401356"/>
    <w:rsid w:val="00412D04"/>
    <w:rsid w:val="0042446F"/>
    <w:rsid w:val="00424BE1"/>
    <w:rsid w:val="004266DF"/>
    <w:rsid w:val="0043298E"/>
    <w:rsid w:val="004401F8"/>
    <w:rsid w:val="004425DC"/>
    <w:rsid w:val="004453F0"/>
    <w:rsid w:val="004455DB"/>
    <w:rsid w:val="00445A8C"/>
    <w:rsid w:val="004505EB"/>
    <w:rsid w:val="00451F97"/>
    <w:rsid w:val="00457A74"/>
    <w:rsid w:val="00470C26"/>
    <w:rsid w:val="00470F68"/>
    <w:rsid w:val="00493391"/>
    <w:rsid w:val="0049404A"/>
    <w:rsid w:val="004973CB"/>
    <w:rsid w:val="00497AFC"/>
    <w:rsid w:val="004A6F85"/>
    <w:rsid w:val="004B302C"/>
    <w:rsid w:val="004C576E"/>
    <w:rsid w:val="004D2519"/>
    <w:rsid w:val="004E1A27"/>
    <w:rsid w:val="004F3D72"/>
    <w:rsid w:val="004F49C7"/>
    <w:rsid w:val="004F6844"/>
    <w:rsid w:val="00502BC0"/>
    <w:rsid w:val="00504BA2"/>
    <w:rsid w:val="0051010F"/>
    <w:rsid w:val="00513E27"/>
    <w:rsid w:val="0051499B"/>
    <w:rsid w:val="00522DE5"/>
    <w:rsid w:val="00524EF0"/>
    <w:rsid w:val="00526270"/>
    <w:rsid w:val="005278A0"/>
    <w:rsid w:val="00534E90"/>
    <w:rsid w:val="00535C72"/>
    <w:rsid w:val="005361DA"/>
    <w:rsid w:val="00536BF3"/>
    <w:rsid w:val="005512BB"/>
    <w:rsid w:val="00552AA6"/>
    <w:rsid w:val="00552B91"/>
    <w:rsid w:val="005539ED"/>
    <w:rsid w:val="00562A61"/>
    <w:rsid w:val="005752E3"/>
    <w:rsid w:val="00577B3A"/>
    <w:rsid w:val="005A0411"/>
    <w:rsid w:val="005A5976"/>
    <w:rsid w:val="005C469F"/>
    <w:rsid w:val="005D021C"/>
    <w:rsid w:val="00612DD1"/>
    <w:rsid w:val="00615213"/>
    <w:rsid w:val="00616165"/>
    <w:rsid w:val="00623B47"/>
    <w:rsid w:val="00631803"/>
    <w:rsid w:val="00632D87"/>
    <w:rsid w:val="0064216F"/>
    <w:rsid w:val="00651249"/>
    <w:rsid w:val="00693D6D"/>
    <w:rsid w:val="006A06F7"/>
    <w:rsid w:val="006A0C02"/>
    <w:rsid w:val="006B3FCB"/>
    <w:rsid w:val="006B7CD7"/>
    <w:rsid w:val="006D6948"/>
    <w:rsid w:val="006E2FAA"/>
    <w:rsid w:val="006E3910"/>
    <w:rsid w:val="006E6AEE"/>
    <w:rsid w:val="006F054E"/>
    <w:rsid w:val="006F163F"/>
    <w:rsid w:val="006F5C51"/>
    <w:rsid w:val="00701C24"/>
    <w:rsid w:val="0071005A"/>
    <w:rsid w:val="007154B7"/>
    <w:rsid w:val="00722C59"/>
    <w:rsid w:val="00725AFC"/>
    <w:rsid w:val="007419DE"/>
    <w:rsid w:val="00743410"/>
    <w:rsid w:val="00744160"/>
    <w:rsid w:val="00745B7B"/>
    <w:rsid w:val="00751094"/>
    <w:rsid w:val="00764629"/>
    <w:rsid w:val="00771E9A"/>
    <w:rsid w:val="00772924"/>
    <w:rsid w:val="007819B8"/>
    <w:rsid w:val="007824EB"/>
    <w:rsid w:val="00782735"/>
    <w:rsid w:val="007D3308"/>
    <w:rsid w:val="007E42A6"/>
    <w:rsid w:val="007E5375"/>
    <w:rsid w:val="007E5C28"/>
    <w:rsid w:val="007F3383"/>
    <w:rsid w:val="0080658A"/>
    <w:rsid w:val="00811BFD"/>
    <w:rsid w:val="00814AB5"/>
    <w:rsid w:val="008410CC"/>
    <w:rsid w:val="0084288C"/>
    <w:rsid w:val="008448BA"/>
    <w:rsid w:val="00851C19"/>
    <w:rsid w:val="0085502B"/>
    <w:rsid w:val="0086405F"/>
    <w:rsid w:val="00864CDC"/>
    <w:rsid w:val="0086539E"/>
    <w:rsid w:val="008744DD"/>
    <w:rsid w:val="008756A1"/>
    <w:rsid w:val="008756F6"/>
    <w:rsid w:val="008805EA"/>
    <w:rsid w:val="00880704"/>
    <w:rsid w:val="008809F6"/>
    <w:rsid w:val="008820B9"/>
    <w:rsid w:val="00883DB9"/>
    <w:rsid w:val="00885764"/>
    <w:rsid w:val="008876FA"/>
    <w:rsid w:val="008928E6"/>
    <w:rsid w:val="008953B5"/>
    <w:rsid w:val="00896CDD"/>
    <w:rsid w:val="008A206B"/>
    <w:rsid w:val="008A57E5"/>
    <w:rsid w:val="008B22EB"/>
    <w:rsid w:val="008B238B"/>
    <w:rsid w:val="008B78DA"/>
    <w:rsid w:val="008C402B"/>
    <w:rsid w:val="008C47AB"/>
    <w:rsid w:val="008D561C"/>
    <w:rsid w:val="008E22E4"/>
    <w:rsid w:val="008E4992"/>
    <w:rsid w:val="008E5EE2"/>
    <w:rsid w:val="008E6F76"/>
    <w:rsid w:val="008E7F1C"/>
    <w:rsid w:val="00904B60"/>
    <w:rsid w:val="00906686"/>
    <w:rsid w:val="009159B8"/>
    <w:rsid w:val="00916302"/>
    <w:rsid w:val="00916365"/>
    <w:rsid w:val="00917ADF"/>
    <w:rsid w:val="009233B4"/>
    <w:rsid w:val="00924A4F"/>
    <w:rsid w:val="00930850"/>
    <w:rsid w:val="00935F54"/>
    <w:rsid w:val="00941267"/>
    <w:rsid w:val="00943869"/>
    <w:rsid w:val="009456FE"/>
    <w:rsid w:val="00947A01"/>
    <w:rsid w:val="00953B12"/>
    <w:rsid w:val="00955156"/>
    <w:rsid w:val="00962A9C"/>
    <w:rsid w:val="00963742"/>
    <w:rsid w:val="009672B3"/>
    <w:rsid w:val="00970F52"/>
    <w:rsid w:val="00972547"/>
    <w:rsid w:val="00977638"/>
    <w:rsid w:val="009873AC"/>
    <w:rsid w:val="00987646"/>
    <w:rsid w:val="009A0093"/>
    <w:rsid w:val="009B2DA5"/>
    <w:rsid w:val="009B5A6C"/>
    <w:rsid w:val="009D11AA"/>
    <w:rsid w:val="009D43FF"/>
    <w:rsid w:val="009D5978"/>
    <w:rsid w:val="009D605C"/>
    <w:rsid w:val="009E15D7"/>
    <w:rsid w:val="009E42C1"/>
    <w:rsid w:val="009F553C"/>
    <w:rsid w:val="00A016B5"/>
    <w:rsid w:val="00A03337"/>
    <w:rsid w:val="00A10CAC"/>
    <w:rsid w:val="00A229E8"/>
    <w:rsid w:val="00A2420E"/>
    <w:rsid w:val="00A24244"/>
    <w:rsid w:val="00A40775"/>
    <w:rsid w:val="00A43EA9"/>
    <w:rsid w:val="00A44789"/>
    <w:rsid w:val="00A55257"/>
    <w:rsid w:val="00A6134F"/>
    <w:rsid w:val="00A61587"/>
    <w:rsid w:val="00A706BF"/>
    <w:rsid w:val="00A734A7"/>
    <w:rsid w:val="00A800F1"/>
    <w:rsid w:val="00A95CDE"/>
    <w:rsid w:val="00A97A29"/>
    <w:rsid w:val="00AA7F19"/>
    <w:rsid w:val="00AB35AD"/>
    <w:rsid w:val="00AB6AFC"/>
    <w:rsid w:val="00AB727F"/>
    <w:rsid w:val="00AB7F02"/>
    <w:rsid w:val="00AC68CA"/>
    <w:rsid w:val="00AD3C45"/>
    <w:rsid w:val="00AD421A"/>
    <w:rsid w:val="00AD5303"/>
    <w:rsid w:val="00AF74C2"/>
    <w:rsid w:val="00B04B8D"/>
    <w:rsid w:val="00B050FF"/>
    <w:rsid w:val="00B131D9"/>
    <w:rsid w:val="00B15D69"/>
    <w:rsid w:val="00B2482F"/>
    <w:rsid w:val="00B42391"/>
    <w:rsid w:val="00B5030E"/>
    <w:rsid w:val="00B61580"/>
    <w:rsid w:val="00B63629"/>
    <w:rsid w:val="00B71A40"/>
    <w:rsid w:val="00B74E24"/>
    <w:rsid w:val="00B77256"/>
    <w:rsid w:val="00B81894"/>
    <w:rsid w:val="00B81B9D"/>
    <w:rsid w:val="00B82CC8"/>
    <w:rsid w:val="00B82CD2"/>
    <w:rsid w:val="00B8775B"/>
    <w:rsid w:val="00B92684"/>
    <w:rsid w:val="00BB196C"/>
    <w:rsid w:val="00BC204E"/>
    <w:rsid w:val="00BE0447"/>
    <w:rsid w:val="00BE3DA1"/>
    <w:rsid w:val="00BE5070"/>
    <w:rsid w:val="00BE6667"/>
    <w:rsid w:val="00BF21C8"/>
    <w:rsid w:val="00BF3B75"/>
    <w:rsid w:val="00C01655"/>
    <w:rsid w:val="00C04611"/>
    <w:rsid w:val="00C04868"/>
    <w:rsid w:val="00C066A9"/>
    <w:rsid w:val="00C2732D"/>
    <w:rsid w:val="00C32E9A"/>
    <w:rsid w:val="00C4031A"/>
    <w:rsid w:val="00C51D2B"/>
    <w:rsid w:val="00C610A3"/>
    <w:rsid w:val="00C84D6E"/>
    <w:rsid w:val="00C87844"/>
    <w:rsid w:val="00C9349B"/>
    <w:rsid w:val="00CA27BA"/>
    <w:rsid w:val="00CA59EF"/>
    <w:rsid w:val="00CA6608"/>
    <w:rsid w:val="00CB04CE"/>
    <w:rsid w:val="00CB0BD4"/>
    <w:rsid w:val="00CB7A3E"/>
    <w:rsid w:val="00CD355B"/>
    <w:rsid w:val="00CD4534"/>
    <w:rsid w:val="00CE1773"/>
    <w:rsid w:val="00CE3373"/>
    <w:rsid w:val="00D046EF"/>
    <w:rsid w:val="00D04FAC"/>
    <w:rsid w:val="00D141DB"/>
    <w:rsid w:val="00D22B9B"/>
    <w:rsid w:val="00D22FA9"/>
    <w:rsid w:val="00D238D4"/>
    <w:rsid w:val="00D33173"/>
    <w:rsid w:val="00D341DC"/>
    <w:rsid w:val="00D35786"/>
    <w:rsid w:val="00D35CAA"/>
    <w:rsid w:val="00D539EB"/>
    <w:rsid w:val="00D539FE"/>
    <w:rsid w:val="00D61F25"/>
    <w:rsid w:val="00D6460A"/>
    <w:rsid w:val="00D70D44"/>
    <w:rsid w:val="00D73B1D"/>
    <w:rsid w:val="00D74338"/>
    <w:rsid w:val="00D80648"/>
    <w:rsid w:val="00D83A85"/>
    <w:rsid w:val="00D83F76"/>
    <w:rsid w:val="00D92BB9"/>
    <w:rsid w:val="00DA0FC0"/>
    <w:rsid w:val="00DA75CF"/>
    <w:rsid w:val="00DB3A23"/>
    <w:rsid w:val="00DB608E"/>
    <w:rsid w:val="00DB73B6"/>
    <w:rsid w:val="00DC5C6D"/>
    <w:rsid w:val="00DC7B54"/>
    <w:rsid w:val="00DD0C97"/>
    <w:rsid w:val="00DD29D0"/>
    <w:rsid w:val="00DD4A67"/>
    <w:rsid w:val="00E01C93"/>
    <w:rsid w:val="00E159E2"/>
    <w:rsid w:val="00E266BB"/>
    <w:rsid w:val="00E301CE"/>
    <w:rsid w:val="00E41893"/>
    <w:rsid w:val="00E44035"/>
    <w:rsid w:val="00E441A0"/>
    <w:rsid w:val="00E473CE"/>
    <w:rsid w:val="00E509E9"/>
    <w:rsid w:val="00E51F4D"/>
    <w:rsid w:val="00E541D2"/>
    <w:rsid w:val="00E625C2"/>
    <w:rsid w:val="00E64D15"/>
    <w:rsid w:val="00E71D34"/>
    <w:rsid w:val="00E859A2"/>
    <w:rsid w:val="00EA2547"/>
    <w:rsid w:val="00EB568D"/>
    <w:rsid w:val="00EB5C65"/>
    <w:rsid w:val="00EB5DF9"/>
    <w:rsid w:val="00EB60CE"/>
    <w:rsid w:val="00EC6DC3"/>
    <w:rsid w:val="00EC7DFA"/>
    <w:rsid w:val="00ED436D"/>
    <w:rsid w:val="00EF0A75"/>
    <w:rsid w:val="00EF55EE"/>
    <w:rsid w:val="00EF5A2D"/>
    <w:rsid w:val="00F0547B"/>
    <w:rsid w:val="00F068EC"/>
    <w:rsid w:val="00F11561"/>
    <w:rsid w:val="00F33764"/>
    <w:rsid w:val="00F42DE4"/>
    <w:rsid w:val="00F441B7"/>
    <w:rsid w:val="00F55416"/>
    <w:rsid w:val="00F576BE"/>
    <w:rsid w:val="00F63446"/>
    <w:rsid w:val="00F736E2"/>
    <w:rsid w:val="00F8004F"/>
    <w:rsid w:val="00F8309F"/>
    <w:rsid w:val="00F85E16"/>
    <w:rsid w:val="00F86681"/>
    <w:rsid w:val="00FB0517"/>
    <w:rsid w:val="00FB1A8B"/>
    <w:rsid w:val="00FB7AB5"/>
    <w:rsid w:val="00FC163D"/>
    <w:rsid w:val="00FC4EA5"/>
    <w:rsid w:val="00FC7229"/>
    <w:rsid w:val="00FD6056"/>
    <w:rsid w:val="00FF01F8"/>
    <w:rsid w:val="00FF60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B761F"/>
  <w15:chartTrackingRefBased/>
  <w15:docId w15:val="{E7C5CFCA-4FE6-4137-B0C6-E5A62072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B6A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AB6A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0747A6"/>
    <w:pPr>
      <w:spacing w:after="0" w:line="360" w:lineRule="auto"/>
      <w:ind w:firstLine="709"/>
      <w:jc w:val="center"/>
    </w:pPr>
    <w:rPr>
      <w:rFonts w:ascii="Times New Roman" w:hAnsi="Times New Roman" w:cs="Times New Roman"/>
      <w:sz w:val="28"/>
      <w:szCs w:val="28"/>
    </w:rPr>
  </w:style>
  <w:style w:type="paragraph" w:customStyle="1" w:styleId="21">
    <w:name w:val="Стиль2"/>
    <w:basedOn w:val="a"/>
    <w:qFormat/>
    <w:rsid w:val="000747A6"/>
    <w:pPr>
      <w:spacing w:after="0" w:line="360" w:lineRule="auto"/>
      <w:ind w:firstLine="709"/>
      <w:jc w:val="both"/>
    </w:pPr>
    <w:rPr>
      <w:rFonts w:ascii="Times New Roman" w:hAnsi="Times New Roman" w:cs="Times New Roman"/>
      <w:sz w:val="28"/>
      <w:szCs w:val="28"/>
    </w:rPr>
  </w:style>
  <w:style w:type="character" w:customStyle="1" w:styleId="10">
    <w:name w:val="Заголовок 1 Знак"/>
    <w:basedOn w:val="a0"/>
    <w:link w:val="1"/>
    <w:uiPriority w:val="9"/>
    <w:rsid w:val="00AB6AF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AB6AFC"/>
    <w:rPr>
      <w:rFonts w:asciiTheme="majorHAnsi" w:eastAsiaTheme="majorEastAsia" w:hAnsiTheme="majorHAnsi" w:cstheme="majorBidi"/>
      <w:color w:val="2F5496" w:themeColor="accent1" w:themeShade="BF"/>
      <w:sz w:val="26"/>
      <w:szCs w:val="26"/>
    </w:rPr>
  </w:style>
  <w:style w:type="paragraph" w:styleId="12">
    <w:name w:val="toc 1"/>
    <w:basedOn w:val="a"/>
    <w:next w:val="a"/>
    <w:autoRedefine/>
    <w:uiPriority w:val="39"/>
    <w:unhideWhenUsed/>
    <w:rsid w:val="00067F50"/>
    <w:pPr>
      <w:spacing w:after="0" w:line="360" w:lineRule="auto"/>
    </w:pPr>
    <w:rPr>
      <w:rFonts w:ascii="Times New Roman" w:hAnsi="Times New Roman" w:cstheme="minorHAnsi"/>
      <w:sz w:val="28"/>
    </w:rPr>
  </w:style>
  <w:style w:type="paragraph" w:styleId="22">
    <w:name w:val="toc 2"/>
    <w:basedOn w:val="a"/>
    <w:next w:val="a"/>
    <w:autoRedefine/>
    <w:uiPriority w:val="39"/>
    <w:unhideWhenUsed/>
    <w:rsid w:val="00067F50"/>
    <w:pPr>
      <w:spacing w:after="0" w:line="360" w:lineRule="auto"/>
      <w:ind w:left="221"/>
    </w:pPr>
    <w:rPr>
      <w:rFonts w:ascii="Times New Roman" w:hAnsi="Times New Roman"/>
      <w:sz w:val="28"/>
    </w:rPr>
  </w:style>
  <w:style w:type="character" w:styleId="a3">
    <w:name w:val="Hyperlink"/>
    <w:basedOn w:val="a0"/>
    <w:uiPriority w:val="99"/>
    <w:unhideWhenUsed/>
    <w:rsid w:val="00AB6AFC"/>
    <w:rPr>
      <w:color w:val="0563C1" w:themeColor="hyperlink"/>
      <w:u w:val="single"/>
    </w:rPr>
  </w:style>
  <w:style w:type="character" w:styleId="a4">
    <w:name w:val="Unresolved Mention"/>
    <w:basedOn w:val="a0"/>
    <w:uiPriority w:val="99"/>
    <w:semiHidden/>
    <w:unhideWhenUsed/>
    <w:rsid w:val="00451F97"/>
    <w:rPr>
      <w:color w:val="605E5C"/>
      <w:shd w:val="clear" w:color="auto" w:fill="E1DFDD"/>
    </w:rPr>
  </w:style>
  <w:style w:type="paragraph" w:styleId="a5">
    <w:name w:val="List Paragraph"/>
    <w:basedOn w:val="a"/>
    <w:uiPriority w:val="34"/>
    <w:qFormat/>
    <w:rsid w:val="00EC6DC3"/>
    <w:pPr>
      <w:ind w:left="720"/>
      <w:contextualSpacing/>
    </w:pPr>
  </w:style>
  <w:style w:type="table" w:styleId="a6">
    <w:name w:val="Table Grid"/>
    <w:basedOn w:val="a1"/>
    <w:uiPriority w:val="39"/>
    <w:rsid w:val="00E62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28">
      <w:bodyDiv w:val="1"/>
      <w:marLeft w:val="0"/>
      <w:marRight w:val="0"/>
      <w:marTop w:val="0"/>
      <w:marBottom w:val="0"/>
      <w:divBdr>
        <w:top w:val="none" w:sz="0" w:space="0" w:color="auto"/>
        <w:left w:val="none" w:sz="0" w:space="0" w:color="auto"/>
        <w:bottom w:val="none" w:sz="0" w:space="0" w:color="auto"/>
        <w:right w:val="none" w:sz="0" w:space="0" w:color="auto"/>
      </w:divBdr>
    </w:div>
    <w:div w:id="71398166">
      <w:bodyDiv w:val="1"/>
      <w:marLeft w:val="0"/>
      <w:marRight w:val="0"/>
      <w:marTop w:val="0"/>
      <w:marBottom w:val="0"/>
      <w:divBdr>
        <w:top w:val="none" w:sz="0" w:space="0" w:color="auto"/>
        <w:left w:val="none" w:sz="0" w:space="0" w:color="auto"/>
        <w:bottom w:val="none" w:sz="0" w:space="0" w:color="auto"/>
        <w:right w:val="none" w:sz="0" w:space="0" w:color="auto"/>
      </w:divBdr>
    </w:div>
    <w:div w:id="76488641">
      <w:bodyDiv w:val="1"/>
      <w:marLeft w:val="0"/>
      <w:marRight w:val="0"/>
      <w:marTop w:val="0"/>
      <w:marBottom w:val="0"/>
      <w:divBdr>
        <w:top w:val="none" w:sz="0" w:space="0" w:color="auto"/>
        <w:left w:val="none" w:sz="0" w:space="0" w:color="auto"/>
        <w:bottom w:val="none" w:sz="0" w:space="0" w:color="auto"/>
        <w:right w:val="none" w:sz="0" w:space="0" w:color="auto"/>
      </w:divBdr>
    </w:div>
    <w:div w:id="139808647">
      <w:bodyDiv w:val="1"/>
      <w:marLeft w:val="0"/>
      <w:marRight w:val="0"/>
      <w:marTop w:val="0"/>
      <w:marBottom w:val="0"/>
      <w:divBdr>
        <w:top w:val="none" w:sz="0" w:space="0" w:color="auto"/>
        <w:left w:val="none" w:sz="0" w:space="0" w:color="auto"/>
        <w:bottom w:val="none" w:sz="0" w:space="0" w:color="auto"/>
        <w:right w:val="none" w:sz="0" w:space="0" w:color="auto"/>
      </w:divBdr>
    </w:div>
    <w:div w:id="141972538">
      <w:bodyDiv w:val="1"/>
      <w:marLeft w:val="0"/>
      <w:marRight w:val="0"/>
      <w:marTop w:val="0"/>
      <w:marBottom w:val="0"/>
      <w:divBdr>
        <w:top w:val="none" w:sz="0" w:space="0" w:color="auto"/>
        <w:left w:val="none" w:sz="0" w:space="0" w:color="auto"/>
        <w:bottom w:val="none" w:sz="0" w:space="0" w:color="auto"/>
        <w:right w:val="none" w:sz="0" w:space="0" w:color="auto"/>
      </w:divBdr>
    </w:div>
    <w:div w:id="160975579">
      <w:bodyDiv w:val="1"/>
      <w:marLeft w:val="0"/>
      <w:marRight w:val="0"/>
      <w:marTop w:val="0"/>
      <w:marBottom w:val="0"/>
      <w:divBdr>
        <w:top w:val="none" w:sz="0" w:space="0" w:color="auto"/>
        <w:left w:val="none" w:sz="0" w:space="0" w:color="auto"/>
        <w:bottom w:val="none" w:sz="0" w:space="0" w:color="auto"/>
        <w:right w:val="none" w:sz="0" w:space="0" w:color="auto"/>
      </w:divBdr>
    </w:div>
    <w:div w:id="168565785">
      <w:bodyDiv w:val="1"/>
      <w:marLeft w:val="0"/>
      <w:marRight w:val="0"/>
      <w:marTop w:val="0"/>
      <w:marBottom w:val="0"/>
      <w:divBdr>
        <w:top w:val="none" w:sz="0" w:space="0" w:color="auto"/>
        <w:left w:val="none" w:sz="0" w:space="0" w:color="auto"/>
        <w:bottom w:val="none" w:sz="0" w:space="0" w:color="auto"/>
        <w:right w:val="none" w:sz="0" w:space="0" w:color="auto"/>
      </w:divBdr>
    </w:div>
    <w:div w:id="196625971">
      <w:bodyDiv w:val="1"/>
      <w:marLeft w:val="0"/>
      <w:marRight w:val="0"/>
      <w:marTop w:val="0"/>
      <w:marBottom w:val="0"/>
      <w:divBdr>
        <w:top w:val="none" w:sz="0" w:space="0" w:color="auto"/>
        <w:left w:val="none" w:sz="0" w:space="0" w:color="auto"/>
        <w:bottom w:val="none" w:sz="0" w:space="0" w:color="auto"/>
        <w:right w:val="none" w:sz="0" w:space="0" w:color="auto"/>
      </w:divBdr>
    </w:div>
    <w:div w:id="201331683">
      <w:bodyDiv w:val="1"/>
      <w:marLeft w:val="0"/>
      <w:marRight w:val="0"/>
      <w:marTop w:val="0"/>
      <w:marBottom w:val="0"/>
      <w:divBdr>
        <w:top w:val="none" w:sz="0" w:space="0" w:color="auto"/>
        <w:left w:val="none" w:sz="0" w:space="0" w:color="auto"/>
        <w:bottom w:val="none" w:sz="0" w:space="0" w:color="auto"/>
        <w:right w:val="none" w:sz="0" w:space="0" w:color="auto"/>
      </w:divBdr>
    </w:div>
    <w:div w:id="210312157">
      <w:bodyDiv w:val="1"/>
      <w:marLeft w:val="0"/>
      <w:marRight w:val="0"/>
      <w:marTop w:val="0"/>
      <w:marBottom w:val="0"/>
      <w:divBdr>
        <w:top w:val="none" w:sz="0" w:space="0" w:color="auto"/>
        <w:left w:val="none" w:sz="0" w:space="0" w:color="auto"/>
        <w:bottom w:val="none" w:sz="0" w:space="0" w:color="auto"/>
        <w:right w:val="none" w:sz="0" w:space="0" w:color="auto"/>
      </w:divBdr>
    </w:div>
    <w:div w:id="214045960">
      <w:bodyDiv w:val="1"/>
      <w:marLeft w:val="0"/>
      <w:marRight w:val="0"/>
      <w:marTop w:val="0"/>
      <w:marBottom w:val="0"/>
      <w:divBdr>
        <w:top w:val="none" w:sz="0" w:space="0" w:color="auto"/>
        <w:left w:val="none" w:sz="0" w:space="0" w:color="auto"/>
        <w:bottom w:val="none" w:sz="0" w:space="0" w:color="auto"/>
        <w:right w:val="none" w:sz="0" w:space="0" w:color="auto"/>
      </w:divBdr>
    </w:div>
    <w:div w:id="227544268">
      <w:bodyDiv w:val="1"/>
      <w:marLeft w:val="0"/>
      <w:marRight w:val="0"/>
      <w:marTop w:val="0"/>
      <w:marBottom w:val="0"/>
      <w:divBdr>
        <w:top w:val="none" w:sz="0" w:space="0" w:color="auto"/>
        <w:left w:val="none" w:sz="0" w:space="0" w:color="auto"/>
        <w:bottom w:val="none" w:sz="0" w:space="0" w:color="auto"/>
        <w:right w:val="none" w:sz="0" w:space="0" w:color="auto"/>
      </w:divBdr>
    </w:div>
    <w:div w:id="234779684">
      <w:bodyDiv w:val="1"/>
      <w:marLeft w:val="0"/>
      <w:marRight w:val="0"/>
      <w:marTop w:val="0"/>
      <w:marBottom w:val="0"/>
      <w:divBdr>
        <w:top w:val="none" w:sz="0" w:space="0" w:color="auto"/>
        <w:left w:val="none" w:sz="0" w:space="0" w:color="auto"/>
        <w:bottom w:val="none" w:sz="0" w:space="0" w:color="auto"/>
        <w:right w:val="none" w:sz="0" w:space="0" w:color="auto"/>
      </w:divBdr>
    </w:div>
    <w:div w:id="322784665">
      <w:bodyDiv w:val="1"/>
      <w:marLeft w:val="0"/>
      <w:marRight w:val="0"/>
      <w:marTop w:val="0"/>
      <w:marBottom w:val="0"/>
      <w:divBdr>
        <w:top w:val="none" w:sz="0" w:space="0" w:color="auto"/>
        <w:left w:val="none" w:sz="0" w:space="0" w:color="auto"/>
        <w:bottom w:val="none" w:sz="0" w:space="0" w:color="auto"/>
        <w:right w:val="none" w:sz="0" w:space="0" w:color="auto"/>
      </w:divBdr>
    </w:div>
    <w:div w:id="322901288">
      <w:bodyDiv w:val="1"/>
      <w:marLeft w:val="0"/>
      <w:marRight w:val="0"/>
      <w:marTop w:val="0"/>
      <w:marBottom w:val="0"/>
      <w:divBdr>
        <w:top w:val="none" w:sz="0" w:space="0" w:color="auto"/>
        <w:left w:val="none" w:sz="0" w:space="0" w:color="auto"/>
        <w:bottom w:val="none" w:sz="0" w:space="0" w:color="auto"/>
        <w:right w:val="none" w:sz="0" w:space="0" w:color="auto"/>
      </w:divBdr>
    </w:div>
    <w:div w:id="341516687">
      <w:bodyDiv w:val="1"/>
      <w:marLeft w:val="0"/>
      <w:marRight w:val="0"/>
      <w:marTop w:val="0"/>
      <w:marBottom w:val="0"/>
      <w:divBdr>
        <w:top w:val="none" w:sz="0" w:space="0" w:color="auto"/>
        <w:left w:val="none" w:sz="0" w:space="0" w:color="auto"/>
        <w:bottom w:val="none" w:sz="0" w:space="0" w:color="auto"/>
        <w:right w:val="none" w:sz="0" w:space="0" w:color="auto"/>
      </w:divBdr>
    </w:div>
    <w:div w:id="369961739">
      <w:bodyDiv w:val="1"/>
      <w:marLeft w:val="0"/>
      <w:marRight w:val="0"/>
      <w:marTop w:val="0"/>
      <w:marBottom w:val="0"/>
      <w:divBdr>
        <w:top w:val="none" w:sz="0" w:space="0" w:color="auto"/>
        <w:left w:val="none" w:sz="0" w:space="0" w:color="auto"/>
        <w:bottom w:val="none" w:sz="0" w:space="0" w:color="auto"/>
        <w:right w:val="none" w:sz="0" w:space="0" w:color="auto"/>
      </w:divBdr>
    </w:div>
    <w:div w:id="385681907">
      <w:bodyDiv w:val="1"/>
      <w:marLeft w:val="0"/>
      <w:marRight w:val="0"/>
      <w:marTop w:val="0"/>
      <w:marBottom w:val="0"/>
      <w:divBdr>
        <w:top w:val="none" w:sz="0" w:space="0" w:color="auto"/>
        <w:left w:val="none" w:sz="0" w:space="0" w:color="auto"/>
        <w:bottom w:val="none" w:sz="0" w:space="0" w:color="auto"/>
        <w:right w:val="none" w:sz="0" w:space="0" w:color="auto"/>
      </w:divBdr>
    </w:div>
    <w:div w:id="423038397">
      <w:bodyDiv w:val="1"/>
      <w:marLeft w:val="0"/>
      <w:marRight w:val="0"/>
      <w:marTop w:val="0"/>
      <w:marBottom w:val="0"/>
      <w:divBdr>
        <w:top w:val="none" w:sz="0" w:space="0" w:color="auto"/>
        <w:left w:val="none" w:sz="0" w:space="0" w:color="auto"/>
        <w:bottom w:val="none" w:sz="0" w:space="0" w:color="auto"/>
        <w:right w:val="none" w:sz="0" w:space="0" w:color="auto"/>
      </w:divBdr>
    </w:div>
    <w:div w:id="434134330">
      <w:bodyDiv w:val="1"/>
      <w:marLeft w:val="0"/>
      <w:marRight w:val="0"/>
      <w:marTop w:val="0"/>
      <w:marBottom w:val="0"/>
      <w:divBdr>
        <w:top w:val="none" w:sz="0" w:space="0" w:color="auto"/>
        <w:left w:val="none" w:sz="0" w:space="0" w:color="auto"/>
        <w:bottom w:val="none" w:sz="0" w:space="0" w:color="auto"/>
        <w:right w:val="none" w:sz="0" w:space="0" w:color="auto"/>
      </w:divBdr>
    </w:div>
    <w:div w:id="441999041">
      <w:bodyDiv w:val="1"/>
      <w:marLeft w:val="0"/>
      <w:marRight w:val="0"/>
      <w:marTop w:val="0"/>
      <w:marBottom w:val="0"/>
      <w:divBdr>
        <w:top w:val="none" w:sz="0" w:space="0" w:color="auto"/>
        <w:left w:val="none" w:sz="0" w:space="0" w:color="auto"/>
        <w:bottom w:val="none" w:sz="0" w:space="0" w:color="auto"/>
        <w:right w:val="none" w:sz="0" w:space="0" w:color="auto"/>
      </w:divBdr>
    </w:div>
    <w:div w:id="457188813">
      <w:bodyDiv w:val="1"/>
      <w:marLeft w:val="0"/>
      <w:marRight w:val="0"/>
      <w:marTop w:val="0"/>
      <w:marBottom w:val="0"/>
      <w:divBdr>
        <w:top w:val="none" w:sz="0" w:space="0" w:color="auto"/>
        <w:left w:val="none" w:sz="0" w:space="0" w:color="auto"/>
        <w:bottom w:val="none" w:sz="0" w:space="0" w:color="auto"/>
        <w:right w:val="none" w:sz="0" w:space="0" w:color="auto"/>
      </w:divBdr>
    </w:div>
    <w:div w:id="486475869">
      <w:bodyDiv w:val="1"/>
      <w:marLeft w:val="0"/>
      <w:marRight w:val="0"/>
      <w:marTop w:val="0"/>
      <w:marBottom w:val="0"/>
      <w:divBdr>
        <w:top w:val="none" w:sz="0" w:space="0" w:color="auto"/>
        <w:left w:val="none" w:sz="0" w:space="0" w:color="auto"/>
        <w:bottom w:val="none" w:sz="0" w:space="0" w:color="auto"/>
        <w:right w:val="none" w:sz="0" w:space="0" w:color="auto"/>
      </w:divBdr>
    </w:div>
    <w:div w:id="497430191">
      <w:bodyDiv w:val="1"/>
      <w:marLeft w:val="0"/>
      <w:marRight w:val="0"/>
      <w:marTop w:val="0"/>
      <w:marBottom w:val="0"/>
      <w:divBdr>
        <w:top w:val="none" w:sz="0" w:space="0" w:color="auto"/>
        <w:left w:val="none" w:sz="0" w:space="0" w:color="auto"/>
        <w:bottom w:val="none" w:sz="0" w:space="0" w:color="auto"/>
        <w:right w:val="none" w:sz="0" w:space="0" w:color="auto"/>
      </w:divBdr>
    </w:div>
    <w:div w:id="504904389">
      <w:bodyDiv w:val="1"/>
      <w:marLeft w:val="0"/>
      <w:marRight w:val="0"/>
      <w:marTop w:val="0"/>
      <w:marBottom w:val="0"/>
      <w:divBdr>
        <w:top w:val="none" w:sz="0" w:space="0" w:color="auto"/>
        <w:left w:val="none" w:sz="0" w:space="0" w:color="auto"/>
        <w:bottom w:val="none" w:sz="0" w:space="0" w:color="auto"/>
        <w:right w:val="none" w:sz="0" w:space="0" w:color="auto"/>
      </w:divBdr>
    </w:div>
    <w:div w:id="524976048">
      <w:bodyDiv w:val="1"/>
      <w:marLeft w:val="0"/>
      <w:marRight w:val="0"/>
      <w:marTop w:val="0"/>
      <w:marBottom w:val="0"/>
      <w:divBdr>
        <w:top w:val="none" w:sz="0" w:space="0" w:color="auto"/>
        <w:left w:val="none" w:sz="0" w:space="0" w:color="auto"/>
        <w:bottom w:val="none" w:sz="0" w:space="0" w:color="auto"/>
        <w:right w:val="none" w:sz="0" w:space="0" w:color="auto"/>
      </w:divBdr>
    </w:div>
    <w:div w:id="567808850">
      <w:bodyDiv w:val="1"/>
      <w:marLeft w:val="0"/>
      <w:marRight w:val="0"/>
      <w:marTop w:val="0"/>
      <w:marBottom w:val="0"/>
      <w:divBdr>
        <w:top w:val="none" w:sz="0" w:space="0" w:color="auto"/>
        <w:left w:val="none" w:sz="0" w:space="0" w:color="auto"/>
        <w:bottom w:val="none" w:sz="0" w:space="0" w:color="auto"/>
        <w:right w:val="none" w:sz="0" w:space="0" w:color="auto"/>
      </w:divBdr>
    </w:div>
    <w:div w:id="583881400">
      <w:bodyDiv w:val="1"/>
      <w:marLeft w:val="0"/>
      <w:marRight w:val="0"/>
      <w:marTop w:val="0"/>
      <w:marBottom w:val="0"/>
      <w:divBdr>
        <w:top w:val="none" w:sz="0" w:space="0" w:color="auto"/>
        <w:left w:val="none" w:sz="0" w:space="0" w:color="auto"/>
        <w:bottom w:val="none" w:sz="0" w:space="0" w:color="auto"/>
        <w:right w:val="none" w:sz="0" w:space="0" w:color="auto"/>
      </w:divBdr>
    </w:div>
    <w:div w:id="637152682">
      <w:bodyDiv w:val="1"/>
      <w:marLeft w:val="0"/>
      <w:marRight w:val="0"/>
      <w:marTop w:val="0"/>
      <w:marBottom w:val="0"/>
      <w:divBdr>
        <w:top w:val="none" w:sz="0" w:space="0" w:color="auto"/>
        <w:left w:val="none" w:sz="0" w:space="0" w:color="auto"/>
        <w:bottom w:val="none" w:sz="0" w:space="0" w:color="auto"/>
        <w:right w:val="none" w:sz="0" w:space="0" w:color="auto"/>
      </w:divBdr>
    </w:div>
    <w:div w:id="639001760">
      <w:bodyDiv w:val="1"/>
      <w:marLeft w:val="0"/>
      <w:marRight w:val="0"/>
      <w:marTop w:val="0"/>
      <w:marBottom w:val="0"/>
      <w:divBdr>
        <w:top w:val="none" w:sz="0" w:space="0" w:color="auto"/>
        <w:left w:val="none" w:sz="0" w:space="0" w:color="auto"/>
        <w:bottom w:val="none" w:sz="0" w:space="0" w:color="auto"/>
        <w:right w:val="none" w:sz="0" w:space="0" w:color="auto"/>
      </w:divBdr>
    </w:div>
    <w:div w:id="684940143">
      <w:bodyDiv w:val="1"/>
      <w:marLeft w:val="0"/>
      <w:marRight w:val="0"/>
      <w:marTop w:val="0"/>
      <w:marBottom w:val="0"/>
      <w:divBdr>
        <w:top w:val="none" w:sz="0" w:space="0" w:color="auto"/>
        <w:left w:val="none" w:sz="0" w:space="0" w:color="auto"/>
        <w:bottom w:val="none" w:sz="0" w:space="0" w:color="auto"/>
        <w:right w:val="none" w:sz="0" w:space="0" w:color="auto"/>
      </w:divBdr>
    </w:div>
    <w:div w:id="734087399">
      <w:bodyDiv w:val="1"/>
      <w:marLeft w:val="0"/>
      <w:marRight w:val="0"/>
      <w:marTop w:val="0"/>
      <w:marBottom w:val="0"/>
      <w:divBdr>
        <w:top w:val="none" w:sz="0" w:space="0" w:color="auto"/>
        <w:left w:val="none" w:sz="0" w:space="0" w:color="auto"/>
        <w:bottom w:val="none" w:sz="0" w:space="0" w:color="auto"/>
        <w:right w:val="none" w:sz="0" w:space="0" w:color="auto"/>
      </w:divBdr>
    </w:div>
    <w:div w:id="741752712">
      <w:bodyDiv w:val="1"/>
      <w:marLeft w:val="0"/>
      <w:marRight w:val="0"/>
      <w:marTop w:val="0"/>
      <w:marBottom w:val="0"/>
      <w:divBdr>
        <w:top w:val="none" w:sz="0" w:space="0" w:color="auto"/>
        <w:left w:val="none" w:sz="0" w:space="0" w:color="auto"/>
        <w:bottom w:val="none" w:sz="0" w:space="0" w:color="auto"/>
        <w:right w:val="none" w:sz="0" w:space="0" w:color="auto"/>
      </w:divBdr>
    </w:div>
    <w:div w:id="790903985">
      <w:bodyDiv w:val="1"/>
      <w:marLeft w:val="0"/>
      <w:marRight w:val="0"/>
      <w:marTop w:val="0"/>
      <w:marBottom w:val="0"/>
      <w:divBdr>
        <w:top w:val="none" w:sz="0" w:space="0" w:color="auto"/>
        <w:left w:val="none" w:sz="0" w:space="0" w:color="auto"/>
        <w:bottom w:val="none" w:sz="0" w:space="0" w:color="auto"/>
        <w:right w:val="none" w:sz="0" w:space="0" w:color="auto"/>
      </w:divBdr>
    </w:div>
    <w:div w:id="815999607">
      <w:bodyDiv w:val="1"/>
      <w:marLeft w:val="0"/>
      <w:marRight w:val="0"/>
      <w:marTop w:val="0"/>
      <w:marBottom w:val="0"/>
      <w:divBdr>
        <w:top w:val="none" w:sz="0" w:space="0" w:color="auto"/>
        <w:left w:val="none" w:sz="0" w:space="0" w:color="auto"/>
        <w:bottom w:val="none" w:sz="0" w:space="0" w:color="auto"/>
        <w:right w:val="none" w:sz="0" w:space="0" w:color="auto"/>
      </w:divBdr>
    </w:div>
    <w:div w:id="836306924">
      <w:bodyDiv w:val="1"/>
      <w:marLeft w:val="0"/>
      <w:marRight w:val="0"/>
      <w:marTop w:val="0"/>
      <w:marBottom w:val="0"/>
      <w:divBdr>
        <w:top w:val="none" w:sz="0" w:space="0" w:color="auto"/>
        <w:left w:val="none" w:sz="0" w:space="0" w:color="auto"/>
        <w:bottom w:val="none" w:sz="0" w:space="0" w:color="auto"/>
        <w:right w:val="none" w:sz="0" w:space="0" w:color="auto"/>
      </w:divBdr>
    </w:div>
    <w:div w:id="868954179">
      <w:bodyDiv w:val="1"/>
      <w:marLeft w:val="0"/>
      <w:marRight w:val="0"/>
      <w:marTop w:val="0"/>
      <w:marBottom w:val="0"/>
      <w:divBdr>
        <w:top w:val="none" w:sz="0" w:space="0" w:color="auto"/>
        <w:left w:val="none" w:sz="0" w:space="0" w:color="auto"/>
        <w:bottom w:val="none" w:sz="0" w:space="0" w:color="auto"/>
        <w:right w:val="none" w:sz="0" w:space="0" w:color="auto"/>
      </w:divBdr>
    </w:div>
    <w:div w:id="886913316">
      <w:bodyDiv w:val="1"/>
      <w:marLeft w:val="0"/>
      <w:marRight w:val="0"/>
      <w:marTop w:val="0"/>
      <w:marBottom w:val="0"/>
      <w:divBdr>
        <w:top w:val="none" w:sz="0" w:space="0" w:color="auto"/>
        <w:left w:val="none" w:sz="0" w:space="0" w:color="auto"/>
        <w:bottom w:val="none" w:sz="0" w:space="0" w:color="auto"/>
        <w:right w:val="none" w:sz="0" w:space="0" w:color="auto"/>
      </w:divBdr>
    </w:div>
    <w:div w:id="929124032">
      <w:bodyDiv w:val="1"/>
      <w:marLeft w:val="0"/>
      <w:marRight w:val="0"/>
      <w:marTop w:val="0"/>
      <w:marBottom w:val="0"/>
      <w:divBdr>
        <w:top w:val="none" w:sz="0" w:space="0" w:color="auto"/>
        <w:left w:val="none" w:sz="0" w:space="0" w:color="auto"/>
        <w:bottom w:val="none" w:sz="0" w:space="0" w:color="auto"/>
        <w:right w:val="none" w:sz="0" w:space="0" w:color="auto"/>
      </w:divBdr>
    </w:div>
    <w:div w:id="944533872">
      <w:bodyDiv w:val="1"/>
      <w:marLeft w:val="0"/>
      <w:marRight w:val="0"/>
      <w:marTop w:val="0"/>
      <w:marBottom w:val="0"/>
      <w:divBdr>
        <w:top w:val="none" w:sz="0" w:space="0" w:color="auto"/>
        <w:left w:val="none" w:sz="0" w:space="0" w:color="auto"/>
        <w:bottom w:val="none" w:sz="0" w:space="0" w:color="auto"/>
        <w:right w:val="none" w:sz="0" w:space="0" w:color="auto"/>
      </w:divBdr>
    </w:div>
    <w:div w:id="955913468">
      <w:bodyDiv w:val="1"/>
      <w:marLeft w:val="0"/>
      <w:marRight w:val="0"/>
      <w:marTop w:val="0"/>
      <w:marBottom w:val="0"/>
      <w:divBdr>
        <w:top w:val="none" w:sz="0" w:space="0" w:color="auto"/>
        <w:left w:val="none" w:sz="0" w:space="0" w:color="auto"/>
        <w:bottom w:val="none" w:sz="0" w:space="0" w:color="auto"/>
        <w:right w:val="none" w:sz="0" w:space="0" w:color="auto"/>
      </w:divBdr>
    </w:div>
    <w:div w:id="986786160">
      <w:bodyDiv w:val="1"/>
      <w:marLeft w:val="0"/>
      <w:marRight w:val="0"/>
      <w:marTop w:val="0"/>
      <w:marBottom w:val="0"/>
      <w:divBdr>
        <w:top w:val="none" w:sz="0" w:space="0" w:color="auto"/>
        <w:left w:val="none" w:sz="0" w:space="0" w:color="auto"/>
        <w:bottom w:val="none" w:sz="0" w:space="0" w:color="auto"/>
        <w:right w:val="none" w:sz="0" w:space="0" w:color="auto"/>
      </w:divBdr>
    </w:div>
    <w:div w:id="990674206">
      <w:bodyDiv w:val="1"/>
      <w:marLeft w:val="0"/>
      <w:marRight w:val="0"/>
      <w:marTop w:val="0"/>
      <w:marBottom w:val="0"/>
      <w:divBdr>
        <w:top w:val="none" w:sz="0" w:space="0" w:color="auto"/>
        <w:left w:val="none" w:sz="0" w:space="0" w:color="auto"/>
        <w:bottom w:val="none" w:sz="0" w:space="0" w:color="auto"/>
        <w:right w:val="none" w:sz="0" w:space="0" w:color="auto"/>
      </w:divBdr>
    </w:div>
    <w:div w:id="1023819195">
      <w:bodyDiv w:val="1"/>
      <w:marLeft w:val="0"/>
      <w:marRight w:val="0"/>
      <w:marTop w:val="0"/>
      <w:marBottom w:val="0"/>
      <w:divBdr>
        <w:top w:val="none" w:sz="0" w:space="0" w:color="auto"/>
        <w:left w:val="none" w:sz="0" w:space="0" w:color="auto"/>
        <w:bottom w:val="none" w:sz="0" w:space="0" w:color="auto"/>
        <w:right w:val="none" w:sz="0" w:space="0" w:color="auto"/>
      </w:divBdr>
    </w:div>
    <w:div w:id="1083141365">
      <w:bodyDiv w:val="1"/>
      <w:marLeft w:val="0"/>
      <w:marRight w:val="0"/>
      <w:marTop w:val="0"/>
      <w:marBottom w:val="0"/>
      <w:divBdr>
        <w:top w:val="none" w:sz="0" w:space="0" w:color="auto"/>
        <w:left w:val="none" w:sz="0" w:space="0" w:color="auto"/>
        <w:bottom w:val="none" w:sz="0" w:space="0" w:color="auto"/>
        <w:right w:val="none" w:sz="0" w:space="0" w:color="auto"/>
      </w:divBdr>
    </w:div>
    <w:div w:id="1093210095">
      <w:bodyDiv w:val="1"/>
      <w:marLeft w:val="0"/>
      <w:marRight w:val="0"/>
      <w:marTop w:val="0"/>
      <w:marBottom w:val="0"/>
      <w:divBdr>
        <w:top w:val="none" w:sz="0" w:space="0" w:color="auto"/>
        <w:left w:val="none" w:sz="0" w:space="0" w:color="auto"/>
        <w:bottom w:val="none" w:sz="0" w:space="0" w:color="auto"/>
        <w:right w:val="none" w:sz="0" w:space="0" w:color="auto"/>
      </w:divBdr>
    </w:div>
    <w:div w:id="1189098182">
      <w:bodyDiv w:val="1"/>
      <w:marLeft w:val="0"/>
      <w:marRight w:val="0"/>
      <w:marTop w:val="0"/>
      <w:marBottom w:val="0"/>
      <w:divBdr>
        <w:top w:val="none" w:sz="0" w:space="0" w:color="auto"/>
        <w:left w:val="none" w:sz="0" w:space="0" w:color="auto"/>
        <w:bottom w:val="none" w:sz="0" w:space="0" w:color="auto"/>
        <w:right w:val="none" w:sz="0" w:space="0" w:color="auto"/>
      </w:divBdr>
    </w:div>
    <w:div w:id="1295912901">
      <w:bodyDiv w:val="1"/>
      <w:marLeft w:val="0"/>
      <w:marRight w:val="0"/>
      <w:marTop w:val="0"/>
      <w:marBottom w:val="0"/>
      <w:divBdr>
        <w:top w:val="none" w:sz="0" w:space="0" w:color="auto"/>
        <w:left w:val="none" w:sz="0" w:space="0" w:color="auto"/>
        <w:bottom w:val="none" w:sz="0" w:space="0" w:color="auto"/>
        <w:right w:val="none" w:sz="0" w:space="0" w:color="auto"/>
      </w:divBdr>
    </w:div>
    <w:div w:id="1310942430">
      <w:bodyDiv w:val="1"/>
      <w:marLeft w:val="0"/>
      <w:marRight w:val="0"/>
      <w:marTop w:val="0"/>
      <w:marBottom w:val="0"/>
      <w:divBdr>
        <w:top w:val="none" w:sz="0" w:space="0" w:color="auto"/>
        <w:left w:val="none" w:sz="0" w:space="0" w:color="auto"/>
        <w:bottom w:val="none" w:sz="0" w:space="0" w:color="auto"/>
        <w:right w:val="none" w:sz="0" w:space="0" w:color="auto"/>
      </w:divBdr>
    </w:div>
    <w:div w:id="1321234678">
      <w:bodyDiv w:val="1"/>
      <w:marLeft w:val="0"/>
      <w:marRight w:val="0"/>
      <w:marTop w:val="0"/>
      <w:marBottom w:val="0"/>
      <w:divBdr>
        <w:top w:val="none" w:sz="0" w:space="0" w:color="auto"/>
        <w:left w:val="none" w:sz="0" w:space="0" w:color="auto"/>
        <w:bottom w:val="none" w:sz="0" w:space="0" w:color="auto"/>
        <w:right w:val="none" w:sz="0" w:space="0" w:color="auto"/>
      </w:divBdr>
    </w:div>
    <w:div w:id="1358896352">
      <w:bodyDiv w:val="1"/>
      <w:marLeft w:val="0"/>
      <w:marRight w:val="0"/>
      <w:marTop w:val="0"/>
      <w:marBottom w:val="0"/>
      <w:divBdr>
        <w:top w:val="none" w:sz="0" w:space="0" w:color="auto"/>
        <w:left w:val="none" w:sz="0" w:space="0" w:color="auto"/>
        <w:bottom w:val="none" w:sz="0" w:space="0" w:color="auto"/>
        <w:right w:val="none" w:sz="0" w:space="0" w:color="auto"/>
      </w:divBdr>
    </w:div>
    <w:div w:id="1414008399">
      <w:bodyDiv w:val="1"/>
      <w:marLeft w:val="0"/>
      <w:marRight w:val="0"/>
      <w:marTop w:val="0"/>
      <w:marBottom w:val="0"/>
      <w:divBdr>
        <w:top w:val="none" w:sz="0" w:space="0" w:color="auto"/>
        <w:left w:val="none" w:sz="0" w:space="0" w:color="auto"/>
        <w:bottom w:val="none" w:sz="0" w:space="0" w:color="auto"/>
        <w:right w:val="none" w:sz="0" w:space="0" w:color="auto"/>
      </w:divBdr>
    </w:div>
    <w:div w:id="1427461601">
      <w:bodyDiv w:val="1"/>
      <w:marLeft w:val="0"/>
      <w:marRight w:val="0"/>
      <w:marTop w:val="0"/>
      <w:marBottom w:val="0"/>
      <w:divBdr>
        <w:top w:val="none" w:sz="0" w:space="0" w:color="auto"/>
        <w:left w:val="none" w:sz="0" w:space="0" w:color="auto"/>
        <w:bottom w:val="none" w:sz="0" w:space="0" w:color="auto"/>
        <w:right w:val="none" w:sz="0" w:space="0" w:color="auto"/>
      </w:divBdr>
    </w:div>
    <w:div w:id="1473980757">
      <w:bodyDiv w:val="1"/>
      <w:marLeft w:val="0"/>
      <w:marRight w:val="0"/>
      <w:marTop w:val="0"/>
      <w:marBottom w:val="0"/>
      <w:divBdr>
        <w:top w:val="none" w:sz="0" w:space="0" w:color="auto"/>
        <w:left w:val="none" w:sz="0" w:space="0" w:color="auto"/>
        <w:bottom w:val="none" w:sz="0" w:space="0" w:color="auto"/>
        <w:right w:val="none" w:sz="0" w:space="0" w:color="auto"/>
      </w:divBdr>
    </w:div>
    <w:div w:id="1478112749">
      <w:bodyDiv w:val="1"/>
      <w:marLeft w:val="0"/>
      <w:marRight w:val="0"/>
      <w:marTop w:val="0"/>
      <w:marBottom w:val="0"/>
      <w:divBdr>
        <w:top w:val="none" w:sz="0" w:space="0" w:color="auto"/>
        <w:left w:val="none" w:sz="0" w:space="0" w:color="auto"/>
        <w:bottom w:val="none" w:sz="0" w:space="0" w:color="auto"/>
        <w:right w:val="none" w:sz="0" w:space="0" w:color="auto"/>
      </w:divBdr>
    </w:div>
    <w:div w:id="1488519558">
      <w:bodyDiv w:val="1"/>
      <w:marLeft w:val="0"/>
      <w:marRight w:val="0"/>
      <w:marTop w:val="0"/>
      <w:marBottom w:val="0"/>
      <w:divBdr>
        <w:top w:val="none" w:sz="0" w:space="0" w:color="auto"/>
        <w:left w:val="none" w:sz="0" w:space="0" w:color="auto"/>
        <w:bottom w:val="none" w:sz="0" w:space="0" w:color="auto"/>
        <w:right w:val="none" w:sz="0" w:space="0" w:color="auto"/>
      </w:divBdr>
    </w:div>
    <w:div w:id="1495995203">
      <w:bodyDiv w:val="1"/>
      <w:marLeft w:val="0"/>
      <w:marRight w:val="0"/>
      <w:marTop w:val="0"/>
      <w:marBottom w:val="0"/>
      <w:divBdr>
        <w:top w:val="none" w:sz="0" w:space="0" w:color="auto"/>
        <w:left w:val="none" w:sz="0" w:space="0" w:color="auto"/>
        <w:bottom w:val="none" w:sz="0" w:space="0" w:color="auto"/>
        <w:right w:val="none" w:sz="0" w:space="0" w:color="auto"/>
      </w:divBdr>
    </w:div>
    <w:div w:id="1498107807">
      <w:bodyDiv w:val="1"/>
      <w:marLeft w:val="0"/>
      <w:marRight w:val="0"/>
      <w:marTop w:val="0"/>
      <w:marBottom w:val="0"/>
      <w:divBdr>
        <w:top w:val="none" w:sz="0" w:space="0" w:color="auto"/>
        <w:left w:val="none" w:sz="0" w:space="0" w:color="auto"/>
        <w:bottom w:val="none" w:sz="0" w:space="0" w:color="auto"/>
        <w:right w:val="none" w:sz="0" w:space="0" w:color="auto"/>
      </w:divBdr>
    </w:div>
    <w:div w:id="1512065596">
      <w:bodyDiv w:val="1"/>
      <w:marLeft w:val="0"/>
      <w:marRight w:val="0"/>
      <w:marTop w:val="0"/>
      <w:marBottom w:val="0"/>
      <w:divBdr>
        <w:top w:val="none" w:sz="0" w:space="0" w:color="auto"/>
        <w:left w:val="none" w:sz="0" w:space="0" w:color="auto"/>
        <w:bottom w:val="none" w:sz="0" w:space="0" w:color="auto"/>
        <w:right w:val="none" w:sz="0" w:space="0" w:color="auto"/>
      </w:divBdr>
    </w:div>
    <w:div w:id="1567643097">
      <w:bodyDiv w:val="1"/>
      <w:marLeft w:val="0"/>
      <w:marRight w:val="0"/>
      <w:marTop w:val="0"/>
      <w:marBottom w:val="0"/>
      <w:divBdr>
        <w:top w:val="none" w:sz="0" w:space="0" w:color="auto"/>
        <w:left w:val="none" w:sz="0" w:space="0" w:color="auto"/>
        <w:bottom w:val="none" w:sz="0" w:space="0" w:color="auto"/>
        <w:right w:val="none" w:sz="0" w:space="0" w:color="auto"/>
      </w:divBdr>
    </w:div>
    <w:div w:id="1581215829">
      <w:bodyDiv w:val="1"/>
      <w:marLeft w:val="0"/>
      <w:marRight w:val="0"/>
      <w:marTop w:val="0"/>
      <w:marBottom w:val="0"/>
      <w:divBdr>
        <w:top w:val="none" w:sz="0" w:space="0" w:color="auto"/>
        <w:left w:val="none" w:sz="0" w:space="0" w:color="auto"/>
        <w:bottom w:val="none" w:sz="0" w:space="0" w:color="auto"/>
        <w:right w:val="none" w:sz="0" w:space="0" w:color="auto"/>
      </w:divBdr>
    </w:div>
    <w:div w:id="1658612746">
      <w:bodyDiv w:val="1"/>
      <w:marLeft w:val="0"/>
      <w:marRight w:val="0"/>
      <w:marTop w:val="0"/>
      <w:marBottom w:val="0"/>
      <w:divBdr>
        <w:top w:val="none" w:sz="0" w:space="0" w:color="auto"/>
        <w:left w:val="none" w:sz="0" w:space="0" w:color="auto"/>
        <w:bottom w:val="none" w:sz="0" w:space="0" w:color="auto"/>
        <w:right w:val="none" w:sz="0" w:space="0" w:color="auto"/>
      </w:divBdr>
    </w:div>
    <w:div w:id="1759254176">
      <w:bodyDiv w:val="1"/>
      <w:marLeft w:val="0"/>
      <w:marRight w:val="0"/>
      <w:marTop w:val="0"/>
      <w:marBottom w:val="0"/>
      <w:divBdr>
        <w:top w:val="none" w:sz="0" w:space="0" w:color="auto"/>
        <w:left w:val="none" w:sz="0" w:space="0" w:color="auto"/>
        <w:bottom w:val="none" w:sz="0" w:space="0" w:color="auto"/>
        <w:right w:val="none" w:sz="0" w:space="0" w:color="auto"/>
      </w:divBdr>
    </w:div>
    <w:div w:id="1781563254">
      <w:bodyDiv w:val="1"/>
      <w:marLeft w:val="0"/>
      <w:marRight w:val="0"/>
      <w:marTop w:val="0"/>
      <w:marBottom w:val="0"/>
      <w:divBdr>
        <w:top w:val="none" w:sz="0" w:space="0" w:color="auto"/>
        <w:left w:val="none" w:sz="0" w:space="0" w:color="auto"/>
        <w:bottom w:val="none" w:sz="0" w:space="0" w:color="auto"/>
        <w:right w:val="none" w:sz="0" w:space="0" w:color="auto"/>
      </w:divBdr>
    </w:div>
    <w:div w:id="1848516184">
      <w:bodyDiv w:val="1"/>
      <w:marLeft w:val="0"/>
      <w:marRight w:val="0"/>
      <w:marTop w:val="0"/>
      <w:marBottom w:val="0"/>
      <w:divBdr>
        <w:top w:val="none" w:sz="0" w:space="0" w:color="auto"/>
        <w:left w:val="none" w:sz="0" w:space="0" w:color="auto"/>
        <w:bottom w:val="none" w:sz="0" w:space="0" w:color="auto"/>
        <w:right w:val="none" w:sz="0" w:space="0" w:color="auto"/>
      </w:divBdr>
    </w:div>
    <w:div w:id="1857452544">
      <w:bodyDiv w:val="1"/>
      <w:marLeft w:val="0"/>
      <w:marRight w:val="0"/>
      <w:marTop w:val="0"/>
      <w:marBottom w:val="0"/>
      <w:divBdr>
        <w:top w:val="none" w:sz="0" w:space="0" w:color="auto"/>
        <w:left w:val="none" w:sz="0" w:space="0" w:color="auto"/>
        <w:bottom w:val="none" w:sz="0" w:space="0" w:color="auto"/>
        <w:right w:val="none" w:sz="0" w:space="0" w:color="auto"/>
      </w:divBdr>
    </w:div>
    <w:div w:id="1865824824">
      <w:bodyDiv w:val="1"/>
      <w:marLeft w:val="0"/>
      <w:marRight w:val="0"/>
      <w:marTop w:val="0"/>
      <w:marBottom w:val="0"/>
      <w:divBdr>
        <w:top w:val="none" w:sz="0" w:space="0" w:color="auto"/>
        <w:left w:val="none" w:sz="0" w:space="0" w:color="auto"/>
        <w:bottom w:val="none" w:sz="0" w:space="0" w:color="auto"/>
        <w:right w:val="none" w:sz="0" w:space="0" w:color="auto"/>
      </w:divBdr>
    </w:div>
    <w:div w:id="1881936913">
      <w:bodyDiv w:val="1"/>
      <w:marLeft w:val="0"/>
      <w:marRight w:val="0"/>
      <w:marTop w:val="0"/>
      <w:marBottom w:val="0"/>
      <w:divBdr>
        <w:top w:val="none" w:sz="0" w:space="0" w:color="auto"/>
        <w:left w:val="none" w:sz="0" w:space="0" w:color="auto"/>
        <w:bottom w:val="none" w:sz="0" w:space="0" w:color="auto"/>
        <w:right w:val="none" w:sz="0" w:space="0" w:color="auto"/>
      </w:divBdr>
    </w:div>
    <w:div w:id="1893693238">
      <w:bodyDiv w:val="1"/>
      <w:marLeft w:val="0"/>
      <w:marRight w:val="0"/>
      <w:marTop w:val="0"/>
      <w:marBottom w:val="0"/>
      <w:divBdr>
        <w:top w:val="none" w:sz="0" w:space="0" w:color="auto"/>
        <w:left w:val="none" w:sz="0" w:space="0" w:color="auto"/>
        <w:bottom w:val="none" w:sz="0" w:space="0" w:color="auto"/>
        <w:right w:val="none" w:sz="0" w:space="0" w:color="auto"/>
      </w:divBdr>
    </w:div>
    <w:div w:id="1918633781">
      <w:bodyDiv w:val="1"/>
      <w:marLeft w:val="0"/>
      <w:marRight w:val="0"/>
      <w:marTop w:val="0"/>
      <w:marBottom w:val="0"/>
      <w:divBdr>
        <w:top w:val="none" w:sz="0" w:space="0" w:color="auto"/>
        <w:left w:val="none" w:sz="0" w:space="0" w:color="auto"/>
        <w:bottom w:val="none" w:sz="0" w:space="0" w:color="auto"/>
        <w:right w:val="none" w:sz="0" w:space="0" w:color="auto"/>
      </w:divBdr>
    </w:div>
    <w:div w:id="1947806404">
      <w:bodyDiv w:val="1"/>
      <w:marLeft w:val="0"/>
      <w:marRight w:val="0"/>
      <w:marTop w:val="0"/>
      <w:marBottom w:val="0"/>
      <w:divBdr>
        <w:top w:val="none" w:sz="0" w:space="0" w:color="auto"/>
        <w:left w:val="none" w:sz="0" w:space="0" w:color="auto"/>
        <w:bottom w:val="none" w:sz="0" w:space="0" w:color="auto"/>
        <w:right w:val="none" w:sz="0" w:space="0" w:color="auto"/>
      </w:divBdr>
    </w:div>
    <w:div w:id="1948077898">
      <w:bodyDiv w:val="1"/>
      <w:marLeft w:val="0"/>
      <w:marRight w:val="0"/>
      <w:marTop w:val="0"/>
      <w:marBottom w:val="0"/>
      <w:divBdr>
        <w:top w:val="none" w:sz="0" w:space="0" w:color="auto"/>
        <w:left w:val="none" w:sz="0" w:space="0" w:color="auto"/>
        <w:bottom w:val="none" w:sz="0" w:space="0" w:color="auto"/>
        <w:right w:val="none" w:sz="0" w:space="0" w:color="auto"/>
      </w:divBdr>
    </w:div>
    <w:div w:id="1956057982">
      <w:bodyDiv w:val="1"/>
      <w:marLeft w:val="0"/>
      <w:marRight w:val="0"/>
      <w:marTop w:val="0"/>
      <w:marBottom w:val="0"/>
      <w:divBdr>
        <w:top w:val="none" w:sz="0" w:space="0" w:color="auto"/>
        <w:left w:val="none" w:sz="0" w:space="0" w:color="auto"/>
        <w:bottom w:val="none" w:sz="0" w:space="0" w:color="auto"/>
        <w:right w:val="none" w:sz="0" w:space="0" w:color="auto"/>
      </w:divBdr>
    </w:div>
    <w:div w:id="1957368920">
      <w:bodyDiv w:val="1"/>
      <w:marLeft w:val="0"/>
      <w:marRight w:val="0"/>
      <w:marTop w:val="0"/>
      <w:marBottom w:val="0"/>
      <w:divBdr>
        <w:top w:val="none" w:sz="0" w:space="0" w:color="auto"/>
        <w:left w:val="none" w:sz="0" w:space="0" w:color="auto"/>
        <w:bottom w:val="none" w:sz="0" w:space="0" w:color="auto"/>
        <w:right w:val="none" w:sz="0" w:space="0" w:color="auto"/>
      </w:divBdr>
    </w:div>
    <w:div w:id="1958369723">
      <w:bodyDiv w:val="1"/>
      <w:marLeft w:val="0"/>
      <w:marRight w:val="0"/>
      <w:marTop w:val="0"/>
      <w:marBottom w:val="0"/>
      <w:divBdr>
        <w:top w:val="none" w:sz="0" w:space="0" w:color="auto"/>
        <w:left w:val="none" w:sz="0" w:space="0" w:color="auto"/>
        <w:bottom w:val="none" w:sz="0" w:space="0" w:color="auto"/>
        <w:right w:val="none" w:sz="0" w:space="0" w:color="auto"/>
      </w:divBdr>
    </w:div>
    <w:div w:id="1964995068">
      <w:bodyDiv w:val="1"/>
      <w:marLeft w:val="0"/>
      <w:marRight w:val="0"/>
      <w:marTop w:val="0"/>
      <w:marBottom w:val="0"/>
      <w:divBdr>
        <w:top w:val="none" w:sz="0" w:space="0" w:color="auto"/>
        <w:left w:val="none" w:sz="0" w:space="0" w:color="auto"/>
        <w:bottom w:val="none" w:sz="0" w:space="0" w:color="auto"/>
        <w:right w:val="none" w:sz="0" w:space="0" w:color="auto"/>
      </w:divBdr>
    </w:div>
    <w:div w:id="1969973278">
      <w:bodyDiv w:val="1"/>
      <w:marLeft w:val="0"/>
      <w:marRight w:val="0"/>
      <w:marTop w:val="0"/>
      <w:marBottom w:val="0"/>
      <w:divBdr>
        <w:top w:val="none" w:sz="0" w:space="0" w:color="auto"/>
        <w:left w:val="none" w:sz="0" w:space="0" w:color="auto"/>
        <w:bottom w:val="none" w:sz="0" w:space="0" w:color="auto"/>
        <w:right w:val="none" w:sz="0" w:space="0" w:color="auto"/>
      </w:divBdr>
    </w:div>
    <w:div w:id="1985502434">
      <w:bodyDiv w:val="1"/>
      <w:marLeft w:val="0"/>
      <w:marRight w:val="0"/>
      <w:marTop w:val="0"/>
      <w:marBottom w:val="0"/>
      <w:divBdr>
        <w:top w:val="none" w:sz="0" w:space="0" w:color="auto"/>
        <w:left w:val="none" w:sz="0" w:space="0" w:color="auto"/>
        <w:bottom w:val="none" w:sz="0" w:space="0" w:color="auto"/>
        <w:right w:val="none" w:sz="0" w:space="0" w:color="auto"/>
      </w:divBdr>
    </w:div>
    <w:div w:id="2014452816">
      <w:bodyDiv w:val="1"/>
      <w:marLeft w:val="0"/>
      <w:marRight w:val="0"/>
      <w:marTop w:val="0"/>
      <w:marBottom w:val="0"/>
      <w:divBdr>
        <w:top w:val="none" w:sz="0" w:space="0" w:color="auto"/>
        <w:left w:val="none" w:sz="0" w:space="0" w:color="auto"/>
        <w:bottom w:val="none" w:sz="0" w:space="0" w:color="auto"/>
        <w:right w:val="none" w:sz="0" w:space="0" w:color="auto"/>
      </w:divBdr>
    </w:div>
    <w:div w:id="2048335206">
      <w:bodyDiv w:val="1"/>
      <w:marLeft w:val="0"/>
      <w:marRight w:val="0"/>
      <w:marTop w:val="0"/>
      <w:marBottom w:val="0"/>
      <w:divBdr>
        <w:top w:val="none" w:sz="0" w:space="0" w:color="auto"/>
        <w:left w:val="none" w:sz="0" w:space="0" w:color="auto"/>
        <w:bottom w:val="none" w:sz="0" w:space="0" w:color="auto"/>
        <w:right w:val="none" w:sz="0" w:space="0" w:color="auto"/>
      </w:divBdr>
    </w:div>
    <w:div w:id="2057967653">
      <w:bodyDiv w:val="1"/>
      <w:marLeft w:val="0"/>
      <w:marRight w:val="0"/>
      <w:marTop w:val="0"/>
      <w:marBottom w:val="0"/>
      <w:divBdr>
        <w:top w:val="none" w:sz="0" w:space="0" w:color="auto"/>
        <w:left w:val="none" w:sz="0" w:space="0" w:color="auto"/>
        <w:bottom w:val="none" w:sz="0" w:space="0" w:color="auto"/>
        <w:right w:val="none" w:sz="0" w:space="0" w:color="auto"/>
      </w:divBdr>
    </w:div>
    <w:div w:id="2106657365">
      <w:bodyDiv w:val="1"/>
      <w:marLeft w:val="0"/>
      <w:marRight w:val="0"/>
      <w:marTop w:val="0"/>
      <w:marBottom w:val="0"/>
      <w:divBdr>
        <w:top w:val="none" w:sz="0" w:space="0" w:color="auto"/>
        <w:left w:val="none" w:sz="0" w:space="0" w:color="auto"/>
        <w:bottom w:val="none" w:sz="0" w:space="0" w:color="auto"/>
        <w:right w:val="none" w:sz="0" w:space="0" w:color="auto"/>
      </w:divBdr>
    </w:div>
    <w:div w:id="21123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hyperlink" Target="http://pidruchniki.ws/12800507/ekonomika/metodi_regulyuvannya_zovnishnoekonomichnoyi_diyalnosti" TargetMode="External"/><Relationship Id="rId26" Type="http://schemas.openxmlformats.org/officeDocument/2006/relationships/hyperlink" Target="https://doi.org/10.33099/2618-1614-2022-19-2-27-31" TargetMode="External"/><Relationship Id="rId3" Type="http://schemas.openxmlformats.org/officeDocument/2006/relationships/styles" Target="styles.xml"/><Relationship Id="rId21" Type="http://schemas.openxmlformats.org/officeDocument/2006/relationships/hyperlink" Target="https://doi.org/10.54929/2786-5738-2022-5-08-01" TargetMode="External"/><Relationship Id="rId34" Type="http://schemas.openxmlformats.org/officeDocument/2006/relationships/hyperlink" Target="https://www.worldbank.org/en/about/annual-report" TargetMode="External"/><Relationship Id="rId7" Type="http://schemas.openxmlformats.org/officeDocument/2006/relationships/diagramLayout" Target="diagrams/layout1.xml"/><Relationship Id="rId12" Type="http://schemas.openxmlformats.org/officeDocument/2006/relationships/diagramData" Target="diagrams/data2.xml"/><Relationship Id="rId17" Type="http://schemas.openxmlformats.org/officeDocument/2006/relationships/hyperlink" Target="https://philarchive.org/archive/MAK-14" TargetMode="External"/><Relationship Id="rId25" Type="http://schemas.openxmlformats.org/officeDocument/2006/relationships/hyperlink" Target="https://eba.com.ua/wp-content/uploads/2024/10/Bila_knyga_2024_ukr.pdf" TargetMode="External"/><Relationship Id="rId33" Type="http://schemas.openxmlformats.org/officeDocument/2006/relationships/hyperlink" Target="https://openknowledge.worldbank.org/bitstreams/8f505de6-d365-4f10-aa5a-353c39616895/download" TargetMode="Externa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hyperlink" Target="https://mof.gov.ua/uk/mvf" TargetMode="External"/><Relationship Id="rId29" Type="http://schemas.openxmlformats.org/officeDocument/2006/relationships/hyperlink" Target="https://www.imf.org/en/About/Factsheets/Sheets/2023/Debt-relief-under-the-heavily-indebted-poor-countries-initiative-HIPC"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chart" Target="charts/chart1.xml"/><Relationship Id="rId24" Type="http://schemas.openxmlformats.org/officeDocument/2006/relationships/hyperlink" Target="https://www.eeas.europa.eu/delegations/ukraine_uk?s=232" TargetMode="External"/><Relationship Id="rId32" Type="http://schemas.openxmlformats.org/officeDocument/2006/relationships/hyperlink" Target="https://www.worldbank.org/en/search?q=Ukraine" TargetMode="Externa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hyperlink" Target="https://european-union.europa.eu/priorities-and-actions/eu-support-ukraine_uk" TargetMode="External"/><Relationship Id="rId28" Type="http://schemas.openxmlformats.org/officeDocument/2006/relationships/hyperlink" Target="https://ua.usembassy.gov/wp-content/uploads/sites/151/Ukraine-GSP-Overview-Handout_UKR.pdf" TargetMode="External"/><Relationship Id="rId36"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hyperlink" Target="https://doi.org/10.32782/2522-1205-2023-73-14" TargetMode="External"/><Relationship Id="rId31" Type="http://schemas.openxmlformats.org/officeDocument/2006/relationships/hyperlink" Target="http://www.ukrstat.gov.ua/"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QuickStyle" Target="diagrams/quickStyle2.xml"/><Relationship Id="rId22" Type="http://schemas.openxmlformats.org/officeDocument/2006/relationships/hyperlink" Target="https://www.un.org/en" TargetMode="External"/><Relationship Id="rId27" Type="http://schemas.openxmlformats.org/officeDocument/2006/relationships/hyperlink" Target="https://guides.lib.berkeley.edu/international-monetary" TargetMode="External"/><Relationship Id="rId30" Type="http://schemas.openxmlformats.org/officeDocument/2006/relationships/hyperlink" Target="https://bank.gov.ua/admin_uploads/article/MM_2022-05.pdf?v=4" TargetMode="External"/><Relationship Id="rId35" Type="http://schemas.openxmlformats.org/officeDocument/2006/relationships/fontTable" Target="fontTable.xml"/><Relationship Id="rId8"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3" Type="http://schemas.openxmlformats.org/officeDocument/2006/relationships/oleObject" Target="file:///D:\Docs\&#1044;&#1080;&#1089;&#1090;&#1072;&#1085;&#1094;&#1080;&#1086;&#1085;&#1082;&#1072;\&#1044;&#1080;&#1087;&#1083;&#1086;&#1084;&#1085;&#1099;&#1077;%20&#1088;&#1072;&#1073;&#1086;&#1090;&#1099;\2024%20&#1075;&#1088;&#1091;&#1076;&#1077;&#1085;&#1100;%20&#1084;&#1072;&#1075;&#1080;\&#1041;&#1077;&#1083;&#1086;&#1091;&#1089;&#1086;&#1074;\01.12.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Аркуш3!$O$3:$O$30</c:f>
              <c:strCache>
                <c:ptCount val="28"/>
                <c:pt idx="0">
                  <c:v>ГЕФ</c:v>
                </c:pt>
                <c:pt idx="1">
                  <c:v>Італія</c:v>
                </c:pt>
                <c:pt idx="2">
                  <c:v>Люксембург</c:v>
                </c:pt>
                <c:pt idx="3">
                  <c:v>ЮНЕПС</c:v>
                </c:pt>
                <c:pt idx="4">
                  <c:v> Фонд ООН у галузі народонаселення </c:v>
                </c:pt>
                <c:pt idx="5">
                  <c:v>Корея</c:v>
                </c:pt>
                <c:pt idx="6">
                  <c:v>МАГАТЕ</c:v>
                </c:pt>
                <c:pt idx="7">
                  <c:v>Естонія</c:v>
                </c:pt>
                <c:pt idx="8">
                  <c:v>Латвія</c:v>
                </c:pt>
                <c:pt idx="9">
                  <c:v>ООН</c:v>
                </c:pt>
                <c:pt idx="10">
                  <c:v>НЕФКО</c:v>
                </c:pt>
                <c:pt idx="11">
                  <c:v>МБРР</c:v>
                </c:pt>
                <c:pt idx="12">
                  <c:v>ПРООН</c:v>
                </c:pt>
                <c:pt idx="13">
                  <c:v>Данія</c:v>
                </c:pt>
                <c:pt idx="14">
                  <c:v>Нідерланди</c:v>
                </c:pt>
                <c:pt idx="15">
                  <c:v>Канада</c:v>
                </c:pt>
                <c:pt idx="16">
                  <c:v>Японія</c:v>
                </c:pt>
                <c:pt idx="17">
                  <c:v>Рада Європи</c:v>
                </c:pt>
                <c:pt idx="18">
                  <c:v>Швейцарія</c:v>
                </c:pt>
                <c:pt idx="19">
                  <c:v>Швеція</c:v>
                </c:pt>
                <c:pt idx="20">
                  <c:v>ЄІБ</c:v>
                </c:pt>
                <c:pt idx="21">
                  <c:v>Великобританія</c:v>
                </c:pt>
                <c:pt idx="22">
                  <c:v>ОБСЄ</c:v>
                </c:pt>
                <c:pt idx="23">
                  <c:v>Норвегія</c:v>
                </c:pt>
                <c:pt idx="24">
                  <c:v>ЄБРР</c:v>
                </c:pt>
                <c:pt idx="25">
                  <c:v>Німеччина</c:v>
                </c:pt>
                <c:pt idx="26">
                  <c:v>США</c:v>
                </c:pt>
                <c:pt idx="27">
                  <c:v>ЄС</c:v>
                </c:pt>
              </c:strCache>
            </c:strRef>
          </c:cat>
          <c:val>
            <c:numRef>
              <c:f>Аркуш3!$P$3:$P$30</c:f>
              <c:numCache>
                <c:formatCode>General</c:formatCode>
                <c:ptCount val="28"/>
                <c:pt idx="0">
                  <c:v>1</c:v>
                </c:pt>
                <c:pt idx="1">
                  <c:v>1</c:v>
                </c:pt>
                <c:pt idx="2">
                  <c:v>1</c:v>
                </c:pt>
                <c:pt idx="3">
                  <c:v>1</c:v>
                </c:pt>
                <c:pt idx="4">
                  <c:v>2</c:v>
                </c:pt>
                <c:pt idx="5">
                  <c:v>2</c:v>
                </c:pt>
                <c:pt idx="6">
                  <c:v>2</c:v>
                </c:pt>
                <c:pt idx="7">
                  <c:v>3</c:v>
                </c:pt>
                <c:pt idx="8">
                  <c:v>3</c:v>
                </c:pt>
                <c:pt idx="9">
                  <c:v>3</c:v>
                </c:pt>
                <c:pt idx="10">
                  <c:v>4</c:v>
                </c:pt>
                <c:pt idx="11">
                  <c:v>5</c:v>
                </c:pt>
                <c:pt idx="12">
                  <c:v>5</c:v>
                </c:pt>
                <c:pt idx="13">
                  <c:v>6</c:v>
                </c:pt>
                <c:pt idx="14">
                  <c:v>6</c:v>
                </c:pt>
                <c:pt idx="15">
                  <c:v>10</c:v>
                </c:pt>
                <c:pt idx="16">
                  <c:v>10</c:v>
                </c:pt>
                <c:pt idx="17">
                  <c:v>14</c:v>
                </c:pt>
                <c:pt idx="18">
                  <c:v>14</c:v>
                </c:pt>
                <c:pt idx="19">
                  <c:v>14</c:v>
                </c:pt>
                <c:pt idx="20">
                  <c:v>15</c:v>
                </c:pt>
                <c:pt idx="21">
                  <c:v>18</c:v>
                </c:pt>
                <c:pt idx="22">
                  <c:v>21</c:v>
                </c:pt>
                <c:pt idx="23">
                  <c:v>23</c:v>
                </c:pt>
                <c:pt idx="24">
                  <c:v>24</c:v>
                </c:pt>
                <c:pt idx="25">
                  <c:v>47</c:v>
                </c:pt>
                <c:pt idx="26">
                  <c:v>133</c:v>
                </c:pt>
                <c:pt idx="27">
                  <c:v>358</c:v>
                </c:pt>
              </c:numCache>
            </c:numRef>
          </c:val>
          <c:extLst>
            <c:ext xmlns:c16="http://schemas.microsoft.com/office/drawing/2014/chart" uri="{C3380CC4-5D6E-409C-BE32-E72D297353CC}">
              <c16:uniqueId val="{00000000-2A8F-4E13-8F3B-AE41CE2807AB}"/>
            </c:ext>
          </c:extLst>
        </c:ser>
        <c:dLbls>
          <c:showLegendKey val="0"/>
          <c:showVal val="0"/>
          <c:showCatName val="0"/>
          <c:showSerName val="0"/>
          <c:showPercent val="0"/>
          <c:showBubbleSize val="0"/>
        </c:dLbls>
        <c:gapWidth val="182"/>
        <c:axId val="1529816544"/>
        <c:axId val="1529815104"/>
      </c:barChart>
      <c:catAx>
        <c:axId val="1529816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529815104"/>
        <c:crosses val="autoZero"/>
        <c:auto val="1"/>
        <c:lblAlgn val="ctr"/>
        <c:lblOffset val="100"/>
        <c:noMultiLvlLbl val="0"/>
      </c:catAx>
      <c:valAx>
        <c:axId val="1529815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529816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2.xml.rels><?xml version="1.0" encoding="UTF-8" standalone="yes"?>
<Relationships xmlns="http://schemas.openxmlformats.org/package/2006/relationships"><Relationship Id="rId8" Type="http://schemas.openxmlformats.org/officeDocument/2006/relationships/image" Target="../media/image8.sv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6" Type="http://schemas.openxmlformats.org/officeDocument/2006/relationships/image" Target="../media/image16.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 Id="rId14" Type="http://schemas.openxmlformats.org/officeDocument/2006/relationships/image" Target="../media/image14.svg"/></Relationships>
</file>

<file path=word/diagrams/_rels/drawing2.xml.rels><?xml version="1.0" encoding="UTF-8" standalone="yes"?>
<Relationships xmlns="http://schemas.openxmlformats.org/package/2006/relationships"><Relationship Id="rId8" Type="http://schemas.openxmlformats.org/officeDocument/2006/relationships/image" Target="../media/image8.sv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6" Type="http://schemas.openxmlformats.org/officeDocument/2006/relationships/image" Target="../media/image16.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 Id="rId14" Type="http://schemas.openxmlformats.org/officeDocument/2006/relationships/image" Target="../media/image14.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EBAEF8-5C09-4423-B176-81231E977176}"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uk-UA"/>
        </a:p>
      </dgm:t>
    </dgm:pt>
    <dgm:pt modelId="{7D001440-E7A4-4033-9922-DCD7D8CA261F}">
      <dgm:prSet phldrT="[Текст]" custT="1"/>
      <dgm:spPr/>
      <dgm:t>
        <a:bodyPr/>
        <a:lstStyle/>
        <a:p>
          <a:pPr algn="ctr"/>
          <a:r>
            <a:rPr lang="uk-UA" sz="1400">
              <a:latin typeface="Times New Roman" panose="02020603050405020304" pitchFamily="18" charset="0"/>
              <a:cs typeface="Times New Roman" panose="02020603050405020304" pitchFamily="18" charset="0"/>
            </a:rPr>
            <a:t>Інфраструктура і логістика</a:t>
          </a:r>
        </a:p>
      </dgm:t>
    </dgm:pt>
    <dgm:pt modelId="{11C37251-A580-4B11-9925-C7311F63546E}" type="parTrans" cxnId="{18DFC2FB-5FA1-4C36-B879-F203F959D28F}">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D4224883-51B7-4D65-9093-513ED1819893}" type="sibTrans" cxnId="{18DFC2FB-5FA1-4C36-B879-F203F959D28F}">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5D422308-AA8A-4C4E-8F47-6B0472DF2C68}">
      <dgm:prSet phldrT="[Текст]" custT="1"/>
      <dgm:spPr/>
      <dgm:t>
        <a:bodyPr/>
        <a:lstStyle/>
        <a:p>
          <a:pPr algn="ctr"/>
          <a:r>
            <a:rPr lang="uk-UA" sz="1400">
              <a:latin typeface="Times New Roman" panose="02020603050405020304" pitchFamily="18" charset="0"/>
              <a:cs typeface="Times New Roman" panose="02020603050405020304" pitchFamily="18" charset="0"/>
            </a:rPr>
            <a:t>Підтримка малого і середнього бізнесу</a:t>
          </a:r>
        </a:p>
      </dgm:t>
    </dgm:pt>
    <dgm:pt modelId="{63FE338C-D823-474F-86D9-FB43073D9A96}" type="parTrans" cxnId="{71DC692E-8433-4FAC-9EF3-FC37E213EEA6}">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740CBD15-A5E8-4522-8AB5-839E50D1CAAA}" type="sibTrans" cxnId="{71DC692E-8433-4FAC-9EF3-FC37E213EEA6}">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8E1C3DA7-5E07-4158-91DB-5DBE729A7834}">
      <dgm:prSet phldrT="[Текст]" custT="1"/>
      <dgm:spPr/>
      <dgm:t>
        <a:bodyPr/>
        <a:lstStyle/>
        <a:p>
          <a:pPr algn="ctr"/>
          <a:r>
            <a:rPr lang="uk-UA" sz="1400">
              <a:latin typeface="Times New Roman" panose="02020603050405020304" pitchFamily="18" charset="0"/>
              <a:cs typeface="Times New Roman" panose="02020603050405020304" pitchFamily="18" charset="0"/>
            </a:rPr>
            <a:t>Сталий розвиток і енергоефективність</a:t>
          </a:r>
        </a:p>
      </dgm:t>
    </dgm:pt>
    <dgm:pt modelId="{D24904CB-3848-4E1A-AEA4-A1DFE49E41F6}" type="parTrans" cxnId="{235A642D-51CD-4C78-80F1-2C915B515510}">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826AC9D1-DFC5-4668-AAA3-6D6F2F1558DF}" type="sibTrans" cxnId="{235A642D-51CD-4C78-80F1-2C915B515510}">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FA4E9B49-0EEC-4242-9E96-69B65F930E94}">
      <dgm:prSet custT="1"/>
      <dgm:spPr/>
      <dgm:t>
        <a:bodyPr/>
        <a:lstStyle/>
        <a:p>
          <a:pPr algn="ctr"/>
          <a:r>
            <a:rPr lang="uk-UA" sz="1400">
              <a:latin typeface="Times New Roman" panose="02020603050405020304" pitchFamily="18" charset="0"/>
              <a:cs typeface="Times New Roman" panose="02020603050405020304" pitchFamily="18" charset="0"/>
            </a:rPr>
            <a:t>Диджиталізація та інновації</a:t>
          </a:r>
        </a:p>
      </dgm:t>
    </dgm:pt>
    <dgm:pt modelId="{4A62750E-1EB9-4268-8527-07E505E6AC55}" type="parTrans" cxnId="{6775E190-E690-4B62-BEF7-4AD20426CC09}">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6B9FA7B2-F5D2-47A2-819D-1D369547C0AA}" type="sibTrans" cxnId="{6775E190-E690-4B62-BEF7-4AD20426CC09}">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ABF1C53B-F442-4BE9-9B16-C0CC5E1D2CB7}">
      <dgm:prSet custT="1"/>
      <dgm:spPr/>
      <dgm:t>
        <a:bodyPr/>
        <a:lstStyle/>
        <a:p>
          <a:pPr algn="ctr"/>
          <a:r>
            <a:rPr lang="uk-UA" sz="1400">
              <a:latin typeface="Times New Roman" panose="02020603050405020304" pitchFamily="18" charset="0"/>
              <a:cs typeface="Times New Roman" panose="02020603050405020304" pitchFamily="18" charset="0"/>
            </a:rPr>
            <a:t>Фінансова стабільність на макрорівні</a:t>
          </a:r>
        </a:p>
      </dgm:t>
    </dgm:pt>
    <dgm:pt modelId="{F466C128-B1CA-4936-B02F-A2D35CCB915D}" type="parTrans" cxnId="{39D7251B-7387-49DF-8796-29AD70F2EFED}">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57FCAFA0-B323-4CF8-A06D-B728607F917C}" type="sibTrans" cxnId="{39D7251B-7387-49DF-8796-29AD70F2EFED}">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E26D3776-AF88-499F-83C3-71303EDEF18D}" type="pres">
      <dgm:prSet presAssocID="{5BEBAEF8-5C09-4423-B176-81231E977176}" presName="Name0" presStyleCnt="0">
        <dgm:presLayoutVars>
          <dgm:chMax val="7"/>
          <dgm:chPref val="7"/>
          <dgm:dir/>
        </dgm:presLayoutVars>
      </dgm:prSet>
      <dgm:spPr/>
    </dgm:pt>
    <dgm:pt modelId="{85D55C5F-F58A-45A7-8BDC-7F3464B5B62C}" type="pres">
      <dgm:prSet presAssocID="{5BEBAEF8-5C09-4423-B176-81231E977176}" presName="Name1" presStyleCnt="0"/>
      <dgm:spPr/>
    </dgm:pt>
    <dgm:pt modelId="{20177196-48AE-4041-929E-B0A9EFAD2B18}" type="pres">
      <dgm:prSet presAssocID="{5BEBAEF8-5C09-4423-B176-81231E977176}" presName="cycle" presStyleCnt="0"/>
      <dgm:spPr/>
    </dgm:pt>
    <dgm:pt modelId="{3F8D19D0-A125-4B9F-A692-D596C9DDCDB9}" type="pres">
      <dgm:prSet presAssocID="{5BEBAEF8-5C09-4423-B176-81231E977176}" presName="srcNode" presStyleLbl="node1" presStyleIdx="0" presStyleCnt="5"/>
      <dgm:spPr/>
    </dgm:pt>
    <dgm:pt modelId="{42FF5FAB-09C2-4221-9767-D3245F8AD714}" type="pres">
      <dgm:prSet presAssocID="{5BEBAEF8-5C09-4423-B176-81231E977176}" presName="conn" presStyleLbl="parChTrans1D2" presStyleIdx="0" presStyleCnt="1"/>
      <dgm:spPr/>
    </dgm:pt>
    <dgm:pt modelId="{15E46552-1D07-4063-BF79-03890955B528}" type="pres">
      <dgm:prSet presAssocID="{5BEBAEF8-5C09-4423-B176-81231E977176}" presName="extraNode" presStyleLbl="node1" presStyleIdx="0" presStyleCnt="5"/>
      <dgm:spPr/>
    </dgm:pt>
    <dgm:pt modelId="{87C34C1C-C2C8-4C41-A1B5-256659E4F79B}" type="pres">
      <dgm:prSet presAssocID="{5BEBAEF8-5C09-4423-B176-81231E977176}" presName="dstNode" presStyleLbl="node1" presStyleIdx="0" presStyleCnt="5"/>
      <dgm:spPr/>
    </dgm:pt>
    <dgm:pt modelId="{9BFBC7B6-BEE0-4365-873E-4CCCBAB0D2C5}" type="pres">
      <dgm:prSet presAssocID="{7D001440-E7A4-4033-9922-DCD7D8CA261F}" presName="text_1" presStyleLbl="node1" presStyleIdx="0" presStyleCnt="5">
        <dgm:presLayoutVars>
          <dgm:bulletEnabled val="1"/>
        </dgm:presLayoutVars>
      </dgm:prSet>
      <dgm:spPr/>
    </dgm:pt>
    <dgm:pt modelId="{CFD8A5C6-EFC0-4774-BDC6-1C88717B1307}" type="pres">
      <dgm:prSet presAssocID="{7D001440-E7A4-4033-9922-DCD7D8CA261F}" presName="accent_1" presStyleCnt="0"/>
      <dgm:spPr/>
    </dgm:pt>
    <dgm:pt modelId="{51E50FD3-D986-4A18-B5FF-E2870AB05818}" type="pres">
      <dgm:prSet presAssocID="{7D001440-E7A4-4033-9922-DCD7D8CA261F}" presName="accentRepeatNode" presStyleLbl="solidFgAcc1" presStyleIdx="0" presStyleCnt="5"/>
      <dgm:spPr/>
    </dgm:pt>
    <dgm:pt modelId="{035038C1-A041-4D04-BB72-7500CF1933D1}" type="pres">
      <dgm:prSet presAssocID="{5D422308-AA8A-4C4E-8F47-6B0472DF2C68}" presName="text_2" presStyleLbl="node1" presStyleIdx="1" presStyleCnt="5">
        <dgm:presLayoutVars>
          <dgm:bulletEnabled val="1"/>
        </dgm:presLayoutVars>
      </dgm:prSet>
      <dgm:spPr/>
    </dgm:pt>
    <dgm:pt modelId="{3BF1D16B-6DD7-4689-AECA-2A969ED5BA36}" type="pres">
      <dgm:prSet presAssocID="{5D422308-AA8A-4C4E-8F47-6B0472DF2C68}" presName="accent_2" presStyleCnt="0"/>
      <dgm:spPr/>
    </dgm:pt>
    <dgm:pt modelId="{C5275597-3B96-4345-9C21-03AF0D237337}" type="pres">
      <dgm:prSet presAssocID="{5D422308-AA8A-4C4E-8F47-6B0472DF2C68}" presName="accentRepeatNode" presStyleLbl="solidFgAcc1" presStyleIdx="1" presStyleCnt="5"/>
      <dgm:spPr/>
    </dgm:pt>
    <dgm:pt modelId="{8771FC70-A0C5-4C0F-BA04-0309DA52E7CF}" type="pres">
      <dgm:prSet presAssocID="{8E1C3DA7-5E07-4158-91DB-5DBE729A7834}" presName="text_3" presStyleLbl="node1" presStyleIdx="2" presStyleCnt="5">
        <dgm:presLayoutVars>
          <dgm:bulletEnabled val="1"/>
        </dgm:presLayoutVars>
      </dgm:prSet>
      <dgm:spPr/>
    </dgm:pt>
    <dgm:pt modelId="{3D4EA022-CF04-4938-BA13-01A5CC77EF35}" type="pres">
      <dgm:prSet presAssocID="{8E1C3DA7-5E07-4158-91DB-5DBE729A7834}" presName="accent_3" presStyleCnt="0"/>
      <dgm:spPr/>
    </dgm:pt>
    <dgm:pt modelId="{D8F3561C-F05D-4BD9-AC5A-5DBC4B81D627}" type="pres">
      <dgm:prSet presAssocID="{8E1C3DA7-5E07-4158-91DB-5DBE729A7834}" presName="accentRepeatNode" presStyleLbl="solidFgAcc1" presStyleIdx="2" presStyleCnt="5"/>
      <dgm:spPr/>
    </dgm:pt>
    <dgm:pt modelId="{72B60D91-771F-45E8-A576-BB267C1DC726}" type="pres">
      <dgm:prSet presAssocID="{FA4E9B49-0EEC-4242-9E96-69B65F930E94}" presName="text_4" presStyleLbl="node1" presStyleIdx="3" presStyleCnt="5">
        <dgm:presLayoutVars>
          <dgm:bulletEnabled val="1"/>
        </dgm:presLayoutVars>
      </dgm:prSet>
      <dgm:spPr/>
    </dgm:pt>
    <dgm:pt modelId="{252D7056-B8E0-47C1-A8AA-163A861D5441}" type="pres">
      <dgm:prSet presAssocID="{FA4E9B49-0EEC-4242-9E96-69B65F930E94}" presName="accent_4" presStyleCnt="0"/>
      <dgm:spPr/>
    </dgm:pt>
    <dgm:pt modelId="{948B6CE9-4342-4EB8-BF6D-2AB118D5B5A5}" type="pres">
      <dgm:prSet presAssocID="{FA4E9B49-0EEC-4242-9E96-69B65F930E94}" presName="accentRepeatNode" presStyleLbl="solidFgAcc1" presStyleIdx="3" presStyleCnt="5"/>
      <dgm:spPr/>
    </dgm:pt>
    <dgm:pt modelId="{E7886FEF-E088-4193-B48D-C6199A0625E5}" type="pres">
      <dgm:prSet presAssocID="{ABF1C53B-F442-4BE9-9B16-C0CC5E1D2CB7}" presName="text_5" presStyleLbl="node1" presStyleIdx="4" presStyleCnt="5">
        <dgm:presLayoutVars>
          <dgm:bulletEnabled val="1"/>
        </dgm:presLayoutVars>
      </dgm:prSet>
      <dgm:spPr/>
    </dgm:pt>
    <dgm:pt modelId="{80ADF95F-5322-471A-908D-1AFF26E45601}" type="pres">
      <dgm:prSet presAssocID="{ABF1C53B-F442-4BE9-9B16-C0CC5E1D2CB7}" presName="accent_5" presStyleCnt="0"/>
      <dgm:spPr/>
    </dgm:pt>
    <dgm:pt modelId="{FD3C5125-1056-4193-8CD8-8E13416E22F0}" type="pres">
      <dgm:prSet presAssocID="{ABF1C53B-F442-4BE9-9B16-C0CC5E1D2CB7}" presName="accentRepeatNode" presStyleLbl="solidFgAcc1" presStyleIdx="4" presStyleCnt="5"/>
      <dgm:spPr/>
    </dgm:pt>
  </dgm:ptLst>
  <dgm:cxnLst>
    <dgm:cxn modelId="{39D7251B-7387-49DF-8796-29AD70F2EFED}" srcId="{5BEBAEF8-5C09-4423-B176-81231E977176}" destId="{ABF1C53B-F442-4BE9-9B16-C0CC5E1D2CB7}" srcOrd="4" destOrd="0" parTransId="{F466C128-B1CA-4936-B02F-A2D35CCB915D}" sibTransId="{57FCAFA0-B323-4CF8-A06D-B728607F917C}"/>
    <dgm:cxn modelId="{59617823-DAD3-4FA2-B21A-61096D7C8EE1}" type="presOf" srcId="{FA4E9B49-0EEC-4242-9E96-69B65F930E94}" destId="{72B60D91-771F-45E8-A576-BB267C1DC726}" srcOrd="0" destOrd="0" presId="urn:microsoft.com/office/officeart/2008/layout/VerticalCurvedList"/>
    <dgm:cxn modelId="{235A642D-51CD-4C78-80F1-2C915B515510}" srcId="{5BEBAEF8-5C09-4423-B176-81231E977176}" destId="{8E1C3DA7-5E07-4158-91DB-5DBE729A7834}" srcOrd="2" destOrd="0" parTransId="{D24904CB-3848-4E1A-AEA4-A1DFE49E41F6}" sibTransId="{826AC9D1-DFC5-4668-AAA3-6D6F2F1558DF}"/>
    <dgm:cxn modelId="{71DC692E-8433-4FAC-9EF3-FC37E213EEA6}" srcId="{5BEBAEF8-5C09-4423-B176-81231E977176}" destId="{5D422308-AA8A-4C4E-8F47-6B0472DF2C68}" srcOrd="1" destOrd="0" parTransId="{63FE338C-D823-474F-86D9-FB43073D9A96}" sibTransId="{740CBD15-A5E8-4522-8AB5-839E50D1CAAA}"/>
    <dgm:cxn modelId="{8E1D893A-9DC5-495E-89CC-3F31D74B7E2C}" type="presOf" srcId="{7D001440-E7A4-4033-9922-DCD7D8CA261F}" destId="{9BFBC7B6-BEE0-4365-873E-4CCCBAB0D2C5}" srcOrd="0" destOrd="0" presId="urn:microsoft.com/office/officeart/2008/layout/VerticalCurvedList"/>
    <dgm:cxn modelId="{6DB0323C-09D9-4164-98A3-F01CA86D2F11}" type="presOf" srcId="{D4224883-51B7-4D65-9093-513ED1819893}" destId="{42FF5FAB-09C2-4221-9767-D3245F8AD714}" srcOrd="0" destOrd="0" presId="urn:microsoft.com/office/officeart/2008/layout/VerticalCurvedList"/>
    <dgm:cxn modelId="{F731475B-A439-464E-8878-4B002D2F212E}" type="presOf" srcId="{5BEBAEF8-5C09-4423-B176-81231E977176}" destId="{E26D3776-AF88-499F-83C3-71303EDEF18D}" srcOrd="0" destOrd="0" presId="urn:microsoft.com/office/officeart/2008/layout/VerticalCurvedList"/>
    <dgm:cxn modelId="{6775E190-E690-4B62-BEF7-4AD20426CC09}" srcId="{5BEBAEF8-5C09-4423-B176-81231E977176}" destId="{FA4E9B49-0EEC-4242-9E96-69B65F930E94}" srcOrd="3" destOrd="0" parTransId="{4A62750E-1EB9-4268-8527-07E505E6AC55}" sibTransId="{6B9FA7B2-F5D2-47A2-819D-1D369547C0AA}"/>
    <dgm:cxn modelId="{ACEC63B0-DFB6-4BAB-A554-8F387D48EC53}" type="presOf" srcId="{5D422308-AA8A-4C4E-8F47-6B0472DF2C68}" destId="{035038C1-A041-4D04-BB72-7500CF1933D1}" srcOrd="0" destOrd="0" presId="urn:microsoft.com/office/officeart/2008/layout/VerticalCurvedList"/>
    <dgm:cxn modelId="{E15865CD-9C68-43DF-83B2-C1F2E18331AB}" type="presOf" srcId="{ABF1C53B-F442-4BE9-9B16-C0CC5E1D2CB7}" destId="{E7886FEF-E088-4193-B48D-C6199A0625E5}" srcOrd="0" destOrd="0" presId="urn:microsoft.com/office/officeart/2008/layout/VerticalCurvedList"/>
    <dgm:cxn modelId="{BA4016F7-D38F-437B-8ED7-9396505A8634}" type="presOf" srcId="{8E1C3DA7-5E07-4158-91DB-5DBE729A7834}" destId="{8771FC70-A0C5-4C0F-BA04-0309DA52E7CF}" srcOrd="0" destOrd="0" presId="urn:microsoft.com/office/officeart/2008/layout/VerticalCurvedList"/>
    <dgm:cxn modelId="{18DFC2FB-5FA1-4C36-B879-F203F959D28F}" srcId="{5BEBAEF8-5C09-4423-B176-81231E977176}" destId="{7D001440-E7A4-4033-9922-DCD7D8CA261F}" srcOrd="0" destOrd="0" parTransId="{11C37251-A580-4B11-9925-C7311F63546E}" sibTransId="{D4224883-51B7-4D65-9093-513ED1819893}"/>
    <dgm:cxn modelId="{70830F90-DF75-4458-B1C8-08E047BF2D91}" type="presParOf" srcId="{E26D3776-AF88-499F-83C3-71303EDEF18D}" destId="{85D55C5F-F58A-45A7-8BDC-7F3464B5B62C}" srcOrd="0" destOrd="0" presId="urn:microsoft.com/office/officeart/2008/layout/VerticalCurvedList"/>
    <dgm:cxn modelId="{538D4DCC-1EFA-499C-A6D3-5E65325B9C35}" type="presParOf" srcId="{85D55C5F-F58A-45A7-8BDC-7F3464B5B62C}" destId="{20177196-48AE-4041-929E-B0A9EFAD2B18}" srcOrd="0" destOrd="0" presId="urn:microsoft.com/office/officeart/2008/layout/VerticalCurvedList"/>
    <dgm:cxn modelId="{F4369AE5-A3F5-427B-8192-8B41319CE876}" type="presParOf" srcId="{20177196-48AE-4041-929E-B0A9EFAD2B18}" destId="{3F8D19D0-A125-4B9F-A692-D596C9DDCDB9}" srcOrd="0" destOrd="0" presId="urn:microsoft.com/office/officeart/2008/layout/VerticalCurvedList"/>
    <dgm:cxn modelId="{00660920-2F8D-4DDA-A6AC-A54EB208F6E7}" type="presParOf" srcId="{20177196-48AE-4041-929E-B0A9EFAD2B18}" destId="{42FF5FAB-09C2-4221-9767-D3245F8AD714}" srcOrd="1" destOrd="0" presId="urn:microsoft.com/office/officeart/2008/layout/VerticalCurvedList"/>
    <dgm:cxn modelId="{564F4D79-79D6-434F-8BF8-DBAF0B70AC7F}" type="presParOf" srcId="{20177196-48AE-4041-929E-B0A9EFAD2B18}" destId="{15E46552-1D07-4063-BF79-03890955B528}" srcOrd="2" destOrd="0" presId="urn:microsoft.com/office/officeart/2008/layout/VerticalCurvedList"/>
    <dgm:cxn modelId="{91933961-ECA2-48E7-AD55-5E9FBCB10F22}" type="presParOf" srcId="{20177196-48AE-4041-929E-B0A9EFAD2B18}" destId="{87C34C1C-C2C8-4C41-A1B5-256659E4F79B}" srcOrd="3" destOrd="0" presId="urn:microsoft.com/office/officeart/2008/layout/VerticalCurvedList"/>
    <dgm:cxn modelId="{BCC7A77D-1DB7-4AC9-9F8C-681ED6E0D72E}" type="presParOf" srcId="{85D55C5F-F58A-45A7-8BDC-7F3464B5B62C}" destId="{9BFBC7B6-BEE0-4365-873E-4CCCBAB0D2C5}" srcOrd="1" destOrd="0" presId="urn:microsoft.com/office/officeart/2008/layout/VerticalCurvedList"/>
    <dgm:cxn modelId="{9BEE37D6-F9A1-4623-90A9-54D0BF2A0DE0}" type="presParOf" srcId="{85D55C5F-F58A-45A7-8BDC-7F3464B5B62C}" destId="{CFD8A5C6-EFC0-4774-BDC6-1C88717B1307}" srcOrd="2" destOrd="0" presId="urn:microsoft.com/office/officeart/2008/layout/VerticalCurvedList"/>
    <dgm:cxn modelId="{40506A6C-8212-4D64-B427-33F70DCA8458}" type="presParOf" srcId="{CFD8A5C6-EFC0-4774-BDC6-1C88717B1307}" destId="{51E50FD3-D986-4A18-B5FF-E2870AB05818}" srcOrd="0" destOrd="0" presId="urn:microsoft.com/office/officeart/2008/layout/VerticalCurvedList"/>
    <dgm:cxn modelId="{FF4CB926-AADE-440D-BA24-C28C348B80BF}" type="presParOf" srcId="{85D55C5F-F58A-45A7-8BDC-7F3464B5B62C}" destId="{035038C1-A041-4D04-BB72-7500CF1933D1}" srcOrd="3" destOrd="0" presId="urn:microsoft.com/office/officeart/2008/layout/VerticalCurvedList"/>
    <dgm:cxn modelId="{D76298EE-A19C-4AAB-ABA1-31C33B20277A}" type="presParOf" srcId="{85D55C5F-F58A-45A7-8BDC-7F3464B5B62C}" destId="{3BF1D16B-6DD7-4689-AECA-2A969ED5BA36}" srcOrd="4" destOrd="0" presId="urn:microsoft.com/office/officeart/2008/layout/VerticalCurvedList"/>
    <dgm:cxn modelId="{4BE81719-4D49-4D44-9A48-A9431AB3C23F}" type="presParOf" srcId="{3BF1D16B-6DD7-4689-AECA-2A969ED5BA36}" destId="{C5275597-3B96-4345-9C21-03AF0D237337}" srcOrd="0" destOrd="0" presId="urn:microsoft.com/office/officeart/2008/layout/VerticalCurvedList"/>
    <dgm:cxn modelId="{5D5605E9-C9B2-43FC-A2EC-B09212600355}" type="presParOf" srcId="{85D55C5F-F58A-45A7-8BDC-7F3464B5B62C}" destId="{8771FC70-A0C5-4C0F-BA04-0309DA52E7CF}" srcOrd="5" destOrd="0" presId="urn:microsoft.com/office/officeart/2008/layout/VerticalCurvedList"/>
    <dgm:cxn modelId="{124BCF23-EC67-4D36-A9F8-09F37AF7A3DC}" type="presParOf" srcId="{85D55C5F-F58A-45A7-8BDC-7F3464B5B62C}" destId="{3D4EA022-CF04-4938-BA13-01A5CC77EF35}" srcOrd="6" destOrd="0" presId="urn:microsoft.com/office/officeart/2008/layout/VerticalCurvedList"/>
    <dgm:cxn modelId="{4ED30D3C-7983-410F-A2D6-D6A3403245E8}" type="presParOf" srcId="{3D4EA022-CF04-4938-BA13-01A5CC77EF35}" destId="{D8F3561C-F05D-4BD9-AC5A-5DBC4B81D627}" srcOrd="0" destOrd="0" presId="urn:microsoft.com/office/officeart/2008/layout/VerticalCurvedList"/>
    <dgm:cxn modelId="{42702385-BCCF-464F-A7C4-1327CED85F6C}" type="presParOf" srcId="{85D55C5F-F58A-45A7-8BDC-7F3464B5B62C}" destId="{72B60D91-771F-45E8-A576-BB267C1DC726}" srcOrd="7" destOrd="0" presId="urn:microsoft.com/office/officeart/2008/layout/VerticalCurvedList"/>
    <dgm:cxn modelId="{F8537E97-8C1D-4C9C-9F83-2DCDFC0F448A}" type="presParOf" srcId="{85D55C5F-F58A-45A7-8BDC-7F3464B5B62C}" destId="{252D7056-B8E0-47C1-A8AA-163A861D5441}" srcOrd="8" destOrd="0" presId="urn:microsoft.com/office/officeart/2008/layout/VerticalCurvedList"/>
    <dgm:cxn modelId="{386E32BC-6CEF-475B-977E-757C504AD11D}" type="presParOf" srcId="{252D7056-B8E0-47C1-A8AA-163A861D5441}" destId="{948B6CE9-4342-4EB8-BF6D-2AB118D5B5A5}" srcOrd="0" destOrd="0" presId="urn:microsoft.com/office/officeart/2008/layout/VerticalCurvedList"/>
    <dgm:cxn modelId="{663BC150-93AA-4E01-B7A5-A79060112E13}" type="presParOf" srcId="{85D55C5F-F58A-45A7-8BDC-7F3464B5B62C}" destId="{E7886FEF-E088-4193-B48D-C6199A0625E5}" srcOrd="9" destOrd="0" presId="urn:microsoft.com/office/officeart/2008/layout/VerticalCurvedList"/>
    <dgm:cxn modelId="{6CA7D4CC-F6B4-49AE-9EBD-2A0B1191C304}" type="presParOf" srcId="{85D55C5F-F58A-45A7-8BDC-7F3464B5B62C}" destId="{80ADF95F-5322-471A-908D-1AFF26E45601}" srcOrd="10" destOrd="0" presId="urn:microsoft.com/office/officeart/2008/layout/VerticalCurvedList"/>
    <dgm:cxn modelId="{BDEC3311-88D1-4DA6-B63E-9796EC332E78}" type="presParOf" srcId="{80ADF95F-5322-471A-908D-1AFF26E45601}" destId="{FD3C5125-1056-4193-8CD8-8E13416E22F0}" srcOrd="0" destOrd="0" presId="urn:microsoft.com/office/officeart/2008/layout/VerticalCurvedLis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50A266-17EC-4D4C-83E1-BCB8614B02EF}" type="doc">
      <dgm:prSet loTypeId="urn:microsoft.com/office/officeart/2005/8/layout/vList3" loCatId="list" qsTypeId="urn:microsoft.com/office/officeart/2005/8/quickstyle/simple1" qsCatId="simple" csTypeId="urn:microsoft.com/office/officeart/2005/8/colors/accent1_1" csCatId="accent1" phldr="1"/>
      <dgm:spPr/>
    </dgm:pt>
    <dgm:pt modelId="{F68D271E-58E3-4EEE-A3F4-FC0301087FD4}">
      <dgm:prSet phldrT="[Текст]"/>
      <dgm:spPr/>
      <dgm:t>
        <a:bodyPr/>
        <a:lstStyle/>
        <a:p>
          <a:r>
            <a:rPr lang="uk-UA">
              <a:latin typeface="Times New Roman" panose="02020603050405020304" pitchFamily="18" charset="0"/>
              <a:cs typeface="Times New Roman" panose="02020603050405020304" pitchFamily="18" charset="0"/>
            </a:rPr>
            <a:t>1. Недосконалість інституційної бази</a:t>
          </a:r>
        </a:p>
      </dgm:t>
    </dgm:pt>
    <dgm:pt modelId="{603D0633-7214-459E-A482-35201B45D9FE}" type="parTrans" cxnId="{4237B96B-92AA-4417-A222-EE8187E0EA72}">
      <dgm:prSet/>
      <dgm:spPr/>
      <dgm:t>
        <a:bodyPr/>
        <a:lstStyle/>
        <a:p>
          <a:endParaRPr lang="uk-UA">
            <a:latin typeface="Times New Roman" panose="02020603050405020304" pitchFamily="18" charset="0"/>
            <a:cs typeface="Times New Roman" panose="02020603050405020304" pitchFamily="18" charset="0"/>
          </a:endParaRPr>
        </a:p>
      </dgm:t>
    </dgm:pt>
    <dgm:pt modelId="{DB47F40D-838B-42F3-BC7B-7C838663722C}" type="sibTrans" cxnId="{4237B96B-92AA-4417-A222-EE8187E0EA72}">
      <dgm:prSet/>
      <dgm:spPr/>
      <dgm:t>
        <a:bodyPr/>
        <a:lstStyle/>
        <a:p>
          <a:endParaRPr lang="uk-UA">
            <a:latin typeface="Times New Roman" panose="02020603050405020304" pitchFamily="18" charset="0"/>
            <a:cs typeface="Times New Roman" panose="02020603050405020304" pitchFamily="18" charset="0"/>
          </a:endParaRPr>
        </a:p>
      </dgm:t>
    </dgm:pt>
    <dgm:pt modelId="{EF69AFCC-C37C-449F-9C57-C71A6798DC67}">
      <dgm:prSet phldrT="[Текст]"/>
      <dgm:spPr/>
      <dgm:t>
        <a:bodyPr/>
        <a:lstStyle/>
        <a:p>
          <a:r>
            <a:rPr lang="uk-UA">
              <a:latin typeface="Times New Roman" panose="02020603050405020304" pitchFamily="18" charset="0"/>
              <a:cs typeface="Times New Roman" panose="02020603050405020304" pitchFamily="18" charset="0"/>
            </a:rPr>
            <a:t>3. Низький рівень підготовки кадрів</a:t>
          </a:r>
        </a:p>
      </dgm:t>
    </dgm:pt>
    <dgm:pt modelId="{A2BF06D3-9FDA-43F7-B287-426F70F2A1A1}" type="parTrans" cxnId="{B0BFEC94-E9FD-48DD-BC3B-17D721CFB484}">
      <dgm:prSet/>
      <dgm:spPr/>
      <dgm:t>
        <a:bodyPr/>
        <a:lstStyle/>
        <a:p>
          <a:endParaRPr lang="uk-UA">
            <a:latin typeface="Times New Roman" panose="02020603050405020304" pitchFamily="18" charset="0"/>
            <a:cs typeface="Times New Roman" panose="02020603050405020304" pitchFamily="18" charset="0"/>
          </a:endParaRPr>
        </a:p>
      </dgm:t>
    </dgm:pt>
    <dgm:pt modelId="{898BE01B-EB60-40E6-8726-2BA1BE4C549E}" type="sibTrans" cxnId="{B0BFEC94-E9FD-48DD-BC3B-17D721CFB484}">
      <dgm:prSet/>
      <dgm:spPr/>
      <dgm:t>
        <a:bodyPr/>
        <a:lstStyle/>
        <a:p>
          <a:endParaRPr lang="uk-UA">
            <a:latin typeface="Times New Roman" panose="02020603050405020304" pitchFamily="18" charset="0"/>
            <a:cs typeface="Times New Roman" panose="02020603050405020304" pitchFamily="18" charset="0"/>
          </a:endParaRPr>
        </a:p>
      </dgm:t>
    </dgm:pt>
    <dgm:pt modelId="{A68D6B62-A601-4CBD-B93B-E1A25C1919AB}">
      <dgm:prSet phldrT="[Текст]"/>
      <dgm:spPr/>
      <dgm:t>
        <a:bodyPr/>
        <a:lstStyle/>
        <a:p>
          <a:r>
            <a:rPr lang="uk-UA">
              <a:latin typeface="Times New Roman" panose="02020603050405020304" pitchFamily="18" charset="0"/>
              <a:cs typeface="Times New Roman" panose="02020603050405020304" pitchFamily="18" charset="0"/>
            </a:rPr>
            <a:t>8. Відсутність довгострокової стратегії залучення міжнародної допомоги</a:t>
          </a:r>
        </a:p>
      </dgm:t>
    </dgm:pt>
    <dgm:pt modelId="{7C4EB3A5-52FE-467B-A3D2-2E65C6B82CF5}" type="parTrans" cxnId="{DD1BF5F4-32CF-4957-97B5-B60A0CFAB75A}">
      <dgm:prSet/>
      <dgm:spPr/>
      <dgm:t>
        <a:bodyPr/>
        <a:lstStyle/>
        <a:p>
          <a:endParaRPr lang="uk-UA">
            <a:latin typeface="Times New Roman" panose="02020603050405020304" pitchFamily="18" charset="0"/>
            <a:cs typeface="Times New Roman" panose="02020603050405020304" pitchFamily="18" charset="0"/>
          </a:endParaRPr>
        </a:p>
      </dgm:t>
    </dgm:pt>
    <dgm:pt modelId="{DD2DA068-FDEA-48E7-8FE8-8366D7397576}" type="sibTrans" cxnId="{DD1BF5F4-32CF-4957-97B5-B60A0CFAB75A}">
      <dgm:prSet/>
      <dgm:spPr/>
      <dgm:t>
        <a:bodyPr/>
        <a:lstStyle/>
        <a:p>
          <a:endParaRPr lang="uk-UA">
            <a:latin typeface="Times New Roman" panose="02020603050405020304" pitchFamily="18" charset="0"/>
            <a:cs typeface="Times New Roman" panose="02020603050405020304" pitchFamily="18" charset="0"/>
          </a:endParaRPr>
        </a:p>
      </dgm:t>
    </dgm:pt>
    <dgm:pt modelId="{56905290-64E2-40CE-806D-9DF970D6FB0C}">
      <dgm:prSet/>
      <dgm:spPr/>
      <dgm:t>
        <a:bodyPr/>
        <a:lstStyle/>
        <a:p>
          <a:r>
            <a:rPr lang="uk-UA">
              <a:latin typeface="Times New Roman" panose="02020603050405020304" pitchFamily="18" charset="0"/>
              <a:cs typeface="Times New Roman" panose="02020603050405020304" pitchFamily="18" charset="0"/>
            </a:rPr>
            <a:t>6. Недостатня залученість громадянського суспільства</a:t>
          </a:r>
        </a:p>
      </dgm:t>
    </dgm:pt>
    <dgm:pt modelId="{1C66BCA7-107E-41CD-B17C-28FBDF6A3592}" type="parTrans" cxnId="{3FF99ED5-5CA0-4F98-B45C-FBAD36B8512A}">
      <dgm:prSet/>
      <dgm:spPr/>
      <dgm:t>
        <a:bodyPr/>
        <a:lstStyle/>
        <a:p>
          <a:endParaRPr lang="uk-UA">
            <a:latin typeface="Times New Roman" panose="02020603050405020304" pitchFamily="18" charset="0"/>
            <a:cs typeface="Times New Roman" panose="02020603050405020304" pitchFamily="18" charset="0"/>
          </a:endParaRPr>
        </a:p>
      </dgm:t>
    </dgm:pt>
    <dgm:pt modelId="{C573FDC2-6FC0-4CD5-A5CB-492FE42999BA}" type="sibTrans" cxnId="{3FF99ED5-5CA0-4F98-B45C-FBAD36B8512A}">
      <dgm:prSet/>
      <dgm:spPr/>
      <dgm:t>
        <a:bodyPr/>
        <a:lstStyle/>
        <a:p>
          <a:endParaRPr lang="uk-UA">
            <a:latin typeface="Times New Roman" panose="02020603050405020304" pitchFamily="18" charset="0"/>
            <a:cs typeface="Times New Roman" panose="02020603050405020304" pitchFamily="18" charset="0"/>
          </a:endParaRPr>
        </a:p>
      </dgm:t>
    </dgm:pt>
    <dgm:pt modelId="{83C38FC5-3899-4F82-BDCA-D52579E22D75}">
      <dgm:prSet/>
      <dgm:spPr/>
      <dgm:t>
        <a:bodyPr/>
        <a:lstStyle/>
        <a:p>
          <a:r>
            <a:rPr lang="uk-UA">
              <a:latin typeface="Times New Roman" panose="02020603050405020304" pitchFamily="18" charset="0"/>
              <a:cs typeface="Times New Roman" panose="02020603050405020304" pitchFamily="18" charset="0"/>
            </a:rPr>
            <a:t>7. Тривалі процедури узгодження і реєстрації проєктів</a:t>
          </a:r>
        </a:p>
      </dgm:t>
    </dgm:pt>
    <dgm:pt modelId="{B9D4D82D-17FB-42A0-ABE0-3BC05BB46BCF}" type="parTrans" cxnId="{9F6AAB78-D7C8-4EFD-8E4F-B0C7714E2F74}">
      <dgm:prSet/>
      <dgm:spPr/>
      <dgm:t>
        <a:bodyPr/>
        <a:lstStyle/>
        <a:p>
          <a:endParaRPr lang="uk-UA">
            <a:latin typeface="Times New Roman" panose="02020603050405020304" pitchFamily="18" charset="0"/>
            <a:cs typeface="Times New Roman" panose="02020603050405020304" pitchFamily="18" charset="0"/>
          </a:endParaRPr>
        </a:p>
      </dgm:t>
    </dgm:pt>
    <dgm:pt modelId="{08FB0457-C096-4209-8CDA-ACF7881EF0FD}" type="sibTrans" cxnId="{9F6AAB78-D7C8-4EFD-8E4F-B0C7714E2F74}">
      <dgm:prSet/>
      <dgm:spPr/>
      <dgm:t>
        <a:bodyPr/>
        <a:lstStyle/>
        <a:p>
          <a:endParaRPr lang="uk-UA">
            <a:latin typeface="Times New Roman" panose="02020603050405020304" pitchFamily="18" charset="0"/>
            <a:cs typeface="Times New Roman" panose="02020603050405020304" pitchFamily="18" charset="0"/>
          </a:endParaRPr>
        </a:p>
      </dgm:t>
    </dgm:pt>
    <dgm:pt modelId="{D38A9E38-0C6B-4046-B344-99B63068652A}">
      <dgm:prSet/>
      <dgm:spPr/>
      <dgm:t>
        <a:bodyPr/>
        <a:lstStyle/>
        <a:p>
          <a:r>
            <a:rPr lang="uk-UA">
              <a:latin typeface="Times New Roman" panose="02020603050405020304" pitchFamily="18" charset="0"/>
              <a:cs typeface="Times New Roman" panose="02020603050405020304" pitchFamily="18" charset="0"/>
            </a:rPr>
            <a:t>2. Корупція та непрозорість</a:t>
          </a:r>
        </a:p>
      </dgm:t>
    </dgm:pt>
    <dgm:pt modelId="{10F5F078-563B-41B1-8254-3CB9C8568755}" type="parTrans" cxnId="{526520BA-4F82-4D09-AC6E-648B479E6E72}">
      <dgm:prSet/>
      <dgm:spPr/>
      <dgm:t>
        <a:bodyPr/>
        <a:lstStyle/>
        <a:p>
          <a:endParaRPr lang="uk-UA">
            <a:latin typeface="Times New Roman" panose="02020603050405020304" pitchFamily="18" charset="0"/>
            <a:cs typeface="Times New Roman" panose="02020603050405020304" pitchFamily="18" charset="0"/>
          </a:endParaRPr>
        </a:p>
      </dgm:t>
    </dgm:pt>
    <dgm:pt modelId="{08060FE0-E329-48A0-9AB4-D77BE4B9ED6F}" type="sibTrans" cxnId="{526520BA-4F82-4D09-AC6E-648B479E6E72}">
      <dgm:prSet/>
      <dgm:spPr/>
      <dgm:t>
        <a:bodyPr/>
        <a:lstStyle/>
        <a:p>
          <a:endParaRPr lang="uk-UA">
            <a:latin typeface="Times New Roman" panose="02020603050405020304" pitchFamily="18" charset="0"/>
            <a:cs typeface="Times New Roman" panose="02020603050405020304" pitchFamily="18" charset="0"/>
          </a:endParaRPr>
        </a:p>
      </dgm:t>
    </dgm:pt>
    <dgm:pt modelId="{71CB6B1B-A24E-4409-B1C9-E192F6A140A4}">
      <dgm:prSet/>
      <dgm:spPr/>
      <dgm:t>
        <a:bodyPr/>
        <a:lstStyle/>
        <a:p>
          <a:r>
            <a:rPr lang="uk-UA">
              <a:latin typeface="Times New Roman" panose="02020603050405020304" pitchFamily="18" charset="0"/>
              <a:cs typeface="Times New Roman" panose="02020603050405020304" pitchFamily="18" charset="0"/>
            </a:rPr>
            <a:t>5. Військові дії та безпекові ризики</a:t>
          </a:r>
        </a:p>
      </dgm:t>
    </dgm:pt>
    <dgm:pt modelId="{2A942F5F-894E-4982-9130-9209CC0B526B}" type="parTrans" cxnId="{A6904941-9946-40F6-B53C-49575A951598}">
      <dgm:prSet/>
      <dgm:spPr/>
      <dgm:t>
        <a:bodyPr/>
        <a:lstStyle/>
        <a:p>
          <a:endParaRPr lang="uk-UA">
            <a:latin typeface="Times New Roman" panose="02020603050405020304" pitchFamily="18" charset="0"/>
            <a:cs typeface="Times New Roman" panose="02020603050405020304" pitchFamily="18" charset="0"/>
          </a:endParaRPr>
        </a:p>
      </dgm:t>
    </dgm:pt>
    <dgm:pt modelId="{EF794A51-650B-4FD2-B674-6CD4137128AC}" type="sibTrans" cxnId="{A6904941-9946-40F6-B53C-49575A951598}">
      <dgm:prSet/>
      <dgm:spPr/>
      <dgm:t>
        <a:bodyPr/>
        <a:lstStyle/>
        <a:p>
          <a:endParaRPr lang="uk-UA">
            <a:latin typeface="Times New Roman" panose="02020603050405020304" pitchFamily="18" charset="0"/>
            <a:cs typeface="Times New Roman" panose="02020603050405020304" pitchFamily="18" charset="0"/>
          </a:endParaRPr>
        </a:p>
      </dgm:t>
    </dgm:pt>
    <dgm:pt modelId="{70791639-2384-4C79-B198-09D12053964E}">
      <dgm:prSet/>
      <dgm:spPr/>
      <dgm:t>
        <a:bodyPr/>
        <a:lstStyle/>
        <a:p>
          <a:r>
            <a:rPr lang="uk-UA">
              <a:latin typeface="Times New Roman" panose="02020603050405020304" pitchFamily="18" charset="0"/>
              <a:cs typeface="Times New Roman" panose="02020603050405020304" pitchFamily="18" charset="0"/>
            </a:rPr>
            <a:t>4. Складності у доступі до фінансування</a:t>
          </a:r>
        </a:p>
      </dgm:t>
    </dgm:pt>
    <dgm:pt modelId="{99C85D71-3C9D-4591-9F63-A151493FCB2A}" type="parTrans" cxnId="{02CC4E75-3C49-409F-8B52-17AD83FAFF55}">
      <dgm:prSet/>
      <dgm:spPr/>
      <dgm:t>
        <a:bodyPr/>
        <a:lstStyle/>
        <a:p>
          <a:endParaRPr lang="uk-UA">
            <a:latin typeface="Times New Roman" panose="02020603050405020304" pitchFamily="18" charset="0"/>
            <a:cs typeface="Times New Roman" panose="02020603050405020304" pitchFamily="18" charset="0"/>
          </a:endParaRPr>
        </a:p>
      </dgm:t>
    </dgm:pt>
    <dgm:pt modelId="{B1DCEBD3-35C7-4BF8-86E7-F7507623C661}" type="sibTrans" cxnId="{02CC4E75-3C49-409F-8B52-17AD83FAFF55}">
      <dgm:prSet/>
      <dgm:spPr/>
      <dgm:t>
        <a:bodyPr/>
        <a:lstStyle/>
        <a:p>
          <a:endParaRPr lang="uk-UA">
            <a:latin typeface="Times New Roman" panose="02020603050405020304" pitchFamily="18" charset="0"/>
            <a:cs typeface="Times New Roman" panose="02020603050405020304" pitchFamily="18" charset="0"/>
          </a:endParaRPr>
        </a:p>
      </dgm:t>
    </dgm:pt>
    <dgm:pt modelId="{E2047B84-EC23-4F9F-82E8-724620D79955}" type="pres">
      <dgm:prSet presAssocID="{F150A266-17EC-4D4C-83E1-BCB8614B02EF}" presName="linearFlow" presStyleCnt="0">
        <dgm:presLayoutVars>
          <dgm:dir/>
          <dgm:resizeHandles val="exact"/>
        </dgm:presLayoutVars>
      </dgm:prSet>
      <dgm:spPr/>
    </dgm:pt>
    <dgm:pt modelId="{3F693DA6-BC7B-4E1F-9427-B674CCC2931A}" type="pres">
      <dgm:prSet presAssocID="{F68D271E-58E3-4EEE-A3F4-FC0301087FD4}" presName="composite" presStyleCnt="0"/>
      <dgm:spPr/>
    </dgm:pt>
    <dgm:pt modelId="{45DE35A3-611F-44BA-B312-00CE61B20CF8}" type="pres">
      <dgm:prSet presAssocID="{F68D271E-58E3-4EEE-A3F4-FC0301087FD4}" presName="imgShp" presStyleLbl="fgImgPlace1" presStyleIdx="0" presStyleCnt="8"/>
      <dgm:spPr>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Books with solid fill"/>
        </a:ext>
      </dgm:extLst>
    </dgm:pt>
    <dgm:pt modelId="{D2C2FC0D-0247-408C-9708-CBA931F7FBB7}" type="pres">
      <dgm:prSet presAssocID="{F68D271E-58E3-4EEE-A3F4-FC0301087FD4}" presName="txShp" presStyleLbl="node1" presStyleIdx="0" presStyleCnt="8">
        <dgm:presLayoutVars>
          <dgm:bulletEnabled val="1"/>
        </dgm:presLayoutVars>
      </dgm:prSet>
      <dgm:spPr/>
    </dgm:pt>
    <dgm:pt modelId="{AE9B8D4F-BA30-4BA9-AA7F-20215FDD2D1C}" type="pres">
      <dgm:prSet presAssocID="{DB47F40D-838B-42F3-BC7B-7C838663722C}" presName="spacing" presStyleCnt="0"/>
      <dgm:spPr/>
    </dgm:pt>
    <dgm:pt modelId="{56733BA3-E187-4893-8BCB-4A024B7F7EC2}" type="pres">
      <dgm:prSet presAssocID="{D38A9E38-0C6B-4046-B344-99B63068652A}" presName="composite" presStyleCnt="0"/>
      <dgm:spPr/>
    </dgm:pt>
    <dgm:pt modelId="{AACEC193-023D-483B-A6C0-E3D7D4CD0F5C}" type="pres">
      <dgm:prSet presAssocID="{D38A9E38-0C6B-4046-B344-99B63068652A}" presName="imgShp" presStyleLbl="fgImgPlace1" presStyleIdx="1" presStyleCnt="8"/>
      <dgm:spPr>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Blind with solid fill"/>
        </a:ext>
      </dgm:extLst>
    </dgm:pt>
    <dgm:pt modelId="{9C05A5B7-E2E0-4B79-AD73-A74B03269B6F}" type="pres">
      <dgm:prSet presAssocID="{D38A9E38-0C6B-4046-B344-99B63068652A}" presName="txShp" presStyleLbl="node1" presStyleIdx="1" presStyleCnt="8">
        <dgm:presLayoutVars>
          <dgm:bulletEnabled val="1"/>
        </dgm:presLayoutVars>
      </dgm:prSet>
      <dgm:spPr/>
    </dgm:pt>
    <dgm:pt modelId="{D775ECE0-4A5B-407B-93A2-4F07A0656860}" type="pres">
      <dgm:prSet presAssocID="{08060FE0-E329-48A0-9AB4-D77BE4B9ED6F}" presName="spacing" presStyleCnt="0"/>
      <dgm:spPr/>
    </dgm:pt>
    <dgm:pt modelId="{27011B69-0569-4EF2-A36E-2399B81BCA77}" type="pres">
      <dgm:prSet presAssocID="{EF69AFCC-C37C-449F-9C57-C71A6798DC67}" presName="composite" presStyleCnt="0"/>
      <dgm:spPr/>
    </dgm:pt>
    <dgm:pt modelId="{03881EE7-A110-4C2A-92D0-318810DCB3F3}" type="pres">
      <dgm:prSet presAssocID="{EF69AFCC-C37C-449F-9C57-C71A6798DC67}" presName="imgShp" presStyleLbl="fgImgPlace1" presStyleIdx="2" presStyleCnt="8"/>
      <dgm:spPr>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Call center with solid fill"/>
        </a:ext>
      </dgm:extLst>
    </dgm:pt>
    <dgm:pt modelId="{AA36B2DA-3237-4ACC-9986-3846FA3ED676}" type="pres">
      <dgm:prSet presAssocID="{EF69AFCC-C37C-449F-9C57-C71A6798DC67}" presName="txShp" presStyleLbl="node1" presStyleIdx="2" presStyleCnt="8">
        <dgm:presLayoutVars>
          <dgm:bulletEnabled val="1"/>
        </dgm:presLayoutVars>
      </dgm:prSet>
      <dgm:spPr/>
    </dgm:pt>
    <dgm:pt modelId="{B71C03BD-3AB6-4C9D-9956-4D8E82DFCE98}" type="pres">
      <dgm:prSet presAssocID="{898BE01B-EB60-40E6-8726-2BA1BE4C549E}" presName="spacing" presStyleCnt="0"/>
      <dgm:spPr/>
    </dgm:pt>
    <dgm:pt modelId="{15635DB4-E8E4-4CA5-9B12-82B51E755A90}" type="pres">
      <dgm:prSet presAssocID="{70791639-2384-4C79-B198-09D12053964E}" presName="composite" presStyleCnt="0"/>
      <dgm:spPr/>
    </dgm:pt>
    <dgm:pt modelId="{65A4F7FD-E1FF-4601-B19C-6D9BBD53F4BF}" type="pres">
      <dgm:prSet presAssocID="{70791639-2384-4C79-B198-09D12053964E}" presName="imgShp" presStyleLbl="fgImgPlace1" presStyleIdx="3" presStyleCnt="8"/>
      <dgm:spPr>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Bank with solid fill"/>
        </a:ext>
      </dgm:extLst>
    </dgm:pt>
    <dgm:pt modelId="{777757ED-D121-4DAE-A465-CCB4D16141E6}" type="pres">
      <dgm:prSet presAssocID="{70791639-2384-4C79-B198-09D12053964E}" presName="txShp" presStyleLbl="node1" presStyleIdx="3" presStyleCnt="8">
        <dgm:presLayoutVars>
          <dgm:bulletEnabled val="1"/>
        </dgm:presLayoutVars>
      </dgm:prSet>
      <dgm:spPr/>
    </dgm:pt>
    <dgm:pt modelId="{3A10543B-E954-45D5-8A74-0D7A7F6C708B}" type="pres">
      <dgm:prSet presAssocID="{B1DCEBD3-35C7-4BF8-86E7-F7507623C661}" presName="spacing" presStyleCnt="0"/>
      <dgm:spPr/>
    </dgm:pt>
    <dgm:pt modelId="{9E0FC861-20C7-4AAC-AC3B-909171BF1AD3}" type="pres">
      <dgm:prSet presAssocID="{71CB6B1B-A24E-4409-B1C9-E192F6A140A4}" presName="composite" presStyleCnt="0"/>
      <dgm:spPr/>
    </dgm:pt>
    <dgm:pt modelId="{CA6C02CB-2F28-4081-91D6-2765D03D2976}" type="pres">
      <dgm:prSet presAssocID="{71CB6B1B-A24E-4409-B1C9-E192F6A140A4}" presName="imgShp" presStyleLbl="fgImgPlace1" presStyleIdx="4" presStyleCnt="8"/>
      <dgm:spPr>
        <a:blipFill>
          <a:blip xmlns:r="http://schemas.openxmlformats.org/officeDocument/2006/relationships" r:embed="rId9">
            <a:extLst>
              <a:ext uri="{96DAC541-7B7A-43D3-8B79-37D633B846F1}">
                <asvg:svgBlip xmlns:asvg="http://schemas.microsoft.com/office/drawing/2016/SVG/main" r:embed="rId10"/>
              </a:ext>
            </a:extLst>
          </a:blip>
          <a:srcRect/>
          <a:stretch>
            <a:fillRect/>
          </a:stretch>
        </a:blipFill>
      </dgm:spPr>
      <dgm:extLst>
        <a:ext uri="{E40237B7-FDA0-4F09-8148-C483321AD2D9}">
          <dgm14:cNvPr xmlns:dgm14="http://schemas.microsoft.com/office/drawing/2010/diagram" id="0" name="" descr="Bullseye with solid fill"/>
        </a:ext>
      </dgm:extLst>
    </dgm:pt>
    <dgm:pt modelId="{D6700044-A354-4847-8E5D-0B8BBEB8CC9E}" type="pres">
      <dgm:prSet presAssocID="{71CB6B1B-A24E-4409-B1C9-E192F6A140A4}" presName="txShp" presStyleLbl="node1" presStyleIdx="4" presStyleCnt="8">
        <dgm:presLayoutVars>
          <dgm:bulletEnabled val="1"/>
        </dgm:presLayoutVars>
      </dgm:prSet>
      <dgm:spPr/>
    </dgm:pt>
    <dgm:pt modelId="{8BA042C9-C71B-4497-A97E-B8D71E7ADA4A}" type="pres">
      <dgm:prSet presAssocID="{EF794A51-650B-4FD2-B674-6CD4137128AC}" presName="spacing" presStyleCnt="0"/>
      <dgm:spPr/>
    </dgm:pt>
    <dgm:pt modelId="{4870A718-F424-42E5-8952-5A2A940CB622}" type="pres">
      <dgm:prSet presAssocID="{56905290-64E2-40CE-806D-9DF970D6FB0C}" presName="composite" presStyleCnt="0"/>
      <dgm:spPr/>
    </dgm:pt>
    <dgm:pt modelId="{88F91F39-F87E-4CAA-AEBA-54F61A0C966B}" type="pres">
      <dgm:prSet presAssocID="{56905290-64E2-40CE-806D-9DF970D6FB0C}" presName="imgShp" presStyleLbl="fgImgPlace1" presStyleIdx="5" presStyleCnt="8"/>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a:stretch>
        </a:blipFill>
      </dgm:spPr>
      <dgm:extLst>
        <a:ext uri="{E40237B7-FDA0-4F09-8148-C483321AD2D9}">
          <dgm14:cNvPr xmlns:dgm14="http://schemas.microsoft.com/office/drawing/2010/diagram" id="0" name="" descr="Business Growth with solid fill"/>
        </a:ext>
      </dgm:extLst>
    </dgm:pt>
    <dgm:pt modelId="{B4215719-44E4-4754-AC21-0FADFBAEBC9E}" type="pres">
      <dgm:prSet presAssocID="{56905290-64E2-40CE-806D-9DF970D6FB0C}" presName="txShp" presStyleLbl="node1" presStyleIdx="5" presStyleCnt="8">
        <dgm:presLayoutVars>
          <dgm:bulletEnabled val="1"/>
        </dgm:presLayoutVars>
      </dgm:prSet>
      <dgm:spPr/>
    </dgm:pt>
    <dgm:pt modelId="{AC8BF7F8-71C4-4292-A961-6D3910DA8049}" type="pres">
      <dgm:prSet presAssocID="{C573FDC2-6FC0-4CD5-A5CB-492FE42999BA}" presName="spacing" presStyleCnt="0"/>
      <dgm:spPr/>
    </dgm:pt>
    <dgm:pt modelId="{B0ABD4AF-81D2-4CA8-83C3-7266BD515077}" type="pres">
      <dgm:prSet presAssocID="{83C38FC5-3899-4F82-BDCA-D52579E22D75}" presName="composite" presStyleCnt="0"/>
      <dgm:spPr/>
    </dgm:pt>
    <dgm:pt modelId="{48CC7FEB-A9D9-481D-A13E-0B86B3695A63}" type="pres">
      <dgm:prSet presAssocID="{83C38FC5-3899-4F82-BDCA-D52579E22D75}" presName="imgShp" presStyleLbl="fgImgPlace1" presStyleIdx="6" presStyleCnt="8"/>
      <dgm:spPr>
        <a:blipFill>
          <a:blip xmlns:r="http://schemas.openxmlformats.org/officeDocument/2006/relationships" r:embed="rId13">
            <a:extLst>
              <a:ext uri="{96DAC541-7B7A-43D3-8B79-37D633B846F1}">
                <asvg:svgBlip xmlns:asvg="http://schemas.microsoft.com/office/drawing/2016/SVG/main" r:embed="rId14"/>
              </a:ext>
            </a:extLst>
          </a:blip>
          <a:srcRect/>
          <a:stretch>
            <a:fillRect/>
          </a:stretch>
        </a:blipFill>
      </dgm:spPr>
      <dgm:extLst>
        <a:ext uri="{E40237B7-FDA0-4F09-8148-C483321AD2D9}">
          <dgm14:cNvPr xmlns:dgm14="http://schemas.microsoft.com/office/drawing/2010/diagram" id="0" name="" descr="Books on shelf with solid fill"/>
        </a:ext>
      </dgm:extLst>
    </dgm:pt>
    <dgm:pt modelId="{2A8A5715-88D0-42EB-88FA-E768201170C7}" type="pres">
      <dgm:prSet presAssocID="{83C38FC5-3899-4F82-BDCA-D52579E22D75}" presName="txShp" presStyleLbl="node1" presStyleIdx="6" presStyleCnt="8">
        <dgm:presLayoutVars>
          <dgm:bulletEnabled val="1"/>
        </dgm:presLayoutVars>
      </dgm:prSet>
      <dgm:spPr/>
    </dgm:pt>
    <dgm:pt modelId="{995F0973-4E61-43F1-B810-66D5DB3F35FD}" type="pres">
      <dgm:prSet presAssocID="{08FB0457-C096-4209-8CDA-ACF7881EF0FD}" presName="spacing" presStyleCnt="0"/>
      <dgm:spPr/>
    </dgm:pt>
    <dgm:pt modelId="{B0E3452E-6D9F-49CF-82CF-29576F125E87}" type="pres">
      <dgm:prSet presAssocID="{A68D6B62-A601-4CBD-B93B-E1A25C1919AB}" presName="composite" presStyleCnt="0"/>
      <dgm:spPr/>
    </dgm:pt>
    <dgm:pt modelId="{2B702E37-942E-42ED-9478-385BAC376106}" type="pres">
      <dgm:prSet presAssocID="{A68D6B62-A601-4CBD-B93B-E1A25C1919AB}" presName="imgShp" presStyleLbl="fgImgPlace1" presStyleIdx="7" presStyleCnt="8"/>
      <dgm:spPr>
        <a:blipFill>
          <a:blip xmlns:r="http://schemas.openxmlformats.org/officeDocument/2006/relationships" r:embed="rId15">
            <a:extLst>
              <a:ext uri="{96DAC541-7B7A-43D3-8B79-37D633B846F1}">
                <asvg:svgBlip xmlns:asvg="http://schemas.microsoft.com/office/drawing/2016/SVG/main" r:embed="rId16"/>
              </a:ext>
            </a:extLst>
          </a:blip>
          <a:srcRect/>
          <a:stretch>
            <a:fillRect/>
          </a:stretch>
        </a:blipFill>
      </dgm:spPr>
      <dgm:extLst>
        <a:ext uri="{E40237B7-FDA0-4F09-8148-C483321AD2D9}">
          <dgm14:cNvPr xmlns:dgm14="http://schemas.microsoft.com/office/drawing/2010/diagram" id="0" name="" descr="Atom with solid fill"/>
        </a:ext>
      </dgm:extLst>
    </dgm:pt>
    <dgm:pt modelId="{08BE9EA5-C748-442A-BE3A-502F9A0A8A24}" type="pres">
      <dgm:prSet presAssocID="{A68D6B62-A601-4CBD-B93B-E1A25C1919AB}" presName="txShp" presStyleLbl="node1" presStyleIdx="7" presStyleCnt="8">
        <dgm:presLayoutVars>
          <dgm:bulletEnabled val="1"/>
        </dgm:presLayoutVars>
      </dgm:prSet>
      <dgm:spPr/>
    </dgm:pt>
  </dgm:ptLst>
  <dgm:cxnLst>
    <dgm:cxn modelId="{D2311104-53B2-4C17-AEB3-435C8E8A268F}" type="presOf" srcId="{70791639-2384-4C79-B198-09D12053964E}" destId="{777757ED-D121-4DAE-A465-CCB4D16141E6}" srcOrd="0" destOrd="0" presId="urn:microsoft.com/office/officeart/2005/8/layout/vList3"/>
    <dgm:cxn modelId="{57D00516-9A14-4A33-BB83-00B8CF8917EA}" type="presOf" srcId="{D38A9E38-0C6B-4046-B344-99B63068652A}" destId="{9C05A5B7-E2E0-4B79-AD73-A74B03269B6F}" srcOrd="0" destOrd="0" presId="urn:microsoft.com/office/officeart/2005/8/layout/vList3"/>
    <dgm:cxn modelId="{0365481D-134D-4C74-A939-4CD697072C12}" type="presOf" srcId="{F68D271E-58E3-4EEE-A3F4-FC0301087FD4}" destId="{D2C2FC0D-0247-408C-9708-CBA931F7FBB7}" srcOrd="0" destOrd="0" presId="urn:microsoft.com/office/officeart/2005/8/layout/vList3"/>
    <dgm:cxn modelId="{A6904941-9946-40F6-B53C-49575A951598}" srcId="{F150A266-17EC-4D4C-83E1-BCB8614B02EF}" destId="{71CB6B1B-A24E-4409-B1C9-E192F6A140A4}" srcOrd="4" destOrd="0" parTransId="{2A942F5F-894E-4982-9130-9209CC0B526B}" sibTransId="{EF794A51-650B-4FD2-B674-6CD4137128AC}"/>
    <dgm:cxn modelId="{1FAF9862-252C-4288-BD18-7583EF0612C9}" type="presOf" srcId="{F150A266-17EC-4D4C-83E1-BCB8614B02EF}" destId="{E2047B84-EC23-4F9F-82E8-724620D79955}" srcOrd="0" destOrd="0" presId="urn:microsoft.com/office/officeart/2005/8/layout/vList3"/>
    <dgm:cxn modelId="{F3021265-7A85-43C7-800F-C1965E508CAA}" type="presOf" srcId="{71CB6B1B-A24E-4409-B1C9-E192F6A140A4}" destId="{D6700044-A354-4847-8E5D-0B8BBEB8CC9E}" srcOrd="0" destOrd="0" presId="urn:microsoft.com/office/officeart/2005/8/layout/vList3"/>
    <dgm:cxn modelId="{4237B96B-92AA-4417-A222-EE8187E0EA72}" srcId="{F150A266-17EC-4D4C-83E1-BCB8614B02EF}" destId="{F68D271E-58E3-4EEE-A3F4-FC0301087FD4}" srcOrd="0" destOrd="0" parTransId="{603D0633-7214-459E-A482-35201B45D9FE}" sibTransId="{DB47F40D-838B-42F3-BC7B-7C838663722C}"/>
    <dgm:cxn modelId="{3C80914E-E588-4B2D-9FF5-F19747ED474D}" type="presOf" srcId="{A68D6B62-A601-4CBD-B93B-E1A25C1919AB}" destId="{08BE9EA5-C748-442A-BE3A-502F9A0A8A24}" srcOrd="0" destOrd="0" presId="urn:microsoft.com/office/officeart/2005/8/layout/vList3"/>
    <dgm:cxn modelId="{EF628F52-7BDA-4575-96FE-8419A0FCA4E7}" type="presOf" srcId="{83C38FC5-3899-4F82-BDCA-D52579E22D75}" destId="{2A8A5715-88D0-42EB-88FA-E768201170C7}" srcOrd="0" destOrd="0" presId="urn:microsoft.com/office/officeart/2005/8/layout/vList3"/>
    <dgm:cxn modelId="{02CC4E75-3C49-409F-8B52-17AD83FAFF55}" srcId="{F150A266-17EC-4D4C-83E1-BCB8614B02EF}" destId="{70791639-2384-4C79-B198-09D12053964E}" srcOrd="3" destOrd="0" parTransId="{99C85D71-3C9D-4591-9F63-A151493FCB2A}" sibTransId="{B1DCEBD3-35C7-4BF8-86E7-F7507623C661}"/>
    <dgm:cxn modelId="{9F6AAB78-D7C8-4EFD-8E4F-B0C7714E2F74}" srcId="{F150A266-17EC-4D4C-83E1-BCB8614B02EF}" destId="{83C38FC5-3899-4F82-BDCA-D52579E22D75}" srcOrd="6" destOrd="0" parTransId="{B9D4D82D-17FB-42A0-ABE0-3BC05BB46BCF}" sibTransId="{08FB0457-C096-4209-8CDA-ACF7881EF0FD}"/>
    <dgm:cxn modelId="{B0BFEC94-E9FD-48DD-BC3B-17D721CFB484}" srcId="{F150A266-17EC-4D4C-83E1-BCB8614B02EF}" destId="{EF69AFCC-C37C-449F-9C57-C71A6798DC67}" srcOrd="2" destOrd="0" parTransId="{A2BF06D3-9FDA-43F7-B287-426F70F2A1A1}" sibTransId="{898BE01B-EB60-40E6-8726-2BA1BE4C549E}"/>
    <dgm:cxn modelId="{2154659A-7944-4EA5-8BD2-3FA7F09482A7}" type="presOf" srcId="{56905290-64E2-40CE-806D-9DF970D6FB0C}" destId="{B4215719-44E4-4754-AC21-0FADFBAEBC9E}" srcOrd="0" destOrd="0" presId="urn:microsoft.com/office/officeart/2005/8/layout/vList3"/>
    <dgm:cxn modelId="{74EDF1B4-49A9-49AF-8CB1-015300B7E4E4}" type="presOf" srcId="{EF69AFCC-C37C-449F-9C57-C71A6798DC67}" destId="{AA36B2DA-3237-4ACC-9986-3846FA3ED676}" srcOrd="0" destOrd="0" presId="urn:microsoft.com/office/officeart/2005/8/layout/vList3"/>
    <dgm:cxn modelId="{526520BA-4F82-4D09-AC6E-648B479E6E72}" srcId="{F150A266-17EC-4D4C-83E1-BCB8614B02EF}" destId="{D38A9E38-0C6B-4046-B344-99B63068652A}" srcOrd="1" destOrd="0" parTransId="{10F5F078-563B-41B1-8254-3CB9C8568755}" sibTransId="{08060FE0-E329-48A0-9AB4-D77BE4B9ED6F}"/>
    <dgm:cxn modelId="{3FF99ED5-5CA0-4F98-B45C-FBAD36B8512A}" srcId="{F150A266-17EC-4D4C-83E1-BCB8614B02EF}" destId="{56905290-64E2-40CE-806D-9DF970D6FB0C}" srcOrd="5" destOrd="0" parTransId="{1C66BCA7-107E-41CD-B17C-28FBDF6A3592}" sibTransId="{C573FDC2-6FC0-4CD5-A5CB-492FE42999BA}"/>
    <dgm:cxn modelId="{DD1BF5F4-32CF-4957-97B5-B60A0CFAB75A}" srcId="{F150A266-17EC-4D4C-83E1-BCB8614B02EF}" destId="{A68D6B62-A601-4CBD-B93B-E1A25C1919AB}" srcOrd="7" destOrd="0" parTransId="{7C4EB3A5-52FE-467B-A3D2-2E65C6B82CF5}" sibTransId="{DD2DA068-FDEA-48E7-8FE8-8366D7397576}"/>
    <dgm:cxn modelId="{F91D5D01-6CBA-47ED-8727-AF3D1555C481}" type="presParOf" srcId="{E2047B84-EC23-4F9F-82E8-724620D79955}" destId="{3F693DA6-BC7B-4E1F-9427-B674CCC2931A}" srcOrd="0" destOrd="0" presId="urn:microsoft.com/office/officeart/2005/8/layout/vList3"/>
    <dgm:cxn modelId="{FA2EB88F-F352-4215-9F4B-55A88599B9B2}" type="presParOf" srcId="{3F693DA6-BC7B-4E1F-9427-B674CCC2931A}" destId="{45DE35A3-611F-44BA-B312-00CE61B20CF8}" srcOrd="0" destOrd="0" presId="urn:microsoft.com/office/officeart/2005/8/layout/vList3"/>
    <dgm:cxn modelId="{CEFD3DBE-DE14-47B6-8742-31857EFCC8C4}" type="presParOf" srcId="{3F693DA6-BC7B-4E1F-9427-B674CCC2931A}" destId="{D2C2FC0D-0247-408C-9708-CBA931F7FBB7}" srcOrd="1" destOrd="0" presId="urn:microsoft.com/office/officeart/2005/8/layout/vList3"/>
    <dgm:cxn modelId="{15AAE0E4-70EA-477B-A128-71A5B04670D1}" type="presParOf" srcId="{E2047B84-EC23-4F9F-82E8-724620D79955}" destId="{AE9B8D4F-BA30-4BA9-AA7F-20215FDD2D1C}" srcOrd="1" destOrd="0" presId="urn:microsoft.com/office/officeart/2005/8/layout/vList3"/>
    <dgm:cxn modelId="{287B8FF7-69DB-4623-93C5-E5B67C3C8641}" type="presParOf" srcId="{E2047B84-EC23-4F9F-82E8-724620D79955}" destId="{56733BA3-E187-4893-8BCB-4A024B7F7EC2}" srcOrd="2" destOrd="0" presId="urn:microsoft.com/office/officeart/2005/8/layout/vList3"/>
    <dgm:cxn modelId="{F9243E7E-5F49-4DBE-8437-F8908436D7EB}" type="presParOf" srcId="{56733BA3-E187-4893-8BCB-4A024B7F7EC2}" destId="{AACEC193-023D-483B-A6C0-E3D7D4CD0F5C}" srcOrd="0" destOrd="0" presId="urn:microsoft.com/office/officeart/2005/8/layout/vList3"/>
    <dgm:cxn modelId="{74D28E7B-2AFA-499F-90A9-5AA5F9088CA9}" type="presParOf" srcId="{56733BA3-E187-4893-8BCB-4A024B7F7EC2}" destId="{9C05A5B7-E2E0-4B79-AD73-A74B03269B6F}" srcOrd="1" destOrd="0" presId="urn:microsoft.com/office/officeart/2005/8/layout/vList3"/>
    <dgm:cxn modelId="{ADC1CD26-DB70-44DB-A1B2-B12FE9ADDF55}" type="presParOf" srcId="{E2047B84-EC23-4F9F-82E8-724620D79955}" destId="{D775ECE0-4A5B-407B-93A2-4F07A0656860}" srcOrd="3" destOrd="0" presId="urn:microsoft.com/office/officeart/2005/8/layout/vList3"/>
    <dgm:cxn modelId="{22E4F32F-153E-4647-80D0-CAC163E48B22}" type="presParOf" srcId="{E2047B84-EC23-4F9F-82E8-724620D79955}" destId="{27011B69-0569-4EF2-A36E-2399B81BCA77}" srcOrd="4" destOrd="0" presId="urn:microsoft.com/office/officeart/2005/8/layout/vList3"/>
    <dgm:cxn modelId="{59007D79-8461-4325-AA58-514327387023}" type="presParOf" srcId="{27011B69-0569-4EF2-A36E-2399B81BCA77}" destId="{03881EE7-A110-4C2A-92D0-318810DCB3F3}" srcOrd="0" destOrd="0" presId="urn:microsoft.com/office/officeart/2005/8/layout/vList3"/>
    <dgm:cxn modelId="{F00768A4-5E70-45BE-A9CA-AB659A56BEE1}" type="presParOf" srcId="{27011B69-0569-4EF2-A36E-2399B81BCA77}" destId="{AA36B2DA-3237-4ACC-9986-3846FA3ED676}" srcOrd="1" destOrd="0" presId="urn:microsoft.com/office/officeart/2005/8/layout/vList3"/>
    <dgm:cxn modelId="{9F768F20-FAA3-487B-A9A2-A2E313319E67}" type="presParOf" srcId="{E2047B84-EC23-4F9F-82E8-724620D79955}" destId="{B71C03BD-3AB6-4C9D-9956-4D8E82DFCE98}" srcOrd="5" destOrd="0" presId="urn:microsoft.com/office/officeart/2005/8/layout/vList3"/>
    <dgm:cxn modelId="{7D2D732D-26BB-456A-A077-60865A412FAA}" type="presParOf" srcId="{E2047B84-EC23-4F9F-82E8-724620D79955}" destId="{15635DB4-E8E4-4CA5-9B12-82B51E755A90}" srcOrd="6" destOrd="0" presId="urn:microsoft.com/office/officeart/2005/8/layout/vList3"/>
    <dgm:cxn modelId="{9B3C97CF-0536-4833-8241-0919F1C247B4}" type="presParOf" srcId="{15635DB4-E8E4-4CA5-9B12-82B51E755A90}" destId="{65A4F7FD-E1FF-4601-B19C-6D9BBD53F4BF}" srcOrd="0" destOrd="0" presId="urn:microsoft.com/office/officeart/2005/8/layout/vList3"/>
    <dgm:cxn modelId="{DE71A602-5AD3-4683-AD5F-6EA2B8ECD923}" type="presParOf" srcId="{15635DB4-E8E4-4CA5-9B12-82B51E755A90}" destId="{777757ED-D121-4DAE-A465-CCB4D16141E6}" srcOrd="1" destOrd="0" presId="urn:microsoft.com/office/officeart/2005/8/layout/vList3"/>
    <dgm:cxn modelId="{BAB5B2F3-8A80-414B-BE94-B0A00B97F17D}" type="presParOf" srcId="{E2047B84-EC23-4F9F-82E8-724620D79955}" destId="{3A10543B-E954-45D5-8A74-0D7A7F6C708B}" srcOrd="7" destOrd="0" presId="urn:microsoft.com/office/officeart/2005/8/layout/vList3"/>
    <dgm:cxn modelId="{4C0DDF85-936B-484D-A2DB-89B5EF620B35}" type="presParOf" srcId="{E2047B84-EC23-4F9F-82E8-724620D79955}" destId="{9E0FC861-20C7-4AAC-AC3B-909171BF1AD3}" srcOrd="8" destOrd="0" presId="urn:microsoft.com/office/officeart/2005/8/layout/vList3"/>
    <dgm:cxn modelId="{0C23C1A8-880E-418B-B510-B133E7267BB5}" type="presParOf" srcId="{9E0FC861-20C7-4AAC-AC3B-909171BF1AD3}" destId="{CA6C02CB-2F28-4081-91D6-2765D03D2976}" srcOrd="0" destOrd="0" presId="urn:microsoft.com/office/officeart/2005/8/layout/vList3"/>
    <dgm:cxn modelId="{6C4DF86D-95DE-4418-A690-BF5A3EBF417E}" type="presParOf" srcId="{9E0FC861-20C7-4AAC-AC3B-909171BF1AD3}" destId="{D6700044-A354-4847-8E5D-0B8BBEB8CC9E}" srcOrd="1" destOrd="0" presId="urn:microsoft.com/office/officeart/2005/8/layout/vList3"/>
    <dgm:cxn modelId="{1BAE5B93-9605-4E57-B3A4-FBA990D19744}" type="presParOf" srcId="{E2047B84-EC23-4F9F-82E8-724620D79955}" destId="{8BA042C9-C71B-4497-A97E-B8D71E7ADA4A}" srcOrd="9" destOrd="0" presId="urn:microsoft.com/office/officeart/2005/8/layout/vList3"/>
    <dgm:cxn modelId="{94D522AD-7A75-478C-9106-316EA30A76F6}" type="presParOf" srcId="{E2047B84-EC23-4F9F-82E8-724620D79955}" destId="{4870A718-F424-42E5-8952-5A2A940CB622}" srcOrd="10" destOrd="0" presId="urn:microsoft.com/office/officeart/2005/8/layout/vList3"/>
    <dgm:cxn modelId="{5852C8D3-3FC4-4621-9068-AEA13E58019F}" type="presParOf" srcId="{4870A718-F424-42E5-8952-5A2A940CB622}" destId="{88F91F39-F87E-4CAA-AEBA-54F61A0C966B}" srcOrd="0" destOrd="0" presId="urn:microsoft.com/office/officeart/2005/8/layout/vList3"/>
    <dgm:cxn modelId="{7BA6078E-71BB-429E-B7AA-209E05D33528}" type="presParOf" srcId="{4870A718-F424-42E5-8952-5A2A940CB622}" destId="{B4215719-44E4-4754-AC21-0FADFBAEBC9E}" srcOrd="1" destOrd="0" presId="urn:microsoft.com/office/officeart/2005/8/layout/vList3"/>
    <dgm:cxn modelId="{CECACF37-45F5-4696-ACC0-F7EE0F3521BF}" type="presParOf" srcId="{E2047B84-EC23-4F9F-82E8-724620D79955}" destId="{AC8BF7F8-71C4-4292-A961-6D3910DA8049}" srcOrd="11" destOrd="0" presId="urn:microsoft.com/office/officeart/2005/8/layout/vList3"/>
    <dgm:cxn modelId="{B8B6C678-DAEA-4DB7-890B-134098724861}" type="presParOf" srcId="{E2047B84-EC23-4F9F-82E8-724620D79955}" destId="{B0ABD4AF-81D2-4CA8-83C3-7266BD515077}" srcOrd="12" destOrd="0" presId="urn:microsoft.com/office/officeart/2005/8/layout/vList3"/>
    <dgm:cxn modelId="{300457D4-B1C1-43BF-98B4-6E463C1B2636}" type="presParOf" srcId="{B0ABD4AF-81D2-4CA8-83C3-7266BD515077}" destId="{48CC7FEB-A9D9-481D-A13E-0B86B3695A63}" srcOrd="0" destOrd="0" presId="urn:microsoft.com/office/officeart/2005/8/layout/vList3"/>
    <dgm:cxn modelId="{966BA7B7-FF17-4BD6-AF47-C8B3AAAF9655}" type="presParOf" srcId="{B0ABD4AF-81D2-4CA8-83C3-7266BD515077}" destId="{2A8A5715-88D0-42EB-88FA-E768201170C7}" srcOrd="1" destOrd="0" presId="urn:microsoft.com/office/officeart/2005/8/layout/vList3"/>
    <dgm:cxn modelId="{541D928B-E95D-45AB-99B1-A0ADB689CDCB}" type="presParOf" srcId="{E2047B84-EC23-4F9F-82E8-724620D79955}" destId="{995F0973-4E61-43F1-B810-66D5DB3F35FD}" srcOrd="13" destOrd="0" presId="urn:microsoft.com/office/officeart/2005/8/layout/vList3"/>
    <dgm:cxn modelId="{CC74E60A-495A-4039-BFB9-C3A5735936B4}" type="presParOf" srcId="{E2047B84-EC23-4F9F-82E8-724620D79955}" destId="{B0E3452E-6D9F-49CF-82CF-29576F125E87}" srcOrd="14" destOrd="0" presId="urn:microsoft.com/office/officeart/2005/8/layout/vList3"/>
    <dgm:cxn modelId="{3798FAE3-E8A7-48D0-84E6-B2DBDBD9850C}" type="presParOf" srcId="{B0E3452E-6D9F-49CF-82CF-29576F125E87}" destId="{2B702E37-942E-42ED-9478-385BAC376106}" srcOrd="0" destOrd="0" presId="urn:microsoft.com/office/officeart/2005/8/layout/vList3"/>
    <dgm:cxn modelId="{86058AD8-1964-40CB-9A8B-EC574B1FE356}" type="presParOf" srcId="{B0E3452E-6D9F-49CF-82CF-29576F125E87}" destId="{08BE9EA5-C748-442A-BE3A-502F9A0A8A24}" srcOrd="1" destOrd="0" presId="urn:microsoft.com/office/officeart/2005/8/layout/vLis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FF5FAB-09C2-4221-9767-D3245F8AD714}">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FBC7B6-BEE0-4365-873E-4CCCBAB0D2C5}">
      <dsp:nvSpPr>
        <dsp:cNvPr id="0" name=""/>
        <dsp:cNvSpPr/>
      </dsp:nvSpPr>
      <dsp:spPr>
        <a:xfrm>
          <a:off x="304736" y="199960"/>
          <a:ext cx="4249528" cy="4001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35560" rIns="35560" bIns="3556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Інфраструктура і логістика</a:t>
          </a:r>
        </a:p>
      </dsp:txBody>
      <dsp:txXfrm>
        <a:off x="304736" y="199960"/>
        <a:ext cx="4249528" cy="400178"/>
      </dsp:txXfrm>
    </dsp:sp>
    <dsp:sp modelId="{51E50FD3-D986-4A18-B5FF-E2870AB05818}">
      <dsp:nvSpPr>
        <dsp:cNvPr id="0" name=""/>
        <dsp:cNvSpPr/>
      </dsp:nvSpPr>
      <dsp:spPr>
        <a:xfrm>
          <a:off x="54625" y="149938"/>
          <a:ext cx="500222" cy="50022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5038C1-A041-4D04-BB72-7500CF1933D1}">
      <dsp:nvSpPr>
        <dsp:cNvPr id="0" name=""/>
        <dsp:cNvSpPr/>
      </dsp:nvSpPr>
      <dsp:spPr>
        <a:xfrm>
          <a:off x="591492" y="800035"/>
          <a:ext cx="3962772" cy="4001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35560" rIns="35560" bIns="3556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Підтримка малого і середнього бізнесу</a:t>
          </a:r>
        </a:p>
      </dsp:txBody>
      <dsp:txXfrm>
        <a:off x="591492" y="800035"/>
        <a:ext cx="3962772" cy="400178"/>
      </dsp:txXfrm>
    </dsp:sp>
    <dsp:sp modelId="{C5275597-3B96-4345-9C21-03AF0D237337}">
      <dsp:nvSpPr>
        <dsp:cNvPr id="0" name=""/>
        <dsp:cNvSpPr/>
      </dsp:nvSpPr>
      <dsp:spPr>
        <a:xfrm>
          <a:off x="341380" y="750013"/>
          <a:ext cx="500222" cy="50022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771FC70-A0C5-4C0F-BA04-0309DA52E7CF}">
      <dsp:nvSpPr>
        <dsp:cNvPr id="0" name=""/>
        <dsp:cNvSpPr/>
      </dsp:nvSpPr>
      <dsp:spPr>
        <a:xfrm>
          <a:off x="679503" y="1400110"/>
          <a:ext cx="3874761" cy="4001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35560" rIns="35560" bIns="3556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Сталий розвиток і енергоефективність</a:t>
          </a:r>
        </a:p>
      </dsp:txBody>
      <dsp:txXfrm>
        <a:off x="679503" y="1400110"/>
        <a:ext cx="3874761" cy="400178"/>
      </dsp:txXfrm>
    </dsp:sp>
    <dsp:sp modelId="{D8F3561C-F05D-4BD9-AC5A-5DBC4B81D627}">
      <dsp:nvSpPr>
        <dsp:cNvPr id="0" name=""/>
        <dsp:cNvSpPr/>
      </dsp:nvSpPr>
      <dsp:spPr>
        <a:xfrm>
          <a:off x="429391" y="1350088"/>
          <a:ext cx="500222" cy="50022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2B60D91-771F-45E8-A576-BB267C1DC726}">
      <dsp:nvSpPr>
        <dsp:cNvPr id="0" name=""/>
        <dsp:cNvSpPr/>
      </dsp:nvSpPr>
      <dsp:spPr>
        <a:xfrm>
          <a:off x="591492" y="2000185"/>
          <a:ext cx="3962772" cy="4001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35560" rIns="35560" bIns="3556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Диджиталізація та інновації</a:t>
          </a:r>
        </a:p>
      </dsp:txBody>
      <dsp:txXfrm>
        <a:off x="591492" y="2000185"/>
        <a:ext cx="3962772" cy="400178"/>
      </dsp:txXfrm>
    </dsp:sp>
    <dsp:sp modelId="{948B6CE9-4342-4EB8-BF6D-2AB118D5B5A5}">
      <dsp:nvSpPr>
        <dsp:cNvPr id="0" name=""/>
        <dsp:cNvSpPr/>
      </dsp:nvSpPr>
      <dsp:spPr>
        <a:xfrm>
          <a:off x="341380" y="1950163"/>
          <a:ext cx="500222" cy="50022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7886FEF-E088-4193-B48D-C6199A0625E5}">
      <dsp:nvSpPr>
        <dsp:cNvPr id="0" name=""/>
        <dsp:cNvSpPr/>
      </dsp:nvSpPr>
      <dsp:spPr>
        <a:xfrm>
          <a:off x="304736" y="2600260"/>
          <a:ext cx="4249528" cy="4001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35560" rIns="35560" bIns="3556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Фінансова стабільність на макрорівні</a:t>
          </a:r>
        </a:p>
      </dsp:txBody>
      <dsp:txXfrm>
        <a:off x="304736" y="2600260"/>
        <a:ext cx="4249528" cy="400178"/>
      </dsp:txXfrm>
    </dsp:sp>
    <dsp:sp modelId="{FD3C5125-1056-4193-8CD8-8E13416E22F0}">
      <dsp:nvSpPr>
        <dsp:cNvPr id="0" name=""/>
        <dsp:cNvSpPr/>
      </dsp:nvSpPr>
      <dsp:spPr>
        <a:xfrm>
          <a:off x="54625" y="2550238"/>
          <a:ext cx="500222" cy="50022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C2FC0D-0247-408C-9708-CBA931F7FBB7}">
      <dsp:nvSpPr>
        <dsp:cNvPr id="0" name=""/>
        <dsp:cNvSpPr/>
      </dsp:nvSpPr>
      <dsp:spPr>
        <a:xfrm rot="10800000">
          <a:off x="1032946" y="365"/>
          <a:ext cx="3648456" cy="455896"/>
        </a:xfrm>
        <a:prstGeom prst="homePlat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1038" tIns="49530" rIns="92456" bIns="49530" numCol="1" spcCol="1270" anchor="ctr" anchorCtr="0">
          <a:noAutofit/>
        </a:bodyPr>
        <a:lstStyle/>
        <a:p>
          <a:pPr marL="0" lvl="0" indent="0" algn="ctr" defTabSz="577850">
            <a:lnSpc>
              <a:spcPct val="90000"/>
            </a:lnSpc>
            <a:spcBef>
              <a:spcPct val="0"/>
            </a:spcBef>
            <a:spcAft>
              <a:spcPct val="35000"/>
            </a:spcAft>
            <a:buNone/>
          </a:pPr>
          <a:r>
            <a:rPr lang="uk-UA" sz="1300" kern="1200">
              <a:latin typeface="Times New Roman" panose="02020603050405020304" pitchFamily="18" charset="0"/>
              <a:cs typeface="Times New Roman" panose="02020603050405020304" pitchFamily="18" charset="0"/>
            </a:rPr>
            <a:t>1. Недосконалість інституційної бази</a:t>
          </a:r>
        </a:p>
      </dsp:txBody>
      <dsp:txXfrm rot="10800000">
        <a:off x="1146920" y="365"/>
        <a:ext cx="3534482" cy="455896"/>
      </dsp:txXfrm>
    </dsp:sp>
    <dsp:sp modelId="{45DE35A3-611F-44BA-B312-00CE61B20CF8}">
      <dsp:nvSpPr>
        <dsp:cNvPr id="0" name=""/>
        <dsp:cNvSpPr/>
      </dsp:nvSpPr>
      <dsp:spPr>
        <a:xfrm>
          <a:off x="804997" y="365"/>
          <a:ext cx="455896" cy="455896"/>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C05A5B7-E2E0-4B79-AD73-A74B03269B6F}">
      <dsp:nvSpPr>
        <dsp:cNvPr id="0" name=""/>
        <dsp:cNvSpPr/>
      </dsp:nvSpPr>
      <dsp:spPr>
        <a:xfrm rot="10800000">
          <a:off x="1032946" y="592350"/>
          <a:ext cx="3648456" cy="455896"/>
        </a:xfrm>
        <a:prstGeom prst="homePlat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1038" tIns="49530" rIns="92456" bIns="49530" numCol="1" spcCol="1270" anchor="ctr" anchorCtr="0">
          <a:noAutofit/>
        </a:bodyPr>
        <a:lstStyle/>
        <a:p>
          <a:pPr marL="0" lvl="0" indent="0" algn="ctr" defTabSz="577850">
            <a:lnSpc>
              <a:spcPct val="90000"/>
            </a:lnSpc>
            <a:spcBef>
              <a:spcPct val="0"/>
            </a:spcBef>
            <a:spcAft>
              <a:spcPct val="35000"/>
            </a:spcAft>
            <a:buNone/>
          </a:pPr>
          <a:r>
            <a:rPr lang="uk-UA" sz="1300" kern="1200">
              <a:latin typeface="Times New Roman" panose="02020603050405020304" pitchFamily="18" charset="0"/>
              <a:cs typeface="Times New Roman" panose="02020603050405020304" pitchFamily="18" charset="0"/>
            </a:rPr>
            <a:t>2. Корупція та непрозорість</a:t>
          </a:r>
        </a:p>
      </dsp:txBody>
      <dsp:txXfrm rot="10800000">
        <a:off x="1146920" y="592350"/>
        <a:ext cx="3534482" cy="455896"/>
      </dsp:txXfrm>
    </dsp:sp>
    <dsp:sp modelId="{AACEC193-023D-483B-A6C0-E3D7D4CD0F5C}">
      <dsp:nvSpPr>
        <dsp:cNvPr id="0" name=""/>
        <dsp:cNvSpPr/>
      </dsp:nvSpPr>
      <dsp:spPr>
        <a:xfrm>
          <a:off x="804997" y="592350"/>
          <a:ext cx="455896" cy="455896"/>
        </a:xfrm>
        <a:prstGeom prst="ellipse">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36B2DA-3237-4ACC-9986-3846FA3ED676}">
      <dsp:nvSpPr>
        <dsp:cNvPr id="0" name=""/>
        <dsp:cNvSpPr/>
      </dsp:nvSpPr>
      <dsp:spPr>
        <a:xfrm rot="10800000">
          <a:off x="1032946" y="1184334"/>
          <a:ext cx="3648456" cy="455896"/>
        </a:xfrm>
        <a:prstGeom prst="homePlat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1038" tIns="49530" rIns="92456" bIns="49530" numCol="1" spcCol="1270" anchor="ctr" anchorCtr="0">
          <a:noAutofit/>
        </a:bodyPr>
        <a:lstStyle/>
        <a:p>
          <a:pPr marL="0" lvl="0" indent="0" algn="ctr" defTabSz="577850">
            <a:lnSpc>
              <a:spcPct val="90000"/>
            </a:lnSpc>
            <a:spcBef>
              <a:spcPct val="0"/>
            </a:spcBef>
            <a:spcAft>
              <a:spcPct val="35000"/>
            </a:spcAft>
            <a:buNone/>
          </a:pPr>
          <a:r>
            <a:rPr lang="uk-UA" sz="1300" kern="1200">
              <a:latin typeface="Times New Roman" panose="02020603050405020304" pitchFamily="18" charset="0"/>
              <a:cs typeface="Times New Roman" panose="02020603050405020304" pitchFamily="18" charset="0"/>
            </a:rPr>
            <a:t>3. Низький рівень підготовки кадрів</a:t>
          </a:r>
        </a:p>
      </dsp:txBody>
      <dsp:txXfrm rot="10800000">
        <a:off x="1146920" y="1184334"/>
        <a:ext cx="3534482" cy="455896"/>
      </dsp:txXfrm>
    </dsp:sp>
    <dsp:sp modelId="{03881EE7-A110-4C2A-92D0-318810DCB3F3}">
      <dsp:nvSpPr>
        <dsp:cNvPr id="0" name=""/>
        <dsp:cNvSpPr/>
      </dsp:nvSpPr>
      <dsp:spPr>
        <a:xfrm>
          <a:off x="804997" y="1184334"/>
          <a:ext cx="455896" cy="455896"/>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77757ED-D121-4DAE-A465-CCB4D16141E6}">
      <dsp:nvSpPr>
        <dsp:cNvPr id="0" name=""/>
        <dsp:cNvSpPr/>
      </dsp:nvSpPr>
      <dsp:spPr>
        <a:xfrm rot="10800000">
          <a:off x="1032946" y="1776319"/>
          <a:ext cx="3648456" cy="455896"/>
        </a:xfrm>
        <a:prstGeom prst="homePlat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1038" tIns="49530" rIns="92456" bIns="49530" numCol="1" spcCol="1270" anchor="ctr" anchorCtr="0">
          <a:noAutofit/>
        </a:bodyPr>
        <a:lstStyle/>
        <a:p>
          <a:pPr marL="0" lvl="0" indent="0" algn="ctr" defTabSz="577850">
            <a:lnSpc>
              <a:spcPct val="90000"/>
            </a:lnSpc>
            <a:spcBef>
              <a:spcPct val="0"/>
            </a:spcBef>
            <a:spcAft>
              <a:spcPct val="35000"/>
            </a:spcAft>
            <a:buNone/>
          </a:pPr>
          <a:r>
            <a:rPr lang="uk-UA" sz="1300" kern="1200">
              <a:latin typeface="Times New Roman" panose="02020603050405020304" pitchFamily="18" charset="0"/>
              <a:cs typeface="Times New Roman" panose="02020603050405020304" pitchFamily="18" charset="0"/>
            </a:rPr>
            <a:t>4. Складності у доступі до фінансування</a:t>
          </a:r>
        </a:p>
      </dsp:txBody>
      <dsp:txXfrm rot="10800000">
        <a:off x="1146920" y="1776319"/>
        <a:ext cx="3534482" cy="455896"/>
      </dsp:txXfrm>
    </dsp:sp>
    <dsp:sp modelId="{65A4F7FD-E1FF-4601-B19C-6D9BBD53F4BF}">
      <dsp:nvSpPr>
        <dsp:cNvPr id="0" name=""/>
        <dsp:cNvSpPr/>
      </dsp:nvSpPr>
      <dsp:spPr>
        <a:xfrm>
          <a:off x="804997" y="1776319"/>
          <a:ext cx="455896" cy="455896"/>
        </a:xfrm>
        <a:prstGeom prst="ellipse">
          <a:avLst/>
        </a:prstGeom>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6700044-A354-4847-8E5D-0B8BBEB8CC9E}">
      <dsp:nvSpPr>
        <dsp:cNvPr id="0" name=""/>
        <dsp:cNvSpPr/>
      </dsp:nvSpPr>
      <dsp:spPr>
        <a:xfrm rot="10800000">
          <a:off x="1032946" y="2368304"/>
          <a:ext cx="3648456" cy="455896"/>
        </a:xfrm>
        <a:prstGeom prst="homePlat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1038" tIns="49530" rIns="92456" bIns="49530" numCol="1" spcCol="1270" anchor="ctr" anchorCtr="0">
          <a:noAutofit/>
        </a:bodyPr>
        <a:lstStyle/>
        <a:p>
          <a:pPr marL="0" lvl="0" indent="0" algn="ctr" defTabSz="577850">
            <a:lnSpc>
              <a:spcPct val="90000"/>
            </a:lnSpc>
            <a:spcBef>
              <a:spcPct val="0"/>
            </a:spcBef>
            <a:spcAft>
              <a:spcPct val="35000"/>
            </a:spcAft>
            <a:buNone/>
          </a:pPr>
          <a:r>
            <a:rPr lang="uk-UA" sz="1300" kern="1200">
              <a:latin typeface="Times New Roman" panose="02020603050405020304" pitchFamily="18" charset="0"/>
              <a:cs typeface="Times New Roman" panose="02020603050405020304" pitchFamily="18" charset="0"/>
            </a:rPr>
            <a:t>5. Військові дії та безпекові ризики</a:t>
          </a:r>
        </a:p>
      </dsp:txBody>
      <dsp:txXfrm rot="10800000">
        <a:off x="1146920" y="2368304"/>
        <a:ext cx="3534482" cy="455896"/>
      </dsp:txXfrm>
    </dsp:sp>
    <dsp:sp modelId="{CA6C02CB-2F28-4081-91D6-2765D03D2976}">
      <dsp:nvSpPr>
        <dsp:cNvPr id="0" name=""/>
        <dsp:cNvSpPr/>
      </dsp:nvSpPr>
      <dsp:spPr>
        <a:xfrm>
          <a:off x="804997" y="2368304"/>
          <a:ext cx="455896" cy="455896"/>
        </a:xfrm>
        <a:prstGeom prst="ellipse">
          <a:avLst/>
        </a:prstGeom>
        <a:blipFill>
          <a:blip xmlns:r="http://schemas.openxmlformats.org/officeDocument/2006/relationships" r:embed="rId9">
            <a:extLst>
              <a:ext uri="{96DAC541-7B7A-43D3-8B79-37D633B846F1}">
                <asvg:svgBlip xmlns:asvg="http://schemas.microsoft.com/office/drawing/2016/SVG/main" r:embed="rId10"/>
              </a:ext>
            </a:extLst>
          </a:blip>
          <a:srcRect/>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4215719-44E4-4754-AC21-0FADFBAEBC9E}">
      <dsp:nvSpPr>
        <dsp:cNvPr id="0" name=""/>
        <dsp:cNvSpPr/>
      </dsp:nvSpPr>
      <dsp:spPr>
        <a:xfrm rot="10800000">
          <a:off x="1032946" y="2960288"/>
          <a:ext cx="3648456" cy="455896"/>
        </a:xfrm>
        <a:prstGeom prst="homePlat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1038" tIns="49530" rIns="92456" bIns="49530" numCol="1" spcCol="1270" anchor="ctr" anchorCtr="0">
          <a:noAutofit/>
        </a:bodyPr>
        <a:lstStyle/>
        <a:p>
          <a:pPr marL="0" lvl="0" indent="0" algn="ctr" defTabSz="577850">
            <a:lnSpc>
              <a:spcPct val="90000"/>
            </a:lnSpc>
            <a:spcBef>
              <a:spcPct val="0"/>
            </a:spcBef>
            <a:spcAft>
              <a:spcPct val="35000"/>
            </a:spcAft>
            <a:buNone/>
          </a:pPr>
          <a:r>
            <a:rPr lang="uk-UA" sz="1300" kern="1200">
              <a:latin typeface="Times New Roman" panose="02020603050405020304" pitchFamily="18" charset="0"/>
              <a:cs typeface="Times New Roman" panose="02020603050405020304" pitchFamily="18" charset="0"/>
            </a:rPr>
            <a:t>6. Недостатня залученість громадянського суспільства</a:t>
          </a:r>
        </a:p>
      </dsp:txBody>
      <dsp:txXfrm rot="10800000">
        <a:off x="1146920" y="2960288"/>
        <a:ext cx="3534482" cy="455896"/>
      </dsp:txXfrm>
    </dsp:sp>
    <dsp:sp modelId="{88F91F39-F87E-4CAA-AEBA-54F61A0C966B}">
      <dsp:nvSpPr>
        <dsp:cNvPr id="0" name=""/>
        <dsp:cNvSpPr/>
      </dsp:nvSpPr>
      <dsp:spPr>
        <a:xfrm>
          <a:off x="804997" y="2960288"/>
          <a:ext cx="455896" cy="455896"/>
        </a:xfrm>
        <a:prstGeom prst="ellipse">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A8A5715-88D0-42EB-88FA-E768201170C7}">
      <dsp:nvSpPr>
        <dsp:cNvPr id="0" name=""/>
        <dsp:cNvSpPr/>
      </dsp:nvSpPr>
      <dsp:spPr>
        <a:xfrm rot="10800000">
          <a:off x="1032946" y="3552273"/>
          <a:ext cx="3648456" cy="455896"/>
        </a:xfrm>
        <a:prstGeom prst="homePlat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1038" tIns="49530" rIns="92456" bIns="49530" numCol="1" spcCol="1270" anchor="ctr" anchorCtr="0">
          <a:noAutofit/>
        </a:bodyPr>
        <a:lstStyle/>
        <a:p>
          <a:pPr marL="0" lvl="0" indent="0" algn="ctr" defTabSz="577850">
            <a:lnSpc>
              <a:spcPct val="90000"/>
            </a:lnSpc>
            <a:spcBef>
              <a:spcPct val="0"/>
            </a:spcBef>
            <a:spcAft>
              <a:spcPct val="35000"/>
            </a:spcAft>
            <a:buNone/>
          </a:pPr>
          <a:r>
            <a:rPr lang="uk-UA" sz="1300" kern="1200">
              <a:latin typeface="Times New Roman" panose="02020603050405020304" pitchFamily="18" charset="0"/>
              <a:cs typeface="Times New Roman" panose="02020603050405020304" pitchFamily="18" charset="0"/>
            </a:rPr>
            <a:t>7. Тривалі процедури узгодження і реєстрації проєктів</a:t>
          </a:r>
        </a:p>
      </dsp:txBody>
      <dsp:txXfrm rot="10800000">
        <a:off x="1146920" y="3552273"/>
        <a:ext cx="3534482" cy="455896"/>
      </dsp:txXfrm>
    </dsp:sp>
    <dsp:sp modelId="{48CC7FEB-A9D9-481D-A13E-0B86B3695A63}">
      <dsp:nvSpPr>
        <dsp:cNvPr id="0" name=""/>
        <dsp:cNvSpPr/>
      </dsp:nvSpPr>
      <dsp:spPr>
        <a:xfrm>
          <a:off x="804997" y="3552273"/>
          <a:ext cx="455896" cy="455896"/>
        </a:xfrm>
        <a:prstGeom prst="ellipse">
          <a:avLst/>
        </a:prstGeom>
        <a:blipFill>
          <a:blip xmlns:r="http://schemas.openxmlformats.org/officeDocument/2006/relationships" r:embed="rId13">
            <a:extLst>
              <a:ext uri="{96DAC541-7B7A-43D3-8B79-37D633B846F1}">
                <asvg:svgBlip xmlns:asvg="http://schemas.microsoft.com/office/drawing/2016/SVG/main" r:embed="rId14"/>
              </a:ext>
            </a:extLst>
          </a:blip>
          <a:srcRect/>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8BE9EA5-C748-442A-BE3A-502F9A0A8A24}">
      <dsp:nvSpPr>
        <dsp:cNvPr id="0" name=""/>
        <dsp:cNvSpPr/>
      </dsp:nvSpPr>
      <dsp:spPr>
        <a:xfrm rot="10800000">
          <a:off x="1032946" y="4144258"/>
          <a:ext cx="3648456" cy="455896"/>
        </a:xfrm>
        <a:prstGeom prst="homePlat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1038" tIns="49530" rIns="92456" bIns="49530" numCol="1" spcCol="1270" anchor="ctr" anchorCtr="0">
          <a:noAutofit/>
        </a:bodyPr>
        <a:lstStyle/>
        <a:p>
          <a:pPr marL="0" lvl="0" indent="0" algn="ctr" defTabSz="577850">
            <a:lnSpc>
              <a:spcPct val="90000"/>
            </a:lnSpc>
            <a:spcBef>
              <a:spcPct val="0"/>
            </a:spcBef>
            <a:spcAft>
              <a:spcPct val="35000"/>
            </a:spcAft>
            <a:buNone/>
          </a:pPr>
          <a:r>
            <a:rPr lang="uk-UA" sz="1300" kern="1200">
              <a:latin typeface="Times New Roman" panose="02020603050405020304" pitchFamily="18" charset="0"/>
              <a:cs typeface="Times New Roman" panose="02020603050405020304" pitchFamily="18" charset="0"/>
            </a:rPr>
            <a:t>8. Відсутність довгострокової стратегії залучення міжнародної допомоги</a:t>
          </a:r>
        </a:p>
      </dsp:txBody>
      <dsp:txXfrm rot="10800000">
        <a:off x="1146920" y="4144258"/>
        <a:ext cx="3534482" cy="455896"/>
      </dsp:txXfrm>
    </dsp:sp>
    <dsp:sp modelId="{2B702E37-942E-42ED-9478-385BAC376106}">
      <dsp:nvSpPr>
        <dsp:cNvPr id="0" name=""/>
        <dsp:cNvSpPr/>
      </dsp:nvSpPr>
      <dsp:spPr>
        <a:xfrm>
          <a:off x="804997" y="4144258"/>
          <a:ext cx="455896" cy="455896"/>
        </a:xfrm>
        <a:prstGeom prst="ellipse">
          <a:avLst/>
        </a:prstGeom>
        <a:blipFill>
          <a:blip xmlns:r="http://schemas.openxmlformats.org/officeDocument/2006/relationships" r:embed="rId15">
            <a:extLst>
              <a:ext uri="{96DAC541-7B7A-43D3-8B79-37D633B846F1}">
                <asvg:svgBlip xmlns:asvg="http://schemas.microsoft.com/office/drawing/2016/SVG/main" r:embed="rId16"/>
              </a:ext>
            </a:extLst>
          </a:blip>
          <a:srcRect/>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EE77-FFC0-475E-9BD3-851474C4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19181</Words>
  <Characters>133118</Characters>
  <Application>Microsoft Office Word</Application>
  <DocSecurity>0</DocSecurity>
  <Lines>3246</Lines>
  <Paragraphs>1008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Inna Semenenko</cp:lastModifiedBy>
  <cp:revision>10</cp:revision>
  <dcterms:created xsi:type="dcterms:W3CDTF">2024-12-22T20:04:00Z</dcterms:created>
  <dcterms:modified xsi:type="dcterms:W3CDTF">2024-12-22T20:09:00Z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84ec20a12c1bce6ecabfb1ce757b5cedae90e2d0e5d42a23041be8b9f11a8657</vt:lpwstr>
  </property>
</Properties>
</file>