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A49C" w14:textId="6CF992FF" w:rsidR="003D372C" w:rsidRPr="00AA08B6" w:rsidRDefault="00FC2A75" w:rsidP="003D372C">
      <w:pPr>
        <w:spacing w:after="0" w:line="360" w:lineRule="auto"/>
        <w:jc w:val="center"/>
        <w:rPr>
          <w:rFonts w:ascii="Times New Roman" w:hAnsi="Times New Roman"/>
          <w:b/>
          <w:caps/>
          <w:sz w:val="28"/>
          <w:szCs w:val="28"/>
        </w:rPr>
      </w:pPr>
      <w:bookmarkStart w:id="0" w:name="_Hlk169612193"/>
      <w:r w:rsidRPr="00AA08B6">
        <w:rPr>
          <w:rFonts w:ascii="Times New Roman" w:hAnsi="Times New Roman" w:cs="Times New Roman"/>
          <w:b/>
          <w:caps/>
          <w:sz w:val="28"/>
          <w:szCs w:val="28"/>
          <w:lang w:eastAsia="uk-UA"/>
        </w:rPr>
        <w:t xml:space="preserve">РОЗДІЛ 1. Теоретико-методологічні підходи до вивчення особливостей </w:t>
      </w:r>
      <w:r w:rsidRPr="00E00D2C">
        <w:rPr>
          <w:rFonts w:ascii="Times New Roman" w:hAnsi="Times New Roman" w:cs="Times New Roman"/>
          <w:b/>
          <w:caps/>
          <w:sz w:val="28"/>
          <w:szCs w:val="28"/>
          <w:lang w:eastAsia="uk-UA"/>
        </w:rPr>
        <w:t>соціальної роботи та соціального забезпечення сімей з дітьми у проблемогенному соціумі</w:t>
      </w:r>
      <w:r w:rsidRPr="00AA08B6">
        <w:rPr>
          <w:rFonts w:ascii="Times New Roman" w:hAnsi="Times New Roman" w:cs="Times New Roman"/>
          <w:b/>
          <w:caps/>
          <w:sz w:val="28"/>
          <w:szCs w:val="28"/>
          <w:lang w:eastAsia="uk-UA"/>
        </w:rPr>
        <w:t xml:space="preserve"> </w:t>
      </w:r>
    </w:p>
    <w:p w14:paraId="036939BF" w14:textId="77777777" w:rsidR="003D372C" w:rsidRPr="00AA08B6" w:rsidRDefault="003D372C" w:rsidP="003D372C">
      <w:pPr>
        <w:spacing w:after="0" w:line="360" w:lineRule="auto"/>
        <w:jc w:val="center"/>
        <w:rPr>
          <w:rFonts w:ascii="Times New Roman" w:hAnsi="Times New Roman" w:cs="Times New Roman"/>
          <w:b/>
          <w:caps/>
          <w:sz w:val="28"/>
          <w:szCs w:val="28"/>
        </w:rPr>
      </w:pPr>
    </w:p>
    <w:p w14:paraId="698C49E1" w14:textId="77777777" w:rsidR="00B313FC" w:rsidRPr="00AA08B6" w:rsidRDefault="00B313FC" w:rsidP="003D372C">
      <w:pPr>
        <w:spacing w:after="0" w:line="360" w:lineRule="auto"/>
        <w:ind w:left="-357"/>
        <w:jc w:val="both"/>
        <w:rPr>
          <w:rFonts w:ascii="Times New Roman" w:hAnsi="Times New Roman" w:cs="Times New Roman"/>
          <w:bCs/>
          <w:sz w:val="28"/>
          <w:szCs w:val="28"/>
        </w:rPr>
      </w:pPr>
    </w:p>
    <w:p w14:paraId="7360AE39" w14:textId="1CC377D0" w:rsidR="002578EB" w:rsidRDefault="002578EB" w:rsidP="003D372C">
      <w:pPr>
        <w:autoSpaceDE w:val="0"/>
        <w:autoSpaceDN w:val="0"/>
        <w:adjustRightInd w:val="0"/>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1.1</w:t>
      </w:r>
      <w:r w:rsidRPr="002578EB">
        <w:rPr>
          <w:rFonts w:ascii="Times New Roman" w:hAnsi="Times New Roman"/>
          <w:b/>
          <w:bCs/>
          <w:iCs/>
          <w:sz w:val="28"/>
          <w:szCs w:val="28"/>
        </w:rPr>
        <w:t xml:space="preserve">. </w:t>
      </w:r>
      <w:r>
        <w:rPr>
          <w:rFonts w:ascii="Times New Roman" w:hAnsi="Times New Roman"/>
          <w:b/>
          <w:bCs/>
          <w:iCs/>
          <w:sz w:val="28"/>
          <w:szCs w:val="28"/>
        </w:rPr>
        <w:t>С</w:t>
      </w:r>
      <w:r w:rsidRPr="002578EB">
        <w:rPr>
          <w:rFonts w:ascii="Times New Roman" w:hAnsi="Times New Roman"/>
          <w:b/>
          <w:bCs/>
          <w:iCs/>
          <w:sz w:val="28"/>
          <w:szCs w:val="28"/>
        </w:rPr>
        <w:t xml:space="preserve">тратегічні напрями розвитку процесів дифузії інновацій у секторі </w:t>
      </w:r>
      <w:r>
        <w:rPr>
          <w:rFonts w:ascii="Times New Roman" w:hAnsi="Times New Roman"/>
          <w:b/>
          <w:bCs/>
          <w:iCs/>
          <w:sz w:val="28"/>
          <w:szCs w:val="28"/>
        </w:rPr>
        <w:t>соціальної роботи та інформаційно-комуні</w:t>
      </w:r>
      <w:r w:rsidR="004124D1">
        <w:rPr>
          <w:rFonts w:ascii="Times New Roman" w:hAnsi="Times New Roman"/>
          <w:b/>
          <w:bCs/>
          <w:iCs/>
          <w:sz w:val="28"/>
          <w:szCs w:val="28"/>
        </w:rPr>
        <w:t>ка</w:t>
      </w:r>
      <w:r>
        <w:rPr>
          <w:rFonts w:ascii="Times New Roman" w:hAnsi="Times New Roman"/>
          <w:b/>
          <w:bCs/>
          <w:iCs/>
          <w:sz w:val="28"/>
          <w:szCs w:val="28"/>
        </w:rPr>
        <w:t xml:space="preserve">ційних технологій в </w:t>
      </w:r>
      <w:r w:rsidRPr="002578EB">
        <w:rPr>
          <w:rFonts w:ascii="Times New Roman" w:hAnsi="Times New Roman"/>
          <w:b/>
          <w:bCs/>
          <w:iCs/>
          <w:sz w:val="28"/>
          <w:szCs w:val="28"/>
        </w:rPr>
        <w:t xml:space="preserve">України </w:t>
      </w:r>
    </w:p>
    <w:p w14:paraId="513ECBB4" w14:textId="77777777" w:rsidR="002578EB" w:rsidRDefault="002578EB" w:rsidP="003D372C">
      <w:pPr>
        <w:autoSpaceDE w:val="0"/>
        <w:autoSpaceDN w:val="0"/>
        <w:adjustRightInd w:val="0"/>
        <w:spacing w:after="0" w:line="360" w:lineRule="auto"/>
        <w:ind w:firstLine="709"/>
        <w:jc w:val="both"/>
        <w:rPr>
          <w:rFonts w:ascii="Times New Roman" w:hAnsi="Times New Roman"/>
          <w:sz w:val="28"/>
          <w:szCs w:val="28"/>
        </w:rPr>
      </w:pPr>
    </w:p>
    <w:p w14:paraId="3BDECF24" w14:textId="252423BA" w:rsidR="007D11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В останні роки сектор </w:t>
      </w:r>
      <w:r w:rsidR="00CC5A81" w:rsidRPr="00CC5A81">
        <w:rPr>
          <w:rFonts w:ascii="Times New Roman" w:hAnsi="Times New Roman"/>
          <w:iCs/>
          <w:sz w:val="28"/>
          <w:szCs w:val="28"/>
        </w:rPr>
        <w:t>соціальної роботи та інформаційно-</w:t>
      </w:r>
      <w:proofErr w:type="spellStart"/>
      <w:r w:rsidR="00CC5A81" w:rsidRPr="00CC5A81">
        <w:rPr>
          <w:rFonts w:ascii="Times New Roman" w:hAnsi="Times New Roman"/>
          <w:iCs/>
          <w:sz w:val="28"/>
          <w:szCs w:val="28"/>
        </w:rPr>
        <w:t>комуніувційних</w:t>
      </w:r>
      <w:proofErr w:type="spellEnd"/>
      <w:r w:rsidR="00CC5A81" w:rsidRPr="00CC5A81">
        <w:rPr>
          <w:rFonts w:ascii="Times New Roman" w:hAnsi="Times New Roman"/>
          <w:iCs/>
          <w:sz w:val="28"/>
          <w:szCs w:val="28"/>
        </w:rPr>
        <w:t xml:space="preserve"> технологій </w:t>
      </w:r>
      <w:r w:rsidR="00CC5A81">
        <w:rPr>
          <w:rFonts w:ascii="Times New Roman" w:hAnsi="Times New Roman"/>
          <w:iCs/>
          <w:sz w:val="28"/>
          <w:szCs w:val="28"/>
        </w:rPr>
        <w:t>(</w:t>
      </w:r>
      <w:r w:rsidRPr="002578EB">
        <w:rPr>
          <w:rFonts w:ascii="Times New Roman" w:hAnsi="Times New Roman"/>
          <w:iCs/>
          <w:sz w:val="28"/>
          <w:szCs w:val="28"/>
        </w:rPr>
        <w:t>ІКТ</w:t>
      </w:r>
      <w:r w:rsidR="00CC5A81">
        <w:rPr>
          <w:rFonts w:ascii="Times New Roman" w:hAnsi="Times New Roman"/>
          <w:iCs/>
          <w:sz w:val="28"/>
          <w:szCs w:val="28"/>
        </w:rPr>
        <w:t>)</w:t>
      </w:r>
      <w:r w:rsidRPr="002578EB">
        <w:rPr>
          <w:rFonts w:ascii="Times New Roman" w:hAnsi="Times New Roman"/>
          <w:iCs/>
          <w:sz w:val="28"/>
          <w:szCs w:val="28"/>
        </w:rPr>
        <w:t xml:space="preserve"> набув особливого значення в економіці України, що проявилось у внеску в економічне зростання, експорт, фіскальному і соціальному значенні. </w:t>
      </w:r>
    </w:p>
    <w:p w14:paraId="18327143" w14:textId="77777777" w:rsidR="007D11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Окремо потрібно наголосити на його потенційній ролі у модернізації економіки, реформуванні системи державного управління, охорони здоров’я, комунального господарства, забезпеченні соціального і людського розвитку. </w:t>
      </w:r>
    </w:p>
    <w:p w14:paraId="15C9D840"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Прогрес сектору ІКТ стосується всеохоплюючої технологічної модернізації існуючих і створення нових галузей виробництва, формування нових кластерів. </w:t>
      </w:r>
    </w:p>
    <w:p w14:paraId="0C74A59D" w14:textId="077058D2"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Саме ІКТ можуть відіграти визначальну роль у піднесенні економіки регіонів і міст, активізації споживання і пожвавленні внутрішнього ринку. З огляду на це, прогрес сектору ІКТ є необхідним для подолання наслідків економічної рецесії в Україні. Водночас, сам сектор ІКТ вимагає </w:t>
      </w:r>
      <w:proofErr w:type="spellStart"/>
      <w:r w:rsidRPr="002578EB">
        <w:rPr>
          <w:rFonts w:ascii="Times New Roman" w:hAnsi="Times New Roman"/>
          <w:iCs/>
          <w:sz w:val="28"/>
          <w:szCs w:val="28"/>
        </w:rPr>
        <w:t>антициклічного</w:t>
      </w:r>
      <w:proofErr w:type="spellEnd"/>
      <w:r w:rsidRPr="002578EB">
        <w:rPr>
          <w:rFonts w:ascii="Times New Roman" w:hAnsi="Times New Roman"/>
          <w:iCs/>
          <w:sz w:val="28"/>
          <w:szCs w:val="28"/>
        </w:rPr>
        <w:t xml:space="preserve"> впливу, підтримки підприємств для збереження сталої динаміки</w:t>
      </w:r>
      <w:r w:rsidR="00CC5A81">
        <w:rPr>
          <w:rFonts w:ascii="Times New Roman" w:hAnsi="Times New Roman"/>
          <w:iCs/>
          <w:sz w:val="28"/>
          <w:szCs w:val="28"/>
        </w:rPr>
        <w:t>.</w:t>
      </w:r>
    </w:p>
    <w:p w14:paraId="73221C89"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Забезпечення сталого прогресу сектору ІКТ вимагає підвищення рівня інноваційної активності, пошуку нових факторів інтенсифікації цифрових інновацій, які при цьому мають поширюватись в економіці. </w:t>
      </w:r>
    </w:p>
    <w:p w14:paraId="69626341"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Тому одним з головних таких факторів є розвиток процесів ДІ, які доповнюють активізацію НДДКР та інноваційної діяльності, нарощування венчурного інвестування, підвищенням кількості фахівців у сфері ІКТ. </w:t>
      </w:r>
    </w:p>
    <w:p w14:paraId="0C66FA8E"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Необхідність розвитку процесів ДІ у секторі ІКТ є особливо важливою тому, що побудова </w:t>
      </w:r>
      <w:proofErr w:type="spellStart"/>
      <w:r w:rsidRPr="002578EB">
        <w:rPr>
          <w:rFonts w:ascii="Times New Roman" w:hAnsi="Times New Roman"/>
          <w:iCs/>
          <w:sz w:val="28"/>
          <w:szCs w:val="28"/>
        </w:rPr>
        <w:t>ЦЕк</w:t>
      </w:r>
      <w:proofErr w:type="spellEnd"/>
      <w:r w:rsidRPr="002578EB">
        <w:rPr>
          <w:rFonts w:ascii="Times New Roman" w:hAnsi="Times New Roman"/>
          <w:iCs/>
          <w:sz w:val="28"/>
          <w:szCs w:val="28"/>
        </w:rPr>
        <w:t xml:space="preserve"> визначена в Україні як магістральний напрям економічної та інституціональної модернізації. </w:t>
      </w:r>
    </w:p>
    <w:p w14:paraId="06228CF2"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lastRenderedPageBreak/>
        <w:t xml:space="preserve">Для </w:t>
      </w:r>
      <w:proofErr w:type="spellStart"/>
      <w:r w:rsidRPr="002578EB">
        <w:rPr>
          <w:rFonts w:ascii="Times New Roman" w:hAnsi="Times New Roman"/>
          <w:iCs/>
          <w:sz w:val="28"/>
          <w:szCs w:val="28"/>
        </w:rPr>
        <w:t>ЦЕк</w:t>
      </w:r>
      <w:proofErr w:type="spellEnd"/>
      <w:r w:rsidRPr="002578EB">
        <w:rPr>
          <w:rFonts w:ascii="Times New Roman" w:hAnsi="Times New Roman"/>
          <w:iCs/>
          <w:sz w:val="28"/>
          <w:szCs w:val="28"/>
        </w:rPr>
        <w:t xml:space="preserve"> є характерним поширення і глибоке проникнення ІКТ, технологічна конвергенція різних галузей і регіонів, створення та інтеграція цифрових платформ, утворення нових ланцюжків виробництва і  споживання. </w:t>
      </w:r>
    </w:p>
    <w:p w14:paraId="0889C3CE"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Це неможливо без всеохоплюючого використання нових ІКТ, що викликає масштабні цифрові трансформації в економіці. </w:t>
      </w:r>
      <w:proofErr w:type="spellStart"/>
      <w:r w:rsidRPr="002578EB">
        <w:rPr>
          <w:rFonts w:ascii="Times New Roman" w:hAnsi="Times New Roman"/>
          <w:iCs/>
          <w:sz w:val="28"/>
          <w:szCs w:val="28"/>
        </w:rPr>
        <w:t>ЦЕк</w:t>
      </w:r>
      <w:proofErr w:type="spellEnd"/>
      <w:r w:rsidRPr="002578EB">
        <w:rPr>
          <w:rFonts w:ascii="Times New Roman" w:hAnsi="Times New Roman"/>
          <w:iCs/>
          <w:sz w:val="28"/>
          <w:szCs w:val="28"/>
        </w:rPr>
        <w:t xml:space="preserve"> створює запит на нові знання, досвід, передові ІКТ, що вимагає циркуляції знань та інтенсифікації ДІ в секторі ІКТ та економіці в цілому. </w:t>
      </w:r>
    </w:p>
    <w:p w14:paraId="56050764"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Це охоплює основні глобальні технологічні тренди, до яких потрібно адаптуватись і які також створюють імпульси до поширення ІКТ у галузях виробництва, інфраструктури, соціальної сфери. </w:t>
      </w:r>
    </w:p>
    <w:p w14:paraId="1FAD39BC" w14:textId="6E5AA9A5"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Таким чином, завдання розвитку процесів ДІ в секторі ІКТ набуває стратегічного значення і відповідає Концепції розвитку </w:t>
      </w:r>
      <w:proofErr w:type="spellStart"/>
      <w:r w:rsidRPr="002578EB">
        <w:rPr>
          <w:rFonts w:ascii="Times New Roman" w:hAnsi="Times New Roman"/>
          <w:iCs/>
          <w:sz w:val="28"/>
          <w:szCs w:val="28"/>
        </w:rPr>
        <w:t>ЦЕк</w:t>
      </w:r>
      <w:proofErr w:type="spellEnd"/>
      <w:r w:rsidRPr="002578EB">
        <w:rPr>
          <w:rFonts w:ascii="Times New Roman" w:hAnsi="Times New Roman"/>
          <w:iCs/>
          <w:sz w:val="28"/>
          <w:szCs w:val="28"/>
        </w:rPr>
        <w:t xml:space="preserve"> та суспільства України на 2020</w:t>
      </w:r>
      <w:r w:rsidR="00CC5A81">
        <w:rPr>
          <w:rFonts w:ascii="Times New Roman" w:hAnsi="Times New Roman"/>
          <w:iCs/>
          <w:sz w:val="28"/>
          <w:szCs w:val="28"/>
        </w:rPr>
        <w:t>-2025</w:t>
      </w:r>
      <w:r w:rsidRPr="002578EB">
        <w:rPr>
          <w:rFonts w:ascii="Times New Roman" w:hAnsi="Times New Roman"/>
          <w:iCs/>
          <w:sz w:val="28"/>
          <w:szCs w:val="28"/>
        </w:rPr>
        <w:t xml:space="preserve"> роки</w:t>
      </w:r>
      <w:r w:rsidR="00CC5A81">
        <w:rPr>
          <w:rFonts w:ascii="Times New Roman" w:hAnsi="Times New Roman"/>
          <w:iCs/>
          <w:sz w:val="28"/>
          <w:szCs w:val="28"/>
        </w:rPr>
        <w:t>.</w:t>
      </w:r>
    </w:p>
    <w:p w14:paraId="3B5F6B50"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Сектор ІКТ в Україні має великий трудовий і креативний потенціал, що створює передумови для розробки і поширення інновацій. З іншого боку, для побудови </w:t>
      </w:r>
      <w:proofErr w:type="spellStart"/>
      <w:r w:rsidRPr="002578EB">
        <w:rPr>
          <w:rFonts w:ascii="Times New Roman" w:hAnsi="Times New Roman"/>
          <w:iCs/>
          <w:sz w:val="28"/>
          <w:szCs w:val="28"/>
        </w:rPr>
        <w:t>ЦЕк</w:t>
      </w:r>
      <w:proofErr w:type="spellEnd"/>
      <w:r w:rsidRPr="002578EB">
        <w:rPr>
          <w:rFonts w:ascii="Times New Roman" w:hAnsi="Times New Roman"/>
          <w:iCs/>
          <w:sz w:val="28"/>
          <w:szCs w:val="28"/>
        </w:rPr>
        <w:t xml:space="preserve"> існує необхідність розвитку технічної інфраструктури і нарощування обсягів інвестицій. Необхідний баланс ресурсів – інтелектуальних, трудових, інвестиційних. </w:t>
      </w:r>
    </w:p>
    <w:p w14:paraId="047C37C8" w14:textId="1CE7F5A6"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У цьому контексті враховано положення Стратегії розвитку сфери інноваційної діяльності на період до 2030 року, зокрема щодо удосконалення інфраструктури трансферу технологій. </w:t>
      </w:r>
    </w:p>
    <w:p w14:paraId="2266CF36"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Експерти розглядають різні сценарії розвитку </w:t>
      </w:r>
      <w:proofErr w:type="spellStart"/>
      <w:r w:rsidRPr="002578EB">
        <w:rPr>
          <w:rFonts w:ascii="Times New Roman" w:hAnsi="Times New Roman"/>
          <w:iCs/>
          <w:sz w:val="28"/>
          <w:szCs w:val="28"/>
        </w:rPr>
        <w:t>ЦЕк</w:t>
      </w:r>
      <w:proofErr w:type="spellEnd"/>
      <w:r w:rsidRPr="002578EB">
        <w:rPr>
          <w:rFonts w:ascii="Times New Roman" w:hAnsi="Times New Roman"/>
          <w:iCs/>
          <w:sz w:val="28"/>
          <w:szCs w:val="28"/>
        </w:rPr>
        <w:t xml:space="preserve"> в Україні (наприклад, інерційний або еволюційний і цільовий або форсований [4]), проте визначна роль ДІ буде проявлятися при будь-якому сценарії. Це обумовлено тим, що Україна програє у: проникненні технологій (покриття, доступ, розповсюдження, цифрові інфраструктури), поглинанні технологій (наскрізне чи </w:t>
      </w:r>
      <w:proofErr w:type="spellStart"/>
      <w:r w:rsidRPr="002578EB">
        <w:rPr>
          <w:rFonts w:ascii="Times New Roman" w:hAnsi="Times New Roman"/>
          <w:iCs/>
          <w:sz w:val="28"/>
          <w:szCs w:val="28"/>
        </w:rPr>
        <w:t>лоскуткове</w:t>
      </w:r>
      <w:proofErr w:type="spellEnd"/>
      <w:r w:rsidRPr="002578EB">
        <w:rPr>
          <w:rFonts w:ascii="Times New Roman" w:hAnsi="Times New Roman"/>
          <w:iCs/>
          <w:sz w:val="28"/>
          <w:szCs w:val="28"/>
        </w:rPr>
        <w:t xml:space="preserve">, в ключових процесах, бізнес-моделях чи поверхнево), інтенсивності використання технологій (навички, культура, потреби) [9]. </w:t>
      </w:r>
    </w:p>
    <w:p w14:paraId="6487B6A7" w14:textId="04924A6C"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Враховуючи, що Україна є здебільшого імпортером ІКТ, при форсованому сценарії буде необхідна широка і швидка абсорбція новинок зі світового </w:t>
      </w:r>
      <w:r w:rsidRPr="002578EB">
        <w:rPr>
          <w:rFonts w:ascii="Times New Roman" w:hAnsi="Times New Roman"/>
          <w:iCs/>
          <w:sz w:val="28"/>
          <w:szCs w:val="28"/>
        </w:rPr>
        <w:lastRenderedPageBreak/>
        <w:t>середовища. Також необхідно поширення інновацій, створених в Україні. Тому ДІ необхідно розглядати не як вузький, частковий процес, а як широкий, постійний, інтенсивний, максимально використовуючи її функції</w:t>
      </w:r>
      <w:r w:rsidR="00CC5A81">
        <w:rPr>
          <w:rFonts w:ascii="Times New Roman" w:hAnsi="Times New Roman"/>
          <w:iCs/>
          <w:sz w:val="28"/>
          <w:szCs w:val="28"/>
        </w:rPr>
        <w:t>.</w:t>
      </w:r>
    </w:p>
    <w:p w14:paraId="12C7B767"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 Питання розвитку процесів ДІ в секторі ІКТ можуть бути включені до системи </w:t>
      </w:r>
      <w:proofErr w:type="spellStart"/>
      <w:r w:rsidRPr="002578EB">
        <w:rPr>
          <w:rFonts w:ascii="Times New Roman" w:hAnsi="Times New Roman"/>
          <w:iCs/>
          <w:sz w:val="28"/>
          <w:szCs w:val="28"/>
        </w:rPr>
        <w:t>макростратегій</w:t>
      </w:r>
      <w:proofErr w:type="spellEnd"/>
      <w:r w:rsidRPr="002578EB">
        <w:rPr>
          <w:rFonts w:ascii="Times New Roman" w:hAnsi="Times New Roman"/>
          <w:iCs/>
          <w:sz w:val="28"/>
          <w:szCs w:val="28"/>
        </w:rPr>
        <w:t xml:space="preserve"> економічного розвитку: загальнонаціональної, регіональних, галузевих, кластерних, технологічних, зовнішньоекономічних (включаючи експортний потенціал та імпортозаміщення), секторальних – піднесення науки, освіти, високотехнологічного виробництва. </w:t>
      </w:r>
    </w:p>
    <w:p w14:paraId="5F6ADD2D"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Потрібно сказати, що значимість ДІ буде залежати від обраної стратегії інноваційно-економічного розвитку: </w:t>
      </w:r>
    </w:p>
    <w:p w14:paraId="0E065246"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1) перенесення, запозичення або нарощування; </w:t>
      </w:r>
    </w:p>
    <w:p w14:paraId="4213A73C"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2) внутрішньо-, </w:t>
      </w:r>
      <w:proofErr w:type="spellStart"/>
      <w:r w:rsidRPr="002578EB">
        <w:rPr>
          <w:rFonts w:ascii="Times New Roman" w:hAnsi="Times New Roman"/>
          <w:iCs/>
          <w:sz w:val="28"/>
          <w:szCs w:val="28"/>
        </w:rPr>
        <w:t>зовнішньоорієнтованого</w:t>
      </w:r>
      <w:proofErr w:type="spellEnd"/>
      <w:r w:rsidRPr="002578EB">
        <w:rPr>
          <w:rFonts w:ascii="Times New Roman" w:hAnsi="Times New Roman"/>
          <w:iCs/>
          <w:sz w:val="28"/>
          <w:szCs w:val="28"/>
        </w:rPr>
        <w:t xml:space="preserve"> розвитку або конкуренції і </w:t>
      </w:r>
      <w:proofErr w:type="spellStart"/>
      <w:r w:rsidRPr="002578EB">
        <w:rPr>
          <w:rFonts w:ascii="Times New Roman" w:hAnsi="Times New Roman"/>
          <w:iCs/>
          <w:sz w:val="28"/>
          <w:szCs w:val="28"/>
        </w:rPr>
        <w:t>т.п</w:t>
      </w:r>
      <w:proofErr w:type="spellEnd"/>
      <w:r w:rsidRPr="002578EB">
        <w:rPr>
          <w:rFonts w:ascii="Times New Roman" w:hAnsi="Times New Roman"/>
          <w:iCs/>
          <w:sz w:val="28"/>
          <w:szCs w:val="28"/>
        </w:rPr>
        <w:t xml:space="preserve">. </w:t>
      </w:r>
    </w:p>
    <w:p w14:paraId="2BA0A56F"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Враховуючи роль і потенціал сектору ІКТ в Україні, його прогрес необхідно забезпечувати на основі стратегії інноваційного прориву, яка передбачає нарощування і використання власного потенціалу. На перших етапах вона може включати придбання, імітацію зарубіжних технологій з поступовим переходом до власних розробок. Це визначить стратегії інноваційної діяльності суб'єктів господарювання, регіонів, галузей. </w:t>
      </w:r>
    </w:p>
    <w:p w14:paraId="47BCBD1E"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У якості теоретичної бази і методологічного інструментарію розвитку процесів ДІ в секторі ІКТ на </w:t>
      </w:r>
      <w:proofErr w:type="spellStart"/>
      <w:r w:rsidRPr="002578EB">
        <w:rPr>
          <w:rFonts w:ascii="Times New Roman" w:hAnsi="Times New Roman"/>
          <w:iCs/>
          <w:sz w:val="28"/>
          <w:szCs w:val="28"/>
        </w:rPr>
        <w:t>макро</w:t>
      </w:r>
      <w:proofErr w:type="spellEnd"/>
      <w:r w:rsidRPr="002578EB">
        <w:rPr>
          <w:rFonts w:ascii="Times New Roman" w:hAnsi="Times New Roman"/>
          <w:iCs/>
          <w:sz w:val="28"/>
          <w:szCs w:val="28"/>
        </w:rPr>
        <w:t xml:space="preserve">- і </w:t>
      </w:r>
      <w:proofErr w:type="spellStart"/>
      <w:r w:rsidRPr="002578EB">
        <w:rPr>
          <w:rFonts w:ascii="Times New Roman" w:hAnsi="Times New Roman"/>
          <w:iCs/>
          <w:sz w:val="28"/>
          <w:szCs w:val="28"/>
        </w:rPr>
        <w:t>мезоекономічних</w:t>
      </w:r>
      <w:proofErr w:type="spellEnd"/>
      <w:r w:rsidRPr="002578EB">
        <w:rPr>
          <w:rFonts w:ascii="Times New Roman" w:hAnsi="Times New Roman"/>
          <w:iCs/>
          <w:sz w:val="28"/>
          <w:szCs w:val="28"/>
        </w:rPr>
        <w:t xml:space="preserve"> рівнях необхідно виділити: запропоновані </w:t>
      </w:r>
      <w:proofErr w:type="spellStart"/>
      <w:r w:rsidRPr="002578EB">
        <w:rPr>
          <w:rFonts w:ascii="Times New Roman" w:hAnsi="Times New Roman"/>
          <w:iCs/>
          <w:sz w:val="28"/>
          <w:szCs w:val="28"/>
        </w:rPr>
        <w:t>ноосферний</w:t>
      </w:r>
      <w:proofErr w:type="spellEnd"/>
      <w:r w:rsidRPr="002578EB">
        <w:rPr>
          <w:rFonts w:ascii="Times New Roman" w:hAnsi="Times New Roman"/>
          <w:iCs/>
          <w:sz w:val="28"/>
          <w:szCs w:val="28"/>
        </w:rPr>
        <w:t xml:space="preserve">, </w:t>
      </w:r>
      <w:proofErr w:type="spellStart"/>
      <w:r w:rsidRPr="002578EB">
        <w:rPr>
          <w:rFonts w:ascii="Times New Roman" w:hAnsi="Times New Roman"/>
          <w:iCs/>
          <w:sz w:val="28"/>
          <w:szCs w:val="28"/>
        </w:rPr>
        <w:t>екосистемний</w:t>
      </w:r>
      <w:proofErr w:type="spellEnd"/>
      <w:r w:rsidRPr="002578EB">
        <w:rPr>
          <w:rFonts w:ascii="Times New Roman" w:hAnsi="Times New Roman"/>
          <w:iCs/>
          <w:sz w:val="28"/>
          <w:szCs w:val="28"/>
        </w:rPr>
        <w:t xml:space="preserve"> і соціальний підходи; напрацювання історичної школи (історичні умови, державне втручання); неолібералізм, </w:t>
      </w:r>
      <w:proofErr w:type="spellStart"/>
      <w:r w:rsidRPr="002578EB">
        <w:rPr>
          <w:rFonts w:ascii="Times New Roman" w:hAnsi="Times New Roman"/>
          <w:iCs/>
          <w:sz w:val="28"/>
          <w:szCs w:val="28"/>
        </w:rPr>
        <w:t>маржиналізм</w:t>
      </w:r>
      <w:proofErr w:type="spellEnd"/>
      <w:r w:rsidRPr="002578EB">
        <w:rPr>
          <w:rFonts w:ascii="Times New Roman" w:hAnsi="Times New Roman"/>
          <w:iCs/>
          <w:sz w:val="28"/>
          <w:szCs w:val="28"/>
        </w:rPr>
        <w:t xml:space="preserve"> (роль ринку, можливість державного регулювання, конкурентне середовище, гранична корисність), теорії: фірми, інноваційного підприємства (ресурсний підхід, шляхи максимізації прибутку, особливості стратегії), підприємництва (види підприємництва, орієнтації, образ дій), інновацій (природа, види і особливості інновацій, організація і підтримка інноваційної діяльності), інституціоналізму (формальні і неформальні норми регулювання), трансакційних витрат (мінімізація різних видів таких витрат), теорію просторової економіки, «точок», полюсів зростання (територіальний поділ праці, географія і локалізація </w:t>
      </w:r>
      <w:r w:rsidRPr="002578EB">
        <w:rPr>
          <w:rFonts w:ascii="Times New Roman" w:hAnsi="Times New Roman"/>
          <w:iCs/>
          <w:sz w:val="28"/>
          <w:szCs w:val="28"/>
        </w:rPr>
        <w:lastRenderedPageBreak/>
        <w:t xml:space="preserve">інновацій), людського капіталу (розвиток людського потенціалу, освіта), кластерів (формування і функціонування кластерів), галузевих ринків, організації галузі, конкуренції, ланцюжків створення вартості (ринкові структури, взаємодії тощо). </w:t>
      </w:r>
    </w:p>
    <w:p w14:paraId="39F1628C" w14:textId="77777777" w:rsidR="00CC5A81" w:rsidRDefault="002578EB" w:rsidP="003D372C">
      <w:pPr>
        <w:autoSpaceDE w:val="0"/>
        <w:autoSpaceDN w:val="0"/>
        <w:adjustRightInd w:val="0"/>
        <w:spacing w:after="0" w:line="360" w:lineRule="auto"/>
        <w:ind w:firstLine="709"/>
        <w:jc w:val="both"/>
        <w:rPr>
          <w:rFonts w:ascii="Times New Roman" w:hAnsi="Times New Roman"/>
          <w:iCs/>
          <w:sz w:val="28"/>
          <w:szCs w:val="28"/>
        </w:rPr>
      </w:pPr>
      <w:r w:rsidRPr="002578EB">
        <w:rPr>
          <w:rFonts w:ascii="Times New Roman" w:hAnsi="Times New Roman"/>
          <w:iCs/>
          <w:sz w:val="28"/>
          <w:szCs w:val="28"/>
        </w:rPr>
        <w:t xml:space="preserve">Концептуальні основи розвитку процесів ДІ в секторі ІКТ передбачають об'єднання </w:t>
      </w:r>
      <w:proofErr w:type="spellStart"/>
      <w:r w:rsidRPr="002578EB">
        <w:rPr>
          <w:rFonts w:ascii="Times New Roman" w:hAnsi="Times New Roman"/>
          <w:iCs/>
          <w:sz w:val="28"/>
          <w:szCs w:val="28"/>
        </w:rPr>
        <w:t>ноосферного</w:t>
      </w:r>
      <w:proofErr w:type="spellEnd"/>
      <w:r w:rsidRPr="002578EB">
        <w:rPr>
          <w:rFonts w:ascii="Times New Roman" w:hAnsi="Times New Roman"/>
          <w:iCs/>
          <w:sz w:val="28"/>
          <w:szCs w:val="28"/>
        </w:rPr>
        <w:t xml:space="preserve">, </w:t>
      </w:r>
      <w:proofErr w:type="spellStart"/>
      <w:r w:rsidRPr="002578EB">
        <w:rPr>
          <w:rFonts w:ascii="Times New Roman" w:hAnsi="Times New Roman"/>
          <w:iCs/>
          <w:sz w:val="28"/>
          <w:szCs w:val="28"/>
        </w:rPr>
        <w:t>екосистемного</w:t>
      </w:r>
      <w:proofErr w:type="spellEnd"/>
      <w:r w:rsidRPr="002578EB">
        <w:rPr>
          <w:rFonts w:ascii="Times New Roman" w:hAnsi="Times New Roman"/>
          <w:iCs/>
          <w:sz w:val="28"/>
          <w:szCs w:val="28"/>
        </w:rPr>
        <w:t xml:space="preserve"> і соціального підходів, які утворюють фреймворк концепції</w:t>
      </w:r>
      <w:r w:rsidR="00CC5A81">
        <w:rPr>
          <w:rFonts w:ascii="Times New Roman" w:hAnsi="Times New Roman"/>
          <w:iCs/>
          <w:sz w:val="28"/>
          <w:szCs w:val="28"/>
        </w:rPr>
        <w:t>.</w:t>
      </w:r>
    </w:p>
    <w:p w14:paraId="67F198D1" w14:textId="195F2862" w:rsidR="00CC5A81" w:rsidRDefault="00CC5A81" w:rsidP="003D372C">
      <w:pPr>
        <w:autoSpaceDE w:val="0"/>
        <w:autoSpaceDN w:val="0"/>
        <w:adjustRightInd w:val="0"/>
        <w:spacing w:after="0" w:line="360" w:lineRule="auto"/>
        <w:ind w:firstLine="709"/>
        <w:jc w:val="both"/>
        <w:rPr>
          <w:rFonts w:ascii="Times New Roman" w:hAnsi="Times New Roman"/>
          <w:iCs/>
          <w:sz w:val="28"/>
          <w:szCs w:val="28"/>
        </w:rPr>
      </w:pPr>
      <w:proofErr w:type="spellStart"/>
      <w:r w:rsidRPr="00CC5A81">
        <w:rPr>
          <w:rFonts w:ascii="Times New Roman" w:hAnsi="Times New Roman"/>
          <w:iCs/>
          <w:sz w:val="28"/>
          <w:szCs w:val="28"/>
        </w:rPr>
        <w:t>Ноосферний</w:t>
      </w:r>
      <w:proofErr w:type="spellEnd"/>
      <w:r w:rsidRPr="00CC5A81">
        <w:rPr>
          <w:rFonts w:ascii="Times New Roman" w:hAnsi="Times New Roman"/>
          <w:iCs/>
          <w:sz w:val="28"/>
          <w:szCs w:val="28"/>
        </w:rPr>
        <w:t xml:space="preserve"> підхід важливий сьогодні для розвитку інноваційної діяльності та поширення її результатів. ДІ сама по собі є фактором становлення ноосфери [9; 36]. </w:t>
      </w:r>
      <w:proofErr w:type="spellStart"/>
      <w:r w:rsidRPr="00CC5A81">
        <w:rPr>
          <w:rFonts w:ascii="Times New Roman" w:hAnsi="Times New Roman"/>
          <w:iCs/>
          <w:sz w:val="28"/>
          <w:szCs w:val="28"/>
        </w:rPr>
        <w:t>Ноосферний</w:t>
      </w:r>
      <w:proofErr w:type="spellEnd"/>
      <w:r w:rsidRPr="00CC5A81">
        <w:rPr>
          <w:rFonts w:ascii="Times New Roman" w:hAnsi="Times New Roman"/>
          <w:iCs/>
          <w:sz w:val="28"/>
          <w:szCs w:val="28"/>
        </w:rPr>
        <w:t xml:space="preserve"> підхід визначає зміст заходів і в інших підходах: 1) моделює структуру, функції, особливості та якість екосистем інновацій в секторі ІКТ; 2) створює концепції розвитку суспільства і людини. Це формує </w:t>
      </w:r>
      <w:proofErr w:type="spellStart"/>
      <w:r w:rsidRPr="00CC5A81">
        <w:rPr>
          <w:rFonts w:ascii="Times New Roman" w:hAnsi="Times New Roman"/>
          <w:iCs/>
          <w:sz w:val="28"/>
          <w:szCs w:val="28"/>
        </w:rPr>
        <w:t>ноосферний</w:t>
      </w:r>
      <w:proofErr w:type="spellEnd"/>
      <w:r w:rsidRPr="00CC5A81">
        <w:rPr>
          <w:rFonts w:ascii="Times New Roman" w:hAnsi="Times New Roman"/>
          <w:iCs/>
          <w:sz w:val="28"/>
          <w:szCs w:val="28"/>
        </w:rPr>
        <w:t xml:space="preserve"> шлях розвитку, де економічна діяльність тісно пов'язана з процесами пізнання. По суті, побудова </w:t>
      </w:r>
      <w:proofErr w:type="spellStart"/>
      <w:r w:rsidRPr="00CC5A81">
        <w:rPr>
          <w:rFonts w:ascii="Times New Roman" w:hAnsi="Times New Roman"/>
          <w:iCs/>
          <w:sz w:val="28"/>
          <w:szCs w:val="28"/>
        </w:rPr>
        <w:t>ЦЕк</w:t>
      </w:r>
      <w:proofErr w:type="spellEnd"/>
      <w:r w:rsidRPr="00CC5A81">
        <w:rPr>
          <w:rFonts w:ascii="Times New Roman" w:hAnsi="Times New Roman"/>
          <w:iCs/>
          <w:sz w:val="28"/>
          <w:szCs w:val="28"/>
        </w:rPr>
        <w:t xml:space="preserve"> означає створення цифрових основ для </w:t>
      </w:r>
      <w:proofErr w:type="spellStart"/>
      <w:r w:rsidRPr="00CC5A81">
        <w:rPr>
          <w:rFonts w:ascii="Times New Roman" w:hAnsi="Times New Roman"/>
          <w:iCs/>
          <w:sz w:val="28"/>
          <w:szCs w:val="28"/>
        </w:rPr>
        <w:t>ноосферної</w:t>
      </w:r>
      <w:proofErr w:type="spellEnd"/>
      <w:r w:rsidRPr="00CC5A81">
        <w:rPr>
          <w:rFonts w:ascii="Times New Roman" w:hAnsi="Times New Roman"/>
          <w:iCs/>
          <w:sz w:val="28"/>
          <w:szCs w:val="28"/>
        </w:rPr>
        <w:t xml:space="preserve"> економіки, досягнення нового шляху пізнання і господарювання.</w:t>
      </w:r>
    </w:p>
    <w:p w14:paraId="3AB1BB79" w14:textId="1658F1D2" w:rsidR="00CC5A81"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Найважливішими детермінантами прогресу сектора ІКТ є: наука (отримання знань), освіта (поширення знань), управління знаннями, функціонування вільного ринку знань та інновацій (технологій).</w:t>
      </w:r>
    </w:p>
    <w:p w14:paraId="08215962"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Залежність ДІ від знань обумовлює необхідність максимально вільної циркуляції знань, забезпечення вільного доступу до знань, інтелектуальних ресурсів, освіти, що відповідає принципам ноосфери. О</w:t>
      </w:r>
    </w:p>
    <w:p w14:paraId="6BA1740F"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proofErr w:type="spellStart"/>
      <w:r w:rsidRPr="00CC5A81">
        <w:rPr>
          <w:rFonts w:ascii="Times New Roman" w:hAnsi="Times New Roman"/>
          <w:iCs/>
          <w:sz w:val="28"/>
          <w:szCs w:val="28"/>
        </w:rPr>
        <w:t>б'єктивно</w:t>
      </w:r>
      <w:proofErr w:type="spellEnd"/>
      <w:r w:rsidRPr="00CC5A81">
        <w:rPr>
          <w:rFonts w:ascii="Times New Roman" w:hAnsi="Times New Roman"/>
          <w:iCs/>
          <w:sz w:val="28"/>
          <w:szCs w:val="28"/>
        </w:rPr>
        <w:t xml:space="preserve"> необхідно залучати новітні імпортні розробки та цифрові інновації. Проте більшою мірою розвиток ДІ має стосуватися поширення вітчизняних розробок, що передбачає співробітництво бізнесу і науки. Це вимагає всілякого розвитку інноваційного потенціалу, що дозволяє розробляти, адаптувати, вдосконалювати нові ІКТ, що стосується всіх галузей. </w:t>
      </w:r>
    </w:p>
    <w:p w14:paraId="6EFF998E"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Для забезпечення технологічного прориву в секторі ІКТ необхідно: </w:t>
      </w:r>
    </w:p>
    <w:p w14:paraId="0AB99201"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1) активне запозичення технологій та інших цифрових інновацій за кордоном шляхом придбання та імітації;</w:t>
      </w:r>
    </w:p>
    <w:p w14:paraId="3171A1F1"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2) стимулювати створення власних технологій на експорт і для внутрішнього ринку. </w:t>
      </w:r>
    </w:p>
    <w:p w14:paraId="1561D4FA"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lastRenderedPageBreak/>
        <w:t xml:space="preserve">Відповідно акцент повинен робитись на великих проривних технологіях, що змінюють парадигми виробництва і дають базові переваги. При цьому необхідно не тільки отримати технологію, але і домогтися її рентабельного використання, вибудовуючи весь ланцюжок комерціалізації, на основі розширення ринків і можливостей держави. </w:t>
      </w:r>
    </w:p>
    <w:p w14:paraId="20874CC3"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Необхідно пов'язати дифузію нових ІКТ з поширенням передових технологій інших видів (галузевого або універсального призначення), що посилить їх синергію, потенціал поширення і синтезує нові моделі та продукти. Це також має здійснюватися в рамках глобальних технологічних трендів і узгоджуватися з новими вимогами зміни економіки. </w:t>
      </w:r>
    </w:p>
    <w:p w14:paraId="575B72F0"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Особливою повинна бути підтримка ДІ у сфері зеленої і циклічної економіки, що тісно пов’язано із побудовою </w:t>
      </w:r>
      <w:proofErr w:type="spellStart"/>
      <w:r w:rsidRPr="00CC5A81">
        <w:rPr>
          <w:rFonts w:ascii="Times New Roman" w:hAnsi="Times New Roman"/>
          <w:iCs/>
          <w:sz w:val="28"/>
          <w:szCs w:val="28"/>
        </w:rPr>
        <w:t>ЦЕк</w:t>
      </w:r>
      <w:proofErr w:type="spellEnd"/>
      <w:r w:rsidRPr="00CC5A81">
        <w:rPr>
          <w:rFonts w:ascii="Times New Roman" w:hAnsi="Times New Roman"/>
          <w:iCs/>
          <w:sz w:val="28"/>
          <w:szCs w:val="28"/>
        </w:rPr>
        <w:t xml:space="preserve">. ДІ повинна розглядатися як передвісник просування технологій, нової індустріалізації економіки, побудови інноваційних кластерів, екосистем, розвитку науки і освіти, соціального прогресу в цілому. Враховуючи взаємозалежну природу цифрового світу, сектор ІКТ може стати «локомотивом» модернізації економіки в цілому. </w:t>
      </w:r>
    </w:p>
    <w:p w14:paraId="62985ABF"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Соціальний прогрес, охоплюючи людський потенціал, виступає імперативом розвитку процесів ДІ в секторі ІКТ. Потрібно акцентувати увагу на таких напрямах: стимулювання сприйняття населенням (кінцевими споживачами)  цифрових інновацій через просвітництво, освіту, підвищення рівня доходів;  підвищення рівня споживчої культури, включаючи спільне використання, економіку обміну; підтримку взаємодії населення і бізнесу за допомогою моделі відкритих інновацій; розвиток цифрових навичок. </w:t>
      </w:r>
    </w:p>
    <w:p w14:paraId="2E0A20C4"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Соціальний аспект включає створення відповідних факторів ДІ в секторі ІКТ, а саме: поширення технічних компетенцій фахівців з розробки технологій. Це може досягатися, насамперед, за рахунок: </w:t>
      </w:r>
    </w:p>
    <w:p w14:paraId="3B1B4770"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1) активізації процесів освіти і підготовки в усіх формах, що також передбачає вдосконалення системи освіти; </w:t>
      </w:r>
    </w:p>
    <w:p w14:paraId="611136D7"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2) створення експертних мереж; </w:t>
      </w:r>
    </w:p>
    <w:p w14:paraId="641DDE8E"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3) залучення іноземних фахівців. </w:t>
      </w:r>
    </w:p>
    <w:p w14:paraId="52356D18"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lastRenderedPageBreak/>
        <w:t xml:space="preserve">В цілому, необхідно акцентувати увагу на розширенні ролі освіти в процесі ДІ в секторі ІКТ [5]. </w:t>
      </w:r>
    </w:p>
    <w:p w14:paraId="356CD0D7"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Система освіти повинна перетворитися на основний механізм розвитку інноваційної спроможності (потенціалу) бізнесу. </w:t>
      </w:r>
    </w:p>
    <w:p w14:paraId="22DC152D"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Теорії технологічного розвитку, концепція економіки знань, </w:t>
      </w:r>
      <w:proofErr w:type="spellStart"/>
      <w:r w:rsidRPr="00CC5A81">
        <w:rPr>
          <w:rFonts w:ascii="Times New Roman" w:hAnsi="Times New Roman"/>
          <w:iCs/>
          <w:sz w:val="28"/>
          <w:szCs w:val="28"/>
        </w:rPr>
        <w:t>ноосферне</w:t>
      </w:r>
      <w:proofErr w:type="spellEnd"/>
      <w:r w:rsidRPr="00CC5A81">
        <w:rPr>
          <w:rFonts w:ascii="Times New Roman" w:hAnsi="Times New Roman"/>
          <w:iCs/>
          <w:sz w:val="28"/>
          <w:szCs w:val="28"/>
        </w:rPr>
        <w:t xml:space="preserve"> вчення – всі вони доводять тісний діалектичний зв'язок між соціальним і технологічним прогресом, які доповнюють і виступають необхідними умовами один одного. ДІ поєднується як з людським, так і з технологічним прогресом, усуваючи їх асиметричність. Тому необхідно виходити з </w:t>
      </w:r>
      <w:proofErr w:type="spellStart"/>
      <w:r w:rsidRPr="00CC5A81">
        <w:rPr>
          <w:rFonts w:ascii="Times New Roman" w:hAnsi="Times New Roman"/>
          <w:iCs/>
          <w:sz w:val="28"/>
          <w:szCs w:val="28"/>
        </w:rPr>
        <w:t>аддитивної</w:t>
      </w:r>
      <w:proofErr w:type="spellEnd"/>
      <w:r w:rsidRPr="00CC5A81">
        <w:rPr>
          <w:rFonts w:ascii="Times New Roman" w:hAnsi="Times New Roman"/>
          <w:iCs/>
          <w:sz w:val="28"/>
          <w:szCs w:val="28"/>
        </w:rPr>
        <w:t xml:space="preserve">, взаємної залежності соціального і науково-технічного прогресу в контексті інновацій, що вимагає державного регулювання, спрямованого на забезпечення такої збалансованості. Це підтверджено світовим досвідом і теоретичними дослідженнями [22]. </w:t>
      </w:r>
    </w:p>
    <w:p w14:paraId="5A193145"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Для забезпечення збалансованості соціального і технологічного прогресу пропонується: </w:t>
      </w:r>
    </w:p>
    <w:p w14:paraId="4C625FEA"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1) узгоджене обґрунтування стратегічних пріоритетів соціального та технологічного прогресу; </w:t>
      </w:r>
    </w:p>
    <w:p w14:paraId="13E1A1CC"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2) комплексні заходи щодо забезпечення соціального та технологічного прогресу; </w:t>
      </w:r>
    </w:p>
    <w:p w14:paraId="38931E55"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3) комплексні підходи до оцінки ефективності. </w:t>
      </w:r>
    </w:p>
    <w:p w14:paraId="09A62E7F"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Розвиток процесів ДІ в секторі ІКТ вимагає фокусування на інноваційному підприємництві. При цьому пропонується виокремлювати:  – не тільки сектор приватного підприємництва (Й. </w:t>
      </w:r>
      <w:proofErr w:type="spellStart"/>
      <w:r w:rsidRPr="00CC5A81">
        <w:rPr>
          <w:rFonts w:ascii="Times New Roman" w:hAnsi="Times New Roman"/>
          <w:iCs/>
          <w:sz w:val="28"/>
          <w:szCs w:val="28"/>
        </w:rPr>
        <w:t>Шумпетер</w:t>
      </w:r>
      <w:proofErr w:type="spellEnd"/>
      <w:r w:rsidRPr="00CC5A81">
        <w:rPr>
          <w:rFonts w:ascii="Times New Roman" w:hAnsi="Times New Roman"/>
          <w:iCs/>
          <w:sz w:val="28"/>
          <w:szCs w:val="28"/>
        </w:rPr>
        <w:t xml:space="preserve">) як джерело інновацій, а і військовий сектор, державний цивільний сектор, сектор неприбуткових громадських (недержавних) організацій [23]; історія показує, що багато інновацій виникали, наприклад, у військовому секторі та, за рахунок дифузії, опинялися в приватному підприємницькому секторі; це дозволяє розглядати специфіку ДІ між секторами, в основному, з державного до приватного; не тільки підприємництво взагалі, а розділяти його на торгове, військове, наукове, виробниче, інжинірингове (пов'язане з проектуванням), інформаційне, технологічне підприємництво; це дозволяє </w:t>
      </w:r>
      <w:r w:rsidRPr="00CC5A81">
        <w:rPr>
          <w:rFonts w:ascii="Times New Roman" w:hAnsi="Times New Roman"/>
          <w:iCs/>
          <w:sz w:val="28"/>
          <w:szCs w:val="28"/>
        </w:rPr>
        <w:lastRenderedPageBreak/>
        <w:t xml:space="preserve">розглядати особливості участі кожного виду у процесах ДІ; міське, регіональне підприємництво; це дозволяє стимулювати роль бізнесу у міжрегіональних процесах ДІ. </w:t>
      </w:r>
    </w:p>
    <w:p w14:paraId="43390A8C"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Все це сприяє більш детальному дослідженню і </w:t>
      </w:r>
      <w:proofErr w:type="spellStart"/>
      <w:r w:rsidRPr="00CC5A81">
        <w:rPr>
          <w:rFonts w:ascii="Times New Roman" w:hAnsi="Times New Roman"/>
          <w:iCs/>
          <w:sz w:val="28"/>
          <w:szCs w:val="28"/>
        </w:rPr>
        <w:t>враховуванню</w:t>
      </w:r>
      <w:proofErr w:type="spellEnd"/>
      <w:r w:rsidRPr="00CC5A81">
        <w:rPr>
          <w:rFonts w:ascii="Times New Roman" w:hAnsi="Times New Roman"/>
          <w:iCs/>
          <w:sz w:val="28"/>
          <w:szCs w:val="28"/>
        </w:rPr>
        <w:t xml:space="preserve"> інноваційної здатності приватних і державних підприємств, а також дозволяє створювати механізми їх взаємодії і гнучке ділове середовище для інновацій. </w:t>
      </w:r>
    </w:p>
    <w:p w14:paraId="69BD1172" w14:textId="64CBE071"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Прагнучи досягти того, щоб бізнес освоював більше інновацій, не можна не враховувати переваг і слабких сторін великого і малого бізнесу</w:t>
      </w:r>
      <w:r w:rsidR="00FD3620">
        <w:rPr>
          <w:rFonts w:ascii="Times New Roman" w:hAnsi="Times New Roman"/>
          <w:iCs/>
          <w:sz w:val="28"/>
          <w:szCs w:val="28"/>
        </w:rPr>
        <w:t>.</w:t>
      </w:r>
    </w:p>
    <w:p w14:paraId="099CC034" w14:textId="3069E684" w:rsidR="00CC5A81"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З одного боку, великі підприємства мають великі можливості у придбанні або імітації нових ІКТ, що доводить і вітчизняний досвід. З іншого боку, вони менш схильні до ризикованих інновацій, менш гнучкі і мають особливості управління, тому в </w:t>
      </w:r>
      <w:proofErr w:type="spellStart"/>
      <w:r w:rsidRPr="00CC5A81">
        <w:rPr>
          <w:rFonts w:ascii="Times New Roman" w:hAnsi="Times New Roman"/>
          <w:iCs/>
          <w:sz w:val="28"/>
          <w:szCs w:val="28"/>
        </w:rPr>
        <w:t>інноваційності</w:t>
      </w:r>
      <w:proofErr w:type="spellEnd"/>
      <w:r w:rsidRPr="00CC5A81">
        <w:rPr>
          <w:rFonts w:ascii="Times New Roman" w:hAnsi="Times New Roman"/>
          <w:iCs/>
          <w:sz w:val="28"/>
          <w:szCs w:val="28"/>
        </w:rPr>
        <w:t xml:space="preserve"> можуть поступатися малим підприємствам.</w:t>
      </w:r>
    </w:p>
    <w:p w14:paraId="00AEFDDC" w14:textId="7C6E47FB" w:rsidR="00CC5A81"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Малий бізнес завдяки своїм перевагам в розвинених країнах відіграє провідну роль в розробці та освоєнні інновацій, однак через природні слабкості вимагає додаткової підтримки [5]. </w:t>
      </w:r>
    </w:p>
    <w:p w14:paraId="7979B58A" w14:textId="77777777" w:rsidR="00CC5A81"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Важливо враховувати специфіку участі та можливості великих і малих підприємств у процесах ДІ в секторі ІКТ</w:t>
      </w:r>
      <w:r>
        <w:rPr>
          <w:rFonts w:ascii="Times New Roman" w:hAnsi="Times New Roman"/>
          <w:iCs/>
          <w:sz w:val="28"/>
          <w:szCs w:val="28"/>
        </w:rPr>
        <w:t>.</w:t>
      </w:r>
    </w:p>
    <w:p w14:paraId="674A91CB"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Однією з базових передумов інтенсивної ДІ є функціонально і просторово розвинена інноваційна інфраструктура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яка підтримує інноваційний бізнес, поєднує його з наукою, сприяє організації діяльності з розробки та сприяє поширенню інновацій. Питання створення і вдосконалення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для сектора ІКТ мають свої особливості, що стосується і ДІ. </w:t>
      </w:r>
    </w:p>
    <w:p w14:paraId="416DA41B"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Важливість удосконалення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для розвитку ДІ в секторі ІКТ обумовлена низкою причин. Інфраструктура стає складовою інноваційного потенціалу, збільшує інноваційну спроможність, визначає моделі організації інноваційних процесів і, в підсумку, формує їх ефективність з подальшим просуванням на ринку. Відтак створення й удосконалення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виступає формою державної матеріально-технічної та організаційної підтримки інноваційної діяльності. </w:t>
      </w:r>
    </w:p>
    <w:p w14:paraId="1FC6E319"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Щодо ДІ необхідно сказати, що саме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формує простір для взаємодії різних суб'єктів і створює конкретні механізми з мінімальним рівнем </w:t>
      </w:r>
      <w:r w:rsidRPr="00CC5A81">
        <w:rPr>
          <w:rFonts w:ascii="Times New Roman" w:hAnsi="Times New Roman"/>
          <w:iCs/>
          <w:sz w:val="28"/>
          <w:szCs w:val="28"/>
        </w:rPr>
        <w:lastRenderedPageBreak/>
        <w:t xml:space="preserve">трансакційних витрат, що охоплює комунікацію, координацію, співробітництво.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перш за все, сприяє розробці та комерціалізації інновацій, тому більше відповідає потребам імітації, прискорюючи запозичення. </w:t>
      </w:r>
    </w:p>
    <w:p w14:paraId="0B2DB1EE"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Проте, до послуг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можуть вдатися і фірми для придбання (комерційний трансфер) і, відповідно, адаптації інновацій, акумулюючи ресурси і мінімізуючи ризики за рахунок взаємодії з інфраструктурними установами. </w:t>
      </w:r>
    </w:p>
    <w:p w14:paraId="3A6B52E1" w14:textId="2A5BA5B8"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Тому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може бути однією з основ для створення нових технологій, що має відповідний вплив на галузі економіки. У даній роботі окрему увагу буде приділено спеціальним установам в сфері ДІ (трансферу технологій), які покликані безпосередньо забезпечити відповідні процеси в економіці, що розглядається як умова успішного впровадження інновацій</w:t>
      </w:r>
      <w:r w:rsidR="00E00149">
        <w:rPr>
          <w:rFonts w:ascii="Times New Roman" w:hAnsi="Times New Roman"/>
          <w:iCs/>
          <w:sz w:val="28"/>
          <w:szCs w:val="28"/>
        </w:rPr>
        <w:t>.</w:t>
      </w:r>
      <w:r w:rsidRPr="00CC5A81">
        <w:rPr>
          <w:rFonts w:ascii="Times New Roman" w:hAnsi="Times New Roman"/>
          <w:iCs/>
          <w:sz w:val="28"/>
          <w:szCs w:val="28"/>
        </w:rPr>
        <w:t xml:space="preserve"> </w:t>
      </w:r>
    </w:p>
    <w:p w14:paraId="16C4A498"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покликана забезпечити максимально вільну ДІ в рамках маркетингу і трансферу технологій, що завершує їх розробку. У зв'язку з цим, всі установи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покликані створити сприятливі умови для ДІ, а спеціальні – безпосередньо забезпечити процеси ДІ. </w:t>
      </w:r>
    </w:p>
    <w:p w14:paraId="62E7301B" w14:textId="2DCC6ED5"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В економічному плані інфраструктура ДІ сприяє зниженню різних видів витрат в сфері інноваційної діяльності (інформаційних, трансформаційних, адаптаційних, трансакційних, управлінських, освітніх). Якість роботи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є фактором розвитку процесів ДІ, їх інтенсифікації, масштабування та посилення ефектів. Нерозвиненість і вкрай низька ефективність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в Україні, що стосується сектора ІКТ, була відзначена у розділі </w:t>
      </w:r>
    </w:p>
    <w:p w14:paraId="659E3047"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Головною метою вдосконалення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є створення сприятливих організаційних, матеріально технічних, соціальних умов для інноваційної діяльності, охоплюючи поширення її результатів, що відповідає цілям державної економічної та інноваційної політики. </w:t>
      </w:r>
    </w:p>
    <w:p w14:paraId="243AF8DD" w14:textId="77777777" w:rsidR="00FD362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Функціонування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є цілеспрямованим, тому її вдосконалення підпорядковане завданням відродження високотехнологічної промисловості, загальної модернізації економіки і окремих галузей, побудови інноваційних систем, вирішення соціальних проблем. </w:t>
      </w:r>
    </w:p>
    <w:p w14:paraId="5396FDBC" w14:textId="10EB0C13"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lastRenderedPageBreak/>
        <w:t xml:space="preserve">Результативність вдосконалення інфраструктури, враховуючи її вторинність, визначається кінцевою результативністю інноваційної діяльності та, зокрема, процесів ДІ. </w:t>
      </w:r>
    </w:p>
    <w:p w14:paraId="70606A40"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Основними завданнями вдосконалення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для розвитку процесів ДІ в секторі ІКТ є: </w:t>
      </w:r>
    </w:p>
    <w:p w14:paraId="49203203"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1) підвищення рівня функціональної повноти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як системи, диверсифікація структури відповідно до потреб; </w:t>
      </w:r>
    </w:p>
    <w:p w14:paraId="67642446"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2) покращення якості роботи, обслуговування суб'єктів інноваційної діяльності, підвищення продуктивності; </w:t>
      </w:r>
    </w:p>
    <w:p w14:paraId="667E5062"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3) забезпечення відповідності якості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потребам інноваційного сектора. </w:t>
      </w:r>
    </w:p>
    <w:p w14:paraId="7A8252BB"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Цільовими індикаторами, що розглядаються, у сфері ДІ є: прискорення процесів ДІ, нові дифузійні потоки, параметри інноваційної результативності інновацій в цілому, підвищення якості захисту інтересів суб'єктів. </w:t>
      </w:r>
    </w:p>
    <w:p w14:paraId="43E2B40A"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Принципами вдосконалення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у сфері ДІ у секторі ІКТ є: </w:t>
      </w:r>
    </w:p>
    <w:p w14:paraId="05805E63"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сприяння процесам ДІ, впровадженню та маркетингу цифрових інновацій; </w:t>
      </w:r>
    </w:p>
    <w:p w14:paraId="43CC91EA"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врахування специфіки інновацій і особлива підтримка великих, унікальних, проривних, комплексних нововведень; </w:t>
      </w:r>
    </w:p>
    <w:p w14:paraId="070553A6"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врахування взаємодії сектора ІКТ з іншими галузями, міжгалузева орієнтація при поширенні цифрових інновацій; </w:t>
      </w:r>
    </w:p>
    <w:p w14:paraId="6C18054E"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сприяння конвергенції та усуненню цифрового розриву регіонів; </w:t>
      </w:r>
    </w:p>
    <w:p w14:paraId="7202E5AC"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локалізація у великих науково-промислових центрах, максимальне покриття території країни при використанні мережевих форм організації; </w:t>
      </w:r>
    </w:p>
    <w:p w14:paraId="38F58F58"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підвищення гнучкості, врахування зміни потреб суб'єктів, можливість використання не тільки горизонтальних, але і галузевих підходів, а також диференціації підприємств; </w:t>
      </w:r>
    </w:p>
    <w:p w14:paraId="051DE576"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розширення доступу до наукових і ринкових знань; </w:t>
      </w:r>
    </w:p>
    <w:p w14:paraId="6A029F96"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об'єднання зусиль держави і бізнесу, розвиток партнерства; </w:t>
      </w:r>
    </w:p>
    <w:p w14:paraId="048ACA84"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 врахування специфіки малого та середнього бізнесу в інноваційному секторі.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стає частиною національної, регіональних, галузевих, технологічних інноваційних систем. </w:t>
      </w:r>
    </w:p>
    <w:p w14:paraId="07775FEC"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lastRenderedPageBreak/>
        <w:t xml:space="preserve">При цьому при вдосконаленні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доцільно використовувати модульний підхід, зокрема, створювати модуль забезпечення ДІ. Це стосується і окремих технологій, і ключових процесів ДІ, і передавання технологій з державного до приватного сектору. </w:t>
      </w:r>
    </w:p>
    <w:p w14:paraId="7CBCCF7C" w14:textId="4F869DFB"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В удосконаленні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як і розвитку процесів ДІ в секторі ІКТ в цілому, необхідно виокремлювати галузевий, регіональний і кластерний аспекти. У межах галузевого необхідно враховувати пріоритетне економічне і соціальне значення для України: промисловості, особливо високотехнологічної; сільського господарства; енергетики; медицини; ОПК</w:t>
      </w:r>
      <w:r w:rsidR="00FD3620">
        <w:rPr>
          <w:rFonts w:ascii="Times New Roman" w:hAnsi="Times New Roman"/>
          <w:iCs/>
          <w:sz w:val="28"/>
          <w:szCs w:val="28"/>
        </w:rPr>
        <w:t xml:space="preserve"> </w:t>
      </w:r>
      <w:r w:rsidRPr="00CC5A81">
        <w:rPr>
          <w:rFonts w:ascii="Times New Roman" w:hAnsi="Times New Roman"/>
          <w:iCs/>
          <w:sz w:val="28"/>
          <w:szCs w:val="28"/>
        </w:rPr>
        <w:t xml:space="preserve">та ін. Забезпечення дифузії ІКТ в рамках побудови цифрової економіки може мати комплексний вплив. </w:t>
      </w:r>
    </w:p>
    <w:p w14:paraId="6AADFD35"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У регіональному плані необхідно усувати регіональні </w:t>
      </w:r>
      <w:proofErr w:type="spellStart"/>
      <w:r w:rsidRPr="00CC5A81">
        <w:rPr>
          <w:rFonts w:ascii="Times New Roman" w:hAnsi="Times New Roman"/>
          <w:iCs/>
          <w:sz w:val="28"/>
          <w:szCs w:val="28"/>
        </w:rPr>
        <w:t>дисбаланси</w:t>
      </w:r>
      <w:proofErr w:type="spellEnd"/>
      <w:r w:rsidRPr="00CC5A81">
        <w:rPr>
          <w:rFonts w:ascii="Times New Roman" w:hAnsi="Times New Roman"/>
          <w:iCs/>
          <w:sz w:val="28"/>
          <w:szCs w:val="28"/>
        </w:rPr>
        <w:t xml:space="preserve">, формувати програму інноваційного розвитку окремих регіонів та їх груп. </w:t>
      </w:r>
    </w:p>
    <w:p w14:paraId="23ADD45A"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З точки зору регіонів, доцільно розвивати міста як місце генерації та використання інновацій, в тому числі застосовуючи концепцію </w:t>
      </w:r>
      <w:proofErr w:type="spellStart"/>
      <w:r w:rsidRPr="00CC5A81">
        <w:rPr>
          <w:rFonts w:ascii="Times New Roman" w:hAnsi="Times New Roman"/>
          <w:iCs/>
          <w:sz w:val="28"/>
          <w:szCs w:val="28"/>
        </w:rPr>
        <w:t>ноосферних</w:t>
      </w:r>
      <w:proofErr w:type="spellEnd"/>
      <w:r w:rsidRPr="00CC5A81">
        <w:rPr>
          <w:rFonts w:ascii="Times New Roman" w:hAnsi="Times New Roman"/>
          <w:iCs/>
          <w:sz w:val="28"/>
          <w:szCs w:val="28"/>
        </w:rPr>
        <w:t xml:space="preserve"> міст. Кластерний аспект передбачає формування і розвиток промислових (інноваційних) кластерів, орієнтованих на впровадження і комерціалізацію інновацій. </w:t>
      </w:r>
    </w:p>
    <w:p w14:paraId="02444176" w14:textId="0F9008CA"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Це передбачає розвиток </w:t>
      </w:r>
      <w:proofErr w:type="spellStart"/>
      <w:r w:rsidRPr="00CC5A81">
        <w:rPr>
          <w:rFonts w:ascii="Times New Roman" w:hAnsi="Times New Roman"/>
          <w:iCs/>
          <w:sz w:val="28"/>
          <w:szCs w:val="28"/>
        </w:rPr>
        <w:t>зв'язків</w:t>
      </w:r>
      <w:proofErr w:type="spellEnd"/>
      <w:r w:rsidRPr="00CC5A81">
        <w:rPr>
          <w:rFonts w:ascii="Times New Roman" w:hAnsi="Times New Roman"/>
          <w:iCs/>
          <w:sz w:val="28"/>
          <w:szCs w:val="28"/>
        </w:rPr>
        <w:t xml:space="preserve"> співробітництва та, особливо, включення в кластери різних наукових і освітніх установ, розвиток різних частин кластера, особливо НДДКР. </w:t>
      </w:r>
    </w:p>
    <w:p w14:paraId="1D3B2A79"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Кластери – це центральне місце створення екосистеми для інновацій і бізнесу, основою чого є установи інноваційної інфраструктури, що виступають </w:t>
      </w:r>
      <w:proofErr w:type="spellStart"/>
      <w:r w:rsidRPr="00CC5A81">
        <w:rPr>
          <w:rFonts w:ascii="Times New Roman" w:hAnsi="Times New Roman"/>
          <w:iCs/>
          <w:sz w:val="28"/>
          <w:szCs w:val="28"/>
        </w:rPr>
        <w:t>аттракторами</w:t>
      </w:r>
      <w:proofErr w:type="spellEnd"/>
      <w:r w:rsidRPr="00CC5A81">
        <w:rPr>
          <w:rFonts w:ascii="Times New Roman" w:hAnsi="Times New Roman"/>
          <w:iCs/>
          <w:sz w:val="28"/>
          <w:szCs w:val="28"/>
        </w:rPr>
        <w:t xml:space="preserve">. Ці три аспекти можуть описувати відповідні сфери державної економічної політики, що дає синергетичний ефект, забезпечуючи ДІ. </w:t>
      </w:r>
    </w:p>
    <w:p w14:paraId="002B5196"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proofErr w:type="spellStart"/>
      <w:r w:rsidRPr="00CC5A81">
        <w:rPr>
          <w:rFonts w:ascii="Times New Roman" w:hAnsi="Times New Roman"/>
          <w:iCs/>
          <w:sz w:val="28"/>
          <w:szCs w:val="28"/>
        </w:rPr>
        <w:t>Екосистемний</w:t>
      </w:r>
      <w:proofErr w:type="spellEnd"/>
      <w:r w:rsidRPr="00CC5A81">
        <w:rPr>
          <w:rFonts w:ascii="Times New Roman" w:hAnsi="Times New Roman"/>
          <w:iCs/>
          <w:sz w:val="28"/>
          <w:szCs w:val="28"/>
        </w:rPr>
        <w:t xml:space="preserve"> підхід підтримки інновацій обов'язково включає вдосконалення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В цілому, екосистема інновацій включає відносно стійкий комплекс спеціальних структур, інститутів і механізмів, що забезпечують доступ до різних ресурсів (ринків), комунікацію і взаємодію з партнерами, потоки капіталу, інформації. </w:t>
      </w:r>
    </w:p>
    <w:p w14:paraId="3C403BB6"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proofErr w:type="spellStart"/>
      <w:r w:rsidRPr="00CC5A81">
        <w:rPr>
          <w:rFonts w:ascii="Times New Roman" w:hAnsi="Times New Roman"/>
          <w:iCs/>
          <w:sz w:val="28"/>
          <w:szCs w:val="28"/>
        </w:rPr>
        <w:t>Екосистемний</w:t>
      </w:r>
      <w:proofErr w:type="spellEnd"/>
      <w:r w:rsidRPr="00CC5A81">
        <w:rPr>
          <w:rFonts w:ascii="Times New Roman" w:hAnsi="Times New Roman"/>
          <w:iCs/>
          <w:sz w:val="28"/>
          <w:szCs w:val="28"/>
        </w:rPr>
        <w:t xml:space="preserve"> підхід фокусує нашу увагу на комплексних процесах, взаємодіях і мережах, що формуються в інноваційному секторі, об'єднуючи різних </w:t>
      </w:r>
      <w:r w:rsidRPr="00CC5A81">
        <w:rPr>
          <w:rFonts w:ascii="Times New Roman" w:hAnsi="Times New Roman"/>
          <w:iCs/>
          <w:sz w:val="28"/>
          <w:szCs w:val="28"/>
        </w:rPr>
        <w:lastRenderedPageBreak/>
        <w:t xml:space="preserve">суб'єктів. Потрібно акцентувати увагу на факторах комунікації, що мають визначальну важливість для складних і динамічних взаємодій в сфері інновацій. </w:t>
      </w:r>
    </w:p>
    <w:p w14:paraId="2B426B5A"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Екосистема розглядається як внутрішнє середовище інноваційних систем, що оточує суб'єктів і описує умови інноваційної діяльності, включаючи соціальні чинники. Екосистеми інновацій можуть розглядатися на рівні галузей, секторів, регіонів, міст, університетів, наукових центрів, що визначає орієнтири їх створення. </w:t>
      </w:r>
    </w:p>
    <w:p w14:paraId="2ED2BA84"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Формування екосистеми інновацій є предметом інноваційної, підприємницької, кластерної, освітньої політики. Екосистеми сьогодні все більше орієнтуються на найбільш активних суб'єктів – малі інноваційні підприємства, стартапи, вчених і винахідників. </w:t>
      </w:r>
    </w:p>
    <w:p w14:paraId="688F9CFD" w14:textId="77777777" w:rsidR="00E00149"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Тому будь-які форми їх підтримки є частиною екосистем інновацій, сприяючи дифузії. Забезпечуючи розробку, впровадження та просування інновацій, екосистеми прямо і побічно забезпечують циркуляцію знань і ДІ. </w:t>
      </w:r>
    </w:p>
    <w:p w14:paraId="624806E6"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З іншого боку, процеси ДІ самі по собі є органічною складовою екосистем. У екосистемах інновацій доцільно створювати спеціальні механізми для мереж взаємодії, центрів трансферу технологій для забезпечення різних видів ДІ, що дозволяє здійснювати «перехресні» інновації</w:t>
      </w:r>
      <w:r w:rsidR="000859F0">
        <w:rPr>
          <w:rFonts w:ascii="Times New Roman" w:hAnsi="Times New Roman"/>
          <w:iCs/>
          <w:sz w:val="28"/>
          <w:szCs w:val="28"/>
        </w:rPr>
        <w:t>.</w:t>
      </w:r>
    </w:p>
    <w:p w14:paraId="357F9761"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Наприклад, це можуть бути мережі лабораторій, які у різних регіонах, зокрема на базі університетів, впроваджують однакові технології. До сучасної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 xml:space="preserve"> як невід'ємного елементу інноваційних систем висувається ряд вимог, врахування яких є основою для її вдосконалення та підвищення ефективності. </w:t>
      </w:r>
    </w:p>
    <w:p w14:paraId="61299943"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До таких вимог необхідно віднести: доступ до </w:t>
      </w:r>
      <w:proofErr w:type="spellStart"/>
      <w:r w:rsidRPr="00CC5A81">
        <w:rPr>
          <w:rFonts w:ascii="Times New Roman" w:hAnsi="Times New Roman"/>
          <w:iCs/>
          <w:sz w:val="28"/>
          <w:szCs w:val="28"/>
        </w:rPr>
        <w:t>диверсифікату</w:t>
      </w:r>
      <w:proofErr w:type="spellEnd"/>
      <w:r w:rsidRPr="00CC5A81">
        <w:rPr>
          <w:rFonts w:ascii="Times New Roman" w:hAnsi="Times New Roman"/>
          <w:iCs/>
          <w:sz w:val="28"/>
          <w:szCs w:val="28"/>
        </w:rPr>
        <w:t xml:space="preserve"> послуг, високу якість, гнучкість, специфічність, індивідуальний підхід, </w:t>
      </w:r>
      <w:proofErr w:type="spellStart"/>
      <w:r w:rsidRPr="00CC5A81">
        <w:rPr>
          <w:rFonts w:ascii="Times New Roman" w:hAnsi="Times New Roman"/>
          <w:iCs/>
          <w:sz w:val="28"/>
          <w:szCs w:val="28"/>
        </w:rPr>
        <w:t>кросгалузевий</w:t>
      </w:r>
      <w:proofErr w:type="spellEnd"/>
      <w:r w:rsidRPr="00CC5A81">
        <w:rPr>
          <w:rFonts w:ascii="Times New Roman" w:hAnsi="Times New Roman"/>
          <w:iCs/>
          <w:sz w:val="28"/>
          <w:szCs w:val="28"/>
        </w:rPr>
        <w:t xml:space="preserve"> і міждисциплінарний підхід, адаптацію до потреб малого та середнього бізнесу, високий рівень захисту прав на інтелектуальну власність. </w:t>
      </w:r>
    </w:p>
    <w:p w14:paraId="04276E58"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У цьому плані потрібно підкреслити і необхідність врахування вимог щодо забезпечення швидкого отримання і передавання знань, а також забезпечення процесів ДІ. Питання вдосконалення інноваційної інфраструктури для розвитку ДІ в секторі ІКТ повинні бути предметом відповідних національних стратегій у сфері </w:t>
      </w:r>
      <w:r w:rsidRPr="00CC5A81">
        <w:rPr>
          <w:rFonts w:ascii="Times New Roman" w:hAnsi="Times New Roman"/>
          <w:iCs/>
          <w:sz w:val="28"/>
          <w:szCs w:val="28"/>
        </w:rPr>
        <w:lastRenderedPageBreak/>
        <w:t xml:space="preserve">інноваційного розвитку, створення національної інноваційної системи та державних програм, прийняття яких планується в Україні. </w:t>
      </w:r>
    </w:p>
    <w:p w14:paraId="16FED56C"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Основними завданнями вдосконалення інноваційної інфраструктури для розвитку ДІ в секторі ІКТ, які повинні бути закладені у відповідних стратегіях і цільових програмах, є: </w:t>
      </w:r>
    </w:p>
    <w:p w14:paraId="5B3D86A4"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1) забезпечення доступу суб'єктів інноваційної діяльності до функцій </w:t>
      </w:r>
      <w:proofErr w:type="spellStart"/>
      <w:r w:rsidRPr="00CC5A81">
        <w:rPr>
          <w:rFonts w:ascii="Times New Roman" w:hAnsi="Times New Roman"/>
          <w:iCs/>
          <w:sz w:val="28"/>
          <w:szCs w:val="28"/>
        </w:rPr>
        <w:t>ІІінф</w:t>
      </w:r>
      <w:proofErr w:type="spellEnd"/>
      <w:r w:rsidRPr="00CC5A81">
        <w:rPr>
          <w:rFonts w:ascii="Times New Roman" w:hAnsi="Times New Roman"/>
          <w:iCs/>
          <w:sz w:val="28"/>
          <w:szCs w:val="28"/>
        </w:rPr>
        <w:t xml:space="preserve">; </w:t>
      </w:r>
    </w:p>
    <w:p w14:paraId="10647AEF"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2) стимулювання партнерства в сфері цифрових інновацій, сприяння зближенню </w:t>
      </w:r>
      <w:proofErr w:type="spellStart"/>
      <w:r w:rsidRPr="00CC5A81">
        <w:rPr>
          <w:rFonts w:ascii="Times New Roman" w:hAnsi="Times New Roman"/>
          <w:iCs/>
          <w:sz w:val="28"/>
          <w:szCs w:val="28"/>
        </w:rPr>
        <w:t>інноваторів</w:t>
      </w:r>
      <w:proofErr w:type="spellEnd"/>
      <w:r w:rsidRPr="00CC5A81">
        <w:rPr>
          <w:rFonts w:ascii="Times New Roman" w:hAnsi="Times New Roman"/>
          <w:iCs/>
          <w:sz w:val="28"/>
          <w:szCs w:val="28"/>
        </w:rPr>
        <w:t xml:space="preserve"> і науки; </w:t>
      </w:r>
    </w:p>
    <w:p w14:paraId="4168C39A"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3) мінімізація </w:t>
      </w:r>
      <w:proofErr w:type="spellStart"/>
      <w:r w:rsidRPr="00CC5A81">
        <w:rPr>
          <w:rFonts w:ascii="Times New Roman" w:hAnsi="Times New Roman"/>
          <w:iCs/>
          <w:sz w:val="28"/>
          <w:szCs w:val="28"/>
        </w:rPr>
        <w:t>інтеракційних</w:t>
      </w:r>
      <w:proofErr w:type="spellEnd"/>
      <w:r w:rsidRPr="00CC5A81">
        <w:rPr>
          <w:rFonts w:ascii="Times New Roman" w:hAnsi="Times New Roman"/>
          <w:iCs/>
          <w:sz w:val="28"/>
          <w:szCs w:val="28"/>
        </w:rPr>
        <w:t xml:space="preserve"> і трансакційних витрат; </w:t>
      </w:r>
    </w:p>
    <w:p w14:paraId="7E1F535C"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4) забезпечення доступу до капіталу в інноваційному секторі, в тому числі венчурному, а також прямої фінансової підтримки з боку держави; </w:t>
      </w:r>
    </w:p>
    <w:p w14:paraId="7F3F16C5" w14:textId="77777777" w:rsidR="000859F0"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5) створення механізмів комунікації та співробітництва в сфері ДІ; </w:t>
      </w:r>
    </w:p>
    <w:p w14:paraId="3F9F2095" w14:textId="12CDE10B" w:rsidR="002578EB" w:rsidRPr="00CC5A81" w:rsidRDefault="00CC5A81" w:rsidP="003D372C">
      <w:pPr>
        <w:autoSpaceDE w:val="0"/>
        <w:autoSpaceDN w:val="0"/>
        <w:adjustRightInd w:val="0"/>
        <w:spacing w:after="0" w:line="360" w:lineRule="auto"/>
        <w:ind w:firstLine="709"/>
        <w:jc w:val="both"/>
        <w:rPr>
          <w:rFonts w:ascii="Times New Roman" w:hAnsi="Times New Roman"/>
          <w:iCs/>
          <w:sz w:val="28"/>
          <w:szCs w:val="28"/>
        </w:rPr>
      </w:pPr>
      <w:r w:rsidRPr="00CC5A81">
        <w:rPr>
          <w:rFonts w:ascii="Times New Roman" w:hAnsi="Times New Roman"/>
          <w:iCs/>
          <w:sz w:val="28"/>
          <w:szCs w:val="28"/>
        </w:rPr>
        <w:t xml:space="preserve">6) мінімізація ризиків розробки, впровадження та просування інновацій, включаючи специфічні, пов'язані з ДІ. Ці завдання визначають функціональні, просторові, ресурсні, інституціональні орієнтири перетворення </w:t>
      </w:r>
      <w:proofErr w:type="spellStart"/>
      <w:r w:rsidRPr="00CC5A81">
        <w:rPr>
          <w:rFonts w:ascii="Times New Roman" w:hAnsi="Times New Roman"/>
          <w:iCs/>
          <w:sz w:val="28"/>
          <w:szCs w:val="28"/>
        </w:rPr>
        <w:t>ІІнф</w:t>
      </w:r>
      <w:proofErr w:type="spellEnd"/>
      <w:r w:rsidRPr="00CC5A81">
        <w:rPr>
          <w:rFonts w:ascii="Times New Roman" w:hAnsi="Times New Roman"/>
          <w:iCs/>
          <w:sz w:val="28"/>
          <w:szCs w:val="28"/>
        </w:rPr>
        <w:t>.</w:t>
      </w:r>
    </w:p>
    <w:p w14:paraId="7B3A2BB1"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Функціонування </w:t>
      </w:r>
      <w:proofErr w:type="spellStart"/>
      <w:r w:rsidRPr="000A2AE5">
        <w:rPr>
          <w:rFonts w:ascii="Times New Roman" w:hAnsi="Times New Roman"/>
          <w:iCs/>
          <w:sz w:val="28"/>
          <w:szCs w:val="28"/>
        </w:rPr>
        <w:t>ІІнф</w:t>
      </w:r>
      <w:proofErr w:type="spellEnd"/>
      <w:r w:rsidRPr="000A2AE5">
        <w:rPr>
          <w:rFonts w:ascii="Times New Roman" w:hAnsi="Times New Roman"/>
          <w:iCs/>
          <w:sz w:val="28"/>
          <w:szCs w:val="28"/>
        </w:rPr>
        <w:t xml:space="preserve">, в цілому, спрямовано на те, щоб сприяти розробці (включаючи й імітацію), впровадженню, просуванню та комерціалізації інновацій, що прямо пов'язано з ДІ. </w:t>
      </w:r>
    </w:p>
    <w:p w14:paraId="1DA8192A"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При цьому </w:t>
      </w:r>
      <w:proofErr w:type="spellStart"/>
      <w:r w:rsidRPr="000A2AE5">
        <w:rPr>
          <w:rFonts w:ascii="Times New Roman" w:hAnsi="Times New Roman"/>
          <w:iCs/>
          <w:sz w:val="28"/>
          <w:szCs w:val="28"/>
        </w:rPr>
        <w:t>ІІнф</w:t>
      </w:r>
      <w:proofErr w:type="spellEnd"/>
      <w:r w:rsidRPr="000A2AE5">
        <w:rPr>
          <w:rFonts w:ascii="Times New Roman" w:hAnsi="Times New Roman"/>
          <w:iCs/>
          <w:sz w:val="28"/>
          <w:szCs w:val="28"/>
        </w:rPr>
        <w:t xml:space="preserve"> об'єднує багато учасників інноваційних процесів, виступаючи посередницькою ланкою, поєднуючи розробників і маркетологів, замовників і виконавців НДДКР, визначаючи спосіб фінансування і </w:t>
      </w:r>
      <w:proofErr w:type="spellStart"/>
      <w:r w:rsidRPr="000A2AE5">
        <w:rPr>
          <w:rFonts w:ascii="Times New Roman" w:hAnsi="Times New Roman"/>
          <w:iCs/>
          <w:sz w:val="28"/>
          <w:szCs w:val="28"/>
        </w:rPr>
        <w:t>т.п</w:t>
      </w:r>
      <w:proofErr w:type="spellEnd"/>
      <w:r w:rsidRPr="000A2AE5">
        <w:rPr>
          <w:rFonts w:ascii="Times New Roman" w:hAnsi="Times New Roman"/>
          <w:iCs/>
          <w:sz w:val="28"/>
          <w:szCs w:val="28"/>
        </w:rPr>
        <w:t xml:space="preserve">., виходячи із специфіки інноваційної технології (продукту). </w:t>
      </w:r>
    </w:p>
    <w:p w14:paraId="4FD77D94"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В рамках цієї частини роботи увагу необхідно фокусувати на допомозі розробникам у просуванні розробок, підприємцям (особливо стартапам) – в просуванні інноваційного продукту на ринок, поєднуючи цілі новаторства та комерціалізації. </w:t>
      </w:r>
    </w:p>
    <w:p w14:paraId="374D1A5B"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При цьому комерціалізація не повинна бути самоціллю і блокувати науковий розвиток, вона має передбачати широку і активну наукову комунікацію, щоб донести прогресивні ідеї, нові знання і розробки до суспільства, підвищуючи якість </w:t>
      </w:r>
      <w:r w:rsidRPr="000A2AE5">
        <w:rPr>
          <w:rFonts w:ascii="Times New Roman" w:hAnsi="Times New Roman"/>
          <w:iCs/>
          <w:sz w:val="28"/>
          <w:szCs w:val="28"/>
        </w:rPr>
        <w:lastRenderedPageBreak/>
        <w:t xml:space="preserve">життя. Комерціалізація як </w:t>
      </w:r>
      <w:proofErr w:type="spellStart"/>
      <w:r w:rsidRPr="000A2AE5">
        <w:rPr>
          <w:rFonts w:ascii="Times New Roman" w:hAnsi="Times New Roman"/>
          <w:iCs/>
          <w:sz w:val="28"/>
          <w:szCs w:val="28"/>
        </w:rPr>
        <w:t>мотиватор</w:t>
      </w:r>
      <w:proofErr w:type="spellEnd"/>
      <w:r w:rsidRPr="000A2AE5">
        <w:rPr>
          <w:rFonts w:ascii="Times New Roman" w:hAnsi="Times New Roman"/>
          <w:iCs/>
          <w:sz w:val="28"/>
          <w:szCs w:val="28"/>
        </w:rPr>
        <w:t xml:space="preserve"> повинна доповнюватися мотиваційними чинниками </w:t>
      </w:r>
      <w:proofErr w:type="spellStart"/>
      <w:r w:rsidRPr="000A2AE5">
        <w:rPr>
          <w:rFonts w:ascii="Times New Roman" w:hAnsi="Times New Roman"/>
          <w:iCs/>
          <w:sz w:val="28"/>
          <w:szCs w:val="28"/>
        </w:rPr>
        <w:t>прогресорства</w:t>
      </w:r>
      <w:proofErr w:type="spellEnd"/>
      <w:r w:rsidRPr="000A2AE5">
        <w:rPr>
          <w:rFonts w:ascii="Times New Roman" w:hAnsi="Times New Roman"/>
          <w:iCs/>
          <w:sz w:val="28"/>
          <w:szCs w:val="28"/>
        </w:rPr>
        <w:t xml:space="preserve">. </w:t>
      </w:r>
    </w:p>
    <w:p w14:paraId="1730FC2E"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Комерціалізація має перетворити підприємництво на додатковий «двигун» наукового та інноваційного розвитку, спосіб демонстрації унікальності проектів, популяризації інновацій, що створить їх об'єктивну оцінку з боку споживачів і забезпечить окупність витрат. </w:t>
      </w:r>
    </w:p>
    <w:p w14:paraId="3C91DF21"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Просування і комерціалізація тісно пов'язані із захистом інтелектуальної власності, її об'єктивною оцінкою (інтелектуальних активів), ліцензуванням. </w:t>
      </w:r>
    </w:p>
    <w:p w14:paraId="33EB03F8"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З метою вдосконалення установ загальної </w:t>
      </w:r>
      <w:proofErr w:type="spellStart"/>
      <w:r w:rsidRPr="000A2AE5">
        <w:rPr>
          <w:rFonts w:ascii="Times New Roman" w:hAnsi="Times New Roman"/>
          <w:iCs/>
          <w:sz w:val="28"/>
          <w:szCs w:val="28"/>
        </w:rPr>
        <w:t>ІІнф</w:t>
      </w:r>
      <w:proofErr w:type="spellEnd"/>
      <w:r w:rsidRPr="000A2AE5">
        <w:rPr>
          <w:rFonts w:ascii="Times New Roman" w:hAnsi="Times New Roman"/>
          <w:iCs/>
          <w:sz w:val="28"/>
          <w:szCs w:val="28"/>
        </w:rPr>
        <w:t xml:space="preserve"> для розвитку процесів ДІ у секторі ІКТ пропонуються такі заходи: </w:t>
      </w:r>
    </w:p>
    <w:p w14:paraId="66A7813E"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1 – інкубатори та акселератори бізнесу – сприяти розширенню таких установ, особливо для застосування нових ІКТ в різних галузях, формуючи основу для </w:t>
      </w:r>
      <w:proofErr w:type="spellStart"/>
      <w:r w:rsidRPr="000A2AE5">
        <w:rPr>
          <w:rFonts w:ascii="Times New Roman" w:hAnsi="Times New Roman"/>
          <w:iCs/>
          <w:sz w:val="28"/>
          <w:szCs w:val="28"/>
        </w:rPr>
        <w:t>ЦЕк</w:t>
      </w:r>
      <w:proofErr w:type="spellEnd"/>
      <w:r w:rsidRPr="000A2AE5">
        <w:rPr>
          <w:rFonts w:ascii="Times New Roman" w:hAnsi="Times New Roman"/>
          <w:iCs/>
          <w:sz w:val="28"/>
          <w:szCs w:val="28"/>
        </w:rPr>
        <w:t xml:space="preserve">; необхідно забезпечити просторове розширення установ інкубації бізнесу, охоплюючи всі регіони і великі наукові центри. </w:t>
      </w:r>
    </w:p>
    <w:p w14:paraId="3F25141C"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Окремо необхідно сприяти розширенню присутності провідних зарубіжних інкубаторів, підтримуючи не тільки просування вітчизняних проектів на світові ринки, а й реалізацію проектів в Україні. Доцільно активізувати співробітництво інкубаторів з університетами та інжиніринговими школами; </w:t>
      </w:r>
    </w:p>
    <w:p w14:paraId="5A2BFAA3"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2 – технологічні та наукові парки – в Україні необхідно перейти до створення таких установ на основі моделей розвинених країн, що особливо стосується технопарків, існуючих формально. </w:t>
      </w:r>
    </w:p>
    <w:p w14:paraId="4BE66C9E"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В рамках мережі технологічних і наукових парків необхідно передбачити нові механізми фінансування проектів з боку державних фондів і приватного венчурного інвестування, включаючи спільні фонди для великих проектів національного та регіонального значення, для чого може використовуватися державне замовлення. </w:t>
      </w:r>
    </w:p>
    <w:p w14:paraId="7F1B1D1E" w14:textId="6EC42211" w:rsidR="000A2AE5" w:rsidRDefault="000A2AE5" w:rsidP="00FD3620">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Реальний запуск паркових структур вимагає підвищення ефективності маркетингової діяльності в розробці ідей та проектів, а також просуванні їх результатів; інвестиційна інфраструктура – охоплює різних інституціональних інвесторів (фонди державного фінансування науки можуть розглядатися частково), </w:t>
      </w:r>
      <w:r w:rsidRPr="000A2AE5">
        <w:rPr>
          <w:rFonts w:ascii="Times New Roman" w:hAnsi="Times New Roman"/>
          <w:iCs/>
          <w:sz w:val="28"/>
          <w:szCs w:val="28"/>
        </w:rPr>
        <w:lastRenderedPageBreak/>
        <w:t xml:space="preserve">включаючи, в першу чергу, венчурні фонди і компанії, які забезпечують доступ до капіталу для </w:t>
      </w:r>
      <w:proofErr w:type="spellStart"/>
      <w:r w:rsidRPr="000A2AE5">
        <w:rPr>
          <w:rFonts w:ascii="Times New Roman" w:hAnsi="Times New Roman"/>
          <w:iCs/>
          <w:sz w:val="28"/>
          <w:szCs w:val="28"/>
        </w:rPr>
        <w:t>високоризикових</w:t>
      </w:r>
      <w:proofErr w:type="spellEnd"/>
      <w:r w:rsidRPr="000A2AE5">
        <w:rPr>
          <w:rFonts w:ascii="Times New Roman" w:hAnsi="Times New Roman"/>
          <w:iCs/>
          <w:sz w:val="28"/>
          <w:szCs w:val="28"/>
        </w:rPr>
        <w:t xml:space="preserve"> проектів (охоплюючи і неформальний сектор венчурного капіталу – «бізнес-ангелів»). </w:t>
      </w:r>
    </w:p>
    <w:p w14:paraId="51EF102D"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Розвиток інвестиційної інфраструктури має включати просторове розширення, нарощування обсягів інвестиційних ресурсів, підвищення якості експертизи  проектів і активізацію маркетингу. </w:t>
      </w:r>
    </w:p>
    <w:p w14:paraId="20F4A0B1"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Для розгортання великомасштабного і довгострокового інвестування можуть створюватися спільні фонди, а також механізми, що пов'язують приватні венчурні інвестиції з державним фінансуванням. </w:t>
      </w:r>
    </w:p>
    <w:p w14:paraId="2967870C"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Необхідно розділяти інвестиції в регіональні, національні і глобальні інновації, залучаючи для їх забезпечення зарубіжний капітал. Потрібно активізувати співробітництво венчурних структур з практично діючими </w:t>
      </w:r>
      <w:proofErr w:type="spellStart"/>
      <w:r w:rsidRPr="000A2AE5">
        <w:rPr>
          <w:rFonts w:ascii="Times New Roman" w:hAnsi="Times New Roman"/>
          <w:iCs/>
          <w:sz w:val="28"/>
          <w:szCs w:val="28"/>
        </w:rPr>
        <w:t>техно</w:t>
      </w:r>
      <w:proofErr w:type="spellEnd"/>
      <w:r w:rsidRPr="000A2AE5">
        <w:rPr>
          <w:rFonts w:ascii="Times New Roman" w:hAnsi="Times New Roman"/>
          <w:iCs/>
          <w:sz w:val="28"/>
          <w:szCs w:val="28"/>
        </w:rPr>
        <w:t xml:space="preserve">- та науковими парками, університетами, формуючи інноваційні кластери [35]. </w:t>
      </w:r>
    </w:p>
    <w:p w14:paraId="3E766798"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Передбачається також створити: корпорацію і банк розвитку цифрових інновацій; фонд сприяння становленню цифрової економіки. </w:t>
      </w:r>
    </w:p>
    <w:p w14:paraId="10B7384E"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Такі центри повинні надавати базу для проведення НДДКР, роботи програмістів і цілих ІТ-проектів. </w:t>
      </w:r>
    </w:p>
    <w:p w14:paraId="2AF38763"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Інноваційні центри повинні бути пов'язані і можуть включати технопарки, інкубатори бізнесу, венчурні фонди. В рамках центрів необхідно створити відділи патентування та комерціалізації розробок, а також використовувати модель відкритих інновацій</w:t>
      </w:r>
      <w:r>
        <w:rPr>
          <w:rFonts w:ascii="Times New Roman" w:hAnsi="Times New Roman"/>
          <w:iCs/>
          <w:sz w:val="28"/>
          <w:szCs w:val="28"/>
        </w:rPr>
        <w:t xml:space="preserve">; </w:t>
      </w:r>
      <w:r w:rsidRPr="000A2AE5">
        <w:rPr>
          <w:rFonts w:ascii="Times New Roman" w:hAnsi="Times New Roman"/>
          <w:iCs/>
          <w:sz w:val="28"/>
          <w:szCs w:val="28"/>
        </w:rPr>
        <w:t xml:space="preserve">технологічні платформи – є організаційною формою співробітництва, що широко використовується, щодо розробки нових технологій, вирішуючи за рахунок партнерства завдання поширення; такі платформи повинні дозволяти реалізовувати міждисциплінарні проекти, орієнтуватися на нові і базові галузі української економіки. </w:t>
      </w:r>
    </w:p>
    <w:p w14:paraId="10A08C83"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При створенні платформ доцільно використовувати європейський досвід і процедури країн ЄС, розширюючи міжнародне співробітництво. Діяльність платформ повинна враховувати інтереси всіх учасників інноваційних процесів, а самі вони – доповнювати перераховані вище установи. Створення технологічних платформ може </w:t>
      </w:r>
      <w:proofErr w:type="spellStart"/>
      <w:r w:rsidRPr="000A2AE5">
        <w:rPr>
          <w:rFonts w:ascii="Times New Roman" w:hAnsi="Times New Roman"/>
          <w:iCs/>
          <w:sz w:val="28"/>
          <w:szCs w:val="28"/>
        </w:rPr>
        <w:t>результувати</w:t>
      </w:r>
      <w:proofErr w:type="spellEnd"/>
      <w:r w:rsidRPr="000A2AE5">
        <w:rPr>
          <w:rFonts w:ascii="Times New Roman" w:hAnsi="Times New Roman"/>
          <w:iCs/>
          <w:sz w:val="28"/>
          <w:szCs w:val="28"/>
        </w:rPr>
        <w:t xml:space="preserve"> діяльність дослідницьких консорціумів і мереж, </w:t>
      </w:r>
      <w:r w:rsidRPr="000A2AE5">
        <w:rPr>
          <w:rFonts w:ascii="Times New Roman" w:hAnsi="Times New Roman"/>
          <w:iCs/>
          <w:sz w:val="28"/>
          <w:szCs w:val="28"/>
        </w:rPr>
        <w:lastRenderedPageBreak/>
        <w:t xml:space="preserve">спільних проектів університетів і бізнесу; центри компетенцій – такі установи доцільно створювати на базі університетів, НДІ, інноваційних, технологічних і наукових центрів, орієнтуючи їх на створення і освоєння нових компетенцій, яких повинні набувати підприємці, вчені, інженери, студенти. </w:t>
      </w:r>
    </w:p>
    <w:p w14:paraId="1D5005A9"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Центри компетенцій повинні діяти як науково- та інженерно-освітні центри, здійснюючи передавання нових знань і навичок в рамках нових технологічних напрямів. У масштабах країни такі центри доцільно об'єднати в єдину мережу, в тому числі реалізуючи єдині програми інженерної підготовки. </w:t>
      </w:r>
    </w:p>
    <w:p w14:paraId="734FAAAD"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Центри компетенцій можуть бути одним з активних елементів реалізації національних ініціатив щодо поширення нових технологій, беручи на себе функції підготовки. </w:t>
      </w:r>
    </w:p>
    <w:p w14:paraId="6D2AB197"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Центри поєднуються у мережі компетенцій як структуру поширення знань, які слугують основою для розробки та освоєння інновацій. У контексті вищезазначених напрямів доцільно розвивати різні інформаційні портали, забезпечуючи співробітництво вчених, науки і бізнесу, експертів в різних галузях, доступ до науково-технічної інформації, комунікацію професійних спільнот, а також інформування в сфері державної науково-технічної та інноваційної політики. </w:t>
      </w:r>
    </w:p>
    <w:p w14:paraId="122713CB"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Прообразом такого інформаційного порталу є концепція Національної інноваційної мережі, яка буде вирішувати і завдання ДІ</w:t>
      </w:r>
      <w:r w:rsidR="00B1449E">
        <w:rPr>
          <w:rFonts w:ascii="Times New Roman" w:hAnsi="Times New Roman"/>
          <w:iCs/>
          <w:sz w:val="28"/>
          <w:szCs w:val="28"/>
        </w:rPr>
        <w:t xml:space="preserve">. </w:t>
      </w:r>
      <w:r w:rsidRPr="000A2AE5">
        <w:rPr>
          <w:rFonts w:ascii="Times New Roman" w:hAnsi="Times New Roman"/>
          <w:iCs/>
          <w:sz w:val="28"/>
          <w:szCs w:val="28"/>
        </w:rPr>
        <w:t xml:space="preserve">У вдосконаленні спеціальної </w:t>
      </w:r>
      <w:proofErr w:type="spellStart"/>
      <w:r w:rsidRPr="000A2AE5">
        <w:rPr>
          <w:rFonts w:ascii="Times New Roman" w:hAnsi="Times New Roman"/>
          <w:iCs/>
          <w:sz w:val="28"/>
          <w:szCs w:val="28"/>
        </w:rPr>
        <w:t>ІІнф</w:t>
      </w:r>
      <w:proofErr w:type="spellEnd"/>
      <w:r w:rsidRPr="000A2AE5">
        <w:rPr>
          <w:rFonts w:ascii="Times New Roman" w:hAnsi="Times New Roman"/>
          <w:iCs/>
          <w:sz w:val="28"/>
          <w:szCs w:val="28"/>
        </w:rPr>
        <w:t xml:space="preserve"> для ДІ в секторі ІКТ пропонується створення на базі університетів, НДІ або в якості самостійних структур таких установ, як: центри трансферу технологій, бюро комерціалізації технологій, центри технологічного лідерства, центри патентування – це основні посередники в ДІ. </w:t>
      </w:r>
    </w:p>
    <w:p w14:paraId="0E4027BF" w14:textId="755BD24B" w:rsidR="00C877C1"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З метою вдосконалення установ спеціальної </w:t>
      </w:r>
      <w:proofErr w:type="spellStart"/>
      <w:r w:rsidRPr="000A2AE5">
        <w:rPr>
          <w:rFonts w:ascii="Times New Roman" w:hAnsi="Times New Roman"/>
          <w:iCs/>
          <w:sz w:val="28"/>
          <w:szCs w:val="28"/>
        </w:rPr>
        <w:t>ІІнф</w:t>
      </w:r>
      <w:proofErr w:type="spellEnd"/>
      <w:r w:rsidRPr="000A2AE5">
        <w:rPr>
          <w:rFonts w:ascii="Times New Roman" w:hAnsi="Times New Roman"/>
          <w:iCs/>
          <w:sz w:val="28"/>
          <w:szCs w:val="28"/>
        </w:rPr>
        <w:t xml:space="preserve"> для розвитку процесів ДІ в секторі ІКТ пропонуються такі заходи: центри трансферу технологій – пропонується формування мережі спеціалізованих в сфері ІКТ центрів по регіонах України, що лідирують за науково-технічним потенціалом та ІТ-бізнесом; вони розглядаються як головний механізм ДІ в секторі ІКТ, включаючи передавання технологій з державного до приватного сектору. Центри покликані забезпечити взаємодію університетів і бізнесу в сфері передавання та продажу технологій, </w:t>
      </w:r>
      <w:r w:rsidRPr="000A2AE5">
        <w:rPr>
          <w:rFonts w:ascii="Times New Roman" w:hAnsi="Times New Roman"/>
          <w:iCs/>
          <w:sz w:val="28"/>
          <w:szCs w:val="28"/>
        </w:rPr>
        <w:lastRenderedPageBreak/>
        <w:t>виступити посередниками при продажу технологічних розробок в підприємницькому секторі, надаючи організаційні, консультаційні, юридичні, освітні, експертно-оціночні функції;</w:t>
      </w:r>
    </w:p>
    <w:p w14:paraId="2608F626"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Доповненням перерахованих вище видів установ повинні стати організовані експертні мережі, об'єднати які можна на основі цих же ІКТ, створюючи спеціальні інформаційні системи. </w:t>
      </w:r>
    </w:p>
    <w:p w14:paraId="34CF6EA6"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Експертні мережі повинні забезпечити доступ </w:t>
      </w:r>
      <w:proofErr w:type="spellStart"/>
      <w:r w:rsidRPr="000A2AE5">
        <w:rPr>
          <w:rFonts w:ascii="Times New Roman" w:hAnsi="Times New Roman"/>
          <w:iCs/>
          <w:sz w:val="28"/>
          <w:szCs w:val="28"/>
        </w:rPr>
        <w:t>інноваторів</w:t>
      </w:r>
      <w:proofErr w:type="spellEnd"/>
      <w:r w:rsidRPr="000A2AE5">
        <w:rPr>
          <w:rFonts w:ascii="Times New Roman" w:hAnsi="Times New Roman"/>
          <w:iCs/>
          <w:sz w:val="28"/>
          <w:szCs w:val="28"/>
        </w:rPr>
        <w:t xml:space="preserve"> до експертизи (наукової, проектної, інженерної), об'єднуючи експертів високого рівня для надання консультацій та участі в доопрацюванні проектів. </w:t>
      </w:r>
    </w:p>
    <w:p w14:paraId="3DAA364C"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Створені групи експертів по галузям економіки і технологічним напрямам дозволять накопичувати відповідні бази знань. Для сектора ІКТ в умовах становлення </w:t>
      </w:r>
      <w:proofErr w:type="spellStart"/>
      <w:r w:rsidRPr="000A2AE5">
        <w:rPr>
          <w:rFonts w:ascii="Times New Roman" w:hAnsi="Times New Roman"/>
          <w:iCs/>
          <w:sz w:val="28"/>
          <w:szCs w:val="28"/>
        </w:rPr>
        <w:t>ЦЕк</w:t>
      </w:r>
      <w:proofErr w:type="spellEnd"/>
      <w:r w:rsidRPr="000A2AE5">
        <w:rPr>
          <w:rFonts w:ascii="Times New Roman" w:hAnsi="Times New Roman"/>
          <w:iCs/>
          <w:sz w:val="28"/>
          <w:szCs w:val="28"/>
        </w:rPr>
        <w:t xml:space="preserve"> особливого значення набуває інформаційна (цифрова) інфраструктура, що створює технічні умови поширення технологій і використання цифрових інновацій. Така інфраструктура охоплює: дата-центри, спеціальні технологічні платформи, хмарні сервіси, цифрові бібліотеки і призначена для того, щоб забезпечити на належному рівні процеси накопичення, зберігання, передавання та обробки даних.</w:t>
      </w:r>
    </w:p>
    <w:p w14:paraId="5FE7F5C5"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Ключовими вимогами до технічної інфраструктури ІКТ є: потужність, гнучкість, безпека, економічність. Удосконалення інформаційної інфраструктури може орієнтуватися на галузі економіки, великі міста, національні проекти, технологічні напрями</w:t>
      </w:r>
      <w:r w:rsidR="00B1449E">
        <w:rPr>
          <w:rFonts w:ascii="Times New Roman" w:hAnsi="Times New Roman"/>
          <w:iCs/>
          <w:sz w:val="28"/>
          <w:szCs w:val="28"/>
        </w:rPr>
        <w:t xml:space="preserve">, </w:t>
      </w:r>
      <w:r w:rsidRPr="000A2AE5">
        <w:rPr>
          <w:rFonts w:ascii="Times New Roman" w:hAnsi="Times New Roman"/>
          <w:iCs/>
          <w:sz w:val="28"/>
          <w:szCs w:val="28"/>
        </w:rPr>
        <w:t xml:space="preserve">що вимагає відповідних державних програм. </w:t>
      </w:r>
    </w:p>
    <w:p w14:paraId="1E3BE931"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У зв'язку з цим, пропонується створення: </w:t>
      </w:r>
    </w:p>
    <w:p w14:paraId="3EF5AD14"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єдиної платформи для постачальників і споживачів ПЗ, об'єднуючи ІТ компанії, державні установи, університети і великі підприємства – для подання розробниками своїх прототипів, розробок, пропозицій; </w:t>
      </w:r>
    </w:p>
    <w:p w14:paraId="2D8C7D23"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спеціальної комісії для прийняття рішення у сфері ПЗ, його інтеграції та використання мережевих продуктів; </w:t>
      </w:r>
    </w:p>
    <w:p w14:paraId="5B669E17"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спеціальних обчислювальних </w:t>
      </w:r>
      <w:proofErr w:type="spellStart"/>
      <w:r w:rsidRPr="000A2AE5">
        <w:rPr>
          <w:rFonts w:ascii="Times New Roman" w:hAnsi="Times New Roman"/>
          <w:iCs/>
          <w:sz w:val="28"/>
          <w:szCs w:val="28"/>
        </w:rPr>
        <w:t>потужностей</w:t>
      </w:r>
      <w:proofErr w:type="spellEnd"/>
      <w:r w:rsidRPr="000A2AE5">
        <w:rPr>
          <w:rFonts w:ascii="Times New Roman" w:hAnsi="Times New Roman"/>
          <w:iCs/>
          <w:sz w:val="28"/>
          <w:szCs w:val="28"/>
        </w:rPr>
        <w:t xml:space="preserve"> (в тому числі розподілених) для </w:t>
      </w:r>
      <w:proofErr w:type="spellStart"/>
      <w:r w:rsidRPr="000A2AE5">
        <w:rPr>
          <w:rFonts w:ascii="Times New Roman" w:hAnsi="Times New Roman"/>
          <w:iCs/>
          <w:sz w:val="28"/>
          <w:szCs w:val="28"/>
        </w:rPr>
        <w:t>Big</w:t>
      </w:r>
      <w:proofErr w:type="spellEnd"/>
      <w:r w:rsidRPr="000A2AE5">
        <w:rPr>
          <w:rFonts w:ascii="Times New Roman" w:hAnsi="Times New Roman"/>
          <w:iCs/>
          <w:sz w:val="28"/>
          <w:szCs w:val="28"/>
        </w:rPr>
        <w:t xml:space="preserve"> </w:t>
      </w:r>
      <w:proofErr w:type="spellStart"/>
      <w:r w:rsidRPr="000A2AE5">
        <w:rPr>
          <w:rFonts w:ascii="Times New Roman" w:hAnsi="Times New Roman"/>
          <w:iCs/>
          <w:sz w:val="28"/>
          <w:szCs w:val="28"/>
        </w:rPr>
        <w:t>Data</w:t>
      </w:r>
      <w:proofErr w:type="spellEnd"/>
      <w:r w:rsidRPr="000A2AE5">
        <w:rPr>
          <w:rFonts w:ascii="Times New Roman" w:hAnsi="Times New Roman"/>
          <w:iCs/>
          <w:sz w:val="28"/>
          <w:szCs w:val="28"/>
        </w:rPr>
        <w:t>, проведення наукових досліджень, об'єднуючи хмарні сховища і сервіси для збору, зберігання і обробки даних.</w:t>
      </w:r>
    </w:p>
    <w:p w14:paraId="7FCBE430"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lastRenderedPageBreak/>
        <w:t xml:space="preserve"> У національному секторі ІКТ доцільно акцептувати передові світові стандарти в сфері ПЗ і устаткування, підтримувати уніфікацію структур даних в сфері науково-технічної звітності для університетів і НДІ, патентного аналізу. Розглядаючи </w:t>
      </w:r>
      <w:proofErr w:type="spellStart"/>
      <w:r w:rsidRPr="000A2AE5">
        <w:rPr>
          <w:rFonts w:ascii="Times New Roman" w:hAnsi="Times New Roman"/>
          <w:iCs/>
          <w:sz w:val="28"/>
          <w:szCs w:val="28"/>
        </w:rPr>
        <w:t>ІІнф</w:t>
      </w:r>
      <w:proofErr w:type="spellEnd"/>
      <w:r w:rsidRPr="000A2AE5">
        <w:rPr>
          <w:rFonts w:ascii="Times New Roman" w:hAnsi="Times New Roman"/>
          <w:iCs/>
          <w:sz w:val="28"/>
          <w:szCs w:val="28"/>
        </w:rPr>
        <w:t xml:space="preserve"> ДІ в секторі ІКТ, окрему увагу необхідно приділити університетам, які в західній моделі НІС виконують широкий спектр функцій в сфері інновацій: фінансують і забезпечують НДДКР, здійснюють селекцію і підготовку фахівців, виступають базою для створення стартапів (університетського підприємництва), є патентовласниками і продають інтелектуальну власність, здійснюють експертизу і </w:t>
      </w:r>
      <w:proofErr w:type="spellStart"/>
      <w:r w:rsidRPr="000A2AE5">
        <w:rPr>
          <w:rFonts w:ascii="Times New Roman" w:hAnsi="Times New Roman"/>
          <w:iCs/>
          <w:sz w:val="28"/>
          <w:szCs w:val="28"/>
        </w:rPr>
        <w:t>т.п</w:t>
      </w:r>
      <w:proofErr w:type="spellEnd"/>
      <w:r w:rsidRPr="000A2AE5">
        <w:rPr>
          <w:rFonts w:ascii="Times New Roman" w:hAnsi="Times New Roman"/>
          <w:iCs/>
          <w:sz w:val="28"/>
          <w:szCs w:val="28"/>
        </w:rPr>
        <w:t xml:space="preserve">. </w:t>
      </w:r>
    </w:p>
    <w:p w14:paraId="690ECEA3"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Університети можуть бути базою для створення інкубаторів бізнесу, наукових парків, технопарків, центрів трансферу технологій та ін., а також самостійно виконувати деякі функції інфраструктури, включаючи фінансування і організацію взаємодії. </w:t>
      </w:r>
    </w:p>
    <w:p w14:paraId="1EF2FB94"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Співробітництво бізнесу (виробництва) і університетів (науки) саме по собі є передумовою ДІ. З точки зору ДІ необхідно зазначити, що університети виступають центрами генерації нового знання, що просочується до реального сектору через вчених і студентів, а також місцем розробки науково-технічних нововведень, що надходять до економіки. </w:t>
      </w:r>
    </w:p>
    <w:p w14:paraId="18AE32AA"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Роль університетів в процесах ДІ в секторі ІКТ проявляється в наступному: </w:t>
      </w:r>
    </w:p>
    <w:p w14:paraId="6E6252AC"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1) підготовка фахівців, що є поширенням знань; </w:t>
      </w:r>
    </w:p>
    <w:p w14:paraId="24EB34E6"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2) забезпечення передавання науково-технічних нововведень до реального сектору за допомогою виконання НДДКР на замовлення і продажу інтелектуальної власності; </w:t>
      </w:r>
    </w:p>
    <w:p w14:paraId="6DB5E8A1"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3) підтримка створення інноваційних підприємств; </w:t>
      </w:r>
    </w:p>
    <w:p w14:paraId="46DF386A"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4) розподіл державного фінансування (грантів) для забезпечення НДДКР, в тому числі фундаментальних, з відкритим доступом. Таким чином, посилення ролі університетів сприятиме розвитку процесів ДІ в секторі ІКТ. Для посилення ролі університетів у розвитку процесів ДІ у секторі ІКТ доцільно зосередитися на ряді напрямів і заходів</w:t>
      </w:r>
      <w:r w:rsidR="00B1449E">
        <w:rPr>
          <w:rFonts w:ascii="Times New Roman" w:hAnsi="Times New Roman"/>
          <w:iCs/>
          <w:sz w:val="28"/>
          <w:szCs w:val="28"/>
        </w:rPr>
        <w:t>.</w:t>
      </w:r>
    </w:p>
    <w:p w14:paraId="38C3D6B4"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lastRenderedPageBreak/>
        <w:t xml:space="preserve">Університети виступають </w:t>
      </w:r>
      <w:proofErr w:type="spellStart"/>
      <w:r w:rsidRPr="000A2AE5">
        <w:rPr>
          <w:rFonts w:ascii="Times New Roman" w:hAnsi="Times New Roman"/>
          <w:iCs/>
          <w:sz w:val="28"/>
          <w:szCs w:val="28"/>
        </w:rPr>
        <w:t>аттракторами</w:t>
      </w:r>
      <w:proofErr w:type="spellEnd"/>
      <w:r w:rsidRPr="000A2AE5">
        <w:rPr>
          <w:rFonts w:ascii="Times New Roman" w:hAnsi="Times New Roman"/>
          <w:iCs/>
          <w:sz w:val="28"/>
          <w:szCs w:val="28"/>
        </w:rPr>
        <w:t xml:space="preserve"> </w:t>
      </w:r>
      <w:proofErr w:type="spellStart"/>
      <w:r w:rsidRPr="000A2AE5">
        <w:rPr>
          <w:rFonts w:ascii="Times New Roman" w:hAnsi="Times New Roman"/>
          <w:iCs/>
          <w:sz w:val="28"/>
          <w:szCs w:val="28"/>
        </w:rPr>
        <w:t>інноваторів</w:t>
      </w:r>
      <w:proofErr w:type="spellEnd"/>
      <w:r w:rsidRPr="000A2AE5">
        <w:rPr>
          <w:rFonts w:ascii="Times New Roman" w:hAnsi="Times New Roman"/>
          <w:iCs/>
          <w:sz w:val="28"/>
          <w:szCs w:val="28"/>
        </w:rPr>
        <w:t xml:space="preserve"> й інтегрують екосистему для інновацій. У межах цієї екосистеми важливе місце займає спеціальна інфраструктура ДІ (трансферу технологій) у різних інституціональних формах, а саме: центри трансферу технологій та бюро (офіси) з комерціалізації технологій. Головне – комерціалізація частини знань (інновацій) починається на етапі НДДКР. </w:t>
      </w:r>
    </w:p>
    <w:p w14:paraId="67EE5C15" w14:textId="32F97219"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В цілому, такі центри будуть стимулювати підвищення </w:t>
      </w:r>
      <w:proofErr w:type="spellStart"/>
      <w:r w:rsidRPr="000A2AE5">
        <w:rPr>
          <w:rFonts w:ascii="Times New Roman" w:hAnsi="Times New Roman"/>
          <w:iCs/>
          <w:sz w:val="28"/>
          <w:szCs w:val="28"/>
        </w:rPr>
        <w:t>інноваційності</w:t>
      </w:r>
      <w:proofErr w:type="spellEnd"/>
      <w:r w:rsidRPr="000A2AE5">
        <w:rPr>
          <w:rFonts w:ascii="Times New Roman" w:hAnsi="Times New Roman"/>
          <w:iCs/>
          <w:sz w:val="28"/>
          <w:szCs w:val="28"/>
        </w:rPr>
        <w:t xml:space="preserve"> університетів за рахунок відстеження</w:t>
      </w:r>
      <w:r w:rsidR="00B1449E">
        <w:rPr>
          <w:rFonts w:ascii="Times New Roman" w:hAnsi="Times New Roman"/>
          <w:iCs/>
          <w:sz w:val="28"/>
          <w:szCs w:val="28"/>
        </w:rPr>
        <w:t xml:space="preserve"> </w:t>
      </w:r>
      <w:r w:rsidRPr="000A2AE5">
        <w:rPr>
          <w:rFonts w:ascii="Times New Roman" w:hAnsi="Times New Roman"/>
          <w:iCs/>
          <w:sz w:val="28"/>
          <w:szCs w:val="28"/>
        </w:rPr>
        <w:t>запитів на ринку знань, надавати підтримку в патентуванні, організовувати взаємодію, забезпечувати укладання угод. Вони покликані забезпечувати участь в різних видах ДІ, прискорюючи передавання розробок до реального сектору і, в підсумку, це дозволить підвищити науково-технічну і економічну результативність для університетів і для галузі в цілому.</w:t>
      </w:r>
    </w:p>
    <w:p w14:paraId="21D4E00A"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У забезпеченні процесів ДІ доцільно розвивати онлайн платформи в сфері освіти, НДДКР, продажу інтелектуальної власності, доступу до науково технічної інформації. </w:t>
      </w:r>
    </w:p>
    <w:p w14:paraId="6E9B6BDE" w14:textId="29BD1149"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Це може забезпечуватися за рахунок створення Національної інноваційної мережі [4; 5]. На рівні університетів пропонується створювати Інноваційні портали університетів, систему, яка б забезпечувала взаємодію з інноваційним сектором, включаючи співробітництво з бізнесом, охоплюючи питання фінансування, продажу, НДДКР, надання послуг. </w:t>
      </w:r>
    </w:p>
    <w:p w14:paraId="5023596D"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Такі портали університетів повинні бути інтегровані в рамках Національної інноваційної мережі на основі уніфікації методики наукової звітності установ і вчених. В умовах глобалізації університети стають активними акторами на світовому ринку знань, включаються до глобальних університетських, дослідницьких, інноваційних мереж, пропонуючи свої розробки, наукові та освітні послуги. </w:t>
      </w:r>
    </w:p>
    <w:p w14:paraId="7DFDB978"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У зв'язку з цим, необхідне врахування участі університетів України в процесах ДІ в секторі ІКТ на міжнародному рівні. У роботах М. Рябоконя обґрунтовано доцільність створення на базі університетів інжинірингових шкіл (NES), що підтверджено на практиці. NES покликані забезпечувати підготовку фахівців в рамках реалізації реальних інноваційних проектів, які перетворюються </w:t>
      </w:r>
      <w:r w:rsidRPr="000A2AE5">
        <w:rPr>
          <w:rFonts w:ascii="Times New Roman" w:hAnsi="Times New Roman"/>
          <w:iCs/>
          <w:sz w:val="28"/>
          <w:szCs w:val="28"/>
        </w:rPr>
        <w:lastRenderedPageBreak/>
        <w:t xml:space="preserve">на стартапи, а також продаж розробок бізнесу, виконання НДДКР на замовлення. NES розробляють велику кількість проектів, більшість з яких пов'язані з ІКТ, і тим самим сприяють ДІ. NES в різних формах залучають університети до інноваційних процесів, сприяючи дифузії університетського знання. </w:t>
      </w:r>
    </w:p>
    <w:p w14:paraId="54AA8626"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Для розширення ролі NES в процесах ДІ в секторі ІКТ пропонується: </w:t>
      </w:r>
    </w:p>
    <w:p w14:paraId="09162EF9"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активізувати співробітництво університетів і бізнесу на базі NES за допомогою спільних проектів, дослідницьких консорціумів; </w:t>
      </w:r>
    </w:p>
    <w:p w14:paraId="7FDDAE17" w14:textId="77777777" w:rsidR="00FD3620"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перейти до організації інноваційних процесів на основі моделі відкритих інновацій; </w:t>
      </w:r>
    </w:p>
    <w:p w14:paraId="3CAC7D51" w14:textId="554CD6EA"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w:t>
      </w:r>
      <w:proofErr w:type="spellStart"/>
      <w:r w:rsidRPr="000A2AE5">
        <w:rPr>
          <w:rFonts w:ascii="Times New Roman" w:hAnsi="Times New Roman"/>
          <w:iCs/>
          <w:sz w:val="28"/>
          <w:szCs w:val="28"/>
        </w:rPr>
        <w:t>інституціоналізувати</w:t>
      </w:r>
      <w:proofErr w:type="spellEnd"/>
      <w:r w:rsidRPr="000A2AE5">
        <w:rPr>
          <w:rFonts w:ascii="Times New Roman" w:hAnsi="Times New Roman"/>
          <w:iCs/>
          <w:sz w:val="28"/>
          <w:szCs w:val="28"/>
        </w:rPr>
        <w:t xml:space="preserve"> на базі NES технологічні платформи з розробки цифрових інновацій для різних галузей; </w:t>
      </w:r>
    </w:p>
    <w:p w14:paraId="666A7C24"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розпочати надання NES підприємствам послуг з освоєння придбаних та імітації інновацій, включаючи проведення орієнтованих НДДКР, навчання персоналу, розробку інформаційних систем; </w:t>
      </w:r>
    </w:p>
    <w:p w14:paraId="358FD87A"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активізувати взаємодію з інвестиційними структурами щодо фінансування придбання та імітації інновацій із залученням послуг NES для підвищення ефективності адаптації; </w:t>
      </w:r>
    </w:p>
    <w:p w14:paraId="7CC2C978"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створити на базі NES центри колективного користування обладнанням; </w:t>
      </w:r>
    </w:p>
    <w:p w14:paraId="39A5702C" w14:textId="57888554"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 створити на базі NES проектно-конструкторські центри і колективи, орієнтуючи їх на прикладне використання університетських розробок. Це посилить прямі і непрямі позитивні ефекти діяльності NES в сфері ДІ і функції інноваційної інфраструктури. </w:t>
      </w:r>
    </w:p>
    <w:p w14:paraId="7A67C592"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Мережа NES набуває національного масштабу, тому на її базі доцільно створити: по-перше, єдине освітнє середовище в Україні, вбудоване в інноваційний сектор, як простору формування людського капіталу; цей простір передбачає мобільність студентів і вчених для роботи у інноваційних проектах, що реалізуються у різних NES; по-друге, процедуру прискореного трансферу технологій за рахунок спеціальних інститутів, уніфікованих стандартів оцінки проектів; процедура передбачає залучення університетів, де базуються NES, а також всіх підприємств-партнерів різних NES, що створює контури швидкого </w:t>
      </w:r>
      <w:r w:rsidRPr="000A2AE5">
        <w:rPr>
          <w:rFonts w:ascii="Times New Roman" w:hAnsi="Times New Roman"/>
          <w:iCs/>
          <w:sz w:val="28"/>
          <w:szCs w:val="28"/>
        </w:rPr>
        <w:lastRenderedPageBreak/>
        <w:t xml:space="preserve">трансферу; це має носити випереджальний характер у нових галузях та інноваційних напрямах у частині формування компетенцій, глибокої інтеграції науки та освіти. </w:t>
      </w:r>
    </w:p>
    <w:p w14:paraId="5D4EBB9F"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Додатково необхідно зазначити, що певну роль у процесах ДІ в секторі ІКТ можуть виконувати різні професійні спільноти, галузеві асоціації (об'єднання), як в ІКТ, так і інших галузях. Вони повинні виконувати функції координаційного механізму, організатора комунікації та співробітництва, основи для створення технологічних платформ, дослідницьких консорціумів, розробляти стандарти і забезпечувати навчання на відповідному рівні, а також сприяти міжгалузевому і міжнародному співробітництву. </w:t>
      </w:r>
    </w:p>
    <w:p w14:paraId="524F22BE"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Галузеві асоціації спроможні забезпечувати взаємодію з державою в сфері трансферу технологій, захищаючи інтереси бізнесу, а також об'єднувати бізнес в рамках державно приватного партнерства (ДПП). </w:t>
      </w:r>
    </w:p>
    <w:p w14:paraId="093EA1EE" w14:textId="77777777" w:rsidR="00B1449E"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Також галузеві асоціації можуть займатися організацією спільних проектів, забезпечуючи інтеграцію з наукою. У частині вдосконалення інноваційної інфраструктури доцільно, щоб галузеві об'єднання ініціювали та створювали центри трансферу технологій і NES. </w:t>
      </w:r>
    </w:p>
    <w:p w14:paraId="7CAA96C2" w14:textId="3EAE4899"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r w:rsidRPr="000A2AE5">
        <w:rPr>
          <w:rFonts w:ascii="Times New Roman" w:hAnsi="Times New Roman"/>
          <w:iCs/>
          <w:sz w:val="28"/>
          <w:szCs w:val="28"/>
        </w:rPr>
        <w:t xml:space="preserve">Для розширення міжрегіонального співробітництва необхідно створювати спеціальні механізми, з огляду на «інтелектуальну спеціалізацію» регіонів, в тому числі: портали і центри міжрегіонального співробітництва в сфері ДІ; міжрегіональні інноваційні майданчики, міжрегіональні ради, комісії та форуми; міжрегіональні інноваційні програми, коопераційні </w:t>
      </w:r>
      <w:proofErr w:type="spellStart"/>
      <w:r w:rsidRPr="000A2AE5">
        <w:rPr>
          <w:rFonts w:ascii="Times New Roman" w:hAnsi="Times New Roman"/>
          <w:iCs/>
          <w:sz w:val="28"/>
          <w:szCs w:val="28"/>
        </w:rPr>
        <w:t>про</w:t>
      </w:r>
      <w:r w:rsidR="00FD3620">
        <w:rPr>
          <w:rFonts w:ascii="Times New Roman" w:hAnsi="Times New Roman"/>
          <w:iCs/>
          <w:sz w:val="28"/>
          <w:szCs w:val="28"/>
        </w:rPr>
        <w:t>є</w:t>
      </w:r>
      <w:r w:rsidRPr="000A2AE5">
        <w:rPr>
          <w:rFonts w:ascii="Times New Roman" w:hAnsi="Times New Roman"/>
          <w:iCs/>
          <w:sz w:val="28"/>
          <w:szCs w:val="28"/>
        </w:rPr>
        <w:t>кти</w:t>
      </w:r>
      <w:proofErr w:type="spellEnd"/>
      <w:r w:rsidRPr="000A2AE5">
        <w:rPr>
          <w:rFonts w:ascii="Times New Roman" w:hAnsi="Times New Roman"/>
          <w:iCs/>
          <w:sz w:val="28"/>
          <w:szCs w:val="28"/>
        </w:rPr>
        <w:t xml:space="preserve">. </w:t>
      </w:r>
    </w:p>
    <w:p w14:paraId="09C09ABF" w14:textId="77777777" w:rsidR="000A2AE5" w:rsidRDefault="000A2AE5" w:rsidP="00C877C1">
      <w:pPr>
        <w:autoSpaceDE w:val="0"/>
        <w:autoSpaceDN w:val="0"/>
        <w:adjustRightInd w:val="0"/>
        <w:spacing w:after="0" w:line="360" w:lineRule="auto"/>
        <w:ind w:firstLine="709"/>
        <w:jc w:val="both"/>
        <w:rPr>
          <w:rFonts w:ascii="Times New Roman" w:hAnsi="Times New Roman"/>
          <w:iCs/>
          <w:sz w:val="28"/>
          <w:szCs w:val="28"/>
        </w:rPr>
      </w:pPr>
    </w:p>
    <w:p w14:paraId="08615B63" w14:textId="77777777" w:rsidR="00F42C24" w:rsidRPr="00F42C24" w:rsidRDefault="00F42C24" w:rsidP="00C877C1">
      <w:pPr>
        <w:autoSpaceDE w:val="0"/>
        <w:autoSpaceDN w:val="0"/>
        <w:adjustRightInd w:val="0"/>
        <w:spacing w:after="0" w:line="360" w:lineRule="auto"/>
        <w:ind w:firstLine="709"/>
        <w:jc w:val="both"/>
        <w:rPr>
          <w:rFonts w:ascii="Times New Roman" w:hAnsi="Times New Roman"/>
          <w:b/>
          <w:bCs/>
          <w:iCs/>
          <w:sz w:val="28"/>
          <w:szCs w:val="28"/>
        </w:rPr>
      </w:pPr>
      <w:r w:rsidRPr="00F42C24">
        <w:rPr>
          <w:rFonts w:ascii="Times New Roman" w:hAnsi="Times New Roman"/>
          <w:b/>
          <w:bCs/>
          <w:iCs/>
          <w:sz w:val="28"/>
          <w:szCs w:val="28"/>
        </w:rPr>
        <w:t>1.2. Державні соціальні допомоги сім’ям з дітьми</w:t>
      </w:r>
    </w:p>
    <w:p w14:paraId="619B952C"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p>
    <w:p w14:paraId="5705E7BD"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 </w:t>
      </w:r>
      <w:r>
        <w:rPr>
          <w:rFonts w:ascii="Times New Roman" w:hAnsi="Times New Roman"/>
          <w:iCs/>
          <w:sz w:val="28"/>
          <w:szCs w:val="28"/>
        </w:rPr>
        <w:t>У</w:t>
      </w:r>
      <w:r w:rsidRPr="00F42C24">
        <w:rPr>
          <w:rFonts w:ascii="Times New Roman" w:hAnsi="Times New Roman"/>
          <w:iCs/>
          <w:sz w:val="28"/>
          <w:szCs w:val="28"/>
        </w:rPr>
        <w:t xml:space="preserve">становлено, що для виникнення правовідносини по забезпеченню сімейними допомогами існує два юридичних факти: </w:t>
      </w:r>
    </w:p>
    <w:p w14:paraId="213153FD"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а) народження й виховання дитини в сім’ї; </w:t>
      </w:r>
    </w:p>
    <w:p w14:paraId="69549E89"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б) досягнення дитиною визначеного віку. </w:t>
      </w:r>
    </w:p>
    <w:p w14:paraId="7D77C706"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lastRenderedPageBreak/>
        <w:t xml:space="preserve">Обстоюється позиція, що до соціально-забезпечувального законодавства слід </w:t>
      </w:r>
      <w:proofErr w:type="spellStart"/>
      <w:r w:rsidRPr="00F42C24">
        <w:rPr>
          <w:rFonts w:ascii="Times New Roman" w:hAnsi="Times New Roman"/>
          <w:iCs/>
          <w:sz w:val="28"/>
          <w:szCs w:val="28"/>
        </w:rPr>
        <w:t>внести</w:t>
      </w:r>
      <w:proofErr w:type="spellEnd"/>
      <w:r w:rsidRPr="00F42C24">
        <w:rPr>
          <w:rFonts w:ascii="Times New Roman" w:hAnsi="Times New Roman"/>
          <w:iCs/>
          <w:sz w:val="28"/>
          <w:szCs w:val="28"/>
        </w:rPr>
        <w:t xml:space="preserve"> зміни щодо неповних сімей (точніше їх визначення). </w:t>
      </w:r>
    </w:p>
    <w:p w14:paraId="4F44FF4C"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Найбільш удалим терміном для позначення такого типу сімей, на переконання дисертанта, є «сім’я з одним із батьків», тобто сім’я, що складається з одного з батьків</w:t>
      </w:r>
      <w:r>
        <w:rPr>
          <w:rFonts w:ascii="Times New Roman" w:hAnsi="Times New Roman"/>
          <w:iCs/>
          <w:sz w:val="28"/>
          <w:szCs w:val="28"/>
        </w:rPr>
        <w:t xml:space="preserve"> </w:t>
      </w:r>
      <w:r w:rsidRPr="00F42C24">
        <w:rPr>
          <w:rFonts w:ascii="Times New Roman" w:hAnsi="Times New Roman"/>
          <w:iCs/>
          <w:sz w:val="28"/>
          <w:szCs w:val="28"/>
        </w:rPr>
        <w:t xml:space="preserve">(матері або батька), які поєднанні зобов’язаннями щодо утримання рідних, усиновлених дітей, а також дітей, над якими встановлено опіку чи піклування. </w:t>
      </w:r>
    </w:p>
    <w:p w14:paraId="7CC5124A"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Обґрунтованим є збільшення розміру базової допомоги на 50% для всіх сімей, де фактично один із батьків виховує неповнолітню дитину. </w:t>
      </w:r>
    </w:p>
    <w:p w14:paraId="65F84080"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Запропоновано з метою усунення безсистемності у питанні щодо визначення розміру допомоги при народженні дитини законодавчо закріпити норму, за якою цей розмір має залежати від (а) вартісної величини достатнього для забезпечення нормального функціонування організму новонародженого, збереження його здоров’я набору продуктів харчування, мінімального набору непродовольчих товарів і послуг, (б) загального рівня середньої заробітної плати країни, а також (в) прогнозованого рівня інфляції. </w:t>
      </w:r>
    </w:p>
    <w:p w14:paraId="4A172317"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С</w:t>
      </w:r>
      <w:r w:rsidRPr="00F42C24">
        <w:rPr>
          <w:rFonts w:ascii="Times New Roman" w:hAnsi="Times New Roman"/>
          <w:iCs/>
          <w:sz w:val="28"/>
          <w:szCs w:val="28"/>
        </w:rPr>
        <w:t xml:space="preserve">пираючись на аналіз норм чинного пенсійного законодавства та думки фахівців у галузі права соціального забезпечення, автор зробив висновок, що в сім’ї, де виховується дитина, нею іноді опікуються не батьки, а піклувальники (вихователі), отже, останніх слід віднести до кола суб’єктів пенсійного забезпечення (як це зроблено в ЦК і СК України). </w:t>
      </w:r>
    </w:p>
    <w:p w14:paraId="38F60A96"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Відсутність подібної норми в пенсійному законодавстві є суттєвим недоліком. До того ж до кола суб’єктів, які забезпечуються пенсією в разі втрати годувальника, необхідно включити і вихованців.</w:t>
      </w:r>
    </w:p>
    <w:p w14:paraId="457E8AA5"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 Сім’ї фактичних вихователів і вихованців повинні забезпечуватися на тих же підставах, що й інші категорії сімей. </w:t>
      </w:r>
    </w:p>
    <w:p w14:paraId="66CC5E35" w14:textId="49470B05"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Юридичним фактом, необхідним для одержання даної виплати, є спільне проживання дитини й особи, яка здійснює турботу про неї. </w:t>
      </w:r>
    </w:p>
    <w:p w14:paraId="7CD71739"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 Крім того, доведено, що у пенсійному законодавстві потрібно передбачити можливість включення до страхового стажу періоду виховання дітей, прийнятих </w:t>
      </w:r>
      <w:r w:rsidRPr="00F42C24">
        <w:rPr>
          <w:rFonts w:ascii="Times New Roman" w:hAnsi="Times New Roman"/>
          <w:iCs/>
          <w:sz w:val="28"/>
          <w:szCs w:val="28"/>
        </w:rPr>
        <w:lastRenderedPageBreak/>
        <w:t xml:space="preserve">сім’єю на засадах опікунства, піклування, патронату, до досягнення ними 18 років (але без статусу сімейного дитячого будинку). </w:t>
      </w:r>
    </w:p>
    <w:p w14:paraId="09478AC6"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К</w:t>
      </w:r>
      <w:r w:rsidRPr="00F42C24">
        <w:rPr>
          <w:rFonts w:ascii="Times New Roman" w:hAnsi="Times New Roman"/>
          <w:iCs/>
          <w:sz w:val="28"/>
          <w:szCs w:val="28"/>
        </w:rPr>
        <w:t xml:space="preserve">онстатується, що у широкому розумінні соціальне обслуговування є частиною соціальної політики, тобто діяльністю, спрямованою на різносторонній розвиток особистості, задоволення соціальних потреб широких верств населення шляхом надання різних соціальних послуг. </w:t>
      </w:r>
    </w:p>
    <w:p w14:paraId="53A284B6"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Із цієї точки зору воно охоплює діяльність різноманітних навчальних закладів, медичних і санаторно-курортних установ, спортивних секцій, закладів культури й мистецтва, організацій дитячої та юнацької творчості, клубів за інтересами тощо. </w:t>
      </w:r>
    </w:p>
    <w:p w14:paraId="1097623B"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У вузькому розумінні соціальне обслуговування виступає елементом соціального забезпечення – діяльністю соціальних служб, спрямованою на надання соціальних послуг людям, які опинилися в складних життєвих обставинах, на подолання або пом’якшення життєвих труднощів, підтримку їх соціального статусу й повноцінної життєдіяльності. </w:t>
      </w:r>
    </w:p>
    <w:p w14:paraId="488AAB82" w14:textId="77777777"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Відповідно, соціальні послуги (у вузькому сенсі) – це комплекс різноманітних заходів, спрямованих на підтримку певних соціальних груп або окремих індивідів, які опинилися в складних життєвих ситуаціях і потребують сторонньої допомоги, що вживаються з метою поліпшення або відтворення їх життєдіяльності, соціальної адаптації й повернення до повноцінного життя. </w:t>
      </w:r>
    </w:p>
    <w:p w14:paraId="1A298918" w14:textId="65CB31F6" w:rsidR="00F42C24" w:rsidRDefault="00F42C24"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О</w:t>
      </w:r>
      <w:r w:rsidRPr="00F42C24">
        <w:rPr>
          <w:rFonts w:ascii="Times New Roman" w:hAnsi="Times New Roman"/>
          <w:iCs/>
          <w:sz w:val="28"/>
          <w:szCs w:val="28"/>
        </w:rPr>
        <w:t xml:space="preserve">бґрунтовано, що соціальне обслуговування сімей з дітьми є організаційно-правовою формою соціального забезпечення цієї категорії осіб, метою якої є їх соціальна підтримка, що здійснюється соціальними службами шляхом надання соціальних послуг та матеріальної допомоги у випадку знаходження у важкій життєвій ситуації. </w:t>
      </w:r>
    </w:p>
    <w:p w14:paraId="02FE5DD4" w14:textId="3F23FE1B"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В</w:t>
      </w:r>
      <w:r w:rsidRPr="00F42C24">
        <w:rPr>
          <w:rFonts w:ascii="Times New Roman" w:hAnsi="Times New Roman"/>
          <w:iCs/>
          <w:sz w:val="28"/>
          <w:szCs w:val="28"/>
        </w:rPr>
        <w:t xml:space="preserve">изначено, що поняття «соціальна послуга» характеризується такими ознаками: </w:t>
      </w:r>
    </w:p>
    <w:p w14:paraId="1D2C3CCB"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а) надається населенню в рамках здійснюваної державної соціальної політики; </w:t>
      </w:r>
    </w:p>
    <w:p w14:paraId="35E1EA0D"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б) характеризується адресною суб’єктною спрямованістю; </w:t>
      </w:r>
    </w:p>
    <w:p w14:paraId="4D9756E2"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lastRenderedPageBreak/>
        <w:t xml:space="preserve">в) перелік цих послуг нормативно закріплено; </w:t>
      </w:r>
    </w:p>
    <w:p w14:paraId="7905E582"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г) витрати, пов’язані з їх наданням, фінансуються переважно за рахунок коштів бюджетів різного рівня. </w:t>
      </w:r>
    </w:p>
    <w:p w14:paraId="7F2C1454"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Доведено, що місце і значимість соціального обслуговування і в загальній сфері послуг, і в забезпеченні окремих громадян та сімей визначаються також «набором» послуг, що включаються до змісту цього поняття. </w:t>
      </w:r>
    </w:p>
    <w:p w14:paraId="6FA9A34F"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Увага приділена серйозним</w:t>
      </w:r>
      <w:r w:rsidR="00D60311">
        <w:rPr>
          <w:rFonts w:ascii="Times New Roman" w:hAnsi="Times New Roman"/>
          <w:iCs/>
          <w:sz w:val="28"/>
          <w:szCs w:val="28"/>
        </w:rPr>
        <w:t xml:space="preserve"> </w:t>
      </w:r>
      <w:r w:rsidRPr="00F42C24">
        <w:rPr>
          <w:rFonts w:ascii="Times New Roman" w:hAnsi="Times New Roman"/>
          <w:iCs/>
          <w:sz w:val="28"/>
          <w:szCs w:val="28"/>
        </w:rPr>
        <w:t xml:space="preserve">недолікам у правовому регулюванні відносин по соціальному обслуговуванню (недосконалість законодавства, його заплутаність, неузгодженість окремих норм тощо), що додає вагомого практичного значення класифікації послуг, які охоплюються поняттям «соціальне обслуговування». </w:t>
      </w:r>
    </w:p>
    <w:p w14:paraId="29AC46CD"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На підставі проведеного дослідження дисертантом доведено, що ідея розробки і прийняття Соціального кодексу України є не зовсім доцільною, оскільки соціальне забезпечення об’єднує три різнорідні організаційно-правові форми: соціальне страхування; соціальне обслуговування; соціальну допомогу. </w:t>
      </w:r>
    </w:p>
    <w:p w14:paraId="1F6F1232"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Кожна із них керується власними принципами, метою й умовами забезпечення, колом суб’єктів і джерелами фінансування. </w:t>
      </w:r>
    </w:p>
    <w:p w14:paraId="120B7FF0" w14:textId="5E37D83A"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У цій ситуації доречнішою виглядає систематизація законодавства залежно від організаційно-правової форми соціального забезпечення. </w:t>
      </w:r>
    </w:p>
    <w:p w14:paraId="12173C83"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Це не тільки сприятиме підвищенню рівня гарантованості і забезпеченості прав громадян у відповідних сферах, а й дасть можливість усунуть множинність і суперечність нормативних актів, що значною мірою полегшить правозастосування. </w:t>
      </w:r>
    </w:p>
    <w:p w14:paraId="35A78AAD" w14:textId="77777777" w:rsidR="00D60311" w:rsidRDefault="00D60311"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Д</w:t>
      </w:r>
      <w:r w:rsidR="00F42C24" w:rsidRPr="00F42C24">
        <w:rPr>
          <w:rFonts w:ascii="Times New Roman" w:hAnsi="Times New Roman"/>
          <w:iCs/>
          <w:sz w:val="28"/>
          <w:szCs w:val="28"/>
        </w:rPr>
        <w:t xml:space="preserve">оцільно розробити Основи законодавства України про соціальне обслуговування громадян, у яких необхідно: відбити засади державної політики у відповідній сфері; окреслити суб’єктів соціально обслуговуючих правовідносин; визначити їх правовий статус; закріпити порядок фінансування соціального обслуговування; відобразити головні види соціальних послуг і контингент забезпечуваних ними; передбачити порядок надання послуг, закріпивши їх рівень, нижче якого таке забезпечення неможливе; установити способи правового захисту порушених прав. </w:t>
      </w:r>
    </w:p>
    <w:p w14:paraId="7E179BBF"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lastRenderedPageBreak/>
        <w:t xml:space="preserve">Особливості ж соціального обслуговування окремих категорій осіб, які її потребують, у тому числі сімей з дітьми, повинні визначатися спеціальними законодавчими актами. </w:t>
      </w:r>
    </w:p>
    <w:p w14:paraId="10B1AAF1"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Схожий підхід довів свою ефективність на прикладі загальнообов’язкового державного соціального страхування. Запропоновано розробити та прийняти Закон України «Про соціальне обслуговування сімей з дітьми», який має виходити із визнання охорони сім’ї та дитинства в Україні стратегічним загальнонаціональним пріоритетом і закріпити головні організаційні та правові засади надання соціальних послуг сім’ям із дітьми, які</w:t>
      </w:r>
      <w:r w:rsidR="00D60311">
        <w:rPr>
          <w:rFonts w:ascii="Times New Roman" w:hAnsi="Times New Roman"/>
          <w:iCs/>
          <w:sz w:val="28"/>
          <w:szCs w:val="28"/>
        </w:rPr>
        <w:t xml:space="preserve"> </w:t>
      </w:r>
      <w:r w:rsidRPr="00F42C24">
        <w:rPr>
          <w:rFonts w:ascii="Times New Roman" w:hAnsi="Times New Roman"/>
          <w:iCs/>
          <w:sz w:val="28"/>
          <w:szCs w:val="28"/>
        </w:rPr>
        <w:t xml:space="preserve">перебувають у складних життєвих обставинах та потребують сторонньої допомоги. </w:t>
      </w:r>
    </w:p>
    <w:p w14:paraId="577F9D53"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Названий акт дозволить привести у відповідність з існуючими потребами суспільного розвитку регламентацію цієї сфери суспільних відносин. </w:t>
      </w:r>
    </w:p>
    <w:p w14:paraId="393A0018" w14:textId="77777777" w:rsidR="00D60311" w:rsidRDefault="00D60311"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Р</w:t>
      </w:r>
      <w:r w:rsidR="00F42C24" w:rsidRPr="00F42C24">
        <w:rPr>
          <w:rFonts w:ascii="Times New Roman" w:hAnsi="Times New Roman"/>
          <w:iCs/>
          <w:sz w:val="28"/>
          <w:szCs w:val="28"/>
        </w:rPr>
        <w:t xml:space="preserve">озроблена структура та змістовне наповнення вказаного Закону. </w:t>
      </w:r>
      <w:r>
        <w:rPr>
          <w:rFonts w:ascii="Times New Roman" w:hAnsi="Times New Roman"/>
          <w:iCs/>
          <w:sz w:val="28"/>
          <w:szCs w:val="28"/>
        </w:rPr>
        <w:t>З</w:t>
      </w:r>
      <w:r w:rsidR="00F42C24" w:rsidRPr="00F42C24">
        <w:rPr>
          <w:rFonts w:ascii="Times New Roman" w:hAnsi="Times New Roman"/>
          <w:iCs/>
          <w:sz w:val="28"/>
          <w:szCs w:val="28"/>
        </w:rPr>
        <w:t xml:space="preserve">азначено, що невідкладного вирішення потребує забезпечення реального функціонування системи медичного страхування, яка дозволила б усім нужденним одержувати безкоштовну медичну допомогу на належному рівні незалежно від матеріальних можливостей. </w:t>
      </w:r>
    </w:p>
    <w:p w14:paraId="21A8A897" w14:textId="77777777" w:rsidR="00D60311"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 xml:space="preserve">Цей підхід має включати: забезпечення збалансованості обсягів державних гарантій надання населенню безоплатної медичної допомоги із фінансовими можливостями держави; запровадження загальнообов’язкового державного медичного страхування; підвищення ефективності використання фінансових ресурсів; забезпечення господарської самостійності медичних закладів і перехід до прогресивних форм їх господарювання. </w:t>
      </w:r>
    </w:p>
    <w:p w14:paraId="5A61AE4D" w14:textId="01227329" w:rsidR="000A2AE5" w:rsidRDefault="00F42C24" w:rsidP="00C877C1">
      <w:pPr>
        <w:autoSpaceDE w:val="0"/>
        <w:autoSpaceDN w:val="0"/>
        <w:adjustRightInd w:val="0"/>
        <w:spacing w:after="0" w:line="360" w:lineRule="auto"/>
        <w:ind w:firstLine="709"/>
        <w:jc w:val="both"/>
        <w:rPr>
          <w:rFonts w:ascii="Times New Roman" w:hAnsi="Times New Roman"/>
          <w:iCs/>
          <w:sz w:val="28"/>
          <w:szCs w:val="28"/>
        </w:rPr>
      </w:pPr>
      <w:r w:rsidRPr="00F42C24">
        <w:rPr>
          <w:rFonts w:ascii="Times New Roman" w:hAnsi="Times New Roman"/>
          <w:iCs/>
          <w:sz w:val="28"/>
          <w:szCs w:val="28"/>
        </w:rPr>
        <w:t>Прийняття Закону України «Про загальнообов’язкове державне соціальне медичне страхування» має бути спрямоване на: забезпечення рівного права громадян на доступність медичної допомоги; гарантування сталого фінансування медичної допомоги; захист прав і інтересів застрахованих осіб при отримання медичних послуг. У Законі слід також визначити правові, організаційні та фінансові засади і механізми функціонування загальнообов’язкового державного соціального медичного страхування громадян в Україні.</w:t>
      </w:r>
    </w:p>
    <w:p w14:paraId="47A4755A" w14:textId="77777777" w:rsidR="00C877C1" w:rsidRPr="000D67AD" w:rsidRDefault="00C877C1" w:rsidP="00C877C1">
      <w:pPr>
        <w:autoSpaceDE w:val="0"/>
        <w:autoSpaceDN w:val="0"/>
        <w:adjustRightInd w:val="0"/>
        <w:spacing w:after="0" w:line="360" w:lineRule="auto"/>
        <w:ind w:firstLine="709"/>
        <w:jc w:val="both"/>
        <w:rPr>
          <w:rFonts w:ascii="Times New Roman" w:hAnsi="Times New Roman"/>
          <w:b/>
          <w:bCs/>
          <w:iCs/>
          <w:sz w:val="28"/>
          <w:szCs w:val="28"/>
        </w:rPr>
      </w:pPr>
      <w:r w:rsidRPr="000D67AD">
        <w:rPr>
          <w:rFonts w:ascii="Times New Roman" w:hAnsi="Times New Roman"/>
          <w:b/>
          <w:bCs/>
          <w:iCs/>
          <w:sz w:val="28"/>
          <w:szCs w:val="28"/>
        </w:rPr>
        <w:lastRenderedPageBreak/>
        <w:t>1.3. Охорона сім’ї з дітьми як пріоритетний напрямок соціальної політики держави</w:t>
      </w:r>
    </w:p>
    <w:p w14:paraId="503428BF" w14:textId="77777777" w:rsidR="00C877C1" w:rsidRDefault="00C877C1" w:rsidP="00C877C1">
      <w:pPr>
        <w:autoSpaceDE w:val="0"/>
        <w:autoSpaceDN w:val="0"/>
        <w:adjustRightInd w:val="0"/>
        <w:spacing w:after="0" w:line="360" w:lineRule="auto"/>
        <w:ind w:firstLine="709"/>
        <w:jc w:val="both"/>
        <w:rPr>
          <w:rFonts w:ascii="Times New Roman" w:hAnsi="Times New Roman"/>
          <w:iCs/>
          <w:sz w:val="28"/>
          <w:szCs w:val="28"/>
        </w:rPr>
      </w:pPr>
    </w:p>
    <w:p w14:paraId="3BE68640" w14:textId="77777777" w:rsidR="00C84622" w:rsidRDefault="000D67AD"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С</w:t>
      </w:r>
      <w:r w:rsidR="00C877C1" w:rsidRPr="00C877C1">
        <w:rPr>
          <w:rFonts w:ascii="Times New Roman" w:hAnsi="Times New Roman"/>
          <w:iCs/>
          <w:sz w:val="28"/>
          <w:szCs w:val="28"/>
        </w:rPr>
        <w:t xml:space="preserve">ім'єю слід вважати коло осіб, які проживають та здійснюють турботу один про одного, пов'язані взаємними правами й обов'язками, що випливають з передбаченої законодавством форми, в тому числі форми прийняття дітей на виховання. Також досліджено місце і роль сімей з дітьми. </w:t>
      </w:r>
    </w:p>
    <w:p w14:paraId="7B015A7B"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Природа людини, її природні потреби дозволили автору при визначенні поняття «сім’я» визнати за головну ознаку наявність дітей, що є тим юридичним фактом, із яким законодавець пов’язує настання відповідних правових наслідків і виникнення різноманітних правовідносин.</w:t>
      </w:r>
    </w:p>
    <w:p w14:paraId="71504C15"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 На підставі аналізу наукових підходів до визначення місця соціального забезпечення сімей з дітьми в системі соціального захисту, зроблено висновок про те, що соціальне забезпечення сімей з дітьми є складовою соціального захисту населення. </w:t>
      </w:r>
    </w:p>
    <w:p w14:paraId="41680EAC" w14:textId="77777777" w:rsidR="00C84622" w:rsidRDefault="00C84622" w:rsidP="00C877C1">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У </w:t>
      </w:r>
      <w:r w:rsidR="00C877C1" w:rsidRPr="00C877C1">
        <w:rPr>
          <w:rFonts w:ascii="Times New Roman" w:hAnsi="Times New Roman"/>
          <w:iCs/>
          <w:sz w:val="28"/>
          <w:szCs w:val="28"/>
        </w:rPr>
        <w:t xml:space="preserve">понятті «сім’я з дітьми» потрібно відрізняти три основні характерні ознаки: </w:t>
      </w:r>
    </w:p>
    <w:p w14:paraId="537179BF"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а) наявність дітей; </w:t>
      </w:r>
    </w:p>
    <w:p w14:paraId="32305CC1"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б) відповідний правовий зв’язок дитини із суб’єктами, які здійснюють турботу про неї;</w:t>
      </w:r>
    </w:p>
    <w:p w14:paraId="6894FC72"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 в) спільне проживання дитини з суб’єктами, які турбуються про неї. </w:t>
      </w:r>
    </w:p>
    <w:p w14:paraId="08367E9B"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Обґрунтовано, що у сучасних умовах поєднання особливих заходів захисту працездатних громадян із державною соціальною допомогою непрацездатним є основою гарантування нормальної життєдіяльності сім’ї та відповідає обов’язку держави по забезпеченню такого рівня мінімальних доходів, який дозволить працездатним членам сім’ї належним чином нести тягар відповідальності юридичного характеру по утриманню й вихованню дітей. </w:t>
      </w:r>
    </w:p>
    <w:p w14:paraId="0C1ED443"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Доводиться, що проведення комплексної та системної державної сімейної політики полягає у формуванні цілісної системи заходів,  виробленні конкретних механізмів, які протидіяли б тій сукупності взаємопов’язаних та </w:t>
      </w:r>
      <w:r w:rsidRPr="00C877C1">
        <w:rPr>
          <w:rFonts w:ascii="Times New Roman" w:hAnsi="Times New Roman"/>
          <w:iCs/>
          <w:sz w:val="28"/>
          <w:szCs w:val="28"/>
        </w:rPr>
        <w:lastRenderedPageBreak/>
        <w:t>взаємообумовлених чинників, що спричиняють проблеми розвитку сім’ї з дітьми в Україні.</w:t>
      </w:r>
    </w:p>
    <w:p w14:paraId="460CD6E6"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 Метою такої політики має бути належний розвиток сім’ї та забезпечення виконання сім’єю основних її функцій. </w:t>
      </w:r>
    </w:p>
    <w:p w14:paraId="24FFCBE4"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Принцип забезпечення кожному громадянинові соціально прийнятного рівня життя нерідко залишається лише декларацією. </w:t>
      </w:r>
    </w:p>
    <w:p w14:paraId="4F185959"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Половинчасті, безсистемні заходи, прийняті законодавчими та виконавчими органами, носять вимушений характер і не містять у собі конструктивного рішення питання приведення основних соціальних нормативів (мінімальної заробітної плати, мінімальної пенсії, інших фіксованих виплат) у відповідність до реального прожиткового мінімуму. </w:t>
      </w:r>
    </w:p>
    <w:p w14:paraId="50088BFC"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Вихід із такого становища вбачається в якнайшвидшому законодавчому закріпленні науково обґрунтованої системи соціальних нормативів, що дозволить при проведенні заходів соціального захисту населення забезпечити кожному індивіду й сім’ї гідний життєвий рівень. </w:t>
      </w:r>
    </w:p>
    <w:p w14:paraId="5C543A4A"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Дія принципу поєднання централізованого й локального регулювання в системі соціального захисту населення знаходить свій прояв у створенні стрункого організаційно-правового й економіко політичного механізму реалізації регіональних соціальних програм, здійснюваних як на державному рівні, так і на рівні окремих територій, завданням якого є узгодження, взаємодія і взаємозалежність усіх органів влади й управління з іншими заінтересованими суб’єктами сфери соціального захисту населення. </w:t>
      </w:r>
    </w:p>
    <w:p w14:paraId="73124904" w14:textId="77777777" w:rsidR="00C84622"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Підкреслюється (загальнодержавної доцільність і регіональних) затвердження програм по наданню допомоги малозабезпеченим сім’ям в усіх областях та регіонах нашої країни. </w:t>
      </w:r>
    </w:p>
    <w:p w14:paraId="056F43FC" w14:textId="40BFCACD" w:rsidR="00C877C1" w:rsidRDefault="00C877C1" w:rsidP="00C877C1">
      <w:pPr>
        <w:autoSpaceDE w:val="0"/>
        <w:autoSpaceDN w:val="0"/>
        <w:adjustRightInd w:val="0"/>
        <w:spacing w:after="0" w:line="360" w:lineRule="auto"/>
        <w:ind w:firstLine="709"/>
        <w:jc w:val="both"/>
        <w:rPr>
          <w:rFonts w:ascii="Times New Roman" w:hAnsi="Times New Roman"/>
          <w:iCs/>
          <w:sz w:val="28"/>
          <w:szCs w:val="28"/>
        </w:rPr>
      </w:pPr>
      <w:r w:rsidRPr="00C877C1">
        <w:rPr>
          <w:rFonts w:ascii="Times New Roman" w:hAnsi="Times New Roman"/>
          <w:iCs/>
          <w:sz w:val="28"/>
          <w:szCs w:val="28"/>
        </w:rPr>
        <w:t xml:space="preserve">Їх основними завданнями повинні бути: запровадження психолого педагогічної та організаційно-методичної системи з метою створення оптимальних соціально-економічних умов для повноцінного виховання дітей у сім’ї; всебічне зміцнення правових, моральних та матеріальних засад сімейного життя; підвищення рівня економічної активності та самостійності сімей, оптимізація їх </w:t>
      </w:r>
      <w:r w:rsidRPr="00C877C1">
        <w:rPr>
          <w:rFonts w:ascii="Times New Roman" w:hAnsi="Times New Roman"/>
          <w:iCs/>
          <w:sz w:val="28"/>
          <w:szCs w:val="28"/>
        </w:rPr>
        <w:lastRenderedPageBreak/>
        <w:t xml:space="preserve">соціального захисту, передусім тих, які мають дітей; поліпшення якості соціальних послуг сім’ям, що перебувають у складних життєвих ситуаціях; поліпшення організаційного, інформаційного і науково-методичного забезпечення реалізації державної політики у сфері підтримки сімей; зменшення кількості злочинів, пов’язаних із насильством у сім’ї, проведення інформаційних кампаній, тематичних акцій з питань профілактики правопорушень, правового виховання дітей; забезпечення проведення  </w:t>
      </w:r>
      <w:proofErr w:type="spellStart"/>
      <w:r w:rsidRPr="00C877C1">
        <w:rPr>
          <w:rFonts w:ascii="Times New Roman" w:hAnsi="Times New Roman"/>
          <w:iCs/>
          <w:sz w:val="28"/>
          <w:szCs w:val="28"/>
        </w:rPr>
        <w:t>оперативно</w:t>
      </w:r>
      <w:proofErr w:type="spellEnd"/>
      <w:r w:rsidRPr="00C877C1">
        <w:rPr>
          <w:rFonts w:ascii="Times New Roman" w:hAnsi="Times New Roman"/>
          <w:iCs/>
          <w:sz w:val="28"/>
          <w:szCs w:val="28"/>
        </w:rPr>
        <w:t xml:space="preserve">-профілактичних операцій, рейдів, державно-громадських акцій, спрямованих на попередження негативних проявів серед неповнолітніх тощо. </w:t>
      </w:r>
    </w:p>
    <w:p w14:paraId="558CD390" w14:textId="77777777" w:rsidR="00791030" w:rsidRDefault="00791030" w:rsidP="008350DE">
      <w:pPr>
        <w:pStyle w:val="ab"/>
        <w:ind w:firstLine="0"/>
        <w:jc w:val="center"/>
        <w:rPr>
          <w:b/>
          <w:caps/>
          <w:szCs w:val="28"/>
          <w:lang w:eastAsia="uk-UA"/>
        </w:rPr>
      </w:pPr>
      <w:bookmarkStart w:id="1" w:name="_Hlk169614103"/>
      <w:bookmarkEnd w:id="0"/>
    </w:p>
    <w:p w14:paraId="26EA60AE" w14:textId="77777777" w:rsidR="00791030" w:rsidRDefault="00791030" w:rsidP="008350DE">
      <w:pPr>
        <w:pStyle w:val="ab"/>
        <w:ind w:firstLine="0"/>
        <w:jc w:val="center"/>
        <w:rPr>
          <w:b/>
          <w:caps/>
          <w:szCs w:val="28"/>
          <w:lang w:eastAsia="uk-UA"/>
        </w:rPr>
      </w:pPr>
    </w:p>
    <w:p w14:paraId="76183F76" w14:textId="77777777" w:rsidR="00791030" w:rsidRDefault="00791030" w:rsidP="008350DE">
      <w:pPr>
        <w:pStyle w:val="ab"/>
        <w:ind w:firstLine="0"/>
        <w:jc w:val="center"/>
        <w:rPr>
          <w:b/>
          <w:caps/>
          <w:szCs w:val="28"/>
          <w:lang w:eastAsia="uk-UA"/>
        </w:rPr>
      </w:pPr>
    </w:p>
    <w:p w14:paraId="220C61B0" w14:textId="77777777" w:rsidR="00791030" w:rsidRDefault="00791030" w:rsidP="008350DE">
      <w:pPr>
        <w:pStyle w:val="ab"/>
        <w:ind w:firstLine="0"/>
        <w:jc w:val="center"/>
        <w:rPr>
          <w:b/>
          <w:caps/>
          <w:szCs w:val="28"/>
          <w:lang w:eastAsia="uk-UA"/>
        </w:rPr>
      </w:pPr>
    </w:p>
    <w:p w14:paraId="0516916E" w14:textId="77777777" w:rsidR="00791030" w:rsidRDefault="00791030" w:rsidP="008350DE">
      <w:pPr>
        <w:pStyle w:val="ab"/>
        <w:ind w:firstLine="0"/>
        <w:jc w:val="center"/>
        <w:rPr>
          <w:b/>
          <w:caps/>
          <w:szCs w:val="28"/>
          <w:lang w:eastAsia="uk-UA"/>
        </w:rPr>
      </w:pPr>
    </w:p>
    <w:p w14:paraId="22D50B13" w14:textId="77777777" w:rsidR="00791030" w:rsidRDefault="00791030" w:rsidP="008350DE">
      <w:pPr>
        <w:pStyle w:val="ab"/>
        <w:ind w:firstLine="0"/>
        <w:jc w:val="center"/>
        <w:rPr>
          <w:b/>
          <w:caps/>
          <w:szCs w:val="28"/>
          <w:lang w:eastAsia="uk-UA"/>
        </w:rPr>
      </w:pPr>
    </w:p>
    <w:p w14:paraId="17C82493" w14:textId="77777777" w:rsidR="00791030" w:rsidRDefault="00791030" w:rsidP="008350DE">
      <w:pPr>
        <w:pStyle w:val="ab"/>
        <w:ind w:firstLine="0"/>
        <w:jc w:val="center"/>
        <w:rPr>
          <w:b/>
          <w:caps/>
          <w:szCs w:val="28"/>
          <w:lang w:eastAsia="uk-UA"/>
        </w:rPr>
      </w:pPr>
    </w:p>
    <w:p w14:paraId="6AA46DF3" w14:textId="77777777" w:rsidR="00791030" w:rsidRDefault="00791030" w:rsidP="008350DE">
      <w:pPr>
        <w:pStyle w:val="ab"/>
        <w:ind w:firstLine="0"/>
        <w:jc w:val="center"/>
        <w:rPr>
          <w:b/>
          <w:caps/>
          <w:szCs w:val="28"/>
          <w:lang w:eastAsia="uk-UA"/>
        </w:rPr>
      </w:pPr>
    </w:p>
    <w:p w14:paraId="4170393D" w14:textId="77777777" w:rsidR="00791030" w:rsidRDefault="00791030" w:rsidP="008350DE">
      <w:pPr>
        <w:pStyle w:val="ab"/>
        <w:ind w:firstLine="0"/>
        <w:jc w:val="center"/>
        <w:rPr>
          <w:b/>
          <w:caps/>
          <w:szCs w:val="28"/>
          <w:lang w:eastAsia="uk-UA"/>
        </w:rPr>
      </w:pPr>
    </w:p>
    <w:p w14:paraId="78B34FE0" w14:textId="77777777" w:rsidR="00791030" w:rsidRDefault="00791030" w:rsidP="008350DE">
      <w:pPr>
        <w:pStyle w:val="ab"/>
        <w:ind w:firstLine="0"/>
        <w:jc w:val="center"/>
        <w:rPr>
          <w:b/>
          <w:caps/>
          <w:szCs w:val="28"/>
          <w:lang w:eastAsia="uk-UA"/>
        </w:rPr>
      </w:pPr>
    </w:p>
    <w:p w14:paraId="79DE0876" w14:textId="77777777" w:rsidR="00791030" w:rsidRDefault="00791030" w:rsidP="008350DE">
      <w:pPr>
        <w:pStyle w:val="ab"/>
        <w:ind w:firstLine="0"/>
        <w:jc w:val="center"/>
        <w:rPr>
          <w:b/>
          <w:caps/>
          <w:szCs w:val="28"/>
          <w:lang w:eastAsia="uk-UA"/>
        </w:rPr>
      </w:pPr>
    </w:p>
    <w:p w14:paraId="13F5DB89" w14:textId="77777777" w:rsidR="00791030" w:rsidRDefault="00791030" w:rsidP="008350DE">
      <w:pPr>
        <w:pStyle w:val="ab"/>
        <w:ind w:firstLine="0"/>
        <w:jc w:val="center"/>
        <w:rPr>
          <w:b/>
          <w:caps/>
          <w:szCs w:val="28"/>
          <w:lang w:eastAsia="uk-UA"/>
        </w:rPr>
      </w:pPr>
    </w:p>
    <w:p w14:paraId="7B96A28B" w14:textId="77777777" w:rsidR="00791030" w:rsidRDefault="00791030" w:rsidP="008350DE">
      <w:pPr>
        <w:pStyle w:val="ab"/>
        <w:ind w:firstLine="0"/>
        <w:jc w:val="center"/>
        <w:rPr>
          <w:b/>
          <w:caps/>
          <w:szCs w:val="28"/>
          <w:lang w:eastAsia="uk-UA"/>
        </w:rPr>
      </w:pPr>
    </w:p>
    <w:p w14:paraId="1744CC29" w14:textId="77777777" w:rsidR="00791030" w:rsidRDefault="00791030" w:rsidP="008350DE">
      <w:pPr>
        <w:pStyle w:val="ab"/>
        <w:ind w:firstLine="0"/>
        <w:jc w:val="center"/>
        <w:rPr>
          <w:b/>
          <w:caps/>
          <w:szCs w:val="28"/>
          <w:lang w:eastAsia="uk-UA"/>
        </w:rPr>
      </w:pPr>
    </w:p>
    <w:p w14:paraId="037531BA" w14:textId="77777777" w:rsidR="00791030" w:rsidRDefault="00791030" w:rsidP="008350DE">
      <w:pPr>
        <w:pStyle w:val="ab"/>
        <w:ind w:firstLine="0"/>
        <w:jc w:val="center"/>
        <w:rPr>
          <w:b/>
          <w:caps/>
          <w:szCs w:val="28"/>
          <w:lang w:eastAsia="uk-UA"/>
        </w:rPr>
      </w:pPr>
    </w:p>
    <w:p w14:paraId="49F3DC5A" w14:textId="77777777" w:rsidR="00791030" w:rsidRDefault="00791030" w:rsidP="008350DE">
      <w:pPr>
        <w:pStyle w:val="ab"/>
        <w:ind w:firstLine="0"/>
        <w:jc w:val="center"/>
        <w:rPr>
          <w:b/>
          <w:caps/>
          <w:szCs w:val="28"/>
          <w:lang w:eastAsia="uk-UA"/>
        </w:rPr>
      </w:pPr>
    </w:p>
    <w:p w14:paraId="18018E79" w14:textId="77777777" w:rsidR="00791030" w:rsidRDefault="00791030" w:rsidP="008350DE">
      <w:pPr>
        <w:pStyle w:val="ab"/>
        <w:ind w:firstLine="0"/>
        <w:jc w:val="center"/>
        <w:rPr>
          <w:b/>
          <w:caps/>
          <w:szCs w:val="28"/>
          <w:lang w:eastAsia="uk-UA"/>
        </w:rPr>
      </w:pPr>
    </w:p>
    <w:p w14:paraId="7C8415E5" w14:textId="77777777" w:rsidR="00791030" w:rsidRDefault="00791030" w:rsidP="008350DE">
      <w:pPr>
        <w:pStyle w:val="ab"/>
        <w:ind w:firstLine="0"/>
        <w:jc w:val="center"/>
        <w:rPr>
          <w:b/>
          <w:caps/>
          <w:szCs w:val="28"/>
          <w:lang w:eastAsia="uk-UA"/>
        </w:rPr>
      </w:pPr>
    </w:p>
    <w:p w14:paraId="727C8A8A" w14:textId="77777777" w:rsidR="00791030" w:rsidRDefault="00791030" w:rsidP="008350DE">
      <w:pPr>
        <w:pStyle w:val="ab"/>
        <w:ind w:firstLine="0"/>
        <w:jc w:val="center"/>
        <w:rPr>
          <w:b/>
          <w:caps/>
          <w:szCs w:val="28"/>
          <w:lang w:eastAsia="uk-UA"/>
        </w:rPr>
      </w:pPr>
    </w:p>
    <w:p w14:paraId="3E0E7071" w14:textId="77777777" w:rsidR="00791030" w:rsidRDefault="00791030" w:rsidP="008350DE">
      <w:pPr>
        <w:pStyle w:val="ab"/>
        <w:ind w:firstLine="0"/>
        <w:jc w:val="center"/>
        <w:rPr>
          <w:b/>
          <w:caps/>
          <w:szCs w:val="28"/>
          <w:lang w:eastAsia="uk-UA"/>
        </w:rPr>
      </w:pPr>
    </w:p>
    <w:p w14:paraId="543AA30A" w14:textId="77777777" w:rsidR="00791030" w:rsidRDefault="00791030" w:rsidP="008350DE">
      <w:pPr>
        <w:pStyle w:val="ab"/>
        <w:ind w:firstLine="0"/>
        <w:jc w:val="center"/>
        <w:rPr>
          <w:b/>
          <w:caps/>
          <w:szCs w:val="28"/>
          <w:lang w:eastAsia="uk-UA"/>
        </w:rPr>
      </w:pPr>
    </w:p>
    <w:p w14:paraId="191A510C" w14:textId="353CC858" w:rsidR="008350DE" w:rsidRPr="00AA08B6" w:rsidRDefault="008350DE" w:rsidP="008350DE">
      <w:pPr>
        <w:pStyle w:val="ab"/>
        <w:ind w:firstLine="0"/>
        <w:jc w:val="center"/>
        <w:rPr>
          <w:caps/>
          <w:szCs w:val="28"/>
          <w:lang w:eastAsia="uk-UA"/>
        </w:rPr>
      </w:pPr>
      <w:r w:rsidRPr="00AA08B6">
        <w:rPr>
          <w:b/>
          <w:caps/>
          <w:szCs w:val="28"/>
          <w:lang w:eastAsia="uk-UA"/>
        </w:rPr>
        <w:lastRenderedPageBreak/>
        <w:t xml:space="preserve">РОЗДІЛ 2. </w:t>
      </w:r>
      <w:r w:rsidR="009F11F2" w:rsidRPr="00AA08B6">
        <w:rPr>
          <w:b/>
          <w:caps/>
          <w:szCs w:val="28"/>
          <w:lang w:eastAsia="uk-UA"/>
        </w:rPr>
        <w:t xml:space="preserve">Експериментальне дослідження </w:t>
      </w:r>
      <w:r w:rsidR="009F11F2" w:rsidRPr="00AA08B6">
        <w:rPr>
          <w:b/>
          <w:caps/>
          <w:szCs w:val="28"/>
        </w:rPr>
        <w:t xml:space="preserve">особливостЕЙ </w:t>
      </w:r>
      <w:r w:rsidR="009F11F2" w:rsidRPr="00C84622">
        <w:rPr>
          <w:b/>
          <w:caps/>
          <w:szCs w:val="28"/>
          <w:lang w:eastAsia="uk-UA"/>
        </w:rPr>
        <w:t>соціальної роботи та соціального забезпечення сімей з дітьми у проблемогенному соціумі</w:t>
      </w:r>
    </w:p>
    <w:p w14:paraId="3F0DCA37" w14:textId="77777777" w:rsidR="008350DE" w:rsidRPr="00AA08B6" w:rsidRDefault="008350DE" w:rsidP="008350DE">
      <w:pPr>
        <w:pStyle w:val="ab"/>
        <w:rPr>
          <w:szCs w:val="28"/>
          <w:lang w:eastAsia="uk-UA"/>
        </w:rPr>
      </w:pPr>
    </w:p>
    <w:p w14:paraId="3DB9ACE9" w14:textId="723C0BBC" w:rsidR="002578EB" w:rsidRPr="00AA08B6" w:rsidRDefault="00791030" w:rsidP="002578EB">
      <w:pPr>
        <w:autoSpaceDE w:val="0"/>
        <w:autoSpaceDN w:val="0"/>
        <w:adjustRightInd w:val="0"/>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2</w:t>
      </w:r>
      <w:r w:rsidR="002578EB" w:rsidRPr="00AA08B6">
        <w:rPr>
          <w:rFonts w:ascii="Times New Roman" w:hAnsi="Times New Roman"/>
          <w:b/>
          <w:bCs/>
          <w:iCs/>
          <w:sz w:val="28"/>
          <w:szCs w:val="28"/>
        </w:rPr>
        <w:t xml:space="preserve">.1. </w:t>
      </w:r>
      <w:r w:rsidR="002578EB">
        <w:rPr>
          <w:rFonts w:ascii="Times New Roman" w:hAnsi="Times New Roman"/>
          <w:b/>
          <w:bCs/>
          <w:iCs/>
          <w:sz w:val="28"/>
          <w:szCs w:val="28"/>
        </w:rPr>
        <w:t>Сучасні стратегії надання соціальних послуг та соціального забезпечення</w:t>
      </w:r>
    </w:p>
    <w:p w14:paraId="172B2E0E" w14:textId="77777777" w:rsidR="002578EB" w:rsidRPr="00AA08B6" w:rsidRDefault="002578EB" w:rsidP="002578EB">
      <w:pPr>
        <w:autoSpaceDE w:val="0"/>
        <w:autoSpaceDN w:val="0"/>
        <w:adjustRightInd w:val="0"/>
        <w:spacing w:after="0" w:line="360" w:lineRule="auto"/>
        <w:ind w:firstLine="709"/>
        <w:jc w:val="both"/>
        <w:rPr>
          <w:rFonts w:ascii="Times New Roman" w:hAnsi="Times New Roman"/>
          <w:iCs/>
          <w:sz w:val="28"/>
          <w:szCs w:val="28"/>
        </w:rPr>
      </w:pPr>
    </w:p>
    <w:p w14:paraId="6E928688"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Основною формою впровадження соціальної роботи в Україні є соціальні послуги. Відповідно до чинного </w:t>
      </w:r>
      <w:proofErr w:type="spellStart"/>
      <w:r w:rsidRPr="00FC2A75">
        <w:rPr>
          <w:rFonts w:ascii="Times New Roman" w:hAnsi="Times New Roman"/>
          <w:iCs/>
          <w:sz w:val="28"/>
          <w:szCs w:val="28"/>
        </w:rPr>
        <w:t>зако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нодавства</w:t>
      </w:r>
      <w:proofErr w:type="spellEnd"/>
      <w:r w:rsidRPr="00FC2A75">
        <w:rPr>
          <w:rFonts w:ascii="Times New Roman" w:hAnsi="Times New Roman"/>
          <w:iCs/>
          <w:sz w:val="28"/>
          <w:szCs w:val="28"/>
        </w:rPr>
        <w:t xml:space="preserve">, соціальні послуги – дії, спрямовані на профілактику складних життєвих обставин, подолання таких обставин або мі </w:t>
      </w:r>
      <w:proofErr w:type="spellStart"/>
      <w:r w:rsidRPr="00FC2A75">
        <w:rPr>
          <w:rFonts w:ascii="Times New Roman" w:hAnsi="Times New Roman"/>
          <w:iCs/>
          <w:sz w:val="28"/>
          <w:szCs w:val="28"/>
        </w:rPr>
        <w:t>німізацію</w:t>
      </w:r>
      <w:proofErr w:type="spellEnd"/>
      <w:r w:rsidRPr="00FC2A75">
        <w:rPr>
          <w:rFonts w:ascii="Times New Roman" w:hAnsi="Times New Roman"/>
          <w:iCs/>
          <w:sz w:val="28"/>
          <w:szCs w:val="28"/>
        </w:rPr>
        <w:t xml:space="preserve"> їх негативних наслідків для осіб/сімей, які в них пере бувають. При цьому складними життєвими обставинами (СЖО) вважаються обставини, що негативно впливають на життя, стан здоров’я та розвиток особи, функціонування сім’ї, які особа/сім’я не може подолати самостійно. </w:t>
      </w:r>
    </w:p>
    <w:p w14:paraId="063FF92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Отримувачами соціальних послуг можуть бути як особи або сім’ї, що вже перебувають у складних життєвих обставинах, так і вразливі групи населення – особи/ сім’ї, які мають найвищий ризик потрапляння у складні життєві обставини через вплив несприятливих зовнішніх та/або </w:t>
      </w:r>
      <w:proofErr w:type="spellStart"/>
      <w:r w:rsidRPr="00FC2A75">
        <w:rPr>
          <w:rFonts w:ascii="Times New Roman" w:hAnsi="Times New Roman"/>
          <w:iCs/>
          <w:sz w:val="28"/>
          <w:szCs w:val="28"/>
        </w:rPr>
        <w:t>внутріш</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ніх</w:t>
      </w:r>
      <w:proofErr w:type="spellEnd"/>
      <w:r w:rsidRPr="00FC2A75">
        <w:rPr>
          <w:rFonts w:ascii="Times New Roman" w:hAnsi="Times New Roman"/>
          <w:iCs/>
          <w:sz w:val="28"/>
          <w:szCs w:val="28"/>
        </w:rPr>
        <w:t xml:space="preserve"> чинників (Про соціальні послуги…, 2019).</w:t>
      </w:r>
    </w:p>
    <w:p w14:paraId="5F454C3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Система надання соціальних послуг, що наразі склалася, </w:t>
      </w:r>
      <w:proofErr w:type="spellStart"/>
      <w:r w:rsidRPr="00FC2A75">
        <w:rPr>
          <w:rFonts w:ascii="Times New Roman" w:hAnsi="Times New Roman"/>
          <w:iCs/>
          <w:sz w:val="28"/>
          <w:szCs w:val="28"/>
        </w:rPr>
        <w:t>пе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редбачає</w:t>
      </w:r>
      <w:proofErr w:type="spellEnd"/>
      <w:r w:rsidRPr="00FC2A75">
        <w:rPr>
          <w:rFonts w:ascii="Times New Roman" w:hAnsi="Times New Roman"/>
          <w:iCs/>
          <w:sz w:val="28"/>
          <w:szCs w:val="28"/>
        </w:rPr>
        <w:t xml:space="preserve"> надання особам або сім’ям, які зазнали на собі негатив ного впливу непереборних для них обставин або є вразливими щодо такого впливу, різних видів допомоги. </w:t>
      </w:r>
    </w:p>
    <w:p w14:paraId="0089C309"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Соціальні послуги являють собою цілеспрямовані, планомірні та структуровані дії, що можуть бути спрямовані як на запобігання виникненню або ускладненню складних життєвих обставин, так і на їх подолання або зменшення їх негативних наслідків, що в свою чергу може означати вирішення проблем, захист прав, створення умов для задоволення потреб, розвитку і соціалізації, поліпшення добро буту та загального благополуччя людини або сім’ї. </w:t>
      </w:r>
    </w:p>
    <w:p w14:paraId="400BD6B5"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Надавати соці альні послуги можуть державні і комунальні заклади, комерційні підприємства, недержавні організації, приватні підприємці та фі зичні </w:t>
      </w:r>
      <w:r w:rsidRPr="00FC2A75">
        <w:rPr>
          <w:rFonts w:ascii="Times New Roman" w:hAnsi="Times New Roman"/>
          <w:iCs/>
          <w:sz w:val="28"/>
          <w:szCs w:val="28"/>
        </w:rPr>
        <w:lastRenderedPageBreak/>
        <w:t xml:space="preserve">особи, що мають для цього необхідну підготовку та </w:t>
      </w:r>
      <w:proofErr w:type="spellStart"/>
      <w:r w:rsidRPr="00FC2A75">
        <w:rPr>
          <w:rFonts w:ascii="Times New Roman" w:hAnsi="Times New Roman"/>
          <w:iCs/>
          <w:sz w:val="28"/>
          <w:szCs w:val="28"/>
        </w:rPr>
        <w:t>ресур</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си</w:t>
      </w:r>
      <w:proofErr w:type="spellEnd"/>
      <w:r w:rsidRPr="00FC2A75">
        <w:rPr>
          <w:rFonts w:ascii="Times New Roman" w:hAnsi="Times New Roman"/>
          <w:iCs/>
          <w:sz w:val="28"/>
          <w:szCs w:val="28"/>
        </w:rPr>
        <w:t xml:space="preserve">, а фінансувати, організовувати та координувати безпосереднє надання соціальних послуг – виконавчі органи територіальних громад. </w:t>
      </w:r>
    </w:p>
    <w:p w14:paraId="2138BE91"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Закон України «Про соціальні послуги» пропонує </w:t>
      </w:r>
      <w:proofErr w:type="spellStart"/>
      <w:r w:rsidRPr="00FC2A75">
        <w:rPr>
          <w:rFonts w:ascii="Times New Roman" w:hAnsi="Times New Roman"/>
          <w:iCs/>
          <w:sz w:val="28"/>
          <w:szCs w:val="28"/>
        </w:rPr>
        <w:t>кла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сифікацію</w:t>
      </w:r>
      <w:proofErr w:type="spellEnd"/>
      <w:r w:rsidRPr="00FC2A75">
        <w:rPr>
          <w:rFonts w:ascii="Times New Roman" w:hAnsi="Times New Roman"/>
          <w:iCs/>
          <w:sz w:val="28"/>
          <w:szCs w:val="28"/>
        </w:rPr>
        <w:t xml:space="preserve"> соціальних послуг за їхньою спрямованістю, змістом допомоги, місцем та терміном надання. </w:t>
      </w:r>
    </w:p>
    <w:p w14:paraId="18F37354"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За спрямованістю соціальні послуги поділяють на: </w:t>
      </w:r>
    </w:p>
    <w:p w14:paraId="4E9C2F43"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1) послуги, спрямовані на соціальну профілактику – </w:t>
      </w:r>
      <w:proofErr w:type="spellStart"/>
      <w:r w:rsidRPr="00FC2A75">
        <w:rPr>
          <w:rFonts w:ascii="Times New Roman" w:hAnsi="Times New Roman"/>
          <w:iCs/>
          <w:sz w:val="28"/>
          <w:szCs w:val="28"/>
        </w:rPr>
        <w:t>запобі</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гання</w:t>
      </w:r>
      <w:proofErr w:type="spellEnd"/>
      <w:r w:rsidRPr="00FC2A75">
        <w:rPr>
          <w:rFonts w:ascii="Times New Roman" w:hAnsi="Times New Roman"/>
          <w:iCs/>
          <w:sz w:val="28"/>
          <w:szCs w:val="28"/>
        </w:rPr>
        <w:t xml:space="preserve"> виникненню складних життєвих обставин та/або </w:t>
      </w:r>
      <w:proofErr w:type="spellStart"/>
      <w:r w:rsidRPr="00FC2A75">
        <w:rPr>
          <w:rFonts w:ascii="Times New Roman" w:hAnsi="Times New Roman"/>
          <w:iCs/>
          <w:sz w:val="28"/>
          <w:szCs w:val="28"/>
        </w:rPr>
        <w:t>потрап</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лянню</w:t>
      </w:r>
      <w:proofErr w:type="spellEnd"/>
      <w:r w:rsidRPr="00FC2A75">
        <w:rPr>
          <w:rFonts w:ascii="Times New Roman" w:hAnsi="Times New Roman"/>
          <w:iCs/>
          <w:sz w:val="28"/>
          <w:szCs w:val="28"/>
        </w:rPr>
        <w:t xml:space="preserve"> особи/сім’ї в такі обставини; </w:t>
      </w:r>
    </w:p>
    <w:p w14:paraId="58CDFDB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2) послуги, спрямовані на соціальну підтримку – сприяння подоланню особою/сім’єю СЖО; </w:t>
      </w:r>
    </w:p>
    <w:p w14:paraId="718A8621"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3) послуги, спрямовані на соціальне обслуговування – міні </w:t>
      </w:r>
      <w:proofErr w:type="spellStart"/>
      <w:r w:rsidRPr="00FC2A75">
        <w:rPr>
          <w:rFonts w:ascii="Times New Roman" w:hAnsi="Times New Roman"/>
          <w:iCs/>
          <w:sz w:val="28"/>
          <w:szCs w:val="28"/>
        </w:rPr>
        <w:t>мізацію</w:t>
      </w:r>
      <w:proofErr w:type="spellEnd"/>
      <w:r w:rsidRPr="00FC2A75">
        <w:rPr>
          <w:rFonts w:ascii="Times New Roman" w:hAnsi="Times New Roman"/>
          <w:iCs/>
          <w:sz w:val="28"/>
          <w:szCs w:val="28"/>
        </w:rPr>
        <w:t xml:space="preserve"> для особи/сім’ї негативних наслідків СЖО, підтримку їх життєдіяльності, соціального статусу та включення у громаду. </w:t>
      </w:r>
    </w:p>
    <w:p w14:paraId="6A48927A"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За змістом допомоги виокремлюють: </w:t>
      </w:r>
    </w:p>
    <w:p w14:paraId="7D284123"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прості соціальні послуги, що складаються із одного виду підтримки (інформування, консультування, посередництво, надання притулку, представництво інтересів тощо); </w:t>
      </w:r>
    </w:p>
    <w:p w14:paraId="0C57CE5C" w14:textId="115EB074"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комплексні, що передбачають надання постійної або систематичної допомоги, комбінації різних видів підтримки матеріально-побутового, юридичного, медичного, </w:t>
      </w:r>
      <w:proofErr w:type="spellStart"/>
      <w:r w:rsidRPr="00FC2A75">
        <w:rPr>
          <w:rFonts w:ascii="Times New Roman" w:hAnsi="Times New Roman"/>
          <w:iCs/>
          <w:sz w:val="28"/>
          <w:szCs w:val="28"/>
        </w:rPr>
        <w:t>педаго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гічного</w:t>
      </w:r>
      <w:proofErr w:type="spellEnd"/>
      <w:r w:rsidRPr="00FC2A75">
        <w:rPr>
          <w:rFonts w:ascii="Times New Roman" w:hAnsi="Times New Roman"/>
          <w:iCs/>
          <w:sz w:val="28"/>
          <w:szCs w:val="28"/>
        </w:rPr>
        <w:t xml:space="preserve"> та іншого характеру (догляд, соціальний супровід, кризове втручання, підтримане проживання, соціальна адаптація, реабілітація, соціальна інтеграція та </w:t>
      </w:r>
      <w:proofErr w:type="spellStart"/>
      <w:r w:rsidRPr="00FC2A75">
        <w:rPr>
          <w:rFonts w:ascii="Times New Roman" w:hAnsi="Times New Roman"/>
          <w:iCs/>
          <w:sz w:val="28"/>
          <w:szCs w:val="28"/>
        </w:rPr>
        <w:t>реінтегра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ція</w:t>
      </w:r>
      <w:proofErr w:type="spellEnd"/>
      <w:r w:rsidRPr="00FC2A75">
        <w:rPr>
          <w:rFonts w:ascii="Times New Roman" w:hAnsi="Times New Roman"/>
          <w:iCs/>
          <w:sz w:val="28"/>
          <w:szCs w:val="28"/>
        </w:rPr>
        <w:t xml:space="preserve"> тощо); </w:t>
      </w:r>
    </w:p>
    <w:p w14:paraId="1F944F9A"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комплексні спеціалізовані, що надаються певній категорії отримувачів соціальних послуг і враховують специфічні особливості їхнього стану, соціальної ситуації, проблем і потреб (учасникам бойових дій, внутрішньо переміщеним особам, особам з інвалідністю, ВІЛ-інфікованим особам, особам із залежністю від психотропних речовин, особам, які постраждали від торгівлі людьми, тим, хто відбув кримінальне покарання, особам із психічними розладами та іншим); </w:t>
      </w:r>
    </w:p>
    <w:p w14:paraId="17BE98EB"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lastRenderedPageBreak/>
        <w:t xml:space="preserve">− допоміжні соціальні послуги, що надаються у вигляді на </w:t>
      </w:r>
      <w:proofErr w:type="spellStart"/>
      <w:r w:rsidRPr="00FC2A75">
        <w:rPr>
          <w:rFonts w:ascii="Times New Roman" w:hAnsi="Times New Roman"/>
          <w:iCs/>
          <w:sz w:val="28"/>
          <w:szCs w:val="28"/>
        </w:rPr>
        <w:t>туральної</w:t>
      </w:r>
      <w:proofErr w:type="spellEnd"/>
      <w:r w:rsidRPr="00FC2A75">
        <w:rPr>
          <w:rFonts w:ascii="Times New Roman" w:hAnsi="Times New Roman"/>
          <w:iCs/>
          <w:sz w:val="28"/>
          <w:szCs w:val="28"/>
        </w:rPr>
        <w:t xml:space="preserve"> допомоги та технічної підтримки (продукти </w:t>
      </w:r>
      <w:proofErr w:type="spellStart"/>
      <w:r w:rsidRPr="00FC2A75">
        <w:rPr>
          <w:rFonts w:ascii="Times New Roman" w:hAnsi="Times New Roman"/>
          <w:iCs/>
          <w:sz w:val="28"/>
          <w:szCs w:val="28"/>
        </w:rPr>
        <w:t>хар</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чування</w:t>
      </w:r>
      <w:proofErr w:type="spellEnd"/>
      <w:r w:rsidRPr="00FC2A75">
        <w:rPr>
          <w:rFonts w:ascii="Times New Roman" w:hAnsi="Times New Roman"/>
          <w:iCs/>
          <w:sz w:val="28"/>
          <w:szCs w:val="28"/>
        </w:rPr>
        <w:t xml:space="preserve">, предмети першої необхідності, транспортування, переклад жестовою мовою тощо). </w:t>
      </w:r>
    </w:p>
    <w:p w14:paraId="05FD3E46" w14:textId="78A41E31"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Соціальні послуги можуть надаватись за місцем проживання або перебування отримувача соціальних послуг (вдома, в за </w:t>
      </w:r>
      <w:proofErr w:type="spellStart"/>
      <w:r w:rsidRPr="00FC2A75">
        <w:rPr>
          <w:rFonts w:ascii="Times New Roman" w:hAnsi="Times New Roman"/>
          <w:iCs/>
          <w:sz w:val="28"/>
          <w:szCs w:val="28"/>
        </w:rPr>
        <w:t>кладах</w:t>
      </w:r>
      <w:proofErr w:type="spellEnd"/>
      <w:r w:rsidRPr="00FC2A75">
        <w:rPr>
          <w:rFonts w:ascii="Times New Roman" w:hAnsi="Times New Roman"/>
          <w:iCs/>
          <w:sz w:val="28"/>
          <w:szCs w:val="28"/>
        </w:rPr>
        <w:t xml:space="preserve"> постійного або тимчасового проживання, котрі не відносяться до надавачів соціальних послуг); у приміщенні надавача соціальних послуг, стаціонарно (в умовах цілодобового </w:t>
      </w:r>
      <w:proofErr w:type="spellStart"/>
      <w:r w:rsidRPr="00FC2A75">
        <w:rPr>
          <w:rFonts w:ascii="Times New Roman" w:hAnsi="Times New Roman"/>
          <w:iCs/>
          <w:sz w:val="28"/>
          <w:szCs w:val="28"/>
        </w:rPr>
        <w:t>перебу</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вання</w:t>
      </w:r>
      <w:proofErr w:type="spellEnd"/>
      <w:r w:rsidRPr="00FC2A75">
        <w:rPr>
          <w:rFonts w:ascii="Times New Roman" w:hAnsi="Times New Roman"/>
          <w:iCs/>
          <w:sz w:val="28"/>
          <w:szCs w:val="28"/>
        </w:rPr>
        <w:t xml:space="preserve">) та </w:t>
      </w:r>
      <w:proofErr w:type="spellStart"/>
      <w:r w:rsidRPr="00FC2A75">
        <w:rPr>
          <w:rFonts w:ascii="Times New Roman" w:hAnsi="Times New Roman"/>
          <w:iCs/>
          <w:sz w:val="28"/>
          <w:szCs w:val="28"/>
        </w:rPr>
        <w:t>напівстаціонарно</w:t>
      </w:r>
      <w:proofErr w:type="spellEnd"/>
      <w:r w:rsidRPr="00FC2A75">
        <w:rPr>
          <w:rFonts w:ascii="Times New Roman" w:hAnsi="Times New Roman"/>
          <w:iCs/>
          <w:sz w:val="28"/>
          <w:szCs w:val="28"/>
        </w:rPr>
        <w:t xml:space="preserve"> (протягом визначеного часу доби, вдень або вночі); за місцем перебування отримувача соціальних послуг поза межами місця проживання та приміщення надавача соціальних послуг, у тому числі на вулиці. </w:t>
      </w:r>
    </w:p>
    <w:p w14:paraId="5F4AC12B"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Соціальні послуги </w:t>
      </w:r>
      <w:proofErr w:type="spellStart"/>
      <w:r w:rsidRPr="00FC2A75">
        <w:rPr>
          <w:rFonts w:ascii="Times New Roman" w:hAnsi="Times New Roman"/>
          <w:iCs/>
          <w:sz w:val="28"/>
          <w:szCs w:val="28"/>
        </w:rPr>
        <w:t>мо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жуть</w:t>
      </w:r>
      <w:proofErr w:type="spellEnd"/>
      <w:r w:rsidRPr="00FC2A75">
        <w:rPr>
          <w:rFonts w:ascii="Times New Roman" w:hAnsi="Times New Roman"/>
          <w:iCs/>
          <w:sz w:val="28"/>
          <w:szCs w:val="28"/>
        </w:rPr>
        <w:t xml:space="preserve"> надаватися екстрено (</w:t>
      </w:r>
      <w:proofErr w:type="spellStart"/>
      <w:r w:rsidRPr="00FC2A75">
        <w:rPr>
          <w:rFonts w:ascii="Times New Roman" w:hAnsi="Times New Roman"/>
          <w:iCs/>
          <w:sz w:val="28"/>
          <w:szCs w:val="28"/>
        </w:rPr>
        <w:t>кризово</w:t>
      </w:r>
      <w:proofErr w:type="spellEnd"/>
      <w:r w:rsidRPr="00FC2A75">
        <w:rPr>
          <w:rFonts w:ascii="Times New Roman" w:hAnsi="Times New Roman"/>
          <w:iCs/>
          <w:sz w:val="28"/>
          <w:szCs w:val="28"/>
        </w:rPr>
        <w:t xml:space="preserve">, тобто невідкладно у зв’язку із обставинами, що загрожують життю або здоров’ю отримувача), постійно (протягом більше одного року), тимчасово (до одного року) та одноразово. </w:t>
      </w:r>
    </w:p>
    <w:p w14:paraId="51E1823C" w14:textId="4B2725A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Закон України «Про соціальні послуги» визначає базові соціальні послуги – послуги, надання яких отримувачам соціальних послуг забезпечується державними і місцевими органами вико </w:t>
      </w:r>
      <w:proofErr w:type="spellStart"/>
      <w:r w:rsidRPr="00FC2A75">
        <w:rPr>
          <w:rFonts w:ascii="Times New Roman" w:hAnsi="Times New Roman"/>
          <w:iCs/>
          <w:sz w:val="28"/>
          <w:szCs w:val="28"/>
        </w:rPr>
        <w:t>навчої</w:t>
      </w:r>
      <w:proofErr w:type="spellEnd"/>
      <w:r w:rsidRPr="00FC2A75">
        <w:rPr>
          <w:rFonts w:ascii="Times New Roman" w:hAnsi="Times New Roman"/>
          <w:iCs/>
          <w:sz w:val="28"/>
          <w:szCs w:val="28"/>
        </w:rPr>
        <w:t xml:space="preserve"> влади. Такими послугами, зокрема, названі догляд вдома, підтримане проживання, консультування, соціальний супровід, соціальна адаптація, соціальна інтеграція та реінтеграція, </w:t>
      </w:r>
      <w:proofErr w:type="spellStart"/>
      <w:r w:rsidRPr="00FC2A75">
        <w:rPr>
          <w:rFonts w:ascii="Times New Roman" w:hAnsi="Times New Roman"/>
          <w:iCs/>
          <w:sz w:val="28"/>
          <w:szCs w:val="28"/>
        </w:rPr>
        <w:t>пред</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ставництво</w:t>
      </w:r>
      <w:proofErr w:type="spellEnd"/>
      <w:r w:rsidRPr="00FC2A75">
        <w:rPr>
          <w:rFonts w:ascii="Times New Roman" w:hAnsi="Times New Roman"/>
          <w:iCs/>
          <w:sz w:val="28"/>
          <w:szCs w:val="28"/>
        </w:rPr>
        <w:t xml:space="preserve"> інтересів, посередництво, соціальна профілактика. </w:t>
      </w:r>
    </w:p>
    <w:p w14:paraId="534E1C0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У разі звернення за допомогою особи або сім’ї, що перебуває у СЖО та потребує таких послуг, вони мають їм надаватись гарантовано і, як правило, безкоштовно. </w:t>
      </w:r>
    </w:p>
    <w:p w14:paraId="7696F9E8"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Варто зазначити, що кожна соціальна послуга залежно від по треб отримувача та мети, змісту та умов її надання може належати до декількох названих вище типів. Наприклад, консультування або посередництво можуть мати профілактичну спрямованість або до помагати отримувачу подолати СЖО чи мінімізувати їх негативні наслідки, надаватись як окремі прості послуги або бути складовою частиною комплексних послуг, таких як соціальний супровід або </w:t>
      </w:r>
      <w:r w:rsidRPr="00FC2A75">
        <w:rPr>
          <w:rFonts w:ascii="Times New Roman" w:hAnsi="Times New Roman"/>
          <w:iCs/>
          <w:sz w:val="28"/>
          <w:szCs w:val="28"/>
        </w:rPr>
        <w:lastRenderedPageBreak/>
        <w:t xml:space="preserve">соціальна адаптація; проводитись за місцем проживання чи перебування отримувачів або в приміщенні надавача, одноразово або тимчасово. </w:t>
      </w:r>
    </w:p>
    <w:p w14:paraId="18FE3BA9" w14:textId="37DC483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Кожна соціальна послуга, що надається окремому отримувачу, до певної міри унікальна, адже впроваджується за індивідуальним планом, що враховує унікальні особливості людини або сім’ї, їхніх умов життєдіяльності, взаємовідносин, проблем, потреб, ресурсів тощо. </w:t>
      </w:r>
    </w:p>
    <w:p w14:paraId="6C4377F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Перелік соціальних послуг визначається окремим </w:t>
      </w:r>
      <w:proofErr w:type="spellStart"/>
      <w:r w:rsidRPr="00FC2A75">
        <w:rPr>
          <w:rFonts w:ascii="Times New Roman" w:hAnsi="Times New Roman"/>
          <w:iCs/>
          <w:sz w:val="28"/>
          <w:szCs w:val="28"/>
        </w:rPr>
        <w:t>класифіка</w:t>
      </w:r>
      <w:proofErr w:type="spellEnd"/>
      <w:r w:rsidRPr="00FC2A75">
        <w:rPr>
          <w:rFonts w:ascii="Times New Roman" w:hAnsi="Times New Roman"/>
          <w:iCs/>
          <w:sz w:val="28"/>
          <w:szCs w:val="28"/>
        </w:rPr>
        <w:t xml:space="preserve"> тором соціальних послуг, що містить короткий опис послуги, дані щодо її можливих отримувачів, місце і термін надання. </w:t>
      </w:r>
    </w:p>
    <w:p w14:paraId="735E3A0F"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Соціальні послуги можуть бути для отримувачів безкоштовними (</w:t>
      </w:r>
      <w:proofErr w:type="spellStart"/>
      <w:r w:rsidRPr="00FC2A75">
        <w:rPr>
          <w:rFonts w:ascii="Times New Roman" w:hAnsi="Times New Roman"/>
          <w:iCs/>
          <w:sz w:val="28"/>
          <w:szCs w:val="28"/>
        </w:rPr>
        <w:t>оплачува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тись</w:t>
      </w:r>
      <w:proofErr w:type="spellEnd"/>
      <w:r w:rsidRPr="00FC2A75">
        <w:rPr>
          <w:rFonts w:ascii="Times New Roman" w:hAnsi="Times New Roman"/>
          <w:iCs/>
          <w:sz w:val="28"/>
          <w:szCs w:val="28"/>
        </w:rPr>
        <w:t xml:space="preserve"> за рахунок бюджету), з частковою або повною оплатою (от </w:t>
      </w:r>
      <w:proofErr w:type="spellStart"/>
      <w:r w:rsidRPr="00FC2A75">
        <w:rPr>
          <w:rFonts w:ascii="Times New Roman" w:hAnsi="Times New Roman"/>
          <w:iCs/>
          <w:sz w:val="28"/>
          <w:szCs w:val="28"/>
        </w:rPr>
        <w:t>римувачем</w:t>
      </w:r>
      <w:proofErr w:type="spellEnd"/>
      <w:r w:rsidRPr="00FC2A75">
        <w:rPr>
          <w:rFonts w:ascii="Times New Roman" w:hAnsi="Times New Roman"/>
          <w:iCs/>
          <w:sz w:val="28"/>
          <w:szCs w:val="28"/>
        </w:rPr>
        <w:t xml:space="preserve"> або третіми особами). Соціальні послуги надаються відповідно до державних стан </w:t>
      </w:r>
      <w:proofErr w:type="spellStart"/>
      <w:r w:rsidRPr="00FC2A75">
        <w:rPr>
          <w:rFonts w:ascii="Times New Roman" w:hAnsi="Times New Roman"/>
          <w:iCs/>
          <w:sz w:val="28"/>
          <w:szCs w:val="28"/>
        </w:rPr>
        <w:t>дартів</w:t>
      </w:r>
      <w:proofErr w:type="spellEnd"/>
      <w:r w:rsidRPr="00FC2A75">
        <w:rPr>
          <w:rFonts w:ascii="Times New Roman" w:hAnsi="Times New Roman"/>
          <w:iCs/>
          <w:sz w:val="28"/>
          <w:szCs w:val="28"/>
        </w:rPr>
        <w:t xml:space="preserve">, котрі є обов’язковими для дотримання всіма надавачами. Стандарти містять загальні засади організації певної соціальної послуги, підстави її надання і припинення, порядок оцінки по треб отримувача, планування послуги та укладання угоди, </w:t>
      </w:r>
      <w:proofErr w:type="spellStart"/>
      <w:r w:rsidRPr="00FC2A75">
        <w:rPr>
          <w:rFonts w:ascii="Times New Roman" w:hAnsi="Times New Roman"/>
          <w:iCs/>
          <w:sz w:val="28"/>
          <w:szCs w:val="28"/>
        </w:rPr>
        <w:t>прин</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ципи</w:t>
      </w:r>
      <w:proofErr w:type="spellEnd"/>
      <w:r w:rsidRPr="00FC2A75">
        <w:rPr>
          <w:rFonts w:ascii="Times New Roman" w:hAnsi="Times New Roman"/>
          <w:iCs/>
          <w:sz w:val="28"/>
          <w:szCs w:val="28"/>
        </w:rPr>
        <w:t xml:space="preserve"> її надання, загальний зміст послуги і порядок дій при її на данні, інформацію про необхідні ресурси, вимоги до персоналу, методичне забезпечення, порядок взаємодії суб’єктів, критерії оцінювання якості. </w:t>
      </w:r>
    </w:p>
    <w:p w14:paraId="00E6510E"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Надання соціальних послуг (окрім екстрених) здійснюється шляхом ведення випадку, що передбачає: </w:t>
      </w:r>
    </w:p>
    <w:p w14:paraId="1EC04674" w14:textId="18CB49F0"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1) оцінювання потреб особи або сім’ї в певних послугах; обґрунтоване прийняття рішення щодо надання послуги або </w:t>
      </w:r>
      <w:proofErr w:type="spellStart"/>
      <w:r w:rsidRPr="00FC2A75">
        <w:rPr>
          <w:rFonts w:ascii="Times New Roman" w:hAnsi="Times New Roman"/>
          <w:iCs/>
          <w:sz w:val="28"/>
          <w:szCs w:val="28"/>
        </w:rPr>
        <w:t>відмо</w:t>
      </w:r>
      <w:proofErr w:type="spellEnd"/>
      <w:r w:rsidRPr="00FC2A75">
        <w:rPr>
          <w:rFonts w:ascii="Times New Roman" w:hAnsi="Times New Roman"/>
          <w:iCs/>
          <w:sz w:val="28"/>
          <w:szCs w:val="28"/>
        </w:rPr>
        <w:t xml:space="preserve"> ви в її наданні; </w:t>
      </w:r>
    </w:p>
    <w:p w14:paraId="515B84BE" w14:textId="49E03B80"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2) розробку у співпраці з отримувачем індивідуального плану надання соціальних послуг, що може містити як заходи, перед бачені стандартом, так й інші заходи, які необхідні для </w:t>
      </w:r>
      <w:proofErr w:type="spellStart"/>
      <w:r w:rsidRPr="00FC2A75">
        <w:rPr>
          <w:rFonts w:ascii="Times New Roman" w:hAnsi="Times New Roman"/>
          <w:iCs/>
          <w:sz w:val="28"/>
          <w:szCs w:val="28"/>
        </w:rPr>
        <w:t>запобіган</w:t>
      </w:r>
      <w:proofErr w:type="spellEnd"/>
      <w:r w:rsidRPr="00FC2A75">
        <w:rPr>
          <w:rFonts w:ascii="Times New Roman" w:hAnsi="Times New Roman"/>
          <w:iCs/>
          <w:sz w:val="28"/>
          <w:szCs w:val="28"/>
        </w:rPr>
        <w:t xml:space="preserve"> ня або подолання отримувачем складних життєвих обставин або їх наслідків; </w:t>
      </w:r>
    </w:p>
    <w:p w14:paraId="3F003FA2" w14:textId="3A5789FF"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3) укладання з отримувачем або його законним представником договору про надання послуги, що містить умови їх надання, права, обов’язки та відповідальність сторін, строк дії договору та інші істотні умови, індивідуальний план надання послуги; </w:t>
      </w:r>
    </w:p>
    <w:p w14:paraId="0795FA7A"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lastRenderedPageBreak/>
        <w:t xml:space="preserve">4) надання послуги відповідно до індивідуального плану; </w:t>
      </w:r>
    </w:p>
    <w:p w14:paraId="1FB6DEE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5) здійснення моніторингу надання соціальної послуги, на підставі якого може бути прийняте рішення щодо перегляду </w:t>
      </w:r>
      <w:proofErr w:type="spellStart"/>
      <w:r w:rsidRPr="00FC2A75">
        <w:rPr>
          <w:rFonts w:ascii="Times New Roman" w:hAnsi="Times New Roman"/>
          <w:iCs/>
          <w:sz w:val="28"/>
          <w:szCs w:val="28"/>
        </w:rPr>
        <w:t>пла</w:t>
      </w:r>
      <w:proofErr w:type="spellEnd"/>
      <w:r w:rsidRPr="00FC2A75">
        <w:rPr>
          <w:rFonts w:ascii="Times New Roman" w:hAnsi="Times New Roman"/>
          <w:iCs/>
          <w:sz w:val="28"/>
          <w:szCs w:val="28"/>
        </w:rPr>
        <w:t xml:space="preserve"> ну надання послуги або її пролонгації; </w:t>
      </w:r>
    </w:p>
    <w:p w14:paraId="45913F4B" w14:textId="4B55D61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6) оцінювання якості надання послуги протягом року після її надання на основі показників та критеріїв, розкритих в держав </w:t>
      </w:r>
      <w:proofErr w:type="spellStart"/>
      <w:r w:rsidRPr="00FC2A75">
        <w:rPr>
          <w:rFonts w:ascii="Times New Roman" w:hAnsi="Times New Roman"/>
          <w:iCs/>
          <w:sz w:val="28"/>
          <w:szCs w:val="28"/>
        </w:rPr>
        <w:t>ному</w:t>
      </w:r>
      <w:proofErr w:type="spellEnd"/>
      <w:r w:rsidRPr="00FC2A75">
        <w:rPr>
          <w:rFonts w:ascii="Times New Roman" w:hAnsi="Times New Roman"/>
          <w:iCs/>
          <w:sz w:val="28"/>
          <w:szCs w:val="28"/>
        </w:rPr>
        <w:t xml:space="preserve"> стандарті. Стандарти надання соціальних послуг створюють певні рам </w:t>
      </w:r>
      <w:proofErr w:type="spellStart"/>
      <w:r w:rsidRPr="00FC2A75">
        <w:rPr>
          <w:rFonts w:ascii="Times New Roman" w:hAnsi="Times New Roman"/>
          <w:iCs/>
          <w:sz w:val="28"/>
          <w:szCs w:val="28"/>
        </w:rPr>
        <w:t>ки</w:t>
      </w:r>
      <w:proofErr w:type="spellEnd"/>
      <w:r w:rsidRPr="00FC2A75">
        <w:rPr>
          <w:rFonts w:ascii="Times New Roman" w:hAnsi="Times New Roman"/>
          <w:iCs/>
          <w:sz w:val="28"/>
          <w:szCs w:val="28"/>
        </w:rPr>
        <w:t xml:space="preserve"> дій надавачів, що має гарантувати дотримання прав </w:t>
      </w:r>
      <w:proofErr w:type="spellStart"/>
      <w:r w:rsidRPr="00FC2A75">
        <w:rPr>
          <w:rFonts w:ascii="Times New Roman" w:hAnsi="Times New Roman"/>
          <w:iCs/>
          <w:sz w:val="28"/>
          <w:szCs w:val="28"/>
        </w:rPr>
        <w:t>отриму</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вачів</w:t>
      </w:r>
      <w:proofErr w:type="spellEnd"/>
      <w:r w:rsidRPr="00FC2A75">
        <w:rPr>
          <w:rFonts w:ascii="Times New Roman" w:hAnsi="Times New Roman"/>
          <w:iCs/>
          <w:sz w:val="28"/>
          <w:szCs w:val="28"/>
        </w:rPr>
        <w:t xml:space="preserve"> та належну якість послуги. В той же час надання соціальних послуг передбачає варіативність завдань відповідно до проблем, потреб та особливостей отримувачів послуг та їхньої соціальної ситуації, дає можливість надавачам у співпраці з отримувачами обирати найкращі в обставинах надання послуги стратегії, моделі, форми та методи її надання. </w:t>
      </w:r>
    </w:p>
    <w:p w14:paraId="70360D1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Стратегією надання соціальних послуг можна вважати </w:t>
      </w:r>
      <w:proofErr w:type="spellStart"/>
      <w:r w:rsidRPr="00FC2A75">
        <w:rPr>
          <w:rFonts w:ascii="Times New Roman" w:hAnsi="Times New Roman"/>
          <w:iCs/>
          <w:sz w:val="28"/>
          <w:szCs w:val="28"/>
        </w:rPr>
        <w:t>пев</w:t>
      </w:r>
      <w:proofErr w:type="spellEnd"/>
      <w:r w:rsidRPr="00FC2A75">
        <w:rPr>
          <w:rFonts w:ascii="Times New Roman" w:hAnsi="Times New Roman"/>
          <w:iCs/>
          <w:sz w:val="28"/>
          <w:szCs w:val="28"/>
        </w:rPr>
        <w:t xml:space="preserve"> ний узагальнений підхід до визначення цілей надання соціальних послуг та шляхів їх досягнення. Стратегія надання соціальної послуги має визначати принципи цілепокладання і відповідні підходи до вибору методів і форм надання послуги. </w:t>
      </w:r>
    </w:p>
    <w:p w14:paraId="64A20ED0"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Застосування стратегії стосовно конкретного випадку отримувача </w:t>
      </w:r>
      <w:proofErr w:type="spellStart"/>
      <w:r w:rsidRPr="00FC2A75">
        <w:rPr>
          <w:rFonts w:ascii="Times New Roman" w:hAnsi="Times New Roman"/>
          <w:iCs/>
          <w:sz w:val="28"/>
          <w:szCs w:val="28"/>
        </w:rPr>
        <w:t>соціаль</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ної</w:t>
      </w:r>
      <w:proofErr w:type="spellEnd"/>
      <w:r w:rsidRPr="00FC2A75">
        <w:rPr>
          <w:rFonts w:ascii="Times New Roman" w:hAnsi="Times New Roman"/>
          <w:iCs/>
          <w:sz w:val="28"/>
          <w:szCs w:val="28"/>
        </w:rPr>
        <w:t xml:space="preserve"> послуги в певних умовах її надання дозволить визначити «тактику» – індивідуальний план надання соціальної послуги. В широкому сенсі стратегії надання соціальних послуг можуть асо </w:t>
      </w:r>
      <w:proofErr w:type="spellStart"/>
      <w:r w:rsidRPr="00FC2A75">
        <w:rPr>
          <w:rFonts w:ascii="Times New Roman" w:hAnsi="Times New Roman"/>
          <w:iCs/>
          <w:sz w:val="28"/>
          <w:szCs w:val="28"/>
        </w:rPr>
        <w:t>ціюватися</w:t>
      </w:r>
      <w:proofErr w:type="spellEnd"/>
      <w:r w:rsidRPr="00FC2A75">
        <w:rPr>
          <w:rFonts w:ascii="Times New Roman" w:hAnsi="Times New Roman"/>
          <w:iCs/>
          <w:sz w:val="28"/>
          <w:szCs w:val="28"/>
        </w:rPr>
        <w:t xml:space="preserve"> із загальними і специфічними теоріями та моделями соціальної роботи</w:t>
      </w:r>
      <w:r>
        <w:rPr>
          <w:rFonts w:ascii="Times New Roman" w:hAnsi="Times New Roman"/>
          <w:iCs/>
          <w:sz w:val="28"/>
          <w:szCs w:val="28"/>
        </w:rPr>
        <w:t>.</w:t>
      </w:r>
    </w:p>
    <w:p w14:paraId="381F3660" w14:textId="370279F5"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Вибір стратегії надання соціальних послуг багато в чому залежить від орієнтації надавача на певне розуміння її сутності, призначення, функцій та цінностей, від уявлення надавача про природу вразливості та складних життєвих обставин і можливості отримувачів послуг. </w:t>
      </w:r>
    </w:p>
    <w:p w14:paraId="2075E189"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Так, традиційні (консервативні) стратегії надання </w:t>
      </w:r>
      <w:proofErr w:type="spellStart"/>
      <w:r w:rsidRPr="00FC2A75">
        <w:rPr>
          <w:rFonts w:ascii="Times New Roman" w:hAnsi="Times New Roman"/>
          <w:iCs/>
          <w:sz w:val="28"/>
          <w:szCs w:val="28"/>
        </w:rPr>
        <w:t>соціаль</w:t>
      </w:r>
      <w:proofErr w:type="spellEnd"/>
      <w:r w:rsidRPr="00FC2A75">
        <w:rPr>
          <w:rFonts w:ascii="Times New Roman" w:hAnsi="Times New Roman"/>
          <w:iCs/>
          <w:sz w:val="28"/>
          <w:szCs w:val="28"/>
        </w:rPr>
        <w:t xml:space="preserve"> них послуг, як правило, базуються на дефіцитному підході, згідно з яким отримувач послуг не має ресурсів, необхідних для життєдіяльності відповідно до загальноприйнятих норм, не здатен ними скористатися або здійснює це таким чином, що наносить шкоду йому самому та оточуючим. </w:t>
      </w:r>
    </w:p>
    <w:p w14:paraId="655A0462" w14:textId="750D8AC9"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lastRenderedPageBreak/>
        <w:t xml:space="preserve">Відповідно соціальні послуги мають забезпечити отримувача необхідними з точки зору певних стан </w:t>
      </w:r>
      <w:proofErr w:type="spellStart"/>
      <w:r w:rsidRPr="00FC2A75">
        <w:rPr>
          <w:rFonts w:ascii="Times New Roman" w:hAnsi="Times New Roman"/>
          <w:iCs/>
          <w:sz w:val="28"/>
          <w:szCs w:val="28"/>
        </w:rPr>
        <w:t>дартів</w:t>
      </w:r>
      <w:proofErr w:type="spellEnd"/>
      <w:r w:rsidRPr="00FC2A75">
        <w:rPr>
          <w:rFonts w:ascii="Times New Roman" w:hAnsi="Times New Roman"/>
          <w:iCs/>
          <w:sz w:val="28"/>
          <w:szCs w:val="28"/>
        </w:rPr>
        <w:t xml:space="preserve"> ресурсами, відновити, за можливості, спроможність ними скористатися або надавати йому постійну підтримку у використанні ресурсів, контролювати та обмежувати дії отримувача, що можуть нанести шкоду йому та оточуючим. </w:t>
      </w:r>
    </w:p>
    <w:p w14:paraId="4967059C" w14:textId="2392389B"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Натомість сучасні стратегії надання соціальних послуг </w:t>
      </w:r>
      <w:proofErr w:type="spellStart"/>
      <w:r w:rsidRPr="00FC2A75">
        <w:rPr>
          <w:rFonts w:ascii="Times New Roman" w:hAnsi="Times New Roman"/>
          <w:iCs/>
          <w:sz w:val="28"/>
          <w:szCs w:val="28"/>
        </w:rPr>
        <w:t>відпо</w:t>
      </w:r>
      <w:proofErr w:type="spellEnd"/>
      <w:r w:rsidRPr="00FC2A75">
        <w:rPr>
          <w:rFonts w:ascii="Times New Roman" w:hAnsi="Times New Roman"/>
          <w:iCs/>
          <w:sz w:val="28"/>
          <w:szCs w:val="28"/>
        </w:rPr>
        <w:t xml:space="preserve"> відають актуальному розумінню сутності, цінностей та принципів соціальної роботи та спираються на актуальні інноваційні теорії і моделі цієї діяльності. Такі стратегії базуються на розумінні сутності соціальної роботи як діяльності, спрямованої на досягнення цілей соціального розвитку, соціальної згуртованості, активізації та звільнення людей від несправедливих обмежень. </w:t>
      </w:r>
    </w:p>
    <w:p w14:paraId="104EFBA1" w14:textId="7AB6463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Отримувач послуг розглядається як носій потенціалу розвитку і добробуту, і соціальні послуги мають допомогти йому розкрити такий потенціал. Сучасні стратегії мають реалізовувати цінності соціальної справедливості, прав людини, колективної відповідальності і поваги до різноманітності, впроваджувати сучасні інноваційні під ходи (моделі) соціальної роботи, базовані на </w:t>
      </w:r>
      <w:proofErr w:type="spellStart"/>
      <w:r w:rsidRPr="00FC2A75">
        <w:rPr>
          <w:rFonts w:ascii="Times New Roman" w:hAnsi="Times New Roman"/>
          <w:iCs/>
          <w:sz w:val="28"/>
          <w:szCs w:val="28"/>
        </w:rPr>
        <w:t>імпауерменті</w:t>
      </w:r>
      <w:proofErr w:type="spellEnd"/>
      <w:r w:rsidRPr="00FC2A75">
        <w:rPr>
          <w:rFonts w:ascii="Times New Roman" w:hAnsi="Times New Roman"/>
          <w:iCs/>
          <w:sz w:val="28"/>
          <w:szCs w:val="28"/>
        </w:rPr>
        <w:t xml:space="preserve">, опорі на сильні сторони клієнта, об’єднанні і згуртуванні людей. </w:t>
      </w:r>
    </w:p>
    <w:p w14:paraId="41180DAE" w14:textId="3DB00265"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Аналіз сучасних підходів до визначення сутності соціальної роботи, теоретичних моделей та інноваційних практик соціальної роботи дозволив виокремити основні характеристики </w:t>
      </w:r>
      <w:proofErr w:type="spellStart"/>
      <w:r w:rsidRPr="00FC2A75">
        <w:rPr>
          <w:rFonts w:ascii="Times New Roman" w:hAnsi="Times New Roman"/>
          <w:iCs/>
          <w:sz w:val="28"/>
          <w:szCs w:val="28"/>
        </w:rPr>
        <w:t>сучас</w:t>
      </w:r>
      <w:proofErr w:type="spellEnd"/>
      <w:r w:rsidRPr="00FC2A75">
        <w:rPr>
          <w:rFonts w:ascii="Times New Roman" w:hAnsi="Times New Roman"/>
          <w:iCs/>
          <w:sz w:val="28"/>
          <w:szCs w:val="28"/>
        </w:rPr>
        <w:t xml:space="preserve"> них стратегій надання соціальних послуг: </w:t>
      </w:r>
    </w:p>
    <w:p w14:paraId="52D19CE8"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1. Орієнтація на потреби, інтереси та можливості </w:t>
      </w:r>
      <w:proofErr w:type="spellStart"/>
      <w:r w:rsidRPr="00FC2A75">
        <w:rPr>
          <w:rFonts w:ascii="Times New Roman" w:hAnsi="Times New Roman"/>
          <w:iCs/>
          <w:sz w:val="28"/>
          <w:szCs w:val="28"/>
        </w:rPr>
        <w:t>отримува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ча</w:t>
      </w:r>
      <w:proofErr w:type="spellEnd"/>
      <w:r w:rsidRPr="00FC2A75">
        <w:rPr>
          <w:rFonts w:ascii="Times New Roman" w:hAnsi="Times New Roman"/>
          <w:iCs/>
          <w:sz w:val="28"/>
          <w:szCs w:val="28"/>
        </w:rPr>
        <w:t xml:space="preserve"> послуг, повага до його прав та індивідуальності. </w:t>
      </w:r>
    </w:p>
    <w:p w14:paraId="4E7D622C" w14:textId="2458BDE0"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2. Спрямованість на досягнення цілей розвитку отримувача (індивіда, сім’ї) та громади, до якої він належить; посилення життєстійкості отримувача, набуття або відновлення його здатності до самостійної успішної життєдіяльності, поліпшення власного добробуту; інтеграції отримувача до сім’ї, громади, суспільного життя; сприяння позитивним соціальним змінам та поліпшенню загального добробуту. </w:t>
      </w:r>
    </w:p>
    <w:p w14:paraId="3B2C0F6C" w14:textId="3703B29F"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lastRenderedPageBreak/>
        <w:t xml:space="preserve">3. Активізація отримувача з метою запобігання або подолання СЖО, задля власного розвитку та розвитку громади; наділення отримувача правом та посилення його спроможності приймати важливі рішення, керувати власним життям, активне залучення отримувача до прийняття рішень. </w:t>
      </w:r>
    </w:p>
    <w:p w14:paraId="2458691E"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4. Об’єднання отримувачів з метою взаємної підтримки та колективних дій, спрямованих на захист прав, </w:t>
      </w:r>
      <w:proofErr w:type="spellStart"/>
      <w:r w:rsidRPr="00FC2A75">
        <w:rPr>
          <w:rFonts w:ascii="Times New Roman" w:hAnsi="Times New Roman"/>
          <w:iCs/>
          <w:sz w:val="28"/>
          <w:szCs w:val="28"/>
        </w:rPr>
        <w:t>адвокування</w:t>
      </w:r>
      <w:proofErr w:type="spellEnd"/>
      <w:r w:rsidRPr="00FC2A75">
        <w:rPr>
          <w:rFonts w:ascii="Times New Roman" w:hAnsi="Times New Roman"/>
          <w:iCs/>
          <w:sz w:val="28"/>
          <w:szCs w:val="28"/>
        </w:rPr>
        <w:t xml:space="preserve"> та ре </w:t>
      </w:r>
      <w:proofErr w:type="spellStart"/>
      <w:r w:rsidRPr="00FC2A75">
        <w:rPr>
          <w:rFonts w:ascii="Times New Roman" w:hAnsi="Times New Roman"/>
          <w:iCs/>
          <w:sz w:val="28"/>
          <w:szCs w:val="28"/>
        </w:rPr>
        <w:t>алізацію</w:t>
      </w:r>
      <w:proofErr w:type="spellEnd"/>
      <w:r w:rsidRPr="00FC2A75">
        <w:rPr>
          <w:rFonts w:ascii="Times New Roman" w:hAnsi="Times New Roman"/>
          <w:iCs/>
          <w:sz w:val="28"/>
          <w:szCs w:val="28"/>
        </w:rPr>
        <w:t xml:space="preserve"> інтересів, досягнення позитивних змін як щодо себе, так і щодо суспільства. </w:t>
      </w:r>
    </w:p>
    <w:p w14:paraId="6EC5774B" w14:textId="23E8561B"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5. Наукова обґрунтованість та доведена ефективність застосованих методів. Система соціальних послуг, що наразі вибудовується в Україні, може реалізовувати як традиційні, так і інноваційні </w:t>
      </w:r>
      <w:proofErr w:type="spellStart"/>
      <w:r w:rsidRPr="00FC2A75">
        <w:rPr>
          <w:rFonts w:ascii="Times New Roman" w:hAnsi="Times New Roman"/>
          <w:iCs/>
          <w:sz w:val="28"/>
          <w:szCs w:val="28"/>
        </w:rPr>
        <w:t>страте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гії</w:t>
      </w:r>
      <w:proofErr w:type="spellEnd"/>
      <w:r w:rsidRPr="00FC2A75">
        <w:rPr>
          <w:rFonts w:ascii="Times New Roman" w:hAnsi="Times New Roman"/>
          <w:iCs/>
          <w:sz w:val="28"/>
          <w:szCs w:val="28"/>
        </w:rPr>
        <w:t xml:space="preserve">, проте лише останні забезпечують сталий розвиток людини і суспільства. Далі будуть розглянуті основні моделі надання соці </w:t>
      </w:r>
      <w:proofErr w:type="spellStart"/>
      <w:r w:rsidRPr="00FC2A75">
        <w:rPr>
          <w:rFonts w:ascii="Times New Roman" w:hAnsi="Times New Roman"/>
          <w:iCs/>
          <w:sz w:val="28"/>
          <w:szCs w:val="28"/>
        </w:rPr>
        <w:t>альних</w:t>
      </w:r>
      <w:proofErr w:type="spellEnd"/>
      <w:r w:rsidRPr="00FC2A75">
        <w:rPr>
          <w:rFonts w:ascii="Times New Roman" w:hAnsi="Times New Roman"/>
          <w:iCs/>
          <w:sz w:val="28"/>
          <w:szCs w:val="28"/>
        </w:rPr>
        <w:t xml:space="preserve"> послуг профілактики, підтримки та обслуговування, що відповідають сучасним стратегіям надання соціальних послуг. </w:t>
      </w:r>
    </w:p>
    <w:p w14:paraId="287E5875" w14:textId="5053C0F9"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Відповідно до Закону України «Про соціальні послуги», до послуг, спрямованих на соціальне обслуговування, відносяться послуги, що передбачають мінімізацію для особи або сім’ї негативних наслідків складних життєвих обставин, підтримку їх </w:t>
      </w:r>
      <w:proofErr w:type="spellStart"/>
      <w:r w:rsidRPr="00FC2A75">
        <w:rPr>
          <w:rFonts w:ascii="Times New Roman" w:hAnsi="Times New Roman"/>
          <w:iCs/>
          <w:sz w:val="28"/>
          <w:szCs w:val="28"/>
        </w:rPr>
        <w:t>життєді</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яльності</w:t>
      </w:r>
      <w:proofErr w:type="spellEnd"/>
      <w:r w:rsidRPr="00FC2A75">
        <w:rPr>
          <w:rFonts w:ascii="Times New Roman" w:hAnsi="Times New Roman"/>
          <w:iCs/>
          <w:sz w:val="28"/>
          <w:szCs w:val="28"/>
        </w:rPr>
        <w:t xml:space="preserve">, соціального статусу та включення у громаду. До даного виду можуть бути віднесені базові комплексні соціальні послуги догляду вдома, денного догляду, підтриманого проживання, стаціонарного догляду та паліативного догляду. </w:t>
      </w:r>
    </w:p>
    <w:p w14:paraId="12143CA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Окрім того, на соціальну допомогу можуть бути спрямовані прості базові соціальні послуги інформування, надання притулку, представництва </w:t>
      </w:r>
      <w:proofErr w:type="spellStart"/>
      <w:r w:rsidRPr="00FC2A75">
        <w:rPr>
          <w:rFonts w:ascii="Times New Roman" w:hAnsi="Times New Roman"/>
          <w:iCs/>
          <w:sz w:val="28"/>
          <w:szCs w:val="28"/>
        </w:rPr>
        <w:t>інте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ресів</w:t>
      </w:r>
      <w:proofErr w:type="spellEnd"/>
      <w:r w:rsidRPr="00FC2A75">
        <w:rPr>
          <w:rFonts w:ascii="Times New Roman" w:hAnsi="Times New Roman"/>
          <w:iCs/>
          <w:sz w:val="28"/>
          <w:szCs w:val="28"/>
        </w:rPr>
        <w:t xml:space="preserve"> та допоміжні послуги надання гуманітарної та натуральної допомоги, фізичного супроводу осіб з інвалідністю, перекладу мовою жестів, транспортні послуги тощо. </w:t>
      </w:r>
    </w:p>
    <w:p w14:paraId="2D6866DB"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Потреба в послугах </w:t>
      </w:r>
      <w:proofErr w:type="spellStart"/>
      <w:r w:rsidRPr="00FC2A75">
        <w:rPr>
          <w:rFonts w:ascii="Times New Roman" w:hAnsi="Times New Roman"/>
          <w:iCs/>
          <w:sz w:val="28"/>
          <w:szCs w:val="28"/>
        </w:rPr>
        <w:t>со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ціального</w:t>
      </w:r>
      <w:proofErr w:type="spellEnd"/>
      <w:r w:rsidRPr="00FC2A75">
        <w:rPr>
          <w:rFonts w:ascii="Times New Roman" w:hAnsi="Times New Roman"/>
          <w:iCs/>
          <w:sz w:val="28"/>
          <w:szCs w:val="28"/>
        </w:rPr>
        <w:t xml:space="preserve"> обслуговування виникає тоді, коли подолання певних складних життєвих обставин, відновлення здатності людини чи сім’ї до самостійного соціального функціонування й активної </w:t>
      </w:r>
      <w:proofErr w:type="spellStart"/>
      <w:r w:rsidRPr="00FC2A75">
        <w:rPr>
          <w:rFonts w:ascii="Times New Roman" w:hAnsi="Times New Roman"/>
          <w:iCs/>
          <w:sz w:val="28"/>
          <w:szCs w:val="28"/>
        </w:rPr>
        <w:t>со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ціальної</w:t>
      </w:r>
      <w:proofErr w:type="spellEnd"/>
      <w:r w:rsidRPr="00FC2A75">
        <w:rPr>
          <w:rFonts w:ascii="Times New Roman" w:hAnsi="Times New Roman"/>
          <w:iCs/>
          <w:sz w:val="28"/>
          <w:szCs w:val="28"/>
        </w:rPr>
        <w:t xml:space="preserve"> адаптації або побудова навколо них сприятливого без бар’єрного середовища протягом певного часу не вважаються досяжними. </w:t>
      </w:r>
    </w:p>
    <w:p w14:paraId="193EA745" w14:textId="17F1F60C"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lastRenderedPageBreak/>
        <w:t xml:space="preserve">Отримувачами даних послуг можуть бути особи похилого віку, особи з інвалідністю та особи, котрі перенесли важкі захворювання, за умов, що вони перебувають у складних </w:t>
      </w:r>
      <w:proofErr w:type="spellStart"/>
      <w:r w:rsidRPr="00FC2A75">
        <w:rPr>
          <w:rFonts w:ascii="Times New Roman" w:hAnsi="Times New Roman"/>
          <w:iCs/>
          <w:sz w:val="28"/>
          <w:szCs w:val="28"/>
        </w:rPr>
        <w:t>життє</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вих</w:t>
      </w:r>
      <w:proofErr w:type="spellEnd"/>
      <w:r w:rsidRPr="00FC2A75">
        <w:rPr>
          <w:rFonts w:ascii="Times New Roman" w:hAnsi="Times New Roman"/>
          <w:iCs/>
          <w:sz w:val="28"/>
          <w:szCs w:val="28"/>
        </w:rPr>
        <w:t xml:space="preserve"> обставинах та потребують стороннього догляду. Традиційні стратегії надання даних послуг передбачали задоволення переважно фізіологічних потреб отримувача та забезпечення його необхідними умовами існування (їжа, побутові умови, транспорт), </w:t>
      </w:r>
      <w:proofErr w:type="spellStart"/>
      <w:r w:rsidRPr="00FC2A75">
        <w:rPr>
          <w:rFonts w:ascii="Times New Roman" w:hAnsi="Times New Roman"/>
          <w:iCs/>
          <w:sz w:val="28"/>
          <w:szCs w:val="28"/>
        </w:rPr>
        <w:t>інституціалізацію</w:t>
      </w:r>
      <w:proofErr w:type="spellEnd"/>
      <w:r w:rsidRPr="00FC2A75">
        <w:rPr>
          <w:rFonts w:ascii="Times New Roman" w:hAnsi="Times New Roman"/>
          <w:iCs/>
          <w:sz w:val="28"/>
          <w:szCs w:val="28"/>
        </w:rPr>
        <w:t xml:space="preserve"> та </w:t>
      </w:r>
      <w:proofErr w:type="spellStart"/>
      <w:r w:rsidRPr="00FC2A75">
        <w:rPr>
          <w:rFonts w:ascii="Times New Roman" w:hAnsi="Times New Roman"/>
          <w:iCs/>
          <w:sz w:val="28"/>
          <w:szCs w:val="28"/>
        </w:rPr>
        <w:t>ексклюзію</w:t>
      </w:r>
      <w:proofErr w:type="spellEnd"/>
      <w:r w:rsidRPr="00FC2A75">
        <w:rPr>
          <w:rFonts w:ascii="Times New Roman" w:hAnsi="Times New Roman"/>
          <w:iCs/>
          <w:sz w:val="28"/>
          <w:szCs w:val="28"/>
        </w:rPr>
        <w:t xml:space="preserve"> (догляд у закладах закритого типу). </w:t>
      </w:r>
    </w:p>
    <w:p w14:paraId="13A3AF0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Натомість впровадження сучасних інноваційних стратегій надання послуг соціального обслуговування передбачає </w:t>
      </w:r>
      <w:proofErr w:type="spellStart"/>
      <w:r w:rsidRPr="00FC2A75">
        <w:rPr>
          <w:rFonts w:ascii="Times New Roman" w:hAnsi="Times New Roman"/>
          <w:iCs/>
          <w:sz w:val="28"/>
          <w:szCs w:val="28"/>
        </w:rPr>
        <w:t>створен</w:t>
      </w:r>
      <w:proofErr w:type="spellEnd"/>
      <w:r w:rsidRPr="00FC2A75">
        <w:rPr>
          <w:rFonts w:ascii="Times New Roman" w:hAnsi="Times New Roman"/>
          <w:iCs/>
          <w:sz w:val="28"/>
          <w:szCs w:val="28"/>
        </w:rPr>
        <w:t xml:space="preserve"> ня для отримувачів інклюзивного середовища, забезпечення до </w:t>
      </w:r>
      <w:proofErr w:type="spellStart"/>
      <w:r w:rsidRPr="00FC2A75">
        <w:rPr>
          <w:rFonts w:ascii="Times New Roman" w:hAnsi="Times New Roman"/>
          <w:iCs/>
          <w:sz w:val="28"/>
          <w:szCs w:val="28"/>
        </w:rPr>
        <w:t>ступності</w:t>
      </w:r>
      <w:proofErr w:type="spellEnd"/>
      <w:r w:rsidRPr="00FC2A75">
        <w:rPr>
          <w:rFonts w:ascii="Times New Roman" w:hAnsi="Times New Roman"/>
          <w:iCs/>
          <w:sz w:val="28"/>
          <w:szCs w:val="28"/>
        </w:rPr>
        <w:t xml:space="preserve"> необхідних умов життєдіяльності, опору на власні сили отримувача, підтримку його соціальних </w:t>
      </w:r>
      <w:proofErr w:type="spellStart"/>
      <w:r w:rsidRPr="00FC2A75">
        <w:rPr>
          <w:rFonts w:ascii="Times New Roman" w:hAnsi="Times New Roman"/>
          <w:iCs/>
          <w:sz w:val="28"/>
          <w:szCs w:val="28"/>
        </w:rPr>
        <w:t>зв’язків</w:t>
      </w:r>
      <w:proofErr w:type="spellEnd"/>
      <w:r w:rsidRPr="00FC2A75">
        <w:rPr>
          <w:rFonts w:ascii="Times New Roman" w:hAnsi="Times New Roman"/>
          <w:iCs/>
          <w:sz w:val="28"/>
          <w:szCs w:val="28"/>
        </w:rPr>
        <w:t xml:space="preserve"> та залучення сім’ї й громади до його обслуговування. </w:t>
      </w:r>
    </w:p>
    <w:p w14:paraId="097E526C"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Реалізувати дані принципи в умовах громади можливо за допомогою моделей відкритого ре </w:t>
      </w:r>
      <w:proofErr w:type="spellStart"/>
      <w:r w:rsidRPr="00FC2A75">
        <w:rPr>
          <w:rFonts w:ascii="Times New Roman" w:hAnsi="Times New Roman"/>
          <w:iCs/>
          <w:sz w:val="28"/>
          <w:szCs w:val="28"/>
        </w:rPr>
        <w:t>зидентного</w:t>
      </w:r>
      <w:proofErr w:type="spellEnd"/>
      <w:r w:rsidRPr="00FC2A75">
        <w:rPr>
          <w:rFonts w:ascii="Times New Roman" w:hAnsi="Times New Roman"/>
          <w:iCs/>
          <w:sz w:val="28"/>
          <w:szCs w:val="28"/>
        </w:rPr>
        <w:t xml:space="preserve"> закладу, що дозволяє створити інклюзивне </w:t>
      </w:r>
      <w:proofErr w:type="spellStart"/>
      <w:r w:rsidRPr="00FC2A75">
        <w:rPr>
          <w:rFonts w:ascii="Times New Roman" w:hAnsi="Times New Roman"/>
          <w:iCs/>
          <w:sz w:val="28"/>
          <w:szCs w:val="28"/>
        </w:rPr>
        <w:t>середови</w:t>
      </w:r>
      <w:proofErr w:type="spellEnd"/>
      <w:r w:rsidRPr="00FC2A75">
        <w:rPr>
          <w:rFonts w:ascii="Times New Roman" w:hAnsi="Times New Roman"/>
          <w:iCs/>
          <w:sz w:val="28"/>
          <w:szCs w:val="28"/>
        </w:rPr>
        <w:t xml:space="preserve"> ще та підтримувати соціальні контакти; догляду у громаді (</w:t>
      </w:r>
      <w:proofErr w:type="spellStart"/>
      <w:r w:rsidRPr="00FC2A75">
        <w:rPr>
          <w:rFonts w:ascii="Times New Roman" w:hAnsi="Times New Roman"/>
          <w:iCs/>
          <w:sz w:val="28"/>
          <w:szCs w:val="28"/>
        </w:rPr>
        <w:t>мобі</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лізація</w:t>
      </w:r>
      <w:proofErr w:type="spellEnd"/>
      <w:r w:rsidRPr="00FC2A75">
        <w:rPr>
          <w:rFonts w:ascii="Times New Roman" w:hAnsi="Times New Roman"/>
          <w:iCs/>
          <w:sz w:val="28"/>
          <w:szCs w:val="28"/>
        </w:rPr>
        <w:t xml:space="preserve"> ресурсів громади, організація волонтерської допомоги); </w:t>
      </w:r>
      <w:proofErr w:type="spellStart"/>
      <w:r w:rsidRPr="00FC2A75">
        <w:rPr>
          <w:rFonts w:ascii="Times New Roman" w:hAnsi="Times New Roman"/>
          <w:iCs/>
          <w:sz w:val="28"/>
          <w:szCs w:val="28"/>
        </w:rPr>
        <w:t>самозайнятості</w:t>
      </w:r>
      <w:proofErr w:type="spellEnd"/>
      <w:r w:rsidRPr="00FC2A75">
        <w:rPr>
          <w:rFonts w:ascii="Times New Roman" w:hAnsi="Times New Roman"/>
          <w:iCs/>
          <w:sz w:val="28"/>
          <w:szCs w:val="28"/>
        </w:rPr>
        <w:t xml:space="preserve"> (створення умов для віддаленої трудової та під </w:t>
      </w:r>
      <w:proofErr w:type="spellStart"/>
      <w:r w:rsidRPr="00FC2A75">
        <w:rPr>
          <w:rFonts w:ascii="Times New Roman" w:hAnsi="Times New Roman"/>
          <w:iCs/>
          <w:sz w:val="28"/>
          <w:szCs w:val="28"/>
        </w:rPr>
        <w:t>приємницької</w:t>
      </w:r>
      <w:proofErr w:type="spellEnd"/>
      <w:r w:rsidRPr="00FC2A75">
        <w:rPr>
          <w:rFonts w:ascii="Times New Roman" w:hAnsi="Times New Roman"/>
          <w:iCs/>
          <w:sz w:val="28"/>
          <w:szCs w:val="28"/>
        </w:rPr>
        <w:t xml:space="preserve"> діяльності); </w:t>
      </w:r>
      <w:proofErr w:type="spellStart"/>
      <w:r w:rsidRPr="00FC2A75">
        <w:rPr>
          <w:rFonts w:ascii="Times New Roman" w:hAnsi="Times New Roman"/>
          <w:iCs/>
          <w:sz w:val="28"/>
          <w:szCs w:val="28"/>
        </w:rPr>
        <w:t>самопредставництва</w:t>
      </w:r>
      <w:proofErr w:type="spellEnd"/>
      <w:r w:rsidRPr="00FC2A75">
        <w:rPr>
          <w:rFonts w:ascii="Times New Roman" w:hAnsi="Times New Roman"/>
          <w:iCs/>
          <w:sz w:val="28"/>
          <w:szCs w:val="28"/>
        </w:rPr>
        <w:t xml:space="preserve"> (підтримка в от </w:t>
      </w:r>
      <w:proofErr w:type="spellStart"/>
      <w:r w:rsidRPr="00FC2A75">
        <w:rPr>
          <w:rFonts w:ascii="Times New Roman" w:hAnsi="Times New Roman"/>
          <w:iCs/>
          <w:sz w:val="28"/>
          <w:szCs w:val="28"/>
        </w:rPr>
        <w:t>римувачів</w:t>
      </w:r>
      <w:proofErr w:type="spellEnd"/>
      <w:r w:rsidRPr="00FC2A75">
        <w:rPr>
          <w:rFonts w:ascii="Times New Roman" w:hAnsi="Times New Roman"/>
          <w:iCs/>
          <w:sz w:val="28"/>
          <w:szCs w:val="28"/>
        </w:rPr>
        <w:t xml:space="preserve"> навичок взаємодії із соціальними інституціями). </w:t>
      </w:r>
    </w:p>
    <w:p w14:paraId="4E2CB986" w14:textId="3878EC72"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Так, створені для надання послуги підтриманого проживання соціальні гуртожитки та готелі, на відміну від закладів </w:t>
      </w:r>
      <w:proofErr w:type="spellStart"/>
      <w:r w:rsidRPr="00FC2A75">
        <w:rPr>
          <w:rFonts w:ascii="Times New Roman" w:hAnsi="Times New Roman"/>
          <w:iCs/>
          <w:sz w:val="28"/>
          <w:szCs w:val="28"/>
        </w:rPr>
        <w:t>інтер</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натного</w:t>
      </w:r>
      <w:proofErr w:type="spellEnd"/>
      <w:r w:rsidRPr="00FC2A75">
        <w:rPr>
          <w:rFonts w:ascii="Times New Roman" w:hAnsi="Times New Roman"/>
          <w:iCs/>
          <w:sz w:val="28"/>
          <w:szCs w:val="28"/>
        </w:rPr>
        <w:t xml:space="preserve"> типу, інтегровані в громаду, не обмежують свободи от </w:t>
      </w:r>
      <w:proofErr w:type="spellStart"/>
      <w:r w:rsidRPr="00FC2A75">
        <w:rPr>
          <w:rFonts w:ascii="Times New Roman" w:hAnsi="Times New Roman"/>
          <w:iCs/>
          <w:sz w:val="28"/>
          <w:szCs w:val="28"/>
        </w:rPr>
        <w:t>римувачів</w:t>
      </w:r>
      <w:proofErr w:type="spellEnd"/>
      <w:r w:rsidRPr="00FC2A75">
        <w:rPr>
          <w:rFonts w:ascii="Times New Roman" w:hAnsi="Times New Roman"/>
          <w:iCs/>
          <w:sz w:val="28"/>
          <w:szCs w:val="28"/>
        </w:rPr>
        <w:t xml:space="preserve">, сприяють відновленню та підтримці їхніх соціальних </w:t>
      </w:r>
      <w:proofErr w:type="spellStart"/>
      <w:r w:rsidRPr="00FC2A75">
        <w:rPr>
          <w:rFonts w:ascii="Times New Roman" w:hAnsi="Times New Roman"/>
          <w:iCs/>
          <w:sz w:val="28"/>
          <w:szCs w:val="28"/>
        </w:rPr>
        <w:t>зв’язків</w:t>
      </w:r>
      <w:proofErr w:type="spellEnd"/>
      <w:r w:rsidRPr="00FC2A75">
        <w:rPr>
          <w:rFonts w:ascii="Times New Roman" w:hAnsi="Times New Roman"/>
          <w:iCs/>
          <w:sz w:val="28"/>
          <w:szCs w:val="28"/>
        </w:rPr>
        <w:t xml:space="preserve"> та забезпечують їм доступ до всієї необхідної соціальної інфраструктури, натомість мають всі необхідні побутові умови для задоволення особливих потреб отримувачів та пропонують доступну допомогу фахівців, заохочують самоорганізацію отри </w:t>
      </w:r>
      <w:proofErr w:type="spellStart"/>
      <w:r w:rsidRPr="00FC2A75">
        <w:rPr>
          <w:rFonts w:ascii="Times New Roman" w:hAnsi="Times New Roman"/>
          <w:iCs/>
          <w:sz w:val="28"/>
          <w:szCs w:val="28"/>
        </w:rPr>
        <w:t>мувачів</w:t>
      </w:r>
      <w:proofErr w:type="spellEnd"/>
      <w:r w:rsidRPr="00FC2A75">
        <w:rPr>
          <w:rFonts w:ascii="Times New Roman" w:hAnsi="Times New Roman"/>
          <w:iCs/>
          <w:sz w:val="28"/>
          <w:szCs w:val="28"/>
        </w:rPr>
        <w:t xml:space="preserve"> та їхню участь в управлінні закладом. </w:t>
      </w:r>
    </w:p>
    <w:p w14:paraId="24D61DAD" w14:textId="18CE6094"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Послуги соціальної підтримки спрямовані на сприяння подоланню особою або сім’єю складних життєвих обставин. Такі послуги мають надаватися у випадку, коли людина або сім’я вже потрапили до СЖО, проте за допомогою наданої підтримки </w:t>
      </w:r>
      <w:proofErr w:type="spellStart"/>
      <w:r w:rsidRPr="00FC2A75">
        <w:rPr>
          <w:rFonts w:ascii="Times New Roman" w:hAnsi="Times New Roman"/>
          <w:iCs/>
          <w:sz w:val="28"/>
          <w:szCs w:val="28"/>
        </w:rPr>
        <w:t>спро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можні</w:t>
      </w:r>
      <w:proofErr w:type="spellEnd"/>
      <w:r w:rsidRPr="00FC2A75">
        <w:rPr>
          <w:rFonts w:ascii="Times New Roman" w:hAnsi="Times New Roman"/>
          <w:iCs/>
          <w:sz w:val="28"/>
          <w:szCs w:val="28"/>
        </w:rPr>
        <w:t xml:space="preserve"> як усунути їх наслідки, так і позбавитись впливу на себе </w:t>
      </w:r>
      <w:r w:rsidRPr="00FC2A75">
        <w:rPr>
          <w:rFonts w:ascii="Times New Roman" w:hAnsi="Times New Roman"/>
          <w:iCs/>
          <w:sz w:val="28"/>
          <w:szCs w:val="28"/>
        </w:rPr>
        <w:lastRenderedPageBreak/>
        <w:t xml:space="preserve">таких обставин взагалі. Отже, потреба в послугах даного типу виникає тоді, коли СЖО мають зворотний характер. </w:t>
      </w:r>
    </w:p>
    <w:p w14:paraId="453D4113" w14:textId="1E86915E"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Послуги соці </w:t>
      </w:r>
      <w:proofErr w:type="spellStart"/>
      <w:r w:rsidRPr="00FC2A75">
        <w:rPr>
          <w:rFonts w:ascii="Times New Roman" w:hAnsi="Times New Roman"/>
          <w:iCs/>
          <w:sz w:val="28"/>
          <w:szCs w:val="28"/>
        </w:rPr>
        <w:t>альної</w:t>
      </w:r>
      <w:proofErr w:type="spellEnd"/>
      <w:r w:rsidRPr="00FC2A75">
        <w:rPr>
          <w:rFonts w:ascii="Times New Roman" w:hAnsi="Times New Roman"/>
          <w:iCs/>
          <w:sz w:val="28"/>
          <w:szCs w:val="28"/>
        </w:rPr>
        <w:t xml:space="preserve"> підтримки спрямовуються також на подолання проблем, викликаних складними життєвими обставинами, відновлення здатності людини або сім’ї до соціального функціонування та </w:t>
      </w:r>
      <w:proofErr w:type="spellStart"/>
      <w:r w:rsidRPr="00FC2A75">
        <w:rPr>
          <w:rFonts w:ascii="Times New Roman" w:hAnsi="Times New Roman"/>
          <w:iCs/>
          <w:sz w:val="28"/>
          <w:szCs w:val="28"/>
        </w:rPr>
        <w:t>со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ціальної</w:t>
      </w:r>
      <w:proofErr w:type="spellEnd"/>
      <w:r w:rsidRPr="00FC2A75">
        <w:rPr>
          <w:rFonts w:ascii="Times New Roman" w:hAnsi="Times New Roman"/>
          <w:iCs/>
          <w:sz w:val="28"/>
          <w:szCs w:val="28"/>
        </w:rPr>
        <w:t xml:space="preserve"> адаптації, інтеграцію (реінтеграцію) їх в суспільство, досягнення ними належної якості життя і добробуту. Відповідно до стандартів надання соціальних послуг, до послуг соціальної підтримки перш за все відносяться такі базові комплексні послуги як соціальна адаптація, соціальна інтеграція та реінтеграція, соціальна реабілітація, соціальний супровід, </w:t>
      </w:r>
      <w:proofErr w:type="spellStart"/>
      <w:r w:rsidRPr="00FC2A75">
        <w:rPr>
          <w:rFonts w:ascii="Times New Roman" w:hAnsi="Times New Roman"/>
          <w:iCs/>
          <w:sz w:val="28"/>
          <w:szCs w:val="28"/>
        </w:rPr>
        <w:t>кри</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зове</w:t>
      </w:r>
      <w:proofErr w:type="spellEnd"/>
      <w:r w:rsidRPr="00FC2A75">
        <w:rPr>
          <w:rFonts w:ascii="Times New Roman" w:hAnsi="Times New Roman"/>
          <w:iCs/>
          <w:sz w:val="28"/>
          <w:szCs w:val="28"/>
        </w:rPr>
        <w:t xml:space="preserve"> втручання. </w:t>
      </w:r>
    </w:p>
    <w:p w14:paraId="59F65DD4" w14:textId="6CDAF04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Окрім того, на соціальну підтримку можуть спрямовуватись прості базові послуги консультування, інформування, посередництва, надання притулку, комплексні спеціалізовані (наприклад, патронат над дитиною, соціальний супровід осіб, які отримують </w:t>
      </w:r>
      <w:proofErr w:type="spellStart"/>
      <w:r w:rsidRPr="00FC2A75">
        <w:rPr>
          <w:rFonts w:ascii="Times New Roman" w:hAnsi="Times New Roman"/>
          <w:iCs/>
          <w:sz w:val="28"/>
          <w:szCs w:val="28"/>
        </w:rPr>
        <w:t>антиретровірусну</w:t>
      </w:r>
      <w:proofErr w:type="spellEnd"/>
      <w:r w:rsidRPr="00FC2A75">
        <w:rPr>
          <w:rFonts w:ascii="Times New Roman" w:hAnsi="Times New Roman"/>
          <w:iCs/>
          <w:sz w:val="28"/>
          <w:szCs w:val="28"/>
        </w:rPr>
        <w:t xml:space="preserve"> або замісну підтримувальну </w:t>
      </w:r>
      <w:proofErr w:type="spellStart"/>
      <w:r w:rsidRPr="00FC2A75">
        <w:rPr>
          <w:rFonts w:ascii="Times New Roman" w:hAnsi="Times New Roman"/>
          <w:iCs/>
          <w:sz w:val="28"/>
          <w:szCs w:val="28"/>
        </w:rPr>
        <w:t>тера</w:t>
      </w:r>
      <w:proofErr w:type="spellEnd"/>
      <w:r w:rsidRPr="00FC2A75">
        <w:rPr>
          <w:rFonts w:ascii="Times New Roman" w:hAnsi="Times New Roman"/>
          <w:iCs/>
          <w:sz w:val="28"/>
          <w:szCs w:val="28"/>
        </w:rPr>
        <w:t xml:space="preserve"> пію тощо) та допоміжні послуги. На послуги підтримки можуть розраховувати всі групи осіб або сімей, які перебувають в склад них життєвих обставинах, проте найбільшою мірою </w:t>
      </w:r>
      <w:proofErr w:type="spellStart"/>
      <w:r w:rsidRPr="00FC2A75">
        <w:rPr>
          <w:rFonts w:ascii="Times New Roman" w:hAnsi="Times New Roman"/>
          <w:iCs/>
          <w:sz w:val="28"/>
          <w:szCs w:val="28"/>
        </w:rPr>
        <w:t>актуальни</w:t>
      </w:r>
      <w:proofErr w:type="spellEnd"/>
      <w:r w:rsidRPr="00FC2A75">
        <w:rPr>
          <w:rFonts w:ascii="Times New Roman" w:hAnsi="Times New Roman"/>
          <w:iCs/>
          <w:sz w:val="28"/>
          <w:szCs w:val="28"/>
        </w:rPr>
        <w:t xml:space="preserve"> ми вони будуть для дітей і дорослих з інвалідністю, дітей-сиріт та дітей, позбавлених батьківського піклування, сімей з дітьми, що перебувають в СЖО, бездомних осіб та безпритульних дітей, </w:t>
      </w:r>
      <w:proofErr w:type="spellStart"/>
      <w:r w:rsidRPr="00FC2A75">
        <w:rPr>
          <w:rFonts w:ascii="Times New Roman" w:hAnsi="Times New Roman"/>
          <w:iCs/>
          <w:sz w:val="28"/>
          <w:szCs w:val="28"/>
        </w:rPr>
        <w:t>внут</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рішньо</w:t>
      </w:r>
      <w:proofErr w:type="spellEnd"/>
      <w:r w:rsidRPr="00FC2A75">
        <w:rPr>
          <w:rFonts w:ascii="Times New Roman" w:hAnsi="Times New Roman"/>
          <w:iCs/>
          <w:sz w:val="28"/>
          <w:szCs w:val="28"/>
        </w:rPr>
        <w:t xml:space="preserve"> переміщених осіб та учасників військових дій, осіб, що перебувають під </w:t>
      </w:r>
      <w:proofErr w:type="spellStart"/>
      <w:r w:rsidRPr="00FC2A75">
        <w:rPr>
          <w:rFonts w:ascii="Times New Roman" w:hAnsi="Times New Roman"/>
          <w:iCs/>
          <w:sz w:val="28"/>
          <w:szCs w:val="28"/>
        </w:rPr>
        <w:t>пробацією</w:t>
      </w:r>
      <w:proofErr w:type="spellEnd"/>
      <w:r w:rsidRPr="00FC2A75">
        <w:rPr>
          <w:rFonts w:ascii="Times New Roman" w:hAnsi="Times New Roman"/>
          <w:iCs/>
          <w:sz w:val="28"/>
          <w:szCs w:val="28"/>
        </w:rPr>
        <w:t xml:space="preserve"> або відбули покарання через поз бавлення волі, постраждали від домашнього насильства або торгівлі людьми. </w:t>
      </w:r>
    </w:p>
    <w:p w14:paraId="5B7A6561"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Традиційний підхід до надання послуг соціальної підтримки часто передбачав ізоляцію певних груп від суспільства, створення </w:t>
      </w:r>
      <w:proofErr w:type="spellStart"/>
      <w:r w:rsidRPr="00FC2A75">
        <w:rPr>
          <w:rFonts w:ascii="Times New Roman" w:hAnsi="Times New Roman"/>
          <w:iCs/>
          <w:sz w:val="28"/>
          <w:szCs w:val="28"/>
        </w:rPr>
        <w:t>есклюзивних</w:t>
      </w:r>
      <w:proofErr w:type="spellEnd"/>
      <w:r w:rsidRPr="00FC2A75">
        <w:rPr>
          <w:rFonts w:ascii="Times New Roman" w:hAnsi="Times New Roman"/>
          <w:iCs/>
          <w:sz w:val="28"/>
          <w:szCs w:val="28"/>
        </w:rPr>
        <w:t xml:space="preserve"> середовищ (спеціалізованих закладів, підприємств, реабілітаційних установ закритого типу), суто медичну </w:t>
      </w:r>
      <w:proofErr w:type="spellStart"/>
      <w:r w:rsidRPr="00FC2A75">
        <w:rPr>
          <w:rFonts w:ascii="Times New Roman" w:hAnsi="Times New Roman"/>
          <w:iCs/>
          <w:sz w:val="28"/>
          <w:szCs w:val="28"/>
        </w:rPr>
        <w:t>реабілі</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тацію</w:t>
      </w:r>
      <w:proofErr w:type="spellEnd"/>
      <w:r w:rsidRPr="00FC2A75">
        <w:rPr>
          <w:rFonts w:ascii="Times New Roman" w:hAnsi="Times New Roman"/>
          <w:iCs/>
          <w:sz w:val="28"/>
          <w:szCs w:val="28"/>
        </w:rPr>
        <w:t xml:space="preserve">, спеціальну освіту і виховання, перевиховання і примусову </w:t>
      </w:r>
      <w:proofErr w:type="spellStart"/>
      <w:r w:rsidRPr="00FC2A75">
        <w:rPr>
          <w:rFonts w:ascii="Times New Roman" w:hAnsi="Times New Roman"/>
          <w:iCs/>
          <w:sz w:val="28"/>
          <w:szCs w:val="28"/>
        </w:rPr>
        <w:t>ресоціалізацію</w:t>
      </w:r>
      <w:proofErr w:type="spellEnd"/>
      <w:r w:rsidRPr="00FC2A75">
        <w:rPr>
          <w:rFonts w:ascii="Times New Roman" w:hAnsi="Times New Roman"/>
          <w:iCs/>
          <w:sz w:val="28"/>
          <w:szCs w:val="28"/>
        </w:rPr>
        <w:t xml:space="preserve">, соціальний контроль. Натомість інноваційні </w:t>
      </w:r>
      <w:proofErr w:type="spellStart"/>
      <w:r w:rsidRPr="00FC2A75">
        <w:rPr>
          <w:rFonts w:ascii="Times New Roman" w:hAnsi="Times New Roman"/>
          <w:iCs/>
          <w:sz w:val="28"/>
          <w:szCs w:val="28"/>
        </w:rPr>
        <w:t>стра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тегії</w:t>
      </w:r>
      <w:proofErr w:type="spellEnd"/>
      <w:r w:rsidRPr="00FC2A75">
        <w:rPr>
          <w:rFonts w:ascii="Times New Roman" w:hAnsi="Times New Roman"/>
          <w:iCs/>
          <w:sz w:val="28"/>
          <w:szCs w:val="28"/>
        </w:rPr>
        <w:t xml:space="preserve"> можуть базуватися на принципах інклюзії, </w:t>
      </w:r>
      <w:proofErr w:type="spellStart"/>
      <w:r w:rsidRPr="00FC2A75">
        <w:rPr>
          <w:rFonts w:ascii="Times New Roman" w:hAnsi="Times New Roman"/>
          <w:iCs/>
          <w:sz w:val="28"/>
          <w:szCs w:val="28"/>
        </w:rPr>
        <w:t>імпауерменту</w:t>
      </w:r>
      <w:proofErr w:type="spellEnd"/>
      <w:r w:rsidRPr="00FC2A75">
        <w:rPr>
          <w:rFonts w:ascii="Times New Roman" w:hAnsi="Times New Roman"/>
          <w:iCs/>
          <w:sz w:val="28"/>
          <w:szCs w:val="28"/>
        </w:rPr>
        <w:t xml:space="preserve">, опори на сильні сторони отримувача, передбачати застосування відновлювальних </w:t>
      </w:r>
      <w:r w:rsidRPr="00FC2A75">
        <w:rPr>
          <w:rFonts w:ascii="Times New Roman" w:hAnsi="Times New Roman"/>
          <w:iCs/>
          <w:sz w:val="28"/>
          <w:szCs w:val="28"/>
        </w:rPr>
        <w:lastRenderedPageBreak/>
        <w:t xml:space="preserve">практик, групової соціальної роботи, кейс-менеджменту, навчання соціальним навичкам. </w:t>
      </w:r>
    </w:p>
    <w:p w14:paraId="01903281"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Серед ефективних інноваційних моделей, що відповідають сучасним стратегіям </w:t>
      </w:r>
      <w:proofErr w:type="spellStart"/>
      <w:r w:rsidRPr="00FC2A75">
        <w:rPr>
          <w:rFonts w:ascii="Times New Roman" w:hAnsi="Times New Roman"/>
          <w:iCs/>
          <w:sz w:val="28"/>
          <w:szCs w:val="28"/>
        </w:rPr>
        <w:t>со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ціальної</w:t>
      </w:r>
      <w:proofErr w:type="spellEnd"/>
      <w:r w:rsidRPr="00FC2A75">
        <w:rPr>
          <w:rFonts w:ascii="Times New Roman" w:hAnsi="Times New Roman"/>
          <w:iCs/>
          <w:sz w:val="28"/>
          <w:szCs w:val="28"/>
        </w:rPr>
        <w:t xml:space="preserve"> підтримки, можна назвати сімейний патронат (патронат над дітьми) та наставництво, зосереджену на завданнях </w:t>
      </w:r>
      <w:proofErr w:type="spellStart"/>
      <w:r w:rsidRPr="00FC2A75">
        <w:rPr>
          <w:rFonts w:ascii="Times New Roman" w:hAnsi="Times New Roman"/>
          <w:iCs/>
          <w:sz w:val="28"/>
          <w:szCs w:val="28"/>
        </w:rPr>
        <w:t>соціаль</w:t>
      </w:r>
      <w:proofErr w:type="spellEnd"/>
      <w:r w:rsidRPr="00FC2A75">
        <w:rPr>
          <w:rFonts w:ascii="Times New Roman" w:hAnsi="Times New Roman"/>
          <w:iCs/>
          <w:sz w:val="28"/>
          <w:szCs w:val="28"/>
        </w:rPr>
        <w:t xml:space="preserve"> ну роботу, орієнтований на сильні сторони клієнта кейс-менеджмент, моделі груп підтримки, самодопомоги, «самокерованої соціальної роботи», мотиваційне консультування, замісну підтри </w:t>
      </w:r>
      <w:proofErr w:type="spellStart"/>
      <w:r w:rsidRPr="00FC2A75">
        <w:rPr>
          <w:rFonts w:ascii="Times New Roman" w:hAnsi="Times New Roman"/>
          <w:iCs/>
          <w:sz w:val="28"/>
          <w:szCs w:val="28"/>
        </w:rPr>
        <w:t>мувальну</w:t>
      </w:r>
      <w:proofErr w:type="spellEnd"/>
      <w:r w:rsidRPr="00FC2A75">
        <w:rPr>
          <w:rFonts w:ascii="Times New Roman" w:hAnsi="Times New Roman"/>
          <w:iCs/>
          <w:sz w:val="28"/>
          <w:szCs w:val="28"/>
        </w:rPr>
        <w:t xml:space="preserve"> терапію. </w:t>
      </w:r>
    </w:p>
    <w:p w14:paraId="13EE206F" w14:textId="63FB56BE"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Так, модель орієнтованої на завдання роботи – </w:t>
      </w:r>
      <w:proofErr w:type="spellStart"/>
      <w:r w:rsidRPr="00FC2A75">
        <w:rPr>
          <w:rFonts w:ascii="Times New Roman" w:hAnsi="Times New Roman"/>
          <w:iCs/>
          <w:sz w:val="28"/>
          <w:szCs w:val="28"/>
        </w:rPr>
        <w:t>короткотермі</w:t>
      </w:r>
      <w:proofErr w:type="spellEnd"/>
      <w:r w:rsidRPr="00FC2A75">
        <w:rPr>
          <w:rFonts w:ascii="Times New Roman" w:hAnsi="Times New Roman"/>
          <w:iCs/>
          <w:sz w:val="28"/>
          <w:szCs w:val="28"/>
        </w:rPr>
        <w:t xml:space="preserve"> нова робота з випадком, в ході якої клієнт за допомогою соціального працівника визначає та послідовно виконує ряд конкретних, досяжних та бажаних для нього завдань, що поступово підводить клієнта до досягнення більш значущих цілей та виходу із складних життєвих обставин. </w:t>
      </w:r>
    </w:p>
    <w:p w14:paraId="315F0430" w14:textId="264021F8"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Модель орієнтована на роботу з випадками клієнтів, які стикаються з широким колом </w:t>
      </w:r>
      <w:proofErr w:type="spellStart"/>
      <w:r w:rsidRPr="00FC2A75">
        <w:rPr>
          <w:rFonts w:ascii="Times New Roman" w:hAnsi="Times New Roman"/>
          <w:iCs/>
          <w:sz w:val="28"/>
          <w:szCs w:val="28"/>
        </w:rPr>
        <w:t>взаємопов’яза</w:t>
      </w:r>
      <w:proofErr w:type="spellEnd"/>
      <w:r w:rsidRPr="00FC2A75">
        <w:rPr>
          <w:rFonts w:ascii="Times New Roman" w:hAnsi="Times New Roman"/>
          <w:iCs/>
          <w:sz w:val="28"/>
          <w:szCs w:val="28"/>
        </w:rPr>
        <w:t xml:space="preserve"> них проблем, кожна з яких не має кризового характеру, проте всі разом вони спричиняють СЖО або не дають можливості поліп шити ситуацію, забезпечити належний рівень благополуччя. </w:t>
      </w:r>
    </w:p>
    <w:p w14:paraId="25307DD1"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Модель базується на припущенні, що складна проблема може бути вирішена і віддалені цілі досягнуті, якщо шлях до цього </w:t>
      </w:r>
      <w:proofErr w:type="spellStart"/>
      <w:r w:rsidRPr="00FC2A75">
        <w:rPr>
          <w:rFonts w:ascii="Times New Roman" w:hAnsi="Times New Roman"/>
          <w:iCs/>
          <w:sz w:val="28"/>
          <w:szCs w:val="28"/>
        </w:rPr>
        <w:t>розподі</w:t>
      </w:r>
      <w:proofErr w:type="spellEnd"/>
      <w:r w:rsidRPr="00FC2A75">
        <w:rPr>
          <w:rFonts w:ascii="Times New Roman" w:hAnsi="Times New Roman"/>
          <w:iCs/>
          <w:sz w:val="28"/>
          <w:szCs w:val="28"/>
        </w:rPr>
        <w:t xml:space="preserve"> лити на конкретні кроки (завдання) і поступово їх виконувати. При цьому виконання самих завдань повинно мати конкретний результат, бажаний для клієнта, а досягнення успіху при їх ви конанні дозволить підвищити впевненість клієнта у собі і рівень вмотивованості його подальших дій. </w:t>
      </w:r>
    </w:p>
    <w:p w14:paraId="50578AFC"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Важливим аспектом моделі є те, що клієнт самостійно вирішує завдання і є відповідальним як за успіхи, так і невдачі, а завданням соціального працівника є до </w:t>
      </w:r>
      <w:proofErr w:type="spellStart"/>
      <w:r w:rsidRPr="00FC2A75">
        <w:rPr>
          <w:rFonts w:ascii="Times New Roman" w:hAnsi="Times New Roman"/>
          <w:iCs/>
          <w:sz w:val="28"/>
          <w:szCs w:val="28"/>
        </w:rPr>
        <w:t>помога</w:t>
      </w:r>
      <w:proofErr w:type="spellEnd"/>
      <w:r w:rsidRPr="00FC2A75">
        <w:rPr>
          <w:rFonts w:ascii="Times New Roman" w:hAnsi="Times New Roman"/>
          <w:iCs/>
          <w:sz w:val="28"/>
          <w:szCs w:val="28"/>
        </w:rPr>
        <w:t xml:space="preserve"> клієнту в структуруванні власної діяльності, </w:t>
      </w:r>
      <w:proofErr w:type="spellStart"/>
      <w:r w:rsidRPr="00FC2A75">
        <w:rPr>
          <w:rFonts w:ascii="Times New Roman" w:hAnsi="Times New Roman"/>
          <w:iCs/>
          <w:sz w:val="28"/>
          <w:szCs w:val="28"/>
        </w:rPr>
        <w:t>мотивуван</w:t>
      </w:r>
      <w:proofErr w:type="spellEnd"/>
      <w:r w:rsidRPr="00FC2A75">
        <w:rPr>
          <w:rFonts w:ascii="Times New Roman" w:hAnsi="Times New Roman"/>
          <w:iCs/>
          <w:sz w:val="28"/>
          <w:szCs w:val="28"/>
        </w:rPr>
        <w:t xml:space="preserve"> ня, консультування та надання клієнту зворотного зв’язку</w:t>
      </w:r>
      <w:r>
        <w:rPr>
          <w:rFonts w:ascii="Times New Roman" w:hAnsi="Times New Roman"/>
          <w:iCs/>
          <w:sz w:val="28"/>
          <w:szCs w:val="28"/>
        </w:rPr>
        <w:t>.</w:t>
      </w:r>
    </w:p>
    <w:p w14:paraId="497BD5C0" w14:textId="3C3B9FB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Відповідно до кейс-менеджменту на основі сильних сторін, робота з клієнтами розпочинається з первинної оцінки – скринінгу, в рамках якої </w:t>
      </w:r>
      <w:r w:rsidRPr="00FC2A75">
        <w:rPr>
          <w:rFonts w:ascii="Times New Roman" w:hAnsi="Times New Roman"/>
          <w:iCs/>
          <w:sz w:val="28"/>
          <w:szCs w:val="28"/>
        </w:rPr>
        <w:lastRenderedPageBreak/>
        <w:t xml:space="preserve">визначається, якою мірою клієнт готовий до участі у програмі, що передбачає отримання послуг за даною моделлю. </w:t>
      </w:r>
    </w:p>
    <w:p w14:paraId="2EC413FF"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Після прийняття рішення щодо включення клієнта у програму проводиться поглиблена оцінка випадку клієнта, в ході якої вияв </w:t>
      </w:r>
      <w:proofErr w:type="spellStart"/>
      <w:r w:rsidRPr="00FC2A75">
        <w:rPr>
          <w:rFonts w:ascii="Times New Roman" w:hAnsi="Times New Roman"/>
          <w:iCs/>
          <w:sz w:val="28"/>
          <w:szCs w:val="28"/>
        </w:rPr>
        <w:t>ляються</w:t>
      </w:r>
      <w:proofErr w:type="spellEnd"/>
      <w:r w:rsidRPr="00FC2A75">
        <w:rPr>
          <w:rFonts w:ascii="Times New Roman" w:hAnsi="Times New Roman"/>
          <w:iCs/>
          <w:sz w:val="28"/>
          <w:szCs w:val="28"/>
        </w:rPr>
        <w:t xml:space="preserve"> його потреби, наявні ресурси та можливості, соціальна ситуація, що в свою чергу теж може приховувати певні ресурси та перешкоди, визначаються сильні та слабкі сторони ситуації, у якій клієнт перебуває. </w:t>
      </w:r>
    </w:p>
    <w:p w14:paraId="333FF108" w14:textId="566A6659"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На основі поглибленої оцінки фахівець разом із клієнтом складають план роботи, у якому описуються цілі клієнта та кроки до їх досягнення. Завдання плану мають бути досяжними, спиратися на сильні сторони клієнта та можливості їх посилення, передбачати критерії оцінки виконання плану. </w:t>
      </w:r>
    </w:p>
    <w:p w14:paraId="370EA01D" w14:textId="4AE559BF"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Далі розпочинається процес виконання плану клієнтом, в рамках якого він розвиває навички, залучає ресурси, мобілізує оточення та знаходить соціальні зв’язки. Соціальний працівник на цьому етапі підтримує мотивацію клієнта, консультує його з питань, що ви никають в процесі виконання плану, надає допомогу у вирішенні нагальних питань, за потреби здійснює представництво його </w:t>
      </w:r>
      <w:proofErr w:type="spellStart"/>
      <w:r w:rsidRPr="00FC2A75">
        <w:rPr>
          <w:rFonts w:ascii="Times New Roman" w:hAnsi="Times New Roman"/>
          <w:iCs/>
          <w:sz w:val="28"/>
          <w:szCs w:val="28"/>
        </w:rPr>
        <w:t>ін</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тересів</w:t>
      </w:r>
      <w:proofErr w:type="spellEnd"/>
      <w:r w:rsidRPr="00FC2A75">
        <w:rPr>
          <w:rFonts w:ascii="Times New Roman" w:hAnsi="Times New Roman"/>
          <w:iCs/>
          <w:sz w:val="28"/>
          <w:szCs w:val="28"/>
        </w:rPr>
        <w:t xml:space="preserve">, сприяє працевлаштуванню або набуттю нових трудових навичок тощо. Важливим елементом програми може бути залу </w:t>
      </w:r>
      <w:proofErr w:type="spellStart"/>
      <w:r w:rsidRPr="00FC2A75">
        <w:rPr>
          <w:rFonts w:ascii="Times New Roman" w:hAnsi="Times New Roman"/>
          <w:iCs/>
          <w:sz w:val="28"/>
          <w:szCs w:val="28"/>
        </w:rPr>
        <w:t>чення</w:t>
      </w:r>
      <w:proofErr w:type="spellEnd"/>
      <w:r w:rsidRPr="00FC2A75">
        <w:rPr>
          <w:rFonts w:ascii="Times New Roman" w:hAnsi="Times New Roman"/>
          <w:iCs/>
          <w:sz w:val="28"/>
          <w:szCs w:val="28"/>
        </w:rPr>
        <w:t xml:space="preserve"> клієнта до участі у зустрічах групи підтримки разом із </w:t>
      </w:r>
      <w:proofErr w:type="spellStart"/>
      <w:r w:rsidRPr="00FC2A75">
        <w:rPr>
          <w:rFonts w:ascii="Times New Roman" w:hAnsi="Times New Roman"/>
          <w:iCs/>
          <w:sz w:val="28"/>
          <w:szCs w:val="28"/>
        </w:rPr>
        <w:t>ін</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шими</w:t>
      </w:r>
      <w:proofErr w:type="spellEnd"/>
      <w:r w:rsidRPr="00FC2A75">
        <w:rPr>
          <w:rFonts w:ascii="Times New Roman" w:hAnsi="Times New Roman"/>
          <w:iCs/>
          <w:sz w:val="28"/>
          <w:szCs w:val="28"/>
        </w:rPr>
        <w:t xml:space="preserve"> учасниками програми. </w:t>
      </w:r>
    </w:p>
    <w:p w14:paraId="47215B11"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Групова робота дає змогу клієнтам обмінюватись досвідом, наснажувати одне одного, обговорювати труднощі, що виникають, та шукати шляхи їх подолання, ділитися успіхами та отримувати психологічну підтримку. Періодично про водяться моніторингові зустрічі, в ході яких відслідковується вико </w:t>
      </w:r>
      <w:proofErr w:type="spellStart"/>
      <w:r w:rsidRPr="00FC2A75">
        <w:rPr>
          <w:rFonts w:ascii="Times New Roman" w:hAnsi="Times New Roman"/>
          <w:iCs/>
          <w:sz w:val="28"/>
          <w:szCs w:val="28"/>
        </w:rPr>
        <w:t>нання</w:t>
      </w:r>
      <w:proofErr w:type="spellEnd"/>
      <w:r w:rsidRPr="00FC2A75">
        <w:rPr>
          <w:rFonts w:ascii="Times New Roman" w:hAnsi="Times New Roman"/>
          <w:iCs/>
          <w:sz w:val="28"/>
          <w:szCs w:val="28"/>
        </w:rPr>
        <w:t xml:space="preserve"> плану. Для поліпшення оцінювання клієнти можуть вести щоденники, у яких відмічають виконання запланованих </w:t>
      </w:r>
      <w:proofErr w:type="spellStart"/>
      <w:r w:rsidRPr="00FC2A75">
        <w:rPr>
          <w:rFonts w:ascii="Times New Roman" w:hAnsi="Times New Roman"/>
          <w:iCs/>
          <w:sz w:val="28"/>
          <w:szCs w:val="28"/>
        </w:rPr>
        <w:t>програ</w:t>
      </w:r>
      <w:proofErr w:type="spellEnd"/>
      <w:r w:rsidRPr="00FC2A75">
        <w:rPr>
          <w:rFonts w:ascii="Times New Roman" w:hAnsi="Times New Roman"/>
          <w:iCs/>
          <w:sz w:val="28"/>
          <w:szCs w:val="28"/>
        </w:rPr>
        <w:t xml:space="preserve"> мою дій та їхні результати. По досягненні цілей або часових рамок плану відбувається завершення стосунків з клієнтом (закриття ви падку), що є окремою, проте не останньою процедурою. </w:t>
      </w:r>
    </w:p>
    <w:p w14:paraId="65AF6F8B"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Модель передбачає завершальну зустріч через 6 місяців після закриття випадку, адже лише через певний час можна об’єктивно оцінити стійкі результати </w:t>
      </w:r>
      <w:r w:rsidRPr="00FC2A75">
        <w:rPr>
          <w:rFonts w:ascii="Times New Roman" w:hAnsi="Times New Roman"/>
          <w:iCs/>
          <w:sz w:val="28"/>
          <w:szCs w:val="28"/>
        </w:rPr>
        <w:lastRenderedPageBreak/>
        <w:t>та вплив участі у програмі на життєдіяльність клієнта, досягнення ним певного рівня життєстійкості, допомогти клієнту узагальнити отриманий досвід</w:t>
      </w:r>
      <w:r>
        <w:rPr>
          <w:rFonts w:ascii="Times New Roman" w:hAnsi="Times New Roman"/>
          <w:iCs/>
          <w:sz w:val="28"/>
          <w:szCs w:val="28"/>
        </w:rPr>
        <w:t>.</w:t>
      </w:r>
    </w:p>
    <w:p w14:paraId="16571592" w14:textId="5BB0C010"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Послуги, спрямовані на профілактику, передбачають запобігання виникненню СЖО або потраплянню особи чи сім’ї в такі обставини. Відповідно до норм Закону «Про соціальні послуги» та стандартів надання соціальних послуг, профілактичні послу </w:t>
      </w:r>
      <w:proofErr w:type="spellStart"/>
      <w:r w:rsidRPr="00FC2A75">
        <w:rPr>
          <w:rFonts w:ascii="Times New Roman" w:hAnsi="Times New Roman"/>
          <w:iCs/>
          <w:sz w:val="28"/>
          <w:szCs w:val="28"/>
        </w:rPr>
        <w:t>ги</w:t>
      </w:r>
      <w:proofErr w:type="spellEnd"/>
      <w:r w:rsidRPr="00FC2A75">
        <w:rPr>
          <w:rFonts w:ascii="Times New Roman" w:hAnsi="Times New Roman"/>
          <w:iCs/>
          <w:sz w:val="28"/>
          <w:szCs w:val="28"/>
        </w:rPr>
        <w:t xml:space="preserve"> можуть надаватись особам або групам, що вже перебувають у складних життєвих обставинах (мається на увазі вторинна </w:t>
      </w:r>
      <w:proofErr w:type="spellStart"/>
      <w:r w:rsidRPr="00FC2A75">
        <w:rPr>
          <w:rFonts w:ascii="Times New Roman" w:hAnsi="Times New Roman"/>
          <w:iCs/>
          <w:sz w:val="28"/>
          <w:szCs w:val="28"/>
        </w:rPr>
        <w:t>профі</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лактика</w:t>
      </w:r>
      <w:proofErr w:type="spellEnd"/>
      <w:r w:rsidRPr="00FC2A75">
        <w:rPr>
          <w:rFonts w:ascii="Times New Roman" w:hAnsi="Times New Roman"/>
          <w:iCs/>
          <w:sz w:val="28"/>
          <w:szCs w:val="28"/>
        </w:rPr>
        <w:t xml:space="preserve"> та профілактика проблем, які можуть виникнути на фоні перебування в СЖО), особам або сім’ям, що відносяться до враз </w:t>
      </w:r>
      <w:proofErr w:type="spellStart"/>
      <w:r w:rsidRPr="00FC2A75">
        <w:rPr>
          <w:rFonts w:ascii="Times New Roman" w:hAnsi="Times New Roman"/>
          <w:iCs/>
          <w:sz w:val="28"/>
          <w:szCs w:val="28"/>
        </w:rPr>
        <w:t>ливих</w:t>
      </w:r>
      <w:proofErr w:type="spellEnd"/>
      <w:r w:rsidRPr="00FC2A75">
        <w:rPr>
          <w:rFonts w:ascii="Times New Roman" w:hAnsi="Times New Roman"/>
          <w:iCs/>
          <w:sz w:val="28"/>
          <w:szCs w:val="28"/>
        </w:rPr>
        <w:t xml:space="preserve"> груп, а також загальним соціальним групам та громадам у разі виявлення у них чинників, що можуть спричинити складні життєві обставини. </w:t>
      </w:r>
    </w:p>
    <w:p w14:paraId="25E32EFF"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Таким чином, профілактика спрямовується на усунення або компенсацію чинників, що спричинюють складні життєві обставини, та проблем громад, що можуть призвести до виникнення даних чинників. </w:t>
      </w:r>
    </w:p>
    <w:p w14:paraId="178EC5E1" w14:textId="71311D1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Основними послугами профілактичної спрямованості є послуги соціальної профілактики, кризового втручання, консультування; із профілактичними цілями можуть також надаватись послуги соціального супроводу, представництва інтересів, посередництва (медіації), догляду та виховання дітей в умовах, наближених до сімейних, спеціалізовані соціальні послу </w:t>
      </w:r>
      <w:proofErr w:type="spellStart"/>
      <w:r w:rsidRPr="00FC2A75">
        <w:rPr>
          <w:rFonts w:ascii="Times New Roman" w:hAnsi="Times New Roman"/>
          <w:iCs/>
          <w:sz w:val="28"/>
          <w:szCs w:val="28"/>
        </w:rPr>
        <w:t>ги</w:t>
      </w:r>
      <w:proofErr w:type="spellEnd"/>
      <w:r w:rsidRPr="00FC2A75">
        <w:rPr>
          <w:rFonts w:ascii="Times New Roman" w:hAnsi="Times New Roman"/>
          <w:iCs/>
          <w:sz w:val="28"/>
          <w:szCs w:val="28"/>
        </w:rPr>
        <w:t xml:space="preserve"> (зокрема, спрямовані на ключові групи профілактики ВІЛ, соціально-виховну роботу із засудженими особами тощо). </w:t>
      </w:r>
    </w:p>
    <w:p w14:paraId="5B4A090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Традиційний підхід до соціальної профілактики спирався на такі стратегії: «попередження» про проблему, інформування про негативні наслідки тієї чи іншої поведінки, «залякування», над мірний соціальний контроль та блокування репресивними </w:t>
      </w:r>
      <w:proofErr w:type="spellStart"/>
      <w:r w:rsidRPr="00FC2A75">
        <w:rPr>
          <w:rFonts w:ascii="Times New Roman" w:hAnsi="Times New Roman"/>
          <w:iCs/>
          <w:sz w:val="28"/>
          <w:szCs w:val="28"/>
        </w:rPr>
        <w:t>засо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бами</w:t>
      </w:r>
      <w:proofErr w:type="spellEnd"/>
      <w:r w:rsidRPr="00FC2A75">
        <w:rPr>
          <w:rFonts w:ascii="Times New Roman" w:hAnsi="Times New Roman"/>
          <w:iCs/>
          <w:sz w:val="28"/>
          <w:szCs w:val="28"/>
        </w:rPr>
        <w:t xml:space="preserve"> небажаної поведінки, маніпулювання інформацією з метою формування негативних настанов щодо поведінки, котра </w:t>
      </w:r>
      <w:proofErr w:type="spellStart"/>
      <w:r w:rsidRPr="00FC2A75">
        <w:rPr>
          <w:rFonts w:ascii="Times New Roman" w:hAnsi="Times New Roman"/>
          <w:iCs/>
          <w:sz w:val="28"/>
          <w:szCs w:val="28"/>
        </w:rPr>
        <w:t>спричи</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нює</w:t>
      </w:r>
      <w:proofErr w:type="spellEnd"/>
      <w:r w:rsidRPr="00FC2A75">
        <w:rPr>
          <w:rFonts w:ascii="Times New Roman" w:hAnsi="Times New Roman"/>
          <w:iCs/>
          <w:sz w:val="28"/>
          <w:szCs w:val="28"/>
        </w:rPr>
        <w:t xml:space="preserve"> проблеми, та осіб, яким вона властива. На жаль, такими </w:t>
      </w:r>
      <w:proofErr w:type="spellStart"/>
      <w:r w:rsidRPr="00FC2A75">
        <w:rPr>
          <w:rFonts w:ascii="Times New Roman" w:hAnsi="Times New Roman"/>
          <w:iCs/>
          <w:sz w:val="28"/>
          <w:szCs w:val="28"/>
        </w:rPr>
        <w:t>стра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тегіями</w:t>
      </w:r>
      <w:proofErr w:type="spellEnd"/>
      <w:r w:rsidRPr="00FC2A75">
        <w:rPr>
          <w:rFonts w:ascii="Times New Roman" w:hAnsi="Times New Roman"/>
          <w:iCs/>
          <w:sz w:val="28"/>
          <w:szCs w:val="28"/>
        </w:rPr>
        <w:t xml:space="preserve"> не усуваються чинники СЖО. </w:t>
      </w:r>
    </w:p>
    <w:p w14:paraId="4249258A"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Сучасні ефективні стратегії профілактики включають в себе надання отримувачам доступу до соціальних ресурсів, необхідних для подолання проблем, </w:t>
      </w:r>
      <w:r w:rsidRPr="00FC2A75">
        <w:rPr>
          <w:rFonts w:ascii="Times New Roman" w:hAnsi="Times New Roman"/>
          <w:iCs/>
          <w:sz w:val="28"/>
          <w:szCs w:val="28"/>
        </w:rPr>
        <w:lastRenderedPageBreak/>
        <w:t xml:space="preserve">по </w:t>
      </w:r>
      <w:proofErr w:type="spellStart"/>
      <w:r w:rsidRPr="00FC2A75">
        <w:rPr>
          <w:rFonts w:ascii="Times New Roman" w:hAnsi="Times New Roman"/>
          <w:iCs/>
          <w:sz w:val="28"/>
          <w:szCs w:val="28"/>
        </w:rPr>
        <w:t>силення</w:t>
      </w:r>
      <w:proofErr w:type="spellEnd"/>
      <w:r w:rsidRPr="00FC2A75">
        <w:rPr>
          <w:rFonts w:ascii="Times New Roman" w:hAnsi="Times New Roman"/>
          <w:iCs/>
          <w:sz w:val="28"/>
          <w:szCs w:val="28"/>
        </w:rPr>
        <w:t xml:space="preserve"> їх соціального капіталу, навчання навичкам запобігання та подолання проблем, безпечного задоволення потреб, поліп </w:t>
      </w:r>
      <w:proofErr w:type="spellStart"/>
      <w:r w:rsidRPr="00FC2A75">
        <w:rPr>
          <w:rFonts w:ascii="Times New Roman" w:hAnsi="Times New Roman"/>
          <w:iCs/>
          <w:sz w:val="28"/>
          <w:szCs w:val="28"/>
        </w:rPr>
        <w:t>шення</w:t>
      </w:r>
      <w:proofErr w:type="spellEnd"/>
      <w:r w:rsidRPr="00FC2A75">
        <w:rPr>
          <w:rFonts w:ascii="Times New Roman" w:hAnsi="Times New Roman"/>
          <w:iCs/>
          <w:sz w:val="28"/>
          <w:szCs w:val="28"/>
        </w:rPr>
        <w:t xml:space="preserve"> власного добробуту, орієнтацію профілактичних впливів на зменшення ризикованості поведінки та створення безпечних альтернатив щодо неї, формування свідомої життєвої позиції, самовизначення цінностей, забезпечення отримувачам свободи  вибору власної поведінки. </w:t>
      </w:r>
    </w:p>
    <w:p w14:paraId="0B31EA5D" w14:textId="04355C6A"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Ефективними моделями надання профілактичних послуг, що реалізують названі стратегії, є коротко термінові інтервенції (метод життєвих ситуацій, форум-театр) за умов, що проблемна поведінка в отримувачів ще не сформована, а цінності – не визначені; моделі надання фактичних знань, </w:t>
      </w:r>
      <w:proofErr w:type="spellStart"/>
      <w:r w:rsidRPr="00FC2A75">
        <w:rPr>
          <w:rFonts w:ascii="Times New Roman" w:hAnsi="Times New Roman"/>
          <w:iCs/>
          <w:sz w:val="28"/>
          <w:szCs w:val="28"/>
        </w:rPr>
        <w:t>нав</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чання</w:t>
      </w:r>
      <w:proofErr w:type="spellEnd"/>
      <w:r w:rsidRPr="00FC2A75">
        <w:rPr>
          <w:rFonts w:ascii="Times New Roman" w:hAnsi="Times New Roman"/>
          <w:iCs/>
          <w:sz w:val="28"/>
          <w:szCs w:val="28"/>
        </w:rPr>
        <w:t xml:space="preserve"> життєвим навичкам, терапевтична та </w:t>
      </w:r>
      <w:proofErr w:type="spellStart"/>
      <w:r w:rsidRPr="00FC2A75">
        <w:rPr>
          <w:rFonts w:ascii="Times New Roman" w:hAnsi="Times New Roman"/>
          <w:iCs/>
          <w:sz w:val="28"/>
          <w:szCs w:val="28"/>
        </w:rPr>
        <w:t>ціннісно-орієнтова</w:t>
      </w:r>
      <w:proofErr w:type="spellEnd"/>
      <w:r w:rsidRPr="00FC2A75">
        <w:rPr>
          <w:rFonts w:ascii="Times New Roman" w:hAnsi="Times New Roman"/>
          <w:iCs/>
          <w:sz w:val="28"/>
          <w:szCs w:val="28"/>
        </w:rPr>
        <w:t xml:space="preserve"> на моделі</w:t>
      </w:r>
      <w:r>
        <w:rPr>
          <w:rFonts w:ascii="Times New Roman" w:hAnsi="Times New Roman"/>
          <w:iCs/>
          <w:sz w:val="28"/>
          <w:szCs w:val="28"/>
        </w:rPr>
        <w:t>.</w:t>
      </w:r>
      <w:r w:rsidRPr="00FC2A75">
        <w:rPr>
          <w:rFonts w:ascii="Times New Roman" w:hAnsi="Times New Roman"/>
          <w:iCs/>
          <w:sz w:val="28"/>
          <w:szCs w:val="28"/>
        </w:rPr>
        <w:t xml:space="preserve"> </w:t>
      </w:r>
    </w:p>
    <w:p w14:paraId="14F8B35A" w14:textId="0E27016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 ході всього консультування фахівець виявляє співпереживання та розуміння отримувача (емпатію), обговорює суперечності у його поглядах, уникає суперечок, моралізаторства, прямого переконання та спроб щось довести, прагне зменшити супротив отримувача змінам, підтри </w:t>
      </w:r>
      <w:proofErr w:type="spellStart"/>
      <w:r w:rsidRPr="00FC2A75">
        <w:rPr>
          <w:rFonts w:ascii="Times New Roman" w:hAnsi="Times New Roman"/>
          <w:iCs/>
          <w:sz w:val="28"/>
          <w:szCs w:val="28"/>
        </w:rPr>
        <w:t>мує</w:t>
      </w:r>
      <w:proofErr w:type="spellEnd"/>
      <w:r w:rsidRPr="00FC2A75">
        <w:rPr>
          <w:rFonts w:ascii="Times New Roman" w:hAnsi="Times New Roman"/>
          <w:iCs/>
          <w:sz w:val="28"/>
          <w:szCs w:val="28"/>
        </w:rPr>
        <w:t xml:space="preserve"> його </w:t>
      </w:r>
      <w:proofErr w:type="spellStart"/>
      <w:r w:rsidRPr="00FC2A75">
        <w:rPr>
          <w:rFonts w:ascii="Times New Roman" w:hAnsi="Times New Roman"/>
          <w:iCs/>
          <w:sz w:val="28"/>
          <w:szCs w:val="28"/>
        </w:rPr>
        <w:t>самоефективність</w:t>
      </w:r>
      <w:proofErr w:type="spellEnd"/>
      <w:r w:rsidRPr="00FC2A75">
        <w:rPr>
          <w:rFonts w:ascii="Times New Roman" w:hAnsi="Times New Roman"/>
          <w:iCs/>
          <w:sz w:val="28"/>
          <w:szCs w:val="28"/>
        </w:rPr>
        <w:t xml:space="preserve"> та самостійність у прийнятті рішень</w:t>
      </w:r>
      <w:r>
        <w:rPr>
          <w:rFonts w:ascii="Times New Roman" w:hAnsi="Times New Roman"/>
          <w:iCs/>
          <w:sz w:val="28"/>
          <w:szCs w:val="28"/>
        </w:rPr>
        <w:t>.</w:t>
      </w:r>
    </w:p>
    <w:p w14:paraId="240534B3" w14:textId="096CF342"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Варто зазначити, що застосування моделей прямої профілактичної інтервенції буде ефективним за умов упровадження в громадах програм структурної профілактики (поліпшення умов життєдіяльності різних соціальних груп, соціальної </w:t>
      </w:r>
      <w:proofErr w:type="spellStart"/>
      <w:r w:rsidRPr="00FC2A75">
        <w:rPr>
          <w:rFonts w:ascii="Times New Roman" w:hAnsi="Times New Roman"/>
          <w:iCs/>
          <w:sz w:val="28"/>
          <w:szCs w:val="28"/>
        </w:rPr>
        <w:t>інфраструк</w:t>
      </w:r>
      <w:proofErr w:type="spellEnd"/>
      <w:r w:rsidRPr="00FC2A75">
        <w:rPr>
          <w:rFonts w:ascii="Times New Roman" w:hAnsi="Times New Roman"/>
          <w:iCs/>
          <w:sz w:val="28"/>
          <w:szCs w:val="28"/>
        </w:rPr>
        <w:t xml:space="preserve"> тури) та залучення до цього ініціативних груп жителів (модель самокерованої соціальної роботи). </w:t>
      </w:r>
    </w:p>
    <w:p w14:paraId="76C388EC"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Упровадження сучасних стратегій надання соціальних послуг у громадах має супроводжуватись інформаційними кампаніями, спрямованими на жителів громад, проведенням навчання як фа </w:t>
      </w:r>
      <w:proofErr w:type="spellStart"/>
      <w:r w:rsidRPr="00FC2A75">
        <w:rPr>
          <w:rFonts w:ascii="Times New Roman" w:hAnsi="Times New Roman"/>
          <w:iCs/>
          <w:sz w:val="28"/>
          <w:szCs w:val="28"/>
        </w:rPr>
        <w:t>хівців</w:t>
      </w:r>
      <w:proofErr w:type="spellEnd"/>
      <w:r w:rsidRPr="00FC2A75">
        <w:rPr>
          <w:rFonts w:ascii="Times New Roman" w:hAnsi="Times New Roman"/>
          <w:iCs/>
          <w:sz w:val="28"/>
          <w:szCs w:val="28"/>
        </w:rPr>
        <w:t xml:space="preserve">, що беруть участь в безпосередньому наданні соціальних послуг, так і посадових осіб, що відповідають за їх надання, </w:t>
      </w:r>
      <w:proofErr w:type="spellStart"/>
      <w:r w:rsidRPr="00FC2A75">
        <w:rPr>
          <w:rFonts w:ascii="Times New Roman" w:hAnsi="Times New Roman"/>
          <w:iCs/>
          <w:sz w:val="28"/>
          <w:szCs w:val="28"/>
        </w:rPr>
        <w:t>мо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ніторинг</w:t>
      </w:r>
      <w:proofErr w:type="spellEnd"/>
      <w:r w:rsidRPr="00FC2A75">
        <w:rPr>
          <w:rFonts w:ascii="Times New Roman" w:hAnsi="Times New Roman"/>
          <w:iCs/>
          <w:sz w:val="28"/>
          <w:szCs w:val="28"/>
        </w:rPr>
        <w:t xml:space="preserve"> та експертне незалежне оцінювання послуг, що </w:t>
      </w:r>
      <w:proofErr w:type="spellStart"/>
      <w:r w:rsidRPr="00FC2A75">
        <w:rPr>
          <w:rFonts w:ascii="Times New Roman" w:hAnsi="Times New Roman"/>
          <w:iCs/>
          <w:sz w:val="28"/>
          <w:szCs w:val="28"/>
        </w:rPr>
        <w:t>впрова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джуються</w:t>
      </w:r>
      <w:proofErr w:type="spellEnd"/>
      <w:r w:rsidRPr="00FC2A75">
        <w:rPr>
          <w:rFonts w:ascii="Times New Roman" w:hAnsi="Times New Roman"/>
          <w:iCs/>
          <w:sz w:val="28"/>
          <w:szCs w:val="28"/>
        </w:rPr>
        <w:t xml:space="preserve">, вивчення та поширення позитивного досвіду </w:t>
      </w:r>
      <w:proofErr w:type="spellStart"/>
      <w:r w:rsidRPr="00FC2A75">
        <w:rPr>
          <w:rFonts w:ascii="Times New Roman" w:hAnsi="Times New Roman"/>
          <w:iCs/>
          <w:sz w:val="28"/>
          <w:szCs w:val="28"/>
        </w:rPr>
        <w:t>реаліза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ції</w:t>
      </w:r>
      <w:proofErr w:type="spellEnd"/>
      <w:r w:rsidRPr="00FC2A75">
        <w:rPr>
          <w:rFonts w:ascii="Times New Roman" w:hAnsi="Times New Roman"/>
          <w:iCs/>
          <w:sz w:val="28"/>
          <w:szCs w:val="28"/>
        </w:rPr>
        <w:t xml:space="preserve"> сучасних стратегій надання соціальних послуг. </w:t>
      </w:r>
    </w:p>
    <w:p w14:paraId="4668B40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p>
    <w:p w14:paraId="39CF58C5" w14:textId="77777777" w:rsidR="002578EB" w:rsidRPr="00AA08B6" w:rsidRDefault="002578EB" w:rsidP="002578EB">
      <w:pPr>
        <w:autoSpaceDE w:val="0"/>
        <w:autoSpaceDN w:val="0"/>
        <w:adjustRightInd w:val="0"/>
        <w:spacing w:after="0" w:line="360" w:lineRule="auto"/>
        <w:ind w:firstLine="709"/>
        <w:jc w:val="both"/>
        <w:rPr>
          <w:rFonts w:ascii="Times New Roman" w:hAnsi="Times New Roman"/>
          <w:iCs/>
          <w:sz w:val="28"/>
          <w:szCs w:val="28"/>
        </w:rPr>
      </w:pPr>
    </w:p>
    <w:p w14:paraId="628D4A71" w14:textId="09417F47" w:rsidR="002578EB" w:rsidRPr="00AA08B6" w:rsidRDefault="00791030" w:rsidP="002578EB">
      <w:pPr>
        <w:autoSpaceDE w:val="0"/>
        <w:autoSpaceDN w:val="0"/>
        <w:adjustRightInd w:val="0"/>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lastRenderedPageBreak/>
        <w:t>2</w:t>
      </w:r>
      <w:r w:rsidR="002578EB" w:rsidRPr="00AA08B6">
        <w:rPr>
          <w:rFonts w:ascii="Times New Roman" w:hAnsi="Times New Roman"/>
          <w:b/>
          <w:bCs/>
          <w:iCs/>
          <w:sz w:val="28"/>
          <w:szCs w:val="28"/>
        </w:rPr>
        <w:t xml:space="preserve">.2. Особливості </w:t>
      </w:r>
      <w:r w:rsidR="002578EB">
        <w:rPr>
          <w:rFonts w:ascii="Times New Roman" w:hAnsi="Times New Roman"/>
          <w:b/>
          <w:bCs/>
          <w:iCs/>
          <w:sz w:val="28"/>
          <w:szCs w:val="28"/>
        </w:rPr>
        <w:t xml:space="preserve">соціальної роботи з </w:t>
      </w:r>
      <w:proofErr w:type="spellStart"/>
      <w:r w:rsidR="002578EB">
        <w:rPr>
          <w:rFonts w:ascii="Times New Roman" w:hAnsi="Times New Roman"/>
          <w:b/>
          <w:bCs/>
          <w:iCs/>
          <w:sz w:val="28"/>
          <w:szCs w:val="28"/>
        </w:rPr>
        <w:t>сім᾿ями</w:t>
      </w:r>
      <w:proofErr w:type="spellEnd"/>
      <w:r w:rsidR="0086161A">
        <w:rPr>
          <w:rFonts w:ascii="Times New Roman" w:hAnsi="Times New Roman"/>
          <w:b/>
          <w:bCs/>
          <w:iCs/>
          <w:sz w:val="28"/>
          <w:szCs w:val="28"/>
        </w:rPr>
        <w:t xml:space="preserve"> та їх соціальне забезпечення в умовах </w:t>
      </w:r>
      <w:proofErr w:type="spellStart"/>
      <w:r w:rsidR="0086161A">
        <w:rPr>
          <w:rFonts w:ascii="Times New Roman" w:hAnsi="Times New Roman"/>
          <w:b/>
          <w:bCs/>
          <w:iCs/>
          <w:sz w:val="28"/>
          <w:szCs w:val="28"/>
        </w:rPr>
        <w:t>проблемогенного</w:t>
      </w:r>
      <w:proofErr w:type="spellEnd"/>
      <w:r w:rsidR="0086161A">
        <w:rPr>
          <w:rFonts w:ascii="Times New Roman" w:hAnsi="Times New Roman"/>
          <w:b/>
          <w:bCs/>
          <w:iCs/>
          <w:sz w:val="28"/>
          <w:szCs w:val="28"/>
        </w:rPr>
        <w:t xml:space="preserve"> соціуму</w:t>
      </w:r>
    </w:p>
    <w:p w14:paraId="616DB8D3" w14:textId="77777777" w:rsidR="002578EB" w:rsidRPr="00AA08B6" w:rsidRDefault="002578EB" w:rsidP="002578EB">
      <w:pPr>
        <w:autoSpaceDE w:val="0"/>
        <w:autoSpaceDN w:val="0"/>
        <w:adjustRightInd w:val="0"/>
        <w:spacing w:after="0" w:line="360" w:lineRule="auto"/>
        <w:ind w:firstLine="709"/>
        <w:jc w:val="both"/>
        <w:rPr>
          <w:rFonts w:ascii="Times New Roman" w:hAnsi="Times New Roman"/>
          <w:iCs/>
          <w:sz w:val="28"/>
          <w:szCs w:val="28"/>
        </w:rPr>
      </w:pPr>
    </w:p>
    <w:p w14:paraId="4958667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Сім’я є основою функціонування соціуму, головним осередком, в якому відбувається становлення та розвиток особи </w:t>
      </w:r>
      <w:proofErr w:type="spellStart"/>
      <w:r w:rsidRPr="00FC2A75">
        <w:rPr>
          <w:rFonts w:ascii="Times New Roman" w:hAnsi="Times New Roman"/>
          <w:iCs/>
          <w:sz w:val="28"/>
          <w:szCs w:val="28"/>
        </w:rPr>
        <w:t>стості</w:t>
      </w:r>
      <w:proofErr w:type="spellEnd"/>
      <w:r w:rsidRPr="00FC2A75">
        <w:rPr>
          <w:rFonts w:ascii="Times New Roman" w:hAnsi="Times New Roman"/>
          <w:iCs/>
          <w:sz w:val="28"/>
          <w:szCs w:val="28"/>
        </w:rPr>
        <w:t xml:space="preserve"> дитини. В юридичній, енциклопедичній, науковій літературі </w:t>
      </w:r>
      <w:proofErr w:type="spellStart"/>
      <w:r w:rsidRPr="00FC2A75">
        <w:rPr>
          <w:rFonts w:ascii="Times New Roman" w:hAnsi="Times New Roman"/>
          <w:iCs/>
          <w:sz w:val="28"/>
          <w:szCs w:val="28"/>
        </w:rPr>
        <w:t>зустріча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ємо</w:t>
      </w:r>
      <w:proofErr w:type="spellEnd"/>
      <w:r w:rsidRPr="00FC2A75">
        <w:rPr>
          <w:rFonts w:ascii="Times New Roman" w:hAnsi="Times New Roman"/>
          <w:iCs/>
          <w:sz w:val="28"/>
          <w:szCs w:val="28"/>
        </w:rPr>
        <w:t xml:space="preserve"> різноманітні визначення поняття «сім’я», проте їх об’єднують такі спільні ознаки як мала соціальна група людей, кровна та/чи шлюбна спорідненість, спільний побут, взаємні юридичні та </w:t>
      </w:r>
      <w:proofErr w:type="spellStart"/>
      <w:r w:rsidRPr="00FC2A75">
        <w:rPr>
          <w:rFonts w:ascii="Times New Roman" w:hAnsi="Times New Roman"/>
          <w:iCs/>
          <w:sz w:val="28"/>
          <w:szCs w:val="28"/>
        </w:rPr>
        <w:t>мо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ральні</w:t>
      </w:r>
      <w:proofErr w:type="spellEnd"/>
      <w:r w:rsidRPr="00FC2A75">
        <w:rPr>
          <w:rFonts w:ascii="Times New Roman" w:hAnsi="Times New Roman"/>
          <w:iCs/>
          <w:sz w:val="28"/>
          <w:szCs w:val="28"/>
        </w:rPr>
        <w:t xml:space="preserve"> зобов’язання, емоційні зв’язки та підтримка. </w:t>
      </w:r>
    </w:p>
    <w:p w14:paraId="5F5EFD8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У ст. 3 Сімейного кодексу України зазначається, що «сім’я є первинним та основним осередком суспільства. Її складають особи, які спільно проживають, пов’язані спільним побутом, мають взаємні права та обов’язки. Подружжя вважається сім’єю і тоді, коли </w:t>
      </w:r>
      <w:proofErr w:type="spellStart"/>
      <w:r w:rsidRPr="00FC2A75">
        <w:rPr>
          <w:rFonts w:ascii="Times New Roman" w:hAnsi="Times New Roman"/>
          <w:iCs/>
          <w:sz w:val="28"/>
          <w:szCs w:val="28"/>
        </w:rPr>
        <w:t>дружи</w:t>
      </w:r>
      <w:proofErr w:type="spellEnd"/>
      <w:r w:rsidRPr="00FC2A75">
        <w:rPr>
          <w:rFonts w:ascii="Times New Roman" w:hAnsi="Times New Roman"/>
          <w:iCs/>
          <w:sz w:val="28"/>
          <w:szCs w:val="28"/>
        </w:rPr>
        <w:t xml:space="preserve"> на та чоловік у зв’язку з навчанням, роботою, лікуванням, </w:t>
      </w:r>
      <w:proofErr w:type="spellStart"/>
      <w:r w:rsidRPr="00FC2A75">
        <w:rPr>
          <w:rFonts w:ascii="Times New Roman" w:hAnsi="Times New Roman"/>
          <w:iCs/>
          <w:sz w:val="28"/>
          <w:szCs w:val="28"/>
        </w:rPr>
        <w:t>необхід</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ністю</w:t>
      </w:r>
      <w:proofErr w:type="spellEnd"/>
      <w:r w:rsidRPr="00FC2A75">
        <w:rPr>
          <w:rFonts w:ascii="Times New Roman" w:hAnsi="Times New Roman"/>
          <w:iCs/>
          <w:sz w:val="28"/>
          <w:szCs w:val="28"/>
        </w:rPr>
        <w:t xml:space="preserve"> догляду за батьками, дітьми та з інших поважних причин не проживають спільно</w:t>
      </w:r>
      <w:r>
        <w:rPr>
          <w:rFonts w:ascii="Times New Roman" w:hAnsi="Times New Roman"/>
          <w:iCs/>
          <w:sz w:val="28"/>
          <w:szCs w:val="28"/>
        </w:rPr>
        <w:t>.</w:t>
      </w:r>
      <w:r w:rsidRPr="00FC2A75">
        <w:rPr>
          <w:rFonts w:ascii="Times New Roman" w:hAnsi="Times New Roman"/>
          <w:iCs/>
          <w:sz w:val="28"/>
          <w:szCs w:val="28"/>
        </w:rPr>
        <w:t xml:space="preserve"> </w:t>
      </w:r>
    </w:p>
    <w:p w14:paraId="5A31F7C4"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Сім’я розглядається науковцями як первинний і найважливіший чинник соціалізації особи. В соціальній психології сім’я – це осередок соціальної структури суспільства, який регулює відносини між людьми. </w:t>
      </w:r>
    </w:p>
    <w:p w14:paraId="49FB0979"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Соціальні норми, цінності визначають еталони уявлень про ролі чоловіка/жінки, батька/матері, сина/доньки. На думку демографів, сім’я як комплексний інститут об’єднує інститут шлюбу, інститут батьківства й інститут спорідненості (</w:t>
      </w:r>
      <w:proofErr w:type="spellStart"/>
      <w:r w:rsidRPr="00FC2A75">
        <w:rPr>
          <w:rFonts w:ascii="Times New Roman" w:hAnsi="Times New Roman"/>
          <w:iCs/>
          <w:sz w:val="28"/>
          <w:szCs w:val="28"/>
        </w:rPr>
        <w:t>родства</w:t>
      </w:r>
      <w:proofErr w:type="spellEnd"/>
      <w:r w:rsidRPr="00FC2A75">
        <w:rPr>
          <w:rFonts w:ascii="Times New Roman" w:hAnsi="Times New Roman"/>
          <w:iCs/>
          <w:sz w:val="28"/>
          <w:szCs w:val="28"/>
        </w:rPr>
        <w:t xml:space="preserve">). </w:t>
      </w:r>
    </w:p>
    <w:p w14:paraId="3EA736AE"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Наголошують, що саме їх поєднання забезпечує виконання сім’єю комплексу функцій, що робить її базовим осередком суспільства (Слюсар, 2021).</w:t>
      </w:r>
    </w:p>
    <w:p w14:paraId="2FE9953E" w14:textId="33BCD89C"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Найчастіше в дослідженнях зустрічаємо такий перелік ос </w:t>
      </w:r>
      <w:proofErr w:type="spellStart"/>
      <w:r w:rsidRPr="00FC2A75">
        <w:rPr>
          <w:rFonts w:ascii="Times New Roman" w:hAnsi="Times New Roman"/>
          <w:iCs/>
          <w:sz w:val="28"/>
          <w:szCs w:val="28"/>
        </w:rPr>
        <w:t>новних</w:t>
      </w:r>
      <w:proofErr w:type="spellEnd"/>
      <w:r w:rsidRPr="00FC2A75">
        <w:rPr>
          <w:rFonts w:ascii="Times New Roman" w:hAnsi="Times New Roman"/>
          <w:iCs/>
          <w:sz w:val="28"/>
          <w:szCs w:val="28"/>
        </w:rPr>
        <w:t xml:space="preserve"> функцій, які виконує сім’я: господарсько-побутова (економічна); регулятивна; репродуктивна; сексуальна; виховна; комунікативна; рекреативна; психотерапевтична</w:t>
      </w:r>
      <w:r>
        <w:rPr>
          <w:rFonts w:ascii="Times New Roman" w:hAnsi="Times New Roman"/>
          <w:iCs/>
          <w:sz w:val="28"/>
          <w:szCs w:val="28"/>
        </w:rPr>
        <w:t>.</w:t>
      </w:r>
    </w:p>
    <w:p w14:paraId="2F0F31CF"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Слід зазначити взаємовплив функцій, комплексність, тісний зв’язок та їх пріоритетність на різних етапах життєвого циклу сім’ї. </w:t>
      </w:r>
      <w:proofErr w:type="spellStart"/>
      <w:r w:rsidRPr="00FC2A75">
        <w:rPr>
          <w:rFonts w:ascii="Times New Roman" w:hAnsi="Times New Roman"/>
          <w:iCs/>
          <w:sz w:val="28"/>
          <w:szCs w:val="28"/>
        </w:rPr>
        <w:t>Пов</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ноцінне</w:t>
      </w:r>
      <w:proofErr w:type="spellEnd"/>
      <w:r w:rsidRPr="00FC2A75">
        <w:rPr>
          <w:rFonts w:ascii="Times New Roman" w:hAnsi="Times New Roman"/>
          <w:iCs/>
          <w:sz w:val="28"/>
          <w:szCs w:val="28"/>
        </w:rPr>
        <w:t xml:space="preserve"> виконання </w:t>
      </w:r>
      <w:r w:rsidRPr="00FC2A75">
        <w:rPr>
          <w:rFonts w:ascii="Times New Roman" w:hAnsi="Times New Roman"/>
          <w:iCs/>
          <w:sz w:val="28"/>
          <w:szCs w:val="28"/>
        </w:rPr>
        <w:lastRenderedPageBreak/>
        <w:t xml:space="preserve">функцій в поєднанні з вирішенням особисто значущих завдань сприяє успішному розвитку сім’ї як структурної одиниці, підвищує її життєздатність. </w:t>
      </w:r>
    </w:p>
    <w:p w14:paraId="74F69435"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Наразі серед дослідників точаться дискусії стосовно впливу соціально-економічного розвитку країни, процесів, які тривалий час відбувалися у </w:t>
      </w:r>
      <w:proofErr w:type="spellStart"/>
      <w:r w:rsidRPr="00FC2A75">
        <w:rPr>
          <w:rFonts w:ascii="Times New Roman" w:hAnsi="Times New Roman"/>
          <w:iCs/>
          <w:sz w:val="28"/>
          <w:szCs w:val="28"/>
        </w:rPr>
        <w:t>шлюбно</w:t>
      </w:r>
      <w:proofErr w:type="spellEnd"/>
      <w:r w:rsidRPr="00FC2A75">
        <w:rPr>
          <w:rFonts w:ascii="Times New Roman" w:hAnsi="Times New Roman"/>
          <w:iCs/>
          <w:sz w:val="28"/>
          <w:szCs w:val="28"/>
        </w:rPr>
        <w:t xml:space="preserve">-сімейній сфері протягом ХХ століття, на структуру сім’ї, стосунки між її членами, можливостями вико </w:t>
      </w:r>
      <w:proofErr w:type="spellStart"/>
      <w:r w:rsidRPr="00FC2A75">
        <w:rPr>
          <w:rFonts w:ascii="Times New Roman" w:hAnsi="Times New Roman"/>
          <w:iCs/>
          <w:sz w:val="28"/>
          <w:szCs w:val="28"/>
        </w:rPr>
        <w:t>нання</w:t>
      </w:r>
      <w:proofErr w:type="spellEnd"/>
      <w:r w:rsidRPr="00FC2A75">
        <w:rPr>
          <w:rFonts w:ascii="Times New Roman" w:hAnsi="Times New Roman"/>
          <w:iCs/>
          <w:sz w:val="28"/>
          <w:szCs w:val="28"/>
        </w:rPr>
        <w:t xml:space="preserve"> сім’єю функцій. </w:t>
      </w:r>
    </w:p>
    <w:p w14:paraId="32A0B66E"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Визнаються наявні протиріччя між новою формою шлюбних відносин та потребою у традиційному батьків </w:t>
      </w:r>
      <w:proofErr w:type="spellStart"/>
      <w:r w:rsidRPr="00FC2A75">
        <w:rPr>
          <w:rFonts w:ascii="Times New Roman" w:hAnsi="Times New Roman"/>
          <w:iCs/>
          <w:sz w:val="28"/>
          <w:szCs w:val="28"/>
        </w:rPr>
        <w:t>стві</w:t>
      </w:r>
      <w:proofErr w:type="spellEnd"/>
      <w:r w:rsidRPr="00FC2A75">
        <w:rPr>
          <w:rFonts w:ascii="Times New Roman" w:hAnsi="Times New Roman"/>
          <w:iCs/>
          <w:sz w:val="28"/>
          <w:szCs w:val="28"/>
        </w:rPr>
        <w:t xml:space="preserve">, що сприяє успішній соціалізації підростаючого покоління. </w:t>
      </w:r>
    </w:p>
    <w:p w14:paraId="5A83797E"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Дослідженню змін у шлюбній поведінці населення України присвячено роботи Л. Слюсар. Авторка аналізує динаміку показ </w:t>
      </w:r>
      <w:proofErr w:type="spellStart"/>
      <w:r w:rsidRPr="00FC2A75">
        <w:rPr>
          <w:rFonts w:ascii="Times New Roman" w:hAnsi="Times New Roman"/>
          <w:iCs/>
          <w:sz w:val="28"/>
          <w:szCs w:val="28"/>
        </w:rPr>
        <w:t>ників</w:t>
      </w:r>
      <w:proofErr w:type="spellEnd"/>
      <w:r w:rsidRPr="00FC2A75">
        <w:rPr>
          <w:rFonts w:ascii="Times New Roman" w:hAnsi="Times New Roman"/>
          <w:iCs/>
          <w:sz w:val="28"/>
          <w:szCs w:val="28"/>
        </w:rPr>
        <w:t xml:space="preserve"> шлюбності та її вікові характеристики, сучасні тенденції розлучення населення, визначає новітні тенденції і ризики роз витку </w:t>
      </w:r>
      <w:proofErr w:type="spellStart"/>
      <w:r w:rsidRPr="00FC2A75">
        <w:rPr>
          <w:rFonts w:ascii="Times New Roman" w:hAnsi="Times New Roman"/>
          <w:iCs/>
          <w:sz w:val="28"/>
          <w:szCs w:val="28"/>
        </w:rPr>
        <w:t>шлюбно</w:t>
      </w:r>
      <w:proofErr w:type="spellEnd"/>
      <w:r w:rsidRPr="00FC2A75">
        <w:rPr>
          <w:rFonts w:ascii="Times New Roman" w:hAnsi="Times New Roman"/>
          <w:iCs/>
          <w:sz w:val="28"/>
          <w:szCs w:val="28"/>
        </w:rPr>
        <w:t xml:space="preserve">-сімейної ситуації. </w:t>
      </w:r>
    </w:p>
    <w:p w14:paraId="00D8C75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Акцентує увагу на проблеми розлучення подружжя, які мають спільних дітей, негативний вплив на розвиток дитини внаслідок руйнації звичного для </w:t>
      </w:r>
      <w:proofErr w:type="spellStart"/>
      <w:r w:rsidRPr="00FC2A75">
        <w:rPr>
          <w:rFonts w:ascii="Times New Roman" w:hAnsi="Times New Roman"/>
          <w:iCs/>
          <w:sz w:val="28"/>
          <w:szCs w:val="28"/>
        </w:rPr>
        <w:t>дити</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ни</w:t>
      </w:r>
      <w:proofErr w:type="spellEnd"/>
      <w:r w:rsidRPr="00FC2A75">
        <w:rPr>
          <w:rFonts w:ascii="Times New Roman" w:hAnsi="Times New Roman"/>
          <w:iCs/>
          <w:sz w:val="28"/>
          <w:szCs w:val="28"/>
        </w:rPr>
        <w:t xml:space="preserve"> осередку життєдіяльності (Слюсар, 2021, с. 179). </w:t>
      </w:r>
    </w:p>
    <w:p w14:paraId="17634186"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Серед глобальних тенденцій, які характерні більшості країн Європи, вирізняють такі (</w:t>
      </w:r>
      <w:proofErr w:type="spellStart"/>
      <w:r w:rsidRPr="00FC2A75">
        <w:rPr>
          <w:rFonts w:ascii="Times New Roman" w:hAnsi="Times New Roman"/>
          <w:iCs/>
          <w:sz w:val="28"/>
          <w:szCs w:val="28"/>
        </w:rPr>
        <w:t>Лактіонова</w:t>
      </w:r>
      <w:proofErr w:type="spellEnd"/>
      <w:r w:rsidRPr="00FC2A75">
        <w:rPr>
          <w:rFonts w:ascii="Times New Roman" w:hAnsi="Times New Roman"/>
          <w:iCs/>
          <w:sz w:val="28"/>
          <w:szCs w:val="28"/>
        </w:rPr>
        <w:t xml:space="preserve">, 2016; Слюсар, 2021): </w:t>
      </w:r>
    </w:p>
    <w:p w14:paraId="55D57604"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зниження народжуваності, формування нового типу демографічної рівноваги, зростання питомої ваги людей </w:t>
      </w:r>
      <w:proofErr w:type="spellStart"/>
      <w:r w:rsidRPr="00FC2A75">
        <w:rPr>
          <w:rFonts w:ascii="Times New Roman" w:hAnsi="Times New Roman"/>
          <w:iCs/>
          <w:sz w:val="28"/>
          <w:szCs w:val="28"/>
        </w:rPr>
        <w:t>літньо</w:t>
      </w:r>
      <w:proofErr w:type="spellEnd"/>
      <w:r w:rsidRPr="00FC2A75">
        <w:rPr>
          <w:rFonts w:ascii="Times New Roman" w:hAnsi="Times New Roman"/>
          <w:iCs/>
          <w:sz w:val="28"/>
          <w:szCs w:val="28"/>
        </w:rPr>
        <w:t xml:space="preserve"> го віку; </w:t>
      </w:r>
    </w:p>
    <w:p w14:paraId="791D4F9A"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підвищення віку вступу до шлюбу, відхід від «шлюбу на все життя», плюралізація форм шлюбу (наприклад, дистанційний, гостьовий шлюб); </w:t>
      </w:r>
    </w:p>
    <w:p w14:paraId="7483CED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більш старший вік набуття статусу материнства і </w:t>
      </w:r>
      <w:proofErr w:type="spellStart"/>
      <w:r w:rsidRPr="00FC2A75">
        <w:rPr>
          <w:rFonts w:ascii="Times New Roman" w:hAnsi="Times New Roman"/>
          <w:iCs/>
          <w:sz w:val="28"/>
          <w:szCs w:val="28"/>
        </w:rPr>
        <w:t>зростан</w:t>
      </w:r>
      <w:proofErr w:type="spellEnd"/>
      <w:r w:rsidRPr="00FC2A75">
        <w:rPr>
          <w:rFonts w:ascii="Times New Roman" w:hAnsi="Times New Roman"/>
          <w:iCs/>
          <w:sz w:val="28"/>
          <w:szCs w:val="28"/>
        </w:rPr>
        <w:t xml:space="preserve"> ня діапазону фертильного віку; </w:t>
      </w:r>
    </w:p>
    <w:p w14:paraId="7FA3E14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новий професійний і соціальний статус жінок; їх </w:t>
      </w:r>
      <w:proofErr w:type="spellStart"/>
      <w:r w:rsidRPr="00FC2A75">
        <w:rPr>
          <w:rFonts w:ascii="Times New Roman" w:hAnsi="Times New Roman"/>
          <w:iCs/>
          <w:sz w:val="28"/>
          <w:szCs w:val="28"/>
        </w:rPr>
        <w:t>спрямова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ність</w:t>
      </w:r>
      <w:proofErr w:type="spellEnd"/>
      <w:r w:rsidRPr="00FC2A75">
        <w:rPr>
          <w:rFonts w:ascii="Times New Roman" w:hAnsi="Times New Roman"/>
          <w:iCs/>
          <w:sz w:val="28"/>
          <w:szCs w:val="28"/>
        </w:rPr>
        <w:t xml:space="preserve"> на професійну та соціальну діяльність; </w:t>
      </w:r>
    </w:p>
    <w:p w14:paraId="4D075244"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падіння офіційної шлюбності, зростання кількості </w:t>
      </w:r>
      <w:proofErr w:type="spellStart"/>
      <w:r w:rsidRPr="00FC2A75">
        <w:rPr>
          <w:rFonts w:ascii="Times New Roman" w:hAnsi="Times New Roman"/>
          <w:iCs/>
          <w:sz w:val="28"/>
          <w:szCs w:val="28"/>
        </w:rPr>
        <w:t>розлу</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чень</w:t>
      </w:r>
      <w:proofErr w:type="spellEnd"/>
      <w:r w:rsidRPr="00FC2A75">
        <w:rPr>
          <w:rFonts w:ascii="Times New Roman" w:hAnsi="Times New Roman"/>
          <w:iCs/>
          <w:sz w:val="28"/>
          <w:szCs w:val="28"/>
        </w:rPr>
        <w:t xml:space="preserve">, підвищення кількості позашлюбних народжень; </w:t>
      </w:r>
    </w:p>
    <w:p w14:paraId="2CEBC7F5"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урізноманітнення моделей сімейно-шлюбних стосунків партнерів; </w:t>
      </w:r>
    </w:p>
    <w:p w14:paraId="6C62BFE4"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lastRenderedPageBreak/>
        <w:t xml:space="preserve">− суттєві зміни у критеріях належності людини до сучасної сім’ї, що не обмежується фактом спільного проживання, традиційним уявленням про сімейні ролі чи спорідненістю. </w:t>
      </w:r>
    </w:p>
    <w:p w14:paraId="23688F6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У соціальній роботі важливо враховувати як світові </w:t>
      </w:r>
      <w:proofErr w:type="spellStart"/>
      <w:r w:rsidRPr="00FC2A75">
        <w:rPr>
          <w:rFonts w:ascii="Times New Roman" w:hAnsi="Times New Roman"/>
          <w:iCs/>
          <w:sz w:val="28"/>
          <w:szCs w:val="28"/>
        </w:rPr>
        <w:t>глобаль</w:t>
      </w:r>
      <w:proofErr w:type="spellEnd"/>
      <w:r w:rsidRPr="00FC2A75">
        <w:rPr>
          <w:rFonts w:ascii="Times New Roman" w:hAnsi="Times New Roman"/>
          <w:iCs/>
          <w:sz w:val="28"/>
          <w:szCs w:val="28"/>
        </w:rPr>
        <w:t xml:space="preserve"> ні, так і національні тренди, які відбуваються в розвитку </w:t>
      </w:r>
      <w:proofErr w:type="spellStart"/>
      <w:r w:rsidRPr="00FC2A75">
        <w:rPr>
          <w:rFonts w:ascii="Times New Roman" w:hAnsi="Times New Roman"/>
          <w:iCs/>
          <w:sz w:val="28"/>
          <w:szCs w:val="28"/>
        </w:rPr>
        <w:t>структу</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ри</w:t>
      </w:r>
      <w:proofErr w:type="spellEnd"/>
      <w:r w:rsidRPr="00FC2A75">
        <w:rPr>
          <w:rFonts w:ascii="Times New Roman" w:hAnsi="Times New Roman"/>
          <w:iCs/>
          <w:sz w:val="28"/>
          <w:szCs w:val="28"/>
        </w:rPr>
        <w:t xml:space="preserve"> сім’ї та сімейних відносин. Вони можуть бути як позитивні, так і негативні. </w:t>
      </w:r>
    </w:p>
    <w:p w14:paraId="7D51585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Серед негативних відмічають збільшення кількості вживання алкоголю серед дітей та підлітків в Україні; за </w:t>
      </w:r>
      <w:proofErr w:type="spellStart"/>
      <w:r w:rsidRPr="00FC2A75">
        <w:rPr>
          <w:rFonts w:ascii="Times New Roman" w:hAnsi="Times New Roman"/>
          <w:iCs/>
          <w:sz w:val="28"/>
          <w:szCs w:val="28"/>
        </w:rPr>
        <w:t>динамі</w:t>
      </w:r>
      <w:proofErr w:type="spellEnd"/>
      <w:r w:rsidRPr="00FC2A75">
        <w:rPr>
          <w:rFonts w:ascii="Times New Roman" w:hAnsi="Times New Roman"/>
          <w:iCs/>
          <w:sz w:val="28"/>
          <w:szCs w:val="28"/>
        </w:rPr>
        <w:t xml:space="preserve"> кою поширення ВІЛ/СНІДу наша країна, на жаль, займає перші місця серед країн Європейського регіону; збільшується кількість сімей, які перебувають у складних життєвих обставинах </w:t>
      </w:r>
      <w:proofErr w:type="spellStart"/>
      <w:r w:rsidRPr="00FC2A75">
        <w:rPr>
          <w:rFonts w:ascii="Times New Roman" w:hAnsi="Times New Roman"/>
          <w:iCs/>
          <w:sz w:val="28"/>
          <w:szCs w:val="28"/>
        </w:rPr>
        <w:t>вна</w:t>
      </w:r>
      <w:proofErr w:type="spellEnd"/>
      <w:r w:rsidRPr="00FC2A75">
        <w:rPr>
          <w:rFonts w:ascii="Times New Roman" w:hAnsi="Times New Roman"/>
          <w:iCs/>
          <w:sz w:val="28"/>
          <w:szCs w:val="28"/>
        </w:rPr>
        <w:t xml:space="preserve"> слідок економічної нестабільності, трудової міграції</w:t>
      </w:r>
      <w:r>
        <w:rPr>
          <w:rFonts w:ascii="Times New Roman" w:hAnsi="Times New Roman"/>
          <w:iCs/>
          <w:sz w:val="28"/>
          <w:szCs w:val="28"/>
        </w:rPr>
        <w:t xml:space="preserve"> тощо.</w:t>
      </w:r>
    </w:p>
    <w:p w14:paraId="34B64B0F"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За даними Інституту демографії, не всі соціальні програми, які спрямовані на сім’ю, виявляються ефективними як з точки зору витрат на них, так і зменшення масштабів бідності серед сімей з дітьми, рівня їх від </w:t>
      </w:r>
      <w:proofErr w:type="spellStart"/>
      <w:r w:rsidRPr="00FC2A75">
        <w:rPr>
          <w:rFonts w:ascii="Times New Roman" w:hAnsi="Times New Roman"/>
          <w:iCs/>
          <w:sz w:val="28"/>
          <w:szCs w:val="28"/>
        </w:rPr>
        <w:t>торгнення</w:t>
      </w:r>
      <w:proofErr w:type="spellEnd"/>
      <w:r w:rsidRPr="00FC2A75">
        <w:rPr>
          <w:rFonts w:ascii="Times New Roman" w:hAnsi="Times New Roman"/>
          <w:iCs/>
          <w:sz w:val="28"/>
          <w:szCs w:val="28"/>
        </w:rPr>
        <w:t xml:space="preserve"> (Соціальне відторгнення, нерівність та бідність дітей в Україні, 2021). </w:t>
      </w:r>
    </w:p>
    <w:p w14:paraId="506A4F4C"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Серед позитивних змін, що відбувалися й продовжують </w:t>
      </w:r>
      <w:proofErr w:type="spellStart"/>
      <w:r w:rsidRPr="00FC2A75">
        <w:rPr>
          <w:rFonts w:ascii="Times New Roman" w:hAnsi="Times New Roman"/>
          <w:iCs/>
          <w:sz w:val="28"/>
          <w:szCs w:val="28"/>
        </w:rPr>
        <w:t>здійс</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нюватися</w:t>
      </w:r>
      <w:proofErr w:type="spellEnd"/>
      <w:r w:rsidRPr="00FC2A75">
        <w:rPr>
          <w:rFonts w:ascii="Times New Roman" w:hAnsi="Times New Roman"/>
          <w:iCs/>
          <w:sz w:val="28"/>
          <w:szCs w:val="28"/>
        </w:rPr>
        <w:t xml:space="preserve"> за часів незалежності, слід відмітити активізацію про </w:t>
      </w:r>
      <w:proofErr w:type="spellStart"/>
      <w:r w:rsidRPr="00FC2A75">
        <w:rPr>
          <w:rFonts w:ascii="Times New Roman" w:hAnsi="Times New Roman"/>
          <w:iCs/>
          <w:sz w:val="28"/>
          <w:szCs w:val="28"/>
        </w:rPr>
        <w:t>цесу</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деінституціалізації</w:t>
      </w:r>
      <w:proofErr w:type="spellEnd"/>
      <w:r w:rsidRPr="00FC2A75">
        <w:rPr>
          <w:rFonts w:ascii="Times New Roman" w:hAnsi="Times New Roman"/>
          <w:iCs/>
          <w:sz w:val="28"/>
          <w:szCs w:val="28"/>
        </w:rPr>
        <w:t xml:space="preserve">, заснованого на принципі </w:t>
      </w:r>
      <w:proofErr w:type="spellStart"/>
      <w:r w:rsidRPr="00FC2A75">
        <w:rPr>
          <w:rFonts w:ascii="Times New Roman" w:hAnsi="Times New Roman"/>
          <w:iCs/>
          <w:sz w:val="28"/>
          <w:szCs w:val="28"/>
        </w:rPr>
        <w:t>забезпечен</w:t>
      </w:r>
      <w:proofErr w:type="spellEnd"/>
      <w:r w:rsidRPr="00FC2A75">
        <w:rPr>
          <w:rFonts w:ascii="Times New Roman" w:hAnsi="Times New Roman"/>
          <w:iCs/>
          <w:sz w:val="28"/>
          <w:szCs w:val="28"/>
        </w:rPr>
        <w:t xml:space="preserve"> ня найкращих інтересів дитини, визнанні пріоритету сімейного виховання, появу програм з підвищення батьківського </w:t>
      </w:r>
      <w:proofErr w:type="spellStart"/>
      <w:r w:rsidRPr="00FC2A75">
        <w:rPr>
          <w:rFonts w:ascii="Times New Roman" w:hAnsi="Times New Roman"/>
          <w:iCs/>
          <w:sz w:val="28"/>
          <w:szCs w:val="28"/>
        </w:rPr>
        <w:t>потенці</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алу</w:t>
      </w:r>
      <w:proofErr w:type="spellEnd"/>
      <w:r w:rsidRPr="00FC2A75">
        <w:rPr>
          <w:rFonts w:ascii="Times New Roman" w:hAnsi="Times New Roman"/>
          <w:iCs/>
          <w:sz w:val="28"/>
          <w:szCs w:val="28"/>
        </w:rPr>
        <w:t xml:space="preserve"> для різних категорій сімей, реалізація принципу «для всіх», «знання», «співпраця», що засвідчує важливість надання послуг усім сім’ям, а не лише тим, які перебувають у складних життєвих обставинах, утверджується важлива ідея цінності здорової сім’ї (</w:t>
      </w:r>
      <w:proofErr w:type="spellStart"/>
      <w:r w:rsidRPr="00FC2A75">
        <w:rPr>
          <w:rFonts w:ascii="Times New Roman" w:hAnsi="Times New Roman"/>
          <w:iCs/>
          <w:sz w:val="28"/>
          <w:szCs w:val="28"/>
        </w:rPr>
        <w:t>Петрочко</w:t>
      </w:r>
      <w:proofErr w:type="spellEnd"/>
      <w:r w:rsidRPr="00FC2A75">
        <w:rPr>
          <w:rFonts w:ascii="Times New Roman" w:hAnsi="Times New Roman"/>
          <w:iCs/>
          <w:sz w:val="28"/>
          <w:szCs w:val="28"/>
        </w:rPr>
        <w:t xml:space="preserve"> &amp; Денисюк, 2022). </w:t>
      </w:r>
    </w:p>
    <w:p w14:paraId="1970F014"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Це навчання та підтримка </w:t>
      </w:r>
      <w:proofErr w:type="spellStart"/>
      <w:r w:rsidRPr="00FC2A75">
        <w:rPr>
          <w:rFonts w:ascii="Times New Roman" w:hAnsi="Times New Roman"/>
          <w:iCs/>
          <w:sz w:val="28"/>
          <w:szCs w:val="28"/>
        </w:rPr>
        <w:t>біоло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гічних</w:t>
      </w:r>
      <w:proofErr w:type="spellEnd"/>
      <w:r w:rsidRPr="00FC2A75">
        <w:rPr>
          <w:rFonts w:ascii="Times New Roman" w:hAnsi="Times New Roman"/>
          <w:iCs/>
          <w:sz w:val="28"/>
          <w:szCs w:val="28"/>
        </w:rPr>
        <w:t xml:space="preserve"> сімей з дітьми, впровадження соціальної послуги «Школа батьківської компетентності», реалізація </w:t>
      </w:r>
    </w:p>
    <w:p w14:paraId="1CB6DE19"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Програми підготовки кандидатів у прийомні вихователі, батьки-вихователі, опікуни-піклувальники, </w:t>
      </w:r>
      <w:proofErr w:type="spellStart"/>
      <w:r w:rsidRPr="00FC2A75">
        <w:rPr>
          <w:rFonts w:ascii="Times New Roman" w:hAnsi="Times New Roman"/>
          <w:iCs/>
          <w:sz w:val="28"/>
          <w:szCs w:val="28"/>
        </w:rPr>
        <w:t>усиновлювачі</w:t>
      </w:r>
      <w:proofErr w:type="spellEnd"/>
      <w:r w:rsidRPr="00FC2A75">
        <w:rPr>
          <w:rFonts w:ascii="Times New Roman" w:hAnsi="Times New Roman"/>
          <w:iCs/>
          <w:sz w:val="28"/>
          <w:szCs w:val="28"/>
        </w:rPr>
        <w:t>, патронатні вихователі. Активізується та розвивається</w:t>
      </w:r>
      <w:r>
        <w:rPr>
          <w:rFonts w:ascii="Times New Roman" w:hAnsi="Times New Roman"/>
          <w:iCs/>
          <w:sz w:val="28"/>
          <w:szCs w:val="28"/>
        </w:rPr>
        <w:t xml:space="preserve"> </w:t>
      </w:r>
      <w:r w:rsidRPr="00FC2A75">
        <w:rPr>
          <w:rFonts w:ascii="Times New Roman" w:hAnsi="Times New Roman"/>
          <w:iCs/>
          <w:sz w:val="28"/>
          <w:szCs w:val="28"/>
        </w:rPr>
        <w:t xml:space="preserve">діяльність міжнародних та українських гро </w:t>
      </w:r>
      <w:proofErr w:type="spellStart"/>
      <w:r w:rsidRPr="00FC2A75">
        <w:rPr>
          <w:rFonts w:ascii="Times New Roman" w:hAnsi="Times New Roman"/>
          <w:iCs/>
          <w:sz w:val="28"/>
          <w:szCs w:val="28"/>
        </w:rPr>
        <w:t>мадських</w:t>
      </w:r>
      <w:proofErr w:type="spellEnd"/>
      <w:r w:rsidRPr="00FC2A75">
        <w:rPr>
          <w:rFonts w:ascii="Times New Roman" w:hAnsi="Times New Roman"/>
          <w:iCs/>
          <w:sz w:val="28"/>
          <w:szCs w:val="28"/>
        </w:rPr>
        <w:t xml:space="preserve"> організацій «Благополуччя дітей», «Надія і житло для дітей», «Партнерство «Кожній дитині», </w:t>
      </w:r>
      <w:r w:rsidRPr="00FC2A75">
        <w:rPr>
          <w:rFonts w:ascii="Times New Roman" w:hAnsi="Times New Roman"/>
          <w:iCs/>
          <w:sz w:val="28"/>
          <w:szCs w:val="28"/>
        </w:rPr>
        <w:lastRenderedPageBreak/>
        <w:t xml:space="preserve">«Школа батьківської ком </w:t>
      </w:r>
      <w:proofErr w:type="spellStart"/>
      <w:r w:rsidRPr="00FC2A75">
        <w:rPr>
          <w:rFonts w:ascii="Times New Roman" w:hAnsi="Times New Roman"/>
          <w:iCs/>
          <w:sz w:val="28"/>
          <w:szCs w:val="28"/>
        </w:rPr>
        <w:t>петентності</w:t>
      </w:r>
      <w:proofErr w:type="spellEnd"/>
      <w:r w:rsidRPr="00FC2A75">
        <w:rPr>
          <w:rFonts w:ascii="Times New Roman" w:hAnsi="Times New Roman"/>
          <w:iCs/>
          <w:sz w:val="28"/>
          <w:szCs w:val="28"/>
        </w:rPr>
        <w:t xml:space="preserve"> «Станіславський тато», яка спрямована на сімейно орієнтовану роботу з сім’ями із дітьми та ін. </w:t>
      </w:r>
    </w:p>
    <w:p w14:paraId="2E732CB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Отже, врахування як позитивних, так і негативних тенденцій, які відбуваються в структурі сім’ї та сімейних відносинах в Україні та світі, дає можливість фахівцю соціальної сфери орієнтуватися в сучасній ситуації, бути мобільним та гнучким, враховувати </w:t>
      </w:r>
      <w:proofErr w:type="spellStart"/>
      <w:r w:rsidRPr="00FC2A75">
        <w:rPr>
          <w:rFonts w:ascii="Times New Roman" w:hAnsi="Times New Roman"/>
          <w:iCs/>
          <w:sz w:val="28"/>
          <w:szCs w:val="28"/>
        </w:rPr>
        <w:t>особ</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ливості</w:t>
      </w:r>
      <w:proofErr w:type="spellEnd"/>
      <w:r w:rsidRPr="00FC2A75">
        <w:rPr>
          <w:rFonts w:ascii="Times New Roman" w:hAnsi="Times New Roman"/>
          <w:iCs/>
          <w:sz w:val="28"/>
          <w:szCs w:val="28"/>
        </w:rPr>
        <w:t xml:space="preserve">, характерні для окремих категорій, типів сімей, </w:t>
      </w:r>
      <w:proofErr w:type="spellStart"/>
      <w:r w:rsidRPr="00FC2A75">
        <w:rPr>
          <w:rFonts w:ascii="Times New Roman" w:hAnsi="Times New Roman"/>
          <w:iCs/>
          <w:sz w:val="28"/>
          <w:szCs w:val="28"/>
        </w:rPr>
        <w:t>правиль</w:t>
      </w:r>
      <w:proofErr w:type="spellEnd"/>
      <w:r w:rsidRPr="00FC2A75">
        <w:rPr>
          <w:rFonts w:ascii="Times New Roman" w:hAnsi="Times New Roman"/>
          <w:iCs/>
          <w:sz w:val="28"/>
          <w:szCs w:val="28"/>
        </w:rPr>
        <w:t xml:space="preserve"> но обирати методики та технології роботи з ними. </w:t>
      </w:r>
    </w:p>
    <w:p w14:paraId="138734D6"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На сучасному етапі тривають теоретичні дослідження сім’ї відповідно до складу та структури, як об’єкта соціалізації тощо</w:t>
      </w:r>
      <w:r>
        <w:rPr>
          <w:rFonts w:ascii="Times New Roman" w:hAnsi="Times New Roman"/>
          <w:iCs/>
          <w:sz w:val="28"/>
          <w:szCs w:val="28"/>
        </w:rPr>
        <w:t>.</w:t>
      </w:r>
    </w:p>
    <w:p w14:paraId="4502ACB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Так, Т. </w:t>
      </w:r>
      <w:proofErr w:type="spellStart"/>
      <w:r w:rsidRPr="00FC2A75">
        <w:rPr>
          <w:rFonts w:ascii="Times New Roman" w:hAnsi="Times New Roman"/>
          <w:iCs/>
          <w:sz w:val="28"/>
          <w:szCs w:val="28"/>
        </w:rPr>
        <w:t>Алексєєнко</w:t>
      </w:r>
      <w:proofErr w:type="spellEnd"/>
      <w:r w:rsidRPr="00FC2A75">
        <w:rPr>
          <w:rFonts w:ascii="Times New Roman" w:hAnsi="Times New Roman"/>
          <w:iCs/>
          <w:sz w:val="28"/>
          <w:szCs w:val="28"/>
        </w:rPr>
        <w:t xml:space="preserve"> здійснила концептуалізацію </w:t>
      </w:r>
      <w:proofErr w:type="spellStart"/>
      <w:r w:rsidRPr="00FC2A75">
        <w:rPr>
          <w:rFonts w:ascii="Times New Roman" w:hAnsi="Times New Roman"/>
          <w:iCs/>
          <w:sz w:val="28"/>
          <w:szCs w:val="28"/>
        </w:rPr>
        <w:t>соціаль</w:t>
      </w:r>
      <w:proofErr w:type="spellEnd"/>
      <w:r w:rsidRPr="00FC2A75">
        <w:rPr>
          <w:rFonts w:ascii="Times New Roman" w:hAnsi="Times New Roman"/>
          <w:iCs/>
          <w:sz w:val="28"/>
          <w:szCs w:val="28"/>
        </w:rPr>
        <w:t xml:space="preserve"> но-педагогічних основ сімейного виховання. Авторка </w:t>
      </w:r>
      <w:proofErr w:type="spellStart"/>
      <w:r w:rsidRPr="00FC2A75">
        <w:rPr>
          <w:rFonts w:ascii="Times New Roman" w:hAnsi="Times New Roman"/>
          <w:iCs/>
          <w:sz w:val="28"/>
          <w:szCs w:val="28"/>
        </w:rPr>
        <w:t>характе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ризує</w:t>
      </w:r>
      <w:proofErr w:type="spellEnd"/>
      <w:r w:rsidRPr="00FC2A75">
        <w:rPr>
          <w:rFonts w:ascii="Times New Roman" w:hAnsi="Times New Roman"/>
          <w:iCs/>
          <w:sz w:val="28"/>
          <w:szCs w:val="28"/>
        </w:rPr>
        <w:t xml:space="preserve"> типи сімей за такими критеріями: досвід сімейного життя, структура сім’ї, </w:t>
      </w:r>
      <w:proofErr w:type="spellStart"/>
      <w:r w:rsidRPr="00FC2A75">
        <w:rPr>
          <w:rFonts w:ascii="Times New Roman" w:hAnsi="Times New Roman"/>
          <w:iCs/>
          <w:sz w:val="28"/>
          <w:szCs w:val="28"/>
        </w:rPr>
        <w:t>внутрішньосімейний</w:t>
      </w:r>
      <w:proofErr w:type="spellEnd"/>
      <w:r w:rsidRPr="00FC2A75">
        <w:rPr>
          <w:rFonts w:ascii="Times New Roman" w:hAnsi="Times New Roman"/>
          <w:iCs/>
          <w:sz w:val="28"/>
          <w:szCs w:val="28"/>
        </w:rPr>
        <w:t xml:space="preserve"> клімат, особливості </w:t>
      </w:r>
      <w:proofErr w:type="spellStart"/>
      <w:r w:rsidRPr="00FC2A75">
        <w:rPr>
          <w:rFonts w:ascii="Times New Roman" w:hAnsi="Times New Roman"/>
          <w:iCs/>
          <w:sz w:val="28"/>
          <w:szCs w:val="28"/>
        </w:rPr>
        <w:t>функ</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ціонування</w:t>
      </w:r>
      <w:proofErr w:type="spellEnd"/>
      <w:r w:rsidRPr="00FC2A75">
        <w:rPr>
          <w:rFonts w:ascii="Times New Roman" w:hAnsi="Times New Roman"/>
          <w:iCs/>
          <w:sz w:val="28"/>
          <w:szCs w:val="28"/>
        </w:rPr>
        <w:t xml:space="preserve">, ціннісні орієнтації. </w:t>
      </w:r>
    </w:p>
    <w:p w14:paraId="12A9B4F1" w14:textId="6ECEA3E6"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Дослідниця умовно визначила щонайменше основних типів сімейних середовищ: гармоній не, конфліктне, співробітництва, ігрове, конкурентне, неповне, ризику, структуроване, </w:t>
      </w:r>
      <w:proofErr w:type="spellStart"/>
      <w:r w:rsidRPr="00FC2A75">
        <w:rPr>
          <w:rFonts w:ascii="Times New Roman" w:hAnsi="Times New Roman"/>
          <w:iCs/>
          <w:sz w:val="28"/>
          <w:szCs w:val="28"/>
        </w:rPr>
        <w:t>реструктуроване</w:t>
      </w:r>
      <w:proofErr w:type="spellEnd"/>
      <w:r w:rsidRPr="00FC2A75">
        <w:rPr>
          <w:rFonts w:ascii="Times New Roman" w:hAnsi="Times New Roman"/>
          <w:iCs/>
          <w:sz w:val="28"/>
          <w:szCs w:val="28"/>
        </w:rPr>
        <w:t xml:space="preserve">, тимчасове, соціально-успішне (адаптоване до умов соціуму), </w:t>
      </w:r>
      <w:proofErr w:type="spellStart"/>
      <w:r w:rsidRPr="00FC2A75">
        <w:rPr>
          <w:rFonts w:ascii="Times New Roman" w:hAnsi="Times New Roman"/>
          <w:iCs/>
          <w:sz w:val="28"/>
          <w:szCs w:val="28"/>
        </w:rPr>
        <w:t>дезадаптоване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відкри</w:t>
      </w:r>
      <w:proofErr w:type="spellEnd"/>
      <w:r w:rsidRPr="00FC2A75">
        <w:rPr>
          <w:rFonts w:ascii="Times New Roman" w:hAnsi="Times New Roman"/>
          <w:iCs/>
          <w:sz w:val="28"/>
          <w:szCs w:val="28"/>
        </w:rPr>
        <w:t xml:space="preserve"> те, закрите, сільське, міське, полікультурне), більшість з яких має підтипи  (</w:t>
      </w:r>
      <w:proofErr w:type="spellStart"/>
      <w:r w:rsidRPr="00FC2A75">
        <w:rPr>
          <w:rFonts w:ascii="Times New Roman" w:hAnsi="Times New Roman"/>
          <w:iCs/>
          <w:sz w:val="28"/>
          <w:szCs w:val="28"/>
        </w:rPr>
        <w:t>Алексєєнко</w:t>
      </w:r>
      <w:proofErr w:type="spellEnd"/>
      <w:r w:rsidRPr="00FC2A75">
        <w:rPr>
          <w:rFonts w:ascii="Times New Roman" w:hAnsi="Times New Roman"/>
          <w:iCs/>
          <w:sz w:val="28"/>
          <w:szCs w:val="28"/>
        </w:rPr>
        <w:t xml:space="preserve">, 2017). </w:t>
      </w:r>
    </w:p>
    <w:p w14:paraId="138F32B5" w14:textId="2F03C420"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А. </w:t>
      </w:r>
      <w:proofErr w:type="spellStart"/>
      <w:r w:rsidRPr="00FC2A75">
        <w:rPr>
          <w:rFonts w:ascii="Times New Roman" w:hAnsi="Times New Roman"/>
          <w:iCs/>
          <w:sz w:val="28"/>
          <w:szCs w:val="28"/>
        </w:rPr>
        <w:t>Капська</w:t>
      </w:r>
      <w:proofErr w:type="spellEnd"/>
      <w:r w:rsidRPr="00FC2A75">
        <w:rPr>
          <w:rFonts w:ascii="Times New Roman" w:hAnsi="Times New Roman"/>
          <w:iCs/>
          <w:sz w:val="28"/>
          <w:szCs w:val="28"/>
        </w:rPr>
        <w:t xml:space="preserve"> та І. </w:t>
      </w:r>
      <w:proofErr w:type="spellStart"/>
      <w:r w:rsidRPr="00FC2A75">
        <w:rPr>
          <w:rFonts w:ascii="Times New Roman" w:hAnsi="Times New Roman"/>
          <w:iCs/>
          <w:sz w:val="28"/>
          <w:szCs w:val="28"/>
        </w:rPr>
        <w:t>Пєша</w:t>
      </w:r>
      <w:proofErr w:type="spellEnd"/>
      <w:r w:rsidRPr="00FC2A75">
        <w:rPr>
          <w:rFonts w:ascii="Times New Roman" w:hAnsi="Times New Roman"/>
          <w:iCs/>
          <w:sz w:val="28"/>
          <w:szCs w:val="28"/>
        </w:rPr>
        <w:t xml:space="preserve"> (2020) виокремлюють типи сімей за </w:t>
      </w:r>
      <w:proofErr w:type="spellStart"/>
      <w:r w:rsidRPr="00FC2A75">
        <w:rPr>
          <w:rFonts w:ascii="Times New Roman" w:hAnsi="Times New Roman"/>
          <w:iCs/>
          <w:sz w:val="28"/>
          <w:szCs w:val="28"/>
        </w:rPr>
        <w:t>лежно</w:t>
      </w:r>
      <w:proofErr w:type="spellEnd"/>
      <w:r w:rsidRPr="00FC2A75">
        <w:rPr>
          <w:rFonts w:ascii="Times New Roman" w:hAnsi="Times New Roman"/>
          <w:iCs/>
          <w:sz w:val="28"/>
          <w:szCs w:val="28"/>
        </w:rPr>
        <w:t xml:space="preserve"> від рівня готовності сім’ї до зміни життєвих обставин, на явності ресурсів і мотивації: благополучна – самостійно вирішує складні життєві обставини, залучаючи наявні внутрішні та </w:t>
      </w:r>
      <w:proofErr w:type="spellStart"/>
      <w:r w:rsidRPr="00FC2A75">
        <w:rPr>
          <w:rFonts w:ascii="Times New Roman" w:hAnsi="Times New Roman"/>
          <w:iCs/>
          <w:sz w:val="28"/>
          <w:szCs w:val="28"/>
        </w:rPr>
        <w:t>зов</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нішні</w:t>
      </w:r>
      <w:proofErr w:type="spellEnd"/>
      <w:r w:rsidRPr="00FC2A75">
        <w:rPr>
          <w:rFonts w:ascii="Times New Roman" w:hAnsi="Times New Roman"/>
          <w:iCs/>
          <w:sz w:val="28"/>
          <w:szCs w:val="28"/>
        </w:rPr>
        <w:t xml:space="preserve"> ресурси); неблагополучна (функціонально неспроможна) – сім’я, яка має комплекс складних життєвих обставин, які не може самостійно вирішити, приймає обставини власного життя як «норму», розуміння проблем і мотивації щодо їх вирішення немає або на низькому рівні; сім’я соціального ризику – сім’ї не вистачає власних ресурсів і можливостей щодо вирішення проблем, проте є бажання і високий рівень мотивації повернутися до соціально прийнятного стилю життя, за умови надання зовнішньої допомоги; асоціальна сім’я – сім’я, яка сприймає як «норму» асоціальний стиль життя, не сприймає необхідності змін життєвих обставин, не налаштована на співпрацю з соціальним працівником; </w:t>
      </w:r>
      <w:r w:rsidRPr="00FC2A75">
        <w:rPr>
          <w:rFonts w:ascii="Times New Roman" w:hAnsi="Times New Roman"/>
          <w:iCs/>
          <w:sz w:val="28"/>
          <w:szCs w:val="28"/>
        </w:rPr>
        <w:lastRenderedPageBreak/>
        <w:t xml:space="preserve">«пасив на» сім’я – це сім’я, яка не усвідомлює наявності проблем або не вважає за необхідне їх розв’язувати, не готова до взаємодії і соціального супроводу, хоча має власні ресурси. </w:t>
      </w:r>
    </w:p>
    <w:p w14:paraId="77990339"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 Безпалько виділяє типи сімей за такими </w:t>
      </w:r>
      <w:proofErr w:type="spellStart"/>
      <w:r w:rsidRPr="00FC2A75">
        <w:rPr>
          <w:rFonts w:ascii="Times New Roman" w:hAnsi="Times New Roman"/>
          <w:iCs/>
          <w:sz w:val="28"/>
          <w:szCs w:val="28"/>
        </w:rPr>
        <w:t>класифікаційни</w:t>
      </w:r>
      <w:proofErr w:type="spellEnd"/>
      <w:r w:rsidRPr="00FC2A75">
        <w:rPr>
          <w:rFonts w:ascii="Times New Roman" w:hAnsi="Times New Roman"/>
          <w:iCs/>
          <w:sz w:val="28"/>
          <w:szCs w:val="28"/>
        </w:rPr>
        <w:t xml:space="preserve"> ми ознаками: за загальним складом: нуклеарна сім’я, складна сім’я (сім’я, яка складається з кількох поколінь), неповна сім’я, материнська сім’я; за кількістю дітей: бездітна сім’я, </w:t>
      </w:r>
      <w:proofErr w:type="spellStart"/>
      <w:r w:rsidRPr="00FC2A75">
        <w:rPr>
          <w:rFonts w:ascii="Times New Roman" w:hAnsi="Times New Roman"/>
          <w:iCs/>
          <w:sz w:val="28"/>
          <w:szCs w:val="28"/>
        </w:rPr>
        <w:t>малодіт</w:t>
      </w:r>
      <w:proofErr w:type="spellEnd"/>
      <w:r w:rsidRPr="00FC2A75">
        <w:rPr>
          <w:rFonts w:ascii="Times New Roman" w:hAnsi="Times New Roman"/>
          <w:iCs/>
          <w:sz w:val="28"/>
          <w:szCs w:val="28"/>
        </w:rPr>
        <w:t xml:space="preserve"> на сім’я, багатодітна сім’я; за наявністю нерідних дітей: опікун </w:t>
      </w:r>
      <w:proofErr w:type="spellStart"/>
      <w:r w:rsidRPr="00FC2A75">
        <w:rPr>
          <w:rFonts w:ascii="Times New Roman" w:hAnsi="Times New Roman"/>
          <w:iCs/>
          <w:sz w:val="28"/>
          <w:szCs w:val="28"/>
        </w:rPr>
        <w:t>ська</w:t>
      </w:r>
      <w:proofErr w:type="spellEnd"/>
      <w:r w:rsidRPr="00FC2A75">
        <w:rPr>
          <w:rFonts w:ascii="Times New Roman" w:hAnsi="Times New Roman"/>
          <w:iCs/>
          <w:sz w:val="28"/>
          <w:szCs w:val="28"/>
        </w:rPr>
        <w:t xml:space="preserve"> сім’я, прийомна сім’я; за сімейним стажем: молода сім’я, сім’я середнього шлюбного віку, зріла сім’я; за типом </w:t>
      </w:r>
      <w:proofErr w:type="spellStart"/>
      <w:r w:rsidRPr="00FC2A75">
        <w:rPr>
          <w:rFonts w:ascii="Times New Roman" w:hAnsi="Times New Roman"/>
          <w:iCs/>
          <w:sz w:val="28"/>
          <w:szCs w:val="28"/>
        </w:rPr>
        <w:t>главенства</w:t>
      </w:r>
      <w:proofErr w:type="spellEnd"/>
      <w:r w:rsidRPr="00FC2A75">
        <w:rPr>
          <w:rFonts w:ascii="Times New Roman" w:hAnsi="Times New Roman"/>
          <w:iCs/>
          <w:sz w:val="28"/>
          <w:szCs w:val="28"/>
        </w:rPr>
        <w:t xml:space="preserve"> у сім’ї: демократична (партнерська) сім’я, авторитарна (домі </w:t>
      </w:r>
      <w:proofErr w:type="spellStart"/>
      <w:r w:rsidRPr="00FC2A75">
        <w:rPr>
          <w:rFonts w:ascii="Times New Roman" w:hAnsi="Times New Roman"/>
          <w:iCs/>
          <w:sz w:val="28"/>
          <w:szCs w:val="28"/>
        </w:rPr>
        <w:t>наторна</w:t>
      </w:r>
      <w:proofErr w:type="spellEnd"/>
      <w:r w:rsidRPr="00FC2A75">
        <w:rPr>
          <w:rFonts w:ascii="Times New Roman" w:hAnsi="Times New Roman"/>
          <w:iCs/>
          <w:sz w:val="28"/>
          <w:szCs w:val="28"/>
        </w:rPr>
        <w:t xml:space="preserve">) сім’я; за національним (етнічним) складом: </w:t>
      </w:r>
      <w:proofErr w:type="spellStart"/>
      <w:r w:rsidRPr="00FC2A75">
        <w:rPr>
          <w:rFonts w:ascii="Times New Roman" w:hAnsi="Times New Roman"/>
          <w:iCs/>
          <w:sz w:val="28"/>
          <w:szCs w:val="28"/>
        </w:rPr>
        <w:t>однона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ціональна</w:t>
      </w:r>
      <w:proofErr w:type="spellEnd"/>
      <w:r w:rsidRPr="00FC2A75">
        <w:rPr>
          <w:rFonts w:ascii="Times New Roman" w:hAnsi="Times New Roman"/>
          <w:iCs/>
          <w:sz w:val="28"/>
          <w:szCs w:val="28"/>
        </w:rPr>
        <w:t xml:space="preserve"> сім’я, міжнаціональна сім’я, сім’я з громадян різних держав, сім’я з осіб різного віросповідання; за місцем прожи </w:t>
      </w:r>
      <w:proofErr w:type="spellStart"/>
      <w:r w:rsidRPr="00FC2A75">
        <w:rPr>
          <w:rFonts w:ascii="Times New Roman" w:hAnsi="Times New Roman"/>
          <w:iCs/>
          <w:sz w:val="28"/>
          <w:szCs w:val="28"/>
        </w:rPr>
        <w:t>вання</w:t>
      </w:r>
      <w:proofErr w:type="spellEnd"/>
      <w:r w:rsidRPr="00FC2A75">
        <w:rPr>
          <w:rFonts w:ascii="Times New Roman" w:hAnsi="Times New Roman"/>
          <w:iCs/>
          <w:sz w:val="28"/>
          <w:szCs w:val="28"/>
        </w:rPr>
        <w:t xml:space="preserve">: міська сім’я, сільська сім’я, віддалена сім’я (проживає у важкодоступних районах); за рівнем матеріального достатку: малозабезпечена сім’я, заможна сім’я, елітарна сім’я; за </w:t>
      </w:r>
      <w:proofErr w:type="spellStart"/>
      <w:r w:rsidRPr="00FC2A75">
        <w:rPr>
          <w:rFonts w:ascii="Times New Roman" w:hAnsi="Times New Roman"/>
          <w:iCs/>
          <w:sz w:val="28"/>
          <w:szCs w:val="28"/>
        </w:rPr>
        <w:t>профе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сійною</w:t>
      </w:r>
      <w:proofErr w:type="spellEnd"/>
      <w:r w:rsidRPr="00FC2A75">
        <w:rPr>
          <w:rFonts w:ascii="Times New Roman" w:hAnsi="Times New Roman"/>
          <w:iCs/>
          <w:sz w:val="28"/>
          <w:szCs w:val="28"/>
        </w:rPr>
        <w:t xml:space="preserve"> діяльністю подружжя: робітнича сім’я, фермерська сім’я; за соціальним складом: соціально гомогенні (однорідні) сім’ї, </w:t>
      </w:r>
      <w:proofErr w:type="spellStart"/>
      <w:r w:rsidRPr="00FC2A75">
        <w:rPr>
          <w:rFonts w:ascii="Times New Roman" w:hAnsi="Times New Roman"/>
          <w:iCs/>
          <w:sz w:val="28"/>
          <w:szCs w:val="28"/>
        </w:rPr>
        <w:t>со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ціально</w:t>
      </w:r>
      <w:proofErr w:type="spellEnd"/>
      <w:r w:rsidRPr="00FC2A75">
        <w:rPr>
          <w:rFonts w:ascii="Times New Roman" w:hAnsi="Times New Roman"/>
          <w:iCs/>
          <w:sz w:val="28"/>
          <w:szCs w:val="28"/>
        </w:rPr>
        <w:t xml:space="preserve"> гетерогенні (неоднорідні) сім’ї; за особливими умовами сімейного життя: студентська сім’я, позашлюбна сім’я, </w:t>
      </w:r>
      <w:proofErr w:type="spellStart"/>
      <w:r w:rsidRPr="00FC2A75">
        <w:rPr>
          <w:rFonts w:ascii="Times New Roman" w:hAnsi="Times New Roman"/>
          <w:iCs/>
          <w:sz w:val="28"/>
          <w:szCs w:val="28"/>
        </w:rPr>
        <w:t>дистант</w:t>
      </w:r>
      <w:proofErr w:type="spellEnd"/>
      <w:r w:rsidRPr="00FC2A75">
        <w:rPr>
          <w:rFonts w:ascii="Times New Roman" w:hAnsi="Times New Roman"/>
          <w:iCs/>
          <w:sz w:val="28"/>
          <w:szCs w:val="28"/>
        </w:rPr>
        <w:t xml:space="preserve"> на сім’я; за якістю сімейних взаємин: благополучні сім’ї, </w:t>
      </w:r>
      <w:proofErr w:type="spellStart"/>
      <w:r w:rsidRPr="00FC2A75">
        <w:rPr>
          <w:rFonts w:ascii="Times New Roman" w:hAnsi="Times New Roman"/>
          <w:iCs/>
          <w:sz w:val="28"/>
          <w:szCs w:val="28"/>
        </w:rPr>
        <w:t>небла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гополучні</w:t>
      </w:r>
      <w:proofErr w:type="spellEnd"/>
      <w:r w:rsidRPr="00FC2A75">
        <w:rPr>
          <w:rFonts w:ascii="Times New Roman" w:hAnsi="Times New Roman"/>
          <w:iCs/>
          <w:sz w:val="28"/>
          <w:szCs w:val="28"/>
        </w:rPr>
        <w:t xml:space="preserve"> сім’ї (сім’ї зі стійкими конфліктами у взаєминах між подружжям, батьками і дітьми; сім’ї з </w:t>
      </w:r>
      <w:proofErr w:type="spellStart"/>
      <w:r w:rsidRPr="00FC2A75">
        <w:rPr>
          <w:rFonts w:ascii="Times New Roman" w:hAnsi="Times New Roman"/>
          <w:iCs/>
          <w:sz w:val="28"/>
          <w:szCs w:val="28"/>
        </w:rPr>
        <w:t>алко</w:t>
      </w:r>
      <w:proofErr w:type="spellEnd"/>
      <w:r w:rsidRPr="00FC2A75">
        <w:rPr>
          <w:rFonts w:ascii="Times New Roman" w:hAnsi="Times New Roman"/>
          <w:iCs/>
          <w:sz w:val="28"/>
          <w:szCs w:val="28"/>
        </w:rPr>
        <w:t xml:space="preserve">- чи наркозалежними членами; сім’ї з низьким морально-культурним рівнем батьків; сім’ї з насильством щодо членів родини; сім’ї, де є засуджені чи ув’язнені; сім’ї, де є серйозні помилки і прорахунки у </w:t>
      </w:r>
      <w:proofErr w:type="spellStart"/>
      <w:r w:rsidRPr="00FC2A75">
        <w:rPr>
          <w:rFonts w:ascii="Times New Roman" w:hAnsi="Times New Roman"/>
          <w:iCs/>
          <w:sz w:val="28"/>
          <w:szCs w:val="28"/>
        </w:rPr>
        <w:t>вихован</w:t>
      </w:r>
      <w:proofErr w:type="spellEnd"/>
      <w:r w:rsidRPr="00FC2A75">
        <w:rPr>
          <w:rFonts w:ascii="Times New Roman" w:hAnsi="Times New Roman"/>
          <w:iCs/>
          <w:sz w:val="28"/>
          <w:szCs w:val="28"/>
        </w:rPr>
        <w:t xml:space="preserve"> ні дітей); за виконанням основних функцій: сім’я групи ризику, проб </w:t>
      </w:r>
      <w:proofErr w:type="spellStart"/>
      <w:r w:rsidRPr="00FC2A75">
        <w:rPr>
          <w:rFonts w:ascii="Times New Roman" w:hAnsi="Times New Roman"/>
          <w:iCs/>
          <w:sz w:val="28"/>
          <w:szCs w:val="28"/>
        </w:rPr>
        <w:t>лемна</w:t>
      </w:r>
      <w:proofErr w:type="spellEnd"/>
      <w:r w:rsidRPr="00FC2A75">
        <w:rPr>
          <w:rFonts w:ascii="Times New Roman" w:hAnsi="Times New Roman"/>
          <w:iCs/>
          <w:sz w:val="28"/>
          <w:szCs w:val="28"/>
        </w:rPr>
        <w:t xml:space="preserve"> сім’я (Соціальна педагогіка, 2014). </w:t>
      </w:r>
    </w:p>
    <w:p w14:paraId="441D87C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За даними Державної служби статистики України станом на 2020–202</w:t>
      </w:r>
      <w:r>
        <w:rPr>
          <w:rFonts w:ascii="Times New Roman" w:hAnsi="Times New Roman"/>
          <w:iCs/>
          <w:sz w:val="28"/>
          <w:szCs w:val="28"/>
        </w:rPr>
        <w:t>5</w:t>
      </w:r>
      <w:r w:rsidRPr="00FC2A75">
        <w:rPr>
          <w:rFonts w:ascii="Times New Roman" w:hAnsi="Times New Roman"/>
          <w:iCs/>
          <w:sz w:val="28"/>
          <w:szCs w:val="28"/>
        </w:rPr>
        <w:t xml:space="preserve"> рр., для сучасної України за загальним складом найпоширенішим є нуклеарний та розширено-нуклеарний тип сім’ї (шлюбна пара з дітьми та з одним із батьків або родичів подружжя). </w:t>
      </w:r>
    </w:p>
    <w:p w14:paraId="3BEE069A" w14:textId="3E87D87E"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З. </w:t>
      </w:r>
      <w:proofErr w:type="spellStart"/>
      <w:r w:rsidRPr="00FC2A75">
        <w:rPr>
          <w:rFonts w:ascii="Times New Roman" w:hAnsi="Times New Roman"/>
          <w:iCs/>
          <w:sz w:val="28"/>
          <w:szCs w:val="28"/>
        </w:rPr>
        <w:t>Кияниця</w:t>
      </w:r>
      <w:proofErr w:type="spellEnd"/>
      <w:r w:rsidRPr="00FC2A75">
        <w:rPr>
          <w:rFonts w:ascii="Times New Roman" w:hAnsi="Times New Roman"/>
          <w:iCs/>
          <w:sz w:val="28"/>
          <w:szCs w:val="28"/>
        </w:rPr>
        <w:t xml:space="preserve"> та Ж. </w:t>
      </w:r>
      <w:proofErr w:type="spellStart"/>
      <w:r w:rsidRPr="00FC2A75">
        <w:rPr>
          <w:rFonts w:ascii="Times New Roman" w:hAnsi="Times New Roman"/>
          <w:iCs/>
          <w:sz w:val="28"/>
          <w:szCs w:val="28"/>
        </w:rPr>
        <w:t>Петрочко</w:t>
      </w:r>
      <w:proofErr w:type="spellEnd"/>
      <w:r w:rsidRPr="00FC2A75">
        <w:rPr>
          <w:rFonts w:ascii="Times New Roman" w:hAnsi="Times New Roman"/>
          <w:iCs/>
          <w:sz w:val="28"/>
          <w:szCs w:val="28"/>
        </w:rPr>
        <w:t xml:space="preserve"> розглядають типи сімей, фокусу </w:t>
      </w:r>
      <w:proofErr w:type="spellStart"/>
      <w:r w:rsidRPr="00FC2A75">
        <w:rPr>
          <w:rFonts w:ascii="Times New Roman" w:hAnsi="Times New Roman"/>
          <w:iCs/>
          <w:sz w:val="28"/>
          <w:szCs w:val="28"/>
        </w:rPr>
        <w:t>ючись</w:t>
      </w:r>
      <w:proofErr w:type="spellEnd"/>
      <w:r w:rsidRPr="00FC2A75">
        <w:rPr>
          <w:rFonts w:ascii="Times New Roman" w:hAnsi="Times New Roman"/>
          <w:iCs/>
          <w:sz w:val="28"/>
          <w:szCs w:val="28"/>
        </w:rPr>
        <w:t xml:space="preserve"> на рівні вразливості та наявності ризиків для благополуччя дитини, яка росте в цій сім’ї, </w:t>
      </w:r>
      <w:r w:rsidRPr="00FC2A75">
        <w:rPr>
          <w:rFonts w:ascii="Times New Roman" w:hAnsi="Times New Roman"/>
          <w:iCs/>
          <w:sz w:val="28"/>
          <w:szCs w:val="28"/>
        </w:rPr>
        <w:lastRenderedPageBreak/>
        <w:t>здатність батьків забезпечити потре би дитини: здорова сім’я, вразлива сім’я, сім’я, яка перебуває у складних життєвих обставинах, соціально небезпечна (</w:t>
      </w:r>
      <w:proofErr w:type="spellStart"/>
      <w:r w:rsidRPr="00FC2A75">
        <w:rPr>
          <w:rFonts w:ascii="Times New Roman" w:hAnsi="Times New Roman"/>
          <w:iCs/>
          <w:sz w:val="28"/>
          <w:szCs w:val="28"/>
        </w:rPr>
        <w:t>дисфункційна</w:t>
      </w:r>
      <w:proofErr w:type="spellEnd"/>
      <w:r w:rsidRPr="00FC2A75">
        <w:rPr>
          <w:rFonts w:ascii="Times New Roman" w:hAnsi="Times New Roman"/>
          <w:iCs/>
          <w:sz w:val="28"/>
          <w:szCs w:val="28"/>
        </w:rPr>
        <w:t xml:space="preserve">) сім’я. </w:t>
      </w:r>
    </w:p>
    <w:p w14:paraId="358015B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Дослідниці доводять, що здорова сім’я здатна </w:t>
      </w:r>
      <w:proofErr w:type="spellStart"/>
      <w:r w:rsidRPr="00FC2A75">
        <w:rPr>
          <w:rFonts w:ascii="Times New Roman" w:hAnsi="Times New Roman"/>
          <w:iCs/>
          <w:sz w:val="28"/>
          <w:szCs w:val="28"/>
        </w:rPr>
        <w:t>забез</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печити</w:t>
      </w:r>
      <w:proofErr w:type="spellEnd"/>
      <w:r w:rsidRPr="00FC2A75">
        <w:rPr>
          <w:rFonts w:ascii="Times New Roman" w:hAnsi="Times New Roman"/>
          <w:iCs/>
          <w:sz w:val="28"/>
          <w:szCs w:val="28"/>
        </w:rPr>
        <w:t xml:space="preserve"> повною мірою потреби дитини для розвитку і потребує лише загальних послуг (освітніх, медичних); вразлива – </w:t>
      </w:r>
      <w:proofErr w:type="spellStart"/>
      <w:r w:rsidRPr="00FC2A75">
        <w:rPr>
          <w:rFonts w:ascii="Times New Roman" w:hAnsi="Times New Roman"/>
          <w:iCs/>
          <w:sz w:val="28"/>
          <w:szCs w:val="28"/>
        </w:rPr>
        <w:t>забезпе</w:t>
      </w:r>
      <w:proofErr w:type="spellEnd"/>
      <w:r w:rsidRPr="00FC2A75">
        <w:rPr>
          <w:rFonts w:ascii="Times New Roman" w:hAnsi="Times New Roman"/>
          <w:iCs/>
          <w:sz w:val="28"/>
          <w:szCs w:val="28"/>
        </w:rPr>
        <w:t xml:space="preserve"> чує базові (мінімальні) потреби дитини, має достатньо </w:t>
      </w:r>
      <w:proofErr w:type="spellStart"/>
      <w:r w:rsidRPr="00FC2A75">
        <w:rPr>
          <w:rFonts w:ascii="Times New Roman" w:hAnsi="Times New Roman"/>
          <w:iCs/>
          <w:sz w:val="28"/>
          <w:szCs w:val="28"/>
        </w:rPr>
        <w:t>внутріш</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ніх</w:t>
      </w:r>
      <w:proofErr w:type="spellEnd"/>
      <w:r w:rsidRPr="00FC2A75">
        <w:rPr>
          <w:rFonts w:ascii="Times New Roman" w:hAnsi="Times New Roman"/>
          <w:iCs/>
          <w:sz w:val="28"/>
          <w:szCs w:val="28"/>
        </w:rPr>
        <w:t xml:space="preserve"> позитивних ресурсів для подолання факторів ризику, проте потребує незначної підтримки; сім’я у складних життєвих </w:t>
      </w:r>
      <w:proofErr w:type="spellStart"/>
      <w:r w:rsidRPr="00FC2A75">
        <w:rPr>
          <w:rFonts w:ascii="Times New Roman" w:hAnsi="Times New Roman"/>
          <w:iCs/>
          <w:sz w:val="28"/>
          <w:szCs w:val="28"/>
        </w:rPr>
        <w:t>обста</w:t>
      </w:r>
      <w:proofErr w:type="spellEnd"/>
      <w:r w:rsidRPr="00FC2A75">
        <w:rPr>
          <w:rFonts w:ascii="Times New Roman" w:hAnsi="Times New Roman"/>
          <w:iCs/>
          <w:sz w:val="28"/>
          <w:szCs w:val="28"/>
        </w:rPr>
        <w:t xml:space="preserve"> винах через вплив складних життєвих обставин частково втрати ла здатність забезпечувати потреби дитини і потребує </w:t>
      </w:r>
      <w:proofErr w:type="spellStart"/>
      <w:r w:rsidRPr="00FC2A75">
        <w:rPr>
          <w:rFonts w:ascii="Times New Roman" w:hAnsi="Times New Roman"/>
          <w:iCs/>
          <w:sz w:val="28"/>
          <w:szCs w:val="28"/>
        </w:rPr>
        <w:t>комплек</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сного</w:t>
      </w:r>
      <w:proofErr w:type="spellEnd"/>
      <w:r w:rsidRPr="00FC2A75">
        <w:rPr>
          <w:rFonts w:ascii="Times New Roman" w:hAnsi="Times New Roman"/>
          <w:iCs/>
          <w:sz w:val="28"/>
          <w:szCs w:val="28"/>
        </w:rPr>
        <w:t xml:space="preserve"> втручання; соціально-небезпечна сім’я веде асоціальний спосіб життя; перебування дитини в такій сім’ї є небезпечним, існує загроза для її життя, здоров’я і розвитку, дитина потребує захисту та влаштування в сімейну форму виховання; така сім’я негативно впливає на середовище громади (</w:t>
      </w:r>
      <w:proofErr w:type="spellStart"/>
      <w:r w:rsidRPr="00FC2A75">
        <w:rPr>
          <w:rFonts w:ascii="Times New Roman" w:hAnsi="Times New Roman"/>
          <w:iCs/>
          <w:sz w:val="28"/>
          <w:szCs w:val="28"/>
        </w:rPr>
        <w:t>Кияниця</w:t>
      </w:r>
      <w:proofErr w:type="spellEnd"/>
      <w:r w:rsidRPr="00FC2A75">
        <w:rPr>
          <w:rFonts w:ascii="Times New Roman" w:hAnsi="Times New Roman"/>
          <w:iCs/>
          <w:sz w:val="28"/>
          <w:szCs w:val="28"/>
        </w:rPr>
        <w:t xml:space="preserve"> &amp; </w:t>
      </w:r>
      <w:proofErr w:type="spellStart"/>
      <w:r w:rsidRPr="00FC2A75">
        <w:rPr>
          <w:rFonts w:ascii="Times New Roman" w:hAnsi="Times New Roman"/>
          <w:iCs/>
          <w:sz w:val="28"/>
          <w:szCs w:val="28"/>
        </w:rPr>
        <w:t>Петрочко</w:t>
      </w:r>
      <w:proofErr w:type="spellEnd"/>
      <w:r w:rsidRPr="00FC2A75">
        <w:rPr>
          <w:rFonts w:ascii="Times New Roman" w:hAnsi="Times New Roman"/>
          <w:iCs/>
          <w:sz w:val="28"/>
          <w:szCs w:val="28"/>
        </w:rPr>
        <w:t xml:space="preserve">, 2017, с. 57-58). </w:t>
      </w:r>
    </w:p>
    <w:p w14:paraId="0DCDEA2C" w14:textId="7C891D95"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Дослідники наголошують на певній умовності градації сімей, оскільки жоден з означених типів майже не зустрічається в «чистому вигляді». Результати досліджень свідчать, що незважаючи на зміни в структурі сім’ї, стосунках між її членами, суттєві від </w:t>
      </w:r>
      <w:proofErr w:type="spellStart"/>
      <w:r w:rsidRPr="00FC2A75">
        <w:rPr>
          <w:rFonts w:ascii="Times New Roman" w:hAnsi="Times New Roman"/>
          <w:iCs/>
          <w:sz w:val="28"/>
          <w:szCs w:val="28"/>
        </w:rPr>
        <w:t>мінності</w:t>
      </w:r>
      <w:proofErr w:type="spellEnd"/>
      <w:r w:rsidRPr="00FC2A75">
        <w:rPr>
          <w:rFonts w:ascii="Times New Roman" w:hAnsi="Times New Roman"/>
          <w:iCs/>
          <w:sz w:val="28"/>
          <w:szCs w:val="28"/>
        </w:rPr>
        <w:t xml:space="preserve"> та існуючі проблеми, сім’я залишається пріоритетною цінністю людини та суспільства. Важливим в соціальній роботі є запобігання проблемам, адже не вирішені вчасно вони мають тенденцію до поширення та поглиблення, що може призвести до руйнації сім’ї, зростання </w:t>
      </w:r>
      <w:proofErr w:type="spellStart"/>
      <w:r w:rsidRPr="00FC2A75">
        <w:rPr>
          <w:rFonts w:ascii="Times New Roman" w:hAnsi="Times New Roman"/>
          <w:iCs/>
          <w:sz w:val="28"/>
          <w:szCs w:val="28"/>
        </w:rPr>
        <w:t>со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ціального</w:t>
      </w:r>
      <w:proofErr w:type="spellEnd"/>
      <w:r w:rsidRPr="00FC2A75">
        <w:rPr>
          <w:rFonts w:ascii="Times New Roman" w:hAnsi="Times New Roman"/>
          <w:iCs/>
          <w:sz w:val="28"/>
          <w:szCs w:val="28"/>
        </w:rPr>
        <w:t xml:space="preserve"> сирітства. Соціальна робота з сім’ями окреслена в Законі України «Про соціальну роботу з сім’ями, дітьми та молоддю</w:t>
      </w:r>
      <w:r>
        <w:rPr>
          <w:rFonts w:ascii="Times New Roman" w:hAnsi="Times New Roman"/>
          <w:iCs/>
          <w:sz w:val="28"/>
          <w:szCs w:val="28"/>
        </w:rPr>
        <w:t>».</w:t>
      </w:r>
      <w:r w:rsidRPr="00FC2A75">
        <w:rPr>
          <w:rFonts w:ascii="Times New Roman" w:hAnsi="Times New Roman"/>
          <w:iCs/>
          <w:sz w:val="28"/>
          <w:szCs w:val="28"/>
        </w:rPr>
        <w:t xml:space="preserve"> </w:t>
      </w:r>
    </w:p>
    <w:p w14:paraId="2F9D418C" w14:textId="3340C5BB"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Цим документом визначено ключові завдання, права та обов’язки суб’єктів соціальної роботи, основні принципи здійснення соціальної робо ти з сім’ями, зміст роботи та напрями державної політики у сфері соціальної роботи з сім’ями, дітьми та молоддю. </w:t>
      </w:r>
    </w:p>
    <w:p w14:paraId="3EE86E1A" w14:textId="56EE604A"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Суб’єктами соціальної роботи з сім’ями є уповноважені органи, що здійснюють соціальну роботу (органи виконавчої влади; органи місцевого самоврядування; центри соціальних служб та їх спеціалізовані формування; </w:t>
      </w:r>
      <w:r w:rsidRPr="00FC2A75">
        <w:rPr>
          <w:rFonts w:ascii="Times New Roman" w:hAnsi="Times New Roman"/>
          <w:iCs/>
          <w:sz w:val="28"/>
          <w:szCs w:val="28"/>
        </w:rPr>
        <w:lastRenderedPageBreak/>
        <w:t xml:space="preserve">служби у справах дітей), фахівці із соціальної роботи; об’єднання громадян, благодійні, релігійні </w:t>
      </w:r>
      <w:proofErr w:type="spellStart"/>
      <w:r w:rsidRPr="00FC2A75">
        <w:rPr>
          <w:rFonts w:ascii="Times New Roman" w:hAnsi="Times New Roman"/>
          <w:iCs/>
          <w:sz w:val="28"/>
          <w:szCs w:val="28"/>
        </w:rPr>
        <w:t>ор</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ганізації</w:t>
      </w:r>
      <w:proofErr w:type="spellEnd"/>
      <w:r w:rsidRPr="00FC2A75">
        <w:rPr>
          <w:rFonts w:ascii="Times New Roman" w:hAnsi="Times New Roman"/>
          <w:iCs/>
          <w:sz w:val="28"/>
          <w:szCs w:val="28"/>
        </w:rPr>
        <w:t xml:space="preserve">; волонтери у сфері соціальної роботи з сім’ями. </w:t>
      </w:r>
    </w:p>
    <w:p w14:paraId="75D4B7E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Важливо налагоджувати конструктивну взаємодію різних державних і неурядових організацій, які мають різноманітні ресурси щодо підтримки сімей, розвивати громади, дружні до </w:t>
      </w:r>
      <w:proofErr w:type="spellStart"/>
      <w:r w:rsidRPr="00FC2A75">
        <w:rPr>
          <w:rFonts w:ascii="Times New Roman" w:hAnsi="Times New Roman"/>
          <w:iCs/>
          <w:sz w:val="28"/>
          <w:szCs w:val="28"/>
        </w:rPr>
        <w:t>дити</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ни</w:t>
      </w:r>
      <w:proofErr w:type="spellEnd"/>
      <w:r w:rsidRPr="00FC2A75">
        <w:rPr>
          <w:rFonts w:ascii="Times New Roman" w:hAnsi="Times New Roman"/>
          <w:iCs/>
          <w:sz w:val="28"/>
          <w:szCs w:val="28"/>
        </w:rPr>
        <w:t xml:space="preserve">, через надання доступних послуг усій сім’ї. Діяльність медичних працівників закладів охорони здоров’я спрямована на забезпечення роботи школи майбутніх батьків при жіночих консультаціях, інформування батьків з питань </w:t>
      </w:r>
      <w:proofErr w:type="spellStart"/>
      <w:r w:rsidRPr="00FC2A75">
        <w:rPr>
          <w:rFonts w:ascii="Times New Roman" w:hAnsi="Times New Roman"/>
          <w:iCs/>
          <w:sz w:val="28"/>
          <w:szCs w:val="28"/>
        </w:rPr>
        <w:t>догля</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ду</w:t>
      </w:r>
      <w:proofErr w:type="spellEnd"/>
      <w:r w:rsidRPr="00FC2A75">
        <w:rPr>
          <w:rFonts w:ascii="Times New Roman" w:hAnsi="Times New Roman"/>
          <w:iCs/>
          <w:sz w:val="28"/>
          <w:szCs w:val="28"/>
        </w:rPr>
        <w:t xml:space="preserve"> за дитиною, раціонального харчування, створення безпечного середовища в умовах сім’ї, виявлення сімей, які перебувають у складних життєвих обставинах. </w:t>
      </w:r>
    </w:p>
    <w:p w14:paraId="7CA01EA9"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Фахівці медичної галузі залучені до оцінки потреб, надання соціальних послуг та соціального су проводу сімей, які перебувають у складних життєвих обставинах, здійснюють роботу з підтримки опікунських і прийомних сімей, в яких проживають діти-сироти та діти, позбавлені батьківського піклування; сімей патронатних вихователів; проводять спільні з іншими фахівцями медико-профілактичні заходи із формування здорового способу життя, запобігання бездоглядності дітей, </w:t>
      </w:r>
      <w:proofErr w:type="spellStart"/>
      <w:r w:rsidRPr="00FC2A75">
        <w:rPr>
          <w:rFonts w:ascii="Times New Roman" w:hAnsi="Times New Roman"/>
          <w:iCs/>
          <w:sz w:val="28"/>
          <w:szCs w:val="28"/>
        </w:rPr>
        <w:t>збе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реження</w:t>
      </w:r>
      <w:proofErr w:type="spellEnd"/>
      <w:r w:rsidRPr="00FC2A75">
        <w:rPr>
          <w:rFonts w:ascii="Times New Roman" w:hAnsi="Times New Roman"/>
          <w:iCs/>
          <w:sz w:val="28"/>
          <w:szCs w:val="28"/>
        </w:rPr>
        <w:t xml:space="preserve"> їх здоров’я, запобігання домашньому насильству тощо. Працівники закладів освіти сприяють виявленню вразливих сімей з дітьми на ранніх етапах, надають інформацію про </w:t>
      </w:r>
      <w:proofErr w:type="spellStart"/>
      <w:r w:rsidRPr="00FC2A75">
        <w:rPr>
          <w:rFonts w:ascii="Times New Roman" w:hAnsi="Times New Roman"/>
          <w:iCs/>
          <w:sz w:val="28"/>
          <w:szCs w:val="28"/>
        </w:rPr>
        <w:t>дити</w:t>
      </w:r>
      <w:proofErr w:type="spellEnd"/>
      <w:r w:rsidRPr="00FC2A75">
        <w:rPr>
          <w:rFonts w:ascii="Times New Roman" w:hAnsi="Times New Roman"/>
          <w:iCs/>
          <w:sz w:val="28"/>
          <w:szCs w:val="28"/>
        </w:rPr>
        <w:t xml:space="preserve"> ну, яка має ознаки складних життєвих обставин, адміністрації закладу з метою планування подальшої роботи щодо її захисту. </w:t>
      </w:r>
    </w:p>
    <w:p w14:paraId="25C54271" w14:textId="11F0CA0E"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Педагогічні працівники за необхідності беруть участь у здійсненні оцінки потреб дитини та її сім’ї разом з іншими фахівцями, на дають інформацію фахівцю із соціальної роботи щодо навчання та розвитку дитини, її соціального оточення. Соціальний педагог, практичний психолог, класний керівник, медичний працівник за кладу освіту в силу своїх посадових обов’язків реалізують </w:t>
      </w:r>
      <w:proofErr w:type="spellStart"/>
      <w:r w:rsidRPr="00FC2A75">
        <w:rPr>
          <w:rFonts w:ascii="Times New Roman" w:hAnsi="Times New Roman"/>
          <w:iCs/>
          <w:sz w:val="28"/>
          <w:szCs w:val="28"/>
        </w:rPr>
        <w:t>охорон</w:t>
      </w:r>
      <w:proofErr w:type="spellEnd"/>
      <w:r w:rsidRPr="00FC2A75">
        <w:rPr>
          <w:rFonts w:ascii="Times New Roman" w:hAnsi="Times New Roman"/>
          <w:iCs/>
          <w:sz w:val="28"/>
          <w:szCs w:val="28"/>
        </w:rPr>
        <w:t xml:space="preserve"> но-захисну функцію, проводять просвітницьку, профілактичну, реабілітаційну роботу з учасниками освітнього процесу. </w:t>
      </w:r>
    </w:p>
    <w:p w14:paraId="1B92A512"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Спеціалісти служби у справах сім’ї аналізують стан справ у сфері захисту прав дітей, в тому числі дітей-сиріт та дітей, поз </w:t>
      </w:r>
      <w:proofErr w:type="spellStart"/>
      <w:r w:rsidRPr="00FC2A75">
        <w:rPr>
          <w:rFonts w:ascii="Times New Roman" w:hAnsi="Times New Roman"/>
          <w:iCs/>
          <w:sz w:val="28"/>
          <w:szCs w:val="28"/>
        </w:rPr>
        <w:t>бавлених</w:t>
      </w:r>
      <w:proofErr w:type="spellEnd"/>
      <w:r w:rsidRPr="00FC2A75">
        <w:rPr>
          <w:rFonts w:ascii="Times New Roman" w:hAnsi="Times New Roman"/>
          <w:iCs/>
          <w:sz w:val="28"/>
          <w:szCs w:val="28"/>
        </w:rPr>
        <w:t xml:space="preserve"> батьківського </w:t>
      </w:r>
      <w:r w:rsidRPr="00FC2A75">
        <w:rPr>
          <w:rFonts w:ascii="Times New Roman" w:hAnsi="Times New Roman"/>
          <w:iCs/>
          <w:sz w:val="28"/>
          <w:szCs w:val="28"/>
        </w:rPr>
        <w:lastRenderedPageBreak/>
        <w:t xml:space="preserve">піклування, реагують на факти, які </w:t>
      </w:r>
      <w:proofErr w:type="spellStart"/>
      <w:r w:rsidRPr="00FC2A75">
        <w:rPr>
          <w:rFonts w:ascii="Times New Roman" w:hAnsi="Times New Roman"/>
          <w:iCs/>
          <w:sz w:val="28"/>
          <w:szCs w:val="28"/>
        </w:rPr>
        <w:t>свід</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чать</w:t>
      </w:r>
      <w:proofErr w:type="spellEnd"/>
      <w:r w:rsidRPr="00FC2A75">
        <w:rPr>
          <w:rFonts w:ascii="Times New Roman" w:hAnsi="Times New Roman"/>
          <w:iCs/>
          <w:sz w:val="28"/>
          <w:szCs w:val="28"/>
        </w:rPr>
        <w:t xml:space="preserve"> про існування загрози життю та здоров’ю дитини, готують матеріали для встановлення статусу дитини, здійснюють роботу з питань з опіки та піклування, усиновлення, функціонування при </w:t>
      </w:r>
      <w:proofErr w:type="spellStart"/>
      <w:r w:rsidRPr="00FC2A75">
        <w:rPr>
          <w:rFonts w:ascii="Times New Roman" w:hAnsi="Times New Roman"/>
          <w:iCs/>
          <w:sz w:val="28"/>
          <w:szCs w:val="28"/>
        </w:rPr>
        <w:t>йомних</w:t>
      </w:r>
      <w:proofErr w:type="spellEnd"/>
      <w:r w:rsidRPr="00FC2A75">
        <w:rPr>
          <w:rFonts w:ascii="Times New Roman" w:hAnsi="Times New Roman"/>
          <w:iCs/>
          <w:sz w:val="28"/>
          <w:szCs w:val="28"/>
        </w:rPr>
        <w:t xml:space="preserve"> сімей, дитячих будинків сімейного типу, вживають </w:t>
      </w:r>
      <w:proofErr w:type="spellStart"/>
      <w:r w:rsidRPr="00FC2A75">
        <w:rPr>
          <w:rFonts w:ascii="Times New Roman" w:hAnsi="Times New Roman"/>
          <w:iCs/>
          <w:sz w:val="28"/>
          <w:szCs w:val="28"/>
        </w:rPr>
        <w:t>захо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ди</w:t>
      </w:r>
      <w:proofErr w:type="spellEnd"/>
      <w:r w:rsidRPr="00FC2A75">
        <w:rPr>
          <w:rFonts w:ascii="Times New Roman" w:hAnsi="Times New Roman"/>
          <w:iCs/>
          <w:sz w:val="28"/>
          <w:szCs w:val="28"/>
        </w:rPr>
        <w:t xml:space="preserve"> щодо захисту особистих та майнових прав дітей-сиріт та дітей, позбавлених батьківського піклування, представляють інтереси дитини в суді, здійснюють координацію дій різних суб’єктів з </w:t>
      </w:r>
      <w:proofErr w:type="spellStart"/>
      <w:r w:rsidRPr="00FC2A75">
        <w:rPr>
          <w:rFonts w:ascii="Times New Roman" w:hAnsi="Times New Roman"/>
          <w:iCs/>
          <w:sz w:val="28"/>
          <w:szCs w:val="28"/>
        </w:rPr>
        <w:t>пи</w:t>
      </w:r>
      <w:proofErr w:type="spellEnd"/>
      <w:r w:rsidRPr="00FC2A75">
        <w:rPr>
          <w:rFonts w:ascii="Times New Roman" w:hAnsi="Times New Roman"/>
          <w:iCs/>
          <w:sz w:val="28"/>
          <w:szCs w:val="28"/>
        </w:rPr>
        <w:t xml:space="preserve"> тань захисту дитини. </w:t>
      </w:r>
    </w:p>
    <w:p w14:paraId="63D369F8" w14:textId="5D84466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Центри соціальних служб здійснюють інформаційну підтримку, надають різні типи соціальних послуг сім’ям відповідно до потреб: сім’ям, які перебувають у складних життєвих обставинах; сім’ям внутрішньо переміщених осіб з дітьми; особам, які по страждали від домашнього насильства та торгівлі людьми; сім’ям, які виховують дітей та молодь з інвалідністю; людям із залежні </w:t>
      </w:r>
      <w:proofErr w:type="spellStart"/>
      <w:r w:rsidRPr="00FC2A75">
        <w:rPr>
          <w:rFonts w:ascii="Times New Roman" w:hAnsi="Times New Roman"/>
          <w:iCs/>
          <w:sz w:val="28"/>
          <w:szCs w:val="28"/>
        </w:rPr>
        <w:t>стю</w:t>
      </w:r>
      <w:proofErr w:type="spellEnd"/>
      <w:r w:rsidRPr="00FC2A75">
        <w:rPr>
          <w:rFonts w:ascii="Times New Roman" w:hAnsi="Times New Roman"/>
          <w:iCs/>
          <w:sz w:val="28"/>
          <w:szCs w:val="28"/>
        </w:rPr>
        <w:t xml:space="preserve"> та членам їх родин; учасникам бойових дій та членам їхніх сімей; особам, які мають соціально небезпечні хвороби, та членам їх сімей; дітям з числа сиріт, дітям, позбавленим батьківського пі </w:t>
      </w:r>
      <w:proofErr w:type="spellStart"/>
      <w:r w:rsidRPr="00FC2A75">
        <w:rPr>
          <w:rFonts w:ascii="Times New Roman" w:hAnsi="Times New Roman"/>
          <w:iCs/>
          <w:sz w:val="28"/>
          <w:szCs w:val="28"/>
        </w:rPr>
        <w:t>клування</w:t>
      </w:r>
      <w:proofErr w:type="spellEnd"/>
      <w:r w:rsidRPr="00FC2A75">
        <w:rPr>
          <w:rFonts w:ascii="Times New Roman" w:hAnsi="Times New Roman"/>
          <w:iCs/>
          <w:sz w:val="28"/>
          <w:szCs w:val="28"/>
        </w:rPr>
        <w:t xml:space="preserve">; дітям та молоді, які перебувають у конфлікті з законом; потенційним кандидатам у прийомні батьки, батькам-вихователям дитячих будинків сімейного типу, опікунам та піклувальникам, усиновителям; патронатним вихователям та наставникам; здійснюють методичне забезпечення соціальної роботи з сім’ями; організацію навчальних заходів для спеціалістів. </w:t>
      </w:r>
    </w:p>
    <w:p w14:paraId="40954568" w14:textId="368D32DC"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Фахівець соціальної роботи центру визначає потреби громади у соціальних послугах; організовує виявлення вразливих категорій сімей та веде їх облік; розробляє індивідуальні плани для роботи з випадком та визначає форми та методи роботи; спів працює з представниками закладів освіти, охорони здоров’я, внутрішніх справ, культури громади, мікрорайону та координує надання послуг категоріям дітей та сімей відповідно до їх потреб; надає підтримку у зборі та оформленні документів для </w:t>
      </w:r>
      <w:proofErr w:type="spellStart"/>
      <w:r w:rsidRPr="00FC2A75">
        <w:rPr>
          <w:rFonts w:ascii="Times New Roman" w:hAnsi="Times New Roman"/>
          <w:iCs/>
          <w:sz w:val="28"/>
          <w:szCs w:val="28"/>
        </w:rPr>
        <w:t>отриман</w:t>
      </w:r>
      <w:proofErr w:type="spellEnd"/>
      <w:r w:rsidRPr="00FC2A75">
        <w:rPr>
          <w:rFonts w:ascii="Times New Roman" w:hAnsi="Times New Roman"/>
          <w:iCs/>
          <w:sz w:val="28"/>
          <w:szCs w:val="28"/>
        </w:rPr>
        <w:t xml:space="preserve"> ня державних соціальних виплат та допомоги, субсидій; </w:t>
      </w:r>
      <w:proofErr w:type="spellStart"/>
      <w:r w:rsidRPr="00FC2A75">
        <w:rPr>
          <w:rFonts w:ascii="Times New Roman" w:hAnsi="Times New Roman"/>
          <w:iCs/>
          <w:sz w:val="28"/>
          <w:szCs w:val="28"/>
        </w:rPr>
        <w:t>забез</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печує</w:t>
      </w:r>
      <w:proofErr w:type="spellEnd"/>
      <w:r w:rsidRPr="00FC2A75">
        <w:rPr>
          <w:rFonts w:ascii="Times New Roman" w:hAnsi="Times New Roman"/>
          <w:iCs/>
          <w:sz w:val="28"/>
          <w:szCs w:val="28"/>
        </w:rPr>
        <w:t xml:space="preserve"> здійснення соціального супроводу сімей з дітьми, які </w:t>
      </w:r>
      <w:proofErr w:type="spellStart"/>
      <w:r w:rsidRPr="00FC2A75">
        <w:rPr>
          <w:rFonts w:ascii="Times New Roman" w:hAnsi="Times New Roman"/>
          <w:iCs/>
          <w:sz w:val="28"/>
          <w:szCs w:val="28"/>
        </w:rPr>
        <w:t>пе</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ребувають</w:t>
      </w:r>
      <w:proofErr w:type="spellEnd"/>
      <w:r w:rsidRPr="00FC2A75">
        <w:rPr>
          <w:rFonts w:ascii="Times New Roman" w:hAnsi="Times New Roman"/>
          <w:iCs/>
          <w:sz w:val="28"/>
          <w:szCs w:val="28"/>
        </w:rPr>
        <w:t xml:space="preserve"> у складних життєвих обставинах, дітей-сиріт, дітей, позбавлених батьківського піклування, осіб із числа дітей-сиріт та дітей, позбавлених батьківського піклування; забезпечує роз виток сімейних форм виховання </w:t>
      </w:r>
      <w:r w:rsidRPr="00FC2A75">
        <w:rPr>
          <w:rFonts w:ascii="Times New Roman" w:hAnsi="Times New Roman"/>
          <w:iCs/>
          <w:sz w:val="28"/>
          <w:szCs w:val="28"/>
        </w:rPr>
        <w:lastRenderedPageBreak/>
        <w:t>відповідно до потреб дітей-</w:t>
      </w:r>
      <w:proofErr w:type="spellStart"/>
      <w:r w:rsidRPr="00FC2A75">
        <w:rPr>
          <w:rFonts w:ascii="Times New Roman" w:hAnsi="Times New Roman"/>
          <w:iCs/>
          <w:sz w:val="28"/>
          <w:szCs w:val="28"/>
        </w:rPr>
        <w:t>си</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ріт</w:t>
      </w:r>
      <w:proofErr w:type="spellEnd"/>
      <w:r w:rsidRPr="00FC2A75">
        <w:rPr>
          <w:rFonts w:ascii="Times New Roman" w:hAnsi="Times New Roman"/>
          <w:iCs/>
          <w:sz w:val="28"/>
          <w:szCs w:val="28"/>
        </w:rPr>
        <w:t xml:space="preserve">, дітей, позбавлених батьківського піклування, в громаді; організовує залучення ресурсів громади на підтримку сімей з дітьми; готує питання на розгляд дорадчого органу (у частині, що стосується допомоги повнолітнім особам) та комісії з питань захисту прав дітей (у разі порушення прав дитини), які виносить до розгляду відповідний центр соціальних служб; бере участь у </w:t>
      </w:r>
      <w:proofErr w:type="spellStart"/>
      <w:r w:rsidRPr="00FC2A75">
        <w:rPr>
          <w:rFonts w:ascii="Times New Roman" w:hAnsi="Times New Roman"/>
          <w:iCs/>
          <w:sz w:val="28"/>
          <w:szCs w:val="28"/>
        </w:rPr>
        <w:t>супервізії</w:t>
      </w:r>
      <w:proofErr w:type="spellEnd"/>
      <w:r w:rsidRPr="00FC2A75">
        <w:rPr>
          <w:rFonts w:ascii="Times New Roman" w:hAnsi="Times New Roman"/>
          <w:iCs/>
          <w:sz w:val="28"/>
          <w:szCs w:val="28"/>
        </w:rPr>
        <w:t xml:space="preserve">. </w:t>
      </w:r>
    </w:p>
    <w:p w14:paraId="3994795A" w14:textId="7DC5C999"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Основними завданнями підрозділів ювенальної превенції є профілактична діяльність, спрямована на запобігання вчиненню дітьми кримінальних і адміністративних правопорушень, виявлення причин і умов, які цьому сприяють, вжиття в межах своєї компетенції заходів для їх усунення; ведення профілактичного обліку дітей, схильних до вчинення правопорушень, та проведення із ними заходів профілактики; вжиття заходів щодо запобігання та протидії домашньому насильству, вчиненому дітьми та </w:t>
      </w:r>
      <w:proofErr w:type="spellStart"/>
      <w:r w:rsidRPr="00FC2A75">
        <w:rPr>
          <w:rFonts w:ascii="Times New Roman" w:hAnsi="Times New Roman"/>
          <w:iCs/>
          <w:sz w:val="28"/>
          <w:szCs w:val="28"/>
        </w:rPr>
        <w:t>стосов</w:t>
      </w:r>
      <w:proofErr w:type="spellEnd"/>
      <w:r w:rsidRPr="00FC2A75">
        <w:rPr>
          <w:rFonts w:ascii="Times New Roman" w:hAnsi="Times New Roman"/>
          <w:iCs/>
          <w:sz w:val="28"/>
          <w:szCs w:val="28"/>
        </w:rPr>
        <w:t xml:space="preserve"> но них, а також жорстокому поводженню з дітьми; запобігання дитячій бездоглядності; захист прав дитини на здобуття загальної середньої освіти; взаємодія з іншими фахівцями з питань забезпечення прав та законних інтересів дітей. </w:t>
      </w:r>
    </w:p>
    <w:p w14:paraId="100051FB" w14:textId="0827456E"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В основі соціальної роботи з сім’ями лежить надання різноманітних послуг. Організаційні та правові засади надання соціальних послуг зафіксовано в Законі України «Про соціальні послуги»</w:t>
      </w:r>
      <w:r>
        <w:rPr>
          <w:rFonts w:ascii="Times New Roman" w:hAnsi="Times New Roman"/>
          <w:iCs/>
          <w:sz w:val="28"/>
          <w:szCs w:val="28"/>
        </w:rPr>
        <w:t>.</w:t>
      </w:r>
    </w:p>
    <w:p w14:paraId="7755CD51"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 Вони спрямовані на профілактику складних життєвих об </w:t>
      </w:r>
      <w:proofErr w:type="spellStart"/>
      <w:r w:rsidRPr="00FC2A75">
        <w:rPr>
          <w:rFonts w:ascii="Times New Roman" w:hAnsi="Times New Roman"/>
          <w:iCs/>
          <w:sz w:val="28"/>
          <w:szCs w:val="28"/>
        </w:rPr>
        <w:t>ставин</w:t>
      </w:r>
      <w:proofErr w:type="spellEnd"/>
      <w:r w:rsidRPr="00FC2A75">
        <w:rPr>
          <w:rFonts w:ascii="Times New Roman" w:hAnsi="Times New Roman"/>
          <w:iCs/>
          <w:sz w:val="28"/>
          <w:szCs w:val="28"/>
        </w:rPr>
        <w:t xml:space="preserve">, подолання або мінімізацію їх негативних наслідків, осо бам/сім’ям, які перебувають у складних життєвих обставинах. У Законі дається чітке визначення таких ключових понять як «ба </w:t>
      </w:r>
      <w:proofErr w:type="spellStart"/>
      <w:r w:rsidRPr="00FC2A75">
        <w:rPr>
          <w:rFonts w:ascii="Times New Roman" w:hAnsi="Times New Roman"/>
          <w:iCs/>
          <w:sz w:val="28"/>
          <w:szCs w:val="28"/>
        </w:rPr>
        <w:t>зові</w:t>
      </w:r>
      <w:proofErr w:type="spellEnd"/>
      <w:r w:rsidRPr="00FC2A75">
        <w:rPr>
          <w:rFonts w:ascii="Times New Roman" w:hAnsi="Times New Roman"/>
          <w:iCs/>
          <w:sz w:val="28"/>
          <w:szCs w:val="28"/>
        </w:rPr>
        <w:t xml:space="preserve"> соціальні послуги», «визначення потреб населення у </w:t>
      </w:r>
      <w:proofErr w:type="spellStart"/>
      <w:r w:rsidRPr="00FC2A75">
        <w:rPr>
          <w:rFonts w:ascii="Times New Roman" w:hAnsi="Times New Roman"/>
          <w:iCs/>
          <w:sz w:val="28"/>
          <w:szCs w:val="28"/>
        </w:rPr>
        <w:t>соціаль</w:t>
      </w:r>
      <w:proofErr w:type="spellEnd"/>
      <w:r w:rsidRPr="00FC2A75">
        <w:rPr>
          <w:rFonts w:ascii="Times New Roman" w:hAnsi="Times New Roman"/>
          <w:iCs/>
          <w:sz w:val="28"/>
          <w:szCs w:val="28"/>
        </w:rPr>
        <w:t xml:space="preserve"> них послугах», «вразливі групи населення», «забезпечення най кращих інтересів отримувачів соціальних послуг», «оцінювання потреб сім’ї у соціальних послугах», «складні життєві обставини» та ін. </w:t>
      </w:r>
    </w:p>
    <w:p w14:paraId="31B2930A"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Вразливі групи населення розглядаються як особи/сім’ї, які мають найвищий ризик потрапляння у складні життєві </w:t>
      </w:r>
      <w:proofErr w:type="spellStart"/>
      <w:r w:rsidRPr="00FC2A75">
        <w:rPr>
          <w:rFonts w:ascii="Times New Roman" w:hAnsi="Times New Roman"/>
          <w:iCs/>
          <w:sz w:val="28"/>
          <w:szCs w:val="28"/>
        </w:rPr>
        <w:t>обста</w:t>
      </w:r>
      <w:proofErr w:type="spellEnd"/>
      <w:r w:rsidRPr="00FC2A75">
        <w:rPr>
          <w:rFonts w:ascii="Times New Roman" w:hAnsi="Times New Roman"/>
          <w:iCs/>
          <w:sz w:val="28"/>
          <w:szCs w:val="28"/>
        </w:rPr>
        <w:t xml:space="preserve"> вини через вплив несприятливих зовнішніх та/або внутрішніх чинників. Сім’я з дітьми, яка опинилася в складних життєвих об </w:t>
      </w:r>
      <w:proofErr w:type="spellStart"/>
      <w:r w:rsidRPr="00FC2A75">
        <w:rPr>
          <w:rFonts w:ascii="Times New Roman" w:hAnsi="Times New Roman"/>
          <w:iCs/>
          <w:sz w:val="28"/>
          <w:szCs w:val="28"/>
        </w:rPr>
        <w:t>ставинах</w:t>
      </w:r>
      <w:proofErr w:type="spellEnd"/>
      <w:r w:rsidRPr="00FC2A75">
        <w:rPr>
          <w:rFonts w:ascii="Times New Roman" w:hAnsi="Times New Roman"/>
          <w:iCs/>
          <w:sz w:val="28"/>
          <w:szCs w:val="28"/>
        </w:rPr>
        <w:t xml:space="preserve">, розглядається як сукупність осіб, серед яких є хоч одна </w:t>
      </w:r>
      <w:r w:rsidRPr="00FC2A75">
        <w:rPr>
          <w:rFonts w:ascii="Times New Roman" w:hAnsi="Times New Roman"/>
          <w:iCs/>
          <w:sz w:val="28"/>
          <w:szCs w:val="28"/>
        </w:rPr>
        <w:lastRenderedPageBreak/>
        <w:t xml:space="preserve">дитина віком до 18 років, що проживають разом і пов’язані </w:t>
      </w:r>
      <w:proofErr w:type="spellStart"/>
      <w:r w:rsidRPr="00FC2A75">
        <w:rPr>
          <w:rFonts w:ascii="Times New Roman" w:hAnsi="Times New Roman"/>
          <w:iCs/>
          <w:sz w:val="28"/>
          <w:szCs w:val="28"/>
        </w:rPr>
        <w:t>спіль</w:t>
      </w:r>
      <w:proofErr w:type="spellEnd"/>
      <w:r w:rsidRPr="00FC2A75">
        <w:rPr>
          <w:rFonts w:ascii="Times New Roman" w:hAnsi="Times New Roman"/>
          <w:iCs/>
          <w:sz w:val="28"/>
          <w:szCs w:val="28"/>
        </w:rPr>
        <w:t xml:space="preserve"> ним побутом, взаємними правами та обов’язками. </w:t>
      </w:r>
    </w:p>
    <w:p w14:paraId="2ABFAECA" w14:textId="659F3CC3"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Перераховано чинники, що зумовлюють складні життєві обставини: похилий вік; часткова або повна втрата рухової активності, пам’яті; </w:t>
      </w:r>
      <w:proofErr w:type="spellStart"/>
      <w:r w:rsidRPr="00FC2A75">
        <w:rPr>
          <w:rFonts w:ascii="Times New Roman" w:hAnsi="Times New Roman"/>
          <w:iCs/>
          <w:sz w:val="28"/>
          <w:szCs w:val="28"/>
        </w:rPr>
        <w:t>неви</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ліковні</w:t>
      </w:r>
      <w:proofErr w:type="spellEnd"/>
      <w:r w:rsidRPr="00FC2A75">
        <w:rPr>
          <w:rFonts w:ascii="Times New Roman" w:hAnsi="Times New Roman"/>
          <w:iCs/>
          <w:sz w:val="28"/>
          <w:szCs w:val="28"/>
        </w:rPr>
        <w:t xml:space="preserve"> хвороби, хвороби, що потребують тривалого лікування; психічні та поведінкові розлади, у тому числі внаслідок </w:t>
      </w:r>
      <w:proofErr w:type="spellStart"/>
      <w:r w:rsidRPr="00FC2A75">
        <w:rPr>
          <w:rFonts w:ascii="Times New Roman" w:hAnsi="Times New Roman"/>
          <w:iCs/>
          <w:sz w:val="28"/>
          <w:szCs w:val="28"/>
        </w:rPr>
        <w:t>вживан</w:t>
      </w:r>
      <w:proofErr w:type="spellEnd"/>
      <w:r w:rsidRPr="00FC2A75">
        <w:rPr>
          <w:rFonts w:ascii="Times New Roman" w:hAnsi="Times New Roman"/>
          <w:iCs/>
          <w:sz w:val="28"/>
          <w:szCs w:val="28"/>
        </w:rPr>
        <w:t xml:space="preserve"> ня психоактивних речовин; інвалідність; бездомність; </w:t>
      </w:r>
      <w:proofErr w:type="spellStart"/>
      <w:r w:rsidRPr="00FC2A75">
        <w:rPr>
          <w:rFonts w:ascii="Times New Roman" w:hAnsi="Times New Roman"/>
          <w:iCs/>
          <w:sz w:val="28"/>
          <w:szCs w:val="28"/>
        </w:rPr>
        <w:t>безробіт</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тя</w:t>
      </w:r>
      <w:proofErr w:type="spellEnd"/>
      <w:r w:rsidRPr="00FC2A75">
        <w:rPr>
          <w:rFonts w:ascii="Times New Roman" w:hAnsi="Times New Roman"/>
          <w:iCs/>
          <w:sz w:val="28"/>
          <w:szCs w:val="28"/>
        </w:rPr>
        <w:t xml:space="preserve">; малозабезпеченість особи; поведінкові розлади у дітей через розлучення батьків; ухилення батьків або осіб, які їх замінюють, від виконання своїх обов’язків із виховання дитини; втрата соці </w:t>
      </w:r>
      <w:proofErr w:type="spellStart"/>
      <w:r w:rsidRPr="00FC2A75">
        <w:rPr>
          <w:rFonts w:ascii="Times New Roman" w:hAnsi="Times New Roman"/>
          <w:iCs/>
          <w:sz w:val="28"/>
          <w:szCs w:val="28"/>
        </w:rPr>
        <w:t>альних</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зв’язків</w:t>
      </w:r>
      <w:proofErr w:type="spellEnd"/>
      <w:r w:rsidRPr="00FC2A75">
        <w:rPr>
          <w:rFonts w:ascii="Times New Roman" w:hAnsi="Times New Roman"/>
          <w:iCs/>
          <w:sz w:val="28"/>
          <w:szCs w:val="28"/>
        </w:rPr>
        <w:t xml:space="preserve">, у тому числі під час перебування у місцях позбав </w:t>
      </w:r>
      <w:proofErr w:type="spellStart"/>
      <w:r w:rsidRPr="00FC2A75">
        <w:rPr>
          <w:rFonts w:ascii="Times New Roman" w:hAnsi="Times New Roman"/>
          <w:iCs/>
          <w:sz w:val="28"/>
          <w:szCs w:val="28"/>
        </w:rPr>
        <w:t>лення</w:t>
      </w:r>
      <w:proofErr w:type="spellEnd"/>
      <w:r w:rsidRPr="00FC2A75">
        <w:rPr>
          <w:rFonts w:ascii="Times New Roman" w:hAnsi="Times New Roman"/>
          <w:iCs/>
          <w:sz w:val="28"/>
          <w:szCs w:val="28"/>
        </w:rPr>
        <w:t xml:space="preserve"> волі; жорстоке поводження з дитиною; насильство за </w:t>
      </w:r>
      <w:proofErr w:type="spellStart"/>
      <w:r w:rsidRPr="00FC2A75">
        <w:rPr>
          <w:rFonts w:ascii="Times New Roman" w:hAnsi="Times New Roman"/>
          <w:iCs/>
          <w:sz w:val="28"/>
          <w:szCs w:val="28"/>
        </w:rPr>
        <w:t>озна</w:t>
      </w:r>
      <w:proofErr w:type="spellEnd"/>
      <w:r w:rsidRPr="00FC2A75">
        <w:rPr>
          <w:rFonts w:ascii="Times New Roman" w:hAnsi="Times New Roman"/>
          <w:iCs/>
          <w:sz w:val="28"/>
          <w:szCs w:val="28"/>
        </w:rPr>
        <w:t xml:space="preserve"> кою статі; домашнє насильство; потрапляння в ситуацію торгівлі людьми; шкода, завдана пожежею, стихійним лихом, </w:t>
      </w:r>
      <w:proofErr w:type="spellStart"/>
      <w:r w:rsidRPr="00FC2A75">
        <w:rPr>
          <w:rFonts w:ascii="Times New Roman" w:hAnsi="Times New Roman"/>
          <w:iCs/>
          <w:sz w:val="28"/>
          <w:szCs w:val="28"/>
        </w:rPr>
        <w:t>катастро</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фою</w:t>
      </w:r>
      <w:proofErr w:type="spellEnd"/>
      <w:r w:rsidRPr="00FC2A75">
        <w:rPr>
          <w:rFonts w:ascii="Times New Roman" w:hAnsi="Times New Roman"/>
          <w:iCs/>
          <w:sz w:val="28"/>
          <w:szCs w:val="28"/>
        </w:rPr>
        <w:t>, бойовими діями, терористичним актом, збройним конфліктом, тимчасовою окупацією</w:t>
      </w:r>
      <w:r>
        <w:rPr>
          <w:rFonts w:ascii="Times New Roman" w:hAnsi="Times New Roman"/>
          <w:iCs/>
          <w:sz w:val="28"/>
          <w:szCs w:val="28"/>
        </w:rPr>
        <w:t>.</w:t>
      </w:r>
    </w:p>
    <w:p w14:paraId="16A15227"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Продукти харчування, предмети і засоби гігієни, санітарно-гігієнічні засоби для прибирання, предмети першої необхідності, організація харчування, транспортні послуги, переклад жестовою мовою та ін. </w:t>
      </w:r>
    </w:p>
    <w:p w14:paraId="45D962AE"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Базовими визначено такі соціальні послуги: догляд вдома, денний догляд; підтримане проживання; соціальна адаптація; соціальна інтеграція та реінтеграція; надання притулку; </w:t>
      </w:r>
      <w:proofErr w:type="spellStart"/>
      <w:r w:rsidRPr="00FC2A75">
        <w:rPr>
          <w:rFonts w:ascii="Times New Roman" w:hAnsi="Times New Roman"/>
          <w:iCs/>
          <w:sz w:val="28"/>
          <w:szCs w:val="28"/>
        </w:rPr>
        <w:t>екстре</w:t>
      </w:r>
      <w:proofErr w:type="spellEnd"/>
      <w:r w:rsidRPr="00FC2A75">
        <w:rPr>
          <w:rFonts w:ascii="Times New Roman" w:hAnsi="Times New Roman"/>
          <w:iCs/>
          <w:sz w:val="28"/>
          <w:szCs w:val="28"/>
        </w:rPr>
        <w:t xml:space="preserve"> не (кризове) втручання; консультування; соціальний супровід; представництво інтересів; посередництво; соціальна </w:t>
      </w:r>
      <w:proofErr w:type="spellStart"/>
      <w:r w:rsidRPr="00FC2A75">
        <w:rPr>
          <w:rFonts w:ascii="Times New Roman" w:hAnsi="Times New Roman"/>
          <w:iCs/>
          <w:sz w:val="28"/>
          <w:szCs w:val="28"/>
        </w:rPr>
        <w:t>профілакти</w:t>
      </w:r>
      <w:proofErr w:type="spellEnd"/>
      <w:r w:rsidRPr="00FC2A75">
        <w:rPr>
          <w:rFonts w:ascii="Times New Roman" w:hAnsi="Times New Roman"/>
          <w:iCs/>
          <w:sz w:val="28"/>
          <w:szCs w:val="28"/>
        </w:rPr>
        <w:t xml:space="preserve"> ка; натуральна допомога; фізичний супровід осіб з інвалідністю, які мають порушення опорно-рухового апарату та пересуваються на кріслах, порушення зору; переклад жестовою мовою; догляд та виховання дітей в умовах, наближених до сімейних; супровід під час інклюзивного навчання; інформування; медіація (Про соціальні послуги, 2019). </w:t>
      </w:r>
    </w:p>
    <w:p w14:paraId="3FAB961C" w14:textId="5A86902B"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Для кожного типу сім’ї передбачені певні соціальні послуги залежно від наявних факторів ризику та ресурсу сім’ї. Для вразливих сімей важливо надавати підтримуючі послуги, наприклад з поліпшення батьківських на </w:t>
      </w:r>
      <w:proofErr w:type="spellStart"/>
      <w:r w:rsidRPr="00FC2A75">
        <w:rPr>
          <w:rFonts w:ascii="Times New Roman" w:hAnsi="Times New Roman"/>
          <w:iCs/>
          <w:sz w:val="28"/>
          <w:szCs w:val="28"/>
        </w:rPr>
        <w:t>вичок</w:t>
      </w:r>
      <w:proofErr w:type="spellEnd"/>
      <w:r w:rsidRPr="00FC2A75">
        <w:rPr>
          <w:rFonts w:ascii="Times New Roman" w:hAnsi="Times New Roman"/>
          <w:iCs/>
          <w:sz w:val="28"/>
          <w:szCs w:val="28"/>
        </w:rPr>
        <w:t xml:space="preserve">, консультування у фахівця щодо вибору стратегії вирішення проблемної ситуації, </w:t>
      </w:r>
      <w:r w:rsidRPr="00FC2A75">
        <w:rPr>
          <w:rFonts w:ascii="Times New Roman" w:hAnsi="Times New Roman"/>
          <w:iCs/>
          <w:sz w:val="28"/>
          <w:szCs w:val="28"/>
        </w:rPr>
        <w:lastRenderedPageBreak/>
        <w:t xml:space="preserve">за необхідності допомагати в оформленні соціальних виплат, підтримка найближчого оточення, фахівців із соціальної роботи, психолога, юриста, лікаря та ін. </w:t>
      </w:r>
    </w:p>
    <w:p w14:paraId="34AA9567" w14:textId="7755A3D9"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Сім’я, яка перебуває у складних життєвих обставинах, потребує спеціальних послуг, комплексної допомоги міждисциплінарної команди фахівців. Така сім’я, як правило, ставиться на облік соціальними службами, службами у справах дітей, береться під соціальний супровід, </w:t>
      </w:r>
      <w:proofErr w:type="spellStart"/>
      <w:r w:rsidRPr="00FC2A75">
        <w:rPr>
          <w:rFonts w:ascii="Times New Roman" w:hAnsi="Times New Roman"/>
          <w:iCs/>
          <w:sz w:val="28"/>
          <w:szCs w:val="28"/>
        </w:rPr>
        <w:t>визна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чається</w:t>
      </w:r>
      <w:proofErr w:type="spellEnd"/>
      <w:r w:rsidRPr="00FC2A75">
        <w:rPr>
          <w:rFonts w:ascii="Times New Roman" w:hAnsi="Times New Roman"/>
          <w:iCs/>
          <w:sz w:val="28"/>
          <w:szCs w:val="28"/>
        </w:rPr>
        <w:t xml:space="preserve"> необхідність соціальних виплат для поліпшення ситуації. </w:t>
      </w:r>
    </w:p>
    <w:p w14:paraId="0F32531C"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Соціально небезпечна сім’я (</w:t>
      </w:r>
      <w:proofErr w:type="spellStart"/>
      <w:r w:rsidRPr="00FC2A75">
        <w:rPr>
          <w:rFonts w:ascii="Times New Roman" w:hAnsi="Times New Roman"/>
          <w:iCs/>
          <w:sz w:val="28"/>
          <w:szCs w:val="28"/>
        </w:rPr>
        <w:t>дисфункційна</w:t>
      </w:r>
      <w:proofErr w:type="spellEnd"/>
      <w:r w:rsidRPr="00FC2A75">
        <w:rPr>
          <w:rFonts w:ascii="Times New Roman" w:hAnsi="Times New Roman"/>
          <w:iCs/>
          <w:sz w:val="28"/>
          <w:szCs w:val="28"/>
        </w:rPr>
        <w:t xml:space="preserve">) потребує негайних та захисних послуг. Інформація про таку сім’ю має негайно </w:t>
      </w:r>
      <w:proofErr w:type="spellStart"/>
      <w:r w:rsidRPr="00FC2A75">
        <w:rPr>
          <w:rFonts w:ascii="Times New Roman" w:hAnsi="Times New Roman"/>
          <w:iCs/>
          <w:sz w:val="28"/>
          <w:szCs w:val="28"/>
        </w:rPr>
        <w:t>передава</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тися</w:t>
      </w:r>
      <w:proofErr w:type="spellEnd"/>
      <w:r w:rsidRPr="00FC2A75">
        <w:rPr>
          <w:rFonts w:ascii="Times New Roman" w:hAnsi="Times New Roman"/>
          <w:iCs/>
          <w:sz w:val="28"/>
          <w:szCs w:val="28"/>
        </w:rPr>
        <w:t xml:space="preserve"> до служби у справах дітей, поліції. Органи опіки та піклування можуть приймати рішення щодо вилучення дітей із сім’ї, притяг </w:t>
      </w:r>
      <w:proofErr w:type="spellStart"/>
      <w:r w:rsidRPr="00FC2A75">
        <w:rPr>
          <w:rFonts w:ascii="Times New Roman" w:hAnsi="Times New Roman"/>
          <w:iCs/>
          <w:sz w:val="28"/>
          <w:szCs w:val="28"/>
        </w:rPr>
        <w:t>нення</w:t>
      </w:r>
      <w:proofErr w:type="spellEnd"/>
      <w:r w:rsidRPr="00FC2A75">
        <w:rPr>
          <w:rFonts w:ascii="Times New Roman" w:hAnsi="Times New Roman"/>
          <w:iCs/>
          <w:sz w:val="28"/>
          <w:szCs w:val="28"/>
        </w:rPr>
        <w:t xml:space="preserve"> до відповідальності батьків, прийняття рішення щодо аль </w:t>
      </w:r>
      <w:proofErr w:type="spellStart"/>
      <w:r w:rsidRPr="00FC2A75">
        <w:rPr>
          <w:rFonts w:ascii="Times New Roman" w:hAnsi="Times New Roman"/>
          <w:iCs/>
          <w:sz w:val="28"/>
          <w:szCs w:val="28"/>
        </w:rPr>
        <w:t>тернативного</w:t>
      </w:r>
      <w:proofErr w:type="spellEnd"/>
      <w:r w:rsidRPr="00FC2A75">
        <w:rPr>
          <w:rFonts w:ascii="Times New Roman" w:hAnsi="Times New Roman"/>
          <w:iCs/>
          <w:sz w:val="28"/>
          <w:szCs w:val="28"/>
        </w:rPr>
        <w:t xml:space="preserve"> влаштування дитини в сімейні форми виховання. </w:t>
      </w:r>
    </w:p>
    <w:p w14:paraId="18AAFF9D"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Результати досліджень якості життя населення України, в тому числі сімей з дітьми, на сучасному етапі та перших наслідків повномасштабної війни </w:t>
      </w:r>
      <w:proofErr w:type="spellStart"/>
      <w:r w:rsidRPr="00FC2A75">
        <w:rPr>
          <w:rFonts w:ascii="Times New Roman" w:hAnsi="Times New Roman"/>
          <w:iCs/>
          <w:sz w:val="28"/>
          <w:szCs w:val="28"/>
        </w:rPr>
        <w:t>рф</w:t>
      </w:r>
      <w:proofErr w:type="spellEnd"/>
      <w:r w:rsidRPr="00FC2A75">
        <w:rPr>
          <w:rFonts w:ascii="Times New Roman" w:hAnsi="Times New Roman"/>
          <w:iCs/>
          <w:sz w:val="28"/>
          <w:szCs w:val="28"/>
        </w:rPr>
        <w:t xml:space="preserve"> проти України, які здійснили науковці Інституту демографії та соціальних досліджень імені М. В. </w:t>
      </w:r>
      <w:proofErr w:type="spellStart"/>
      <w:r w:rsidRPr="00FC2A75">
        <w:rPr>
          <w:rFonts w:ascii="Times New Roman" w:hAnsi="Times New Roman"/>
          <w:iCs/>
          <w:sz w:val="28"/>
          <w:szCs w:val="28"/>
        </w:rPr>
        <w:t>Птухи</w:t>
      </w:r>
      <w:proofErr w:type="spellEnd"/>
      <w:r w:rsidRPr="00FC2A75">
        <w:rPr>
          <w:rFonts w:ascii="Times New Roman" w:hAnsi="Times New Roman"/>
          <w:iCs/>
          <w:sz w:val="28"/>
          <w:szCs w:val="28"/>
        </w:rPr>
        <w:t xml:space="preserve">, засвідчили появу великої кількості зовнішніх вимушених </w:t>
      </w:r>
      <w:proofErr w:type="spellStart"/>
      <w:r w:rsidRPr="00FC2A75">
        <w:rPr>
          <w:rFonts w:ascii="Times New Roman" w:hAnsi="Times New Roman"/>
          <w:iCs/>
          <w:sz w:val="28"/>
          <w:szCs w:val="28"/>
        </w:rPr>
        <w:t>мігран</w:t>
      </w:r>
      <w:proofErr w:type="spellEnd"/>
      <w:r w:rsidRPr="00FC2A75">
        <w:rPr>
          <w:rFonts w:ascii="Times New Roman" w:hAnsi="Times New Roman"/>
          <w:iCs/>
          <w:sz w:val="28"/>
          <w:szCs w:val="28"/>
        </w:rPr>
        <w:t xml:space="preserve"> </w:t>
      </w:r>
      <w:proofErr w:type="spellStart"/>
      <w:r w:rsidRPr="00FC2A75">
        <w:rPr>
          <w:rFonts w:ascii="Times New Roman" w:hAnsi="Times New Roman"/>
          <w:iCs/>
          <w:sz w:val="28"/>
          <w:szCs w:val="28"/>
        </w:rPr>
        <w:t>тів</w:t>
      </w:r>
      <w:proofErr w:type="spellEnd"/>
      <w:r w:rsidRPr="00FC2A75">
        <w:rPr>
          <w:rFonts w:ascii="Times New Roman" w:hAnsi="Times New Roman"/>
          <w:iCs/>
          <w:sz w:val="28"/>
          <w:szCs w:val="28"/>
        </w:rPr>
        <w:t xml:space="preserve"> і нової, більшої за розміром, хвилі внутрішньо переміщених осіб. </w:t>
      </w:r>
    </w:p>
    <w:p w14:paraId="731CE47A" w14:textId="77777777"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Незважаючи на те що більшість біженців запевняє, що буде повертатися в Україну після війни, демографи застерігають про їх неповернення. Крім того, такий стан може викликати нову хвилю міграції: виїзд чоловіків по завершенню війни для возз’єднання сімей. </w:t>
      </w:r>
    </w:p>
    <w:p w14:paraId="3676103C" w14:textId="2B7BC10E"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Повномасштабна війна призводить до відчутного спаду за більшістю показників якості життя населення України. Зважаю чи на такі наслідки, важливо вже тепер зосереджувати увагу фахівців соціальної сфери на перспективи подолання її негативних проявів, підтримки сім’ї, вразливих категорій населення (Якість життя населення та перші наслідки війни, 2023, с. 163). </w:t>
      </w:r>
    </w:p>
    <w:p w14:paraId="6A59A7A2" w14:textId="45AA0E6D"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Пріоритетними цілями Міністерства соціальної політики на найближчі роки є: збереження біологічних сімей, виховання дітей у сім’ях (забезпечення прозорості процедур усиновлення; перегляд системи виховання дітей в сімейних формах або </w:t>
      </w:r>
      <w:r w:rsidRPr="00FC2A75">
        <w:rPr>
          <w:rFonts w:ascii="Times New Roman" w:hAnsi="Times New Roman"/>
          <w:iCs/>
          <w:sz w:val="28"/>
          <w:szCs w:val="28"/>
        </w:rPr>
        <w:lastRenderedPageBreak/>
        <w:t xml:space="preserve">в умовах, наближених до сімейних, покращення механізму забезпечення прийомних сімей житлом); включення осіб з інвалідністю в суспільне життя; налагодження ефективної системи соціальної підтримки людини та сім’ї, пенсійного та соціального </w:t>
      </w:r>
      <w:proofErr w:type="spellStart"/>
      <w:r w:rsidRPr="00FC2A75">
        <w:rPr>
          <w:rFonts w:ascii="Times New Roman" w:hAnsi="Times New Roman"/>
          <w:iCs/>
          <w:sz w:val="28"/>
          <w:szCs w:val="28"/>
        </w:rPr>
        <w:t>страхуван</w:t>
      </w:r>
      <w:proofErr w:type="spellEnd"/>
      <w:r w:rsidRPr="00FC2A75">
        <w:rPr>
          <w:rFonts w:ascii="Times New Roman" w:hAnsi="Times New Roman"/>
          <w:iCs/>
          <w:sz w:val="28"/>
          <w:szCs w:val="28"/>
        </w:rPr>
        <w:t xml:space="preserve"> ня; </w:t>
      </w:r>
      <w:proofErr w:type="spellStart"/>
      <w:r w:rsidRPr="00FC2A75">
        <w:rPr>
          <w:rFonts w:ascii="Times New Roman" w:hAnsi="Times New Roman"/>
          <w:iCs/>
          <w:sz w:val="28"/>
          <w:szCs w:val="28"/>
        </w:rPr>
        <w:t>цифровізація</w:t>
      </w:r>
      <w:proofErr w:type="spellEnd"/>
      <w:r w:rsidRPr="00FC2A75">
        <w:rPr>
          <w:rFonts w:ascii="Times New Roman" w:hAnsi="Times New Roman"/>
          <w:iCs/>
          <w:sz w:val="28"/>
          <w:szCs w:val="28"/>
        </w:rPr>
        <w:t xml:space="preserve"> системи надання соціальних виплат і послуг, доступ до якісних соціальних послуг, комплексна підтримка вій </w:t>
      </w:r>
      <w:proofErr w:type="spellStart"/>
      <w:r w:rsidRPr="00FC2A75">
        <w:rPr>
          <w:rFonts w:ascii="Times New Roman" w:hAnsi="Times New Roman"/>
          <w:iCs/>
          <w:sz w:val="28"/>
          <w:szCs w:val="28"/>
        </w:rPr>
        <w:t>ськовослужбовців</w:t>
      </w:r>
      <w:proofErr w:type="spellEnd"/>
      <w:r w:rsidRPr="00FC2A75">
        <w:rPr>
          <w:rFonts w:ascii="Times New Roman" w:hAnsi="Times New Roman"/>
          <w:iCs/>
          <w:sz w:val="28"/>
          <w:szCs w:val="28"/>
        </w:rPr>
        <w:t xml:space="preserve"> та членів їхніх сімей, розвиток громади (Нові горизонти соціальної роботи..., 2023). </w:t>
      </w:r>
    </w:p>
    <w:p w14:paraId="0C80E9E4" w14:textId="27F84B5C" w:rsidR="002578EB" w:rsidRDefault="002578EB" w:rsidP="002578EB">
      <w:pPr>
        <w:autoSpaceDE w:val="0"/>
        <w:autoSpaceDN w:val="0"/>
        <w:adjustRightInd w:val="0"/>
        <w:spacing w:after="0" w:line="360" w:lineRule="auto"/>
        <w:ind w:firstLine="709"/>
        <w:jc w:val="both"/>
        <w:rPr>
          <w:rFonts w:ascii="Times New Roman" w:hAnsi="Times New Roman"/>
          <w:iCs/>
          <w:sz w:val="28"/>
          <w:szCs w:val="28"/>
        </w:rPr>
      </w:pPr>
      <w:r w:rsidRPr="00FC2A75">
        <w:rPr>
          <w:rFonts w:ascii="Times New Roman" w:hAnsi="Times New Roman"/>
          <w:iCs/>
          <w:sz w:val="28"/>
          <w:szCs w:val="28"/>
        </w:rPr>
        <w:t xml:space="preserve">Невід’ємною складовою надання сучасних соціальних послуг для сімей з дітьми має стати підтримка та збереження біологічних сімей, навчання батьків з питань догляду, виховання і розвитку </w:t>
      </w:r>
      <w:proofErr w:type="spellStart"/>
      <w:r w:rsidRPr="00FC2A75">
        <w:rPr>
          <w:rFonts w:ascii="Times New Roman" w:hAnsi="Times New Roman"/>
          <w:iCs/>
          <w:sz w:val="28"/>
          <w:szCs w:val="28"/>
        </w:rPr>
        <w:t>ди</w:t>
      </w:r>
      <w:proofErr w:type="spellEnd"/>
      <w:r w:rsidRPr="00FC2A75">
        <w:rPr>
          <w:rFonts w:ascii="Times New Roman" w:hAnsi="Times New Roman"/>
          <w:iCs/>
          <w:sz w:val="28"/>
          <w:szCs w:val="28"/>
        </w:rPr>
        <w:t xml:space="preserve"> тини, створення умов для організації та проведення змістовного дозвілля, уміння відновлювати власні ресурси та ресурси дитини відповідно до викликів кризових ситуацій, зміцнення сімейних цінностей, сприяння встановленню позитивних взаємовідносин між поколіннями, пропагування здорового способу життя в здоровому середовищі, активізація громади у підтримці сімей з дітьми. Також досліджено місце і роль сімей з дітьми. Природа людини, її природні потреби дозволили автору при визначенні поняття «сім’я» визнати за головну ознаку наявність дітей, що є тим юридичним фактом, із яким законодавець пов’язує настання відповідних правових наслідків і виникнення різноманітних правовідносин. </w:t>
      </w:r>
    </w:p>
    <w:p w14:paraId="25F7662B" w14:textId="77777777" w:rsidR="00D32F99" w:rsidRDefault="00D32F99" w:rsidP="008350DE">
      <w:pPr>
        <w:pStyle w:val="ab"/>
        <w:rPr>
          <w:szCs w:val="28"/>
          <w:lang w:eastAsia="uk-UA"/>
        </w:rPr>
      </w:pPr>
    </w:p>
    <w:p w14:paraId="0C7325CF" w14:textId="77777777" w:rsidR="00D32F99" w:rsidRDefault="00D32F99" w:rsidP="008350DE">
      <w:pPr>
        <w:pStyle w:val="ab"/>
        <w:rPr>
          <w:szCs w:val="28"/>
          <w:lang w:eastAsia="uk-UA"/>
        </w:rPr>
      </w:pPr>
    </w:p>
    <w:p w14:paraId="0CA1619C" w14:textId="77777777" w:rsidR="00D32F99" w:rsidRDefault="00D32F99" w:rsidP="008350DE">
      <w:pPr>
        <w:pStyle w:val="ab"/>
        <w:rPr>
          <w:szCs w:val="28"/>
          <w:lang w:eastAsia="uk-UA"/>
        </w:rPr>
      </w:pPr>
    </w:p>
    <w:p w14:paraId="519C08D6" w14:textId="77777777" w:rsidR="00D32F99" w:rsidRDefault="00D32F99" w:rsidP="008350DE">
      <w:pPr>
        <w:pStyle w:val="ab"/>
        <w:rPr>
          <w:szCs w:val="28"/>
          <w:lang w:eastAsia="uk-UA"/>
        </w:rPr>
      </w:pPr>
    </w:p>
    <w:p w14:paraId="236DB9CA" w14:textId="77777777" w:rsidR="00D32F99" w:rsidRDefault="00D32F99" w:rsidP="008350DE">
      <w:pPr>
        <w:pStyle w:val="ab"/>
        <w:rPr>
          <w:szCs w:val="28"/>
          <w:lang w:eastAsia="uk-UA"/>
        </w:rPr>
      </w:pPr>
    </w:p>
    <w:p w14:paraId="09516F2D" w14:textId="77777777" w:rsidR="00FA75BD" w:rsidRDefault="00FA75BD" w:rsidP="008350DE">
      <w:pPr>
        <w:pStyle w:val="ab"/>
        <w:rPr>
          <w:szCs w:val="28"/>
          <w:lang w:eastAsia="uk-UA"/>
        </w:rPr>
      </w:pPr>
    </w:p>
    <w:p w14:paraId="1091CC86" w14:textId="77777777" w:rsidR="00FA75BD" w:rsidRDefault="00FA75BD" w:rsidP="008350DE">
      <w:pPr>
        <w:pStyle w:val="ab"/>
        <w:rPr>
          <w:szCs w:val="28"/>
          <w:lang w:eastAsia="uk-UA"/>
        </w:rPr>
      </w:pPr>
    </w:p>
    <w:p w14:paraId="545669CD" w14:textId="77777777" w:rsidR="00FA75BD" w:rsidRDefault="00FA75BD" w:rsidP="008350DE">
      <w:pPr>
        <w:pStyle w:val="ab"/>
        <w:rPr>
          <w:szCs w:val="28"/>
          <w:lang w:eastAsia="uk-UA"/>
        </w:rPr>
      </w:pPr>
    </w:p>
    <w:p w14:paraId="23800F14" w14:textId="77777777" w:rsidR="00FA75BD" w:rsidRDefault="00FA75BD" w:rsidP="008350DE">
      <w:pPr>
        <w:pStyle w:val="ab"/>
        <w:rPr>
          <w:szCs w:val="28"/>
          <w:lang w:eastAsia="uk-UA"/>
        </w:rPr>
      </w:pPr>
    </w:p>
    <w:p w14:paraId="1DC4B49A" w14:textId="77777777" w:rsidR="00FA75BD" w:rsidRDefault="00FA75BD" w:rsidP="008350DE">
      <w:pPr>
        <w:pStyle w:val="ab"/>
        <w:rPr>
          <w:szCs w:val="28"/>
          <w:lang w:eastAsia="uk-UA"/>
        </w:rPr>
      </w:pPr>
    </w:p>
    <w:p w14:paraId="4B86BDB4" w14:textId="77777777" w:rsidR="00FA75BD" w:rsidRDefault="00FA75BD" w:rsidP="008350DE">
      <w:pPr>
        <w:pStyle w:val="ab"/>
        <w:rPr>
          <w:szCs w:val="28"/>
          <w:lang w:eastAsia="uk-UA"/>
        </w:rPr>
      </w:pPr>
    </w:p>
    <w:bookmarkEnd w:id="1"/>
    <w:p w14:paraId="2CE56374" w14:textId="7346A1F4" w:rsidR="006217A9" w:rsidRPr="004A7200" w:rsidRDefault="006217A9" w:rsidP="00976231">
      <w:pPr>
        <w:pStyle w:val="a7"/>
        <w:spacing w:after="0" w:line="360" w:lineRule="auto"/>
        <w:ind w:left="964"/>
        <w:jc w:val="both"/>
        <w:rPr>
          <w:rFonts w:ascii="Times New Roman" w:hAnsi="Times New Roman"/>
          <w:sz w:val="28"/>
          <w:szCs w:val="28"/>
        </w:rPr>
      </w:pPr>
    </w:p>
    <w:sectPr w:rsidR="006217A9" w:rsidRPr="004A7200" w:rsidSect="00B87217">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6748" w14:textId="77777777" w:rsidR="00F97F2B" w:rsidRPr="00AA08B6" w:rsidRDefault="00F97F2B" w:rsidP="00202B69">
      <w:pPr>
        <w:spacing w:after="0" w:line="240" w:lineRule="auto"/>
      </w:pPr>
      <w:r w:rsidRPr="00AA08B6">
        <w:separator/>
      </w:r>
    </w:p>
  </w:endnote>
  <w:endnote w:type="continuationSeparator" w:id="0">
    <w:p w14:paraId="4C83ED75" w14:textId="77777777" w:rsidR="00F97F2B" w:rsidRPr="00AA08B6" w:rsidRDefault="00F97F2B" w:rsidP="00202B69">
      <w:pPr>
        <w:spacing w:after="0" w:line="240" w:lineRule="auto"/>
      </w:pPr>
      <w:r w:rsidRPr="00AA08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954E" w14:textId="77777777" w:rsidR="00F97F2B" w:rsidRPr="00AA08B6" w:rsidRDefault="00F97F2B" w:rsidP="00202B69">
      <w:pPr>
        <w:spacing w:after="0" w:line="240" w:lineRule="auto"/>
      </w:pPr>
      <w:r w:rsidRPr="00AA08B6">
        <w:separator/>
      </w:r>
    </w:p>
  </w:footnote>
  <w:footnote w:type="continuationSeparator" w:id="0">
    <w:p w14:paraId="10369317" w14:textId="77777777" w:rsidR="00F97F2B" w:rsidRPr="00AA08B6" w:rsidRDefault="00F97F2B" w:rsidP="00202B69">
      <w:pPr>
        <w:spacing w:after="0" w:line="240" w:lineRule="auto"/>
      </w:pPr>
      <w:r w:rsidRPr="00AA08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17954"/>
      <w:docPartObj>
        <w:docPartGallery w:val="Page Numbers (Top of Page)"/>
        <w:docPartUnique/>
      </w:docPartObj>
    </w:sdtPr>
    <w:sdtContent>
      <w:p w14:paraId="0EDE3930" w14:textId="77777777" w:rsidR="000B2A35" w:rsidRPr="00AA08B6" w:rsidRDefault="000B2A35">
        <w:pPr>
          <w:pStyle w:val="a3"/>
          <w:jc w:val="right"/>
        </w:pPr>
        <w:r w:rsidRPr="00AA08B6">
          <w:fldChar w:fldCharType="begin"/>
        </w:r>
        <w:r w:rsidRPr="00AA08B6">
          <w:instrText>PAGE   \* MERGEFORMAT</w:instrText>
        </w:r>
        <w:r w:rsidRPr="00AA08B6">
          <w:fldChar w:fldCharType="separate"/>
        </w:r>
        <w:r w:rsidR="00730F04" w:rsidRPr="00AA08B6">
          <w:t>90</w:t>
        </w:r>
        <w:r w:rsidRPr="00AA08B6">
          <w:fldChar w:fldCharType="end"/>
        </w:r>
      </w:p>
    </w:sdtContent>
  </w:sdt>
  <w:p w14:paraId="7E4492F1" w14:textId="77777777" w:rsidR="000B2A35" w:rsidRPr="00AA08B6" w:rsidRDefault="000B2A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11C3"/>
    <w:multiLevelType w:val="hybridMultilevel"/>
    <w:tmpl w:val="FFFFFFFF"/>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376C6375"/>
    <w:multiLevelType w:val="singleLevel"/>
    <w:tmpl w:val="BB68117C"/>
    <w:lvl w:ilvl="0">
      <w:start w:val="1"/>
      <w:numFmt w:val="decimal"/>
      <w:lvlText w:val="%1."/>
      <w:lvlJc w:val="left"/>
      <w:pPr>
        <w:tabs>
          <w:tab w:val="num" w:pos="1080"/>
        </w:tabs>
        <w:ind w:left="1080" w:hanging="360"/>
      </w:pPr>
    </w:lvl>
  </w:abstractNum>
  <w:abstractNum w:abstractNumId="2" w15:restartNumberingAfterBreak="0">
    <w:nsid w:val="40EF4209"/>
    <w:multiLevelType w:val="hybridMultilevel"/>
    <w:tmpl w:val="D4321EAC"/>
    <w:lvl w:ilvl="0" w:tplc="2100760A">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50713CEB"/>
    <w:multiLevelType w:val="hybridMultilevel"/>
    <w:tmpl w:val="FFFFFFFF"/>
    <w:lvl w:ilvl="0" w:tplc="0419000F">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4" w15:restartNumberingAfterBreak="0">
    <w:nsid w:val="582F4790"/>
    <w:multiLevelType w:val="hybridMultilevel"/>
    <w:tmpl w:val="5D920042"/>
    <w:lvl w:ilvl="0" w:tplc="89BC6B14">
      <w:start w:val="1"/>
      <w:numFmt w:val="decimal"/>
      <w:lvlText w:val="%1."/>
      <w:lvlJc w:val="left"/>
      <w:pPr>
        <w:ind w:left="964" w:hanging="51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776EA1"/>
    <w:multiLevelType w:val="singleLevel"/>
    <w:tmpl w:val="F05A461C"/>
    <w:lvl w:ilvl="0">
      <w:start w:val="1"/>
      <w:numFmt w:val="bullet"/>
      <w:lvlText w:val="-"/>
      <w:lvlJc w:val="left"/>
      <w:pPr>
        <w:tabs>
          <w:tab w:val="num" w:pos="1211"/>
        </w:tabs>
        <w:ind w:left="1211" w:hanging="360"/>
      </w:pPr>
    </w:lvl>
  </w:abstractNum>
  <w:abstractNum w:abstractNumId="6" w15:restartNumberingAfterBreak="0">
    <w:nsid w:val="72324849"/>
    <w:multiLevelType w:val="multilevel"/>
    <w:tmpl w:val="359AD30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21838063">
    <w:abstractNumId w:val="6"/>
  </w:num>
  <w:num w:numId="2" w16cid:durableId="2120680456">
    <w:abstractNumId w:val="4"/>
  </w:num>
  <w:num w:numId="3" w16cid:durableId="755514926">
    <w:abstractNumId w:val="2"/>
  </w:num>
  <w:num w:numId="4" w16cid:durableId="983240789">
    <w:abstractNumId w:val="1"/>
    <w:lvlOverride w:ilvl="0">
      <w:startOverride w:val="1"/>
    </w:lvlOverride>
  </w:num>
  <w:num w:numId="5" w16cid:durableId="994727605">
    <w:abstractNumId w:val="5"/>
  </w:num>
  <w:num w:numId="6" w16cid:durableId="1364017485">
    <w:abstractNumId w:val="0"/>
  </w:num>
  <w:num w:numId="7" w16cid:durableId="6917625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6C"/>
    <w:rsid w:val="00000B78"/>
    <w:rsid w:val="00000C34"/>
    <w:rsid w:val="000020F8"/>
    <w:rsid w:val="000026E6"/>
    <w:rsid w:val="00003353"/>
    <w:rsid w:val="00003620"/>
    <w:rsid w:val="00003B6F"/>
    <w:rsid w:val="00006E01"/>
    <w:rsid w:val="00010599"/>
    <w:rsid w:val="000114D2"/>
    <w:rsid w:val="00011DCD"/>
    <w:rsid w:val="00012447"/>
    <w:rsid w:val="000156E2"/>
    <w:rsid w:val="00016E1C"/>
    <w:rsid w:val="000201A9"/>
    <w:rsid w:val="00022C65"/>
    <w:rsid w:val="00023CAB"/>
    <w:rsid w:val="00024D95"/>
    <w:rsid w:val="00025F4A"/>
    <w:rsid w:val="00030123"/>
    <w:rsid w:val="00032638"/>
    <w:rsid w:val="00032DCB"/>
    <w:rsid w:val="00041038"/>
    <w:rsid w:val="00041536"/>
    <w:rsid w:val="0004189F"/>
    <w:rsid w:val="00043E28"/>
    <w:rsid w:val="00045086"/>
    <w:rsid w:val="000455FC"/>
    <w:rsid w:val="00045883"/>
    <w:rsid w:val="00045B16"/>
    <w:rsid w:val="00045BC2"/>
    <w:rsid w:val="00050A2D"/>
    <w:rsid w:val="00050FCD"/>
    <w:rsid w:val="00051121"/>
    <w:rsid w:val="00056286"/>
    <w:rsid w:val="00060595"/>
    <w:rsid w:val="00060E00"/>
    <w:rsid w:val="00061774"/>
    <w:rsid w:val="00061A47"/>
    <w:rsid w:val="00063B52"/>
    <w:rsid w:val="00065499"/>
    <w:rsid w:val="00070097"/>
    <w:rsid w:val="00072F64"/>
    <w:rsid w:val="000762A4"/>
    <w:rsid w:val="000767D0"/>
    <w:rsid w:val="00076E27"/>
    <w:rsid w:val="000775C9"/>
    <w:rsid w:val="00080112"/>
    <w:rsid w:val="00081238"/>
    <w:rsid w:val="0008186A"/>
    <w:rsid w:val="00083038"/>
    <w:rsid w:val="0008316A"/>
    <w:rsid w:val="000859F0"/>
    <w:rsid w:val="00091EF7"/>
    <w:rsid w:val="00094A6B"/>
    <w:rsid w:val="00094A89"/>
    <w:rsid w:val="00095014"/>
    <w:rsid w:val="00095403"/>
    <w:rsid w:val="00095EED"/>
    <w:rsid w:val="00095F1D"/>
    <w:rsid w:val="00096AF4"/>
    <w:rsid w:val="0009713D"/>
    <w:rsid w:val="000A0A96"/>
    <w:rsid w:val="000A0B07"/>
    <w:rsid w:val="000A1D4E"/>
    <w:rsid w:val="000A2AE5"/>
    <w:rsid w:val="000A40D5"/>
    <w:rsid w:val="000A4177"/>
    <w:rsid w:val="000A6A1E"/>
    <w:rsid w:val="000A7C55"/>
    <w:rsid w:val="000B220B"/>
    <w:rsid w:val="000B2A35"/>
    <w:rsid w:val="000B35D3"/>
    <w:rsid w:val="000B3955"/>
    <w:rsid w:val="000B3DCA"/>
    <w:rsid w:val="000B419F"/>
    <w:rsid w:val="000B4223"/>
    <w:rsid w:val="000B5A89"/>
    <w:rsid w:val="000C1249"/>
    <w:rsid w:val="000C405E"/>
    <w:rsid w:val="000D03E9"/>
    <w:rsid w:val="000D22DB"/>
    <w:rsid w:val="000D293B"/>
    <w:rsid w:val="000D35F4"/>
    <w:rsid w:val="000D585E"/>
    <w:rsid w:val="000D5E74"/>
    <w:rsid w:val="000D67AD"/>
    <w:rsid w:val="000D6F31"/>
    <w:rsid w:val="000D70D5"/>
    <w:rsid w:val="000E1603"/>
    <w:rsid w:val="000E16C1"/>
    <w:rsid w:val="000E338F"/>
    <w:rsid w:val="000E55E6"/>
    <w:rsid w:val="000E6BF9"/>
    <w:rsid w:val="000F0C5B"/>
    <w:rsid w:val="000F0E8F"/>
    <w:rsid w:val="000F1701"/>
    <w:rsid w:val="000F4229"/>
    <w:rsid w:val="00100913"/>
    <w:rsid w:val="00101606"/>
    <w:rsid w:val="00101A59"/>
    <w:rsid w:val="00102A8E"/>
    <w:rsid w:val="001057C0"/>
    <w:rsid w:val="00105AA0"/>
    <w:rsid w:val="00105BD0"/>
    <w:rsid w:val="00105C99"/>
    <w:rsid w:val="00106CFC"/>
    <w:rsid w:val="001114DC"/>
    <w:rsid w:val="00115B4B"/>
    <w:rsid w:val="0011696C"/>
    <w:rsid w:val="001209BB"/>
    <w:rsid w:val="0012309F"/>
    <w:rsid w:val="0012497F"/>
    <w:rsid w:val="00126788"/>
    <w:rsid w:val="00126E40"/>
    <w:rsid w:val="0012759A"/>
    <w:rsid w:val="00132A15"/>
    <w:rsid w:val="00132D08"/>
    <w:rsid w:val="00134566"/>
    <w:rsid w:val="001351B3"/>
    <w:rsid w:val="0013629D"/>
    <w:rsid w:val="0014163E"/>
    <w:rsid w:val="00145729"/>
    <w:rsid w:val="0014572C"/>
    <w:rsid w:val="00146748"/>
    <w:rsid w:val="00147AD1"/>
    <w:rsid w:val="001509AE"/>
    <w:rsid w:val="00152642"/>
    <w:rsid w:val="001538E1"/>
    <w:rsid w:val="00153CAB"/>
    <w:rsid w:val="00154207"/>
    <w:rsid w:val="001547CA"/>
    <w:rsid w:val="001554D4"/>
    <w:rsid w:val="0016108C"/>
    <w:rsid w:val="00161542"/>
    <w:rsid w:val="00161E4B"/>
    <w:rsid w:val="001627CE"/>
    <w:rsid w:val="00163A98"/>
    <w:rsid w:val="00163BD7"/>
    <w:rsid w:val="0016619D"/>
    <w:rsid w:val="00172492"/>
    <w:rsid w:val="00172BA0"/>
    <w:rsid w:val="001769C4"/>
    <w:rsid w:val="00177390"/>
    <w:rsid w:val="00177A20"/>
    <w:rsid w:val="0018175B"/>
    <w:rsid w:val="00184FB3"/>
    <w:rsid w:val="001900A5"/>
    <w:rsid w:val="00191868"/>
    <w:rsid w:val="0019594B"/>
    <w:rsid w:val="00195CF8"/>
    <w:rsid w:val="00195F51"/>
    <w:rsid w:val="001966D6"/>
    <w:rsid w:val="001976C8"/>
    <w:rsid w:val="001A0F37"/>
    <w:rsid w:val="001A1C11"/>
    <w:rsid w:val="001A2073"/>
    <w:rsid w:val="001A7DF0"/>
    <w:rsid w:val="001B049B"/>
    <w:rsid w:val="001B108B"/>
    <w:rsid w:val="001B251E"/>
    <w:rsid w:val="001B33AB"/>
    <w:rsid w:val="001B5F57"/>
    <w:rsid w:val="001B72F1"/>
    <w:rsid w:val="001C0438"/>
    <w:rsid w:val="001C5DA0"/>
    <w:rsid w:val="001C7BE8"/>
    <w:rsid w:val="001D10D2"/>
    <w:rsid w:val="001D12DB"/>
    <w:rsid w:val="001D4B24"/>
    <w:rsid w:val="001D5103"/>
    <w:rsid w:val="001D515C"/>
    <w:rsid w:val="001D6BAC"/>
    <w:rsid w:val="001E1F60"/>
    <w:rsid w:val="001E24A5"/>
    <w:rsid w:val="001E3BA9"/>
    <w:rsid w:val="001F3354"/>
    <w:rsid w:val="001F348A"/>
    <w:rsid w:val="001F40B6"/>
    <w:rsid w:val="001F4BCA"/>
    <w:rsid w:val="0020042D"/>
    <w:rsid w:val="002009A1"/>
    <w:rsid w:val="002014C5"/>
    <w:rsid w:val="00202107"/>
    <w:rsid w:val="00202B69"/>
    <w:rsid w:val="00204CCE"/>
    <w:rsid w:val="00207B57"/>
    <w:rsid w:val="002105CA"/>
    <w:rsid w:val="002111E6"/>
    <w:rsid w:val="00211B3B"/>
    <w:rsid w:val="002150AC"/>
    <w:rsid w:val="00215D3D"/>
    <w:rsid w:val="00223F6B"/>
    <w:rsid w:val="00224C88"/>
    <w:rsid w:val="0022545C"/>
    <w:rsid w:val="00226813"/>
    <w:rsid w:val="00231592"/>
    <w:rsid w:val="002327D1"/>
    <w:rsid w:val="00232F00"/>
    <w:rsid w:val="00235DBF"/>
    <w:rsid w:val="0023663B"/>
    <w:rsid w:val="00237784"/>
    <w:rsid w:val="00240285"/>
    <w:rsid w:val="00240AD8"/>
    <w:rsid w:val="002414E6"/>
    <w:rsid w:val="00243693"/>
    <w:rsid w:val="00244641"/>
    <w:rsid w:val="00247A98"/>
    <w:rsid w:val="0025018D"/>
    <w:rsid w:val="002506E7"/>
    <w:rsid w:val="002519BB"/>
    <w:rsid w:val="002523D0"/>
    <w:rsid w:val="00252833"/>
    <w:rsid w:val="00252C74"/>
    <w:rsid w:val="00253477"/>
    <w:rsid w:val="002566C6"/>
    <w:rsid w:val="002575D4"/>
    <w:rsid w:val="002578EB"/>
    <w:rsid w:val="00260557"/>
    <w:rsid w:val="0026093F"/>
    <w:rsid w:val="002612A3"/>
    <w:rsid w:val="00262339"/>
    <w:rsid w:val="002636CC"/>
    <w:rsid w:val="002639F5"/>
    <w:rsid w:val="00264048"/>
    <w:rsid w:val="002660D8"/>
    <w:rsid w:val="00267F86"/>
    <w:rsid w:val="00271EE6"/>
    <w:rsid w:val="00273492"/>
    <w:rsid w:val="00273757"/>
    <w:rsid w:val="00273ED0"/>
    <w:rsid w:val="0027654E"/>
    <w:rsid w:val="00277309"/>
    <w:rsid w:val="00277A2E"/>
    <w:rsid w:val="00280CC2"/>
    <w:rsid w:val="00280F3D"/>
    <w:rsid w:val="00283393"/>
    <w:rsid w:val="0028374A"/>
    <w:rsid w:val="002855C8"/>
    <w:rsid w:val="00285F2D"/>
    <w:rsid w:val="00290BAA"/>
    <w:rsid w:val="0029186E"/>
    <w:rsid w:val="002938A6"/>
    <w:rsid w:val="00294CCC"/>
    <w:rsid w:val="00296FAC"/>
    <w:rsid w:val="002A25D3"/>
    <w:rsid w:val="002A2723"/>
    <w:rsid w:val="002A39AD"/>
    <w:rsid w:val="002A567E"/>
    <w:rsid w:val="002A5BC8"/>
    <w:rsid w:val="002A6601"/>
    <w:rsid w:val="002A73C6"/>
    <w:rsid w:val="002A7EEE"/>
    <w:rsid w:val="002B0BD8"/>
    <w:rsid w:val="002B44F8"/>
    <w:rsid w:val="002B4F4E"/>
    <w:rsid w:val="002B54B9"/>
    <w:rsid w:val="002B57FF"/>
    <w:rsid w:val="002B6699"/>
    <w:rsid w:val="002C21EF"/>
    <w:rsid w:val="002C363C"/>
    <w:rsid w:val="002C44E4"/>
    <w:rsid w:val="002C682E"/>
    <w:rsid w:val="002D130E"/>
    <w:rsid w:val="002D2825"/>
    <w:rsid w:val="002D3002"/>
    <w:rsid w:val="002D528B"/>
    <w:rsid w:val="002D69FD"/>
    <w:rsid w:val="002E14E9"/>
    <w:rsid w:val="002E1B1E"/>
    <w:rsid w:val="002E2801"/>
    <w:rsid w:val="002E3246"/>
    <w:rsid w:val="002E443C"/>
    <w:rsid w:val="002E6F90"/>
    <w:rsid w:val="002E6FFB"/>
    <w:rsid w:val="002E7847"/>
    <w:rsid w:val="002F3546"/>
    <w:rsid w:val="002F46DA"/>
    <w:rsid w:val="002F76AA"/>
    <w:rsid w:val="00301FCB"/>
    <w:rsid w:val="003020DE"/>
    <w:rsid w:val="00302EA7"/>
    <w:rsid w:val="003030FA"/>
    <w:rsid w:val="003058C6"/>
    <w:rsid w:val="003064F7"/>
    <w:rsid w:val="00310155"/>
    <w:rsid w:val="00310C4F"/>
    <w:rsid w:val="00310C8A"/>
    <w:rsid w:val="00310F1E"/>
    <w:rsid w:val="00313923"/>
    <w:rsid w:val="00315001"/>
    <w:rsid w:val="003168C3"/>
    <w:rsid w:val="00316CA5"/>
    <w:rsid w:val="00320941"/>
    <w:rsid w:val="00325848"/>
    <w:rsid w:val="00331BD8"/>
    <w:rsid w:val="00332A0E"/>
    <w:rsid w:val="00334BAD"/>
    <w:rsid w:val="00334E39"/>
    <w:rsid w:val="003354FB"/>
    <w:rsid w:val="00340726"/>
    <w:rsid w:val="00343AF6"/>
    <w:rsid w:val="003442B1"/>
    <w:rsid w:val="00344397"/>
    <w:rsid w:val="00345232"/>
    <w:rsid w:val="00345553"/>
    <w:rsid w:val="00347671"/>
    <w:rsid w:val="00353D3E"/>
    <w:rsid w:val="00355430"/>
    <w:rsid w:val="003559CD"/>
    <w:rsid w:val="00355D17"/>
    <w:rsid w:val="00356B82"/>
    <w:rsid w:val="00356BBB"/>
    <w:rsid w:val="00361AA5"/>
    <w:rsid w:val="00365134"/>
    <w:rsid w:val="003672D7"/>
    <w:rsid w:val="0037398F"/>
    <w:rsid w:val="00375417"/>
    <w:rsid w:val="00376CEE"/>
    <w:rsid w:val="00376FB2"/>
    <w:rsid w:val="00382FD5"/>
    <w:rsid w:val="0038361A"/>
    <w:rsid w:val="0038688B"/>
    <w:rsid w:val="00386B44"/>
    <w:rsid w:val="0039090E"/>
    <w:rsid w:val="003956A4"/>
    <w:rsid w:val="003A091B"/>
    <w:rsid w:val="003A2054"/>
    <w:rsid w:val="003A331A"/>
    <w:rsid w:val="003A3898"/>
    <w:rsid w:val="003A3E2F"/>
    <w:rsid w:val="003A3EC5"/>
    <w:rsid w:val="003A480D"/>
    <w:rsid w:val="003A5355"/>
    <w:rsid w:val="003A6981"/>
    <w:rsid w:val="003B1D29"/>
    <w:rsid w:val="003B486C"/>
    <w:rsid w:val="003B518E"/>
    <w:rsid w:val="003B5F4C"/>
    <w:rsid w:val="003B6B2A"/>
    <w:rsid w:val="003C2E5B"/>
    <w:rsid w:val="003C38F2"/>
    <w:rsid w:val="003C50B5"/>
    <w:rsid w:val="003C63DE"/>
    <w:rsid w:val="003D0BE0"/>
    <w:rsid w:val="003D31B4"/>
    <w:rsid w:val="003D372C"/>
    <w:rsid w:val="003D4583"/>
    <w:rsid w:val="003D5661"/>
    <w:rsid w:val="003D7985"/>
    <w:rsid w:val="003E1F7D"/>
    <w:rsid w:val="003E2CAF"/>
    <w:rsid w:val="003E5071"/>
    <w:rsid w:val="003E6264"/>
    <w:rsid w:val="003E65B5"/>
    <w:rsid w:val="003F0459"/>
    <w:rsid w:val="003F09C7"/>
    <w:rsid w:val="003F1FAC"/>
    <w:rsid w:val="003F3925"/>
    <w:rsid w:val="003F541C"/>
    <w:rsid w:val="003F5F06"/>
    <w:rsid w:val="003F6DD6"/>
    <w:rsid w:val="004009CC"/>
    <w:rsid w:val="00401A50"/>
    <w:rsid w:val="00401EDE"/>
    <w:rsid w:val="00404E7B"/>
    <w:rsid w:val="0040575B"/>
    <w:rsid w:val="0041076E"/>
    <w:rsid w:val="00411D88"/>
    <w:rsid w:val="004124D1"/>
    <w:rsid w:val="00414F68"/>
    <w:rsid w:val="0041631B"/>
    <w:rsid w:val="00416C09"/>
    <w:rsid w:val="00417865"/>
    <w:rsid w:val="00417E66"/>
    <w:rsid w:val="00421961"/>
    <w:rsid w:val="00422426"/>
    <w:rsid w:val="00425443"/>
    <w:rsid w:val="004306FE"/>
    <w:rsid w:val="0043426E"/>
    <w:rsid w:val="004361F7"/>
    <w:rsid w:val="00437A36"/>
    <w:rsid w:val="004403E1"/>
    <w:rsid w:val="004410EC"/>
    <w:rsid w:val="004416EA"/>
    <w:rsid w:val="00441F16"/>
    <w:rsid w:val="004421FB"/>
    <w:rsid w:val="00442A70"/>
    <w:rsid w:val="00443051"/>
    <w:rsid w:val="00443815"/>
    <w:rsid w:val="00444FB0"/>
    <w:rsid w:val="004461AB"/>
    <w:rsid w:val="00450BEB"/>
    <w:rsid w:val="00451810"/>
    <w:rsid w:val="00453030"/>
    <w:rsid w:val="0045384C"/>
    <w:rsid w:val="0045418B"/>
    <w:rsid w:val="00455E94"/>
    <w:rsid w:val="004560F5"/>
    <w:rsid w:val="004561B8"/>
    <w:rsid w:val="004672A3"/>
    <w:rsid w:val="0047117C"/>
    <w:rsid w:val="00471DD3"/>
    <w:rsid w:val="00473065"/>
    <w:rsid w:val="00474299"/>
    <w:rsid w:val="00474666"/>
    <w:rsid w:val="0047608F"/>
    <w:rsid w:val="0047631A"/>
    <w:rsid w:val="004767E9"/>
    <w:rsid w:val="004779E4"/>
    <w:rsid w:val="0048009D"/>
    <w:rsid w:val="0048257A"/>
    <w:rsid w:val="00482704"/>
    <w:rsid w:val="00483D13"/>
    <w:rsid w:val="00484A93"/>
    <w:rsid w:val="00484E0B"/>
    <w:rsid w:val="00486231"/>
    <w:rsid w:val="00493654"/>
    <w:rsid w:val="004940F8"/>
    <w:rsid w:val="00496DDB"/>
    <w:rsid w:val="004972A7"/>
    <w:rsid w:val="00497FDE"/>
    <w:rsid w:val="004A0E6F"/>
    <w:rsid w:val="004A3AB8"/>
    <w:rsid w:val="004A3B91"/>
    <w:rsid w:val="004A5100"/>
    <w:rsid w:val="004A5796"/>
    <w:rsid w:val="004A5C71"/>
    <w:rsid w:val="004A5D55"/>
    <w:rsid w:val="004A6486"/>
    <w:rsid w:val="004A7200"/>
    <w:rsid w:val="004B05B9"/>
    <w:rsid w:val="004B22D8"/>
    <w:rsid w:val="004B2F05"/>
    <w:rsid w:val="004B5CFE"/>
    <w:rsid w:val="004C2D83"/>
    <w:rsid w:val="004C5FBC"/>
    <w:rsid w:val="004C7251"/>
    <w:rsid w:val="004D014E"/>
    <w:rsid w:val="004D041D"/>
    <w:rsid w:val="004D3757"/>
    <w:rsid w:val="004D382D"/>
    <w:rsid w:val="004D4431"/>
    <w:rsid w:val="004D4829"/>
    <w:rsid w:val="004D52D2"/>
    <w:rsid w:val="004D71E8"/>
    <w:rsid w:val="004E49ED"/>
    <w:rsid w:val="004E55D8"/>
    <w:rsid w:val="004E5EA1"/>
    <w:rsid w:val="004E6770"/>
    <w:rsid w:val="004E763E"/>
    <w:rsid w:val="004F0A2E"/>
    <w:rsid w:val="004F2DD7"/>
    <w:rsid w:val="004F438C"/>
    <w:rsid w:val="004F4D0F"/>
    <w:rsid w:val="004F4E3C"/>
    <w:rsid w:val="004F50D6"/>
    <w:rsid w:val="004F5400"/>
    <w:rsid w:val="004F5853"/>
    <w:rsid w:val="004F5A3B"/>
    <w:rsid w:val="004F5EA1"/>
    <w:rsid w:val="004F6D18"/>
    <w:rsid w:val="004F733D"/>
    <w:rsid w:val="005005BE"/>
    <w:rsid w:val="00507E42"/>
    <w:rsid w:val="00511E32"/>
    <w:rsid w:val="00515AEB"/>
    <w:rsid w:val="005166D0"/>
    <w:rsid w:val="00516716"/>
    <w:rsid w:val="0051698D"/>
    <w:rsid w:val="00517086"/>
    <w:rsid w:val="00523AC5"/>
    <w:rsid w:val="00524DA1"/>
    <w:rsid w:val="005271ED"/>
    <w:rsid w:val="005304DE"/>
    <w:rsid w:val="00533ED4"/>
    <w:rsid w:val="00534B78"/>
    <w:rsid w:val="00536D35"/>
    <w:rsid w:val="00537D16"/>
    <w:rsid w:val="0054021F"/>
    <w:rsid w:val="00540945"/>
    <w:rsid w:val="005431EB"/>
    <w:rsid w:val="00546981"/>
    <w:rsid w:val="00547517"/>
    <w:rsid w:val="00547CE7"/>
    <w:rsid w:val="00547FA9"/>
    <w:rsid w:val="005516C1"/>
    <w:rsid w:val="0055591E"/>
    <w:rsid w:val="00556B63"/>
    <w:rsid w:val="005576FB"/>
    <w:rsid w:val="0055773F"/>
    <w:rsid w:val="00564562"/>
    <w:rsid w:val="005660BD"/>
    <w:rsid w:val="00567250"/>
    <w:rsid w:val="00567652"/>
    <w:rsid w:val="00572522"/>
    <w:rsid w:val="00572A9E"/>
    <w:rsid w:val="0057307E"/>
    <w:rsid w:val="005738AB"/>
    <w:rsid w:val="00574813"/>
    <w:rsid w:val="00575151"/>
    <w:rsid w:val="00576054"/>
    <w:rsid w:val="00580E13"/>
    <w:rsid w:val="005812B6"/>
    <w:rsid w:val="0058271E"/>
    <w:rsid w:val="005838B9"/>
    <w:rsid w:val="00584B77"/>
    <w:rsid w:val="00584D9A"/>
    <w:rsid w:val="005861CC"/>
    <w:rsid w:val="005930E1"/>
    <w:rsid w:val="005937AF"/>
    <w:rsid w:val="005937FC"/>
    <w:rsid w:val="00595642"/>
    <w:rsid w:val="00595A87"/>
    <w:rsid w:val="00597F94"/>
    <w:rsid w:val="005A04BF"/>
    <w:rsid w:val="005A4756"/>
    <w:rsid w:val="005A626A"/>
    <w:rsid w:val="005B479A"/>
    <w:rsid w:val="005B5891"/>
    <w:rsid w:val="005C1DCE"/>
    <w:rsid w:val="005C25A7"/>
    <w:rsid w:val="005C2823"/>
    <w:rsid w:val="005C46FC"/>
    <w:rsid w:val="005C4F9D"/>
    <w:rsid w:val="005C55C5"/>
    <w:rsid w:val="005C7F76"/>
    <w:rsid w:val="005D1BEC"/>
    <w:rsid w:val="005D1F6C"/>
    <w:rsid w:val="005D3130"/>
    <w:rsid w:val="005D31E4"/>
    <w:rsid w:val="005D3679"/>
    <w:rsid w:val="005D510F"/>
    <w:rsid w:val="005D573D"/>
    <w:rsid w:val="005D7B2A"/>
    <w:rsid w:val="005E007E"/>
    <w:rsid w:val="005E16B2"/>
    <w:rsid w:val="005E1A98"/>
    <w:rsid w:val="005E25A9"/>
    <w:rsid w:val="005E3675"/>
    <w:rsid w:val="005E39F0"/>
    <w:rsid w:val="005E3F3E"/>
    <w:rsid w:val="005E4995"/>
    <w:rsid w:val="005E4E73"/>
    <w:rsid w:val="005E6476"/>
    <w:rsid w:val="005E728A"/>
    <w:rsid w:val="005F1402"/>
    <w:rsid w:val="005F21E1"/>
    <w:rsid w:val="005F2836"/>
    <w:rsid w:val="005F35EB"/>
    <w:rsid w:val="005F4CF2"/>
    <w:rsid w:val="005F6138"/>
    <w:rsid w:val="005F6561"/>
    <w:rsid w:val="005F6F4D"/>
    <w:rsid w:val="006019A4"/>
    <w:rsid w:val="00601C0A"/>
    <w:rsid w:val="0060359D"/>
    <w:rsid w:val="00603D51"/>
    <w:rsid w:val="006042E5"/>
    <w:rsid w:val="00604B4E"/>
    <w:rsid w:val="00605082"/>
    <w:rsid w:val="006058DD"/>
    <w:rsid w:val="00611002"/>
    <w:rsid w:val="00611016"/>
    <w:rsid w:val="00611631"/>
    <w:rsid w:val="00613086"/>
    <w:rsid w:val="00617617"/>
    <w:rsid w:val="006217A9"/>
    <w:rsid w:val="00621E37"/>
    <w:rsid w:val="0062343A"/>
    <w:rsid w:val="00626606"/>
    <w:rsid w:val="006315B0"/>
    <w:rsid w:val="0063202E"/>
    <w:rsid w:val="006333E9"/>
    <w:rsid w:val="00635C83"/>
    <w:rsid w:val="00637B0F"/>
    <w:rsid w:val="006409D9"/>
    <w:rsid w:val="006416E0"/>
    <w:rsid w:val="006421AE"/>
    <w:rsid w:val="00646D49"/>
    <w:rsid w:val="00652F91"/>
    <w:rsid w:val="00653936"/>
    <w:rsid w:val="00653D59"/>
    <w:rsid w:val="00654597"/>
    <w:rsid w:val="0065497D"/>
    <w:rsid w:val="00654CC1"/>
    <w:rsid w:val="00654FCC"/>
    <w:rsid w:val="006569D9"/>
    <w:rsid w:val="00660315"/>
    <w:rsid w:val="00660676"/>
    <w:rsid w:val="0066186E"/>
    <w:rsid w:val="00663C3E"/>
    <w:rsid w:val="006722A8"/>
    <w:rsid w:val="00672B73"/>
    <w:rsid w:val="00673FD0"/>
    <w:rsid w:val="00674A86"/>
    <w:rsid w:val="00675AC7"/>
    <w:rsid w:val="006761D6"/>
    <w:rsid w:val="006763BC"/>
    <w:rsid w:val="00676519"/>
    <w:rsid w:val="00676607"/>
    <w:rsid w:val="00676712"/>
    <w:rsid w:val="00676AF1"/>
    <w:rsid w:val="0067703D"/>
    <w:rsid w:val="00677B29"/>
    <w:rsid w:val="00681E04"/>
    <w:rsid w:val="00682ECF"/>
    <w:rsid w:val="00683562"/>
    <w:rsid w:val="00683D4B"/>
    <w:rsid w:val="00684A90"/>
    <w:rsid w:val="00684F1B"/>
    <w:rsid w:val="00691FB9"/>
    <w:rsid w:val="006932F9"/>
    <w:rsid w:val="00694486"/>
    <w:rsid w:val="00695FB9"/>
    <w:rsid w:val="00697F7C"/>
    <w:rsid w:val="006A0D68"/>
    <w:rsid w:val="006A1ACB"/>
    <w:rsid w:val="006A6FAF"/>
    <w:rsid w:val="006A73F3"/>
    <w:rsid w:val="006B3E5C"/>
    <w:rsid w:val="006B58A3"/>
    <w:rsid w:val="006B7F33"/>
    <w:rsid w:val="006C0906"/>
    <w:rsid w:val="006C1A8E"/>
    <w:rsid w:val="006C30DA"/>
    <w:rsid w:val="006C721D"/>
    <w:rsid w:val="006C7D95"/>
    <w:rsid w:val="006D00B7"/>
    <w:rsid w:val="006D0AF5"/>
    <w:rsid w:val="006D14F2"/>
    <w:rsid w:val="006D389C"/>
    <w:rsid w:val="006D3A6C"/>
    <w:rsid w:val="006D3E4F"/>
    <w:rsid w:val="006D4C39"/>
    <w:rsid w:val="006D58C7"/>
    <w:rsid w:val="006D58CE"/>
    <w:rsid w:val="006D5F90"/>
    <w:rsid w:val="006D614B"/>
    <w:rsid w:val="006D6700"/>
    <w:rsid w:val="006D7E9F"/>
    <w:rsid w:val="006E0D11"/>
    <w:rsid w:val="006E2F7B"/>
    <w:rsid w:val="006E30EE"/>
    <w:rsid w:val="006E3318"/>
    <w:rsid w:val="006E475B"/>
    <w:rsid w:val="006E6C4D"/>
    <w:rsid w:val="006E6DB3"/>
    <w:rsid w:val="006E726A"/>
    <w:rsid w:val="006E761E"/>
    <w:rsid w:val="006E76D5"/>
    <w:rsid w:val="006F041C"/>
    <w:rsid w:val="006F3AF3"/>
    <w:rsid w:val="006F4268"/>
    <w:rsid w:val="006F4936"/>
    <w:rsid w:val="006F4BA2"/>
    <w:rsid w:val="006F6455"/>
    <w:rsid w:val="006F6B17"/>
    <w:rsid w:val="007030D4"/>
    <w:rsid w:val="00705995"/>
    <w:rsid w:val="00706E7E"/>
    <w:rsid w:val="00713D6E"/>
    <w:rsid w:val="0071569E"/>
    <w:rsid w:val="00716032"/>
    <w:rsid w:val="00716780"/>
    <w:rsid w:val="0071775C"/>
    <w:rsid w:val="00717DE5"/>
    <w:rsid w:val="00721995"/>
    <w:rsid w:val="007235BC"/>
    <w:rsid w:val="00725C65"/>
    <w:rsid w:val="00730A8F"/>
    <w:rsid w:val="00730F04"/>
    <w:rsid w:val="007310B1"/>
    <w:rsid w:val="007341F6"/>
    <w:rsid w:val="00735C5B"/>
    <w:rsid w:val="007412FC"/>
    <w:rsid w:val="007416FE"/>
    <w:rsid w:val="007424EF"/>
    <w:rsid w:val="00745104"/>
    <w:rsid w:val="00750676"/>
    <w:rsid w:val="0075253C"/>
    <w:rsid w:val="0075447F"/>
    <w:rsid w:val="00754E56"/>
    <w:rsid w:val="0075677B"/>
    <w:rsid w:val="00760447"/>
    <w:rsid w:val="00760638"/>
    <w:rsid w:val="007621BD"/>
    <w:rsid w:val="007629C3"/>
    <w:rsid w:val="00762E1B"/>
    <w:rsid w:val="00763C4E"/>
    <w:rsid w:val="007662CA"/>
    <w:rsid w:val="00766549"/>
    <w:rsid w:val="00770C49"/>
    <w:rsid w:val="00772B95"/>
    <w:rsid w:val="00774798"/>
    <w:rsid w:val="00780A57"/>
    <w:rsid w:val="0078317E"/>
    <w:rsid w:val="007843C6"/>
    <w:rsid w:val="00786EB5"/>
    <w:rsid w:val="007872B4"/>
    <w:rsid w:val="00791030"/>
    <w:rsid w:val="00793515"/>
    <w:rsid w:val="00795120"/>
    <w:rsid w:val="007A01DA"/>
    <w:rsid w:val="007A0A6D"/>
    <w:rsid w:val="007A1574"/>
    <w:rsid w:val="007A4630"/>
    <w:rsid w:val="007A4FE2"/>
    <w:rsid w:val="007A61B4"/>
    <w:rsid w:val="007A62BB"/>
    <w:rsid w:val="007B175B"/>
    <w:rsid w:val="007B1BD5"/>
    <w:rsid w:val="007B4668"/>
    <w:rsid w:val="007B67D5"/>
    <w:rsid w:val="007B6E2B"/>
    <w:rsid w:val="007D0248"/>
    <w:rsid w:val="007D0958"/>
    <w:rsid w:val="007D1181"/>
    <w:rsid w:val="007D1A4B"/>
    <w:rsid w:val="007D1F19"/>
    <w:rsid w:val="007D4DF4"/>
    <w:rsid w:val="007D6879"/>
    <w:rsid w:val="007D6A34"/>
    <w:rsid w:val="007D7E51"/>
    <w:rsid w:val="007E0624"/>
    <w:rsid w:val="007E0824"/>
    <w:rsid w:val="007E103D"/>
    <w:rsid w:val="007E230E"/>
    <w:rsid w:val="007E4905"/>
    <w:rsid w:val="007E6B68"/>
    <w:rsid w:val="007F00F1"/>
    <w:rsid w:val="007F0370"/>
    <w:rsid w:val="007F2517"/>
    <w:rsid w:val="007F6549"/>
    <w:rsid w:val="007F6E87"/>
    <w:rsid w:val="0080061A"/>
    <w:rsid w:val="00801C1E"/>
    <w:rsid w:val="00805096"/>
    <w:rsid w:val="00805722"/>
    <w:rsid w:val="0080595D"/>
    <w:rsid w:val="008066DB"/>
    <w:rsid w:val="00807603"/>
    <w:rsid w:val="008130B1"/>
    <w:rsid w:val="008133EB"/>
    <w:rsid w:val="008137D7"/>
    <w:rsid w:val="0081505D"/>
    <w:rsid w:val="0081655B"/>
    <w:rsid w:val="008165DE"/>
    <w:rsid w:val="00817693"/>
    <w:rsid w:val="00817B32"/>
    <w:rsid w:val="008206F7"/>
    <w:rsid w:val="00821B97"/>
    <w:rsid w:val="00823DF6"/>
    <w:rsid w:val="0082482B"/>
    <w:rsid w:val="00824B18"/>
    <w:rsid w:val="00826333"/>
    <w:rsid w:val="0082642D"/>
    <w:rsid w:val="008276D1"/>
    <w:rsid w:val="00827ABD"/>
    <w:rsid w:val="00827EF3"/>
    <w:rsid w:val="0083361F"/>
    <w:rsid w:val="0083415B"/>
    <w:rsid w:val="008350DE"/>
    <w:rsid w:val="00836C3F"/>
    <w:rsid w:val="00837069"/>
    <w:rsid w:val="008411AF"/>
    <w:rsid w:val="008441DA"/>
    <w:rsid w:val="0084530C"/>
    <w:rsid w:val="00845BFB"/>
    <w:rsid w:val="008475AD"/>
    <w:rsid w:val="00850329"/>
    <w:rsid w:val="0085121B"/>
    <w:rsid w:val="00851512"/>
    <w:rsid w:val="00851BFC"/>
    <w:rsid w:val="00852CE4"/>
    <w:rsid w:val="00853A2E"/>
    <w:rsid w:val="0085412A"/>
    <w:rsid w:val="00855B3D"/>
    <w:rsid w:val="008578A8"/>
    <w:rsid w:val="00857EE6"/>
    <w:rsid w:val="00860C6D"/>
    <w:rsid w:val="0086161A"/>
    <w:rsid w:val="00861B8D"/>
    <w:rsid w:val="00861F38"/>
    <w:rsid w:val="00862B25"/>
    <w:rsid w:val="00867179"/>
    <w:rsid w:val="00872F0E"/>
    <w:rsid w:val="00873352"/>
    <w:rsid w:val="00873737"/>
    <w:rsid w:val="00875DDB"/>
    <w:rsid w:val="0087633F"/>
    <w:rsid w:val="0087684C"/>
    <w:rsid w:val="00880242"/>
    <w:rsid w:val="008818D1"/>
    <w:rsid w:val="00883C2A"/>
    <w:rsid w:val="00884589"/>
    <w:rsid w:val="00885CEF"/>
    <w:rsid w:val="00886C19"/>
    <w:rsid w:val="00887E96"/>
    <w:rsid w:val="00890FD5"/>
    <w:rsid w:val="008940BF"/>
    <w:rsid w:val="008A10FC"/>
    <w:rsid w:val="008A14D5"/>
    <w:rsid w:val="008A3AD7"/>
    <w:rsid w:val="008A5129"/>
    <w:rsid w:val="008A7254"/>
    <w:rsid w:val="008A7362"/>
    <w:rsid w:val="008A7367"/>
    <w:rsid w:val="008A77C2"/>
    <w:rsid w:val="008B1633"/>
    <w:rsid w:val="008B3DA9"/>
    <w:rsid w:val="008B6127"/>
    <w:rsid w:val="008B6B2C"/>
    <w:rsid w:val="008C2B36"/>
    <w:rsid w:val="008C317C"/>
    <w:rsid w:val="008C539C"/>
    <w:rsid w:val="008C6256"/>
    <w:rsid w:val="008C65F2"/>
    <w:rsid w:val="008C7AB2"/>
    <w:rsid w:val="008D174D"/>
    <w:rsid w:val="008D1829"/>
    <w:rsid w:val="008D1EE5"/>
    <w:rsid w:val="008D2E12"/>
    <w:rsid w:val="008D4ABC"/>
    <w:rsid w:val="008D59FC"/>
    <w:rsid w:val="008D6EE4"/>
    <w:rsid w:val="008E1D43"/>
    <w:rsid w:val="008E55E1"/>
    <w:rsid w:val="008E5B53"/>
    <w:rsid w:val="008E5C52"/>
    <w:rsid w:val="008E6A57"/>
    <w:rsid w:val="008E79D6"/>
    <w:rsid w:val="008E7AB7"/>
    <w:rsid w:val="008E7C87"/>
    <w:rsid w:val="008F0341"/>
    <w:rsid w:val="008F1664"/>
    <w:rsid w:val="008F16FA"/>
    <w:rsid w:val="008F3C5F"/>
    <w:rsid w:val="008F5922"/>
    <w:rsid w:val="008F5F8B"/>
    <w:rsid w:val="008F6AD9"/>
    <w:rsid w:val="008F6E3E"/>
    <w:rsid w:val="008F721E"/>
    <w:rsid w:val="009006FB"/>
    <w:rsid w:val="00900BFA"/>
    <w:rsid w:val="00904608"/>
    <w:rsid w:val="009047F6"/>
    <w:rsid w:val="00904FA4"/>
    <w:rsid w:val="009073BC"/>
    <w:rsid w:val="00913294"/>
    <w:rsid w:val="00913A2F"/>
    <w:rsid w:val="00920963"/>
    <w:rsid w:val="00921942"/>
    <w:rsid w:val="00921C69"/>
    <w:rsid w:val="00924B01"/>
    <w:rsid w:val="00925743"/>
    <w:rsid w:val="00927B24"/>
    <w:rsid w:val="00930067"/>
    <w:rsid w:val="00930518"/>
    <w:rsid w:val="00930790"/>
    <w:rsid w:val="00930AC7"/>
    <w:rsid w:val="00931264"/>
    <w:rsid w:val="0093206C"/>
    <w:rsid w:val="009356D0"/>
    <w:rsid w:val="00935B3F"/>
    <w:rsid w:val="00937971"/>
    <w:rsid w:val="00940CF4"/>
    <w:rsid w:val="00940D7B"/>
    <w:rsid w:val="00942898"/>
    <w:rsid w:val="00945B29"/>
    <w:rsid w:val="00946994"/>
    <w:rsid w:val="009472AD"/>
    <w:rsid w:val="00947AF9"/>
    <w:rsid w:val="009524A4"/>
    <w:rsid w:val="009528B3"/>
    <w:rsid w:val="00952F37"/>
    <w:rsid w:val="00954091"/>
    <w:rsid w:val="0095430C"/>
    <w:rsid w:val="00954946"/>
    <w:rsid w:val="0095608E"/>
    <w:rsid w:val="0096285A"/>
    <w:rsid w:val="0096368D"/>
    <w:rsid w:val="00966D44"/>
    <w:rsid w:val="00967D16"/>
    <w:rsid w:val="009712C8"/>
    <w:rsid w:val="009723FA"/>
    <w:rsid w:val="0097268D"/>
    <w:rsid w:val="00972FDA"/>
    <w:rsid w:val="00973602"/>
    <w:rsid w:val="00973A24"/>
    <w:rsid w:val="0097575F"/>
    <w:rsid w:val="009757AF"/>
    <w:rsid w:val="00976231"/>
    <w:rsid w:val="009763A1"/>
    <w:rsid w:val="009766AF"/>
    <w:rsid w:val="00976A01"/>
    <w:rsid w:val="00981FC4"/>
    <w:rsid w:val="00982959"/>
    <w:rsid w:val="00983349"/>
    <w:rsid w:val="009835E9"/>
    <w:rsid w:val="009847E6"/>
    <w:rsid w:val="00984B9A"/>
    <w:rsid w:val="0098661B"/>
    <w:rsid w:val="00987324"/>
    <w:rsid w:val="00987ACD"/>
    <w:rsid w:val="00994BD2"/>
    <w:rsid w:val="00994BF7"/>
    <w:rsid w:val="00995468"/>
    <w:rsid w:val="009962C8"/>
    <w:rsid w:val="009A2A8E"/>
    <w:rsid w:val="009A2DBB"/>
    <w:rsid w:val="009A3171"/>
    <w:rsid w:val="009A3FAC"/>
    <w:rsid w:val="009A4306"/>
    <w:rsid w:val="009A5DBF"/>
    <w:rsid w:val="009A6967"/>
    <w:rsid w:val="009A772E"/>
    <w:rsid w:val="009A7BE3"/>
    <w:rsid w:val="009B1CEC"/>
    <w:rsid w:val="009B1DE3"/>
    <w:rsid w:val="009B376A"/>
    <w:rsid w:val="009B5557"/>
    <w:rsid w:val="009B6941"/>
    <w:rsid w:val="009C0DED"/>
    <w:rsid w:val="009C14C8"/>
    <w:rsid w:val="009C1B76"/>
    <w:rsid w:val="009C1FAF"/>
    <w:rsid w:val="009C3314"/>
    <w:rsid w:val="009C3A4E"/>
    <w:rsid w:val="009C4E02"/>
    <w:rsid w:val="009D1E86"/>
    <w:rsid w:val="009D3401"/>
    <w:rsid w:val="009D447D"/>
    <w:rsid w:val="009D470B"/>
    <w:rsid w:val="009E196A"/>
    <w:rsid w:val="009E3E0A"/>
    <w:rsid w:val="009E41B5"/>
    <w:rsid w:val="009E5317"/>
    <w:rsid w:val="009F1026"/>
    <w:rsid w:val="009F11F2"/>
    <w:rsid w:val="009F3B01"/>
    <w:rsid w:val="009F4655"/>
    <w:rsid w:val="00A011F3"/>
    <w:rsid w:val="00A0217B"/>
    <w:rsid w:val="00A022DF"/>
    <w:rsid w:val="00A02FDE"/>
    <w:rsid w:val="00A03CC4"/>
    <w:rsid w:val="00A05D97"/>
    <w:rsid w:val="00A075F8"/>
    <w:rsid w:val="00A11C5A"/>
    <w:rsid w:val="00A1274F"/>
    <w:rsid w:val="00A14B55"/>
    <w:rsid w:val="00A166C0"/>
    <w:rsid w:val="00A20135"/>
    <w:rsid w:val="00A24576"/>
    <w:rsid w:val="00A25EF8"/>
    <w:rsid w:val="00A26FFB"/>
    <w:rsid w:val="00A277B7"/>
    <w:rsid w:val="00A2798D"/>
    <w:rsid w:val="00A34133"/>
    <w:rsid w:val="00A34E68"/>
    <w:rsid w:val="00A3672C"/>
    <w:rsid w:val="00A36B4E"/>
    <w:rsid w:val="00A36EDE"/>
    <w:rsid w:val="00A371E0"/>
    <w:rsid w:val="00A376DD"/>
    <w:rsid w:val="00A41A63"/>
    <w:rsid w:val="00A42A78"/>
    <w:rsid w:val="00A431CA"/>
    <w:rsid w:val="00A44A75"/>
    <w:rsid w:val="00A45DD4"/>
    <w:rsid w:val="00A45F75"/>
    <w:rsid w:val="00A50CE7"/>
    <w:rsid w:val="00A51DFE"/>
    <w:rsid w:val="00A51E7B"/>
    <w:rsid w:val="00A55289"/>
    <w:rsid w:val="00A5560C"/>
    <w:rsid w:val="00A55698"/>
    <w:rsid w:val="00A55D7B"/>
    <w:rsid w:val="00A5755B"/>
    <w:rsid w:val="00A63996"/>
    <w:rsid w:val="00A63D86"/>
    <w:rsid w:val="00A65278"/>
    <w:rsid w:val="00A65DA9"/>
    <w:rsid w:val="00A66583"/>
    <w:rsid w:val="00A7192F"/>
    <w:rsid w:val="00A72506"/>
    <w:rsid w:val="00A729CF"/>
    <w:rsid w:val="00A733C4"/>
    <w:rsid w:val="00A73F2D"/>
    <w:rsid w:val="00A766CA"/>
    <w:rsid w:val="00A77BCF"/>
    <w:rsid w:val="00A80494"/>
    <w:rsid w:val="00A83E05"/>
    <w:rsid w:val="00A8404C"/>
    <w:rsid w:val="00A84437"/>
    <w:rsid w:val="00A85648"/>
    <w:rsid w:val="00A86FE0"/>
    <w:rsid w:val="00A873AA"/>
    <w:rsid w:val="00A914F8"/>
    <w:rsid w:val="00A9318C"/>
    <w:rsid w:val="00A932B5"/>
    <w:rsid w:val="00A965FC"/>
    <w:rsid w:val="00A9752E"/>
    <w:rsid w:val="00A97E10"/>
    <w:rsid w:val="00AA08B6"/>
    <w:rsid w:val="00AA26D7"/>
    <w:rsid w:val="00AA5643"/>
    <w:rsid w:val="00AB26B8"/>
    <w:rsid w:val="00AB292D"/>
    <w:rsid w:val="00AB2A7D"/>
    <w:rsid w:val="00AB725D"/>
    <w:rsid w:val="00AB75C4"/>
    <w:rsid w:val="00AB762B"/>
    <w:rsid w:val="00AC07E9"/>
    <w:rsid w:val="00AC33EF"/>
    <w:rsid w:val="00AC740A"/>
    <w:rsid w:val="00AD2BAE"/>
    <w:rsid w:val="00AD42E4"/>
    <w:rsid w:val="00AD5487"/>
    <w:rsid w:val="00AE0297"/>
    <w:rsid w:val="00AE1DDD"/>
    <w:rsid w:val="00AE514C"/>
    <w:rsid w:val="00AE7927"/>
    <w:rsid w:val="00AF413C"/>
    <w:rsid w:val="00AF6B39"/>
    <w:rsid w:val="00B00A60"/>
    <w:rsid w:val="00B01ECD"/>
    <w:rsid w:val="00B046D0"/>
    <w:rsid w:val="00B05DA1"/>
    <w:rsid w:val="00B06BBA"/>
    <w:rsid w:val="00B0756C"/>
    <w:rsid w:val="00B07C92"/>
    <w:rsid w:val="00B07CFB"/>
    <w:rsid w:val="00B13BCD"/>
    <w:rsid w:val="00B13D7D"/>
    <w:rsid w:val="00B141B2"/>
    <w:rsid w:val="00B1449E"/>
    <w:rsid w:val="00B144C3"/>
    <w:rsid w:val="00B152A0"/>
    <w:rsid w:val="00B16918"/>
    <w:rsid w:val="00B170D0"/>
    <w:rsid w:val="00B209A5"/>
    <w:rsid w:val="00B21F8F"/>
    <w:rsid w:val="00B21FF2"/>
    <w:rsid w:val="00B2295A"/>
    <w:rsid w:val="00B22D2C"/>
    <w:rsid w:val="00B26397"/>
    <w:rsid w:val="00B27A21"/>
    <w:rsid w:val="00B30C49"/>
    <w:rsid w:val="00B313D2"/>
    <w:rsid w:val="00B313FC"/>
    <w:rsid w:val="00B31531"/>
    <w:rsid w:val="00B31898"/>
    <w:rsid w:val="00B31B30"/>
    <w:rsid w:val="00B31B75"/>
    <w:rsid w:val="00B327BE"/>
    <w:rsid w:val="00B35E3F"/>
    <w:rsid w:val="00B35F5D"/>
    <w:rsid w:val="00B3626C"/>
    <w:rsid w:val="00B36DA1"/>
    <w:rsid w:val="00B375F1"/>
    <w:rsid w:val="00B4088D"/>
    <w:rsid w:val="00B41B15"/>
    <w:rsid w:val="00B42288"/>
    <w:rsid w:val="00B431DF"/>
    <w:rsid w:val="00B43AED"/>
    <w:rsid w:val="00B441D0"/>
    <w:rsid w:val="00B46575"/>
    <w:rsid w:val="00B5312C"/>
    <w:rsid w:val="00B56E9F"/>
    <w:rsid w:val="00B60DBA"/>
    <w:rsid w:val="00B61D8B"/>
    <w:rsid w:val="00B62322"/>
    <w:rsid w:val="00B63B69"/>
    <w:rsid w:val="00B65A78"/>
    <w:rsid w:val="00B65BE6"/>
    <w:rsid w:val="00B67FAA"/>
    <w:rsid w:val="00B72239"/>
    <w:rsid w:val="00B73CCA"/>
    <w:rsid w:val="00B77613"/>
    <w:rsid w:val="00B77989"/>
    <w:rsid w:val="00B77F6F"/>
    <w:rsid w:val="00B8041C"/>
    <w:rsid w:val="00B80B32"/>
    <w:rsid w:val="00B87217"/>
    <w:rsid w:val="00B87A0E"/>
    <w:rsid w:val="00B87E2F"/>
    <w:rsid w:val="00B90993"/>
    <w:rsid w:val="00B91535"/>
    <w:rsid w:val="00B929BE"/>
    <w:rsid w:val="00B92F47"/>
    <w:rsid w:val="00B95438"/>
    <w:rsid w:val="00B97B38"/>
    <w:rsid w:val="00BA1350"/>
    <w:rsid w:val="00BA1406"/>
    <w:rsid w:val="00BA311A"/>
    <w:rsid w:val="00BA3181"/>
    <w:rsid w:val="00BA3256"/>
    <w:rsid w:val="00BA348C"/>
    <w:rsid w:val="00BA7638"/>
    <w:rsid w:val="00BB0378"/>
    <w:rsid w:val="00BB14BA"/>
    <w:rsid w:val="00BB220B"/>
    <w:rsid w:val="00BB2DE9"/>
    <w:rsid w:val="00BB5431"/>
    <w:rsid w:val="00BB54AC"/>
    <w:rsid w:val="00BC0695"/>
    <w:rsid w:val="00BC3EA2"/>
    <w:rsid w:val="00BC4BE0"/>
    <w:rsid w:val="00BC5296"/>
    <w:rsid w:val="00BD4619"/>
    <w:rsid w:val="00BD54AD"/>
    <w:rsid w:val="00BD5EBE"/>
    <w:rsid w:val="00BD770A"/>
    <w:rsid w:val="00BE0861"/>
    <w:rsid w:val="00BE1311"/>
    <w:rsid w:val="00BE2447"/>
    <w:rsid w:val="00BE3AA0"/>
    <w:rsid w:val="00BF15C5"/>
    <w:rsid w:val="00BF1BE7"/>
    <w:rsid w:val="00BF5761"/>
    <w:rsid w:val="00BF5B5F"/>
    <w:rsid w:val="00C00EB2"/>
    <w:rsid w:val="00C00F27"/>
    <w:rsid w:val="00C01173"/>
    <w:rsid w:val="00C020EB"/>
    <w:rsid w:val="00C03210"/>
    <w:rsid w:val="00C052A0"/>
    <w:rsid w:val="00C0583C"/>
    <w:rsid w:val="00C05D05"/>
    <w:rsid w:val="00C16661"/>
    <w:rsid w:val="00C17267"/>
    <w:rsid w:val="00C21A0A"/>
    <w:rsid w:val="00C21EA0"/>
    <w:rsid w:val="00C248C9"/>
    <w:rsid w:val="00C252ED"/>
    <w:rsid w:val="00C2647B"/>
    <w:rsid w:val="00C269E3"/>
    <w:rsid w:val="00C2724F"/>
    <w:rsid w:val="00C27CB5"/>
    <w:rsid w:val="00C32932"/>
    <w:rsid w:val="00C32F9F"/>
    <w:rsid w:val="00C34D0B"/>
    <w:rsid w:val="00C422FA"/>
    <w:rsid w:val="00C425E8"/>
    <w:rsid w:val="00C434BE"/>
    <w:rsid w:val="00C442F5"/>
    <w:rsid w:val="00C45F25"/>
    <w:rsid w:val="00C47C0F"/>
    <w:rsid w:val="00C50FE4"/>
    <w:rsid w:val="00C51AB1"/>
    <w:rsid w:val="00C625B7"/>
    <w:rsid w:val="00C648E7"/>
    <w:rsid w:val="00C64BCA"/>
    <w:rsid w:val="00C65E0B"/>
    <w:rsid w:val="00C705D1"/>
    <w:rsid w:val="00C73D7F"/>
    <w:rsid w:val="00C76EA5"/>
    <w:rsid w:val="00C770AC"/>
    <w:rsid w:val="00C77292"/>
    <w:rsid w:val="00C77BA9"/>
    <w:rsid w:val="00C80DE5"/>
    <w:rsid w:val="00C83BAE"/>
    <w:rsid w:val="00C83D39"/>
    <w:rsid w:val="00C84622"/>
    <w:rsid w:val="00C8544E"/>
    <w:rsid w:val="00C855B6"/>
    <w:rsid w:val="00C85E44"/>
    <w:rsid w:val="00C86736"/>
    <w:rsid w:val="00C86BC4"/>
    <w:rsid w:val="00C8757A"/>
    <w:rsid w:val="00C877C1"/>
    <w:rsid w:val="00C90829"/>
    <w:rsid w:val="00C91106"/>
    <w:rsid w:val="00C92141"/>
    <w:rsid w:val="00C95208"/>
    <w:rsid w:val="00C95D40"/>
    <w:rsid w:val="00C966A7"/>
    <w:rsid w:val="00CA1928"/>
    <w:rsid w:val="00CA1AC7"/>
    <w:rsid w:val="00CA42F1"/>
    <w:rsid w:val="00CB0D94"/>
    <w:rsid w:val="00CB21FB"/>
    <w:rsid w:val="00CB77B4"/>
    <w:rsid w:val="00CC194F"/>
    <w:rsid w:val="00CC1E26"/>
    <w:rsid w:val="00CC337B"/>
    <w:rsid w:val="00CC3F0E"/>
    <w:rsid w:val="00CC4636"/>
    <w:rsid w:val="00CC5A81"/>
    <w:rsid w:val="00CD0011"/>
    <w:rsid w:val="00CD08B0"/>
    <w:rsid w:val="00CD1169"/>
    <w:rsid w:val="00CD76EF"/>
    <w:rsid w:val="00CD7E4E"/>
    <w:rsid w:val="00CE064A"/>
    <w:rsid w:val="00CE08C4"/>
    <w:rsid w:val="00CE0B97"/>
    <w:rsid w:val="00CE0DAB"/>
    <w:rsid w:val="00CE12AB"/>
    <w:rsid w:val="00CE238C"/>
    <w:rsid w:val="00CE2675"/>
    <w:rsid w:val="00CE49BE"/>
    <w:rsid w:val="00CE54BC"/>
    <w:rsid w:val="00CE71F4"/>
    <w:rsid w:val="00CF0456"/>
    <w:rsid w:val="00CF2F5B"/>
    <w:rsid w:val="00CF5401"/>
    <w:rsid w:val="00CF70A0"/>
    <w:rsid w:val="00CF712A"/>
    <w:rsid w:val="00D02A84"/>
    <w:rsid w:val="00D03997"/>
    <w:rsid w:val="00D044DB"/>
    <w:rsid w:val="00D073CA"/>
    <w:rsid w:val="00D07541"/>
    <w:rsid w:val="00D10368"/>
    <w:rsid w:val="00D11547"/>
    <w:rsid w:val="00D124B3"/>
    <w:rsid w:val="00D150A1"/>
    <w:rsid w:val="00D15E22"/>
    <w:rsid w:val="00D16C93"/>
    <w:rsid w:val="00D17ACB"/>
    <w:rsid w:val="00D23878"/>
    <w:rsid w:val="00D23A05"/>
    <w:rsid w:val="00D248FA"/>
    <w:rsid w:val="00D27E98"/>
    <w:rsid w:val="00D30E0E"/>
    <w:rsid w:val="00D32F99"/>
    <w:rsid w:val="00D32F9A"/>
    <w:rsid w:val="00D342B7"/>
    <w:rsid w:val="00D35517"/>
    <w:rsid w:val="00D368FA"/>
    <w:rsid w:val="00D404F7"/>
    <w:rsid w:val="00D41E4E"/>
    <w:rsid w:val="00D46603"/>
    <w:rsid w:val="00D469FB"/>
    <w:rsid w:val="00D523DB"/>
    <w:rsid w:val="00D53AFD"/>
    <w:rsid w:val="00D55948"/>
    <w:rsid w:val="00D56C21"/>
    <w:rsid w:val="00D60311"/>
    <w:rsid w:val="00D60957"/>
    <w:rsid w:val="00D61690"/>
    <w:rsid w:val="00D63DC1"/>
    <w:rsid w:val="00D64A65"/>
    <w:rsid w:val="00D64B50"/>
    <w:rsid w:val="00D664F8"/>
    <w:rsid w:val="00D67415"/>
    <w:rsid w:val="00D67588"/>
    <w:rsid w:val="00D7041A"/>
    <w:rsid w:val="00D70D65"/>
    <w:rsid w:val="00D733B3"/>
    <w:rsid w:val="00D73A81"/>
    <w:rsid w:val="00D743E3"/>
    <w:rsid w:val="00D7534B"/>
    <w:rsid w:val="00D7655A"/>
    <w:rsid w:val="00D77E4F"/>
    <w:rsid w:val="00D80B0B"/>
    <w:rsid w:val="00D81E1D"/>
    <w:rsid w:val="00D83D88"/>
    <w:rsid w:val="00D85922"/>
    <w:rsid w:val="00D85FF5"/>
    <w:rsid w:val="00D90723"/>
    <w:rsid w:val="00D92BDD"/>
    <w:rsid w:val="00D95DE6"/>
    <w:rsid w:val="00D97247"/>
    <w:rsid w:val="00DA0826"/>
    <w:rsid w:val="00DA1E0C"/>
    <w:rsid w:val="00DA4BB9"/>
    <w:rsid w:val="00DA6064"/>
    <w:rsid w:val="00DA6E51"/>
    <w:rsid w:val="00DA7E2E"/>
    <w:rsid w:val="00DB002A"/>
    <w:rsid w:val="00DB221E"/>
    <w:rsid w:val="00DB2ED7"/>
    <w:rsid w:val="00DB37D0"/>
    <w:rsid w:val="00DB454F"/>
    <w:rsid w:val="00DB4DC5"/>
    <w:rsid w:val="00DB529B"/>
    <w:rsid w:val="00DB6EA4"/>
    <w:rsid w:val="00DC0C5B"/>
    <w:rsid w:val="00DC1A89"/>
    <w:rsid w:val="00DC327E"/>
    <w:rsid w:val="00DC3927"/>
    <w:rsid w:val="00DC3E2B"/>
    <w:rsid w:val="00DC4963"/>
    <w:rsid w:val="00DD1296"/>
    <w:rsid w:val="00DD1D49"/>
    <w:rsid w:val="00DD1E6A"/>
    <w:rsid w:val="00DD2D8C"/>
    <w:rsid w:val="00DD35F9"/>
    <w:rsid w:val="00DD6A81"/>
    <w:rsid w:val="00DD6E1A"/>
    <w:rsid w:val="00DE18F4"/>
    <w:rsid w:val="00DE207B"/>
    <w:rsid w:val="00DE3A67"/>
    <w:rsid w:val="00DE3CC3"/>
    <w:rsid w:val="00DE4825"/>
    <w:rsid w:val="00DE5C7E"/>
    <w:rsid w:val="00DE6B3C"/>
    <w:rsid w:val="00DF356E"/>
    <w:rsid w:val="00DF4178"/>
    <w:rsid w:val="00DF5EA6"/>
    <w:rsid w:val="00E00149"/>
    <w:rsid w:val="00E00D2C"/>
    <w:rsid w:val="00E0120D"/>
    <w:rsid w:val="00E018C0"/>
    <w:rsid w:val="00E02237"/>
    <w:rsid w:val="00E03025"/>
    <w:rsid w:val="00E03309"/>
    <w:rsid w:val="00E03C92"/>
    <w:rsid w:val="00E049C9"/>
    <w:rsid w:val="00E06FD8"/>
    <w:rsid w:val="00E15675"/>
    <w:rsid w:val="00E15DA8"/>
    <w:rsid w:val="00E17318"/>
    <w:rsid w:val="00E175F1"/>
    <w:rsid w:val="00E1776B"/>
    <w:rsid w:val="00E2296B"/>
    <w:rsid w:val="00E2471D"/>
    <w:rsid w:val="00E24D82"/>
    <w:rsid w:val="00E271D3"/>
    <w:rsid w:val="00E27B54"/>
    <w:rsid w:val="00E31245"/>
    <w:rsid w:val="00E31DB3"/>
    <w:rsid w:val="00E33EE3"/>
    <w:rsid w:val="00E3420B"/>
    <w:rsid w:val="00E36D4A"/>
    <w:rsid w:val="00E453CA"/>
    <w:rsid w:val="00E470B5"/>
    <w:rsid w:val="00E505B2"/>
    <w:rsid w:val="00E5065F"/>
    <w:rsid w:val="00E50A97"/>
    <w:rsid w:val="00E51D79"/>
    <w:rsid w:val="00E525CF"/>
    <w:rsid w:val="00E560CD"/>
    <w:rsid w:val="00E5614F"/>
    <w:rsid w:val="00E563BB"/>
    <w:rsid w:val="00E60519"/>
    <w:rsid w:val="00E60E5E"/>
    <w:rsid w:val="00E62E94"/>
    <w:rsid w:val="00E638BF"/>
    <w:rsid w:val="00E64262"/>
    <w:rsid w:val="00E65900"/>
    <w:rsid w:val="00E65C76"/>
    <w:rsid w:val="00E66FA3"/>
    <w:rsid w:val="00E6777A"/>
    <w:rsid w:val="00E70962"/>
    <w:rsid w:val="00E72623"/>
    <w:rsid w:val="00E7393A"/>
    <w:rsid w:val="00E73DD4"/>
    <w:rsid w:val="00E8038F"/>
    <w:rsid w:val="00E80877"/>
    <w:rsid w:val="00E81422"/>
    <w:rsid w:val="00E817EA"/>
    <w:rsid w:val="00E81CBC"/>
    <w:rsid w:val="00E82B06"/>
    <w:rsid w:val="00E8425E"/>
    <w:rsid w:val="00E84B60"/>
    <w:rsid w:val="00E84CA1"/>
    <w:rsid w:val="00E84E20"/>
    <w:rsid w:val="00E8759F"/>
    <w:rsid w:val="00E92FBB"/>
    <w:rsid w:val="00E950D0"/>
    <w:rsid w:val="00E9553C"/>
    <w:rsid w:val="00E956F6"/>
    <w:rsid w:val="00E95F02"/>
    <w:rsid w:val="00E96C9A"/>
    <w:rsid w:val="00E97054"/>
    <w:rsid w:val="00E972FB"/>
    <w:rsid w:val="00EA105E"/>
    <w:rsid w:val="00EA1DB4"/>
    <w:rsid w:val="00EA278F"/>
    <w:rsid w:val="00EA28D8"/>
    <w:rsid w:val="00EA2DA2"/>
    <w:rsid w:val="00EA4426"/>
    <w:rsid w:val="00EA5FC1"/>
    <w:rsid w:val="00EA684C"/>
    <w:rsid w:val="00EA6A0F"/>
    <w:rsid w:val="00EA72BE"/>
    <w:rsid w:val="00EA763A"/>
    <w:rsid w:val="00EB194F"/>
    <w:rsid w:val="00EB23C0"/>
    <w:rsid w:val="00EB3066"/>
    <w:rsid w:val="00EB3CC3"/>
    <w:rsid w:val="00EB545F"/>
    <w:rsid w:val="00EB6BDB"/>
    <w:rsid w:val="00EC1F43"/>
    <w:rsid w:val="00EC2622"/>
    <w:rsid w:val="00EC2E06"/>
    <w:rsid w:val="00EC3FE6"/>
    <w:rsid w:val="00EC4E93"/>
    <w:rsid w:val="00EC5EC4"/>
    <w:rsid w:val="00EC64CD"/>
    <w:rsid w:val="00EC6745"/>
    <w:rsid w:val="00EC6DBD"/>
    <w:rsid w:val="00EC7341"/>
    <w:rsid w:val="00EC7C65"/>
    <w:rsid w:val="00ED0781"/>
    <w:rsid w:val="00ED0BC1"/>
    <w:rsid w:val="00ED25B0"/>
    <w:rsid w:val="00ED6C29"/>
    <w:rsid w:val="00EE3A62"/>
    <w:rsid w:val="00EE4E7F"/>
    <w:rsid w:val="00EF1569"/>
    <w:rsid w:val="00EF1BFD"/>
    <w:rsid w:val="00EF262D"/>
    <w:rsid w:val="00EF4E31"/>
    <w:rsid w:val="00EF6AD9"/>
    <w:rsid w:val="00EF6DEA"/>
    <w:rsid w:val="00EF7A94"/>
    <w:rsid w:val="00F01898"/>
    <w:rsid w:val="00F02120"/>
    <w:rsid w:val="00F0335E"/>
    <w:rsid w:val="00F038B3"/>
    <w:rsid w:val="00F03EDA"/>
    <w:rsid w:val="00F04E90"/>
    <w:rsid w:val="00F12637"/>
    <w:rsid w:val="00F15378"/>
    <w:rsid w:val="00F1691D"/>
    <w:rsid w:val="00F17013"/>
    <w:rsid w:val="00F1726A"/>
    <w:rsid w:val="00F17F49"/>
    <w:rsid w:val="00F232DE"/>
    <w:rsid w:val="00F24CB7"/>
    <w:rsid w:val="00F256B0"/>
    <w:rsid w:val="00F33C35"/>
    <w:rsid w:val="00F35878"/>
    <w:rsid w:val="00F36302"/>
    <w:rsid w:val="00F37224"/>
    <w:rsid w:val="00F37488"/>
    <w:rsid w:val="00F41762"/>
    <w:rsid w:val="00F41C20"/>
    <w:rsid w:val="00F42C24"/>
    <w:rsid w:val="00F43C32"/>
    <w:rsid w:val="00F454A2"/>
    <w:rsid w:val="00F4780E"/>
    <w:rsid w:val="00F47BA5"/>
    <w:rsid w:val="00F5407F"/>
    <w:rsid w:val="00F55BC7"/>
    <w:rsid w:val="00F57796"/>
    <w:rsid w:val="00F57921"/>
    <w:rsid w:val="00F600B5"/>
    <w:rsid w:val="00F60761"/>
    <w:rsid w:val="00F61A14"/>
    <w:rsid w:val="00F61E14"/>
    <w:rsid w:val="00F62A20"/>
    <w:rsid w:val="00F63E54"/>
    <w:rsid w:val="00F643EA"/>
    <w:rsid w:val="00F646CD"/>
    <w:rsid w:val="00F64B96"/>
    <w:rsid w:val="00F67535"/>
    <w:rsid w:val="00F67EF7"/>
    <w:rsid w:val="00F70BDB"/>
    <w:rsid w:val="00F7173A"/>
    <w:rsid w:val="00F725EC"/>
    <w:rsid w:val="00F84A31"/>
    <w:rsid w:val="00F85CDA"/>
    <w:rsid w:val="00F86005"/>
    <w:rsid w:val="00F878B4"/>
    <w:rsid w:val="00F9203C"/>
    <w:rsid w:val="00F96BD5"/>
    <w:rsid w:val="00F97F03"/>
    <w:rsid w:val="00F97F2B"/>
    <w:rsid w:val="00FA03C2"/>
    <w:rsid w:val="00FA5181"/>
    <w:rsid w:val="00FA51DA"/>
    <w:rsid w:val="00FA6F9F"/>
    <w:rsid w:val="00FA75BD"/>
    <w:rsid w:val="00FB5E7F"/>
    <w:rsid w:val="00FB6B51"/>
    <w:rsid w:val="00FB7341"/>
    <w:rsid w:val="00FC2906"/>
    <w:rsid w:val="00FC2A75"/>
    <w:rsid w:val="00FC2F01"/>
    <w:rsid w:val="00FC2F0D"/>
    <w:rsid w:val="00FC687C"/>
    <w:rsid w:val="00FC6A89"/>
    <w:rsid w:val="00FC7B92"/>
    <w:rsid w:val="00FC7F41"/>
    <w:rsid w:val="00FD1CE4"/>
    <w:rsid w:val="00FD3620"/>
    <w:rsid w:val="00FD4FA6"/>
    <w:rsid w:val="00FD54E1"/>
    <w:rsid w:val="00FD7449"/>
    <w:rsid w:val="00FD7FBB"/>
    <w:rsid w:val="00FE1F32"/>
    <w:rsid w:val="00FE3D9C"/>
    <w:rsid w:val="00FE7DCF"/>
    <w:rsid w:val="00FF0A06"/>
    <w:rsid w:val="00FF31F4"/>
    <w:rsid w:val="00FF46E9"/>
    <w:rsid w:val="00FF5EA9"/>
    <w:rsid w:val="00FF6270"/>
    <w:rsid w:val="00FF7BB9"/>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494F"/>
  <w15:docId w15:val="{6408E37D-0F7E-40F6-BBDD-EEDE57D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B69"/>
    <w:rPr>
      <w:lang w:val="uk-UA"/>
    </w:rPr>
  </w:style>
  <w:style w:type="paragraph" w:styleId="1">
    <w:name w:val="heading 1"/>
    <w:basedOn w:val="a"/>
    <w:next w:val="a"/>
    <w:link w:val="10"/>
    <w:qFormat/>
    <w:rsid w:val="001F4BCA"/>
    <w:pPr>
      <w:keepNext/>
      <w:widowControl w:val="0"/>
      <w:autoSpaceDE w:val="0"/>
      <w:autoSpaceDN w:val="0"/>
      <w:adjustRightInd w:val="0"/>
      <w:spacing w:after="0" w:line="240" w:lineRule="auto"/>
      <w:ind w:right="-93"/>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F71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71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1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F7BB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4C2D8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4C2D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4C2D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B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B69"/>
  </w:style>
  <w:style w:type="paragraph" w:styleId="a5">
    <w:name w:val="footer"/>
    <w:basedOn w:val="a"/>
    <w:link w:val="a6"/>
    <w:unhideWhenUsed/>
    <w:rsid w:val="00202B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B69"/>
  </w:style>
  <w:style w:type="paragraph" w:styleId="a7">
    <w:name w:val="List Paragraph"/>
    <w:basedOn w:val="a"/>
    <w:link w:val="a8"/>
    <w:qFormat/>
    <w:rsid w:val="002E7847"/>
    <w:pPr>
      <w:ind w:left="720"/>
      <w:contextualSpacing/>
    </w:pPr>
  </w:style>
  <w:style w:type="character" w:customStyle="1" w:styleId="10">
    <w:name w:val="Заголовок 1 Знак"/>
    <w:basedOn w:val="a0"/>
    <w:link w:val="1"/>
    <w:rsid w:val="001F4BCA"/>
    <w:rPr>
      <w:rFonts w:ascii="Times New Roman" w:eastAsia="Times New Roman" w:hAnsi="Times New Roman" w:cs="Times New Roman"/>
      <w:sz w:val="28"/>
      <w:szCs w:val="24"/>
      <w:lang w:val="uk-UA" w:eastAsia="ru-RU"/>
    </w:rPr>
  </w:style>
  <w:style w:type="paragraph" w:styleId="a9">
    <w:name w:val="Body Text"/>
    <w:basedOn w:val="a"/>
    <w:link w:val="aa"/>
    <w:rsid w:val="001F4BCA"/>
    <w:pPr>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1F4BCA"/>
    <w:rPr>
      <w:rFonts w:ascii="Times New Roman" w:eastAsia="Times New Roman" w:hAnsi="Times New Roman" w:cs="Times New Roman"/>
      <w:sz w:val="28"/>
      <w:szCs w:val="28"/>
      <w:lang w:val="uk-UA" w:eastAsia="ru-RU"/>
    </w:rPr>
  </w:style>
  <w:style w:type="paragraph" w:styleId="21">
    <w:name w:val="Body Text 2"/>
    <w:basedOn w:val="a"/>
    <w:link w:val="22"/>
    <w:rsid w:val="001F4BCA"/>
    <w:pPr>
      <w:widowControl w:val="0"/>
      <w:autoSpaceDE w:val="0"/>
      <w:autoSpaceDN w:val="0"/>
      <w:adjustRightInd w:val="0"/>
      <w:spacing w:after="0" w:line="240" w:lineRule="auto"/>
      <w:ind w:right="-93"/>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uiPriority w:val="99"/>
    <w:rsid w:val="001F4BCA"/>
    <w:rPr>
      <w:rFonts w:ascii="Times New Roman" w:eastAsia="Times New Roman" w:hAnsi="Times New Roman" w:cs="Times New Roman"/>
      <w:sz w:val="28"/>
      <w:szCs w:val="24"/>
      <w:lang w:val="uk-UA" w:eastAsia="ru-RU"/>
    </w:rPr>
  </w:style>
  <w:style w:type="paragraph" w:styleId="ab">
    <w:name w:val="Body Text Indent"/>
    <w:basedOn w:val="a"/>
    <w:link w:val="ac"/>
    <w:rsid w:val="001F4BCA"/>
    <w:pPr>
      <w:widowControl w:val="0"/>
      <w:autoSpaceDE w:val="0"/>
      <w:autoSpaceDN w:val="0"/>
      <w:adjustRightInd w:val="0"/>
      <w:spacing w:after="0" w:line="360" w:lineRule="auto"/>
      <w:ind w:right="-93" w:firstLine="36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rsid w:val="001F4BCA"/>
    <w:rPr>
      <w:rFonts w:ascii="Times New Roman" w:eastAsia="Times New Roman" w:hAnsi="Times New Roman" w:cs="Times New Roman"/>
      <w:sz w:val="28"/>
      <w:szCs w:val="24"/>
      <w:lang w:val="uk-UA" w:eastAsia="ru-RU"/>
    </w:rPr>
  </w:style>
  <w:style w:type="paragraph" w:styleId="ad">
    <w:name w:val="Block Text"/>
    <w:basedOn w:val="a"/>
    <w:uiPriority w:val="99"/>
    <w:rsid w:val="001F4BCA"/>
    <w:pPr>
      <w:widowControl w:val="0"/>
      <w:autoSpaceDE w:val="0"/>
      <w:autoSpaceDN w:val="0"/>
      <w:adjustRightInd w:val="0"/>
      <w:spacing w:after="0" w:line="360" w:lineRule="auto"/>
      <w:ind w:left="720" w:right="-93"/>
      <w:jc w:val="both"/>
    </w:pPr>
    <w:rPr>
      <w:rFonts w:ascii="Times New Roman" w:eastAsia="Times New Roman" w:hAnsi="Times New Roman" w:cs="Times New Roman"/>
      <w:sz w:val="28"/>
      <w:szCs w:val="24"/>
      <w:lang w:eastAsia="ru-RU"/>
    </w:rPr>
  </w:style>
  <w:style w:type="character" w:styleId="ae">
    <w:name w:val="Hyperlink"/>
    <w:basedOn w:val="a0"/>
    <w:unhideWhenUsed/>
    <w:rsid w:val="001F4BCA"/>
    <w:rPr>
      <w:color w:val="0000FF"/>
      <w:u w:val="single"/>
    </w:rPr>
  </w:style>
  <w:style w:type="paragraph" w:customStyle="1" w:styleId="Default">
    <w:name w:val="Default"/>
    <w:rsid w:val="005A04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aliases w:val="Обычный (Web),Обычный (веб) Знак Знак Знак Знак Знак"/>
    <w:basedOn w:val="a"/>
    <w:link w:val="af0"/>
    <w:uiPriority w:val="99"/>
    <w:unhideWhenUsed/>
    <w:qFormat/>
    <w:rsid w:val="0095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rsid w:val="00924B01"/>
    <w:pPr>
      <w:spacing w:after="0" w:line="240" w:lineRule="auto"/>
    </w:pPr>
    <w:rPr>
      <w:rFonts w:ascii="Courier New" w:eastAsia="Times New Roman" w:hAnsi="Courier New" w:cs="Courier New"/>
      <w:sz w:val="20"/>
      <w:szCs w:val="20"/>
      <w:lang w:eastAsia="uk-UA"/>
    </w:rPr>
  </w:style>
  <w:style w:type="character" w:customStyle="1" w:styleId="af2">
    <w:name w:val="Текст Знак"/>
    <w:basedOn w:val="a0"/>
    <w:link w:val="af1"/>
    <w:rsid w:val="00924B01"/>
    <w:rPr>
      <w:rFonts w:ascii="Courier New" w:eastAsia="Times New Roman" w:hAnsi="Courier New" w:cs="Courier New"/>
      <w:sz w:val="20"/>
      <w:szCs w:val="20"/>
      <w:lang w:val="uk-UA" w:eastAsia="uk-UA"/>
    </w:rPr>
  </w:style>
  <w:style w:type="character" w:customStyle="1" w:styleId="20">
    <w:name w:val="Заголовок 2 Знак"/>
    <w:basedOn w:val="a0"/>
    <w:link w:val="2"/>
    <w:rsid w:val="00F71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7173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F7173A"/>
    <w:rPr>
      <w:rFonts w:asciiTheme="majorHAnsi" w:eastAsiaTheme="majorEastAsia" w:hAnsiTheme="majorHAnsi" w:cstheme="majorBidi"/>
      <w:b/>
      <w:bCs/>
      <w:i/>
      <w:iCs/>
      <w:color w:val="4F81BD" w:themeColor="accent1"/>
    </w:rPr>
  </w:style>
  <w:style w:type="character" w:customStyle="1" w:styleId="mw-headline">
    <w:name w:val="mw-headline"/>
    <w:basedOn w:val="a0"/>
    <w:rsid w:val="00F7173A"/>
  </w:style>
  <w:style w:type="character" w:customStyle="1" w:styleId="ts-comment-commentedtext">
    <w:name w:val="ts-comment-commentedtext"/>
    <w:basedOn w:val="a0"/>
    <w:rsid w:val="00F7173A"/>
  </w:style>
  <w:style w:type="character" w:customStyle="1" w:styleId="iw">
    <w:name w:val="iw"/>
    <w:basedOn w:val="a0"/>
    <w:rsid w:val="00F7173A"/>
  </w:style>
  <w:style w:type="character" w:customStyle="1" w:styleId="iwtooltip">
    <w:name w:val="iw__tooltip"/>
    <w:basedOn w:val="a0"/>
    <w:rsid w:val="00F7173A"/>
  </w:style>
  <w:style w:type="character" w:styleId="af3">
    <w:name w:val="Strong"/>
    <w:basedOn w:val="a0"/>
    <w:uiPriority w:val="22"/>
    <w:qFormat/>
    <w:rsid w:val="00F7173A"/>
    <w:rPr>
      <w:b/>
      <w:bCs/>
    </w:rPr>
  </w:style>
  <w:style w:type="paragraph" w:styleId="af4">
    <w:name w:val="Balloon Text"/>
    <w:basedOn w:val="a"/>
    <w:link w:val="af5"/>
    <w:uiPriority w:val="99"/>
    <w:semiHidden/>
    <w:unhideWhenUsed/>
    <w:rsid w:val="00994BD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4BD2"/>
    <w:rPr>
      <w:rFonts w:ascii="Tahoma" w:hAnsi="Tahoma" w:cs="Tahoma"/>
      <w:sz w:val="16"/>
      <w:szCs w:val="16"/>
    </w:rPr>
  </w:style>
  <w:style w:type="character" w:customStyle="1" w:styleId="11">
    <w:name w:val="Дата1"/>
    <w:basedOn w:val="a0"/>
    <w:rsid w:val="00EA684C"/>
  </w:style>
  <w:style w:type="character" w:customStyle="1" w:styleId="author">
    <w:name w:val="author"/>
    <w:basedOn w:val="a0"/>
    <w:rsid w:val="00EA684C"/>
  </w:style>
  <w:style w:type="character" w:customStyle="1" w:styleId="views">
    <w:name w:val="views"/>
    <w:basedOn w:val="a0"/>
    <w:rsid w:val="00EA684C"/>
  </w:style>
  <w:style w:type="character" w:styleId="af6">
    <w:name w:val="Emphasis"/>
    <w:basedOn w:val="a0"/>
    <w:qFormat/>
    <w:rsid w:val="00EA684C"/>
    <w:rPr>
      <w:i/>
      <w:iCs/>
    </w:rPr>
  </w:style>
  <w:style w:type="character" w:customStyle="1" w:styleId="vide-title">
    <w:name w:val="vide-title"/>
    <w:basedOn w:val="a0"/>
    <w:rsid w:val="00EA684C"/>
  </w:style>
  <w:style w:type="paragraph" w:customStyle="1" w:styleId="secondtitle">
    <w:name w:val="second_title"/>
    <w:basedOn w:val="a"/>
    <w:rsid w:val="008A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0"/>
    <w:rsid w:val="008A7367"/>
  </w:style>
  <w:style w:type="character" w:customStyle="1" w:styleId="nolink">
    <w:name w:val="nolink"/>
    <w:basedOn w:val="a0"/>
    <w:rsid w:val="00080112"/>
  </w:style>
  <w:style w:type="character" w:customStyle="1" w:styleId="rubrics">
    <w:name w:val="rubrics"/>
    <w:basedOn w:val="a0"/>
    <w:rsid w:val="00080112"/>
  </w:style>
  <w:style w:type="character" w:customStyle="1" w:styleId="rubrictype">
    <w:name w:val="rubrictype"/>
    <w:basedOn w:val="a0"/>
    <w:rsid w:val="00080112"/>
  </w:style>
  <w:style w:type="character" w:customStyle="1" w:styleId="year">
    <w:name w:val="year"/>
    <w:basedOn w:val="a0"/>
    <w:rsid w:val="00080112"/>
  </w:style>
  <w:style w:type="paragraph" w:styleId="HTML">
    <w:name w:val="HTML Preformatted"/>
    <w:basedOn w:val="a"/>
    <w:link w:val="HTML0"/>
    <w:unhideWhenUsed/>
    <w:rsid w:val="00FB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B5E7F"/>
    <w:rPr>
      <w:rFonts w:ascii="Courier New" w:eastAsia="Times New Roman" w:hAnsi="Courier New" w:cs="Courier New"/>
      <w:sz w:val="20"/>
      <w:szCs w:val="20"/>
      <w:lang w:eastAsia="ru-RU"/>
    </w:rPr>
  </w:style>
  <w:style w:type="character" w:customStyle="1" w:styleId="af7">
    <w:name w:val="Основной текст_"/>
    <w:basedOn w:val="a0"/>
    <w:link w:val="12"/>
    <w:rsid w:val="00056286"/>
    <w:rPr>
      <w:rFonts w:ascii="Arial" w:eastAsia="Arial" w:hAnsi="Arial" w:cs="Arial"/>
      <w:color w:val="231E20"/>
      <w:sz w:val="18"/>
      <w:szCs w:val="18"/>
    </w:rPr>
  </w:style>
  <w:style w:type="paragraph" w:customStyle="1" w:styleId="12">
    <w:name w:val="Основной текст1"/>
    <w:basedOn w:val="a"/>
    <w:link w:val="af7"/>
    <w:rsid w:val="00056286"/>
    <w:pPr>
      <w:widowControl w:val="0"/>
      <w:spacing w:after="0" w:line="240" w:lineRule="auto"/>
      <w:ind w:firstLine="300"/>
    </w:pPr>
    <w:rPr>
      <w:rFonts w:ascii="Arial" w:eastAsia="Arial" w:hAnsi="Arial" w:cs="Arial"/>
      <w:color w:val="231E20"/>
      <w:sz w:val="18"/>
      <w:szCs w:val="18"/>
    </w:rPr>
  </w:style>
  <w:style w:type="character" w:customStyle="1" w:styleId="13">
    <w:name w:val="Заголовок №1_"/>
    <w:basedOn w:val="a0"/>
    <w:link w:val="14"/>
    <w:rsid w:val="003F541C"/>
    <w:rPr>
      <w:rFonts w:ascii="Arial" w:eastAsia="Arial" w:hAnsi="Arial" w:cs="Arial"/>
      <w:b/>
      <w:bCs/>
      <w:color w:val="231E20"/>
    </w:rPr>
  </w:style>
  <w:style w:type="paragraph" w:customStyle="1" w:styleId="14">
    <w:name w:val="Заголовок №1"/>
    <w:basedOn w:val="a"/>
    <w:link w:val="13"/>
    <w:rsid w:val="003F541C"/>
    <w:pPr>
      <w:widowControl w:val="0"/>
      <w:spacing w:after="180" w:line="202" w:lineRule="auto"/>
      <w:jc w:val="center"/>
      <w:outlineLvl w:val="0"/>
    </w:pPr>
    <w:rPr>
      <w:rFonts w:ascii="Arial" w:eastAsia="Arial" w:hAnsi="Arial" w:cs="Arial"/>
      <w:b/>
      <w:bCs/>
      <w:color w:val="231E20"/>
    </w:rPr>
  </w:style>
  <w:style w:type="character" w:customStyle="1" w:styleId="70">
    <w:name w:val="Заголовок 7 Знак"/>
    <w:basedOn w:val="a0"/>
    <w:link w:val="7"/>
    <w:rsid w:val="004C2D83"/>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4C2D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4C2D83"/>
    <w:rPr>
      <w:rFonts w:asciiTheme="majorHAnsi" w:eastAsiaTheme="majorEastAsia" w:hAnsiTheme="majorHAnsi" w:cstheme="majorBidi"/>
      <w:i/>
      <w:iCs/>
      <w:color w:val="272727" w:themeColor="text1" w:themeTint="D8"/>
      <w:sz w:val="21"/>
      <w:szCs w:val="21"/>
    </w:rPr>
  </w:style>
  <w:style w:type="paragraph" w:styleId="af8">
    <w:name w:val="Revision"/>
    <w:hidden/>
    <w:uiPriority w:val="99"/>
    <w:semiHidden/>
    <w:rsid w:val="00B8041C"/>
    <w:pPr>
      <w:spacing w:after="0" w:line="240" w:lineRule="auto"/>
    </w:pPr>
  </w:style>
  <w:style w:type="character" w:styleId="af9">
    <w:name w:val="FollowedHyperlink"/>
    <w:basedOn w:val="a0"/>
    <w:uiPriority w:val="99"/>
    <w:semiHidden/>
    <w:unhideWhenUsed/>
    <w:rsid w:val="0095608E"/>
    <w:rPr>
      <w:color w:val="800080" w:themeColor="followedHyperlink"/>
      <w:u w:val="single"/>
    </w:rPr>
  </w:style>
  <w:style w:type="character" w:customStyle="1" w:styleId="y2iqfc">
    <w:name w:val="y2iqfc"/>
    <w:basedOn w:val="a0"/>
    <w:rsid w:val="00262339"/>
  </w:style>
  <w:style w:type="paragraph" w:styleId="23">
    <w:name w:val="Body Text Indent 2"/>
    <w:basedOn w:val="a"/>
    <w:link w:val="24"/>
    <w:unhideWhenUsed/>
    <w:rsid w:val="000B2A35"/>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rsid w:val="000B2A35"/>
    <w:rPr>
      <w:rFonts w:eastAsiaTheme="minorEastAsia"/>
      <w:lang w:eastAsia="ru-RU"/>
    </w:rPr>
  </w:style>
  <w:style w:type="paragraph" w:customStyle="1" w:styleId="c11">
    <w:name w:val="c11"/>
    <w:basedOn w:val="a"/>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0B2A35"/>
  </w:style>
  <w:style w:type="table" w:styleId="afa">
    <w:name w:val="Table Grid"/>
    <w:basedOn w:val="a1"/>
    <w:uiPriority w:val="59"/>
    <w:rsid w:val="000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
    <w:next w:val="af"/>
    <w:uiPriority w:val="99"/>
    <w:unhideWhenUsed/>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0B2A35"/>
  </w:style>
  <w:style w:type="character" w:customStyle="1" w:styleId="grame">
    <w:name w:val="grame"/>
    <w:basedOn w:val="a0"/>
    <w:rsid w:val="000B2A35"/>
  </w:style>
  <w:style w:type="paragraph" w:customStyle="1" w:styleId="afb">
    <w:name w:val="Аа"/>
    <w:basedOn w:val="a"/>
    <w:qFormat/>
    <w:rsid w:val="000B2A35"/>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numbering" w:customStyle="1" w:styleId="16">
    <w:name w:val="Нет списка1"/>
    <w:next w:val="a2"/>
    <w:semiHidden/>
    <w:rsid w:val="000B2A35"/>
  </w:style>
  <w:style w:type="character" w:styleId="afc">
    <w:name w:val="page number"/>
    <w:rsid w:val="000B2A35"/>
  </w:style>
  <w:style w:type="character" w:customStyle="1" w:styleId="17">
    <w:name w:val="Основной текст Знак1"/>
    <w:basedOn w:val="a0"/>
    <w:uiPriority w:val="99"/>
    <w:semiHidden/>
    <w:rsid w:val="000B2A35"/>
  </w:style>
  <w:style w:type="paragraph" w:styleId="afd">
    <w:name w:val="No Spacing"/>
    <w:uiPriority w:val="1"/>
    <w:qFormat/>
    <w:rsid w:val="000B2A35"/>
    <w:pPr>
      <w:spacing w:after="0" w:line="240" w:lineRule="auto"/>
    </w:pPr>
  </w:style>
  <w:style w:type="character" w:styleId="afe">
    <w:name w:val="annotation reference"/>
    <w:basedOn w:val="a0"/>
    <w:uiPriority w:val="99"/>
    <w:semiHidden/>
    <w:unhideWhenUsed/>
    <w:rsid w:val="000B2A35"/>
    <w:rPr>
      <w:sz w:val="16"/>
      <w:szCs w:val="16"/>
    </w:rPr>
  </w:style>
  <w:style w:type="paragraph" w:styleId="aff">
    <w:name w:val="annotation text"/>
    <w:basedOn w:val="a"/>
    <w:link w:val="aff0"/>
    <w:uiPriority w:val="99"/>
    <w:semiHidden/>
    <w:unhideWhenUsed/>
    <w:rsid w:val="000B2A35"/>
    <w:pPr>
      <w:spacing w:after="160" w:line="240" w:lineRule="auto"/>
    </w:pPr>
    <w:rPr>
      <w:sz w:val="20"/>
      <w:szCs w:val="20"/>
    </w:rPr>
  </w:style>
  <w:style w:type="character" w:customStyle="1" w:styleId="aff0">
    <w:name w:val="Текст примечания Знак"/>
    <w:basedOn w:val="a0"/>
    <w:link w:val="aff"/>
    <w:uiPriority w:val="99"/>
    <w:semiHidden/>
    <w:rsid w:val="000B2A35"/>
    <w:rPr>
      <w:sz w:val="20"/>
      <w:szCs w:val="20"/>
    </w:rPr>
  </w:style>
  <w:style w:type="paragraph" w:styleId="aff1">
    <w:name w:val="annotation subject"/>
    <w:basedOn w:val="aff"/>
    <w:next w:val="aff"/>
    <w:link w:val="aff2"/>
    <w:uiPriority w:val="99"/>
    <w:semiHidden/>
    <w:unhideWhenUsed/>
    <w:rsid w:val="000B2A35"/>
    <w:rPr>
      <w:b/>
      <w:bCs/>
    </w:rPr>
  </w:style>
  <w:style w:type="character" w:customStyle="1" w:styleId="aff2">
    <w:name w:val="Тема примечания Знак"/>
    <w:basedOn w:val="aff0"/>
    <w:link w:val="aff1"/>
    <w:uiPriority w:val="99"/>
    <w:semiHidden/>
    <w:rsid w:val="000B2A35"/>
    <w:rPr>
      <w:b/>
      <w:bCs/>
      <w:sz w:val="20"/>
      <w:szCs w:val="20"/>
    </w:rPr>
  </w:style>
  <w:style w:type="character" w:customStyle="1" w:styleId="sw">
    <w:name w:val="sw"/>
    <w:basedOn w:val="a0"/>
    <w:rsid w:val="000B2A35"/>
  </w:style>
  <w:style w:type="paragraph" w:styleId="aff3">
    <w:name w:val="Title"/>
    <w:basedOn w:val="a"/>
    <w:link w:val="aff4"/>
    <w:qFormat/>
    <w:rsid w:val="000B2A35"/>
    <w:pPr>
      <w:shd w:val="clear" w:color="auto" w:fill="FFFFFF"/>
      <w:spacing w:after="0" w:line="360" w:lineRule="auto"/>
      <w:jc w:val="center"/>
    </w:pPr>
    <w:rPr>
      <w:rFonts w:ascii="Times New Roman" w:eastAsia="Times New Roman" w:hAnsi="Times New Roman" w:cs="Times New Roman"/>
      <w:b/>
      <w:color w:val="008000"/>
      <w:sz w:val="32"/>
      <w:szCs w:val="20"/>
      <w:lang w:eastAsia="ru-RU"/>
    </w:rPr>
  </w:style>
  <w:style w:type="character" w:customStyle="1" w:styleId="aff4">
    <w:name w:val="Заголовок Знак"/>
    <w:basedOn w:val="a0"/>
    <w:link w:val="aff3"/>
    <w:rsid w:val="000B2A35"/>
    <w:rPr>
      <w:rFonts w:ascii="Times New Roman" w:eastAsia="Times New Roman" w:hAnsi="Times New Roman" w:cs="Times New Roman"/>
      <w:b/>
      <w:color w:val="008000"/>
      <w:sz w:val="32"/>
      <w:szCs w:val="20"/>
      <w:shd w:val="clear" w:color="auto" w:fill="FFFFFF"/>
      <w:lang w:val="uk-UA" w:eastAsia="ru-RU"/>
    </w:rPr>
  </w:style>
  <w:style w:type="character" w:customStyle="1" w:styleId="css-96zuhp-word-diff">
    <w:name w:val="css-96zuhp-word-diff"/>
    <w:basedOn w:val="a0"/>
    <w:rsid w:val="000B2A35"/>
  </w:style>
  <w:style w:type="paragraph" w:customStyle="1" w:styleId="aff5">
    <w:basedOn w:val="a"/>
    <w:next w:val="af"/>
    <w:link w:val="aff6"/>
    <w:unhideWhenUsed/>
    <w:rsid w:val="00147AD1"/>
    <w:pPr>
      <w:spacing w:before="100" w:beforeAutospacing="1" w:after="100" w:afterAutospacing="1" w:line="240" w:lineRule="auto"/>
    </w:pPr>
    <w:rPr>
      <w:rFonts w:ascii="Times New Roman" w:eastAsia="Times New Roman" w:hAnsi="Times New Roman"/>
      <w:b/>
      <w:noProof/>
      <w:snapToGrid w:val="0"/>
      <w:sz w:val="32"/>
    </w:rPr>
  </w:style>
  <w:style w:type="character" w:customStyle="1" w:styleId="aff6">
    <w:name w:val="Название Знак"/>
    <w:link w:val="aff5"/>
    <w:rsid w:val="00147AD1"/>
    <w:rPr>
      <w:rFonts w:ascii="Times New Roman" w:eastAsia="Times New Roman" w:hAnsi="Times New Roman"/>
      <w:b/>
      <w:noProof/>
      <w:snapToGrid w:val="0"/>
      <w:sz w:val="32"/>
    </w:rPr>
  </w:style>
  <w:style w:type="character" w:customStyle="1" w:styleId="apple-style-span">
    <w:name w:val="apple-style-span"/>
    <w:rsid w:val="00147AD1"/>
  </w:style>
  <w:style w:type="character" w:customStyle="1" w:styleId="apple-converted-space">
    <w:name w:val="apple-converted-space"/>
    <w:uiPriority w:val="99"/>
    <w:rsid w:val="00147AD1"/>
  </w:style>
  <w:style w:type="character" w:customStyle="1" w:styleId="rmcthrxfhps">
    <w:name w:val="rmcthrxf hps"/>
    <w:uiPriority w:val="99"/>
    <w:rsid w:val="00E8759F"/>
  </w:style>
  <w:style w:type="character" w:customStyle="1" w:styleId="hps">
    <w:name w:val="hps"/>
    <w:rsid w:val="00E8759F"/>
  </w:style>
  <w:style w:type="character" w:customStyle="1" w:styleId="shorttext">
    <w:name w:val="short_text"/>
    <w:uiPriority w:val="99"/>
    <w:rsid w:val="00E8759F"/>
  </w:style>
  <w:style w:type="character" w:customStyle="1" w:styleId="st">
    <w:name w:val="st"/>
    <w:uiPriority w:val="99"/>
    <w:rsid w:val="00E8759F"/>
  </w:style>
  <w:style w:type="paragraph" w:customStyle="1" w:styleId="18">
    <w:name w:val="Абзац списка1"/>
    <w:basedOn w:val="a"/>
    <w:rsid w:val="00E8759F"/>
    <w:pPr>
      <w:spacing w:after="0" w:line="240" w:lineRule="auto"/>
      <w:ind w:left="720"/>
      <w:contextualSpacing/>
    </w:pPr>
    <w:rPr>
      <w:rFonts w:ascii="Calibri" w:eastAsia="Times New Roman" w:hAnsi="Calibri" w:cs="Times New Roman"/>
    </w:rPr>
  </w:style>
  <w:style w:type="paragraph" w:customStyle="1" w:styleId="25">
    <w:name w:val="Абзац списка2"/>
    <w:basedOn w:val="a"/>
    <w:uiPriority w:val="99"/>
    <w:rsid w:val="00E8759F"/>
    <w:pPr>
      <w:ind w:left="720"/>
      <w:contextualSpacing/>
    </w:pPr>
    <w:rPr>
      <w:rFonts w:ascii="Calibri" w:eastAsia="Times New Roman" w:hAnsi="Calibri" w:cs="Times New Roman"/>
    </w:rPr>
  </w:style>
  <w:style w:type="character" w:customStyle="1" w:styleId="hpsatn">
    <w:name w:val="hps atn"/>
    <w:rsid w:val="00E8759F"/>
  </w:style>
  <w:style w:type="character" w:customStyle="1" w:styleId="BodyTextChar">
    <w:name w:val="Body Text Char"/>
    <w:uiPriority w:val="99"/>
    <w:locked/>
    <w:rsid w:val="00E8759F"/>
    <w:rPr>
      <w:sz w:val="25"/>
      <w:shd w:val="clear" w:color="auto" w:fill="FFFFFF"/>
    </w:rPr>
  </w:style>
  <w:style w:type="character" w:customStyle="1" w:styleId="atn">
    <w:name w:val="atn"/>
    <w:rsid w:val="00E8759F"/>
  </w:style>
  <w:style w:type="paragraph" w:customStyle="1" w:styleId="aff7">
    <w:name w:val="Базовый"/>
    <w:uiPriority w:val="99"/>
    <w:rsid w:val="00E8759F"/>
    <w:pPr>
      <w:suppressAutoHyphens/>
    </w:pPr>
    <w:rPr>
      <w:rFonts w:ascii="Calibri" w:eastAsia="Times New Roman" w:hAnsi="Calibri" w:cs="Times New Roman"/>
      <w:color w:val="00000A"/>
    </w:rPr>
  </w:style>
  <w:style w:type="paragraph" w:customStyle="1" w:styleId="ListParagraph1">
    <w:name w:val="List Paragraph1"/>
    <w:basedOn w:val="a"/>
    <w:uiPriority w:val="99"/>
    <w:rsid w:val="00E8759F"/>
    <w:pPr>
      <w:spacing w:after="160" w:line="256" w:lineRule="auto"/>
      <w:ind w:left="720"/>
      <w:contextualSpacing/>
    </w:pPr>
    <w:rPr>
      <w:rFonts w:ascii="Times New Roman" w:eastAsia="Calibri" w:hAnsi="Times New Roman" w:cs="Times New Roman"/>
    </w:rPr>
  </w:style>
  <w:style w:type="paragraph" w:customStyle="1" w:styleId="western">
    <w:name w:val="western"/>
    <w:basedOn w:val="a"/>
    <w:uiPriority w:val="99"/>
    <w:rsid w:val="00E8759F"/>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citation">
    <w:name w:val="citation"/>
    <w:uiPriority w:val="99"/>
    <w:rsid w:val="00E8759F"/>
  </w:style>
  <w:style w:type="paragraph" w:customStyle="1" w:styleId="ListParagraph2">
    <w:name w:val="List Paragraph2"/>
    <w:basedOn w:val="a"/>
    <w:uiPriority w:val="99"/>
    <w:rsid w:val="00E8759F"/>
    <w:pPr>
      <w:spacing w:after="0" w:line="240" w:lineRule="auto"/>
      <w:ind w:left="720"/>
      <w:contextualSpacing/>
    </w:pPr>
    <w:rPr>
      <w:rFonts w:ascii="Calibri" w:eastAsia="Times New Roman" w:hAnsi="Calibri" w:cs="Times New Roman"/>
    </w:rPr>
  </w:style>
  <w:style w:type="paragraph" w:styleId="aff8">
    <w:name w:val="Document Map"/>
    <w:basedOn w:val="a"/>
    <w:link w:val="aff9"/>
    <w:uiPriority w:val="99"/>
    <w:semiHidden/>
    <w:rsid w:val="00E8759F"/>
    <w:pPr>
      <w:shd w:val="clear" w:color="auto" w:fill="000080"/>
      <w:spacing w:after="0" w:line="240" w:lineRule="auto"/>
    </w:pPr>
    <w:rPr>
      <w:rFonts w:ascii="Times New Roman" w:eastAsia="Calibri" w:hAnsi="Times New Roman" w:cs="Times New Roman"/>
      <w:sz w:val="2"/>
      <w:szCs w:val="20"/>
      <w:lang w:eastAsia="uk-UA"/>
    </w:rPr>
  </w:style>
  <w:style w:type="character" w:customStyle="1" w:styleId="aff9">
    <w:name w:val="Схема документа Знак"/>
    <w:basedOn w:val="a0"/>
    <w:link w:val="aff8"/>
    <w:uiPriority w:val="99"/>
    <w:semiHidden/>
    <w:rsid w:val="00E8759F"/>
    <w:rPr>
      <w:rFonts w:ascii="Times New Roman" w:eastAsia="Calibri" w:hAnsi="Times New Roman" w:cs="Times New Roman"/>
      <w:sz w:val="2"/>
      <w:szCs w:val="20"/>
      <w:shd w:val="clear" w:color="auto" w:fill="000080"/>
      <w:lang w:val="uk-UA" w:eastAsia="uk-UA"/>
    </w:rPr>
  </w:style>
  <w:style w:type="paragraph" w:customStyle="1" w:styleId="gmail-msonormal">
    <w:name w:val="gmail-msonormal"/>
    <w:basedOn w:val="a"/>
    <w:rsid w:val="00E87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Default"/>
    <w:next w:val="Default"/>
    <w:uiPriority w:val="99"/>
    <w:rsid w:val="00E8759F"/>
    <w:rPr>
      <w:color w:val="auto"/>
    </w:rPr>
  </w:style>
  <w:style w:type="paragraph" w:customStyle="1" w:styleId="19">
    <w:name w:val="Îáû÷íûé1"/>
    <w:rsid w:val="00E8759F"/>
    <w:pPr>
      <w:widowControl w:val="0"/>
      <w:spacing w:after="0" w:line="240" w:lineRule="auto"/>
    </w:pPr>
    <w:rPr>
      <w:rFonts w:ascii="Times New Roman" w:eastAsia="ヒラギノ角ゴ Pro W3" w:hAnsi="Times New Roman" w:cs="Times New Roman"/>
      <w:color w:val="000000"/>
      <w:sz w:val="20"/>
      <w:szCs w:val="20"/>
      <w:lang w:eastAsia="ru-RU"/>
    </w:rPr>
  </w:style>
  <w:style w:type="character" w:customStyle="1" w:styleId="a8">
    <w:name w:val="Абзац списка Знак"/>
    <w:link w:val="a7"/>
    <w:uiPriority w:val="34"/>
    <w:rsid w:val="00E8759F"/>
  </w:style>
  <w:style w:type="character" w:customStyle="1" w:styleId="1a">
    <w:name w:val="Неразрешенное упоминание1"/>
    <w:uiPriority w:val="99"/>
    <w:semiHidden/>
    <w:unhideWhenUsed/>
    <w:rsid w:val="00E8759F"/>
    <w:rPr>
      <w:color w:val="605E5C"/>
      <w:shd w:val="clear" w:color="auto" w:fill="E1DFDD"/>
    </w:rPr>
  </w:style>
  <w:style w:type="character" w:customStyle="1" w:styleId="26">
    <w:name w:val="Основной текст (2)_"/>
    <w:rsid w:val="00A3672C"/>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Основной текст (2)"/>
    <w:basedOn w:val="26"/>
    <w:rsid w:val="00A3672C"/>
    <w:rPr>
      <w:rFonts w:ascii="Times New Roman" w:eastAsia="Times New Roman" w:hAnsi="Times New Roman" w:cs="Times New Roman"/>
      <w:b w:val="0"/>
      <w:bCs w:val="0"/>
      <w:i w:val="0"/>
      <w:iCs w:val="0"/>
      <w:smallCaps w:val="0"/>
      <w:strike w:val="0"/>
      <w:spacing w:val="0"/>
      <w:sz w:val="27"/>
      <w:szCs w:val="27"/>
    </w:rPr>
  </w:style>
  <w:style w:type="paragraph" w:customStyle="1" w:styleId="28">
    <w:name w:val="Основной текст2"/>
    <w:basedOn w:val="a"/>
    <w:rsid w:val="00A3672C"/>
    <w:pPr>
      <w:shd w:val="clear" w:color="auto" w:fill="FFFFFF"/>
      <w:spacing w:before="1260" w:after="300" w:line="326" w:lineRule="exact"/>
    </w:pPr>
    <w:rPr>
      <w:rFonts w:ascii="Times New Roman" w:eastAsia="Times New Roman" w:hAnsi="Times New Roman" w:cs="Times New Roman"/>
      <w:sz w:val="26"/>
      <w:szCs w:val="26"/>
      <w:lang w:eastAsia="ru-RU"/>
    </w:rPr>
  </w:style>
  <w:style w:type="character" w:customStyle="1" w:styleId="29">
    <w:name w:val="Заголовок №2_"/>
    <w:link w:val="2a"/>
    <w:rsid w:val="00A3672C"/>
    <w:rPr>
      <w:sz w:val="27"/>
      <w:szCs w:val="27"/>
      <w:shd w:val="clear" w:color="auto" w:fill="FFFFFF"/>
    </w:rPr>
  </w:style>
  <w:style w:type="paragraph" w:customStyle="1" w:styleId="2a">
    <w:name w:val="Заголовок №2"/>
    <w:basedOn w:val="a"/>
    <w:link w:val="29"/>
    <w:rsid w:val="00A3672C"/>
    <w:pPr>
      <w:shd w:val="clear" w:color="auto" w:fill="FFFFFF"/>
      <w:spacing w:after="0" w:line="480" w:lineRule="exact"/>
      <w:ind w:hanging="1460"/>
      <w:outlineLvl w:val="1"/>
    </w:pPr>
    <w:rPr>
      <w:sz w:val="27"/>
      <w:szCs w:val="27"/>
    </w:rPr>
  </w:style>
  <w:style w:type="paragraph" w:customStyle="1" w:styleId="affa">
    <w:basedOn w:val="a"/>
    <w:next w:val="af"/>
    <w:uiPriority w:val="99"/>
    <w:rsid w:val="00A3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3672C"/>
    <w:rPr>
      <w:rFonts w:ascii="Times New Roman" w:hAnsi="Times New Roman" w:cs="Times New Roman"/>
      <w:i/>
      <w:iCs/>
      <w:sz w:val="18"/>
      <w:szCs w:val="18"/>
    </w:rPr>
  </w:style>
  <w:style w:type="character" w:customStyle="1" w:styleId="FontStyle12">
    <w:name w:val="Font Style12"/>
    <w:uiPriority w:val="99"/>
    <w:rsid w:val="00A3672C"/>
    <w:rPr>
      <w:rFonts w:ascii="Times New Roman" w:hAnsi="Times New Roman" w:cs="Times New Roman"/>
      <w:sz w:val="18"/>
      <w:szCs w:val="18"/>
    </w:rPr>
  </w:style>
  <w:style w:type="paragraph" w:customStyle="1" w:styleId="Style3">
    <w:name w:val="Style3"/>
    <w:basedOn w:val="a"/>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3672C"/>
    <w:rPr>
      <w:rFonts w:ascii="Times New Roman" w:hAnsi="Times New Roman" w:cs="Times New Roman"/>
      <w:sz w:val="18"/>
      <w:szCs w:val="18"/>
    </w:rPr>
  </w:style>
  <w:style w:type="character" w:customStyle="1" w:styleId="FontStyle15">
    <w:name w:val="Font Style15"/>
    <w:uiPriority w:val="99"/>
    <w:rsid w:val="00A3672C"/>
    <w:rPr>
      <w:rFonts w:ascii="Times New Roman" w:hAnsi="Times New Roman" w:cs="Times New Roman"/>
      <w:sz w:val="18"/>
      <w:szCs w:val="18"/>
    </w:rPr>
  </w:style>
  <w:style w:type="character" w:customStyle="1" w:styleId="31">
    <w:name w:val="Основной текст (3)_"/>
    <w:link w:val="32"/>
    <w:locked/>
    <w:rsid w:val="00A3672C"/>
    <w:rPr>
      <w:sz w:val="27"/>
      <w:szCs w:val="27"/>
      <w:shd w:val="clear" w:color="auto" w:fill="FFFFFF"/>
    </w:rPr>
  </w:style>
  <w:style w:type="paragraph" w:customStyle="1" w:styleId="32">
    <w:name w:val="Основной текст (3)"/>
    <w:basedOn w:val="a"/>
    <w:link w:val="31"/>
    <w:rsid w:val="00A3672C"/>
    <w:pPr>
      <w:shd w:val="clear" w:color="auto" w:fill="FFFFFF"/>
      <w:spacing w:after="0" w:line="451" w:lineRule="exact"/>
      <w:jc w:val="both"/>
    </w:pPr>
    <w:rPr>
      <w:sz w:val="27"/>
      <w:szCs w:val="27"/>
    </w:rPr>
  </w:style>
  <w:style w:type="character" w:customStyle="1" w:styleId="41">
    <w:name w:val="Основной текст (4)_"/>
    <w:link w:val="42"/>
    <w:locked/>
    <w:rsid w:val="00A3672C"/>
    <w:rPr>
      <w:sz w:val="26"/>
      <w:szCs w:val="26"/>
      <w:shd w:val="clear" w:color="auto" w:fill="FFFFFF"/>
    </w:rPr>
  </w:style>
  <w:style w:type="paragraph" w:customStyle="1" w:styleId="42">
    <w:name w:val="Основной текст (4)"/>
    <w:basedOn w:val="a"/>
    <w:link w:val="41"/>
    <w:rsid w:val="00A3672C"/>
    <w:pPr>
      <w:shd w:val="clear" w:color="auto" w:fill="FFFFFF"/>
      <w:spacing w:after="0" w:line="0" w:lineRule="atLeast"/>
    </w:pPr>
    <w:rPr>
      <w:sz w:val="26"/>
      <w:szCs w:val="26"/>
    </w:rPr>
  </w:style>
  <w:style w:type="character" w:customStyle="1" w:styleId="51">
    <w:name w:val="Основной текст (5)_"/>
    <w:link w:val="52"/>
    <w:locked/>
    <w:rsid w:val="00A3672C"/>
    <w:rPr>
      <w:rFonts w:ascii="Constantia" w:eastAsia="Constantia" w:hAnsi="Constantia" w:cs="Constantia"/>
      <w:sz w:val="24"/>
      <w:szCs w:val="24"/>
      <w:shd w:val="clear" w:color="auto" w:fill="FFFFFF"/>
    </w:rPr>
  </w:style>
  <w:style w:type="paragraph" w:customStyle="1" w:styleId="52">
    <w:name w:val="Основной текст (5)"/>
    <w:basedOn w:val="a"/>
    <w:link w:val="51"/>
    <w:rsid w:val="00A3672C"/>
    <w:pPr>
      <w:shd w:val="clear" w:color="auto" w:fill="FFFFFF"/>
      <w:spacing w:after="0" w:line="0" w:lineRule="atLeast"/>
    </w:pPr>
    <w:rPr>
      <w:rFonts w:ascii="Constantia" w:eastAsia="Constantia" w:hAnsi="Constantia" w:cs="Constantia"/>
      <w:sz w:val="24"/>
      <w:szCs w:val="24"/>
    </w:rPr>
  </w:style>
  <w:style w:type="character" w:customStyle="1" w:styleId="50">
    <w:name w:val="Заголовок 5 Знак"/>
    <w:basedOn w:val="a0"/>
    <w:link w:val="5"/>
    <w:rsid w:val="00FF7BB9"/>
    <w:rPr>
      <w:rFonts w:ascii="Times New Roman" w:eastAsia="Times New Roman" w:hAnsi="Times New Roman" w:cs="Times New Roman"/>
      <w:b/>
      <w:bCs/>
      <w:i/>
      <w:iCs/>
      <w:sz w:val="26"/>
      <w:szCs w:val="26"/>
      <w:lang w:eastAsia="ru-RU"/>
    </w:rPr>
  </w:style>
  <w:style w:type="character" w:customStyle="1" w:styleId="longtext">
    <w:name w:val="long_text"/>
    <w:basedOn w:val="a0"/>
    <w:rsid w:val="00FF7BB9"/>
  </w:style>
  <w:style w:type="character" w:customStyle="1" w:styleId="longtextshorttext">
    <w:name w:val="long_text short_text"/>
    <w:basedOn w:val="a0"/>
    <w:rsid w:val="00FF7BB9"/>
  </w:style>
  <w:style w:type="character" w:customStyle="1" w:styleId="b-dropdownaswitcher">
    <w:name w:val="b-dropdowna__switcher"/>
    <w:basedOn w:val="a0"/>
    <w:rsid w:val="005304DE"/>
  </w:style>
  <w:style w:type="character" w:customStyle="1" w:styleId="b-linkinner">
    <w:name w:val="b-link__inner"/>
    <w:basedOn w:val="a0"/>
    <w:rsid w:val="005304DE"/>
  </w:style>
  <w:style w:type="paragraph" w:styleId="z-">
    <w:name w:val="HTML Top of Form"/>
    <w:basedOn w:val="a"/>
    <w:next w:val="a"/>
    <w:link w:val="z-0"/>
    <w:hidden/>
    <w:uiPriority w:val="99"/>
    <w:semiHidden/>
    <w:unhideWhenUsed/>
    <w:rsid w:val="005304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304DE"/>
    <w:rPr>
      <w:rFonts w:ascii="Arial" w:eastAsia="Times New Roman" w:hAnsi="Arial" w:cs="Arial"/>
      <w:vanish/>
      <w:sz w:val="16"/>
      <w:szCs w:val="16"/>
      <w:lang w:eastAsia="ru-RU"/>
    </w:rPr>
  </w:style>
  <w:style w:type="character" w:customStyle="1" w:styleId="yt-button-group">
    <w:name w:val="yt-button-group"/>
    <w:basedOn w:val="a0"/>
    <w:rsid w:val="005304DE"/>
  </w:style>
  <w:style w:type="character" w:customStyle="1" w:styleId="b-tr-controlslang-flip">
    <w:name w:val="b-tr-controls__lang-flip"/>
    <w:basedOn w:val="a0"/>
    <w:rsid w:val="005304DE"/>
  </w:style>
  <w:style w:type="character" w:customStyle="1" w:styleId="right">
    <w:name w:val="right"/>
    <w:basedOn w:val="a0"/>
    <w:rsid w:val="005304DE"/>
  </w:style>
  <w:style w:type="character" w:customStyle="1" w:styleId="left">
    <w:name w:val="left"/>
    <w:basedOn w:val="a0"/>
    <w:rsid w:val="005304DE"/>
  </w:style>
  <w:style w:type="paragraph" w:styleId="z-1">
    <w:name w:val="HTML Bottom of Form"/>
    <w:basedOn w:val="a"/>
    <w:next w:val="a"/>
    <w:link w:val="z-2"/>
    <w:hidden/>
    <w:uiPriority w:val="99"/>
    <w:unhideWhenUsed/>
    <w:rsid w:val="005304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304DE"/>
    <w:rPr>
      <w:rFonts w:ascii="Arial" w:eastAsia="Times New Roman" w:hAnsi="Arial" w:cs="Arial"/>
      <w:vanish/>
      <w:sz w:val="16"/>
      <w:szCs w:val="16"/>
      <w:lang w:eastAsia="ru-RU"/>
    </w:rPr>
  </w:style>
  <w:style w:type="character" w:customStyle="1" w:styleId="b-lang-switcherlang-name">
    <w:name w:val="b-lang-switcher__lang-name"/>
    <w:basedOn w:val="a0"/>
    <w:rsid w:val="005304DE"/>
  </w:style>
  <w:style w:type="character" w:customStyle="1" w:styleId="b-link">
    <w:name w:val="b-link"/>
    <w:basedOn w:val="a0"/>
    <w:rsid w:val="005304DE"/>
  </w:style>
  <w:style w:type="character" w:customStyle="1" w:styleId="1b">
    <w:name w:val="Заголовок №1 + Не полужирный"/>
    <w:basedOn w:val="a0"/>
    <w:rsid w:val="005304DE"/>
    <w:rPr>
      <w:rFonts w:ascii="Times New Roman" w:eastAsia="Times New Roman" w:hAnsi="Times New Roman" w:cs="Times New Roman"/>
      <w:b/>
      <w:bCs/>
      <w:i w:val="0"/>
      <w:iCs w:val="0"/>
      <w:smallCaps w:val="0"/>
      <w:strike w:val="0"/>
      <w:spacing w:val="0"/>
      <w:sz w:val="18"/>
      <w:szCs w:val="18"/>
      <w:lang w:bidi="ar-SA"/>
    </w:rPr>
  </w:style>
  <w:style w:type="character" w:customStyle="1" w:styleId="affb">
    <w:name w:val="Основной текст + Полужирный"/>
    <w:basedOn w:val="a0"/>
    <w:rsid w:val="005304DE"/>
    <w:rPr>
      <w:rFonts w:ascii="Times New Roman" w:eastAsia="Times New Roman" w:hAnsi="Times New Roman" w:cs="Times New Roman"/>
      <w:b/>
      <w:bCs/>
      <w:i w:val="0"/>
      <w:iCs w:val="0"/>
      <w:smallCaps w:val="0"/>
      <w:strike w:val="0"/>
      <w:spacing w:val="0"/>
      <w:sz w:val="18"/>
      <w:szCs w:val="18"/>
      <w:lang w:bidi="ar-SA"/>
    </w:rPr>
  </w:style>
  <w:style w:type="character" w:customStyle="1" w:styleId="8pt">
    <w:name w:val="Колонтитул + 8 pt"/>
    <w:basedOn w:val="a0"/>
    <w:rsid w:val="005304DE"/>
    <w:rPr>
      <w:sz w:val="16"/>
      <w:szCs w:val="16"/>
      <w:lang w:bidi="ar-SA"/>
    </w:rPr>
  </w:style>
  <w:style w:type="character" w:customStyle="1" w:styleId="33">
    <w:name w:val="Основной текст (3) + Полужирный"/>
    <w:basedOn w:val="a0"/>
    <w:rsid w:val="005304DE"/>
    <w:rPr>
      <w:b/>
      <w:bCs/>
      <w:sz w:val="18"/>
      <w:szCs w:val="18"/>
      <w:lang w:bidi="ar-SA"/>
    </w:rPr>
  </w:style>
  <w:style w:type="character" w:customStyle="1" w:styleId="affc">
    <w:name w:val="Основной текст + Курсив"/>
    <w:basedOn w:val="a0"/>
    <w:rsid w:val="005304DE"/>
    <w:rPr>
      <w:rFonts w:ascii="Times New Roman" w:eastAsia="Times New Roman" w:hAnsi="Times New Roman" w:cs="Times New Roman"/>
      <w:b w:val="0"/>
      <w:bCs w:val="0"/>
      <w:i/>
      <w:iCs/>
      <w:smallCaps w:val="0"/>
      <w:strike w:val="0"/>
      <w:spacing w:val="0"/>
      <w:sz w:val="19"/>
      <w:szCs w:val="19"/>
      <w:lang w:bidi="ar-SA"/>
    </w:rPr>
  </w:style>
  <w:style w:type="character" w:customStyle="1" w:styleId="desc">
    <w:name w:val="desc"/>
    <w:basedOn w:val="a0"/>
    <w:rsid w:val="005304DE"/>
  </w:style>
  <w:style w:type="paragraph" w:styleId="34">
    <w:name w:val="Body Text Indent 3"/>
    <w:basedOn w:val="a"/>
    <w:link w:val="35"/>
    <w:uiPriority w:val="99"/>
    <w:unhideWhenUsed/>
    <w:rsid w:val="005304DE"/>
    <w:pPr>
      <w:spacing w:after="120"/>
      <w:ind w:left="283"/>
    </w:pPr>
    <w:rPr>
      <w:sz w:val="16"/>
      <w:szCs w:val="16"/>
    </w:rPr>
  </w:style>
  <w:style w:type="character" w:customStyle="1" w:styleId="35">
    <w:name w:val="Основной текст с отступом 3 Знак"/>
    <w:basedOn w:val="a0"/>
    <w:link w:val="34"/>
    <w:uiPriority w:val="99"/>
    <w:rsid w:val="005304DE"/>
    <w:rPr>
      <w:sz w:val="16"/>
      <w:szCs w:val="16"/>
    </w:rPr>
  </w:style>
  <w:style w:type="character" w:styleId="affd">
    <w:name w:val="Placeholder Text"/>
    <w:basedOn w:val="a0"/>
    <w:uiPriority w:val="99"/>
    <w:semiHidden/>
    <w:rsid w:val="005304DE"/>
    <w:rPr>
      <w:color w:val="808080"/>
    </w:rPr>
  </w:style>
  <w:style w:type="table" w:customStyle="1" w:styleId="1c">
    <w:name w:val="Сетка таблицы1"/>
    <w:basedOn w:val="a1"/>
    <w:next w:val="afa"/>
    <w:uiPriority w:val="59"/>
    <w:rsid w:val="005304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basedOn w:val="a"/>
    <w:next w:val="af"/>
    <w:rsid w:val="00B313F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highlight">
    <w:name w:val="highlight"/>
    <w:basedOn w:val="a0"/>
    <w:rsid w:val="00B313FC"/>
  </w:style>
  <w:style w:type="paragraph" w:styleId="36">
    <w:name w:val="Body Text 3"/>
    <w:basedOn w:val="a"/>
    <w:link w:val="37"/>
    <w:unhideWhenUsed/>
    <w:rsid w:val="00B313FC"/>
    <w:pPr>
      <w:spacing w:after="120" w:line="240" w:lineRule="auto"/>
    </w:pPr>
    <w:rPr>
      <w:rFonts w:ascii="Times New Roman" w:eastAsia="Times New Roman" w:hAnsi="Times New Roman" w:cs="Times New Roman"/>
      <w:sz w:val="16"/>
      <w:szCs w:val="16"/>
      <w:lang w:val="x-none" w:eastAsia="ru-RU"/>
    </w:rPr>
  </w:style>
  <w:style w:type="character" w:customStyle="1" w:styleId="37">
    <w:name w:val="Основной текст 3 Знак"/>
    <w:basedOn w:val="a0"/>
    <w:link w:val="36"/>
    <w:rsid w:val="00B313FC"/>
    <w:rPr>
      <w:rFonts w:ascii="Times New Roman" w:eastAsia="Times New Roman" w:hAnsi="Times New Roman" w:cs="Times New Roman"/>
      <w:sz w:val="16"/>
      <w:szCs w:val="16"/>
      <w:lang w:val="x-none" w:eastAsia="ru-RU"/>
    </w:rPr>
  </w:style>
  <w:style w:type="paragraph" w:customStyle="1" w:styleId="msonormalcxspmiddle">
    <w:name w:val="msonormalcxspmiddle"/>
    <w:basedOn w:val="a"/>
    <w:rsid w:val="00B3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313FC"/>
  </w:style>
  <w:style w:type="paragraph" w:styleId="afff">
    <w:name w:val="footnote text"/>
    <w:basedOn w:val="a"/>
    <w:link w:val="afff0"/>
    <w:uiPriority w:val="99"/>
    <w:semiHidden/>
    <w:rsid w:val="00B313FC"/>
    <w:pPr>
      <w:spacing w:after="0" w:line="240" w:lineRule="auto"/>
    </w:pPr>
    <w:rPr>
      <w:rFonts w:ascii="Times New Roman" w:eastAsia="Times New Roman" w:hAnsi="Times New Roman" w:cs="Times New Roman"/>
      <w:sz w:val="20"/>
      <w:szCs w:val="20"/>
      <w:lang w:val="x-none" w:eastAsia="ru-RU"/>
    </w:rPr>
  </w:style>
  <w:style w:type="character" w:customStyle="1" w:styleId="afff0">
    <w:name w:val="Текст сноски Знак"/>
    <w:basedOn w:val="a0"/>
    <w:link w:val="afff"/>
    <w:uiPriority w:val="99"/>
    <w:semiHidden/>
    <w:rsid w:val="00B313FC"/>
    <w:rPr>
      <w:rFonts w:ascii="Times New Roman" w:eastAsia="Times New Roman" w:hAnsi="Times New Roman" w:cs="Times New Roman"/>
      <w:sz w:val="20"/>
      <w:szCs w:val="20"/>
      <w:lang w:val="x-none" w:eastAsia="ru-RU"/>
    </w:rPr>
  </w:style>
  <w:style w:type="character" w:styleId="afff1">
    <w:name w:val="footnote reference"/>
    <w:uiPriority w:val="99"/>
    <w:semiHidden/>
    <w:rsid w:val="00B313FC"/>
    <w:rPr>
      <w:vertAlign w:val="superscript"/>
    </w:rPr>
  </w:style>
  <w:style w:type="paragraph" w:customStyle="1" w:styleId="2b">
    <w:name w:val="Îñíîâíîé òåêñò 2"/>
    <w:basedOn w:val="a"/>
    <w:rsid w:val="00B313F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c">
    <w:name w:val="Заголовок 2 Знак Знак"/>
    <w:autoRedefine/>
    <w:rsid w:val="00B313FC"/>
  </w:style>
  <w:style w:type="character" w:customStyle="1" w:styleId="af0">
    <w:name w:val="Обычный (Интернет) Знак"/>
    <w:aliases w:val="Обычный (Web) Знак,Обычный (веб) Знак Знак Знак Знак Знак Знак"/>
    <w:link w:val="af"/>
    <w:uiPriority w:val="99"/>
    <w:locked/>
    <w:rsid w:val="002014C5"/>
    <w:rPr>
      <w:rFonts w:ascii="Times New Roman" w:eastAsia="Times New Roman" w:hAnsi="Times New Roman" w:cs="Times New Roman"/>
      <w:sz w:val="24"/>
      <w:szCs w:val="24"/>
      <w:lang w:eastAsia="ru-RU"/>
    </w:rPr>
  </w:style>
  <w:style w:type="character" w:styleId="afff2">
    <w:name w:val="Unresolved Mention"/>
    <w:basedOn w:val="a0"/>
    <w:uiPriority w:val="99"/>
    <w:semiHidden/>
    <w:unhideWhenUsed/>
    <w:rsid w:val="004A7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295">
      <w:bodyDiv w:val="1"/>
      <w:marLeft w:val="0"/>
      <w:marRight w:val="0"/>
      <w:marTop w:val="0"/>
      <w:marBottom w:val="0"/>
      <w:divBdr>
        <w:top w:val="none" w:sz="0" w:space="0" w:color="auto"/>
        <w:left w:val="none" w:sz="0" w:space="0" w:color="auto"/>
        <w:bottom w:val="none" w:sz="0" w:space="0" w:color="auto"/>
        <w:right w:val="none" w:sz="0" w:space="0" w:color="auto"/>
      </w:divBdr>
    </w:div>
    <w:div w:id="34698237">
      <w:bodyDiv w:val="1"/>
      <w:marLeft w:val="0"/>
      <w:marRight w:val="0"/>
      <w:marTop w:val="0"/>
      <w:marBottom w:val="0"/>
      <w:divBdr>
        <w:top w:val="none" w:sz="0" w:space="0" w:color="auto"/>
        <w:left w:val="none" w:sz="0" w:space="0" w:color="auto"/>
        <w:bottom w:val="none" w:sz="0" w:space="0" w:color="auto"/>
        <w:right w:val="none" w:sz="0" w:space="0" w:color="auto"/>
      </w:divBdr>
    </w:div>
    <w:div w:id="40132312">
      <w:bodyDiv w:val="1"/>
      <w:marLeft w:val="0"/>
      <w:marRight w:val="0"/>
      <w:marTop w:val="0"/>
      <w:marBottom w:val="0"/>
      <w:divBdr>
        <w:top w:val="none" w:sz="0" w:space="0" w:color="auto"/>
        <w:left w:val="none" w:sz="0" w:space="0" w:color="auto"/>
        <w:bottom w:val="none" w:sz="0" w:space="0" w:color="auto"/>
        <w:right w:val="none" w:sz="0" w:space="0" w:color="auto"/>
      </w:divBdr>
    </w:div>
    <w:div w:id="65693584">
      <w:bodyDiv w:val="1"/>
      <w:marLeft w:val="0"/>
      <w:marRight w:val="0"/>
      <w:marTop w:val="0"/>
      <w:marBottom w:val="0"/>
      <w:divBdr>
        <w:top w:val="none" w:sz="0" w:space="0" w:color="auto"/>
        <w:left w:val="none" w:sz="0" w:space="0" w:color="auto"/>
        <w:bottom w:val="none" w:sz="0" w:space="0" w:color="auto"/>
        <w:right w:val="none" w:sz="0" w:space="0" w:color="auto"/>
      </w:divBdr>
    </w:div>
    <w:div w:id="75909297">
      <w:bodyDiv w:val="1"/>
      <w:marLeft w:val="0"/>
      <w:marRight w:val="0"/>
      <w:marTop w:val="0"/>
      <w:marBottom w:val="0"/>
      <w:divBdr>
        <w:top w:val="none" w:sz="0" w:space="0" w:color="auto"/>
        <w:left w:val="none" w:sz="0" w:space="0" w:color="auto"/>
        <w:bottom w:val="none" w:sz="0" w:space="0" w:color="auto"/>
        <w:right w:val="none" w:sz="0" w:space="0" w:color="auto"/>
      </w:divBdr>
    </w:div>
    <w:div w:id="113911557">
      <w:bodyDiv w:val="1"/>
      <w:marLeft w:val="0"/>
      <w:marRight w:val="0"/>
      <w:marTop w:val="0"/>
      <w:marBottom w:val="0"/>
      <w:divBdr>
        <w:top w:val="none" w:sz="0" w:space="0" w:color="auto"/>
        <w:left w:val="none" w:sz="0" w:space="0" w:color="auto"/>
        <w:bottom w:val="none" w:sz="0" w:space="0" w:color="auto"/>
        <w:right w:val="none" w:sz="0" w:space="0" w:color="auto"/>
      </w:divBdr>
    </w:div>
    <w:div w:id="139735672">
      <w:bodyDiv w:val="1"/>
      <w:marLeft w:val="0"/>
      <w:marRight w:val="0"/>
      <w:marTop w:val="0"/>
      <w:marBottom w:val="0"/>
      <w:divBdr>
        <w:top w:val="none" w:sz="0" w:space="0" w:color="auto"/>
        <w:left w:val="none" w:sz="0" w:space="0" w:color="auto"/>
        <w:bottom w:val="none" w:sz="0" w:space="0" w:color="auto"/>
        <w:right w:val="none" w:sz="0" w:space="0" w:color="auto"/>
      </w:divBdr>
    </w:div>
    <w:div w:id="144322809">
      <w:bodyDiv w:val="1"/>
      <w:marLeft w:val="0"/>
      <w:marRight w:val="0"/>
      <w:marTop w:val="0"/>
      <w:marBottom w:val="0"/>
      <w:divBdr>
        <w:top w:val="none" w:sz="0" w:space="0" w:color="auto"/>
        <w:left w:val="none" w:sz="0" w:space="0" w:color="auto"/>
        <w:bottom w:val="none" w:sz="0" w:space="0" w:color="auto"/>
        <w:right w:val="none" w:sz="0" w:space="0" w:color="auto"/>
      </w:divBdr>
      <w:divsChild>
        <w:div w:id="1502164232">
          <w:marLeft w:val="0"/>
          <w:marRight w:val="0"/>
          <w:marTop w:val="0"/>
          <w:marBottom w:val="0"/>
          <w:divBdr>
            <w:top w:val="none" w:sz="0" w:space="0" w:color="auto"/>
            <w:left w:val="none" w:sz="0" w:space="0" w:color="auto"/>
            <w:bottom w:val="none" w:sz="0" w:space="0" w:color="auto"/>
            <w:right w:val="none" w:sz="0" w:space="0" w:color="auto"/>
          </w:divBdr>
          <w:divsChild>
            <w:div w:id="867909175">
              <w:marLeft w:val="0"/>
              <w:marRight w:val="0"/>
              <w:marTop w:val="0"/>
              <w:marBottom w:val="0"/>
              <w:divBdr>
                <w:top w:val="none" w:sz="0" w:space="0" w:color="auto"/>
                <w:left w:val="none" w:sz="0" w:space="0" w:color="auto"/>
                <w:bottom w:val="none" w:sz="0" w:space="0" w:color="auto"/>
                <w:right w:val="none" w:sz="0" w:space="0" w:color="auto"/>
              </w:divBdr>
              <w:divsChild>
                <w:div w:id="1777142302">
                  <w:marLeft w:val="0"/>
                  <w:marRight w:val="0"/>
                  <w:marTop w:val="0"/>
                  <w:marBottom w:val="0"/>
                  <w:divBdr>
                    <w:top w:val="none" w:sz="0" w:space="0" w:color="auto"/>
                    <w:left w:val="none" w:sz="0" w:space="0" w:color="auto"/>
                    <w:bottom w:val="none" w:sz="0" w:space="0" w:color="auto"/>
                    <w:right w:val="none" w:sz="0" w:space="0" w:color="auto"/>
                  </w:divBdr>
                  <w:divsChild>
                    <w:div w:id="20376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2682">
      <w:bodyDiv w:val="1"/>
      <w:marLeft w:val="0"/>
      <w:marRight w:val="0"/>
      <w:marTop w:val="0"/>
      <w:marBottom w:val="0"/>
      <w:divBdr>
        <w:top w:val="none" w:sz="0" w:space="0" w:color="auto"/>
        <w:left w:val="none" w:sz="0" w:space="0" w:color="auto"/>
        <w:bottom w:val="none" w:sz="0" w:space="0" w:color="auto"/>
        <w:right w:val="none" w:sz="0" w:space="0" w:color="auto"/>
      </w:divBdr>
    </w:div>
    <w:div w:id="161436022">
      <w:bodyDiv w:val="1"/>
      <w:marLeft w:val="0"/>
      <w:marRight w:val="0"/>
      <w:marTop w:val="0"/>
      <w:marBottom w:val="0"/>
      <w:divBdr>
        <w:top w:val="none" w:sz="0" w:space="0" w:color="auto"/>
        <w:left w:val="none" w:sz="0" w:space="0" w:color="auto"/>
        <w:bottom w:val="none" w:sz="0" w:space="0" w:color="auto"/>
        <w:right w:val="none" w:sz="0" w:space="0" w:color="auto"/>
      </w:divBdr>
    </w:div>
    <w:div w:id="163326466">
      <w:bodyDiv w:val="1"/>
      <w:marLeft w:val="0"/>
      <w:marRight w:val="0"/>
      <w:marTop w:val="0"/>
      <w:marBottom w:val="0"/>
      <w:divBdr>
        <w:top w:val="none" w:sz="0" w:space="0" w:color="auto"/>
        <w:left w:val="none" w:sz="0" w:space="0" w:color="auto"/>
        <w:bottom w:val="none" w:sz="0" w:space="0" w:color="auto"/>
        <w:right w:val="none" w:sz="0" w:space="0" w:color="auto"/>
      </w:divBdr>
    </w:div>
    <w:div w:id="167335474">
      <w:bodyDiv w:val="1"/>
      <w:marLeft w:val="0"/>
      <w:marRight w:val="0"/>
      <w:marTop w:val="0"/>
      <w:marBottom w:val="0"/>
      <w:divBdr>
        <w:top w:val="none" w:sz="0" w:space="0" w:color="auto"/>
        <w:left w:val="none" w:sz="0" w:space="0" w:color="auto"/>
        <w:bottom w:val="none" w:sz="0" w:space="0" w:color="auto"/>
        <w:right w:val="none" w:sz="0" w:space="0" w:color="auto"/>
      </w:divBdr>
    </w:div>
    <w:div w:id="168915154">
      <w:bodyDiv w:val="1"/>
      <w:marLeft w:val="0"/>
      <w:marRight w:val="0"/>
      <w:marTop w:val="0"/>
      <w:marBottom w:val="0"/>
      <w:divBdr>
        <w:top w:val="none" w:sz="0" w:space="0" w:color="auto"/>
        <w:left w:val="none" w:sz="0" w:space="0" w:color="auto"/>
        <w:bottom w:val="none" w:sz="0" w:space="0" w:color="auto"/>
        <w:right w:val="none" w:sz="0" w:space="0" w:color="auto"/>
      </w:divBdr>
    </w:div>
    <w:div w:id="169224276">
      <w:bodyDiv w:val="1"/>
      <w:marLeft w:val="0"/>
      <w:marRight w:val="0"/>
      <w:marTop w:val="0"/>
      <w:marBottom w:val="0"/>
      <w:divBdr>
        <w:top w:val="none" w:sz="0" w:space="0" w:color="auto"/>
        <w:left w:val="none" w:sz="0" w:space="0" w:color="auto"/>
        <w:bottom w:val="none" w:sz="0" w:space="0" w:color="auto"/>
        <w:right w:val="none" w:sz="0" w:space="0" w:color="auto"/>
      </w:divBdr>
    </w:div>
    <w:div w:id="191038507">
      <w:bodyDiv w:val="1"/>
      <w:marLeft w:val="0"/>
      <w:marRight w:val="0"/>
      <w:marTop w:val="0"/>
      <w:marBottom w:val="0"/>
      <w:divBdr>
        <w:top w:val="none" w:sz="0" w:space="0" w:color="auto"/>
        <w:left w:val="none" w:sz="0" w:space="0" w:color="auto"/>
        <w:bottom w:val="none" w:sz="0" w:space="0" w:color="auto"/>
        <w:right w:val="none" w:sz="0" w:space="0" w:color="auto"/>
      </w:divBdr>
    </w:div>
    <w:div w:id="230434586">
      <w:bodyDiv w:val="1"/>
      <w:marLeft w:val="0"/>
      <w:marRight w:val="0"/>
      <w:marTop w:val="0"/>
      <w:marBottom w:val="0"/>
      <w:divBdr>
        <w:top w:val="none" w:sz="0" w:space="0" w:color="auto"/>
        <w:left w:val="none" w:sz="0" w:space="0" w:color="auto"/>
        <w:bottom w:val="none" w:sz="0" w:space="0" w:color="auto"/>
        <w:right w:val="none" w:sz="0" w:space="0" w:color="auto"/>
      </w:divBdr>
    </w:div>
    <w:div w:id="231161854">
      <w:bodyDiv w:val="1"/>
      <w:marLeft w:val="0"/>
      <w:marRight w:val="0"/>
      <w:marTop w:val="0"/>
      <w:marBottom w:val="0"/>
      <w:divBdr>
        <w:top w:val="none" w:sz="0" w:space="0" w:color="auto"/>
        <w:left w:val="none" w:sz="0" w:space="0" w:color="auto"/>
        <w:bottom w:val="none" w:sz="0" w:space="0" w:color="auto"/>
        <w:right w:val="none" w:sz="0" w:space="0" w:color="auto"/>
      </w:divBdr>
    </w:div>
    <w:div w:id="275406105">
      <w:bodyDiv w:val="1"/>
      <w:marLeft w:val="0"/>
      <w:marRight w:val="0"/>
      <w:marTop w:val="0"/>
      <w:marBottom w:val="0"/>
      <w:divBdr>
        <w:top w:val="none" w:sz="0" w:space="0" w:color="auto"/>
        <w:left w:val="none" w:sz="0" w:space="0" w:color="auto"/>
        <w:bottom w:val="none" w:sz="0" w:space="0" w:color="auto"/>
        <w:right w:val="none" w:sz="0" w:space="0" w:color="auto"/>
      </w:divBdr>
    </w:div>
    <w:div w:id="283007381">
      <w:bodyDiv w:val="1"/>
      <w:marLeft w:val="0"/>
      <w:marRight w:val="0"/>
      <w:marTop w:val="0"/>
      <w:marBottom w:val="0"/>
      <w:divBdr>
        <w:top w:val="none" w:sz="0" w:space="0" w:color="auto"/>
        <w:left w:val="none" w:sz="0" w:space="0" w:color="auto"/>
        <w:bottom w:val="none" w:sz="0" w:space="0" w:color="auto"/>
        <w:right w:val="none" w:sz="0" w:space="0" w:color="auto"/>
      </w:divBdr>
    </w:div>
    <w:div w:id="285426489">
      <w:bodyDiv w:val="1"/>
      <w:marLeft w:val="0"/>
      <w:marRight w:val="0"/>
      <w:marTop w:val="0"/>
      <w:marBottom w:val="0"/>
      <w:divBdr>
        <w:top w:val="none" w:sz="0" w:space="0" w:color="auto"/>
        <w:left w:val="none" w:sz="0" w:space="0" w:color="auto"/>
        <w:bottom w:val="none" w:sz="0" w:space="0" w:color="auto"/>
        <w:right w:val="none" w:sz="0" w:space="0" w:color="auto"/>
      </w:divBdr>
      <w:divsChild>
        <w:div w:id="889460114">
          <w:marLeft w:val="0"/>
          <w:marRight w:val="0"/>
          <w:marTop w:val="0"/>
          <w:marBottom w:val="0"/>
          <w:divBdr>
            <w:top w:val="none" w:sz="0" w:space="0" w:color="auto"/>
            <w:left w:val="none" w:sz="0" w:space="0" w:color="auto"/>
            <w:bottom w:val="none" w:sz="0" w:space="0" w:color="auto"/>
            <w:right w:val="none" w:sz="0" w:space="0" w:color="auto"/>
          </w:divBdr>
          <w:divsChild>
            <w:div w:id="209075379">
              <w:marLeft w:val="0"/>
              <w:marRight w:val="0"/>
              <w:marTop w:val="0"/>
              <w:marBottom w:val="0"/>
              <w:divBdr>
                <w:top w:val="none" w:sz="0" w:space="0" w:color="auto"/>
                <w:left w:val="none" w:sz="0" w:space="0" w:color="auto"/>
                <w:bottom w:val="none" w:sz="0" w:space="0" w:color="auto"/>
                <w:right w:val="none" w:sz="0" w:space="0" w:color="auto"/>
              </w:divBdr>
              <w:divsChild>
                <w:div w:id="1597665328">
                  <w:marLeft w:val="0"/>
                  <w:marRight w:val="0"/>
                  <w:marTop w:val="0"/>
                  <w:marBottom w:val="0"/>
                  <w:divBdr>
                    <w:top w:val="none" w:sz="0" w:space="0" w:color="auto"/>
                    <w:left w:val="none" w:sz="0" w:space="0" w:color="auto"/>
                    <w:bottom w:val="none" w:sz="0" w:space="0" w:color="auto"/>
                    <w:right w:val="none" w:sz="0" w:space="0" w:color="auto"/>
                  </w:divBdr>
                  <w:divsChild>
                    <w:div w:id="1458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844">
      <w:bodyDiv w:val="1"/>
      <w:marLeft w:val="0"/>
      <w:marRight w:val="0"/>
      <w:marTop w:val="0"/>
      <w:marBottom w:val="0"/>
      <w:divBdr>
        <w:top w:val="none" w:sz="0" w:space="0" w:color="auto"/>
        <w:left w:val="none" w:sz="0" w:space="0" w:color="auto"/>
        <w:bottom w:val="none" w:sz="0" w:space="0" w:color="auto"/>
        <w:right w:val="none" w:sz="0" w:space="0" w:color="auto"/>
      </w:divBdr>
    </w:div>
    <w:div w:id="336158883">
      <w:bodyDiv w:val="1"/>
      <w:marLeft w:val="0"/>
      <w:marRight w:val="0"/>
      <w:marTop w:val="0"/>
      <w:marBottom w:val="0"/>
      <w:divBdr>
        <w:top w:val="none" w:sz="0" w:space="0" w:color="auto"/>
        <w:left w:val="none" w:sz="0" w:space="0" w:color="auto"/>
        <w:bottom w:val="none" w:sz="0" w:space="0" w:color="auto"/>
        <w:right w:val="none" w:sz="0" w:space="0" w:color="auto"/>
      </w:divBdr>
    </w:div>
    <w:div w:id="354430209">
      <w:bodyDiv w:val="1"/>
      <w:marLeft w:val="0"/>
      <w:marRight w:val="0"/>
      <w:marTop w:val="0"/>
      <w:marBottom w:val="0"/>
      <w:divBdr>
        <w:top w:val="none" w:sz="0" w:space="0" w:color="auto"/>
        <w:left w:val="none" w:sz="0" w:space="0" w:color="auto"/>
        <w:bottom w:val="none" w:sz="0" w:space="0" w:color="auto"/>
        <w:right w:val="none" w:sz="0" w:space="0" w:color="auto"/>
      </w:divBdr>
    </w:div>
    <w:div w:id="361370066">
      <w:bodyDiv w:val="1"/>
      <w:marLeft w:val="0"/>
      <w:marRight w:val="0"/>
      <w:marTop w:val="0"/>
      <w:marBottom w:val="0"/>
      <w:divBdr>
        <w:top w:val="none" w:sz="0" w:space="0" w:color="auto"/>
        <w:left w:val="none" w:sz="0" w:space="0" w:color="auto"/>
        <w:bottom w:val="none" w:sz="0" w:space="0" w:color="auto"/>
        <w:right w:val="none" w:sz="0" w:space="0" w:color="auto"/>
      </w:divBdr>
    </w:div>
    <w:div w:id="381906800">
      <w:bodyDiv w:val="1"/>
      <w:marLeft w:val="0"/>
      <w:marRight w:val="0"/>
      <w:marTop w:val="0"/>
      <w:marBottom w:val="0"/>
      <w:divBdr>
        <w:top w:val="none" w:sz="0" w:space="0" w:color="auto"/>
        <w:left w:val="none" w:sz="0" w:space="0" w:color="auto"/>
        <w:bottom w:val="none" w:sz="0" w:space="0" w:color="auto"/>
        <w:right w:val="none" w:sz="0" w:space="0" w:color="auto"/>
      </w:divBdr>
    </w:div>
    <w:div w:id="405610809">
      <w:bodyDiv w:val="1"/>
      <w:marLeft w:val="0"/>
      <w:marRight w:val="0"/>
      <w:marTop w:val="0"/>
      <w:marBottom w:val="0"/>
      <w:divBdr>
        <w:top w:val="none" w:sz="0" w:space="0" w:color="auto"/>
        <w:left w:val="none" w:sz="0" w:space="0" w:color="auto"/>
        <w:bottom w:val="none" w:sz="0" w:space="0" w:color="auto"/>
        <w:right w:val="none" w:sz="0" w:space="0" w:color="auto"/>
      </w:divBdr>
    </w:div>
    <w:div w:id="411242072">
      <w:bodyDiv w:val="1"/>
      <w:marLeft w:val="0"/>
      <w:marRight w:val="0"/>
      <w:marTop w:val="0"/>
      <w:marBottom w:val="0"/>
      <w:divBdr>
        <w:top w:val="none" w:sz="0" w:space="0" w:color="auto"/>
        <w:left w:val="none" w:sz="0" w:space="0" w:color="auto"/>
        <w:bottom w:val="none" w:sz="0" w:space="0" w:color="auto"/>
        <w:right w:val="none" w:sz="0" w:space="0" w:color="auto"/>
      </w:divBdr>
      <w:divsChild>
        <w:div w:id="762258973">
          <w:marLeft w:val="0"/>
          <w:marRight w:val="0"/>
          <w:marTop w:val="0"/>
          <w:marBottom w:val="0"/>
          <w:divBdr>
            <w:top w:val="none" w:sz="0" w:space="0" w:color="auto"/>
            <w:left w:val="none" w:sz="0" w:space="0" w:color="auto"/>
            <w:bottom w:val="none" w:sz="0" w:space="0" w:color="auto"/>
            <w:right w:val="none" w:sz="0" w:space="0" w:color="auto"/>
          </w:divBdr>
          <w:divsChild>
            <w:div w:id="2092771779">
              <w:marLeft w:val="0"/>
              <w:marRight w:val="0"/>
              <w:marTop w:val="0"/>
              <w:marBottom w:val="300"/>
              <w:divBdr>
                <w:top w:val="none" w:sz="0" w:space="0" w:color="auto"/>
                <w:left w:val="none" w:sz="0" w:space="0" w:color="auto"/>
                <w:bottom w:val="none" w:sz="0" w:space="0" w:color="auto"/>
                <w:right w:val="none" w:sz="0" w:space="0" w:color="auto"/>
              </w:divBdr>
            </w:div>
          </w:divsChild>
        </w:div>
        <w:div w:id="858474088">
          <w:marLeft w:val="0"/>
          <w:marRight w:val="0"/>
          <w:marTop w:val="0"/>
          <w:marBottom w:val="0"/>
          <w:divBdr>
            <w:top w:val="none" w:sz="0" w:space="0" w:color="auto"/>
            <w:left w:val="none" w:sz="0" w:space="0" w:color="auto"/>
            <w:bottom w:val="none" w:sz="0" w:space="0" w:color="auto"/>
            <w:right w:val="none" w:sz="0" w:space="0" w:color="auto"/>
          </w:divBdr>
          <w:divsChild>
            <w:div w:id="440956334">
              <w:marLeft w:val="0"/>
              <w:marRight w:val="0"/>
              <w:marTop w:val="0"/>
              <w:marBottom w:val="0"/>
              <w:divBdr>
                <w:top w:val="none" w:sz="0" w:space="0" w:color="auto"/>
                <w:left w:val="none" w:sz="0" w:space="0" w:color="auto"/>
                <w:bottom w:val="none" w:sz="0" w:space="0" w:color="auto"/>
                <w:right w:val="none" w:sz="0" w:space="0" w:color="auto"/>
              </w:divBdr>
              <w:divsChild>
                <w:div w:id="777918908">
                  <w:marLeft w:val="0"/>
                  <w:marRight w:val="0"/>
                  <w:marTop w:val="0"/>
                  <w:marBottom w:val="0"/>
                  <w:divBdr>
                    <w:top w:val="none" w:sz="0" w:space="0" w:color="auto"/>
                    <w:left w:val="none" w:sz="0" w:space="0" w:color="auto"/>
                    <w:bottom w:val="none" w:sz="0" w:space="0" w:color="auto"/>
                    <w:right w:val="none" w:sz="0" w:space="0" w:color="auto"/>
                  </w:divBdr>
                </w:div>
                <w:div w:id="348413237">
                  <w:marLeft w:val="0"/>
                  <w:marRight w:val="0"/>
                  <w:marTop w:val="300"/>
                  <w:marBottom w:val="300"/>
                  <w:divBdr>
                    <w:top w:val="none" w:sz="0" w:space="0" w:color="auto"/>
                    <w:left w:val="none" w:sz="0" w:space="0" w:color="auto"/>
                    <w:bottom w:val="none" w:sz="0" w:space="0" w:color="auto"/>
                    <w:right w:val="none" w:sz="0" w:space="0" w:color="auto"/>
                  </w:divBdr>
                  <w:divsChild>
                    <w:div w:id="956713936">
                      <w:marLeft w:val="0"/>
                      <w:marRight w:val="0"/>
                      <w:marTop w:val="0"/>
                      <w:marBottom w:val="0"/>
                      <w:divBdr>
                        <w:top w:val="none" w:sz="0" w:space="0" w:color="auto"/>
                        <w:left w:val="none" w:sz="0" w:space="0" w:color="auto"/>
                        <w:bottom w:val="none" w:sz="0" w:space="0" w:color="auto"/>
                        <w:right w:val="none" w:sz="0" w:space="0" w:color="auto"/>
                      </w:divBdr>
                      <w:divsChild>
                        <w:div w:id="1057783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641727">
                  <w:marLeft w:val="0"/>
                  <w:marRight w:val="0"/>
                  <w:marTop w:val="0"/>
                  <w:marBottom w:val="0"/>
                  <w:divBdr>
                    <w:top w:val="none" w:sz="0" w:space="0" w:color="auto"/>
                    <w:left w:val="none" w:sz="0" w:space="0" w:color="auto"/>
                    <w:bottom w:val="none" w:sz="0" w:space="0" w:color="auto"/>
                    <w:right w:val="none" w:sz="0" w:space="0" w:color="auto"/>
                  </w:divBdr>
                </w:div>
                <w:div w:id="1189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089">
      <w:bodyDiv w:val="1"/>
      <w:marLeft w:val="0"/>
      <w:marRight w:val="0"/>
      <w:marTop w:val="0"/>
      <w:marBottom w:val="0"/>
      <w:divBdr>
        <w:top w:val="none" w:sz="0" w:space="0" w:color="auto"/>
        <w:left w:val="none" w:sz="0" w:space="0" w:color="auto"/>
        <w:bottom w:val="none" w:sz="0" w:space="0" w:color="auto"/>
        <w:right w:val="none" w:sz="0" w:space="0" w:color="auto"/>
      </w:divBdr>
    </w:div>
    <w:div w:id="423764611">
      <w:bodyDiv w:val="1"/>
      <w:marLeft w:val="0"/>
      <w:marRight w:val="0"/>
      <w:marTop w:val="0"/>
      <w:marBottom w:val="0"/>
      <w:divBdr>
        <w:top w:val="none" w:sz="0" w:space="0" w:color="auto"/>
        <w:left w:val="none" w:sz="0" w:space="0" w:color="auto"/>
        <w:bottom w:val="none" w:sz="0" w:space="0" w:color="auto"/>
        <w:right w:val="none" w:sz="0" w:space="0" w:color="auto"/>
      </w:divBdr>
      <w:divsChild>
        <w:div w:id="390231695">
          <w:marLeft w:val="0"/>
          <w:marRight w:val="0"/>
          <w:marTop w:val="0"/>
          <w:marBottom w:val="0"/>
          <w:divBdr>
            <w:top w:val="none" w:sz="0" w:space="0" w:color="auto"/>
            <w:left w:val="none" w:sz="0" w:space="0" w:color="auto"/>
            <w:bottom w:val="none" w:sz="0" w:space="0" w:color="auto"/>
            <w:right w:val="none" w:sz="0" w:space="0" w:color="auto"/>
          </w:divBdr>
          <w:divsChild>
            <w:div w:id="1219900697">
              <w:marLeft w:val="0"/>
              <w:marRight w:val="0"/>
              <w:marTop w:val="0"/>
              <w:marBottom w:val="0"/>
              <w:divBdr>
                <w:top w:val="none" w:sz="0" w:space="0" w:color="auto"/>
                <w:left w:val="none" w:sz="0" w:space="0" w:color="auto"/>
                <w:bottom w:val="none" w:sz="0" w:space="0" w:color="auto"/>
                <w:right w:val="none" w:sz="0" w:space="0" w:color="auto"/>
              </w:divBdr>
              <w:divsChild>
                <w:div w:id="4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066">
          <w:marLeft w:val="0"/>
          <w:marRight w:val="0"/>
          <w:marTop w:val="0"/>
          <w:marBottom w:val="0"/>
          <w:divBdr>
            <w:top w:val="none" w:sz="0" w:space="0" w:color="auto"/>
            <w:left w:val="none" w:sz="0" w:space="0" w:color="auto"/>
            <w:bottom w:val="none" w:sz="0" w:space="0" w:color="auto"/>
            <w:right w:val="none" w:sz="0" w:space="0" w:color="auto"/>
          </w:divBdr>
          <w:divsChild>
            <w:div w:id="104278246">
              <w:marLeft w:val="0"/>
              <w:marRight w:val="0"/>
              <w:marTop w:val="0"/>
              <w:marBottom w:val="30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2140873221">
                      <w:marLeft w:val="0"/>
                      <w:marRight w:val="0"/>
                      <w:marTop w:val="0"/>
                      <w:marBottom w:val="0"/>
                      <w:divBdr>
                        <w:top w:val="none" w:sz="0" w:space="0" w:color="auto"/>
                        <w:left w:val="none" w:sz="0" w:space="0" w:color="auto"/>
                        <w:bottom w:val="none" w:sz="0" w:space="0" w:color="auto"/>
                        <w:right w:val="none" w:sz="0" w:space="0" w:color="auto"/>
                      </w:divBdr>
                    </w:div>
                    <w:div w:id="609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48064">
      <w:bodyDiv w:val="1"/>
      <w:marLeft w:val="0"/>
      <w:marRight w:val="0"/>
      <w:marTop w:val="0"/>
      <w:marBottom w:val="0"/>
      <w:divBdr>
        <w:top w:val="none" w:sz="0" w:space="0" w:color="auto"/>
        <w:left w:val="none" w:sz="0" w:space="0" w:color="auto"/>
        <w:bottom w:val="none" w:sz="0" w:space="0" w:color="auto"/>
        <w:right w:val="none" w:sz="0" w:space="0" w:color="auto"/>
      </w:divBdr>
    </w:div>
    <w:div w:id="429551522">
      <w:bodyDiv w:val="1"/>
      <w:marLeft w:val="0"/>
      <w:marRight w:val="0"/>
      <w:marTop w:val="0"/>
      <w:marBottom w:val="0"/>
      <w:divBdr>
        <w:top w:val="none" w:sz="0" w:space="0" w:color="auto"/>
        <w:left w:val="none" w:sz="0" w:space="0" w:color="auto"/>
        <w:bottom w:val="none" w:sz="0" w:space="0" w:color="auto"/>
        <w:right w:val="none" w:sz="0" w:space="0" w:color="auto"/>
      </w:divBdr>
    </w:div>
    <w:div w:id="450826491">
      <w:bodyDiv w:val="1"/>
      <w:marLeft w:val="0"/>
      <w:marRight w:val="0"/>
      <w:marTop w:val="0"/>
      <w:marBottom w:val="0"/>
      <w:divBdr>
        <w:top w:val="none" w:sz="0" w:space="0" w:color="auto"/>
        <w:left w:val="none" w:sz="0" w:space="0" w:color="auto"/>
        <w:bottom w:val="none" w:sz="0" w:space="0" w:color="auto"/>
        <w:right w:val="none" w:sz="0" w:space="0" w:color="auto"/>
      </w:divBdr>
    </w:div>
    <w:div w:id="473064615">
      <w:bodyDiv w:val="1"/>
      <w:marLeft w:val="0"/>
      <w:marRight w:val="0"/>
      <w:marTop w:val="0"/>
      <w:marBottom w:val="0"/>
      <w:divBdr>
        <w:top w:val="none" w:sz="0" w:space="0" w:color="auto"/>
        <w:left w:val="none" w:sz="0" w:space="0" w:color="auto"/>
        <w:bottom w:val="none" w:sz="0" w:space="0" w:color="auto"/>
        <w:right w:val="none" w:sz="0" w:space="0" w:color="auto"/>
      </w:divBdr>
      <w:divsChild>
        <w:div w:id="1180579571">
          <w:marLeft w:val="0"/>
          <w:marRight w:val="0"/>
          <w:marTop w:val="0"/>
          <w:marBottom w:val="0"/>
          <w:divBdr>
            <w:top w:val="none" w:sz="0" w:space="0" w:color="auto"/>
            <w:left w:val="none" w:sz="0" w:space="0" w:color="auto"/>
            <w:bottom w:val="none" w:sz="0" w:space="0" w:color="auto"/>
            <w:right w:val="none" w:sz="0" w:space="0" w:color="auto"/>
          </w:divBdr>
          <w:divsChild>
            <w:div w:id="13113087">
              <w:marLeft w:val="0"/>
              <w:marRight w:val="0"/>
              <w:marTop w:val="0"/>
              <w:marBottom w:val="0"/>
              <w:divBdr>
                <w:top w:val="none" w:sz="0" w:space="0" w:color="auto"/>
                <w:left w:val="none" w:sz="0" w:space="0" w:color="auto"/>
                <w:bottom w:val="none" w:sz="0" w:space="0" w:color="auto"/>
                <w:right w:val="none" w:sz="0" w:space="0" w:color="auto"/>
              </w:divBdr>
              <w:divsChild>
                <w:div w:id="1703095906">
                  <w:marLeft w:val="0"/>
                  <w:marRight w:val="0"/>
                  <w:marTop w:val="0"/>
                  <w:marBottom w:val="0"/>
                  <w:divBdr>
                    <w:top w:val="none" w:sz="0" w:space="0" w:color="auto"/>
                    <w:left w:val="none" w:sz="0" w:space="0" w:color="auto"/>
                    <w:bottom w:val="none" w:sz="0" w:space="0" w:color="auto"/>
                    <w:right w:val="none" w:sz="0" w:space="0" w:color="auto"/>
                  </w:divBdr>
                  <w:divsChild>
                    <w:div w:id="344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140">
      <w:bodyDiv w:val="1"/>
      <w:marLeft w:val="0"/>
      <w:marRight w:val="0"/>
      <w:marTop w:val="0"/>
      <w:marBottom w:val="0"/>
      <w:divBdr>
        <w:top w:val="none" w:sz="0" w:space="0" w:color="auto"/>
        <w:left w:val="none" w:sz="0" w:space="0" w:color="auto"/>
        <w:bottom w:val="none" w:sz="0" w:space="0" w:color="auto"/>
        <w:right w:val="none" w:sz="0" w:space="0" w:color="auto"/>
      </w:divBdr>
    </w:div>
    <w:div w:id="486021141">
      <w:bodyDiv w:val="1"/>
      <w:marLeft w:val="0"/>
      <w:marRight w:val="0"/>
      <w:marTop w:val="0"/>
      <w:marBottom w:val="0"/>
      <w:divBdr>
        <w:top w:val="none" w:sz="0" w:space="0" w:color="auto"/>
        <w:left w:val="none" w:sz="0" w:space="0" w:color="auto"/>
        <w:bottom w:val="none" w:sz="0" w:space="0" w:color="auto"/>
        <w:right w:val="none" w:sz="0" w:space="0" w:color="auto"/>
      </w:divBdr>
    </w:div>
    <w:div w:id="509411678">
      <w:bodyDiv w:val="1"/>
      <w:marLeft w:val="0"/>
      <w:marRight w:val="0"/>
      <w:marTop w:val="0"/>
      <w:marBottom w:val="0"/>
      <w:divBdr>
        <w:top w:val="none" w:sz="0" w:space="0" w:color="auto"/>
        <w:left w:val="none" w:sz="0" w:space="0" w:color="auto"/>
        <w:bottom w:val="none" w:sz="0" w:space="0" w:color="auto"/>
        <w:right w:val="none" w:sz="0" w:space="0" w:color="auto"/>
      </w:divBdr>
      <w:divsChild>
        <w:div w:id="1775243932">
          <w:marLeft w:val="0"/>
          <w:marRight w:val="0"/>
          <w:marTop w:val="0"/>
          <w:marBottom w:val="480"/>
          <w:divBdr>
            <w:top w:val="none" w:sz="0" w:space="0" w:color="auto"/>
            <w:left w:val="none" w:sz="0" w:space="0" w:color="auto"/>
            <w:bottom w:val="none" w:sz="0" w:space="0" w:color="auto"/>
            <w:right w:val="none" w:sz="0" w:space="0" w:color="auto"/>
          </w:divBdr>
        </w:div>
        <w:div w:id="1809663238">
          <w:marLeft w:val="0"/>
          <w:marRight w:val="0"/>
          <w:marTop w:val="0"/>
          <w:marBottom w:val="0"/>
          <w:divBdr>
            <w:top w:val="none" w:sz="0" w:space="0" w:color="auto"/>
            <w:left w:val="none" w:sz="0" w:space="0" w:color="auto"/>
            <w:bottom w:val="none" w:sz="0" w:space="0" w:color="auto"/>
            <w:right w:val="none" w:sz="0" w:space="0" w:color="auto"/>
          </w:divBdr>
        </w:div>
      </w:divsChild>
    </w:div>
    <w:div w:id="510489233">
      <w:bodyDiv w:val="1"/>
      <w:marLeft w:val="0"/>
      <w:marRight w:val="0"/>
      <w:marTop w:val="0"/>
      <w:marBottom w:val="0"/>
      <w:divBdr>
        <w:top w:val="none" w:sz="0" w:space="0" w:color="auto"/>
        <w:left w:val="none" w:sz="0" w:space="0" w:color="auto"/>
        <w:bottom w:val="none" w:sz="0" w:space="0" w:color="auto"/>
        <w:right w:val="none" w:sz="0" w:space="0" w:color="auto"/>
      </w:divBdr>
    </w:div>
    <w:div w:id="512451124">
      <w:bodyDiv w:val="1"/>
      <w:marLeft w:val="0"/>
      <w:marRight w:val="0"/>
      <w:marTop w:val="0"/>
      <w:marBottom w:val="0"/>
      <w:divBdr>
        <w:top w:val="none" w:sz="0" w:space="0" w:color="auto"/>
        <w:left w:val="none" w:sz="0" w:space="0" w:color="auto"/>
        <w:bottom w:val="none" w:sz="0" w:space="0" w:color="auto"/>
        <w:right w:val="none" w:sz="0" w:space="0" w:color="auto"/>
      </w:divBdr>
    </w:div>
    <w:div w:id="535586072">
      <w:bodyDiv w:val="1"/>
      <w:marLeft w:val="0"/>
      <w:marRight w:val="0"/>
      <w:marTop w:val="0"/>
      <w:marBottom w:val="0"/>
      <w:divBdr>
        <w:top w:val="none" w:sz="0" w:space="0" w:color="auto"/>
        <w:left w:val="none" w:sz="0" w:space="0" w:color="auto"/>
        <w:bottom w:val="none" w:sz="0" w:space="0" w:color="auto"/>
        <w:right w:val="none" w:sz="0" w:space="0" w:color="auto"/>
      </w:divBdr>
    </w:div>
    <w:div w:id="548154932">
      <w:bodyDiv w:val="1"/>
      <w:marLeft w:val="0"/>
      <w:marRight w:val="0"/>
      <w:marTop w:val="0"/>
      <w:marBottom w:val="0"/>
      <w:divBdr>
        <w:top w:val="none" w:sz="0" w:space="0" w:color="auto"/>
        <w:left w:val="none" w:sz="0" w:space="0" w:color="auto"/>
        <w:bottom w:val="none" w:sz="0" w:space="0" w:color="auto"/>
        <w:right w:val="none" w:sz="0" w:space="0" w:color="auto"/>
      </w:divBdr>
      <w:divsChild>
        <w:div w:id="627900780">
          <w:marLeft w:val="0"/>
          <w:marRight w:val="0"/>
          <w:marTop w:val="0"/>
          <w:marBottom w:val="0"/>
          <w:divBdr>
            <w:top w:val="none" w:sz="0" w:space="0" w:color="auto"/>
            <w:left w:val="none" w:sz="0" w:space="0" w:color="auto"/>
            <w:bottom w:val="none" w:sz="0" w:space="0" w:color="auto"/>
            <w:right w:val="none" w:sz="0" w:space="0" w:color="auto"/>
          </w:divBdr>
        </w:div>
      </w:divsChild>
    </w:div>
    <w:div w:id="629168134">
      <w:bodyDiv w:val="1"/>
      <w:marLeft w:val="0"/>
      <w:marRight w:val="0"/>
      <w:marTop w:val="0"/>
      <w:marBottom w:val="0"/>
      <w:divBdr>
        <w:top w:val="none" w:sz="0" w:space="0" w:color="auto"/>
        <w:left w:val="none" w:sz="0" w:space="0" w:color="auto"/>
        <w:bottom w:val="none" w:sz="0" w:space="0" w:color="auto"/>
        <w:right w:val="none" w:sz="0" w:space="0" w:color="auto"/>
      </w:divBdr>
    </w:div>
    <w:div w:id="641232881">
      <w:bodyDiv w:val="1"/>
      <w:marLeft w:val="0"/>
      <w:marRight w:val="0"/>
      <w:marTop w:val="0"/>
      <w:marBottom w:val="0"/>
      <w:divBdr>
        <w:top w:val="none" w:sz="0" w:space="0" w:color="auto"/>
        <w:left w:val="none" w:sz="0" w:space="0" w:color="auto"/>
        <w:bottom w:val="none" w:sz="0" w:space="0" w:color="auto"/>
        <w:right w:val="none" w:sz="0" w:space="0" w:color="auto"/>
      </w:divBdr>
    </w:div>
    <w:div w:id="643779471">
      <w:bodyDiv w:val="1"/>
      <w:marLeft w:val="0"/>
      <w:marRight w:val="0"/>
      <w:marTop w:val="0"/>
      <w:marBottom w:val="0"/>
      <w:divBdr>
        <w:top w:val="none" w:sz="0" w:space="0" w:color="auto"/>
        <w:left w:val="none" w:sz="0" w:space="0" w:color="auto"/>
        <w:bottom w:val="none" w:sz="0" w:space="0" w:color="auto"/>
        <w:right w:val="none" w:sz="0" w:space="0" w:color="auto"/>
      </w:divBdr>
    </w:div>
    <w:div w:id="645669773">
      <w:bodyDiv w:val="1"/>
      <w:marLeft w:val="0"/>
      <w:marRight w:val="0"/>
      <w:marTop w:val="0"/>
      <w:marBottom w:val="0"/>
      <w:divBdr>
        <w:top w:val="none" w:sz="0" w:space="0" w:color="auto"/>
        <w:left w:val="none" w:sz="0" w:space="0" w:color="auto"/>
        <w:bottom w:val="none" w:sz="0" w:space="0" w:color="auto"/>
        <w:right w:val="none" w:sz="0" w:space="0" w:color="auto"/>
      </w:divBdr>
    </w:div>
    <w:div w:id="648286596">
      <w:bodyDiv w:val="1"/>
      <w:marLeft w:val="0"/>
      <w:marRight w:val="0"/>
      <w:marTop w:val="0"/>
      <w:marBottom w:val="0"/>
      <w:divBdr>
        <w:top w:val="none" w:sz="0" w:space="0" w:color="auto"/>
        <w:left w:val="none" w:sz="0" w:space="0" w:color="auto"/>
        <w:bottom w:val="none" w:sz="0" w:space="0" w:color="auto"/>
        <w:right w:val="none" w:sz="0" w:space="0" w:color="auto"/>
      </w:divBdr>
    </w:div>
    <w:div w:id="648754733">
      <w:bodyDiv w:val="1"/>
      <w:marLeft w:val="0"/>
      <w:marRight w:val="0"/>
      <w:marTop w:val="0"/>
      <w:marBottom w:val="0"/>
      <w:divBdr>
        <w:top w:val="none" w:sz="0" w:space="0" w:color="auto"/>
        <w:left w:val="none" w:sz="0" w:space="0" w:color="auto"/>
        <w:bottom w:val="none" w:sz="0" w:space="0" w:color="auto"/>
        <w:right w:val="none" w:sz="0" w:space="0" w:color="auto"/>
      </w:divBdr>
    </w:div>
    <w:div w:id="679619954">
      <w:bodyDiv w:val="1"/>
      <w:marLeft w:val="0"/>
      <w:marRight w:val="0"/>
      <w:marTop w:val="0"/>
      <w:marBottom w:val="0"/>
      <w:divBdr>
        <w:top w:val="none" w:sz="0" w:space="0" w:color="auto"/>
        <w:left w:val="none" w:sz="0" w:space="0" w:color="auto"/>
        <w:bottom w:val="none" w:sz="0" w:space="0" w:color="auto"/>
        <w:right w:val="none" w:sz="0" w:space="0" w:color="auto"/>
      </w:divBdr>
    </w:div>
    <w:div w:id="689726290">
      <w:bodyDiv w:val="1"/>
      <w:marLeft w:val="0"/>
      <w:marRight w:val="0"/>
      <w:marTop w:val="0"/>
      <w:marBottom w:val="0"/>
      <w:divBdr>
        <w:top w:val="none" w:sz="0" w:space="0" w:color="auto"/>
        <w:left w:val="none" w:sz="0" w:space="0" w:color="auto"/>
        <w:bottom w:val="none" w:sz="0" w:space="0" w:color="auto"/>
        <w:right w:val="none" w:sz="0" w:space="0" w:color="auto"/>
      </w:divBdr>
      <w:divsChild>
        <w:div w:id="1746300875">
          <w:marLeft w:val="0"/>
          <w:marRight w:val="0"/>
          <w:marTop w:val="0"/>
          <w:marBottom w:val="0"/>
          <w:divBdr>
            <w:top w:val="none" w:sz="0" w:space="0" w:color="auto"/>
            <w:left w:val="none" w:sz="0" w:space="0" w:color="auto"/>
            <w:bottom w:val="none" w:sz="0" w:space="0" w:color="auto"/>
            <w:right w:val="none" w:sz="0" w:space="0" w:color="auto"/>
          </w:divBdr>
          <w:divsChild>
            <w:div w:id="1600134926">
              <w:marLeft w:val="0"/>
              <w:marRight w:val="0"/>
              <w:marTop w:val="0"/>
              <w:marBottom w:val="0"/>
              <w:divBdr>
                <w:top w:val="none" w:sz="0" w:space="0" w:color="auto"/>
                <w:left w:val="none" w:sz="0" w:space="0" w:color="auto"/>
                <w:bottom w:val="none" w:sz="0" w:space="0" w:color="auto"/>
                <w:right w:val="none" w:sz="0" w:space="0" w:color="auto"/>
              </w:divBdr>
              <w:divsChild>
                <w:div w:id="245116210">
                  <w:marLeft w:val="0"/>
                  <w:marRight w:val="0"/>
                  <w:marTop w:val="0"/>
                  <w:marBottom w:val="0"/>
                  <w:divBdr>
                    <w:top w:val="none" w:sz="0" w:space="0" w:color="auto"/>
                    <w:left w:val="none" w:sz="0" w:space="0" w:color="auto"/>
                    <w:bottom w:val="none" w:sz="0" w:space="0" w:color="auto"/>
                    <w:right w:val="none" w:sz="0" w:space="0" w:color="auto"/>
                  </w:divBdr>
                  <w:divsChild>
                    <w:div w:id="211313131">
                      <w:marLeft w:val="0"/>
                      <w:marRight w:val="0"/>
                      <w:marTop w:val="0"/>
                      <w:marBottom w:val="0"/>
                      <w:divBdr>
                        <w:top w:val="none" w:sz="0" w:space="0" w:color="auto"/>
                        <w:left w:val="none" w:sz="0" w:space="0" w:color="auto"/>
                        <w:bottom w:val="none" w:sz="0" w:space="0" w:color="auto"/>
                        <w:right w:val="none" w:sz="0" w:space="0" w:color="auto"/>
                      </w:divBdr>
                      <w:divsChild>
                        <w:div w:id="2842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671">
          <w:marLeft w:val="0"/>
          <w:marRight w:val="0"/>
          <w:marTop w:val="0"/>
          <w:marBottom w:val="0"/>
          <w:divBdr>
            <w:top w:val="none" w:sz="0" w:space="0" w:color="auto"/>
            <w:left w:val="none" w:sz="0" w:space="0" w:color="auto"/>
            <w:bottom w:val="none" w:sz="0" w:space="0" w:color="auto"/>
            <w:right w:val="none" w:sz="0" w:space="0" w:color="auto"/>
          </w:divBdr>
        </w:div>
        <w:div w:id="1408067491">
          <w:marLeft w:val="0"/>
          <w:marRight w:val="0"/>
          <w:marTop w:val="0"/>
          <w:marBottom w:val="300"/>
          <w:divBdr>
            <w:top w:val="none" w:sz="0" w:space="0" w:color="auto"/>
            <w:left w:val="none" w:sz="0" w:space="0" w:color="auto"/>
            <w:bottom w:val="none" w:sz="0" w:space="0" w:color="auto"/>
            <w:right w:val="none" w:sz="0" w:space="0" w:color="auto"/>
          </w:divBdr>
          <w:divsChild>
            <w:div w:id="592471016">
              <w:marLeft w:val="75"/>
              <w:marRight w:val="75"/>
              <w:marTop w:val="0"/>
              <w:marBottom w:val="75"/>
              <w:divBdr>
                <w:top w:val="none" w:sz="0" w:space="0" w:color="auto"/>
                <w:left w:val="none" w:sz="0" w:space="0" w:color="auto"/>
                <w:bottom w:val="none" w:sz="0" w:space="0" w:color="auto"/>
                <w:right w:val="none" w:sz="0" w:space="0" w:color="auto"/>
              </w:divBdr>
            </w:div>
          </w:divsChild>
        </w:div>
        <w:div w:id="1847789406">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300"/>
              <w:divBdr>
                <w:top w:val="none" w:sz="0" w:space="0" w:color="auto"/>
                <w:left w:val="none" w:sz="0" w:space="0" w:color="auto"/>
                <w:bottom w:val="none" w:sz="0" w:space="0" w:color="auto"/>
                <w:right w:val="none" w:sz="0" w:space="0" w:color="auto"/>
              </w:divBdr>
              <w:divsChild>
                <w:div w:id="1978342582">
                  <w:marLeft w:val="0"/>
                  <w:marRight w:val="0"/>
                  <w:marTop w:val="75"/>
                  <w:marBottom w:val="0"/>
                  <w:divBdr>
                    <w:top w:val="none" w:sz="0" w:space="0" w:color="auto"/>
                    <w:left w:val="none" w:sz="0" w:space="0" w:color="auto"/>
                    <w:bottom w:val="none" w:sz="0" w:space="0" w:color="auto"/>
                    <w:right w:val="none" w:sz="0" w:space="0" w:color="auto"/>
                  </w:divBdr>
                </w:div>
              </w:divsChild>
            </w:div>
            <w:div w:id="1957564433">
              <w:marLeft w:val="0"/>
              <w:marRight w:val="0"/>
              <w:marTop w:val="0"/>
              <w:marBottom w:val="300"/>
              <w:divBdr>
                <w:top w:val="none" w:sz="0" w:space="0" w:color="auto"/>
                <w:left w:val="none" w:sz="0" w:space="0" w:color="auto"/>
                <w:bottom w:val="none" w:sz="0" w:space="0" w:color="auto"/>
                <w:right w:val="none" w:sz="0" w:space="0" w:color="auto"/>
              </w:divBdr>
              <w:divsChild>
                <w:div w:id="1721979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3020243">
      <w:bodyDiv w:val="1"/>
      <w:marLeft w:val="0"/>
      <w:marRight w:val="0"/>
      <w:marTop w:val="0"/>
      <w:marBottom w:val="0"/>
      <w:divBdr>
        <w:top w:val="none" w:sz="0" w:space="0" w:color="auto"/>
        <w:left w:val="none" w:sz="0" w:space="0" w:color="auto"/>
        <w:bottom w:val="none" w:sz="0" w:space="0" w:color="auto"/>
        <w:right w:val="none" w:sz="0" w:space="0" w:color="auto"/>
      </w:divBdr>
      <w:divsChild>
        <w:div w:id="36320120">
          <w:marLeft w:val="0"/>
          <w:marRight w:val="0"/>
          <w:marTop w:val="0"/>
          <w:marBottom w:val="0"/>
          <w:divBdr>
            <w:top w:val="none" w:sz="0" w:space="0" w:color="auto"/>
            <w:left w:val="none" w:sz="0" w:space="0" w:color="auto"/>
            <w:bottom w:val="none" w:sz="0" w:space="0" w:color="auto"/>
            <w:right w:val="none" w:sz="0" w:space="0" w:color="auto"/>
          </w:divBdr>
        </w:div>
      </w:divsChild>
    </w:div>
    <w:div w:id="719716422">
      <w:bodyDiv w:val="1"/>
      <w:marLeft w:val="0"/>
      <w:marRight w:val="0"/>
      <w:marTop w:val="0"/>
      <w:marBottom w:val="0"/>
      <w:divBdr>
        <w:top w:val="none" w:sz="0" w:space="0" w:color="auto"/>
        <w:left w:val="none" w:sz="0" w:space="0" w:color="auto"/>
        <w:bottom w:val="none" w:sz="0" w:space="0" w:color="auto"/>
        <w:right w:val="none" w:sz="0" w:space="0" w:color="auto"/>
      </w:divBdr>
    </w:div>
    <w:div w:id="729157383">
      <w:bodyDiv w:val="1"/>
      <w:marLeft w:val="0"/>
      <w:marRight w:val="0"/>
      <w:marTop w:val="0"/>
      <w:marBottom w:val="0"/>
      <w:divBdr>
        <w:top w:val="none" w:sz="0" w:space="0" w:color="auto"/>
        <w:left w:val="none" w:sz="0" w:space="0" w:color="auto"/>
        <w:bottom w:val="none" w:sz="0" w:space="0" w:color="auto"/>
        <w:right w:val="none" w:sz="0" w:space="0" w:color="auto"/>
      </w:divBdr>
    </w:div>
    <w:div w:id="789663336">
      <w:bodyDiv w:val="1"/>
      <w:marLeft w:val="0"/>
      <w:marRight w:val="0"/>
      <w:marTop w:val="0"/>
      <w:marBottom w:val="0"/>
      <w:divBdr>
        <w:top w:val="none" w:sz="0" w:space="0" w:color="auto"/>
        <w:left w:val="none" w:sz="0" w:space="0" w:color="auto"/>
        <w:bottom w:val="none" w:sz="0" w:space="0" w:color="auto"/>
        <w:right w:val="none" w:sz="0" w:space="0" w:color="auto"/>
      </w:divBdr>
    </w:div>
    <w:div w:id="795832222">
      <w:bodyDiv w:val="1"/>
      <w:marLeft w:val="0"/>
      <w:marRight w:val="0"/>
      <w:marTop w:val="0"/>
      <w:marBottom w:val="0"/>
      <w:divBdr>
        <w:top w:val="none" w:sz="0" w:space="0" w:color="auto"/>
        <w:left w:val="none" w:sz="0" w:space="0" w:color="auto"/>
        <w:bottom w:val="none" w:sz="0" w:space="0" w:color="auto"/>
        <w:right w:val="none" w:sz="0" w:space="0" w:color="auto"/>
      </w:divBdr>
    </w:div>
    <w:div w:id="796410801">
      <w:bodyDiv w:val="1"/>
      <w:marLeft w:val="0"/>
      <w:marRight w:val="0"/>
      <w:marTop w:val="0"/>
      <w:marBottom w:val="0"/>
      <w:divBdr>
        <w:top w:val="none" w:sz="0" w:space="0" w:color="auto"/>
        <w:left w:val="none" w:sz="0" w:space="0" w:color="auto"/>
        <w:bottom w:val="none" w:sz="0" w:space="0" w:color="auto"/>
        <w:right w:val="none" w:sz="0" w:space="0" w:color="auto"/>
      </w:divBdr>
    </w:div>
    <w:div w:id="805660823">
      <w:bodyDiv w:val="1"/>
      <w:marLeft w:val="0"/>
      <w:marRight w:val="0"/>
      <w:marTop w:val="0"/>
      <w:marBottom w:val="0"/>
      <w:divBdr>
        <w:top w:val="none" w:sz="0" w:space="0" w:color="auto"/>
        <w:left w:val="none" w:sz="0" w:space="0" w:color="auto"/>
        <w:bottom w:val="none" w:sz="0" w:space="0" w:color="auto"/>
        <w:right w:val="none" w:sz="0" w:space="0" w:color="auto"/>
      </w:divBdr>
    </w:div>
    <w:div w:id="818807041">
      <w:bodyDiv w:val="1"/>
      <w:marLeft w:val="0"/>
      <w:marRight w:val="0"/>
      <w:marTop w:val="0"/>
      <w:marBottom w:val="0"/>
      <w:divBdr>
        <w:top w:val="none" w:sz="0" w:space="0" w:color="auto"/>
        <w:left w:val="none" w:sz="0" w:space="0" w:color="auto"/>
        <w:bottom w:val="none" w:sz="0" w:space="0" w:color="auto"/>
        <w:right w:val="none" w:sz="0" w:space="0" w:color="auto"/>
      </w:divBdr>
    </w:div>
    <w:div w:id="845941671">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868760731">
      <w:bodyDiv w:val="1"/>
      <w:marLeft w:val="0"/>
      <w:marRight w:val="0"/>
      <w:marTop w:val="0"/>
      <w:marBottom w:val="0"/>
      <w:divBdr>
        <w:top w:val="none" w:sz="0" w:space="0" w:color="auto"/>
        <w:left w:val="none" w:sz="0" w:space="0" w:color="auto"/>
        <w:bottom w:val="none" w:sz="0" w:space="0" w:color="auto"/>
        <w:right w:val="none" w:sz="0" w:space="0" w:color="auto"/>
      </w:divBdr>
    </w:div>
    <w:div w:id="900991412">
      <w:bodyDiv w:val="1"/>
      <w:marLeft w:val="0"/>
      <w:marRight w:val="0"/>
      <w:marTop w:val="0"/>
      <w:marBottom w:val="0"/>
      <w:divBdr>
        <w:top w:val="none" w:sz="0" w:space="0" w:color="auto"/>
        <w:left w:val="none" w:sz="0" w:space="0" w:color="auto"/>
        <w:bottom w:val="none" w:sz="0" w:space="0" w:color="auto"/>
        <w:right w:val="none" w:sz="0" w:space="0" w:color="auto"/>
      </w:divBdr>
    </w:div>
    <w:div w:id="903639778">
      <w:bodyDiv w:val="1"/>
      <w:marLeft w:val="0"/>
      <w:marRight w:val="0"/>
      <w:marTop w:val="0"/>
      <w:marBottom w:val="0"/>
      <w:divBdr>
        <w:top w:val="none" w:sz="0" w:space="0" w:color="auto"/>
        <w:left w:val="none" w:sz="0" w:space="0" w:color="auto"/>
        <w:bottom w:val="none" w:sz="0" w:space="0" w:color="auto"/>
        <w:right w:val="none" w:sz="0" w:space="0" w:color="auto"/>
      </w:divBdr>
    </w:div>
    <w:div w:id="929309807">
      <w:bodyDiv w:val="1"/>
      <w:marLeft w:val="0"/>
      <w:marRight w:val="0"/>
      <w:marTop w:val="0"/>
      <w:marBottom w:val="0"/>
      <w:divBdr>
        <w:top w:val="none" w:sz="0" w:space="0" w:color="auto"/>
        <w:left w:val="none" w:sz="0" w:space="0" w:color="auto"/>
        <w:bottom w:val="none" w:sz="0" w:space="0" w:color="auto"/>
        <w:right w:val="none" w:sz="0" w:space="0" w:color="auto"/>
      </w:divBdr>
    </w:div>
    <w:div w:id="962922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553">
          <w:marLeft w:val="0"/>
          <w:marRight w:val="0"/>
          <w:marTop w:val="0"/>
          <w:marBottom w:val="360"/>
          <w:divBdr>
            <w:top w:val="none" w:sz="0" w:space="0" w:color="auto"/>
            <w:left w:val="none" w:sz="0" w:space="0" w:color="auto"/>
            <w:bottom w:val="none" w:sz="0" w:space="0" w:color="auto"/>
            <w:right w:val="none" w:sz="0" w:space="0" w:color="auto"/>
          </w:divBdr>
          <w:divsChild>
            <w:div w:id="379398562">
              <w:marLeft w:val="0"/>
              <w:marRight w:val="0"/>
              <w:marTop w:val="240"/>
              <w:marBottom w:val="0"/>
              <w:divBdr>
                <w:top w:val="single" w:sz="36" w:space="12" w:color="E4E8EA"/>
                <w:left w:val="single" w:sz="36" w:space="6" w:color="E4E8EA"/>
                <w:bottom w:val="single" w:sz="36" w:space="12" w:color="E4E8EA"/>
                <w:right w:val="single" w:sz="36" w:space="6" w:color="E4E8EA"/>
              </w:divBdr>
              <w:divsChild>
                <w:div w:id="1572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4749">
          <w:marLeft w:val="0"/>
          <w:marRight w:val="0"/>
          <w:marTop w:val="0"/>
          <w:marBottom w:val="0"/>
          <w:divBdr>
            <w:top w:val="none" w:sz="0" w:space="0" w:color="auto"/>
            <w:left w:val="none" w:sz="0" w:space="0" w:color="auto"/>
            <w:bottom w:val="none" w:sz="0" w:space="0" w:color="auto"/>
            <w:right w:val="none" w:sz="0" w:space="0" w:color="auto"/>
          </w:divBdr>
        </w:div>
      </w:divsChild>
    </w:div>
    <w:div w:id="985358715">
      <w:bodyDiv w:val="1"/>
      <w:marLeft w:val="0"/>
      <w:marRight w:val="0"/>
      <w:marTop w:val="0"/>
      <w:marBottom w:val="0"/>
      <w:divBdr>
        <w:top w:val="none" w:sz="0" w:space="0" w:color="auto"/>
        <w:left w:val="none" w:sz="0" w:space="0" w:color="auto"/>
        <w:bottom w:val="none" w:sz="0" w:space="0" w:color="auto"/>
        <w:right w:val="none" w:sz="0" w:space="0" w:color="auto"/>
      </w:divBdr>
    </w:div>
    <w:div w:id="1043595818">
      <w:bodyDiv w:val="1"/>
      <w:marLeft w:val="0"/>
      <w:marRight w:val="0"/>
      <w:marTop w:val="0"/>
      <w:marBottom w:val="0"/>
      <w:divBdr>
        <w:top w:val="none" w:sz="0" w:space="0" w:color="auto"/>
        <w:left w:val="none" w:sz="0" w:space="0" w:color="auto"/>
        <w:bottom w:val="none" w:sz="0" w:space="0" w:color="auto"/>
        <w:right w:val="none" w:sz="0" w:space="0" w:color="auto"/>
      </w:divBdr>
    </w:div>
    <w:div w:id="1045251045">
      <w:bodyDiv w:val="1"/>
      <w:marLeft w:val="0"/>
      <w:marRight w:val="0"/>
      <w:marTop w:val="0"/>
      <w:marBottom w:val="0"/>
      <w:divBdr>
        <w:top w:val="none" w:sz="0" w:space="0" w:color="auto"/>
        <w:left w:val="none" w:sz="0" w:space="0" w:color="auto"/>
        <w:bottom w:val="none" w:sz="0" w:space="0" w:color="auto"/>
        <w:right w:val="none" w:sz="0" w:space="0" w:color="auto"/>
      </w:divBdr>
    </w:div>
    <w:div w:id="1047142269">
      <w:bodyDiv w:val="1"/>
      <w:marLeft w:val="0"/>
      <w:marRight w:val="0"/>
      <w:marTop w:val="0"/>
      <w:marBottom w:val="0"/>
      <w:divBdr>
        <w:top w:val="none" w:sz="0" w:space="0" w:color="auto"/>
        <w:left w:val="none" w:sz="0" w:space="0" w:color="auto"/>
        <w:bottom w:val="none" w:sz="0" w:space="0" w:color="auto"/>
        <w:right w:val="none" w:sz="0" w:space="0" w:color="auto"/>
      </w:divBdr>
    </w:div>
    <w:div w:id="1052969118">
      <w:bodyDiv w:val="1"/>
      <w:marLeft w:val="0"/>
      <w:marRight w:val="0"/>
      <w:marTop w:val="0"/>
      <w:marBottom w:val="0"/>
      <w:divBdr>
        <w:top w:val="none" w:sz="0" w:space="0" w:color="auto"/>
        <w:left w:val="none" w:sz="0" w:space="0" w:color="auto"/>
        <w:bottom w:val="none" w:sz="0" w:space="0" w:color="auto"/>
        <w:right w:val="none" w:sz="0" w:space="0" w:color="auto"/>
      </w:divBdr>
    </w:div>
    <w:div w:id="1083455241">
      <w:bodyDiv w:val="1"/>
      <w:marLeft w:val="0"/>
      <w:marRight w:val="0"/>
      <w:marTop w:val="0"/>
      <w:marBottom w:val="0"/>
      <w:divBdr>
        <w:top w:val="none" w:sz="0" w:space="0" w:color="auto"/>
        <w:left w:val="none" w:sz="0" w:space="0" w:color="auto"/>
        <w:bottom w:val="none" w:sz="0" w:space="0" w:color="auto"/>
        <w:right w:val="none" w:sz="0" w:space="0" w:color="auto"/>
      </w:divBdr>
    </w:div>
    <w:div w:id="1098453869">
      <w:bodyDiv w:val="1"/>
      <w:marLeft w:val="0"/>
      <w:marRight w:val="0"/>
      <w:marTop w:val="0"/>
      <w:marBottom w:val="0"/>
      <w:divBdr>
        <w:top w:val="none" w:sz="0" w:space="0" w:color="auto"/>
        <w:left w:val="none" w:sz="0" w:space="0" w:color="auto"/>
        <w:bottom w:val="none" w:sz="0" w:space="0" w:color="auto"/>
        <w:right w:val="none" w:sz="0" w:space="0" w:color="auto"/>
      </w:divBdr>
    </w:div>
    <w:div w:id="1101871956">
      <w:bodyDiv w:val="1"/>
      <w:marLeft w:val="0"/>
      <w:marRight w:val="0"/>
      <w:marTop w:val="0"/>
      <w:marBottom w:val="0"/>
      <w:divBdr>
        <w:top w:val="none" w:sz="0" w:space="0" w:color="auto"/>
        <w:left w:val="none" w:sz="0" w:space="0" w:color="auto"/>
        <w:bottom w:val="none" w:sz="0" w:space="0" w:color="auto"/>
        <w:right w:val="none" w:sz="0" w:space="0" w:color="auto"/>
      </w:divBdr>
    </w:div>
    <w:div w:id="1104768742">
      <w:bodyDiv w:val="1"/>
      <w:marLeft w:val="0"/>
      <w:marRight w:val="0"/>
      <w:marTop w:val="0"/>
      <w:marBottom w:val="0"/>
      <w:divBdr>
        <w:top w:val="none" w:sz="0" w:space="0" w:color="auto"/>
        <w:left w:val="none" w:sz="0" w:space="0" w:color="auto"/>
        <w:bottom w:val="none" w:sz="0" w:space="0" w:color="auto"/>
        <w:right w:val="none" w:sz="0" w:space="0" w:color="auto"/>
      </w:divBdr>
      <w:divsChild>
        <w:div w:id="1006136132">
          <w:marLeft w:val="0"/>
          <w:marRight w:val="0"/>
          <w:marTop w:val="0"/>
          <w:marBottom w:val="0"/>
          <w:divBdr>
            <w:top w:val="none" w:sz="0" w:space="0" w:color="auto"/>
            <w:left w:val="none" w:sz="0" w:space="0" w:color="auto"/>
            <w:bottom w:val="none" w:sz="0" w:space="0" w:color="auto"/>
            <w:right w:val="none" w:sz="0" w:space="0" w:color="auto"/>
          </w:divBdr>
          <w:divsChild>
            <w:div w:id="1866945401">
              <w:marLeft w:val="0"/>
              <w:marRight w:val="0"/>
              <w:marTop w:val="0"/>
              <w:marBottom w:val="0"/>
              <w:divBdr>
                <w:top w:val="none" w:sz="0" w:space="0" w:color="auto"/>
                <w:left w:val="single" w:sz="12" w:space="0" w:color="5A7C7D"/>
                <w:bottom w:val="none" w:sz="0" w:space="0" w:color="auto"/>
                <w:right w:val="none" w:sz="0" w:space="0" w:color="auto"/>
              </w:divBdr>
            </w:div>
            <w:div w:id="232469814">
              <w:marLeft w:val="0"/>
              <w:marRight w:val="0"/>
              <w:marTop w:val="0"/>
              <w:marBottom w:val="0"/>
              <w:divBdr>
                <w:top w:val="none" w:sz="0" w:space="0" w:color="auto"/>
                <w:left w:val="single" w:sz="12" w:space="0" w:color="5A7C7D"/>
                <w:bottom w:val="none" w:sz="0" w:space="0" w:color="auto"/>
                <w:right w:val="none" w:sz="0" w:space="0" w:color="auto"/>
              </w:divBdr>
              <w:divsChild>
                <w:div w:id="547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136">
      <w:bodyDiv w:val="1"/>
      <w:marLeft w:val="0"/>
      <w:marRight w:val="0"/>
      <w:marTop w:val="0"/>
      <w:marBottom w:val="0"/>
      <w:divBdr>
        <w:top w:val="none" w:sz="0" w:space="0" w:color="auto"/>
        <w:left w:val="none" w:sz="0" w:space="0" w:color="auto"/>
        <w:bottom w:val="none" w:sz="0" w:space="0" w:color="auto"/>
        <w:right w:val="none" w:sz="0" w:space="0" w:color="auto"/>
      </w:divBdr>
      <w:divsChild>
        <w:div w:id="91438092">
          <w:marLeft w:val="0"/>
          <w:marRight w:val="0"/>
          <w:marTop w:val="0"/>
          <w:marBottom w:val="0"/>
          <w:divBdr>
            <w:top w:val="none" w:sz="0" w:space="0" w:color="auto"/>
            <w:left w:val="none" w:sz="0" w:space="0" w:color="auto"/>
            <w:bottom w:val="none" w:sz="0" w:space="0" w:color="auto"/>
            <w:right w:val="none" w:sz="0" w:space="0" w:color="auto"/>
          </w:divBdr>
          <w:divsChild>
            <w:div w:id="1284582770">
              <w:marLeft w:val="0"/>
              <w:marRight w:val="0"/>
              <w:marTop w:val="0"/>
              <w:marBottom w:val="0"/>
              <w:divBdr>
                <w:top w:val="none" w:sz="0" w:space="0" w:color="auto"/>
                <w:left w:val="none" w:sz="0" w:space="0" w:color="auto"/>
                <w:bottom w:val="none" w:sz="0" w:space="0" w:color="auto"/>
                <w:right w:val="none" w:sz="0" w:space="0" w:color="auto"/>
              </w:divBdr>
              <w:divsChild>
                <w:div w:id="934629197">
                  <w:marLeft w:val="0"/>
                  <w:marRight w:val="0"/>
                  <w:marTop w:val="0"/>
                  <w:marBottom w:val="0"/>
                  <w:divBdr>
                    <w:top w:val="none" w:sz="0" w:space="0" w:color="auto"/>
                    <w:left w:val="none" w:sz="0" w:space="0" w:color="auto"/>
                    <w:bottom w:val="none" w:sz="0" w:space="0" w:color="auto"/>
                    <w:right w:val="none" w:sz="0" w:space="0" w:color="auto"/>
                  </w:divBdr>
                  <w:divsChild>
                    <w:div w:id="30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5889">
      <w:bodyDiv w:val="1"/>
      <w:marLeft w:val="0"/>
      <w:marRight w:val="0"/>
      <w:marTop w:val="0"/>
      <w:marBottom w:val="0"/>
      <w:divBdr>
        <w:top w:val="none" w:sz="0" w:space="0" w:color="auto"/>
        <w:left w:val="none" w:sz="0" w:space="0" w:color="auto"/>
        <w:bottom w:val="none" w:sz="0" w:space="0" w:color="auto"/>
        <w:right w:val="none" w:sz="0" w:space="0" w:color="auto"/>
      </w:divBdr>
    </w:div>
    <w:div w:id="1217283712">
      <w:bodyDiv w:val="1"/>
      <w:marLeft w:val="0"/>
      <w:marRight w:val="0"/>
      <w:marTop w:val="0"/>
      <w:marBottom w:val="0"/>
      <w:divBdr>
        <w:top w:val="none" w:sz="0" w:space="0" w:color="auto"/>
        <w:left w:val="none" w:sz="0" w:space="0" w:color="auto"/>
        <w:bottom w:val="none" w:sz="0" w:space="0" w:color="auto"/>
        <w:right w:val="none" w:sz="0" w:space="0" w:color="auto"/>
      </w:divBdr>
    </w:div>
    <w:div w:id="1227110782">
      <w:bodyDiv w:val="1"/>
      <w:marLeft w:val="0"/>
      <w:marRight w:val="0"/>
      <w:marTop w:val="0"/>
      <w:marBottom w:val="0"/>
      <w:divBdr>
        <w:top w:val="none" w:sz="0" w:space="0" w:color="auto"/>
        <w:left w:val="none" w:sz="0" w:space="0" w:color="auto"/>
        <w:bottom w:val="none" w:sz="0" w:space="0" w:color="auto"/>
        <w:right w:val="none" w:sz="0" w:space="0" w:color="auto"/>
      </w:divBdr>
      <w:divsChild>
        <w:div w:id="1497839925">
          <w:marLeft w:val="0"/>
          <w:marRight w:val="0"/>
          <w:marTop w:val="0"/>
          <w:marBottom w:val="0"/>
          <w:divBdr>
            <w:top w:val="none" w:sz="0" w:space="0" w:color="auto"/>
            <w:left w:val="none" w:sz="0" w:space="0" w:color="auto"/>
            <w:bottom w:val="none" w:sz="0" w:space="0" w:color="auto"/>
            <w:right w:val="none" w:sz="0" w:space="0" w:color="auto"/>
          </w:divBdr>
          <w:divsChild>
            <w:div w:id="1735855147">
              <w:marLeft w:val="0"/>
              <w:marRight w:val="0"/>
              <w:marTop w:val="0"/>
              <w:marBottom w:val="0"/>
              <w:divBdr>
                <w:top w:val="none" w:sz="0" w:space="0" w:color="auto"/>
                <w:left w:val="none" w:sz="0" w:space="0" w:color="auto"/>
                <w:bottom w:val="none" w:sz="0" w:space="0" w:color="auto"/>
                <w:right w:val="none" w:sz="0" w:space="0" w:color="auto"/>
              </w:divBdr>
              <w:divsChild>
                <w:div w:id="51659750">
                  <w:marLeft w:val="0"/>
                  <w:marRight w:val="0"/>
                  <w:marTop w:val="0"/>
                  <w:marBottom w:val="0"/>
                  <w:divBdr>
                    <w:top w:val="none" w:sz="0" w:space="0" w:color="auto"/>
                    <w:left w:val="none" w:sz="0" w:space="0" w:color="auto"/>
                    <w:bottom w:val="none" w:sz="0" w:space="0" w:color="auto"/>
                    <w:right w:val="none" w:sz="0" w:space="0" w:color="auto"/>
                  </w:divBdr>
                  <w:divsChild>
                    <w:div w:id="450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80700">
      <w:bodyDiv w:val="1"/>
      <w:marLeft w:val="0"/>
      <w:marRight w:val="0"/>
      <w:marTop w:val="0"/>
      <w:marBottom w:val="0"/>
      <w:divBdr>
        <w:top w:val="none" w:sz="0" w:space="0" w:color="auto"/>
        <w:left w:val="none" w:sz="0" w:space="0" w:color="auto"/>
        <w:bottom w:val="none" w:sz="0" w:space="0" w:color="auto"/>
        <w:right w:val="none" w:sz="0" w:space="0" w:color="auto"/>
      </w:divBdr>
      <w:divsChild>
        <w:div w:id="1858078636">
          <w:marLeft w:val="0"/>
          <w:marRight w:val="0"/>
          <w:marTop w:val="0"/>
          <w:marBottom w:val="0"/>
          <w:divBdr>
            <w:top w:val="none" w:sz="0" w:space="0" w:color="auto"/>
            <w:left w:val="none" w:sz="0" w:space="0" w:color="auto"/>
            <w:bottom w:val="none" w:sz="0" w:space="0" w:color="auto"/>
            <w:right w:val="none" w:sz="0" w:space="0" w:color="auto"/>
          </w:divBdr>
          <w:divsChild>
            <w:div w:id="1959796297">
              <w:marLeft w:val="0"/>
              <w:marRight w:val="0"/>
              <w:marTop w:val="0"/>
              <w:marBottom w:val="0"/>
              <w:divBdr>
                <w:top w:val="none" w:sz="0" w:space="0" w:color="auto"/>
                <w:left w:val="none" w:sz="0" w:space="0" w:color="auto"/>
                <w:bottom w:val="none" w:sz="0" w:space="0" w:color="auto"/>
                <w:right w:val="none" w:sz="0" w:space="0" w:color="auto"/>
              </w:divBdr>
              <w:divsChild>
                <w:div w:id="673459196">
                  <w:marLeft w:val="0"/>
                  <w:marRight w:val="0"/>
                  <w:marTop w:val="0"/>
                  <w:marBottom w:val="0"/>
                  <w:divBdr>
                    <w:top w:val="none" w:sz="0" w:space="0" w:color="auto"/>
                    <w:left w:val="none" w:sz="0" w:space="0" w:color="auto"/>
                    <w:bottom w:val="none" w:sz="0" w:space="0" w:color="auto"/>
                    <w:right w:val="none" w:sz="0" w:space="0" w:color="auto"/>
                  </w:divBdr>
                  <w:divsChild>
                    <w:div w:id="1339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6024">
      <w:bodyDiv w:val="1"/>
      <w:marLeft w:val="0"/>
      <w:marRight w:val="0"/>
      <w:marTop w:val="0"/>
      <w:marBottom w:val="0"/>
      <w:divBdr>
        <w:top w:val="none" w:sz="0" w:space="0" w:color="auto"/>
        <w:left w:val="none" w:sz="0" w:space="0" w:color="auto"/>
        <w:bottom w:val="none" w:sz="0" w:space="0" w:color="auto"/>
        <w:right w:val="none" w:sz="0" w:space="0" w:color="auto"/>
      </w:divBdr>
    </w:div>
    <w:div w:id="1250843900">
      <w:bodyDiv w:val="1"/>
      <w:marLeft w:val="0"/>
      <w:marRight w:val="0"/>
      <w:marTop w:val="0"/>
      <w:marBottom w:val="0"/>
      <w:divBdr>
        <w:top w:val="none" w:sz="0" w:space="0" w:color="auto"/>
        <w:left w:val="none" w:sz="0" w:space="0" w:color="auto"/>
        <w:bottom w:val="none" w:sz="0" w:space="0" w:color="auto"/>
        <w:right w:val="none" w:sz="0" w:space="0" w:color="auto"/>
      </w:divBdr>
    </w:div>
    <w:div w:id="1311638900">
      <w:bodyDiv w:val="1"/>
      <w:marLeft w:val="0"/>
      <w:marRight w:val="0"/>
      <w:marTop w:val="0"/>
      <w:marBottom w:val="0"/>
      <w:divBdr>
        <w:top w:val="none" w:sz="0" w:space="0" w:color="auto"/>
        <w:left w:val="none" w:sz="0" w:space="0" w:color="auto"/>
        <w:bottom w:val="none" w:sz="0" w:space="0" w:color="auto"/>
        <w:right w:val="none" w:sz="0" w:space="0" w:color="auto"/>
      </w:divBdr>
    </w:div>
    <w:div w:id="1313171963">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23463795">
      <w:bodyDiv w:val="1"/>
      <w:marLeft w:val="0"/>
      <w:marRight w:val="0"/>
      <w:marTop w:val="0"/>
      <w:marBottom w:val="0"/>
      <w:divBdr>
        <w:top w:val="none" w:sz="0" w:space="0" w:color="auto"/>
        <w:left w:val="none" w:sz="0" w:space="0" w:color="auto"/>
        <w:bottom w:val="none" w:sz="0" w:space="0" w:color="auto"/>
        <w:right w:val="none" w:sz="0" w:space="0" w:color="auto"/>
      </w:divBdr>
    </w:div>
    <w:div w:id="1323772576">
      <w:bodyDiv w:val="1"/>
      <w:marLeft w:val="0"/>
      <w:marRight w:val="0"/>
      <w:marTop w:val="0"/>
      <w:marBottom w:val="0"/>
      <w:divBdr>
        <w:top w:val="none" w:sz="0" w:space="0" w:color="auto"/>
        <w:left w:val="none" w:sz="0" w:space="0" w:color="auto"/>
        <w:bottom w:val="none" w:sz="0" w:space="0" w:color="auto"/>
        <w:right w:val="none" w:sz="0" w:space="0" w:color="auto"/>
      </w:divBdr>
    </w:div>
    <w:div w:id="1324048997">
      <w:bodyDiv w:val="1"/>
      <w:marLeft w:val="0"/>
      <w:marRight w:val="0"/>
      <w:marTop w:val="0"/>
      <w:marBottom w:val="0"/>
      <w:divBdr>
        <w:top w:val="none" w:sz="0" w:space="0" w:color="auto"/>
        <w:left w:val="none" w:sz="0" w:space="0" w:color="auto"/>
        <w:bottom w:val="none" w:sz="0" w:space="0" w:color="auto"/>
        <w:right w:val="none" w:sz="0" w:space="0" w:color="auto"/>
      </w:divBdr>
    </w:div>
    <w:div w:id="1375815951">
      <w:bodyDiv w:val="1"/>
      <w:marLeft w:val="0"/>
      <w:marRight w:val="0"/>
      <w:marTop w:val="0"/>
      <w:marBottom w:val="0"/>
      <w:divBdr>
        <w:top w:val="none" w:sz="0" w:space="0" w:color="auto"/>
        <w:left w:val="none" w:sz="0" w:space="0" w:color="auto"/>
        <w:bottom w:val="none" w:sz="0" w:space="0" w:color="auto"/>
        <w:right w:val="none" w:sz="0" w:space="0" w:color="auto"/>
      </w:divBdr>
    </w:div>
    <w:div w:id="1385713815">
      <w:bodyDiv w:val="1"/>
      <w:marLeft w:val="0"/>
      <w:marRight w:val="0"/>
      <w:marTop w:val="0"/>
      <w:marBottom w:val="0"/>
      <w:divBdr>
        <w:top w:val="none" w:sz="0" w:space="0" w:color="auto"/>
        <w:left w:val="none" w:sz="0" w:space="0" w:color="auto"/>
        <w:bottom w:val="none" w:sz="0" w:space="0" w:color="auto"/>
        <w:right w:val="none" w:sz="0" w:space="0" w:color="auto"/>
      </w:divBdr>
    </w:div>
    <w:div w:id="1392534126">
      <w:bodyDiv w:val="1"/>
      <w:marLeft w:val="0"/>
      <w:marRight w:val="0"/>
      <w:marTop w:val="0"/>
      <w:marBottom w:val="0"/>
      <w:divBdr>
        <w:top w:val="none" w:sz="0" w:space="0" w:color="auto"/>
        <w:left w:val="none" w:sz="0" w:space="0" w:color="auto"/>
        <w:bottom w:val="none" w:sz="0" w:space="0" w:color="auto"/>
        <w:right w:val="none" w:sz="0" w:space="0" w:color="auto"/>
      </w:divBdr>
    </w:div>
    <w:div w:id="1393426765">
      <w:bodyDiv w:val="1"/>
      <w:marLeft w:val="0"/>
      <w:marRight w:val="0"/>
      <w:marTop w:val="0"/>
      <w:marBottom w:val="0"/>
      <w:divBdr>
        <w:top w:val="none" w:sz="0" w:space="0" w:color="auto"/>
        <w:left w:val="none" w:sz="0" w:space="0" w:color="auto"/>
        <w:bottom w:val="none" w:sz="0" w:space="0" w:color="auto"/>
        <w:right w:val="none" w:sz="0" w:space="0" w:color="auto"/>
      </w:divBdr>
    </w:div>
    <w:div w:id="1399983662">
      <w:bodyDiv w:val="1"/>
      <w:marLeft w:val="0"/>
      <w:marRight w:val="0"/>
      <w:marTop w:val="0"/>
      <w:marBottom w:val="0"/>
      <w:divBdr>
        <w:top w:val="none" w:sz="0" w:space="0" w:color="auto"/>
        <w:left w:val="none" w:sz="0" w:space="0" w:color="auto"/>
        <w:bottom w:val="none" w:sz="0" w:space="0" w:color="auto"/>
        <w:right w:val="none" w:sz="0" w:space="0" w:color="auto"/>
      </w:divBdr>
    </w:div>
    <w:div w:id="1405644444">
      <w:bodyDiv w:val="1"/>
      <w:marLeft w:val="0"/>
      <w:marRight w:val="0"/>
      <w:marTop w:val="0"/>
      <w:marBottom w:val="0"/>
      <w:divBdr>
        <w:top w:val="none" w:sz="0" w:space="0" w:color="auto"/>
        <w:left w:val="none" w:sz="0" w:space="0" w:color="auto"/>
        <w:bottom w:val="none" w:sz="0" w:space="0" w:color="auto"/>
        <w:right w:val="none" w:sz="0" w:space="0" w:color="auto"/>
      </w:divBdr>
      <w:divsChild>
        <w:div w:id="923610634">
          <w:marLeft w:val="0"/>
          <w:marRight w:val="0"/>
          <w:marTop w:val="0"/>
          <w:marBottom w:val="0"/>
          <w:divBdr>
            <w:top w:val="none" w:sz="0" w:space="0" w:color="auto"/>
            <w:left w:val="none" w:sz="0" w:space="0" w:color="auto"/>
            <w:bottom w:val="none" w:sz="0" w:space="0" w:color="auto"/>
            <w:right w:val="none" w:sz="0" w:space="0" w:color="auto"/>
          </w:divBdr>
          <w:divsChild>
            <w:div w:id="637420226">
              <w:marLeft w:val="0"/>
              <w:marRight w:val="0"/>
              <w:marTop w:val="0"/>
              <w:marBottom w:val="0"/>
              <w:divBdr>
                <w:top w:val="none" w:sz="0" w:space="0" w:color="auto"/>
                <w:left w:val="none" w:sz="0" w:space="0" w:color="auto"/>
                <w:bottom w:val="none" w:sz="0" w:space="0" w:color="auto"/>
                <w:right w:val="none" w:sz="0" w:space="0" w:color="auto"/>
              </w:divBdr>
              <w:divsChild>
                <w:div w:id="1809785112">
                  <w:marLeft w:val="0"/>
                  <w:marRight w:val="0"/>
                  <w:marTop w:val="0"/>
                  <w:marBottom w:val="0"/>
                  <w:divBdr>
                    <w:top w:val="none" w:sz="0" w:space="0" w:color="auto"/>
                    <w:left w:val="none" w:sz="0" w:space="0" w:color="auto"/>
                    <w:bottom w:val="none" w:sz="0" w:space="0" w:color="auto"/>
                    <w:right w:val="none" w:sz="0" w:space="0" w:color="auto"/>
                  </w:divBdr>
                  <w:divsChild>
                    <w:div w:id="1149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442">
      <w:bodyDiv w:val="1"/>
      <w:marLeft w:val="0"/>
      <w:marRight w:val="0"/>
      <w:marTop w:val="0"/>
      <w:marBottom w:val="0"/>
      <w:divBdr>
        <w:top w:val="none" w:sz="0" w:space="0" w:color="auto"/>
        <w:left w:val="none" w:sz="0" w:space="0" w:color="auto"/>
        <w:bottom w:val="none" w:sz="0" w:space="0" w:color="auto"/>
        <w:right w:val="none" w:sz="0" w:space="0" w:color="auto"/>
      </w:divBdr>
    </w:div>
    <w:div w:id="1418214571">
      <w:bodyDiv w:val="1"/>
      <w:marLeft w:val="0"/>
      <w:marRight w:val="0"/>
      <w:marTop w:val="0"/>
      <w:marBottom w:val="0"/>
      <w:divBdr>
        <w:top w:val="none" w:sz="0" w:space="0" w:color="auto"/>
        <w:left w:val="none" w:sz="0" w:space="0" w:color="auto"/>
        <w:bottom w:val="none" w:sz="0" w:space="0" w:color="auto"/>
        <w:right w:val="none" w:sz="0" w:space="0" w:color="auto"/>
      </w:divBdr>
    </w:div>
    <w:div w:id="1428693812">
      <w:bodyDiv w:val="1"/>
      <w:marLeft w:val="0"/>
      <w:marRight w:val="0"/>
      <w:marTop w:val="0"/>
      <w:marBottom w:val="0"/>
      <w:divBdr>
        <w:top w:val="none" w:sz="0" w:space="0" w:color="auto"/>
        <w:left w:val="none" w:sz="0" w:space="0" w:color="auto"/>
        <w:bottom w:val="none" w:sz="0" w:space="0" w:color="auto"/>
        <w:right w:val="none" w:sz="0" w:space="0" w:color="auto"/>
      </w:divBdr>
    </w:div>
    <w:div w:id="1440031310">
      <w:bodyDiv w:val="1"/>
      <w:marLeft w:val="0"/>
      <w:marRight w:val="0"/>
      <w:marTop w:val="0"/>
      <w:marBottom w:val="0"/>
      <w:divBdr>
        <w:top w:val="none" w:sz="0" w:space="0" w:color="auto"/>
        <w:left w:val="none" w:sz="0" w:space="0" w:color="auto"/>
        <w:bottom w:val="none" w:sz="0" w:space="0" w:color="auto"/>
        <w:right w:val="none" w:sz="0" w:space="0" w:color="auto"/>
      </w:divBdr>
      <w:divsChild>
        <w:div w:id="147669255">
          <w:marLeft w:val="0"/>
          <w:marRight w:val="0"/>
          <w:marTop w:val="0"/>
          <w:marBottom w:val="0"/>
          <w:divBdr>
            <w:top w:val="none" w:sz="0" w:space="0" w:color="auto"/>
            <w:left w:val="none" w:sz="0" w:space="0" w:color="auto"/>
            <w:bottom w:val="none" w:sz="0" w:space="0" w:color="auto"/>
            <w:right w:val="none" w:sz="0" w:space="0" w:color="auto"/>
          </w:divBdr>
          <w:divsChild>
            <w:div w:id="230039624">
              <w:marLeft w:val="0"/>
              <w:marRight w:val="0"/>
              <w:marTop w:val="0"/>
              <w:marBottom w:val="0"/>
              <w:divBdr>
                <w:top w:val="none" w:sz="0" w:space="0" w:color="auto"/>
                <w:left w:val="none" w:sz="0" w:space="0" w:color="auto"/>
                <w:bottom w:val="none" w:sz="0" w:space="0" w:color="auto"/>
                <w:right w:val="none" w:sz="0" w:space="0" w:color="auto"/>
              </w:divBdr>
              <w:divsChild>
                <w:div w:id="1185629232">
                  <w:marLeft w:val="0"/>
                  <w:marRight w:val="0"/>
                  <w:marTop w:val="0"/>
                  <w:marBottom w:val="0"/>
                  <w:divBdr>
                    <w:top w:val="none" w:sz="0" w:space="0" w:color="auto"/>
                    <w:left w:val="none" w:sz="0" w:space="0" w:color="auto"/>
                    <w:bottom w:val="none" w:sz="0" w:space="0" w:color="auto"/>
                    <w:right w:val="none" w:sz="0" w:space="0" w:color="auto"/>
                  </w:divBdr>
                  <w:divsChild>
                    <w:div w:id="1398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373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sChild>
        <w:div w:id="1147475642">
          <w:marLeft w:val="0"/>
          <w:marRight w:val="0"/>
          <w:marTop w:val="0"/>
          <w:marBottom w:val="0"/>
          <w:divBdr>
            <w:top w:val="none" w:sz="0" w:space="0" w:color="auto"/>
            <w:left w:val="none" w:sz="0" w:space="0" w:color="auto"/>
            <w:bottom w:val="none" w:sz="0" w:space="0" w:color="auto"/>
            <w:right w:val="none" w:sz="0" w:space="0" w:color="auto"/>
          </w:divBdr>
          <w:divsChild>
            <w:div w:id="921371436">
              <w:marLeft w:val="0"/>
              <w:marRight w:val="0"/>
              <w:marTop w:val="0"/>
              <w:marBottom w:val="0"/>
              <w:divBdr>
                <w:top w:val="none" w:sz="0" w:space="0" w:color="auto"/>
                <w:left w:val="none" w:sz="0" w:space="0" w:color="auto"/>
                <w:bottom w:val="none" w:sz="0" w:space="0" w:color="auto"/>
                <w:right w:val="none" w:sz="0" w:space="0" w:color="auto"/>
              </w:divBdr>
              <w:divsChild>
                <w:div w:id="1037242160">
                  <w:marLeft w:val="0"/>
                  <w:marRight w:val="0"/>
                  <w:marTop w:val="0"/>
                  <w:marBottom w:val="0"/>
                  <w:divBdr>
                    <w:top w:val="none" w:sz="0" w:space="0" w:color="auto"/>
                    <w:left w:val="none" w:sz="0" w:space="0" w:color="auto"/>
                    <w:bottom w:val="none" w:sz="0" w:space="0" w:color="auto"/>
                    <w:right w:val="none" w:sz="0" w:space="0" w:color="auto"/>
                  </w:divBdr>
                  <w:divsChild>
                    <w:div w:id="2028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13125">
      <w:bodyDiv w:val="1"/>
      <w:marLeft w:val="0"/>
      <w:marRight w:val="0"/>
      <w:marTop w:val="0"/>
      <w:marBottom w:val="0"/>
      <w:divBdr>
        <w:top w:val="none" w:sz="0" w:space="0" w:color="auto"/>
        <w:left w:val="none" w:sz="0" w:space="0" w:color="auto"/>
        <w:bottom w:val="none" w:sz="0" w:space="0" w:color="auto"/>
        <w:right w:val="none" w:sz="0" w:space="0" w:color="auto"/>
      </w:divBdr>
    </w:div>
    <w:div w:id="1628198561">
      <w:bodyDiv w:val="1"/>
      <w:marLeft w:val="0"/>
      <w:marRight w:val="0"/>
      <w:marTop w:val="0"/>
      <w:marBottom w:val="0"/>
      <w:divBdr>
        <w:top w:val="none" w:sz="0" w:space="0" w:color="auto"/>
        <w:left w:val="none" w:sz="0" w:space="0" w:color="auto"/>
        <w:bottom w:val="none" w:sz="0" w:space="0" w:color="auto"/>
        <w:right w:val="none" w:sz="0" w:space="0" w:color="auto"/>
      </w:divBdr>
    </w:div>
    <w:div w:id="1642732355">
      <w:bodyDiv w:val="1"/>
      <w:marLeft w:val="0"/>
      <w:marRight w:val="0"/>
      <w:marTop w:val="0"/>
      <w:marBottom w:val="0"/>
      <w:divBdr>
        <w:top w:val="none" w:sz="0" w:space="0" w:color="auto"/>
        <w:left w:val="none" w:sz="0" w:space="0" w:color="auto"/>
        <w:bottom w:val="none" w:sz="0" w:space="0" w:color="auto"/>
        <w:right w:val="none" w:sz="0" w:space="0" w:color="auto"/>
      </w:divBdr>
    </w:div>
    <w:div w:id="1700810228">
      <w:bodyDiv w:val="1"/>
      <w:marLeft w:val="0"/>
      <w:marRight w:val="0"/>
      <w:marTop w:val="0"/>
      <w:marBottom w:val="0"/>
      <w:divBdr>
        <w:top w:val="none" w:sz="0" w:space="0" w:color="auto"/>
        <w:left w:val="none" w:sz="0" w:space="0" w:color="auto"/>
        <w:bottom w:val="none" w:sz="0" w:space="0" w:color="auto"/>
        <w:right w:val="none" w:sz="0" w:space="0" w:color="auto"/>
      </w:divBdr>
    </w:div>
    <w:div w:id="1703551729">
      <w:bodyDiv w:val="1"/>
      <w:marLeft w:val="0"/>
      <w:marRight w:val="0"/>
      <w:marTop w:val="0"/>
      <w:marBottom w:val="0"/>
      <w:divBdr>
        <w:top w:val="none" w:sz="0" w:space="0" w:color="auto"/>
        <w:left w:val="none" w:sz="0" w:space="0" w:color="auto"/>
        <w:bottom w:val="none" w:sz="0" w:space="0" w:color="auto"/>
        <w:right w:val="none" w:sz="0" w:space="0" w:color="auto"/>
      </w:divBdr>
      <w:divsChild>
        <w:div w:id="680936208">
          <w:marLeft w:val="0"/>
          <w:marRight w:val="0"/>
          <w:marTop w:val="0"/>
          <w:marBottom w:val="0"/>
          <w:divBdr>
            <w:top w:val="none" w:sz="0" w:space="0" w:color="auto"/>
            <w:left w:val="none" w:sz="0" w:space="0" w:color="auto"/>
            <w:bottom w:val="none" w:sz="0" w:space="0" w:color="auto"/>
            <w:right w:val="none" w:sz="0" w:space="0" w:color="auto"/>
          </w:divBdr>
          <w:divsChild>
            <w:div w:id="462164220">
              <w:marLeft w:val="0"/>
              <w:marRight w:val="0"/>
              <w:marTop w:val="0"/>
              <w:marBottom w:val="0"/>
              <w:divBdr>
                <w:top w:val="none" w:sz="0" w:space="0" w:color="auto"/>
                <w:left w:val="none" w:sz="0" w:space="0" w:color="auto"/>
                <w:bottom w:val="none" w:sz="0" w:space="0" w:color="auto"/>
                <w:right w:val="none" w:sz="0" w:space="0" w:color="auto"/>
              </w:divBdr>
              <w:divsChild>
                <w:div w:id="1043824182">
                  <w:marLeft w:val="0"/>
                  <w:marRight w:val="0"/>
                  <w:marTop w:val="0"/>
                  <w:marBottom w:val="0"/>
                  <w:divBdr>
                    <w:top w:val="none" w:sz="0" w:space="0" w:color="auto"/>
                    <w:left w:val="none" w:sz="0" w:space="0" w:color="auto"/>
                    <w:bottom w:val="none" w:sz="0" w:space="0" w:color="auto"/>
                    <w:right w:val="none" w:sz="0" w:space="0" w:color="auto"/>
                  </w:divBdr>
                  <w:divsChild>
                    <w:div w:id="856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460">
      <w:bodyDiv w:val="1"/>
      <w:marLeft w:val="0"/>
      <w:marRight w:val="0"/>
      <w:marTop w:val="0"/>
      <w:marBottom w:val="0"/>
      <w:divBdr>
        <w:top w:val="none" w:sz="0" w:space="0" w:color="auto"/>
        <w:left w:val="none" w:sz="0" w:space="0" w:color="auto"/>
        <w:bottom w:val="none" w:sz="0" w:space="0" w:color="auto"/>
        <w:right w:val="none" w:sz="0" w:space="0" w:color="auto"/>
      </w:divBdr>
    </w:div>
    <w:div w:id="1778938070">
      <w:bodyDiv w:val="1"/>
      <w:marLeft w:val="0"/>
      <w:marRight w:val="0"/>
      <w:marTop w:val="0"/>
      <w:marBottom w:val="0"/>
      <w:divBdr>
        <w:top w:val="none" w:sz="0" w:space="0" w:color="auto"/>
        <w:left w:val="none" w:sz="0" w:space="0" w:color="auto"/>
        <w:bottom w:val="none" w:sz="0" w:space="0" w:color="auto"/>
        <w:right w:val="none" w:sz="0" w:space="0" w:color="auto"/>
      </w:divBdr>
    </w:div>
    <w:div w:id="1844055058">
      <w:bodyDiv w:val="1"/>
      <w:marLeft w:val="0"/>
      <w:marRight w:val="0"/>
      <w:marTop w:val="0"/>
      <w:marBottom w:val="0"/>
      <w:divBdr>
        <w:top w:val="none" w:sz="0" w:space="0" w:color="auto"/>
        <w:left w:val="none" w:sz="0" w:space="0" w:color="auto"/>
        <w:bottom w:val="none" w:sz="0" w:space="0" w:color="auto"/>
        <w:right w:val="none" w:sz="0" w:space="0" w:color="auto"/>
      </w:divBdr>
    </w:div>
    <w:div w:id="1845438300">
      <w:bodyDiv w:val="1"/>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1886675263">
              <w:marLeft w:val="0"/>
              <w:marRight w:val="0"/>
              <w:marTop w:val="0"/>
              <w:marBottom w:val="0"/>
              <w:divBdr>
                <w:top w:val="none" w:sz="0" w:space="0" w:color="auto"/>
                <w:left w:val="none" w:sz="0" w:space="0" w:color="auto"/>
                <w:bottom w:val="none" w:sz="0" w:space="0" w:color="auto"/>
                <w:right w:val="none" w:sz="0" w:space="0" w:color="auto"/>
              </w:divBdr>
              <w:divsChild>
                <w:div w:id="417215328">
                  <w:marLeft w:val="0"/>
                  <w:marRight w:val="0"/>
                  <w:marTop w:val="0"/>
                  <w:marBottom w:val="0"/>
                  <w:divBdr>
                    <w:top w:val="none" w:sz="0" w:space="0" w:color="auto"/>
                    <w:left w:val="none" w:sz="0" w:space="0" w:color="auto"/>
                    <w:bottom w:val="none" w:sz="0" w:space="0" w:color="auto"/>
                    <w:right w:val="none" w:sz="0" w:space="0" w:color="auto"/>
                  </w:divBdr>
                  <w:divsChild>
                    <w:div w:id="9145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6103">
      <w:bodyDiv w:val="1"/>
      <w:marLeft w:val="0"/>
      <w:marRight w:val="0"/>
      <w:marTop w:val="0"/>
      <w:marBottom w:val="0"/>
      <w:divBdr>
        <w:top w:val="none" w:sz="0" w:space="0" w:color="auto"/>
        <w:left w:val="none" w:sz="0" w:space="0" w:color="auto"/>
        <w:bottom w:val="none" w:sz="0" w:space="0" w:color="auto"/>
        <w:right w:val="none" w:sz="0" w:space="0" w:color="auto"/>
      </w:divBdr>
    </w:div>
    <w:div w:id="1895240698">
      <w:bodyDiv w:val="1"/>
      <w:marLeft w:val="0"/>
      <w:marRight w:val="0"/>
      <w:marTop w:val="0"/>
      <w:marBottom w:val="0"/>
      <w:divBdr>
        <w:top w:val="none" w:sz="0" w:space="0" w:color="auto"/>
        <w:left w:val="none" w:sz="0" w:space="0" w:color="auto"/>
        <w:bottom w:val="none" w:sz="0" w:space="0" w:color="auto"/>
        <w:right w:val="none" w:sz="0" w:space="0" w:color="auto"/>
      </w:divBdr>
    </w:div>
    <w:div w:id="1916233864">
      <w:bodyDiv w:val="1"/>
      <w:marLeft w:val="0"/>
      <w:marRight w:val="0"/>
      <w:marTop w:val="0"/>
      <w:marBottom w:val="0"/>
      <w:divBdr>
        <w:top w:val="none" w:sz="0" w:space="0" w:color="auto"/>
        <w:left w:val="none" w:sz="0" w:space="0" w:color="auto"/>
        <w:bottom w:val="none" w:sz="0" w:space="0" w:color="auto"/>
        <w:right w:val="none" w:sz="0" w:space="0" w:color="auto"/>
      </w:divBdr>
    </w:div>
    <w:div w:id="1923251319">
      <w:bodyDiv w:val="1"/>
      <w:marLeft w:val="0"/>
      <w:marRight w:val="0"/>
      <w:marTop w:val="0"/>
      <w:marBottom w:val="0"/>
      <w:divBdr>
        <w:top w:val="none" w:sz="0" w:space="0" w:color="auto"/>
        <w:left w:val="none" w:sz="0" w:space="0" w:color="auto"/>
        <w:bottom w:val="none" w:sz="0" w:space="0" w:color="auto"/>
        <w:right w:val="none" w:sz="0" w:space="0" w:color="auto"/>
      </w:divBdr>
      <w:divsChild>
        <w:div w:id="1649625246">
          <w:marLeft w:val="0"/>
          <w:marRight w:val="0"/>
          <w:marTop w:val="0"/>
          <w:marBottom w:val="0"/>
          <w:divBdr>
            <w:top w:val="none" w:sz="0" w:space="0" w:color="auto"/>
            <w:left w:val="none" w:sz="0" w:space="0" w:color="auto"/>
            <w:bottom w:val="none" w:sz="0" w:space="0" w:color="auto"/>
            <w:right w:val="none" w:sz="0" w:space="0" w:color="auto"/>
          </w:divBdr>
          <w:divsChild>
            <w:div w:id="601835944">
              <w:marLeft w:val="0"/>
              <w:marRight w:val="0"/>
              <w:marTop w:val="0"/>
              <w:marBottom w:val="0"/>
              <w:divBdr>
                <w:top w:val="none" w:sz="0" w:space="0" w:color="auto"/>
                <w:left w:val="none" w:sz="0" w:space="0" w:color="auto"/>
                <w:bottom w:val="none" w:sz="0" w:space="0" w:color="auto"/>
                <w:right w:val="none" w:sz="0" w:space="0" w:color="auto"/>
              </w:divBdr>
              <w:divsChild>
                <w:div w:id="2132361755">
                  <w:marLeft w:val="0"/>
                  <w:marRight w:val="0"/>
                  <w:marTop w:val="0"/>
                  <w:marBottom w:val="0"/>
                  <w:divBdr>
                    <w:top w:val="none" w:sz="0" w:space="0" w:color="auto"/>
                    <w:left w:val="none" w:sz="0" w:space="0" w:color="auto"/>
                    <w:bottom w:val="none" w:sz="0" w:space="0" w:color="auto"/>
                    <w:right w:val="none" w:sz="0" w:space="0" w:color="auto"/>
                  </w:divBdr>
                  <w:divsChild>
                    <w:div w:id="1164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3117">
      <w:bodyDiv w:val="1"/>
      <w:marLeft w:val="0"/>
      <w:marRight w:val="0"/>
      <w:marTop w:val="0"/>
      <w:marBottom w:val="0"/>
      <w:divBdr>
        <w:top w:val="none" w:sz="0" w:space="0" w:color="auto"/>
        <w:left w:val="none" w:sz="0" w:space="0" w:color="auto"/>
        <w:bottom w:val="none" w:sz="0" w:space="0" w:color="auto"/>
        <w:right w:val="none" w:sz="0" w:space="0" w:color="auto"/>
      </w:divBdr>
    </w:div>
    <w:div w:id="1970816207">
      <w:bodyDiv w:val="1"/>
      <w:marLeft w:val="0"/>
      <w:marRight w:val="0"/>
      <w:marTop w:val="0"/>
      <w:marBottom w:val="0"/>
      <w:divBdr>
        <w:top w:val="none" w:sz="0" w:space="0" w:color="auto"/>
        <w:left w:val="none" w:sz="0" w:space="0" w:color="auto"/>
        <w:bottom w:val="none" w:sz="0" w:space="0" w:color="auto"/>
        <w:right w:val="none" w:sz="0" w:space="0" w:color="auto"/>
      </w:divBdr>
      <w:divsChild>
        <w:div w:id="73402064">
          <w:marLeft w:val="0"/>
          <w:marRight w:val="0"/>
          <w:marTop w:val="0"/>
          <w:marBottom w:val="0"/>
          <w:divBdr>
            <w:top w:val="none" w:sz="0" w:space="0" w:color="auto"/>
            <w:left w:val="none" w:sz="0" w:space="0" w:color="auto"/>
            <w:bottom w:val="none" w:sz="0" w:space="0" w:color="auto"/>
            <w:right w:val="none" w:sz="0" w:space="0" w:color="auto"/>
          </w:divBdr>
        </w:div>
      </w:divsChild>
    </w:div>
    <w:div w:id="1993295926">
      <w:bodyDiv w:val="1"/>
      <w:marLeft w:val="0"/>
      <w:marRight w:val="0"/>
      <w:marTop w:val="0"/>
      <w:marBottom w:val="0"/>
      <w:divBdr>
        <w:top w:val="none" w:sz="0" w:space="0" w:color="auto"/>
        <w:left w:val="none" w:sz="0" w:space="0" w:color="auto"/>
        <w:bottom w:val="none" w:sz="0" w:space="0" w:color="auto"/>
        <w:right w:val="none" w:sz="0" w:space="0" w:color="auto"/>
      </w:divBdr>
    </w:div>
    <w:div w:id="1994866254">
      <w:bodyDiv w:val="1"/>
      <w:marLeft w:val="0"/>
      <w:marRight w:val="0"/>
      <w:marTop w:val="0"/>
      <w:marBottom w:val="0"/>
      <w:divBdr>
        <w:top w:val="none" w:sz="0" w:space="0" w:color="auto"/>
        <w:left w:val="none" w:sz="0" w:space="0" w:color="auto"/>
        <w:bottom w:val="none" w:sz="0" w:space="0" w:color="auto"/>
        <w:right w:val="none" w:sz="0" w:space="0" w:color="auto"/>
      </w:divBdr>
    </w:div>
    <w:div w:id="1997148268">
      <w:bodyDiv w:val="1"/>
      <w:marLeft w:val="0"/>
      <w:marRight w:val="0"/>
      <w:marTop w:val="0"/>
      <w:marBottom w:val="0"/>
      <w:divBdr>
        <w:top w:val="none" w:sz="0" w:space="0" w:color="auto"/>
        <w:left w:val="none" w:sz="0" w:space="0" w:color="auto"/>
        <w:bottom w:val="none" w:sz="0" w:space="0" w:color="auto"/>
        <w:right w:val="none" w:sz="0" w:space="0" w:color="auto"/>
      </w:divBdr>
    </w:div>
    <w:div w:id="2002344257">
      <w:bodyDiv w:val="1"/>
      <w:marLeft w:val="0"/>
      <w:marRight w:val="0"/>
      <w:marTop w:val="0"/>
      <w:marBottom w:val="0"/>
      <w:divBdr>
        <w:top w:val="none" w:sz="0" w:space="0" w:color="auto"/>
        <w:left w:val="none" w:sz="0" w:space="0" w:color="auto"/>
        <w:bottom w:val="none" w:sz="0" w:space="0" w:color="auto"/>
        <w:right w:val="none" w:sz="0" w:space="0" w:color="auto"/>
      </w:divBdr>
    </w:div>
    <w:div w:id="2007778244">
      <w:bodyDiv w:val="1"/>
      <w:marLeft w:val="0"/>
      <w:marRight w:val="0"/>
      <w:marTop w:val="0"/>
      <w:marBottom w:val="0"/>
      <w:divBdr>
        <w:top w:val="none" w:sz="0" w:space="0" w:color="auto"/>
        <w:left w:val="none" w:sz="0" w:space="0" w:color="auto"/>
        <w:bottom w:val="none" w:sz="0" w:space="0" w:color="auto"/>
        <w:right w:val="none" w:sz="0" w:space="0" w:color="auto"/>
      </w:divBdr>
      <w:divsChild>
        <w:div w:id="178617766">
          <w:marLeft w:val="0"/>
          <w:marRight w:val="0"/>
          <w:marTop w:val="0"/>
          <w:marBottom w:val="0"/>
          <w:divBdr>
            <w:top w:val="none" w:sz="0" w:space="0" w:color="auto"/>
            <w:left w:val="none" w:sz="0" w:space="0" w:color="auto"/>
            <w:bottom w:val="none" w:sz="0" w:space="0" w:color="auto"/>
            <w:right w:val="none" w:sz="0" w:space="0" w:color="auto"/>
          </w:divBdr>
        </w:div>
      </w:divsChild>
    </w:div>
    <w:div w:id="2027167675">
      <w:bodyDiv w:val="1"/>
      <w:marLeft w:val="0"/>
      <w:marRight w:val="0"/>
      <w:marTop w:val="0"/>
      <w:marBottom w:val="0"/>
      <w:divBdr>
        <w:top w:val="none" w:sz="0" w:space="0" w:color="auto"/>
        <w:left w:val="none" w:sz="0" w:space="0" w:color="auto"/>
        <w:bottom w:val="none" w:sz="0" w:space="0" w:color="auto"/>
        <w:right w:val="none" w:sz="0" w:space="0" w:color="auto"/>
      </w:divBdr>
    </w:div>
    <w:div w:id="2086414091">
      <w:bodyDiv w:val="1"/>
      <w:marLeft w:val="0"/>
      <w:marRight w:val="0"/>
      <w:marTop w:val="0"/>
      <w:marBottom w:val="0"/>
      <w:divBdr>
        <w:top w:val="none" w:sz="0" w:space="0" w:color="auto"/>
        <w:left w:val="none" w:sz="0" w:space="0" w:color="auto"/>
        <w:bottom w:val="none" w:sz="0" w:space="0" w:color="auto"/>
        <w:right w:val="none" w:sz="0" w:space="0" w:color="auto"/>
      </w:divBdr>
    </w:div>
    <w:div w:id="2089377499">
      <w:bodyDiv w:val="1"/>
      <w:marLeft w:val="0"/>
      <w:marRight w:val="0"/>
      <w:marTop w:val="0"/>
      <w:marBottom w:val="0"/>
      <w:divBdr>
        <w:top w:val="none" w:sz="0" w:space="0" w:color="auto"/>
        <w:left w:val="none" w:sz="0" w:space="0" w:color="auto"/>
        <w:bottom w:val="none" w:sz="0" w:space="0" w:color="auto"/>
        <w:right w:val="none" w:sz="0" w:space="0" w:color="auto"/>
      </w:divBdr>
      <w:divsChild>
        <w:div w:id="1157262283">
          <w:marLeft w:val="0"/>
          <w:marRight w:val="0"/>
          <w:marTop w:val="0"/>
          <w:marBottom w:val="0"/>
          <w:divBdr>
            <w:top w:val="none" w:sz="0" w:space="0" w:color="auto"/>
            <w:left w:val="none" w:sz="0" w:space="0" w:color="auto"/>
            <w:bottom w:val="none" w:sz="0" w:space="0" w:color="auto"/>
            <w:right w:val="none" w:sz="0" w:space="0" w:color="auto"/>
          </w:divBdr>
          <w:divsChild>
            <w:div w:id="1948078651">
              <w:marLeft w:val="0"/>
              <w:marRight w:val="0"/>
              <w:marTop w:val="0"/>
              <w:marBottom w:val="0"/>
              <w:divBdr>
                <w:top w:val="none" w:sz="0" w:space="0" w:color="auto"/>
                <w:left w:val="none" w:sz="0" w:space="0" w:color="auto"/>
                <w:bottom w:val="none" w:sz="0" w:space="0" w:color="auto"/>
                <w:right w:val="none" w:sz="0" w:space="0" w:color="auto"/>
              </w:divBdr>
              <w:divsChild>
                <w:div w:id="2137986666">
                  <w:marLeft w:val="0"/>
                  <w:marRight w:val="0"/>
                  <w:marTop w:val="0"/>
                  <w:marBottom w:val="0"/>
                  <w:divBdr>
                    <w:top w:val="none" w:sz="0" w:space="0" w:color="auto"/>
                    <w:left w:val="none" w:sz="0" w:space="0" w:color="auto"/>
                    <w:bottom w:val="none" w:sz="0" w:space="0" w:color="auto"/>
                    <w:right w:val="none" w:sz="0" w:space="0" w:color="auto"/>
                  </w:divBdr>
                  <w:divsChild>
                    <w:div w:id="321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8">
      <w:bodyDiv w:val="1"/>
      <w:marLeft w:val="0"/>
      <w:marRight w:val="0"/>
      <w:marTop w:val="0"/>
      <w:marBottom w:val="0"/>
      <w:divBdr>
        <w:top w:val="none" w:sz="0" w:space="0" w:color="auto"/>
        <w:left w:val="none" w:sz="0" w:space="0" w:color="auto"/>
        <w:bottom w:val="none" w:sz="0" w:space="0" w:color="auto"/>
        <w:right w:val="none" w:sz="0" w:space="0" w:color="auto"/>
      </w:divBdr>
    </w:div>
    <w:div w:id="2120836698">
      <w:bodyDiv w:val="1"/>
      <w:marLeft w:val="0"/>
      <w:marRight w:val="0"/>
      <w:marTop w:val="0"/>
      <w:marBottom w:val="0"/>
      <w:divBdr>
        <w:top w:val="none" w:sz="0" w:space="0" w:color="auto"/>
        <w:left w:val="none" w:sz="0" w:space="0" w:color="auto"/>
        <w:bottom w:val="none" w:sz="0" w:space="0" w:color="auto"/>
        <w:right w:val="none" w:sz="0" w:space="0" w:color="auto"/>
      </w:divBdr>
    </w:div>
    <w:div w:id="2132168073">
      <w:bodyDiv w:val="1"/>
      <w:marLeft w:val="0"/>
      <w:marRight w:val="0"/>
      <w:marTop w:val="0"/>
      <w:marBottom w:val="0"/>
      <w:divBdr>
        <w:top w:val="none" w:sz="0" w:space="0" w:color="auto"/>
        <w:left w:val="none" w:sz="0" w:space="0" w:color="auto"/>
        <w:bottom w:val="none" w:sz="0" w:space="0" w:color="auto"/>
        <w:right w:val="none" w:sz="0" w:space="0" w:color="auto"/>
      </w:divBdr>
    </w:div>
    <w:div w:id="21425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A460-E67F-4FBB-9916-6F78ADC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15078</Words>
  <Characters>85947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Баева Илона Александровна</dc:creator>
  <cp:lastModifiedBy>Наталія Завацька</cp:lastModifiedBy>
  <cp:revision>3</cp:revision>
  <cp:lastPrinted>2021-05-13T13:10:00Z</cp:lastPrinted>
  <dcterms:created xsi:type="dcterms:W3CDTF">2025-05-21T08:36:00Z</dcterms:created>
  <dcterms:modified xsi:type="dcterms:W3CDTF">2025-05-21T08:37:00Z</dcterms:modified>
</cp:coreProperties>
</file>