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D3D6E6" w14:textId="2DF4CCC9" w:rsidR="006A2F78" w:rsidRPr="00FD5532" w:rsidRDefault="006A2F78" w:rsidP="00AA5DD2">
      <w:pPr>
        <w:spacing w:after="0" w:line="360" w:lineRule="auto"/>
        <w:ind w:firstLine="709"/>
        <w:jc w:val="center"/>
        <w:rPr>
          <w:rFonts w:cs="Times New Roman"/>
          <w:b/>
          <w:bCs/>
          <w:szCs w:val="28"/>
        </w:rPr>
      </w:pPr>
      <w:r w:rsidRPr="00FD5532">
        <w:rPr>
          <w:rFonts w:cs="Times New Roman"/>
          <w:b/>
          <w:bCs/>
          <w:szCs w:val="28"/>
        </w:rPr>
        <w:t xml:space="preserve">РОЗДІЛ </w:t>
      </w:r>
      <w:r w:rsidR="00AD7BCC" w:rsidRPr="00FD5532">
        <w:rPr>
          <w:rFonts w:cs="Times New Roman"/>
          <w:b/>
          <w:bCs/>
          <w:szCs w:val="28"/>
        </w:rPr>
        <w:t>1</w:t>
      </w:r>
    </w:p>
    <w:p w14:paraId="6435D38D" w14:textId="31418E60" w:rsidR="00373FB3" w:rsidRPr="00FD5532" w:rsidRDefault="00373FB3" w:rsidP="00AA5DD2">
      <w:pPr>
        <w:spacing w:after="0" w:line="360" w:lineRule="auto"/>
        <w:ind w:firstLine="709"/>
        <w:jc w:val="center"/>
        <w:rPr>
          <w:rFonts w:cs="Times New Roman"/>
          <w:b/>
          <w:bCs/>
          <w:szCs w:val="28"/>
        </w:rPr>
      </w:pPr>
      <w:r w:rsidRPr="00FD5532">
        <w:rPr>
          <w:rFonts w:cs="Times New Roman"/>
          <w:b/>
          <w:bCs/>
          <w:szCs w:val="28"/>
        </w:rPr>
        <w:t>ТЕОРЕТИЧНІ ОСНОВИ ДОСЛІДЖЕННЯ</w:t>
      </w:r>
    </w:p>
    <w:p w14:paraId="03FB7DD7" w14:textId="77777777" w:rsidR="00440025" w:rsidRPr="00427AD4" w:rsidRDefault="00440025" w:rsidP="00AA5DD2">
      <w:pPr>
        <w:spacing w:after="0" w:line="360" w:lineRule="auto"/>
        <w:ind w:firstLine="709"/>
        <w:jc w:val="center"/>
        <w:rPr>
          <w:rFonts w:cs="Times New Roman"/>
          <w:szCs w:val="28"/>
        </w:rPr>
      </w:pPr>
    </w:p>
    <w:p w14:paraId="7F9D97A5" w14:textId="158D4149" w:rsidR="00373FB3" w:rsidRPr="00427AD4" w:rsidRDefault="00373FB3" w:rsidP="00AA5DD2">
      <w:pPr>
        <w:spacing w:after="0" w:line="360" w:lineRule="auto"/>
        <w:ind w:firstLine="709"/>
        <w:jc w:val="center"/>
        <w:rPr>
          <w:b/>
          <w:bCs/>
        </w:rPr>
      </w:pPr>
      <w:r w:rsidRPr="00427AD4">
        <w:rPr>
          <w:b/>
          <w:bCs/>
        </w:rPr>
        <w:t>1.1. Історичн</w:t>
      </w:r>
      <w:r w:rsidR="0035193D" w:rsidRPr="00427AD4">
        <w:rPr>
          <w:b/>
          <w:bCs/>
        </w:rPr>
        <w:t>і</w:t>
      </w:r>
      <w:r w:rsidRPr="00427AD4">
        <w:rPr>
          <w:b/>
          <w:bCs/>
        </w:rPr>
        <w:t xml:space="preserve"> аспект</w:t>
      </w:r>
      <w:r w:rsidR="0035193D" w:rsidRPr="00427AD4">
        <w:rPr>
          <w:b/>
          <w:bCs/>
        </w:rPr>
        <w:t>и</w:t>
      </w:r>
      <w:r w:rsidRPr="00427AD4">
        <w:rPr>
          <w:b/>
          <w:bCs/>
        </w:rPr>
        <w:t xml:space="preserve"> вивчення впливу кольору</w:t>
      </w:r>
    </w:p>
    <w:p w14:paraId="42A01B93" w14:textId="77777777" w:rsidR="001E6AE4" w:rsidRPr="00427AD4" w:rsidRDefault="001E6AE4" w:rsidP="00AA5DD2">
      <w:pPr>
        <w:spacing w:after="0" w:line="360" w:lineRule="auto"/>
        <w:ind w:firstLine="709"/>
        <w:jc w:val="both"/>
        <w:rPr>
          <w:b/>
          <w:bCs/>
        </w:rPr>
      </w:pPr>
    </w:p>
    <w:p w14:paraId="3156CFA3" w14:textId="77777777" w:rsidR="00F41D04" w:rsidRPr="00427AD4" w:rsidRDefault="001E6AE4" w:rsidP="00AA5DD2">
      <w:pPr>
        <w:spacing w:after="0" w:line="360" w:lineRule="auto"/>
        <w:ind w:firstLine="709"/>
        <w:jc w:val="both"/>
      </w:pPr>
      <w:r w:rsidRPr="00427AD4">
        <w:rPr>
          <w:rFonts w:cs="Times New Roman"/>
        </w:rPr>
        <w:t>Теорії взаємозв’язку кольору та психіки людини</w:t>
      </w:r>
      <w:r w:rsidRPr="00427AD4">
        <w:t xml:space="preserve"> мають сво</w:t>
      </w:r>
      <w:r w:rsidR="000F6708" w:rsidRPr="00427AD4">
        <w:t>є</w:t>
      </w:r>
      <w:r w:rsidRPr="00427AD4">
        <w:t xml:space="preserve"> історичн</w:t>
      </w:r>
      <w:r w:rsidR="000F6708" w:rsidRPr="00427AD4">
        <w:t>е</w:t>
      </w:r>
      <w:r w:rsidRPr="00427AD4">
        <w:t xml:space="preserve"> </w:t>
      </w:r>
      <w:r w:rsidR="000F6708" w:rsidRPr="00427AD4">
        <w:t>підґрунтя</w:t>
      </w:r>
      <w:r w:rsidRPr="00427AD4">
        <w:t>. Іде</w:t>
      </w:r>
      <w:r w:rsidR="000F6708" w:rsidRPr="00427AD4">
        <w:t>ї</w:t>
      </w:r>
      <w:r w:rsidRPr="00427AD4">
        <w:t xml:space="preserve"> про те, що колір може впливати на наші емоції та психічний стан, сяга</w:t>
      </w:r>
      <w:r w:rsidR="000F6708" w:rsidRPr="00427AD4">
        <w:t>ють</w:t>
      </w:r>
      <w:r w:rsidRPr="00427AD4">
        <w:t xml:space="preserve"> коренями в глибоку давнину. </w:t>
      </w:r>
      <w:r w:rsidR="000F6708" w:rsidRPr="00427AD4">
        <w:t>Їх можна</w:t>
      </w:r>
      <w:r w:rsidRPr="00427AD4">
        <w:t xml:space="preserve"> зустрі</w:t>
      </w:r>
      <w:r w:rsidR="000F6708" w:rsidRPr="00427AD4">
        <w:t>ти</w:t>
      </w:r>
      <w:r w:rsidRPr="00427AD4">
        <w:t xml:space="preserve"> в різних культурах і філософських системах. Ще в античні часи філософи, такі як Аристотель</w:t>
      </w:r>
      <w:r w:rsidR="000F6708" w:rsidRPr="00427AD4">
        <w:t xml:space="preserve"> та Платон</w:t>
      </w:r>
      <w:r w:rsidRPr="00427AD4">
        <w:t>, пов'язували кольори з різними елементами (земля, вода, вогонь, повітря) та відповідними їм темпераментами.</w:t>
      </w:r>
      <w:r w:rsidR="000F6708" w:rsidRPr="00427AD4">
        <w:t xml:space="preserve"> </w:t>
      </w:r>
      <w:r w:rsidRPr="00427AD4">
        <w:t>У Середньовіччі кольори часто використовувалися в релігійних обрядах та символіці, підкреслюючи їхній вплив на духовний стан людини. В епоху Відродження психологічним аспектам кольору найбільшу увагу приділяли художники, які зосереджувались на їх використання в мистецтві.</w:t>
      </w:r>
    </w:p>
    <w:p w14:paraId="49BD9FA0" w14:textId="62448255" w:rsidR="00373FB3" w:rsidRPr="00427AD4" w:rsidRDefault="00373FB3" w:rsidP="00AA5DD2">
      <w:pPr>
        <w:spacing w:after="0" w:line="360" w:lineRule="auto"/>
        <w:ind w:firstLine="709"/>
        <w:jc w:val="both"/>
        <w:rPr>
          <w:rFonts w:cs="Times New Roman"/>
        </w:rPr>
      </w:pPr>
      <w:r w:rsidRPr="00427AD4">
        <w:rPr>
          <w:rFonts w:cs="Times New Roman"/>
          <w:b/>
          <w:bCs/>
        </w:rPr>
        <w:t>Символіка кольору в стародавньому світі.</w:t>
      </w:r>
      <w:r w:rsidR="00F41D04" w:rsidRPr="00427AD4">
        <w:rPr>
          <w:rFonts w:cs="Times New Roman"/>
          <w:b/>
          <w:bCs/>
        </w:rPr>
        <w:t xml:space="preserve"> </w:t>
      </w:r>
      <w:r w:rsidRPr="00427AD4">
        <w:rPr>
          <w:rFonts w:cs="Times New Roman"/>
        </w:rPr>
        <w:t>З моменту свого виникнення колірний символізм найтіснішим чином був пов'язаний з магією та релігією. Колір розглядався як атрибут магічних, сакральних, божественних сил, а певних випадках і як саме божество. Сам поділ магії на «білу» та «чорну» свідчить про найважливішу роль кольору в магічних ритуалах. Роль кольору у релігійному свідомості людей, особливо древніх, важко переоцінити.</w:t>
      </w:r>
    </w:p>
    <w:p w14:paraId="0AA18908" w14:textId="784B5764" w:rsidR="00373FB3" w:rsidRPr="00427AD4" w:rsidRDefault="00373FB3" w:rsidP="00AA5DD2">
      <w:pPr>
        <w:spacing w:after="0" w:line="360" w:lineRule="auto"/>
        <w:ind w:firstLine="709"/>
        <w:jc w:val="both"/>
        <w:rPr>
          <w:rFonts w:cs="Times New Roman"/>
        </w:rPr>
      </w:pPr>
      <w:r w:rsidRPr="00427AD4">
        <w:rPr>
          <w:rFonts w:cs="Times New Roman"/>
        </w:rPr>
        <w:t xml:space="preserve">Які джерела символіки білого в первісних людей? </w:t>
      </w:r>
      <w:r w:rsidR="00584CF3">
        <w:rPr>
          <w:rFonts w:cs="Times New Roman"/>
        </w:rPr>
        <w:t xml:space="preserve">Англійськи етнограф  </w:t>
      </w:r>
      <w:r w:rsidRPr="00427AD4">
        <w:rPr>
          <w:rFonts w:cs="Times New Roman"/>
        </w:rPr>
        <w:t xml:space="preserve">В. </w:t>
      </w:r>
      <w:proofErr w:type="spellStart"/>
      <w:r w:rsidRPr="00427AD4">
        <w:rPr>
          <w:rFonts w:cs="Times New Roman"/>
        </w:rPr>
        <w:t>Тернер</w:t>
      </w:r>
      <w:proofErr w:type="spellEnd"/>
      <w:r w:rsidRPr="00427AD4">
        <w:rPr>
          <w:rFonts w:cs="Times New Roman"/>
        </w:rPr>
        <w:t xml:space="preserve"> </w:t>
      </w:r>
      <w:r w:rsidR="00584CF3">
        <w:rPr>
          <w:rFonts w:cs="Times New Roman"/>
        </w:rPr>
        <w:t xml:space="preserve">(1983) в своєму дослідженні </w:t>
      </w:r>
      <w:r w:rsidRPr="00427AD4">
        <w:rPr>
          <w:rFonts w:cs="Times New Roman"/>
        </w:rPr>
        <w:t xml:space="preserve">вважає, що коріння символіки білого (втім, як і інших основних кольорів) слід шукати у </w:t>
      </w:r>
      <w:proofErr w:type="spellStart"/>
      <w:r w:rsidRPr="00427AD4">
        <w:rPr>
          <w:rFonts w:cs="Times New Roman"/>
        </w:rPr>
        <w:t>психобіологічному</w:t>
      </w:r>
      <w:proofErr w:type="spellEnd"/>
      <w:r w:rsidRPr="00427AD4">
        <w:rPr>
          <w:rFonts w:cs="Times New Roman"/>
        </w:rPr>
        <w:t xml:space="preserve"> досвіді людини. Безперечний зв'язок білого кольору з двома найважливішими рідинами (тканинами) людського організму — насіннєвою та молочною, які вважалися давніми людьми священними. Насіннєва та молочна рідини лежать в основі життя людини, будучи тими початками, від яких первісна людина вела відлік свого існування і тому їх колір набув значення блага, життя, здоров'я тощо. Крім цього, білий — світло, день, коли людина найбільш активна і </w:t>
      </w:r>
      <w:r w:rsidRPr="00427AD4">
        <w:rPr>
          <w:rFonts w:cs="Times New Roman"/>
        </w:rPr>
        <w:lastRenderedPageBreak/>
        <w:t xml:space="preserve">діяльна, коли вона сприймає навколишнє ясно і виразно. Оптично, білий - еталон чистоти, протилежність хаосу і бруду і тому є зразком чистоти думок та поведінки. Такими є основні </w:t>
      </w:r>
      <w:proofErr w:type="spellStart"/>
      <w:r w:rsidRPr="00427AD4">
        <w:rPr>
          <w:rFonts w:cs="Times New Roman"/>
        </w:rPr>
        <w:t>психобіологічні</w:t>
      </w:r>
      <w:proofErr w:type="spellEnd"/>
      <w:r w:rsidRPr="00427AD4">
        <w:rPr>
          <w:rFonts w:cs="Times New Roman"/>
        </w:rPr>
        <w:t xml:space="preserve"> джерела символіки білого кольору, що дозволяють зрозуміти його магічне значення в житті первісної людини.</w:t>
      </w:r>
    </w:p>
    <w:p w14:paraId="7212AB74" w14:textId="0EA29D0E" w:rsidR="00373FB3" w:rsidRPr="00427AD4" w:rsidRDefault="00373FB3" w:rsidP="00AA5DD2">
      <w:pPr>
        <w:spacing w:after="0" w:line="360" w:lineRule="auto"/>
        <w:ind w:firstLine="709"/>
        <w:jc w:val="both"/>
        <w:rPr>
          <w:rFonts w:cs="Times New Roman"/>
        </w:rPr>
      </w:pPr>
      <w:r w:rsidRPr="00427AD4">
        <w:rPr>
          <w:rFonts w:cs="Times New Roman"/>
        </w:rPr>
        <w:t xml:space="preserve">Витоки символіки чорного також потрібно шукати в </w:t>
      </w:r>
      <w:proofErr w:type="spellStart"/>
      <w:r w:rsidRPr="00427AD4">
        <w:rPr>
          <w:rFonts w:cs="Times New Roman"/>
        </w:rPr>
        <w:t>психобіологічному</w:t>
      </w:r>
      <w:proofErr w:type="spellEnd"/>
      <w:r w:rsidRPr="00427AD4">
        <w:rPr>
          <w:rFonts w:cs="Times New Roman"/>
        </w:rPr>
        <w:t xml:space="preserve"> досвіді первісних людей. Чорний - це відсутність світла, ніч, коли активність людини знижена, і вона не може добре орієнтуватися в навколишньому, стає беззахисним перед стихіями та хижаками. Чорний - відсутність свідомості, сон, подібний до смерті, колір попелища і розпаду. Чорна річка - річка смерті та забуття.</w:t>
      </w:r>
      <w:r w:rsidR="00FB0C48" w:rsidRPr="00FB0C48">
        <w:rPr>
          <w:rFonts w:cs="Times New Roman"/>
        </w:rPr>
        <w:t xml:space="preserve"> </w:t>
      </w:r>
      <w:proofErr w:type="spellStart"/>
      <w:r w:rsidR="00FB0C48" w:rsidRPr="00427AD4">
        <w:rPr>
          <w:rFonts w:cs="Times New Roman"/>
        </w:rPr>
        <w:t>Frazer</w:t>
      </w:r>
      <w:proofErr w:type="spellEnd"/>
      <w:r w:rsidR="00FB0C48" w:rsidRPr="00427AD4">
        <w:rPr>
          <w:rFonts w:cs="Times New Roman"/>
        </w:rPr>
        <w:t xml:space="preserve"> </w:t>
      </w:r>
      <w:r w:rsidRPr="00427AD4">
        <w:rPr>
          <w:rFonts w:cs="Times New Roman"/>
        </w:rPr>
        <w:t>J.G. (1911) зазнача</w:t>
      </w:r>
      <w:r w:rsidR="00FB0C48" w:rsidRPr="00FB0C48">
        <w:rPr>
          <w:rFonts w:cs="Times New Roman"/>
        </w:rPr>
        <w:t>в</w:t>
      </w:r>
      <w:r w:rsidRPr="00427AD4">
        <w:rPr>
          <w:rFonts w:cs="Times New Roman"/>
        </w:rPr>
        <w:t xml:space="preserve">, що </w:t>
      </w:r>
      <w:r w:rsidR="00FB0C48" w:rsidRPr="00FB0C48">
        <w:rPr>
          <w:rFonts w:cs="Times New Roman"/>
        </w:rPr>
        <w:t>в</w:t>
      </w:r>
      <w:r w:rsidRPr="00427AD4">
        <w:rPr>
          <w:rFonts w:cs="Times New Roman"/>
        </w:rPr>
        <w:t xml:space="preserve"> первісних людей чорний символізує внутрішню чи підземну сферу світу, Приховане Джерело, з якого виходить первісна (чорна, окультна чи несвідома) мудрість.</w:t>
      </w:r>
    </w:p>
    <w:p w14:paraId="51488025" w14:textId="77777777" w:rsidR="00373FB3" w:rsidRPr="00427AD4" w:rsidRDefault="00373FB3" w:rsidP="00AA5DD2">
      <w:pPr>
        <w:spacing w:after="0" w:line="360" w:lineRule="auto"/>
        <w:ind w:firstLine="709"/>
        <w:jc w:val="both"/>
        <w:rPr>
          <w:rFonts w:cs="Times New Roman"/>
        </w:rPr>
      </w:pPr>
      <w:r w:rsidRPr="00427AD4">
        <w:rPr>
          <w:rFonts w:cs="Times New Roman"/>
        </w:rPr>
        <w:t xml:space="preserve">Символічні значення червоного пояснюються його зв'язком у свідомості древніх із кров'ю. Червоний – сила. У поєднані із білим кольором червоний становить </w:t>
      </w:r>
      <w:proofErr w:type="spellStart"/>
      <w:r w:rsidRPr="00427AD4">
        <w:rPr>
          <w:rFonts w:cs="Times New Roman"/>
        </w:rPr>
        <w:t>т.зв</w:t>
      </w:r>
      <w:proofErr w:type="spellEnd"/>
      <w:r w:rsidRPr="00427AD4">
        <w:rPr>
          <w:rFonts w:cs="Times New Roman"/>
        </w:rPr>
        <w:t>. «Життєстверджуючу пару», що символізує добрі сили, могутність, шану, владу та багатство. У парі з білим нівелюються негативні значення червоного і, навпаки, поєднання червоного та чорного посилює негативні сторони червоного кольору, надає йому зловісного характеру, і з погляду давньої магії, символізує злі сили.</w:t>
      </w:r>
    </w:p>
    <w:p w14:paraId="6568E0C8" w14:textId="146F65BF" w:rsidR="00373FB3" w:rsidRPr="00427AD4" w:rsidRDefault="00373FB3" w:rsidP="00AA5DD2">
      <w:pPr>
        <w:spacing w:after="0" w:line="360" w:lineRule="auto"/>
        <w:ind w:firstLine="709"/>
        <w:jc w:val="both"/>
        <w:rPr>
          <w:rFonts w:cs="Times New Roman"/>
        </w:rPr>
      </w:pPr>
      <w:proofErr w:type="spellStart"/>
      <w:r w:rsidRPr="00427AD4">
        <w:rPr>
          <w:rFonts w:cs="Times New Roman"/>
        </w:rPr>
        <w:t>Головність</w:t>
      </w:r>
      <w:proofErr w:type="spellEnd"/>
      <w:r w:rsidRPr="00427AD4">
        <w:rPr>
          <w:rFonts w:cs="Times New Roman"/>
        </w:rPr>
        <w:t xml:space="preserve"> білого, чорного і червоного в колірній символіці спостерігається практично у всіх племен Африки, що нині живуть, з первіснообщинною організацією. Це </w:t>
      </w:r>
      <w:proofErr w:type="spellStart"/>
      <w:r w:rsidRPr="00427AD4">
        <w:rPr>
          <w:rFonts w:cs="Times New Roman"/>
        </w:rPr>
        <w:t>Догони</w:t>
      </w:r>
      <w:proofErr w:type="spellEnd"/>
      <w:r w:rsidRPr="00427AD4">
        <w:rPr>
          <w:rFonts w:cs="Times New Roman"/>
        </w:rPr>
        <w:t xml:space="preserve">, Мани, </w:t>
      </w:r>
      <w:proofErr w:type="spellStart"/>
      <w:r w:rsidRPr="00427AD4">
        <w:rPr>
          <w:rFonts w:cs="Times New Roman"/>
        </w:rPr>
        <w:t>Бакту</w:t>
      </w:r>
      <w:proofErr w:type="spellEnd"/>
      <w:r w:rsidRPr="00427AD4">
        <w:rPr>
          <w:rFonts w:cs="Times New Roman"/>
        </w:rPr>
        <w:t xml:space="preserve">, </w:t>
      </w:r>
      <w:proofErr w:type="spellStart"/>
      <w:r w:rsidRPr="00427AD4">
        <w:rPr>
          <w:rFonts w:cs="Times New Roman"/>
        </w:rPr>
        <w:t>Семанги</w:t>
      </w:r>
      <w:proofErr w:type="spellEnd"/>
      <w:r w:rsidRPr="00427AD4">
        <w:rPr>
          <w:rFonts w:cs="Times New Roman"/>
        </w:rPr>
        <w:t xml:space="preserve">, </w:t>
      </w:r>
      <w:proofErr w:type="spellStart"/>
      <w:r w:rsidRPr="00427AD4">
        <w:rPr>
          <w:rFonts w:cs="Times New Roman"/>
        </w:rPr>
        <w:t>Сакаї</w:t>
      </w:r>
      <w:proofErr w:type="spellEnd"/>
      <w:r w:rsidRPr="00427AD4">
        <w:rPr>
          <w:rFonts w:cs="Times New Roman"/>
        </w:rPr>
        <w:t xml:space="preserve"> та ін. (L. </w:t>
      </w:r>
      <w:proofErr w:type="spellStart"/>
      <w:r w:rsidRPr="00427AD4">
        <w:rPr>
          <w:rFonts w:cs="Times New Roman"/>
        </w:rPr>
        <w:t>Griale</w:t>
      </w:r>
      <w:proofErr w:type="spellEnd"/>
      <w:r w:rsidRPr="00427AD4">
        <w:rPr>
          <w:rFonts w:cs="Times New Roman"/>
        </w:rPr>
        <w:t xml:space="preserve"> - 1950, </w:t>
      </w:r>
      <w:r w:rsidR="00FB0C48">
        <w:rPr>
          <w:rFonts w:cs="Times New Roman"/>
          <w:lang w:val="ru-RU"/>
        </w:rPr>
        <w:t>В.</w:t>
      </w:r>
      <w:r w:rsidRPr="00427AD4">
        <w:rPr>
          <w:rFonts w:cs="Times New Roman"/>
        </w:rPr>
        <w:t xml:space="preserve"> </w:t>
      </w:r>
      <w:proofErr w:type="spellStart"/>
      <w:r w:rsidRPr="00427AD4">
        <w:rPr>
          <w:rFonts w:cs="Times New Roman"/>
        </w:rPr>
        <w:t>Тернер</w:t>
      </w:r>
      <w:proofErr w:type="spellEnd"/>
      <w:r w:rsidRPr="00427AD4">
        <w:rPr>
          <w:rFonts w:cs="Times New Roman"/>
        </w:rPr>
        <w:t xml:space="preserve"> - 1983). Подібна картина відзначається і на Мадагаскарі. У первісних племен цього острова чорний висловлює низинне, неприємне, зле; білий – радість, світло, надію, чистоту; червоний – силу, могутність, багатство, успіх (A. </w:t>
      </w:r>
      <w:proofErr w:type="spellStart"/>
      <w:r w:rsidRPr="00427AD4">
        <w:rPr>
          <w:rFonts w:cs="Times New Roman"/>
        </w:rPr>
        <w:t>Leib</w:t>
      </w:r>
      <w:proofErr w:type="spellEnd"/>
      <w:r w:rsidRPr="00427AD4">
        <w:rPr>
          <w:rFonts w:cs="Times New Roman"/>
        </w:rPr>
        <w:t xml:space="preserve"> – 1946). Печерні розписи австралійських аборигенів також здебільшого виконані цими трьома фарбами. Білий вони символізує воду, а червоний — кров (С. </w:t>
      </w:r>
      <w:proofErr w:type="spellStart"/>
      <w:r w:rsidRPr="00427AD4">
        <w:rPr>
          <w:rFonts w:cs="Times New Roman"/>
        </w:rPr>
        <w:t>Мountford</w:t>
      </w:r>
      <w:proofErr w:type="spellEnd"/>
      <w:r w:rsidRPr="00427AD4">
        <w:rPr>
          <w:rFonts w:cs="Times New Roman"/>
        </w:rPr>
        <w:t xml:space="preserve"> — 1962). Фактично, подібні значення «основних» кольорів спостерігаються і в Північній Америці в </w:t>
      </w:r>
      <w:r w:rsidRPr="00427AD4">
        <w:rPr>
          <w:rFonts w:cs="Times New Roman"/>
        </w:rPr>
        <w:lastRenderedPageBreak/>
        <w:t xml:space="preserve">індіанців племені </w:t>
      </w:r>
      <w:proofErr w:type="spellStart"/>
      <w:r w:rsidRPr="00427AD4">
        <w:rPr>
          <w:rFonts w:cs="Times New Roman"/>
        </w:rPr>
        <w:t>Чироки</w:t>
      </w:r>
      <w:proofErr w:type="spellEnd"/>
      <w:r w:rsidRPr="00427AD4">
        <w:rPr>
          <w:rFonts w:cs="Times New Roman"/>
        </w:rPr>
        <w:t>: білий — мир, щастя; червоний – успіх, торжество; чорний – смерть.</w:t>
      </w:r>
    </w:p>
    <w:p w14:paraId="03845497" w14:textId="77777777" w:rsidR="00373FB3" w:rsidRPr="00427AD4" w:rsidRDefault="00373FB3" w:rsidP="00AA5DD2">
      <w:pPr>
        <w:spacing w:after="0" w:line="360" w:lineRule="auto"/>
        <w:ind w:firstLine="709"/>
        <w:jc w:val="both"/>
        <w:rPr>
          <w:rFonts w:cs="Times New Roman"/>
        </w:rPr>
      </w:pPr>
      <w:r w:rsidRPr="00427AD4">
        <w:rPr>
          <w:rFonts w:cs="Times New Roman"/>
        </w:rPr>
        <w:t xml:space="preserve">Принципова подібність колірної символіки у первісних народів різних частин світу дозволяє трактувати колірну тріаду як архетип людини. Для первісної людини три «основні» кольори — не просто відмінності в зоровому сприйнятті різних частин спектру, а скорочене або концентроване позначення великих областей його </w:t>
      </w:r>
      <w:proofErr w:type="spellStart"/>
      <w:r w:rsidRPr="00427AD4">
        <w:rPr>
          <w:rFonts w:cs="Times New Roman"/>
        </w:rPr>
        <w:t>психобіологічного</w:t>
      </w:r>
      <w:proofErr w:type="spellEnd"/>
      <w:r w:rsidRPr="00427AD4">
        <w:rPr>
          <w:rFonts w:cs="Times New Roman"/>
        </w:rPr>
        <w:t xml:space="preserve"> досвіду, що стосується як розуму, так і всіх органів чуття, і пов'язане з первинними груповими відносинами. Оскільки цей досвід має своїм джерелом саму природу людини, він є загальним всім людей як представників людського роду. Тому символічний сенс колірної тріади є схожим у різних культурах.</w:t>
      </w:r>
    </w:p>
    <w:p w14:paraId="06ADE8F8" w14:textId="77777777" w:rsidR="00373FB3" w:rsidRPr="00427AD4" w:rsidRDefault="00373FB3" w:rsidP="00AA5DD2">
      <w:pPr>
        <w:spacing w:after="0" w:line="360" w:lineRule="auto"/>
        <w:ind w:firstLine="709"/>
        <w:jc w:val="both"/>
        <w:rPr>
          <w:rFonts w:cs="Times New Roman"/>
        </w:rPr>
      </w:pPr>
      <w:r w:rsidRPr="00427AD4">
        <w:rPr>
          <w:rFonts w:cs="Times New Roman"/>
        </w:rPr>
        <w:t>В Індії та Китаї з давніх-давен і до сьогодні існують розвинені системи колірної символіки. Вчення про кольори вважаються езотеричними і в повному обсязі передаються лише посвяченим. Окремі фрагменти цих навчань містяться в пам'ятниках філософської та релігійної літератури, що дійшли до нас. Колірна тріада займає чільне місце у цих навчаннях, а символічні значення кольорів багато в чому схожі на ті, що відзначаються в первісних культурах. Індія</w:t>
      </w:r>
    </w:p>
    <w:p w14:paraId="58CF29D7" w14:textId="77777777" w:rsidR="00373FB3" w:rsidRPr="00427AD4" w:rsidRDefault="00373FB3" w:rsidP="00AA5DD2">
      <w:pPr>
        <w:spacing w:after="0" w:line="360" w:lineRule="auto"/>
        <w:ind w:firstLine="709"/>
        <w:jc w:val="both"/>
        <w:rPr>
          <w:rFonts w:cs="Times New Roman"/>
        </w:rPr>
      </w:pPr>
      <w:r w:rsidRPr="00427AD4">
        <w:rPr>
          <w:rFonts w:cs="Times New Roman"/>
        </w:rPr>
        <w:t xml:space="preserve">Ось, що про це йдеться в </w:t>
      </w:r>
      <w:proofErr w:type="spellStart"/>
      <w:r w:rsidRPr="00427AD4">
        <w:rPr>
          <w:rFonts w:cs="Times New Roman"/>
        </w:rPr>
        <w:t>Чхандог'я</w:t>
      </w:r>
      <w:proofErr w:type="spellEnd"/>
      <w:r w:rsidRPr="00427AD4">
        <w:rPr>
          <w:rFonts w:cs="Times New Roman"/>
        </w:rPr>
        <w:t xml:space="preserve"> </w:t>
      </w:r>
      <w:proofErr w:type="spellStart"/>
      <w:r w:rsidRPr="00427AD4">
        <w:rPr>
          <w:rFonts w:cs="Times New Roman"/>
        </w:rPr>
        <w:t>Упанішаді</w:t>
      </w:r>
      <w:proofErr w:type="spellEnd"/>
      <w:r w:rsidRPr="00427AD4">
        <w:rPr>
          <w:rFonts w:cs="Times New Roman"/>
        </w:rPr>
        <w:t xml:space="preserve"> (коментарі </w:t>
      </w:r>
      <w:proofErr w:type="spellStart"/>
      <w:r w:rsidRPr="00427AD4">
        <w:rPr>
          <w:rFonts w:cs="Times New Roman"/>
        </w:rPr>
        <w:t>Шанкарачар'ї</w:t>
      </w:r>
      <w:proofErr w:type="spellEnd"/>
      <w:r w:rsidRPr="00427AD4">
        <w:rPr>
          <w:rFonts w:cs="Times New Roman"/>
        </w:rPr>
        <w:t>): «червоний колір (матеріального) вогню — колір першого вогню, білий колір (матеріального) вогню — колір первинних вод, чорний колір (матеріального) вогню — колір первісної землі. Так у вогні зникає все те, що, зазвичай, зветься вогнем, видозміна - це лише ім'я, що виникає в мові, і тільки три кольори (форми) істинні» (</w:t>
      </w:r>
      <w:proofErr w:type="spellStart"/>
      <w:r w:rsidRPr="00427AD4">
        <w:rPr>
          <w:rFonts w:cs="Times New Roman"/>
        </w:rPr>
        <w:t>цит</w:t>
      </w:r>
      <w:proofErr w:type="spellEnd"/>
      <w:r w:rsidRPr="00427AD4">
        <w:rPr>
          <w:rFonts w:cs="Times New Roman"/>
        </w:rPr>
        <w:t xml:space="preserve">. за В. </w:t>
      </w:r>
      <w:proofErr w:type="spellStart"/>
      <w:r w:rsidRPr="00427AD4">
        <w:rPr>
          <w:rFonts w:cs="Times New Roman"/>
        </w:rPr>
        <w:t>Тернер</w:t>
      </w:r>
      <w:proofErr w:type="spellEnd"/>
      <w:r w:rsidRPr="00427AD4">
        <w:rPr>
          <w:rFonts w:cs="Times New Roman"/>
        </w:rPr>
        <w:t xml:space="preserve"> - 1983). Згідно з </w:t>
      </w:r>
      <w:proofErr w:type="spellStart"/>
      <w:r w:rsidRPr="00427AD4">
        <w:rPr>
          <w:rFonts w:cs="Times New Roman"/>
        </w:rPr>
        <w:t>Чхандог'я</w:t>
      </w:r>
      <w:proofErr w:type="spellEnd"/>
      <w:r w:rsidRPr="00427AD4">
        <w:rPr>
          <w:rFonts w:cs="Times New Roman"/>
        </w:rPr>
        <w:t xml:space="preserve"> Упанішад, весь світ триколірний (</w:t>
      </w:r>
      <w:proofErr w:type="spellStart"/>
      <w:r w:rsidRPr="00427AD4">
        <w:rPr>
          <w:rFonts w:cs="Times New Roman"/>
        </w:rPr>
        <w:t>тричастинний</w:t>
      </w:r>
      <w:proofErr w:type="spellEnd"/>
      <w:r w:rsidRPr="00427AD4">
        <w:rPr>
          <w:rFonts w:cs="Times New Roman"/>
        </w:rPr>
        <w:t xml:space="preserve">). Так з'їдена їжа розпадається на три частини: найважча темна частина (чорний) стає калом; середня частина перетворюється на плоть (червоний); і, нарешті, найлегша частина стає думкою (білий). Те ж саме і щодо випитої води, що розпадається в організмі людини на три частини: сечу (чорний), кров (червоний) і прану (білий). В іншому філософському творі </w:t>
      </w:r>
      <w:proofErr w:type="spellStart"/>
      <w:r w:rsidRPr="00427AD4">
        <w:rPr>
          <w:rFonts w:cs="Times New Roman"/>
        </w:rPr>
        <w:t>Санкхьякаріке</w:t>
      </w:r>
      <w:proofErr w:type="spellEnd"/>
      <w:r w:rsidRPr="00427AD4">
        <w:rPr>
          <w:rFonts w:cs="Times New Roman"/>
        </w:rPr>
        <w:t xml:space="preserve"> </w:t>
      </w:r>
      <w:proofErr w:type="spellStart"/>
      <w:r w:rsidRPr="00427AD4">
        <w:rPr>
          <w:rFonts w:cs="Times New Roman"/>
        </w:rPr>
        <w:t>Ішваракрішни</w:t>
      </w:r>
      <w:proofErr w:type="spellEnd"/>
      <w:r w:rsidRPr="00427AD4">
        <w:rPr>
          <w:rFonts w:cs="Times New Roman"/>
        </w:rPr>
        <w:t xml:space="preserve"> три «основні» кольори відповідають трьом гунам </w:t>
      </w:r>
      <w:r w:rsidRPr="00427AD4">
        <w:rPr>
          <w:rFonts w:cs="Times New Roman"/>
        </w:rPr>
        <w:lastRenderedPageBreak/>
        <w:t xml:space="preserve">або «нитям існування світу» — </w:t>
      </w:r>
      <w:proofErr w:type="spellStart"/>
      <w:r w:rsidRPr="00427AD4">
        <w:rPr>
          <w:rFonts w:cs="Times New Roman"/>
        </w:rPr>
        <w:t>саттва</w:t>
      </w:r>
      <w:proofErr w:type="spellEnd"/>
      <w:r w:rsidRPr="00427AD4">
        <w:rPr>
          <w:rFonts w:cs="Times New Roman"/>
        </w:rPr>
        <w:t xml:space="preserve">, </w:t>
      </w:r>
      <w:proofErr w:type="spellStart"/>
      <w:r w:rsidRPr="00427AD4">
        <w:rPr>
          <w:rFonts w:cs="Times New Roman"/>
        </w:rPr>
        <w:t>раджас</w:t>
      </w:r>
      <w:proofErr w:type="spellEnd"/>
      <w:r w:rsidRPr="00427AD4">
        <w:rPr>
          <w:rFonts w:cs="Times New Roman"/>
        </w:rPr>
        <w:t xml:space="preserve"> та </w:t>
      </w:r>
      <w:proofErr w:type="spellStart"/>
      <w:r w:rsidRPr="00427AD4">
        <w:rPr>
          <w:rFonts w:cs="Times New Roman"/>
        </w:rPr>
        <w:t>тамас</w:t>
      </w:r>
      <w:proofErr w:type="spellEnd"/>
      <w:r w:rsidRPr="00427AD4">
        <w:rPr>
          <w:rFonts w:cs="Times New Roman"/>
        </w:rPr>
        <w:t xml:space="preserve">. Гуна </w:t>
      </w:r>
      <w:proofErr w:type="spellStart"/>
      <w:r w:rsidRPr="00427AD4">
        <w:rPr>
          <w:rFonts w:cs="Times New Roman"/>
        </w:rPr>
        <w:t>саттва</w:t>
      </w:r>
      <w:proofErr w:type="spellEnd"/>
      <w:r w:rsidRPr="00427AD4">
        <w:rPr>
          <w:rFonts w:cs="Times New Roman"/>
        </w:rPr>
        <w:t xml:space="preserve"> означає «буття», її колір білий, що символізує чистоту та безтурботність. Друга гуна - </w:t>
      </w:r>
      <w:proofErr w:type="spellStart"/>
      <w:r w:rsidRPr="00427AD4">
        <w:rPr>
          <w:rFonts w:cs="Times New Roman"/>
        </w:rPr>
        <w:t>раджас</w:t>
      </w:r>
      <w:proofErr w:type="spellEnd"/>
      <w:r w:rsidRPr="00427AD4">
        <w:rPr>
          <w:rFonts w:cs="Times New Roman"/>
        </w:rPr>
        <w:t xml:space="preserve"> (червоний) являє собою активний початок, що породжує карму. Третя гуна - </w:t>
      </w:r>
      <w:proofErr w:type="spellStart"/>
      <w:r w:rsidRPr="00427AD4">
        <w:rPr>
          <w:rFonts w:cs="Times New Roman"/>
        </w:rPr>
        <w:t>тамас</w:t>
      </w:r>
      <w:proofErr w:type="spellEnd"/>
      <w:r w:rsidRPr="00427AD4">
        <w:rPr>
          <w:rFonts w:cs="Times New Roman"/>
        </w:rPr>
        <w:t xml:space="preserve"> (чорний) може бути зрозуміла як стан здавленості, загальмованості, схильності до летаргічної апатії. На цих прикладах видно, що у Стародавній Індії «основні» кольори були символами головних світових (космічних) сил, що становлять частин світобудови (див. також </w:t>
      </w:r>
      <w:proofErr w:type="spellStart"/>
      <w:r w:rsidRPr="00427AD4">
        <w:rPr>
          <w:rFonts w:cs="Times New Roman"/>
        </w:rPr>
        <w:t>Махабхарату</w:t>
      </w:r>
      <w:proofErr w:type="spellEnd"/>
      <w:r w:rsidRPr="00427AD4">
        <w:rPr>
          <w:rFonts w:cs="Times New Roman"/>
        </w:rPr>
        <w:t xml:space="preserve">, </w:t>
      </w:r>
      <w:proofErr w:type="spellStart"/>
      <w:r w:rsidRPr="00427AD4">
        <w:rPr>
          <w:rFonts w:cs="Times New Roman"/>
        </w:rPr>
        <w:t>Рамаяму</w:t>
      </w:r>
      <w:proofErr w:type="spellEnd"/>
      <w:r w:rsidRPr="00427AD4">
        <w:rPr>
          <w:rFonts w:cs="Times New Roman"/>
        </w:rPr>
        <w:t xml:space="preserve"> та ін.).</w:t>
      </w:r>
    </w:p>
    <w:p w14:paraId="1E84FC57" w14:textId="77777777" w:rsidR="00373FB3" w:rsidRPr="00427AD4" w:rsidRDefault="00373FB3" w:rsidP="00AA5DD2">
      <w:pPr>
        <w:spacing w:after="0" w:line="360" w:lineRule="auto"/>
        <w:ind w:firstLine="709"/>
        <w:jc w:val="both"/>
        <w:rPr>
          <w:rFonts w:cs="Times New Roman"/>
        </w:rPr>
      </w:pPr>
      <w:r w:rsidRPr="00427AD4">
        <w:rPr>
          <w:rFonts w:cs="Times New Roman"/>
        </w:rPr>
        <w:t xml:space="preserve">Основа основ для древніх індійців — сонце (Брахман, головна </w:t>
      </w:r>
      <w:proofErr w:type="spellStart"/>
      <w:r w:rsidRPr="00427AD4">
        <w:rPr>
          <w:rFonts w:cs="Times New Roman"/>
        </w:rPr>
        <w:t>віда</w:t>
      </w:r>
      <w:proofErr w:type="spellEnd"/>
      <w:r w:rsidRPr="00427AD4">
        <w:rPr>
          <w:rFonts w:cs="Times New Roman"/>
        </w:rPr>
        <w:t xml:space="preserve"> і найвище божество) немає певного кольору, може осягатися лише у мисленні, а чи не чуттєво. Воно містить у собі будь-які кольори, точніше, породжує їх. Звідси існує поняття "невидимого світла", "чорного сонця" та ін.</w:t>
      </w:r>
    </w:p>
    <w:p w14:paraId="6ED16A46" w14:textId="77777777" w:rsidR="00373FB3" w:rsidRPr="00427AD4" w:rsidRDefault="00373FB3" w:rsidP="00AA5DD2">
      <w:pPr>
        <w:spacing w:after="0" w:line="360" w:lineRule="auto"/>
        <w:ind w:firstLine="709"/>
        <w:jc w:val="both"/>
        <w:rPr>
          <w:rFonts w:cs="Times New Roman"/>
        </w:rPr>
      </w:pPr>
      <w:r w:rsidRPr="00427AD4">
        <w:rPr>
          <w:rFonts w:cs="Times New Roman"/>
        </w:rPr>
        <w:t xml:space="preserve">У вченні про першості </w:t>
      </w:r>
      <w:proofErr w:type="spellStart"/>
      <w:r w:rsidRPr="00427AD4">
        <w:rPr>
          <w:rFonts w:cs="Times New Roman"/>
        </w:rPr>
        <w:t>Інь</w:t>
      </w:r>
      <w:proofErr w:type="spellEnd"/>
      <w:r w:rsidRPr="00427AD4">
        <w:rPr>
          <w:rFonts w:cs="Times New Roman"/>
        </w:rPr>
        <w:t xml:space="preserve"> і Ян також присутня колірна символіка. Ян має білий (жовтий) колір, а </w:t>
      </w:r>
      <w:proofErr w:type="spellStart"/>
      <w:r w:rsidRPr="00427AD4">
        <w:rPr>
          <w:rFonts w:cs="Times New Roman"/>
        </w:rPr>
        <w:t>Інь</w:t>
      </w:r>
      <w:proofErr w:type="spellEnd"/>
      <w:r w:rsidRPr="00427AD4">
        <w:rPr>
          <w:rFonts w:cs="Times New Roman"/>
        </w:rPr>
        <w:t xml:space="preserve"> – чорний (синій).</w:t>
      </w:r>
    </w:p>
    <w:p w14:paraId="72E6E302" w14:textId="77777777" w:rsidR="00373FB3" w:rsidRPr="00427AD4" w:rsidRDefault="00373FB3" w:rsidP="00AA5DD2">
      <w:pPr>
        <w:spacing w:after="0" w:line="360" w:lineRule="auto"/>
        <w:ind w:firstLine="709"/>
        <w:jc w:val="both"/>
        <w:rPr>
          <w:rFonts w:cs="Times New Roman"/>
        </w:rPr>
      </w:pPr>
      <w:r w:rsidRPr="00427AD4">
        <w:rPr>
          <w:rFonts w:cs="Times New Roman"/>
        </w:rPr>
        <w:t xml:space="preserve">Порівнюючи зміст колірних символів у первісних народів з колірною символікою Стародавньої Індії та Китаю, можна зробити висновок про його принципову схожість, а значить і єдність коренів колірного символізму у різних культур, розділених між собою в часі і просторі. На думку В. </w:t>
      </w:r>
      <w:proofErr w:type="spellStart"/>
      <w:r w:rsidRPr="00427AD4">
        <w:rPr>
          <w:rFonts w:cs="Times New Roman"/>
        </w:rPr>
        <w:t>Тернера</w:t>
      </w:r>
      <w:proofErr w:type="spellEnd"/>
      <w:r w:rsidRPr="00427AD4">
        <w:rPr>
          <w:rFonts w:cs="Times New Roman"/>
        </w:rPr>
        <w:t xml:space="preserve"> (1983), колірна символіка світових засад має найдавніше походження, можливо, </w:t>
      </w:r>
      <w:proofErr w:type="spellStart"/>
      <w:r w:rsidRPr="00427AD4">
        <w:rPr>
          <w:rFonts w:cs="Times New Roman"/>
        </w:rPr>
        <w:t>доіндоєвропейське</w:t>
      </w:r>
      <w:proofErr w:type="spellEnd"/>
      <w:r w:rsidRPr="00427AD4">
        <w:rPr>
          <w:rFonts w:cs="Times New Roman"/>
        </w:rPr>
        <w:t>, а пам'ятники, що дійшли до нас, є пізнішими філософськими спекуляціями на цю тему.</w:t>
      </w:r>
    </w:p>
    <w:p w14:paraId="59566611" w14:textId="12D2E4BC" w:rsidR="00373FB3" w:rsidRPr="00427AD4" w:rsidRDefault="00373FB3" w:rsidP="006F549A">
      <w:pPr>
        <w:spacing w:after="0" w:line="360" w:lineRule="auto"/>
        <w:ind w:firstLine="709"/>
        <w:jc w:val="both"/>
        <w:rPr>
          <w:rFonts w:cs="Times New Roman"/>
        </w:rPr>
      </w:pPr>
      <w:r w:rsidRPr="00427AD4">
        <w:rPr>
          <w:rFonts w:cs="Times New Roman"/>
          <w:b/>
          <w:bCs/>
        </w:rPr>
        <w:t>Символіка кольору Близького Сходу, Центральної Азії та Єгипту.</w:t>
      </w:r>
      <w:r w:rsidR="00F41D04" w:rsidRPr="00427AD4">
        <w:rPr>
          <w:rFonts w:cs="Times New Roman"/>
          <w:b/>
          <w:bCs/>
        </w:rPr>
        <w:t xml:space="preserve"> </w:t>
      </w:r>
      <w:r w:rsidRPr="00427AD4">
        <w:rPr>
          <w:rFonts w:cs="Times New Roman"/>
        </w:rPr>
        <w:t xml:space="preserve">Колірна символіка народів Близького Сходу, Центральної Азії та Єгипту не мала скільки-небудь істотного своєрідності чи відмінностей у порівнянні з іншими народами Стародавнього світу. Колірна тріада була панівною, і значення її квітів аналогічні вже нам відомим. Можна відзначити більш виражену амбівалентність червоного кольору (у стародавніх євреїв), але не виходить за рамки його традиційних значень. У Єгипті червоний лотос був символом крові, пролитої </w:t>
      </w:r>
      <w:proofErr w:type="spellStart"/>
      <w:r w:rsidRPr="00427AD4">
        <w:rPr>
          <w:rFonts w:cs="Times New Roman"/>
        </w:rPr>
        <w:t>Осірісом</w:t>
      </w:r>
      <w:proofErr w:type="spellEnd"/>
      <w:r w:rsidRPr="00427AD4">
        <w:rPr>
          <w:rFonts w:cs="Times New Roman"/>
        </w:rPr>
        <w:t xml:space="preserve">. Як і Китаї, цей колір вважався кольором благородного стану, воїнів, царів. Проте ставлення до червоного був </w:t>
      </w:r>
      <w:r w:rsidRPr="00427AD4">
        <w:rPr>
          <w:rFonts w:cs="Times New Roman"/>
        </w:rPr>
        <w:lastRenderedPageBreak/>
        <w:t xml:space="preserve">однозначним. Для старозавітних євреїв червоний означав кровопролиття, війну, провину і злочин (M. </w:t>
      </w:r>
      <w:proofErr w:type="spellStart"/>
      <w:r w:rsidRPr="00427AD4">
        <w:rPr>
          <w:rFonts w:cs="Times New Roman"/>
        </w:rPr>
        <w:t>Farbridge</w:t>
      </w:r>
      <w:proofErr w:type="spellEnd"/>
      <w:r w:rsidRPr="00427AD4">
        <w:rPr>
          <w:rFonts w:cs="Times New Roman"/>
        </w:rPr>
        <w:t xml:space="preserve"> — 1922). Червоний символізував і гнів Єгови. Слід зазначити, що давньоєврейське слово «почуття» чи «пристрасть» походить від дієслова </w:t>
      </w:r>
      <w:proofErr w:type="spellStart"/>
      <w:r w:rsidRPr="00427AD4">
        <w:rPr>
          <w:rFonts w:cs="Times New Roman"/>
        </w:rPr>
        <w:t>quin'ah</w:t>
      </w:r>
      <w:proofErr w:type="spellEnd"/>
      <w:r w:rsidRPr="00427AD4">
        <w:rPr>
          <w:rFonts w:cs="Times New Roman"/>
        </w:rPr>
        <w:t xml:space="preserve"> («червоніти»).</w:t>
      </w:r>
    </w:p>
    <w:p w14:paraId="62968B17" w14:textId="77777777" w:rsidR="00373FB3" w:rsidRPr="00427AD4" w:rsidRDefault="00373FB3" w:rsidP="006F549A">
      <w:pPr>
        <w:spacing w:after="0" w:line="360" w:lineRule="auto"/>
        <w:ind w:firstLine="709"/>
        <w:jc w:val="both"/>
        <w:rPr>
          <w:rFonts w:cs="Times New Roman"/>
        </w:rPr>
      </w:pPr>
      <w:r w:rsidRPr="00427AD4">
        <w:rPr>
          <w:rFonts w:cs="Times New Roman"/>
        </w:rPr>
        <w:t>В епоху античності формується інше ставлення до кольору. Поряд із збереженим ставленням до кольору, як релігійно-містичного, магічного символу, виникає також і природничо відношення. Проміжним варіантом між цими формами відносини вважатимуться спроби низки відомих давньогрецьких філософів створити колірну систематику стихій, але не містичних, а природних.</w:t>
      </w:r>
    </w:p>
    <w:p w14:paraId="4462E74B" w14:textId="77777777" w:rsidR="00373FB3" w:rsidRPr="00427AD4" w:rsidRDefault="00373FB3" w:rsidP="006F549A">
      <w:pPr>
        <w:spacing w:after="0" w:line="360" w:lineRule="auto"/>
        <w:ind w:firstLine="709"/>
        <w:jc w:val="both"/>
        <w:rPr>
          <w:rFonts w:cs="Times New Roman"/>
        </w:rPr>
      </w:pPr>
      <w:r w:rsidRPr="00427AD4">
        <w:rPr>
          <w:rFonts w:cs="Times New Roman"/>
        </w:rPr>
        <w:t>Подібний експериментальний підхід, природно, руйнував містичний ореол кольорів, зводив їх до звичайних явищ фізичного світу.</w:t>
      </w:r>
    </w:p>
    <w:p w14:paraId="01D9BF9E" w14:textId="6840A27D" w:rsidR="00373FB3" w:rsidRPr="00427AD4" w:rsidRDefault="00373FB3" w:rsidP="006F549A">
      <w:pPr>
        <w:spacing w:after="0" w:line="360" w:lineRule="auto"/>
        <w:ind w:firstLine="709"/>
        <w:jc w:val="both"/>
        <w:rPr>
          <w:rFonts w:cs="Times New Roman"/>
        </w:rPr>
      </w:pPr>
      <w:r w:rsidRPr="00427AD4">
        <w:rPr>
          <w:rFonts w:cs="Times New Roman"/>
          <w:b/>
          <w:bCs/>
        </w:rPr>
        <w:t>Колір в християнському світі та країнах ісламу.</w:t>
      </w:r>
      <w:r w:rsidR="00F41D04" w:rsidRPr="00427AD4">
        <w:rPr>
          <w:rFonts w:cs="Times New Roman"/>
          <w:b/>
          <w:bCs/>
        </w:rPr>
        <w:t xml:space="preserve"> </w:t>
      </w:r>
      <w:r w:rsidRPr="00427AD4">
        <w:rPr>
          <w:rFonts w:cs="Times New Roman"/>
        </w:rPr>
        <w:t xml:space="preserve">Найбільш істотна відмінність «язичницького» періоду колірної символіки від «християнського» полягає, перш за все, у тому, що світло та колір остаточно перестають ототожнюватися з Богом, містичними силами, а стають їх атрибутами, якостями та знаками. Згідно з християнськими канонами Бог створив світ, у тому числі і світло (колір), але сам він не зводиться до світла. Світло, особливо видиме, лише одна з іпостасей Бога. Тому середньовічні богослови (наприклад, Аврелій Августин), вихваляючи світло і колір, як прояви божественного, тим не менш, вказують на те, що вони (кольори) можуть бути і обманними (від Сатани) і ототожнення їх з Богом є оманою і навіть гріх. Жорсткого зв'язку між певним кольором та містичними силами, як це спостерігається раніше, практично вже немає. Божественну сутність необхідно осягати внутрішнім, трансцендентним спогляданням, а не тішитись зовнішньою яскравістю і красивістю. Мабуть, лише білий колір залишається непорушним символом святості, чистоти та духовності. Ангели на небесах — у білому одязі, як і святі, що зазнали віри. Особливо важливим було таке значення білого як чистота та непорочність, звільнення від гріхів, як про це йдеться в «Об'явленні» Івана. Білий не має у Християнстві негативних значень, </w:t>
      </w:r>
      <w:r w:rsidRPr="00427AD4">
        <w:rPr>
          <w:rFonts w:cs="Times New Roman"/>
        </w:rPr>
        <w:lastRenderedPageBreak/>
        <w:t>навіть білий саван означає, як і в первісних народів, перехід в інший, «кращий» світ, очищення від гріхів і лише в цьому полягає його «</w:t>
      </w:r>
      <w:proofErr w:type="spellStart"/>
      <w:r w:rsidRPr="00427AD4">
        <w:rPr>
          <w:rFonts w:cs="Times New Roman"/>
        </w:rPr>
        <w:t>жалобність</w:t>
      </w:r>
      <w:proofErr w:type="spellEnd"/>
      <w:r w:rsidRPr="00427AD4">
        <w:rPr>
          <w:rFonts w:cs="Times New Roman"/>
        </w:rPr>
        <w:t>». Символіка інших кольорів амбівалентна, причому, у різні відрізки середньовіччя того чи іншого кольору першому плані висувалися то позитивні, то негативні значення. Так, у ранньому Християнстві переважало позитивне символічне значення жовтого, як кольору Святого духу, божественного одкровення, просвітлення тощо. Але пізніше жовтий набуває негативного сенсу, який, нерідко, приписується цьому кольору і в наші дні. У період готики його починають вважати кольором зради, брехливості тощо. Червоний у Християнстві символізує кров Христа, пролиту заради спасіння людей, а отже — і любов до людей.</w:t>
      </w:r>
    </w:p>
    <w:p w14:paraId="1998CBE5" w14:textId="77777777" w:rsidR="00373FB3" w:rsidRPr="00427AD4" w:rsidRDefault="00373FB3" w:rsidP="006F549A">
      <w:pPr>
        <w:spacing w:after="0" w:line="360" w:lineRule="auto"/>
        <w:ind w:firstLine="709"/>
        <w:jc w:val="both"/>
        <w:rPr>
          <w:rFonts w:cs="Times New Roman"/>
        </w:rPr>
      </w:pPr>
      <w:r w:rsidRPr="00427AD4">
        <w:rPr>
          <w:rFonts w:cs="Times New Roman"/>
        </w:rPr>
        <w:t xml:space="preserve">Як і в імператорському Римі, пурпуровий у середні віки вважався царським кольором. Члени королівської сім'ї навіть у жалобі одягали пурпурові шати (але більш темних відтінків, з переважанням синього). В даний час, коли королівські особи більше не зловживають пурпуром у своєму одязі, зберігся звичай «пурпурної жалоби» у західноєвропейських королівських будинках. Фіолетовий та синій вважалися містичними, трансцендентними кольорами. Богослов і філософ Н. </w:t>
      </w:r>
      <w:proofErr w:type="spellStart"/>
      <w:r w:rsidRPr="00427AD4">
        <w:rPr>
          <w:rFonts w:cs="Times New Roman"/>
        </w:rPr>
        <w:t>Кузанський</w:t>
      </w:r>
      <w:proofErr w:type="spellEnd"/>
      <w:r w:rsidRPr="00427AD4">
        <w:rPr>
          <w:rFonts w:cs="Times New Roman"/>
        </w:rPr>
        <w:t xml:space="preserve"> називав фіолетовий «гармонією протиріч». Знаком кардинальської гідності вважався фіолетовий камінь аметист. Синій (блакитний) для християн символізував небо, був кольором вічності, налаштовував на смиренність, благочестя, висловлював ідею самопожертви та лагідності. На відміну від трансцендентного синього, зелений був «</w:t>
      </w:r>
      <w:proofErr w:type="spellStart"/>
      <w:r w:rsidRPr="00427AD4">
        <w:rPr>
          <w:rFonts w:cs="Times New Roman"/>
        </w:rPr>
        <w:t>земнішим</w:t>
      </w:r>
      <w:proofErr w:type="spellEnd"/>
      <w:r w:rsidRPr="00427AD4">
        <w:rPr>
          <w:rFonts w:cs="Times New Roman"/>
        </w:rPr>
        <w:t xml:space="preserve">», означав життя, весну, цвітіння природи, юність. Він домінував у християнському мистецтві (E. </w:t>
      </w:r>
      <w:proofErr w:type="spellStart"/>
      <w:r w:rsidRPr="00427AD4">
        <w:rPr>
          <w:rFonts w:cs="Times New Roman"/>
        </w:rPr>
        <w:t>Levi</w:t>
      </w:r>
      <w:proofErr w:type="spellEnd"/>
      <w:r w:rsidRPr="00427AD4">
        <w:rPr>
          <w:rFonts w:cs="Times New Roman"/>
        </w:rPr>
        <w:t xml:space="preserve"> - 1920). Разом з цим, зелений мав і негативні значення — підступності, спокуси, диявольської спокуси (сатані приписувалися очі зеленого кольору, що, можливо, лежить в основі повір'я про зелені очі, як знак заздрісності та жадібності людини). Ставлення до чорного було переважно негативне, як кольору зла, гріха (червоний у певних ситуаціях також символізував гріх — неправедну кров), диявола та пекла, а також — смерті. У значеннях чорного, як і первісних народів, зберігся і навіть </w:t>
      </w:r>
      <w:r w:rsidRPr="00427AD4">
        <w:rPr>
          <w:rFonts w:cs="Times New Roman"/>
        </w:rPr>
        <w:lastRenderedPageBreak/>
        <w:t>розвинувся аспект «ритуальної смерті», смерті світу. Тому чорний став кольором чернецтва. Коричневий і сірий були квітами простолюдинів. Їхній символічний зміст, особливо в ранньому середньовіччі, був, суто, негативним. Вони означали злидні, безнадійність, убогість, гидоту тощо.</w:t>
      </w:r>
    </w:p>
    <w:p w14:paraId="15D2CC37" w14:textId="77777777" w:rsidR="00373FB3" w:rsidRPr="00427AD4" w:rsidRDefault="00373FB3" w:rsidP="00AA5DD2">
      <w:pPr>
        <w:spacing w:after="0" w:line="360" w:lineRule="auto"/>
        <w:ind w:firstLine="709"/>
        <w:jc w:val="both"/>
        <w:rPr>
          <w:rFonts w:cs="Times New Roman"/>
        </w:rPr>
      </w:pPr>
      <w:r w:rsidRPr="00427AD4">
        <w:rPr>
          <w:rFonts w:cs="Times New Roman"/>
        </w:rPr>
        <w:t>У країнах ісламу колірний символізм сягає надзвичайно високого рівня розвитку, характеризується багатозначністю і несе у собі відбиток впливу як Стародавнього Сходу, і Заходу. Водночас у кольоровій символіці ісламу багато оригінального. Заборона ісламом зображення людей, тварин тощо сприяло тому, що колір стає одним із головних виразних засобів. Колірні орнаменти, візерунки килимів є системою колірних символів, що відображають уявлення мусульман про земне і небесне життя. У Корані світло, а також найбільш світлі та яскраві кольори є символами блага, божественного початку, але, як і в християнстві, не ототожнюються з Богом. Білий виражає чистоту та духовність. У суперечці невільниць із «Тисяча і одна ніч» білий називається «кращим із квітів».</w:t>
      </w:r>
    </w:p>
    <w:p w14:paraId="52F1110D" w14:textId="77777777" w:rsidR="00373FB3" w:rsidRPr="00427AD4" w:rsidRDefault="00373FB3" w:rsidP="00AA5DD2">
      <w:pPr>
        <w:spacing w:after="0" w:line="360" w:lineRule="auto"/>
        <w:ind w:firstLine="709"/>
        <w:jc w:val="both"/>
        <w:rPr>
          <w:rFonts w:cs="Times New Roman"/>
        </w:rPr>
      </w:pPr>
      <w:r w:rsidRPr="00427AD4">
        <w:rPr>
          <w:rFonts w:cs="Times New Roman"/>
        </w:rPr>
        <w:t xml:space="preserve">Золотий (жовтий) символізує славу, успіх, багатство, торжество тощо. Вважався лікувальним кольором (Омар Хайям). Водночас, жовтому відповідали й негативні значення, зокрема, як символ шлункових захворювань. Червоний для мусульман менш амбівалентний за змістом як і інших культурах. Цей колір вважався священним, магічним, що має велику «життєву силу». Тому, цінувалися дорогоцінні каміння червоного кольору — рубіни та ін. Вважалося, що вони надають власникові силу, енергію, безстрашність. Символізував він і любовну пристрасть. Віра у «велику силу червоного» була настільки сильною, що вважалося за краще не показувати каміння червоного кольору маленьким дітям, а також тваринам, яких він міг злякати чи збудити. У поетичній творчості мусульман були поширені «червоні символи», наприклад, червона троянда означала пристрасне кохання (Л.Н. Миронова — 1984). Вшанованим і «священним» вважався зелений колір (зелений прапор пророка). Зелений символізував оазис, природу, життя, відпочинок. Каміння зеленого кольору означали життєву стійкість, щастя та благополуччя у справах. </w:t>
      </w:r>
      <w:r w:rsidRPr="00427AD4">
        <w:rPr>
          <w:rFonts w:cs="Times New Roman"/>
        </w:rPr>
        <w:lastRenderedPageBreak/>
        <w:t xml:space="preserve">За даними А.Є. </w:t>
      </w:r>
      <w:proofErr w:type="spellStart"/>
      <w:r w:rsidRPr="00427AD4">
        <w:rPr>
          <w:rFonts w:cs="Times New Roman"/>
        </w:rPr>
        <w:t>Ферсмана</w:t>
      </w:r>
      <w:proofErr w:type="spellEnd"/>
      <w:r w:rsidRPr="00427AD4">
        <w:rPr>
          <w:rFonts w:cs="Times New Roman"/>
        </w:rPr>
        <w:t xml:space="preserve"> (1975), дорогоцінні каміння зеленого кольору були улюблені мусульманами більше за будь-які інші. Синій і фіолетовий (колір тіні), як і в Християнстві, цінувалися за їх трансцендентний, містичний характер. Синій та фіолетовий – кольори містичного споглядання, прилучення до божественної сутності. Фіолетовий колір мав і значення оманливості земного життя, міражу (</w:t>
      </w:r>
      <w:proofErr w:type="spellStart"/>
      <w:r w:rsidRPr="00427AD4">
        <w:rPr>
          <w:rFonts w:cs="Times New Roman"/>
        </w:rPr>
        <w:t>Хосров</w:t>
      </w:r>
      <w:proofErr w:type="spellEnd"/>
      <w:r w:rsidRPr="00427AD4">
        <w:rPr>
          <w:rFonts w:cs="Times New Roman"/>
        </w:rPr>
        <w:t xml:space="preserve">). Дуже суттєвою особливістю ісламської колірної символіки був менш негативний характер чорного кольору. Ніч, темрява, тінь доповнювали світло. Святий камінь храму </w:t>
      </w:r>
      <w:proofErr w:type="spellStart"/>
      <w:r w:rsidRPr="00427AD4">
        <w:rPr>
          <w:rFonts w:cs="Times New Roman"/>
        </w:rPr>
        <w:t>Кааба</w:t>
      </w:r>
      <w:proofErr w:type="spellEnd"/>
      <w:r w:rsidRPr="00427AD4">
        <w:rPr>
          <w:rFonts w:cs="Times New Roman"/>
        </w:rPr>
        <w:t xml:space="preserve"> – чорний. Чорний – колір землі. Він же був кольором одягу та прапора </w:t>
      </w:r>
      <w:proofErr w:type="spellStart"/>
      <w:r w:rsidRPr="00427AD4">
        <w:rPr>
          <w:rFonts w:cs="Times New Roman"/>
        </w:rPr>
        <w:t>аббасидських</w:t>
      </w:r>
      <w:proofErr w:type="spellEnd"/>
      <w:r w:rsidRPr="00427AD4">
        <w:rPr>
          <w:rFonts w:cs="Times New Roman"/>
        </w:rPr>
        <w:t xml:space="preserve"> халіфів. Водночас у чорного збереглися й негативні асоціації: бруду, гріха, злих справ.</w:t>
      </w:r>
    </w:p>
    <w:p w14:paraId="05280CF9" w14:textId="77777777" w:rsidR="00373FB3" w:rsidRPr="00427AD4" w:rsidRDefault="00373FB3" w:rsidP="006F549A">
      <w:pPr>
        <w:spacing w:after="0" w:line="360" w:lineRule="auto"/>
        <w:ind w:firstLine="709"/>
        <w:jc w:val="both"/>
        <w:rPr>
          <w:rFonts w:cs="Times New Roman"/>
        </w:rPr>
      </w:pPr>
      <w:r w:rsidRPr="00427AD4">
        <w:rPr>
          <w:rFonts w:cs="Times New Roman"/>
        </w:rPr>
        <w:t>Превалювання позитивного ставлення до чистих, світлих, сяючих кольорів є однією з особливостей ісламської колірної символіки. Але, якщо колір замутнений, нечистий, «брудний», він втрачає для мусульманина будь-яку привабливість. Як і в Середньовічній Європі, це, перш за все, відноситься до сірого та коричневого. Вони — кольори нещастя та злиднів. Сірий - колір пилу та праху, протилежність яскравого, різнокольорового світу, що нагадує смертним про тлінність їх існування.</w:t>
      </w:r>
    </w:p>
    <w:p w14:paraId="1A19E1E8" w14:textId="3F7DE5CB" w:rsidR="00373FB3" w:rsidRPr="00427AD4" w:rsidRDefault="00373FB3" w:rsidP="006F549A">
      <w:pPr>
        <w:spacing w:after="0" w:line="360" w:lineRule="auto"/>
        <w:ind w:firstLine="709"/>
        <w:jc w:val="both"/>
        <w:rPr>
          <w:rFonts w:cs="Times New Roman"/>
        </w:rPr>
      </w:pPr>
      <w:r w:rsidRPr="00427AD4">
        <w:rPr>
          <w:rFonts w:cs="Times New Roman"/>
          <w:b/>
          <w:bCs/>
        </w:rPr>
        <w:t>Зміна відношення до кольору в епоху Відродження та подальший розвиток досліджень кольору.</w:t>
      </w:r>
      <w:r w:rsidR="00F41D04" w:rsidRPr="00427AD4">
        <w:rPr>
          <w:rFonts w:cs="Times New Roman"/>
          <w:b/>
          <w:bCs/>
        </w:rPr>
        <w:t xml:space="preserve"> </w:t>
      </w:r>
      <w:r w:rsidR="002D6512" w:rsidRPr="00427AD4">
        <w:rPr>
          <w:rFonts w:cs="Times New Roman"/>
        </w:rPr>
        <w:t xml:space="preserve">В епоху </w:t>
      </w:r>
      <w:proofErr w:type="spellStart"/>
      <w:r w:rsidR="002D6512" w:rsidRPr="00427AD4">
        <w:rPr>
          <w:rFonts w:cs="Times New Roman"/>
        </w:rPr>
        <w:t>Ренесанса</w:t>
      </w:r>
      <w:proofErr w:type="spellEnd"/>
      <w:r w:rsidR="002D6512" w:rsidRPr="00427AD4">
        <w:rPr>
          <w:rFonts w:cs="Times New Roman"/>
        </w:rPr>
        <w:t xml:space="preserve"> х</w:t>
      </w:r>
      <w:r w:rsidRPr="00427AD4">
        <w:rPr>
          <w:rFonts w:cs="Times New Roman"/>
        </w:rPr>
        <w:t xml:space="preserve">удожники та вчені </w:t>
      </w:r>
      <w:r w:rsidR="002D6512" w:rsidRPr="00427AD4">
        <w:rPr>
          <w:rFonts w:cs="Times New Roman"/>
        </w:rPr>
        <w:t xml:space="preserve">по-троху </w:t>
      </w:r>
      <w:r w:rsidRPr="00427AD4">
        <w:rPr>
          <w:rFonts w:cs="Times New Roman"/>
        </w:rPr>
        <w:t xml:space="preserve">починають осягати фізичну природу світла та кольору, використовуючи при цьому аж ніяк не богословські категорії. Якщо Леонардо да Вінчі говорить про «основні» кольори (білий, жовтий, зелений, червоний, синій і чорний) і пов'язує їх зі стихіями, то це для нього радше асоціація художника, ніж метафізична систематика. Виникають спроби пов'язати колір із фізичними властивостями матерії. Так </w:t>
      </w:r>
      <w:proofErr w:type="spellStart"/>
      <w:r w:rsidRPr="00427AD4">
        <w:rPr>
          <w:rFonts w:cs="Times New Roman"/>
        </w:rPr>
        <w:t>Бернандіно</w:t>
      </w:r>
      <w:proofErr w:type="spellEnd"/>
      <w:r w:rsidRPr="00427AD4">
        <w:rPr>
          <w:rFonts w:cs="Times New Roman"/>
        </w:rPr>
        <w:t xml:space="preserve"> </w:t>
      </w:r>
      <w:proofErr w:type="spellStart"/>
      <w:r w:rsidRPr="00427AD4">
        <w:rPr>
          <w:rFonts w:cs="Times New Roman"/>
        </w:rPr>
        <w:t>Телезіо</w:t>
      </w:r>
      <w:proofErr w:type="spellEnd"/>
      <w:r w:rsidRPr="00427AD4">
        <w:rPr>
          <w:rFonts w:cs="Times New Roman"/>
        </w:rPr>
        <w:t xml:space="preserve"> у своїй праці «Походження кольорів» ставить у відповідність кольорам дві «незнищені субстанції» — тепло та холод. Разом про те, в епоху Відродження створювалися і метафізичні концепції кольору. Світло в них трактувалося як духовна субстанція, а темрява символізувала відсталу матерію. </w:t>
      </w:r>
      <w:proofErr w:type="spellStart"/>
      <w:r w:rsidRPr="00427AD4">
        <w:rPr>
          <w:rFonts w:cs="Times New Roman"/>
        </w:rPr>
        <w:t>Марсіліо</w:t>
      </w:r>
      <w:proofErr w:type="spellEnd"/>
      <w:r w:rsidRPr="00427AD4">
        <w:rPr>
          <w:rFonts w:cs="Times New Roman"/>
        </w:rPr>
        <w:t xml:space="preserve"> </w:t>
      </w:r>
      <w:proofErr w:type="spellStart"/>
      <w:r w:rsidRPr="00427AD4">
        <w:rPr>
          <w:rFonts w:cs="Times New Roman"/>
        </w:rPr>
        <w:t>Фічіно</w:t>
      </w:r>
      <w:proofErr w:type="spellEnd"/>
      <w:r w:rsidRPr="00427AD4">
        <w:rPr>
          <w:rFonts w:cs="Times New Roman"/>
        </w:rPr>
        <w:t xml:space="preserve">, у дусі Платона, запроваджує </w:t>
      </w:r>
      <w:r w:rsidRPr="00427AD4">
        <w:rPr>
          <w:rFonts w:cs="Times New Roman"/>
        </w:rPr>
        <w:lastRenderedPageBreak/>
        <w:t xml:space="preserve">категорію «ідеї кольору». Кожен з 12 </w:t>
      </w:r>
      <w:proofErr w:type="spellStart"/>
      <w:r w:rsidRPr="00427AD4">
        <w:rPr>
          <w:rFonts w:cs="Times New Roman"/>
        </w:rPr>
        <w:t>колірів</w:t>
      </w:r>
      <w:proofErr w:type="spellEnd"/>
      <w:r w:rsidRPr="00427AD4">
        <w:rPr>
          <w:rFonts w:cs="Times New Roman"/>
        </w:rPr>
        <w:t xml:space="preserve"> у його систематиці символізував якусь стихію чи силу. Наприклад, чорний – матерія, коричневий – земля, синій – повітря, білий – духовне світло, блиск і сяйво – Бог. Слід зазначити, що подібна символіка справила помітний вплив багатьох видатних художників Відродження (зокрема, Рафаеля), які спиралися неї у створенні своїх творів.</w:t>
      </w:r>
    </w:p>
    <w:p w14:paraId="6DFC5007" w14:textId="77777777" w:rsidR="00373FB3" w:rsidRPr="00427AD4" w:rsidRDefault="00373FB3" w:rsidP="006F549A">
      <w:pPr>
        <w:spacing w:after="0" w:line="360" w:lineRule="auto"/>
        <w:ind w:firstLine="709"/>
        <w:jc w:val="both"/>
        <w:rPr>
          <w:rFonts w:cs="Times New Roman"/>
        </w:rPr>
      </w:pPr>
      <w:r w:rsidRPr="00427AD4">
        <w:rPr>
          <w:rFonts w:cs="Times New Roman"/>
        </w:rPr>
        <w:t xml:space="preserve">Спускаючись з висот метафізики, можна виявити і побутову сторону символіки кольору в Європі. Наприклад, існував «колірний код» одягу. По </w:t>
      </w:r>
      <w:proofErr w:type="spellStart"/>
      <w:r w:rsidRPr="00427AD4">
        <w:rPr>
          <w:rFonts w:cs="Times New Roman"/>
        </w:rPr>
        <w:t>Коронато</w:t>
      </w:r>
      <w:proofErr w:type="spellEnd"/>
      <w:r w:rsidRPr="00427AD4">
        <w:rPr>
          <w:rFonts w:cs="Times New Roman"/>
        </w:rPr>
        <w:t xml:space="preserve"> </w:t>
      </w:r>
      <w:proofErr w:type="spellStart"/>
      <w:r w:rsidRPr="00427AD4">
        <w:rPr>
          <w:rFonts w:cs="Times New Roman"/>
        </w:rPr>
        <w:t>Оккольті</w:t>
      </w:r>
      <w:proofErr w:type="spellEnd"/>
      <w:r w:rsidRPr="00427AD4">
        <w:rPr>
          <w:rFonts w:cs="Times New Roman"/>
        </w:rPr>
        <w:t xml:space="preserve"> (16 ст.) білий і червоний колір в одязі виражають люб'язність, впевненість, гідність. Коричневий та сірий у побуті вже не вважалися символічно негативними. Вони означали помірність, практичність, тверезий розрахунок. У період Відродження з'явилися перші колірні системи психологічних властивостей людини. Це ознаменувало новий етап у розвитку колірної символіки. </w:t>
      </w:r>
      <w:proofErr w:type="spellStart"/>
      <w:r w:rsidRPr="00427AD4">
        <w:rPr>
          <w:rFonts w:cs="Times New Roman"/>
        </w:rPr>
        <w:t>Джан</w:t>
      </w:r>
      <w:proofErr w:type="spellEnd"/>
      <w:r w:rsidRPr="00427AD4">
        <w:rPr>
          <w:rFonts w:cs="Times New Roman"/>
        </w:rPr>
        <w:t xml:space="preserve"> Паоло </w:t>
      </w:r>
      <w:proofErr w:type="spellStart"/>
      <w:r w:rsidRPr="00427AD4">
        <w:rPr>
          <w:rFonts w:cs="Times New Roman"/>
        </w:rPr>
        <w:t>Ломаццо</w:t>
      </w:r>
      <w:proofErr w:type="spellEnd"/>
      <w:r w:rsidRPr="00427AD4">
        <w:rPr>
          <w:rFonts w:cs="Times New Roman"/>
        </w:rPr>
        <w:t xml:space="preserve"> (15 ст.) поставив колір у відповідність тому чи іншому темпераменту. За </w:t>
      </w:r>
      <w:proofErr w:type="spellStart"/>
      <w:r w:rsidRPr="00427AD4">
        <w:rPr>
          <w:rFonts w:cs="Times New Roman"/>
        </w:rPr>
        <w:t>Ломаццо</w:t>
      </w:r>
      <w:proofErr w:type="spellEnd"/>
      <w:r w:rsidRPr="00427AD4">
        <w:rPr>
          <w:rFonts w:cs="Times New Roman"/>
        </w:rPr>
        <w:t xml:space="preserve">, білому відповідає флегматичний темперамент, чорному – меланхолійний, червоному – сангвінічний, а жовтому – холеричний. Темні, земляні, свинцеві відтінки він пов'язував із смутком та меланхолією. Зелені та світло-червоні — з веселощами та радістю. Як і </w:t>
      </w:r>
      <w:proofErr w:type="spellStart"/>
      <w:r w:rsidRPr="00427AD4">
        <w:rPr>
          <w:rFonts w:cs="Times New Roman"/>
        </w:rPr>
        <w:t>Телезіо</w:t>
      </w:r>
      <w:proofErr w:type="spellEnd"/>
      <w:r w:rsidRPr="00427AD4">
        <w:rPr>
          <w:rFonts w:cs="Times New Roman"/>
        </w:rPr>
        <w:t xml:space="preserve">, </w:t>
      </w:r>
      <w:proofErr w:type="spellStart"/>
      <w:r w:rsidRPr="00427AD4">
        <w:rPr>
          <w:rFonts w:cs="Times New Roman"/>
        </w:rPr>
        <w:t>Ломаццо</w:t>
      </w:r>
      <w:proofErr w:type="spellEnd"/>
      <w:r w:rsidRPr="00427AD4">
        <w:rPr>
          <w:rFonts w:cs="Times New Roman"/>
        </w:rPr>
        <w:t xml:space="preserve"> бачить зв'язок між кольорами та температурними відчуттями. Найхолоднішим він вважав білий, а теплим — чорний. Колір, спускаючись з «гірських» висот, починає дедалі більше ставати символом людини, її почуттів, думок і відносин, що заклало основи майбутніх досліджень взаємозв'язку між кольором та психікою.</w:t>
      </w:r>
    </w:p>
    <w:p w14:paraId="03971914" w14:textId="77777777" w:rsidR="00373FB3" w:rsidRPr="00427AD4" w:rsidRDefault="00373FB3" w:rsidP="00AA5DD2">
      <w:pPr>
        <w:spacing w:after="0" w:line="360" w:lineRule="auto"/>
        <w:ind w:firstLine="709"/>
        <w:jc w:val="both"/>
        <w:rPr>
          <w:rFonts w:cs="Times New Roman"/>
        </w:rPr>
      </w:pPr>
      <w:r w:rsidRPr="00427AD4">
        <w:rPr>
          <w:rFonts w:cs="Times New Roman"/>
        </w:rPr>
        <w:t>В результаті досліджень І. Ньютона у 17 ст. та досягнень фізичної оптики в епоху Просвітництва колірна символіка втратила свій сакральний зміст. Колірний символізм Просвітництва характеризується еклектичністю, заміщенням традиційного змісту колірних символів новими асоціаціями та зв'язками. Завдяки цьому, колірна символіка з стрункої та загальнодоступної стає більш індивідуалізованою, відчуває на собі вплив різних культурних традицій.</w:t>
      </w:r>
    </w:p>
    <w:p w14:paraId="56A9C38B" w14:textId="77777777" w:rsidR="00373FB3" w:rsidRPr="00427AD4" w:rsidRDefault="00373FB3" w:rsidP="00AA5DD2">
      <w:pPr>
        <w:spacing w:after="0" w:line="360" w:lineRule="auto"/>
        <w:ind w:firstLine="709"/>
        <w:jc w:val="both"/>
        <w:rPr>
          <w:rFonts w:cs="Times New Roman"/>
        </w:rPr>
      </w:pPr>
      <w:r w:rsidRPr="00427AD4">
        <w:rPr>
          <w:rFonts w:cs="Times New Roman"/>
        </w:rPr>
        <w:lastRenderedPageBreak/>
        <w:t xml:space="preserve">Удосталь створюються абстрактні колірні системи - «колірні кола», «трикутники» і </w:t>
      </w:r>
      <w:proofErr w:type="spellStart"/>
      <w:r w:rsidRPr="00427AD4">
        <w:rPr>
          <w:rFonts w:cs="Times New Roman"/>
        </w:rPr>
        <w:t>т.д</w:t>
      </w:r>
      <w:proofErr w:type="spellEnd"/>
      <w:r w:rsidRPr="00427AD4">
        <w:rPr>
          <w:rFonts w:cs="Times New Roman"/>
        </w:rPr>
        <w:t xml:space="preserve">. У відповідність кольору ставляться як фізичні явища і процеси, і фізіологічні відчуття, так і моральні категорії тощо. Одним із маловідомих авторів такої колірної системи є німецький вчений І. </w:t>
      </w:r>
      <w:proofErr w:type="spellStart"/>
      <w:r w:rsidRPr="00427AD4">
        <w:rPr>
          <w:rFonts w:cs="Times New Roman"/>
        </w:rPr>
        <w:t>Цан</w:t>
      </w:r>
      <w:proofErr w:type="spellEnd"/>
      <w:r w:rsidRPr="00427AD4">
        <w:rPr>
          <w:rFonts w:cs="Times New Roman"/>
        </w:rPr>
        <w:t xml:space="preserve"> (17 ст.). </w:t>
      </w:r>
      <w:proofErr w:type="spellStart"/>
      <w:r w:rsidRPr="00427AD4">
        <w:rPr>
          <w:rFonts w:cs="Times New Roman"/>
        </w:rPr>
        <w:t>Цан</w:t>
      </w:r>
      <w:proofErr w:type="spellEnd"/>
      <w:r w:rsidRPr="00427AD4">
        <w:rPr>
          <w:rFonts w:cs="Times New Roman"/>
        </w:rPr>
        <w:t xml:space="preserve"> виходив із відомої вже ідеї (теорія </w:t>
      </w:r>
      <w:proofErr w:type="spellStart"/>
      <w:r w:rsidRPr="00427AD4">
        <w:rPr>
          <w:rFonts w:cs="Times New Roman"/>
        </w:rPr>
        <w:t>відповідностей</w:t>
      </w:r>
      <w:proofErr w:type="spellEnd"/>
      <w:r w:rsidRPr="00427AD4">
        <w:rPr>
          <w:rFonts w:cs="Times New Roman"/>
        </w:rPr>
        <w:t xml:space="preserve">), що колір знаходиться у певному (жорсткому) зв'язку практично з усіма явищами та категоріями і, тому, через колір можна висловити весь світ (подібно теорії гри в бісер у романі Германа Гессе). У таблиці 1 наводяться подібні зв'язки кольору (За </w:t>
      </w:r>
      <w:proofErr w:type="spellStart"/>
      <w:r w:rsidRPr="00427AD4">
        <w:rPr>
          <w:rFonts w:cs="Times New Roman"/>
        </w:rPr>
        <w:t>І.Герікою</w:t>
      </w:r>
      <w:proofErr w:type="spellEnd"/>
      <w:r w:rsidRPr="00427AD4">
        <w:rPr>
          <w:rFonts w:cs="Times New Roman"/>
        </w:rPr>
        <w:t xml:space="preserve"> та </w:t>
      </w:r>
      <w:proofErr w:type="spellStart"/>
      <w:r w:rsidRPr="00427AD4">
        <w:rPr>
          <w:rFonts w:cs="Times New Roman"/>
        </w:rPr>
        <w:t>К.Шону</w:t>
      </w:r>
      <w:proofErr w:type="spellEnd"/>
      <w:r w:rsidRPr="00427AD4">
        <w:rPr>
          <w:rFonts w:cs="Times New Roman"/>
        </w:rPr>
        <w:t xml:space="preserve"> - 1970).</w:t>
      </w:r>
    </w:p>
    <w:p w14:paraId="49BF9CF0" w14:textId="4724106C" w:rsidR="00373FB3" w:rsidRPr="00D34CB2" w:rsidRDefault="00D34CB2" w:rsidP="00D34CB2">
      <w:pPr>
        <w:spacing w:after="0" w:line="360" w:lineRule="auto"/>
        <w:ind w:firstLine="709"/>
        <w:jc w:val="right"/>
        <w:rPr>
          <w:rFonts w:cs="Times New Roman"/>
        </w:rPr>
      </w:pPr>
      <w:r w:rsidRPr="00D34CB2">
        <w:rPr>
          <w:szCs w:val="28"/>
        </w:rPr>
        <w:t>Таблиця 1.</w:t>
      </w:r>
      <w:r w:rsidR="00AD3A0F">
        <w:rPr>
          <w:szCs w:val="28"/>
        </w:rPr>
        <w:t>1</w:t>
      </w:r>
    </w:p>
    <w:p w14:paraId="56F47D2D" w14:textId="5D2C605A" w:rsidR="00373FB3" w:rsidRDefault="00DF3C0C" w:rsidP="00D34CB2">
      <w:pPr>
        <w:spacing w:after="0" w:line="360" w:lineRule="auto"/>
        <w:ind w:firstLine="709"/>
        <w:jc w:val="center"/>
        <w:rPr>
          <w:szCs w:val="28"/>
        </w:rPr>
      </w:pPr>
      <w:r w:rsidRPr="00D34CB2">
        <w:rPr>
          <w:szCs w:val="28"/>
        </w:rPr>
        <w:t xml:space="preserve">Колірна система І. </w:t>
      </w:r>
      <w:proofErr w:type="spellStart"/>
      <w:r w:rsidRPr="00D34CB2">
        <w:rPr>
          <w:szCs w:val="28"/>
        </w:rPr>
        <w:t>Цана</w:t>
      </w:r>
      <w:proofErr w:type="spellEnd"/>
    </w:p>
    <w:p w14:paraId="73C95F02" w14:textId="77777777" w:rsidR="00D34CB2" w:rsidRDefault="00D34CB2" w:rsidP="00D34CB2">
      <w:pPr>
        <w:spacing w:after="0" w:line="360" w:lineRule="auto"/>
        <w:ind w:firstLine="709"/>
        <w:jc w:val="center"/>
        <w:rPr>
          <w:szCs w:val="28"/>
        </w:rPr>
      </w:pPr>
    </w:p>
    <w:tbl>
      <w:tblPr>
        <w:tblStyle w:val="a7"/>
        <w:tblW w:w="9491" w:type="dxa"/>
        <w:tblInd w:w="-147" w:type="dxa"/>
        <w:tblLayout w:type="fixed"/>
        <w:tblLook w:val="04A0" w:firstRow="1" w:lastRow="0" w:firstColumn="1" w:lastColumn="0" w:noHBand="0" w:noVBand="1"/>
      </w:tblPr>
      <w:tblGrid>
        <w:gridCol w:w="1702"/>
        <w:gridCol w:w="1701"/>
        <w:gridCol w:w="1984"/>
        <w:gridCol w:w="2126"/>
        <w:gridCol w:w="1978"/>
      </w:tblGrid>
      <w:tr w:rsidR="00286357" w:rsidRPr="00427AD4" w14:paraId="479524B4" w14:textId="77777777" w:rsidTr="00D34CB2">
        <w:tc>
          <w:tcPr>
            <w:tcW w:w="1702" w:type="dxa"/>
          </w:tcPr>
          <w:p w14:paraId="18DC3DA5" w14:textId="4622E4D1" w:rsidR="00286357" w:rsidRPr="00427AD4" w:rsidRDefault="00286357" w:rsidP="00D34CB2">
            <w:pPr>
              <w:spacing w:line="360" w:lineRule="auto"/>
              <w:ind w:right="40" w:firstLine="40"/>
              <w:rPr>
                <w:szCs w:val="28"/>
              </w:rPr>
            </w:pPr>
            <w:r w:rsidRPr="00427AD4">
              <w:rPr>
                <w:szCs w:val="28"/>
              </w:rPr>
              <w:t>Білий</w:t>
            </w:r>
          </w:p>
        </w:tc>
        <w:tc>
          <w:tcPr>
            <w:tcW w:w="1701" w:type="dxa"/>
          </w:tcPr>
          <w:p w14:paraId="1C2A8EFC" w14:textId="527FFD0A" w:rsidR="00286357" w:rsidRPr="00427AD4" w:rsidRDefault="00286357" w:rsidP="00D34CB2">
            <w:pPr>
              <w:spacing w:line="360" w:lineRule="auto"/>
              <w:rPr>
                <w:szCs w:val="28"/>
              </w:rPr>
            </w:pPr>
            <w:r w:rsidRPr="00427AD4">
              <w:rPr>
                <w:szCs w:val="28"/>
              </w:rPr>
              <w:t>Жовтий</w:t>
            </w:r>
          </w:p>
        </w:tc>
        <w:tc>
          <w:tcPr>
            <w:tcW w:w="1984" w:type="dxa"/>
          </w:tcPr>
          <w:p w14:paraId="4BC00787" w14:textId="3ECD7FEF" w:rsidR="00286357" w:rsidRPr="00427AD4" w:rsidRDefault="00286357" w:rsidP="00D34CB2">
            <w:pPr>
              <w:spacing w:line="360" w:lineRule="auto"/>
              <w:ind w:firstLine="30"/>
              <w:rPr>
                <w:szCs w:val="28"/>
              </w:rPr>
            </w:pPr>
            <w:r w:rsidRPr="00427AD4">
              <w:rPr>
                <w:szCs w:val="28"/>
              </w:rPr>
              <w:t>Червоний</w:t>
            </w:r>
          </w:p>
        </w:tc>
        <w:tc>
          <w:tcPr>
            <w:tcW w:w="2126" w:type="dxa"/>
          </w:tcPr>
          <w:p w14:paraId="6F56C6B2" w14:textId="219A890E" w:rsidR="00286357" w:rsidRPr="00427AD4" w:rsidRDefault="00286357" w:rsidP="00D34CB2">
            <w:pPr>
              <w:spacing w:line="360" w:lineRule="auto"/>
              <w:ind w:firstLine="37"/>
              <w:rPr>
                <w:szCs w:val="28"/>
              </w:rPr>
            </w:pPr>
            <w:r w:rsidRPr="00427AD4">
              <w:rPr>
                <w:szCs w:val="28"/>
              </w:rPr>
              <w:t>Синій</w:t>
            </w:r>
          </w:p>
        </w:tc>
        <w:tc>
          <w:tcPr>
            <w:tcW w:w="1978" w:type="dxa"/>
          </w:tcPr>
          <w:p w14:paraId="688F3390" w14:textId="3F8293E0" w:rsidR="00286357" w:rsidRPr="00427AD4" w:rsidRDefault="00286357" w:rsidP="00D34CB2">
            <w:pPr>
              <w:spacing w:line="360" w:lineRule="auto"/>
              <w:ind w:firstLine="18"/>
              <w:rPr>
                <w:szCs w:val="28"/>
              </w:rPr>
            </w:pPr>
            <w:r w:rsidRPr="00427AD4">
              <w:rPr>
                <w:szCs w:val="28"/>
              </w:rPr>
              <w:t>Чорний</w:t>
            </w:r>
          </w:p>
        </w:tc>
      </w:tr>
      <w:tr w:rsidR="00286357" w:rsidRPr="00427AD4" w14:paraId="6C5A8998" w14:textId="77777777" w:rsidTr="00D34CB2">
        <w:tc>
          <w:tcPr>
            <w:tcW w:w="1702" w:type="dxa"/>
          </w:tcPr>
          <w:p w14:paraId="297ED107" w14:textId="43B1096E" w:rsidR="00286357" w:rsidRPr="00427AD4" w:rsidRDefault="00286357" w:rsidP="00D34CB2">
            <w:pPr>
              <w:spacing w:line="360" w:lineRule="auto"/>
              <w:ind w:right="40" w:firstLine="40"/>
              <w:rPr>
                <w:szCs w:val="28"/>
              </w:rPr>
            </w:pPr>
            <w:r w:rsidRPr="00427AD4">
              <w:rPr>
                <w:szCs w:val="28"/>
              </w:rPr>
              <w:t>Чисте світло</w:t>
            </w:r>
          </w:p>
        </w:tc>
        <w:tc>
          <w:tcPr>
            <w:tcW w:w="1701" w:type="dxa"/>
          </w:tcPr>
          <w:p w14:paraId="76BF2BA9" w14:textId="131B3D28" w:rsidR="00286357" w:rsidRPr="00427AD4" w:rsidRDefault="00286357" w:rsidP="00D34CB2">
            <w:pPr>
              <w:spacing w:line="360" w:lineRule="auto"/>
              <w:rPr>
                <w:szCs w:val="28"/>
              </w:rPr>
            </w:pPr>
            <w:r w:rsidRPr="00427AD4">
              <w:rPr>
                <w:szCs w:val="28"/>
              </w:rPr>
              <w:t>Легка тінь</w:t>
            </w:r>
          </w:p>
        </w:tc>
        <w:tc>
          <w:tcPr>
            <w:tcW w:w="1984" w:type="dxa"/>
          </w:tcPr>
          <w:p w14:paraId="3F8D9241" w14:textId="6CB1C69E" w:rsidR="00286357" w:rsidRPr="00427AD4" w:rsidRDefault="00286357" w:rsidP="00D34CB2">
            <w:pPr>
              <w:spacing w:line="360" w:lineRule="auto"/>
              <w:ind w:firstLine="30"/>
              <w:rPr>
                <w:szCs w:val="28"/>
              </w:rPr>
            </w:pPr>
            <w:r w:rsidRPr="00427AD4">
              <w:rPr>
                <w:szCs w:val="28"/>
              </w:rPr>
              <w:t>Зафарбоване світло</w:t>
            </w:r>
          </w:p>
        </w:tc>
        <w:tc>
          <w:tcPr>
            <w:tcW w:w="2126" w:type="dxa"/>
          </w:tcPr>
          <w:p w14:paraId="101617EB" w14:textId="4088A784" w:rsidR="00286357" w:rsidRPr="00427AD4" w:rsidRDefault="00286357" w:rsidP="00D34CB2">
            <w:pPr>
              <w:spacing w:line="360" w:lineRule="auto"/>
              <w:ind w:firstLine="37"/>
              <w:rPr>
                <w:szCs w:val="28"/>
              </w:rPr>
            </w:pPr>
            <w:r w:rsidRPr="00427AD4">
              <w:rPr>
                <w:szCs w:val="28"/>
              </w:rPr>
              <w:t>Тінь</w:t>
            </w:r>
          </w:p>
        </w:tc>
        <w:tc>
          <w:tcPr>
            <w:tcW w:w="1978" w:type="dxa"/>
          </w:tcPr>
          <w:p w14:paraId="748B01F8" w14:textId="0F6FD4C4" w:rsidR="00286357" w:rsidRPr="00427AD4" w:rsidRDefault="00286357" w:rsidP="00D34CB2">
            <w:pPr>
              <w:spacing w:line="360" w:lineRule="auto"/>
              <w:ind w:firstLine="18"/>
              <w:rPr>
                <w:szCs w:val="28"/>
              </w:rPr>
            </w:pPr>
            <w:r w:rsidRPr="00427AD4">
              <w:rPr>
                <w:szCs w:val="28"/>
              </w:rPr>
              <w:t>Темнота</w:t>
            </w:r>
          </w:p>
        </w:tc>
      </w:tr>
      <w:tr w:rsidR="00286357" w:rsidRPr="00427AD4" w14:paraId="134B7A4D" w14:textId="77777777" w:rsidTr="00D34CB2">
        <w:tc>
          <w:tcPr>
            <w:tcW w:w="1702" w:type="dxa"/>
          </w:tcPr>
          <w:p w14:paraId="1FB8AFFB" w14:textId="79C3A330" w:rsidR="00286357" w:rsidRPr="00427AD4" w:rsidRDefault="00286357" w:rsidP="00D34CB2">
            <w:pPr>
              <w:spacing w:line="360" w:lineRule="auto"/>
              <w:ind w:right="40" w:firstLine="40"/>
              <w:rPr>
                <w:szCs w:val="28"/>
              </w:rPr>
            </w:pPr>
            <w:r w:rsidRPr="00427AD4">
              <w:rPr>
                <w:szCs w:val="28"/>
              </w:rPr>
              <w:t>Світло</w:t>
            </w:r>
          </w:p>
        </w:tc>
        <w:tc>
          <w:tcPr>
            <w:tcW w:w="1701" w:type="dxa"/>
          </w:tcPr>
          <w:p w14:paraId="18657582" w14:textId="77777777" w:rsidR="00286357" w:rsidRPr="00427AD4" w:rsidRDefault="00286357" w:rsidP="00D34CB2">
            <w:pPr>
              <w:spacing w:line="360" w:lineRule="auto"/>
              <w:rPr>
                <w:szCs w:val="28"/>
              </w:rPr>
            </w:pPr>
          </w:p>
        </w:tc>
        <w:tc>
          <w:tcPr>
            <w:tcW w:w="1984" w:type="dxa"/>
          </w:tcPr>
          <w:p w14:paraId="206CCE97" w14:textId="7B1D9095" w:rsidR="00286357" w:rsidRPr="00427AD4" w:rsidRDefault="00286357" w:rsidP="00D34CB2">
            <w:pPr>
              <w:spacing w:line="360" w:lineRule="auto"/>
              <w:ind w:firstLine="30"/>
              <w:rPr>
                <w:szCs w:val="28"/>
              </w:rPr>
            </w:pPr>
            <w:r w:rsidRPr="00427AD4">
              <w:rPr>
                <w:szCs w:val="28"/>
              </w:rPr>
              <w:t>Помірна тінь</w:t>
            </w:r>
          </w:p>
        </w:tc>
        <w:tc>
          <w:tcPr>
            <w:tcW w:w="2126" w:type="dxa"/>
          </w:tcPr>
          <w:p w14:paraId="3200635E" w14:textId="7B771232" w:rsidR="00286357" w:rsidRPr="00427AD4" w:rsidRDefault="00286357" w:rsidP="00D34CB2">
            <w:pPr>
              <w:spacing w:line="360" w:lineRule="auto"/>
              <w:ind w:firstLine="37"/>
              <w:rPr>
                <w:szCs w:val="28"/>
              </w:rPr>
            </w:pPr>
            <w:r w:rsidRPr="00427AD4">
              <w:rPr>
                <w:szCs w:val="28"/>
              </w:rPr>
              <w:t>Густа тінь</w:t>
            </w:r>
          </w:p>
        </w:tc>
        <w:tc>
          <w:tcPr>
            <w:tcW w:w="1978" w:type="dxa"/>
          </w:tcPr>
          <w:p w14:paraId="4EAD7D83" w14:textId="22020752" w:rsidR="00286357" w:rsidRPr="00427AD4" w:rsidRDefault="00286357" w:rsidP="00D34CB2">
            <w:pPr>
              <w:spacing w:line="360" w:lineRule="auto"/>
              <w:ind w:firstLine="18"/>
              <w:rPr>
                <w:szCs w:val="28"/>
              </w:rPr>
            </w:pPr>
          </w:p>
        </w:tc>
      </w:tr>
      <w:tr w:rsidR="00286357" w:rsidRPr="00427AD4" w14:paraId="6AFB1670" w14:textId="77777777" w:rsidTr="00D34CB2">
        <w:tc>
          <w:tcPr>
            <w:tcW w:w="1702" w:type="dxa"/>
          </w:tcPr>
          <w:p w14:paraId="4650C9C4" w14:textId="61586DA9" w:rsidR="00286357" w:rsidRPr="00427AD4" w:rsidRDefault="00286357" w:rsidP="00D34CB2">
            <w:pPr>
              <w:spacing w:line="360" w:lineRule="auto"/>
              <w:ind w:right="40" w:firstLine="40"/>
              <w:rPr>
                <w:szCs w:val="28"/>
              </w:rPr>
            </w:pPr>
            <w:r w:rsidRPr="00427AD4">
              <w:rPr>
                <w:szCs w:val="28"/>
              </w:rPr>
              <w:t>Радість</w:t>
            </w:r>
          </w:p>
        </w:tc>
        <w:tc>
          <w:tcPr>
            <w:tcW w:w="1701" w:type="dxa"/>
          </w:tcPr>
          <w:p w14:paraId="169C7F3B" w14:textId="1705D6D0" w:rsidR="00286357" w:rsidRPr="00427AD4" w:rsidRDefault="00286357" w:rsidP="00D34CB2">
            <w:pPr>
              <w:spacing w:line="360" w:lineRule="auto"/>
              <w:rPr>
                <w:szCs w:val="28"/>
              </w:rPr>
            </w:pPr>
            <w:r w:rsidRPr="00427AD4">
              <w:rPr>
                <w:szCs w:val="28"/>
              </w:rPr>
              <w:t>Затьмарена  радість</w:t>
            </w:r>
          </w:p>
        </w:tc>
        <w:tc>
          <w:tcPr>
            <w:tcW w:w="1984" w:type="dxa"/>
          </w:tcPr>
          <w:p w14:paraId="11AB3DC7" w14:textId="236B9CF0" w:rsidR="00286357" w:rsidRPr="00427AD4" w:rsidRDefault="00286357" w:rsidP="00D34CB2">
            <w:pPr>
              <w:spacing w:line="360" w:lineRule="auto"/>
              <w:ind w:firstLine="30"/>
              <w:rPr>
                <w:szCs w:val="28"/>
              </w:rPr>
            </w:pPr>
            <w:r w:rsidRPr="00427AD4">
              <w:rPr>
                <w:szCs w:val="28"/>
              </w:rPr>
              <w:t>Чуттєвість, змішана з гіркотою</w:t>
            </w:r>
          </w:p>
        </w:tc>
        <w:tc>
          <w:tcPr>
            <w:tcW w:w="2126" w:type="dxa"/>
          </w:tcPr>
          <w:p w14:paraId="59452753" w14:textId="758D58E6" w:rsidR="00286357" w:rsidRPr="00427AD4" w:rsidRDefault="00286357" w:rsidP="00D34CB2">
            <w:pPr>
              <w:spacing w:line="360" w:lineRule="auto"/>
              <w:ind w:firstLine="37"/>
              <w:rPr>
                <w:szCs w:val="28"/>
              </w:rPr>
            </w:pPr>
            <w:r w:rsidRPr="00427AD4">
              <w:rPr>
                <w:szCs w:val="28"/>
              </w:rPr>
              <w:t>Строгість</w:t>
            </w:r>
          </w:p>
        </w:tc>
        <w:tc>
          <w:tcPr>
            <w:tcW w:w="1978" w:type="dxa"/>
          </w:tcPr>
          <w:p w14:paraId="658F8E6F" w14:textId="6AE2B4FE" w:rsidR="00286357" w:rsidRPr="00427AD4" w:rsidRDefault="00286357" w:rsidP="00D34CB2">
            <w:pPr>
              <w:spacing w:line="360" w:lineRule="auto"/>
              <w:ind w:firstLine="18"/>
              <w:rPr>
                <w:szCs w:val="28"/>
              </w:rPr>
            </w:pPr>
            <w:r w:rsidRPr="00427AD4">
              <w:rPr>
                <w:szCs w:val="28"/>
              </w:rPr>
              <w:t>Гіркота</w:t>
            </w:r>
          </w:p>
        </w:tc>
      </w:tr>
      <w:tr w:rsidR="00286357" w:rsidRPr="00427AD4" w14:paraId="37B42676" w14:textId="77777777" w:rsidTr="00D34CB2">
        <w:tc>
          <w:tcPr>
            <w:tcW w:w="1702" w:type="dxa"/>
          </w:tcPr>
          <w:p w14:paraId="0FCEE0A3" w14:textId="1873C4BD" w:rsidR="00286357" w:rsidRPr="00427AD4" w:rsidRDefault="00286357" w:rsidP="00D34CB2">
            <w:pPr>
              <w:spacing w:line="360" w:lineRule="auto"/>
              <w:ind w:right="40" w:firstLine="40"/>
              <w:rPr>
                <w:szCs w:val="28"/>
              </w:rPr>
            </w:pPr>
            <w:r w:rsidRPr="00427AD4">
              <w:rPr>
                <w:szCs w:val="28"/>
              </w:rPr>
              <w:t>Вогонь</w:t>
            </w:r>
          </w:p>
        </w:tc>
        <w:tc>
          <w:tcPr>
            <w:tcW w:w="1701" w:type="dxa"/>
          </w:tcPr>
          <w:p w14:paraId="2FDF784B" w14:textId="560EB4A4" w:rsidR="00286357" w:rsidRPr="00427AD4" w:rsidRDefault="00286357" w:rsidP="00D34CB2">
            <w:pPr>
              <w:spacing w:line="360" w:lineRule="auto"/>
              <w:rPr>
                <w:szCs w:val="28"/>
              </w:rPr>
            </w:pPr>
            <w:r w:rsidRPr="00427AD4">
              <w:rPr>
                <w:szCs w:val="28"/>
              </w:rPr>
              <w:t>Ефір</w:t>
            </w:r>
          </w:p>
        </w:tc>
        <w:tc>
          <w:tcPr>
            <w:tcW w:w="1984" w:type="dxa"/>
          </w:tcPr>
          <w:p w14:paraId="7B49D15C" w14:textId="727067AB" w:rsidR="00286357" w:rsidRPr="00427AD4" w:rsidRDefault="00286357" w:rsidP="00D34CB2">
            <w:pPr>
              <w:spacing w:line="360" w:lineRule="auto"/>
              <w:ind w:firstLine="30"/>
              <w:rPr>
                <w:szCs w:val="28"/>
              </w:rPr>
            </w:pPr>
            <w:r w:rsidRPr="00427AD4">
              <w:rPr>
                <w:szCs w:val="28"/>
              </w:rPr>
              <w:t>Повітря</w:t>
            </w:r>
          </w:p>
        </w:tc>
        <w:tc>
          <w:tcPr>
            <w:tcW w:w="2126" w:type="dxa"/>
          </w:tcPr>
          <w:p w14:paraId="764E57E7" w14:textId="4A985ED3" w:rsidR="00286357" w:rsidRPr="00427AD4" w:rsidRDefault="00286357" w:rsidP="00D34CB2">
            <w:pPr>
              <w:spacing w:line="360" w:lineRule="auto"/>
              <w:ind w:firstLine="37"/>
              <w:rPr>
                <w:szCs w:val="28"/>
              </w:rPr>
            </w:pPr>
            <w:r w:rsidRPr="00427AD4">
              <w:rPr>
                <w:szCs w:val="28"/>
              </w:rPr>
              <w:t>Вода</w:t>
            </w:r>
          </w:p>
        </w:tc>
        <w:tc>
          <w:tcPr>
            <w:tcW w:w="1978" w:type="dxa"/>
          </w:tcPr>
          <w:p w14:paraId="04557D8D" w14:textId="111911DC" w:rsidR="00286357" w:rsidRPr="00427AD4" w:rsidRDefault="00286357" w:rsidP="00D34CB2">
            <w:pPr>
              <w:spacing w:line="360" w:lineRule="auto"/>
              <w:ind w:firstLine="18"/>
              <w:rPr>
                <w:szCs w:val="28"/>
              </w:rPr>
            </w:pPr>
            <w:r w:rsidRPr="00427AD4">
              <w:rPr>
                <w:szCs w:val="28"/>
              </w:rPr>
              <w:t>Земля</w:t>
            </w:r>
          </w:p>
        </w:tc>
      </w:tr>
      <w:tr w:rsidR="00286357" w:rsidRPr="00427AD4" w14:paraId="73A81215" w14:textId="77777777" w:rsidTr="00D34CB2">
        <w:tc>
          <w:tcPr>
            <w:tcW w:w="1702" w:type="dxa"/>
          </w:tcPr>
          <w:p w14:paraId="3FC7513F" w14:textId="2C4F400F" w:rsidR="00286357" w:rsidRPr="00427AD4" w:rsidRDefault="00286357" w:rsidP="00D34CB2">
            <w:pPr>
              <w:spacing w:line="360" w:lineRule="auto"/>
              <w:ind w:right="40" w:firstLine="40"/>
              <w:rPr>
                <w:szCs w:val="28"/>
              </w:rPr>
            </w:pPr>
            <w:r w:rsidRPr="00427AD4">
              <w:rPr>
                <w:szCs w:val="28"/>
              </w:rPr>
              <w:t>Дитинство</w:t>
            </w:r>
          </w:p>
        </w:tc>
        <w:tc>
          <w:tcPr>
            <w:tcW w:w="1701" w:type="dxa"/>
          </w:tcPr>
          <w:p w14:paraId="1D2B747D" w14:textId="0D34D192" w:rsidR="00286357" w:rsidRPr="00427AD4" w:rsidRDefault="00286357" w:rsidP="00D34CB2">
            <w:pPr>
              <w:spacing w:line="360" w:lineRule="auto"/>
              <w:rPr>
                <w:szCs w:val="28"/>
              </w:rPr>
            </w:pPr>
            <w:r w:rsidRPr="00427AD4">
              <w:rPr>
                <w:szCs w:val="28"/>
              </w:rPr>
              <w:t>Юність</w:t>
            </w:r>
          </w:p>
        </w:tc>
        <w:tc>
          <w:tcPr>
            <w:tcW w:w="1984" w:type="dxa"/>
          </w:tcPr>
          <w:p w14:paraId="5F96A8F3" w14:textId="5D460C12" w:rsidR="00286357" w:rsidRPr="00427AD4" w:rsidRDefault="00286357" w:rsidP="00D34CB2">
            <w:pPr>
              <w:spacing w:line="360" w:lineRule="auto"/>
              <w:ind w:firstLine="30"/>
              <w:rPr>
                <w:szCs w:val="28"/>
              </w:rPr>
            </w:pPr>
            <w:r w:rsidRPr="00427AD4">
              <w:rPr>
                <w:szCs w:val="28"/>
              </w:rPr>
              <w:t>Молодість</w:t>
            </w:r>
          </w:p>
        </w:tc>
        <w:tc>
          <w:tcPr>
            <w:tcW w:w="2126" w:type="dxa"/>
          </w:tcPr>
          <w:p w14:paraId="2E197CD3" w14:textId="527A9473" w:rsidR="00286357" w:rsidRPr="00427AD4" w:rsidRDefault="00286357" w:rsidP="00D34CB2">
            <w:pPr>
              <w:spacing w:line="360" w:lineRule="auto"/>
              <w:ind w:firstLine="37"/>
              <w:rPr>
                <w:szCs w:val="28"/>
              </w:rPr>
            </w:pPr>
            <w:r w:rsidRPr="00427AD4">
              <w:rPr>
                <w:szCs w:val="28"/>
              </w:rPr>
              <w:t>Мужність</w:t>
            </w:r>
          </w:p>
        </w:tc>
        <w:tc>
          <w:tcPr>
            <w:tcW w:w="1978" w:type="dxa"/>
          </w:tcPr>
          <w:p w14:paraId="4118A74E" w14:textId="75AA447A" w:rsidR="00286357" w:rsidRPr="00427AD4" w:rsidRDefault="00286357" w:rsidP="00D34CB2">
            <w:pPr>
              <w:spacing w:line="360" w:lineRule="auto"/>
              <w:ind w:firstLine="18"/>
              <w:rPr>
                <w:szCs w:val="28"/>
              </w:rPr>
            </w:pPr>
            <w:r w:rsidRPr="00427AD4">
              <w:rPr>
                <w:szCs w:val="28"/>
              </w:rPr>
              <w:t>Старість</w:t>
            </w:r>
          </w:p>
        </w:tc>
      </w:tr>
      <w:tr w:rsidR="00286357" w:rsidRPr="00427AD4" w14:paraId="35D9FADA" w14:textId="77777777" w:rsidTr="00D34CB2">
        <w:tc>
          <w:tcPr>
            <w:tcW w:w="1702" w:type="dxa"/>
          </w:tcPr>
          <w:p w14:paraId="45B71C34" w14:textId="06794581" w:rsidR="00286357" w:rsidRPr="00427AD4" w:rsidRDefault="00286357" w:rsidP="00D34CB2">
            <w:pPr>
              <w:spacing w:line="360" w:lineRule="auto"/>
              <w:ind w:right="40" w:firstLine="40"/>
              <w:rPr>
                <w:szCs w:val="28"/>
              </w:rPr>
            </w:pPr>
            <w:r w:rsidRPr="00427AD4">
              <w:rPr>
                <w:szCs w:val="28"/>
              </w:rPr>
              <w:t>Розум</w:t>
            </w:r>
          </w:p>
        </w:tc>
        <w:tc>
          <w:tcPr>
            <w:tcW w:w="1701" w:type="dxa"/>
          </w:tcPr>
          <w:p w14:paraId="2BF70EDD" w14:textId="3E588749" w:rsidR="00286357" w:rsidRPr="00427AD4" w:rsidRDefault="00286357" w:rsidP="00D34CB2">
            <w:pPr>
              <w:spacing w:line="360" w:lineRule="auto"/>
              <w:rPr>
                <w:szCs w:val="28"/>
              </w:rPr>
            </w:pPr>
            <w:r w:rsidRPr="00427AD4">
              <w:rPr>
                <w:szCs w:val="28"/>
              </w:rPr>
              <w:t>Увага</w:t>
            </w:r>
          </w:p>
        </w:tc>
        <w:tc>
          <w:tcPr>
            <w:tcW w:w="1984" w:type="dxa"/>
          </w:tcPr>
          <w:p w14:paraId="356E1BA7" w14:textId="6349FF9B" w:rsidR="00286357" w:rsidRPr="00427AD4" w:rsidRDefault="00286357" w:rsidP="00D34CB2">
            <w:pPr>
              <w:spacing w:line="360" w:lineRule="auto"/>
              <w:ind w:firstLine="30"/>
              <w:rPr>
                <w:szCs w:val="28"/>
              </w:rPr>
            </w:pPr>
            <w:r w:rsidRPr="00427AD4">
              <w:rPr>
                <w:szCs w:val="28"/>
              </w:rPr>
              <w:t>Безумство</w:t>
            </w:r>
          </w:p>
        </w:tc>
        <w:tc>
          <w:tcPr>
            <w:tcW w:w="2126" w:type="dxa"/>
          </w:tcPr>
          <w:p w14:paraId="15AC40BD" w14:textId="439DEAC6" w:rsidR="00286357" w:rsidRPr="00427AD4" w:rsidRDefault="00286357" w:rsidP="00D34CB2">
            <w:pPr>
              <w:spacing w:line="360" w:lineRule="auto"/>
              <w:ind w:firstLine="37"/>
              <w:rPr>
                <w:szCs w:val="28"/>
              </w:rPr>
            </w:pPr>
            <w:r w:rsidRPr="00427AD4">
              <w:rPr>
                <w:szCs w:val="28"/>
              </w:rPr>
              <w:t>Святковість</w:t>
            </w:r>
          </w:p>
        </w:tc>
        <w:tc>
          <w:tcPr>
            <w:tcW w:w="1978" w:type="dxa"/>
          </w:tcPr>
          <w:p w14:paraId="019B3FF4" w14:textId="3F606EE5" w:rsidR="00286357" w:rsidRPr="00427AD4" w:rsidRDefault="00286357" w:rsidP="00D34CB2">
            <w:pPr>
              <w:spacing w:line="360" w:lineRule="auto"/>
              <w:ind w:firstLine="18"/>
              <w:rPr>
                <w:szCs w:val="28"/>
              </w:rPr>
            </w:pPr>
            <w:r w:rsidRPr="00427AD4">
              <w:rPr>
                <w:szCs w:val="28"/>
              </w:rPr>
              <w:t>Невідомість</w:t>
            </w:r>
          </w:p>
        </w:tc>
      </w:tr>
      <w:tr w:rsidR="00286357" w:rsidRPr="00427AD4" w14:paraId="1D8664B1" w14:textId="77777777" w:rsidTr="00D34CB2">
        <w:tc>
          <w:tcPr>
            <w:tcW w:w="1702" w:type="dxa"/>
          </w:tcPr>
          <w:p w14:paraId="338CDF82" w14:textId="47D19FD6" w:rsidR="00286357" w:rsidRPr="00427AD4" w:rsidRDefault="00286357" w:rsidP="00D34CB2">
            <w:pPr>
              <w:spacing w:line="360" w:lineRule="auto"/>
              <w:ind w:right="40" w:firstLine="40"/>
              <w:rPr>
                <w:szCs w:val="28"/>
              </w:rPr>
            </w:pPr>
            <w:r w:rsidRPr="00427AD4">
              <w:rPr>
                <w:szCs w:val="28"/>
              </w:rPr>
              <w:t>Бог</w:t>
            </w:r>
          </w:p>
        </w:tc>
        <w:tc>
          <w:tcPr>
            <w:tcW w:w="1701" w:type="dxa"/>
          </w:tcPr>
          <w:p w14:paraId="2A3DCF4A" w14:textId="654ACCAA" w:rsidR="00286357" w:rsidRPr="00427AD4" w:rsidRDefault="00286357" w:rsidP="00D34CB2">
            <w:pPr>
              <w:spacing w:line="360" w:lineRule="auto"/>
              <w:rPr>
                <w:szCs w:val="28"/>
              </w:rPr>
            </w:pPr>
            <w:r w:rsidRPr="00427AD4">
              <w:rPr>
                <w:szCs w:val="28"/>
              </w:rPr>
              <w:t>Янгол</w:t>
            </w:r>
          </w:p>
        </w:tc>
        <w:tc>
          <w:tcPr>
            <w:tcW w:w="1984" w:type="dxa"/>
          </w:tcPr>
          <w:p w14:paraId="1FA312DF" w14:textId="28DFBAD2" w:rsidR="00286357" w:rsidRPr="00427AD4" w:rsidRDefault="00286357" w:rsidP="00D34CB2">
            <w:pPr>
              <w:spacing w:line="360" w:lineRule="auto"/>
              <w:ind w:firstLine="30"/>
              <w:rPr>
                <w:szCs w:val="28"/>
              </w:rPr>
            </w:pPr>
            <w:r w:rsidRPr="00427AD4">
              <w:rPr>
                <w:szCs w:val="28"/>
              </w:rPr>
              <w:t>Людина</w:t>
            </w:r>
          </w:p>
        </w:tc>
        <w:tc>
          <w:tcPr>
            <w:tcW w:w="2126" w:type="dxa"/>
          </w:tcPr>
          <w:p w14:paraId="02AB783D" w14:textId="1C449675" w:rsidR="00286357" w:rsidRPr="00427AD4" w:rsidRDefault="00286357" w:rsidP="00D34CB2">
            <w:pPr>
              <w:spacing w:line="360" w:lineRule="auto"/>
              <w:ind w:firstLine="37"/>
              <w:rPr>
                <w:szCs w:val="28"/>
              </w:rPr>
            </w:pPr>
            <w:r w:rsidRPr="00427AD4">
              <w:rPr>
                <w:szCs w:val="28"/>
              </w:rPr>
              <w:t>Тварина</w:t>
            </w:r>
          </w:p>
        </w:tc>
        <w:tc>
          <w:tcPr>
            <w:tcW w:w="1978" w:type="dxa"/>
          </w:tcPr>
          <w:p w14:paraId="2C5CC83F" w14:textId="5406EA39" w:rsidR="00286357" w:rsidRPr="00427AD4" w:rsidRDefault="00286357" w:rsidP="00D34CB2">
            <w:pPr>
              <w:spacing w:line="360" w:lineRule="auto"/>
              <w:ind w:firstLine="18"/>
              <w:rPr>
                <w:szCs w:val="28"/>
              </w:rPr>
            </w:pPr>
            <w:r w:rsidRPr="00427AD4">
              <w:rPr>
                <w:szCs w:val="28"/>
              </w:rPr>
              <w:t>Рослина</w:t>
            </w:r>
          </w:p>
        </w:tc>
      </w:tr>
      <w:tr w:rsidR="00286357" w:rsidRPr="00427AD4" w14:paraId="4F5B86A7" w14:textId="77777777" w:rsidTr="00D34CB2">
        <w:tc>
          <w:tcPr>
            <w:tcW w:w="1702" w:type="dxa"/>
          </w:tcPr>
          <w:p w14:paraId="55230232" w14:textId="05498FA3" w:rsidR="00286357" w:rsidRPr="00427AD4" w:rsidRDefault="00286357" w:rsidP="00D34CB2">
            <w:pPr>
              <w:spacing w:line="360" w:lineRule="auto"/>
              <w:ind w:right="40" w:firstLine="40"/>
              <w:rPr>
                <w:szCs w:val="28"/>
              </w:rPr>
            </w:pPr>
            <w:r w:rsidRPr="00427AD4">
              <w:rPr>
                <w:szCs w:val="28"/>
              </w:rPr>
              <w:t>Високий звук першої струни</w:t>
            </w:r>
          </w:p>
        </w:tc>
        <w:tc>
          <w:tcPr>
            <w:tcW w:w="1701" w:type="dxa"/>
          </w:tcPr>
          <w:p w14:paraId="3BDE3883" w14:textId="019A8B1A" w:rsidR="00286357" w:rsidRPr="00427AD4" w:rsidRDefault="00286357" w:rsidP="00D34CB2">
            <w:pPr>
              <w:spacing w:line="360" w:lineRule="auto"/>
              <w:rPr>
                <w:szCs w:val="28"/>
              </w:rPr>
            </w:pPr>
            <w:r w:rsidRPr="00427AD4">
              <w:rPr>
                <w:szCs w:val="28"/>
              </w:rPr>
              <w:t>Друга  струна ліри</w:t>
            </w:r>
          </w:p>
        </w:tc>
        <w:tc>
          <w:tcPr>
            <w:tcW w:w="1984" w:type="dxa"/>
          </w:tcPr>
          <w:p w14:paraId="5F6A478D" w14:textId="2A0ED824" w:rsidR="00286357" w:rsidRPr="00427AD4" w:rsidRDefault="00286357" w:rsidP="00D34CB2">
            <w:pPr>
              <w:spacing w:line="360" w:lineRule="auto"/>
              <w:ind w:firstLine="30"/>
              <w:rPr>
                <w:szCs w:val="28"/>
              </w:rPr>
            </w:pPr>
            <w:r w:rsidRPr="00427AD4">
              <w:rPr>
                <w:szCs w:val="28"/>
              </w:rPr>
              <w:t>Середня нота</w:t>
            </w:r>
          </w:p>
        </w:tc>
        <w:tc>
          <w:tcPr>
            <w:tcW w:w="2126" w:type="dxa"/>
          </w:tcPr>
          <w:p w14:paraId="69EF5E1A" w14:textId="0E4CC8E5" w:rsidR="00286357" w:rsidRPr="00427AD4" w:rsidRDefault="00286357" w:rsidP="00D34CB2">
            <w:pPr>
              <w:spacing w:line="360" w:lineRule="auto"/>
              <w:ind w:firstLine="37"/>
              <w:rPr>
                <w:szCs w:val="28"/>
              </w:rPr>
            </w:pPr>
            <w:r w:rsidRPr="00427AD4">
              <w:rPr>
                <w:szCs w:val="28"/>
              </w:rPr>
              <w:t>Передостання нота</w:t>
            </w:r>
          </w:p>
        </w:tc>
        <w:tc>
          <w:tcPr>
            <w:tcW w:w="1978" w:type="dxa"/>
          </w:tcPr>
          <w:p w14:paraId="4CAD8787" w14:textId="3C27227F" w:rsidR="00286357" w:rsidRPr="00427AD4" w:rsidRDefault="00286357" w:rsidP="00D34CB2">
            <w:pPr>
              <w:spacing w:line="360" w:lineRule="auto"/>
              <w:ind w:firstLine="18"/>
              <w:rPr>
                <w:szCs w:val="28"/>
              </w:rPr>
            </w:pPr>
            <w:r w:rsidRPr="00427AD4">
              <w:rPr>
                <w:szCs w:val="28"/>
              </w:rPr>
              <w:t>Найнижчий звук останньої струни</w:t>
            </w:r>
          </w:p>
        </w:tc>
      </w:tr>
    </w:tbl>
    <w:p w14:paraId="73F6C4A7" w14:textId="77777777" w:rsidR="00F41D04" w:rsidRPr="00427AD4" w:rsidRDefault="00F41D04" w:rsidP="00AA5DD2">
      <w:pPr>
        <w:spacing w:after="0" w:line="360" w:lineRule="auto"/>
        <w:ind w:firstLine="709"/>
        <w:rPr>
          <w:szCs w:val="28"/>
        </w:rPr>
      </w:pPr>
    </w:p>
    <w:p w14:paraId="076207E7" w14:textId="77777777" w:rsidR="00373FB3" w:rsidRPr="00427AD4" w:rsidRDefault="00373FB3" w:rsidP="00AA5DD2">
      <w:pPr>
        <w:spacing w:after="0" w:line="360" w:lineRule="auto"/>
        <w:ind w:firstLine="709"/>
        <w:jc w:val="both"/>
        <w:rPr>
          <w:rFonts w:cs="Times New Roman"/>
        </w:rPr>
      </w:pPr>
      <w:r w:rsidRPr="00427AD4">
        <w:rPr>
          <w:rFonts w:cs="Times New Roman"/>
        </w:rPr>
        <w:t xml:space="preserve">У 18 столітті виникає ще одна наука, до сфери інтересів якої входить проблема кольору — фізіологічна оптика. Ж. </w:t>
      </w:r>
      <w:proofErr w:type="spellStart"/>
      <w:r w:rsidRPr="00427AD4">
        <w:rPr>
          <w:rFonts w:cs="Times New Roman"/>
        </w:rPr>
        <w:t>Бюффоном</w:t>
      </w:r>
      <w:proofErr w:type="spellEnd"/>
      <w:r w:rsidRPr="00427AD4">
        <w:rPr>
          <w:rFonts w:cs="Times New Roman"/>
        </w:rPr>
        <w:t xml:space="preserve"> було запроваджено </w:t>
      </w:r>
      <w:r w:rsidRPr="00427AD4">
        <w:rPr>
          <w:rFonts w:cs="Times New Roman"/>
        </w:rPr>
        <w:lastRenderedPageBreak/>
        <w:t xml:space="preserve">поняття «суб'єктивних кольорів», тобто, таких, яким відповідає якийсь зовнішній об'єкт. Під суб'єктивними кольорами розумілися різні кольорові ілюзії, наприклад, відчуття кольору, що виникають при натисканні на очне яблуко. Це століття можна вважати точкою відліку для третьої складової навчань про колір — психології кольору, виникнення якої пов'язано з ім'ям великого поета Німеччини Й.В. Ґете («Вчення про колір»). Робота Гете не втратила актуальності і зараз. На спостереження та висновки Гете про взаємозв'язок кольору та психіки посилалися та посилаються багато видатних учених та мислителів (Гегель, В. </w:t>
      </w:r>
      <w:proofErr w:type="spellStart"/>
      <w:r w:rsidRPr="00427AD4">
        <w:rPr>
          <w:rFonts w:cs="Times New Roman"/>
        </w:rPr>
        <w:t>Кандинський</w:t>
      </w:r>
      <w:proofErr w:type="spellEnd"/>
      <w:r w:rsidRPr="00427AD4">
        <w:rPr>
          <w:rFonts w:cs="Times New Roman"/>
        </w:rPr>
        <w:t xml:space="preserve">, Н. Бор, А.Ф. Лосєв, М. </w:t>
      </w:r>
      <w:proofErr w:type="spellStart"/>
      <w:r w:rsidRPr="00427AD4">
        <w:rPr>
          <w:rFonts w:cs="Times New Roman"/>
        </w:rPr>
        <w:t>Люшер</w:t>
      </w:r>
      <w:proofErr w:type="spellEnd"/>
      <w:r w:rsidRPr="00427AD4">
        <w:rPr>
          <w:rFonts w:cs="Times New Roman"/>
        </w:rPr>
        <w:t xml:space="preserve"> та ін.).</w:t>
      </w:r>
    </w:p>
    <w:p w14:paraId="56D5CDEE" w14:textId="286CA5A5" w:rsidR="00373FB3" w:rsidRPr="00427AD4" w:rsidRDefault="00373FB3" w:rsidP="00AA5DD2">
      <w:pPr>
        <w:spacing w:after="0" w:line="360" w:lineRule="auto"/>
        <w:ind w:firstLine="709"/>
        <w:jc w:val="both"/>
        <w:rPr>
          <w:rFonts w:cs="Times New Roman"/>
        </w:rPr>
      </w:pPr>
      <w:r w:rsidRPr="00427AD4">
        <w:rPr>
          <w:rFonts w:cs="Times New Roman"/>
        </w:rPr>
        <w:t xml:space="preserve">Великий поет був не згоден з теорією світла і кольору Ньютона і на противагу створив свою власну. Інтерес Ґете до кольору відзначається з дитинства. Як відзначають В. </w:t>
      </w:r>
      <w:proofErr w:type="spellStart"/>
      <w:r w:rsidRPr="00427AD4">
        <w:rPr>
          <w:rFonts w:cs="Times New Roman"/>
        </w:rPr>
        <w:t>Фойгт</w:t>
      </w:r>
      <w:proofErr w:type="spellEnd"/>
      <w:r w:rsidRPr="00427AD4">
        <w:rPr>
          <w:rFonts w:cs="Times New Roman"/>
        </w:rPr>
        <w:t xml:space="preserve"> і У. </w:t>
      </w:r>
      <w:proofErr w:type="spellStart"/>
      <w:r w:rsidRPr="00427AD4">
        <w:rPr>
          <w:rFonts w:cs="Times New Roman"/>
        </w:rPr>
        <w:t>Зуккер</w:t>
      </w:r>
      <w:proofErr w:type="spellEnd"/>
      <w:r w:rsidRPr="00427AD4">
        <w:rPr>
          <w:rFonts w:cs="Times New Roman"/>
        </w:rPr>
        <w:t xml:space="preserve"> (1983)</w:t>
      </w:r>
      <w:r w:rsidR="00D67909" w:rsidRPr="00D67909">
        <w:rPr>
          <w:rFonts w:cs="Times New Roman"/>
        </w:rPr>
        <w:t>,</w:t>
      </w:r>
      <w:r w:rsidRPr="00427AD4">
        <w:rPr>
          <w:rFonts w:cs="Times New Roman"/>
        </w:rPr>
        <w:t xml:space="preserve"> чуттєво-наочний метод Гете був причиною того, що сучасниками концепція Гете була зустрінута негативно. Гете звинувачували у дилетантизмі та радили займатися своєю прямою справою. На холодне ставлення сучасників до своєї теорії Ґете скаржиться в одному з листів до </w:t>
      </w:r>
      <w:proofErr w:type="spellStart"/>
      <w:r w:rsidRPr="00427AD4">
        <w:rPr>
          <w:rFonts w:cs="Times New Roman"/>
        </w:rPr>
        <w:t>Шіллера</w:t>
      </w:r>
      <w:proofErr w:type="spellEnd"/>
      <w:r w:rsidRPr="00427AD4">
        <w:rPr>
          <w:rFonts w:cs="Times New Roman"/>
        </w:rPr>
        <w:t>. Нас, перш за все, цікавить та частина вчення Гете, яку він називає «Чуттєво-моральною дією кольорів». Гете вважав, що колір «незалежно від будови та форми матеріалу (якому він належить — прим. автора) має відомий вплив... на душевний настрій».</w:t>
      </w:r>
      <w:r w:rsidRPr="00427AD4">
        <w:rPr>
          <w:rFonts w:cs="Times New Roman"/>
          <w:color w:val="FF0000"/>
        </w:rPr>
        <w:t xml:space="preserve"> </w:t>
      </w:r>
      <w:r w:rsidRPr="00427AD4">
        <w:rPr>
          <w:rFonts w:cs="Times New Roman"/>
        </w:rPr>
        <w:t xml:space="preserve">Тим самим, враження, яке викликається кольором, визначається, перш за все, ним самим, а не його предметними асоціаціями. Окремі барвисті враження... повинні діяти </w:t>
      </w:r>
      <w:proofErr w:type="spellStart"/>
      <w:r w:rsidRPr="00427AD4">
        <w:rPr>
          <w:rFonts w:cs="Times New Roman"/>
        </w:rPr>
        <w:t>специфічно</w:t>
      </w:r>
      <w:proofErr w:type="spellEnd"/>
      <w:r w:rsidRPr="00427AD4">
        <w:rPr>
          <w:rFonts w:cs="Times New Roman"/>
        </w:rPr>
        <w:t xml:space="preserve"> і... викликати специфічні стани. І далі: "окремі кольори викликають особливі душевні стани". Відповідно до цих положень, Гете ставить у відповідність певним кольорам певні психологічні стани людини. Подібна властивість кольору Гете ілюструє описом тих змін у «душевному стані», які відбуваються за досить тривалого впливу кольору на людину, наприклад, за допомогою кольорового скла. Спираючись на ці основні положення психологічного розділу свого вчення, Гете поділяє кольори на «позитивні» — жовтий, червоно-жовтий (помаранчевий) і жовто-червоний </w:t>
      </w:r>
      <w:r w:rsidRPr="00427AD4">
        <w:rPr>
          <w:rFonts w:cs="Times New Roman"/>
        </w:rPr>
        <w:lastRenderedPageBreak/>
        <w:t>(</w:t>
      </w:r>
      <w:proofErr w:type="spellStart"/>
      <w:r w:rsidRPr="00427AD4">
        <w:rPr>
          <w:rFonts w:cs="Times New Roman"/>
        </w:rPr>
        <w:t>сурік</w:t>
      </w:r>
      <w:proofErr w:type="spellEnd"/>
      <w:r w:rsidRPr="00427AD4">
        <w:rPr>
          <w:rFonts w:cs="Times New Roman"/>
        </w:rPr>
        <w:t xml:space="preserve">, кіновар) і «негативні» — синій, </w:t>
      </w:r>
      <w:proofErr w:type="spellStart"/>
      <w:r w:rsidRPr="00427AD4">
        <w:rPr>
          <w:rFonts w:cs="Times New Roman"/>
        </w:rPr>
        <w:t>червоно</w:t>
      </w:r>
      <w:proofErr w:type="spellEnd"/>
      <w:r w:rsidRPr="00427AD4">
        <w:rPr>
          <w:rFonts w:cs="Times New Roman"/>
        </w:rPr>
        <w:t>-синій та синьо-червоний. Кольори першої групи створюють бадьорий, живий, діяльний настрій, а другий — неспокійний, м'який і тужливий. Зелений Ґете відносив до «нейтральних». Зупинимося докладніше на психологічній характеристиці кольорів, що дається Ґете. Жовтий.</w:t>
      </w:r>
    </w:p>
    <w:p w14:paraId="634A1952" w14:textId="77777777" w:rsidR="00373FB3" w:rsidRPr="00427AD4" w:rsidRDefault="00373FB3" w:rsidP="00AA5DD2">
      <w:pPr>
        <w:spacing w:after="0" w:line="360" w:lineRule="auto"/>
        <w:ind w:firstLine="709"/>
        <w:jc w:val="both"/>
        <w:rPr>
          <w:rFonts w:cs="Times New Roman"/>
        </w:rPr>
      </w:pPr>
      <w:r w:rsidRPr="00427AD4">
        <w:rPr>
          <w:rFonts w:cs="Times New Roman"/>
        </w:rPr>
        <w:t xml:space="preserve">Жовтий. Якщо дивитися крізь жовте скло, то «око зрадіє, серце розшириться, на душі стане веселіше, здається, що... віє теплом». Чисто жовтий – приємний. Проте при його забрудненні, зсуванні у бік холодних тонів (колір сірки) або нанесенні на «неблагородну» поверхню, жовтий набуває негативного звучання та негативного символічного змісту. Як повідомляє Гете, такий жовтий символізує боржників, рогоносців та приналежність до єврейської нації. </w:t>
      </w:r>
    </w:p>
    <w:p w14:paraId="2CBA5447" w14:textId="77777777" w:rsidR="00373FB3" w:rsidRPr="00427AD4" w:rsidRDefault="00373FB3" w:rsidP="00AA5DD2">
      <w:pPr>
        <w:spacing w:after="0" w:line="360" w:lineRule="auto"/>
        <w:ind w:firstLine="709"/>
        <w:jc w:val="both"/>
        <w:rPr>
          <w:rFonts w:cs="Times New Roman"/>
        </w:rPr>
      </w:pPr>
      <w:r w:rsidRPr="00427AD4">
        <w:rPr>
          <w:rFonts w:cs="Times New Roman"/>
        </w:rPr>
        <w:t xml:space="preserve">Помаранчевий. Те, що сказано (позитивного) про жовте вірно і для помаранчевого, але в більш високому ступені. Помаранчевий «енергійніше» чисто жовтого. Можливо, тому, цей колір, за Гете, більше надає перевагу французам, ніж англійцям і німцям. </w:t>
      </w:r>
    </w:p>
    <w:p w14:paraId="033FFA71" w14:textId="77777777" w:rsidR="00373FB3" w:rsidRPr="00427AD4" w:rsidRDefault="00373FB3" w:rsidP="00AA5DD2">
      <w:pPr>
        <w:spacing w:after="0" w:line="360" w:lineRule="auto"/>
        <w:ind w:firstLine="709"/>
        <w:jc w:val="both"/>
        <w:rPr>
          <w:rFonts w:cs="Times New Roman"/>
        </w:rPr>
      </w:pPr>
      <w:r w:rsidRPr="00427AD4">
        <w:rPr>
          <w:rFonts w:cs="Times New Roman"/>
        </w:rPr>
        <w:t>Жовто-червоний. Приємне і веселе почуття, яке викликається помаранчевим, виростає до нестерпно-потужного в яскравому жовто-червоному. Активна сторона у цьому кольорі досягає своєї найвищої енергії. В результаті цього, як вважає Гете, енергійні, здорові, суворі люди особливо «радіють» (віддають перевагу) цій фарбі. Цей колір приваблює дикунів та дітей. Викликає почуття потрясіння.</w:t>
      </w:r>
    </w:p>
    <w:p w14:paraId="487781F0" w14:textId="77777777" w:rsidR="00373FB3" w:rsidRPr="00427AD4" w:rsidRDefault="00373FB3" w:rsidP="00AA5DD2">
      <w:pPr>
        <w:spacing w:after="0" w:line="360" w:lineRule="auto"/>
        <w:ind w:firstLine="709"/>
        <w:jc w:val="both"/>
        <w:rPr>
          <w:rFonts w:cs="Times New Roman"/>
        </w:rPr>
      </w:pPr>
      <w:r w:rsidRPr="00427AD4">
        <w:rPr>
          <w:rFonts w:cs="Times New Roman"/>
        </w:rPr>
        <w:t>Синій. «Як колір це - енергія: проте він стоїть на негативному боці і у своїй найбільшій чистоті представляє собою як би ніщо, що хвилює».</w:t>
      </w:r>
      <w:r w:rsidRPr="00427AD4">
        <w:rPr>
          <w:rFonts w:cs="Times New Roman"/>
          <w:color w:val="FF0000"/>
        </w:rPr>
        <w:t xml:space="preserve"> </w:t>
      </w:r>
      <w:r w:rsidRPr="00427AD4">
        <w:rPr>
          <w:rFonts w:cs="Times New Roman"/>
        </w:rPr>
        <w:t xml:space="preserve">Гете тонко відчуває «містицизм» синього і пише про нього, як про той, хто створює дивний, невимовний вплив. Синій ніби тягне за собою, «іде» від людини. Синій як ідея темного пов'язаний із відчуттям холоду. Кімнати з переважанням синього кольору здаються просторими, але порожніми та холодними. Якщо дивитися світ через синє скло, він постає у сумному вигляді. </w:t>
      </w:r>
    </w:p>
    <w:p w14:paraId="2BC0B992" w14:textId="77777777" w:rsidR="00373FB3" w:rsidRPr="00427AD4" w:rsidRDefault="00373FB3" w:rsidP="00AA5DD2">
      <w:pPr>
        <w:spacing w:after="0" w:line="360" w:lineRule="auto"/>
        <w:ind w:firstLine="709"/>
        <w:jc w:val="both"/>
        <w:rPr>
          <w:rFonts w:cs="Times New Roman"/>
        </w:rPr>
      </w:pPr>
      <w:proofErr w:type="spellStart"/>
      <w:r w:rsidRPr="00427AD4">
        <w:rPr>
          <w:rFonts w:cs="Times New Roman"/>
        </w:rPr>
        <w:lastRenderedPageBreak/>
        <w:t>Червоно</w:t>
      </w:r>
      <w:proofErr w:type="spellEnd"/>
      <w:r w:rsidRPr="00427AD4">
        <w:rPr>
          <w:rFonts w:cs="Times New Roman"/>
        </w:rPr>
        <w:t xml:space="preserve">-синій (бузковий). Цей колір викликає відчуття занепокоєння. Колір живий, але безрадісний. </w:t>
      </w:r>
    </w:p>
    <w:p w14:paraId="1B9BD74E" w14:textId="77777777" w:rsidR="00373FB3" w:rsidRPr="00427AD4" w:rsidRDefault="00373FB3" w:rsidP="00AA5DD2">
      <w:pPr>
        <w:spacing w:after="0" w:line="360" w:lineRule="auto"/>
        <w:ind w:firstLine="709"/>
        <w:jc w:val="both"/>
        <w:rPr>
          <w:rFonts w:cs="Times New Roman"/>
        </w:rPr>
      </w:pPr>
      <w:r w:rsidRPr="00427AD4">
        <w:rPr>
          <w:rFonts w:cs="Times New Roman"/>
        </w:rPr>
        <w:t xml:space="preserve">Синьо-червоний. Враження занепокоєння значно зростає. Ґете вважав, що витримати цей колір тривалий час дуже важко, якщо він не розбавлений. Чисто червоний Гете розглядає як гармонійне поєднання полюсів жовтого і синього і тому око знаходить у цьому кольорі «ідеальне задоволення». </w:t>
      </w:r>
    </w:p>
    <w:p w14:paraId="449F86D4" w14:textId="77777777" w:rsidR="00373FB3" w:rsidRPr="00427AD4" w:rsidRDefault="00373FB3" w:rsidP="00AA5DD2">
      <w:pPr>
        <w:spacing w:after="0" w:line="360" w:lineRule="auto"/>
        <w:ind w:firstLine="709"/>
        <w:jc w:val="both"/>
        <w:rPr>
          <w:rFonts w:cs="Times New Roman"/>
        </w:rPr>
      </w:pPr>
      <w:r w:rsidRPr="00427AD4">
        <w:rPr>
          <w:rFonts w:cs="Times New Roman"/>
        </w:rPr>
        <w:t>Червоний (кармін) справляє враження серйозності, гідності чи принади та благовоління. Темніший символізує старість, а світлий — юність. Говорячи про пурпуру, Гете вказує, що він улюблений колір правителів і виражає серйозність і велич. Але якщо розглянувши ти навколишній пейзаж через пурпурне скло, то він постає у жахливому вигляді, як у день «страшного суду».</w:t>
      </w:r>
    </w:p>
    <w:p w14:paraId="37045566" w14:textId="77777777" w:rsidR="00373FB3" w:rsidRPr="00427AD4" w:rsidRDefault="00373FB3" w:rsidP="00AA5DD2">
      <w:pPr>
        <w:spacing w:after="0" w:line="360" w:lineRule="auto"/>
        <w:ind w:firstLine="709"/>
        <w:jc w:val="both"/>
        <w:rPr>
          <w:rFonts w:cs="Times New Roman"/>
        </w:rPr>
      </w:pPr>
      <w:r w:rsidRPr="00427AD4">
        <w:rPr>
          <w:rFonts w:cs="Times New Roman"/>
        </w:rPr>
        <w:t>Зелений. Якщо жовтий та синій перебувають у рівноважній суміші, виникає зелений. Око, за словами Гете, знаходить у ньому справжнє задоволення, душа «відпочиває». Не хочеться і не можна йти далі.</w:t>
      </w:r>
    </w:p>
    <w:p w14:paraId="3C4CF07D" w14:textId="77777777" w:rsidR="00373FB3" w:rsidRPr="00427AD4" w:rsidRDefault="00373FB3" w:rsidP="00AA5DD2">
      <w:pPr>
        <w:spacing w:after="0" w:line="360" w:lineRule="auto"/>
        <w:ind w:firstLine="709"/>
        <w:jc w:val="both"/>
        <w:rPr>
          <w:rFonts w:cs="Times New Roman"/>
        </w:rPr>
      </w:pPr>
      <w:r w:rsidRPr="00427AD4">
        <w:rPr>
          <w:rFonts w:cs="Times New Roman"/>
        </w:rPr>
        <w:t xml:space="preserve">Вплив окремих кольорів, викликаючи певні враження та стани у людини, тим самим, у термінології Гете, «обмежує» душу, яка прагне цілісності. Тут Гете проводить паралель між колірною гармонією та гармонією психіки. Як тільки око бачить якийсь колір, то приходить у діяльний стан. Його природі властиво породити інший колір, який разом із даними містить цілісність колірного кола. Так і душа людини прагне цілісності та загальності. Ці положення Гете багато в чому передбачають результати експериментальних досліджень С.В. </w:t>
      </w:r>
      <w:proofErr w:type="spellStart"/>
      <w:r w:rsidRPr="00427AD4">
        <w:rPr>
          <w:rFonts w:cs="Times New Roman"/>
        </w:rPr>
        <w:t>Кравкова</w:t>
      </w:r>
      <w:proofErr w:type="spellEnd"/>
      <w:r w:rsidRPr="00427AD4">
        <w:rPr>
          <w:rFonts w:cs="Times New Roman"/>
        </w:rPr>
        <w:t xml:space="preserve"> </w:t>
      </w:r>
      <w:proofErr w:type="spellStart"/>
      <w:r w:rsidRPr="00427AD4">
        <w:rPr>
          <w:rFonts w:cs="Times New Roman"/>
        </w:rPr>
        <w:t>зв'язків</w:t>
      </w:r>
      <w:proofErr w:type="spellEnd"/>
      <w:r w:rsidRPr="00427AD4">
        <w:rPr>
          <w:rFonts w:cs="Times New Roman"/>
        </w:rPr>
        <w:t xml:space="preserve"> між колірним сприйняттям та діяльністю вегетативної нервової системи (ВНС) людини. Гете виділяє наступні гармонійні поєднання кольорів: жовтий — </w:t>
      </w:r>
      <w:proofErr w:type="spellStart"/>
      <w:r w:rsidRPr="00427AD4">
        <w:rPr>
          <w:rFonts w:cs="Times New Roman"/>
        </w:rPr>
        <w:t>червоно</w:t>
      </w:r>
      <w:proofErr w:type="spellEnd"/>
      <w:r w:rsidRPr="00427AD4">
        <w:rPr>
          <w:rFonts w:cs="Times New Roman"/>
        </w:rPr>
        <w:t xml:space="preserve">-синій; синій - червоно-жовтий; пурпур – зелений. Виходячи з вчення Гете про колірну гармонію і цілісність, можна дійти невтішного висновку, що психологічний вплив, скажімо, жовтого кольору, вимагає свого врівноважування впливу </w:t>
      </w:r>
      <w:proofErr w:type="spellStart"/>
      <w:r w:rsidRPr="00427AD4">
        <w:rPr>
          <w:rFonts w:cs="Times New Roman"/>
        </w:rPr>
        <w:t>червоно</w:t>
      </w:r>
      <w:proofErr w:type="spellEnd"/>
      <w:r w:rsidRPr="00427AD4">
        <w:rPr>
          <w:rFonts w:cs="Times New Roman"/>
        </w:rPr>
        <w:t xml:space="preserve">-синього (фіолетового). Між гармонійною парою кольорів існують відносини </w:t>
      </w:r>
      <w:proofErr w:type="spellStart"/>
      <w:r w:rsidRPr="00427AD4">
        <w:rPr>
          <w:rFonts w:cs="Times New Roman"/>
        </w:rPr>
        <w:t>взаємодоповнення</w:t>
      </w:r>
      <w:proofErr w:type="spellEnd"/>
      <w:r w:rsidRPr="00427AD4">
        <w:rPr>
          <w:rFonts w:cs="Times New Roman"/>
        </w:rPr>
        <w:t>. Вказані шість кольорів складають «колірний круг» Гете, де гармонійні поєднання розташовуються один навпроти одного по діагоналі.</w:t>
      </w:r>
    </w:p>
    <w:p w14:paraId="6EB2BB5B" w14:textId="77777777" w:rsidR="00373FB3" w:rsidRPr="00427AD4" w:rsidRDefault="00373FB3" w:rsidP="00AA5DD2">
      <w:pPr>
        <w:spacing w:after="0" w:line="360" w:lineRule="auto"/>
        <w:ind w:firstLine="709"/>
        <w:jc w:val="both"/>
        <w:rPr>
          <w:rFonts w:cs="Times New Roman"/>
        </w:rPr>
      </w:pPr>
      <w:r w:rsidRPr="00427AD4">
        <w:rPr>
          <w:rFonts w:cs="Times New Roman"/>
        </w:rPr>
        <w:lastRenderedPageBreak/>
        <w:t>Торкається Гете та міжкультурних відмінностей в колірній символіці та психологічному впливі кольору. Любов до яскравого та строкатого він вважає характерним для дикунів, «некультурних» народів та дітей. У освічених людей, навпаки, існує деяка «огидність» до яскравих кольорів. Колір одягу Ґете пов'язує як із характером нації, загалом, так і окремої людини. Живі, жваві нації, вважає Гете, більше люблять посилені кольори активної сторони. Помірні - солом'яний та червоно-жовтий, з якими вони носять темно-синій. Нації, які прагнуть показати свою гідність, — червоний із ухиленням у пасивний бік. Молоді жінки віддають перевагу світлим відтінкам — рожевий і блакитний. Літні люди - фіолетовий і темно-зелений. Значення "Вчення про колір" для психології кольору дуже велике. Те, що ставилося Гете у провину, — художній метод, суб'єктивізм, дозволило великому німецькому поетові розглянути тонкі взаємозв'язки між кольором та психікою людини. Метафора «світлоносної душі людини» отримала у роботі Гете переконливе підтвердження. Колір у Ґете не символ божественних, містичних сил. Він символ самої людини, її почуттів та думок, причому символ не поетичний, а психологічний, що має певний, специфічний зміст.</w:t>
      </w:r>
    </w:p>
    <w:p w14:paraId="041BBC45" w14:textId="77777777" w:rsidR="002D6512" w:rsidRPr="00427AD4" w:rsidRDefault="002D6512" w:rsidP="00AA5DD2">
      <w:pPr>
        <w:spacing w:after="0" w:line="360" w:lineRule="auto"/>
        <w:ind w:firstLine="709"/>
        <w:jc w:val="both"/>
        <w:rPr>
          <w:rFonts w:cs="Times New Roman"/>
        </w:rPr>
      </w:pPr>
      <w:r w:rsidRPr="00427AD4">
        <w:rPr>
          <w:rFonts w:cs="Times New Roman"/>
        </w:rPr>
        <w:t xml:space="preserve">З початком епохи перших буржуазних революцій, реформації, становлення капіталістичної форми господарства колір поступово втрачає у Європі свої містичні асоціації. Зміст символів стає більш побутовим, а ставлення до кольору - практичним. Вражаючим колоритом католицької церкви протиставляється колірний аскетизм протестантства. Півнячої яскравості дворянського одягу буржуа віддає перевагу непомітним, практичним відтінкам. </w:t>
      </w:r>
    </w:p>
    <w:p w14:paraId="59CA8AFE" w14:textId="77777777" w:rsidR="00373FB3" w:rsidRPr="00427AD4" w:rsidRDefault="00373FB3" w:rsidP="00AA5DD2">
      <w:pPr>
        <w:spacing w:after="0" w:line="360" w:lineRule="auto"/>
        <w:ind w:firstLine="709"/>
        <w:jc w:val="both"/>
        <w:rPr>
          <w:rFonts w:cs="Times New Roman"/>
        </w:rPr>
      </w:pPr>
      <w:r w:rsidRPr="00427AD4">
        <w:rPr>
          <w:rFonts w:cs="Times New Roman"/>
        </w:rPr>
        <w:t xml:space="preserve">Двадцяте століття. Здавалося б, враховуючи архаїчний характер колірної символіки, у 20 столітті важко очікувати появи у кольорів будь-яких нових символічних значень. Дійсно, принципово нових смислів ми не виявляємо, але «звучання» низки кольорів суттєво змінюється. Своєрідність колірної символіки 20 століття полягає також у тому, що колір активно використовується як символ суспільно-політичних рухів та явищ. Особливо це </w:t>
      </w:r>
      <w:r w:rsidRPr="00427AD4">
        <w:rPr>
          <w:rFonts w:cs="Times New Roman"/>
        </w:rPr>
        <w:lastRenderedPageBreak/>
        <w:t>стосується колірної тріади. Білий, чорний і червоний кольори міцно пов'язуються у свідомості кількох поколінь, передусім, з політичною та ідеологічною боротьбою різних класів та громадських груп. Червоний як символ крові полеглих борців, набув у 20 столітті особливо амбівалентного характеру. Його первісна магічна сила вирвалася на волю в 17 році і сколихнула населення не лише величезної Російської імперії, а й усього світу.</w:t>
      </w:r>
    </w:p>
    <w:p w14:paraId="4A4312B5" w14:textId="77777777" w:rsidR="00373FB3" w:rsidRPr="00427AD4" w:rsidRDefault="00373FB3" w:rsidP="00AA5DD2">
      <w:pPr>
        <w:spacing w:after="0" w:line="360" w:lineRule="auto"/>
        <w:ind w:firstLine="709"/>
        <w:jc w:val="both"/>
        <w:rPr>
          <w:rFonts w:cs="Times New Roman"/>
        </w:rPr>
      </w:pPr>
      <w:r w:rsidRPr="00427AD4">
        <w:rPr>
          <w:rFonts w:cs="Times New Roman"/>
        </w:rPr>
        <w:t xml:space="preserve">У недовгої історії психології кольору одне з найпомітніших місць займає робота видатного живописця В. </w:t>
      </w:r>
      <w:proofErr w:type="spellStart"/>
      <w:r w:rsidRPr="00427AD4">
        <w:rPr>
          <w:rFonts w:cs="Times New Roman"/>
        </w:rPr>
        <w:t>Кандинського</w:t>
      </w:r>
      <w:proofErr w:type="spellEnd"/>
      <w:r w:rsidRPr="00427AD4">
        <w:rPr>
          <w:rFonts w:cs="Times New Roman"/>
        </w:rPr>
        <w:t xml:space="preserve"> «Про духовне в мистецтві» (1914).  У розділі «Дія фарб» В. </w:t>
      </w:r>
      <w:proofErr w:type="spellStart"/>
      <w:r w:rsidRPr="00427AD4">
        <w:rPr>
          <w:rFonts w:cs="Times New Roman"/>
        </w:rPr>
        <w:t>Кандинський</w:t>
      </w:r>
      <w:proofErr w:type="spellEnd"/>
      <w:r w:rsidRPr="00427AD4">
        <w:rPr>
          <w:rFonts w:cs="Times New Roman"/>
        </w:rPr>
        <w:t xml:space="preserve"> писав: «Якщо блукати поглядом на палітрі фарб, то виникає два головні наслідки — народжується суто фізична дія і… психічна дія». Під першим </w:t>
      </w:r>
      <w:proofErr w:type="spellStart"/>
      <w:r w:rsidRPr="00427AD4">
        <w:rPr>
          <w:rFonts w:cs="Times New Roman"/>
        </w:rPr>
        <w:t>Кандинський</w:t>
      </w:r>
      <w:proofErr w:type="spellEnd"/>
      <w:r w:rsidRPr="00427AD4">
        <w:rPr>
          <w:rFonts w:cs="Times New Roman"/>
        </w:rPr>
        <w:t xml:space="preserve"> розумів відомі феномени фізіології колірного зору, наприклад, індукції, розмаїття і </w:t>
      </w:r>
      <w:proofErr w:type="spellStart"/>
      <w:r w:rsidRPr="00427AD4">
        <w:rPr>
          <w:rFonts w:cs="Times New Roman"/>
        </w:rPr>
        <w:t>т.д</w:t>
      </w:r>
      <w:proofErr w:type="spellEnd"/>
      <w:r w:rsidRPr="00427AD4">
        <w:rPr>
          <w:rFonts w:cs="Times New Roman"/>
        </w:rPr>
        <w:t xml:space="preserve">. Психічне вплив, по </w:t>
      </w:r>
      <w:proofErr w:type="spellStart"/>
      <w:r w:rsidRPr="00427AD4">
        <w:rPr>
          <w:rFonts w:cs="Times New Roman"/>
        </w:rPr>
        <w:t>Кандинському</w:t>
      </w:r>
      <w:proofErr w:type="spellEnd"/>
      <w:r w:rsidRPr="00427AD4">
        <w:rPr>
          <w:rFonts w:cs="Times New Roman"/>
        </w:rPr>
        <w:t xml:space="preserve">, породжує «вібрацію душі». Як і Ґете, </w:t>
      </w:r>
      <w:proofErr w:type="spellStart"/>
      <w:r w:rsidRPr="00427AD4">
        <w:rPr>
          <w:rFonts w:cs="Times New Roman"/>
        </w:rPr>
        <w:t>Кандинський</w:t>
      </w:r>
      <w:proofErr w:type="spellEnd"/>
      <w:r w:rsidRPr="00427AD4">
        <w:rPr>
          <w:rFonts w:cs="Times New Roman"/>
        </w:rPr>
        <w:t xml:space="preserve"> підходив до вивчення кольору суб'єктивно. Щоб зрозуміти, як діє колір, </w:t>
      </w:r>
      <w:proofErr w:type="spellStart"/>
      <w:r w:rsidRPr="00427AD4">
        <w:rPr>
          <w:rFonts w:cs="Times New Roman"/>
        </w:rPr>
        <w:t>Кандинський</w:t>
      </w:r>
      <w:proofErr w:type="spellEnd"/>
      <w:r w:rsidRPr="00427AD4">
        <w:rPr>
          <w:rFonts w:cs="Times New Roman"/>
        </w:rPr>
        <w:t xml:space="preserve"> радив спочатку сконцентрувати увагу на ізольованій фарбі.</w:t>
      </w:r>
    </w:p>
    <w:p w14:paraId="178EC0FA" w14:textId="77777777" w:rsidR="00373FB3" w:rsidRPr="00427AD4" w:rsidRDefault="00373FB3" w:rsidP="00AA5DD2">
      <w:pPr>
        <w:spacing w:after="0" w:line="360" w:lineRule="auto"/>
        <w:ind w:firstLine="709"/>
        <w:jc w:val="both"/>
      </w:pPr>
    </w:p>
    <w:p w14:paraId="0019ECA0" w14:textId="77777777" w:rsidR="00DF3C0C" w:rsidRPr="00427AD4" w:rsidRDefault="00DF3C0C" w:rsidP="00AA5DD2">
      <w:pPr>
        <w:spacing w:after="0" w:line="360" w:lineRule="auto"/>
        <w:ind w:firstLine="709"/>
        <w:jc w:val="both"/>
      </w:pPr>
    </w:p>
    <w:p w14:paraId="32FD7EAA" w14:textId="77777777" w:rsidR="00DF3C0C" w:rsidRPr="00427AD4" w:rsidRDefault="00DF3C0C" w:rsidP="00AA5DD2">
      <w:pPr>
        <w:spacing w:after="0" w:line="360" w:lineRule="auto"/>
        <w:ind w:firstLine="709"/>
        <w:jc w:val="both"/>
      </w:pPr>
    </w:p>
    <w:p w14:paraId="596A1483" w14:textId="77777777" w:rsidR="00DF3C0C" w:rsidRPr="00427AD4" w:rsidRDefault="00DF3C0C" w:rsidP="00AA5DD2">
      <w:pPr>
        <w:spacing w:after="0" w:line="360" w:lineRule="auto"/>
        <w:ind w:firstLine="709"/>
        <w:jc w:val="both"/>
      </w:pPr>
    </w:p>
    <w:p w14:paraId="3A64A32F" w14:textId="77777777" w:rsidR="00DF3C0C" w:rsidRPr="00427AD4" w:rsidRDefault="00DF3C0C" w:rsidP="00AA5DD2">
      <w:pPr>
        <w:spacing w:after="0" w:line="360" w:lineRule="auto"/>
        <w:ind w:firstLine="709"/>
        <w:jc w:val="both"/>
      </w:pPr>
    </w:p>
    <w:p w14:paraId="268E7DD7" w14:textId="77777777" w:rsidR="00DF3C0C" w:rsidRPr="00427AD4" w:rsidRDefault="00DF3C0C" w:rsidP="00AA5DD2">
      <w:pPr>
        <w:spacing w:after="0" w:line="360" w:lineRule="auto"/>
        <w:ind w:firstLine="709"/>
        <w:jc w:val="both"/>
      </w:pPr>
    </w:p>
    <w:p w14:paraId="60FE241C" w14:textId="77777777" w:rsidR="00DF3C0C" w:rsidRPr="00427AD4" w:rsidRDefault="00DF3C0C" w:rsidP="00AA5DD2">
      <w:pPr>
        <w:spacing w:after="0" w:line="360" w:lineRule="auto"/>
        <w:ind w:firstLine="709"/>
        <w:jc w:val="both"/>
      </w:pPr>
    </w:p>
    <w:p w14:paraId="1DA6136F" w14:textId="77777777" w:rsidR="00DF3C0C" w:rsidRPr="00427AD4" w:rsidRDefault="00DF3C0C" w:rsidP="00AA5DD2">
      <w:pPr>
        <w:spacing w:after="0" w:line="360" w:lineRule="auto"/>
        <w:ind w:firstLine="709"/>
        <w:jc w:val="both"/>
      </w:pPr>
    </w:p>
    <w:p w14:paraId="63472ED4" w14:textId="77777777" w:rsidR="00DF3C0C" w:rsidRPr="00427AD4" w:rsidRDefault="00DF3C0C" w:rsidP="00AA5DD2">
      <w:pPr>
        <w:spacing w:after="0" w:line="360" w:lineRule="auto"/>
        <w:ind w:firstLine="709"/>
        <w:jc w:val="both"/>
      </w:pPr>
    </w:p>
    <w:p w14:paraId="6D98D13E" w14:textId="77777777" w:rsidR="00DF3C0C" w:rsidRDefault="00DF3C0C" w:rsidP="00AA5DD2">
      <w:pPr>
        <w:spacing w:after="0" w:line="360" w:lineRule="auto"/>
        <w:ind w:firstLine="709"/>
        <w:jc w:val="both"/>
      </w:pPr>
    </w:p>
    <w:p w14:paraId="3F9BA9F6" w14:textId="77777777" w:rsidR="000E77FE" w:rsidRDefault="000E77FE" w:rsidP="00AA5DD2">
      <w:pPr>
        <w:spacing w:after="0" w:line="360" w:lineRule="auto"/>
        <w:ind w:firstLine="709"/>
        <w:jc w:val="both"/>
      </w:pPr>
    </w:p>
    <w:p w14:paraId="4E233344" w14:textId="77777777" w:rsidR="000E77FE" w:rsidRDefault="000E77FE" w:rsidP="00AA5DD2">
      <w:pPr>
        <w:spacing w:after="0" w:line="360" w:lineRule="auto"/>
        <w:ind w:firstLine="709"/>
        <w:jc w:val="both"/>
      </w:pPr>
    </w:p>
    <w:p w14:paraId="424627A8" w14:textId="77777777" w:rsidR="000E77FE" w:rsidRDefault="000E77FE" w:rsidP="00AA5DD2">
      <w:pPr>
        <w:spacing w:after="0" w:line="360" w:lineRule="auto"/>
        <w:ind w:firstLine="709"/>
        <w:jc w:val="both"/>
      </w:pPr>
    </w:p>
    <w:p w14:paraId="0C378D5D" w14:textId="77777777" w:rsidR="000E77FE" w:rsidRDefault="000E77FE" w:rsidP="00AA5DD2">
      <w:pPr>
        <w:spacing w:after="0" w:line="360" w:lineRule="auto"/>
        <w:ind w:firstLine="709"/>
        <w:jc w:val="both"/>
      </w:pPr>
    </w:p>
    <w:p w14:paraId="623320F6" w14:textId="77777777" w:rsidR="000E77FE" w:rsidRPr="00427AD4" w:rsidRDefault="000E77FE" w:rsidP="00AA5DD2">
      <w:pPr>
        <w:spacing w:after="0" w:line="360" w:lineRule="auto"/>
        <w:ind w:firstLine="709"/>
        <w:jc w:val="both"/>
      </w:pPr>
    </w:p>
    <w:p w14:paraId="08A9941B" w14:textId="339B457E" w:rsidR="006A2F78" w:rsidRPr="00427AD4" w:rsidRDefault="00373FB3" w:rsidP="00AA5DD2">
      <w:pPr>
        <w:pStyle w:val="a3"/>
        <w:spacing w:after="0" w:line="360" w:lineRule="auto"/>
        <w:ind w:left="0" w:firstLine="709"/>
        <w:jc w:val="center"/>
        <w:rPr>
          <w:rFonts w:cs="Times New Roman"/>
          <w:b/>
          <w:bCs/>
          <w:szCs w:val="28"/>
          <w:lang w:val="uk-UA"/>
        </w:rPr>
      </w:pPr>
      <w:r w:rsidRPr="00427AD4">
        <w:rPr>
          <w:b/>
          <w:bCs/>
          <w:lang w:val="uk-UA"/>
        </w:rPr>
        <w:lastRenderedPageBreak/>
        <w:t xml:space="preserve">1.2.  </w:t>
      </w:r>
      <w:bookmarkStart w:id="0" w:name="_Hlk182734188"/>
      <w:r w:rsidR="006A2F78" w:rsidRPr="00427AD4">
        <w:rPr>
          <w:rFonts w:cs="Times New Roman"/>
          <w:b/>
          <w:bCs/>
          <w:szCs w:val="28"/>
          <w:lang w:val="uk-UA"/>
        </w:rPr>
        <w:t>Аналіз теоретичних досліджень</w:t>
      </w:r>
      <w:r w:rsidR="00AD1429" w:rsidRPr="00427AD4">
        <w:rPr>
          <w:rFonts w:cs="Times New Roman"/>
          <w:b/>
          <w:bCs/>
          <w:szCs w:val="28"/>
          <w:lang w:val="uk-UA"/>
        </w:rPr>
        <w:t xml:space="preserve"> в</w:t>
      </w:r>
      <w:r w:rsidR="0085486F" w:rsidRPr="00427AD4">
        <w:rPr>
          <w:rFonts w:cs="Times New Roman"/>
          <w:b/>
          <w:bCs/>
          <w:szCs w:val="28"/>
          <w:lang w:val="uk-UA"/>
        </w:rPr>
        <w:t>пливу</w:t>
      </w:r>
      <w:r w:rsidR="00AD1429" w:rsidRPr="00427AD4">
        <w:rPr>
          <w:rFonts w:cs="Times New Roman"/>
          <w:b/>
          <w:bCs/>
          <w:szCs w:val="28"/>
          <w:lang w:val="uk-UA"/>
        </w:rPr>
        <w:t xml:space="preserve"> кольору на психіку людини</w:t>
      </w:r>
      <w:bookmarkEnd w:id="0"/>
    </w:p>
    <w:p w14:paraId="034323C3" w14:textId="77777777" w:rsidR="00373FB3" w:rsidRPr="00427AD4" w:rsidRDefault="00373FB3" w:rsidP="006F549A">
      <w:pPr>
        <w:spacing w:after="0" w:line="360" w:lineRule="auto"/>
        <w:ind w:firstLine="709"/>
        <w:jc w:val="both"/>
        <w:rPr>
          <w:rFonts w:cs="Times New Roman"/>
          <w:szCs w:val="28"/>
        </w:rPr>
      </w:pPr>
    </w:p>
    <w:p w14:paraId="6CA3860E" w14:textId="77D36128" w:rsidR="006A2F78" w:rsidRPr="00427AD4" w:rsidRDefault="006A2F78" w:rsidP="006F549A">
      <w:pPr>
        <w:spacing w:after="0" w:line="360" w:lineRule="auto"/>
        <w:ind w:firstLine="709"/>
        <w:jc w:val="both"/>
        <w:rPr>
          <w:rFonts w:cs="Times New Roman"/>
          <w:szCs w:val="28"/>
        </w:rPr>
      </w:pPr>
      <w:r w:rsidRPr="00427AD4">
        <w:rPr>
          <w:rFonts w:cs="Times New Roman"/>
          <w:szCs w:val="28"/>
        </w:rPr>
        <w:t xml:space="preserve">В останні десятиріччя зростає зацікавленість у дослідженнях властивостей кольорів та їх впливу на психіку та організм людини. В теоретичній та емпіричній роботі вже досягнуто значних успіхів, але в той же час ще багато недоліків та </w:t>
      </w:r>
      <w:proofErr w:type="spellStart"/>
      <w:r w:rsidRPr="00427AD4">
        <w:rPr>
          <w:rFonts w:cs="Times New Roman"/>
          <w:szCs w:val="28"/>
        </w:rPr>
        <w:t>неточностей</w:t>
      </w:r>
      <w:proofErr w:type="spellEnd"/>
      <w:r w:rsidRPr="00427AD4">
        <w:rPr>
          <w:rFonts w:cs="Times New Roman"/>
          <w:szCs w:val="28"/>
        </w:rPr>
        <w:t xml:space="preserve">. </w:t>
      </w:r>
    </w:p>
    <w:p w14:paraId="73321023" w14:textId="77777777" w:rsidR="006A2F78" w:rsidRPr="00D67909" w:rsidRDefault="006A2F78" w:rsidP="006F549A">
      <w:pPr>
        <w:spacing w:after="0" w:line="360" w:lineRule="auto"/>
        <w:ind w:firstLine="709"/>
        <w:jc w:val="both"/>
        <w:rPr>
          <w:rFonts w:cs="Times New Roman"/>
          <w:szCs w:val="28"/>
        </w:rPr>
      </w:pPr>
      <w:r w:rsidRPr="00427AD4">
        <w:rPr>
          <w:rFonts w:cs="Times New Roman"/>
          <w:szCs w:val="28"/>
        </w:rPr>
        <w:t xml:space="preserve">Одно з перших опублікованих теоретичних міркувань про взаємозв’язок кольору з психікою людини належить </w:t>
      </w:r>
      <w:r w:rsidRPr="00D67909">
        <w:rPr>
          <w:rFonts w:cs="Times New Roman"/>
          <w:szCs w:val="28"/>
        </w:rPr>
        <w:t xml:space="preserve">Гете (1810), який виклав свою "Теорію кольорів", пов'язавши колірні категорії (наприклад, "плюсові" кольори - жовтий, червоно-жовтий, жовто-червоний) з емоційним відгуком (наприклад, теплотою, збудженням). </w:t>
      </w:r>
    </w:p>
    <w:p w14:paraId="585AB468" w14:textId="018F2EC3" w:rsidR="006A2F78" w:rsidRPr="00427AD4" w:rsidRDefault="006A2F78" w:rsidP="00AA5DD2">
      <w:pPr>
        <w:spacing w:after="0" w:line="360" w:lineRule="auto"/>
        <w:ind w:firstLine="709"/>
        <w:jc w:val="both"/>
        <w:rPr>
          <w:rFonts w:cs="Times New Roman"/>
          <w:szCs w:val="28"/>
        </w:rPr>
      </w:pPr>
      <w:proofErr w:type="spellStart"/>
      <w:r w:rsidRPr="00D67909">
        <w:rPr>
          <w:rFonts w:cs="Times New Roman"/>
          <w:szCs w:val="28"/>
        </w:rPr>
        <w:t>Голдштейн</w:t>
      </w:r>
      <w:proofErr w:type="spellEnd"/>
      <w:r w:rsidRPr="00D67909">
        <w:rPr>
          <w:rFonts w:cs="Times New Roman"/>
          <w:szCs w:val="28"/>
        </w:rPr>
        <w:t xml:space="preserve"> (</w:t>
      </w:r>
      <w:r w:rsidRPr="00427AD4">
        <w:rPr>
          <w:rFonts w:cs="Times New Roman"/>
          <w:szCs w:val="28"/>
        </w:rPr>
        <w:t xml:space="preserve">1942) розвинув припущення Гете, припустивши, що певні кольори викликають систематичні фізіологічні реакції, що виявляються в емоційних переживаннях (наприклад, негативне збудження) та когнітивної орієнтації (наприклад, спрямованість зовні). На ідеях </w:t>
      </w:r>
      <w:proofErr w:type="spellStart"/>
      <w:r w:rsidRPr="00427AD4">
        <w:rPr>
          <w:rFonts w:cs="Times New Roman"/>
          <w:szCs w:val="28"/>
        </w:rPr>
        <w:t>Гольдштейна</w:t>
      </w:r>
      <w:proofErr w:type="spellEnd"/>
      <w:r w:rsidRPr="00427AD4">
        <w:rPr>
          <w:rFonts w:cs="Times New Roman"/>
          <w:szCs w:val="28"/>
        </w:rPr>
        <w:t xml:space="preserve"> виникла та розвинулась теорія, зосереджена на довжині хвилі, в якій було зроблено припущення, що кольори з більшою довжиною хвилі збуджують або зігрівають, тоді як кольори з меншою довжиною хвилі розслаблюють або охолоджують</w:t>
      </w:r>
      <w:r w:rsidR="00470B21" w:rsidRPr="00427AD4">
        <w:rPr>
          <w:rFonts w:cs="Times New Roman"/>
          <w:szCs w:val="28"/>
        </w:rPr>
        <w:t>.</w:t>
      </w:r>
      <w:r w:rsidRPr="00427AD4">
        <w:rPr>
          <w:rFonts w:cs="Times New Roman"/>
          <w:szCs w:val="28"/>
        </w:rPr>
        <w:t xml:space="preserve"> </w:t>
      </w:r>
    </w:p>
    <w:p w14:paraId="2AC7D439" w14:textId="76B9887C" w:rsidR="006A2F78" w:rsidRPr="00427AD4" w:rsidRDefault="006A2F78" w:rsidP="00AA5DD2">
      <w:pPr>
        <w:spacing w:after="0" w:line="360" w:lineRule="auto"/>
        <w:ind w:firstLine="709"/>
        <w:jc w:val="both"/>
        <w:rPr>
          <w:rFonts w:cs="Times New Roman"/>
          <w:szCs w:val="28"/>
        </w:rPr>
      </w:pPr>
      <w:r w:rsidRPr="00427AD4">
        <w:rPr>
          <w:rFonts w:cs="Times New Roman"/>
          <w:szCs w:val="28"/>
        </w:rPr>
        <w:t>Більшість досліджень зв’язку психіки з кольором засновані на загальних асоціаціях, які люди пов’язують з кольорами та їх впливом на пізнання та поведінку (наприклад, чорний колір асоціюється з агресією та викликає агресивну поведінку; </w:t>
      </w:r>
      <w:proofErr w:type="spellStart"/>
      <w:r>
        <w:fldChar w:fldCharType="begin"/>
      </w:r>
      <w:r>
        <w:instrText>HYPERLINK "https://www.frontiersin.org/journals/psychology/articles/10.3389/fpsyg.2015.00368/full" \l "B40"</w:instrText>
      </w:r>
      <w:r>
        <w:fldChar w:fldCharType="separate"/>
      </w:r>
      <w:r w:rsidRPr="00D67909">
        <w:rPr>
          <w:rStyle w:val="a4"/>
          <w:rFonts w:cs="Times New Roman"/>
          <w:color w:val="auto"/>
          <w:szCs w:val="28"/>
          <w:u w:val="none"/>
        </w:rPr>
        <w:t>Frank</w:t>
      </w:r>
      <w:proofErr w:type="spellEnd"/>
      <w:r w:rsidRPr="00D67909">
        <w:rPr>
          <w:rStyle w:val="a4"/>
          <w:rFonts w:cs="Times New Roman"/>
          <w:color w:val="auto"/>
          <w:szCs w:val="28"/>
          <w:u w:val="none"/>
        </w:rPr>
        <w:t xml:space="preserve"> </w:t>
      </w:r>
      <w:proofErr w:type="spellStart"/>
      <w:r w:rsidRPr="00D67909">
        <w:rPr>
          <w:rStyle w:val="a4"/>
          <w:rFonts w:cs="Times New Roman"/>
          <w:color w:val="auto"/>
          <w:szCs w:val="28"/>
          <w:u w:val="none"/>
        </w:rPr>
        <w:t>and</w:t>
      </w:r>
      <w:proofErr w:type="spellEnd"/>
      <w:r w:rsidRPr="00D67909">
        <w:rPr>
          <w:rStyle w:val="a4"/>
          <w:rFonts w:cs="Times New Roman"/>
          <w:color w:val="auto"/>
          <w:szCs w:val="28"/>
          <w:u w:val="none"/>
        </w:rPr>
        <w:t xml:space="preserve"> </w:t>
      </w:r>
      <w:proofErr w:type="spellStart"/>
      <w:r w:rsidRPr="00D67909">
        <w:rPr>
          <w:rStyle w:val="a4"/>
          <w:rFonts w:cs="Times New Roman"/>
          <w:color w:val="auto"/>
          <w:szCs w:val="28"/>
          <w:u w:val="none"/>
        </w:rPr>
        <w:t>Gilovich</w:t>
      </w:r>
      <w:proofErr w:type="spellEnd"/>
      <w:r w:rsidRPr="00D67909">
        <w:rPr>
          <w:rStyle w:val="a4"/>
          <w:rFonts w:cs="Times New Roman"/>
          <w:color w:val="auto"/>
          <w:szCs w:val="28"/>
          <w:u w:val="none"/>
        </w:rPr>
        <w:t>, 1988</w:t>
      </w:r>
      <w:r>
        <w:rPr>
          <w:rStyle w:val="a4"/>
          <w:rFonts w:cs="Times New Roman"/>
          <w:color w:val="auto"/>
          <w:szCs w:val="28"/>
          <w:u w:val="none"/>
        </w:rPr>
        <w:fldChar w:fldCharType="end"/>
      </w:r>
      <w:r w:rsidRPr="00D67909">
        <w:rPr>
          <w:rFonts w:cs="Times New Roman"/>
          <w:szCs w:val="28"/>
        </w:rPr>
        <w:t> ; </w:t>
      </w:r>
      <w:proofErr w:type="spellStart"/>
      <w:r>
        <w:fldChar w:fldCharType="begin"/>
      </w:r>
      <w:r>
        <w:instrText>HYPERLINK "https://www.frontiersin.org/journals/psychology/articles/10.3389/fpsyg.2015.00368/full" \l "B98"</w:instrText>
      </w:r>
      <w:r>
        <w:fldChar w:fldCharType="separate"/>
      </w:r>
      <w:r w:rsidRPr="00D67909">
        <w:rPr>
          <w:rStyle w:val="a4"/>
          <w:rFonts w:cs="Times New Roman"/>
          <w:color w:val="auto"/>
          <w:szCs w:val="28"/>
          <w:u w:val="none"/>
        </w:rPr>
        <w:t>Soldat</w:t>
      </w:r>
      <w:proofErr w:type="spellEnd"/>
      <w:r w:rsidRPr="00D67909">
        <w:rPr>
          <w:rStyle w:val="a4"/>
          <w:rFonts w:cs="Times New Roman"/>
          <w:color w:val="auto"/>
          <w:szCs w:val="28"/>
          <w:u w:val="none"/>
        </w:rPr>
        <w:t xml:space="preserve"> та ін., 1997</w:t>
      </w:r>
      <w:r>
        <w:rPr>
          <w:rStyle w:val="a4"/>
          <w:rFonts w:cs="Times New Roman"/>
          <w:color w:val="auto"/>
          <w:szCs w:val="28"/>
          <w:u w:val="none"/>
        </w:rPr>
        <w:fldChar w:fldCharType="end"/>
      </w:r>
      <w:r w:rsidRPr="00427AD4">
        <w:rPr>
          <w:rFonts w:cs="Times New Roman"/>
          <w:szCs w:val="28"/>
        </w:rPr>
        <w:t xml:space="preserve"> ). Нарешті, багато публікацій про колір і психологічне функціонування були зосередженими виключно на пошуку відповідей на прикладні питання (наприклад, </w:t>
      </w:r>
      <w:r w:rsidR="00FA2D16" w:rsidRPr="00427AD4">
        <w:rPr>
          <w:rFonts w:cs="Times New Roman"/>
          <w:szCs w:val="28"/>
        </w:rPr>
        <w:t>про вплив</w:t>
      </w:r>
      <w:r w:rsidRPr="00427AD4">
        <w:rPr>
          <w:rFonts w:cs="Times New Roman"/>
          <w:szCs w:val="28"/>
        </w:rPr>
        <w:t xml:space="preserve"> кол</w:t>
      </w:r>
      <w:r w:rsidR="00FA2D16" w:rsidRPr="00427AD4">
        <w:rPr>
          <w:rFonts w:cs="Times New Roman"/>
          <w:szCs w:val="28"/>
        </w:rPr>
        <w:t>ьору</w:t>
      </w:r>
      <w:r w:rsidRPr="00427AD4">
        <w:rPr>
          <w:rFonts w:cs="Times New Roman"/>
          <w:szCs w:val="28"/>
        </w:rPr>
        <w:t xml:space="preserve"> стін </w:t>
      </w:r>
      <w:r w:rsidR="00FA2D16" w:rsidRPr="00427AD4">
        <w:rPr>
          <w:rFonts w:cs="Times New Roman"/>
          <w:szCs w:val="28"/>
        </w:rPr>
        <w:t>на</w:t>
      </w:r>
      <w:r w:rsidRPr="00427AD4">
        <w:rPr>
          <w:rFonts w:cs="Times New Roman"/>
          <w:szCs w:val="28"/>
        </w:rPr>
        <w:t xml:space="preserve"> пильності та продуктивності працівників</w:t>
      </w:r>
      <w:r w:rsidR="00FA2D16" w:rsidRPr="00427AD4">
        <w:rPr>
          <w:rFonts w:cs="Times New Roman"/>
          <w:szCs w:val="28"/>
        </w:rPr>
        <w:t>, емоційний та фізичний стан пацієнтів у лікарнях, учнів в школах тощо</w:t>
      </w:r>
      <w:r w:rsidRPr="00427AD4">
        <w:rPr>
          <w:rFonts w:cs="Times New Roman"/>
          <w:szCs w:val="28"/>
        </w:rPr>
        <w:t xml:space="preserve">). Вищезгадані теорії та концептуальні твердження продовжують спонукати до досліджень кольору та психологічного функціонування. Однак за </w:t>
      </w:r>
      <w:r w:rsidRPr="00427AD4">
        <w:rPr>
          <w:rFonts w:cs="Times New Roman"/>
          <w:szCs w:val="28"/>
        </w:rPr>
        <w:lastRenderedPageBreak/>
        <w:t>останнє десятиліття також з’явилося кілька інших перспективних теоретичних основ, розглянутих нижче.</w:t>
      </w:r>
    </w:p>
    <w:p w14:paraId="4F254B66" w14:textId="77777777" w:rsidR="006A2F78" w:rsidRPr="00D67909" w:rsidRDefault="006A2F78" w:rsidP="00AA5DD2">
      <w:pPr>
        <w:spacing w:after="0" w:line="360" w:lineRule="auto"/>
        <w:ind w:firstLine="709"/>
        <w:jc w:val="both"/>
        <w:rPr>
          <w:rFonts w:cs="Times New Roman"/>
          <w:szCs w:val="28"/>
        </w:rPr>
      </w:pPr>
      <w:hyperlink r:id="rId7" w:anchor="B55" w:history="1">
        <w:proofErr w:type="spellStart"/>
        <w:r w:rsidRPr="00D67909">
          <w:rPr>
            <w:rStyle w:val="a4"/>
            <w:rFonts w:cs="Times New Roman"/>
            <w:color w:val="auto"/>
            <w:szCs w:val="28"/>
            <w:u w:val="none"/>
          </w:rPr>
          <w:t>Хілл</w:t>
        </w:r>
        <w:proofErr w:type="spellEnd"/>
        <w:r w:rsidRPr="00D67909">
          <w:rPr>
            <w:rStyle w:val="a4"/>
            <w:rFonts w:cs="Times New Roman"/>
            <w:color w:val="auto"/>
            <w:szCs w:val="28"/>
            <w:u w:val="none"/>
          </w:rPr>
          <w:t xml:space="preserve"> і </w:t>
        </w:r>
        <w:proofErr w:type="spellStart"/>
        <w:r w:rsidRPr="00D67909">
          <w:rPr>
            <w:rStyle w:val="a4"/>
            <w:rFonts w:cs="Times New Roman"/>
            <w:color w:val="auto"/>
            <w:szCs w:val="28"/>
            <w:u w:val="none"/>
          </w:rPr>
          <w:t>Бартон</w:t>
        </w:r>
        <w:proofErr w:type="spellEnd"/>
        <w:r w:rsidRPr="00D67909">
          <w:rPr>
            <w:rStyle w:val="a4"/>
            <w:rFonts w:cs="Times New Roman"/>
            <w:color w:val="auto"/>
            <w:szCs w:val="28"/>
            <w:u w:val="none"/>
          </w:rPr>
          <w:t xml:space="preserve"> (2005)</w:t>
        </w:r>
      </w:hyperlink>
      <w:r w:rsidRPr="00427AD4">
        <w:rPr>
          <w:rFonts w:cs="Times New Roman"/>
          <w:szCs w:val="28"/>
        </w:rPr>
        <w:t xml:space="preserve"> відзначили, що у багатьох тварин, крім людей, включаючи види приматів, домінування в агресивних зіткненнях (тобто кращий фізичний стан) сигналізується яскраво-червоним кольором насиченої киснем крові, видимої на сильно </w:t>
      </w:r>
      <w:proofErr w:type="spellStart"/>
      <w:r w:rsidRPr="00427AD4">
        <w:rPr>
          <w:rFonts w:cs="Times New Roman"/>
          <w:szCs w:val="28"/>
        </w:rPr>
        <w:t>васкуляризованій</w:t>
      </w:r>
      <w:proofErr w:type="spellEnd"/>
      <w:r w:rsidRPr="00427AD4">
        <w:rPr>
          <w:rFonts w:cs="Times New Roman"/>
          <w:szCs w:val="28"/>
        </w:rPr>
        <w:t xml:space="preserve"> голій шкірі. Було також показано, що штучний червоний колір (наприклад, пов’язки на ногах) сигналізує про домінування у тварин, що не є людьми, імітуючи природний фізіологічний процес </w:t>
      </w:r>
      <w:r w:rsidRPr="00D67909">
        <w:rPr>
          <w:rFonts w:cs="Times New Roman"/>
          <w:szCs w:val="28"/>
        </w:rPr>
        <w:t>( </w:t>
      </w:r>
      <w:proofErr w:type="spellStart"/>
      <w:r>
        <w:fldChar w:fldCharType="begin"/>
      </w:r>
      <w:r>
        <w:instrText>HYPERLINK "https://www.frontiersin.org/journals/psychology/articles/10.3389/fpsyg.2015.00368/full" \l "B23"</w:instrText>
      </w:r>
      <w:r>
        <w:fldChar w:fldCharType="separate"/>
      </w:r>
      <w:r w:rsidRPr="00D67909">
        <w:rPr>
          <w:rStyle w:val="a4"/>
          <w:rFonts w:cs="Times New Roman"/>
          <w:color w:val="auto"/>
          <w:szCs w:val="28"/>
          <w:u w:val="none"/>
        </w:rPr>
        <w:t>Cuthill</w:t>
      </w:r>
      <w:proofErr w:type="spellEnd"/>
      <w:r w:rsidRPr="00D67909">
        <w:rPr>
          <w:rStyle w:val="a4"/>
          <w:rFonts w:cs="Times New Roman"/>
          <w:color w:val="auto"/>
          <w:szCs w:val="28"/>
          <w:u w:val="none"/>
        </w:rPr>
        <w:t xml:space="preserve"> </w:t>
      </w:r>
      <w:proofErr w:type="spellStart"/>
      <w:r w:rsidRPr="00D67909">
        <w:rPr>
          <w:rStyle w:val="a4"/>
          <w:rFonts w:cs="Times New Roman"/>
          <w:color w:val="auto"/>
          <w:szCs w:val="28"/>
          <w:u w:val="none"/>
        </w:rPr>
        <w:t>et</w:t>
      </w:r>
      <w:proofErr w:type="spellEnd"/>
      <w:r w:rsidRPr="00D67909">
        <w:rPr>
          <w:rStyle w:val="a4"/>
          <w:rFonts w:cs="Times New Roman"/>
          <w:color w:val="auto"/>
          <w:szCs w:val="28"/>
          <w:u w:val="none"/>
        </w:rPr>
        <w:t xml:space="preserve"> </w:t>
      </w:r>
      <w:proofErr w:type="spellStart"/>
      <w:r w:rsidRPr="00D67909">
        <w:rPr>
          <w:rStyle w:val="a4"/>
          <w:rFonts w:cs="Times New Roman"/>
          <w:color w:val="auto"/>
          <w:szCs w:val="28"/>
          <w:u w:val="none"/>
        </w:rPr>
        <w:t>al</w:t>
      </w:r>
      <w:proofErr w:type="spellEnd"/>
      <w:r w:rsidRPr="00D67909">
        <w:rPr>
          <w:rStyle w:val="a4"/>
          <w:rFonts w:cs="Times New Roman"/>
          <w:color w:val="auto"/>
          <w:szCs w:val="28"/>
          <w:u w:val="none"/>
        </w:rPr>
        <w:t>., 1997</w:t>
      </w:r>
      <w:r>
        <w:rPr>
          <w:rStyle w:val="a4"/>
          <w:rFonts w:cs="Times New Roman"/>
          <w:color w:val="auto"/>
          <w:szCs w:val="28"/>
          <w:u w:val="none"/>
        </w:rPr>
        <w:fldChar w:fldCharType="end"/>
      </w:r>
      <w:r w:rsidRPr="00D67909">
        <w:rPr>
          <w:rFonts w:cs="Times New Roman"/>
          <w:szCs w:val="28"/>
        </w:rPr>
        <w:t> ). У людей під час агресивних зіткнень сплеск тестостерону викликає видиме почервоніння на обличчі, а страх призводить до блідості ( </w:t>
      </w:r>
      <w:proofErr w:type="spellStart"/>
      <w:r>
        <w:fldChar w:fldCharType="begin"/>
      </w:r>
      <w:r>
        <w:instrText>HYPERLINK "https://www.frontiersin.org/journals/psychology/articles/10.3389/fpsyg.2015.00368/full" \l "B24"</w:instrText>
      </w:r>
      <w:r>
        <w:fldChar w:fldCharType="separate"/>
      </w:r>
      <w:r w:rsidRPr="00D67909">
        <w:rPr>
          <w:rStyle w:val="a4"/>
          <w:rFonts w:cs="Times New Roman"/>
          <w:color w:val="auto"/>
          <w:szCs w:val="28"/>
          <w:u w:val="none"/>
        </w:rPr>
        <w:t>Drummond</w:t>
      </w:r>
      <w:proofErr w:type="spellEnd"/>
      <w:r w:rsidRPr="00D67909">
        <w:rPr>
          <w:rStyle w:val="a4"/>
          <w:rFonts w:cs="Times New Roman"/>
          <w:color w:val="auto"/>
          <w:szCs w:val="28"/>
          <w:u w:val="none"/>
        </w:rPr>
        <w:t xml:space="preserve"> </w:t>
      </w:r>
      <w:proofErr w:type="spellStart"/>
      <w:r w:rsidRPr="00D67909">
        <w:rPr>
          <w:rStyle w:val="a4"/>
          <w:rFonts w:cs="Times New Roman"/>
          <w:color w:val="auto"/>
          <w:szCs w:val="28"/>
          <w:u w:val="none"/>
        </w:rPr>
        <w:t>and</w:t>
      </w:r>
      <w:proofErr w:type="spellEnd"/>
      <w:r w:rsidRPr="00D67909">
        <w:rPr>
          <w:rStyle w:val="a4"/>
          <w:rFonts w:cs="Times New Roman"/>
          <w:color w:val="auto"/>
          <w:szCs w:val="28"/>
          <w:u w:val="none"/>
        </w:rPr>
        <w:t xml:space="preserve"> </w:t>
      </w:r>
      <w:proofErr w:type="spellStart"/>
      <w:r w:rsidRPr="00D67909">
        <w:rPr>
          <w:rStyle w:val="a4"/>
          <w:rFonts w:cs="Times New Roman"/>
          <w:color w:val="auto"/>
          <w:szCs w:val="28"/>
          <w:u w:val="none"/>
        </w:rPr>
        <w:t>Quay</w:t>
      </w:r>
      <w:proofErr w:type="spellEnd"/>
      <w:r w:rsidRPr="00D67909">
        <w:rPr>
          <w:rStyle w:val="a4"/>
          <w:rFonts w:cs="Times New Roman"/>
          <w:color w:val="auto"/>
          <w:szCs w:val="28"/>
          <w:u w:val="none"/>
        </w:rPr>
        <w:t>, 2001</w:t>
      </w:r>
      <w:r>
        <w:rPr>
          <w:rStyle w:val="a4"/>
          <w:rFonts w:cs="Times New Roman"/>
          <w:color w:val="auto"/>
          <w:szCs w:val="28"/>
          <w:u w:val="none"/>
        </w:rPr>
        <w:fldChar w:fldCharType="end"/>
      </w:r>
      <w:r w:rsidRPr="00D67909">
        <w:rPr>
          <w:rFonts w:cs="Times New Roman"/>
          <w:szCs w:val="28"/>
        </w:rPr>
        <w:t> ; </w:t>
      </w:r>
      <w:proofErr w:type="spellStart"/>
      <w:r>
        <w:fldChar w:fldCharType="begin"/>
      </w:r>
      <w:r>
        <w:instrText>HYPERLINK "https://www.frontiersin.org/journals/psychology/articles/10.3389/fpsyg.2015.00368/full" \l "B68"</w:instrText>
      </w:r>
      <w:r>
        <w:fldChar w:fldCharType="separate"/>
      </w:r>
      <w:r w:rsidRPr="00D67909">
        <w:rPr>
          <w:rStyle w:val="a4"/>
          <w:rFonts w:cs="Times New Roman"/>
          <w:color w:val="auto"/>
          <w:szCs w:val="28"/>
          <w:u w:val="none"/>
        </w:rPr>
        <w:t>Levenson</w:t>
      </w:r>
      <w:proofErr w:type="spellEnd"/>
      <w:r w:rsidRPr="00D67909">
        <w:rPr>
          <w:rStyle w:val="a4"/>
          <w:rFonts w:cs="Times New Roman"/>
          <w:color w:val="auto"/>
          <w:szCs w:val="28"/>
          <w:u w:val="none"/>
        </w:rPr>
        <w:t>, 2003</w:t>
      </w:r>
      <w:r>
        <w:rPr>
          <w:rStyle w:val="a4"/>
          <w:rFonts w:cs="Times New Roman"/>
          <w:color w:val="auto"/>
          <w:szCs w:val="28"/>
          <w:u w:val="none"/>
        </w:rPr>
        <w:fldChar w:fldCharType="end"/>
      </w:r>
      <w:r w:rsidRPr="00D67909">
        <w:rPr>
          <w:rFonts w:cs="Times New Roman"/>
          <w:szCs w:val="28"/>
        </w:rPr>
        <w:t> ). </w:t>
      </w:r>
      <w:proofErr w:type="spellStart"/>
      <w:r>
        <w:fldChar w:fldCharType="begin"/>
      </w:r>
      <w:r>
        <w:instrText>HYPERLINK "https://www.frontiersin.org/journals/psychology/articles/10.3389/fpsyg.2015.00368/full" \l "B55"</w:instrText>
      </w:r>
      <w:r>
        <w:fldChar w:fldCharType="separate"/>
      </w:r>
      <w:r w:rsidRPr="00D67909">
        <w:rPr>
          <w:rStyle w:val="a4"/>
          <w:rFonts w:cs="Times New Roman"/>
          <w:color w:val="auto"/>
          <w:szCs w:val="28"/>
          <w:u w:val="none"/>
        </w:rPr>
        <w:t>Хілл</w:t>
      </w:r>
      <w:proofErr w:type="spellEnd"/>
      <w:r w:rsidRPr="00D67909">
        <w:rPr>
          <w:rStyle w:val="a4"/>
          <w:rFonts w:cs="Times New Roman"/>
          <w:color w:val="auto"/>
          <w:szCs w:val="28"/>
          <w:u w:val="none"/>
        </w:rPr>
        <w:t xml:space="preserve"> і </w:t>
      </w:r>
      <w:proofErr w:type="spellStart"/>
      <w:r w:rsidRPr="00D67909">
        <w:rPr>
          <w:rStyle w:val="a4"/>
          <w:rFonts w:cs="Times New Roman"/>
          <w:color w:val="auto"/>
          <w:szCs w:val="28"/>
          <w:u w:val="none"/>
        </w:rPr>
        <w:t>Бартон</w:t>
      </w:r>
      <w:proofErr w:type="spellEnd"/>
      <w:r w:rsidRPr="00D67909">
        <w:rPr>
          <w:rStyle w:val="a4"/>
          <w:rFonts w:cs="Times New Roman"/>
          <w:color w:val="auto"/>
          <w:szCs w:val="28"/>
          <w:u w:val="none"/>
        </w:rPr>
        <w:t xml:space="preserve"> (2005)</w:t>
      </w:r>
      <w:r>
        <w:rPr>
          <w:rStyle w:val="a4"/>
          <w:rFonts w:cs="Times New Roman"/>
          <w:color w:val="auto"/>
          <w:szCs w:val="28"/>
          <w:u w:val="none"/>
        </w:rPr>
        <w:fldChar w:fldCharType="end"/>
      </w:r>
      <w:r w:rsidRPr="00D67909">
        <w:rPr>
          <w:rFonts w:cs="Times New Roman"/>
          <w:szCs w:val="28"/>
        </w:rPr>
        <w:t> стверджували, що паралель між людьми та тваринами на фізіологічному рівні може поширюватися на штучні стимули, так що носіння червоного кольору під час спортивних змагань може передати домінування та призвести до конкурентної переваги.</w:t>
      </w:r>
    </w:p>
    <w:p w14:paraId="64CA66D6" w14:textId="77777777" w:rsidR="006A2F78" w:rsidRPr="00D67909" w:rsidRDefault="006A2F78" w:rsidP="00AA5DD2">
      <w:pPr>
        <w:spacing w:after="0" w:line="360" w:lineRule="auto"/>
        <w:ind w:firstLine="709"/>
        <w:jc w:val="both"/>
        <w:rPr>
          <w:rFonts w:cs="Times New Roman"/>
          <w:szCs w:val="28"/>
        </w:rPr>
      </w:pPr>
      <w:r w:rsidRPr="00D67909">
        <w:rPr>
          <w:rFonts w:cs="Times New Roman"/>
          <w:szCs w:val="28"/>
        </w:rPr>
        <w:t xml:space="preserve">Інші теоретики також використовували порівняльний підхід, встановлюючи зв’язок між кольором шкіри та оцінкою емоційного та фізіологічного стану </w:t>
      </w:r>
      <w:proofErr w:type="spellStart"/>
      <w:r w:rsidRPr="00D67909">
        <w:rPr>
          <w:rFonts w:cs="Times New Roman"/>
          <w:szCs w:val="28"/>
        </w:rPr>
        <w:t>собіподібних</w:t>
      </w:r>
      <w:proofErr w:type="spellEnd"/>
      <w:r w:rsidRPr="00D67909">
        <w:rPr>
          <w:rFonts w:cs="Times New Roman"/>
          <w:szCs w:val="28"/>
        </w:rPr>
        <w:t>. </w:t>
      </w:r>
      <w:proofErr w:type="spellStart"/>
      <w:r>
        <w:fldChar w:fldCharType="begin"/>
      </w:r>
      <w:r>
        <w:instrText>HYPERLINK "https://www.frontiersin.org/journals/psychology/articles/10.3389/fpsyg.2015.00368/full" \l "B17"</w:instrText>
      </w:r>
      <w:r>
        <w:fldChar w:fldCharType="separate"/>
      </w:r>
      <w:r w:rsidRPr="00D67909">
        <w:rPr>
          <w:rStyle w:val="a4"/>
          <w:rFonts w:cs="Times New Roman"/>
          <w:color w:val="auto"/>
          <w:szCs w:val="28"/>
          <w:u w:val="none"/>
        </w:rPr>
        <w:t>Чангізі</w:t>
      </w:r>
      <w:proofErr w:type="spellEnd"/>
      <w:r w:rsidRPr="00D67909">
        <w:rPr>
          <w:rStyle w:val="a4"/>
          <w:rFonts w:cs="Times New Roman"/>
          <w:color w:val="auto"/>
          <w:szCs w:val="28"/>
          <w:u w:val="none"/>
        </w:rPr>
        <w:t xml:space="preserve"> та ін. (2006)</w:t>
      </w:r>
      <w:r>
        <w:rPr>
          <w:rStyle w:val="a4"/>
          <w:rFonts w:cs="Times New Roman"/>
          <w:color w:val="auto"/>
          <w:szCs w:val="28"/>
          <w:u w:val="none"/>
        </w:rPr>
        <w:fldChar w:fldCharType="end"/>
      </w:r>
      <w:r w:rsidRPr="00D67909">
        <w:rPr>
          <w:rFonts w:cs="Times New Roman"/>
          <w:szCs w:val="28"/>
        </w:rPr>
        <w:t> і </w:t>
      </w:r>
      <w:proofErr w:type="spellStart"/>
      <w:r>
        <w:fldChar w:fldCharType="begin"/>
      </w:r>
      <w:r>
        <w:instrText>HYPERLINK "https://www.frontiersin.org/journals/psychology/articles/10.3389/fpsyg.2015.00368/full" \l "B16"</w:instrText>
      </w:r>
      <w:r>
        <w:fldChar w:fldCharType="separate"/>
      </w:r>
      <w:r w:rsidRPr="00D67909">
        <w:rPr>
          <w:rStyle w:val="a4"/>
          <w:rFonts w:cs="Times New Roman"/>
          <w:color w:val="auto"/>
          <w:szCs w:val="28"/>
          <w:u w:val="none"/>
        </w:rPr>
        <w:t>Changizi</w:t>
      </w:r>
      <w:proofErr w:type="spellEnd"/>
      <w:r w:rsidRPr="00D67909">
        <w:rPr>
          <w:rStyle w:val="a4"/>
          <w:rFonts w:cs="Times New Roman"/>
          <w:color w:val="auto"/>
          <w:szCs w:val="28"/>
          <w:u w:val="none"/>
        </w:rPr>
        <w:t xml:space="preserve"> (2009)</w:t>
      </w:r>
      <w:r>
        <w:rPr>
          <w:rStyle w:val="a4"/>
          <w:rFonts w:cs="Times New Roman"/>
          <w:color w:val="auto"/>
          <w:szCs w:val="28"/>
          <w:u w:val="none"/>
        </w:rPr>
        <w:fldChar w:fldCharType="end"/>
      </w:r>
      <w:r w:rsidRPr="00D67909">
        <w:rPr>
          <w:rFonts w:cs="Times New Roman"/>
          <w:szCs w:val="28"/>
        </w:rPr>
        <w:t xml:space="preserve"> стверджують, що трикольоровий зір еволюціонував, щоб дозволити приматам, у тому числі людям, виявляти тонкі зміни кровотоку під шкірою, які несуть важливу інформацію про емоційний стан </w:t>
      </w:r>
      <w:proofErr w:type="spellStart"/>
      <w:r w:rsidRPr="00D67909">
        <w:rPr>
          <w:rFonts w:cs="Times New Roman"/>
          <w:szCs w:val="28"/>
        </w:rPr>
        <w:t>одновидових</w:t>
      </w:r>
      <w:proofErr w:type="spellEnd"/>
      <w:r w:rsidRPr="00D67909">
        <w:rPr>
          <w:rFonts w:cs="Times New Roman"/>
          <w:szCs w:val="28"/>
        </w:rPr>
        <w:t xml:space="preserve"> особин. Посилення червоного може передати гнів, збентеження або сексуальне збудження, тоді як посилення синюватого або зеленуватого відтінку може передати хворобу або поганий фізіологічний стан. Таким чином, зорова чутливість до цих колірних модуляцій полегшує різні форми соціальної взаємодії. Таким же чином </w:t>
      </w:r>
      <w:proofErr w:type="spellStart"/>
      <w:r>
        <w:fldChar w:fldCharType="begin"/>
      </w:r>
      <w:r>
        <w:instrText>HYPERLINK "https://www.frontiersin.org/journals/psychology/articles/10.3389/fpsyg.2015.00368/full" \l "B104"</w:instrText>
      </w:r>
      <w:r>
        <w:fldChar w:fldCharType="separate"/>
      </w:r>
      <w:r w:rsidRPr="00D67909">
        <w:rPr>
          <w:rStyle w:val="a4"/>
          <w:rFonts w:cs="Times New Roman"/>
          <w:color w:val="auto"/>
          <w:szCs w:val="28"/>
          <w:u w:val="none"/>
        </w:rPr>
        <w:t>Stephen</w:t>
      </w:r>
      <w:proofErr w:type="spellEnd"/>
      <w:r w:rsidRPr="00D67909">
        <w:rPr>
          <w:rStyle w:val="a4"/>
          <w:rFonts w:cs="Times New Roman"/>
          <w:color w:val="auto"/>
          <w:szCs w:val="28"/>
          <w:u w:val="none"/>
        </w:rPr>
        <w:t xml:space="preserve"> </w:t>
      </w:r>
      <w:proofErr w:type="spellStart"/>
      <w:r w:rsidRPr="00D67909">
        <w:rPr>
          <w:rStyle w:val="a4"/>
          <w:rFonts w:cs="Times New Roman"/>
          <w:color w:val="auto"/>
          <w:szCs w:val="28"/>
          <w:u w:val="none"/>
        </w:rPr>
        <w:t>et</w:t>
      </w:r>
      <w:proofErr w:type="spellEnd"/>
      <w:r w:rsidRPr="00D67909">
        <w:rPr>
          <w:rStyle w:val="a4"/>
          <w:rFonts w:cs="Times New Roman"/>
          <w:color w:val="auto"/>
          <w:szCs w:val="28"/>
          <w:u w:val="none"/>
        </w:rPr>
        <w:t xml:space="preserve"> </w:t>
      </w:r>
      <w:proofErr w:type="spellStart"/>
      <w:r w:rsidRPr="00D67909">
        <w:rPr>
          <w:rStyle w:val="a4"/>
          <w:rFonts w:cs="Times New Roman"/>
          <w:color w:val="auto"/>
          <w:szCs w:val="28"/>
          <w:u w:val="none"/>
        </w:rPr>
        <w:t>al</w:t>
      </w:r>
      <w:proofErr w:type="spellEnd"/>
      <w:r w:rsidRPr="00D67909">
        <w:rPr>
          <w:rStyle w:val="a4"/>
          <w:rFonts w:cs="Times New Roman"/>
          <w:color w:val="auto"/>
          <w:szCs w:val="28"/>
          <w:u w:val="none"/>
        </w:rPr>
        <w:t>. (2009)</w:t>
      </w:r>
      <w:r>
        <w:rPr>
          <w:rStyle w:val="a4"/>
          <w:rFonts w:cs="Times New Roman"/>
          <w:color w:val="auto"/>
          <w:szCs w:val="28"/>
          <w:u w:val="none"/>
        </w:rPr>
        <w:fldChar w:fldCharType="end"/>
      </w:r>
      <w:r w:rsidRPr="00D67909">
        <w:rPr>
          <w:rFonts w:cs="Times New Roman"/>
          <w:szCs w:val="28"/>
        </w:rPr>
        <w:t> і </w:t>
      </w:r>
      <w:proofErr w:type="spellStart"/>
      <w:r>
        <w:fldChar w:fldCharType="begin"/>
      </w:r>
      <w:r>
        <w:instrText>HYPERLINK "https://www.frontiersin.org/journals/psychology/articles/10.3389/fpsyg.2015.00368/full" \l "B105"</w:instrText>
      </w:r>
      <w:r>
        <w:fldChar w:fldCharType="separate"/>
      </w:r>
      <w:r w:rsidRPr="00D67909">
        <w:rPr>
          <w:rStyle w:val="a4"/>
          <w:rFonts w:cs="Times New Roman"/>
          <w:color w:val="auto"/>
          <w:szCs w:val="28"/>
          <w:u w:val="none"/>
        </w:rPr>
        <w:t>Stephen</w:t>
      </w:r>
      <w:proofErr w:type="spellEnd"/>
      <w:r w:rsidRPr="00D67909">
        <w:rPr>
          <w:rStyle w:val="a4"/>
          <w:rFonts w:cs="Times New Roman"/>
          <w:color w:val="auto"/>
          <w:szCs w:val="28"/>
          <w:u w:val="none"/>
        </w:rPr>
        <w:t xml:space="preserve"> </w:t>
      </w:r>
      <w:proofErr w:type="spellStart"/>
      <w:r w:rsidRPr="00D67909">
        <w:rPr>
          <w:rStyle w:val="a4"/>
          <w:rFonts w:cs="Times New Roman"/>
          <w:color w:val="auto"/>
          <w:szCs w:val="28"/>
          <w:u w:val="none"/>
        </w:rPr>
        <w:t>and</w:t>
      </w:r>
      <w:proofErr w:type="spellEnd"/>
      <w:r w:rsidRPr="00D67909">
        <w:rPr>
          <w:rStyle w:val="a4"/>
          <w:rFonts w:cs="Times New Roman"/>
          <w:color w:val="auto"/>
          <w:szCs w:val="28"/>
          <w:u w:val="none"/>
        </w:rPr>
        <w:t xml:space="preserve"> </w:t>
      </w:r>
      <w:proofErr w:type="spellStart"/>
      <w:r w:rsidRPr="00D67909">
        <w:rPr>
          <w:rStyle w:val="a4"/>
          <w:rFonts w:cs="Times New Roman"/>
          <w:color w:val="auto"/>
          <w:szCs w:val="28"/>
          <w:u w:val="none"/>
        </w:rPr>
        <w:t>McKeegan</w:t>
      </w:r>
      <w:proofErr w:type="spellEnd"/>
      <w:r w:rsidRPr="00D67909">
        <w:rPr>
          <w:rStyle w:val="a4"/>
          <w:rFonts w:cs="Times New Roman"/>
          <w:color w:val="auto"/>
          <w:szCs w:val="28"/>
          <w:u w:val="none"/>
        </w:rPr>
        <w:t xml:space="preserve"> (2010)</w:t>
      </w:r>
      <w:r>
        <w:rPr>
          <w:rStyle w:val="a4"/>
          <w:rFonts w:cs="Times New Roman"/>
          <w:color w:val="auto"/>
          <w:szCs w:val="28"/>
          <w:u w:val="none"/>
        </w:rPr>
        <w:fldChar w:fldCharType="end"/>
      </w:r>
      <w:r w:rsidRPr="00D67909">
        <w:rPr>
          <w:rFonts w:cs="Times New Roman"/>
          <w:szCs w:val="28"/>
        </w:rPr>
        <w:t> пропонують, щоб люди використовували інформацію про колір шкіри (можливо, зокрема, з обличчя, </w:t>
      </w:r>
      <w:proofErr w:type="spellStart"/>
      <w:r>
        <w:fldChar w:fldCharType="begin"/>
      </w:r>
      <w:r>
        <w:instrText>HYPERLINK "https://www.frontiersin.org/journals/psychology/articles/10.3389/fpsyg.2015.00368/full" \l "B111"</w:instrText>
      </w:r>
      <w:r>
        <w:fldChar w:fldCharType="separate"/>
      </w:r>
      <w:r w:rsidRPr="00D67909">
        <w:rPr>
          <w:rStyle w:val="a4"/>
          <w:rFonts w:cs="Times New Roman"/>
          <w:color w:val="auto"/>
          <w:szCs w:val="28"/>
          <w:u w:val="none"/>
        </w:rPr>
        <w:t>Tan</w:t>
      </w:r>
      <w:proofErr w:type="spellEnd"/>
      <w:r w:rsidRPr="00D67909">
        <w:rPr>
          <w:rStyle w:val="a4"/>
          <w:rFonts w:cs="Times New Roman"/>
          <w:color w:val="auto"/>
          <w:szCs w:val="28"/>
          <w:u w:val="none"/>
        </w:rPr>
        <w:t xml:space="preserve"> </w:t>
      </w:r>
      <w:proofErr w:type="spellStart"/>
      <w:r w:rsidRPr="00D67909">
        <w:rPr>
          <w:rStyle w:val="a4"/>
          <w:rFonts w:cs="Times New Roman"/>
          <w:color w:val="auto"/>
          <w:szCs w:val="28"/>
          <w:u w:val="none"/>
        </w:rPr>
        <w:t>and</w:t>
      </w:r>
      <w:proofErr w:type="spellEnd"/>
      <w:r w:rsidRPr="00D67909">
        <w:rPr>
          <w:rStyle w:val="a4"/>
          <w:rFonts w:cs="Times New Roman"/>
          <w:color w:val="auto"/>
          <w:szCs w:val="28"/>
          <w:u w:val="none"/>
        </w:rPr>
        <w:t xml:space="preserve"> </w:t>
      </w:r>
      <w:proofErr w:type="spellStart"/>
      <w:r w:rsidRPr="00D67909">
        <w:rPr>
          <w:rStyle w:val="a4"/>
          <w:rFonts w:cs="Times New Roman"/>
          <w:color w:val="auto"/>
          <w:szCs w:val="28"/>
          <w:u w:val="none"/>
        </w:rPr>
        <w:t>Stephen</w:t>
      </w:r>
      <w:proofErr w:type="spellEnd"/>
      <w:r w:rsidRPr="00D67909">
        <w:rPr>
          <w:rStyle w:val="a4"/>
          <w:rFonts w:cs="Times New Roman"/>
          <w:color w:val="auto"/>
          <w:szCs w:val="28"/>
          <w:u w:val="none"/>
        </w:rPr>
        <w:t>, 2012</w:t>
      </w:r>
      <w:r>
        <w:rPr>
          <w:rStyle w:val="a4"/>
          <w:rFonts w:cs="Times New Roman"/>
          <w:color w:val="auto"/>
          <w:szCs w:val="28"/>
          <w:u w:val="none"/>
        </w:rPr>
        <w:fldChar w:fldCharType="end"/>
      </w:r>
      <w:r w:rsidRPr="00D67909">
        <w:rPr>
          <w:rFonts w:cs="Times New Roman"/>
          <w:szCs w:val="28"/>
        </w:rPr>
        <w:t xml:space="preserve"> ), щоб зробити висновки про привабливість, здоров’я та домінування </w:t>
      </w:r>
      <w:proofErr w:type="spellStart"/>
      <w:r w:rsidRPr="00D67909">
        <w:rPr>
          <w:rFonts w:cs="Times New Roman"/>
          <w:szCs w:val="28"/>
        </w:rPr>
        <w:t>сородичів</w:t>
      </w:r>
      <w:proofErr w:type="spellEnd"/>
      <w:r w:rsidRPr="00D67909">
        <w:rPr>
          <w:rFonts w:cs="Times New Roman"/>
          <w:szCs w:val="28"/>
        </w:rPr>
        <w:t xml:space="preserve">. Почервоніння (від збагачення крові киснем) і жовтизна (від каротиноїдів) вважаються </w:t>
      </w:r>
      <w:r w:rsidRPr="00D67909">
        <w:rPr>
          <w:rFonts w:cs="Times New Roman"/>
          <w:szCs w:val="28"/>
        </w:rPr>
        <w:lastRenderedPageBreak/>
        <w:t>сприятливими для позитивних суджень. </w:t>
      </w:r>
      <w:proofErr w:type="spellStart"/>
      <w:r>
        <w:fldChar w:fldCharType="begin"/>
      </w:r>
      <w:r>
        <w:instrText>HYPERLINK "https://www.frontiersin.org/journals/psychology/articles/10.3389/fpsyg.2015.00368/full" \l "B35"</w:instrText>
      </w:r>
      <w:r>
        <w:fldChar w:fldCharType="separate"/>
      </w:r>
      <w:r w:rsidRPr="00D67909">
        <w:rPr>
          <w:rStyle w:val="a4"/>
          <w:rFonts w:cs="Times New Roman"/>
          <w:color w:val="auto"/>
          <w:szCs w:val="28"/>
          <w:u w:val="none"/>
        </w:rPr>
        <w:t>Фінк</w:t>
      </w:r>
      <w:proofErr w:type="spellEnd"/>
      <w:r w:rsidRPr="00D67909">
        <w:rPr>
          <w:rStyle w:val="a4"/>
          <w:rFonts w:cs="Times New Roman"/>
          <w:color w:val="auto"/>
          <w:szCs w:val="28"/>
          <w:u w:val="none"/>
        </w:rPr>
        <w:t xml:space="preserve"> та ін. (2006)</w:t>
      </w:r>
      <w:r>
        <w:rPr>
          <w:rStyle w:val="a4"/>
          <w:rFonts w:cs="Times New Roman"/>
          <w:color w:val="auto"/>
          <w:szCs w:val="28"/>
          <w:u w:val="none"/>
        </w:rPr>
        <w:fldChar w:fldCharType="end"/>
      </w:r>
      <w:r w:rsidRPr="00D67909">
        <w:rPr>
          <w:rFonts w:cs="Times New Roman"/>
          <w:szCs w:val="28"/>
        </w:rPr>
        <w:t> і </w:t>
      </w:r>
      <w:proofErr w:type="spellStart"/>
      <w:r>
        <w:fldChar w:fldCharType="begin"/>
      </w:r>
      <w:r>
        <w:instrText>HYPERLINK "https://www.frontiersin.org/journals/psychology/articles/10.3389/fpsyg.2015.00368/full" \l "B36"</w:instrText>
      </w:r>
      <w:r>
        <w:fldChar w:fldCharType="separate"/>
      </w:r>
      <w:r w:rsidRPr="00D67909">
        <w:rPr>
          <w:rStyle w:val="a4"/>
          <w:rFonts w:cs="Times New Roman"/>
          <w:color w:val="auto"/>
          <w:szCs w:val="28"/>
          <w:u w:val="none"/>
        </w:rPr>
        <w:t>Fink</w:t>
      </w:r>
      <w:proofErr w:type="spellEnd"/>
      <w:r w:rsidRPr="00D67909">
        <w:rPr>
          <w:rStyle w:val="a4"/>
          <w:rFonts w:cs="Times New Roman"/>
          <w:color w:val="auto"/>
          <w:szCs w:val="28"/>
          <w:u w:val="none"/>
        </w:rPr>
        <w:t xml:space="preserve"> і </w:t>
      </w:r>
      <w:proofErr w:type="spellStart"/>
      <w:r w:rsidRPr="00D67909">
        <w:rPr>
          <w:rStyle w:val="a4"/>
          <w:rFonts w:cs="Times New Roman"/>
          <w:color w:val="auto"/>
          <w:szCs w:val="28"/>
          <w:u w:val="none"/>
        </w:rPr>
        <w:t>Matts</w:t>
      </w:r>
      <w:proofErr w:type="spellEnd"/>
      <w:r w:rsidRPr="00D67909">
        <w:rPr>
          <w:rStyle w:val="a4"/>
          <w:rFonts w:cs="Times New Roman"/>
          <w:color w:val="auto"/>
          <w:szCs w:val="28"/>
          <w:u w:val="none"/>
        </w:rPr>
        <w:t xml:space="preserve"> (2007)</w:t>
      </w:r>
      <w:r>
        <w:rPr>
          <w:rStyle w:val="a4"/>
          <w:rFonts w:cs="Times New Roman"/>
          <w:color w:val="auto"/>
          <w:szCs w:val="28"/>
          <w:u w:val="none"/>
        </w:rPr>
        <w:fldChar w:fldCharType="end"/>
      </w:r>
      <w:r w:rsidRPr="00D67909">
        <w:rPr>
          <w:rFonts w:cs="Times New Roman"/>
          <w:szCs w:val="28"/>
        </w:rPr>
        <w:t> стверджують, що однорідність кольору шкіри є важливим фактором у оцінці віку, привабливості та здоров’я обличчя.</w:t>
      </w:r>
    </w:p>
    <w:p w14:paraId="43D81754" w14:textId="75B03E15" w:rsidR="006A2F78" w:rsidRPr="00D67909" w:rsidRDefault="006A2F78" w:rsidP="00AA5DD2">
      <w:pPr>
        <w:spacing w:after="0" w:line="360" w:lineRule="auto"/>
        <w:ind w:firstLine="709"/>
        <w:jc w:val="both"/>
        <w:rPr>
          <w:rFonts w:cs="Times New Roman"/>
          <w:szCs w:val="28"/>
        </w:rPr>
      </w:pPr>
      <w:hyperlink r:id="rId8" w:anchor="B25" w:history="1">
        <w:proofErr w:type="spellStart"/>
        <w:r w:rsidRPr="00D67909">
          <w:rPr>
            <w:rStyle w:val="a4"/>
            <w:rFonts w:cs="Times New Roman"/>
            <w:color w:val="auto"/>
            <w:szCs w:val="28"/>
            <w:u w:val="none"/>
          </w:rPr>
          <w:t>Елліот</w:t>
        </w:r>
        <w:proofErr w:type="spellEnd"/>
        <w:r w:rsidRPr="00D67909">
          <w:rPr>
            <w:rStyle w:val="a4"/>
            <w:rFonts w:cs="Times New Roman"/>
            <w:color w:val="auto"/>
            <w:szCs w:val="28"/>
            <w:u w:val="none"/>
          </w:rPr>
          <w:t xml:space="preserve"> і Майєр (2012)</w:t>
        </w:r>
      </w:hyperlink>
      <w:r w:rsidRPr="00D67909">
        <w:rPr>
          <w:rFonts w:cs="Times New Roman"/>
          <w:szCs w:val="28"/>
        </w:rPr>
        <w:t> запропонували теорію кольору в контексті, яка спирається на соціальне навчання, а також на біологію. Вважається, що деякі реакції на колірні подразники є виключно результатом повторюваного сполучення кольору та конкретних концепцій, повідомлень і досвіду. Інші</w:t>
      </w:r>
      <w:r w:rsidR="00FA2D16" w:rsidRPr="00D67909">
        <w:rPr>
          <w:rFonts w:cs="Times New Roman"/>
          <w:szCs w:val="28"/>
        </w:rPr>
        <w:t xml:space="preserve"> реакції</w:t>
      </w:r>
      <w:r w:rsidRPr="00D67909">
        <w:rPr>
          <w:rFonts w:cs="Times New Roman"/>
          <w:szCs w:val="28"/>
        </w:rPr>
        <w:t xml:space="preserve">, </w:t>
      </w:r>
      <w:r w:rsidR="00FA2D16" w:rsidRPr="00D67909">
        <w:rPr>
          <w:rFonts w:cs="Times New Roman"/>
          <w:szCs w:val="28"/>
        </w:rPr>
        <w:t xml:space="preserve">як </w:t>
      </w:r>
      <w:r w:rsidRPr="00D67909">
        <w:rPr>
          <w:rFonts w:cs="Times New Roman"/>
          <w:szCs w:val="28"/>
        </w:rPr>
        <w:t xml:space="preserve">вважається, представляють </w:t>
      </w:r>
      <w:r w:rsidR="00FA2D16" w:rsidRPr="00D67909">
        <w:rPr>
          <w:rFonts w:cs="Times New Roman"/>
          <w:szCs w:val="28"/>
        </w:rPr>
        <w:t xml:space="preserve">собою </w:t>
      </w:r>
      <w:r w:rsidRPr="00D67909">
        <w:rPr>
          <w:rFonts w:cs="Times New Roman"/>
          <w:szCs w:val="28"/>
        </w:rPr>
        <w:t>біологічно вкорінену схильність, яка підкріплюється та формується соціальним навчанням. Завдяки такому соціальному навчанню колірні асоціації можна поширити за межі природних тілесних процесів (наприклад, модуляції кровотоку) на об’єкти, що знаходяться в безпосередній близькості від тіла (наприклад, одяг, аксесуари). Так, наприклад, червоний може підвищити оцінку привабливості не тільки на обличчі, але й на сорочці чи сукні. Як випливає з назви теорії, вважається, що фізичний і психологічний контекст, у якому колір сприймається, впливає на його значення та, відповідно, на реакцію на нього. Таким чином, синій на стрічці є позитивним (вказує на перше місце), але синій на шматку м’яса є негативним (вказує на тухле), а червона сорочка може посилити привабливість потенційного партнера (червоний = секс/роман), але не особи, яка оцінює свою компетентність (червоний = невдача/небезпека).</w:t>
      </w:r>
    </w:p>
    <w:p w14:paraId="5403C775" w14:textId="5C6F47C6" w:rsidR="006A2F78" w:rsidRPr="00D67909" w:rsidRDefault="006A2F78" w:rsidP="00AA5DD2">
      <w:pPr>
        <w:spacing w:after="0" w:line="360" w:lineRule="auto"/>
        <w:ind w:firstLine="709"/>
        <w:jc w:val="both"/>
        <w:rPr>
          <w:rFonts w:cs="Times New Roman"/>
          <w:szCs w:val="28"/>
        </w:rPr>
      </w:pPr>
      <w:hyperlink r:id="rId9" w:anchor="B78" w:history="1">
        <w:proofErr w:type="spellStart"/>
        <w:r w:rsidRPr="00D67909">
          <w:rPr>
            <w:rStyle w:val="a4"/>
            <w:rFonts w:cs="Times New Roman"/>
            <w:color w:val="auto"/>
            <w:szCs w:val="28"/>
            <w:u w:val="none"/>
          </w:rPr>
          <w:t>Меєр</w:t>
        </w:r>
        <w:proofErr w:type="spellEnd"/>
        <w:r w:rsidRPr="00D67909">
          <w:rPr>
            <w:rStyle w:val="a4"/>
            <w:rFonts w:cs="Times New Roman"/>
            <w:color w:val="auto"/>
            <w:szCs w:val="28"/>
            <w:u w:val="none"/>
          </w:rPr>
          <w:t xml:space="preserve"> і Робінсон (2005)</w:t>
        </w:r>
      </w:hyperlink>
      <w:r w:rsidRPr="00D67909">
        <w:rPr>
          <w:rFonts w:cs="Times New Roman"/>
          <w:szCs w:val="28"/>
        </w:rPr>
        <w:t> і </w:t>
      </w:r>
      <w:proofErr w:type="spellStart"/>
      <w:r>
        <w:fldChar w:fldCharType="begin"/>
      </w:r>
      <w:r>
        <w:instrText>HYPERLINK "https://www.frontiersin.org/journals/psychology/articles/10.3389/fpsyg.2015.00368/full" \l "B77"</w:instrText>
      </w:r>
      <w:r>
        <w:fldChar w:fldCharType="separate"/>
      </w:r>
      <w:r w:rsidRPr="00D67909">
        <w:rPr>
          <w:rStyle w:val="a4"/>
          <w:rFonts w:cs="Times New Roman"/>
          <w:color w:val="auto"/>
          <w:szCs w:val="28"/>
          <w:u w:val="none"/>
        </w:rPr>
        <w:t>Меєр</w:t>
      </w:r>
      <w:proofErr w:type="spellEnd"/>
      <w:r w:rsidRPr="00D67909">
        <w:rPr>
          <w:rStyle w:val="a4"/>
          <w:rFonts w:cs="Times New Roman"/>
          <w:color w:val="auto"/>
          <w:szCs w:val="28"/>
          <w:u w:val="none"/>
        </w:rPr>
        <w:t xml:space="preserve"> (у пресі</w:t>
      </w:r>
      <w:r>
        <w:rPr>
          <w:rStyle w:val="a4"/>
          <w:rFonts w:cs="Times New Roman"/>
          <w:color w:val="auto"/>
          <w:szCs w:val="28"/>
          <w:u w:val="none"/>
        </w:rPr>
        <w:fldChar w:fldCharType="end"/>
      </w:r>
      <w:r w:rsidRPr="00D67909">
        <w:rPr>
          <w:rFonts w:cs="Times New Roman"/>
          <w:szCs w:val="28"/>
        </w:rPr>
        <w:t> ) висунули концептуальну метафоричну теорію кольору. З цієї точки зору люди говорять і думають про абстрактні поняття в конкретних термінах, заснованих на досвіді сприйняття (тобто, вони використовують метафори), щоб допомогти їм зрозуміти і орієнтуватися в своєму соціальному світі ( </w:t>
      </w:r>
      <w:proofErr w:type="spellStart"/>
      <w:r>
        <w:fldChar w:fldCharType="begin"/>
      </w:r>
      <w:r>
        <w:instrText>HYPERLINK "https://www.frontiersin.org/journals/psychology/articles/10.3389/fpsyg.2015.00368/full" \l "B64"</w:instrText>
      </w:r>
      <w:r>
        <w:fldChar w:fldCharType="separate"/>
      </w:r>
      <w:r w:rsidRPr="00D67909">
        <w:rPr>
          <w:rStyle w:val="a4"/>
          <w:rFonts w:cs="Times New Roman"/>
          <w:color w:val="auto"/>
          <w:szCs w:val="28"/>
          <w:u w:val="none"/>
        </w:rPr>
        <w:t>Лакофф</w:t>
      </w:r>
      <w:proofErr w:type="spellEnd"/>
      <w:r w:rsidRPr="00D67909">
        <w:rPr>
          <w:rStyle w:val="a4"/>
          <w:rFonts w:cs="Times New Roman"/>
          <w:color w:val="auto"/>
          <w:szCs w:val="28"/>
          <w:u w:val="none"/>
        </w:rPr>
        <w:t xml:space="preserve"> і Джонсон, 1999</w:t>
      </w:r>
      <w:r>
        <w:rPr>
          <w:rStyle w:val="a4"/>
          <w:rFonts w:cs="Times New Roman"/>
          <w:color w:val="auto"/>
          <w:szCs w:val="28"/>
          <w:u w:val="none"/>
        </w:rPr>
        <w:fldChar w:fldCharType="end"/>
      </w:r>
      <w:r w:rsidRPr="00D67909">
        <w:rPr>
          <w:rFonts w:cs="Times New Roman"/>
          <w:szCs w:val="28"/>
        </w:rPr>
        <w:t xml:space="preserve"> ). Таким чином, гнів тягне за собою почервоніння обличчя, тому гнів метафорично описується як «бачити червоне», а позитивні емоції та досвід часто зображуються в термінах світла (а не темряви), тому легкість метафорично пов’язана з добром («бачити світло»), а не </w:t>
      </w:r>
      <w:r w:rsidR="00B3600C" w:rsidRPr="00D67909">
        <w:rPr>
          <w:rFonts w:cs="Times New Roman"/>
          <w:szCs w:val="28"/>
        </w:rPr>
        <w:t>зі злом</w:t>
      </w:r>
      <w:r w:rsidRPr="00D67909">
        <w:rPr>
          <w:rFonts w:cs="Times New Roman"/>
          <w:szCs w:val="28"/>
        </w:rPr>
        <w:t xml:space="preserve"> («в темряві»). Передбачається, що ці метафоричні асоціації впливають на такі важливі </w:t>
      </w:r>
      <w:r w:rsidRPr="00D67909">
        <w:rPr>
          <w:rFonts w:cs="Times New Roman"/>
          <w:szCs w:val="28"/>
        </w:rPr>
        <w:lastRenderedPageBreak/>
        <w:t>результати, як моральні оцінки (наприклад, білі речі вважаються чистими) і стереотипи (наприклад, темні обличчя сприймаються більш негативно).</w:t>
      </w:r>
    </w:p>
    <w:p w14:paraId="3007BA75" w14:textId="77777777" w:rsidR="006A2F78" w:rsidRPr="00D67909" w:rsidRDefault="006A2F78" w:rsidP="00AA5DD2">
      <w:pPr>
        <w:spacing w:after="0" w:line="360" w:lineRule="auto"/>
        <w:ind w:firstLine="709"/>
        <w:jc w:val="both"/>
        <w:rPr>
          <w:rFonts w:cs="Times New Roman"/>
          <w:szCs w:val="28"/>
        </w:rPr>
      </w:pPr>
      <w:r w:rsidRPr="00D67909">
        <w:rPr>
          <w:rFonts w:cs="Times New Roman"/>
          <w:szCs w:val="28"/>
        </w:rPr>
        <w:t>Протягом багатьох років було відомо, що світло безпосередньо впливає на фізіологію та підвищує збудження (див. огляд </w:t>
      </w:r>
      <w:proofErr w:type="spellStart"/>
      <w:r>
        <w:fldChar w:fldCharType="begin"/>
      </w:r>
      <w:r>
        <w:instrText>HYPERLINK "https://www.frontiersin.org/journals/psychology/articles/10.3389/fpsyg.2015.00368/full" \l "B12"</w:instrText>
      </w:r>
      <w:r>
        <w:fldChar w:fldCharType="separate"/>
      </w:r>
      <w:r w:rsidRPr="00D67909">
        <w:rPr>
          <w:rStyle w:val="a4"/>
          <w:rFonts w:cs="Times New Roman"/>
          <w:color w:val="auto"/>
          <w:szCs w:val="28"/>
          <w:u w:val="none"/>
        </w:rPr>
        <w:t>Cajochen</w:t>
      </w:r>
      <w:proofErr w:type="spellEnd"/>
      <w:r w:rsidRPr="00D67909">
        <w:rPr>
          <w:rStyle w:val="a4"/>
          <w:rFonts w:cs="Times New Roman"/>
          <w:color w:val="auto"/>
          <w:szCs w:val="28"/>
          <w:u w:val="none"/>
        </w:rPr>
        <w:t>, 2007</w:t>
      </w:r>
      <w:r>
        <w:rPr>
          <w:rStyle w:val="a4"/>
          <w:rFonts w:cs="Times New Roman"/>
          <w:color w:val="auto"/>
          <w:szCs w:val="28"/>
          <w:u w:val="none"/>
        </w:rPr>
        <w:fldChar w:fldCharType="end"/>
      </w:r>
      <w:r w:rsidRPr="00D67909">
        <w:rPr>
          <w:rFonts w:cs="Times New Roman"/>
          <w:szCs w:val="28"/>
        </w:rPr>
        <w:t xml:space="preserve"> ), але нещодавно теоретики припустили, що такі ефекти залежать від довжини хвилі. Вважається, що синє світло, зокрема, активує систему фоторецепторів </w:t>
      </w:r>
      <w:proofErr w:type="spellStart"/>
      <w:r w:rsidRPr="00D67909">
        <w:rPr>
          <w:rFonts w:cs="Times New Roman"/>
          <w:szCs w:val="28"/>
        </w:rPr>
        <w:t>меланопсину</w:t>
      </w:r>
      <w:proofErr w:type="spellEnd"/>
      <w:r w:rsidRPr="00D67909">
        <w:rPr>
          <w:rFonts w:cs="Times New Roman"/>
          <w:szCs w:val="28"/>
        </w:rPr>
        <w:t>, яка, у свою чергу, активує структури мозку, залучені до підкіркового збудження та обробки уваги вищого порядку ( </w:t>
      </w:r>
      <w:proofErr w:type="spellStart"/>
      <w:r>
        <w:fldChar w:fldCharType="begin"/>
      </w:r>
      <w:r>
        <w:instrText>HYPERLINK "https://www.frontiersin.org/journals/psychology/articles/10.3389/fpsyg.2015.00368/full" \l "B14"</w:instrText>
      </w:r>
      <w:r>
        <w:fldChar w:fldCharType="separate"/>
      </w:r>
      <w:r w:rsidRPr="00D67909">
        <w:rPr>
          <w:rStyle w:val="a4"/>
          <w:rFonts w:cs="Times New Roman"/>
          <w:color w:val="auto"/>
          <w:szCs w:val="28"/>
          <w:u w:val="none"/>
        </w:rPr>
        <w:t>Cajochen</w:t>
      </w:r>
      <w:proofErr w:type="spellEnd"/>
      <w:r w:rsidRPr="00D67909">
        <w:rPr>
          <w:rStyle w:val="a4"/>
          <w:rFonts w:cs="Times New Roman"/>
          <w:color w:val="auto"/>
          <w:szCs w:val="28"/>
          <w:u w:val="none"/>
        </w:rPr>
        <w:t xml:space="preserve"> та ін., 2005</w:t>
      </w:r>
      <w:r>
        <w:rPr>
          <w:rStyle w:val="a4"/>
          <w:rFonts w:cs="Times New Roman"/>
          <w:color w:val="auto"/>
          <w:szCs w:val="28"/>
          <w:u w:val="none"/>
        </w:rPr>
        <w:fldChar w:fldCharType="end"/>
      </w:r>
      <w:r w:rsidRPr="00D67909">
        <w:rPr>
          <w:rFonts w:cs="Times New Roman"/>
          <w:szCs w:val="28"/>
        </w:rPr>
        <w:t> ; </w:t>
      </w:r>
      <w:proofErr w:type="spellStart"/>
      <w:r>
        <w:fldChar w:fldCharType="begin"/>
      </w:r>
      <w:r>
        <w:instrText>HYPERLINK "https://www.frontiersin.org/journals/psychology/articles/10.3389/fpsyg.2015.00368/full" \l "B72"</w:instrText>
      </w:r>
      <w:r>
        <w:fldChar w:fldCharType="separate"/>
      </w:r>
      <w:r w:rsidRPr="00D67909">
        <w:rPr>
          <w:rStyle w:val="a4"/>
          <w:rFonts w:cs="Times New Roman"/>
          <w:color w:val="auto"/>
          <w:szCs w:val="28"/>
          <w:u w:val="none"/>
        </w:rPr>
        <w:t>Локлі</w:t>
      </w:r>
      <w:proofErr w:type="spellEnd"/>
      <w:r w:rsidRPr="00D67909">
        <w:rPr>
          <w:rStyle w:val="a4"/>
          <w:rFonts w:cs="Times New Roman"/>
          <w:color w:val="auto"/>
          <w:szCs w:val="28"/>
          <w:u w:val="none"/>
        </w:rPr>
        <w:t xml:space="preserve"> та ін., 2006</w:t>
      </w:r>
      <w:r>
        <w:rPr>
          <w:rStyle w:val="a4"/>
          <w:rFonts w:cs="Times New Roman"/>
          <w:color w:val="auto"/>
          <w:szCs w:val="28"/>
          <w:u w:val="none"/>
        </w:rPr>
        <w:fldChar w:fldCharType="end"/>
      </w:r>
      <w:r w:rsidRPr="00D67909">
        <w:rPr>
          <w:rFonts w:cs="Times New Roman"/>
          <w:szCs w:val="28"/>
        </w:rPr>
        <w:t> ). . Таким чином, очікується, що вплив синього світла сприятиме пильності та покращить ефективність виконання завдань, що вимагають постійної уваги.</w:t>
      </w:r>
    </w:p>
    <w:p w14:paraId="3388E402" w14:textId="77777777" w:rsidR="006A2F78" w:rsidRPr="00427AD4" w:rsidRDefault="006A2F78" w:rsidP="00AA5DD2">
      <w:pPr>
        <w:spacing w:after="0" w:line="360" w:lineRule="auto"/>
        <w:ind w:firstLine="709"/>
        <w:rPr>
          <w:rFonts w:cs="Times New Roman"/>
          <w:szCs w:val="28"/>
        </w:rPr>
      </w:pPr>
    </w:p>
    <w:p w14:paraId="7B242C2A" w14:textId="77777777" w:rsidR="00DF3C0C" w:rsidRPr="00427AD4" w:rsidRDefault="00DF3C0C" w:rsidP="00AA5DD2">
      <w:pPr>
        <w:spacing w:after="0" w:line="360" w:lineRule="auto"/>
        <w:ind w:firstLine="709"/>
        <w:rPr>
          <w:rFonts w:cs="Times New Roman"/>
          <w:szCs w:val="28"/>
        </w:rPr>
      </w:pPr>
    </w:p>
    <w:p w14:paraId="05B53096" w14:textId="77777777" w:rsidR="00DF3C0C" w:rsidRPr="00427AD4" w:rsidRDefault="00DF3C0C" w:rsidP="00AA5DD2">
      <w:pPr>
        <w:spacing w:after="0" w:line="360" w:lineRule="auto"/>
        <w:ind w:firstLine="709"/>
        <w:rPr>
          <w:rFonts w:cs="Times New Roman"/>
          <w:szCs w:val="28"/>
        </w:rPr>
      </w:pPr>
    </w:p>
    <w:p w14:paraId="405F98FF" w14:textId="77777777" w:rsidR="00DF3C0C" w:rsidRDefault="00DF3C0C" w:rsidP="00AA5DD2">
      <w:pPr>
        <w:spacing w:after="0" w:line="360" w:lineRule="auto"/>
        <w:ind w:firstLine="709"/>
        <w:rPr>
          <w:rFonts w:cs="Times New Roman"/>
          <w:szCs w:val="28"/>
        </w:rPr>
      </w:pPr>
    </w:p>
    <w:p w14:paraId="1B1D03DC" w14:textId="77777777" w:rsidR="000E77FE" w:rsidRDefault="000E77FE" w:rsidP="00AA5DD2">
      <w:pPr>
        <w:spacing w:after="0" w:line="360" w:lineRule="auto"/>
        <w:ind w:firstLine="709"/>
        <w:rPr>
          <w:rFonts w:cs="Times New Roman"/>
          <w:szCs w:val="28"/>
        </w:rPr>
      </w:pPr>
    </w:p>
    <w:p w14:paraId="386C02AE" w14:textId="77777777" w:rsidR="000E77FE" w:rsidRDefault="000E77FE" w:rsidP="00AA5DD2">
      <w:pPr>
        <w:spacing w:after="0" w:line="360" w:lineRule="auto"/>
        <w:ind w:firstLine="709"/>
        <w:rPr>
          <w:rFonts w:cs="Times New Roman"/>
          <w:szCs w:val="28"/>
        </w:rPr>
      </w:pPr>
    </w:p>
    <w:p w14:paraId="444CF610" w14:textId="77777777" w:rsidR="000E77FE" w:rsidRDefault="000E77FE" w:rsidP="00AA5DD2">
      <w:pPr>
        <w:spacing w:after="0" w:line="360" w:lineRule="auto"/>
        <w:ind w:firstLine="709"/>
        <w:rPr>
          <w:rFonts w:cs="Times New Roman"/>
          <w:szCs w:val="28"/>
        </w:rPr>
      </w:pPr>
    </w:p>
    <w:p w14:paraId="2FB2FA3A" w14:textId="77777777" w:rsidR="000E77FE" w:rsidRDefault="000E77FE" w:rsidP="00AA5DD2">
      <w:pPr>
        <w:spacing w:after="0" w:line="360" w:lineRule="auto"/>
        <w:ind w:firstLine="709"/>
        <w:rPr>
          <w:rFonts w:cs="Times New Roman"/>
          <w:szCs w:val="28"/>
        </w:rPr>
      </w:pPr>
    </w:p>
    <w:p w14:paraId="410D0304" w14:textId="77777777" w:rsidR="000E77FE" w:rsidRDefault="000E77FE" w:rsidP="00AA5DD2">
      <w:pPr>
        <w:spacing w:after="0" w:line="360" w:lineRule="auto"/>
        <w:ind w:firstLine="709"/>
        <w:rPr>
          <w:rFonts w:cs="Times New Roman"/>
          <w:szCs w:val="28"/>
        </w:rPr>
      </w:pPr>
    </w:p>
    <w:p w14:paraId="5716FAD9" w14:textId="77777777" w:rsidR="000E77FE" w:rsidRDefault="000E77FE" w:rsidP="00AA5DD2">
      <w:pPr>
        <w:spacing w:after="0" w:line="360" w:lineRule="auto"/>
        <w:ind w:firstLine="709"/>
        <w:rPr>
          <w:rFonts w:cs="Times New Roman"/>
          <w:szCs w:val="28"/>
        </w:rPr>
      </w:pPr>
    </w:p>
    <w:p w14:paraId="187936E3" w14:textId="77777777" w:rsidR="000E77FE" w:rsidRDefault="000E77FE" w:rsidP="00AA5DD2">
      <w:pPr>
        <w:spacing w:after="0" w:line="360" w:lineRule="auto"/>
        <w:ind w:firstLine="709"/>
        <w:rPr>
          <w:rFonts w:cs="Times New Roman"/>
          <w:szCs w:val="28"/>
        </w:rPr>
      </w:pPr>
    </w:p>
    <w:p w14:paraId="68B5EC36" w14:textId="77777777" w:rsidR="000E77FE" w:rsidRDefault="000E77FE" w:rsidP="00AA5DD2">
      <w:pPr>
        <w:spacing w:after="0" w:line="360" w:lineRule="auto"/>
        <w:ind w:firstLine="709"/>
        <w:rPr>
          <w:rFonts w:cs="Times New Roman"/>
          <w:szCs w:val="28"/>
        </w:rPr>
      </w:pPr>
    </w:p>
    <w:p w14:paraId="2B5DC777" w14:textId="77777777" w:rsidR="000E77FE" w:rsidRDefault="000E77FE" w:rsidP="00AA5DD2">
      <w:pPr>
        <w:spacing w:after="0" w:line="360" w:lineRule="auto"/>
        <w:ind w:firstLine="709"/>
        <w:rPr>
          <w:rFonts w:cs="Times New Roman"/>
          <w:szCs w:val="28"/>
        </w:rPr>
      </w:pPr>
    </w:p>
    <w:p w14:paraId="42E3EB6C" w14:textId="77777777" w:rsidR="000E77FE" w:rsidRDefault="000E77FE" w:rsidP="00AA5DD2">
      <w:pPr>
        <w:spacing w:after="0" w:line="360" w:lineRule="auto"/>
        <w:ind w:firstLine="709"/>
        <w:rPr>
          <w:rFonts w:cs="Times New Roman"/>
          <w:szCs w:val="28"/>
        </w:rPr>
      </w:pPr>
    </w:p>
    <w:p w14:paraId="601FCCB2" w14:textId="77777777" w:rsidR="000E77FE" w:rsidRDefault="000E77FE" w:rsidP="00AA5DD2">
      <w:pPr>
        <w:spacing w:after="0" w:line="360" w:lineRule="auto"/>
        <w:ind w:firstLine="709"/>
        <w:rPr>
          <w:rFonts w:cs="Times New Roman"/>
          <w:szCs w:val="28"/>
        </w:rPr>
      </w:pPr>
    </w:p>
    <w:p w14:paraId="00E6D304" w14:textId="77777777" w:rsidR="000E77FE" w:rsidRDefault="000E77FE" w:rsidP="00AA5DD2">
      <w:pPr>
        <w:spacing w:after="0" w:line="360" w:lineRule="auto"/>
        <w:ind w:firstLine="709"/>
        <w:rPr>
          <w:rFonts w:cs="Times New Roman"/>
          <w:szCs w:val="28"/>
        </w:rPr>
      </w:pPr>
    </w:p>
    <w:p w14:paraId="7552777E" w14:textId="77777777" w:rsidR="000E77FE" w:rsidRPr="00427AD4" w:rsidRDefault="000E77FE" w:rsidP="00AA5DD2">
      <w:pPr>
        <w:spacing w:after="0" w:line="360" w:lineRule="auto"/>
        <w:ind w:firstLine="709"/>
        <w:rPr>
          <w:rFonts w:cs="Times New Roman"/>
          <w:szCs w:val="28"/>
        </w:rPr>
      </w:pPr>
    </w:p>
    <w:p w14:paraId="188B93E6" w14:textId="77777777" w:rsidR="00DF3C0C" w:rsidRPr="00427AD4" w:rsidRDefault="00DF3C0C" w:rsidP="00AA5DD2">
      <w:pPr>
        <w:spacing w:after="0" w:line="360" w:lineRule="auto"/>
        <w:ind w:firstLine="709"/>
        <w:rPr>
          <w:rFonts w:cs="Times New Roman"/>
          <w:szCs w:val="28"/>
        </w:rPr>
      </w:pPr>
    </w:p>
    <w:p w14:paraId="25A001D6" w14:textId="3DB59CBF" w:rsidR="006A2F78" w:rsidRPr="00427AD4" w:rsidRDefault="006A2F78" w:rsidP="00AA5DD2">
      <w:pPr>
        <w:spacing w:after="0" w:line="360" w:lineRule="auto"/>
        <w:ind w:firstLine="709"/>
        <w:jc w:val="center"/>
        <w:rPr>
          <w:rFonts w:cs="Times New Roman"/>
          <w:b/>
          <w:bCs/>
          <w:szCs w:val="28"/>
        </w:rPr>
      </w:pPr>
      <w:r w:rsidRPr="00427AD4">
        <w:rPr>
          <w:rFonts w:cs="Times New Roman"/>
          <w:b/>
          <w:bCs/>
          <w:szCs w:val="28"/>
        </w:rPr>
        <w:lastRenderedPageBreak/>
        <w:t>1.</w:t>
      </w:r>
      <w:r w:rsidR="000F6708" w:rsidRPr="00427AD4">
        <w:rPr>
          <w:rFonts w:cs="Times New Roman"/>
          <w:b/>
          <w:bCs/>
          <w:szCs w:val="28"/>
        </w:rPr>
        <w:t>3</w:t>
      </w:r>
      <w:r w:rsidRPr="00427AD4">
        <w:rPr>
          <w:rFonts w:cs="Times New Roman"/>
          <w:b/>
          <w:bCs/>
          <w:szCs w:val="28"/>
        </w:rPr>
        <w:t xml:space="preserve">. </w:t>
      </w:r>
      <w:bookmarkStart w:id="1" w:name="_Hlk182734233"/>
      <w:r w:rsidRPr="00427AD4">
        <w:rPr>
          <w:rFonts w:cs="Times New Roman"/>
          <w:b/>
          <w:bCs/>
          <w:szCs w:val="28"/>
        </w:rPr>
        <w:t>Аналіз емпіричних досліджень</w:t>
      </w:r>
      <w:r w:rsidR="0085486F" w:rsidRPr="00427AD4">
        <w:rPr>
          <w:rFonts w:cs="Times New Roman"/>
          <w:b/>
          <w:bCs/>
          <w:szCs w:val="28"/>
        </w:rPr>
        <w:t xml:space="preserve"> впливу кольору на психіку людини</w:t>
      </w:r>
      <w:bookmarkEnd w:id="1"/>
    </w:p>
    <w:p w14:paraId="0B814386" w14:textId="77777777" w:rsidR="00DF3C0C" w:rsidRPr="00427AD4" w:rsidRDefault="00DF3C0C" w:rsidP="00AA5DD2">
      <w:pPr>
        <w:spacing w:after="0" w:line="360" w:lineRule="auto"/>
        <w:ind w:firstLine="709"/>
        <w:jc w:val="center"/>
        <w:rPr>
          <w:rFonts w:cs="Times New Roman"/>
          <w:b/>
          <w:bCs/>
          <w:szCs w:val="28"/>
        </w:rPr>
      </w:pPr>
    </w:p>
    <w:p w14:paraId="067331CF" w14:textId="1F550EB3" w:rsidR="006A2F78" w:rsidRPr="00D67909" w:rsidRDefault="00B3600C" w:rsidP="00AA5DD2">
      <w:pPr>
        <w:spacing w:after="0" w:line="360" w:lineRule="auto"/>
        <w:ind w:firstLine="709"/>
        <w:jc w:val="both"/>
        <w:rPr>
          <w:rFonts w:cs="Times New Roman"/>
        </w:rPr>
      </w:pPr>
      <w:r w:rsidRPr="00D67909">
        <w:rPr>
          <w:rFonts w:cs="Times New Roman"/>
        </w:rPr>
        <w:t>Перша відома занотована е</w:t>
      </w:r>
      <w:r w:rsidR="006A2F78" w:rsidRPr="00D67909">
        <w:rPr>
          <w:rFonts w:cs="Times New Roman"/>
        </w:rPr>
        <w:t>мпірична робота з вивчення кольору та психологічного функціонування датується кінцем 19 століття ( </w:t>
      </w:r>
      <w:proofErr w:type="spellStart"/>
      <w:r w:rsidR="006A2F78">
        <w:fldChar w:fldCharType="begin"/>
      </w:r>
      <w:r w:rsidR="006A2F78">
        <w:instrText>HYPERLINK "https://www.frontiersin.org/journals/psychology/articles/10.3389/fpsyg.2015.00368/full" \l "B34"</w:instrText>
      </w:r>
      <w:r w:rsidR="006A2F78">
        <w:fldChar w:fldCharType="separate"/>
      </w:r>
      <w:r w:rsidR="006A2F78" w:rsidRPr="00D67909">
        <w:rPr>
          <w:rStyle w:val="a4"/>
          <w:rFonts w:cs="Times New Roman"/>
          <w:color w:val="auto"/>
          <w:u w:val="none"/>
        </w:rPr>
        <w:t>Féré</w:t>
      </w:r>
      <w:proofErr w:type="spellEnd"/>
      <w:r w:rsidR="006A2F78" w:rsidRPr="00D67909">
        <w:rPr>
          <w:rStyle w:val="a4"/>
          <w:rFonts w:cs="Times New Roman"/>
          <w:color w:val="auto"/>
          <w:u w:val="none"/>
        </w:rPr>
        <w:t>, 1887</w:t>
      </w:r>
      <w:r w:rsidR="006A2F78">
        <w:rPr>
          <w:rStyle w:val="a4"/>
          <w:rFonts w:cs="Times New Roman"/>
          <w:color w:val="auto"/>
          <w:u w:val="none"/>
        </w:rPr>
        <w:fldChar w:fldCharType="end"/>
      </w:r>
      <w:r w:rsidR="006A2F78" w:rsidRPr="00D67909">
        <w:rPr>
          <w:rFonts w:cs="Times New Roman"/>
        </w:rPr>
        <w:t>; огляд див. </w:t>
      </w:r>
      <w:hyperlink r:id="rId10" w:anchor="B86" w:history="1">
        <w:r w:rsidR="006A2F78" w:rsidRPr="00D67909">
          <w:rPr>
            <w:rStyle w:val="a4"/>
            <w:rFonts w:cs="Times New Roman"/>
            <w:color w:val="auto"/>
            <w:u w:val="none"/>
          </w:rPr>
          <w:t xml:space="preserve">у </w:t>
        </w:r>
        <w:proofErr w:type="spellStart"/>
        <w:r w:rsidR="006A2F78" w:rsidRPr="00D67909">
          <w:rPr>
            <w:rStyle w:val="a4"/>
            <w:rFonts w:cs="Times New Roman"/>
            <w:color w:val="auto"/>
            <w:u w:val="none"/>
          </w:rPr>
          <w:t>Pressey</w:t>
        </w:r>
        <w:proofErr w:type="spellEnd"/>
        <w:r w:rsidR="006A2F78" w:rsidRPr="00D67909">
          <w:rPr>
            <w:rStyle w:val="a4"/>
            <w:rFonts w:cs="Times New Roman"/>
            <w:color w:val="auto"/>
            <w:u w:val="none"/>
          </w:rPr>
          <w:t>, 1921</w:t>
        </w:r>
      </w:hyperlink>
      <w:r w:rsidR="006A2F78" w:rsidRPr="00D67909">
        <w:rPr>
          <w:rFonts w:cs="Times New Roman"/>
        </w:rPr>
        <w:t>). Послідовною особливістю цієї роботи, від її початку до останнього десятиліття, є те, що вона була сповнена серйозних методологічних проблем, які перешкоджали ретельному тестуванню та чіткій інтерпретації ( </w:t>
      </w:r>
      <w:proofErr w:type="spellStart"/>
      <w:r w:rsidR="006A2F78">
        <w:fldChar w:fldCharType="begin"/>
      </w:r>
      <w:r w:rsidR="006A2F78">
        <w:instrText>HYPERLINK "https://www.frontiersin.org/journals/psychology/articles/10.3389/fpsyg.2015.00368/full" \l "B81"</w:instrText>
      </w:r>
      <w:r w:rsidR="006A2F78">
        <w:fldChar w:fldCharType="separate"/>
      </w:r>
      <w:r w:rsidR="006A2F78" w:rsidRPr="00D67909">
        <w:rPr>
          <w:rStyle w:val="a4"/>
          <w:rFonts w:cs="Times New Roman"/>
          <w:color w:val="auto"/>
          <w:u w:val="none"/>
        </w:rPr>
        <w:t>O'Connor</w:t>
      </w:r>
      <w:proofErr w:type="spellEnd"/>
      <w:r w:rsidR="006A2F78" w:rsidRPr="00D67909">
        <w:rPr>
          <w:rStyle w:val="a4"/>
          <w:rFonts w:cs="Times New Roman"/>
          <w:color w:val="auto"/>
          <w:u w:val="none"/>
        </w:rPr>
        <w:t>, 2011</w:t>
      </w:r>
      <w:r w:rsidR="006A2F78">
        <w:rPr>
          <w:rStyle w:val="a4"/>
          <w:rFonts w:cs="Times New Roman"/>
          <w:color w:val="auto"/>
          <w:u w:val="none"/>
        </w:rPr>
        <w:fldChar w:fldCharType="end"/>
      </w:r>
      <w:r w:rsidR="006A2F78" w:rsidRPr="00D67909">
        <w:rPr>
          <w:rFonts w:cs="Times New Roman"/>
        </w:rPr>
        <w:t xml:space="preserve"> ). Одна з проблем полягала в тому, що </w:t>
      </w:r>
      <w:r w:rsidRPr="00D67909">
        <w:rPr>
          <w:rFonts w:cs="Times New Roman"/>
        </w:rPr>
        <w:t>дослідники</w:t>
      </w:r>
      <w:r w:rsidR="006A2F78" w:rsidRPr="00D67909">
        <w:rPr>
          <w:rFonts w:cs="Times New Roman"/>
        </w:rPr>
        <w:t xml:space="preserve"> не дотримувалися елементарних наукових процедур, таких як сліпота експериментатора щодо умов, ідентифікація та виключення учасників із дефіцитом кольору, а також стандартизація тривалості представлення кольору або впливу. Іншою проблемою була нездатність визначити та контролювати колір на спектральному рівні під час маніпуляцій. Без такої специфікації неможливо знати, яку точну комбінацію властивостей кольору було досліджено, а без такого контролю змішання фокальних і нефокальних властивостей кольору неминуче ( </w:t>
      </w:r>
      <w:proofErr w:type="spellStart"/>
      <w:r w:rsidR="006A2F78">
        <w:fldChar w:fldCharType="begin"/>
      </w:r>
      <w:r w:rsidR="006A2F78">
        <w:instrText>HYPERLINK "https://www.frontiersin.org/journals/psychology/articles/10.3389/fpsyg.2015.00368/full" \l "B121"</w:instrText>
      </w:r>
      <w:r w:rsidR="006A2F78">
        <w:fldChar w:fldCharType="separate"/>
      </w:r>
      <w:r w:rsidR="006A2F78" w:rsidRPr="00D67909">
        <w:rPr>
          <w:rStyle w:val="a4"/>
          <w:rFonts w:cs="Times New Roman"/>
          <w:color w:val="auto"/>
          <w:u w:val="none"/>
        </w:rPr>
        <w:t>Whitfield</w:t>
      </w:r>
      <w:proofErr w:type="spellEnd"/>
      <w:r w:rsidR="006A2F78" w:rsidRPr="00D67909">
        <w:rPr>
          <w:rStyle w:val="a4"/>
          <w:rFonts w:cs="Times New Roman"/>
          <w:color w:val="auto"/>
          <w:u w:val="none"/>
        </w:rPr>
        <w:t xml:space="preserve"> </w:t>
      </w:r>
      <w:proofErr w:type="spellStart"/>
      <w:r w:rsidR="006A2F78" w:rsidRPr="00D67909">
        <w:rPr>
          <w:rStyle w:val="a4"/>
          <w:rFonts w:cs="Times New Roman"/>
          <w:color w:val="auto"/>
          <w:u w:val="none"/>
        </w:rPr>
        <w:t>and</w:t>
      </w:r>
      <w:proofErr w:type="spellEnd"/>
      <w:r w:rsidR="006A2F78" w:rsidRPr="00D67909">
        <w:rPr>
          <w:rStyle w:val="a4"/>
          <w:rFonts w:cs="Times New Roman"/>
          <w:color w:val="auto"/>
          <w:u w:val="none"/>
        </w:rPr>
        <w:t xml:space="preserve"> </w:t>
      </w:r>
      <w:proofErr w:type="spellStart"/>
      <w:r w:rsidR="006A2F78" w:rsidRPr="00D67909">
        <w:rPr>
          <w:rStyle w:val="a4"/>
          <w:rFonts w:cs="Times New Roman"/>
          <w:color w:val="auto"/>
          <w:u w:val="none"/>
        </w:rPr>
        <w:t>Wiltshire</w:t>
      </w:r>
      <w:proofErr w:type="spellEnd"/>
      <w:r w:rsidR="006A2F78" w:rsidRPr="00D67909">
        <w:rPr>
          <w:rStyle w:val="a4"/>
          <w:rFonts w:cs="Times New Roman"/>
          <w:color w:val="auto"/>
          <w:u w:val="none"/>
        </w:rPr>
        <w:t>, 1990</w:t>
      </w:r>
      <w:r w:rsidR="006A2F78">
        <w:rPr>
          <w:rStyle w:val="a4"/>
          <w:rFonts w:cs="Times New Roman"/>
          <w:color w:val="auto"/>
          <w:u w:val="none"/>
        </w:rPr>
        <w:fldChar w:fldCharType="end"/>
      </w:r>
      <w:r w:rsidR="006A2F78" w:rsidRPr="00D67909">
        <w:rPr>
          <w:rFonts w:cs="Times New Roman"/>
        </w:rPr>
        <w:t> ; </w:t>
      </w:r>
      <w:proofErr w:type="spellStart"/>
      <w:r w:rsidR="006A2F78">
        <w:fldChar w:fldCharType="begin"/>
      </w:r>
      <w:r w:rsidR="006A2F78">
        <w:instrText>HYPERLINK "https://www.frontiersin.org/journals/psychology/articles/10.3389/fpsyg.2015.00368/full" \l "B117"</w:instrText>
      </w:r>
      <w:r w:rsidR="006A2F78">
        <w:fldChar w:fldCharType="separate"/>
      </w:r>
      <w:r w:rsidR="006A2F78" w:rsidRPr="00D67909">
        <w:rPr>
          <w:rStyle w:val="a4"/>
          <w:rFonts w:cs="Times New Roman"/>
          <w:color w:val="auto"/>
          <w:u w:val="none"/>
        </w:rPr>
        <w:t>Valdez</w:t>
      </w:r>
      <w:proofErr w:type="spellEnd"/>
      <w:r w:rsidR="006A2F78" w:rsidRPr="00D67909">
        <w:rPr>
          <w:rStyle w:val="a4"/>
          <w:rFonts w:cs="Times New Roman"/>
          <w:color w:val="auto"/>
          <w:u w:val="none"/>
        </w:rPr>
        <w:t xml:space="preserve"> </w:t>
      </w:r>
      <w:proofErr w:type="spellStart"/>
      <w:r w:rsidR="006A2F78" w:rsidRPr="00D67909">
        <w:rPr>
          <w:rStyle w:val="a4"/>
          <w:rFonts w:cs="Times New Roman"/>
          <w:color w:val="auto"/>
          <w:u w:val="none"/>
        </w:rPr>
        <w:t>and</w:t>
      </w:r>
      <w:proofErr w:type="spellEnd"/>
      <w:r w:rsidR="006A2F78" w:rsidRPr="00D67909">
        <w:rPr>
          <w:rStyle w:val="a4"/>
          <w:rFonts w:cs="Times New Roman"/>
          <w:color w:val="auto"/>
          <w:u w:val="none"/>
        </w:rPr>
        <w:t xml:space="preserve"> </w:t>
      </w:r>
      <w:proofErr w:type="spellStart"/>
      <w:r w:rsidR="006A2F78" w:rsidRPr="00D67909">
        <w:rPr>
          <w:rStyle w:val="a4"/>
          <w:rFonts w:cs="Times New Roman"/>
          <w:color w:val="auto"/>
          <w:u w:val="none"/>
        </w:rPr>
        <w:t>Mehrabian</w:t>
      </w:r>
      <w:proofErr w:type="spellEnd"/>
      <w:r w:rsidR="006A2F78" w:rsidRPr="00D67909">
        <w:rPr>
          <w:rStyle w:val="a4"/>
          <w:rFonts w:cs="Times New Roman"/>
          <w:color w:val="auto"/>
          <w:u w:val="none"/>
        </w:rPr>
        <w:t>, 1994</w:t>
      </w:r>
      <w:r w:rsidR="006A2F78">
        <w:rPr>
          <w:rStyle w:val="a4"/>
          <w:rFonts w:cs="Times New Roman"/>
          <w:color w:val="auto"/>
          <w:u w:val="none"/>
        </w:rPr>
        <w:fldChar w:fldCharType="end"/>
      </w:r>
      <w:r w:rsidR="006A2F78" w:rsidRPr="00D67909">
        <w:rPr>
          <w:rFonts w:cs="Times New Roman"/>
        </w:rPr>
        <w:t> ). Ще однією проблемою стало використання малопотужних зразків. ). Разом ці методологічні проблеми значною мірою загальмували прогрес у цій галузі.</w:t>
      </w:r>
    </w:p>
    <w:p w14:paraId="0C4A751F" w14:textId="43847F44" w:rsidR="006A2F78" w:rsidRPr="00D67909" w:rsidRDefault="006A2F78" w:rsidP="00AA5DD2">
      <w:pPr>
        <w:spacing w:after="0" w:line="360" w:lineRule="auto"/>
        <w:ind w:firstLine="709"/>
        <w:jc w:val="both"/>
        <w:rPr>
          <w:rFonts w:cs="Times New Roman"/>
        </w:rPr>
      </w:pPr>
      <w:r w:rsidRPr="00D67909">
        <w:rPr>
          <w:rFonts w:cs="Times New Roman"/>
        </w:rPr>
        <w:t>Хоча деякі з вищезазначених проблем залишаються, інші були виправлені в останній роботі</w:t>
      </w:r>
      <w:r w:rsidR="00B3600C" w:rsidRPr="00D67909">
        <w:rPr>
          <w:rFonts w:cs="Times New Roman"/>
        </w:rPr>
        <w:t xml:space="preserve"> ( ?</w:t>
      </w:r>
      <w:proofErr w:type="spellStart"/>
      <w:r w:rsidR="00B3600C">
        <w:fldChar w:fldCharType="begin"/>
      </w:r>
      <w:r w:rsidR="00B3600C">
        <w:instrText>HYPERLINK "https://www.frontiersin.org/journals/psychology/articles/10.3389/fpsyg.2015.00368/full" \l "B39"</w:instrText>
      </w:r>
      <w:r w:rsidR="00B3600C">
        <w:fldChar w:fldCharType="separate"/>
      </w:r>
      <w:r w:rsidR="00B3600C" w:rsidRPr="00D67909">
        <w:rPr>
          <w:rStyle w:val="a4"/>
          <w:rFonts w:cs="Times New Roman"/>
          <w:color w:val="auto"/>
          <w:u w:val="none"/>
        </w:rPr>
        <w:t>Fraley</w:t>
      </w:r>
      <w:proofErr w:type="spellEnd"/>
      <w:r w:rsidR="00B3600C" w:rsidRPr="00D67909">
        <w:rPr>
          <w:rStyle w:val="a4"/>
          <w:rFonts w:cs="Times New Roman"/>
          <w:color w:val="auto"/>
          <w:u w:val="none"/>
        </w:rPr>
        <w:t xml:space="preserve"> </w:t>
      </w:r>
      <w:proofErr w:type="spellStart"/>
      <w:r w:rsidR="00B3600C" w:rsidRPr="00D67909">
        <w:rPr>
          <w:rStyle w:val="a4"/>
          <w:rFonts w:cs="Times New Roman"/>
          <w:color w:val="auto"/>
          <w:u w:val="none"/>
        </w:rPr>
        <w:t>and</w:t>
      </w:r>
      <w:proofErr w:type="spellEnd"/>
      <w:r w:rsidR="00B3600C" w:rsidRPr="00D67909">
        <w:rPr>
          <w:rStyle w:val="a4"/>
          <w:rFonts w:cs="Times New Roman"/>
          <w:color w:val="auto"/>
          <w:u w:val="none"/>
        </w:rPr>
        <w:t xml:space="preserve"> </w:t>
      </w:r>
      <w:proofErr w:type="spellStart"/>
      <w:r w:rsidR="00B3600C" w:rsidRPr="00D67909">
        <w:rPr>
          <w:rStyle w:val="a4"/>
          <w:rFonts w:cs="Times New Roman"/>
          <w:color w:val="auto"/>
          <w:u w:val="none"/>
        </w:rPr>
        <w:t>Vazire</w:t>
      </w:r>
      <w:proofErr w:type="spellEnd"/>
      <w:r w:rsidR="00B3600C" w:rsidRPr="00D67909">
        <w:rPr>
          <w:rStyle w:val="a4"/>
          <w:rFonts w:cs="Times New Roman"/>
          <w:color w:val="auto"/>
          <w:u w:val="none"/>
        </w:rPr>
        <w:t>, 2014</w:t>
      </w:r>
      <w:r w:rsidR="00B3600C">
        <w:rPr>
          <w:rStyle w:val="a4"/>
          <w:rFonts w:cs="Times New Roman"/>
          <w:color w:val="auto"/>
          <w:u w:val="none"/>
        </w:rPr>
        <w:fldChar w:fldCharType="end"/>
      </w:r>
      <w:r w:rsidR="00B3600C" w:rsidRPr="00D67909">
        <w:rPr>
          <w:rFonts w:cs="Times New Roman"/>
        </w:rPr>
        <w:t> ; </w:t>
      </w:r>
      <w:proofErr w:type="spellStart"/>
      <w:r w:rsidR="00B3600C">
        <w:fldChar w:fldCharType="begin"/>
      </w:r>
      <w:r w:rsidR="00B3600C">
        <w:instrText>HYPERLINK "https://www.frontiersin.org/journals/psychology/articles/10.3389/fpsyg.2015.00368/full" \l "B79"</w:instrText>
      </w:r>
      <w:r w:rsidR="00B3600C">
        <w:fldChar w:fldCharType="separate"/>
      </w:r>
      <w:r w:rsidR="00B3600C" w:rsidRPr="00D67909">
        <w:rPr>
          <w:rStyle w:val="a4"/>
          <w:rFonts w:cs="Times New Roman"/>
          <w:color w:val="auto"/>
          <w:u w:val="none"/>
        </w:rPr>
        <w:t>Murayama</w:t>
      </w:r>
      <w:proofErr w:type="spellEnd"/>
      <w:r w:rsidR="00B3600C" w:rsidRPr="00D67909">
        <w:rPr>
          <w:rStyle w:val="a4"/>
          <w:rFonts w:cs="Times New Roman"/>
          <w:color w:val="auto"/>
          <w:u w:val="none"/>
        </w:rPr>
        <w:t xml:space="preserve"> </w:t>
      </w:r>
      <w:proofErr w:type="spellStart"/>
      <w:r w:rsidR="00B3600C" w:rsidRPr="00D67909">
        <w:rPr>
          <w:rStyle w:val="a4"/>
          <w:rFonts w:cs="Times New Roman"/>
          <w:color w:val="auto"/>
          <w:u w:val="none"/>
        </w:rPr>
        <w:t>et</w:t>
      </w:r>
      <w:proofErr w:type="spellEnd"/>
      <w:r w:rsidR="00B3600C" w:rsidRPr="00D67909">
        <w:rPr>
          <w:rStyle w:val="a4"/>
          <w:rFonts w:cs="Times New Roman"/>
          <w:color w:val="auto"/>
          <w:u w:val="none"/>
        </w:rPr>
        <w:t xml:space="preserve"> </w:t>
      </w:r>
      <w:proofErr w:type="spellStart"/>
      <w:r w:rsidR="00B3600C" w:rsidRPr="00D67909">
        <w:rPr>
          <w:rStyle w:val="a4"/>
          <w:rFonts w:cs="Times New Roman"/>
          <w:color w:val="auto"/>
          <w:u w:val="none"/>
        </w:rPr>
        <w:t>al</w:t>
      </w:r>
      <w:proofErr w:type="spellEnd"/>
      <w:r w:rsidR="00B3600C" w:rsidRPr="00D67909">
        <w:rPr>
          <w:rStyle w:val="a4"/>
          <w:rFonts w:cs="Times New Roman"/>
          <w:color w:val="auto"/>
          <w:u w:val="none"/>
        </w:rPr>
        <w:t>., 2014</w:t>
      </w:r>
      <w:r w:rsidR="00B3600C">
        <w:rPr>
          <w:rStyle w:val="a4"/>
          <w:rFonts w:cs="Times New Roman"/>
          <w:color w:val="auto"/>
          <w:u w:val="none"/>
        </w:rPr>
        <w:fldChar w:fldCharType="end"/>
      </w:r>
      <w:r w:rsidR="00B3600C" w:rsidRPr="00D67909">
        <w:rPr>
          <w:rFonts w:cs="Times New Roman"/>
        </w:rPr>
        <w:t>)</w:t>
      </w:r>
      <w:r w:rsidRPr="00D67909">
        <w:rPr>
          <w:rFonts w:cs="Times New Roman"/>
        </w:rPr>
        <w:t xml:space="preserve">. Це в поєднанні з прогресом у розвитку теорії призвело до сплеску емпіричної активності. Далі скорочено розглянуто різноманітні сфери, в яких робота з кольором проводилася за </w:t>
      </w:r>
      <w:r w:rsidR="00B3600C" w:rsidRPr="00D67909">
        <w:rPr>
          <w:rFonts w:cs="Times New Roman"/>
        </w:rPr>
        <w:t xml:space="preserve">два </w:t>
      </w:r>
      <w:r w:rsidRPr="00D67909">
        <w:rPr>
          <w:rFonts w:cs="Times New Roman"/>
        </w:rPr>
        <w:t>останн</w:t>
      </w:r>
      <w:r w:rsidR="00B3600C" w:rsidRPr="00D67909">
        <w:rPr>
          <w:rFonts w:cs="Times New Roman"/>
        </w:rPr>
        <w:t>іх</w:t>
      </w:r>
      <w:r w:rsidRPr="00D67909">
        <w:rPr>
          <w:rFonts w:cs="Times New Roman"/>
        </w:rPr>
        <w:t xml:space="preserve"> десятиліття, і висновки, які з’явилися. Наведено результати досліджень, проведених на людях  які були отримані в кількох (принаймні п’яти) незалежних лабораторіях. </w:t>
      </w:r>
    </w:p>
    <w:p w14:paraId="1F7BCC1A" w14:textId="14FD8670" w:rsidR="006A2F78" w:rsidRPr="00D67909" w:rsidRDefault="006A2F78" w:rsidP="00AA5DD2">
      <w:pPr>
        <w:spacing w:after="0" w:line="360" w:lineRule="auto"/>
        <w:ind w:firstLine="709"/>
        <w:jc w:val="both"/>
        <w:rPr>
          <w:rFonts w:cs="Times New Roman"/>
        </w:rPr>
      </w:pPr>
      <w:r w:rsidRPr="00D67909">
        <w:rPr>
          <w:rFonts w:cs="Times New Roman"/>
        </w:rPr>
        <w:t>У дослідженні кольору та вибіркової уваги було показано, що стимули червоного кольору отримують перевагу уваги (див. </w:t>
      </w:r>
      <w:proofErr w:type="spellStart"/>
      <w:r>
        <w:fldChar w:fldCharType="begin"/>
      </w:r>
      <w:r>
        <w:instrText>HYPERLINK "https://www.frontiersin.org/journals/psychology/articles/10.3389/fpsyg.2015.00368/full" \l "B38"</w:instrText>
      </w:r>
      <w:r>
        <w:fldChar w:fldCharType="separate"/>
      </w:r>
      <w:r w:rsidRPr="00D67909">
        <w:rPr>
          <w:rStyle w:val="a4"/>
          <w:rFonts w:cs="Times New Roman"/>
          <w:color w:val="auto"/>
          <w:u w:val="none"/>
        </w:rPr>
        <w:t>Folk</w:t>
      </w:r>
      <w:proofErr w:type="spellEnd"/>
      <w:r w:rsidRPr="00D67909">
        <w:rPr>
          <w:rStyle w:val="a4"/>
          <w:rFonts w:cs="Times New Roman"/>
          <w:color w:val="auto"/>
          <w:u w:val="none"/>
        </w:rPr>
        <w:t>, у пресі</w:t>
      </w:r>
      <w:r>
        <w:rPr>
          <w:rStyle w:val="a4"/>
          <w:rFonts w:cs="Times New Roman"/>
          <w:color w:val="auto"/>
          <w:u w:val="none"/>
        </w:rPr>
        <w:fldChar w:fldCharType="end"/>
      </w:r>
      <w:r w:rsidRPr="00D67909">
        <w:rPr>
          <w:rFonts w:cs="Times New Roman"/>
        </w:rPr>
        <w:t xml:space="preserve">). Дослідження кольору та пильності показали, що синє світло підвищує суб’єктивну </w:t>
      </w:r>
      <w:r w:rsidRPr="00D67909">
        <w:rPr>
          <w:rFonts w:cs="Times New Roman"/>
        </w:rPr>
        <w:lastRenderedPageBreak/>
        <w:t>пильність і продуктивність у виконанні завдань, пов’язаних із увагою ( </w:t>
      </w:r>
      <w:proofErr w:type="spellStart"/>
      <w:r>
        <w:fldChar w:fldCharType="begin"/>
      </w:r>
      <w:r>
        <w:instrText>HYPERLINK "https://www.frontiersin.org/journals/psychology/articles/10.3389/fpsyg.2015.00368/full" \l "B19"</w:instrText>
      </w:r>
      <w:r>
        <w:fldChar w:fldCharType="separate"/>
      </w:r>
      <w:r w:rsidRPr="00D67909">
        <w:rPr>
          <w:rStyle w:val="a4"/>
          <w:rFonts w:cs="Times New Roman"/>
          <w:color w:val="auto"/>
          <w:u w:val="none"/>
        </w:rPr>
        <w:t>Chellappa</w:t>
      </w:r>
      <w:proofErr w:type="spellEnd"/>
      <w:r w:rsidRPr="00D67909">
        <w:rPr>
          <w:rStyle w:val="a4"/>
          <w:rFonts w:cs="Times New Roman"/>
          <w:color w:val="auto"/>
          <w:u w:val="none"/>
        </w:rPr>
        <w:t xml:space="preserve"> та ін., 2011</w:t>
      </w:r>
      <w:r>
        <w:rPr>
          <w:rStyle w:val="a4"/>
          <w:rFonts w:cs="Times New Roman"/>
          <w:color w:val="auto"/>
          <w:u w:val="none"/>
        </w:rPr>
        <w:fldChar w:fldCharType="end"/>
      </w:r>
      <w:r w:rsidRPr="00D67909">
        <w:rPr>
          <w:rFonts w:cs="Times New Roman"/>
        </w:rPr>
        <w:t>). Дослідження кольору та спортивних результатів пов’язують носіння червоного кольору з кращою продуктивністю та сприйняттям результатів у спортивних змаганнях і завданнях (див. </w:t>
      </w:r>
      <w:proofErr w:type="spellStart"/>
      <w:r>
        <w:fldChar w:fldCharType="begin"/>
      </w:r>
      <w:r>
        <w:instrText>HYPERLINK "https://www.frontiersin.org/journals/psychology/articles/10.3389/fpsyg.2015.00368/full" \l "B74"</w:instrText>
      </w:r>
      <w:r>
        <w:fldChar w:fldCharType="separate"/>
      </w:r>
      <w:r w:rsidRPr="00D67909">
        <w:rPr>
          <w:rStyle w:val="a4"/>
          <w:rFonts w:cs="Times New Roman"/>
          <w:color w:val="auto"/>
          <w:u w:val="none"/>
        </w:rPr>
        <w:t>Maier</w:t>
      </w:r>
      <w:proofErr w:type="spellEnd"/>
      <w:r w:rsidRPr="00D67909">
        <w:rPr>
          <w:rStyle w:val="a4"/>
          <w:rFonts w:cs="Times New Roman"/>
          <w:color w:val="auto"/>
          <w:u w:val="none"/>
        </w:rPr>
        <w:t xml:space="preserve"> та ін., у пресі</w:t>
      </w:r>
      <w:r>
        <w:rPr>
          <w:rStyle w:val="a4"/>
          <w:rFonts w:cs="Times New Roman"/>
          <w:color w:val="auto"/>
          <w:u w:val="none"/>
        </w:rPr>
        <w:fldChar w:fldCharType="end"/>
      </w:r>
      <w:r w:rsidRPr="00D67909">
        <w:rPr>
          <w:rFonts w:cs="Times New Roman"/>
        </w:rPr>
        <w:t>). Дослідження кольорів та інтелектуальної продуктивності показали, що перегляд червоного кольору перед виконанням складного когнітивного завдання підриває ефективність (огляд див </w:t>
      </w:r>
      <w:hyperlink r:id="rId11" w:anchor="B94" w:history="1">
        <w:r w:rsidRPr="00D67909">
          <w:rPr>
            <w:rStyle w:val="a4"/>
            <w:rFonts w:cs="Times New Roman"/>
            <w:color w:val="auto"/>
            <w:u w:val="none"/>
          </w:rPr>
          <w:t xml:space="preserve">. </w:t>
        </w:r>
        <w:proofErr w:type="spellStart"/>
        <w:r w:rsidRPr="00D67909">
          <w:rPr>
            <w:rStyle w:val="a4"/>
            <w:rFonts w:cs="Times New Roman"/>
            <w:color w:val="auto"/>
            <w:u w:val="none"/>
          </w:rPr>
          <w:t>Shi</w:t>
        </w:r>
        <w:proofErr w:type="spellEnd"/>
        <w:r w:rsidRPr="00D67909">
          <w:rPr>
            <w:rStyle w:val="a4"/>
            <w:rFonts w:cs="Times New Roman"/>
            <w:color w:val="auto"/>
            <w:u w:val="none"/>
          </w:rPr>
          <w:t xml:space="preserve"> </w:t>
        </w:r>
        <w:proofErr w:type="spellStart"/>
        <w:r w:rsidRPr="00D67909">
          <w:rPr>
            <w:rStyle w:val="a4"/>
            <w:rFonts w:cs="Times New Roman"/>
            <w:color w:val="auto"/>
            <w:u w:val="none"/>
          </w:rPr>
          <w:t>et</w:t>
        </w:r>
        <w:proofErr w:type="spellEnd"/>
        <w:r w:rsidRPr="00D67909">
          <w:rPr>
            <w:rStyle w:val="a4"/>
            <w:rFonts w:cs="Times New Roman"/>
            <w:color w:val="auto"/>
            <w:u w:val="none"/>
          </w:rPr>
          <w:t xml:space="preserve"> </w:t>
        </w:r>
        <w:proofErr w:type="spellStart"/>
        <w:r w:rsidRPr="00D67909">
          <w:rPr>
            <w:rStyle w:val="a4"/>
            <w:rFonts w:cs="Times New Roman"/>
            <w:color w:val="auto"/>
            <w:u w:val="none"/>
          </w:rPr>
          <w:t>al</w:t>
        </w:r>
        <w:proofErr w:type="spellEnd"/>
        <w:r w:rsidRPr="00D67909">
          <w:rPr>
            <w:rStyle w:val="a4"/>
            <w:rFonts w:cs="Times New Roman"/>
            <w:color w:val="auto"/>
            <w:u w:val="none"/>
          </w:rPr>
          <w:t>., 2015</w:t>
        </w:r>
      </w:hyperlink>
      <w:r w:rsidRPr="00D67909">
        <w:rPr>
          <w:rFonts w:cs="Times New Roman"/>
        </w:rPr>
        <w:t>). Дослідження, зосереджені на оцінці кольору та агресивності/домінування, показали, що перегляд червоного кольору на собі чи на інших підвищує оцінку агресивності та домінування (див. огляд </w:t>
      </w:r>
      <w:proofErr w:type="spellStart"/>
      <w:r>
        <w:fldChar w:fldCharType="begin"/>
      </w:r>
      <w:r>
        <w:instrText>HYPERLINK "https://www.frontiersin.org/journals/psychology/articles/10.3389/fpsyg.2015.00368/full" \l "B61"</w:instrText>
      </w:r>
      <w:r>
        <w:fldChar w:fldCharType="separate"/>
      </w:r>
      <w:r w:rsidRPr="00D67909">
        <w:rPr>
          <w:rStyle w:val="a4"/>
          <w:rFonts w:cs="Times New Roman"/>
          <w:color w:val="auto"/>
          <w:u w:val="none"/>
        </w:rPr>
        <w:t>Krenn</w:t>
      </w:r>
      <w:proofErr w:type="spellEnd"/>
      <w:r w:rsidRPr="00D67909">
        <w:rPr>
          <w:rStyle w:val="a4"/>
          <w:rFonts w:cs="Times New Roman"/>
          <w:color w:val="auto"/>
          <w:u w:val="none"/>
        </w:rPr>
        <w:t>, 2014</w:t>
      </w:r>
      <w:r>
        <w:rPr>
          <w:rStyle w:val="a4"/>
          <w:rFonts w:cs="Times New Roman"/>
          <w:color w:val="auto"/>
          <w:u w:val="none"/>
        </w:rPr>
        <w:fldChar w:fldCharType="end"/>
      </w:r>
      <w:r w:rsidRPr="00D67909">
        <w:rPr>
          <w:rFonts w:cs="Times New Roman"/>
        </w:rPr>
        <w:t> ). Емпіричні дослідження мотивації щодо кольору зв’язали споглядання червоного кольору в контексті досягнень із підвищеною обережністю та уникненням (див. </w:t>
      </w:r>
      <w:proofErr w:type="spellStart"/>
      <w:r>
        <w:fldChar w:fldCharType="begin"/>
      </w:r>
      <w:r>
        <w:instrText>HYPERLINK "https://www.frontiersin.org/journals/psychology/articles/10.3389/fpsyg.2015.00368/full" \l "B26"</w:instrText>
      </w:r>
      <w:r>
        <w:fldChar w:fldCharType="separate"/>
      </w:r>
      <w:r w:rsidRPr="00D67909">
        <w:rPr>
          <w:rStyle w:val="a4"/>
          <w:rFonts w:cs="Times New Roman"/>
          <w:color w:val="auto"/>
          <w:u w:val="none"/>
        </w:rPr>
        <w:t>Елліот</w:t>
      </w:r>
      <w:proofErr w:type="spellEnd"/>
      <w:r w:rsidRPr="00D67909">
        <w:rPr>
          <w:rStyle w:val="a4"/>
          <w:rFonts w:cs="Times New Roman"/>
          <w:color w:val="auto"/>
          <w:u w:val="none"/>
        </w:rPr>
        <w:t xml:space="preserve"> і Майєр, 2014</w:t>
      </w:r>
      <w:r>
        <w:rPr>
          <w:rStyle w:val="a4"/>
          <w:rFonts w:cs="Times New Roman"/>
          <w:color w:val="auto"/>
          <w:u w:val="none"/>
        </w:rPr>
        <w:fldChar w:fldCharType="end"/>
      </w:r>
      <w:r w:rsidRPr="00D67909">
        <w:rPr>
          <w:rFonts w:cs="Times New Roman"/>
        </w:rPr>
        <w:t>). Дослідження кольору та привабливості показали, що споглядання червоного на жінці або біля неї посилює привабливість у гетеросексуальних чоловіків (див. </w:t>
      </w:r>
      <w:proofErr w:type="spellStart"/>
      <w:r>
        <w:fldChar w:fldCharType="begin"/>
      </w:r>
      <w:r>
        <w:instrText>HYPERLINK "https://www.frontiersin.org/journals/psychology/articles/10.3389/fpsyg.2015.00368/full" \l "B82"</w:instrText>
      </w:r>
      <w:r>
        <w:fldChar w:fldCharType="separate"/>
      </w:r>
      <w:r w:rsidRPr="00D67909">
        <w:rPr>
          <w:rStyle w:val="a4"/>
          <w:rFonts w:cs="Times New Roman"/>
          <w:color w:val="auto"/>
          <w:u w:val="none"/>
        </w:rPr>
        <w:t>Pazda</w:t>
      </w:r>
      <w:proofErr w:type="spellEnd"/>
      <w:r w:rsidRPr="00D67909">
        <w:rPr>
          <w:rStyle w:val="a4"/>
          <w:rFonts w:cs="Times New Roman"/>
          <w:color w:val="auto"/>
          <w:u w:val="none"/>
        </w:rPr>
        <w:t xml:space="preserve"> </w:t>
      </w:r>
      <w:proofErr w:type="spellStart"/>
      <w:r w:rsidRPr="00D67909">
        <w:rPr>
          <w:rStyle w:val="a4"/>
          <w:rFonts w:cs="Times New Roman"/>
          <w:color w:val="auto"/>
          <w:u w:val="none"/>
        </w:rPr>
        <w:t>and</w:t>
      </w:r>
      <w:proofErr w:type="spellEnd"/>
      <w:r w:rsidRPr="00D67909">
        <w:rPr>
          <w:rStyle w:val="a4"/>
          <w:rFonts w:cs="Times New Roman"/>
          <w:color w:val="auto"/>
          <w:u w:val="none"/>
        </w:rPr>
        <w:t xml:space="preserve"> </w:t>
      </w:r>
      <w:proofErr w:type="spellStart"/>
      <w:r w:rsidRPr="00D67909">
        <w:rPr>
          <w:rStyle w:val="a4"/>
          <w:rFonts w:cs="Times New Roman"/>
          <w:color w:val="auto"/>
          <w:u w:val="none"/>
        </w:rPr>
        <w:t>Greitemeyer</w:t>
      </w:r>
      <w:proofErr w:type="spellEnd"/>
      <w:r w:rsidRPr="00D67909">
        <w:rPr>
          <w:rStyle w:val="a4"/>
          <w:rFonts w:cs="Times New Roman"/>
          <w:color w:val="auto"/>
          <w:u w:val="none"/>
        </w:rPr>
        <w:t xml:space="preserve">, </w:t>
      </w:r>
      <w:proofErr w:type="spellStart"/>
      <w:r w:rsidRPr="00D67909">
        <w:rPr>
          <w:rStyle w:val="a4"/>
          <w:rFonts w:cs="Times New Roman"/>
          <w:color w:val="auto"/>
          <w:u w:val="none"/>
        </w:rPr>
        <w:t>in</w:t>
      </w:r>
      <w:proofErr w:type="spellEnd"/>
      <w:r w:rsidRPr="00D67909">
        <w:rPr>
          <w:rStyle w:val="a4"/>
          <w:rFonts w:cs="Times New Roman"/>
          <w:color w:val="auto"/>
          <w:u w:val="none"/>
        </w:rPr>
        <w:t xml:space="preserve"> </w:t>
      </w:r>
      <w:proofErr w:type="spellStart"/>
      <w:r w:rsidRPr="00D67909">
        <w:rPr>
          <w:rStyle w:val="a4"/>
          <w:rFonts w:cs="Times New Roman"/>
          <w:color w:val="auto"/>
          <w:u w:val="none"/>
        </w:rPr>
        <w:t>press</w:t>
      </w:r>
      <w:proofErr w:type="spellEnd"/>
      <w:r>
        <w:rPr>
          <w:rStyle w:val="a4"/>
          <w:rFonts w:cs="Times New Roman"/>
          <w:color w:val="auto"/>
          <w:u w:val="none"/>
        </w:rPr>
        <w:fldChar w:fldCharType="end"/>
      </w:r>
      <w:r w:rsidRPr="00D67909">
        <w:rPr>
          <w:rFonts w:cs="Times New Roman"/>
        </w:rPr>
        <w:t> ). Дослідження щодо кольору та оцінки магазинів/компаній показали, що синій колір на магазинах/логотипах покращує оцінку якості та надійності ( огляд див. </w:t>
      </w:r>
      <w:proofErr w:type="spellStart"/>
      <w:r>
        <w:fldChar w:fldCharType="begin"/>
      </w:r>
      <w:r>
        <w:instrText>HYPERLINK "https://www.frontiersin.org/journals/psychology/articles/10.3389/fpsyg.2015.00368/full" \l "B63"</w:instrText>
      </w:r>
      <w:r>
        <w:fldChar w:fldCharType="separate"/>
      </w:r>
      <w:r w:rsidRPr="00D67909">
        <w:rPr>
          <w:rStyle w:val="a4"/>
          <w:rFonts w:cs="Times New Roman"/>
          <w:color w:val="auto"/>
          <w:u w:val="none"/>
        </w:rPr>
        <w:t>Labrecque</w:t>
      </w:r>
      <w:proofErr w:type="spellEnd"/>
      <w:r w:rsidRPr="00D67909">
        <w:rPr>
          <w:rStyle w:val="a4"/>
          <w:rFonts w:cs="Times New Roman"/>
          <w:color w:val="auto"/>
          <w:u w:val="none"/>
        </w:rPr>
        <w:t xml:space="preserve"> </w:t>
      </w:r>
      <w:proofErr w:type="spellStart"/>
      <w:r w:rsidRPr="00D67909">
        <w:rPr>
          <w:rStyle w:val="a4"/>
          <w:rFonts w:cs="Times New Roman"/>
          <w:color w:val="auto"/>
          <w:u w:val="none"/>
        </w:rPr>
        <w:t>and</w:t>
      </w:r>
      <w:proofErr w:type="spellEnd"/>
      <w:r w:rsidRPr="00D67909">
        <w:rPr>
          <w:rStyle w:val="a4"/>
          <w:rFonts w:cs="Times New Roman"/>
          <w:color w:val="auto"/>
          <w:u w:val="none"/>
        </w:rPr>
        <w:t xml:space="preserve"> </w:t>
      </w:r>
      <w:proofErr w:type="spellStart"/>
      <w:r w:rsidRPr="00D67909">
        <w:rPr>
          <w:rStyle w:val="a4"/>
          <w:rFonts w:cs="Times New Roman"/>
          <w:color w:val="auto"/>
          <w:u w:val="none"/>
        </w:rPr>
        <w:t>Milne</w:t>
      </w:r>
      <w:proofErr w:type="spellEnd"/>
      <w:r w:rsidRPr="00D67909">
        <w:rPr>
          <w:rStyle w:val="a4"/>
          <w:rFonts w:cs="Times New Roman"/>
          <w:color w:val="auto"/>
          <w:u w:val="none"/>
        </w:rPr>
        <w:t>, 2012</w:t>
      </w:r>
      <w:r>
        <w:rPr>
          <w:rStyle w:val="a4"/>
          <w:rFonts w:cs="Times New Roman"/>
          <w:color w:val="auto"/>
          <w:u w:val="none"/>
        </w:rPr>
        <w:fldChar w:fldCharType="end"/>
      </w:r>
      <w:r w:rsidRPr="00D67909">
        <w:rPr>
          <w:rFonts w:cs="Times New Roman"/>
        </w:rPr>
        <w:t> ). Нарешті, емпіричні дослідження кольору та споживання їжі/пиття показали, що червоний колір впливає на сприйняття та споживання їжі та напоїв</w:t>
      </w:r>
      <w:r w:rsidR="00D67909" w:rsidRPr="00D67909">
        <w:rPr>
          <w:rFonts w:cs="Times New Roman"/>
        </w:rPr>
        <w:t>.</w:t>
      </w:r>
    </w:p>
    <w:p w14:paraId="64E035EC" w14:textId="77777777" w:rsidR="00C11967" w:rsidRPr="00D67909" w:rsidRDefault="00C11967" w:rsidP="00AA5DD2">
      <w:pPr>
        <w:spacing w:after="0" w:line="360" w:lineRule="auto"/>
        <w:ind w:firstLine="709"/>
        <w:jc w:val="both"/>
        <w:rPr>
          <w:rFonts w:cs="Times New Roman"/>
        </w:rPr>
      </w:pPr>
    </w:p>
    <w:p w14:paraId="598630D4" w14:textId="77777777" w:rsidR="00DF3C0C" w:rsidRPr="00FD5532" w:rsidRDefault="00DF3C0C" w:rsidP="00AA5DD2">
      <w:pPr>
        <w:spacing w:after="0" w:line="360" w:lineRule="auto"/>
        <w:ind w:firstLine="709"/>
        <w:jc w:val="both"/>
        <w:rPr>
          <w:rFonts w:cs="Times New Roman"/>
        </w:rPr>
      </w:pPr>
    </w:p>
    <w:p w14:paraId="798E9800" w14:textId="77777777" w:rsidR="00D67909" w:rsidRPr="00FD5532" w:rsidRDefault="00D67909" w:rsidP="00AA5DD2">
      <w:pPr>
        <w:spacing w:after="0" w:line="360" w:lineRule="auto"/>
        <w:ind w:firstLine="709"/>
        <w:jc w:val="both"/>
        <w:rPr>
          <w:rFonts w:cs="Times New Roman"/>
        </w:rPr>
      </w:pPr>
    </w:p>
    <w:p w14:paraId="48999717" w14:textId="77777777" w:rsidR="00DF3C0C" w:rsidRPr="00D67909" w:rsidRDefault="00DF3C0C" w:rsidP="00AA5DD2">
      <w:pPr>
        <w:spacing w:after="0" w:line="360" w:lineRule="auto"/>
        <w:ind w:firstLine="709"/>
        <w:jc w:val="both"/>
        <w:rPr>
          <w:rFonts w:cs="Times New Roman"/>
        </w:rPr>
      </w:pPr>
    </w:p>
    <w:p w14:paraId="67385368" w14:textId="77777777" w:rsidR="00DF3C0C" w:rsidRPr="00D67909" w:rsidRDefault="00DF3C0C" w:rsidP="00AA5DD2">
      <w:pPr>
        <w:spacing w:after="0" w:line="360" w:lineRule="auto"/>
        <w:ind w:firstLine="709"/>
        <w:jc w:val="both"/>
        <w:rPr>
          <w:rFonts w:cs="Times New Roman"/>
        </w:rPr>
      </w:pPr>
    </w:p>
    <w:p w14:paraId="6117A44F" w14:textId="77777777" w:rsidR="00DF3C0C" w:rsidRPr="00D67909" w:rsidRDefault="00DF3C0C" w:rsidP="00AA5DD2">
      <w:pPr>
        <w:spacing w:after="0" w:line="360" w:lineRule="auto"/>
        <w:ind w:firstLine="709"/>
        <w:jc w:val="both"/>
        <w:rPr>
          <w:rFonts w:cs="Times New Roman"/>
        </w:rPr>
      </w:pPr>
    </w:p>
    <w:p w14:paraId="77985DC1" w14:textId="77777777" w:rsidR="000E77FE" w:rsidRPr="00D67909" w:rsidRDefault="000E77FE" w:rsidP="00AA5DD2">
      <w:pPr>
        <w:spacing w:after="0" w:line="360" w:lineRule="auto"/>
        <w:ind w:firstLine="709"/>
        <w:jc w:val="both"/>
        <w:rPr>
          <w:rFonts w:cs="Times New Roman"/>
        </w:rPr>
      </w:pPr>
    </w:p>
    <w:p w14:paraId="798BABD3" w14:textId="77777777" w:rsidR="000E77FE" w:rsidRPr="00D67909" w:rsidRDefault="000E77FE" w:rsidP="00AA5DD2">
      <w:pPr>
        <w:spacing w:after="0" w:line="360" w:lineRule="auto"/>
        <w:ind w:firstLine="709"/>
        <w:jc w:val="both"/>
        <w:rPr>
          <w:rFonts w:cs="Times New Roman"/>
        </w:rPr>
      </w:pPr>
    </w:p>
    <w:p w14:paraId="384F8872" w14:textId="77777777" w:rsidR="000E77FE" w:rsidRPr="00427AD4" w:rsidRDefault="000E77FE" w:rsidP="00AA5DD2">
      <w:pPr>
        <w:spacing w:after="0" w:line="360" w:lineRule="auto"/>
        <w:ind w:firstLine="709"/>
        <w:jc w:val="both"/>
        <w:rPr>
          <w:rFonts w:cs="Times New Roman"/>
        </w:rPr>
      </w:pPr>
    </w:p>
    <w:p w14:paraId="2D554056" w14:textId="77777777" w:rsidR="00DF3C0C" w:rsidRPr="00427AD4" w:rsidRDefault="00DF3C0C" w:rsidP="00AA5DD2">
      <w:pPr>
        <w:spacing w:after="0" w:line="360" w:lineRule="auto"/>
        <w:ind w:firstLine="709"/>
        <w:jc w:val="both"/>
        <w:rPr>
          <w:rFonts w:cs="Times New Roman"/>
        </w:rPr>
      </w:pPr>
    </w:p>
    <w:p w14:paraId="0A28CDB5" w14:textId="5139D824" w:rsidR="00092DD4" w:rsidRPr="00427AD4" w:rsidRDefault="00092DD4">
      <w:pPr>
        <w:pStyle w:val="a3"/>
        <w:numPr>
          <w:ilvl w:val="1"/>
          <w:numId w:val="5"/>
        </w:numPr>
        <w:spacing w:after="0" w:line="360" w:lineRule="auto"/>
        <w:ind w:left="0" w:firstLine="709"/>
        <w:jc w:val="both"/>
        <w:rPr>
          <w:i/>
          <w:iCs/>
          <w:lang w:val="uk-UA"/>
        </w:rPr>
      </w:pPr>
      <w:bookmarkStart w:id="2" w:name="_Hlk182734287"/>
      <w:r w:rsidRPr="00427AD4">
        <w:rPr>
          <w:b/>
          <w:bCs/>
          <w:i/>
          <w:iCs/>
          <w:lang w:val="uk-UA"/>
        </w:rPr>
        <w:lastRenderedPageBreak/>
        <w:t>Арт-терапія як метод психологічної допомоги: історія, опис основних принципів арт-терапії, її видів та ефективності</w:t>
      </w:r>
      <w:bookmarkEnd w:id="2"/>
      <w:r w:rsidRPr="00427AD4">
        <w:rPr>
          <w:i/>
          <w:iCs/>
          <w:lang w:val="uk-UA"/>
        </w:rPr>
        <w:t>.</w:t>
      </w:r>
    </w:p>
    <w:p w14:paraId="512723CD" w14:textId="77777777" w:rsidR="00092DD4" w:rsidRPr="00427AD4" w:rsidRDefault="00092DD4" w:rsidP="00AA5DD2">
      <w:pPr>
        <w:spacing w:after="0" w:line="360" w:lineRule="auto"/>
        <w:ind w:firstLine="709"/>
        <w:jc w:val="both"/>
        <w:rPr>
          <w:rFonts w:cs="Times New Roman"/>
        </w:rPr>
      </w:pPr>
    </w:p>
    <w:p w14:paraId="608FBFAE" w14:textId="77777777" w:rsidR="00092DD4" w:rsidRPr="00427AD4" w:rsidRDefault="00092DD4" w:rsidP="00AA5DD2">
      <w:pPr>
        <w:spacing w:after="0" w:line="360" w:lineRule="auto"/>
        <w:ind w:firstLine="709"/>
        <w:jc w:val="both"/>
        <w:rPr>
          <w:rFonts w:cs="Times New Roman"/>
        </w:rPr>
      </w:pPr>
      <w:proofErr w:type="spellStart"/>
      <w:r w:rsidRPr="00427AD4">
        <w:rPr>
          <w:rFonts w:cs="Times New Roman"/>
        </w:rPr>
        <w:t>Арттерапія</w:t>
      </w:r>
      <w:proofErr w:type="spellEnd"/>
      <w:r w:rsidRPr="00427AD4">
        <w:rPr>
          <w:rFonts w:cs="Times New Roman"/>
        </w:rPr>
        <w:t xml:space="preserve"> (терапія мистецтвом) є відносно молодим напрямом психотерапії. Сам термін вперше з'явився лише наприкінці 30-х – на початку 40-х років минулого сторіччя. Авторами </w:t>
      </w:r>
      <w:proofErr w:type="spellStart"/>
      <w:r w:rsidRPr="00427AD4">
        <w:rPr>
          <w:rFonts w:cs="Times New Roman"/>
        </w:rPr>
        <w:t>терміна</w:t>
      </w:r>
      <w:proofErr w:type="spellEnd"/>
      <w:r w:rsidRPr="00427AD4">
        <w:rPr>
          <w:rFonts w:cs="Times New Roman"/>
        </w:rPr>
        <w:t xml:space="preserve"> «</w:t>
      </w:r>
      <w:proofErr w:type="spellStart"/>
      <w:r w:rsidRPr="00427AD4">
        <w:rPr>
          <w:rFonts w:cs="Times New Roman"/>
        </w:rPr>
        <w:t>арттерапія</w:t>
      </w:r>
      <w:proofErr w:type="spellEnd"/>
      <w:r w:rsidRPr="00427AD4">
        <w:rPr>
          <w:rFonts w:cs="Times New Roman"/>
        </w:rPr>
        <w:t xml:space="preserve">» вважають </w:t>
      </w:r>
      <w:proofErr w:type="spellStart"/>
      <w:r w:rsidRPr="00427AD4">
        <w:rPr>
          <w:rFonts w:cs="Times New Roman"/>
        </w:rPr>
        <w:t>англійськго</w:t>
      </w:r>
      <w:proofErr w:type="spellEnd"/>
      <w:r w:rsidRPr="00427AD4">
        <w:rPr>
          <w:rFonts w:cs="Times New Roman"/>
        </w:rPr>
        <w:t xml:space="preserve"> дослідника Адріана </w:t>
      </w:r>
      <w:proofErr w:type="spellStart"/>
      <w:r w:rsidRPr="00427AD4">
        <w:rPr>
          <w:rFonts w:cs="Times New Roman"/>
        </w:rPr>
        <w:t>Хілла</w:t>
      </w:r>
      <w:proofErr w:type="spellEnd"/>
      <w:r w:rsidRPr="00427AD4">
        <w:rPr>
          <w:rFonts w:cs="Times New Roman"/>
        </w:rPr>
        <w:t xml:space="preserve"> (з досліджень якого почалася історія розвитку та становлення Британської школи </w:t>
      </w:r>
      <w:proofErr w:type="spellStart"/>
      <w:r w:rsidRPr="00427AD4">
        <w:rPr>
          <w:rFonts w:cs="Times New Roman"/>
        </w:rPr>
        <w:t>арттерапії</w:t>
      </w:r>
      <w:proofErr w:type="spellEnd"/>
      <w:r w:rsidRPr="00427AD4">
        <w:rPr>
          <w:rFonts w:cs="Times New Roman"/>
        </w:rPr>
        <w:t xml:space="preserve">, однієї з найсильніших на сьогоднішній день), та основоположника </w:t>
      </w:r>
      <w:proofErr w:type="spellStart"/>
      <w:r w:rsidRPr="00427AD4">
        <w:rPr>
          <w:rFonts w:cs="Times New Roman"/>
        </w:rPr>
        <w:t>психодрами</w:t>
      </w:r>
      <w:proofErr w:type="spellEnd"/>
      <w:r w:rsidRPr="00427AD4">
        <w:rPr>
          <w:rFonts w:cs="Times New Roman"/>
        </w:rPr>
        <w:t xml:space="preserve"> Якоба Морено (йому належить перший у світі журнал </w:t>
      </w:r>
      <w:proofErr w:type="spellStart"/>
      <w:r w:rsidRPr="00427AD4">
        <w:rPr>
          <w:rFonts w:cs="Times New Roman"/>
        </w:rPr>
        <w:t>арттерапії</w:t>
      </w:r>
      <w:proofErr w:type="spellEnd"/>
      <w:r w:rsidRPr="00427AD4">
        <w:rPr>
          <w:rFonts w:cs="Times New Roman"/>
        </w:rPr>
        <w:t xml:space="preserve"> та ідея створення </w:t>
      </w:r>
      <w:proofErr w:type="spellStart"/>
      <w:r w:rsidRPr="00427AD4">
        <w:rPr>
          <w:rFonts w:cs="Times New Roman"/>
        </w:rPr>
        <w:t>арттерапевтичної</w:t>
      </w:r>
      <w:proofErr w:type="spellEnd"/>
      <w:r w:rsidRPr="00427AD4">
        <w:rPr>
          <w:rFonts w:cs="Times New Roman"/>
        </w:rPr>
        <w:t xml:space="preserve"> асоціації, яка існує досі). </w:t>
      </w:r>
    </w:p>
    <w:p w14:paraId="5FFAB501" w14:textId="294070F7" w:rsidR="00092DD4" w:rsidRPr="00427AD4" w:rsidRDefault="00092DD4" w:rsidP="00AA5DD2">
      <w:pPr>
        <w:spacing w:after="0" w:line="360" w:lineRule="auto"/>
        <w:ind w:firstLine="709"/>
        <w:jc w:val="both"/>
        <w:rPr>
          <w:rFonts w:cs="Times New Roman"/>
        </w:rPr>
      </w:pPr>
      <w:r w:rsidRPr="00427AD4">
        <w:rPr>
          <w:rFonts w:cs="Times New Roman"/>
        </w:rPr>
        <w:t>В даний час частіше прийнято під</w:t>
      </w:r>
      <w:r w:rsidR="00B048C5" w:rsidRPr="00427AD4">
        <w:rPr>
          <w:rFonts w:cs="Times New Roman"/>
        </w:rPr>
        <w:t xml:space="preserve"> </w:t>
      </w:r>
      <w:r w:rsidRPr="00427AD4">
        <w:rPr>
          <w:rFonts w:cs="Times New Roman"/>
        </w:rPr>
        <w:t>поняттям творчої терапії мати на увазі такі методи, як танцювальна терапія,</w:t>
      </w:r>
      <w:r w:rsidR="00B048C5" w:rsidRPr="00427AD4">
        <w:rPr>
          <w:rFonts w:cs="Times New Roman"/>
        </w:rPr>
        <w:t xml:space="preserve"> </w:t>
      </w:r>
      <w:r w:rsidRPr="00427AD4">
        <w:rPr>
          <w:rFonts w:cs="Times New Roman"/>
        </w:rPr>
        <w:t xml:space="preserve">музикотерапія, </w:t>
      </w:r>
      <w:proofErr w:type="spellStart"/>
      <w:r w:rsidRPr="00427AD4">
        <w:rPr>
          <w:rFonts w:cs="Times New Roman"/>
        </w:rPr>
        <w:t>бібліотерапія</w:t>
      </w:r>
      <w:proofErr w:type="spellEnd"/>
      <w:r w:rsidRPr="00427AD4">
        <w:rPr>
          <w:rFonts w:cs="Times New Roman"/>
        </w:rPr>
        <w:t xml:space="preserve">, </w:t>
      </w:r>
      <w:proofErr w:type="spellStart"/>
      <w:r w:rsidRPr="00427AD4">
        <w:rPr>
          <w:rFonts w:cs="Times New Roman"/>
        </w:rPr>
        <w:t>театротерапія</w:t>
      </w:r>
      <w:proofErr w:type="spellEnd"/>
      <w:r w:rsidRPr="00427AD4">
        <w:rPr>
          <w:rFonts w:cs="Times New Roman"/>
        </w:rPr>
        <w:t xml:space="preserve">, або </w:t>
      </w:r>
      <w:proofErr w:type="spellStart"/>
      <w:r w:rsidRPr="00427AD4">
        <w:rPr>
          <w:rFonts w:cs="Times New Roman"/>
        </w:rPr>
        <w:t>драматерапія</w:t>
      </w:r>
      <w:proofErr w:type="spellEnd"/>
      <w:r w:rsidRPr="00427AD4">
        <w:rPr>
          <w:rFonts w:cs="Times New Roman"/>
        </w:rPr>
        <w:t xml:space="preserve"> (не плутати з </w:t>
      </w:r>
      <w:proofErr w:type="spellStart"/>
      <w:r w:rsidRPr="00427AD4">
        <w:rPr>
          <w:rFonts w:cs="Times New Roman"/>
        </w:rPr>
        <w:t>психодрамою</w:t>
      </w:r>
      <w:proofErr w:type="spellEnd"/>
      <w:r w:rsidRPr="00427AD4">
        <w:rPr>
          <w:rFonts w:cs="Times New Roman"/>
        </w:rPr>
        <w:t>),</w:t>
      </w:r>
      <w:r w:rsidR="00B048C5" w:rsidRPr="00427AD4">
        <w:rPr>
          <w:rFonts w:cs="Times New Roman"/>
        </w:rPr>
        <w:t xml:space="preserve"> </w:t>
      </w:r>
      <w:proofErr w:type="spellStart"/>
      <w:r w:rsidRPr="00427AD4">
        <w:rPr>
          <w:rFonts w:cs="Times New Roman"/>
        </w:rPr>
        <w:t>ландшафтотерапія</w:t>
      </w:r>
      <w:proofErr w:type="spellEnd"/>
      <w:r w:rsidRPr="00427AD4">
        <w:rPr>
          <w:rFonts w:cs="Times New Roman"/>
        </w:rPr>
        <w:t xml:space="preserve">, естетотерапія та багато іншого. А під терміном </w:t>
      </w:r>
      <w:proofErr w:type="spellStart"/>
      <w:r w:rsidRPr="00427AD4">
        <w:rPr>
          <w:rFonts w:cs="Times New Roman"/>
        </w:rPr>
        <w:t>арттерапія</w:t>
      </w:r>
      <w:proofErr w:type="spellEnd"/>
      <w:r w:rsidRPr="00427AD4">
        <w:rPr>
          <w:rFonts w:cs="Times New Roman"/>
        </w:rPr>
        <w:t xml:space="preserve"> (нім.</w:t>
      </w:r>
      <w:r w:rsidR="00B048C5" w:rsidRPr="00427AD4">
        <w:rPr>
          <w:rFonts w:cs="Times New Roman"/>
        </w:rPr>
        <w:t xml:space="preserve"> </w:t>
      </w:r>
      <w:proofErr w:type="spellStart"/>
      <w:r w:rsidRPr="00427AD4">
        <w:rPr>
          <w:rFonts w:cs="Times New Roman"/>
        </w:rPr>
        <w:t>гештальтунксттерапія</w:t>
      </w:r>
      <w:proofErr w:type="spellEnd"/>
      <w:r w:rsidRPr="00427AD4">
        <w:rPr>
          <w:rFonts w:cs="Times New Roman"/>
        </w:rPr>
        <w:t>) найчастіше розуміється терапія живописом (малюн</w:t>
      </w:r>
      <w:r w:rsidR="00B048C5" w:rsidRPr="00427AD4">
        <w:rPr>
          <w:rFonts w:cs="Times New Roman"/>
        </w:rPr>
        <w:t>к</w:t>
      </w:r>
      <w:r w:rsidRPr="00427AD4">
        <w:rPr>
          <w:rFonts w:cs="Times New Roman"/>
        </w:rPr>
        <w:t>ом).</w:t>
      </w:r>
    </w:p>
    <w:p w14:paraId="12C02EFD" w14:textId="191562B3" w:rsidR="00092DD4" w:rsidRPr="00427AD4" w:rsidRDefault="00092DD4" w:rsidP="004E50F9">
      <w:pPr>
        <w:spacing w:after="0" w:line="360" w:lineRule="auto"/>
        <w:ind w:firstLine="709"/>
        <w:jc w:val="both"/>
        <w:rPr>
          <w:rFonts w:cs="Times New Roman"/>
        </w:rPr>
      </w:pPr>
      <w:r w:rsidRPr="00427AD4">
        <w:rPr>
          <w:rFonts w:cs="Times New Roman"/>
        </w:rPr>
        <w:t xml:space="preserve"> Коли говорять про пізнє формування </w:t>
      </w:r>
      <w:proofErr w:type="spellStart"/>
      <w:r w:rsidRPr="00427AD4">
        <w:rPr>
          <w:rFonts w:cs="Times New Roman"/>
        </w:rPr>
        <w:t>арттерапії</w:t>
      </w:r>
      <w:proofErr w:type="spellEnd"/>
      <w:r w:rsidRPr="00427AD4">
        <w:rPr>
          <w:rFonts w:cs="Times New Roman"/>
        </w:rPr>
        <w:t>, мають на увазі</w:t>
      </w:r>
      <w:r w:rsidR="00B048C5" w:rsidRPr="00427AD4">
        <w:rPr>
          <w:rFonts w:cs="Times New Roman"/>
        </w:rPr>
        <w:t xml:space="preserve"> </w:t>
      </w:r>
      <w:r w:rsidRPr="00427AD4">
        <w:rPr>
          <w:rFonts w:cs="Times New Roman"/>
        </w:rPr>
        <w:t>пізніше, порівняно з іншими напрямками, формування її як самостійного</w:t>
      </w:r>
      <w:r w:rsidR="00B048C5" w:rsidRPr="00427AD4">
        <w:rPr>
          <w:rFonts w:cs="Times New Roman"/>
        </w:rPr>
        <w:t xml:space="preserve"> </w:t>
      </w:r>
      <w:r w:rsidRPr="00427AD4">
        <w:rPr>
          <w:rFonts w:cs="Times New Roman"/>
        </w:rPr>
        <w:t>психотерапевтичного спрямування, тобто, власне, розробку терапевтичних технік,</w:t>
      </w:r>
      <w:r w:rsidR="00B048C5" w:rsidRPr="00427AD4">
        <w:rPr>
          <w:rFonts w:cs="Times New Roman"/>
        </w:rPr>
        <w:t xml:space="preserve"> </w:t>
      </w:r>
      <w:r w:rsidRPr="00427AD4">
        <w:rPr>
          <w:rFonts w:cs="Times New Roman"/>
        </w:rPr>
        <w:t xml:space="preserve">прийомів, </w:t>
      </w:r>
      <w:proofErr w:type="spellStart"/>
      <w:r w:rsidRPr="00427AD4">
        <w:rPr>
          <w:rFonts w:cs="Times New Roman"/>
        </w:rPr>
        <w:t>методик</w:t>
      </w:r>
      <w:proofErr w:type="spellEnd"/>
      <w:r w:rsidRPr="00427AD4">
        <w:rPr>
          <w:rFonts w:cs="Times New Roman"/>
        </w:rPr>
        <w:t>. Очевидно, що “лікування мистецтвом” з'явилося тоді, коли</w:t>
      </w:r>
      <w:r w:rsidR="00B048C5" w:rsidRPr="00427AD4">
        <w:rPr>
          <w:rFonts w:cs="Times New Roman"/>
        </w:rPr>
        <w:t xml:space="preserve"> </w:t>
      </w:r>
      <w:proofErr w:type="spellStart"/>
      <w:r w:rsidRPr="00427AD4">
        <w:rPr>
          <w:rFonts w:cs="Times New Roman"/>
        </w:rPr>
        <w:t>виникло</w:t>
      </w:r>
      <w:proofErr w:type="spellEnd"/>
      <w:r w:rsidRPr="00427AD4">
        <w:rPr>
          <w:rFonts w:cs="Times New Roman"/>
        </w:rPr>
        <w:t xml:space="preserve"> і саме мистецтво. Практично у всі часи і у всіх народів як</w:t>
      </w:r>
    </w:p>
    <w:p w14:paraId="71D75974" w14:textId="77777777" w:rsidR="00092DD4" w:rsidRPr="00427AD4" w:rsidRDefault="00092DD4" w:rsidP="004E50F9">
      <w:pPr>
        <w:spacing w:after="0" w:line="360" w:lineRule="auto"/>
        <w:jc w:val="both"/>
        <w:rPr>
          <w:rFonts w:cs="Times New Roman"/>
        </w:rPr>
      </w:pPr>
      <w:r w:rsidRPr="00427AD4">
        <w:rPr>
          <w:rFonts w:cs="Times New Roman"/>
        </w:rPr>
        <w:t xml:space="preserve">"засоби зцілення" різних </w:t>
      </w:r>
      <w:proofErr w:type="spellStart"/>
      <w:r w:rsidRPr="00427AD4">
        <w:rPr>
          <w:rFonts w:cs="Times New Roman"/>
        </w:rPr>
        <w:t>хвороб</w:t>
      </w:r>
      <w:proofErr w:type="spellEnd"/>
      <w:r w:rsidRPr="00427AD4">
        <w:rPr>
          <w:rFonts w:cs="Times New Roman"/>
        </w:rPr>
        <w:t xml:space="preserve"> і станів використовувалися музика, танець,</w:t>
      </w:r>
    </w:p>
    <w:p w14:paraId="6D8FA429" w14:textId="77777777" w:rsidR="00092DD4" w:rsidRPr="00427AD4" w:rsidRDefault="00092DD4" w:rsidP="006F549A">
      <w:pPr>
        <w:spacing w:after="0" w:line="360" w:lineRule="auto"/>
        <w:jc w:val="both"/>
        <w:rPr>
          <w:rFonts w:cs="Times New Roman"/>
        </w:rPr>
      </w:pPr>
      <w:r w:rsidRPr="00427AD4">
        <w:rPr>
          <w:rFonts w:cs="Times New Roman"/>
        </w:rPr>
        <w:t>спів, малювання, скульптура, природа та ін. Якщо уважно простежити всілякі</w:t>
      </w:r>
    </w:p>
    <w:p w14:paraId="20B9A62D" w14:textId="0B222973" w:rsidR="00092DD4" w:rsidRPr="00427AD4" w:rsidRDefault="00092DD4" w:rsidP="00D67909">
      <w:pPr>
        <w:spacing w:after="0" w:line="360" w:lineRule="auto"/>
        <w:jc w:val="both"/>
        <w:rPr>
          <w:rFonts w:cs="Times New Roman"/>
        </w:rPr>
      </w:pPr>
      <w:r w:rsidRPr="00427AD4">
        <w:rPr>
          <w:rFonts w:cs="Times New Roman"/>
        </w:rPr>
        <w:t xml:space="preserve">варіанти народного </w:t>
      </w:r>
      <w:proofErr w:type="spellStart"/>
      <w:r w:rsidRPr="00427AD4">
        <w:rPr>
          <w:rFonts w:cs="Times New Roman"/>
        </w:rPr>
        <w:t>цілительства</w:t>
      </w:r>
      <w:proofErr w:type="spellEnd"/>
      <w:r w:rsidRPr="00427AD4">
        <w:rPr>
          <w:rFonts w:cs="Times New Roman"/>
        </w:rPr>
        <w:t>, всі вони, без винятку, містять елементи терапії</w:t>
      </w:r>
      <w:r w:rsidR="00B048C5" w:rsidRPr="00427AD4">
        <w:rPr>
          <w:rFonts w:cs="Times New Roman"/>
        </w:rPr>
        <w:t xml:space="preserve"> </w:t>
      </w:r>
      <w:r w:rsidRPr="00427AD4">
        <w:rPr>
          <w:rFonts w:cs="Times New Roman"/>
        </w:rPr>
        <w:t xml:space="preserve">мистецтвом. </w:t>
      </w:r>
    </w:p>
    <w:p w14:paraId="3ED26293" w14:textId="5513AF65" w:rsidR="00092DD4" w:rsidRPr="00427AD4" w:rsidRDefault="00092DD4" w:rsidP="00AA5DD2">
      <w:pPr>
        <w:spacing w:after="0" w:line="360" w:lineRule="auto"/>
        <w:ind w:firstLine="709"/>
        <w:jc w:val="both"/>
        <w:rPr>
          <w:rFonts w:cs="Times New Roman"/>
        </w:rPr>
      </w:pPr>
      <w:r w:rsidRPr="00427AD4">
        <w:rPr>
          <w:rFonts w:cs="Times New Roman"/>
        </w:rPr>
        <w:t xml:space="preserve"> Сучасна </w:t>
      </w:r>
      <w:proofErr w:type="spellStart"/>
      <w:r w:rsidRPr="00427AD4">
        <w:rPr>
          <w:rFonts w:cs="Times New Roman"/>
        </w:rPr>
        <w:t>арттерапія</w:t>
      </w:r>
      <w:proofErr w:type="spellEnd"/>
      <w:r w:rsidRPr="00427AD4">
        <w:rPr>
          <w:rFonts w:cs="Times New Roman"/>
        </w:rPr>
        <w:t xml:space="preserve"> як психотерапевтичний напрямок зросла</w:t>
      </w:r>
      <w:r w:rsidR="00B048C5" w:rsidRPr="00427AD4">
        <w:rPr>
          <w:rFonts w:cs="Times New Roman"/>
        </w:rPr>
        <w:t xml:space="preserve"> </w:t>
      </w:r>
      <w:r w:rsidRPr="00427AD4">
        <w:rPr>
          <w:rFonts w:cs="Times New Roman"/>
        </w:rPr>
        <w:t xml:space="preserve">винятково на роботах психіатрів. Таким чином, історично </w:t>
      </w:r>
      <w:proofErr w:type="spellStart"/>
      <w:r w:rsidRPr="00427AD4">
        <w:rPr>
          <w:rFonts w:cs="Times New Roman"/>
        </w:rPr>
        <w:t>арттерапія</w:t>
      </w:r>
      <w:proofErr w:type="spellEnd"/>
      <w:r w:rsidRPr="00427AD4">
        <w:rPr>
          <w:rFonts w:cs="Times New Roman"/>
        </w:rPr>
        <w:t xml:space="preserve"> склалася</w:t>
      </w:r>
      <w:r w:rsidR="00B048C5" w:rsidRPr="00427AD4">
        <w:rPr>
          <w:rFonts w:cs="Times New Roman"/>
        </w:rPr>
        <w:t xml:space="preserve"> </w:t>
      </w:r>
      <w:r w:rsidRPr="00427AD4">
        <w:rPr>
          <w:rFonts w:cs="Times New Roman"/>
        </w:rPr>
        <w:t>як альтернативний варіант роботи з тяжкими психічними хворими (дорослими та</w:t>
      </w:r>
    </w:p>
    <w:p w14:paraId="080A06D6" w14:textId="5D288FFA" w:rsidR="00092DD4" w:rsidRPr="00427AD4" w:rsidRDefault="00092DD4" w:rsidP="00D67909">
      <w:pPr>
        <w:spacing w:after="0" w:line="360" w:lineRule="auto"/>
        <w:jc w:val="both"/>
        <w:rPr>
          <w:rFonts w:cs="Times New Roman"/>
        </w:rPr>
      </w:pPr>
      <w:r w:rsidRPr="00427AD4">
        <w:rPr>
          <w:rFonts w:cs="Times New Roman"/>
        </w:rPr>
        <w:lastRenderedPageBreak/>
        <w:t>дітьми). З часу появи психіатрії виник і інтерес лікарів до творчості</w:t>
      </w:r>
      <w:r w:rsidR="00B048C5" w:rsidRPr="00427AD4">
        <w:rPr>
          <w:rFonts w:cs="Times New Roman"/>
        </w:rPr>
        <w:t xml:space="preserve"> </w:t>
      </w:r>
      <w:r w:rsidRPr="00427AD4">
        <w:rPr>
          <w:rFonts w:cs="Times New Roman"/>
        </w:rPr>
        <w:t>хворих людей. Особливо це пов'язано з тим, що така творчість здебільшого</w:t>
      </w:r>
      <w:r w:rsidR="00B048C5" w:rsidRPr="00427AD4">
        <w:rPr>
          <w:rFonts w:cs="Times New Roman"/>
        </w:rPr>
        <w:t xml:space="preserve"> </w:t>
      </w:r>
      <w:r w:rsidRPr="00427AD4">
        <w:rPr>
          <w:rFonts w:cs="Times New Roman"/>
        </w:rPr>
        <w:t>спонтанно. Чому малювати, писати вірші та ін. починають саме психічно хворі, а</w:t>
      </w:r>
      <w:r w:rsidR="00B048C5" w:rsidRPr="00427AD4">
        <w:rPr>
          <w:rFonts w:cs="Times New Roman"/>
        </w:rPr>
        <w:t xml:space="preserve"> </w:t>
      </w:r>
      <w:r w:rsidRPr="00427AD4">
        <w:rPr>
          <w:rFonts w:cs="Times New Roman"/>
        </w:rPr>
        <w:t>не хворі на туберкульоз чи чимось ще? Вперше це питання поставили та намагалися на</w:t>
      </w:r>
    </w:p>
    <w:p w14:paraId="125AC437" w14:textId="77777777" w:rsidR="00B048C5" w:rsidRPr="00427AD4" w:rsidRDefault="00B048C5" w:rsidP="00D67909">
      <w:pPr>
        <w:spacing w:after="0" w:line="360" w:lineRule="auto"/>
        <w:jc w:val="both"/>
        <w:rPr>
          <w:rFonts w:cs="Times New Roman"/>
        </w:rPr>
      </w:pPr>
      <w:r w:rsidRPr="00427AD4">
        <w:rPr>
          <w:rFonts w:cs="Times New Roman"/>
        </w:rPr>
        <w:t>нього</w:t>
      </w:r>
      <w:r w:rsidR="00092DD4" w:rsidRPr="00427AD4">
        <w:rPr>
          <w:rFonts w:cs="Times New Roman"/>
        </w:rPr>
        <w:t xml:space="preserve"> відповісти французький психіатр Мішель </w:t>
      </w:r>
      <w:proofErr w:type="spellStart"/>
      <w:r w:rsidR="00092DD4" w:rsidRPr="00427AD4">
        <w:rPr>
          <w:rFonts w:cs="Times New Roman"/>
        </w:rPr>
        <w:t>Сімон</w:t>
      </w:r>
      <w:proofErr w:type="spellEnd"/>
      <w:r w:rsidR="00092DD4" w:rsidRPr="00427AD4">
        <w:rPr>
          <w:rFonts w:cs="Times New Roman"/>
        </w:rPr>
        <w:t xml:space="preserve"> та його співвітчизник, професор</w:t>
      </w:r>
      <w:r w:rsidRPr="00427AD4">
        <w:rPr>
          <w:rFonts w:cs="Times New Roman"/>
        </w:rPr>
        <w:t xml:space="preserve"> </w:t>
      </w:r>
      <w:r w:rsidR="00092DD4" w:rsidRPr="00427AD4">
        <w:rPr>
          <w:rFonts w:cs="Times New Roman"/>
        </w:rPr>
        <w:t xml:space="preserve">судової медицини Паризького університету </w:t>
      </w:r>
      <w:proofErr w:type="spellStart"/>
      <w:r w:rsidR="00092DD4" w:rsidRPr="00427AD4">
        <w:rPr>
          <w:rFonts w:cs="Times New Roman"/>
        </w:rPr>
        <w:t>Амбруаз</w:t>
      </w:r>
      <w:proofErr w:type="spellEnd"/>
      <w:r w:rsidR="00092DD4" w:rsidRPr="00427AD4">
        <w:rPr>
          <w:rFonts w:cs="Times New Roman"/>
        </w:rPr>
        <w:t xml:space="preserve"> </w:t>
      </w:r>
      <w:proofErr w:type="spellStart"/>
      <w:r w:rsidR="00092DD4" w:rsidRPr="00427AD4">
        <w:rPr>
          <w:rFonts w:cs="Times New Roman"/>
        </w:rPr>
        <w:t>Тардьє</w:t>
      </w:r>
      <w:proofErr w:type="spellEnd"/>
      <w:r w:rsidR="00092DD4" w:rsidRPr="00427AD4">
        <w:rPr>
          <w:rFonts w:cs="Times New Roman"/>
        </w:rPr>
        <w:t>. Чому, потрапивши до психіатричної клініки у</w:t>
      </w:r>
      <w:r w:rsidRPr="00427AD4">
        <w:rPr>
          <w:rFonts w:cs="Times New Roman"/>
        </w:rPr>
        <w:t xml:space="preserve"> </w:t>
      </w:r>
      <w:r w:rsidR="00092DD4" w:rsidRPr="00427AD4">
        <w:rPr>
          <w:rFonts w:cs="Times New Roman"/>
        </w:rPr>
        <w:t>як</w:t>
      </w:r>
      <w:r w:rsidRPr="00427AD4">
        <w:rPr>
          <w:rFonts w:cs="Times New Roman"/>
        </w:rPr>
        <w:t>ості</w:t>
      </w:r>
      <w:r w:rsidR="00092DD4" w:rsidRPr="00427AD4">
        <w:rPr>
          <w:rFonts w:cs="Times New Roman"/>
        </w:rPr>
        <w:t xml:space="preserve"> пацієнтів, люди починають займатися творчістю, причому часто без жодних</w:t>
      </w:r>
      <w:r w:rsidRPr="00427AD4">
        <w:rPr>
          <w:rFonts w:cs="Times New Roman"/>
        </w:rPr>
        <w:t xml:space="preserve"> </w:t>
      </w:r>
      <w:r w:rsidR="00092DD4" w:rsidRPr="00427AD4">
        <w:rPr>
          <w:rFonts w:cs="Times New Roman"/>
        </w:rPr>
        <w:t>прохань із боку лікаря? Чому, вийшовши з гострого стану, вони втрачають цю</w:t>
      </w:r>
      <w:r w:rsidRPr="00427AD4">
        <w:rPr>
          <w:rFonts w:cs="Times New Roman"/>
        </w:rPr>
        <w:t xml:space="preserve"> </w:t>
      </w:r>
      <w:r w:rsidR="00092DD4" w:rsidRPr="00427AD4">
        <w:rPr>
          <w:rFonts w:cs="Times New Roman"/>
        </w:rPr>
        <w:t>потреба самовиражатися, вдаючись до творчості? Вони перші намагалися</w:t>
      </w:r>
      <w:r w:rsidRPr="00427AD4">
        <w:rPr>
          <w:rFonts w:cs="Times New Roman"/>
        </w:rPr>
        <w:t xml:space="preserve"> </w:t>
      </w:r>
      <w:r w:rsidR="00092DD4" w:rsidRPr="00427AD4">
        <w:rPr>
          <w:rFonts w:cs="Times New Roman"/>
        </w:rPr>
        <w:t>проаналізувати творчість душевнохворих (в основному, вірші та живопис) при</w:t>
      </w:r>
      <w:r w:rsidRPr="00427AD4">
        <w:rPr>
          <w:rFonts w:cs="Times New Roman"/>
        </w:rPr>
        <w:t xml:space="preserve"> </w:t>
      </w:r>
      <w:r w:rsidR="00092DD4" w:rsidRPr="00427AD4">
        <w:rPr>
          <w:rFonts w:cs="Times New Roman"/>
        </w:rPr>
        <w:t xml:space="preserve">різних видів психозів і якимось чином цю творчість класифікувати. </w:t>
      </w:r>
    </w:p>
    <w:p w14:paraId="39198D44" w14:textId="77777777" w:rsidR="00F50541" w:rsidRPr="00427AD4" w:rsidRDefault="00092DD4" w:rsidP="00AA5DD2">
      <w:pPr>
        <w:spacing w:after="0" w:line="360" w:lineRule="auto"/>
        <w:ind w:firstLine="709"/>
        <w:jc w:val="both"/>
        <w:rPr>
          <w:rFonts w:cs="Times New Roman"/>
        </w:rPr>
      </w:pPr>
      <w:r w:rsidRPr="00427AD4">
        <w:rPr>
          <w:rFonts w:cs="Times New Roman"/>
        </w:rPr>
        <w:t>Перші</w:t>
      </w:r>
      <w:r w:rsidR="00B048C5" w:rsidRPr="00427AD4">
        <w:rPr>
          <w:rFonts w:cs="Times New Roman"/>
        </w:rPr>
        <w:t xml:space="preserve"> </w:t>
      </w:r>
      <w:r w:rsidRPr="00427AD4">
        <w:rPr>
          <w:rFonts w:cs="Times New Roman"/>
        </w:rPr>
        <w:t xml:space="preserve">публікації на цю тему з'явилися ще 1872-1876 </w:t>
      </w:r>
      <w:proofErr w:type="spellStart"/>
      <w:r w:rsidRPr="00427AD4">
        <w:rPr>
          <w:rFonts w:cs="Times New Roman"/>
        </w:rPr>
        <w:t>р.р</w:t>
      </w:r>
      <w:proofErr w:type="spellEnd"/>
      <w:r w:rsidRPr="00427AD4">
        <w:rPr>
          <w:rFonts w:cs="Times New Roman"/>
        </w:rPr>
        <w:t xml:space="preserve">. Вже тоді було встановлено, </w:t>
      </w:r>
      <w:r w:rsidR="00B048C5" w:rsidRPr="00427AD4">
        <w:rPr>
          <w:rFonts w:cs="Times New Roman"/>
        </w:rPr>
        <w:t xml:space="preserve">що серед творчих занять пацієнтів психіатричних </w:t>
      </w:r>
      <w:proofErr w:type="spellStart"/>
      <w:r w:rsidR="00B048C5" w:rsidRPr="00427AD4">
        <w:rPr>
          <w:rFonts w:cs="Times New Roman"/>
        </w:rPr>
        <w:t>клінік</w:t>
      </w:r>
      <w:proofErr w:type="spellEnd"/>
      <w:r w:rsidR="00B048C5" w:rsidRPr="00427AD4">
        <w:rPr>
          <w:rFonts w:cs="Times New Roman"/>
        </w:rPr>
        <w:t xml:space="preserve">  на першому місці стоїть малювання, потім – вірші, а вже далі приблизно однаково поширені інші види творчості. Цей факт підтверджувався потім усіма дослідниками. </w:t>
      </w:r>
    </w:p>
    <w:p w14:paraId="430110C5" w14:textId="2DEB4A45" w:rsidR="00B048C5" w:rsidRPr="00427AD4" w:rsidRDefault="00B048C5" w:rsidP="00AA5DD2">
      <w:pPr>
        <w:spacing w:after="0" w:line="360" w:lineRule="auto"/>
        <w:ind w:firstLine="709"/>
        <w:jc w:val="both"/>
        <w:rPr>
          <w:rFonts w:cs="Times New Roman"/>
        </w:rPr>
      </w:pPr>
      <w:r w:rsidRPr="00427AD4">
        <w:rPr>
          <w:rFonts w:cs="Times New Roman"/>
        </w:rPr>
        <w:t>Дослідження</w:t>
      </w:r>
      <w:r w:rsidR="00F50541" w:rsidRPr="00427AD4">
        <w:rPr>
          <w:rFonts w:cs="Times New Roman"/>
        </w:rPr>
        <w:t xml:space="preserve"> </w:t>
      </w:r>
      <w:r w:rsidRPr="00427AD4">
        <w:rPr>
          <w:rFonts w:cs="Times New Roman"/>
        </w:rPr>
        <w:t>привернули увагу багатьох фахівців та продовжують привертати досі. Так,</w:t>
      </w:r>
      <w:r w:rsidR="00F50541" w:rsidRPr="00427AD4">
        <w:rPr>
          <w:rFonts w:cs="Times New Roman"/>
        </w:rPr>
        <w:t xml:space="preserve"> </w:t>
      </w:r>
      <w:r w:rsidRPr="00427AD4">
        <w:rPr>
          <w:rFonts w:cs="Times New Roman"/>
        </w:rPr>
        <w:t>дослідження творчості душевнохворих та її впливу на перебіг захворювання</w:t>
      </w:r>
      <w:r w:rsidR="00F50541" w:rsidRPr="00427AD4">
        <w:rPr>
          <w:rFonts w:cs="Times New Roman"/>
        </w:rPr>
        <w:t xml:space="preserve"> </w:t>
      </w:r>
      <w:r w:rsidRPr="00427AD4">
        <w:rPr>
          <w:rFonts w:cs="Times New Roman"/>
        </w:rPr>
        <w:t xml:space="preserve">проводили </w:t>
      </w:r>
      <w:proofErr w:type="spellStart"/>
      <w:r w:rsidRPr="00427AD4">
        <w:rPr>
          <w:rFonts w:cs="Times New Roman"/>
        </w:rPr>
        <w:t>Ламброзо</w:t>
      </w:r>
      <w:proofErr w:type="spellEnd"/>
      <w:r w:rsidRPr="00427AD4">
        <w:rPr>
          <w:rFonts w:cs="Times New Roman"/>
        </w:rPr>
        <w:t xml:space="preserve">, Марсель </w:t>
      </w:r>
      <w:proofErr w:type="spellStart"/>
      <w:r w:rsidRPr="00427AD4">
        <w:rPr>
          <w:rFonts w:cs="Times New Roman"/>
        </w:rPr>
        <w:t>Фонте</w:t>
      </w:r>
      <w:proofErr w:type="spellEnd"/>
      <w:r w:rsidRPr="00427AD4">
        <w:rPr>
          <w:rFonts w:cs="Times New Roman"/>
        </w:rPr>
        <w:t xml:space="preserve">, </w:t>
      </w:r>
      <w:proofErr w:type="spellStart"/>
      <w:r w:rsidRPr="00427AD4">
        <w:rPr>
          <w:rFonts w:cs="Times New Roman"/>
        </w:rPr>
        <w:t>Данта</w:t>
      </w:r>
      <w:proofErr w:type="spellEnd"/>
      <w:r w:rsidRPr="00427AD4">
        <w:rPr>
          <w:rFonts w:cs="Times New Roman"/>
        </w:rPr>
        <w:t xml:space="preserve">, </w:t>
      </w:r>
      <w:proofErr w:type="spellStart"/>
      <w:r w:rsidRPr="00427AD4">
        <w:rPr>
          <w:rFonts w:cs="Times New Roman"/>
        </w:rPr>
        <w:t>Веншон</w:t>
      </w:r>
      <w:proofErr w:type="spellEnd"/>
      <w:r w:rsidRPr="00427AD4">
        <w:rPr>
          <w:rFonts w:cs="Times New Roman"/>
        </w:rPr>
        <w:t xml:space="preserve"> та багато інших великих</w:t>
      </w:r>
      <w:r w:rsidR="00F50541" w:rsidRPr="00427AD4">
        <w:rPr>
          <w:rFonts w:cs="Times New Roman"/>
        </w:rPr>
        <w:t xml:space="preserve"> </w:t>
      </w:r>
      <w:r w:rsidRPr="00427AD4">
        <w:rPr>
          <w:rFonts w:cs="Times New Roman"/>
        </w:rPr>
        <w:t>психіатри.</w:t>
      </w:r>
    </w:p>
    <w:p w14:paraId="4383F328" w14:textId="41718176" w:rsidR="00B048C5" w:rsidRPr="00427AD4" w:rsidRDefault="00B048C5" w:rsidP="00AA5DD2">
      <w:pPr>
        <w:spacing w:after="0" w:line="360" w:lineRule="auto"/>
        <w:ind w:firstLine="709"/>
        <w:jc w:val="both"/>
        <w:rPr>
          <w:rFonts w:cs="Times New Roman"/>
        </w:rPr>
      </w:pPr>
      <w:r w:rsidRPr="00427AD4">
        <w:rPr>
          <w:rFonts w:cs="Times New Roman"/>
        </w:rPr>
        <w:t xml:space="preserve"> </w:t>
      </w:r>
      <w:r w:rsidR="00F50541" w:rsidRPr="00427AD4">
        <w:rPr>
          <w:rFonts w:cs="Times New Roman"/>
        </w:rPr>
        <w:tab/>
      </w:r>
      <w:r w:rsidRPr="00427AD4">
        <w:rPr>
          <w:rFonts w:cs="Times New Roman"/>
        </w:rPr>
        <w:t>Вже в 20-ті роки нашого століття почалося справді наукове</w:t>
      </w:r>
      <w:r w:rsidR="00F50541" w:rsidRPr="00427AD4">
        <w:rPr>
          <w:rFonts w:cs="Times New Roman"/>
        </w:rPr>
        <w:t xml:space="preserve"> в</w:t>
      </w:r>
      <w:r w:rsidRPr="00427AD4">
        <w:rPr>
          <w:rFonts w:cs="Times New Roman"/>
        </w:rPr>
        <w:t xml:space="preserve">ивчення “патологічного малюнка” німецьким психіатром </w:t>
      </w:r>
      <w:proofErr w:type="spellStart"/>
      <w:r w:rsidRPr="00427AD4">
        <w:rPr>
          <w:rFonts w:cs="Times New Roman"/>
        </w:rPr>
        <w:t>Принцхорном</w:t>
      </w:r>
      <w:proofErr w:type="spellEnd"/>
      <w:r w:rsidRPr="00427AD4">
        <w:rPr>
          <w:rFonts w:cs="Times New Roman"/>
        </w:rPr>
        <w:t>. (</w:t>
      </w:r>
      <w:proofErr w:type="spellStart"/>
      <w:r w:rsidRPr="00427AD4">
        <w:rPr>
          <w:rFonts w:cs="Times New Roman"/>
        </w:rPr>
        <w:t>Prinzhorn</w:t>
      </w:r>
      <w:proofErr w:type="spellEnd"/>
      <w:r w:rsidRPr="00427AD4">
        <w:rPr>
          <w:rFonts w:cs="Times New Roman"/>
        </w:rPr>
        <w:t xml:space="preserve"> H.).</w:t>
      </w:r>
      <w:r w:rsidR="00492DC5" w:rsidRPr="0008131F">
        <w:rPr>
          <w:rFonts w:cs="Times New Roman"/>
        </w:rPr>
        <w:t xml:space="preserve"> </w:t>
      </w:r>
      <w:r w:rsidRPr="00427AD4">
        <w:rPr>
          <w:rFonts w:cs="Times New Roman"/>
        </w:rPr>
        <w:t>З його книги «Художня творчість психічно хворих» (1922) розпочався період</w:t>
      </w:r>
      <w:r w:rsidR="00492DC5" w:rsidRPr="0008131F">
        <w:rPr>
          <w:rFonts w:cs="Times New Roman"/>
        </w:rPr>
        <w:t xml:space="preserve"> </w:t>
      </w:r>
      <w:r w:rsidRPr="00427AD4">
        <w:rPr>
          <w:rFonts w:cs="Times New Roman"/>
        </w:rPr>
        <w:t xml:space="preserve">серйозного наукового інтересу до спонтанної творчості пацієнтів психіатричних </w:t>
      </w:r>
      <w:proofErr w:type="spellStart"/>
      <w:r w:rsidRPr="00427AD4">
        <w:rPr>
          <w:rFonts w:cs="Times New Roman"/>
        </w:rPr>
        <w:t>клінік</w:t>
      </w:r>
      <w:proofErr w:type="spellEnd"/>
      <w:r w:rsidR="00F50541" w:rsidRPr="00427AD4">
        <w:rPr>
          <w:rFonts w:cs="Times New Roman"/>
        </w:rPr>
        <w:t>.</w:t>
      </w:r>
    </w:p>
    <w:p w14:paraId="6C5F5340" w14:textId="40BDC2F4" w:rsidR="00092DD4" w:rsidRPr="00427AD4" w:rsidRDefault="00B048C5" w:rsidP="00AA5DD2">
      <w:pPr>
        <w:spacing w:after="0" w:line="360" w:lineRule="auto"/>
        <w:ind w:firstLine="709"/>
        <w:jc w:val="both"/>
        <w:rPr>
          <w:rFonts w:cs="Times New Roman"/>
        </w:rPr>
      </w:pPr>
      <w:r w:rsidRPr="00427AD4">
        <w:rPr>
          <w:rFonts w:cs="Times New Roman"/>
        </w:rPr>
        <w:t xml:space="preserve">Пізніше майже всі відомі психіатри тією чи </w:t>
      </w:r>
      <w:r w:rsidR="00F50541" w:rsidRPr="00427AD4">
        <w:rPr>
          <w:rFonts w:cs="Times New Roman"/>
        </w:rPr>
        <w:t xml:space="preserve">іншою </w:t>
      </w:r>
      <w:r w:rsidRPr="00427AD4">
        <w:rPr>
          <w:rFonts w:cs="Times New Roman"/>
        </w:rPr>
        <w:t>мірою займалися творчістю</w:t>
      </w:r>
      <w:r w:rsidR="00E709A7" w:rsidRPr="00427AD4">
        <w:rPr>
          <w:rFonts w:cs="Times New Roman"/>
        </w:rPr>
        <w:t xml:space="preserve"> </w:t>
      </w:r>
      <w:r w:rsidRPr="00427AD4">
        <w:rPr>
          <w:rFonts w:cs="Times New Roman"/>
        </w:rPr>
        <w:t>душевнохворих (</w:t>
      </w:r>
      <w:proofErr w:type="spellStart"/>
      <w:r w:rsidRPr="00427AD4">
        <w:rPr>
          <w:rFonts w:cs="Times New Roman"/>
        </w:rPr>
        <w:t>Крепелін</w:t>
      </w:r>
      <w:proofErr w:type="spellEnd"/>
      <w:r w:rsidRPr="00427AD4">
        <w:rPr>
          <w:rFonts w:cs="Times New Roman"/>
        </w:rPr>
        <w:t xml:space="preserve">, </w:t>
      </w:r>
      <w:proofErr w:type="spellStart"/>
      <w:r w:rsidRPr="00427AD4">
        <w:rPr>
          <w:rFonts w:cs="Times New Roman"/>
        </w:rPr>
        <w:t>Блеймер</w:t>
      </w:r>
      <w:proofErr w:type="spellEnd"/>
      <w:r w:rsidRPr="00427AD4">
        <w:rPr>
          <w:rFonts w:cs="Times New Roman"/>
        </w:rPr>
        <w:t xml:space="preserve">, </w:t>
      </w:r>
      <w:proofErr w:type="spellStart"/>
      <w:r w:rsidRPr="00427AD4">
        <w:rPr>
          <w:rFonts w:cs="Times New Roman"/>
        </w:rPr>
        <w:t>Тишкевич</w:t>
      </w:r>
      <w:proofErr w:type="spellEnd"/>
      <w:r w:rsidRPr="00427AD4">
        <w:rPr>
          <w:rFonts w:cs="Times New Roman"/>
        </w:rPr>
        <w:t xml:space="preserve">, </w:t>
      </w:r>
      <w:proofErr w:type="spellStart"/>
      <w:r w:rsidRPr="00427AD4">
        <w:rPr>
          <w:rFonts w:cs="Times New Roman"/>
        </w:rPr>
        <w:t>Кречмер</w:t>
      </w:r>
      <w:proofErr w:type="spellEnd"/>
      <w:r w:rsidRPr="00427AD4">
        <w:rPr>
          <w:rFonts w:cs="Times New Roman"/>
        </w:rPr>
        <w:t xml:space="preserve">, Леонгард, </w:t>
      </w:r>
      <w:proofErr w:type="spellStart"/>
      <w:r w:rsidRPr="00427AD4">
        <w:rPr>
          <w:rFonts w:cs="Times New Roman"/>
        </w:rPr>
        <w:t>Анастазі</w:t>
      </w:r>
      <w:proofErr w:type="spellEnd"/>
      <w:r w:rsidRPr="00427AD4">
        <w:rPr>
          <w:rFonts w:cs="Times New Roman"/>
        </w:rPr>
        <w:t xml:space="preserve"> та багато</w:t>
      </w:r>
      <w:r w:rsidR="00F50541" w:rsidRPr="00427AD4">
        <w:rPr>
          <w:rFonts w:cs="Times New Roman"/>
        </w:rPr>
        <w:t xml:space="preserve"> </w:t>
      </w:r>
      <w:r w:rsidRPr="00427AD4">
        <w:rPr>
          <w:rFonts w:cs="Times New Roman"/>
        </w:rPr>
        <w:t>інш</w:t>
      </w:r>
      <w:r w:rsidR="00F50541" w:rsidRPr="00427AD4">
        <w:rPr>
          <w:rFonts w:cs="Times New Roman"/>
        </w:rPr>
        <w:t>их</w:t>
      </w:r>
      <w:r w:rsidRPr="00427AD4">
        <w:rPr>
          <w:rFonts w:cs="Times New Roman"/>
        </w:rPr>
        <w:t xml:space="preserve">). </w:t>
      </w:r>
      <w:r w:rsidR="00F50541" w:rsidRPr="00427AD4">
        <w:rPr>
          <w:rFonts w:cs="Times New Roman"/>
        </w:rPr>
        <w:t>Н</w:t>
      </w:r>
      <w:r w:rsidRPr="00427AD4">
        <w:rPr>
          <w:rFonts w:cs="Times New Roman"/>
        </w:rPr>
        <w:t>асамперед лікарів цікавили можливості малюнку як деякого</w:t>
      </w:r>
      <w:r w:rsidR="00E709A7" w:rsidRPr="00427AD4">
        <w:rPr>
          <w:rFonts w:cs="Times New Roman"/>
        </w:rPr>
        <w:t xml:space="preserve"> </w:t>
      </w:r>
      <w:r w:rsidRPr="00427AD4">
        <w:rPr>
          <w:rFonts w:cs="Times New Roman"/>
        </w:rPr>
        <w:t>діагностичного засоб</w:t>
      </w:r>
      <w:r w:rsidR="00F50541" w:rsidRPr="00427AD4">
        <w:rPr>
          <w:rFonts w:cs="Times New Roman"/>
        </w:rPr>
        <w:t xml:space="preserve">у. </w:t>
      </w:r>
      <w:r w:rsidRPr="00427AD4">
        <w:rPr>
          <w:rFonts w:cs="Times New Roman"/>
        </w:rPr>
        <w:t xml:space="preserve">З іншого боку, до проблем творчості </w:t>
      </w:r>
      <w:r w:rsidRPr="00427AD4">
        <w:rPr>
          <w:rFonts w:cs="Times New Roman"/>
        </w:rPr>
        <w:lastRenderedPageBreak/>
        <w:t>рухалися психологи, вивчаючи</w:t>
      </w:r>
      <w:r w:rsidR="00F50541" w:rsidRPr="00427AD4">
        <w:rPr>
          <w:rFonts w:cs="Times New Roman"/>
        </w:rPr>
        <w:t xml:space="preserve"> </w:t>
      </w:r>
      <w:r w:rsidRPr="00427AD4">
        <w:rPr>
          <w:rFonts w:cs="Times New Roman"/>
        </w:rPr>
        <w:t>творчість як певний феномен людського життя. Що таке творчість та творчий процес,</w:t>
      </w:r>
      <w:r w:rsidR="00F50541" w:rsidRPr="00427AD4">
        <w:rPr>
          <w:rFonts w:cs="Times New Roman"/>
        </w:rPr>
        <w:t xml:space="preserve"> </w:t>
      </w:r>
      <w:r w:rsidRPr="00427AD4">
        <w:rPr>
          <w:rFonts w:cs="Times New Roman"/>
        </w:rPr>
        <w:t>співвідношення творчості дитини та дорослої</w:t>
      </w:r>
      <w:r w:rsidR="00E709A7" w:rsidRPr="00427AD4">
        <w:rPr>
          <w:rFonts w:cs="Times New Roman"/>
        </w:rPr>
        <w:t xml:space="preserve"> </w:t>
      </w:r>
      <w:r w:rsidR="00092DD4" w:rsidRPr="00427AD4">
        <w:rPr>
          <w:rFonts w:cs="Times New Roman"/>
        </w:rPr>
        <w:t>що дорослого, його місце у розвитку індивіда,</w:t>
      </w:r>
      <w:r w:rsidRPr="00427AD4">
        <w:rPr>
          <w:rFonts w:cs="Times New Roman"/>
        </w:rPr>
        <w:t xml:space="preserve"> </w:t>
      </w:r>
      <w:r w:rsidR="00092DD4" w:rsidRPr="00427AD4">
        <w:rPr>
          <w:rFonts w:cs="Times New Roman"/>
        </w:rPr>
        <w:t>особливості різних видів творчої діяльності, стану екстазу та осяяння та</w:t>
      </w:r>
      <w:r w:rsidRPr="00427AD4">
        <w:rPr>
          <w:rFonts w:cs="Times New Roman"/>
        </w:rPr>
        <w:t xml:space="preserve"> </w:t>
      </w:r>
      <w:r w:rsidR="00092DD4" w:rsidRPr="00427AD4">
        <w:rPr>
          <w:rFonts w:cs="Times New Roman"/>
        </w:rPr>
        <w:t>багато іншого - ось дуже неповний перелік питань, що цікавили психологів від</w:t>
      </w:r>
      <w:r w:rsidRPr="00427AD4">
        <w:rPr>
          <w:rFonts w:cs="Times New Roman"/>
        </w:rPr>
        <w:t xml:space="preserve"> </w:t>
      </w:r>
      <w:proofErr w:type="spellStart"/>
      <w:r w:rsidR="00092DD4" w:rsidRPr="00427AD4">
        <w:rPr>
          <w:rFonts w:cs="Times New Roman"/>
        </w:rPr>
        <w:t>Фройда</w:t>
      </w:r>
      <w:proofErr w:type="spellEnd"/>
      <w:r w:rsidR="00092DD4" w:rsidRPr="00427AD4">
        <w:rPr>
          <w:rFonts w:cs="Times New Roman"/>
        </w:rPr>
        <w:t xml:space="preserve"> донині.</w:t>
      </w:r>
    </w:p>
    <w:p w14:paraId="0AA5A175" w14:textId="77777777" w:rsidR="00E709A7" w:rsidRPr="00427AD4" w:rsidRDefault="00E709A7" w:rsidP="00AA5DD2">
      <w:pPr>
        <w:spacing w:after="0" w:line="360" w:lineRule="auto"/>
        <w:ind w:firstLine="709"/>
        <w:jc w:val="both"/>
        <w:rPr>
          <w:rFonts w:cs="Times New Roman"/>
        </w:rPr>
      </w:pPr>
      <w:r w:rsidRPr="00427AD4">
        <w:rPr>
          <w:rFonts w:cs="Times New Roman"/>
        </w:rPr>
        <w:t xml:space="preserve">Велике значення для розвитку арт-терапії мала робота американської художниці-психотерапевта Маргарет </w:t>
      </w:r>
      <w:proofErr w:type="spellStart"/>
      <w:r w:rsidRPr="00427AD4">
        <w:rPr>
          <w:rFonts w:cs="Times New Roman"/>
        </w:rPr>
        <w:t>Найт</w:t>
      </w:r>
      <w:proofErr w:type="spellEnd"/>
      <w:r w:rsidRPr="00427AD4">
        <w:rPr>
          <w:rFonts w:cs="Times New Roman"/>
        </w:rPr>
        <w:t xml:space="preserve"> у 1940-х роках.</w:t>
      </w:r>
    </w:p>
    <w:p w14:paraId="0F2FC259" w14:textId="349EA4FB" w:rsidR="00E709A7" w:rsidRPr="00427AD4" w:rsidRDefault="00E709A7" w:rsidP="00AA5DD2">
      <w:pPr>
        <w:spacing w:after="0" w:line="360" w:lineRule="auto"/>
        <w:ind w:firstLine="709"/>
        <w:jc w:val="both"/>
        <w:rPr>
          <w:rFonts w:cs="Times New Roman"/>
        </w:rPr>
      </w:pPr>
      <w:r w:rsidRPr="00427AD4">
        <w:rPr>
          <w:rFonts w:cs="Times New Roman"/>
        </w:rPr>
        <w:t>Існує низка відомих психологів світового рівня, які застосовували або застосовують арт-терапію:</w:t>
      </w:r>
    </w:p>
    <w:p w14:paraId="363F96B1" w14:textId="77777777" w:rsidR="00E709A7" w:rsidRPr="00427AD4" w:rsidRDefault="00E709A7" w:rsidP="00AA5DD2">
      <w:pPr>
        <w:spacing w:after="0" w:line="360" w:lineRule="auto"/>
        <w:ind w:firstLine="709"/>
        <w:jc w:val="both"/>
        <w:rPr>
          <w:rFonts w:cs="Times New Roman"/>
        </w:rPr>
      </w:pPr>
      <w:r w:rsidRPr="00427AD4">
        <w:rPr>
          <w:rFonts w:cs="Times New Roman"/>
        </w:rPr>
        <w:t xml:space="preserve">1. Карл Юнг: швейцарський психіатр та психолог, один із основоположників аналітичної психології. Юнг використовував мистецтво, включаючи мандали та </w:t>
      </w:r>
      <w:proofErr w:type="spellStart"/>
      <w:r w:rsidRPr="00427AD4">
        <w:rPr>
          <w:rFonts w:cs="Times New Roman"/>
        </w:rPr>
        <w:t>сновидчі</w:t>
      </w:r>
      <w:proofErr w:type="spellEnd"/>
      <w:r w:rsidRPr="00427AD4">
        <w:rPr>
          <w:rFonts w:cs="Times New Roman"/>
        </w:rPr>
        <w:t xml:space="preserve"> картини, для дослідження несвідомого у пацієнтів. Він також розробив метод активної фантазії, який включає використання сновидінь та живопису, щоб допомогти людям досліджувати своє внутрішнє світовідчуття та емоції.</w:t>
      </w:r>
    </w:p>
    <w:p w14:paraId="4084CD48" w14:textId="77777777" w:rsidR="00E709A7" w:rsidRPr="00427AD4" w:rsidRDefault="00E709A7" w:rsidP="00AA5DD2">
      <w:pPr>
        <w:spacing w:after="0" w:line="360" w:lineRule="auto"/>
        <w:ind w:firstLine="709"/>
        <w:jc w:val="both"/>
        <w:rPr>
          <w:rFonts w:cs="Times New Roman"/>
        </w:rPr>
      </w:pPr>
      <w:r w:rsidRPr="00427AD4">
        <w:rPr>
          <w:rFonts w:cs="Times New Roman"/>
        </w:rPr>
        <w:t xml:space="preserve">2. Едвард Адамс: американський психолог, засновник та директор Інституту мистецтва та терапії у Сан-Франциско. Він розробив </w:t>
      </w:r>
      <w:proofErr w:type="spellStart"/>
      <w:r w:rsidRPr="00427AD4">
        <w:rPr>
          <w:rFonts w:cs="Times New Roman"/>
        </w:rPr>
        <w:t>зцілюючу</w:t>
      </w:r>
      <w:proofErr w:type="spellEnd"/>
      <w:r w:rsidRPr="00427AD4">
        <w:rPr>
          <w:rFonts w:cs="Times New Roman"/>
        </w:rPr>
        <w:t xml:space="preserve"> модель, в якій учасники використовують різні художні форми (живопис, скульптура, танець та ін.), щоб дослідити та висловити свої емоції та досвід.</w:t>
      </w:r>
    </w:p>
    <w:p w14:paraId="41C419D9" w14:textId="77777777" w:rsidR="00E709A7" w:rsidRPr="00427AD4" w:rsidRDefault="00E709A7" w:rsidP="00AA5DD2">
      <w:pPr>
        <w:spacing w:after="0" w:line="360" w:lineRule="auto"/>
        <w:ind w:firstLine="709"/>
        <w:jc w:val="both"/>
        <w:rPr>
          <w:rFonts w:cs="Times New Roman"/>
        </w:rPr>
      </w:pPr>
      <w:r w:rsidRPr="00427AD4">
        <w:rPr>
          <w:rFonts w:cs="Times New Roman"/>
        </w:rPr>
        <w:t xml:space="preserve">3. </w:t>
      </w:r>
      <w:proofErr w:type="spellStart"/>
      <w:r w:rsidRPr="00427AD4">
        <w:rPr>
          <w:rFonts w:cs="Times New Roman"/>
        </w:rPr>
        <w:t>Шон</w:t>
      </w:r>
      <w:proofErr w:type="spellEnd"/>
      <w:r w:rsidRPr="00427AD4">
        <w:rPr>
          <w:rFonts w:cs="Times New Roman"/>
        </w:rPr>
        <w:t xml:space="preserve"> </w:t>
      </w:r>
      <w:proofErr w:type="spellStart"/>
      <w:r w:rsidRPr="00427AD4">
        <w:rPr>
          <w:rFonts w:cs="Times New Roman"/>
        </w:rPr>
        <w:t>Макгреві</w:t>
      </w:r>
      <w:proofErr w:type="spellEnd"/>
      <w:r w:rsidRPr="00427AD4">
        <w:rPr>
          <w:rFonts w:cs="Times New Roman"/>
        </w:rPr>
        <w:t>: британський психолог та арт-терапевт. Він використовує мистецтво, включаючи малювання, живопис та різьблення по дереву, для допомоги пацієнтам у дослідженні своїх емоцій, травм та життєвих проблем.</w:t>
      </w:r>
    </w:p>
    <w:p w14:paraId="7A6B325B" w14:textId="1B2079BE" w:rsidR="00E709A7" w:rsidRPr="00427AD4" w:rsidRDefault="00E709A7" w:rsidP="00AA5DD2">
      <w:pPr>
        <w:spacing w:after="0" w:line="360" w:lineRule="auto"/>
        <w:ind w:firstLine="709"/>
        <w:jc w:val="both"/>
        <w:rPr>
          <w:rFonts w:cs="Times New Roman"/>
        </w:rPr>
      </w:pPr>
      <w:r w:rsidRPr="00427AD4">
        <w:rPr>
          <w:rFonts w:cs="Times New Roman"/>
        </w:rPr>
        <w:t xml:space="preserve">4. Наталі </w:t>
      </w:r>
      <w:proofErr w:type="spellStart"/>
      <w:r w:rsidRPr="00427AD4">
        <w:rPr>
          <w:rFonts w:cs="Times New Roman"/>
        </w:rPr>
        <w:t>Родлі</w:t>
      </w:r>
      <w:proofErr w:type="spellEnd"/>
      <w:r w:rsidRPr="00427AD4">
        <w:rPr>
          <w:rFonts w:cs="Times New Roman"/>
        </w:rPr>
        <w:t>: англійська психіатр та психоаналітик. Вона використовує арт-терапію для роботи з пацієнтами, які страждають від психічних розладів, таких як депресія та посттравматичний стресовий розлад.</w:t>
      </w:r>
    </w:p>
    <w:p w14:paraId="2FEA14DC" w14:textId="20D628DF" w:rsidR="00DA4399" w:rsidRPr="00427AD4" w:rsidRDefault="00DA4399" w:rsidP="00AA5DD2">
      <w:pPr>
        <w:spacing w:after="0" w:line="360" w:lineRule="auto"/>
        <w:ind w:firstLine="709"/>
        <w:jc w:val="both"/>
        <w:rPr>
          <w:rFonts w:cs="Times New Roman"/>
        </w:rPr>
      </w:pPr>
      <w:r w:rsidRPr="00427AD4">
        <w:rPr>
          <w:rFonts w:cs="Times New Roman"/>
        </w:rPr>
        <w:t>Це лише деякі відомі психологи, які застосовують арт-терапію у своїй практиці. Існують й інші фахівці, які також використовують цей метод у своїй роботі.</w:t>
      </w:r>
    </w:p>
    <w:p w14:paraId="2009B35D" w14:textId="77777777" w:rsidR="00092DD4" w:rsidRPr="00427AD4" w:rsidRDefault="00092DD4" w:rsidP="00AA5DD2">
      <w:pPr>
        <w:spacing w:after="0" w:line="360" w:lineRule="auto"/>
        <w:ind w:firstLine="709"/>
        <w:jc w:val="both"/>
        <w:rPr>
          <w:rFonts w:cs="Times New Roman"/>
        </w:rPr>
      </w:pPr>
      <w:r w:rsidRPr="00427AD4">
        <w:rPr>
          <w:rFonts w:cs="Times New Roman"/>
        </w:rPr>
        <w:t xml:space="preserve"> А у третьому напрямку рухалися мистецтвознавці, займаючись аналізом</w:t>
      </w:r>
    </w:p>
    <w:p w14:paraId="2F32CD07" w14:textId="77777777" w:rsidR="00092DD4" w:rsidRPr="00427AD4" w:rsidRDefault="00092DD4" w:rsidP="0008131F">
      <w:pPr>
        <w:spacing w:after="0" w:line="360" w:lineRule="auto"/>
        <w:jc w:val="both"/>
        <w:rPr>
          <w:rFonts w:cs="Times New Roman"/>
        </w:rPr>
      </w:pPr>
      <w:r w:rsidRPr="00427AD4">
        <w:rPr>
          <w:rFonts w:cs="Times New Roman"/>
        </w:rPr>
        <w:lastRenderedPageBreak/>
        <w:t>творчої продукції, при цьому дуже багатьох цікавила творчість художників,</w:t>
      </w:r>
    </w:p>
    <w:p w14:paraId="40989F9D" w14:textId="21C6C014" w:rsidR="00092DD4" w:rsidRPr="00427AD4" w:rsidRDefault="00F50541" w:rsidP="0008131F">
      <w:pPr>
        <w:spacing w:after="0" w:line="360" w:lineRule="auto"/>
        <w:jc w:val="both"/>
        <w:rPr>
          <w:rFonts w:cs="Times New Roman"/>
        </w:rPr>
      </w:pPr>
      <w:r w:rsidRPr="00427AD4">
        <w:rPr>
          <w:rFonts w:cs="Times New Roman"/>
        </w:rPr>
        <w:t xml:space="preserve">про </w:t>
      </w:r>
      <w:r w:rsidR="00092DD4" w:rsidRPr="00427AD4">
        <w:rPr>
          <w:rFonts w:cs="Times New Roman"/>
        </w:rPr>
        <w:t>яких достовірно відомо, що вони психічно хворі люди. Безліч</w:t>
      </w:r>
      <w:r w:rsidRPr="00427AD4">
        <w:rPr>
          <w:rFonts w:cs="Times New Roman"/>
        </w:rPr>
        <w:t xml:space="preserve"> </w:t>
      </w:r>
      <w:r w:rsidR="00092DD4" w:rsidRPr="00427AD4">
        <w:rPr>
          <w:rFonts w:cs="Times New Roman"/>
        </w:rPr>
        <w:t xml:space="preserve">робіт (якщо можна так сказати, </w:t>
      </w:r>
      <w:proofErr w:type="spellStart"/>
      <w:r w:rsidR="00092DD4" w:rsidRPr="00427AD4">
        <w:rPr>
          <w:rFonts w:cs="Times New Roman"/>
        </w:rPr>
        <w:t>мистецтвознавчо</w:t>
      </w:r>
      <w:proofErr w:type="spellEnd"/>
      <w:r w:rsidR="00092DD4" w:rsidRPr="00427AD4">
        <w:rPr>
          <w:rFonts w:cs="Times New Roman"/>
        </w:rPr>
        <w:t>-психіатричних) присвячено</w:t>
      </w:r>
      <w:r w:rsidRPr="00427AD4">
        <w:rPr>
          <w:rFonts w:cs="Times New Roman"/>
        </w:rPr>
        <w:t xml:space="preserve"> </w:t>
      </w:r>
      <w:r w:rsidR="00092DD4" w:rsidRPr="00427AD4">
        <w:rPr>
          <w:rFonts w:cs="Times New Roman"/>
        </w:rPr>
        <w:t xml:space="preserve">дослідженню творчості Ель Греко, </w:t>
      </w:r>
      <w:proofErr w:type="spellStart"/>
      <w:r w:rsidR="00092DD4" w:rsidRPr="00427AD4">
        <w:rPr>
          <w:rFonts w:cs="Times New Roman"/>
        </w:rPr>
        <w:t>Босха</w:t>
      </w:r>
      <w:proofErr w:type="spellEnd"/>
      <w:r w:rsidR="00092DD4" w:rsidRPr="00427AD4">
        <w:rPr>
          <w:rFonts w:cs="Times New Roman"/>
        </w:rPr>
        <w:t xml:space="preserve">, Ван </w:t>
      </w:r>
      <w:proofErr w:type="spellStart"/>
      <w:r w:rsidR="00092DD4" w:rsidRPr="00427AD4">
        <w:rPr>
          <w:rFonts w:cs="Times New Roman"/>
        </w:rPr>
        <w:t>Гога</w:t>
      </w:r>
      <w:proofErr w:type="spellEnd"/>
      <w:r w:rsidR="00092DD4" w:rsidRPr="00427AD4">
        <w:rPr>
          <w:rFonts w:cs="Times New Roman"/>
        </w:rPr>
        <w:t xml:space="preserve">, Пікассо, Гойї, Врубеля, </w:t>
      </w:r>
      <w:proofErr w:type="spellStart"/>
      <w:r w:rsidR="00092DD4" w:rsidRPr="00427AD4">
        <w:rPr>
          <w:rFonts w:cs="Times New Roman"/>
        </w:rPr>
        <w:t>Чюрленіса</w:t>
      </w:r>
      <w:proofErr w:type="spellEnd"/>
      <w:r w:rsidR="00092DD4" w:rsidRPr="00427AD4">
        <w:rPr>
          <w:rFonts w:cs="Times New Roman"/>
        </w:rPr>
        <w:t>,</w:t>
      </w:r>
      <w:r w:rsidRPr="00427AD4">
        <w:rPr>
          <w:rFonts w:cs="Times New Roman"/>
        </w:rPr>
        <w:t xml:space="preserve"> </w:t>
      </w:r>
      <w:proofErr w:type="spellStart"/>
      <w:r w:rsidR="00092DD4" w:rsidRPr="00427AD4">
        <w:rPr>
          <w:rFonts w:cs="Times New Roman"/>
        </w:rPr>
        <w:t>Хокусаї</w:t>
      </w:r>
      <w:proofErr w:type="spellEnd"/>
      <w:r w:rsidR="00092DD4" w:rsidRPr="00427AD4">
        <w:rPr>
          <w:rFonts w:cs="Times New Roman"/>
        </w:rPr>
        <w:t xml:space="preserve"> та ін.</w:t>
      </w:r>
    </w:p>
    <w:p w14:paraId="2C845F73" w14:textId="67CC372B" w:rsidR="00092DD4" w:rsidRPr="00427AD4" w:rsidRDefault="00092DD4" w:rsidP="00AA5DD2">
      <w:pPr>
        <w:spacing w:after="0" w:line="360" w:lineRule="auto"/>
        <w:ind w:firstLine="709"/>
        <w:jc w:val="both"/>
        <w:rPr>
          <w:rFonts w:cs="Times New Roman"/>
        </w:rPr>
      </w:pPr>
      <w:r w:rsidRPr="00427AD4">
        <w:rPr>
          <w:rFonts w:cs="Times New Roman"/>
        </w:rPr>
        <w:t xml:space="preserve"> Тільки останнім часом ці три основні напрямки стали</w:t>
      </w:r>
      <w:r w:rsidR="00F50541" w:rsidRPr="00427AD4">
        <w:rPr>
          <w:rFonts w:cs="Times New Roman"/>
        </w:rPr>
        <w:t xml:space="preserve"> </w:t>
      </w:r>
      <w:r w:rsidRPr="00427AD4">
        <w:rPr>
          <w:rFonts w:cs="Times New Roman"/>
        </w:rPr>
        <w:t>перетинатися.</w:t>
      </w:r>
      <w:r w:rsidR="00F50541" w:rsidRPr="00427AD4">
        <w:rPr>
          <w:rFonts w:cs="Times New Roman"/>
        </w:rPr>
        <w:t xml:space="preserve"> </w:t>
      </w:r>
      <w:r w:rsidRPr="00427AD4">
        <w:rPr>
          <w:rFonts w:cs="Times New Roman"/>
        </w:rPr>
        <w:t>При цьому кожна з трьох згаданих наук має свій зміст, збігається</w:t>
      </w:r>
      <w:r w:rsidR="00F50541" w:rsidRPr="00427AD4">
        <w:rPr>
          <w:rFonts w:cs="Times New Roman"/>
        </w:rPr>
        <w:t xml:space="preserve"> </w:t>
      </w:r>
      <w:r w:rsidRPr="00427AD4">
        <w:rPr>
          <w:rFonts w:cs="Times New Roman"/>
        </w:rPr>
        <w:t>лише об'єкт досліджень, а мова, моделі світу, внутрішня логіка, цілі та завдання</w:t>
      </w:r>
      <w:r w:rsidR="00F50541" w:rsidRPr="00427AD4">
        <w:rPr>
          <w:rFonts w:cs="Times New Roman"/>
        </w:rPr>
        <w:t xml:space="preserve"> </w:t>
      </w:r>
      <w:r w:rsidRPr="00427AD4">
        <w:rPr>
          <w:rFonts w:cs="Times New Roman"/>
        </w:rPr>
        <w:t xml:space="preserve">дуже різні, що породжує постійне </w:t>
      </w:r>
      <w:r w:rsidR="00F50541" w:rsidRPr="00427AD4">
        <w:rPr>
          <w:rFonts w:cs="Times New Roman"/>
        </w:rPr>
        <w:t>взаємо непорозуміння</w:t>
      </w:r>
      <w:r w:rsidRPr="00427AD4">
        <w:rPr>
          <w:rFonts w:cs="Times New Roman"/>
        </w:rPr>
        <w:t>.</w:t>
      </w:r>
    </w:p>
    <w:p w14:paraId="70C7A75A" w14:textId="607B6F91" w:rsidR="00092DD4" w:rsidRPr="00427AD4" w:rsidRDefault="00092DD4" w:rsidP="00AA5DD2">
      <w:pPr>
        <w:spacing w:after="0" w:line="360" w:lineRule="auto"/>
        <w:ind w:firstLine="709"/>
        <w:jc w:val="both"/>
        <w:rPr>
          <w:rFonts w:cs="Times New Roman"/>
        </w:rPr>
      </w:pPr>
      <w:r w:rsidRPr="00427AD4">
        <w:rPr>
          <w:rFonts w:cs="Times New Roman"/>
        </w:rPr>
        <w:t xml:space="preserve"> Психологів цікавлять такі проблеми, як норма та патологія, свідоме</w:t>
      </w:r>
      <w:r w:rsidR="00F50541" w:rsidRPr="00427AD4">
        <w:rPr>
          <w:rFonts w:cs="Times New Roman"/>
        </w:rPr>
        <w:t xml:space="preserve"> </w:t>
      </w:r>
      <w:r w:rsidRPr="00427AD4">
        <w:rPr>
          <w:rFonts w:cs="Times New Roman"/>
        </w:rPr>
        <w:t>і несвідоме, інтуїція, емоції, інтелект, розвиток особистості, воля, вікові</w:t>
      </w:r>
      <w:r w:rsidR="00F50541" w:rsidRPr="00427AD4">
        <w:rPr>
          <w:rFonts w:cs="Times New Roman"/>
        </w:rPr>
        <w:t xml:space="preserve"> </w:t>
      </w:r>
      <w:r w:rsidRPr="00427AD4">
        <w:rPr>
          <w:rFonts w:cs="Times New Roman"/>
        </w:rPr>
        <w:t>особливості, функції у розвитку та ін.</w:t>
      </w:r>
      <w:r w:rsidR="00F50541" w:rsidRPr="00427AD4">
        <w:rPr>
          <w:rFonts w:cs="Times New Roman"/>
        </w:rPr>
        <w:t xml:space="preserve"> </w:t>
      </w:r>
      <w:r w:rsidRPr="00427AD4">
        <w:rPr>
          <w:rFonts w:cs="Times New Roman"/>
        </w:rPr>
        <w:t xml:space="preserve"> Психіатрів більшою мірою цікавлять можливості діагностики,</w:t>
      </w:r>
      <w:r w:rsidR="00F50541" w:rsidRPr="00427AD4">
        <w:rPr>
          <w:rFonts w:cs="Times New Roman"/>
        </w:rPr>
        <w:t xml:space="preserve"> </w:t>
      </w:r>
      <w:r w:rsidRPr="00427AD4">
        <w:rPr>
          <w:rFonts w:cs="Times New Roman"/>
        </w:rPr>
        <w:t>терапевтичні функції, компенсаторні можливості у клініці різних захворювань,</w:t>
      </w:r>
      <w:r w:rsidR="00F50541" w:rsidRPr="00427AD4">
        <w:rPr>
          <w:rFonts w:cs="Times New Roman"/>
        </w:rPr>
        <w:t xml:space="preserve"> </w:t>
      </w:r>
      <w:r w:rsidRPr="00427AD4">
        <w:rPr>
          <w:rFonts w:cs="Times New Roman"/>
        </w:rPr>
        <w:t>поєднання з іншими видами лікування (зокрема з фармакологією). Крім того,</w:t>
      </w:r>
      <w:r w:rsidR="00F50541" w:rsidRPr="00427AD4">
        <w:rPr>
          <w:rFonts w:cs="Times New Roman"/>
        </w:rPr>
        <w:t xml:space="preserve"> з</w:t>
      </w:r>
      <w:r w:rsidRPr="00427AD4">
        <w:rPr>
          <w:rFonts w:cs="Times New Roman"/>
        </w:rPr>
        <w:t>'явилися нейрофізіологічні дослідження, безпосередньо пов'язані з проблемами</w:t>
      </w:r>
      <w:r w:rsidR="00F50541" w:rsidRPr="00427AD4">
        <w:rPr>
          <w:rFonts w:cs="Times New Roman"/>
        </w:rPr>
        <w:t xml:space="preserve"> </w:t>
      </w:r>
      <w:r w:rsidRPr="00427AD4">
        <w:rPr>
          <w:rFonts w:cs="Times New Roman"/>
        </w:rPr>
        <w:t>"патологічної творчості", але поки їхній внесок занадто малий, щоб можна було робити</w:t>
      </w:r>
      <w:r w:rsidR="00F50541" w:rsidRPr="00427AD4">
        <w:rPr>
          <w:rFonts w:cs="Times New Roman"/>
        </w:rPr>
        <w:t xml:space="preserve"> </w:t>
      </w:r>
      <w:r w:rsidRPr="00427AD4">
        <w:rPr>
          <w:rFonts w:cs="Times New Roman"/>
        </w:rPr>
        <w:t>висновки.</w:t>
      </w:r>
      <w:r w:rsidR="00F50541" w:rsidRPr="00427AD4">
        <w:rPr>
          <w:rFonts w:cs="Times New Roman"/>
        </w:rPr>
        <w:t xml:space="preserve"> </w:t>
      </w:r>
    </w:p>
    <w:p w14:paraId="32E0B1F9" w14:textId="4BC7F979" w:rsidR="00092DD4" w:rsidRPr="00427AD4" w:rsidRDefault="00092DD4" w:rsidP="00AA5DD2">
      <w:pPr>
        <w:spacing w:after="0" w:line="360" w:lineRule="auto"/>
        <w:ind w:firstLine="709"/>
        <w:jc w:val="both"/>
        <w:rPr>
          <w:rFonts w:cs="Times New Roman"/>
        </w:rPr>
      </w:pPr>
      <w:r w:rsidRPr="00427AD4">
        <w:rPr>
          <w:rFonts w:cs="Times New Roman"/>
        </w:rPr>
        <w:t xml:space="preserve"> Мистецтвознавці продовжують різні дослідження, пов'язані, в основному,</w:t>
      </w:r>
      <w:r w:rsidR="00F50541" w:rsidRPr="00427AD4">
        <w:rPr>
          <w:rFonts w:cs="Times New Roman"/>
        </w:rPr>
        <w:t xml:space="preserve"> </w:t>
      </w:r>
      <w:r w:rsidRPr="00427AD4">
        <w:rPr>
          <w:rFonts w:cs="Times New Roman"/>
        </w:rPr>
        <w:t>змістовними та технологічними особливостями творчої продукції художників,</w:t>
      </w:r>
      <w:r w:rsidR="00F50541" w:rsidRPr="00427AD4">
        <w:rPr>
          <w:rFonts w:cs="Times New Roman"/>
        </w:rPr>
        <w:t xml:space="preserve"> </w:t>
      </w:r>
      <w:r w:rsidRPr="00427AD4">
        <w:rPr>
          <w:rFonts w:cs="Times New Roman"/>
        </w:rPr>
        <w:t>в тому числі і творчості душевнохворих.</w:t>
      </w:r>
    </w:p>
    <w:p w14:paraId="616D31DC" w14:textId="36B9C4FF" w:rsidR="00092DD4" w:rsidRPr="00427AD4" w:rsidRDefault="00092DD4" w:rsidP="00AA5DD2">
      <w:pPr>
        <w:spacing w:after="0" w:line="360" w:lineRule="auto"/>
        <w:ind w:firstLine="709"/>
        <w:jc w:val="both"/>
        <w:rPr>
          <w:rFonts w:cs="Times New Roman"/>
        </w:rPr>
      </w:pPr>
      <w:r w:rsidRPr="00427AD4">
        <w:rPr>
          <w:rFonts w:cs="Times New Roman"/>
        </w:rPr>
        <w:t xml:space="preserve">І на стику всього перерахованого знаходиться </w:t>
      </w:r>
      <w:proofErr w:type="spellStart"/>
      <w:r w:rsidRPr="00427AD4">
        <w:rPr>
          <w:rFonts w:cs="Times New Roman"/>
        </w:rPr>
        <w:t>арттерапія</w:t>
      </w:r>
      <w:proofErr w:type="spellEnd"/>
      <w:r w:rsidRPr="00427AD4">
        <w:rPr>
          <w:rFonts w:cs="Times New Roman"/>
        </w:rPr>
        <w:t xml:space="preserve">, </w:t>
      </w:r>
      <w:r w:rsidR="00F50541" w:rsidRPr="00427AD4">
        <w:rPr>
          <w:rFonts w:cs="Times New Roman"/>
        </w:rPr>
        <w:t xml:space="preserve">яка </w:t>
      </w:r>
      <w:r w:rsidRPr="00427AD4">
        <w:rPr>
          <w:rFonts w:cs="Times New Roman"/>
        </w:rPr>
        <w:t>не</w:t>
      </w:r>
      <w:r w:rsidR="00F50541" w:rsidRPr="00427AD4">
        <w:rPr>
          <w:rFonts w:cs="Times New Roman"/>
        </w:rPr>
        <w:t xml:space="preserve"> </w:t>
      </w:r>
      <w:r w:rsidRPr="00427AD4">
        <w:rPr>
          <w:rFonts w:cs="Times New Roman"/>
        </w:rPr>
        <w:t>має поки своєї школи, своїх теоретичних передумов (крім найзагальніших), своїх</w:t>
      </w:r>
      <w:r w:rsidR="00F50541" w:rsidRPr="00427AD4">
        <w:rPr>
          <w:rFonts w:cs="Times New Roman"/>
        </w:rPr>
        <w:t xml:space="preserve"> </w:t>
      </w:r>
      <w:r w:rsidRPr="00427AD4">
        <w:rPr>
          <w:rFonts w:cs="Times New Roman"/>
        </w:rPr>
        <w:t xml:space="preserve">відпрацьованих технологій та </w:t>
      </w:r>
      <w:proofErr w:type="spellStart"/>
      <w:r w:rsidRPr="00427AD4">
        <w:rPr>
          <w:rFonts w:cs="Times New Roman"/>
        </w:rPr>
        <w:t>методологій</w:t>
      </w:r>
      <w:proofErr w:type="spellEnd"/>
      <w:r w:rsidRPr="00427AD4">
        <w:rPr>
          <w:rFonts w:cs="Times New Roman"/>
        </w:rPr>
        <w:t xml:space="preserve">. </w:t>
      </w:r>
      <w:r w:rsidR="00F50541" w:rsidRPr="00427AD4">
        <w:rPr>
          <w:rFonts w:cs="Times New Roman"/>
        </w:rPr>
        <w:t>Хоча емпіричних досліджень напрацьовано вже достатньо багато</w:t>
      </w:r>
      <w:r w:rsidRPr="00427AD4">
        <w:rPr>
          <w:rFonts w:cs="Times New Roman"/>
        </w:rPr>
        <w:t xml:space="preserve">. </w:t>
      </w:r>
    </w:p>
    <w:p w14:paraId="3F65213F" w14:textId="2409A1EF" w:rsidR="005C616D" w:rsidRPr="00427AD4" w:rsidRDefault="005C616D" w:rsidP="00AA5DD2">
      <w:pPr>
        <w:spacing w:after="0" w:line="360" w:lineRule="auto"/>
        <w:ind w:firstLine="709"/>
        <w:jc w:val="both"/>
        <w:rPr>
          <w:rFonts w:cs="Times New Roman"/>
        </w:rPr>
      </w:pPr>
      <w:r w:rsidRPr="00427AD4">
        <w:rPr>
          <w:rFonts w:cs="Times New Roman"/>
        </w:rPr>
        <w:t xml:space="preserve">Позитивний вплив </w:t>
      </w:r>
      <w:proofErr w:type="spellStart"/>
      <w:r w:rsidRPr="00427AD4">
        <w:rPr>
          <w:rFonts w:cs="Times New Roman"/>
        </w:rPr>
        <w:t>артерапії</w:t>
      </w:r>
      <w:proofErr w:type="spellEnd"/>
      <w:r w:rsidRPr="00427AD4">
        <w:rPr>
          <w:rFonts w:cs="Times New Roman"/>
        </w:rPr>
        <w:t xml:space="preserve"> на </w:t>
      </w:r>
      <w:proofErr w:type="spellStart"/>
      <w:r w:rsidRPr="00427AD4">
        <w:rPr>
          <w:rFonts w:cs="Times New Roman"/>
        </w:rPr>
        <w:t>психо-емоційни</w:t>
      </w:r>
      <w:proofErr w:type="spellEnd"/>
      <w:r w:rsidRPr="00427AD4">
        <w:rPr>
          <w:rFonts w:cs="Times New Roman"/>
        </w:rPr>
        <w:t xml:space="preserve"> стан людини </w:t>
      </w:r>
      <w:proofErr w:type="spellStart"/>
      <w:r w:rsidRPr="00427AD4">
        <w:rPr>
          <w:rFonts w:cs="Times New Roman"/>
        </w:rPr>
        <w:t>пов’язан</w:t>
      </w:r>
      <w:proofErr w:type="spellEnd"/>
      <w:r w:rsidRPr="00427AD4">
        <w:rPr>
          <w:rFonts w:cs="Times New Roman"/>
        </w:rPr>
        <w:t xml:space="preserve"> з поверненням пластичності психіки через </w:t>
      </w:r>
      <w:proofErr w:type="spellStart"/>
      <w:r w:rsidRPr="00427AD4">
        <w:rPr>
          <w:rFonts w:cs="Times New Roman"/>
        </w:rPr>
        <w:t>арттерапевтичні</w:t>
      </w:r>
      <w:proofErr w:type="spellEnd"/>
      <w:r w:rsidRPr="00427AD4">
        <w:rPr>
          <w:rFonts w:cs="Times New Roman"/>
        </w:rPr>
        <w:t xml:space="preserve"> практики. </w:t>
      </w:r>
    </w:p>
    <w:p w14:paraId="7870CDF1" w14:textId="56C24E1A" w:rsidR="00BC3B06" w:rsidRPr="0008131F" w:rsidRDefault="00BC3B06" w:rsidP="00AA5DD2">
      <w:pPr>
        <w:spacing w:after="0" w:line="360" w:lineRule="auto"/>
        <w:ind w:firstLine="709"/>
        <w:jc w:val="both"/>
        <w:rPr>
          <w:rFonts w:cs="Times New Roman"/>
        </w:rPr>
      </w:pPr>
      <w:r w:rsidRPr="00427AD4">
        <w:rPr>
          <w:rFonts w:cs="Times New Roman"/>
        </w:rPr>
        <w:t xml:space="preserve">Ще Зигмунд Фрейд використовував поняття «психічної пластичності» для опису здатності людей до змін і визнавав, що їхня загальна здатність змінюватися неоднакова. З віком відбувається виснаження пластичності, з'являється відсталість та ригідність. До речі, ригідним складніше </w:t>
      </w:r>
      <w:r w:rsidRPr="00427AD4">
        <w:rPr>
          <w:rFonts w:cs="Times New Roman"/>
        </w:rPr>
        <w:lastRenderedPageBreak/>
        <w:t>позбавлятися неврозів</w:t>
      </w:r>
      <w:r w:rsidRPr="00427AD4">
        <w:rPr>
          <w:rFonts w:cs="Times New Roman"/>
          <w:color w:val="5B9BD5" w:themeColor="accent1"/>
        </w:rPr>
        <w:t xml:space="preserve">. </w:t>
      </w:r>
      <w:r w:rsidRPr="0008131F">
        <w:rPr>
          <w:rFonts w:cs="Times New Roman"/>
        </w:rPr>
        <w:t xml:space="preserve">Норман </w:t>
      </w:r>
      <w:proofErr w:type="spellStart"/>
      <w:r w:rsidRPr="0008131F">
        <w:rPr>
          <w:rFonts w:cs="Times New Roman"/>
        </w:rPr>
        <w:t>Дойдж</w:t>
      </w:r>
      <w:proofErr w:type="spellEnd"/>
      <w:r w:rsidRPr="0008131F">
        <w:rPr>
          <w:rFonts w:cs="Times New Roman"/>
        </w:rPr>
        <w:t xml:space="preserve"> пише, що всі люди від народження мають пластичний потенціал. Деякі зберігають дитячу гнучкість психіки протягом усього життя. В інших дитяча безпосередність, креативність і непередбачуваність поступаються місцем розумової буденної впорядкованості, де повторюються одні й самі форми поведінки (Норман </w:t>
      </w:r>
      <w:proofErr w:type="spellStart"/>
      <w:r w:rsidRPr="0008131F">
        <w:rPr>
          <w:rFonts w:cs="Times New Roman"/>
        </w:rPr>
        <w:t>Дойдж</w:t>
      </w:r>
      <w:proofErr w:type="spellEnd"/>
      <w:r w:rsidRPr="0008131F">
        <w:rPr>
          <w:rFonts w:cs="Times New Roman"/>
        </w:rPr>
        <w:t>, 2020).</w:t>
      </w:r>
    </w:p>
    <w:p w14:paraId="4E0F9362" w14:textId="77777777" w:rsidR="00BC3B06" w:rsidRPr="00427AD4" w:rsidRDefault="00BC3B06" w:rsidP="00AA5DD2">
      <w:pPr>
        <w:spacing w:after="0" w:line="360" w:lineRule="auto"/>
        <w:ind w:firstLine="709"/>
        <w:jc w:val="both"/>
        <w:rPr>
          <w:rFonts w:cs="Times New Roman"/>
        </w:rPr>
      </w:pPr>
      <w:proofErr w:type="spellStart"/>
      <w:r w:rsidRPr="0008131F">
        <w:rPr>
          <w:rFonts w:cs="Times New Roman"/>
        </w:rPr>
        <w:t>Паскуаль</w:t>
      </w:r>
      <w:proofErr w:type="spellEnd"/>
      <w:r w:rsidRPr="0008131F">
        <w:rPr>
          <w:rFonts w:cs="Times New Roman"/>
        </w:rPr>
        <w:t xml:space="preserve">-Леоне пропонує </w:t>
      </w:r>
      <w:r w:rsidRPr="00427AD4">
        <w:rPr>
          <w:rFonts w:cs="Times New Roman"/>
        </w:rPr>
        <w:t xml:space="preserve">метафору: </w:t>
      </w:r>
      <w:proofErr w:type="spellStart"/>
      <w:r w:rsidRPr="00427AD4">
        <w:rPr>
          <w:rFonts w:cs="Times New Roman"/>
        </w:rPr>
        <w:t>нейропластичність</w:t>
      </w:r>
      <w:proofErr w:type="spellEnd"/>
      <w:r w:rsidRPr="00427AD4">
        <w:rPr>
          <w:rFonts w:cs="Times New Roman"/>
        </w:rPr>
        <w:t xml:space="preserve"> схожа на м'який сніг, що вкриває гору. З'їжджаючи з гори на санчатах, завжди можна проявити гнучкість - щоразу вибираючи новий маршрут, але якщо ми щоразу вибираємо уподобану траєкторію, то стаємо заручниками колії. Нейронні зв'язки прагнуть самодостатності, породжуючи </w:t>
      </w:r>
      <w:proofErr w:type="spellStart"/>
      <w:r w:rsidRPr="00427AD4">
        <w:rPr>
          <w:rFonts w:cs="Times New Roman"/>
        </w:rPr>
        <w:t>автоматизми</w:t>
      </w:r>
      <w:proofErr w:type="spellEnd"/>
      <w:r w:rsidRPr="00427AD4">
        <w:rPr>
          <w:rFonts w:cs="Times New Roman"/>
        </w:rPr>
        <w:t>. Безперечно, автоматичні дії мають бути в нашому житті, вони нам допомагають, але якщо їх стає занадто багато, то життя перетворюється на одну суцільну колію, на сірі будні.</w:t>
      </w:r>
    </w:p>
    <w:p w14:paraId="769BF199" w14:textId="1508BE3D" w:rsidR="00291C5F" w:rsidRPr="00427AD4" w:rsidRDefault="00291C5F" w:rsidP="00AA5DD2">
      <w:pPr>
        <w:spacing w:after="0" w:line="360" w:lineRule="auto"/>
        <w:ind w:firstLine="709"/>
        <w:jc w:val="both"/>
        <w:rPr>
          <w:rFonts w:cs="Times New Roman"/>
        </w:rPr>
      </w:pPr>
      <w:r w:rsidRPr="00427AD4">
        <w:rPr>
          <w:rFonts w:cs="Times New Roman"/>
        </w:rPr>
        <w:t>Нині важко виділити досить чіткі напрями арт</w:t>
      </w:r>
      <w:r w:rsidR="0008131F">
        <w:rPr>
          <w:rFonts w:cs="Times New Roman"/>
          <w:lang w:val="ru-RU"/>
        </w:rPr>
        <w:t>-</w:t>
      </w:r>
      <w:r w:rsidRPr="00427AD4">
        <w:rPr>
          <w:rFonts w:cs="Times New Roman"/>
        </w:rPr>
        <w:t>терапії. Тим не менш, традиційно арт</w:t>
      </w:r>
      <w:r w:rsidR="0008131F">
        <w:rPr>
          <w:rFonts w:cs="Times New Roman"/>
          <w:lang w:val="ru-RU"/>
        </w:rPr>
        <w:t>-</w:t>
      </w:r>
      <w:r w:rsidRPr="00427AD4">
        <w:rPr>
          <w:rFonts w:cs="Times New Roman"/>
        </w:rPr>
        <w:t>терапія базується на чотирьох базових психотерапевтичних концепціях.</w:t>
      </w:r>
    </w:p>
    <w:p w14:paraId="23EF9CC5" w14:textId="272676C4" w:rsidR="00291C5F" w:rsidRPr="00427AD4" w:rsidRDefault="00291C5F" w:rsidP="00AA5DD2">
      <w:pPr>
        <w:spacing w:after="0" w:line="360" w:lineRule="auto"/>
        <w:ind w:firstLine="709"/>
        <w:jc w:val="both"/>
        <w:rPr>
          <w:rFonts w:cs="Times New Roman"/>
        </w:rPr>
      </w:pPr>
      <w:r w:rsidRPr="00427AD4">
        <w:rPr>
          <w:rFonts w:cs="Times New Roman"/>
        </w:rPr>
        <w:t>1. Психоаналітична арт</w:t>
      </w:r>
      <w:r w:rsidR="0008131F">
        <w:rPr>
          <w:rFonts w:cs="Times New Roman"/>
          <w:lang w:val="ru-RU"/>
        </w:rPr>
        <w:t>-</w:t>
      </w:r>
      <w:r w:rsidRPr="00427AD4">
        <w:rPr>
          <w:rFonts w:cs="Times New Roman"/>
        </w:rPr>
        <w:t xml:space="preserve">терапія. Основні положення – доступ до несвідомого, усвідомлення витіснених конфліктів, катарсис. Це техніки малювання пацієнтом снів, фантазій, страхів тощо. самостійно (вдома) і потім інтерпретація (пацієнтом разом із терапевтом) малюнків на сеансі (М. </w:t>
      </w:r>
      <w:proofErr w:type="spellStart"/>
      <w:r w:rsidRPr="00427AD4">
        <w:rPr>
          <w:rFonts w:cs="Times New Roman"/>
        </w:rPr>
        <w:t>Наумбург</w:t>
      </w:r>
      <w:proofErr w:type="spellEnd"/>
      <w:r w:rsidRPr="00427AD4">
        <w:rPr>
          <w:rFonts w:cs="Times New Roman"/>
        </w:rPr>
        <w:t>, Е. Крамер тощо.). Або малювання за завданням терапевта понять, які пацієнт найчастіше вживав у сеанс вербально, так звані вербальні маркери (</w:t>
      </w:r>
      <w:proofErr w:type="spellStart"/>
      <w:r w:rsidRPr="00427AD4">
        <w:rPr>
          <w:rFonts w:cs="Times New Roman"/>
        </w:rPr>
        <w:t>М.Наумбург</w:t>
      </w:r>
      <w:proofErr w:type="spellEnd"/>
      <w:r w:rsidRPr="00427AD4">
        <w:rPr>
          <w:rFonts w:cs="Times New Roman"/>
        </w:rPr>
        <w:t xml:space="preserve">), особливо такі як "тривога", "страх", "неприйняття", "здивування" </w:t>
      </w:r>
      <w:r w:rsidR="0008131F" w:rsidRPr="0008131F">
        <w:rPr>
          <w:rFonts w:cs="Times New Roman"/>
        </w:rPr>
        <w:t>тощо</w:t>
      </w:r>
      <w:r w:rsidRPr="00427AD4">
        <w:rPr>
          <w:rFonts w:cs="Times New Roman"/>
        </w:rPr>
        <w:t>. Використовувалося вільне  асоціативне малювання будинку після аналітичного сеансу (</w:t>
      </w:r>
      <w:proofErr w:type="spellStart"/>
      <w:r w:rsidRPr="00427AD4">
        <w:rPr>
          <w:rFonts w:cs="Times New Roman"/>
        </w:rPr>
        <w:t>Штерн</w:t>
      </w:r>
      <w:proofErr w:type="spellEnd"/>
      <w:r w:rsidRPr="00427AD4">
        <w:rPr>
          <w:rFonts w:cs="Times New Roman"/>
        </w:rPr>
        <w:t>, 1952) та ін.</w:t>
      </w:r>
    </w:p>
    <w:p w14:paraId="65B9871C" w14:textId="77777777" w:rsidR="00291C5F" w:rsidRPr="00427AD4" w:rsidRDefault="00291C5F" w:rsidP="00AA5DD2">
      <w:pPr>
        <w:spacing w:after="0" w:line="360" w:lineRule="auto"/>
        <w:ind w:firstLine="709"/>
        <w:jc w:val="both"/>
        <w:rPr>
          <w:rFonts w:cs="Times New Roman"/>
        </w:rPr>
      </w:pPr>
      <w:r w:rsidRPr="00427AD4">
        <w:rPr>
          <w:rFonts w:cs="Times New Roman"/>
        </w:rPr>
        <w:t xml:space="preserve">Досить широко відома знаменита техніка </w:t>
      </w:r>
      <w:proofErr w:type="spellStart"/>
      <w:r w:rsidRPr="00427AD4">
        <w:rPr>
          <w:rFonts w:cs="Times New Roman"/>
        </w:rPr>
        <w:t>fingerpaint</w:t>
      </w:r>
      <w:proofErr w:type="spellEnd"/>
      <w:r w:rsidRPr="00427AD4">
        <w:rPr>
          <w:rFonts w:cs="Times New Roman"/>
        </w:rPr>
        <w:t xml:space="preserve"> - спонтанне малювання рукою або пальцями, вмочуючи їх у фарбу (</w:t>
      </w:r>
      <w:proofErr w:type="spellStart"/>
      <w:r w:rsidRPr="00427AD4">
        <w:rPr>
          <w:rFonts w:cs="Times New Roman"/>
        </w:rPr>
        <w:t>Mosse</w:t>
      </w:r>
      <w:proofErr w:type="spellEnd"/>
      <w:r w:rsidRPr="00427AD4">
        <w:rPr>
          <w:rFonts w:cs="Times New Roman"/>
        </w:rPr>
        <w:t xml:space="preserve">, 1940). При цьому слід припустити, що несвідоме "постачає" зовні найбільш значущий зараз для пацієнта матеріал (діагностика для терапевта), а подальша інтерпретація пацієнтом чи терапевтом виникаючих образів допомагає цей </w:t>
      </w:r>
      <w:r w:rsidRPr="00427AD4">
        <w:rPr>
          <w:rFonts w:cs="Times New Roman"/>
        </w:rPr>
        <w:lastRenderedPageBreak/>
        <w:t xml:space="preserve">несвідомий матеріал усвідомлювати. Частково до психоаналітичного напряму можна віднести і ведене малювання, хоча корекція йде без виведення рівень усвідомлення. </w:t>
      </w:r>
    </w:p>
    <w:p w14:paraId="73DED232" w14:textId="3806C51D" w:rsidR="00291C5F" w:rsidRPr="00427AD4" w:rsidRDefault="00291C5F" w:rsidP="00AA5DD2">
      <w:pPr>
        <w:spacing w:after="0" w:line="360" w:lineRule="auto"/>
        <w:ind w:firstLine="709"/>
        <w:jc w:val="both"/>
        <w:rPr>
          <w:rFonts w:cs="Times New Roman"/>
        </w:rPr>
      </w:pPr>
      <w:r w:rsidRPr="00427AD4">
        <w:rPr>
          <w:rFonts w:cs="Times New Roman"/>
        </w:rPr>
        <w:t>У всіх перерахованих варіантах технік малюнок існує як допоміжний засіб для усвідомлення витісненого матеріалу, як підмога для психоаналізу.</w:t>
      </w:r>
    </w:p>
    <w:p w14:paraId="4B4896CB" w14:textId="642E1334" w:rsidR="00291C5F" w:rsidRPr="00427AD4" w:rsidRDefault="00291C5F" w:rsidP="00AA5DD2">
      <w:pPr>
        <w:spacing w:after="0" w:line="360" w:lineRule="auto"/>
        <w:ind w:firstLine="709"/>
        <w:jc w:val="both"/>
        <w:rPr>
          <w:rFonts w:cs="Times New Roman"/>
        </w:rPr>
      </w:pPr>
      <w:r w:rsidRPr="00427AD4">
        <w:rPr>
          <w:rFonts w:cs="Times New Roman"/>
        </w:rPr>
        <w:t xml:space="preserve">2. </w:t>
      </w:r>
      <w:proofErr w:type="spellStart"/>
      <w:r w:rsidRPr="00427AD4">
        <w:rPr>
          <w:rFonts w:cs="Times New Roman"/>
        </w:rPr>
        <w:t>Психодинамічна</w:t>
      </w:r>
      <w:proofErr w:type="spellEnd"/>
      <w:r w:rsidRPr="00427AD4">
        <w:rPr>
          <w:rFonts w:cs="Times New Roman"/>
        </w:rPr>
        <w:t xml:space="preserve"> арт</w:t>
      </w:r>
      <w:r w:rsidR="0008131F" w:rsidRPr="0008131F">
        <w:rPr>
          <w:rFonts w:cs="Times New Roman"/>
        </w:rPr>
        <w:t>-</w:t>
      </w:r>
      <w:r w:rsidRPr="00427AD4">
        <w:rPr>
          <w:rFonts w:cs="Times New Roman"/>
        </w:rPr>
        <w:t>терапія (</w:t>
      </w:r>
      <w:proofErr w:type="spellStart"/>
      <w:r w:rsidRPr="00427AD4">
        <w:rPr>
          <w:rFonts w:cs="Times New Roman"/>
        </w:rPr>
        <w:t>dynamically</w:t>
      </w:r>
      <w:proofErr w:type="spellEnd"/>
      <w:r w:rsidRPr="00427AD4">
        <w:rPr>
          <w:rFonts w:cs="Times New Roman"/>
        </w:rPr>
        <w:t xml:space="preserve"> </w:t>
      </w:r>
      <w:proofErr w:type="spellStart"/>
      <w:r w:rsidRPr="00427AD4">
        <w:rPr>
          <w:rFonts w:cs="Times New Roman"/>
        </w:rPr>
        <w:t>oriented</w:t>
      </w:r>
      <w:proofErr w:type="spellEnd"/>
      <w:r w:rsidRPr="00427AD4">
        <w:rPr>
          <w:rFonts w:cs="Times New Roman"/>
        </w:rPr>
        <w:t xml:space="preserve"> </w:t>
      </w:r>
      <w:proofErr w:type="spellStart"/>
      <w:r w:rsidRPr="00427AD4">
        <w:rPr>
          <w:rFonts w:cs="Times New Roman"/>
        </w:rPr>
        <w:t>art</w:t>
      </w:r>
      <w:proofErr w:type="spellEnd"/>
      <w:r w:rsidRPr="00427AD4">
        <w:rPr>
          <w:rFonts w:cs="Times New Roman"/>
        </w:rPr>
        <w:t xml:space="preserve"> </w:t>
      </w:r>
      <w:proofErr w:type="spellStart"/>
      <w:r w:rsidRPr="00427AD4">
        <w:rPr>
          <w:rFonts w:cs="Times New Roman"/>
        </w:rPr>
        <w:t>therapy</w:t>
      </w:r>
      <w:proofErr w:type="spellEnd"/>
      <w:r w:rsidRPr="00427AD4">
        <w:rPr>
          <w:rFonts w:cs="Times New Roman"/>
        </w:rPr>
        <w:t>), родоначальником якої (“</w:t>
      </w:r>
      <w:proofErr w:type="spellStart"/>
      <w:r w:rsidRPr="00427AD4">
        <w:rPr>
          <w:rFonts w:cs="Times New Roman"/>
        </w:rPr>
        <w:t>arttherapy</w:t>
      </w:r>
      <w:proofErr w:type="spellEnd"/>
      <w:r w:rsidRPr="00427AD4">
        <w:rPr>
          <w:rFonts w:cs="Times New Roman"/>
        </w:rPr>
        <w:t xml:space="preserve"> </w:t>
      </w:r>
      <w:proofErr w:type="spellStart"/>
      <w:r w:rsidRPr="00427AD4">
        <w:rPr>
          <w:rFonts w:cs="Times New Roman"/>
        </w:rPr>
        <w:t>pioneer</w:t>
      </w:r>
      <w:proofErr w:type="spellEnd"/>
      <w:r w:rsidRPr="00427AD4">
        <w:rPr>
          <w:rFonts w:cs="Times New Roman"/>
        </w:rPr>
        <w:t xml:space="preserve">”) вважається Маргарет </w:t>
      </w:r>
      <w:proofErr w:type="spellStart"/>
      <w:r w:rsidRPr="00427AD4">
        <w:rPr>
          <w:rFonts w:cs="Times New Roman"/>
        </w:rPr>
        <w:t>Наумбург</w:t>
      </w:r>
      <w:proofErr w:type="spellEnd"/>
      <w:r w:rsidRPr="00427AD4">
        <w:rPr>
          <w:rFonts w:cs="Times New Roman"/>
        </w:rPr>
        <w:t xml:space="preserve"> (M. </w:t>
      </w:r>
      <w:proofErr w:type="spellStart"/>
      <w:r w:rsidRPr="00427AD4">
        <w:rPr>
          <w:rFonts w:cs="Times New Roman"/>
        </w:rPr>
        <w:t>Naumburg</w:t>
      </w:r>
      <w:proofErr w:type="spellEnd"/>
      <w:r w:rsidRPr="00427AD4">
        <w:rPr>
          <w:rFonts w:cs="Times New Roman"/>
        </w:rPr>
        <w:t xml:space="preserve">), учениця Фрейда та Юнга, яка намагалася поєднати їхні підходи до невротичної особи. Ключові поняття: колективне та індивідуальне несвідоме, архетипові символи реагування. </w:t>
      </w:r>
    </w:p>
    <w:p w14:paraId="682690C0" w14:textId="0B5CC9FB" w:rsidR="00291C5F" w:rsidRPr="00427AD4" w:rsidRDefault="00291C5F" w:rsidP="00AA5DD2">
      <w:pPr>
        <w:spacing w:after="0" w:line="360" w:lineRule="auto"/>
        <w:ind w:firstLine="709"/>
        <w:jc w:val="both"/>
        <w:rPr>
          <w:rFonts w:cs="Times New Roman"/>
        </w:rPr>
      </w:pPr>
      <w:r w:rsidRPr="00427AD4">
        <w:rPr>
          <w:rFonts w:cs="Times New Roman"/>
        </w:rPr>
        <w:t xml:space="preserve">Даний напрямок широко розвинений в даний час на Заході як один із варіантів </w:t>
      </w:r>
      <w:proofErr w:type="spellStart"/>
      <w:r w:rsidRPr="00427AD4">
        <w:rPr>
          <w:rFonts w:cs="Times New Roman"/>
        </w:rPr>
        <w:t>юнгіанської</w:t>
      </w:r>
      <w:proofErr w:type="spellEnd"/>
      <w:r w:rsidRPr="00427AD4">
        <w:rPr>
          <w:rFonts w:cs="Times New Roman"/>
        </w:rPr>
        <w:t xml:space="preserve"> аналітичної психотерапії. Класикою арт</w:t>
      </w:r>
      <w:r w:rsidR="0008131F" w:rsidRPr="0008131F">
        <w:rPr>
          <w:rFonts w:cs="Times New Roman"/>
        </w:rPr>
        <w:t>-</w:t>
      </w:r>
      <w:r w:rsidRPr="00427AD4">
        <w:rPr>
          <w:rFonts w:cs="Times New Roman"/>
        </w:rPr>
        <w:t>терапії стали її роботи (1940-60гг.): “Вивчення вільної художньої експресії у дітей та дорослих з поведінковими проблемами як діагностика та терапія”, "Шизофренічне мистецтво", "</w:t>
      </w:r>
      <w:proofErr w:type="spellStart"/>
      <w:r w:rsidRPr="00427AD4">
        <w:rPr>
          <w:rFonts w:cs="Times New Roman"/>
        </w:rPr>
        <w:t>Психоневротичне</w:t>
      </w:r>
      <w:proofErr w:type="spellEnd"/>
      <w:r w:rsidRPr="00427AD4">
        <w:rPr>
          <w:rFonts w:cs="Times New Roman"/>
        </w:rPr>
        <w:t xml:space="preserve"> мистецтво", "</w:t>
      </w:r>
      <w:proofErr w:type="spellStart"/>
      <w:r w:rsidRPr="00427AD4">
        <w:rPr>
          <w:rFonts w:cs="Times New Roman"/>
        </w:rPr>
        <w:t>Динамічно</w:t>
      </w:r>
      <w:proofErr w:type="spellEnd"/>
      <w:r w:rsidR="0008131F" w:rsidRPr="0008131F">
        <w:rPr>
          <w:rFonts w:cs="Times New Roman"/>
        </w:rPr>
        <w:t>-</w:t>
      </w:r>
      <w:r w:rsidRPr="00427AD4">
        <w:rPr>
          <w:rFonts w:cs="Times New Roman"/>
        </w:rPr>
        <w:t>орієнтована арт</w:t>
      </w:r>
      <w:r w:rsidR="0008131F" w:rsidRPr="0008131F">
        <w:rPr>
          <w:rFonts w:cs="Times New Roman"/>
        </w:rPr>
        <w:t>-</w:t>
      </w:r>
      <w:r w:rsidRPr="00427AD4">
        <w:rPr>
          <w:rFonts w:cs="Times New Roman"/>
        </w:rPr>
        <w:t xml:space="preserve">терапія”. </w:t>
      </w:r>
    </w:p>
    <w:p w14:paraId="412F6BD4" w14:textId="5844C511" w:rsidR="00291C5F" w:rsidRPr="00427AD4" w:rsidRDefault="00291C5F" w:rsidP="00AA5DD2">
      <w:pPr>
        <w:spacing w:after="0" w:line="360" w:lineRule="auto"/>
        <w:ind w:firstLine="709"/>
        <w:jc w:val="both"/>
        <w:rPr>
          <w:rFonts w:cs="Times New Roman"/>
        </w:rPr>
      </w:pPr>
      <w:r w:rsidRPr="00427AD4">
        <w:rPr>
          <w:rFonts w:cs="Times New Roman"/>
        </w:rPr>
        <w:t>Працюючи з депресивними хворими та розумово відсталими дітьми, вона розглядала мистецтво пацієнта як форму символічного мовлення. Отже,</w:t>
      </w:r>
    </w:p>
    <w:p w14:paraId="054C085D" w14:textId="77777777" w:rsidR="00291C5F" w:rsidRPr="00427AD4" w:rsidRDefault="00291C5F" w:rsidP="00AA5DD2">
      <w:pPr>
        <w:spacing w:after="0" w:line="360" w:lineRule="auto"/>
        <w:ind w:firstLine="709"/>
        <w:jc w:val="both"/>
        <w:rPr>
          <w:rFonts w:cs="Times New Roman"/>
        </w:rPr>
      </w:pPr>
      <w:r w:rsidRPr="00427AD4">
        <w:rPr>
          <w:rFonts w:cs="Times New Roman"/>
        </w:rPr>
        <w:t xml:space="preserve">на символічному рівні можливе відновлення (відтворення, створення) нової символічної системи, тобто. модель світу пацієнта. Суть: кожна людина здатна висловлювати свої внутрішні конфлікти у візуальних формах. Так віна отримує доступ до глибинних думок і почуттів, витісненим у несвідоме. </w:t>
      </w:r>
    </w:p>
    <w:p w14:paraId="351EA308" w14:textId="4108B414" w:rsidR="00092DD4" w:rsidRPr="00427AD4" w:rsidRDefault="00291C5F" w:rsidP="00AA5DD2">
      <w:pPr>
        <w:spacing w:after="0" w:line="360" w:lineRule="auto"/>
        <w:ind w:firstLine="709"/>
        <w:jc w:val="both"/>
        <w:rPr>
          <w:rFonts w:cs="Times New Roman"/>
        </w:rPr>
      </w:pPr>
      <w:r w:rsidRPr="00427AD4">
        <w:rPr>
          <w:rFonts w:cs="Times New Roman"/>
        </w:rPr>
        <w:t xml:space="preserve">Широко використовується </w:t>
      </w:r>
      <w:proofErr w:type="spellStart"/>
      <w:r w:rsidRPr="00427AD4">
        <w:rPr>
          <w:rFonts w:cs="Times New Roman"/>
        </w:rPr>
        <w:t>динамічно</w:t>
      </w:r>
      <w:proofErr w:type="spellEnd"/>
      <w:r w:rsidR="0008131F">
        <w:rPr>
          <w:rFonts w:cs="Times New Roman"/>
          <w:lang w:val="ru-RU"/>
        </w:rPr>
        <w:t>-</w:t>
      </w:r>
      <w:r w:rsidRPr="00427AD4">
        <w:rPr>
          <w:rFonts w:cs="Times New Roman"/>
        </w:rPr>
        <w:t>орієнтованими арт</w:t>
      </w:r>
      <w:r w:rsidR="0008131F">
        <w:rPr>
          <w:rFonts w:cs="Times New Roman"/>
          <w:lang w:val="ru-RU"/>
        </w:rPr>
        <w:t>-</w:t>
      </w:r>
      <w:r w:rsidRPr="00427AD4">
        <w:rPr>
          <w:rFonts w:cs="Times New Roman"/>
        </w:rPr>
        <w:t>терапевтами техніка, коли пацієнт малює свій внутрішній стан в даний момент і дає назву картині (не стану). Це ж робить одночасно і терапевт. Потім малюнки порівнюються, пацієнт описує різницю, дає асоціації на свій малюнок та малюнок терапевта. Таким чином будується терапевтичний діалог.</w:t>
      </w:r>
    </w:p>
    <w:p w14:paraId="357C46E9" w14:textId="77777777" w:rsidR="00470B44" w:rsidRPr="00427AD4" w:rsidRDefault="00470B44" w:rsidP="00AA5DD2">
      <w:pPr>
        <w:pStyle w:val="a3"/>
        <w:spacing w:after="0" w:line="360" w:lineRule="auto"/>
        <w:ind w:left="0" w:firstLine="709"/>
        <w:jc w:val="both"/>
        <w:rPr>
          <w:rFonts w:cs="Times New Roman"/>
          <w:lang w:val="uk-UA"/>
        </w:rPr>
      </w:pPr>
      <w:r w:rsidRPr="00427AD4">
        <w:rPr>
          <w:rFonts w:cs="Times New Roman"/>
          <w:lang w:val="uk-UA"/>
        </w:rPr>
        <w:t xml:space="preserve">3. Гуманістична арт-терапія. Ціль гуманістичної арт-терапії – розвиток збалансованої особистості, яка може тримати рівновагу між </w:t>
      </w:r>
      <w:proofErr w:type="spellStart"/>
      <w:r w:rsidRPr="00427AD4">
        <w:rPr>
          <w:rFonts w:cs="Times New Roman"/>
          <w:lang w:val="uk-UA"/>
        </w:rPr>
        <w:t>полярностями</w:t>
      </w:r>
      <w:proofErr w:type="spellEnd"/>
      <w:r w:rsidRPr="00427AD4">
        <w:rPr>
          <w:rFonts w:cs="Times New Roman"/>
          <w:lang w:val="uk-UA"/>
        </w:rPr>
        <w:t xml:space="preserve"> (наприклад, любов - ненависть, слабкість - сила, самотність - близькість, </w:t>
      </w:r>
      <w:r w:rsidRPr="00427AD4">
        <w:rPr>
          <w:rFonts w:cs="Times New Roman"/>
          <w:lang w:val="uk-UA"/>
        </w:rPr>
        <w:lastRenderedPageBreak/>
        <w:t xml:space="preserve">кооперація - змагання, залежність - незалежність, домінування - підпорядкування, надія - розпач та ін.). </w:t>
      </w:r>
    </w:p>
    <w:p w14:paraId="5BE3A0EE" w14:textId="5BC912BD" w:rsidR="00470B44" w:rsidRPr="00427AD4" w:rsidRDefault="00470B44" w:rsidP="00AA5DD2">
      <w:pPr>
        <w:pStyle w:val="a3"/>
        <w:spacing w:after="0" w:line="360" w:lineRule="auto"/>
        <w:ind w:left="0" w:firstLine="709"/>
        <w:jc w:val="both"/>
        <w:rPr>
          <w:rFonts w:cs="Times New Roman"/>
          <w:lang w:val="uk-UA"/>
        </w:rPr>
      </w:pPr>
      <w:r w:rsidRPr="00427AD4">
        <w:rPr>
          <w:rFonts w:cs="Times New Roman"/>
          <w:lang w:val="uk-UA"/>
        </w:rPr>
        <w:t>Для досягнення цієї мети необхідно уточнити глобальні цілі індивіда. Звідси виникають завдання гуманістичної арт-терапії – розширення горизонтів особистості:</w:t>
      </w:r>
    </w:p>
    <w:p w14:paraId="46A1BDED" w14:textId="77777777" w:rsidR="00470B44" w:rsidRPr="00427AD4" w:rsidRDefault="00470B44" w:rsidP="00AA5DD2">
      <w:pPr>
        <w:pStyle w:val="a3"/>
        <w:spacing w:after="0" w:line="360" w:lineRule="auto"/>
        <w:ind w:left="0" w:firstLine="709"/>
        <w:jc w:val="both"/>
        <w:rPr>
          <w:rFonts w:cs="Times New Roman"/>
          <w:lang w:val="uk-UA"/>
        </w:rPr>
      </w:pPr>
      <w:r w:rsidRPr="00427AD4">
        <w:rPr>
          <w:rFonts w:cs="Times New Roman"/>
          <w:lang w:val="uk-UA"/>
        </w:rPr>
        <w:t>- Підтримка (розвиток) цілісності життя,</w:t>
      </w:r>
    </w:p>
    <w:p w14:paraId="4600036A" w14:textId="77777777" w:rsidR="00470B44" w:rsidRPr="00427AD4" w:rsidRDefault="00470B44" w:rsidP="00AA5DD2">
      <w:pPr>
        <w:pStyle w:val="a3"/>
        <w:spacing w:after="0" w:line="360" w:lineRule="auto"/>
        <w:ind w:left="0" w:firstLine="709"/>
        <w:jc w:val="both"/>
        <w:rPr>
          <w:rFonts w:cs="Times New Roman"/>
          <w:lang w:val="uk-UA"/>
        </w:rPr>
      </w:pPr>
      <w:r w:rsidRPr="00427AD4">
        <w:rPr>
          <w:rFonts w:cs="Times New Roman"/>
          <w:lang w:val="uk-UA"/>
        </w:rPr>
        <w:t>- Досягнення справжньої індивідуальності,</w:t>
      </w:r>
    </w:p>
    <w:p w14:paraId="098FDCF1" w14:textId="77777777" w:rsidR="00470B44" w:rsidRPr="00427AD4" w:rsidRDefault="00470B44" w:rsidP="00AA5DD2">
      <w:pPr>
        <w:pStyle w:val="a3"/>
        <w:spacing w:after="0" w:line="360" w:lineRule="auto"/>
        <w:ind w:left="0" w:firstLine="709"/>
        <w:jc w:val="both"/>
        <w:rPr>
          <w:rFonts w:cs="Times New Roman"/>
          <w:lang w:val="uk-UA"/>
        </w:rPr>
      </w:pPr>
      <w:r w:rsidRPr="00427AD4">
        <w:rPr>
          <w:rFonts w:cs="Times New Roman"/>
          <w:lang w:val="uk-UA"/>
        </w:rPr>
        <w:t>- рух від автономності до близькості міжособистісних зв'язках,</w:t>
      </w:r>
    </w:p>
    <w:p w14:paraId="6F1BBE73" w14:textId="77777777" w:rsidR="00470B44" w:rsidRPr="00427AD4" w:rsidRDefault="00470B44" w:rsidP="00AA5DD2">
      <w:pPr>
        <w:pStyle w:val="a3"/>
        <w:spacing w:after="0" w:line="360" w:lineRule="auto"/>
        <w:ind w:left="0" w:firstLine="709"/>
        <w:jc w:val="both"/>
        <w:rPr>
          <w:rFonts w:cs="Times New Roman"/>
          <w:lang w:val="uk-UA"/>
        </w:rPr>
      </w:pPr>
      <w:r w:rsidRPr="00427AD4">
        <w:rPr>
          <w:rFonts w:cs="Times New Roman"/>
          <w:lang w:val="uk-UA"/>
        </w:rPr>
        <w:t>- Формулювання базових життєвих цілей,</w:t>
      </w:r>
    </w:p>
    <w:p w14:paraId="166624C3" w14:textId="77777777" w:rsidR="00470B44" w:rsidRPr="00427AD4" w:rsidRDefault="00470B44" w:rsidP="00AA5DD2">
      <w:pPr>
        <w:pStyle w:val="a3"/>
        <w:spacing w:after="0" w:line="360" w:lineRule="auto"/>
        <w:ind w:left="0" w:firstLine="709"/>
        <w:jc w:val="both"/>
        <w:rPr>
          <w:rFonts w:cs="Times New Roman"/>
          <w:lang w:val="uk-UA"/>
        </w:rPr>
      </w:pPr>
      <w:r w:rsidRPr="00427AD4">
        <w:rPr>
          <w:rFonts w:cs="Times New Roman"/>
          <w:lang w:val="uk-UA"/>
        </w:rPr>
        <w:t>- Вироблення справжніх перспектив у життєвому колі,</w:t>
      </w:r>
    </w:p>
    <w:p w14:paraId="679CFE5E" w14:textId="77777777" w:rsidR="00470B44" w:rsidRPr="00427AD4" w:rsidRDefault="00470B44" w:rsidP="00AA5DD2">
      <w:pPr>
        <w:pStyle w:val="a3"/>
        <w:spacing w:after="0" w:line="360" w:lineRule="auto"/>
        <w:ind w:left="0" w:firstLine="709"/>
        <w:jc w:val="both"/>
        <w:rPr>
          <w:rFonts w:cs="Times New Roman"/>
          <w:lang w:val="uk-UA"/>
        </w:rPr>
      </w:pPr>
      <w:r w:rsidRPr="00427AD4">
        <w:rPr>
          <w:rFonts w:cs="Times New Roman"/>
          <w:lang w:val="uk-UA"/>
        </w:rPr>
        <w:t>- адекватне ухвалення внутрішніх життєвих криз (наприклад, поняття</w:t>
      </w:r>
    </w:p>
    <w:p w14:paraId="0CD73877" w14:textId="77777777" w:rsidR="00470B44" w:rsidRPr="00427AD4" w:rsidRDefault="00470B44" w:rsidP="00AA5DD2">
      <w:pPr>
        <w:spacing w:after="0" w:line="360" w:lineRule="auto"/>
        <w:ind w:firstLine="709"/>
        <w:jc w:val="both"/>
        <w:rPr>
          <w:rFonts w:cs="Times New Roman"/>
        </w:rPr>
      </w:pPr>
      <w:r w:rsidRPr="00427AD4">
        <w:rPr>
          <w:rFonts w:cs="Times New Roman"/>
        </w:rPr>
        <w:t>"конструктивної самотності"),</w:t>
      </w:r>
    </w:p>
    <w:p w14:paraId="3D805FE9" w14:textId="6A223ADB" w:rsidR="00470B44" w:rsidRPr="009763D3" w:rsidRDefault="00470B44" w:rsidP="004E50F9">
      <w:pPr>
        <w:pStyle w:val="a3"/>
        <w:spacing w:after="0" w:line="360" w:lineRule="auto"/>
        <w:ind w:left="0" w:firstLine="709"/>
        <w:jc w:val="both"/>
        <w:rPr>
          <w:rFonts w:cs="Times New Roman"/>
          <w:lang w:val="uk-UA"/>
        </w:rPr>
      </w:pPr>
      <w:r w:rsidRPr="00427AD4">
        <w:rPr>
          <w:rFonts w:cs="Times New Roman"/>
          <w:lang w:val="uk-UA"/>
        </w:rPr>
        <w:t>- використання емпатії та інтуїції у розвитку глибших рівнів</w:t>
      </w:r>
      <w:r w:rsidR="004E50F9">
        <w:rPr>
          <w:rFonts w:cs="Times New Roman"/>
          <w:lang w:val="uk-UA"/>
        </w:rPr>
        <w:t xml:space="preserve"> </w:t>
      </w:r>
      <w:r w:rsidRPr="009763D3">
        <w:rPr>
          <w:rFonts w:cs="Times New Roman"/>
          <w:lang w:val="uk-UA"/>
        </w:rPr>
        <w:t>символічні комунікації.</w:t>
      </w:r>
    </w:p>
    <w:p w14:paraId="00EC483D" w14:textId="61EF6B9D" w:rsidR="00470B44" w:rsidRPr="00427AD4" w:rsidRDefault="00470B44" w:rsidP="00AA5DD2">
      <w:pPr>
        <w:pStyle w:val="a3"/>
        <w:spacing w:after="0" w:line="360" w:lineRule="auto"/>
        <w:ind w:left="0" w:firstLine="709"/>
        <w:jc w:val="both"/>
        <w:rPr>
          <w:rFonts w:cs="Times New Roman"/>
          <w:lang w:val="uk-UA"/>
        </w:rPr>
      </w:pPr>
      <w:r w:rsidRPr="00427AD4">
        <w:rPr>
          <w:rFonts w:cs="Times New Roman"/>
          <w:lang w:val="uk-UA"/>
        </w:rPr>
        <w:t>З перерахованих завдань стає явним основне методологічне становище,</w:t>
      </w:r>
    </w:p>
    <w:p w14:paraId="73614923" w14:textId="46344EFC" w:rsidR="00092DD4" w:rsidRPr="00427AD4" w:rsidRDefault="00470B44" w:rsidP="000E77FE">
      <w:pPr>
        <w:pStyle w:val="a3"/>
        <w:spacing w:after="0" w:line="360" w:lineRule="auto"/>
        <w:ind w:left="0"/>
        <w:jc w:val="both"/>
        <w:rPr>
          <w:rFonts w:cs="Times New Roman"/>
          <w:lang w:val="uk-UA"/>
        </w:rPr>
      </w:pPr>
      <w:r w:rsidRPr="00427AD4">
        <w:rPr>
          <w:rFonts w:cs="Times New Roman"/>
          <w:lang w:val="uk-UA"/>
        </w:rPr>
        <w:t>різні модальності креативного вираження, представлені малюванням, танцями, рухом, музикою, поезією, драмою. Вони максимально повинні бути всі, тому що це збільшує можливості індивіда. Крім того, процес “позбавлення від хвороби” (</w:t>
      </w:r>
      <w:proofErr w:type="spellStart"/>
      <w:r w:rsidRPr="00427AD4">
        <w:rPr>
          <w:rFonts w:cs="Times New Roman"/>
          <w:lang w:val="uk-UA"/>
        </w:rPr>
        <w:t>ilness</w:t>
      </w:r>
      <w:proofErr w:type="spellEnd"/>
      <w:r w:rsidRPr="00427AD4">
        <w:rPr>
          <w:rFonts w:cs="Times New Roman"/>
          <w:lang w:val="uk-UA"/>
        </w:rPr>
        <w:t>) та процес “зцілення” (поява мети чи повернення до цілісності) – це різні напрямки, і друге "робить" перше можливим.</w:t>
      </w:r>
    </w:p>
    <w:p w14:paraId="401B5661" w14:textId="4593107B" w:rsidR="00BC3B06" w:rsidRPr="00427AD4" w:rsidRDefault="00470B44" w:rsidP="00AA5DD2">
      <w:pPr>
        <w:spacing w:after="0" w:line="360" w:lineRule="auto"/>
        <w:ind w:firstLine="709"/>
        <w:jc w:val="both"/>
        <w:rPr>
          <w:rFonts w:cs="Times New Roman"/>
        </w:rPr>
      </w:pPr>
      <w:r w:rsidRPr="00427AD4">
        <w:rPr>
          <w:rFonts w:cs="Times New Roman"/>
        </w:rPr>
        <w:t xml:space="preserve">4. </w:t>
      </w:r>
      <w:proofErr w:type="spellStart"/>
      <w:r w:rsidRPr="00427AD4">
        <w:rPr>
          <w:rFonts w:cs="Times New Roman"/>
        </w:rPr>
        <w:t>Екзистенційна</w:t>
      </w:r>
      <w:proofErr w:type="spellEnd"/>
      <w:r w:rsidRPr="00427AD4">
        <w:rPr>
          <w:rFonts w:cs="Times New Roman"/>
        </w:rPr>
        <w:t xml:space="preserve"> арт</w:t>
      </w:r>
      <w:r w:rsidR="0008131F" w:rsidRPr="0008131F">
        <w:rPr>
          <w:rFonts w:cs="Times New Roman"/>
        </w:rPr>
        <w:t>-</w:t>
      </w:r>
      <w:r w:rsidRPr="00427AD4">
        <w:rPr>
          <w:rFonts w:cs="Times New Roman"/>
        </w:rPr>
        <w:t xml:space="preserve">терапія, прийнявши базові положення гуманістичної психології про підходи до особистості, доповнила їх уявленням про неминучість </w:t>
      </w:r>
      <w:proofErr w:type="spellStart"/>
      <w:r w:rsidRPr="00427AD4">
        <w:rPr>
          <w:rFonts w:cs="Times New Roman"/>
        </w:rPr>
        <w:t>екзистенційних</w:t>
      </w:r>
      <w:proofErr w:type="spellEnd"/>
      <w:r w:rsidRPr="00427AD4">
        <w:rPr>
          <w:rFonts w:cs="Times New Roman"/>
        </w:rPr>
        <w:t xml:space="preserve"> переживань та криз, даних індивіду на символічному рівні. Символічний рівень існування - це характерна риса людини як виду. Арт</w:t>
      </w:r>
      <w:r w:rsidR="0008131F" w:rsidRPr="00FD5532">
        <w:rPr>
          <w:rFonts w:cs="Times New Roman"/>
        </w:rPr>
        <w:t>-</w:t>
      </w:r>
      <w:r w:rsidRPr="00427AD4">
        <w:rPr>
          <w:rFonts w:cs="Times New Roman"/>
        </w:rPr>
        <w:t xml:space="preserve">терапія - зміна (відтворення, трансгресія тощо) символічного рівня індивіда на даної стадії розвитку (у нормі) та відновлення порушеного, спотвореного символічного процесу (у патології). </w:t>
      </w:r>
    </w:p>
    <w:p w14:paraId="42F2E532" w14:textId="20177CCC" w:rsidR="00470B44" w:rsidRPr="00427AD4" w:rsidRDefault="00470B44" w:rsidP="00AA5DD2">
      <w:pPr>
        <w:spacing w:after="0" w:line="360" w:lineRule="auto"/>
        <w:ind w:firstLine="709"/>
        <w:jc w:val="both"/>
        <w:rPr>
          <w:rFonts w:cs="Times New Roman"/>
        </w:rPr>
      </w:pPr>
      <w:r w:rsidRPr="00427AD4">
        <w:rPr>
          <w:rFonts w:cs="Times New Roman"/>
        </w:rPr>
        <w:t xml:space="preserve">Символи не дано нам від народження, існують певні етапи їх розвитку (див. Л. </w:t>
      </w:r>
      <w:proofErr w:type="spellStart"/>
      <w:r w:rsidRPr="00427AD4">
        <w:rPr>
          <w:rFonts w:cs="Times New Roman"/>
        </w:rPr>
        <w:t>Уїлсон</w:t>
      </w:r>
      <w:proofErr w:type="spellEnd"/>
      <w:r w:rsidRPr="00427AD4">
        <w:rPr>
          <w:rFonts w:cs="Times New Roman"/>
        </w:rPr>
        <w:t>):</w:t>
      </w:r>
    </w:p>
    <w:p w14:paraId="7B4F7EF6" w14:textId="77777777" w:rsidR="00470B44" w:rsidRPr="00427AD4" w:rsidRDefault="00470B44" w:rsidP="00AA5DD2">
      <w:pPr>
        <w:spacing w:after="0" w:line="360" w:lineRule="auto"/>
        <w:ind w:firstLine="709"/>
        <w:jc w:val="both"/>
        <w:rPr>
          <w:rFonts w:cs="Times New Roman"/>
        </w:rPr>
      </w:pPr>
      <w:r w:rsidRPr="00427AD4">
        <w:rPr>
          <w:rFonts w:cs="Times New Roman"/>
        </w:rPr>
        <w:t xml:space="preserve"> 1. </w:t>
      </w:r>
      <w:proofErr w:type="spellStart"/>
      <w:r w:rsidRPr="00427AD4">
        <w:rPr>
          <w:rFonts w:cs="Times New Roman"/>
        </w:rPr>
        <w:t>Передперцепція</w:t>
      </w:r>
      <w:proofErr w:type="spellEnd"/>
      <w:r w:rsidRPr="00427AD4">
        <w:rPr>
          <w:rFonts w:cs="Times New Roman"/>
        </w:rPr>
        <w:t xml:space="preserve"> (рівень </w:t>
      </w:r>
      <w:proofErr w:type="spellStart"/>
      <w:r w:rsidRPr="00427AD4">
        <w:rPr>
          <w:rFonts w:cs="Times New Roman"/>
        </w:rPr>
        <w:t>відчуттів</w:t>
      </w:r>
      <w:proofErr w:type="spellEnd"/>
      <w:r w:rsidRPr="00427AD4">
        <w:rPr>
          <w:rFonts w:cs="Times New Roman"/>
        </w:rPr>
        <w:t>, нейропсихологічний феномен).</w:t>
      </w:r>
    </w:p>
    <w:p w14:paraId="33C68E5E" w14:textId="77777777" w:rsidR="00470B44" w:rsidRPr="00427AD4" w:rsidRDefault="00470B44" w:rsidP="00AA5DD2">
      <w:pPr>
        <w:spacing w:after="0" w:line="360" w:lineRule="auto"/>
        <w:ind w:firstLine="709"/>
        <w:jc w:val="both"/>
        <w:rPr>
          <w:rFonts w:cs="Times New Roman"/>
        </w:rPr>
      </w:pPr>
      <w:r w:rsidRPr="00427AD4">
        <w:rPr>
          <w:rFonts w:cs="Times New Roman"/>
        </w:rPr>
        <w:lastRenderedPageBreak/>
        <w:t xml:space="preserve"> 2. Освіта </w:t>
      </w:r>
      <w:proofErr w:type="spellStart"/>
      <w:r w:rsidRPr="00427AD4">
        <w:rPr>
          <w:rFonts w:cs="Times New Roman"/>
        </w:rPr>
        <w:t>гештальту</w:t>
      </w:r>
      <w:proofErr w:type="spellEnd"/>
      <w:r w:rsidRPr="00427AD4">
        <w:rPr>
          <w:rFonts w:cs="Times New Roman"/>
        </w:rPr>
        <w:t>, коли первинні відчуття організуються в об'єкт, а</w:t>
      </w:r>
    </w:p>
    <w:p w14:paraId="63506E4F" w14:textId="77777777" w:rsidR="00470B44" w:rsidRPr="00427AD4" w:rsidRDefault="00470B44" w:rsidP="00AA5DD2">
      <w:pPr>
        <w:spacing w:after="0" w:line="360" w:lineRule="auto"/>
        <w:ind w:firstLine="709"/>
        <w:jc w:val="both"/>
        <w:rPr>
          <w:rFonts w:cs="Times New Roman"/>
        </w:rPr>
      </w:pPr>
      <w:r w:rsidRPr="00427AD4">
        <w:rPr>
          <w:rFonts w:cs="Times New Roman"/>
        </w:rPr>
        <w:t>об'єкт вже усвідомлюється (і людиною, і тваринами).</w:t>
      </w:r>
    </w:p>
    <w:p w14:paraId="0CD1D412" w14:textId="470F5B2E" w:rsidR="00470B44" w:rsidRPr="00427AD4" w:rsidRDefault="00470B44" w:rsidP="00AA5DD2">
      <w:pPr>
        <w:spacing w:after="0" w:line="360" w:lineRule="auto"/>
        <w:ind w:firstLine="709"/>
        <w:jc w:val="both"/>
        <w:rPr>
          <w:rFonts w:cs="Times New Roman"/>
        </w:rPr>
      </w:pPr>
      <w:r w:rsidRPr="00427AD4">
        <w:rPr>
          <w:rFonts w:cs="Times New Roman"/>
        </w:rPr>
        <w:t xml:space="preserve"> 3. Повний </w:t>
      </w:r>
      <w:proofErr w:type="spellStart"/>
      <w:r w:rsidRPr="00427AD4">
        <w:rPr>
          <w:rFonts w:cs="Times New Roman"/>
        </w:rPr>
        <w:t>гештальт</w:t>
      </w:r>
      <w:proofErr w:type="spellEnd"/>
      <w:r w:rsidRPr="00427AD4">
        <w:rPr>
          <w:rFonts w:cs="Times New Roman"/>
        </w:rPr>
        <w:t xml:space="preserve"> – тільки тепер є можливість мати щось у ментальному плані, не представлене у відчуттях. Це реальна абстракція та концептуалізація.</w:t>
      </w:r>
    </w:p>
    <w:p w14:paraId="68C18177" w14:textId="77777777" w:rsidR="00470B44" w:rsidRPr="00427AD4" w:rsidRDefault="00470B44" w:rsidP="00AA5DD2">
      <w:pPr>
        <w:spacing w:after="0" w:line="360" w:lineRule="auto"/>
        <w:ind w:firstLine="709"/>
        <w:jc w:val="both"/>
        <w:rPr>
          <w:rFonts w:cs="Times New Roman"/>
        </w:rPr>
      </w:pPr>
      <w:r w:rsidRPr="00427AD4">
        <w:rPr>
          <w:rFonts w:cs="Times New Roman"/>
        </w:rPr>
        <w:t>Виходячи з цих положень, будь-яка психічна патологія в першу чергу -</w:t>
      </w:r>
    </w:p>
    <w:p w14:paraId="7A05D86C" w14:textId="07CEBC60" w:rsidR="00470B44" w:rsidRPr="00427AD4" w:rsidRDefault="00470B44" w:rsidP="000E77FE">
      <w:pPr>
        <w:spacing w:after="0" w:line="360" w:lineRule="auto"/>
        <w:jc w:val="both"/>
        <w:rPr>
          <w:rFonts w:cs="Times New Roman"/>
        </w:rPr>
      </w:pPr>
      <w:r w:rsidRPr="00427AD4">
        <w:rPr>
          <w:rFonts w:cs="Times New Roman"/>
        </w:rPr>
        <w:t>патологія символічного процесу Така дисфункція характерна для будь-яких розладів – від шизофренії до афазії. Бере описав три клінічні “поля”, де особливо яскраво видно патологію символічного процесу: розумова відсталість, шизофренія та органічні ураження мозку. Ми можемо розглянути патологію символічного процесу на цих</w:t>
      </w:r>
      <w:r w:rsidR="00510819" w:rsidRPr="00427AD4">
        <w:rPr>
          <w:rFonts w:cs="Times New Roman"/>
        </w:rPr>
        <w:t xml:space="preserve"> </w:t>
      </w:r>
      <w:r w:rsidRPr="00427AD4">
        <w:rPr>
          <w:rFonts w:cs="Times New Roman"/>
        </w:rPr>
        <w:t>трьох варіантах.</w:t>
      </w:r>
    </w:p>
    <w:p w14:paraId="0D35FDD5" w14:textId="450171D0" w:rsidR="00470B44" w:rsidRPr="00427AD4" w:rsidRDefault="00470B44" w:rsidP="00AA5DD2">
      <w:pPr>
        <w:spacing w:after="0" w:line="360" w:lineRule="auto"/>
        <w:ind w:firstLine="709"/>
        <w:jc w:val="both"/>
        <w:rPr>
          <w:rFonts w:cs="Times New Roman"/>
        </w:rPr>
      </w:pPr>
      <w:r w:rsidRPr="00427AD4">
        <w:rPr>
          <w:rFonts w:cs="Times New Roman"/>
        </w:rPr>
        <w:t>При розумовій відсталості виникає сильна фіксація в одному образі (наприклад,</w:t>
      </w:r>
      <w:r w:rsidR="00510819" w:rsidRPr="00427AD4">
        <w:rPr>
          <w:rFonts w:cs="Times New Roman"/>
        </w:rPr>
        <w:t xml:space="preserve"> </w:t>
      </w:r>
      <w:r w:rsidRPr="00427AD4">
        <w:rPr>
          <w:rFonts w:cs="Times New Roman"/>
        </w:rPr>
        <w:t>хоч би яке завдання давалося, дитина малює скрізь “сонечко”). Перетворюючи цей малюнок на</w:t>
      </w:r>
      <w:r w:rsidR="00510819" w:rsidRPr="00427AD4">
        <w:rPr>
          <w:rFonts w:cs="Times New Roman"/>
        </w:rPr>
        <w:t xml:space="preserve"> </w:t>
      </w:r>
      <w:r w:rsidRPr="00427AD4">
        <w:rPr>
          <w:rFonts w:cs="Times New Roman"/>
        </w:rPr>
        <w:t>щось інше та різне, можна розширити образ, а отже, “з'їхати” з цією жорсткою</w:t>
      </w:r>
      <w:r w:rsidR="00510819" w:rsidRPr="00427AD4">
        <w:rPr>
          <w:rFonts w:cs="Times New Roman"/>
        </w:rPr>
        <w:t xml:space="preserve"> </w:t>
      </w:r>
      <w:r w:rsidRPr="00427AD4">
        <w:rPr>
          <w:rFonts w:cs="Times New Roman"/>
        </w:rPr>
        <w:t>фіксації.</w:t>
      </w:r>
    </w:p>
    <w:p w14:paraId="4B64D154" w14:textId="35EC2B68" w:rsidR="00470B44" w:rsidRPr="00427AD4" w:rsidRDefault="00470B44" w:rsidP="00AA5DD2">
      <w:pPr>
        <w:spacing w:after="0" w:line="360" w:lineRule="auto"/>
        <w:ind w:firstLine="709"/>
        <w:jc w:val="both"/>
        <w:rPr>
          <w:rFonts w:cs="Times New Roman"/>
        </w:rPr>
      </w:pPr>
      <w:r w:rsidRPr="00427AD4">
        <w:rPr>
          <w:rFonts w:cs="Times New Roman"/>
        </w:rPr>
        <w:t>При шизофренії виникає втрата здатності розпізнавати та диференціювати</w:t>
      </w:r>
      <w:r w:rsidR="00510819" w:rsidRPr="00427AD4">
        <w:rPr>
          <w:rFonts w:cs="Times New Roman"/>
        </w:rPr>
        <w:t xml:space="preserve"> </w:t>
      </w:r>
      <w:r w:rsidRPr="00427AD4">
        <w:rPr>
          <w:rFonts w:cs="Times New Roman"/>
        </w:rPr>
        <w:t>різницю між реальним об'єктом та її “представництвом”. Багато арт</w:t>
      </w:r>
      <w:r w:rsidR="0008131F" w:rsidRPr="00550D69">
        <w:rPr>
          <w:rFonts w:cs="Times New Roman"/>
        </w:rPr>
        <w:t>-</w:t>
      </w:r>
      <w:r w:rsidRPr="00427AD4">
        <w:rPr>
          <w:rFonts w:cs="Times New Roman"/>
        </w:rPr>
        <w:t>терапевтів</w:t>
      </w:r>
      <w:r w:rsidR="00510819" w:rsidRPr="00427AD4">
        <w:rPr>
          <w:rFonts w:cs="Times New Roman"/>
        </w:rPr>
        <w:t xml:space="preserve"> </w:t>
      </w:r>
      <w:r w:rsidRPr="00427AD4">
        <w:rPr>
          <w:rFonts w:cs="Times New Roman"/>
        </w:rPr>
        <w:t>наводять приклади, у яких хворі на шизофренію (дорослі та діти) відновлювали</w:t>
      </w:r>
      <w:r w:rsidR="00510819" w:rsidRPr="00427AD4">
        <w:rPr>
          <w:rFonts w:cs="Times New Roman"/>
        </w:rPr>
        <w:t xml:space="preserve"> </w:t>
      </w:r>
      <w:r w:rsidRPr="00427AD4">
        <w:rPr>
          <w:rFonts w:cs="Times New Roman"/>
        </w:rPr>
        <w:t>здатність символізувати та збільшували свою чутливість по відношенню до</w:t>
      </w:r>
      <w:r w:rsidR="00510819" w:rsidRPr="00427AD4">
        <w:rPr>
          <w:rFonts w:cs="Times New Roman"/>
        </w:rPr>
        <w:t xml:space="preserve"> </w:t>
      </w:r>
      <w:r w:rsidRPr="00427AD4">
        <w:rPr>
          <w:rFonts w:cs="Times New Roman"/>
        </w:rPr>
        <w:t>реальності через регулярне малювання, у якому фантазія відокремлюється від реальності</w:t>
      </w:r>
      <w:r w:rsidR="00510819" w:rsidRPr="00427AD4">
        <w:rPr>
          <w:rFonts w:cs="Times New Roman"/>
        </w:rPr>
        <w:t xml:space="preserve"> </w:t>
      </w:r>
      <w:r w:rsidRPr="00427AD4">
        <w:rPr>
          <w:rFonts w:cs="Times New Roman"/>
        </w:rPr>
        <w:t>(наприклад, від "я - пташка" до "я - людина" через довгу серію послідовних малюнків</w:t>
      </w:r>
      <w:r w:rsidR="00510819" w:rsidRPr="00427AD4">
        <w:rPr>
          <w:rFonts w:cs="Times New Roman"/>
        </w:rPr>
        <w:t xml:space="preserve"> </w:t>
      </w:r>
      <w:r w:rsidRPr="00427AD4">
        <w:rPr>
          <w:rFonts w:cs="Times New Roman"/>
        </w:rPr>
        <w:t>птахів та людей).</w:t>
      </w:r>
    </w:p>
    <w:p w14:paraId="514947D0" w14:textId="3B13AFD5" w:rsidR="00470B44" w:rsidRPr="00427AD4" w:rsidRDefault="00470B44" w:rsidP="00AA5DD2">
      <w:pPr>
        <w:spacing w:after="0" w:line="360" w:lineRule="auto"/>
        <w:ind w:firstLine="709"/>
        <w:jc w:val="both"/>
        <w:rPr>
          <w:rFonts w:cs="Times New Roman"/>
        </w:rPr>
      </w:pPr>
      <w:r w:rsidRPr="00427AD4">
        <w:rPr>
          <w:rFonts w:cs="Times New Roman"/>
        </w:rPr>
        <w:t>При органічних ураженнях особливо ефективне відновлення символічного</w:t>
      </w:r>
      <w:r w:rsidR="00510819" w:rsidRPr="00427AD4">
        <w:rPr>
          <w:rFonts w:cs="Times New Roman"/>
        </w:rPr>
        <w:t xml:space="preserve"> </w:t>
      </w:r>
      <w:r w:rsidRPr="00427AD4">
        <w:rPr>
          <w:rFonts w:cs="Times New Roman"/>
        </w:rPr>
        <w:t xml:space="preserve">процесу йде при </w:t>
      </w:r>
      <w:proofErr w:type="spellStart"/>
      <w:r w:rsidRPr="00427AD4">
        <w:rPr>
          <w:rFonts w:cs="Times New Roman"/>
        </w:rPr>
        <w:t>афазіях</w:t>
      </w:r>
      <w:proofErr w:type="spellEnd"/>
      <w:r w:rsidRPr="00427AD4">
        <w:rPr>
          <w:rFonts w:cs="Times New Roman"/>
        </w:rPr>
        <w:t>, коли повністю втрачена можливість "вимовляти" ідеї.</w:t>
      </w:r>
      <w:r w:rsidR="00510819" w:rsidRPr="00427AD4">
        <w:rPr>
          <w:rFonts w:cs="Times New Roman"/>
        </w:rPr>
        <w:t xml:space="preserve"> </w:t>
      </w:r>
      <w:r w:rsidRPr="00427AD4">
        <w:rPr>
          <w:rFonts w:cs="Times New Roman"/>
        </w:rPr>
        <w:t>Поки що це все на рівні експерименту. Так, хворому з ураженням лівої півкулі дається</w:t>
      </w:r>
      <w:r w:rsidR="00510819" w:rsidRPr="00427AD4">
        <w:rPr>
          <w:rFonts w:cs="Times New Roman"/>
        </w:rPr>
        <w:t xml:space="preserve"> </w:t>
      </w:r>
      <w:r w:rsidRPr="00427AD4">
        <w:rPr>
          <w:rFonts w:cs="Times New Roman"/>
        </w:rPr>
        <w:t>завдання малювати лівою рукою. Терапевт досягає більш повного розпізнавання образів</w:t>
      </w:r>
      <w:r w:rsidR="00510819" w:rsidRPr="00427AD4">
        <w:rPr>
          <w:rFonts w:cs="Times New Roman"/>
        </w:rPr>
        <w:t xml:space="preserve"> </w:t>
      </w:r>
      <w:r w:rsidRPr="00427AD4">
        <w:rPr>
          <w:rFonts w:cs="Times New Roman"/>
        </w:rPr>
        <w:t>та форм. Мова - максимально символічна система, що стоїть у центрі індивідуального</w:t>
      </w:r>
      <w:r w:rsidR="00510819" w:rsidRPr="00427AD4">
        <w:rPr>
          <w:rFonts w:cs="Times New Roman"/>
        </w:rPr>
        <w:t xml:space="preserve"> </w:t>
      </w:r>
      <w:r w:rsidRPr="00427AD4">
        <w:rPr>
          <w:rFonts w:cs="Times New Roman"/>
        </w:rPr>
        <w:t>розвитку. “Втрачена” мова як символічна система може бути відновлена ​​через</w:t>
      </w:r>
      <w:r w:rsidR="00510819" w:rsidRPr="00427AD4">
        <w:rPr>
          <w:rFonts w:cs="Times New Roman"/>
        </w:rPr>
        <w:t xml:space="preserve"> </w:t>
      </w:r>
      <w:r w:rsidRPr="00427AD4">
        <w:rPr>
          <w:rFonts w:cs="Times New Roman"/>
        </w:rPr>
        <w:t>відновлення зорової символічної системи. Ці пошуки підтверджуються і</w:t>
      </w:r>
      <w:r w:rsidR="00510819" w:rsidRPr="00427AD4">
        <w:rPr>
          <w:rFonts w:cs="Times New Roman"/>
        </w:rPr>
        <w:t xml:space="preserve"> </w:t>
      </w:r>
      <w:r w:rsidRPr="00427AD4">
        <w:rPr>
          <w:rFonts w:cs="Times New Roman"/>
        </w:rPr>
        <w:t xml:space="preserve">нейрофізіологічними </w:t>
      </w:r>
      <w:r w:rsidRPr="00427AD4">
        <w:rPr>
          <w:rFonts w:cs="Times New Roman"/>
        </w:rPr>
        <w:lastRenderedPageBreak/>
        <w:t>дослідженнями. Так, встановлено експериментально, що за</w:t>
      </w:r>
      <w:r w:rsidR="00510819" w:rsidRPr="00427AD4">
        <w:rPr>
          <w:rFonts w:cs="Times New Roman"/>
        </w:rPr>
        <w:t xml:space="preserve"> </w:t>
      </w:r>
      <w:r w:rsidRPr="00427AD4">
        <w:rPr>
          <w:rFonts w:cs="Times New Roman"/>
        </w:rPr>
        <w:t>ураження певних зон мозку з'являється малювання певного виду "каракуль".</w:t>
      </w:r>
    </w:p>
    <w:p w14:paraId="0354CA09" w14:textId="77777777" w:rsidR="00470B44" w:rsidRPr="00427AD4" w:rsidRDefault="00470B44" w:rsidP="00AA5DD2">
      <w:pPr>
        <w:spacing w:after="0" w:line="360" w:lineRule="auto"/>
        <w:ind w:firstLine="709"/>
        <w:jc w:val="both"/>
        <w:rPr>
          <w:rFonts w:cs="Times New Roman"/>
        </w:rPr>
      </w:pPr>
      <w:r w:rsidRPr="00427AD4">
        <w:rPr>
          <w:rFonts w:cs="Times New Roman"/>
        </w:rPr>
        <w:t>Отже, можлива точніша діагностика і, крім того, малюючи певний</w:t>
      </w:r>
    </w:p>
    <w:p w14:paraId="00EECBFE" w14:textId="3CA1EF92" w:rsidR="0085486F" w:rsidRPr="00427AD4" w:rsidRDefault="00470B44" w:rsidP="000E77FE">
      <w:pPr>
        <w:spacing w:after="0" w:line="360" w:lineRule="auto"/>
        <w:jc w:val="both"/>
        <w:rPr>
          <w:rFonts w:cs="Times New Roman"/>
        </w:rPr>
      </w:pPr>
      <w:r w:rsidRPr="00427AD4">
        <w:rPr>
          <w:rFonts w:cs="Times New Roman"/>
        </w:rPr>
        <w:t>вид тих же каракуль хворий може через регрес відновити втрачену функцію, або</w:t>
      </w:r>
      <w:r w:rsidR="00510819" w:rsidRPr="00427AD4">
        <w:rPr>
          <w:rFonts w:cs="Times New Roman"/>
        </w:rPr>
        <w:t xml:space="preserve"> </w:t>
      </w:r>
      <w:r w:rsidRPr="00427AD4">
        <w:rPr>
          <w:rFonts w:cs="Times New Roman"/>
        </w:rPr>
        <w:t>побудувати її на новій основі.</w:t>
      </w:r>
    </w:p>
    <w:p w14:paraId="2600A1B4" w14:textId="21018A47" w:rsidR="00972371" w:rsidRPr="00427AD4" w:rsidRDefault="00BC3B06" w:rsidP="009763D3">
      <w:pPr>
        <w:spacing w:after="0" w:line="360" w:lineRule="auto"/>
        <w:ind w:firstLine="709"/>
        <w:jc w:val="both"/>
        <w:rPr>
          <w:rFonts w:cs="Times New Roman"/>
        </w:rPr>
      </w:pPr>
      <w:r w:rsidRPr="00427AD4">
        <w:rPr>
          <w:rFonts w:cs="Times New Roman"/>
        </w:rPr>
        <w:t>5</w:t>
      </w:r>
      <w:r w:rsidR="00972371" w:rsidRPr="00427AD4">
        <w:rPr>
          <w:rFonts w:cs="Times New Roman"/>
        </w:rPr>
        <w:t xml:space="preserve">. </w:t>
      </w:r>
      <w:proofErr w:type="spellStart"/>
      <w:r w:rsidR="00972371" w:rsidRPr="00427AD4">
        <w:rPr>
          <w:rFonts w:cs="Times New Roman"/>
        </w:rPr>
        <w:t>Трансперсональна</w:t>
      </w:r>
      <w:proofErr w:type="spellEnd"/>
      <w:r w:rsidR="00972371" w:rsidRPr="00427AD4">
        <w:rPr>
          <w:rFonts w:cs="Times New Roman"/>
        </w:rPr>
        <w:t xml:space="preserve"> арт</w:t>
      </w:r>
      <w:r w:rsidR="00550D69">
        <w:rPr>
          <w:rFonts w:cs="Times New Roman"/>
          <w:lang w:val="ru-RU"/>
        </w:rPr>
        <w:t>-</w:t>
      </w:r>
      <w:r w:rsidR="00972371" w:rsidRPr="00427AD4">
        <w:rPr>
          <w:rFonts w:cs="Times New Roman"/>
        </w:rPr>
        <w:t>терапія. Основними положеннями цієї школи загалом є такі:</w:t>
      </w:r>
    </w:p>
    <w:p w14:paraId="01484DC3" w14:textId="339E0EBB" w:rsidR="00972371" w:rsidRPr="009763D3" w:rsidRDefault="00972371" w:rsidP="009763D3">
      <w:pPr>
        <w:spacing w:after="0" w:line="360" w:lineRule="auto"/>
        <w:ind w:firstLine="709"/>
        <w:jc w:val="both"/>
        <w:rPr>
          <w:rFonts w:cs="Times New Roman"/>
          <w:lang w:val="ru-RU"/>
        </w:rPr>
      </w:pPr>
      <w:r w:rsidRPr="00427AD4">
        <w:rPr>
          <w:rFonts w:cs="Times New Roman"/>
        </w:rPr>
        <w:t>- у кожній людині існує певний духовний початок («духовне Я»)</w:t>
      </w:r>
      <w:r w:rsidR="009763D3">
        <w:rPr>
          <w:rFonts w:cs="Times New Roman"/>
          <w:lang w:val="ru-RU"/>
        </w:rPr>
        <w:t>;</w:t>
      </w:r>
    </w:p>
    <w:p w14:paraId="4DDBDD5F" w14:textId="77777777" w:rsidR="00972371" w:rsidRPr="00427AD4" w:rsidRDefault="00972371" w:rsidP="009763D3">
      <w:pPr>
        <w:spacing w:after="0" w:line="360" w:lineRule="auto"/>
        <w:ind w:firstLine="709"/>
        <w:jc w:val="both"/>
        <w:rPr>
          <w:rFonts w:cs="Times New Roman"/>
        </w:rPr>
      </w:pPr>
      <w:r w:rsidRPr="00427AD4">
        <w:rPr>
          <w:rFonts w:cs="Times New Roman"/>
        </w:rPr>
        <w:t>- цей духовний початок пов'язаний з колективним несвідомим (як</w:t>
      </w:r>
    </w:p>
    <w:p w14:paraId="06C873D0" w14:textId="3048043D" w:rsidR="00972371" w:rsidRPr="009763D3" w:rsidRDefault="00972371" w:rsidP="009763D3">
      <w:pPr>
        <w:spacing w:after="0" w:line="360" w:lineRule="auto"/>
        <w:ind w:firstLine="709"/>
        <w:jc w:val="both"/>
        <w:rPr>
          <w:rFonts w:cs="Times New Roman"/>
          <w:lang w:val="ru-RU"/>
        </w:rPr>
      </w:pPr>
      <w:r w:rsidRPr="00427AD4">
        <w:rPr>
          <w:rFonts w:cs="Times New Roman"/>
        </w:rPr>
        <w:t>нескінченний ресурс розвитку, відновлення цілісності)</w:t>
      </w:r>
      <w:r w:rsidR="009763D3">
        <w:rPr>
          <w:rFonts w:cs="Times New Roman"/>
          <w:lang w:val="ru-RU"/>
        </w:rPr>
        <w:t>;</w:t>
      </w:r>
    </w:p>
    <w:p w14:paraId="530F9986" w14:textId="77777777" w:rsidR="00972371" w:rsidRPr="00427AD4" w:rsidRDefault="00972371" w:rsidP="009763D3">
      <w:pPr>
        <w:spacing w:after="0" w:line="360" w:lineRule="auto"/>
        <w:ind w:firstLine="709"/>
        <w:jc w:val="both"/>
        <w:rPr>
          <w:rFonts w:cs="Times New Roman"/>
        </w:rPr>
      </w:pPr>
      <w:r w:rsidRPr="00427AD4">
        <w:rPr>
          <w:rFonts w:cs="Times New Roman"/>
        </w:rPr>
        <w:t>- особистість, що розвивається, є особистість цілісна, інтегрована на всіх</w:t>
      </w:r>
    </w:p>
    <w:p w14:paraId="188194E8" w14:textId="54ADD789" w:rsidR="00972371" w:rsidRPr="009763D3" w:rsidRDefault="009763D3" w:rsidP="009763D3">
      <w:pPr>
        <w:spacing w:after="0" w:line="360" w:lineRule="auto"/>
        <w:jc w:val="both"/>
        <w:rPr>
          <w:rFonts w:cs="Times New Roman"/>
          <w:lang w:val="ru-RU"/>
        </w:rPr>
      </w:pPr>
      <w:r w:rsidRPr="00427AD4">
        <w:rPr>
          <w:rFonts w:cs="Times New Roman"/>
        </w:rPr>
        <w:t>Р</w:t>
      </w:r>
      <w:r w:rsidR="00972371" w:rsidRPr="00427AD4">
        <w:rPr>
          <w:rFonts w:cs="Times New Roman"/>
        </w:rPr>
        <w:t>івнях</w:t>
      </w:r>
      <w:r>
        <w:rPr>
          <w:rFonts w:cs="Times New Roman"/>
          <w:lang w:val="ru-RU"/>
        </w:rPr>
        <w:t>;</w:t>
      </w:r>
    </w:p>
    <w:p w14:paraId="3E3A38FC" w14:textId="77777777" w:rsidR="00972371" w:rsidRPr="00427AD4" w:rsidRDefault="00972371" w:rsidP="009763D3">
      <w:pPr>
        <w:spacing w:after="0" w:line="360" w:lineRule="auto"/>
        <w:ind w:firstLine="709"/>
        <w:jc w:val="both"/>
        <w:rPr>
          <w:rFonts w:cs="Times New Roman"/>
        </w:rPr>
      </w:pPr>
      <w:r w:rsidRPr="00427AD4">
        <w:rPr>
          <w:rFonts w:cs="Times New Roman"/>
        </w:rPr>
        <w:t>- доступ до глибинних верств несвідомого необхідний у випадках</w:t>
      </w:r>
    </w:p>
    <w:p w14:paraId="5AA8F7EF" w14:textId="27BDEB7E" w:rsidR="00972371" w:rsidRPr="009763D3" w:rsidRDefault="00972371" w:rsidP="009763D3">
      <w:pPr>
        <w:spacing w:after="0" w:line="360" w:lineRule="auto"/>
        <w:jc w:val="both"/>
        <w:rPr>
          <w:rFonts w:cs="Times New Roman"/>
          <w:lang w:val="ru-RU"/>
        </w:rPr>
      </w:pPr>
      <w:r w:rsidRPr="00427AD4">
        <w:rPr>
          <w:rFonts w:cs="Times New Roman"/>
        </w:rPr>
        <w:t>екстраординарних (важка хвороба, криза, травма, втрата тощо)</w:t>
      </w:r>
      <w:r w:rsidR="009763D3">
        <w:rPr>
          <w:rFonts w:cs="Times New Roman"/>
          <w:lang w:val="ru-RU"/>
        </w:rPr>
        <w:t>;</w:t>
      </w:r>
    </w:p>
    <w:p w14:paraId="1F3C643E" w14:textId="664CC148" w:rsidR="00972371" w:rsidRPr="009763D3" w:rsidRDefault="00972371" w:rsidP="009763D3">
      <w:pPr>
        <w:spacing w:after="0" w:line="360" w:lineRule="auto"/>
        <w:ind w:firstLine="709"/>
        <w:jc w:val="both"/>
        <w:rPr>
          <w:rFonts w:cs="Times New Roman"/>
          <w:lang w:val="ru-RU"/>
        </w:rPr>
      </w:pPr>
      <w:r w:rsidRPr="00427AD4">
        <w:rPr>
          <w:rFonts w:cs="Times New Roman"/>
        </w:rPr>
        <w:t>- подібний доступ можливий лише за умови зняття контролю свідомості</w:t>
      </w:r>
      <w:r w:rsidR="009763D3">
        <w:rPr>
          <w:rFonts w:cs="Times New Roman"/>
          <w:lang w:val="ru-RU"/>
        </w:rPr>
        <w:t>;</w:t>
      </w:r>
    </w:p>
    <w:p w14:paraId="6FEB056D" w14:textId="7FD1E80D" w:rsidR="00972371" w:rsidRPr="009763D3" w:rsidRDefault="00972371" w:rsidP="009763D3">
      <w:pPr>
        <w:spacing w:after="0" w:line="360" w:lineRule="auto"/>
        <w:ind w:firstLine="709"/>
        <w:jc w:val="both"/>
        <w:rPr>
          <w:rFonts w:cs="Times New Roman"/>
        </w:rPr>
      </w:pPr>
      <w:r w:rsidRPr="009763D3">
        <w:rPr>
          <w:rFonts w:cs="Times New Roman"/>
        </w:rPr>
        <w:t>-</w:t>
      </w:r>
      <w:r w:rsidR="009763D3" w:rsidRPr="009763D3">
        <w:rPr>
          <w:rFonts w:cs="Times New Roman"/>
        </w:rPr>
        <w:t xml:space="preserve"> к</w:t>
      </w:r>
      <w:r w:rsidRPr="009763D3">
        <w:rPr>
          <w:rFonts w:cs="Times New Roman"/>
        </w:rPr>
        <w:t>онтроль свідомості можливий при використанні змінених станів</w:t>
      </w:r>
      <w:r w:rsidR="009763D3">
        <w:rPr>
          <w:rFonts w:cs="Times New Roman"/>
          <w:lang w:val="ru-RU"/>
        </w:rPr>
        <w:t xml:space="preserve"> с</w:t>
      </w:r>
      <w:r w:rsidRPr="00427AD4">
        <w:rPr>
          <w:rFonts w:cs="Times New Roman"/>
        </w:rPr>
        <w:t>відомості</w:t>
      </w:r>
      <w:r w:rsidR="009763D3">
        <w:rPr>
          <w:rFonts w:cs="Times New Roman"/>
          <w:lang w:val="ru-RU"/>
        </w:rPr>
        <w:t>;</w:t>
      </w:r>
    </w:p>
    <w:p w14:paraId="6373A7D1" w14:textId="15B52FD9" w:rsidR="00972371" w:rsidRPr="009763D3" w:rsidRDefault="00972371" w:rsidP="00AA5DD2">
      <w:pPr>
        <w:spacing w:after="0" w:line="360" w:lineRule="auto"/>
        <w:ind w:firstLine="709"/>
        <w:jc w:val="both"/>
        <w:rPr>
          <w:rFonts w:cs="Times New Roman"/>
          <w:lang w:val="ru-RU"/>
        </w:rPr>
      </w:pPr>
      <w:r w:rsidRPr="00427AD4">
        <w:rPr>
          <w:rFonts w:cs="Times New Roman"/>
        </w:rPr>
        <w:t xml:space="preserve">- у змінених станах свідомості можливі </w:t>
      </w:r>
      <w:proofErr w:type="spellStart"/>
      <w:r w:rsidRPr="00427AD4">
        <w:rPr>
          <w:rFonts w:cs="Times New Roman"/>
        </w:rPr>
        <w:t>трансперсональні</w:t>
      </w:r>
      <w:proofErr w:type="spellEnd"/>
      <w:r w:rsidRPr="00427AD4">
        <w:rPr>
          <w:rFonts w:cs="Times New Roman"/>
        </w:rPr>
        <w:t xml:space="preserve"> переживання (пікові переживання по А. Маслоу), які дозволяють особистості отримати доступ до матеріалу, який відсутній у досвіді цієї особи</w:t>
      </w:r>
      <w:r w:rsidR="009763D3">
        <w:rPr>
          <w:rFonts w:cs="Times New Roman"/>
          <w:lang w:val="ru-RU"/>
        </w:rPr>
        <w:t>;</w:t>
      </w:r>
    </w:p>
    <w:p w14:paraId="3F70735D" w14:textId="11747FBE" w:rsidR="00972371" w:rsidRPr="009763D3" w:rsidRDefault="00972371" w:rsidP="00AA5DD2">
      <w:pPr>
        <w:spacing w:after="0" w:line="360" w:lineRule="auto"/>
        <w:ind w:firstLine="709"/>
        <w:jc w:val="both"/>
        <w:rPr>
          <w:rFonts w:cs="Times New Roman"/>
          <w:lang w:val="ru-RU"/>
        </w:rPr>
      </w:pPr>
      <w:r w:rsidRPr="00427AD4">
        <w:rPr>
          <w:rFonts w:cs="Times New Roman"/>
        </w:rPr>
        <w:t>- психологічний матеріал, отриманий у подібних переживаннях, в обов'язковому порядку підлягає можливому усвідомленню. Інакше він може стати руйнівним для особистості</w:t>
      </w:r>
      <w:r w:rsidR="009763D3">
        <w:rPr>
          <w:rFonts w:cs="Times New Roman"/>
          <w:lang w:val="ru-RU"/>
        </w:rPr>
        <w:t>;</w:t>
      </w:r>
    </w:p>
    <w:p w14:paraId="0C3DDA73" w14:textId="4F9888C9" w:rsidR="00972371" w:rsidRPr="00427AD4" w:rsidRDefault="00972371" w:rsidP="00AA5DD2">
      <w:pPr>
        <w:spacing w:after="0" w:line="360" w:lineRule="auto"/>
        <w:ind w:firstLine="709"/>
        <w:jc w:val="both"/>
        <w:rPr>
          <w:rFonts w:cs="Times New Roman"/>
        </w:rPr>
      </w:pPr>
      <w:r w:rsidRPr="00427AD4">
        <w:rPr>
          <w:rFonts w:cs="Times New Roman"/>
        </w:rPr>
        <w:t>- подібні переживання можливі для будь-якої людини, але людина має бути психологічно «готовим» до сприйняття настільки глибинних рівнів психіки.</w:t>
      </w:r>
    </w:p>
    <w:p w14:paraId="15D21B81" w14:textId="48C3CEA3" w:rsidR="00510819" w:rsidRPr="00427AD4" w:rsidRDefault="00972371" w:rsidP="00AA5DD2">
      <w:pPr>
        <w:spacing w:after="0" w:line="360" w:lineRule="auto"/>
        <w:ind w:firstLine="709"/>
        <w:jc w:val="both"/>
        <w:rPr>
          <w:rFonts w:cs="Times New Roman"/>
        </w:rPr>
      </w:pPr>
      <w:r w:rsidRPr="00427AD4">
        <w:rPr>
          <w:rFonts w:cs="Times New Roman"/>
        </w:rPr>
        <w:t xml:space="preserve">Очевидно, що певна частина глибинної проблематики може бути розглянута тільки на такому рівні та у зміненому стані свідомості, коли стає можливий доступ до колективного несвідомого та до </w:t>
      </w:r>
      <w:proofErr w:type="spellStart"/>
      <w:r w:rsidRPr="00427AD4">
        <w:rPr>
          <w:rFonts w:cs="Times New Roman"/>
        </w:rPr>
        <w:t>трансперсональних</w:t>
      </w:r>
      <w:proofErr w:type="spellEnd"/>
      <w:r w:rsidRPr="00427AD4">
        <w:rPr>
          <w:rFonts w:cs="Times New Roman"/>
        </w:rPr>
        <w:t xml:space="preserve"> ресурсів. Так, наприклад, однією з технік доступу до глибинних шарів </w:t>
      </w:r>
      <w:r w:rsidRPr="00427AD4">
        <w:rPr>
          <w:rFonts w:cs="Times New Roman"/>
        </w:rPr>
        <w:lastRenderedPageBreak/>
        <w:t xml:space="preserve">особистісного несвідомого та до колективного несвідомого є мандали, ведене малювання, архаїчні танці та ритуали, медитативне малювання, </w:t>
      </w:r>
      <w:proofErr w:type="spellStart"/>
      <w:r w:rsidRPr="00427AD4">
        <w:rPr>
          <w:rFonts w:cs="Times New Roman"/>
        </w:rPr>
        <w:t>казкотерапія</w:t>
      </w:r>
      <w:proofErr w:type="spellEnd"/>
      <w:r w:rsidRPr="00427AD4">
        <w:rPr>
          <w:rFonts w:cs="Times New Roman"/>
        </w:rPr>
        <w:t xml:space="preserve"> тощо.</w:t>
      </w:r>
    </w:p>
    <w:p w14:paraId="6C325C4D" w14:textId="18157761" w:rsidR="00955F77" w:rsidRPr="00427AD4" w:rsidRDefault="00955F77" w:rsidP="00757C55">
      <w:pPr>
        <w:spacing w:after="0" w:line="360" w:lineRule="auto"/>
        <w:ind w:firstLine="709"/>
        <w:jc w:val="both"/>
        <w:rPr>
          <w:rFonts w:cs="Times New Roman"/>
        </w:rPr>
      </w:pPr>
      <w:r w:rsidRPr="00427AD4">
        <w:rPr>
          <w:rFonts w:cs="Times New Roman"/>
          <w:b/>
          <w:bCs/>
        </w:rPr>
        <w:t>Основні функції арт</w:t>
      </w:r>
      <w:r w:rsidR="00550D69">
        <w:rPr>
          <w:rFonts w:cs="Times New Roman"/>
          <w:b/>
          <w:bCs/>
          <w:lang w:val="ru-RU"/>
        </w:rPr>
        <w:t>-</w:t>
      </w:r>
      <w:r w:rsidRPr="00427AD4">
        <w:rPr>
          <w:rFonts w:cs="Times New Roman"/>
          <w:b/>
          <w:bCs/>
        </w:rPr>
        <w:t>терапії</w:t>
      </w:r>
      <w:r w:rsidR="007711D8" w:rsidRPr="00427AD4">
        <w:rPr>
          <w:rFonts w:cs="Times New Roman"/>
          <w:b/>
          <w:bCs/>
        </w:rPr>
        <w:t xml:space="preserve">. </w:t>
      </w:r>
      <w:r w:rsidR="007711D8" w:rsidRPr="00427AD4">
        <w:rPr>
          <w:rFonts w:cs="Times New Roman"/>
        </w:rPr>
        <w:t>Попередньо було розглянуто загальну інформацію (стосовно всіх напрямів арт</w:t>
      </w:r>
      <w:r w:rsidR="00550D69" w:rsidRPr="00550D69">
        <w:rPr>
          <w:rFonts w:cs="Times New Roman"/>
        </w:rPr>
        <w:t>-</w:t>
      </w:r>
      <w:r w:rsidR="007711D8" w:rsidRPr="00427AD4">
        <w:rPr>
          <w:rFonts w:cs="Times New Roman"/>
        </w:rPr>
        <w:t>терапії). Через великий обсяг матеріалу в подальшому доцільно зосередитися на конкретних напрямках арт</w:t>
      </w:r>
      <w:r w:rsidR="00550D69" w:rsidRPr="00550D69">
        <w:rPr>
          <w:rFonts w:cs="Times New Roman"/>
        </w:rPr>
        <w:t>-</w:t>
      </w:r>
      <w:r w:rsidR="007711D8" w:rsidRPr="00427AD4">
        <w:rPr>
          <w:rFonts w:cs="Times New Roman"/>
        </w:rPr>
        <w:t xml:space="preserve">терапії, які є об’єктом даного дослідження - терапії образотворчим мистецтвом, зокрема - </w:t>
      </w:r>
      <w:proofErr w:type="spellStart"/>
      <w:r w:rsidR="007711D8" w:rsidRPr="00427AD4">
        <w:rPr>
          <w:rFonts w:cs="Times New Roman"/>
        </w:rPr>
        <w:t>кольоротерапії</w:t>
      </w:r>
      <w:proofErr w:type="spellEnd"/>
      <w:r w:rsidR="007711D8" w:rsidRPr="00427AD4">
        <w:rPr>
          <w:rFonts w:cs="Times New Roman"/>
        </w:rPr>
        <w:t xml:space="preserve">. Серед основних функції зазначених напрямків можна виокремити діагностичну та терапевтичну функції. </w:t>
      </w:r>
    </w:p>
    <w:p w14:paraId="49961C56" w14:textId="7B9F6116" w:rsidR="00955F77" w:rsidRPr="00427AD4" w:rsidRDefault="00955F77" w:rsidP="00AA5DD2">
      <w:pPr>
        <w:spacing w:after="0" w:line="360" w:lineRule="auto"/>
        <w:ind w:firstLine="709"/>
        <w:jc w:val="both"/>
        <w:rPr>
          <w:rFonts w:cs="Times New Roman"/>
        </w:rPr>
      </w:pPr>
      <w:r w:rsidRPr="00427AD4">
        <w:rPr>
          <w:rFonts w:cs="Times New Roman"/>
          <w:b/>
          <w:bCs/>
        </w:rPr>
        <w:t>Діагностична</w:t>
      </w:r>
      <w:r w:rsidR="007711D8" w:rsidRPr="00427AD4">
        <w:rPr>
          <w:rFonts w:cs="Times New Roman"/>
          <w:b/>
          <w:bCs/>
        </w:rPr>
        <w:t xml:space="preserve"> функція</w:t>
      </w:r>
      <w:r w:rsidRPr="00427AD4">
        <w:rPr>
          <w:rFonts w:cs="Times New Roman"/>
        </w:rPr>
        <w:t xml:space="preserve">. Малюнок - особливий документ і містить багато інформації про автора. Малюнок завжди символічний, завжди виражає </w:t>
      </w:r>
      <w:r w:rsidR="00BC3B06" w:rsidRPr="00427AD4">
        <w:rPr>
          <w:rFonts w:cs="Times New Roman"/>
        </w:rPr>
        <w:t>сутність</w:t>
      </w:r>
      <w:r w:rsidRPr="00427AD4">
        <w:rPr>
          <w:rFonts w:cs="Times New Roman"/>
        </w:rPr>
        <w:t xml:space="preserve"> автора, як би той не намагався </w:t>
      </w:r>
      <w:r w:rsidR="00BC3B06" w:rsidRPr="00427AD4">
        <w:rPr>
          <w:rFonts w:cs="Times New Roman"/>
        </w:rPr>
        <w:t>її</w:t>
      </w:r>
      <w:r w:rsidRPr="00427AD4">
        <w:rPr>
          <w:rFonts w:cs="Times New Roman"/>
        </w:rPr>
        <w:t xml:space="preserve"> приховати. </w:t>
      </w:r>
      <w:r w:rsidR="00BC3B06" w:rsidRPr="00427AD4">
        <w:rPr>
          <w:rFonts w:cs="Times New Roman"/>
        </w:rPr>
        <w:t>Важливим є те, що</w:t>
      </w:r>
      <w:r w:rsidRPr="00427AD4">
        <w:rPr>
          <w:rFonts w:cs="Times New Roman"/>
        </w:rPr>
        <w:t xml:space="preserve"> по малюнку </w:t>
      </w:r>
      <w:r w:rsidR="00BC3B06" w:rsidRPr="00427AD4">
        <w:rPr>
          <w:rFonts w:cs="Times New Roman"/>
        </w:rPr>
        <w:t xml:space="preserve">не можна однозначно </w:t>
      </w:r>
      <w:r w:rsidRPr="00427AD4">
        <w:rPr>
          <w:rFonts w:cs="Times New Roman"/>
        </w:rPr>
        <w:t>ставити діагноз</w:t>
      </w:r>
      <w:r w:rsidR="00BC3B06" w:rsidRPr="00427AD4">
        <w:rPr>
          <w:rFonts w:cs="Times New Roman"/>
        </w:rPr>
        <w:t>, але малюнок може</w:t>
      </w:r>
      <w:r w:rsidRPr="00427AD4">
        <w:rPr>
          <w:rFonts w:cs="Times New Roman"/>
        </w:rPr>
        <w:t xml:space="preserve"> допомогти поставити діагноз. Спробуйте намалювати у різний час кілька малюнків. Ви легко знайдете у себе ознаки більшості психічних захворювань. Про що це каже? Тільки про те, що ви робили це в різних станах, і не більше. Немає ознак малюнка, </w:t>
      </w:r>
      <w:proofErr w:type="spellStart"/>
      <w:r w:rsidRPr="00427AD4">
        <w:rPr>
          <w:rFonts w:cs="Times New Roman"/>
        </w:rPr>
        <w:t>патогномонічних</w:t>
      </w:r>
      <w:proofErr w:type="spellEnd"/>
      <w:r w:rsidRPr="00427AD4">
        <w:rPr>
          <w:rFonts w:cs="Times New Roman"/>
        </w:rPr>
        <w:t xml:space="preserve"> якомусь діагнозу. Величезний за обсягом матеріал творчий продукції хворих дає можливість поки що тільки виділити деякі загальні особливості малюнку при шизофренії, маніакально-депресивному психозі, депресіях різної етіології тощо. Найцікавіші щодо цього дослідження </w:t>
      </w:r>
      <w:proofErr w:type="spellStart"/>
      <w:r w:rsidRPr="00427AD4">
        <w:rPr>
          <w:rFonts w:cs="Times New Roman"/>
        </w:rPr>
        <w:t>Вачнадзе</w:t>
      </w:r>
      <w:proofErr w:type="spellEnd"/>
      <w:r w:rsidRPr="00427AD4">
        <w:rPr>
          <w:rFonts w:cs="Times New Roman"/>
        </w:rPr>
        <w:t xml:space="preserve"> (див. літературу). У дуже стислому вигляді можна описати характеристики малюнка при певних захворюваннях.</w:t>
      </w:r>
    </w:p>
    <w:p w14:paraId="1EC9DD52" w14:textId="38A5EB66" w:rsidR="00955F77" w:rsidRPr="00427AD4" w:rsidRDefault="00955F77" w:rsidP="00AA5DD2">
      <w:pPr>
        <w:spacing w:after="0" w:line="360" w:lineRule="auto"/>
        <w:ind w:firstLine="709"/>
        <w:jc w:val="both"/>
        <w:rPr>
          <w:rFonts w:cs="Times New Roman"/>
        </w:rPr>
      </w:pPr>
      <w:r w:rsidRPr="00427AD4">
        <w:rPr>
          <w:rFonts w:cs="Times New Roman"/>
          <w:b/>
          <w:bCs/>
        </w:rPr>
        <w:t>Характерні особливості малюнка при шизофренії</w:t>
      </w:r>
      <w:r w:rsidR="007711D8" w:rsidRPr="00427AD4">
        <w:rPr>
          <w:rFonts w:cs="Times New Roman"/>
        </w:rPr>
        <w:t>:</w:t>
      </w:r>
    </w:p>
    <w:p w14:paraId="413C509B" w14:textId="77777777" w:rsidR="00955F77" w:rsidRPr="00427AD4" w:rsidRDefault="00955F77" w:rsidP="00AA5DD2">
      <w:pPr>
        <w:spacing w:after="0" w:line="360" w:lineRule="auto"/>
        <w:ind w:firstLine="709"/>
        <w:jc w:val="both"/>
        <w:rPr>
          <w:rFonts w:cs="Times New Roman"/>
        </w:rPr>
      </w:pPr>
      <w:r w:rsidRPr="00427AD4">
        <w:rPr>
          <w:rFonts w:cs="Times New Roman"/>
        </w:rPr>
        <w:t>1. Суміш малюнку з написанням.</w:t>
      </w:r>
    </w:p>
    <w:p w14:paraId="41ED1E87" w14:textId="77777777" w:rsidR="00955F77" w:rsidRPr="00427AD4" w:rsidRDefault="00955F77" w:rsidP="00AA5DD2">
      <w:pPr>
        <w:spacing w:after="0" w:line="360" w:lineRule="auto"/>
        <w:ind w:firstLine="709"/>
        <w:jc w:val="both"/>
        <w:rPr>
          <w:rFonts w:cs="Times New Roman"/>
        </w:rPr>
      </w:pPr>
      <w:r w:rsidRPr="00427AD4">
        <w:rPr>
          <w:rFonts w:cs="Times New Roman"/>
        </w:rPr>
        <w:t>2. Перевага графіки як форми виразу (олівець, туш, перо). Лінія</w:t>
      </w:r>
    </w:p>
    <w:p w14:paraId="40B9012D" w14:textId="77777777" w:rsidR="00955F77" w:rsidRPr="00427AD4" w:rsidRDefault="00955F77" w:rsidP="00AA5DD2">
      <w:pPr>
        <w:spacing w:after="0" w:line="360" w:lineRule="auto"/>
        <w:ind w:firstLine="709"/>
        <w:jc w:val="both"/>
        <w:rPr>
          <w:rFonts w:cs="Times New Roman"/>
        </w:rPr>
      </w:pPr>
      <w:r w:rsidRPr="00427AD4">
        <w:rPr>
          <w:rFonts w:cs="Times New Roman"/>
        </w:rPr>
        <w:t>тонка, акуратна, витончена.</w:t>
      </w:r>
    </w:p>
    <w:p w14:paraId="146EF6EA" w14:textId="77777777" w:rsidR="00955F77" w:rsidRPr="00427AD4" w:rsidRDefault="00955F77" w:rsidP="00AA5DD2">
      <w:pPr>
        <w:spacing w:after="0" w:line="360" w:lineRule="auto"/>
        <w:ind w:firstLine="709"/>
        <w:jc w:val="both"/>
        <w:rPr>
          <w:rFonts w:cs="Times New Roman"/>
        </w:rPr>
      </w:pPr>
      <w:r w:rsidRPr="00427AD4">
        <w:rPr>
          <w:rFonts w:cs="Times New Roman"/>
        </w:rPr>
        <w:t xml:space="preserve"> 3. Явна перевага форми, а чи не кольору.</w:t>
      </w:r>
    </w:p>
    <w:p w14:paraId="1E068D6F" w14:textId="604084A6" w:rsidR="00955F77" w:rsidRPr="00427AD4" w:rsidRDefault="00955F77" w:rsidP="00AA5DD2">
      <w:pPr>
        <w:spacing w:after="0" w:line="360" w:lineRule="auto"/>
        <w:ind w:firstLine="709"/>
        <w:jc w:val="both"/>
        <w:rPr>
          <w:rFonts w:cs="Times New Roman"/>
        </w:rPr>
      </w:pPr>
      <w:r w:rsidRPr="00427AD4">
        <w:rPr>
          <w:rFonts w:cs="Times New Roman"/>
        </w:rPr>
        <w:t>4. "Набивання", тобто. погано переноситься порожній простір, воно має бути все заповнено, через що малюнок часто виглядає надзвичайно ускладненим, химерним.</w:t>
      </w:r>
    </w:p>
    <w:p w14:paraId="7C6C8E46" w14:textId="77777777" w:rsidR="00955F77" w:rsidRPr="00427AD4" w:rsidRDefault="00955F77" w:rsidP="00AA5DD2">
      <w:pPr>
        <w:spacing w:after="0" w:line="360" w:lineRule="auto"/>
        <w:ind w:firstLine="709"/>
        <w:jc w:val="both"/>
        <w:rPr>
          <w:rFonts w:cs="Times New Roman"/>
        </w:rPr>
      </w:pPr>
      <w:r w:rsidRPr="00427AD4">
        <w:rPr>
          <w:rFonts w:cs="Times New Roman"/>
        </w:rPr>
        <w:lastRenderedPageBreak/>
        <w:t xml:space="preserve"> 5. Стереотипії, тобто. постійні повтори, в'язкість (у темі, мотиві, фігурі та ін.).</w:t>
      </w:r>
    </w:p>
    <w:p w14:paraId="34841FAC" w14:textId="414235D4" w:rsidR="00955F77" w:rsidRPr="00427AD4" w:rsidRDefault="00955F77" w:rsidP="00AA5DD2">
      <w:pPr>
        <w:spacing w:after="0" w:line="360" w:lineRule="auto"/>
        <w:ind w:firstLine="709"/>
        <w:jc w:val="both"/>
        <w:rPr>
          <w:rFonts w:cs="Times New Roman"/>
        </w:rPr>
      </w:pPr>
      <w:r w:rsidRPr="00427AD4">
        <w:rPr>
          <w:rFonts w:cs="Times New Roman"/>
        </w:rPr>
        <w:t>6. Орнаментальність (часте та нав'язливе використання складних орнаментів, арабесок у малюнку).</w:t>
      </w:r>
    </w:p>
    <w:p w14:paraId="1A6CC53E" w14:textId="709EB327" w:rsidR="00955F77" w:rsidRPr="00427AD4" w:rsidRDefault="00955F77" w:rsidP="00AA5DD2">
      <w:pPr>
        <w:spacing w:after="0" w:line="360" w:lineRule="auto"/>
        <w:ind w:firstLine="709"/>
        <w:jc w:val="both"/>
        <w:rPr>
          <w:rFonts w:cs="Times New Roman"/>
        </w:rPr>
      </w:pPr>
      <w:r w:rsidRPr="00427AD4">
        <w:rPr>
          <w:rFonts w:cs="Times New Roman"/>
        </w:rPr>
        <w:t>7. Змішання в малюнках одухотвореного та неживого (стілець з очима, дерево з  руками тощо).</w:t>
      </w:r>
    </w:p>
    <w:p w14:paraId="59D79A89" w14:textId="77777777" w:rsidR="00955F77" w:rsidRPr="00427AD4" w:rsidRDefault="00955F77" w:rsidP="00AA5DD2">
      <w:pPr>
        <w:spacing w:after="0" w:line="360" w:lineRule="auto"/>
        <w:ind w:firstLine="709"/>
        <w:jc w:val="both"/>
        <w:rPr>
          <w:rFonts w:cs="Times New Roman"/>
        </w:rPr>
      </w:pPr>
      <w:r w:rsidRPr="00427AD4">
        <w:rPr>
          <w:rFonts w:cs="Times New Roman"/>
        </w:rPr>
        <w:t>8. Часте малювання недоречних за змістом очей.</w:t>
      </w:r>
    </w:p>
    <w:p w14:paraId="109A9C87" w14:textId="03122510" w:rsidR="00955F77" w:rsidRPr="00427AD4" w:rsidRDefault="00955F77" w:rsidP="00AA5DD2">
      <w:pPr>
        <w:spacing w:after="0" w:line="360" w:lineRule="auto"/>
        <w:ind w:firstLine="709"/>
        <w:jc w:val="both"/>
        <w:rPr>
          <w:rFonts w:cs="Times New Roman"/>
        </w:rPr>
      </w:pPr>
      <w:r w:rsidRPr="00427AD4">
        <w:rPr>
          <w:rFonts w:cs="Times New Roman"/>
        </w:rPr>
        <w:t xml:space="preserve">9.Улюблені теми - пейзаж (бідний і безлюдний), будинок (закритий і порожній), море (неживе, спокійне, порожнє), тварини (найчастіше - химери, монстри, символічні істоти), сонце (схематичне, холодне). Подібні особливості можна побачити у творчості таких художників, як </w:t>
      </w:r>
      <w:proofErr w:type="spellStart"/>
      <w:r w:rsidRPr="00427AD4">
        <w:rPr>
          <w:rFonts w:cs="Times New Roman"/>
        </w:rPr>
        <w:t>І.Босх</w:t>
      </w:r>
      <w:proofErr w:type="spellEnd"/>
      <w:r w:rsidRPr="00427AD4">
        <w:rPr>
          <w:rFonts w:cs="Times New Roman"/>
        </w:rPr>
        <w:t xml:space="preserve"> тощо.</w:t>
      </w:r>
    </w:p>
    <w:p w14:paraId="16739799" w14:textId="2C5C80E1" w:rsidR="00955F77" w:rsidRPr="00427AD4" w:rsidRDefault="00955F77" w:rsidP="00AA5DD2">
      <w:pPr>
        <w:spacing w:after="0" w:line="360" w:lineRule="auto"/>
        <w:ind w:firstLine="709"/>
        <w:jc w:val="both"/>
        <w:rPr>
          <w:rFonts w:cs="Times New Roman"/>
          <w:b/>
          <w:bCs/>
        </w:rPr>
      </w:pPr>
      <w:r w:rsidRPr="00427AD4">
        <w:rPr>
          <w:rFonts w:cs="Times New Roman"/>
        </w:rPr>
        <w:t xml:space="preserve"> </w:t>
      </w:r>
      <w:r w:rsidRPr="00427AD4">
        <w:rPr>
          <w:rFonts w:cs="Times New Roman"/>
          <w:b/>
          <w:bCs/>
        </w:rPr>
        <w:t>Характеристика малюнка при епілепсії</w:t>
      </w:r>
      <w:r w:rsidR="007711D8" w:rsidRPr="00427AD4">
        <w:rPr>
          <w:rFonts w:cs="Times New Roman"/>
          <w:b/>
          <w:bCs/>
        </w:rPr>
        <w:t>:</w:t>
      </w:r>
    </w:p>
    <w:p w14:paraId="652DEE90" w14:textId="154D5C68" w:rsidR="00955F77" w:rsidRPr="00427AD4" w:rsidRDefault="00955F77" w:rsidP="00757C55">
      <w:pPr>
        <w:spacing w:after="0" w:line="360" w:lineRule="auto"/>
        <w:ind w:firstLine="709"/>
        <w:jc w:val="both"/>
        <w:rPr>
          <w:rFonts w:cs="Times New Roman"/>
        </w:rPr>
      </w:pPr>
      <w:r w:rsidRPr="00427AD4">
        <w:rPr>
          <w:rFonts w:cs="Times New Roman"/>
        </w:rPr>
        <w:t>1. Явна перевага кольору, а чи не форми. Дуже часто - просто колірні плями, при цьому використання кольору сміливе, несподіване та дуже тонке).</w:t>
      </w:r>
    </w:p>
    <w:p w14:paraId="0085E8A2" w14:textId="243AFB5D" w:rsidR="00955F77" w:rsidRPr="00427AD4" w:rsidRDefault="00955F77" w:rsidP="00757C55">
      <w:pPr>
        <w:spacing w:after="0" w:line="360" w:lineRule="auto"/>
        <w:ind w:firstLine="709"/>
        <w:jc w:val="both"/>
        <w:rPr>
          <w:rFonts w:cs="Times New Roman"/>
        </w:rPr>
      </w:pPr>
      <w:r w:rsidRPr="00427AD4">
        <w:rPr>
          <w:rFonts w:cs="Times New Roman"/>
        </w:rPr>
        <w:t xml:space="preserve"> 2. </w:t>
      </w:r>
      <w:proofErr w:type="spellStart"/>
      <w:r w:rsidRPr="00427AD4">
        <w:rPr>
          <w:rFonts w:cs="Times New Roman"/>
        </w:rPr>
        <w:t>Застрявання</w:t>
      </w:r>
      <w:proofErr w:type="spellEnd"/>
      <w:r w:rsidRPr="00427AD4">
        <w:rPr>
          <w:rFonts w:cs="Times New Roman"/>
        </w:rPr>
        <w:t>, в'язкість у кольорі, деталях (якщо з'явився червоний колір, то все буде червоним).</w:t>
      </w:r>
    </w:p>
    <w:p w14:paraId="2C3A5091" w14:textId="77777777" w:rsidR="00955F77" w:rsidRPr="00427AD4" w:rsidRDefault="00955F77" w:rsidP="00757C55">
      <w:pPr>
        <w:spacing w:after="0" w:line="360" w:lineRule="auto"/>
        <w:ind w:firstLine="709"/>
        <w:jc w:val="both"/>
        <w:rPr>
          <w:rFonts w:cs="Times New Roman"/>
        </w:rPr>
      </w:pPr>
      <w:r w:rsidRPr="00427AD4">
        <w:rPr>
          <w:rFonts w:cs="Times New Roman"/>
        </w:rPr>
        <w:t>3. Лінії різкі, хаотичні, рвані.</w:t>
      </w:r>
    </w:p>
    <w:p w14:paraId="5431899E" w14:textId="77777777" w:rsidR="00955F77" w:rsidRPr="00427AD4" w:rsidRDefault="00955F77" w:rsidP="00757C55">
      <w:pPr>
        <w:spacing w:after="0" w:line="360" w:lineRule="auto"/>
        <w:ind w:firstLine="709"/>
        <w:jc w:val="both"/>
        <w:rPr>
          <w:rFonts w:cs="Times New Roman"/>
        </w:rPr>
      </w:pPr>
      <w:r w:rsidRPr="00427AD4">
        <w:rPr>
          <w:rFonts w:cs="Times New Roman"/>
        </w:rPr>
        <w:t>4. Простір заповнюється вільно, малюнок "дихає", у ньому є повітря, простір.</w:t>
      </w:r>
    </w:p>
    <w:p w14:paraId="0B79478F" w14:textId="77777777" w:rsidR="00955F77" w:rsidRPr="00427AD4" w:rsidRDefault="00955F77" w:rsidP="00757C55">
      <w:pPr>
        <w:spacing w:after="0" w:line="360" w:lineRule="auto"/>
        <w:ind w:firstLine="709"/>
        <w:jc w:val="both"/>
        <w:rPr>
          <w:rFonts w:cs="Times New Roman"/>
        </w:rPr>
      </w:pPr>
      <w:r w:rsidRPr="00427AD4">
        <w:rPr>
          <w:rFonts w:cs="Times New Roman"/>
        </w:rPr>
        <w:t xml:space="preserve"> 5. Часте малювання "аур" (людей, предметів, тварин).</w:t>
      </w:r>
    </w:p>
    <w:p w14:paraId="0BAE078A" w14:textId="2C6E70AD" w:rsidR="00955F77" w:rsidRPr="00427AD4" w:rsidRDefault="00955F77" w:rsidP="00757C55">
      <w:pPr>
        <w:spacing w:after="0" w:line="360" w:lineRule="auto"/>
        <w:ind w:firstLine="709"/>
        <w:jc w:val="both"/>
        <w:rPr>
          <w:rFonts w:cs="Times New Roman"/>
        </w:rPr>
      </w:pPr>
      <w:r w:rsidRPr="00427AD4">
        <w:rPr>
          <w:rFonts w:cs="Times New Roman"/>
        </w:rPr>
        <w:t>6. Улюблені теми - натюрморт, квіти (їх завжди багато) та букети (великі, помітні, несподівані), поле, дорога (частіше – з кимось).</w:t>
      </w:r>
    </w:p>
    <w:p w14:paraId="53DE2236" w14:textId="0A91917E" w:rsidR="00955F77" w:rsidRPr="00427AD4" w:rsidRDefault="00955F77" w:rsidP="00AA5DD2">
      <w:pPr>
        <w:spacing w:after="0" w:line="360" w:lineRule="auto"/>
        <w:ind w:firstLine="709"/>
        <w:jc w:val="both"/>
        <w:rPr>
          <w:rFonts w:cs="Times New Roman"/>
        </w:rPr>
      </w:pPr>
      <w:r w:rsidRPr="00427AD4">
        <w:rPr>
          <w:rFonts w:cs="Times New Roman"/>
        </w:rPr>
        <w:t>Подібних спроб створити схеми, що дозволяють ставити (уточнювати) діагноз психічного захворювання за допомогою малюнків або інших творів мистецтва, створених руками пацієнта (клієнта) є безліч. І усі вони не працюють в якості однозначного діагнозу. Те, що в арт</w:t>
      </w:r>
      <w:r w:rsidR="00550D69">
        <w:rPr>
          <w:rFonts w:cs="Times New Roman"/>
          <w:lang w:val="ru-RU"/>
        </w:rPr>
        <w:t>-</w:t>
      </w:r>
      <w:r w:rsidRPr="00427AD4">
        <w:rPr>
          <w:rFonts w:cs="Times New Roman"/>
        </w:rPr>
        <w:t>терапії пов'язано власне з діагностикою, можна подати у вигляді наступного закону: ніякий малюнок (та інші твори) не може бути основою постановки діагнозу, але будь-який малюнок (або інший твір) містить величезну кількість діагностичного матеріалу, який можна використати для уточнення наявного діагнозу.</w:t>
      </w:r>
    </w:p>
    <w:p w14:paraId="0B995580" w14:textId="7D4A3337" w:rsidR="00955F77" w:rsidRPr="00427AD4" w:rsidRDefault="00955F77" w:rsidP="00AA5DD2">
      <w:pPr>
        <w:spacing w:after="0" w:line="360" w:lineRule="auto"/>
        <w:ind w:firstLine="709"/>
        <w:jc w:val="both"/>
        <w:rPr>
          <w:rFonts w:cs="Times New Roman"/>
        </w:rPr>
      </w:pPr>
      <w:r w:rsidRPr="00427AD4">
        <w:rPr>
          <w:rFonts w:cs="Times New Roman"/>
          <w:b/>
          <w:bCs/>
        </w:rPr>
        <w:lastRenderedPageBreak/>
        <w:t>Терапевтична функція</w:t>
      </w:r>
      <w:r w:rsidRPr="00427AD4">
        <w:rPr>
          <w:rFonts w:cs="Times New Roman"/>
        </w:rPr>
        <w:t xml:space="preserve"> – власне лікування особистості за допомогою мистецтва, повернення особистості до психологічної цілісності.</w:t>
      </w:r>
    </w:p>
    <w:p w14:paraId="6D7F6967" w14:textId="0D874CAB" w:rsidR="00955F77" w:rsidRPr="00427AD4" w:rsidRDefault="00955F77" w:rsidP="00AA5DD2">
      <w:pPr>
        <w:spacing w:after="0" w:line="360" w:lineRule="auto"/>
        <w:ind w:firstLine="709"/>
        <w:jc w:val="both"/>
        <w:rPr>
          <w:rFonts w:cs="Times New Roman"/>
        </w:rPr>
      </w:pPr>
      <w:r w:rsidRPr="00427AD4">
        <w:rPr>
          <w:rFonts w:cs="Times New Roman"/>
        </w:rPr>
        <w:t>У арт</w:t>
      </w:r>
      <w:r w:rsidR="00550D69" w:rsidRPr="00550D69">
        <w:rPr>
          <w:rFonts w:cs="Times New Roman"/>
        </w:rPr>
        <w:t>-</w:t>
      </w:r>
      <w:r w:rsidRPr="00427AD4">
        <w:rPr>
          <w:rFonts w:cs="Times New Roman"/>
        </w:rPr>
        <w:t>терапії найчастіше неможливо розділити діагностичну і терапевтичну мету, оскільки майже завжди обидві функції виступають паралельно.</w:t>
      </w:r>
    </w:p>
    <w:p w14:paraId="7B100FD3" w14:textId="77777777" w:rsidR="00147C1A" w:rsidRDefault="00147C1A" w:rsidP="00AA5DD2">
      <w:pPr>
        <w:spacing w:after="0" w:line="360" w:lineRule="auto"/>
        <w:ind w:firstLine="709"/>
        <w:jc w:val="both"/>
        <w:rPr>
          <w:rFonts w:cs="Times New Roman"/>
          <w:color w:val="FF0000"/>
        </w:rPr>
      </w:pPr>
    </w:p>
    <w:p w14:paraId="4A5BC087" w14:textId="77777777" w:rsidR="000E77FE" w:rsidRDefault="000E77FE" w:rsidP="00AA5DD2">
      <w:pPr>
        <w:spacing w:after="0" w:line="360" w:lineRule="auto"/>
        <w:ind w:firstLine="709"/>
        <w:jc w:val="both"/>
        <w:rPr>
          <w:rFonts w:cs="Times New Roman"/>
          <w:color w:val="FF0000"/>
        </w:rPr>
      </w:pPr>
    </w:p>
    <w:p w14:paraId="40A0D4FE" w14:textId="77777777" w:rsidR="000E77FE" w:rsidRDefault="000E77FE" w:rsidP="00AA5DD2">
      <w:pPr>
        <w:spacing w:after="0" w:line="360" w:lineRule="auto"/>
        <w:ind w:firstLine="709"/>
        <w:jc w:val="both"/>
        <w:rPr>
          <w:rFonts w:cs="Times New Roman"/>
          <w:color w:val="FF0000"/>
        </w:rPr>
      </w:pPr>
    </w:p>
    <w:p w14:paraId="34838446" w14:textId="77777777" w:rsidR="000E77FE" w:rsidRDefault="000E77FE" w:rsidP="00AA5DD2">
      <w:pPr>
        <w:spacing w:after="0" w:line="360" w:lineRule="auto"/>
        <w:ind w:firstLine="709"/>
        <w:jc w:val="both"/>
        <w:rPr>
          <w:rFonts w:cs="Times New Roman"/>
          <w:color w:val="FF0000"/>
        </w:rPr>
      </w:pPr>
    </w:p>
    <w:p w14:paraId="37FBF5B5" w14:textId="77777777" w:rsidR="000E77FE" w:rsidRDefault="000E77FE" w:rsidP="00AA5DD2">
      <w:pPr>
        <w:spacing w:after="0" w:line="360" w:lineRule="auto"/>
        <w:ind w:firstLine="709"/>
        <w:jc w:val="both"/>
        <w:rPr>
          <w:rFonts w:cs="Times New Roman"/>
          <w:color w:val="FF0000"/>
        </w:rPr>
      </w:pPr>
    </w:p>
    <w:p w14:paraId="28F7C60D" w14:textId="77777777" w:rsidR="000E77FE" w:rsidRDefault="000E77FE" w:rsidP="00AA5DD2">
      <w:pPr>
        <w:spacing w:after="0" w:line="360" w:lineRule="auto"/>
        <w:ind w:firstLine="709"/>
        <w:jc w:val="both"/>
        <w:rPr>
          <w:rFonts w:cs="Times New Roman"/>
          <w:color w:val="FF0000"/>
        </w:rPr>
      </w:pPr>
    </w:p>
    <w:p w14:paraId="70E815FC" w14:textId="77777777" w:rsidR="000E77FE" w:rsidRDefault="000E77FE" w:rsidP="00AA5DD2">
      <w:pPr>
        <w:spacing w:after="0" w:line="360" w:lineRule="auto"/>
        <w:ind w:firstLine="709"/>
        <w:jc w:val="both"/>
        <w:rPr>
          <w:rFonts w:cs="Times New Roman"/>
          <w:color w:val="FF0000"/>
        </w:rPr>
      </w:pPr>
    </w:p>
    <w:p w14:paraId="2DC1B172" w14:textId="77777777" w:rsidR="000E77FE" w:rsidRDefault="000E77FE" w:rsidP="00AA5DD2">
      <w:pPr>
        <w:spacing w:after="0" w:line="360" w:lineRule="auto"/>
        <w:ind w:firstLine="709"/>
        <w:jc w:val="both"/>
        <w:rPr>
          <w:rFonts w:cs="Times New Roman"/>
          <w:color w:val="FF0000"/>
        </w:rPr>
      </w:pPr>
    </w:p>
    <w:p w14:paraId="62D533E9" w14:textId="77777777" w:rsidR="000E77FE" w:rsidRDefault="000E77FE" w:rsidP="00AA5DD2">
      <w:pPr>
        <w:spacing w:after="0" w:line="360" w:lineRule="auto"/>
        <w:ind w:firstLine="709"/>
        <w:jc w:val="both"/>
        <w:rPr>
          <w:rFonts w:cs="Times New Roman"/>
          <w:color w:val="FF0000"/>
        </w:rPr>
      </w:pPr>
    </w:p>
    <w:p w14:paraId="2499EC4D" w14:textId="77777777" w:rsidR="000E77FE" w:rsidRDefault="000E77FE" w:rsidP="00AA5DD2">
      <w:pPr>
        <w:spacing w:after="0" w:line="360" w:lineRule="auto"/>
        <w:ind w:firstLine="709"/>
        <w:jc w:val="both"/>
        <w:rPr>
          <w:rFonts w:cs="Times New Roman"/>
          <w:color w:val="FF0000"/>
        </w:rPr>
      </w:pPr>
    </w:p>
    <w:p w14:paraId="01BFAF0E" w14:textId="77777777" w:rsidR="000E77FE" w:rsidRPr="00FD5532" w:rsidRDefault="000E77FE" w:rsidP="00AA5DD2">
      <w:pPr>
        <w:spacing w:after="0" w:line="360" w:lineRule="auto"/>
        <w:ind w:firstLine="709"/>
        <w:jc w:val="both"/>
        <w:rPr>
          <w:rFonts w:cs="Times New Roman"/>
          <w:color w:val="FF0000"/>
        </w:rPr>
      </w:pPr>
    </w:p>
    <w:p w14:paraId="5EEC4FED" w14:textId="77777777" w:rsidR="00550D69" w:rsidRPr="00FD5532" w:rsidRDefault="00550D69" w:rsidP="00AA5DD2">
      <w:pPr>
        <w:spacing w:after="0" w:line="360" w:lineRule="auto"/>
        <w:ind w:firstLine="709"/>
        <w:jc w:val="both"/>
        <w:rPr>
          <w:rFonts w:cs="Times New Roman"/>
          <w:color w:val="FF0000"/>
        </w:rPr>
      </w:pPr>
    </w:p>
    <w:p w14:paraId="18BE153E" w14:textId="77777777" w:rsidR="00550D69" w:rsidRPr="00FD5532" w:rsidRDefault="00550D69" w:rsidP="00AA5DD2">
      <w:pPr>
        <w:spacing w:after="0" w:line="360" w:lineRule="auto"/>
        <w:ind w:firstLine="709"/>
        <w:jc w:val="both"/>
        <w:rPr>
          <w:rFonts w:cs="Times New Roman"/>
          <w:color w:val="FF0000"/>
        </w:rPr>
      </w:pPr>
    </w:p>
    <w:p w14:paraId="2360D5F8" w14:textId="77777777" w:rsidR="00550D69" w:rsidRPr="00FD5532" w:rsidRDefault="00550D69" w:rsidP="00AA5DD2">
      <w:pPr>
        <w:spacing w:after="0" w:line="360" w:lineRule="auto"/>
        <w:ind w:firstLine="709"/>
        <w:jc w:val="both"/>
        <w:rPr>
          <w:rFonts w:cs="Times New Roman"/>
          <w:color w:val="FF0000"/>
        </w:rPr>
      </w:pPr>
    </w:p>
    <w:p w14:paraId="12B23493" w14:textId="77777777" w:rsidR="00550D69" w:rsidRPr="00FD5532" w:rsidRDefault="00550D69" w:rsidP="00AA5DD2">
      <w:pPr>
        <w:spacing w:after="0" w:line="360" w:lineRule="auto"/>
        <w:ind w:firstLine="709"/>
        <w:jc w:val="both"/>
        <w:rPr>
          <w:rFonts w:cs="Times New Roman"/>
          <w:color w:val="FF0000"/>
        </w:rPr>
      </w:pPr>
    </w:p>
    <w:p w14:paraId="2BE18AF1" w14:textId="77777777" w:rsidR="00550D69" w:rsidRPr="00FD5532" w:rsidRDefault="00550D69" w:rsidP="00AA5DD2">
      <w:pPr>
        <w:spacing w:after="0" w:line="360" w:lineRule="auto"/>
        <w:ind w:firstLine="709"/>
        <w:jc w:val="both"/>
        <w:rPr>
          <w:rFonts w:cs="Times New Roman"/>
          <w:color w:val="FF0000"/>
        </w:rPr>
      </w:pPr>
    </w:p>
    <w:p w14:paraId="2BC6772D" w14:textId="77777777" w:rsidR="00550D69" w:rsidRPr="00FD5532" w:rsidRDefault="00550D69" w:rsidP="00AA5DD2">
      <w:pPr>
        <w:spacing w:after="0" w:line="360" w:lineRule="auto"/>
        <w:ind w:firstLine="709"/>
        <w:jc w:val="both"/>
        <w:rPr>
          <w:rFonts w:cs="Times New Roman"/>
          <w:color w:val="FF0000"/>
        </w:rPr>
      </w:pPr>
    </w:p>
    <w:p w14:paraId="05FAFAED" w14:textId="77777777" w:rsidR="00550D69" w:rsidRPr="00FD5532" w:rsidRDefault="00550D69" w:rsidP="00AA5DD2">
      <w:pPr>
        <w:spacing w:after="0" w:line="360" w:lineRule="auto"/>
        <w:ind w:firstLine="709"/>
        <w:jc w:val="both"/>
        <w:rPr>
          <w:rFonts w:cs="Times New Roman"/>
          <w:color w:val="FF0000"/>
        </w:rPr>
      </w:pPr>
    </w:p>
    <w:p w14:paraId="262C212E" w14:textId="77777777" w:rsidR="00550D69" w:rsidRPr="00FD5532" w:rsidRDefault="00550D69" w:rsidP="00AA5DD2">
      <w:pPr>
        <w:spacing w:after="0" w:line="360" w:lineRule="auto"/>
        <w:ind w:firstLine="709"/>
        <w:jc w:val="both"/>
        <w:rPr>
          <w:rFonts w:cs="Times New Roman"/>
          <w:color w:val="FF0000"/>
        </w:rPr>
      </w:pPr>
    </w:p>
    <w:p w14:paraId="0906BE9C" w14:textId="77777777" w:rsidR="00550D69" w:rsidRPr="00FD5532" w:rsidRDefault="00550D69" w:rsidP="00AA5DD2">
      <w:pPr>
        <w:spacing w:after="0" w:line="360" w:lineRule="auto"/>
        <w:ind w:firstLine="709"/>
        <w:jc w:val="both"/>
        <w:rPr>
          <w:rFonts w:cs="Times New Roman"/>
          <w:color w:val="FF0000"/>
        </w:rPr>
      </w:pPr>
    </w:p>
    <w:p w14:paraId="23C58058" w14:textId="77777777" w:rsidR="00550D69" w:rsidRPr="00FD5532" w:rsidRDefault="00550D69" w:rsidP="00AA5DD2">
      <w:pPr>
        <w:spacing w:after="0" w:line="360" w:lineRule="auto"/>
        <w:ind w:firstLine="709"/>
        <w:jc w:val="both"/>
        <w:rPr>
          <w:rFonts w:cs="Times New Roman"/>
          <w:color w:val="FF0000"/>
        </w:rPr>
      </w:pPr>
    </w:p>
    <w:p w14:paraId="15C5F144" w14:textId="77777777" w:rsidR="000E77FE" w:rsidRDefault="000E77FE" w:rsidP="00AA5DD2">
      <w:pPr>
        <w:spacing w:after="0" w:line="360" w:lineRule="auto"/>
        <w:ind w:firstLine="709"/>
        <w:jc w:val="both"/>
        <w:rPr>
          <w:rFonts w:cs="Times New Roman"/>
          <w:color w:val="FF0000"/>
        </w:rPr>
      </w:pPr>
    </w:p>
    <w:p w14:paraId="653D04BB" w14:textId="77777777" w:rsidR="000E77FE" w:rsidRDefault="000E77FE" w:rsidP="00AA5DD2">
      <w:pPr>
        <w:spacing w:after="0" w:line="360" w:lineRule="auto"/>
        <w:ind w:firstLine="709"/>
        <w:jc w:val="both"/>
        <w:rPr>
          <w:rFonts w:cs="Times New Roman"/>
          <w:color w:val="FF0000"/>
        </w:rPr>
      </w:pPr>
    </w:p>
    <w:p w14:paraId="1204A18F" w14:textId="77777777" w:rsidR="000E77FE" w:rsidRDefault="000E77FE" w:rsidP="00AA5DD2">
      <w:pPr>
        <w:spacing w:after="0" w:line="360" w:lineRule="auto"/>
        <w:ind w:firstLine="709"/>
        <w:jc w:val="both"/>
        <w:rPr>
          <w:rFonts w:cs="Times New Roman"/>
          <w:color w:val="FF0000"/>
        </w:rPr>
      </w:pPr>
    </w:p>
    <w:p w14:paraId="3636554A" w14:textId="77777777" w:rsidR="000E77FE" w:rsidRPr="00427AD4" w:rsidRDefault="000E77FE" w:rsidP="00AA5DD2">
      <w:pPr>
        <w:spacing w:after="0" w:line="360" w:lineRule="auto"/>
        <w:ind w:firstLine="709"/>
        <w:jc w:val="both"/>
        <w:rPr>
          <w:rFonts w:cs="Times New Roman"/>
          <w:color w:val="FF0000"/>
        </w:rPr>
      </w:pPr>
    </w:p>
    <w:p w14:paraId="7F95CC31" w14:textId="67DAB685" w:rsidR="0085486F" w:rsidRPr="00427AD4" w:rsidRDefault="0085486F" w:rsidP="00AA5DD2">
      <w:pPr>
        <w:spacing w:after="0" w:line="360" w:lineRule="auto"/>
        <w:ind w:firstLine="709"/>
        <w:jc w:val="center"/>
        <w:rPr>
          <w:rFonts w:cs="Times New Roman"/>
          <w:b/>
          <w:bCs/>
        </w:rPr>
      </w:pPr>
      <w:r w:rsidRPr="00427AD4">
        <w:rPr>
          <w:rFonts w:cs="Times New Roman"/>
          <w:b/>
          <w:bCs/>
        </w:rPr>
        <w:lastRenderedPageBreak/>
        <w:t>1.</w:t>
      </w:r>
      <w:r w:rsidR="00092DD4" w:rsidRPr="00427AD4">
        <w:rPr>
          <w:rFonts w:cs="Times New Roman"/>
          <w:b/>
          <w:bCs/>
        </w:rPr>
        <w:t>5</w:t>
      </w:r>
      <w:r w:rsidRPr="00427AD4">
        <w:rPr>
          <w:rFonts w:cs="Times New Roman"/>
          <w:b/>
          <w:bCs/>
        </w:rPr>
        <w:t xml:space="preserve">. </w:t>
      </w:r>
      <w:bookmarkStart w:id="3" w:name="_Hlk182734557"/>
      <w:proofErr w:type="spellStart"/>
      <w:r w:rsidRPr="00427AD4">
        <w:rPr>
          <w:rFonts w:cs="Times New Roman"/>
          <w:b/>
          <w:bCs/>
        </w:rPr>
        <w:t>Кольоротерапія</w:t>
      </w:r>
      <w:proofErr w:type="spellEnd"/>
      <w:r w:rsidRPr="00427AD4">
        <w:rPr>
          <w:rFonts w:cs="Times New Roman"/>
          <w:b/>
          <w:bCs/>
        </w:rPr>
        <w:t xml:space="preserve"> як метод психокорекції: огляд існуючих методів</w:t>
      </w:r>
      <w:bookmarkEnd w:id="3"/>
    </w:p>
    <w:p w14:paraId="532A1D87" w14:textId="77777777" w:rsidR="0035193D" w:rsidRPr="00427AD4" w:rsidRDefault="0035193D" w:rsidP="00AA5DD2">
      <w:pPr>
        <w:spacing w:after="0" w:line="360" w:lineRule="auto"/>
        <w:ind w:firstLine="709"/>
        <w:jc w:val="both"/>
        <w:rPr>
          <w:rFonts w:cs="Times New Roman"/>
          <w:b/>
          <w:bCs/>
        </w:rPr>
      </w:pPr>
    </w:p>
    <w:p w14:paraId="3259F15E" w14:textId="6AD963E4" w:rsidR="00971797" w:rsidRPr="00427AD4" w:rsidRDefault="00971797" w:rsidP="00AA5DD2">
      <w:pPr>
        <w:spacing w:after="0" w:line="360" w:lineRule="auto"/>
        <w:ind w:firstLine="709"/>
        <w:jc w:val="both"/>
        <w:rPr>
          <w:rFonts w:cs="Times New Roman"/>
        </w:rPr>
      </w:pPr>
      <w:proofErr w:type="spellStart"/>
      <w:r w:rsidRPr="00427AD4">
        <w:rPr>
          <w:rFonts w:cs="Times New Roman"/>
        </w:rPr>
        <w:t>Кольоротерапія</w:t>
      </w:r>
      <w:proofErr w:type="spellEnd"/>
      <w:r w:rsidRPr="00427AD4">
        <w:rPr>
          <w:rFonts w:cs="Times New Roman"/>
        </w:rPr>
        <w:t xml:space="preserve">, або </w:t>
      </w:r>
      <w:proofErr w:type="spellStart"/>
      <w:r w:rsidRPr="00427AD4">
        <w:rPr>
          <w:rFonts w:cs="Times New Roman"/>
        </w:rPr>
        <w:t>хромотерапія</w:t>
      </w:r>
      <w:proofErr w:type="spellEnd"/>
      <w:r w:rsidRPr="00427AD4">
        <w:rPr>
          <w:rFonts w:cs="Times New Roman"/>
        </w:rPr>
        <w:t xml:space="preserve"> – це метод альтернативної медицини, </w:t>
      </w:r>
      <w:r w:rsidR="003B3A4F" w:rsidRPr="00427AD4">
        <w:rPr>
          <w:rFonts w:cs="Times New Roman"/>
          <w:i/>
          <w:iCs/>
        </w:rPr>
        <w:t>відгалуження арт</w:t>
      </w:r>
      <w:r w:rsidR="00550D69" w:rsidRPr="00550D69">
        <w:rPr>
          <w:rFonts w:cs="Times New Roman"/>
          <w:i/>
          <w:iCs/>
        </w:rPr>
        <w:t>-</w:t>
      </w:r>
      <w:r w:rsidR="003B3A4F" w:rsidRPr="00427AD4">
        <w:rPr>
          <w:rFonts w:cs="Times New Roman"/>
          <w:i/>
          <w:iCs/>
        </w:rPr>
        <w:t>терапії</w:t>
      </w:r>
      <w:r w:rsidR="003B3A4F" w:rsidRPr="00427AD4">
        <w:rPr>
          <w:rFonts w:cs="Times New Roman"/>
        </w:rPr>
        <w:t xml:space="preserve">, </w:t>
      </w:r>
      <w:r w:rsidRPr="00427AD4">
        <w:rPr>
          <w:rFonts w:cs="Times New Roman"/>
        </w:rPr>
        <w:t>як</w:t>
      </w:r>
      <w:r w:rsidR="0035193D" w:rsidRPr="00427AD4">
        <w:rPr>
          <w:rFonts w:cs="Times New Roman"/>
        </w:rPr>
        <w:t>е</w:t>
      </w:r>
      <w:r w:rsidRPr="00427AD4">
        <w:rPr>
          <w:rFonts w:cs="Times New Roman"/>
        </w:rPr>
        <w:t xml:space="preserve"> використовує колір для впливу на фізичне, емоційне та психічне здоров'я людини. Кожен колір має свою вібрацію та енергію, яка, може впливати на різні органи та системи організму.</w:t>
      </w:r>
    </w:p>
    <w:p w14:paraId="052CA2EE" w14:textId="2950AE2A" w:rsidR="0035193D" w:rsidRPr="00427AD4" w:rsidRDefault="0035193D" w:rsidP="00AA5DD2">
      <w:pPr>
        <w:spacing w:after="0" w:line="360" w:lineRule="auto"/>
        <w:ind w:firstLine="709"/>
        <w:jc w:val="both"/>
        <w:rPr>
          <w:rFonts w:cs="Times New Roman"/>
        </w:rPr>
      </w:pPr>
      <w:proofErr w:type="spellStart"/>
      <w:r w:rsidRPr="00427AD4">
        <w:rPr>
          <w:rFonts w:cs="Times New Roman"/>
        </w:rPr>
        <w:t>Кольоротерапію</w:t>
      </w:r>
      <w:proofErr w:type="spellEnd"/>
      <w:r w:rsidRPr="00427AD4">
        <w:rPr>
          <w:rFonts w:cs="Times New Roman"/>
        </w:rPr>
        <w:t xml:space="preserve"> застосовують з ціллю зняття стресу і тривоги, допомоги при депресії, поліпшення настрою, нормалізації сну, підвищення самооцінки, зміцнення імунної системи, лікування шкірних захворювань тощо.</w:t>
      </w:r>
    </w:p>
    <w:p w14:paraId="3F8D8382" w14:textId="73F6B7C1" w:rsidR="00971797" w:rsidRPr="00427AD4" w:rsidRDefault="00971797" w:rsidP="00AA5DD2">
      <w:pPr>
        <w:spacing w:after="0" w:line="360" w:lineRule="auto"/>
        <w:ind w:firstLine="709"/>
        <w:jc w:val="both"/>
        <w:rPr>
          <w:rFonts w:cs="Times New Roman"/>
        </w:rPr>
      </w:pPr>
      <w:r w:rsidRPr="00427AD4">
        <w:rPr>
          <w:rFonts w:cs="Times New Roman"/>
        </w:rPr>
        <w:t xml:space="preserve">Основні методи </w:t>
      </w:r>
      <w:proofErr w:type="spellStart"/>
      <w:r w:rsidRPr="00427AD4">
        <w:rPr>
          <w:rFonts w:cs="Times New Roman"/>
        </w:rPr>
        <w:t>кольоротерапії</w:t>
      </w:r>
      <w:proofErr w:type="spellEnd"/>
      <w:r w:rsidRPr="00427AD4">
        <w:rPr>
          <w:rFonts w:cs="Times New Roman"/>
        </w:rPr>
        <w:t>:</w:t>
      </w:r>
    </w:p>
    <w:p w14:paraId="41997C50" w14:textId="191884DD" w:rsidR="0035193D" w:rsidRPr="00427AD4" w:rsidRDefault="0035193D">
      <w:pPr>
        <w:pStyle w:val="a3"/>
        <w:numPr>
          <w:ilvl w:val="0"/>
          <w:numId w:val="4"/>
        </w:numPr>
        <w:spacing w:after="0" w:line="360" w:lineRule="auto"/>
        <w:ind w:left="0" w:firstLine="709"/>
        <w:jc w:val="both"/>
        <w:rPr>
          <w:rFonts w:cs="Times New Roman"/>
          <w:lang w:val="uk-UA"/>
        </w:rPr>
      </w:pPr>
      <w:r w:rsidRPr="00427AD4">
        <w:rPr>
          <w:rFonts w:cs="Times New Roman"/>
          <w:lang w:val="uk-UA"/>
        </w:rPr>
        <w:t>Кольорова арт-терапія: використання кольору в творчості для вираження емоцій, розкриття внутрішнього потенціалу та досягнення гармонії.</w:t>
      </w:r>
    </w:p>
    <w:p w14:paraId="157A86FC" w14:textId="15360129" w:rsidR="0035193D" w:rsidRPr="00427AD4" w:rsidRDefault="0035193D">
      <w:pPr>
        <w:numPr>
          <w:ilvl w:val="0"/>
          <w:numId w:val="4"/>
        </w:numPr>
        <w:spacing w:after="0" w:line="360" w:lineRule="auto"/>
        <w:ind w:left="0" w:firstLine="709"/>
        <w:jc w:val="both"/>
        <w:rPr>
          <w:rFonts w:cs="Times New Roman"/>
        </w:rPr>
      </w:pPr>
      <w:r w:rsidRPr="00427AD4">
        <w:rPr>
          <w:rFonts w:cs="Times New Roman"/>
        </w:rPr>
        <w:t>Кольорова терапія світлом: використання кольорового світла для впливу на тіло. Це може бути як загальне освітлення приміщення кольоровим світлом, так і локальне опромінення певних ділянок тіла.</w:t>
      </w:r>
    </w:p>
    <w:p w14:paraId="418643C0" w14:textId="03EA9AE2" w:rsidR="0035193D" w:rsidRPr="00427AD4" w:rsidRDefault="0035193D">
      <w:pPr>
        <w:numPr>
          <w:ilvl w:val="0"/>
          <w:numId w:val="4"/>
        </w:numPr>
        <w:spacing w:after="0" w:line="360" w:lineRule="auto"/>
        <w:ind w:left="0" w:firstLine="709"/>
        <w:jc w:val="both"/>
        <w:rPr>
          <w:rFonts w:cs="Times New Roman"/>
        </w:rPr>
      </w:pPr>
      <w:r w:rsidRPr="00427AD4">
        <w:rPr>
          <w:rFonts w:cs="Times New Roman"/>
        </w:rPr>
        <w:t>Кольорова медитація. Цей метод передбачає фокусування уваги на певному кольорі для досягнення стану релаксації, зміни настрою або лікування певних захворювань. Можна використовувати кольорові візуалізації, мантри або афірмації, пов'язані з обраним кольором.</w:t>
      </w:r>
    </w:p>
    <w:p w14:paraId="46F16E69" w14:textId="122DAE4B" w:rsidR="0035193D" w:rsidRPr="00427AD4" w:rsidRDefault="0035193D">
      <w:pPr>
        <w:numPr>
          <w:ilvl w:val="0"/>
          <w:numId w:val="4"/>
        </w:numPr>
        <w:spacing w:after="0" w:line="360" w:lineRule="auto"/>
        <w:ind w:left="0" w:firstLine="709"/>
        <w:jc w:val="both"/>
        <w:rPr>
          <w:rFonts w:cs="Times New Roman"/>
        </w:rPr>
      </w:pPr>
      <w:r w:rsidRPr="00427AD4">
        <w:rPr>
          <w:rFonts w:cs="Times New Roman"/>
        </w:rPr>
        <w:t xml:space="preserve">Кольорова </w:t>
      </w:r>
      <w:proofErr w:type="spellStart"/>
      <w:r w:rsidRPr="00427AD4">
        <w:rPr>
          <w:rFonts w:cs="Times New Roman"/>
        </w:rPr>
        <w:t>ароматерапія</w:t>
      </w:r>
      <w:proofErr w:type="spellEnd"/>
      <w:r w:rsidRPr="00427AD4">
        <w:rPr>
          <w:rFonts w:cs="Times New Roman"/>
        </w:rPr>
        <w:t xml:space="preserve">: поєднання </w:t>
      </w:r>
      <w:proofErr w:type="spellStart"/>
      <w:r w:rsidRPr="00427AD4">
        <w:rPr>
          <w:rFonts w:cs="Times New Roman"/>
        </w:rPr>
        <w:t>кольоротерапії</w:t>
      </w:r>
      <w:proofErr w:type="spellEnd"/>
      <w:r w:rsidRPr="00427AD4">
        <w:rPr>
          <w:rFonts w:cs="Times New Roman"/>
        </w:rPr>
        <w:t xml:space="preserve"> з </w:t>
      </w:r>
      <w:proofErr w:type="spellStart"/>
      <w:r w:rsidRPr="00427AD4">
        <w:rPr>
          <w:rFonts w:cs="Times New Roman"/>
        </w:rPr>
        <w:t>ароматерапією</w:t>
      </w:r>
      <w:proofErr w:type="spellEnd"/>
      <w:r w:rsidRPr="00427AD4">
        <w:rPr>
          <w:rFonts w:cs="Times New Roman"/>
        </w:rPr>
        <w:t>. Використовують ефірні олії, які відповідають певним кольорам, для посилення їхнього впливу.</w:t>
      </w:r>
    </w:p>
    <w:p w14:paraId="372582FE" w14:textId="132FCC00" w:rsidR="0035193D" w:rsidRPr="00427AD4" w:rsidRDefault="0035193D">
      <w:pPr>
        <w:numPr>
          <w:ilvl w:val="0"/>
          <w:numId w:val="4"/>
        </w:numPr>
        <w:spacing w:after="0" w:line="360" w:lineRule="auto"/>
        <w:ind w:left="0" w:firstLine="709"/>
        <w:jc w:val="both"/>
        <w:rPr>
          <w:rFonts w:cs="Times New Roman"/>
        </w:rPr>
      </w:pPr>
      <w:r w:rsidRPr="00427AD4">
        <w:rPr>
          <w:rFonts w:cs="Times New Roman"/>
        </w:rPr>
        <w:t>Кольорова дієта: вибір продуктів харчування певного кольору для впливу на різні системи організму.</w:t>
      </w:r>
    </w:p>
    <w:p w14:paraId="351F23BD" w14:textId="605182E7" w:rsidR="0035193D" w:rsidRPr="00427AD4" w:rsidRDefault="0035193D">
      <w:pPr>
        <w:numPr>
          <w:ilvl w:val="0"/>
          <w:numId w:val="4"/>
        </w:numPr>
        <w:spacing w:after="0" w:line="360" w:lineRule="auto"/>
        <w:ind w:left="0" w:firstLine="709"/>
        <w:jc w:val="both"/>
        <w:rPr>
          <w:rFonts w:cs="Times New Roman"/>
        </w:rPr>
      </w:pPr>
      <w:r w:rsidRPr="00427AD4">
        <w:rPr>
          <w:rFonts w:cs="Times New Roman"/>
        </w:rPr>
        <w:t>Кольорова косметологія: використання кольорової косметики для створення певного образу, підняття настрою або маскування недоліків шкіри.</w:t>
      </w:r>
    </w:p>
    <w:p w14:paraId="18901EC0" w14:textId="7BCC3A5A" w:rsidR="00971797" w:rsidRDefault="0035193D" w:rsidP="00AA5DD2">
      <w:pPr>
        <w:spacing w:after="0" w:line="360" w:lineRule="auto"/>
        <w:ind w:firstLine="709"/>
        <w:jc w:val="both"/>
        <w:rPr>
          <w:rFonts w:cs="Times New Roman"/>
        </w:rPr>
      </w:pPr>
      <w:proofErr w:type="spellStart"/>
      <w:r w:rsidRPr="00427AD4">
        <w:rPr>
          <w:rFonts w:cs="Times New Roman"/>
        </w:rPr>
        <w:t>Кольоротерапія</w:t>
      </w:r>
      <w:proofErr w:type="spellEnd"/>
      <w:r w:rsidRPr="00427AD4">
        <w:rPr>
          <w:rFonts w:cs="Times New Roman"/>
        </w:rPr>
        <w:t xml:space="preserve"> часто використовується в комплексі з іншими </w:t>
      </w:r>
      <w:r w:rsidR="007E7587" w:rsidRPr="00427AD4">
        <w:rPr>
          <w:rFonts w:cs="Times New Roman"/>
        </w:rPr>
        <w:t xml:space="preserve">методами лікування, такими як психотерапія, масаж, </w:t>
      </w:r>
      <w:proofErr w:type="spellStart"/>
      <w:r w:rsidR="007E7587" w:rsidRPr="00427AD4">
        <w:rPr>
          <w:rFonts w:cs="Times New Roman"/>
        </w:rPr>
        <w:t>ароматерапія</w:t>
      </w:r>
      <w:proofErr w:type="spellEnd"/>
      <w:r w:rsidR="007E7587" w:rsidRPr="00427AD4">
        <w:rPr>
          <w:rFonts w:cs="Times New Roman"/>
        </w:rPr>
        <w:t xml:space="preserve"> тощо.</w:t>
      </w:r>
      <w:r w:rsidR="001303FB" w:rsidRPr="00427AD4">
        <w:rPr>
          <w:rFonts w:cs="Times New Roman"/>
        </w:rPr>
        <w:t xml:space="preserve"> </w:t>
      </w:r>
      <w:r w:rsidR="00A678C7" w:rsidRPr="00427AD4">
        <w:rPr>
          <w:rFonts w:cs="Times New Roman"/>
        </w:rPr>
        <w:t xml:space="preserve">При застосуванні </w:t>
      </w:r>
      <w:proofErr w:type="spellStart"/>
      <w:r w:rsidR="00A678C7" w:rsidRPr="00427AD4">
        <w:rPr>
          <w:rFonts w:cs="Times New Roman"/>
        </w:rPr>
        <w:t>кольоротерапії</w:t>
      </w:r>
      <w:proofErr w:type="spellEnd"/>
      <w:r w:rsidR="00A678C7" w:rsidRPr="00427AD4">
        <w:rPr>
          <w:rFonts w:cs="Times New Roman"/>
        </w:rPr>
        <w:t xml:space="preserve"> необхідно враховувати, що в</w:t>
      </w:r>
      <w:r w:rsidR="00971797" w:rsidRPr="00427AD4">
        <w:rPr>
          <w:rFonts w:cs="Times New Roman"/>
        </w:rPr>
        <w:t xml:space="preserve">плив кольору на </w:t>
      </w:r>
      <w:r w:rsidR="00971797" w:rsidRPr="00427AD4">
        <w:rPr>
          <w:rFonts w:cs="Times New Roman"/>
        </w:rPr>
        <w:lastRenderedPageBreak/>
        <w:t xml:space="preserve">кожну людину </w:t>
      </w:r>
      <w:r w:rsidR="002D5BD2" w:rsidRPr="00427AD4">
        <w:rPr>
          <w:rFonts w:cs="Times New Roman"/>
        </w:rPr>
        <w:t>може мати індивідуальні особливості,</w:t>
      </w:r>
      <w:r w:rsidR="00A678C7" w:rsidRPr="00427AD4">
        <w:rPr>
          <w:rFonts w:cs="Times New Roman"/>
        </w:rPr>
        <w:t xml:space="preserve"> </w:t>
      </w:r>
      <w:r w:rsidR="002D5BD2" w:rsidRPr="00427AD4">
        <w:rPr>
          <w:rFonts w:cs="Times New Roman"/>
        </w:rPr>
        <w:t xml:space="preserve">які </w:t>
      </w:r>
      <w:r w:rsidR="00971797" w:rsidRPr="00427AD4">
        <w:rPr>
          <w:rFonts w:cs="Times New Roman"/>
        </w:rPr>
        <w:t>залеж</w:t>
      </w:r>
      <w:r w:rsidR="002D5BD2" w:rsidRPr="00427AD4">
        <w:rPr>
          <w:rFonts w:cs="Times New Roman"/>
        </w:rPr>
        <w:t>а</w:t>
      </w:r>
      <w:r w:rsidR="00971797" w:rsidRPr="00427AD4">
        <w:rPr>
          <w:rFonts w:cs="Times New Roman"/>
        </w:rPr>
        <w:t>ть від багатьох факторів, таких як особисті асоціації, психологічний стан, культурні особливості тощо.</w:t>
      </w:r>
    </w:p>
    <w:p w14:paraId="16DF0F29" w14:textId="77777777" w:rsidR="000E77FE" w:rsidRDefault="000E77FE" w:rsidP="00AA5DD2">
      <w:pPr>
        <w:spacing w:after="0" w:line="360" w:lineRule="auto"/>
        <w:ind w:firstLine="709"/>
        <w:jc w:val="both"/>
        <w:rPr>
          <w:rFonts w:cs="Times New Roman"/>
        </w:rPr>
      </w:pPr>
    </w:p>
    <w:p w14:paraId="131677B8" w14:textId="77777777" w:rsidR="000E77FE" w:rsidRDefault="000E77FE" w:rsidP="00AA5DD2">
      <w:pPr>
        <w:spacing w:after="0" w:line="360" w:lineRule="auto"/>
        <w:ind w:firstLine="709"/>
        <w:jc w:val="both"/>
        <w:rPr>
          <w:rFonts w:cs="Times New Roman"/>
        </w:rPr>
      </w:pPr>
    </w:p>
    <w:p w14:paraId="4F82EE1D" w14:textId="77777777" w:rsidR="000E77FE" w:rsidRDefault="000E77FE" w:rsidP="00AA5DD2">
      <w:pPr>
        <w:spacing w:after="0" w:line="360" w:lineRule="auto"/>
        <w:ind w:firstLine="709"/>
        <w:jc w:val="both"/>
        <w:rPr>
          <w:rFonts w:cs="Times New Roman"/>
        </w:rPr>
      </w:pPr>
    </w:p>
    <w:p w14:paraId="298DE26D" w14:textId="77777777" w:rsidR="000E77FE" w:rsidRDefault="000E77FE" w:rsidP="00AA5DD2">
      <w:pPr>
        <w:spacing w:after="0" w:line="360" w:lineRule="auto"/>
        <w:ind w:firstLine="709"/>
        <w:jc w:val="both"/>
        <w:rPr>
          <w:rFonts w:cs="Times New Roman"/>
        </w:rPr>
      </w:pPr>
    </w:p>
    <w:p w14:paraId="43DBCE6F" w14:textId="77777777" w:rsidR="000E77FE" w:rsidRDefault="000E77FE" w:rsidP="00AA5DD2">
      <w:pPr>
        <w:spacing w:after="0" w:line="360" w:lineRule="auto"/>
        <w:ind w:firstLine="709"/>
        <w:jc w:val="both"/>
        <w:rPr>
          <w:rFonts w:cs="Times New Roman"/>
        </w:rPr>
      </w:pPr>
    </w:p>
    <w:p w14:paraId="166020FC" w14:textId="77777777" w:rsidR="000E77FE" w:rsidRDefault="000E77FE" w:rsidP="00AA5DD2">
      <w:pPr>
        <w:spacing w:after="0" w:line="360" w:lineRule="auto"/>
        <w:ind w:firstLine="709"/>
        <w:jc w:val="both"/>
        <w:rPr>
          <w:rFonts w:cs="Times New Roman"/>
        </w:rPr>
      </w:pPr>
    </w:p>
    <w:p w14:paraId="636B0FBF" w14:textId="77777777" w:rsidR="000E77FE" w:rsidRDefault="000E77FE" w:rsidP="00AA5DD2">
      <w:pPr>
        <w:spacing w:after="0" w:line="360" w:lineRule="auto"/>
        <w:ind w:firstLine="709"/>
        <w:jc w:val="both"/>
        <w:rPr>
          <w:rFonts w:cs="Times New Roman"/>
        </w:rPr>
      </w:pPr>
    </w:p>
    <w:p w14:paraId="6D99EF0C" w14:textId="77777777" w:rsidR="000E77FE" w:rsidRDefault="000E77FE" w:rsidP="00AA5DD2">
      <w:pPr>
        <w:spacing w:after="0" w:line="360" w:lineRule="auto"/>
        <w:ind w:firstLine="709"/>
        <w:jc w:val="both"/>
        <w:rPr>
          <w:rFonts w:cs="Times New Roman"/>
        </w:rPr>
      </w:pPr>
    </w:p>
    <w:p w14:paraId="219F3C96" w14:textId="77777777" w:rsidR="000E77FE" w:rsidRDefault="000E77FE" w:rsidP="00AA5DD2">
      <w:pPr>
        <w:spacing w:after="0" w:line="360" w:lineRule="auto"/>
        <w:ind w:firstLine="709"/>
        <w:jc w:val="both"/>
        <w:rPr>
          <w:rFonts w:cs="Times New Roman"/>
        </w:rPr>
      </w:pPr>
    </w:p>
    <w:p w14:paraId="6DDBD882" w14:textId="77777777" w:rsidR="000E77FE" w:rsidRDefault="000E77FE" w:rsidP="00AA5DD2">
      <w:pPr>
        <w:spacing w:after="0" w:line="360" w:lineRule="auto"/>
        <w:ind w:firstLine="709"/>
        <w:jc w:val="both"/>
        <w:rPr>
          <w:rFonts w:cs="Times New Roman"/>
        </w:rPr>
      </w:pPr>
    </w:p>
    <w:p w14:paraId="7C020597" w14:textId="77777777" w:rsidR="000E77FE" w:rsidRDefault="000E77FE" w:rsidP="00AA5DD2">
      <w:pPr>
        <w:spacing w:after="0" w:line="360" w:lineRule="auto"/>
        <w:ind w:firstLine="709"/>
        <w:jc w:val="both"/>
        <w:rPr>
          <w:rFonts w:cs="Times New Roman"/>
        </w:rPr>
      </w:pPr>
    </w:p>
    <w:p w14:paraId="55E2E9FE" w14:textId="77777777" w:rsidR="000E77FE" w:rsidRDefault="000E77FE" w:rsidP="00AA5DD2">
      <w:pPr>
        <w:spacing w:after="0" w:line="360" w:lineRule="auto"/>
        <w:ind w:firstLine="709"/>
        <w:jc w:val="both"/>
        <w:rPr>
          <w:rFonts w:cs="Times New Roman"/>
        </w:rPr>
      </w:pPr>
    </w:p>
    <w:p w14:paraId="59740672" w14:textId="77777777" w:rsidR="000E77FE" w:rsidRDefault="000E77FE" w:rsidP="00AA5DD2">
      <w:pPr>
        <w:spacing w:after="0" w:line="360" w:lineRule="auto"/>
        <w:ind w:firstLine="709"/>
        <w:jc w:val="both"/>
        <w:rPr>
          <w:rFonts w:cs="Times New Roman"/>
        </w:rPr>
      </w:pPr>
    </w:p>
    <w:p w14:paraId="45759298" w14:textId="77777777" w:rsidR="000E77FE" w:rsidRDefault="000E77FE" w:rsidP="00AA5DD2">
      <w:pPr>
        <w:spacing w:after="0" w:line="360" w:lineRule="auto"/>
        <w:ind w:firstLine="709"/>
        <w:jc w:val="both"/>
        <w:rPr>
          <w:rFonts w:cs="Times New Roman"/>
        </w:rPr>
      </w:pPr>
    </w:p>
    <w:p w14:paraId="06815ECC" w14:textId="77777777" w:rsidR="000E77FE" w:rsidRDefault="000E77FE" w:rsidP="00AA5DD2">
      <w:pPr>
        <w:spacing w:after="0" w:line="360" w:lineRule="auto"/>
        <w:ind w:firstLine="709"/>
        <w:jc w:val="both"/>
        <w:rPr>
          <w:rFonts w:cs="Times New Roman"/>
        </w:rPr>
      </w:pPr>
    </w:p>
    <w:p w14:paraId="23BC4611" w14:textId="77777777" w:rsidR="000E77FE" w:rsidRDefault="000E77FE" w:rsidP="00AA5DD2">
      <w:pPr>
        <w:spacing w:after="0" w:line="360" w:lineRule="auto"/>
        <w:ind w:firstLine="709"/>
        <w:jc w:val="both"/>
        <w:rPr>
          <w:rFonts w:cs="Times New Roman"/>
        </w:rPr>
      </w:pPr>
    </w:p>
    <w:p w14:paraId="7D735B5A" w14:textId="77777777" w:rsidR="000E77FE" w:rsidRDefault="000E77FE" w:rsidP="00AA5DD2">
      <w:pPr>
        <w:spacing w:after="0" w:line="360" w:lineRule="auto"/>
        <w:ind w:firstLine="709"/>
        <w:jc w:val="both"/>
        <w:rPr>
          <w:rFonts w:cs="Times New Roman"/>
        </w:rPr>
      </w:pPr>
    </w:p>
    <w:p w14:paraId="6F655A68" w14:textId="77777777" w:rsidR="000E77FE" w:rsidRDefault="000E77FE" w:rsidP="00AA5DD2">
      <w:pPr>
        <w:spacing w:after="0" w:line="360" w:lineRule="auto"/>
        <w:ind w:firstLine="709"/>
        <w:jc w:val="both"/>
        <w:rPr>
          <w:rFonts w:cs="Times New Roman"/>
        </w:rPr>
      </w:pPr>
    </w:p>
    <w:p w14:paraId="1E2C34BF" w14:textId="77777777" w:rsidR="000E77FE" w:rsidRDefault="000E77FE" w:rsidP="00AA5DD2">
      <w:pPr>
        <w:spacing w:after="0" w:line="360" w:lineRule="auto"/>
        <w:ind w:firstLine="709"/>
        <w:jc w:val="both"/>
        <w:rPr>
          <w:rFonts w:cs="Times New Roman"/>
        </w:rPr>
      </w:pPr>
    </w:p>
    <w:p w14:paraId="3F63752F" w14:textId="77777777" w:rsidR="000E77FE" w:rsidRDefault="000E77FE" w:rsidP="00AA5DD2">
      <w:pPr>
        <w:spacing w:after="0" w:line="360" w:lineRule="auto"/>
        <w:ind w:firstLine="709"/>
        <w:jc w:val="both"/>
        <w:rPr>
          <w:rFonts w:cs="Times New Roman"/>
        </w:rPr>
      </w:pPr>
    </w:p>
    <w:p w14:paraId="61BF7EEE" w14:textId="77777777" w:rsidR="000E77FE" w:rsidRDefault="000E77FE" w:rsidP="00AA5DD2">
      <w:pPr>
        <w:spacing w:after="0" w:line="360" w:lineRule="auto"/>
        <w:ind w:firstLine="709"/>
        <w:jc w:val="both"/>
        <w:rPr>
          <w:rFonts w:cs="Times New Roman"/>
        </w:rPr>
      </w:pPr>
    </w:p>
    <w:p w14:paraId="529BC787" w14:textId="77777777" w:rsidR="000E77FE" w:rsidRDefault="000E77FE" w:rsidP="00AA5DD2">
      <w:pPr>
        <w:spacing w:after="0" w:line="360" w:lineRule="auto"/>
        <w:ind w:firstLine="709"/>
        <w:jc w:val="both"/>
        <w:rPr>
          <w:rFonts w:cs="Times New Roman"/>
        </w:rPr>
      </w:pPr>
    </w:p>
    <w:p w14:paraId="39F469C7" w14:textId="77777777" w:rsidR="000E77FE" w:rsidRDefault="000E77FE" w:rsidP="00AA5DD2">
      <w:pPr>
        <w:spacing w:after="0" w:line="360" w:lineRule="auto"/>
        <w:ind w:firstLine="709"/>
        <w:jc w:val="both"/>
        <w:rPr>
          <w:rFonts w:cs="Times New Roman"/>
        </w:rPr>
      </w:pPr>
    </w:p>
    <w:p w14:paraId="1826FB4B" w14:textId="77777777" w:rsidR="000E77FE" w:rsidRDefault="000E77FE" w:rsidP="00AA5DD2">
      <w:pPr>
        <w:spacing w:after="0" w:line="360" w:lineRule="auto"/>
        <w:ind w:firstLine="709"/>
        <w:jc w:val="both"/>
        <w:rPr>
          <w:rFonts w:cs="Times New Roman"/>
        </w:rPr>
      </w:pPr>
    </w:p>
    <w:p w14:paraId="06786A73" w14:textId="77777777" w:rsidR="000E77FE" w:rsidRDefault="000E77FE" w:rsidP="00AA5DD2">
      <w:pPr>
        <w:spacing w:after="0" w:line="360" w:lineRule="auto"/>
        <w:ind w:firstLine="709"/>
        <w:jc w:val="both"/>
        <w:rPr>
          <w:rFonts w:cs="Times New Roman"/>
        </w:rPr>
      </w:pPr>
    </w:p>
    <w:p w14:paraId="74AE39C5" w14:textId="77777777" w:rsidR="000E77FE" w:rsidRDefault="000E77FE" w:rsidP="00AA5DD2">
      <w:pPr>
        <w:spacing w:after="0" w:line="360" w:lineRule="auto"/>
        <w:ind w:firstLine="709"/>
        <w:jc w:val="both"/>
        <w:rPr>
          <w:rFonts w:cs="Times New Roman"/>
        </w:rPr>
      </w:pPr>
    </w:p>
    <w:p w14:paraId="27F34A0E" w14:textId="77777777" w:rsidR="00CC5EC0" w:rsidRPr="00427AD4" w:rsidRDefault="00CC5EC0" w:rsidP="00AA5DD2">
      <w:pPr>
        <w:spacing w:after="0" w:line="360" w:lineRule="auto"/>
        <w:ind w:firstLine="709"/>
        <w:jc w:val="both"/>
        <w:rPr>
          <w:rFonts w:cs="Times New Roman"/>
        </w:rPr>
      </w:pPr>
    </w:p>
    <w:p w14:paraId="4E3B87EE" w14:textId="55800836" w:rsidR="00CC5EC0" w:rsidRPr="00CC5EC0" w:rsidRDefault="00092B2A">
      <w:pPr>
        <w:pStyle w:val="a3"/>
        <w:numPr>
          <w:ilvl w:val="1"/>
          <w:numId w:val="6"/>
        </w:numPr>
        <w:spacing w:after="0" w:line="360" w:lineRule="auto"/>
        <w:ind w:left="0" w:firstLine="709"/>
        <w:jc w:val="center"/>
        <w:rPr>
          <w:rFonts w:cs="Times New Roman"/>
          <w:b/>
          <w:bCs/>
          <w:lang w:val="uk-UA"/>
        </w:rPr>
      </w:pPr>
      <w:bookmarkStart w:id="4" w:name="_Hlk182828696"/>
      <w:r w:rsidRPr="00CC5EC0">
        <w:rPr>
          <w:rFonts w:cs="Times New Roman"/>
          <w:b/>
          <w:bCs/>
          <w:lang w:val="uk-UA"/>
        </w:rPr>
        <w:lastRenderedPageBreak/>
        <w:t>Висновки до І розділу.</w:t>
      </w:r>
    </w:p>
    <w:bookmarkEnd w:id="4"/>
    <w:p w14:paraId="56E13469" w14:textId="77777777" w:rsidR="00CC5EC0" w:rsidRPr="00CC5EC0" w:rsidRDefault="00CC5EC0" w:rsidP="00AA5DD2">
      <w:pPr>
        <w:pStyle w:val="a3"/>
        <w:spacing w:after="0" w:line="360" w:lineRule="auto"/>
        <w:ind w:left="0" w:firstLine="709"/>
        <w:rPr>
          <w:rFonts w:cs="Times New Roman"/>
          <w:b/>
          <w:bCs/>
        </w:rPr>
      </w:pPr>
    </w:p>
    <w:p w14:paraId="62C83154" w14:textId="7A4BEFCD" w:rsidR="00092B2A" w:rsidRPr="00427AD4" w:rsidRDefault="00092B2A" w:rsidP="00AA5DD2">
      <w:pPr>
        <w:spacing w:after="0" w:line="360" w:lineRule="auto"/>
        <w:ind w:firstLine="709"/>
        <w:rPr>
          <w:rFonts w:cs="Times New Roman"/>
        </w:rPr>
      </w:pPr>
      <w:r w:rsidRPr="00427AD4">
        <w:rPr>
          <w:rFonts w:cs="Times New Roman"/>
        </w:rPr>
        <w:t>Даний огляд історії розвитку змісту та форм колірних символів далеко не повний. Цілями, поставленими у цьому розділі, було, по-перше, показати глибокий і невипадковий зв'язок колірної символіки з різними пластами людської свідомості та суспільно-культурного життя людей, а по-друге, охарактеризувати основні етапи розвитку колірного символізму. Перший етап  — «космологічний» (міфологічний), включає у собі колірну символіку первісних народів, стародавнього світу та античності (колір як символ світових сил, стихій і почав). Другий — «релігійний» (богословський), від пізньої античності до епохи Відродження (світло і колір, як атрибути божественного). І, нарешті, третій — «соціально-психологічний», Ренесанс — двадцяте століття (колірна символіка суспільно-політичних, соціальних та індивідуально-психологічних процесів та явищ). Незважаючи на те, що протягом людської історії зміст колірних символів зазнав значних змін — змінювалося їхнє трактування та ставлення до них, — ядро ​​колірної символіки залишалося незмінним. Йдеться про ту частину змісту колірного символу, що залишається навіть у тому гіпотетичному випадку, коли колір позбавляється всіх своїх зовнішніх, предметних асоціацій. Останні залежать від культурних традицій та досвіду. Але і без них колір не втрачає свого «початкового» сенсу і не перетворюється на фікцію. Іншими словами, колір — не «чиста дошка», на яку людина може записати, все, що їй заманеться. Колір викликає певні та специфічні зміни в психічному світі людини, інтерпретація яких породжує те, що ми називаємо асоціаціями кольорів і символами, враженнями від кольору. Як свідчить А.Ф. Лосєв (1991): «ніхто ніколи не сприймає колір без цих і подібних вражень... червоний колір викликає збудження, саме він, а не ми самі. Збудженість - його об'єктивна властивість». Можна сказати, що колірна символіка - тільки верхня частина айсберга всіх тих взаємозв'язків і відносин між кольором і людською психікою. Підставою його є об'єктивні закони колірного впливу на людину.</w:t>
      </w:r>
    </w:p>
    <w:p w14:paraId="35194573" w14:textId="77777777" w:rsidR="00092B2A" w:rsidRPr="00427AD4" w:rsidRDefault="00092B2A" w:rsidP="00AA5DD2">
      <w:pPr>
        <w:spacing w:after="0" w:line="360" w:lineRule="auto"/>
        <w:ind w:firstLine="709"/>
        <w:jc w:val="both"/>
        <w:rPr>
          <w:rFonts w:cs="Times New Roman"/>
        </w:rPr>
      </w:pPr>
      <w:r w:rsidRPr="00427AD4">
        <w:rPr>
          <w:rFonts w:cs="Times New Roman"/>
        </w:rPr>
        <w:lastRenderedPageBreak/>
        <w:t>Що стосується нещодавніх теорій еволюційної психології, науки про емоції, фізіології сітківки, сприйняття людини та соціального пізнання, вищезгадані концептуалізації представляють важливий прогрес у літературі про колір та психологічне функціонування. Тим не менш, теорія в цій галузі залишається на початковому рівні розвитку, і можна виявити наступні недоліки.</w:t>
      </w:r>
    </w:p>
    <w:p w14:paraId="258A0FC4" w14:textId="77777777" w:rsidR="00092B2A" w:rsidRPr="00550D69" w:rsidRDefault="00092B2A" w:rsidP="00AA5DD2">
      <w:pPr>
        <w:spacing w:after="0" w:line="360" w:lineRule="auto"/>
        <w:ind w:firstLine="709"/>
        <w:jc w:val="both"/>
        <w:rPr>
          <w:rFonts w:cs="Times New Roman"/>
        </w:rPr>
      </w:pPr>
      <w:r w:rsidRPr="00427AD4">
        <w:rPr>
          <w:rFonts w:cs="Times New Roman"/>
        </w:rPr>
        <w:t xml:space="preserve">По-перше, спрямованість теоретичних робіт у цій галузі є або надзвичайно конкретною, або надзвичайно загальною. Точна концептуальна пропозиція, така як «червоний сигналізує про домінування та веде до конкурентної переваги у спорті» </w:t>
      </w:r>
      <w:r w:rsidRPr="00550D69">
        <w:rPr>
          <w:rFonts w:cs="Times New Roman"/>
        </w:rPr>
        <w:t>( </w:t>
      </w:r>
      <w:proofErr w:type="spellStart"/>
      <w:r>
        <w:fldChar w:fldCharType="begin"/>
      </w:r>
      <w:r>
        <w:instrText>HYPERLINK "https://www.frontiersin.org/journals/psychology/articles/10.3389/fpsyg.2015.00368/full" \l "B55"</w:instrText>
      </w:r>
      <w:r>
        <w:fldChar w:fldCharType="separate"/>
      </w:r>
      <w:r w:rsidRPr="00550D69">
        <w:rPr>
          <w:rStyle w:val="a4"/>
          <w:rFonts w:cs="Times New Roman"/>
          <w:color w:val="auto"/>
          <w:u w:val="none"/>
        </w:rPr>
        <w:t>Hill</w:t>
      </w:r>
      <w:proofErr w:type="spellEnd"/>
      <w:r w:rsidRPr="00550D69">
        <w:rPr>
          <w:rStyle w:val="a4"/>
          <w:rFonts w:cs="Times New Roman"/>
          <w:color w:val="auto"/>
          <w:u w:val="none"/>
        </w:rPr>
        <w:t xml:space="preserve"> </w:t>
      </w:r>
      <w:proofErr w:type="spellStart"/>
      <w:r w:rsidRPr="00550D69">
        <w:rPr>
          <w:rStyle w:val="a4"/>
          <w:rFonts w:cs="Times New Roman"/>
          <w:color w:val="auto"/>
          <w:u w:val="none"/>
        </w:rPr>
        <w:t>and</w:t>
      </w:r>
      <w:proofErr w:type="spellEnd"/>
      <w:r w:rsidRPr="00550D69">
        <w:rPr>
          <w:rStyle w:val="a4"/>
          <w:rFonts w:cs="Times New Roman"/>
          <w:color w:val="auto"/>
          <w:u w:val="none"/>
        </w:rPr>
        <w:t xml:space="preserve"> </w:t>
      </w:r>
      <w:proofErr w:type="spellStart"/>
      <w:r w:rsidRPr="00550D69">
        <w:rPr>
          <w:rStyle w:val="a4"/>
          <w:rFonts w:cs="Times New Roman"/>
          <w:color w:val="auto"/>
          <w:u w:val="none"/>
        </w:rPr>
        <w:t>Barton</w:t>
      </w:r>
      <w:proofErr w:type="spellEnd"/>
      <w:r w:rsidRPr="00550D69">
        <w:rPr>
          <w:rStyle w:val="a4"/>
          <w:rFonts w:cs="Times New Roman"/>
          <w:color w:val="auto"/>
          <w:u w:val="none"/>
        </w:rPr>
        <w:t>, 2005</w:t>
      </w:r>
      <w:r>
        <w:rPr>
          <w:rStyle w:val="a4"/>
          <w:rFonts w:cs="Times New Roman"/>
          <w:color w:val="auto"/>
          <w:u w:val="none"/>
        </w:rPr>
        <w:fldChar w:fldCharType="end"/>
      </w:r>
      <w:r w:rsidRPr="00550D69">
        <w:rPr>
          <w:rFonts w:cs="Times New Roman"/>
        </w:rPr>
        <w:t xml:space="preserve"> ), цінна тим, що її можна безпосередньо перевести у чітку гіпотезу, яку можна перевірити; однак незрозуміло, як ця конкретна гіпотеза пов’язана з ширшим розумінням </w:t>
      </w:r>
      <w:proofErr w:type="spellStart"/>
      <w:r w:rsidRPr="00550D69">
        <w:rPr>
          <w:rFonts w:cs="Times New Roman"/>
        </w:rPr>
        <w:t>зв’язків</w:t>
      </w:r>
      <w:proofErr w:type="spellEnd"/>
      <w:r w:rsidRPr="00550D69">
        <w:rPr>
          <w:rFonts w:cs="Times New Roman"/>
        </w:rPr>
        <w:t xml:space="preserve"> колір–результативність у налаштуваннях досягнень загалом. З іншого боку, загальна концептуалізація, така як теорія кольору в контексті ( </w:t>
      </w:r>
      <w:proofErr w:type="spellStart"/>
      <w:r>
        <w:fldChar w:fldCharType="begin"/>
      </w:r>
      <w:r>
        <w:instrText>HYPERLINK "https://www.frontiersin.org/journals/psychology/articles/10.3389/fpsyg.2015.00368/full" \l "B25"</w:instrText>
      </w:r>
      <w:r>
        <w:fldChar w:fldCharType="separate"/>
      </w:r>
      <w:r w:rsidRPr="00550D69">
        <w:rPr>
          <w:rStyle w:val="a4"/>
          <w:rFonts w:cs="Times New Roman"/>
          <w:color w:val="auto"/>
          <w:u w:val="none"/>
        </w:rPr>
        <w:t>Elliot</w:t>
      </w:r>
      <w:proofErr w:type="spellEnd"/>
      <w:r w:rsidRPr="00550D69">
        <w:rPr>
          <w:rStyle w:val="a4"/>
          <w:rFonts w:cs="Times New Roman"/>
          <w:color w:val="auto"/>
          <w:u w:val="none"/>
        </w:rPr>
        <w:t xml:space="preserve"> </w:t>
      </w:r>
      <w:proofErr w:type="spellStart"/>
      <w:r w:rsidRPr="00550D69">
        <w:rPr>
          <w:rStyle w:val="a4"/>
          <w:rFonts w:cs="Times New Roman"/>
          <w:color w:val="auto"/>
          <w:u w:val="none"/>
        </w:rPr>
        <w:t>and</w:t>
      </w:r>
      <w:proofErr w:type="spellEnd"/>
      <w:r w:rsidRPr="00550D69">
        <w:rPr>
          <w:rStyle w:val="a4"/>
          <w:rFonts w:cs="Times New Roman"/>
          <w:color w:val="auto"/>
          <w:u w:val="none"/>
        </w:rPr>
        <w:t xml:space="preserve"> </w:t>
      </w:r>
      <w:proofErr w:type="spellStart"/>
      <w:r w:rsidRPr="00550D69">
        <w:rPr>
          <w:rStyle w:val="a4"/>
          <w:rFonts w:cs="Times New Roman"/>
          <w:color w:val="auto"/>
          <w:u w:val="none"/>
        </w:rPr>
        <w:t>Maier</w:t>
      </w:r>
      <w:proofErr w:type="spellEnd"/>
      <w:r w:rsidRPr="00550D69">
        <w:rPr>
          <w:rStyle w:val="a4"/>
          <w:rFonts w:cs="Times New Roman"/>
          <w:color w:val="auto"/>
          <w:u w:val="none"/>
        </w:rPr>
        <w:t>, 2012</w:t>
      </w:r>
      <w:r>
        <w:rPr>
          <w:rStyle w:val="a4"/>
          <w:rFonts w:cs="Times New Roman"/>
          <w:color w:val="auto"/>
          <w:u w:val="none"/>
        </w:rPr>
        <w:fldChar w:fldCharType="end"/>
      </w:r>
      <w:r w:rsidRPr="00550D69">
        <w:rPr>
          <w:rFonts w:cs="Times New Roman"/>
        </w:rPr>
        <w:t> ), цінна тим, що вона пропонує кілька передумов для широкого застосування; однак ці передумови лише нечітко вказують на точні гіпотези в конкретних контекстах. Потрібні теоретичні основи середнього рівня, які всебічно, але точно пояснюють і передбачають зв’язки між кольором і психологічним функціонуванням у конкретних контекстах (щодо нових подій див. </w:t>
      </w:r>
      <w:proofErr w:type="spellStart"/>
      <w:r>
        <w:fldChar w:fldCharType="begin"/>
      </w:r>
      <w:r>
        <w:instrText>HYPERLINK "https://www.frontiersin.org/journals/psychology/articles/10.3389/fpsyg.2015.00368/full" \l "B82"</w:instrText>
      </w:r>
      <w:r>
        <w:fldChar w:fldCharType="separate"/>
      </w:r>
      <w:r w:rsidRPr="00550D69">
        <w:rPr>
          <w:rStyle w:val="a4"/>
          <w:rFonts w:cs="Times New Roman"/>
          <w:color w:val="auto"/>
          <w:u w:val="none"/>
        </w:rPr>
        <w:t>Пазда</w:t>
      </w:r>
      <w:proofErr w:type="spellEnd"/>
      <w:r w:rsidRPr="00550D69">
        <w:rPr>
          <w:rStyle w:val="a4"/>
          <w:rFonts w:cs="Times New Roman"/>
          <w:color w:val="auto"/>
          <w:u w:val="none"/>
        </w:rPr>
        <w:t xml:space="preserve"> та </w:t>
      </w:r>
      <w:proofErr w:type="spellStart"/>
      <w:r w:rsidRPr="00550D69">
        <w:rPr>
          <w:rStyle w:val="a4"/>
          <w:rFonts w:cs="Times New Roman"/>
          <w:color w:val="auto"/>
          <w:u w:val="none"/>
        </w:rPr>
        <w:t>Грейтемейєр</w:t>
      </w:r>
      <w:proofErr w:type="spellEnd"/>
      <w:r w:rsidRPr="00550D69">
        <w:rPr>
          <w:rStyle w:val="a4"/>
          <w:rFonts w:cs="Times New Roman"/>
          <w:color w:val="auto"/>
          <w:u w:val="none"/>
        </w:rPr>
        <w:t>, у пресі</w:t>
      </w:r>
      <w:r>
        <w:rPr>
          <w:rStyle w:val="a4"/>
          <w:rFonts w:cs="Times New Roman"/>
          <w:color w:val="auto"/>
          <w:u w:val="none"/>
        </w:rPr>
        <w:fldChar w:fldCharType="end"/>
      </w:r>
      <w:r w:rsidRPr="00550D69">
        <w:rPr>
          <w:rFonts w:cs="Times New Roman"/>
        </w:rPr>
        <w:t> ; </w:t>
      </w:r>
      <w:proofErr w:type="spellStart"/>
      <w:r>
        <w:fldChar w:fldCharType="begin"/>
      </w:r>
      <w:r>
        <w:instrText>HYPERLINK "https://www.frontiersin.org/journals/psychology/articles/10.3389/fpsyg.2015.00368/full" \l "B101"</w:instrText>
      </w:r>
      <w:r>
        <w:fldChar w:fldCharType="separate"/>
      </w:r>
      <w:r w:rsidRPr="00550D69">
        <w:rPr>
          <w:rStyle w:val="a4"/>
          <w:rFonts w:cs="Times New Roman"/>
          <w:color w:val="auto"/>
          <w:u w:val="none"/>
        </w:rPr>
        <w:t>Спенс</w:t>
      </w:r>
      <w:proofErr w:type="spellEnd"/>
      <w:r w:rsidRPr="00550D69">
        <w:rPr>
          <w:rStyle w:val="a4"/>
          <w:rFonts w:cs="Times New Roman"/>
          <w:color w:val="auto"/>
          <w:u w:val="none"/>
        </w:rPr>
        <w:t>, у пресі</w:t>
      </w:r>
      <w:r>
        <w:rPr>
          <w:rStyle w:val="a4"/>
          <w:rFonts w:cs="Times New Roman"/>
          <w:color w:val="auto"/>
          <w:u w:val="none"/>
        </w:rPr>
        <w:fldChar w:fldCharType="end"/>
      </w:r>
      <w:r w:rsidRPr="00550D69">
        <w:rPr>
          <w:rFonts w:cs="Times New Roman"/>
        </w:rPr>
        <w:t> ; </w:t>
      </w:r>
      <w:hyperlink r:id="rId12" w:anchor="B108" w:history="1">
        <w:r w:rsidRPr="00550D69">
          <w:rPr>
            <w:rStyle w:val="a4"/>
            <w:rFonts w:cs="Times New Roman"/>
            <w:color w:val="auto"/>
            <w:u w:val="none"/>
          </w:rPr>
          <w:t xml:space="preserve">Стівен і </w:t>
        </w:r>
        <w:proofErr w:type="spellStart"/>
        <w:r w:rsidRPr="00550D69">
          <w:rPr>
            <w:rStyle w:val="a4"/>
            <w:rFonts w:cs="Times New Roman"/>
            <w:color w:val="auto"/>
            <w:u w:val="none"/>
          </w:rPr>
          <w:t>Перретт</w:t>
        </w:r>
        <w:proofErr w:type="spellEnd"/>
        <w:r w:rsidRPr="00550D69">
          <w:rPr>
            <w:rStyle w:val="a4"/>
            <w:rFonts w:cs="Times New Roman"/>
            <w:color w:val="auto"/>
            <w:u w:val="none"/>
          </w:rPr>
          <w:t>, у пресі</w:t>
        </w:r>
      </w:hyperlink>
      <w:r w:rsidRPr="00550D69">
        <w:rPr>
          <w:rFonts w:cs="Times New Roman"/>
        </w:rPr>
        <w:t> ).</w:t>
      </w:r>
    </w:p>
    <w:p w14:paraId="3C8B9484" w14:textId="77777777" w:rsidR="00092B2A" w:rsidRPr="00550D69" w:rsidRDefault="00092B2A" w:rsidP="00AA5DD2">
      <w:pPr>
        <w:spacing w:after="0" w:line="360" w:lineRule="auto"/>
        <w:ind w:firstLine="709"/>
        <w:jc w:val="both"/>
        <w:rPr>
          <w:rFonts w:cs="Times New Roman"/>
        </w:rPr>
      </w:pPr>
      <w:r w:rsidRPr="00550D69">
        <w:rPr>
          <w:rFonts w:cs="Times New Roman"/>
        </w:rPr>
        <w:t>По-друге, існуючі теоретичні роботи обмежені за обсягом з точки зору діапазону відтінків, діапазону властивостей кольору та напряму впливу. Більшість теорій зосереджено на одному відтінку, червоному, що зрозуміло, враховуючи його популярність у природі, на тілі та в суспільстві ( </w:t>
      </w:r>
      <w:proofErr w:type="spellStart"/>
      <w:r>
        <w:fldChar w:fldCharType="begin"/>
      </w:r>
      <w:r>
        <w:instrText>HYPERLINK "https://www.frontiersin.org/journals/psychology/articles/10.3389/fpsyg.2015.00368/full" \l "B16"</w:instrText>
      </w:r>
      <w:r>
        <w:fldChar w:fldCharType="separate"/>
      </w:r>
      <w:r w:rsidRPr="00550D69">
        <w:rPr>
          <w:rStyle w:val="a4"/>
          <w:rFonts w:cs="Times New Roman"/>
          <w:color w:val="auto"/>
          <w:u w:val="none"/>
        </w:rPr>
        <w:t>Changizi</w:t>
      </w:r>
      <w:proofErr w:type="spellEnd"/>
      <w:r w:rsidRPr="00550D69">
        <w:rPr>
          <w:rStyle w:val="a4"/>
          <w:rFonts w:cs="Times New Roman"/>
          <w:color w:val="auto"/>
          <w:u w:val="none"/>
        </w:rPr>
        <w:t>, 2009</w:t>
      </w:r>
      <w:r>
        <w:rPr>
          <w:rStyle w:val="a4"/>
          <w:rFonts w:cs="Times New Roman"/>
          <w:color w:val="auto"/>
          <w:u w:val="none"/>
        </w:rPr>
        <w:fldChar w:fldCharType="end"/>
      </w:r>
      <w:r w:rsidRPr="00550D69">
        <w:rPr>
          <w:rFonts w:cs="Times New Roman"/>
        </w:rPr>
        <w:t> ; </w:t>
      </w:r>
      <w:proofErr w:type="spellStart"/>
      <w:r>
        <w:fldChar w:fldCharType="begin"/>
      </w:r>
      <w:r>
        <w:instrText>HYPERLINK "https://www.frontiersin.org/journals/psychology/articles/10.3389/fpsyg.2015.00368/full" \l "B26"</w:instrText>
      </w:r>
      <w:r>
        <w:fldChar w:fldCharType="separate"/>
      </w:r>
      <w:r w:rsidRPr="00550D69">
        <w:rPr>
          <w:rStyle w:val="a4"/>
          <w:rFonts w:cs="Times New Roman"/>
          <w:color w:val="auto"/>
          <w:u w:val="none"/>
        </w:rPr>
        <w:t>Elliot</w:t>
      </w:r>
      <w:proofErr w:type="spellEnd"/>
      <w:r w:rsidRPr="00550D69">
        <w:rPr>
          <w:rStyle w:val="a4"/>
          <w:rFonts w:cs="Times New Roman"/>
          <w:color w:val="auto"/>
          <w:u w:val="none"/>
        </w:rPr>
        <w:t xml:space="preserve"> </w:t>
      </w:r>
      <w:proofErr w:type="spellStart"/>
      <w:r w:rsidRPr="00550D69">
        <w:rPr>
          <w:rStyle w:val="a4"/>
          <w:rFonts w:cs="Times New Roman"/>
          <w:color w:val="auto"/>
          <w:u w:val="none"/>
        </w:rPr>
        <w:t>and</w:t>
      </w:r>
      <w:proofErr w:type="spellEnd"/>
      <w:r w:rsidRPr="00550D69">
        <w:rPr>
          <w:rStyle w:val="a4"/>
          <w:rFonts w:cs="Times New Roman"/>
          <w:color w:val="auto"/>
          <w:u w:val="none"/>
        </w:rPr>
        <w:t xml:space="preserve"> </w:t>
      </w:r>
      <w:proofErr w:type="spellStart"/>
      <w:r w:rsidRPr="00550D69">
        <w:rPr>
          <w:rStyle w:val="a4"/>
          <w:rFonts w:cs="Times New Roman"/>
          <w:color w:val="auto"/>
          <w:u w:val="none"/>
        </w:rPr>
        <w:t>Maier</w:t>
      </w:r>
      <w:proofErr w:type="spellEnd"/>
      <w:r w:rsidRPr="00550D69">
        <w:rPr>
          <w:rStyle w:val="a4"/>
          <w:rFonts w:cs="Times New Roman"/>
          <w:color w:val="auto"/>
          <w:u w:val="none"/>
        </w:rPr>
        <w:t>, 2014</w:t>
      </w:r>
      <w:r>
        <w:rPr>
          <w:rStyle w:val="a4"/>
          <w:rFonts w:cs="Times New Roman"/>
          <w:color w:val="auto"/>
          <w:u w:val="none"/>
        </w:rPr>
        <w:fldChar w:fldCharType="end"/>
      </w:r>
      <w:r w:rsidRPr="00550D69">
        <w:rPr>
          <w:rFonts w:cs="Times New Roman"/>
        </w:rPr>
        <w:t> ); однак інші відтінки також несуть важливі асоціації, які, безсумнівно, мають низькі ефекти (наприклад, синій: </w:t>
      </w:r>
      <w:proofErr w:type="spellStart"/>
      <w:r>
        <w:fldChar w:fldCharType="begin"/>
      </w:r>
      <w:r>
        <w:instrText>HYPERLINK "https://www.frontiersin.org/journals/psychology/articles/10.3389/fpsyg.2015.00368/full" \l "B63"</w:instrText>
      </w:r>
      <w:r>
        <w:fldChar w:fldCharType="separate"/>
      </w:r>
      <w:r w:rsidRPr="00550D69">
        <w:rPr>
          <w:rStyle w:val="a4"/>
          <w:rFonts w:cs="Times New Roman"/>
          <w:color w:val="auto"/>
          <w:u w:val="none"/>
        </w:rPr>
        <w:t>Labrecque</w:t>
      </w:r>
      <w:proofErr w:type="spellEnd"/>
      <w:r w:rsidRPr="00550D69">
        <w:rPr>
          <w:rStyle w:val="a4"/>
          <w:rFonts w:cs="Times New Roman"/>
          <w:color w:val="auto"/>
          <w:u w:val="none"/>
        </w:rPr>
        <w:t xml:space="preserve"> та </w:t>
      </w:r>
      <w:proofErr w:type="spellStart"/>
      <w:r w:rsidRPr="00550D69">
        <w:rPr>
          <w:rStyle w:val="a4"/>
          <w:rFonts w:cs="Times New Roman"/>
          <w:color w:val="auto"/>
          <w:u w:val="none"/>
        </w:rPr>
        <w:t>Milne</w:t>
      </w:r>
      <w:proofErr w:type="spellEnd"/>
      <w:r w:rsidRPr="00550D69">
        <w:rPr>
          <w:rStyle w:val="a4"/>
          <w:rFonts w:cs="Times New Roman"/>
          <w:color w:val="auto"/>
          <w:u w:val="none"/>
        </w:rPr>
        <w:t>, 2012</w:t>
      </w:r>
      <w:r>
        <w:rPr>
          <w:rStyle w:val="a4"/>
          <w:rFonts w:cs="Times New Roman"/>
          <w:color w:val="auto"/>
          <w:u w:val="none"/>
        </w:rPr>
        <w:fldChar w:fldCharType="end"/>
      </w:r>
      <w:r w:rsidRPr="00550D69">
        <w:rPr>
          <w:rFonts w:cs="Times New Roman"/>
        </w:rPr>
        <w:t> ; зелений: </w:t>
      </w:r>
      <w:proofErr w:type="spellStart"/>
      <w:r>
        <w:fldChar w:fldCharType="begin"/>
      </w:r>
      <w:r>
        <w:instrText>HYPERLINK "https://www.frontiersin.org/journals/psychology/articles/10.3389/fpsyg.2015.00368/full" \l "B2"</w:instrText>
      </w:r>
      <w:r>
        <w:fldChar w:fldCharType="separate"/>
      </w:r>
      <w:r w:rsidRPr="00550D69">
        <w:rPr>
          <w:rStyle w:val="a4"/>
          <w:rFonts w:cs="Times New Roman"/>
          <w:color w:val="auto"/>
          <w:u w:val="none"/>
        </w:rPr>
        <w:t>Akers</w:t>
      </w:r>
      <w:proofErr w:type="spellEnd"/>
      <w:r w:rsidRPr="00550D69">
        <w:rPr>
          <w:rStyle w:val="a4"/>
          <w:rFonts w:cs="Times New Roman"/>
          <w:color w:val="auto"/>
          <w:u w:val="none"/>
        </w:rPr>
        <w:t xml:space="preserve"> </w:t>
      </w:r>
      <w:proofErr w:type="spellStart"/>
      <w:r w:rsidRPr="00550D69">
        <w:rPr>
          <w:rStyle w:val="a4"/>
          <w:rFonts w:cs="Times New Roman"/>
          <w:color w:val="auto"/>
          <w:u w:val="none"/>
        </w:rPr>
        <w:t>et</w:t>
      </w:r>
      <w:proofErr w:type="spellEnd"/>
      <w:r w:rsidRPr="00550D69">
        <w:rPr>
          <w:rStyle w:val="a4"/>
          <w:rFonts w:cs="Times New Roman"/>
          <w:color w:val="auto"/>
          <w:u w:val="none"/>
        </w:rPr>
        <w:t xml:space="preserve"> </w:t>
      </w:r>
      <w:proofErr w:type="spellStart"/>
      <w:r w:rsidRPr="00550D69">
        <w:rPr>
          <w:rStyle w:val="a4"/>
          <w:rFonts w:cs="Times New Roman"/>
          <w:color w:val="auto"/>
          <w:u w:val="none"/>
        </w:rPr>
        <w:t>al</w:t>
      </w:r>
      <w:proofErr w:type="spellEnd"/>
      <w:r w:rsidRPr="00550D69">
        <w:rPr>
          <w:rStyle w:val="a4"/>
          <w:rFonts w:cs="Times New Roman"/>
          <w:color w:val="auto"/>
          <w:u w:val="none"/>
        </w:rPr>
        <w:t>., 2012</w:t>
      </w:r>
      <w:r>
        <w:rPr>
          <w:rStyle w:val="a4"/>
          <w:rFonts w:cs="Times New Roman"/>
          <w:color w:val="auto"/>
          <w:u w:val="none"/>
        </w:rPr>
        <w:fldChar w:fldCharType="end"/>
      </w:r>
      <w:r w:rsidRPr="00550D69">
        <w:rPr>
          <w:rFonts w:cs="Times New Roman"/>
        </w:rPr>
        <w:t> ). Колір має три основні властивості: відтінок, яскравість і кольоровість ( </w:t>
      </w:r>
      <w:proofErr w:type="spellStart"/>
      <w:r>
        <w:fldChar w:fldCharType="begin"/>
      </w:r>
      <w:r>
        <w:instrText>HYPERLINK "https://www.frontiersin.org/journals/psychology/articles/10.3389/fpsyg.2015.00368/full" \l "B30"</w:instrText>
      </w:r>
      <w:r>
        <w:fldChar w:fldCharType="separate"/>
      </w:r>
      <w:r w:rsidRPr="00550D69">
        <w:rPr>
          <w:rStyle w:val="a4"/>
          <w:rFonts w:cs="Times New Roman"/>
          <w:color w:val="auto"/>
          <w:u w:val="none"/>
        </w:rPr>
        <w:t>Fairchild</w:t>
      </w:r>
      <w:proofErr w:type="spellEnd"/>
      <w:r w:rsidRPr="00550D69">
        <w:rPr>
          <w:rStyle w:val="a4"/>
          <w:rFonts w:cs="Times New Roman"/>
          <w:color w:val="auto"/>
          <w:u w:val="none"/>
        </w:rPr>
        <w:t>, 2013</w:t>
      </w:r>
      <w:r>
        <w:rPr>
          <w:rStyle w:val="a4"/>
          <w:rFonts w:cs="Times New Roman"/>
          <w:color w:val="auto"/>
          <w:u w:val="none"/>
        </w:rPr>
        <w:fldChar w:fldCharType="end"/>
      </w:r>
      <w:r w:rsidRPr="00550D69">
        <w:rPr>
          <w:rFonts w:cs="Times New Roman"/>
        </w:rPr>
        <w:t xml:space="preserve"> ). Варіації будь-якої або всіх цих властивостей можуть впливати на афекти, пізнання чи поведінку, але в більшості </w:t>
      </w:r>
      <w:proofErr w:type="spellStart"/>
      <w:r w:rsidRPr="00550D69">
        <w:rPr>
          <w:rFonts w:cs="Times New Roman"/>
        </w:rPr>
        <w:t>теоретизацій</w:t>
      </w:r>
      <w:proofErr w:type="spellEnd"/>
      <w:r w:rsidRPr="00550D69">
        <w:rPr>
          <w:rFonts w:cs="Times New Roman"/>
        </w:rPr>
        <w:t xml:space="preserve"> розглядається лише відтінок (швидше за все, тому що </w:t>
      </w:r>
      <w:r w:rsidRPr="00550D69">
        <w:rPr>
          <w:rFonts w:cs="Times New Roman"/>
        </w:rPr>
        <w:lastRenderedPageBreak/>
        <w:t>на досвіді це найбільш помітна властивість кольору). Легкість і кольоровість також, безсумнівно, впливають на психологічне функціонування (наприклад, легкість (</w:t>
      </w:r>
      <w:proofErr w:type="spellStart"/>
      <w:r>
        <w:fldChar w:fldCharType="begin"/>
      </w:r>
      <w:r>
        <w:instrText>HYPERLINK "https://www.frontiersin.org/journals/psychology/articles/10.3389/fpsyg.2015.00368/full" \l "B60"</w:instrText>
      </w:r>
      <w:r>
        <w:fldChar w:fldCharType="separate"/>
      </w:r>
      <w:r w:rsidRPr="00550D69">
        <w:rPr>
          <w:rStyle w:val="a4"/>
          <w:rFonts w:cs="Times New Roman"/>
          <w:color w:val="auto"/>
          <w:u w:val="none"/>
        </w:rPr>
        <w:t>Kareklas</w:t>
      </w:r>
      <w:proofErr w:type="spellEnd"/>
      <w:r w:rsidRPr="00550D69">
        <w:rPr>
          <w:rStyle w:val="a4"/>
          <w:rFonts w:cs="Times New Roman"/>
          <w:color w:val="auto"/>
          <w:u w:val="none"/>
        </w:rPr>
        <w:t xml:space="preserve"> та ін., 2014</w:t>
      </w:r>
      <w:r>
        <w:rPr>
          <w:rStyle w:val="a4"/>
          <w:rFonts w:cs="Times New Roman"/>
          <w:color w:val="auto"/>
          <w:u w:val="none"/>
        </w:rPr>
        <w:fldChar w:fldCharType="end"/>
      </w:r>
      <w:r w:rsidRPr="00550D69">
        <w:rPr>
          <w:rFonts w:cs="Times New Roman"/>
        </w:rPr>
        <w:t>) ; насиченість (</w:t>
      </w:r>
      <w:proofErr w:type="spellStart"/>
      <w:r>
        <w:fldChar w:fldCharType="begin"/>
      </w:r>
      <w:r>
        <w:instrText>HYPERLINK "https://www.frontiersin.org/journals/psychology/articles/10.3389/fpsyg.2015.00368/full" \l "B65"</w:instrText>
      </w:r>
      <w:r>
        <w:fldChar w:fldCharType="separate"/>
      </w:r>
      <w:r w:rsidRPr="00550D69">
        <w:rPr>
          <w:rStyle w:val="a4"/>
          <w:rFonts w:cs="Times New Roman"/>
          <w:color w:val="auto"/>
          <w:u w:val="none"/>
        </w:rPr>
        <w:t>Lee</w:t>
      </w:r>
      <w:proofErr w:type="spellEnd"/>
      <w:r w:rsidRPr="00550D69">
        <w:rPr>
          <w:rStyle w:val="a4"/>
          <w:rFonts w:cs="Times New Roman"/>
          <w:color w:val="auto"/>
          <w:u w:val="none"/>
        </w:rPr>
        <w:t xml:space="preserve"> та ін., 2013</w:t>
      </w:r>
      <w:r>
        <w:rPr>
          <w:rStyle w:val="a4"/>
          <w:rFonts w:cs="Times New Roman"/>
          <w:color w:val="auto"/>
          <w:u w:val="none"/>
        </w:rPr>
        <w:fldChar w:fldCharType="end"/>
      </w:r>
      <w:r w:rsidRPr="00550D69">
        <w:rPr>
          <w:rFonts w:cs="Times New Roman"/>
        </w:rPr>
        <w:t>); легкості приділено деяку увагу в теорії концептуальної метафори ( </w:t>
      </w:r>
      <w:proofErr w:type="spellStart"/>
      <w:r>
        <w:fldChar w:fldCharType="begin"/>
      </w:r>
      <w:r>
        <w:instrText>HYPERLINK "https://www.frontiersin.org/journals/psychology/articles/10.3389/fpsyg.2015.00368/full" \l "B77"</w:instrText>
      </w:r>
      <w:r>
        <w:fldChar w:fldCharType="separate"/>
      </w:r>
      <w:r w:rsidRPr="00550D69">
        <w:rPr>
          <w:rStyle w:val="a4"/>
          <w:rFonts w:cs="Times New Roman"/>
          <w:color w:val="auto"/>
          <w:u w:val="none"/>
        </w:rPr>
        <w:t>Meier</w:t>
      </w:r>
      <w:proofErr w:type="spellEnd"/>
      <w:r w:rsidRPr="00550D69">
        <w:rPr>
          <w:rStyle w:val="a4"/>
          <w:rFonts w:cs="Times New Roman"/>
          <w:color w:val="auto"/>
          <w:u w:val="none"/>
        </w:rPr>
        <w:t>, у пресі</w:t>
      </w:r>
      <w:r>
        <w:rPr>
          <w:rStyle w:val="a4"/>
          <w:rFonts w:cs="Times New Roman"/>
          <w:color w:val="auto"/>
          <w:u w:val="none"/>
        </w:rPr>
        <w:fldChar w:fldCharType="end"/>
      </w:r>
      <w:r w:rsidRPr="00550D69">
        <w:rPr>
          <w:rFonts w:cs="Times New Roman"/>
        </w:rPr>
        <w:t> ; див. також </w:t>
      </w:r>
      <w:proofErr w:type="spellStart"/>
      <w:r>
        <w:fldChar w:fldCharType="begin"/>
      </w:r>
      <w:r>
        <w:instrText>HYPERLINK "https://www.frontiersin.org/journals/psychology/articles/10.3389/fpsyg.2015.00368/full" \l "B85"</w:instrText>
      </w:r>
      <w:r>
        <w:fldChar w:fldCharType="separate"/>
      </w:r>
      <w:r w:rsidRPr="00550D69">
        <w:rPr>
          <w:rStyle w:val="a4"/>
          <w:rFonts w:cs="Times New Roman"/>
          <w:color w:val="auto"/>
          <w:u w:val="none"/>
        </w:rPr>
        <w:t>Prado-León</w:t>
      </w:r>
      <w:proofErr w:type="spellEnd"/>
      <w:r w:rsidRPr="00550D69">
        <w:rPr>
          <w:rStyle w:val="a4"/>
          <w:rFonts w:cs="Times New Roman"/>
          <w:color w:val="auto"/>
          <w:u w:val="none"/>
        </w:rPr>
        <w:t xml:space="preserve"> і </w:t>
      </w:r>
      <w:proofErr w:type="spellStart"/>
      <w:r w:rsidRPr="00550D69">
        <w:rPr>
          <w:rStyle w:val="a4"/>
          <w:rFonts w:cs="Times New Roman"/>
          <w:color w:val="auto"/>
          <w:u w:val="none"/>
        </w:rPr>
        <w:t>Rosales-Cinco</w:t>
      </w:r>
      <w:proofErr w:type="spellEnd"/>
      <w:r w:rsidRPr="00550D69">
        <w:rPr>
          <w:rStyle w:val="a4"/>
          <w:rFonts w:cs="Times New Roman"/>
          <w:color w:val="auto"/>
          <w:u w:val="none"/>
        </w:rPr>
        <w:t>, 2011</w:t>
      </w:r>
      <w:r>
        <w:rPr>
          <w:rStyle w:val="a4"/>
          <w:rFonts w:cs="Times New Roman"/>
          <w:color w:val="auto"/>
          <w:u w:val="none"/>
        </w:rPr>
        <w:fldChar w:fldCharType="end"/>
      </w:r>
      <w:r w:rsidRPr="00550D69">
        <w:rPr>
          <w:rFonts w:cs="Times New Roman"/>
        </w:rPr>
        <w:t xml:space="preserve"> ), але кольоровість майже повністю проігнорована, як і питання поєднання відтінку, </w:t>
      </w:r>
      <w:proofErr w:type="spellStart"/>
      <w:r w:rsidRPr="00550D69">
        <w:rPr>
          <w:rFonts w:cs="Times New Roman"/>
        </w:rPr>
        <w:t>світлоти</w:t>
      </w:r>
      <w:proofErr w:type="spellEnd"/>
      <w:r w:rsidRPr="00550D69">
        <w:rPr>
          <w:rFonts w:cs="Times New Roman"/>
        </w:rPr>
        <w:t xml:space="preserve"> та кольоровості. Нарешті, більшість теоретизувань зосереджено на кольорі як на незалежній змінній, а не на залежній змінній; однак також ймовірно, що багато ситуаційних і </w:t>
      </w:r>
      <w:proofErr w:type="spellStart"/>
      <w:r w:rsidRPr="00550D69">
        <w:rPr>
          <w:rFonts w:cs="Times New Roman"/>
        </w:rPr>
        <w:t>внутрішньоособистісних</w:t>
      </w:r>
      <w:proofErr w:type="spellEnd"/>
      <w:r w:rsidRPr="00550D69">
        <w:rPr>
          <w:rFonts w:cs="Times New Roman"/>
        </w:rPr>
        <w:t xml:space="preserve"> факторів впливають на сприйняття кольору (наприклад, ситуаційні (</w:t>
      </w:r>
      <w:proofErr w:type="spellStart"/>
      <w:r>
        <w:fldChar w:fldCharType="begin"/>
      </w:r>
      <w:r>
        <w:instrText>HYPERLINK "https://www.frontiersin.org/journals/psychology/articles/10.3389/fpsyg.2015.00368/full" \l "B9"</w:instrText>
      </w:r>
      <w:r>
        <w:fldChar w:fldCharType="separate"/>
      </w:r>
      <w:r w:rsidRPr="00550D69">
        <w:rPr>
          <w:rStyle w:val="a4"/>
          <w:rFonts w:cs="Times New Roman"/>
          <w:color w:val="auto"/>
          <w:u w:val="none"/>
        </w:rPr>
        <w:t>Bubl</w:t>
      </w:r>
      <w:proofErr w:type="spellEnd"/>
      <w:r w:rsidRPr="00550D69">
        <w:rPr>
          <w:rStyle w:val="a4"/>
          <w:rFonts w:cs="Times New Roman"/>
          <w:color w:val="auto"/>
          <w:u w:val="none"/>
        </w:rPr>
        <w:t xml:space="preserve"> та ін., 2009</w:t>
      </w:r>
      <w:r>
        <w:rPr>
          <w:rStyle w:val="a4"/>
          <w:rFonts w:cs="Times New Roman"/>
          <w:color w:val="auto"/>
          <w:u w:val="none"/>
        </w:rPr>
        <w:fldChar w:fldCharType="end"/>
      </w:r>
      <w:r w:rsidRPr="00550D69">
        <w:rPr>
          <w:rFonts w:cs="Times New Roman"/>
        </w:rPr>
        <w:t xml:space="preserve">); </w:t>
      </w:r>
      <w:proofErr w:type="spellStart"/>
      <w:r w:rsidRPr="00550D69">
        <w:rPr>
          <w:rFonts w:cs="Times New Roman"/>
        </w:rPr>
        <w:t>внутрішньоособистісні</w:t>
      </w:r>
      <w:proofErr w:type="spellEnd"/>
      <w:r w:rsidRPr="00550D69">
        <w:rPr>
          <w:rFonts w:cs="Times New Roman"/>
        </w:rPr>
        <w:t> (</w:t>
      </w:r>
      <w:proofErr w:type="spellStart"/>
      <w:r>
        <w:fldChar w:fldCharType="begin"/>
      </w:r>
      <w:r>
        <w:instrText>HYPERLINK "https://www.frontiersin.org/journals/psychology/articles/10.3389/fpsyg.2015.00368/full" \l "B33"</w:instrText>
      </w:r>
      <w:r>
        <w:fldChar w:fldCharType="separate"/>
      </w:r>
      <w:r w:rsidRPr="00550D69">
        <w:rPr>
          <w:rStyle w:val="a4"/>
          <w:rFonts w:cs="Times New Roman"/>
          <w:color w:val="auto"/>
          <w:u w:val="none"/>
        </w:rPr>
        <w:t>Fetterman</w:t>
      </w:r>
      <w:proofErr w:type="spellEnd"/>
      <w:r w:rsidRPr="00550D69">
        <w:rPr>
          <w:rStyle w:val="a4"/>
          <w:rFonts w:cs="Times New Roman"/>
          <w:color w:val="auto"/>
          <w:u w:val="none"/>
        </w:rPr>
        <w:t xml:space="preserve"> та ін., 2015</w:t>
      </w:r>
      <w:r>
        <w:rPr>
          <w:rStyle w:val="a4"/>
          <w:rFonts w:cs="Times New Roman"/>
          <w:color w:val="auto"/>
          <w:u w:val="none"/>
        </w:rPr>
        <w:fldChar w:fldCharType="end"/>
      </w:r>
      <w:r w:rsidRPr="00550D69">
        <w:rPr>
          <w:rFonts w:cs="Times New Roman"/>
        </w:rPr>
        <w:t> ).</w:t>
      </w:r>
    </w:p>
    <w:p w14:paraId="51CD5C47" w14:textId="77777777" w:rsidR="00092B2A" w:rsidRPr="00550D69" w:rsidRDefault="00092B2A" w:rsidP="00AA5DD2">
      <w:pPr>
        <w:spacing w:after="0" w:line="360" w:lineRule="auto"/>
        <w:ind w:firstLine="709"/>
        <w:jc w:val="both"/>
        <w:rPr>
          <w:rFonts w:cs="Times New Roman"/>
        </w:rPr>
      </w:pPr>
      <w:r w:rsidRPr="00550D69">
        <w:rPr>
          <w:rFonts w:cs="Times New Roman"/>
        </w:rPr>
        <w:t>По-третє, теоретизування на сьогоднішній день зосереджувалося в основному на основних ефектах, лише трохи уваги приділялося важливому питанню помірності. У міру того, як дослідницька література розвивається та дозріває, вона просувається від єдиного фокусу на питаннях «є» («Чи впливає X на Y?») до додаткового розгляду питань «коли» («За яких умов X впливає на Y, а за яких умов X </w:t>
      </w:r>
      <w:r w:rsidRPr="00550D69">
        <w:rPr>
          <w:rFonts w:cs="Times New Roman"/>
          <w:i/>
          <w:iCs/>
        </w:rPr>
        <w:t>ні</w:t>
      </w:r>
      <w:r w:rsidRPr="00550D69">
        <w:rPr>
          <w:rFonts w:cs="Times New Roman"/>
        </w:rPr>
        <w:t> вплив Y?»). Ці питання «другого покоління» ( </w:t>
      </w:r>
      <w:proofErr w:type="spellStart"/>
      <w:r>
        <w:fldChar w:fldCharType="begin"/>
      </w:r>
      <w:r>
        <w:instrText>HYPERLINK "https://www.frontiersin.org/journals/psychology/articles/10.3389/fpsyg.2015.00368/full" \l "B125"</w:instrText>
      </w:r>
      <w:r>
        <w:fldChar w:fldCharType="separate"/>
      </w:r>
      <w:r w:rsidRPr="00550D69">
        <w:rPr>
          <w:rStyle w:val="a4"/>
          <w:rFonts w:cs="Times New Roman"/>
          <w:color w:val="auto"/>
          <w:u w:val="none"/>
        </w:rPr>
        <w:t>Zanna</w:t>
      </w:r>
      <w:proofErr w:type="spellEnd"/>
      <w:r w:rsidRPr="00550D69">
        <w:rPr>
          <w:rStyle w:val="a4"/>
          <w:rFonts w:cs="Times New Roman"/>
          <w:color w:val="auto"/>
          <w:u w:val="none"/>
        </w:rPr>
        <w:t xml:space="preserve"> </w:t>
      </w:r>
      <w:proofErr w:type="spellStart"/>
      <w:r w:rsidRPr="00550D69">
        <w:rPr>
          <w:rStyle w:val="a4"/>
          <w:rFonts w:cs="Times New Roman"/>
          <w:color w:val="auto"/>
          <w:u w:val="none"/>
        </w:rPr>
        <w:t>and</w:t>
      </w:r>
      <w:proofErr w:type="spellEnd"/>
      <w:r w:rsidRPr="00550D69">
        <w:rPr>
          <w:rStyle w:val="a4"/>
          <w:rFonts w:cs="Times New Roman"/>
          <w:color w:val="auto"/>
          <w:u w:val="none"/>
        </w:rPr>
        <w:t xml:space="preserve"> </w:t>
      </w:r>
      <w:proofErr w:type="spellStart"/>
      <w:r w:rsidRPr="00550D69">
        <w:rPr>
          <w:rStyle w:val="a4"/>
          <w:rFonts w:cs="Times New Roman"/>
          <w:color w:val="auto"/>
          <w:u w:val="none"/>
        </w:rPr>
        <w:t>Fazio</w:t>
      </w:r>
      <w:proofErr w:type="spellEnd"/>
      <w:r w:rsidRPr="00550D69">
        <w:rPr>
          <w:rStyle w:val="a4"/>
          <w:rFonts w:cs="Times New Roman"/>
          <w:color w:val="auto"/>
          <w:u w:val="none"/>
        </w:rPr>
        <w:t>, 1982</w:t>
      </w:r>
      <w:r>
        <w:rPr>
          <w:rStyle w:val="a4"/>
          <w:rFonts w:cs="Times New Roman"/>
          <w:color w:val="auto"/>
          <w:u w:val="none"/>
        </w:rPr>
        <w:fldChar w:fldCharType="end"/>
      </w:r>
      <w:r w:rsidRPr="00550D69">
        <w:rPr>
          <w:rFonts w:cs="Times New Roman"/>
        </w:rPr>
        <w:t xml:space="preserve"> , </w:t>
      </w:r>
      <w:proofErr w:type="spellStart"/>
      <w:r w:rsidRPr="00550D69">
        <w:rPr>
          <w:rFonts w:cs="Times New Roman"/>
        </w:rPr>
        <w:t>стор</w:t>
      </w:r>
      <w:proofErr w:type="spellEnd"/>
      <w:r w:rsidRPr="00550D69">
        <w:rPr>
          <w:rFonts w:cs="Times New Roman"/>
        </w:rPr>
        <w:t>. 283) можуть здатися менш захоплюючими і навіть зневажливими, оскільки вони висувають граничні умови, які обмежують можливість узагальнення ефекту. Тим не менш, цей крок є неоціненним, оскільки він додає концептуальну точність і ясність і починає вирішувати питання застосовності в реальному світі. Усі колірні ефекти, безсумнівно, залежать від певних умов – культури, статі, віку, типу завдання, варіанту кольору тощо – і набуття розуміння цих умов стане важливим маркером зрілості для цієї літератури (для руху в цьому напрямку, див. Шварц і Зінгер</w:t>
      </w:r>
      <w:hyperlink r:id="rId13" w:anchor="B115" w:history="1">
        <w:r w:rsidRPr="00550D69">
          <w:rPr>
            <w:rStyle w:val="a4"/>
            <w:rFonts w:cs="Times New Roman"/>
            <w:color w:val="auto"/>
            <w:u w:val="none"/>
          </w:rPr>
          <w:t>, 2014</w:t>
        </w:r>
      </w:hyperlink>
      <w:r w:rsidRPr="00550D69">
        <w:rPr>
          <w:rFonts w:cs="Times New Roman"/>
        </w:rPr>
        <w:t xml:space="preserve"> ; </w:t>
      </w:r>
      <w:proofErr w:type="spellStart"/>
      <w:r w:rsidRPr="00550D69">
        <w:rPr>
          <w:rFonts w:cs="Times New Roman"/>
        </w:rPr>
        <w:t>Бертрамс</w:t>
      </w:r>
      <w:proofErr w:type="spellEnd"/>
      <w:r w:rsidRPr="00550D69">
        <w:rPr>
          <w:rFonts w:cs="Times New Roman"/>
        </w:rPr>
        <w:t> та ін.</w:t>
      </w:r>
      <w:hyperlink r:id="rId14" w:anchor="B10" w:history="1">
        <w:r w:rsidRPr="00550D69">
          <w:rPr>
            <w:rStyle w:val="a4"/>
            <w:rFonts w:cs="Times New Roman"/>
            <w:color w:val="auto"/>
            <w:u w:val="none"/>
          </w:rPr>
          <w:t>, </w:t>
        </w:r>
      </w:hyperlink>
      <w:hyperlink r:id="rId15" w:anchor="B123" w:history="1">
        <w:r w:rsidRPr="00550D69">
          <w:rPr>
            <w:rStyle w:val="a4"/>
            <w:rFonts w:cs="Times New Roman"/>
            <w:color w:val="auto"/>
            <w:u w:val="none"/>
          </w:rPr>
          <w:t>у</w:t>
        </w:r>
      </w:hyperlink>
      <w:r w:rsidRPr="00550D69">
        <w:rPr>
          <w:rFonts w:cs="Times New Roman"/>
        </w:rPr>
        <w:t> пресі . Інший, більш стислий спосіб заявити про цю третю слабкість полягає в тому, що теоретизування в цій галузі має більш серйозно сприймати контекст у всіх його формах.</w:t>
      </w:r>
    </w:p>
    <w:p w14:paraId="4E59DED7" w14:textId="77777777" w:rsidR="00092B2A" w:rsidRPr="00550D69" w:rsidRDefault="00092B2A" w:rsidP="00AA5DD2">
      <w:pPr>
        <w:spacing w:after="0" w:line="360" w:lineRule="auto"/>
        <w:ind w:firstLine="709"/>
        <w:jc w:val="both"/>
        <w:rPr>
          <w:rFonts w:cs="Times New Roman"/>
        </w:rPr>
      </w:pPr>
      <w:r w:rsidRPr="00550D69">
        <w:rPr>
          <w:rFonts w:cs="Times New Roman"/>
        </w:rPr>
        <w:t>В свою чергу, існуючі емпіричні роботи, як і теоретичні роботи, залишаються на початковому рівні розвитку, частково через наступні недоліки.</w:t>
      </w:r>
    </w:p>
    <w:p w14:paraId="68C6D025" w14:textId="77777777" w:rsidR="00092B2A" w:rsidRPr="00550D69" w:rsidRDefault="00092B2A" w:rsidP="00AA5DD2">
      <w:pPr>
        <w:spacing w:after="0" w:line="360" w:lineRule="auto"/>
        <w:ind w:firstLine="709"/>
        <w:jc w:val="both"/>
        <w:rPr>
          <w:rFonts w:cs="Times New Roman"/>
        </w:rPr>
      </w:pPr>
      <w:r w:rsidRPr="00550D69">
        <w:rPr>
          <w:rFonts w:cs="Times New Roman"/>
        </w:rPr>
        <w:lastRenderedPageBreak/>
        <w:t>По-перше, хоча в деяких дослідженнях у цій галузі властивості кольору контролюються на спектральному рівні, у більшості досліджень це не так. Контроль кольору зазвичай виконується неналежним чином на рівні пристрою (а не на спектральному), його неможливо реалізувати (наприклад, у дослідженнях веб-платформи) або взагалі ігнорується. Контроль кольору, безперечно, складний, оскільки вимагає технічного обладнання для оцінки та представлення кольорів, а також досвіду його використання. Тим не менш, ретельний контроль кольору необхідний, якщо планується проводити систематичну наукову роботу в цій галузі. Результати неконтрольованих досліджень можуть бути інформативними під час початкових досліджень кольорових гіпотез, але така робота за своєю суттю сповнена інтерпретаційної неоднозначності ( </w:t>
      </w:r>
      <w:proofErr w:type="spellStart"/>
      <w:r>
        <w:fldChar w:fldCharType="begin"/>
      </w:r>
      <w:r>
        <w:instrText>HYPERLINK "https://www.frontiersin.org/journals/psychology/articles/10.3389/fpsyg.2015.00368/full" \l "B121"</w:instrText>
      </w:r>
      <w:r>
        <w:fldChar w:fldCharType="separate"/>
      </w:r>
      <w:r w:rsidRPr="00550D69">
        <w:rPr>
          <w:rStyle w:val="a4"/>
          <w:rFonts w:cs="Times New Roman"/>
          <w:color w:val="auto"/>
          <w:u w:val="none"/>
        </w:rPr>
        <w:t>Whitfield</w:t>
      </w:r>
      <w:proofErr w:type="spellEnd"/>
      <w:r w:rsidRPr="00550D69">
        <w:rPr>
          <w:rStyle w:val="a4"/>
          <w:rFonts w:cs="Times New Roman"/>
          <w:color w:val="auto"/>
          <w:u w:val="none"/>
        </w:rPr>
        <w:t xml:space="preserve"> </w:t>
      </w:r>
      <w:proofErr w:type="spellStart"/>
      <w:r w:rsidRPr="00550D69">
        <w:rPr>
          <w:rStyle w:val="a4"/>
          <w:rFonts w:cs="Times New Roman"/>
          <w:color w:val="auto"/>
          <w:u w:val="none"/>
        </w:rPr>
        <w:t>and</w:t>
      </w:r>
      <w:proofErr w:type="spellEnd"/>
      <w:r w:rsidRPr="00550D69">
        <w:rPr>
          <w:rStyle w:val="a4"/>
          <w:rFonts w:cs="Times New Roman"/>
          <w:color w:val="auto"/>
          <w:u w:val="none"/>
        </w:rPr>
        <w:t xml:space="preserve"> </w:t>
      </w:r>
      <w:proofErr w:type="spellStart"/>
      <w:r w:rsidRPr="00550D69">
        <w:rPr>
          <w:rStyle w:val="a4"/>
          <w:rFonts w:cs="Times New Roman"/>
          <w:color w:val="auto"/>
          <w:u w:val="none"/>
        </w:rPr>
        <w:t>Wiltshire</w:t>
      </w:r>
      <w:proofErr w:type="spellEnd"/>
      <w:r w:rsidRPr="00550D69">
        <w:rPr>
          <w:rStyle w:val="a4"/>
          <w:rFonts w:cs="Times New Roman"/>
          <w:color w:val="auto"/>
          <w:u w:val="none"/>
        </w:rPr>
        <w:t>, 1990</w:t>
      </w:r>
      <w:r>
        <w:rPr>
          <w:rStyle w:val="a4"/>
          <w:rFonts w:cs="Times New Roman"/>
          <w:color w:val="auto"/>
          <w:u w:val="none"/>
        </w:rPr>
        <w:fldChar w:fldCharType="end"/>
      </w:r>
      <w:r w:rsidRPr="00550D69">
        <w:rPr>
          <w:rFonts w:cs="Times New Roman"/>
        </w:rPr>
        <w:t> ; </w:t>
      </w:r>
      <w:proofErr w:type="spellStart"/>
      <w:r>
        <w:fldChar w:fldCharType="begin"/>
      </w:r>
      <w:r>
        <w:instrText>HYPERLINK "https://www.frontiersin.org/journals/psychology/articles/10.3389/fpsyg.2015.00368/full" \l "B26"</w:instrText>
      </w:r>
      <w:r>
        <w:fldChar w:fldCharType="separate"/>
      </w:r>
      <w:r w:rsidRPr="00550D69">
        <w:rPr>
          <w:rStyle w:val="a4"/>
          <w:rFonts w:cs="Times New Roman"/>
          <w:color w:val="auto"/>
          <w:u w:val="none"/>
        </w:rPr>
        <w:t>Elliot</w:t>
      </w:r>
      <w:proofErr w:type="spellEnd"/>
      <w:r w:rsidRPr="00550D69">
        <w:rPr>
          <w:rStyle w:val="a4"/>
          <w:rFonts w:cs="Times New Roman"/>
          <w:color w:val="auto"/>
          <w:u w:val="none"/>
        </w:rPr>
        <w:t xml:space="preserve"> </w:t>
      </w:r>
      <w:proofErr w:type="spellStart"/>
      <w:r w:rsidRPr="00550D69">
        <w:rPr>
          <w:rStyle w:val="a4"/>
          <w:rFonts w:cs="Times New Roman"/>
          <w:color w:val="auto"/>
          <w:u w:val="none"/>
        </w:rPr>
        <w:t>and</w:t>
      </w:r>
      <w:proofErr w:type="spellEnd"/>
      <w:r w:rsidRPr="00550D69">
        <w:rPr>
          <w:rStyle w:val="a4"/>
          <w:rFonts w:cs="Times New Roman"/>
          <w:color w:val="auto"/>
          <w:u w:val="none"/>
        </w:rPr>
        <w:t xml:space="preserve"> </w:t>
      </w:r>
      <w:proofErr w:type="spellStart"/>
      <w:r w:rsidRPr="00550D69">
        <w:rPr>
          <w:rStyle w:val="a4"/>
          <w:rFonts w:cs="Times New Roman"/>
          <w:color w:val="auto"/>
          <w:u w:val="none"/>
        </w:rPr>
        <w:t>Maier</w:t>
      </w:r>
      <w:proofErr w:type="spellEnd"/>
      <w:r w:rsidRPr="00550D69">
        <w:rPr>
          <w:rStyle w:val="a4"/>
          <w:rFonts w:cs="Times New Roman"/>
          <w:color w:val="auto"/>
          <w:u w:val="none"/>
        </w:rPr>
        <w:t>, 2014</w:t>
      </w:r>
      <w:r>
        <w:rPr>
          <w:rStyle w:val="a4"/>
          <w:rFonts w:cs="Times New Roman"/>
          <w:color w:val="auto"/>
          <w:u w:val="none"/>
        </w:rPr>
        <w:fldChar w:fldCharType="end"/>
      </w:r>
      <w:r w:rsidRPr="00550D69">
        <w:rPr>
          <w:rFonts w:cs="Times New Roman"/>
        </w:rPr>
        <w:t> ), яку необхідно вирішити згодом.</w:t>
      </w:r>
    </w:p>
    <w:p w14:paraId="2E2C06D1" w14:textId="77777777" w:rsidR="00092B2A" w:rsidRPr="00550D69" w:rsidRDefault="00092B2A" w:rsidP="00AA5DD2">
      <w:pPr>
        <w:spacing w:after="0" w:line="360" w:lineRule="auto"/>
        <w:ind w:firstLine="709"/>
        <w:jc w:val="both"/>
        <w:rPr>
          <w:rFonts w:cs="Times New Roman"/>
        </w:rPr>
      </w:pPr>
      <w:r w:rsidRPr="00550D69">
        <w:rPr>
          <w:rFonts w:cs="Times New Roman"/>
        </w:rPr>
        <w:t xml:space="preserve">По-друге, сприйняття кольору є не лише функцією </w:t>
      </w:r>
      <w:proofErr w:type="spellStart"/>
      <w:r w:rsidRPr="00550D69">
        <w:rPr>
          <w:rFonts w:cs="Times New Roman"/>
        </w:rPr>
        <w:t>світлоти</w:t>
      </w:r>
      <w:proofErr w:type="spellEnd"/>
      <w:r w:rsidRPr="00550D69">
        <w:rPr>
          <w:rFonts w:cs="Times New Roman"/>
        </w:rPr>
        <w:t>, кольоровості та відтінку, а й таких факторів, як відстань і кут огляду, кількість і тип навколишнього освітлення, а також присутність інших кольорів у безпосередньому фоні та загальному оточенні ( </w:t>
      </w:r>
      <w:hyperlink r:id="rId16" w:anchor="B56" w:history="1">
        <w:r w:rsidRPr="00550D69">
          <w:rPr>
            <w:rStyle w:val="a4"/>
            <w:rFonts w:cs="Times New Roman"/>
            <w:color w:val="auto"/>
            <w:u w:val="none"/>
          </w:rPr>
          <w:t>Хант і Пойнтер, 2011</w:t>
        </w:r>
      </w:hyperlink>
      <w:r w:rsidRPr="00550D69">
        <w:rPr>
          <w:rFonts w:cs="Times New Roman"/>
        </w:rPr>
        <w:t> ; </w:t>
      </w:r>
      <w:proofErr w:type="spellStart"/>
      <w:r>
        <w:fldChar w:fldCharType="begin"/>
      </w:r>
      <w:r>
        <w:instrText>HYPERLINK "https://www.frontiersin.org/journals/psychology/articles/10.3389/fpsyg.2015.00368/full" \l "B7"</w:instrText>
      </w:r>
      <w:r>
        <w:fldChar w:fldCharType="separate"/>
      </w:r>
      <w:r w:rsidRPr="00550D69">
        <w:rPr>
          <w:rStyle w:val="a4"/>
          <w:rFonts w:cs="Times New Roman"/>
          <w:color w:val="auto"/>
          <w:u w:val="none"/>
        </w:rPr>
        <w:t>Брейнард</w:t>
      </w:r>
      <w:proofErr w:type="spellEnd"/>
      <w:r w:rsidRPr="00550D69">
        <w:rPr>
          <w:rStyle w:val="a4"/>
          <w:rFonts w:cs="Times New Roman"/>
          <w:color w:val="auto"/>
          <w:u w:val="none"/>
        </w:rPr>
        <w:t xml:space="preserve"> і </w:t>
      </w:r>
      <w:proofErr w:type="spellStart"/>
      <w:r w:rsidRPr="00550D69">
        <w:rPr>
          <w:rStyle w:val="a4"/>
          <w:rFonts w:cs="Times New Roman"/>
          <w:color w:val="auto"/>
          <w:u w:val="none"/>
        </w:rPr>
        <w:t>Радоніч</w:t>
      </w:r>
      <w:proofErr w:type="spellEnd"/>
      <w:r w:rsidRPr="00550D69">
        <w:rPr>
          <w:rStyle w:val="a4"/>
          <w:rFonts w:cs="Times New Roman"/>
          <w:color w:val="auto"/>
          <w:u w:val="none"/>
        </w:rPr>
        <w:t>, 2014</w:t>
      </w:r>
      <w:r>
        <w:rPr>
          <w:rStyle w:val="a4"/>
          <w:rFonts w:cs="Times New Roman"/>
          <w:color w:val="auto"/>
          <w:u w:val="none"/>
        </w:rPr>
        <w:fldChar w:fldCharType="end"/>
      </w:r>
      <w:r w:rsidRPr="00550D69">
        <w:rPr>
          <w:rFonts w:cs="Times New Roman"/>
        </w:rPr>
        <w:t> ; </w:t>
      </w:r>
      <w:proofErr w:type="spellStart"/>
      <w:r>
        <w:fldChar w:fldCharType="begin"/>
      </w:r>
      <w:r>
        <w:instrText>HYPERLINK "https://www.frontiersin.org/journals/psychology/articles/10.3389/fpsyg.2015.00368/full" \l "B31"</w:instrText>
      </w:r>
      <w:r>
        <w:fldChar w:fldCharType="separate"/>
      </w:r>
      <w:r w:rsidRPr="00550D69">
        <w:rPr>
          <w:rStyle w:val="a4"/>
          <w:rFonts w:cs="Times New Roman"/>
          <w:color w:val="auto"/>
          <w:u w:val="none"/>
        </w:rPr>
        <w:t>Ферчайлд</w:t>
      </w:r>
      <w:proofErr w:type="spellEnd"/>
      <w:r w:rsidRPr="00550D69">
        <w:rPr>
          <w:rStyle w:val="a4"/>
          <w:rFonts w:cs="Times New Roman"/>
          <w:color w:val="auto"/>
          <w:u w:val="none"/>
        </w:rPr>
        <w:t>, 2015</w:t>
      </w:r>
      <w:r>
        <w:rPr>
          <w:rStyle w:val="a4"/>
          <w:rFonts w:cs="Times New Roman"/>
          <w:color w:val="auto"/>
          <w:u w:val="none"/>
        </w:rPr>
        <w:fldChar w:fldCharType="end"/>
      </w:r>
      <w:r w:rsidRPr="00550D69">
        <w:rPr>
          <w:rFonts w:cs="Times New Roman"/>
        </w:rPr>
        <w:t> ). У фундаментальних дослідженнях науки про колір (наприклад, з фізики кольору, фізіології кольору, моделювання зовнішнього вигляду кольору тощо; див. </w:t>
      </w:r>
      <w:proofErr w:type="spellStart"/>
      <w:r>
        <w:fldChar w:fldCharType="begin"/>
      </w:r>
      <w:r>
        <w:instrText>HYPERLINK "https://www.frontiersin.org/journals/psychology/articles/10.3389/fpsyg.2015.00368/full" \l "B44"</w:instrText>
      </w:r>
      <w:r>
        <w:fldChar w:fldCharType="separate"/>
      </w:r>
      <w:r w:rsidRPr="00550D69">
        <w:rPr>
          <w:rStyle w:val="a4"/>
          <w:rFonts w:cs="Times New Roman"/>
          <w:color w:val="auto"/>
          <w:u w:val="none"/>
        </w:rPr>
        <w:t>Гегенфуртнер</w:t>
      </w:r>
      <w:proofErr w:type="spellEnd"/>
      <w:r w:rsidRPr="00550D69">
        <w:rPr>
          <w:rStyle w:val="a4"/>
          <w:rFonts w:cs="Times New Roman"/>
          <w:color w:val="auto"/>
          <w:u w:val="none"/>
        </w:rPr>
        <w:t xml:space="preserve"> і </w:t>
      </w:r>
      <w:proofErr w:type="spellStart"/>
      <w:r w:rsidRPr="00550D69">
        <w:rPr>
          <w:rStyle w:val="a4"/>
          <w:rFonts w:cs="Times New Roman"/>
          <w:color w:val="auto"/>
          <w:u w:val="none"/>
        </w:rPr>
        <w:t>Енніс</w:t>
      </w:r>
      <w:proofErr w:type="spellEnd"/>
      <w:r w:rsidRPr="00550D69">
        <w:rPr>
          <w:rStyle w:val="a4"/>
          <w:rFonts w:cs="Times New Roman"/>
          <w:color w:val="auto"/>
          <w:u w:val="none"/>
        </w:rPr>
        <w:t>, у пресі</w:t>
      </w:r>
      <w:r>
        <w:rPr>
          <w:rStyle w:val="a4"/>
          <w:rFonts w:cs="Times New Roman"/>
          <w:color w:val="auto"/>
          <w:u w:val="none"/>
        </w:rPr>
        <w:fldChar w:fldCharType="end"/>
      </w:r>
      <w:r w:rsidRPr="00550D69">
        <w:rPr>
          <w:rFonts w:cs="Times New Roman"/>
        </w:rPr>
        <w:t> ; </w:t>
      </w:r>
      <w:hyperlink r:id="rId17" w:anchor="B59" w:history="1">
        <w:r w:rsidRPr="00550D69">
          <w:rPr>
            <w:rStyle w:val="a4"/>
            <w:rFonts w:cs="Times New Roman"/>
            <w:color w:val="auto"/>
            <w:u w:val="none"/>
          </w:rPr>
          <w:t>Джонсон, у пресі</w:t>
        </w:r>
      </w:hyperlink>
      <w:r w:rsidRPr="00550D69">
        <w:rPr>
          <w:rFonts w:cs="Times New Roman"/>
        </w:rPr>
        <w:t> ; </w:t>
      </w:r>
      <w:proofErr w:type="spellStart"/>
      <w:r>
        <w:fldChar w:fldCharType="begin"/>
      </w:r>
      <w:r>
        <w:instrText>HYPERLINK "https://www.frontiersin.org/journals/psychology/articles/10.3389/fpsyg.2015.00368/full" \l "B109"</w:instrText>
      </w:r>
      <w:r>
        <w:fldChar w:fldCharType="separate"/>
      </w:r>
      <w:r w:rsidRPr="00550D69">
        <w:rPr>
          <w:rStyle w:val="a4"/>
          <w:rFonts w:cs="Times New Roman"/>
          <w:color w:val="auto"/>
          <w:u w:val="none"/>
        </w:rPr>
        <w:t>Стокман</w:t>
      </w:r>
      <w:proofErr w:type="spellEnd"/>
      <w:r w:rsidRPr="00550D69">
        <w:rPr>
          <w:rStyle w:val="a4"/>
          <w:rFonts w:cs="Times New Roman"/>
          <w:color w:val="auto"/>
          <w:u w:val="none"/>
        </w:rPr>
        <w:t xml:space="preserve"> і </w:t>
      </w:r>
      <w:proofErr w:type="spellStart"/>
      <w:r w:rsidRPr="00550D69">
        <w:rPr>
          <w:rStyle w:val="a4"/>
          <w:rFonts w:cs="Times New Roman"/>
          <w:color w:val="auto"/>
          <w:u w:val="none"/>
        </w:rPr>
        <w:t>Брейнард</w:t>
      </w:r>
      <w:proofErr w:type="spellEnd"/>
      <w:r w:rsidRPr="00550D69">
        <w:rPr>
          <w:rStyle w:val="a4"/>
          <w:rFonts w:cs="Times New Roman"/>
          <w:color w:val="auto"/>
          <w:u w:val="none"/>
        </w:rPr>
        <w:t>, у пресі</w:t>
      </w:r>
      <w:r>
        <w:rPr>
          <w:rStyle w:val="a4"/>
          <w:rFonts w:cs="Times New Roman"/>
          <w:color w:val="auto"/>
          <w:u w:val="none"/>
        </w:rPr>
        <w:fldChar w:fldCharType="end"/>
      </w:r>
      <w:r w:rsidRPr="00550D69">
        <w:rPr>
          <w:rFonts w:cs="Times New Roman"/>
        </w:rPr>
        <w:t> ), ці фактори ретельно визначені та контрольовані з метою встановлення стандартизованих умов перегляду для учасників. Ці фактори здебільшого ігнорувалися та дозволяли варіювати в дослідженнях щодо кольору та психологічного функціонування з невідомими наслідками. Важливим наступним кроком для досліджень у цій галузі є перехід до включення цих більш суворих процедур стандартизації, які широко використовуються вченими, що займаються фундаментальними кольорами. Стосовно як цього, так і вищезгаданого недоліку, слід визнати, що точний і повний контроль насправді неможливий у дослідженні кольору, враховуючи безліч факторів, які впливають на сприйняття кольору ( </w:t>
      </w:r>
      <w:hyperlink r:id="rId18" w:anchor="B20" w:history="1">
        <w:r w:rsidRPr="00550D69">
          <w:rPr>
            <w:rStyle w:val="a4"/>
            <w:rFonts w:cs="Times New Roman"/>
            <w:color w:val="auto"/>
            <w:u w:val="none"/>
          </w:rPr>
          <w:t xml:space="preserve">Комітет з </w:t>
        </w:r>
        <w:r w:rsidRPr="00550D69">
          <w:rPr>
            <w:rStyle w:val="a4"/>
            <w:rFonts w:cs="Times New Roman"/>
            <w:color w:val="auto"/>
            <w:u w:val="none"/>
          </w:rPr>
          <w:lastRenderedPageBreak/>
          <w:t>колориметрії Оптичного товариства Америки, 1953</w:t>
        </w:r>
      </w:hyperlink>
      <w:r w:rsidRPr="00550D69">
        <w:rPr>
          <w:rFonts w:cs="Times New Roman"/>
        </w:rPr>
        <w:t> ) і наш поточний рівень знань про них і здатність їх контролювати ( </w:t>
      </w:r>
      <w:proofErr w:type="spellStart"/>
      <w:r>
        <w:fldChar w:fldCharType="begin"/>
      </w:r>
      <w:r>
        <w:instrText>HYPERLINK "https://www.frontiersin.org/journals/psychology/articles/10.3389/fpsyg.2015.00368/full" \l "B31"</w:instrText>
      </w:r>
      <w:r>
        <w:fldChar w:fldCharType="separate"/>
      </w:r>
      <w:r w:rsidRPr="00550D69">
        <w:rPr>
          <w:rStyle w:val="a4"/>
          <w:rFonts w:cs="Times New Roman"/>
          <w:color w:val="auto"/>
          <w:u w:val="none"/>
        </w:rPr>
        <w:t>Fairchild</w:t>
      </w:r>
      <w:proofErr w:type="spellEnd"/>
      <w:r w:rsidRPr="00550D69">
        <w:rPr>
          <w:rStyle w:val="a4"/>
          <w:rFonts w:cs="Times New Roman"/>
          <w:color w:val="auto"/>
          <w:u w:val="none"/>
        </w:rPr>
        <w:t>, 2015</w:t>
      </w:r>
      <w:r>
        <w:rPr>
          <w:rStyle w:val="a4"/>
          <w:rFonts w:cs="Times New Roman"/>
          <w:color w:val="auto"/>
          <w:u w:val="none"/>
        </w:rPr>
        <w:fldChar w:fldCharType="end"/>
      </w:r>
      <w:r w:rsidRPr="00550D69">
        <w:rPr>
          <w:rFonts w:cs="Times New Roman"/>
        </w:rPr>
        <w:t> ). Таким чином, стандарт, який слід прийняти та використовувати як орієнтир у цій роботі, полягає в тому, щоб контролювати властивості кольору та умови перегляду настільки, наскільки це можливо з огляду на поточну технологію, і йти в ногу з досягненнями в цій галузі, які забезпечуватимуть дедалі більшу точність та ефективність. керування кольором.</w:t>
      </w:r>
    </w:p>
    <w:p w14:paraId="6A0E3E90" w14:textId="77777777" w:rsidR="00092B2A" w:rsidRPr="00550D69" w:rsidRDefault="00092B2A" w:rsidP="00AA5DD2">
      <w:pPr>
        <w:spacing w:after="0" w:line="360" w:lineRule="auto"/>
        <w:ind w:firstLine="709"/>
        <w:jc w:val="both"/>
        <w:rPr>
          <w:rFonts w:cs="Times New Roman"/>
        </w:rPr>
      </w:pPr>
      <w:r w:rsidRPr="00550D69">
        <w:rPr>
          <w:rFonts w:cs="Times New Roman"/>
        </w:rPr>
        <w:t>По-третє, хоча в деяких дослідженнях у цій галузі використовуються великі зразки з повною потужністю, більшість досліджень залишається недостатньою. Це проблема в цілому, але це особливо проблема, коли початкова демонстрація ефекту є недостатньою (наприклад, </w:t>
      </w:r>
      <w:proofErr w:type="spellStart"/>
      <w:r>
        <w:fldChar w:fldCharType="begin"/>
      </w:r>
      <w:r>
        <w:instrText>HYPERLINK "https://www.frontiersin.org/journals/psychology/articles/10.3389/fpsyg.2015.00368/full" \l "B28"</w:instrText>
      </w:r>
      <w:r>
        <w:fldChar w:fldCharType="separate"/>
      </w:r>
      <w:r w:rsidRPr="00550D69">
        <w:rPr>
          <w:rStyle w:val="a4"/>
          <w:rFonts w:cs="Times New Roman"/>
          <w:color w:val="auto"/>
          <w:u w:val="none"/>
        </w:rPr>
        <w:t>Elliot</w:t>
      </w:r>
      <w:proofErr w:type="spellEnd"/>
      <w:r w:rsidRPr="00550D69">
        <w:rPr>
          <w:rStyle w:val="a4"/>
          <w:rFonts w:cs="Times New Roman"/>
          <w:color w:val="auto"/>
          <w:u w:val="none"/>
        </w:rPr>
        <w:t xml:space="preserve"> </w:t>
      </w:r>
      <w:proofErr w:type="spellStart"/>
      <w:r w:rsidRPr="00550D69">
        <w:rPr>
          <w:rStyle w:val="a4"/>
          <w:rFonts w:cs="Times New Roman"/>
          <w:color w:val="auto"/>
          <w:u w:val="none"/>
        </w:rPr>
        <w:t>and</w:t>
      </w:r>
      <w:proofErr w:type="spellEnd"/>
      <w:r w:rsidRPr="00550D69">
        <w:rPr>
          <w:rStyle w:val="a4"/>
          <w:rFonts w:cs="Times New Roman"/>
          <w:color w:val="auto"/>
          <w:u w:val="none"/>
        </w:rPr>
        <w:t xml:space="preserve"> </w:t>
      </w:r>
      <w:proofErr w:type="spellStart"/>
      <w:r w:rsidRPr="00550D69">
        <w:rPr>
          <w:rStyle w:val="a4"/>
          <w:rFonts w:cs="Times New Roman"/>
          <w:color w:val="auto"/>
          <w:u w:val="none"/>
        </w:rPr>
        <w:t>Niesta</w:t>
      </w:r>
      <w:proofErr w:type="spellEnd"/>
      <w:r w:rsidRPr="00550D69">
        <w:rPr>
          <w:rStyle w:val="a4"/>
          <w:rFonts w:cs="Times New Roman"/>
          <w:color w:val="auto"/>
          <w:u w:val="none"/>
        </w:rPr>
        <w:t>, 2008</w:t>
      </w:r>
      <w:r>
        <w:rPr>
          <w:rStyle w:val="a4"/>
          <w:rFonts w:cs="Times New Roman"/>
          <w:color w:val="auto"/>
          <w:u w:val="none"/>
        </w:rPr>
        <w:fldChar w:fldCharType="end"/>
      </w:r>
      <w:r w:rsidRPr="00550D69">
        <w:rPr>
          <w:rFonts w:cs="Times New Roman"/>
        </w:rPr>
        <w:t> ), тому що початкова робота часто використовується як орієнтир для визначення розміру вибірки в наступній роботі (як евристично та за допомогою аналізу потужності). Вибірки із недостатньою потужністю зазвичай дають завищені оцінки розміру ефекту ( </w:t>
      </w:r>
      <w:proofErr w:type="spellStart"/>
      <w:r>
        <w:fldChar w:fldCharType="begin"/>
      </w:r>
      <w:r>
        <w:instrText>HYPERLINK "https://www.frontiersin.org/journals/psychology/articles/10.3389/fpsyg.2015.00368/full" \l "B58"</w:instrText>
      </w:r>
      <w:r>
        <w:fldChar w:fldCharType="separate"/>
      </w:r>
      <w:r w:rsidRPr="00550D69">
        <w:rPr>
          <w:rStyle w:val="a4"/>
          <w:rFonts w:cs="Times New Roman"/>
          <w:color w:val="auto"/>
          <w:u w:val="none"/>
        </w:rPr>
        <w:t>Ioannidis</w:t>
      </w:r>
      <w:proofErr w:type="spellEnd"/>
      <w:r w:rsidRPr="00550D69">
        <w:rPr>
          <w:rStyle w:val="a4"/>
          <w:rFonts w:cs="Times New Roman"/>
          <w:color w:val="auto"/>
          <w:u w:val="none"/>
        </w:rPr>
        <w:t>, 2008</w:t>
      </w:r>
      <w:r>
        <w:rPr>
          <w:rStyle w:val="a4"/>
          <w:rFonts w:cs="Times New Roman"/>
          <w:color w:val="auto"/>
          <w:u w:val="none"/>
        </w:rPr>
        <w:fldChar w:fldCharType="end"/>
      </w:r>
      <w:r w:rsidRPr="00550D69">
        <w:rPr>
          <w:rFonts w:cs="Times New Roman"/>
        </w:rPr>
        <w:t> ), і заснування наступних розмірів вибірки на таких оцінках просто закріплює проблему. Невеликі розміри вибірки також можуть змусити дослідників передчасно зробити висновок про те, що гіпотеза не підтверджена, пропускаючи потенційно важливий прогрес ( </w:t>
      </w:r>
      <w:proofErr w:type="spellStart"/>
      <w:r>
        <w:fldChar w:fldCharType="begin"/>
      </w:r>
      <w:r>
        <w:instrText>HYPERLINK "https://www.frontiersin.org/journals/psychology/articles/10.3389/fpsyg.2015.00368/full" \l "B79"</w:instrText>
      </w:r>
      <w:r>
        <w:fldChar w:fldCharType="separate"/>
      </w:r>
      <w:r w:rsidRPr="00550D69">
        <w:rPr>
          <w:rStyle w:val="a4"/>
          <w:rFonts w:cs="Times New Roman"/>
          <w:color w:val="auto"/>
          <w:u w:val="none"/>
        </w:rPr>
        <w:t>Мураяма</w:t>
      </w:r>
      <w:proofErr w:type="spellEnd"/>
      <w:r w:rsidRPr="00550D69">
        <w:rPr>
          <w:rStyle w:val="a4"/>
          <w:rFonts w:cs="Times New Roman"/>
          <w:color w:val="auto"/>
          <w:u w:val="none"/>
        </w:rPr>
        <w:t xml:space="preserve"> та ін., 2014</w:t>
      </w:r>
      <w:r>
        <w:rPr>
          <w:rStyle w:val="a4"/>
          <w:rFonts w:cs="Times New Roman"/>
          <w:color w:val="auto"/>
          <w:u w:val="none"/>
        </w:rPr>
        <w:fldChar w:fldCharType="end"/>
      </w:r>
      <w:r w:rsidRPr="00550D69">
        <w:rPr>
          <w:rFonts w:cs="Times New Roman"/>
        </w:rPr>
        <w:t> ). Результати невеликих вибіркових досліджень слід вважати попередніми; проведення великих вибіркових досліджень із ретельно контрольованими колірними стимулами має важливе значення, якщо потрібно розробити надійну наукову літературу.</w:t>
      </w:r>
    </w:p>
    <w:p w14:paraId="3F8314D2" w14:textId="77777777" w:rsidR="00092B2A" w:rsidRPr="00550D69" w:rsidRDefault="00092B2A" w:rsidP="00AA5DD2">
      <w:pPr>
        <w:spacing w:after="0" w:line="360" w:lineRule="auto"/>
        <w:ind w:firstLine="709"/>
        <w:jc w:val="both"/>
        <w:rPr>
          <w:rFonts w:cs="Times New Roman"/>
        </w:rPr>
      </w:pPr>
      <w:r w:rsidRPr="00550D69">
        <w:rPr>
          <w:rFonts w:cs="Times New Roman"/>
        </w:rPr>
        <w:t>Вищезазначені результати представляють важливий внесок у науку про колір і його психологічне функціонування та підкреслюють міждисциплінарний характер досліджень у цій галузі.</w:t>
      </w:r>
    </w:p>
    <w:p w14:paraId="22C29575" w14:textId="77777777" w:rsidR="00092B2A" w:rsidRPr="00550D69" w:rsidRDefault="00092B2A" w:rsidP="00AA5DD2">
      <w:pPr>
        <w:spacing w:after="0" w:line="360" w:lineRule="auto"/>
        <w:ind w:firstLine="709"/>
        <w:jc w:val="both"/>
        <w:rPr>
          <w:rFonts w:cs="Times New Roman"/>
        </w:rPr>
      </w:pPr>
      <w:r w:rsidRPr="00550D69">
        <w:rPr>
          <w:rFonts w:cs="Times New Roman"/>
        </w:rPr>
        <w:t xml:space="preserve">Переглядаючи досягнення та виявляючи слабкі сторони літератури про колір і психологічне функціонування, важливо мати на увазі, що існуюча теоретична та емпірична робота знаходиться на ранній стадії розвитку. Передчасно пропонувати будь-які сміливі теоретичні заяви, остаточні емпіричні заяви чи пристрасні заклики до застосування; потрібно визнати, що </w:t>
      </w:r>
      <w:r w:rsidRPr="00550D69">
        <w:rPr>
          <w:rFonts w:cs="Times New Roman"/>
        </w:rPr>
        <w:lastRenderedPageBreak/>
        <w:t>психологія кольорів є надзвичайно складною сферою дослідження ( </w:t>
      </w:r>
      <w:proofErr w:type="spellStart"/>
      <w:r>
        <w:fldChar w:fldCharType="begin"/>
      </w:r>
      <w:r>
        <w:instrText>HYPERLINK "https://www.frontiersin.org/journals/psychology/articles/10.3389/fpsyg.2015.00368/full" \l "B62"</w:instrText>
      </w:r>
      <w:r>
        <w:fldChar w:fldCharType="separate"/>
      </w:r>
      <w:r w:rsidRPr="00550D69">
        <w:rPr>
          <w:rStyle w:val="a4"/>
          <w:rFonts w:cs="Times New Roman"/>
          <w:color w:val="auto"/>
          <w:u w:val="none"/>
        </w:rPr>
        <w:t>Kuehni</w:t>
      </w:r>
      <w:proofErr w:type="spellEnd"/>
      <w:r w:rsidRPr="00550D69">
        <w:rPr>
          <w:rStyle w:val="a4"/>
          <w:rFonts w:cs="Times New Roman"/>
          <w:color w:val="auto"/>
          <w:u w:val="none"/>
        </w:rPr>
        <w:t>, 2012</w:t>
      </w:r>
      <w:r>
        <w:rPr>
          <w:rStyle w:val="a4"/>
          <w:rFonts w:cs="Times New Roman"/>
          <w:color w:val="auto"/>
          <w:u w:val="none"/>
        </w:rPr>
        <w:fldChar w:fldCharType="end"/>
      </w:r>
      <w:r w:rsidRPr="00550D69">
        <w:rPr>
          <w:rFonts w:cs="Times New Roman"/>
        </w:rPr>
        <w:t> ; </w:t>
      </w:r>
      <w:proofErr w:type="spellStart"/>
      <w:r>
        <w:fldChar w:fldCharType="begin"/>
      </w:r>
      <w:r>
        <w:instrText>HYPERLINK "https://www.frontiersin.org/journals/psychology/articles/10.3389/fpsyg.2015.00368/full" \l "B30"</w:instrText>
      </w:r>
      <w:r>
        <w:fldChar w:fldCharType="separate"/>
      </w:r>
      <w:r w:rsidRPr="00550D69">
        <w:rPr>
          <w:rStyle w:val="a4"/>
          <w:rFonts w:cs="Times New Roman"/>
          <w:color w:val="auto"/>
          <w:u w:val="none"/>
        </w:rPr>
        <w:t>Fairchild</w:t>
      </w:r>
      <w:proofErr w:type="spellEnd"/>
      <w:r w:rsidRPr="00550D69">
        <w:rPr>
          <w:rStyle w:val="a4"/>
          <w:rFonts w:cs="Times New Roman"/>
          <w:color w:val="auto"/>
          <w:u w:val="none"/>
        </w:rPr>
        <w:t>, 2013</w:t>
      </w:r>
      <w:r>
        <w:rPr>
          <w:rStyle w:val="a4"/>
          <w:rFonts w:cs="Times New Roman"/>
          <w:color w:val="auto"/>
          <w:u w:val="none"/>
        </w:rPr>
        <w:fldChar w:fldCharType="end"/>
      </w:r>
      <w:r w:rsidRPr="00550D69">
        <w:rPr>
          <w:rFonts w:cs="Times New Roman"/>
        </w:rPr>
        <w:t> ), яка лише починає набувати своїх прав. Висновки, отримані в результаті дослідження кольору, можуть бути провокаційними та сприйнятливими для засобів масової інформації, і громадськість  може піддатися спокусі зробити висновки до того, як наука буде повністю на місці. Існують значні перспективи в дослідженнях щодо кольору та психологічного функціонування, але необхідно провести значно більше теоретичної та емпіричної роботи, перш ніж у повному обсязі цю перспективу можна буде розпізнати та виконати.</w:t>
      </w:r>
    </w:p>
    <w:p w14:paraId="5580D719" w14:textId="77777777" w:rsidR="005C2207" w:rsidRPr="00550D69" w:rsidRDefault="005C2207" w:rsidP="00AA5DD2">
      <w:pPr>
        <w:spacing w:after="0" w:line="360" w:lineRule="auto"/>
        <w:ind w:firstLine="709"/>
        <w:jc w:val="center"/>
        <w:rPr>
          <w:rFonts w:cs="Times New Roman"/>
        </w:rPr>
      </w:pPr>
    </w:p>
    <w:p w14:paraId="14994925" w14:textId="77777777" w:rsidR="005C2207" w:rsidRPr="00550D69" w:rsidRDefault="005C2207" w:rsidP="00AA5DD2">
      <w:pPr>
        <w:spacing w:after="0" w:line="360" w:lineRule="auto"/>
        <w:ind w:firstLine="709"/>
        <w:jc w:val="center"/>
        <w:rPr>
          <w:rFonts w:cs="Times New Roman"/>
        </w:rPr>
      </w:pPr>
    </w:p>
    <w:p w14:paraId="0A3DCBB8" w14:textId="77777777" w:rsidR="000E77FE" w:rsidRDefault="000E77FE" w:rsidP="00AA5DD2">
      <w:pPr>
        <w:spacing w:after="0" w:line="360" w:lineRule="auto"/>
        <w:ind w:firstLine="709"/>
        <w:jc w:val="center"/>
        <w:rPr>
          <w:rFonts w:cs="Times New Roman"/>
        </w:rPr>
      </w:pPr>
    </w:p>
    <w:p w14:paraId="10095D68" w14:textId="77777777" w:rsidR="000E77FE" w:rsidRDefault="000E77FE" w:rsidP="00AA5DD2">
      <w:pPr>
        <w:spacing w:after="0" w:line="360" w:lineRule="auto"/>
        <w:ind w:firstLine="709"/>
        <w:jc w:val="center"/>
        <w:rPr>
          <w:rFonts w:cs="Times New Roman"/>
        </w:rPr>
      </w:pPr>
    </w:p>
    <w:p w14:paraId="0B923B83" w14:textId="77777777" w:rsidR="000E77FE" w:rsidRDefault="000E77FE" w:rsidP="00AA5DD2">
      <w:pPr>
        <w:spacing w:after="0" w:line="360" w:lineRule="auto"/>
        <w:ind w:firstLine="709"/>
        <w:jc w:val="center"/>
        <w:rPr>
          <w:rFonts w:cs="Times New Roman"/>
        </w:rPr>
      </w:pPr>
    </w:p>
    <w:p w14:paraId="55F62D60" w14:textId="77777777" w:rsidR="000E77FE" w:rsidRDefault="000E77FE" w:rsidP="00AA5DD2">
      <w:pPr>
        <w:spacing w:after="0" w:line="360" w:lineRule="auto"/>
        <w:ind w:firstLine="709"/>
        <w:jc w:val="center"/>
        <w:rPr>
          <w:rFonts w:cs="Times New Roman"/>
        </w:rPr>
      </w:pPr>
    </w:p>
    <w:p w14:paraId="5376B11D" w14:textId="77777777" w:rsidR="000E77FE" w:rsidRDefault="000E77FE" w:rsidP="00AA5DD2">
      <w:pPr>
        <w:spacing w:after="0" w:line="360" w:lineRule="auto"/>
        <w:ind w:firstLine="709"/>
        <w:jc w:val="center"/>
        <w:rPr>
          <w:rFonts w:cs="Times New Roman"/>
        </w:rPr>
      </w:pPr>
    </w:p>
    <w:p w14:paraId="342EA85C" w14:textId="77777777" w:rsidR="000E77FE" w:rsidRDefault="000E77FE" w:rsidP="00AA5DD2">
      <w:pPr>
        <w:spacing w:after="0" w:line="360" w:lineRule="auto"/>
        <w:ind w:firstLine="709"/>
        <w:jc w:val="center"/>
        <w:rPr>
          <w:rFonts w:cs="Times New Roman"/>
        </w:rPr>
      </w:pPr>
    </w:p>
    <w:p w14:paraId="2A5AFE1E" w14:textId="77777777" w:rsidR="000E77FE" w:rsidRDefault="000E77FE" w:rsidP="00AA5DD2">
      <w:pPr>
        <w:spacing w:after="0" w:line="360" w:lineRule="auto"/>
        <w:ind w:firstLine="709"/>
        <w:jc w:val="center"/>
        <w:rPr>
          <w:rFonts w:cs="Times New Roman"/>
        </w:rPr>
      </w:pPr>
    </w:p>
    <w:p w14:paraId="720526C8" w14:textId="77777777" w:rsidR="000E77FE" w:rsidRDefault="000E77FE" w:rsidP="00AA5DD2">
      <w:pPr>
        <w:spacing w:after="0" w:line="360" w:lineRule="auto"/>
        <w:ind w:firstLine="709"/>
        <w:jc w:val="center"/>
        <w:rPr>
          <w:rFonts w:cs="Times New Roman"/>
        </w:rPr>
      </w:pPr>
    </w:p>
    <w:p w14:paraId="058AD081" w14:textId="77777777" w:rsidR="000E77FE" w:rsidRDefault="000E77FE" w:rsidP="00AA5DD2">
      <w:pPr>
        <w:spacing w:after="0" w:line="360" w:lineRule="auto"/>
        <w:ind w:firstLine="709"/>
        <w:jc w:val="center"/>
        <w:rPr>
          <w:rFonts w:cs="Times New Roman"/>
        </w:rPr>
      </w:pPr>
    </w:p>
    <w:p w14:paraId="3B4C40DB" w14:textId="77777777" w:rsidR="000E77FE" w:rsidRDefault="000E77FE" w:rsidP="00AA5DD2">
      <w:pPr>
        <w:spacing w:after="0" w:line="360" w:lineRule="auto"/>
        <w:ind w:firstLine="709"/>
        <w:jc w:val="center"/>
        <w:rPr>
          <w:rFonts w:cs="Times New Roman"/>
        </w:rPr>
      </w:pPr>
    </w:p>
    <w:p w14:paraId="5DBD4802" w14:textId="77777777" w:rsidR="000E77FE" w:rsidRDefault="000E77FE" w:rsidP="00AA5DD2">
      <w:pPr>
        <w:spacing w:after="0" w:line="360" w:lineRule="auto"/>
        <w:ind w:firstLine="709"/>
        <w:jc w:val="center"/>
        <w:rPr>
          <w:rFonts w:cs="Times New Roman"/>
        </w:rPr>
      </w:pPr>
    </w:p>
    <w:p w14:paraId="73E5503D" w14:textId="77777777" w:rsidR="000E77FE" w:rsidRDefault="000E77FE" w:rsidP="00AA5DD2">
      <w:pPr>
        <w:spacing w:after="0" w:line="360" w:lineRule="auto"/>
        <w:ind w:firstLine="709"/>
        <w:jc w:val="center"/>
        <w:rPr>
          <w:rFonts w:cs="Times New Roman"/>
        </w:rPr>
      </w:pPr>
    </w:p>
    <w:p w14:paraId="364EE8E5" w14:textId="77777777" w:rsidR="000E77FE" w:rsidRDefault="000E77FE" w:rsidP="00AA5DD2">
      <w:pPr>
        <w:spacing w:after="0" w:line="360" w:lineRule="auto"/>
        <w:ind w:firstLine="709"/>
        <w:jc w:val="center"/>
        <w:rPr>
          <w:rFonts w:cs="Times New Roman"/>
        </w:rPr>
      </w:pPr>
    </w:p>
    <w:p w14:paraId="78982E08" w14:textId="77777777" w:rsidR="000E77FE" w:rsidRDefault="000E77FE" w:rsidP="00AA5DD2">
      <w:pPr>
        <w:spacing w:after="0" w:line="360" w:lineRule="auto"/>
        <w:ind w:firstLine="709"/>
        <w:jc w:val="center"/>
        <w:rPr>
          <w:rFonts w:cs="Times New Roman"/>
        </w:rPr>
      </w:pPr>
    </w:p>
    <w:p w14:paraId="6668C70D" w14:textId="77777777" w:rsidR="000E77FE" w:rsidRDefault="000E77FE" w:rsidP="00AA5DD2">
      <w:pPr>
        <w:spacing w:after="0" w:line="360" w:lineRule="auto"/>
        <w:ind w:firstLine="709"/>
        <w:jc w:val="center"/>
        <w:rPr>
          <w:rFonts w:cs="Times New Roman"/>
        </w:rPr>
      </w:pPr>
    </w:p>
    <w:p w14:paraId="623B3B6F" w14:textId="77777777" w:rsidR="000E77FE" w:rsidRDefault="000E77FE" w:rsidP="00AA5DD2">
      <w:pPr>
        <w:spacing w:after="0" w:line="360" w:lineRule="auto"/>
        <w:ind w:firstLine="709"/>
        <w:jc w:val="center"/>
        <w:rPr>
          <w:rFonts w:cs="Times New Roman"/>
        </w:rPr>
      </w:pPr>
    </w:p>
    <w:p w14:paraId="35A33789" w14:textId="77777777" w:rsidR="000E77FE" w:rsidRDefault="000E77FE" w:rsidP="00AA5DD2">
      <w:pPr>
        <w:spacing w:after="0" w:line="360" w:lineRule="auto"/>
        <w:ind w:firstLine="709"/>
        <w:jc w:val="center"/>
        <w:rPr>
          <w:rFonts w:cs="Times New Roman"/>
        </w:rPr>
      </w:pPr>
    </w:p>
    <w:p w14:paraId="0C9A4A51" w14:textId="77777777" w:rsidR="000E77FE" w:rsidRDefault="000E77FE" w:rsidP="00AA5DD2">
      <w:pPr>
        <w:spacing w:after="0" w:line="360" w:lineRule="auto"/>
        <w:ind w:firstLine="709"/>
        <w:jc w:val="center"/>
        <w:rPr>
          <w:rFonts w:cs="Times New Roman"/>
        </w:rPr>
      </w:pPr>
    </w:p>
    <w:p w14:paraId="7682C62D" w14:textId="77777777" w:rsidR="005C2207" w:rsidRDefault="005C2207" w:rsidP="00AA5DD2">
      <w:pPr>
        <w:spacing w:after="0" w:line="360" w:lineRule="auto"/>
        <w:ind w:firstLine="709"/>
        <w:jc w:val="center"/>
        <w:rPr>
          <w:rFonts w:cs="Times New Roman"/>
        </w:rPr>
      </w:pPr>
    </w:p>
    <w:p w14:paraId="0C1344A8" w14:textId="37F0520E" w:rsidR="000911AC" w:rsidRPr="00427AD4" w:rsidRDefault="000911AC" w:rsidP="00AA5DD2">
      <w:pPr>
        <w:spacing w:after="0" w:line="360" w:lineRule="auto"/>
        <w:ind w:firstLine="709"/>
        <w:jc w:val="center"/>
        <w:rPr>
          <w:rFonts w:cs="Times New Roman"/>
        </w:rPr>
      </w:pPr>
      <w:bookmarkStart w:id="5" w:name="_Hlk182828752"/>
      <w:r w:rsidRPr="00427AD4">
        <w:rPr>
          <w:rFonts w:cs="Times New Roman"/>
        </w:rPr>
        <w:lastRenderedPageBreak/>
        <w:t xml:space="preserve">РОЗДІЛ </w:t>
      </w:r>
      <w:r w:rsidR="00A0692C">
        <w:rPr>
          <w:rFonts w:cs="Times New Roman"/>
        </w:rPr>
        <w:t>2</w:t>
      </w:r>
    </w:p>
    <w:p w14:paraId="5A3D8B11" w14:textId="77777777" w:rsidR="000911AC" w:rsidRPr="00427AD4" w:rsidRDefault="000911AC" w:rsidP="00AA5DD2">
      <w:pPr>
        <w:spacing w:after="0" w:line="360" w:lineRule="auto"/>
        <w:ind w:firstLine="709"/>
        <w:jc w:val="center"/>
        <w:rPr>
          <w:rFonts w:cs="Times New Roman"/>
        </w:rPr>
      </w:pPr>
      <w:r w:rsidRPr="00427AD4">
        <w:rPr>
          <w:rFonts w:cs="Times New Roman"/>
        </w:rPr>
        <w:t>РОЗРОБКА НОВИХ МЕТОДІВ АРТ-ТЕРАПІЇ КОЛЬОРОМ</w:t>
      </w:r>
    </w:p>
    <w:p w14:paraId="060CE133" w14:textId="77777777" w:rsidR="000911AC" w:rsidRPr="00427AD4" w:rsidRDefault="000911AC" w:rsidP="00AA5DD2">
      <w:pPr>
        <w:spacing w:after="0" w:line="360" w:lineRule="auto"/>
        <w:ind w:firstLine="709"/>
        <w:jc w:val="both"/>
        <w:rPr>
          <w:rFonts w:cs="Times New Roman"/>
        </w:rPr>
      </w:pPr>
    </w:p>
    <w:p w14:paraId="3F18536F" w14:textId="3133D4F4" w:rsidR="00960996" w:rsidRPr="00951B5C" w:rsidRDefault="00960996" w:rsidP="00AA5DD2">
      <w:pPr>
        <w:spacing w:after="0" w:line="360" w:lineRule="auto"/>
        <w:ind w:firstLine="709"/>
        <w:jc w:val="both"/>
        <w:rPr>
          <w:rFonts w:cs="Times New Roman"/>
        </w:rPr>
      </w:pPr>
      <w:r w:rsidRPr="00951B5C">
        <w:rPr>
          <w:rFonts w:cs="Times New Roman"/>
        </w:rPr>
        <w:t xml:space="preserve">2.1. </w:t>
      </w:r>
      <w:r w:rsidRPr="00951B5C">
        <w:rPr>
          <w:rFonts w:cs="Times New Roman"/>
          <w:b/>
          <w:bCs/>
        </w:rPr>
        <w:t xml:space="preserve">Характеристики </w:t>
      </w:r>
      <w:r w:rsidR="001E10E8" w:rsidRPr="00951B5C">
        <w:rPr>
          <w:rFonts w:cs="Times New Roman"/>
          <w:b/>
          <w:bCs/>
        </w:rPr>
        <w:t xml:space="preserve">та властивості </w:t>
      </w:r>
      <w:r w:rsidRPr="00951B5C">
        <w:rPr>
          <w:rFonts w:cs="Times New Roman"/>
          <w:b/>
          <w:bCs/>
        </w:rPr>
        <w:t xml:space="preserve">кольорів </w:t>
      </w:r>
      <w:r w:rsidR="001E10E8" w:rsidRPr="00951B5C">
        <w:rPr>
          <w:rFonts w:cs="Times New Roman"/>
          <w:b/>
          <w:bCs/>
        </w:rPr>
        <w:t>в</w:t>
      </w:r>
      <w:r w:rsidRPr="00951B5C">
        <w:rPr>
          <w:rFonts w:cs="Times New Roman"/>
          <w:b/>
          <w:bCs/>
        </w:rPr>
        <w:t xml:space="preserve"> </w:t>
      </w:r>
      <w:proofErr w:type="spellStart"/>
      <w:r w:rsidRPr="00951B5C">
        <w:rPr>
          <w:rFonts w:cs="Times New Roman"/>
          <w:b/>
          <w:bCs/>
        </w:rPr>
        <w:t>кольоротерапії</w:t>
      </w:r>
      <w:proofErr w:type="spellEnd"/>
      <w:r w:rsidRPr="00951B5C">
        <w:rPr>
          <w:rFonts w:cs="Times New Roman"/>
          <w:b/>
          <w:bCs/>
        </w:rPr>
        <w:t xml:space="preserve"> .</w:t>
      </w:r>
      <w:r w:rsidRPr="00951B5C">
        <w:rPr>
          <w:rFonts w:cs="Times New Roman"/>
        </w:rPr>
        <w:t xml:space="preserve"> </w:t>
      </w:r>
    </w:p>
    <w:bookmarkEnd w:id="5"/>
    <w:p w14:paraId="1439B4F8" w14:textId="4594A605" w:rsidR="001303FB" w:rsidRPr="00427AD4" w:rsidRDefault="001303FB" w:rsidP="00AA5DD2">
      <w:pPr>
        <w:spacing w:after="0" w:line="360" w:lineRule="auto"/>
        <w:ind w:firstLine="709"/>
        <w:jc w:val="both"/>
        <w:rPr>
          <w:rFonts w:cs="Times New Roman"/>
        </w:rPr>
      </w:pPr>
      <w:r w:rsidRPr="00427AD4">
        <w:rPr>
          <w:rFonts w:cs="Times New Roman"/>
        </w:rPr>
        <w:t>Клінічні спостереження колірного впливу на людину, а також дані психології кольори дозволяють дати кольорам такі психофізичні та психофізіологічні характеристики:</w:t>
      </w:r>
    </w:p>
    <w:p w14:paraId="01353E22" w14:textId="22C5BF83" w:rsidR="001303FB" w:rsidRPr="00427AD4" w:rsidRDefault="001303FB">
      <w:pPr>
        <w:pStyle w:val="a3"/>
        <w:numPr>
          <w:ilvl w:val="1"/>
          <w:numId w:val="2"/>
        </w:numPr>
        <w:spacing w:after="0" w:line="360" w:lineRule="auto"/>
        <w:ind w:left="0" w:firstLine="709"/>
        <w:jc w:val="both"/>
        <w:rPr>
          <w:rFonts w:cs="Times New Roman"/>
          <w:lang w:val="uk-UA"/>
        </w:rPr>
      </w:pPr>
      <w:r w:rsidRPr="00427AD4">
        <w:rPr>
          <w:rFonts w:cs="Times New Roman"/>
          <w:lang w:val="uk-UA"/>
        </w:rPr>
        <w:t>Червоний - збуджуючий, зігріваючий, активний, енергійний, проникливий, тепловий, активізує всі функції організму</w:t>
      </w:r>
      <w:r w:rsidR="00F27639" w:rsidRPr="00427AD4">
        <w:rPr>
          <w:rFonts w:cs="Times New Roman"/>
          <w:lang w:val="uk-UA"/>
        </w:rPr>
        <w:t xml:space="preserve">. На короткий час збільшує м'язову напругу, підвищує кров'яний тиск, прискорює ритм дихання Червоний колір - це зігріваючий елемент сонячного світла з активуючим ефектом, особливо, на кров і до певної міри - на нерви. </w:t>
      </w:r>
      <w:r w:rsidR="00C222A1" w:rsidRPr="00427AD4">
        <w:rPr>
          <w:rFonts w:cs="Times New Roman"/>
          <w:lang w:val="uk-UA"/>
        </w:rPr>
        <w:t xml:space="preserve">Варіаціям червоного віддають перевагу екстраверти, тому його можна використовувати для лікування меланхолії: він сприяє відволіканню уваги від внутрішнього та </w:t>
      </w:r>
      <w:proofErr w:type="spellStart"/>
      <w:r w:rsidR="00C222A1" w:rsidRPr="00427AD4">
        <w:rPr>
          <w:rFonts w:cs="Times New Roman"/>
          <w:lang w:val="uk-UA"/>
        </w:rPr>
        <w:t>направляет</w:t>
      </w:r>
      <w:proofErr w:type="spellEnd"/>
      <w:r w:rsidR="00C222A1" w:rsidRPr="00427AD4">
        <w:rPr>
          <w:rFonts w:cs="Times New Roman"/>
          <w:lang w:val="uk-UA"/>
        </w:rPr>
        <w:t xml:space="preserve"> його на зовнішнє. Збільшує збудження автономної нервової системи та кори головного мозку, сприяє підвищенню тривоги та ворожості. Асоціюється із активним, захопленим настроєм. Асоціюється із комедією, силою, енергією. Загальні враження: блискучий, інтенсивний, непрозорий (щільний), чистий; розумові асоціації: жар, вогонь, кров. </w:t>
      </w:r>
      <w:r w:rsidR="00F27639" w:rsidRPr="00427AD4">
        <w:rPr>
          <w:rFonts w:cs="Times New Roman"/>
          <w:lang w:val="uk-UA"/>
        </w:rPr>
        <w:t>В</w:t>
      </w:r>
      <w:r w:rsidRPr="00427AD4">
        <w:rPr>
          <w:rFonts w:cs="Times New Roman"/>
          <w:lang w:val="uk-UA"/>
        </w:rPr>
        <w:t>икористовується для лікування вітряної віспи, скарлатини, кору та ряду шкірних захворювань;.</w:t>
      </w:r>
    </w:p>
    <w:p w14:paraId="6DF5422D" w14:textId="508620C8" w:rsidR="00F27639" w:rsidRPr="00427AD4" w:rsidRDefault="00F27639">
      <w:pPr>
        <w:pStyle w:val="a3"/>
        <w:numPr>
          <w:ilvl w:val="1"/>
          <w:numId w:val="2"/>
        </w:numPr>
        <w:spacing w:after="0" w:line="360" w:lineRule="auto"/>
        <w:ind w:left="0" w:firstLine="709"/>
        <w:jc w:val="both"/>
        <w:rPr>
          <w:rFonts w:cs="Times New Roman"/>
          <w:lang w:val="uk-UA"/>
        </w:rPr>
      </w:pPr>
      <w:r w:rsidRPr="00427AD4">
        <w:rPr>
          <w:rFonts w:cs="Times New Roman"/>
          <w:lang w:val="uk-UA"/>
        </w:rPr>
        <w:t xml:space="preserve">Оранжевий - має стимулюючий ефект на нервову систему,  стимулює кровообіг. Розглядається як стимулюючий і дещо піднімає тиск. Має значний вплив на емоції. Темно-жовтогарячий має найбільшу збуджуючу дію, потім червоний і жовто-жовтогарячий. Майже так само, як і червоний, збільшує силу м'язових скорочень. Загальні враження: яскравий, світлоносний, палаючий; розумові асоціації: теплий, металевий, осінній; об'єктивні асоціації: веселий, приємний, енергійний; суб'єктивні асоціації веселий, надлишковий, ситий. Помаранчевий вважається за краще в цілому у своїй чистій формі, але приємний й у </w:t>
      </w:r>
      <w:proofErr w:type="spellStart"/>
      <w:r w:rsidRPr="00427AD4">
        <w:rPr>
          <w:rFonts w:cs="Times New Roman"/>
          <w:lang w:val="uk-UA"/>
        </w:rPr>
        <w:t>розбіленні</w:t>
      </w:r>
      <w:proofErr w:type="spellEnd"/>
      <w:r w:rsidRPr="00427AD4">
        <w:rPr>
          <w:rFonts w:cs="Times New Roman"/>
          <w:lang w:val="uk-UA"/>
        </w:rPr>
        <w:t xml:space="preserve"> (персиковий) Асоціації: теплий, сонячний, непрозорий, стимулюючий, густий, земний, важкий, сухий.</w:t>
      </w:r>
    </w:p>
    <w:p w14:paraId="66989157" w14:textId="1C3F6E4B" w:rsidR="001303FB" w:rsidRPr="00427AD4" w:rsidRDefault="001303FB">
      <w:pPr>
        <w:pStyle w:val="a3"/>
        <w:numPr>
          <w:ilvl w:val="1"/>
          <w:numId w:val="2"/>
        </w:numPr>
        <w:spacing w:after="0" w:line="360" w:lineRule="auto"/>
        <w:ind w:left="0" w:firstLine="709"/>
        <w:jc w:val="both"/>
        <w:rPr>
          <w:rFonts w:cs="Times New Roman"/>
          <w:lang w:val="uk-UA"/>
        </w:rPr>
      </w:pPr>
      <w:r w:rsidRPr="00427AD4">
        <w:rPr>
          <w:rFonts w:cs="Times New Roman"/>
          <w:lang w:val="uk-UA"/>
        </w:rPr>
        <w:lastRenderedPageBreak/>
        <w:t xml:space="preserve"> Жовтий - тонізуючий, бадьорий, зігріваючий, що збільшує м'язову</w:t>
      </w:r>
      <w:r w:rsidR="00960996" w:rsidRPr="00427AD4">
        <w:rPr>
          <w:rFonts w:cs="Times New Roman"/>
          <w:lang w:val="uk-UA"/>
        </w:rPr>
        <w:t xml:space="preserve"> </w:t>
      </w:r>
      <w:r w:rsidRPr="00427AD4">
        <w:rPr>
          <w:rFonts w:cs="Times New Roman"/>
          <w:lang w:val="uk-UA"/>
        </w:rPr>
        <w:t>активність, стимулює діяльність ЦНС, надає лікувальний вплив при</w:t>
      </w:r>
      <w:r w:rsidR="00960996" w:rsidRPr="00427AD4">
        <w:rPr>
          <w:rFonts w:cs="Times New Roman"/>
          <w:lang w:val="uk-UA"/>
        </w:rPr>
        <w:t xml:space="preserve"> </w:t>
      </w:r>
      <w:r w:rsidRPr="00427AD4">
        <w:rPr>
          <w:rFonts w:cs="Times New Roman"/>
          <w:lang w:val="uk-UA"/>
        </w:rPr>
        <w:t>захворюваннях травного тракту, печінки, нирок, ревматизмі та ін.</w:t>
      </w:r>
      <w:r w:rsidR="00C222A1" w:rsidRPr="00427AD4">
        <w:rPr>
          <w:rFonts w:cs="Times New Roman"/>
          <w:lang w:val="uk-UA"/>
        </w:rPr>
        <w:t xml:space="preserve"> Це психічний стимулятор, але вводить пацієнта у </w:t>
      </w:r>
      <w:proofErr w:type="spellStart"/>
      <w:r w:rsidR="00C222A1" w:rsidRPr="00427AD4">
        <w:rPr>
          <w:rFonts w:cs="Times New Roman"/>
          <w:lang w:val="uk-UA"/>
        </w:rPr>
        <w:t>сомноленцію</w:t>
      </w:r>
      <w:proofErr w:type="spellEnd"/>
      <w:r w:rsidR="00C222A1" w:rsidRPr="00427AD4">
        <w:rPr>
          <w:rFonts w:cs="Times New Roman"/>
          <w:lang w:val="uk-UA"/>
        </w:rPr>
        <w:t>. Може бути використаний у разі психічної недостатності та туберкульозу. Асоціюється з комедією, теплотою та задоволенням. Загальні уявлення: сонячний, розряджений, променистий; розумові асоціації: сонячне світло.</w:t>
      </w:r>
    </w:p>
    <w:p w14:paraId="03F69CE5" w14:textId="6ABAA282" w:rsidR="001303FB" w:rsidRPr="00427AD4" w:rsidRDefault="002F7102" w:rsidP="00AA5DD2">
      <w:pPr>
        <w:spacing w:after="0" w:line="360" w:lineRule="auto"/>
        <w:ind w:firstLine="709"/>
        <w:jc w:val="both"/>
        <w:rPr>
          <w:rFonts w:cs="Times New Roman"/>
        </w:rPr>
      </w:pPr>
      <w:r w:rsidRPr="00427AD4">
        <w:rPr>
          <w:rFonts w:cs="Times New Roman"/>
        </w:rPr>
        <w:t xml:space="preserve">4. </w:t>
      </w:r>
      <w:r w:rsidR="001303FB" w:rsidRPr="00427AD4">
        <w:rPr>
          <w:rFonts w:cs="Times New Roman"/>
        </w:rPr>
        <w:t>Зелений – зменшує кров'яний тиск та розширює капіляри, заспокоює, знімає напругу, що полегшує невралгії та мігрені, використовується при лікуванні астми, ларингіту та ін.</w:t>
      </w:r>
      <w:r w:rsidR="00AE57AE" w:rsidRPr="00427AD4">
        <w:rPr>
          <w:rFonts w:cs="Times New Roman"/>
        </w:rPr>
        <w:t xml:space="preserve"> Освітлення зеленим знижує кров'яний тиск, має на нервову систему седативний і гіпнотичний вплив, корисний при нервовому збудженні. За даними асоціацій, найбільший </w:t>
      </w:r>
      <w:proofErr w:type="spellStart"/>
      <w:r w:rsidR="00AE57AE" w:rsidRPr="00427AD4">
        <w:rPr>
          <w:rFonts w:cs="Times New Roman"/>
        </w:rPr>
        <w:t>транквілізуючий</w:t>
      </w:r>
      <w:proofErr w:type="spellEnd"/>
      <w:r w:rsidR="00AE57AE" w:rsidRPr="00427AD4">
        <w:rPr>
          <w:rFonts w:cs="Times New Roman"/>
        </w:rPr>
        <w:t xml:space="preserve"> ефект справляє жовто-зелений, а потім зелений. Він асоціюється з великою кількістю та здоров'ям. Загальні уявлення: чистий, вологий; розумові асоціації: прохолода, природа, вода.</w:t>
      </w:r>
    </w:p>
    <w:p w14:paraId="242DCA9D" w14:textId="295F5E37" w:rsidR="001303FB" w:rsidRPr="00427AD4" w:rsidRDefault="002F7102" w:rsidP="00AA5DD2">
      <w:pPr>
        <w:spacing w:after="0" w:line="360" w:lineRule="auto"/>
        <w:ind w:firstLine="709"/>
        <w:jc w:val="both"/>
        <w:rPr>
          <w:rFonts w:cs="Times New Roman"/>
        </w:rPr>
      </w:pPr>
      <w:r w:rsidRPr="00427AD4">
        <w:rPr>
          <w:rFonts w:cs="Times New Roman"/>
        </w:rPr>
        <w:t xml:space="preserve">5. </w:t>
      </w:r>
      <w:r w:rsidR="001303FB" w:rsidRPr="00427AD4">
        <w:rPr>
          <w:rFonts w:cs="Times New Roman"/>
        </w:rPr>
        <w:t xml:space="preserve">Синій - уповільнює серцеву активність, діє </w:t>
      </w:r>
      <w:proofErr w:type="spellStart"/>
      <w:r w:rsidR="001303FB" w:rsidRPr="00427AD4">
        <w:rPr>
          <w:rFonts w:cs="Times New Roman"/>
        </w:rPr>
        <w:t>седативно</w:t>
      </w:r>
      <w:proofErr w:type="spellEnd"/>
      <w:r w:rsidR="001303FB" w:rsidRPr="00427AD4">
        <w:rPr>
          <w:rFonts w:cs="Times New Roman"/>
        </w:rPr>
        <w:t xml:space="preserve">, заспокійлива дія може перейти у гальмівну, депресію. Сині промені застосовують при лікуванні запальних захворювань очей, вітрянці, скарлатини та ін. </w:t>
      </w:r>
      <w:r w:rsidR="00AE57AE" w:rsidRPr="00427AD4">
        <w:rPr>
          <w:rFonts w:cs="Times New Roman"/>
        </w:rPr>
        <w:t xml:space="preserve">Знижує біль при артриті суглобів. Зменшує акомодацію (J. H. </w:t>
      </w:r>
      <w:proofErr w:type="spellStart"/>
      <w:r w:rsidR="00AE57AE" w:rsidRPr="00427AD4">
        <w:rPr>
          <w:rFonts w:cs="Times New Roman"/>
        </w:rPr>
        <w:t>Stolper</w:t>
      </w:r>
      <w:proofErr w:type="spellEnd"/>
      <w:r w:rsidR="00AE57AE" w:rsidRPr="00427AD4">
        <w:rPr>
          <w:rFonts w:cs="Times New Roman"/>
        </w:rPr>
        <w:t xml:space="preserve">). Іноді синій фон може викликати зворотний ефект: підвищення нервово-м'язової напруги та агресивності. Загальне уявлення: прозоре, мокре; розумові асоціації: холод, небо, вода, крига. </w:t>
      </w:r>
    </w:p>
    <w:p w14:paraId="43A925BC" w14:textId="46E3AAD9" w:rsidR="002F7102" w:rsidRPr="00427AD4" w:rsidRDefault="002F7102" w:rsidP="00AA5DD2">
      <w:pPr>
        <w:spacing w:after="0" w:line="360" w:lineRule="auto"/>
        <w:ind w:firstLine="709"/>
        <w:jc w:val="both"/>
        <w:rPr>
          <w:rFonts w:cs="Times New Roman"/>
        </w:rPr>
      </w:pPr>
      <w:r w:rsidRPr="00427AD4">
        <w:rPr>
          <w:rFonts w:cs="Times New Roman"/>
        </w:rPr>
        <w:t xml:space="preserve">6. Пурпурний поєднує стимулюючий ефект червоного з тонізуючим ефектом синього (J. </w:t>
      </w:r>
      <w:proofErr w:type="spellStart"/>
      <w:r w:rsidRPr="00427AD4">
        <w:rPr>
          <w:rFonts w:cs="Times New Roman"/>
        </w:rPr>
        <w:t>Hessey</w:t>
      </w:r>
      <w:proofErr w:type="spellEnd"/>
      <w:r w:rsidRPr="00427AD4">
        <w:rPr>
          <w:rFonts w:cs="Times New Roman"/>
        </w:rPr>
        <w:t xml:space="preserve">). Загальне уявлення: глибоке, м'яке, атмосферне; розумові асоціації: прохолода, туман, темрява, тінь. Пурпуровий більш менш нейтральний біологічно. "Він збуджує, однак, зовсім інакше, ніж червоно-жовтий, він не так пожвавлює, скільки викликає занепокоєння” (Гете). </w:t>
      </w:r>
    </w:p>
    <w:p w14:paraId="1CF67E30" w14:textId="46D25FBA" w:rsidR="002F7102" w:rsidRPr="00427AD4" w:rsidRDefault="002F7102" w:rsidP="00AA5DD2">
      <w:pPr>
        <w:spacing w:after="0" w:line="360" w:lineRule="auto"/>
        <w:ind w:firstLine="709"/>
        <w:jc w:val="both"/>
        <w:rPr>
          <w:rFonts w:cs="Times New Roman"/>
        </w:rPr>
      </w:pPr>
      <w:r w:rsidRPr="00427AD4">
        <w:rPr>
          <w:rFonts w:cs="Times New Roman"/>
        </w:rPr>
        <w:t xml:space="preserve">8. Фіолетовий, як і синій, має охолоджуючий, </w:t>
      </w:r>
      <w:proofErr w:type="spellStart"/>
      <w:r w:rsidRPr="00427AD4">
        <w:rPr>
          <w:rFonts w:cs="Times New Roman"/>
        </w:rPr>
        <w:t>електризуючий</w:t>
      </w:r>
      <w:proofErr w:type="spellEnd"/>
      <w:r w:rsidRPr="00427AD4">
        <w:rPr>
          <w:rFonts w:cs="Times New Roman"/>
        </w:rPr>
        <w:t xml:space="preserve"> потенціал (D. </w:t>
      </w:r>
      <w:proofErr w:type="spellStart"/>
      <w:r w:rsidRPr="00427AD4">
        <w:rPr>
          <w:rFonts w:cs="Times New Roman"/>
        </w:rPr>
        <w:t>Babbit</w:t>
      </w:r>
      <w:proofErr w:type="spellEnd"/>
      <w:r w:rsidRPr="00427AD4">
        <w:rPr>
          <w:rFonts w:cs="Times New Roman"/>
        </w:rPr>
        <w:t xml:space="preserve">). Як і синій, порушує фокусування ока (F. </w:t>
      </w:r>
      <w:proofErr w:type="spellStart"/>
      <w:r w:rsidRPr="00427AD4">
        <w:rPr>
          <w:rFonts w:cs="Times New Roman"/>
        </w:rPr>
        <w:t>Birren</w:t>
      </w:r>
      <w:proofErr w:type="spellEnd"/>
      <w:r w:rsidRPr="00427AD4">
        <w:rPr>
          <w:rFonts w:cs="Times New Roman"/>
        </w:rPr>
        <w:t xml:space="preserve">). Асоціюється із тривожним незадовільним настроєм. </w:t>
      </w:r>
      <w:proofErr w:type="spellStart"/>
      <w:r w:rsidRPr="00427AD4">
        <w:rPr>
          <w:rFonts w:cs="Times New Roman"/>
        </w:rPr>
        <w:t>Депресуючий</w:t>
      </w:r>
      <w:proofErr w:type="spellEnd"/>
      <w:r w:rsidRPr="00427AD4">
        <w:rPr>
          <w:rFonts w:cs="Times New Roman"/>
        </w:rPr>
        <w:t xml:space="preserve"> (R. </w:t>
      </w:r>
      <w:proofErr w:type="spellStart"/>
      <w:r w:rsidRPr="00427AD4">
        <w:rPr>
          <w:rFonts w:cs="Times New Roman"/>
        </w:rPr>
        <w:t>Lewinski</w:t>
      </w:r>
      <w:proofErr w:type="spellEnd"/>
      <w:r w:rsidRPr="00427AD4">
        <w:rPr>
          <w:rFonts w:cs="Times New Roman"/>
        </w:rPr>
        <w:t xml:space="preserve">). По </w:t>
      </w:r>
      <w:r w:rsidRPr="00427AD4">
        <w:rPr>
          <w:rFonts w:cs="Times New Roman"/>
        </w:rPr>
        <w:lastRenderedPageBreak/>
        <w:t xml:space="preserve">семантичному диференціалу має низьку оцінку та асоціюється з пасивністю та силою. "Фіолетовий має схильність видалення, це є ... охолоджене червоне у фізичному та психологічному сенсі. Він звучить дещо болісно, ​​як щось погашене та сумне" (В. </w:t>
      </w:r>
      <w:proofErr w:type="spellStart"/>
      <w:r w:rsidRPr="00427AD4">
        <w:rPr>
          <w:rFonts w:cs="Times New Roman"/>
        </w:rPr>
        <w:t>Кандинський</w:t>
      </w:r>
      <w:proofErr w:type="spellEnd"/>
      <w:r w:rsidRPr="00427AD4">
        <w:rPr>
          <w:rFonts w:cs="Times New Roman"/>
        </w:rPr>
        <w:t xml:space="preserve">). </w:t>
      </w:r>
      <w:r w:rsidR="00E71E90" w:rsidRPr="00427AD4">
        <w:rPr>
          <w:rFonts w:cs="Times New Roman"/>
        </w:rPr>
        <w:t>Стимулює інтуїцію, творчість.</w:t>
      </w:r>
    </w:p>
    <w:p w14:paraId="5DAF8862" w14:textId="524B699C" w:rsidR="002F7102" w:rsidRPr="00427AD4" w:rsidRDefault="002F7102" w:rsidP="00AA5DD2">
      <w:pPr>
        <w:spacing w:after="0" w:line="360" w:lineRule="auto"/>
        <w:ind w:firstLine="709"/>
        <w:jc w:val="both"/>
        <w:rPr>
          <w:rFonts w:cs="Times New Roman"/>
        </w:rPr>
      </w:pPr>
      <w:r w:rsidRPr="00427AD4">
        <w:rPr>
          <w:rFonts w:cs="Times New Roman"/>
        </w:rPr>
        <w:t xml:space="preserve">9. Коричневий – по  семантичному диференціалу оцінюється як один із найменш приємних, дуже пасивний та слабкий. В якості людських характеристик йому приписуються поступливість, залежність, спокій, сумлінність, розслабленість (А.М. </w:t>
      </w:r>
      <w:proofErr w:type="spellStart"/>
      <w:r w:rsidRPr="00427AD4">
        <w:rPr>
          <w:rFonts w:cs="Times New Roman"/>
        </w:rPr>
        <w:t>Еткінд</w:t>
      </w:r>
      <w:proofErr w:type="spellEnd"/>
      <w:r w:rsidRPr="00427AD4">
        <w:rPr>
          <w:rFonts w:cs="Times New Roman"/>
        </w:rPr>
        <w:t xml:space="preserve">). Найчастіше асоціюється зі "стандартним" і "прозорим" на противагу "піднесеному" та "незвичайному" (О.В. </w:t>
      </w:r>
      <w:proofErr w:type="spellStart"/>
      <w:r w:rsidRPr="00427AD4">
        <w:rPr>
          <w:rFonts w:cs="Times New Roman"/>
        </w:rPr>
        <w:t>Сафуанова</w:t>
      </w:r>
      <w:proofErr w:type="spellEnd"/>
      <w:r w:rsidRPr="00427AD4">
        <w:rPr>
          <w:rFonts w:cs="Times New Roman"/>
        </w:rPr>
        <w:t xml:space="preserve">). Перевага коричневого кольору супроводжується ослабленням свідомого контролю, планування та послідовності в поведінці, зниженням самооцінки та підвищенням </w:t>
      </w:r>
      <w:proofErr w:type="spellStart"/>
      <w:r w:rsidRPr="00427AD4">
        <w:rPr>
          <w:rFonts w:cs="Times New Roman"/>
        </w:rPr>
        <w:t>персивераторних</w:t>
      </w:r>
      <w:proofErr w:type="spellEnd"/>
      <w:r w:rsidRPr="00427AD4">
        <w:rPr>
          <w:rFonts w:cs="Times New Roman"/>
        </w:rPr>
        <w:t xml:space="preserve"> тенденцій (зниженням) злитості) на рівні тонкої моторики (П.В. </w:t>
      </w:r>
      <w:proofErr w:type="spellStart"/>
      <w:r w:rsidRPr="00427AD4">
        <w:rPr>
          <w:rFonts w:cs="Times New Roman"/>
        </w:rPr>
        <w:t>Яньшин</w:t>
      </w:r>
      <w:proofErr w:type="spellEnd"/>
      <w:r w:rsidRPr="00427AD4">
        <w:rPr>
          <w:rFonts w:cs="Times New Roman"/>
        </w:rPr>
        <w:t xml:space="preserve">). "Імпульсивна життєва сила червоного в коричневому, тьмяніє, стримується або, як кажуть художники," завмирає”. </w:t>
      </w:r>
    </w:p>
    <w:p w14:paraId="773CF631" w14:textId="513EA712" w:rsidR="005D1E41" w:rsidRPr="00427AD4" w:rsidRDefault="005D1E41" w:rsidP="00AA5DD2">
      <w:pPr>
        <w:spacing w:after="0" w:line="360" w:lineRule="auto"/>
        <w:ind w:firstLine="709"/>
        <w:jc w:val="both"/>
        <w:rPr>
          <w:rFonts w:cs="Times New Roman"/>
        </w:rPr>
      </w:pPr>
      <w:r w:rsidRPr="00427AD4">
        <w:rPr>
          <w:rFonts w:cs="Times New Roman"/>
        </w:rPr>
        <w:t xml:space="preserve">10. Сірий - асоціюється зі старим віком (F. </w:t>
      </w:r>
      <w:proofErr w:type="spellStart"/>
      <w:r w:rsidRPr="00427AD4">
        <w:rPr>
          <w:rFonts w:cs="Times New Roman"/>
        </w:rPr>
        <w:t>Birren</w:t>
      </w:r>
      <w:proofErr w:type="spellEnd"/>
      <w:r w:rsidRPr="00427AD4">
        <w:rPr>
          <w:rFonts w:cs="Times New Roman"/>
        </w:rPr>
        <w:t xml:space="preserve">). По семантичному диференціалу має найнижчу оцінку, є пасивним, дуже слабким і низько оцінюваним. Здійснює найменший збуджуючий вплив (Л. </w:t>
      </w:r>
      <w:proofErr w:type="spellStart"/>
      <w:r w:rsidRPr="00427AD4">
        <w:rPr>
          <w:rFonts w:cs="Times New Roman"/>
        </w:rPr>
        <w:t>Сівік</w:t>
      </w:r>
      <w:proofErr w:type="spellEnd"/>
      <w:r w:rsidRPr="00427AD4">
        <w:rPr>
          <w:rFonts w:cs="Times New Roman"/>
        </w:rPr>
        <w:t xml:space="preserve">). Оцінюється як нерішучий, млявий, розслаблений, невпевнений, несамостійний, слабкий, пасивний (А.М. </w:t>
      </w:r>
      <w:proofErr w:type="spellStart"/>
      <w:r w:rsidRPr="00427AD4">
        <w:rPr>
          <w:rFonts w:cs="Times New Roman"/>
        </w:rPr>
        <w:t>Еткінд</w:t>
      </w:r>
      <w:proofErr w:type="spellEnd"/>
      <w:r w:rsidRPr="00427AD4">
        <w:rPr>
          <w:rFonts w:cs="Times New Roman"/>
        </w:rPr>
        <w:t xml:space="preserve">), а за атрибуції іншій людині висловлює негативне ставлення (П.В. </w:t>
      </w:r>
      <w:proofErr w:type="spellStart"/>
      <w:r w:rsidRPr="00427AD4">
        <w:rPr>
          <w:rFonts w:cs="Times New Roman"/>
        </w:rPr>
        <w:t>Яньшин</w:t>
      </w:r>
      <w:proofErr w:type="spellEnd"/>
      <w:r w:rsidRPr="00427AD4">
        <w:rPr>
          <w:rFonts w:cs="Times New Roman"/>
        </w:rPr>
        <w:t xml:space="preserve">). "Символ бездушної нерухомості. І чим сіре стає темнішим, тим більше зростає перевага невтішного і виступає задушливе" (В. </w:t>
      </w:r>
      <w:proofErr w:type="spellStart"/>
      <w:r w:rsidRPr="00427AD4">
        <w:rPr>
          <w:rFonts w:cs="Times New Roman"/>
        </w:rPr>
        <w:t>Кандинський</w:t>
      </w:r>
      <w:proofErr w:type="spellEnd"/>
      <w:r w:rsidRPr="00427AD4">
        <w:rPr>
          <w:rFonts w:cs="Times New Roman"/>
        </w:rPr>
        <w:t xml:space="preserve">). Людина, що віддає перевагу цьому кольору, хоче від усього відгородитися, залишатися вільною від будь-яких зобов'язань, ні в чому не брати участі, сховатися від зовнішніх впливів і стимулів. Участь цієї людини у будь-якій справі здійснюється дистанційно - вона ніби стоїть осторонь і спостерігає за своїми діями. </w:t>
      </w:r>
    </w:p>
    <w:p w14:paraId="62EB7712" w14:textId="799E70BD" w:rsidR="005D1E41" w:rsidRPr="00427AD4" w:rsidRDefault="005D1E41" w:rsidP="00AA5DD2">
      <w:pPr>
        <w:spacing w:after="0" w:line="360" w:lineRule="auto"/>
        <w:ind w:firstLine="709"/>
        <w:jc w:val="both"/>
        <w:rPr>
          <w:rFonts w:cs="Times New Roman"/>
        </w:rPr>
      </w:pPr>
      <w:r w:rsidRPr="00427AD4">
        <w:rPr>
          <w:rFonts w:cs="Times New Roman"/>
        </w:rPr>
        <w:t xml:space="preserve">11. Білий - ідеально збалансований колір, чистий та природний у своєму впливі (F. </w:t>
      </w:r>
      <w:proofErr w:type="spellStart"/>
      <w:r w:rsidRPr="00427AD4">
        <w:rPr>
          <w:rFonts w:cs="Times New Roman"/>
        </w:rPr>
        <w:t>Birren</w:t>
      </w:r>
      <w:proofErr w:type="spellEnd"/>
      <w:r w:rsidRPr="00427AD4">
        <w:rPr>
          <w:rFonts w:cs="Times New Roman"/>
        </w:rPr>
        <w:t xml:space="preserve">). Загальне уявлення: просторове світло; розумові асоціації: прохолода, сніг. За семантичним диференціалом оцінюється як найкращий, </w:t>
      </w:r>
      <w:r w:rsidRPr="00427AD4">
        <w:rPr>
          <w:rFonts w:cs="Times New Roman"/>
        </w:rPr>
        <w:lastRenderedPageBreak/>
        <w:t xml:space="preserve">майже такий же активний, як червоний, але досить слабкий. "Символ вічного протидії з прихованою можливістю (народження). Відцентровий рух (як у жовтому). Це є щось хіба що молоде чи, вірніше, щось, що передує початку, народженню" (В. </w:t>
      </w:r>
      <w:proofErr w:type="spellStart"/>
      <w:r w:rsidRPr="00427AD4">
        <w:rPr>
          <w:rFonts w:cs="Times New Roman"/>
        </w:rPr>
        <w:t>Кандинський</w:t>
      </w:r>
      <w:proofErr w:type="spellEnd"/>
      <w:r w:rsidRPr="00427AD4">
        <w:rPr>
          <w:rFonts w:cs="Times New Roman"/>
        </w:rPr>
        <w:t xml:space="preserve">). </w:t>
      </w:r>
    </w:p>
    <w:p w14:paraId="1F47E312" w14:textId="0C8DE1B1" w:rsidR="005D1E41" w:rsidRPr="00427AD4" w:rsidRDefault="005D1E41" w:rsidP="00AA5DD2">
      <w:pPr>
        <w:spacing w:after="0" w:line="360" w:lineRule="auto"/>
        <w:ind w:firstLine="709"/>
        <w:jc w:val="both"/>
        <w:rPr>
          <w:rFonts w:cs="Times New Roman"/>
        </w:rPr>
      </w:pPr>
      <w:r w:rsidRPr="00427AD4">
        <w:rPr>
          <w:rFonts w:cs="Times New Roman"/>
        </w:rPr>
        <w:t xml:space="preserve">12. Чорний - асоціюється з сумом і </w:t>
      </w:r>
      <w:proofErr w:type="spellStart"/>
      <w:r w:rsidRPr="00427AD4">
        <w:rPr>
          <w:rFonts w:cs="Times New Roman"/>
        </w:rPr>
        <w:t>мороком</w:t>
      </w:r>
      <w:proofErr w:type="spellEnd"/>
      <w:r w:rsidRPr="00427AD4">
        <w:rPr>
          <w:rFonts w:cs="Times New Roman"/>
        </w:rPr>
        <w:t xml:space="preserve"> (W. </w:t>
      </w:r>
      <w:proofErr w:type="spellStart"/>
      <w:r w:rsidRPr="00427AD4">
        <w:rPr>
          <w:rFonts w:cs="Times New Roman"/>
        </w:rPr>
        <w:t>Wellman</w:t>
      </w:r>
      <w:proofErr w:type="spellEnd"/>
      <w:r w:rsidRPr="00427AD4">
        <w:rPr>
          <w:rFonts w:cs="Times New Roman"/>
        </w:rPr>
        <w:t xml:space="preserve">). Загальне </w:t>
      </w:r>
      <w:proofErr w:type="spellStart"/>
      <w:r w:rsidRPr="00427AD4">
        <w:rPr>
          <w:rFonts w:cs="Times New Roman"/>
        </w:rPr>
        <w:t>уявлкення</w:t>
      </w:r>
      <w:proofErr w:type="spellEnd"/>
      <w:r w:rsidRPr="00427AD4">
        <w:rPr>
          <w:rFonts w:cs="Times New Roman"/>
        </w:rPr>
        <w:t xml:space="preserve">: просторова темрява; розумові асоціації: нейтральність, ніч, порожнеча. Асоціюється з глибоким тугою, занепадом. По семантичному диференціалу оцінюється як найсильніший, дуже поганий та </w:t>
      </w:r>
      <w:proofErr w:type="spellStart"/>
      <w:r w:rsidRPr="00427AD4">
        <w:rPr>
          <w:rFonts w:cs="Times New Roman"/>
        </w:rPr>
        <w:t>помірно</w:t>
      </w:r>
      <w:proofErr w:type="spellEnd"/>
      <w:r w:rsidRPr="00427AD4">
        <w:rPr>
          <w:rFonts w:cs="Times New Roman"/>
        </w:rPr>
        <w:t xml:space="preserve"> пасивний (J. </w:t>
      </w:r>
      <w:proofErr w:type="spellStart"/>
      <w:r w:rsidRPr="00427AD4">
        <w:rPr>
          <w:rFonts w:cs="Times New Roman"/>
        </w:rPr>
        <w:t>Williams</w:t>
      </w:r>
      <w:proofErr w:type="spellEnd"/>
      <w:r w:rsidRPr="00427AD4">
        <w:rPr>
          <w:rFonts w:cs="Times New Roman"/>
        </w:rPr>
        <w:t xml:space="preserve">). Перевага чорного супроводжується наростанням загальної тяжкості психічного стану, внутрішньої напруги, дисгармонії; посиленням відгородженості, неконтактності, замкнутості, зниженням енергетичного потенціалу та порогів сприйнятливості до негативних впливів середовищ (П.В. </w:t>
      </w:r>
      <w:proofErr w:type="spellStart"/>
      <w:r w:rsidRPr="00427AD4">
        <w:rPr>
          <w:rFonts w:cs="Times New Roman"/>
        </w:rPr>
        <w:t>Яньшин</w:t>
      </w:r>
      <w:proofErr w:type="spellEnd"/>
      <w:r w:rsidRPr="00427AD4">
        <w:rPr>
          <w:rFonts w:cs="Times New Roman"/>
        </w:rPr>
        <w:t xml:space="preserve">). "Символ абсолютної протидії без можливості (смерть). </w:t>
      </w:r>
      <w:proofErr w:type="spellStart"/>
      <w:r w:rsidRPr="00427AD4">
        <w:rPr>
          <w:rFonts w:cs="Times New Roman"/>
        </w:rPr>
        <w:t>Центрошвидкий</w:t>
      </w:r>
      <w:proofErr w:type="spellEnd"/>
      <w:r w:rsidRPr="00427AD4">
        <w:rPr>
          <w:rFonts w:cs="Times New Roman"/>
        </w:rPr>
        <w:t xml:space="preserve"> рух як у синьому, але в скам'янілій формі. Як вічне мовчання без майбутнього і надії звучить внутрішньо чорне” (В. </w:t>
      </w:r>
      <w:proofErr w:type="spellStart"/>
      <w:r w:rsidRPr="00427AD4">
        <w:rPr>
          <w:rFonts w:cs="Times New Roman"/>
        </w:rPr>
        <w:t>Кандинський</w:t>
      </w:r>
      <w:proofErr w:type="spellEnd"/>
      <w:r w:rsidRPr="00427AD4">
        <w:rPr>
          <w:rFonts w:cs="Times New Roman"/>
        </w:rPr>
        <w:t xml:space="preserve">). </w:t>
      </w:r>
    </w:p>
    <w:p w14:paraId="027222C7" w14:textId="270CD38F" w:rsidR="00215617" w:rsidRPr="00427AD4" w:rsidRDefault="00215617" w:rsidP="00AA5DD2">
      <w:pPr>
        <w:spacing w:after="0" w:line="360" w:lineRule="auto"/>
        <w:ind w:firstLine="709"/>
        <w:jc w:val="both"/>
        <w:rPr>
          <w:rFonts w:cs="Times New Roman"/>
        </w:rPr>
      </w:pPr>
      <w:r w:rsidRPr="00427AD4">
        <w:rPr>
          <w:rFonts w:cs="Times New Roman"/>
        </w:rPr>
        <w:t>В результаті чисельних наукових досліджень було виявлено помітну зміну колірної чутливості (порогів розрізнення кольорів) залежно від емоційного стану людини. Позитивні емоції, наприклад, радість, виявилися пов'язаними з підвищенням чутливості до червоного та жовтого та зі зниженням – до синього та зелений. При переживанні негативних емоцій спостерігалася зворотна картина: чутливість до синього та зеленого зростала, а до жовтого та червоного знижувалася.</w:t>
      </w:r>
    </w:p>
    <w:p w14:paraId="55E91C0D" w14:textId="7BA78ED9" w:rsidR="00215617" w:rsidRPr="00427AD4" w:rsidRDefault="00215617" w:rsidP="00AA5DD2">
      <w:pPr>
        <w:spacing w:after="0" w:line="360" w:lineRule="auto"/>
        <w:ind w:firstLine="709"/>
        <w:jc w:val="both"/>
        <w:rPr>
          <w:rFonts w:cs="Times New Roman"/>
        </w:rPr>
      </w:pPr>
      <w:r w:rsidRPr="00427AD4">
        <w:rPr>
          <w:rFonts w:cs="Times New Roman"/>
        </w:rPr>
        <w:t>Зазначені зміни колірної чутливості, відзначалися не тільки при актуальному переживанні емоцій, а й при спогадах про приємні, або неприємні</w:t>
      </w:r>
    </w:p>
    <w:p w14:paraId="140777C8" w14:textId="29D80766" w:rsidR="00215617" w:rsidRPr="00427AD4" w:rsidRDefault="00215617" w:rsidP="00550D69">
      <w:pPr>
        <w:spacing w:after="0" w:line="360" w:lineRule="auto"/>
        <w:jc w:val="both"/>
        <w:rPr>
          <w:rFonts w:cs="Times New Roman"/>
        </w:rPr>
      </w:pPr>
      <w:r w:rsidRPr="00427AD4">
        <w:rPr>
          <w:rFonts w:cs="Times New Roman"/>
        </w:rPr>
        <w:t xml:space="preserve">події. </w:t>
      </w:r>
    </w:p>
    <w:p w14:paraId="43E1406D" w14:textId="4CCC7486" w:rsidR="001303FB" w:rsidRPr="00427AD4" w:rsidRDefault="00215617" w:rsidP="00AA5DD2">
      <w:pPr>
        <w:spacing w:after="0" w:line="360" w:lineRule="auto"/>
        <w:ind w:firstLine="709"/>
        <w:jc w:val="both"/>
        <w:rPr>
          <w:rFonts w:cs="Times New Roman"/>
        </w:rPr>
      </w:pPr>
      <w:r w:rsidRPr="00427AD4">
        <w:rPr>
          <w:rFonts w:cs="Times New Roman"/>
        </w:rPr>
        <w:t xml:space="preserve">Прагнучи намалювати щось «гарне», «приємне», </w:t>
      </w:r>
      <w:r w:rsidRPr="00550D69">
        <w:rPr>
          <w:rFonts w:cs="Times New Roman"/>
        </w:rPr>
        <w:t>«</w:t>
      </w:r>
      <w:r w:rsidR="00550D69" w:rsidRPr="00550D69">
        <w:rPr>
          <w:rFonts w:cs="Times New Roman"/>
        </w:rPr>
        <w:t>радісне</w:t>
      </w:r>
      <w:r w:rsidRPr="00550D69">
        <w:rPr>
          <w:rFonts w:cs="Times New Roman"/>
        </w:rPr>
        <w:t>»</w:t>
      </w:r>
      <w:r w:rsidRPr="00427AD4">
        <w:rPr>
          <w:rFonts w:cs="Times New Roman"/>
        </w:rPr>
        <w:t xml:space="preserve"> діти 3-4-х років, як це показано у роботі В.С. Мухіною (1981), найчастіше використовують світлі, яскраві фарби - жовту, червону, помаранчеву, блакитну, смарагдово-зелену. Як свідчить В.С. Мухіна: «Колірне рішення красивого у </w:t>
      </w:r>
      <w:r w:rsidRPr="00427AD4">
        <w:rPr>
          <w:rFonts w:cs="Times New Roman"/>
        </w:rPr>
        <w:lastRenderedPageBreak/>
        <w:t xml:space="preserve">дітей усіх країн подібне: кольори в більшості випадків теплі і вже обов'язково чисті, локальні» (с. 205). Проведений порівняльний аналіз використання </w:t>
      </w:r>
      <w:r w:rsidR="00A7799F" w:rsidRPr="00427AD4">
        <w:rPr>
          <w:rFonts w:cs="Times New Roman"/>
        </w:rPr>
        <w:t>кольорів</w:t>
      </w:r>
      <w:r w:rsidRPr="00427AD4">
        <w:rPr>
          <w:rFonts w:cs="Times New Roman"/>
        </w:rPr>
        <w:t xml:space="preserve"> дітьми різних країн показав дивовижн</w:t>
      </w:r>
      <w:r w:rsidR="00A7799F" w:rsidRPr="00427AD4">
        <w:rPr>
          <w:rFonts w:cs="Times New Roman"/>
        </w:rPr>
        <w:t>у</w:t>
      </w:r>
      <w:r w:rsidRPr="00427AD4">
        <w:rPr>
          <w:rFonts w:cs="Times New Roman"/>
        </w:rPr>
        <w:t xml:space="preserve"> сталість у виборі кольору для зображення гарного та негарного. Діти, знайомлячись з малюнками своїх однолітків з інших країн, безпомилково за колоритом малюнка визначали, де зображено «красиве», а де «некрасиве».</w:t>
      </w:r>
    </w:p>
    <w:p w14:paraId="12C55DD5" w14:textId="2093C32B" w:rsidR="00A7799F" w:rsidRPr="00427AD4" w:rsidRDefault="00A7799F" w:rsidP="00AA5DD2">
      <w:pPr>
        <w:spacing w:after="0" w:line="360" w:lineRule="auto"/>
        <w:ind w:firstLine="709"/>
        <w:jc w:val="both"/>
        <w:rPr>
          <w:rFonts w:cs="Times New Roman"/>
        </w:rPr>
      </w:pPr>
      <w:r w:rsidRPr="00427AD4">
        <w:rPr>
          <w:rFonts w:cs="Times New Roman"/>
        </w:rPr>
        <w:t xml:space="preserve">В роботах В.Н. </w:t>
      </w:r>
      <w:proofErr w:type="spellStart"/>
      <w:r w:rsidRPr="00427AD4">
        <w:rPr>
          <w:rFonts w:cs="Times New Roman"/>
        </w:rPr>
        <w:t>Ворсобіна</w:t>
      </w:r>
      <w:proofErr w:type="spellEnd"/>
      <w:r w:rsidRPr="00427AD4">
        <w:rPr>
          <w:rFonts w:cs="Times New Roman"/>
        </w:rPr>
        <w:t xml:space="preserve"> та В.М. </w:t>
      </w:r>
      <w:proofErr w:type="spellStart"/>
      <w:r w:rsidRPr="00427AD4">
        <w:rPr>
          <w:rFonts w:cs="Times New Roman"/>
        </w:rPr>
        <w:t>Жідкіна</w:t>
      </w:r>
      <w:proofErr w:type="spellEnd"/>
      <w:r w:rsidRPr="00427AD4">
        <w:rPr>
          <w:rFonts w:cs="Times New Roman"/>
        </w:rPr>
        <w:t xml:space="preserve"> (1980) вивчалася динаміка колірних переваг дошкільнят залежно від емоцій, що </w:t>
      </w:r>
      <w:proofErr w:type="spellStart"/>
      <w:r w:rsidRPr="00427AD4">
        <w:rPr>
          <w:rFonts w:cs="Times New Roman"/>
        </w:rPr>
        <w:t>переживаються</w:t>
      </w:r>
      <w:proofErr w:type="spellEnd"/>
      <w:r w:rsidRPr="00427AD4">
        <w:rPr>
          <w:rFonts w:cs="Times New Roman"/>
        </w:rPr>
        <w:t xml:space="preserve"> ними. У випадках переживання дітьми емоцій радості значно порівняно з фоновими виборами збільшувалася перевага червоного, жовтого та помаранчевого кольорів і зменшувалося — зеленого та блакитного (аналіз проводився за колірними сполученнями). При переживанні емоції страху діти достовірно</w:t>
      </w:r>
    </w:p>
    <w:p w14:paraId="38AD6409" w14:textId="77777777" w:rsidR="00A7799F" w:rsidRPr="00427AD4" w:rsidRDefault="00A7799F" w:rsidP="00AA5DD2">
      <w:pPr>
        <w:spacing w:after="0" w:line="360" w:lineRule="auto"/>
        <w:ind w:firstLine="709"/>
        <w:jc w:val="both"/>
        <w:rPr>
          <w:rFonts w:cs="Times New Roman"/>
        </w:rPr>
      </w:pPr>
      <w:r w:rsidRPr="00427AD4">
        <w:rPr>
          <w:rFonts w:cs="Times New Roman"/>
        </w:rPr>
        <w:t xml:space="preserve">рідше віддавали перевагу поєднанню </w:t>
      </w:r>
      <w:proofErr w:type="spellStart"/>
      <w:r w:rsidRPr="00427AD4">
        <w:rPr>
          <w:rFonts w:cs="Times New Roman"/>
        </w:rPr>
        <w:t>червоно</w:t>
      </w:r>
      <w:proofErr w:type="spellEnd"/>
      <w:r w:rsidRPr="00427AD4">
        <w:rPr>
          <w:rFonts w:cs="Times New Roman"/>
        </w:rPr>
        <w:t>-синьо-фіолетового, а частіше — зелено-блакитному.</w:t>
      </w:r>
    </w:p>
    <w:p w14:paraId="498A0D6A" w14:textId="6CEF0981" w:rsidR="00A7799F" w:rsidRPr="00427AD4" w:rsidRDefault="00A7799F" w:rsidP="00AA5DD2">
      <w:pPr>
        <w:spacing w:after="0" w:line="360" w:lineRule="auto"/>
        <w:ind w:firstLine="709"/>
        <w:jc w:val="both"/>
        <w:rPr>
          <w:rFonts w:cs="Times New Roman"/>
        </w:rPr>
      </w:pPr>
      <w:r w:rsidRPr="00427AD4">
        <w:rPr>
          <w:rFonts w:cs="Times New Roman"/>
        </w:rPr>
        <w:t xml:space="preserve">Автори роботи приходять до висновку, що ставлення у дітей цього віку до червоного кольору досить </w:t>
      </w:r>
      <w:proofErr w:type="spellStart"/>
      <w:r w:rsidRPr="00427AD4">
        <w:rPr>
          <w:rFonts w:cs="Times New Roman"/>
        </w:rPr>
        <w:t>специфічно</w:t>
      </w:r>
      <w:proofErr w:type="spellEnd"/>
      <w:r w:rsidRPr="00427AD4">
        <w:rPr>
          <w:rFonts w:cs="Times New Roman"/>
        </w:rPr>
        <w:t xml:space="preserve"> для диференціації емоцій радості та страху. На їхню думку, метод вибору колірних поєднань несе більшу інформацію про емоційні станах, ніж вибори окремих кольорів.</w:t>
      </w:r>
    </w:p>
    <w:p w14:paraId="65F556A3" w14:textId="24C9DC27" w:rsidR="00A7799F" w:rsidRPr="00427AD4" w:rsidRDefault="00A7799F" w:rsidP="00AA5DD2">
      <w:pPr>
        <w:spacing w:after="0" w:line="360" w:lineRule="auto"/>
        <w:ind w:firstLine="709"/>
        <w:jc w:val="both"/>
        <w:rPr>
          <w:rFonts w:cs="Times New Roman"/>
        </w:rPr>
      </w:pPr>
      <w:r w:rsidRPr="00427AD4">
        <w:rPr>
          <w:rFonts w:cs="Times New Roman"/>
        </w:rPr>
        <w:t xml:space="preserve">Результати цих робіт показують, що колір пов'язаний з емоціями на різних рівнях психічної діяльності людини вже з раннього дитинства, а отже, затверджувана низкою дослідників провідна роль </w:t>
      </w:r>
      <w:proofErr w:type="spellStart"/>
      <w:r w:rsidRPr="00427AD4">
        <w:rPr>
          <w:rFonts w:cs="Times New Roman"/>
        </w:rPr>
        <w:t>фактора</w:t>
      </w:r>
      <w:proofErr w:type="spellEnd"/>
      <w:r w:rsidRPr="00427AD4">
        <w:rPr>
          <w:rFonts w:cs="Times New Roman"/>
        </w:rPr>
        <w:t xml:space="preserve"> навчання в освіті </w:t>
      </w:r>
      <w:proofErr w:type="spellStart"/>
      <w:r w:rsidRPr="00427AD4">
        <w:rPr>
          <w:rFonts w:cs="Times New Roman"/>
        </w:rPr>
        <w:t>кольороемоційних</w:t>
      </w:r>
      <w:proofErr w:type="spellEnd"/>
      <w:r w:rsidRPr="00427AD4">
        <w:rPr>
          <w:rFonts w:cs="Times New Roman"/>
        </w:rPr>
        <w:t xml:space="preserve"> </w:t>
      </w:r>
      <w:proofErr w:type="spellStart"/>
      <w:r w:rsidRPr="00427AD4">
        <w:rPr>
          <w:rFonts w:cs="Times New Roman"/>
        </w:rPr>
        <w:t>зв'язків</w:t>
      </w:r>
      <w:proofErr w:type="spellEnd"/>
      <w:r w:rsidRPr="00427AD4">
        <w:rPr>
          <w:rFonts w:cs="Times New Roman"/>
        </w:rPr>
        <w:t xml:space="preserve"> не може бути прийнята. Що ж до </w:t>
      </w:r>
      <w:proofErr w:type="spellStart"/>
      <w:r w:rsidRPr="00427AD4">
        <w:rPr>
          <w:rFonts w:cs="Times New Roman"/>
        </w:rPr>
        <w:t>емоційно</w:t>
      </w:r>
      <w:proofErr w:type="spellEnd"/>
      <w:r w:rsidRPr="00427AD4">
        <w:rPr>
          <w:rFonts w:cs="Times New Roman"/>
        </w:rPr>
        <w:t>-естетичного ставлення до кольору, то, як свідчить В.С. Мухіна, навчання дитини стійким, предметним асоціаціям кольорів, як правило, призводить до стереотипного сприйняття фарб, знижує здатність безпосередньо відчувати колір.</w:t>
      </w:r>
    </w:p>
    <w:p w14:paraId="26576690" w14:textId="4837E2A2" w:rsidR="00A7799F" w:rsidRPr="00427AD4" w:rsidRDefault="00A7799F" w:rsidP="00AA5DD2">
      <w:pPr>
        <w:spacing w:after="0" w:line="360" w:lineRule="auto"/>
        <w:ind w:firstLine="709"/>
        <w:jc w:val="both"/>
        <w:rPr>
          <w:rFonts w:cs="Times New Roman"/>
        </w:rPr>
      </w:pPr>
      <w:r w:rsidRPr="00427AD4">
        <w:rPr>
          <w:rFonts w:cs="Times New Roman"/>
        </w:rPr>
        <w:t xml:space="preserve">Особливо слід зупинитись на колірному вираженні емоції гніву. Ця емоція була позначена випробуваними за допомогою червоного та чорного. Складається враження, що інші кольори (з 8-ми) зовсім не значимі для «гніву». Явна «неоднорідність» червоного та чорного не дозволяє включити «гнів» до </w:t>
      </w:r>
      <w:r w:rsidRPr="00427AD4">
        <w:rPr>
          <w:rFonts w:cs="Times New Roman"/>
        </w:rPr>
        <w:lastRenderedPageBreak/>
        <w:t>першого списку «простих» у кольоровому вираження емоцій. Колірний профіль «гніву» найбільш наочно демонструє не зведення значення кольорового поєднання до «суми» значень окремо взятих кольорів. Ні червоний, ні чорний окремо висловити «гнів» що неспроможні. У дусі архаїчної колірної символіки цих кольорів, можна сказати, що чорний «надає» червоному зловісного характеру, а червоний — чорному тому активність («пробуджує» його), що бракує, що дозволяє охарактеризувати дане поєднання кольорів, як «злу, руйнівну активність».</w:t>
      </w:r>
    </w:p>
    <w:p w14:paraId="2430C52E" w14:textId="77777777" w:rsidR="00960996" w:rsidRDefault="00960996" w:rsidP="00AA5DD2">
      <w:pPr>
        <w:spacing w:after="0" w:line="360" w:lineRule="auto"/>
        <w:ind w:firstLine="709"/>
        <w:jc w:val="both"/>
        <w:rPr>
          <w:rFonts w:cs="Times New Roman"/>
        </w:rPr>
      </w:pPr>
    </w:p>
    <w:p w14:paraId="29B065B5" w14:textId="77777777" w:rsidR="000E77FE" w:rsidRDefault="000E77FE" w:rsidP="00AA5DD2">
      <w:pPr>
        <w:spacing w:after="0" w:line="360" w:lineRule="auto"/>
        <w:ind w:firstLine="709"/>
        <w:jc w:val="both"/>
        <w:rPr>
          <w:rFonts w:cs="Times New Roman"/>
        </w:rPr>
      </w:pPr>
    </w:p>
    <w:p w14:paraId="37C9653D" w14:textId="77777777" w:rsidR="000E77FE" w:rsidRDefault="000E77FE" w:rsidP="00AA5DD2">
      <w:pPr>
        <w:spacing w:after="0" w:line="360" w:lineRule="auto"/>
        <w:ind w:firstLine="709"/>
        <w:jc w:val="both"/>
        <w:rPr>
          <w:rFonts w:cs="Times New Roman"/>
        </w:rPr>
      </w:pPr>
    </w:p>
    <w:p w14:paraId="0AE6D379" w14:textId="77777777" w:rsidR="000E77FE" w:rsidRDefault="000E77FE" w:rsidP="00AA5DD2">
      <w:pPr>
        <w:spacing w:after="0" w:line="360" w:lineRule="auto"/>
        <w:ind w:firstLine="709"/>
        <w:jc w:val="both"/>
        <w:rPr>
          <w:rFonts w:cs="Times New Roman"/>
        </w:rPr>
      </w:pPr>
    </w:p>
    <w:p w14:paraId="331F72E4" w14:textId="77777777" w:rsidR="000E77FE" w:rsidRDefault="000E77FE" w:rsidP="00AA5DD2">
      <w:pPr>
        <w:spacing w:after="0" w:line="360" w:lineRule="auto"/>
        <w:ind w:firstLine="709"/>
        <w:jc w:val="both"/>
        <w:rPr>
          <w:rFonts w:cs="Times New Roman"/>
        </w:rPr>
      </w:pPr>
    </w:p>
    <w:p w14:paraId="5340DE28" w14:textId="77777777" w:rsidR="000E77FE" w:rsidRDefault="000E77FE" w:rsidP="00AA5DD2">
      <w:pPr>
        <w:spacing w:after="0" w:line="360" w:lineRule="auto"/>
        <w:ind w:firstLine="709"/>
        <w:jc w:val="both"/>
        <w:rPr>
          <w:rFonts w:cs="Times New Roman"/>
        </w:rPr>
      </w:pPr>
    </w:p>
    <w:p w14:paraId="34C0CC16" w14:textId="77777777" w:rsidR="000E77FE" w:rsidRDefault="000E77FE" w:rsidP="00AA5DD2">
      <w:pPr>
        <w:spacing w:after="0" w:line="360" w:lineRule="auto"/>
        <w:ind w:firstLine="709"/>
        <w:jc w:val="both"/>
        <w:rPr>
          <w:rFonts w:cs="Times New Roman"/>
        </w:rPr>
      </w:pPr>
    </w:p>
    <w:p w14:paraId="50B5671B" w14:textId="77777777" w:rsidR="000E77FE" w:rsidRDefault="000E77FE" w:rsidP="00AA5DD2">
      <w:pPr>
        <w:spacing w:after="0" w:line="360" w:lineRule="auto"/>
        <w:ind w:firstLine="709"/>
        <w:jc w:val="both"/>
        <w:rPr>
          <w:rFonts w:cs="Times New Roman"/>
        </w:rPr>
      </w:pPr>
    </w:p>
    <w:p w14:paraId="745692BE" w14:textId="77777777" w:rsidR="000E77FE" w:rsidRDefault="000E77FE" w:rsidP="00AA5DD2">
      <w:pPr>
        <w:spacing w:after="0" w:line="360" w:lineRule="auto"/>
        <w:ind w:firstLine="709"/>
        <w:jc w:val="both"/>
        <w:rPr>
          <w:rFonts w:cs="Times New Roman"/>
        </w:rPr>
      </w:pPr>
    </w:p>
    <w:p w14:paraId="68B0B43B" w14:textId="77777777" w:rsidR="000E77FE" w:rsidRDefault="000E77FE" w:rsidP="00AA5DD2">
      <w:pPr>
        <w:spacing w:after="0" w:line="360" w:lineRule="auto"/>
        <w:ind w:firstLine="709"/>
        <w:jc w:val="both"/>
        <w:rPr>
          <w:rFonts w:cs="Times New Roman"/>
        </w:rPr>
      </w:pPr>
    </w:p>
    <w:p w14:paraId="1C9293C6" w14:textId="77777777" w:rsidR="000E77FE" w:rsidRDefault="000E77FE" w:rsidP="00AA5DD2">
      <w:pPr>
        <w:spacing w:after="0" w:line="360" w:lineRule="auto"/>
        <w:ind w:firstLine="709"/>
        <w:jc w:val="both"/>
        <w:rPr>
          <w:rFonts w:cs="Times New Roman"/>
        </w:rPr>
      </w:pPr>
    </w:p>
    <w:p w14:paraId="34683B44" w14:textId="77777777" w:rsidR="000E77FE" w:rsidRDefault="000E77FE" w:rsidP="00AA5DD2">
      <w:pPr>
        <w:spacing w:after="0" w:line="360" w:lineRule="auto"/>
        <w:ind w:firstLine="709"/>
        <w:jc w:val="both"/>
        <w:rPr>
          <w:rFonts w:cs="Times New Roman"/>
        </w:rPr>
      </w:pPr>
    </w:p>
    <w:p w14:paraId="595904C9" w14:textId="77777777" w:rsidR="000E77FE" w:rsidRDefault="000E77FE" w:rsidP="00AA5DD2">
      <w:pPr>
        <w:spacing w:after="0" w:line="360" w:lineRule="auto"/>
        <w:ind w:firstLine="709"/>
        <w:jc w:val="both"/>
        <w:rPr>
          <w:rFonts w:cs="Times New Roman"/>
        </w:rPr>
      </w:pPr>
    </w:p>
    <w:p w14:paraId="1F678EA8" w14:textId="77777777" w:rsidR="000E77FE" w:rsidRDefault="000E77FE" w:rsidP="00AA5DD2">
      <w:pPr>
        <w:spacing w:after="0" w:line="360" w:lineRule="auto"/>
        <w:ind w:firstLine="709"/>
        <w:jc w:val="both"/>
        <w:rPr>
          <w:rFonts w:cs="Times New Roman"/>
        </w:rPr>
      </w:pPr>
    </w:p>
    <w:p w14:paraId="13880359" w14:textId="77777777" w:rsidR="000E77FE" w:rsidRDefault="000E77FE" w:rsidP="00AA5DD2">
      <w:pPr>
        <w:spacing w:after="0" w:line="360" w:lineRule="auto"/>
        <w:ind w:firstLine="709"/>
        <w:jc w:val="both"/>
        <w:rPr>
          <w:rFonts w:cs="Times New Roman"/>
        </w:rPr>
      </w:pPr>
    </w:p>
    <w:p w14:paraId="2A840338" w14:textId="77777777" w:rsidR="000E77FE" w:rsidRDefault="000E77FE" w:rsidP="00AA5DD2">
      <w:pPr>
        <w:spacing w:after="0" w:line="360" w:lineRule="auto"/>
        <w:ind w:firstLine="709"/>
        <w:jc w:val="both"/>
        <w:rPr>
          <w:rFonts w:cs="Times New Roman"/>
        </w:rPr>
      </w:pPr>
    </w:p>
    <w:p w14:paraId="1AA0E739" w14:textId="77777777" w:rsidR="000E77FE" w:rsidRDefault="000E77FE" w:rsidP="00AA5DD2">
      <w:pPr>
        <w:spacing w:after="0" w:line="360" w:lineRule="auto"/>
        <w:ind w:firstLine="709"/>
        <w:jc w:val="both"/>
        <w:rPr>
          <w:rFonts w:cs="Times New Roman"/>
        </w:rPr>
      </w:pPr>
    </w:p>
    <w:p w14:paraId="23D4D7B7" w14:textId="77777777" w:rsidR="000E77FE" w:rsidRDefault="000E77FE" w:rsidP="00AA5DD2">
      <w:pPr>
        <w:spacing w:after="0" w:line="360" w:lineRule="auto"/>
        <w:ind w:firstLine="709"/>
        <w:jc w:val="both"/>
        <w:rPr>
          <w:rFonts w:cs="Times New Roman"/>
        </w:rPr>
      </w:pPr>
    </w:p>
    <w:p w14:paraId="76539024" w14:textId="77777777" w:rsidR="008F240D" w:rsidRDefault="008F240D" w:rsidP="00AA5DD2">
      <w:pPr>
        <w:spacing w:after="0" w:line="360" w:lineRule="auto"/>
        <w:ind w:firstLine="709"/>
        <w:jc w:val="both"/>
        <w:rPr>
          <w:rFonts w:cs="Times New Roman"/>
        </w:rPr>
      </w:pPr>
    </w:p>
    <w:p w14:paraId="35FAEE1B" w14:textId="77777777" w:rsidR="008F240D" w:rsidRDefault="008F240D" w:rsidP="00AA5DD2">
      <w:pPr>
        <w:spacing w:after="0" w:line="360" w:lineRule="auto"/>
        <w:ind w:firstLine="709"/>
        <w:jc w:val="both"/>
        <w:rPr>
          <w:rFonts w:cs="Times New Roman"/>
        </w:rPr>
      </w:pPr>
    </w:p>
    <w:p w14:paraId="50ED8257" w14:textId="77777777" w:rsidR="000E77FE" w:rsidRDefault="000E77FE" w:rsidP="00AA5DD2">
      <w:pPr>
        <w:spacing w:after="0" w:line="360" w:lineRule="auto"/>
        <w:ind w:firstLine="709"/>
        <w:jc w:val="both"/>
        <w:rPr>
          <w:rFonts w:cs="Times New Roman"/>
        </w:rPr>
      </w:pPr>
    </w:p>
    <w:p w14:paraId="7BFBA86F" w14:textId="77777777" w:rsidR="000E77FE" w:rsidRPr="00427AD4" w:rsidRDefault="000E77FE" w:rsidP="00AA5DD2">
      <w:pPr>
        <w:spacing w:after="0" w:line="360" w:lineRule="auto"/>
        <w:ind w:firstLine="709"/>
        <w:jc w:val="both"/>
        <w:rPr>
          <w:rFonts w:cs="Times New Roman"/>
        </w:rPr>
      </w:pPr>
    </w:p>
    <w:p w14:paraId="680882E0" w14:textId="77777777" w:rsidR="006F459B" w:rsidRPr="00427AD4" w:rsidRDefault="00960996" w:rsidP="00AA5DD2">
      <w:pPr>
        <w:spacing w:after="0" w:line="360" w:lineRule="auto"/>
        <w:ind w:firstLine="709"/>
        <w:jc w:val="both"/>
        <w:rPr>
          <w:rFonts w:cs="Times New Roman"/>
          <w:b/>
          <w:bCs/>
        </w:rPr>
      </w:pPr>
      <w:bookmarkStart w:id="6" w:name="_Hlk182828785"/>
      <w:r w:rsidRPr="00427AD4">
        <w:rPr>
          <w:rFonts w:cs="Times New Roman"/>
          <w:b/>
          <w:bCs/>
        </w:rPr>
        <w:lastRenderedPageBreak/>
        <w:t xml:space="preserve">2.2. </w:t>
      </w:r>
      <w:r w:rsidR="006F459B" w:rsidRPr="00427AD4">
        <w:rPr>
          <w:rFonts w:cs="Times New Roman"/>
          <w:b/>
          <w:bCs/>
        </w:rPr>
        <w:t>Концептуальні моделі взаємодії кольору та психіки</w:t>
      </w:r>
    </w:p>
    <w:bookmarkEnd w:id="6"/>
    <w:p w14:paraId="2991B553" w14:textId="4DECEB5C" w:rsidR="006F459B" w:rsidRPr="00427AD4" w:rsidRDefault="006F459B" w:rsidP="00AA5DD2">
      <w:pPr>
        <w:spacing w:after="0" w:line="360" w:lineRule="auto"/>
        <w:ind w:firstLine="709"/>
        <w:jc w:val="both"/>
        <w:rPr>
          <w:rFonts w:cs="Times New Roman"/>
        </w:rPr>
      </w:pPr>
      <w:r w:rsidRPr="00427AD4">
        <w:rPr>
          <w:rFonts w:cs="Times New Roman"/>
        </w:rPr>
        <w:t>На основні багатовікових досліджень впливу кольору на психіку людини можна визначити концептуальні моделі цього складного взаємозв'язку.</w:t>
      </w:r>
    </w:p>
    <w:p w14:paraId="60F3C956" w14:textId="77777777" w:rsidR="005E65C2" w:rsidRPr="00427AD4" w:rsidRDefault="005E65C2" w:rsidP="00AA5DD2">
      <w:pPr>
        <w:spacing w:after="0" w:line="360" w:lineRule="auto"/>
        <w:ind w:firstLine="709"/>
        <w:jc w:val="both"/>
        <w:rPr>
          <w:rFonts w:cs="Times New Roman"/>
        </w:rPr>
      </w:pPr>
      <w:r w:rsidRPr="00427AD4">
        <w:rPr>
          <w:rFonts w:cs="Times New Roman"/>
          <w:b/>
          <w:bCs/>
        </w:rPr>
        <w:t>Фізіологічна модель</w:t>
      </w:r>
      <w:r w:rsidRPr="00427AD4">
        <w:rPr>
          <w:rFonts w:cs="Times New Roman"/>
        </w:rPr>
        <w:t>: колір впливає на нашу фізіологію, зокрема на роботу мозку та нервової системи.</w:t>
      </w:r>
    </w:p>
    <w:p w14:paraId="037FBF76" w14:textId="77777777" w:rsidR="005E65C2" w:rsidRPr="00427AD4" w:rsidRDefault="005E65C2" w:rsidP="00AA5DD2">
      <w:pPr>
        <w:spacing w:after="0" w:line="360" w:lineRule="auto"/>
        <w:ind w:firstLine="709"/>
        <w:jc w:val="both"/>
        <w:rPr>
          <w:rFonts w:cs="Times New Roman"/>
        </w:rPr>
      </w:pPr>
      <w:r w:rsidRPr="00427AD4">
        <w:rPr>
          <w:rFonts w:cs="Times New Roman"/>
        </w:rPr>
        <w:t>Приклад: Синій колір може знижувати кров'яний тиск і частоту серцевих скорочень, сприяючи розслабленню.</w:t>
      </w:r>
    </w:p>
    <w:p w14:paraId="56E0D5D3" w14:textId="77777777" w:rsidR="005E65C2" w:rsidRPr="00427AD4" w:rsidRDefault="005E65C2" w:rsidP="00AA5DD2">
      <w:pPr>
        <w:spacing w:after="0" w:line="360" w:lineRule="auto"/>
        <w:ind w:firstLine="709"/>
        <w:jc w:val="both"/>
        <w:rPr>
          <w:rFonts w:cs="Times New Roman"/>
        </w:rPr>
      </w:pPr>
      <w:r w:rsidRPr="00427AD4">
        <w:rPr>
          <w:rFonts w:cs="Times New Roman"/>
        </w:rPr>
        <w:t>Механізм: різні кольори стимулюють відповідні ділянки мозку, що призводить до відповідних фізіологічних реакцій і, як наслідок, до зміни емоційного стану.</w:t>
      </w:r>
    </w:p>
    <w:p w14:paraId="7454CE8C" w14:textId="169BA057" w:rsidR="006F459B" w:rsidRPr="00427AD4" w:rsidRDefault="006F459B" w:rsidP="00AA5DD2">
      <w:pPr>
        <w:spacing w:after="0" w:line="360" w:lineRule="auto"/>
        <w:ind w:firstLine="709"/>
        <w:jc w:val="both"/>
        <w:rPr>
          <w:rFonts w:cs="Times New Roman"/>
        </w:rPr>
      </w:pPr>
      <w:r w:rsidRPr="00427AD4">
        <w:rPr>
          <w:rFonts w:cs="Times New Roman"/>
          <w:b/>
          <w:bCs/>
        </w:rPr>
        <w:t>Асоціативна модель</w:t>
      </w:r>
      <w:r w:rsidRPr="00427AD4">
        <w:rPr>
          <w:rFonts w:cs="Times New Roman"/>
        </w:rPr>
        <w:t>: кожен колір асоціюється з певними об'єктами, подіями або емоціями, які ми засвоїли в процесі життя. Ці асоціації можуть бути індивідуальними або культурно обумовленими.</w:t>
      </w:r>
    </w:p>
    <w:p w14:paraId="7484C944" w14:textId="60032C00" w:rsidR="006F459B" w:rsidRPr="00427AD4" w:rsidRDefault="006F459B" w:rsidP="00AA5DD2">
      <w:pPr>
        <w:spacing w:after="0" w:line="360" w:lineRule="auto"/>
        <w:ind w:firstLine="709"/>
        <w:jc w:val="both"/>
        <w:rPr>
          <w:rFonts w:cs="Times New Roman"/>
        </w:rPr>
      </w:pPr>
      <w:r w:rsidRPr="00427AD4">
        <w:rPr>
          <w:rFonts w:cs="Times New Roman"/>
        </w:rPr>
        <w:t>Приклад: червоний колір часто асоціюється з любов'ю, пристрастю, але також і з агресією, залежно від контексту.</w:t>
      </w:r>
    </w:p>
    <w:p w14:paraId="252A3203" w14:textId="51EAA78C" w:rsidR="006F459B" w:rsidRPr="00427AD4" w:rsidRDefault="006F459B" w:rsidP="00AA5DD2">
      <w:pPr>
        <w:spacing w:after="0" w:line="360" w:lineRule="auto"/>
        <w:ind w:firstLine="709"/>
        <w:jc w:val="both"/>
        <w:rPr>
          <w:rFonts w:cs="Times New Roman"/>
        </w:rPr>
      </w:pPr>
      <w:r w:rsidRPr="00427AD4">
        <w:rPr>
          <w:rFonts w:cs="Times New Roman"/>
        </w:rPr>
        <w:t>Механізм дії: коли ми бачимо певний колір, він активує в нашій пам'яті відповідні асоціації, що впливає на наш емоційний стан.</w:t>
      </w:r>
    </w:p>
    <w:p w14:paraId="427606C7" w14:textId="51BB9C5C" w:rsidR="006F459B" w:rsidRPr="00427AD4" w:rsidRDefault="006F459B" w:rsidP="00AA5DD2">
      <w:pPr>
        <w:spacing w:after="0" w:line="360" w:lineRule="auto"/>
        <w:ind w:firstLine="709"/>
        <w:jc w:val="both"/>
        <w:rPr>
          <w:rFonts w:cs="Times New Roman"/>
        </w:rPr>
      </w:pPr>
      <w:r w:rsidRPr="00427AD4">
        <w:rPr>
          <w:rFonts w:cs="Times New Roman"/>
        </w:rPr>
        <w:t xml:space="preserve">Культурна модель: </w:t>
      </w:r>
      <w:r w:rsidR="005E65C2" w:rsidRPr="00427AD4">
        <w:rPr>
          <w:rFonts w:cs="Times New Roman"/>
        </w:rPr>
        <w:t>с</w:t>
      </w:r>
      <w:r w:rsidRPr="00427AD4">
        <w:rPr>
          <w:rFonts w:cs="Times New Roman"/>
        </w:rPr>
        <w:t>прийняття і значення кольорів залежать від культурних норм і традицій.</w:t>
      </w:r>
    </w:p>
    <w:p w14:paraId="44EED197" w14:textId="2C5D254A" w:rsidR="006F459B" w:rsidRPr="00427AD4" w:rsidRDefault="006F459B" w:rsidP="00AA5DD2">
      <w:pPr>
        <w:spacing w:after="0" w:line="360" w:lineRule="auto"/>
        <w:ind w:firstLine="709"/>
        <w:jc w:val="both"/>
        <w:rPr>
          <w:rFonts w:cs="Times New Roman"/>
        </w:rPr>
      </w:pPr>
      <w:r w:rsidRPr="00427AD4">
        <w:rPr>
          <w:rFonts w:cs="Times New Roman"/>
        </w:rPr>
        <w:t xml:space="preserve">Приклад: </w:t>
      </w:r>
      <w:r w:rsidR="005E65C2" w:rsidRPr="00427AD4">
        <w:rPr>
          <w:rFonts w:cs="Times New Roman"/>
        </w:rPr>
        <w:t>у</w:t>
      </w:r>
      <w:r w:rsidRPr="00427AD4">
        <w:rPr>
          <w:rFonts w:cs="Times New Roman"/>
        </w:rPr>
        <w:t xml:space="preserve"> багатьох культурах білий колір асоціюється з чистотою і невинністю, тоді як у деяких азіатських культурах він може символізувати смерть.</w:t>
      </w:r>
    </w:p>
    <w:p w14:paraId="18EB6AC5" w14:textId="37E4BE67" w:rsidR="006F459B" w:rsidRPr="00427AD4" w:rsidRDefault="006F459B" w:rsidP="00AA5DD2">
      <w:pPr>
        <w:spacing w:after="0" w:line="360" w:lineRule="auto"/>
        <w:ind w:firstLine="709"/>
        <w:jc w:val="both"/>
        <w:rPr>
          <w:rFonts w:cs="Times New Roman"/>
        </w:rPr>
      </w:pPr>
      <w:r w:rsidRPr="00427AD4">
        <w:rPr>
          <w:rFonts w:cs="Times New Roman"/>
        </w:rPr>
        <w:t xml:space="preserve">Механізм: </w:t>
      </w:r>
      <w:r w:rsidR="005E65C2" w:rsidRPr="00427AD4">
        <w:rPr>
          <w:rFonts w:cs="Times New Roman"/>
        </w:rPr>
        <w:t>к</w:t>
      </w:r>
      <w:r w:rsidRPr="00427AD4">
        <w:rPr>
          <w:rFonts w:cs="Times New Roman"/>
        </w:rPr>
        <w:t>ультурні стереотипи і символи, пов'язані з кольором, формують наші очікування і впливають на нашу інтерпретацію кольорових стимулів.</w:t>
      </w:r>
    </w:p>
    <w:p w14:paraId="334C5726" w14:textId="3A83B1C1" w:rsidR="006F459B" w:rsidRPr="00427AD4" w:rsidRDefault="006F459B" w:rsidP="00AA5DD2">
      <w:pPr>
        <w:spacing w:after="0" w:line="360" w:lineRule="auto"/>
        <w:ind w:firstLine="709"/>
        <w:jc w:val="both"/>
        <w:rPr>
          <w:rFonts w:cs="Times New Roman"/>
        </w:rPr>
      </w:pPr>
      <w:r w:rsidRPr="00427AD4">
        <w:rPr>
          <w:rFonts w:cs="Times New Roman"/>
          <w:b/>
          <w:bCs/>
        </w:rPr>
        <w:t>Когнітивна модель</w:t>
      </w:r>
      <w:r w:rsidRPr="00427AD4">
        <w:rPr>
          <w:rFonts w:cs="Times New Roman"/>
        </w:rPr>
        <w:t>:</w:t>
      </w:r>
      <w:r w:rsidR="005E65C2" w:rsidRPr="00427AD4">
        <w:rPr>
          <w:rFonts w:cs="Times New Roman"/>
        </w:rPr>
        <w:t xml:space="preserve"> к</w:t>
      </w:r>
      <w:r w:rsidRPr="00427AD4">
        <w:rPr>
          <w:rFonts w:cs="Times New Roman"/>
        </w:rPr>
        <w:t>олір впливає на наші когнітивні процеси, такі як увага, пам'ять, прийняття рішень.</w:t>
      </w:r>
    </w:p>
    <w:p w14:paraId="12B82A65" w14:textId="660553F1" w:rsidR="006F459B" w:rsidRPr="00427AD4" w:rsidRDefault="006F459B" w:rsidP="00AA5DD2">
      <w:pPr>
        <w:spacing w:after="0" w:line="360" w:lineRule="auto"/>
        <w:ind w:firstLine="709"/>
        <w:jc w:val="both"/>
        <w:rPr>
          <w:rFonts w:cs="Times New Roman"/>
        </w:rPr>
      </w:pPr>
      <w:r w:rsidRPr="00427AD4">
        <w:rPr>
          <w:rFonts w:cs="Times New Roman"/>
        </w:rPr>
        <w:t xml:space="preserve">Приклад: </w:t>
      </w:r>
      <w:r w:rsidR="005E65C2" w:rsidRPr="00427AD4">
        <w:rPr>
          <w:rFonts w:cs="Times New Roman"/>
        </w:rPr>
        <w:t>я</w:t>
      </w:r>
      <w:r w:rsidRPr="00427AD4">
        <w:rPr>
          <w:rFonts w:cs="Times New Roman"/>
        </w:rPr>
        <w:t>скраві кольори привертають нашу увагу, тоді як пастельні кольори сприяють розслабленню.</w:t>
      </w:r>
    </w:p>
    <w:p w14:paraId="3E3F1326" w14:textId="304D7D2A" w:rsidR="006F459B" w:rsidRPr="00427AD4" w:rsidRDefault="006F459B" w:rsidP="00AA5DD2">
      <w:pPr>
        <w:spacing w:after="0" w:line="360" w:lineRule="auto"/>
        <w:ind w:firstLine="709"/>
        <w:jc w:val="both"/>
        <w:rPr>
          <w:rFonts w:cs="Times New Roman"/>
        </w:rPr>
      </w:pPr>
      <w:r w:rsidRPr="00427AD4">
        <w:rPr>
          <w:rFonts w:cs="Times New Roman"/>
        </w:rPr>
        <w:lastRenderedPageBreak/>
        <w:t xml:space="preserve">Механізм: </w:t>
      </w:r>
      <w:r w:rsidR="005E65C2" w:rsidRPr="00427AD4">
        <w:rPr>
          <w:rFonts w:cs="Times New Roman"/>
        </w:rPr>
        <w:t>к</w:t>
      </w:r>
      <w:r w:rsidRPr="00427AD4">
        <w:rPr>
          <w:rFonts w:cs="Times New Roman"/>
        </w:rPr>
        <w:t>олір може впливати на обробку інформації в мозку, змінюючи нашу сприйнятливість до певних стимулів.</w:t>
      </w:r>
    </w:p>
    <w:p w14:paraId="4CDD8EF6" w14:textId="133280A1" w:rsidR="006F459B" w:rsidRPr="00427AD4" w:rsidRDefault="006F459B" w:rsidP="00AA5DD2">
      <w:pPr>
        <w:spacing w:after="0" w:line="360" w:lineRule="auto"/>
        <w:ind w:firstLine="709"/>
        <w:jc w:val="both"/>
        <w:rPr>
          <w:rFonts w:cs="Times New Roman"/>
        </w:rPr>
      </w:pPr>
      <w:r w:rsidRPr="00427AD4">
        <w:rPr>
          <w:rFonts w:cs="Times New Roman"/>
          <w:b/>
          <w:bCs/>
        </w:rPr>
        <w:t>Еволюційна модель</w:t>
      </w:r>
      <w:r w:rsidRPr="00427AD4">
        <w:rPr>
          <w:rFonts w:cs="Times New Roman"/>
        </w:rPr>
        <w:t>:</w:t>
      </w:r>
      <w:r w:rsidR="005E65C2" w:rsidRPr="00427AD4">
        <w:rPr>
          <w:rFonts w:cs="Times New Roman"/>
        </w:rPr>
        <w:t xml:space="preserve"> с</w:t>
      </w:r>
      <w:r w:rsidRPr="00427AD4">
        <w:rPr>
          <w:rFonts w:cs="Times New Roman"/>
        </w:rPr>
        <w:t>прийняття кольору має еволюційні корені і пов'язане з нашими інстинктами виживання.</w:t>
      </w:r>
    </w:p>
    <w:p w14:paraId="6AC24EDA" w14:textId="4DB9D1FC" w:rsidR="006F459B" w:rsidRPr="00427AD4" w:rsidRDefault="006F459B" w:rsidP="00AA5DD2">
      <w:pPr>
        <w:spacing w:after="0" w:line="360" w:lineRule="auto"/>
        <w:ind w:firstLine="709"/>
        <w:jc w:val="both"/>
        <w:rPr>
          <w:rFonts w:cs="Times New Roman"/>
        </w:rPr>
      </w:pPr>
      <w:r w:rsidRPr="00427AD4">
        <w:rPr>
          <w:rFonts w:cs="Times New Roman"/>
        </w:rPr>
        <w:t xml:space="preserve">Приклад: </w:t>
      </w:r>
      <w:r w:rsidR="005E65C2" w:rsidRPr="00427AD4">
        <w:rPr>
          <w:rFonts w:cs="Times New Roman"/>
        </w:rPr>
        <w:t>ч</w:t>
      </w:r>
      <w:r w:rsidRPr="00427AD4">
        <w:rPr>
          <w:rFonts w:cs="Times New Roman"/>
        </w:rPr>
        <w:t>ервоний колір може викликати відчуття небезпеки, оскільки він асоціюється з кров'ю і вогнем.</w:t>
      </w:r>
    </w:p>
    <w:p w14:paraId="3B57F915" w14:textId="239499EF" w:rsidR="006F459B" w:rsidRPr="00427AD4" w:rsidRDefault="006F459B" w:rsidP="00AA5DD2">
      <w:pPr>
        <w:spacing w:after="0" w:line="360" w:lineRule="auto"/>
        <w:ind w:firstLine="709"/>
        <w:jc w:val="both"/>
        <w:rPr>
          <w:rFonts w:cs="Times New Roman"/>
        </w:rPr>
      </w:pPr>
      <w:r w:rsidRPr="00427AD4">
        <w:rPr>
          <w:rFonts w:cs="Times New Roman"/>
        </w:rPr>
        <w:t xml:space="preserve">Механізм: </w:t>
      </w:r>
      <w:r w:rsidR="005E65C2" w:rsidRPr="00427AD4">
        <w:rPr>
          <w:rFonts w:cs="Times New Roman"/>
        </w:rPr>
        <w:t>н</w:t>
      </w:r>
      <w:r w:rsidRPr="00427AD4">
        <w:rPr>
          <w:rFonts w:cs="Times New Roman"/>
        </w:rPr>
        <w:t>аші предки розвинули здатність розрізняти кольори, щоб краще орієнтуватися в навколишньому середовищі і виживати.</w:t>
      </w:r>
    </w:p>
    <w:p w14:paraId="38FB6615" w14:textId="75E02E93" w:rsidR="006F459B" w:rsidRPr="00427AD4" w:rsidRDefault="006F459B" w:rsidP="00AA5DD2">
      <w:pPr>
        <w:spacing w:after="0" w:line="360" w:lineRule="auto"/>
        <w:ind w:firstLine="709"/>
        <w:jc w:val="both"/>
        <w:rPr>
          <w:rFonts w:cs="Times New Roman"/>
        </w:rPr>
      </w:pPr>
      <w:r w:rsidRPr="00427AD4">
        <w:rPr>
          <w:rFonts w:cs="Times New Roman"/>
        </w:rPr>
        <w:t>Важливо зазначити</w:t>
      </w:r>
      <w:r w:rsidR="005E65C2" w:rsidRPr="00427AD4">
        <w:rPr>
          <w:rFonts w:cs="Times New Roman"/>
        </w:rPr>
        <w:t>, що</w:t>
      </w:r>
      <w:r w:rsidRPr="00427AD4">
        <w:rPr>
          <w:rFonts w:cs="Times New Roman"/>
        </w:rPr>
        <w:t xml:space="preserve"> </w:t>
      </w:r>
      <w:r w:rsidR="005E65C2" w:rsidRPr="00427AD4">
        <w:rPr>
          <w:rFonts w:cs="Times New Roman"/>
        </w:rPr>
        <w:t>ц</w:t>
      </w:r>
      <w:r w:rsidRPr="00427AD4">
        <w:rPr>
          <w:rFonts w:cs="Times New Roman"/>
        </w:rPr>
        <w:t xml:space="preserve">і моделі не є взаємовиключними, а </w:t>
      </w:r>
      <w:r w:rsidR="005E65C2" w:rsidRPr="00427AD4">
        <w:rPr>
          <w:rFonts w:cs="Times New Roman"/>
        </w:rPr>
        <w:t>скоріше</w:t>
      </w:r>
      <w:r w:rsidRPr="00427AD4">
        <w:rPr>
          <w:rFonts w:cs="Times New Roman"/>
        </w:rPr>
        <w:t xml:space="preserve"> доповнюють одна одну. Сприйняття кольору - це складний процес, який залежить від багатьох факторів, включаючи індивідуальні особливості, культурний контекст, фізіологічні характеристики та психологічні стани.</w:t>
      </w:r>
    </w:p>
    <w:p w14:paraId="0B602F5E" w14:textId="6A2F0BE9" w:rsidR="005E65C2" w:rsidRPr="00427AD4" w:rsidRDefault="005E65C2" w:rsidP="00AA5DD2">
      <w:pPr>
        <w:pStyle w:val="a3"/>
        <w:spacing w:after="0" w:line="360" w:lineRule="auto"/>
        <w:ind w:left="0" w:firstLine="709"/>
        <w:jc w:val="both"/>
        <w:rPr>
          <w:rFonts w:cs="Times New Roman"/>
          <w:lang w:val="uk-UA"/>
        </w:rPr>
      </w:pPr>
      <w:r w:rsidRPr="00427AD4">
        <w:rPr>
          <w:rFonts w:cs="Times New Roman"/>
          <w:lang w:val="uk-UA"/>
        </w:rPr>
        <w:t xml:space="preserve">На основі цих концептуальних моделей протягом останніх десятирічь ведеться розробка образотворчих арт-терапевтичних </w:t>
      </w:r>
      <w:proofErr w:type="spellStart"/>
      <w:r w:rsidRPr="00427AD4">
        <w:rPr>
          <w:rFonts w:cs="Times New Roman"/>
          <w:lang w:val="uk-UA"/>
        </w:rPr>
        <w:t>методик</w:t>
      </w:r>
      <w:proofErr w:type="spellEnd"/>
      <w:r w:rsidRPr="00427AD4">
        <w:rPr>
          <w:rFonts w:cs="Times New Roman"/>
          <w:lang w:val="uk-UA"/>
        </w:rPr>
        <w:t>. В деталях вони можуть мати багато відмінностей, але при узагальненні можна визначити певні закономірності  в їх змісті. Нижче наведено узагальнені приклади простих та ефективних вправ арт-терапії.</w:t>
      </w:r>
    </w:p>
    <w:p w14:paraId="215D14DE" w14:textId="5F915270" w:rsidR="00E50870" w:rsidRPr="00427AD4" w:rsidRDefault="00E50870" w:rsidP="00AA5DD2">
      <w:pPr>
        <w:pStyle w:val="a3"/>
        <w:spacing w:after="0" w:line="360" w:lineRule="auto"/>
        <w:ind w:left="0" w:firstLine="709"/>
        <w:jc w:val="both"/>
        <w:rPr>
          <w:rFonts w:cs="Times New Roman"/>
          <w:lang w:val="uk-UA"/>
        </w:rPr>
      </w:pPr>
      <w:r w:rsidRPr="00427AD4">
        <w:rPr>
          <w:rFonts w:cs="Times New Roman"/>
          <w:lang w:val="uk-UA"/>
        </w:rPr>
        <w:t xml:space="preserve">1. Малювання емоцій – дайте </w:t>
      </w:r>
      <w:r w:rsidR="005E65C2" w:rsidRPr="00427AD4">
        <w:rPr>
          <w:rFonts w:cs="Times New Roman"/>
          <w:lang w:val="uk-UA"/>
        </w:rPr>
        <w:t>клієнту</w:t>
      </w:r>
      <w:r w:rsidRPr="00427AD4">
        <w:rPr>
          <w:rFonts w:cs="Times New Roman"/>
          <w:lang w:val="uk-UA"/>
        </w:rPr>
        <w:t xml:space="preserve"> можливість вибрати </w:t>
      </w:r>
      <w:r w:rsidR="005E65C2" w:rsidRPr="00427AD4">
        <w:rPr>
          <w:rFonts w:cs="Times New Roman"/>
          <w:lang w:val="uk-UA"/>
        </w:rPr>
        <w:t>кольори</w:t>
      </w:r>
      <w:r w:rsidRPr="00427AD4">
        <w:rPr>
          <w:rFonts w:cs="Times New Roman"/>
          <w:lang w:val="uk-UA"/>
        </w:rPr>
        <w:t xml:space="preserve">, олівці та папір, які </w:t>
      </w:r>
      <w:r w:rsidR="005E65C2" w:rsidRPr="00427AD4">
        <w:rPr>
          <w:rFonts w:cs="Times New Roman"/>
          <w:lang w:val="uk-UA"/>
        </w:rPr>
        <w:t>йому</w:t>
      </w:r>
      <w:r w:rsidRPr="00427AD4">
        <w:rPr>
          <w:rFonts w:cs="Times New Roman"/>
          <w:lang w:val="uk-UA"/>
        </w:rPr>
        <w:t xml:space="preserve"> подобаються, та попросіть намалювати свої емоції. Це може бути абстрактне зображення, що складається з форм та кольорів, або конкретний предмет, пов'язаний із його емоційним станом.</w:t>
      </w:r>
    </w:p>
    <w:p w14:paraId="0AF64A5D" w14:textId="4304E74E" w:rsidR="00E50870" w:rsidRPr="00427AD4" w:rsidRDefault="00E50870" w:rsidP="00AA5DD2">
      <w:pPr>
        <w:pStyle w:val="a3"/>
        <w:spacing w:after="0" w:line="360" w:lineRule="auto"/>
        <w:ind w:left="0" w:firstLine="709"/>
        <w:jc w:val="both"/>
        <w:rPr>
          <w:rFonts w:cs="Times New Roman"/>
          <w:lang w:val="uk-UA"/>
        </w:rPr>
      </w:pPr>
      <w:r w:rsidRPr="00427AD4">
        <w:rPr>
          <w:rFonts w:cs="Times New Roman"/>
          <w:lang w:val="uk-UA"/>
        </w:rPr>
        <w:t xml:space="preserve">2. Колаж – дайте </w:t>
      </w:r>
      <w:r w:rsidR="005E65C2" w:rsidRPr="00427AD4">
        <w:rPr>
          <w:rFonts w:cs="Times New Roman"/>
          <w:lang w:val="uk-UA"/>
        </w:rPr>
        <w:t>клієнту</w:t>
      </w:r>
      <w:r w:rsidRPr="00427AD4">
        <w:rPr>
          <w:rFonts w:cs="Times New Roman"/>
          <w:lang w:val="uk-UA"/>
        </w:rPr>
        <w:t xml:space="preserve"> можливість вибирати різні фотографії, зображення та матеріали та допоможіть </w:t>
      </w:r>
      <w:r w:rsidR="005E65C2" w:rsidRPr="00427AD4">
        <w:rPr>
          <w:rFonts w:cs="Times New Roman"/>
          <w:lang w:val="uk-UA"/>
        </w:rPr>
        <w:t>йому</w:t>
      </w:r>
      <w:r w:rsidRPr="00427AD4">
        <w:rPr>
          <w:rFonts w:cs="Times New Roman"/>
          <w:lang w:val="uk-UA"/>
        </w:rPr>
        <w:t xml:space="preserve"> створити колаж, який відображає його стан та емоції.</w:t>
      </w:r>
    </w:p>
    <w:p w14:paraId="258F90BA" w14:textId="47D02679" w:rsidR="00E50870" w:rsidRPr="00427AD4" w:rsidRDefault="00E50870" w:rsidP="00AA5DD2">
      <w:pPr>
        <w:pStyle w:val="a3"/>
        <w:spacing w:after="0" w:line="360" w:lineRule="auto"/>
        <w:ind w:left="0" w:firstLine="709"/>
        <w:jc w:val="both"/>
        <w:rPr>
          <w:rFonts w:cs="Times New Roman"/>
          <w:lang w:val="uk-UA"/>
        </w:rPr>
      </w:pPr>
      <w:r w:rsidRPr="00427AD4">
        <w:rPr>
          <w:rFonts w:cs="Times New Roman"/>
          <w:lang w:val="uk-UA"/>
        </w:rPr>
        <w:t xml:space="preserve">3. Творчий лист – попросіть </w:t>
      </w:r>
      <w:r w:rsidR="00E25AE7" w:rsidRPr="00427AD4">
        <w:rPr>
          <w:rFonts w:cs="Times New Roman"/>
          <w:lang w:val="uk-UA"/>
        </w:rPr>
        <w:t>клієнта</w:t>
      </w:r>
      <w:r w:rsidRPr="00427AD4">
        <w:rPr>
          <w:rFonts w:cs="Times New Roman"/>
          <w:lang w:val="uk-UA"/>
        </w:rPr>
        <w:t xml:space="preserve"> написати або намалювати історію про переживання, яке він відчув, а потім попросіть її поділитися своїми думками та почуттями.</w:t>
      </w:r>
    </w:p>
    <w:p w14:paraId="0FAFF93A" w14:textId="478DEF3A" w:rsidR="00E50870" w:rsidRPr="00427AD4" w:rsidRDefault="00E50870" w:rsidP="00AA5DD2">
      <w:pPr>
        <w:pStyle w:val="a3"/>
        <w:spacing w:after="0" w:line="360" w:lineRule="auto"/>
        <w:ind w:left="0" w:firstLine="709"/>
        <w:jc w:val="both"/>
        <w:rPr>
          <w:rFonts w:cs="Times New Roman"/>
          <w:lang w:val="uk-UA"/>
        </w:rPr>
      </w:pPr>
      <w:r w:rsidRPr="00427AD4">
        <w:rPr>
          <w:rFonts w:cs="Times New Roman"/>
          <w:lang w:val="uk-UA"/>
        </w:rPr>
        <w:t xml:space="preserve">4. Скульптура – ​​дайте </w:t>
      </w:r>
      <w:r w:rsidR="00E25AE7" w:rsidRPr="00427AD4">
        <w:rPr>
          <w:rFonts w:cs="Times New Roman"/>
          <w:lang w:val="uk-UA"/>
        </w:rPr>
        <w:t>клієнту</w:t>
      </w:r>
      <w:r w:rsidRPr="00427AD4">
        <w:rPr>
          <w:rFonts w:cs="Times New Roman"/>
          <w:lang w:val="uk-UA"/>
        </w:rPr>
        <w:t xml:space="preserve"> глину чи інший матеріал і попросіть </w:t>
      </w:r>
      <w:r w:rsidR="00E25AE7" w:rsidRPr="00427AD4">
        <w:rPr>
          <w:rFonts w:cs="Times New Roman"/>
          <w:lang w:val="uk-UA"/>
        </w:rPr>
        <w:t>його</w:t>
      </w:r>
      <w:r w:rsidRPr="00427AD4">
        <w:rPr>
          <w:rFonts w:cs="Times New Roman"/>
          <w:lang w:val="uk-UA"/>
        </w:rPr>
        <w:t xml:space="preserve"> створити скульптуру, яка відбиває </w:t>
      </w:r>
      <w:r w:rsidR="00E25AE7" w:rsidRPr="00427AD4">
        <w:rPr>
          <w:rFonts w:cs="Times New Roman"/>
          <w:lang w:val="uk-UA"/>
        </w:rPr>
        <w:t>його</w:t>
      </w:r>
      <w:r w:rsidRPr="00427AD4">
        <w:rPr>
          <w:rFonts w:cs="Times New Roman"/>
          <w:lang w:val="uk-UA"/>
        </w:rPr>
        <w:t xml:space="preserve"> емоційний стан.</w:t>
      </w:r>
    </w:p>
    <w:p w14:paraId="6CF8EEC0" w14:textId="1FFEBCCF" w:rsidR="00E50870" w:rsidRPr="00427AD4" w:rsidRDefault="00E50870">
      <w:pPr>
        <w:pStyle w:val="a3"/>
        <w:numPr>
          <w:ilvl w:val="1"/>
          <w:numId w:val="3"/>
        </w:numPr>
        <w:spacing w:after="0" w:line="360" w:lineRule="auto"/>
        <w:ind w:left="0" w:firstLine="709"/>
        <w:jc w:val="both"/>
        <w:rPr>
          <w:rFonts w:cs="Times New Roman"/>
          <w:lang w:val="uk-UA"/>
        </w:rPr>
      </w:pPr>
      <w:r w:rsidRPr="00427AD4">
        <w:rPr>
          <w:rFonts w:cs="Times New Roman"/>
          <w:lang w:val="uk-UA"/>
        </w:rPr>
        <w:lastRenderedPageBreak/>
        <w:t xml:space="preserve">Малювання та розфарбовування. Це прості, але ефективні способи дати </w:t>
      </w:r>
      <w:r w:rsidR="00E25AE7" w:rsidRPr="00427AD4">
        <w:rPr>
          <w:rFonts w:cs="Times New Roman"/>
          <w:lang w:val="uk-UA"/>
        </w:rPr>
        <w:t>клієнту</w:t>
      </w:r>
      <w:r w:rsidRPr="00427AD4">
        <w:rPr>
          <w:rFonts w:cs="Times New Roman"/>
          <w:lang w:val="uk-UA"/>
        </w:rPr>
        <w:t xml:space="preserve"> можливість виразити себе та свої емоції через малюнки чи розмальовки. Вони можуть бути використані в поєднанні з різними темами, наприклад, самовираження, здатність до концентрації, соціальні навички і </w:t>
      </w:r>
      <w:proofErr w:type="spellStart"/>
      <w:r w:rsidRPr="00427AD4">
        <w:rPr>
          <w:rFonts w:cs="Times New Roman"/>
          <w:lang w:val="uk-UA"/>
        </w:rPr>
        <w:t>т.д</w:t>
      </w:r>
      <w:proofErr w:type="spellEnd"/>
      <w:r w:rsidRPr="00427AD4">
        <w:rPr>
          <w:rFonts w:cs="Times New Roman"/>
          <w:lang w:val="uk-UA"/>
        </w:rPr>
        <w:t>.</w:t>
      </w:r>
    </w:p>
    <w:p w14:paraId="24EC1CEF" w14:textId="002DF96C" w:rsidR="00E50870" w:rsidRPr="00427AD4" w:rsidRDefault="00E25AE7">
      <w:pPr>
        <w:pStyle w:val="a3"/>
        <w:numPr>
          <w:ilvl w:val="1"/>
          <w:numId w:val="3"/>
        </w:numPr>
        <w:spacing w:after="0" w:line="360" w:lineRule="auto"/>
        <w:ind w:left="0" w:firstLine="709"/>
        <w:jc w:val="both"/>
        <w:rPr>
          <w:rFonts w:cs="Times New Roman"/>
          <w:lang w:val="uk-UA"/>
        </w:rPr>
      </w:pPr>
      <w:r w:rsidRPr="00427AD4">
        <w:rPr>
          <w:rFonts w:cs="Times New Roman"/>
          <w:lang w:val="uk-UA"/>
        </w:rPr>
        <w:t>Групові а</w:t>
      </w:r>
      <w:r w:rsidR="00E50870" w:rsidRPr="00427AD4">
        <w:rPr>
          <w:rFonts w:cs="Times New Roman"/>
          <w:lang w:val="uk-UA"/>
        </w:rPr>
        <w:t xml:space="preserve">рт-ігри. Існує безліч арт-ігор, таких як гра в «Намалюй себе», де </w:t>
      </w:r>
      <w:r w:rsidRPr="00427AD4">
        <w:rPr>
          <w:rFonts w:cs="Times New Roman"/>
          <w:lang w:val="uk-UA"/>
        </w:rPr>
        <w:t>клієнти</w:t>
      </w:r>
      <w:r w:rsidR="00E50870" w:rsidRPr="00427AD4">
        <w:rPr>
          <w:rFonts w:cs="Times New Roman"/>
          <w:lang w:val="uk-UA"/>
        </w:rPr>
        <w:t xml:space="preserve"> створюють малюнок самих себе або своїх друзів, ігри на розпізнавання емоцій, де </w:t>
      </w:r>
      <w:r w:rsidRPr="00427AD4">
        <w:rPr>
          <w:rFonts w:cs="Times New Roman"/>
          <w:lang w:val="uk-UA"/>
        </w:rPr>
        <w:t>клієнти</w:t>
      </w:r>
      <w:r w:rsidR="00E50870" w:rsidRPr="00427AD4">
        <w:rPr>
          <w:rFonts w:cs="Times New Roman"/>
          <w:lang w:val="uk-UA"/>
        </w:rPr>
        <w:t xml:space="preserve"> можуть виражати свої емоції через жести та міміку, а інші гравці повинні зіставляти ці емоції з їх вербальним виразом. Коли </w:t>
      </w:r>
      <w:r w:rsidRPr="00427AD4">
        <w:rPr>
          <w:rFonts w:cs="Times New Roman"/>
          <w:lang w:val="uk-UA"/>
        </w:rPr>
        <w:t>клієнти</w:t>
      </w:r>
      <w:r w:rsidR="00E50870" w:rsidRPr="00427AD4">
        <w:rPr>
          <w:rFonts w:cs="Times New Roman"/>
          <w:lang w:val="uk-UA"/>
        </w:rPr>
        <w:t xml:space="preserve"> закінчать малювати, запропонуйте їм розповісти про малюнки. Попросіть їх розповісти, що вони вирішили намалювати і чому. Обговоріть кожен малюнок та приймайте кожен так, як він є. Привітайте </w:t>
      </w:r>
      <w:r w:rsidRPr="00427AD4">
        <w:rPr>
          <w:rFonts w:cs="Times New Roman"/>
          <w:lang w:val="uk-UA"/>
        </w:rPr>
        <w:t>клієнтів</w:t>
      </w:r>
      <w:r w:rsidR="00E50870" w:rsidRPr="00427AD4">
        <w:rPr>
          <w:rFonts w:cs="Times New Roman"/>
          <w:lang w:val="uk-UA"/>
        </w:rPr>
        <w:t xml:space="preserve"> зі своїми малюнками та подякуйте їм за участь у грі. </w:t>
      </w:r>
    </w:p>
    <w:p w14:paraId="111EC6EE" w14:textId="7C641246" w:rsidR="00E50870" w:rsidRPr="00427AD4" w:rsidRDefault="00E50870">
      <w:pPr>
        <w:pStyle w:val="a3"/>
        <w:numPr>
          <w:ilvl w:val="1"/>
          <w:numId w:val="3"/>
        </w:numPr>
        <w:spacing w:after="0" w:line="360" w:lineRule="auto"/>
        <w:ind w:left="0" w:firstLine="709"/>
        <w:jc w:val="both"/>
        <w:rPr>
          <w:rFonts w:cs="Times New Roman"/>
          <w:lang w:val="uk-UA"/>
        </w:rPr>
      </w:pPr>
      <w:r w:rsidRPr="00427AD4">
        <w:rPr>
          <w:rFonts w:cs="Times New Roman"/>
          <w:lang w:val="uk-UA"/>
        </w:rPr>
        <w:t xml:space="preserve">Пісочна терапія. За допомогою піску та різних фігурок </w:t>
      </w:r>
      <w:r w:rsidR="00E25AE7" w:rsidRPr="00427AD4">
        <w:rPr>
          <w:rFonts w:cs="Times New Roman"/>
          <w:lang w:val="uk-UA"/>
        </w:rPr>
        <w:t>клієнти</w:t>
      </w:r>
      <w:r w:rsidRPr="00427AD4">
        <w:rPr>
          <w:rFonts w:cs="Times New Roman"/>
          <w:lang w:val="uk-UA"/>
        </w:rPr>
        <w:t xml:space="preserve"> можуть створювати свої світи та переживання, які можуть мати глибокий сенс для пацієнта та терапевта.</w:t>
      </w:r>
    </w:p>
    <w:p w14:paraId="63370C56" w14:textId="77777777" w:rsidR="00ED4DDF" w:rsidRPr="00427AD4" w:rsidRDefault="00ED4DDF">
      <w:pPr>
        <w:pStyle w:val="a3"/>
        <w:numPr>
          <w:ilvl w:val="1"/>
          <w:numId w:val="3"/>
        </w:numPr>
        <w:spacing w:after="0" w:line="360" w:lineRule="auto"/>
        <w:ind w:left="0" w:firstLine="709"/>
        <w:rPr>
          <w:rFonts w:cs="Times New Roman"/>
          <w:lang w:val="uk-UA"/>
        </w:rPr>
      </w:pPr>
      <w:r w:rsidRPr="00ED4DDF">
        <w:rPr>
          <w:rFonts w:cs="Times New Roman"/>
          <w:lang w:val="uk-UA"/>
        </w:rPr>
        <w:t xml:space="preserve">Мандала – це </w:t>
      </w:r>
      <w:proofErr w:type="spellStart"/>
      <w:r w:rsidRPr="00ED4DDF">
        <w:rPr>
          <w:rFonts w:cs="Times New Roman"/>
          <w:lang w:val="uk-UA"/>
        </w:rPr>
        <w:t>трансперсональний</w:t>
      </w:r>
      <w:proofErr w:type="spellEnd"/>
      <w:r w:rsidRPr="00ED4DDF">
        <w:rPr>
          <w:rFonts w:cs="Times New Roman"/>
          <w:lang w:val="uk-UA"/>
        </w:rPr>
        <w:t xml:space="preserve"> напрямок арт-терапії. Людина отримує можливість виходити за межі звичного простору. Створення мандали відкриває нові грані особистості людини. Для початку слід намалювати коло. Далі покласти олівці, пастель, фломастери в центр кола, і почати малювати від центру все, що завгодно. У процесі малювання запропонувати клієнту подумати про настрій, бажання. Починає відбуватися матеріальна реальність. </w:t>
      </w:r>
    </w:p>
    <w:p w14:paraId="5ECEA800" w14:textId="40D8F92E" w:rsidR="00ED4DDF" w:rsidRPr="00951B5C" w:rsidRDefault="00ED4DDF">
      <w:pPr>
        <w:pStyle w:val="a3"/>
        <w:numPr>
          <w:ilvl w:val="1"/>
          <w:numId w:val="3"/>
        </w:numPr>
        <w:spacing w:after="0" w:line="360" w:lineRule="auto"/>
        <w:ind w:left="0" w:firstLine="709"/>
        <w:jc w:val="both"/>
        <w:rPr>
          <w:rFonts w:cs="Times New Roman"/>
          <w:lang w:val="uk-UA"/>
        </w:rPr>
      </w:pPr>
      <w:proofErr w:type="spellStart"/>
      <w:r w:rsidRPr="00951B5C">
        <w:rPr>
          <w:rFonts w:cs="Times New Roman"/>
          <w:lang w:val="uk-UA"/>
        </w:rPr>
        <w:t>Артерапевтична</w:t>
      </w:r>
      <w:proofErr w:type="spellEnd"/>
      <w:r w:rsidRPr="00951B5C">
        <w:rPr>
          <w:rFonts w:cs="Times New Roman"/>
          <w:lang w:val="uk-UA"/>
        </w:rPr>
        <w:t xml:space="preserve"> методика "Шлях", що дозволяє пройти цей відрізок свого життєвого шляху на символічному рівні, щоб вийти із кризової петлі. Методика передбачає вихід того, хто йде (на символічному рівні) в іншу реальність з глибинною оцінкою того, що відбувається в ньому і навколо нього, відображаючи культурний ритуал ініціації, що допомагає перейти з однієї життєвої ситуації до іншої. Через доступ до символіки несвідомого індивід отримує ресурс і виходить із замкнутого кола (кризової петлі), якою він блукає. Цей символічний рівень, можливо, повинен бути набагато ефективнішим за </w:t>
      </w:r>
      <w:r w:rsidRPr="00951B5C">
        <w:rPr>
          <w:rFonts w:cs="Times New Roman"/>
          <w:lang w:val="uk-UA"/>
        </w:rPr>
        <w:lastRenderedPageBreak/>
        <w:t>вербальні доступи, тому що він дає можливість на глибинному рівні прийняти сенс того, що відбувається.</w:t>
      </w:r>
    </w:p>
    <w:p w14:paraId="26754947" w14:textId="638FCF31" w:rsidR="00801DA8" w:rsidRPr="00951B5C" w:rsidRDefault="00801DA8">
      <w:pPr>
        <w:pStyle w:val="a3"/>
        <w:numPr>
          <w:ilvl w:val="1"/>
          <w:numId w:val="3"/>
        </w:numPr>
        <w:spacing w:after="0" w:line="360" w:lineRule="auto"/>
        <w:ind w:left="0" w:firstLine="709"/>
        <w:jc w:val="both"/>
        <w:rPr>
          <w:rFonts w:cs="Times New Roman"/>
          <w:lang w:val="uk-UA"/>
        </w:rPr>
      </w:pPr>
      <w:r w:rsidRPr="00951B5C">
        <w:rPr>
          <w:rFonts w:cs="Times New Roman"/>
          <w:lang w:val="uk-UA"/>
        </w:rPr>
        <w:t xml:space="preserve"> Вільне малювання. Матеріали – різноманітні графічні (олівець, ручка, олійна або суха пастель тощо). Візьміть аркуш паперу та заповніть його колами. Відразу народжуються думки: «Якими колами? Якого кольору? Розміру? Як їх розташовувати? Але це насправді немає ніякого значення. </w:t>
      </w:r>
      <w:r w:rsidR="00427AD4" w:rsidRPr="00951B5C">
        <w:rPr>
          <w:rFonts w:cs="Times New Roman"/>
          <w:lang w:val="uk-UA"/>
        </w:rPr>
        <w:t>Більш важливо як раз не думати про це, абстрагуватися від питань «Як повинно бути» і зосередитися на вільній творчості. У</w:t>
      </w:r>
      <w:r w:rsidRPr="00951B5C">
        <w:rPr>
          <w:rFonts w:cs="Times New Roman"/>
          <w:lang w:val="uk-UA"/>
        </w:rPr>
        <w:t>явіть себе дитиною, відпустіть усі свої запитання та починайте просто малювати. Золоте правило арт-терапії свідчить: "Якість малювання не має жодного значення". А отже, неможливо зробити щось неправильно</w:t>
      </w:r>
      <w:r w:rsidR="00427AD4" w:rsidRPr="00951B5C">
        <w:rPr>
          <w:rFonts w:cs="Times New Roman"/>
          <w:lang w:val="uk-UA"/>
        </w:rPr>
        <w:t>.</w:t>
      </w:r>
      <w:r w:rsidRPr="00951B5C">
        <w:rPr>
          <w:rFonts w:cs="Times New Roman"/>
          <w:lang w:val="uk-UA"/>
        </w:rPr>
        <w:t xml:space="preserve"> </w:t>
      </w:r>
    </w:p>
    <w:p w14:paraId="2DCF82B1" w14:textId="6304E3FC" w:rsidR="00801DA8" w:rsidRPr="00951B5C" w:rsidRDefault="00427AD4">
      <w:pPr>
        <w:pStyle w:val="a3"/>
        <w:numPr>
          <w:ilvl w:val="1"/>
          <w:numId w:val="3"/>
        </w:numPr>
        <w:spacing w:after="0" w:line="360" w:lineRule="auto"/>
        <w:ind w:left="0" w:firstLine="709"/>
        <w:jc w:val="both"/>
        <w:rPr>
          <w:rFonts w:cs="Times New Roman"/>
          <w:lang w:val="uk-UA"/>
        </w:rPr>
      </w:pPr>
      <w:r w:rsidRPr="00951B5C">
        <w:rPr>
          <w:rFonts w:cs="Times New Roman"/>
          <w:lang w:val="uk-UA"/>
        </w:rPr>
        <w:t xml:space="preserve">«Каракулі». </w:t>
      </w:r>
      <w:r w:rsidR="00801DA8" w:rsidRPr="00951B5C">
        <w:rPr>
          <w:rFonts w:cs="Times New Roman"/>
          <w:lang w:val="uk-UA"/>
        </w:rPr>
        <w:t xml:space="preserve">У цій вправі </w:t>
      </w:r>
      <w:r w:rsidRPr="00951B5C">
        <w:rPr>
          <w:rFonts w:cs="Times New Roman"/>
          <w:lang w:val="uk-UA"/>
        </w:rPr>
        <w:t xml:space="preserve">ми </w:t>
      </w:r>
      <w:proofErr w:type="spellStart"/>
      <w:r w:rsidR="00801DA8" w:rsidRPr="00951B5C">
        <w:rPr>
          <w:rFonts w:cs="Times New Roman"/>
          <w:lang w:val="uk-UA"/>
        </w:rPr>
        <w:t>додамо</w:t>
      </w:r>
      <w:proofErr w:type="spellEnd"/>
      <w:r w:rsidR="00801DA8" w:rsidRPr="00951B5C">
        <w:rPr>
          <w:rFonts w:cs="Times New Roman"/>
          <w:lang w:val="uk-UA"/>
        </w:rPr>
        <w:t xml:space="preserve"> пластичності </w:t>
      </w:r>
      <w:r w:rsidRPr="00951B5C">
        <w:rPr>
          <w:rFonts w:cs="Times New Roman"/>
          <w:lang w:val="uk-UA"/>
        </w:rPr>
        <w:t xml:space="preserve">нашому мисленню та рухам </w:t>
      </w:r>
      <w:r w:rsidR="00801DA8" w:rsidRPr="00951B5C">
        <w:rPr>
          <w:rFonts w:cs="Times New Roman"/>
          <w:lang w:val="uk-UA"/>
        </w:rPr>
        <w:t xml:space="preserve">- малюємо каракулі не провідною рукою. Для цього перед виконанням вправи на очі потрібно буде вдягнути пов'язку. Але перед цим </w:t>
      </w:r>
      <w:r w:rsidRPr="00951B5C">
        <w:rPr>
          <w:rFonts w:cs="Times New Roman"/>
          <w:lang w:val="uk-UA"/>
        </w:rPr>
        <w:t>зафіксуйте</w:t>
      </w:r>
      <w:r w:rsidR="00801DA8" w:rsidRPr="00951B5C">
        <w:rPr>
          <w:rFonts w:cs="Times New Roman"/>
          <w:lang w:val="uk-UA"/>
        </w:rPr>
        <w:t xml:space="preserve"> лист на столі і заздалегідь приготуйте крейду. Лист краще приготувати А3 - дозволивши собі більше розмах. Інструкція – повна свобода, не потрібно намагатися намалювати образ, якийсь особливий малюнок – відпустіть усе, малюйте та прислухайтеся до себе. Малюємо протягом 5 хвилин. Розплющ</w:t>
      </w:r>
      <w:r w:rsidRPr="00951B5C">
        <w:rPr>
          <w:rFonts w:cs="Times New Roman"/>
          <w:lang w:val="uk-UA"/>
        </w:rPr>
        <w:t>ивши</w:t>
      </w:r>
      <w:r w:rsidR="00801DA8" w:rsidRPr="00951B5C">
        <w:rPr>
          <w:rFonts w:cs="Times New Roman"/>
          <w:lang w:val="uk-UA"/>
        </w:rPr>
        <w:t xml:space="preserve"> очі</w:t>
      </w:r>
      <w:r w:rsidRPr="00951B5C">
        <w:rPr>
          <w:rFonts w:cs="Times New Roman"/>
          <w:lang w:val="uk-UA"/>
        </w:rPr>
        <w:t>,</w:t>
      </w:r>
      <w:r w:rsidR="00801DA8" w:rsidRPr="00951B5C">
        <w:rPr>
          <w:rFonts w:cs="Times New Roman"/>
          <w:lang w:val="uk-UA"/>
        </w:rPr>
        <w:t xml:space="preserve"> </w:t>
      </w:r>
      <w:r w:rsidRPr="00951B5C">
        <w:rPr>
          <w:rFonts w:cs="Times New Roman"/>
          <w:lang w:val="uk-UA"/>
        </w:rPr>
        <w:t>у</w:t>
      </w:r>
      <w:r w:rsidR="00801DA8" w:rsidRPr="00951B5C">
        <w:rPr>
          <w:rFonts w:cs="Times New Roman"/>
          <w:lang w:val="uk-UA"/>
        </w:rPr>
        <w:t>важно подивіться на ваше творіння. Пошукайте образ, поміркуйте над чином – про що це для Вас? Що ви відчуваєте, коли малюєте безтурботно? Чи вийшло безтурботно? Ця вправа має безліч форм і версій, можна зробити малюнок двома руками, взявши до рук різного кольору крейду. Можна виконати його в сім'ї, по черзі передаючи лист, так, щоб кожен зробив свій внесок – використовуючи свій вибраний колір. Можна робити одночасно, використовуючи великий папір. Кожен із Вас, крім отримання задоволення, може включити свою креативність і придумати продовження – розповісти кумедну історію чи казку.</w:t>
      </w:r>
    </w:p>
    <w:p w14:paraId="63E734C4" w14:textId="5D05A472" w:rsidR="00801DA8" w:rsidRPr="00951B5C" w:rsidRDefault="00427AD4">
      <w:pPr>
        <w:pStyle w:val="a3"/>
        <w:numPr>
          <w:ilvl w:val="1"/>
          <w:numId w:val="3"/>
        </w:numPr>
        <w:spacing w:after="0" w:line="360" w:lineRule="auto"/>
        <w:ind w:left="0" w:firstLine="709"/>
        <w:jc w:val="both"/>
        <w:rPr>
          <w:rFonts w:cs="Times New Roman"/>
          <w:lang w:val="uk-UA"/>
        </w:rPr>
      </w:pPr>
      <w:r w:rsidRPr="00951B5C">
        <w:rPr>
          <w:rFonts w:cs="Times New Roman"/>
          <w:lang w:val="uk-UA"/>
        </w:rPr>
        <w:t xml:space="preserve"> </w:t>
      </w:r>
      <w:r w:rsidR="00801DA8" w:rsidRPr="00951B5C">
        <w:rPr>
          <w:rFonts w:cs="Times New Roman"/>
          <w:lang w:val="uk-UA"/>
        </w:rPr>
        <w:t xml:space="preserve">Знадобиться акварель, папір, вода, кисті. На аркуш паперу потрібно нанести шар води пензликом - важливо, щоб води було достатньо, щоб вона не висохла. Потім наситивши кисть аквареллю, торкніться вологого </w:t>
      </w:r>
      <w:r w:rsidR="00801DA8" w:rsidRPr="00951B5C">
        <w:rPr>
          <w:rFonts w:cs="Times New Roman"/>
          <w:lang w:val="uk-UA"/>
        </w:rPr>
        <w:lastRenderedPageBreak/>
        <w:t xml:space="preserve">паперу. Ви раптом побачите, як з краплі розпускається бутон або з'являється кольоровий струмок. Пробуйте різні кольори, можна крутити лист, нахиляти в різні боки, спостерігаючи як поєднується фарба. </w:t>
      </w:r>
      <w:r w:rsidRPr="00951B5C">
        <w:rPr>
          <w:rFonts w:cs="Times New Roman"/>
          <w:lang w:val="uk-UA"/>
        </w:rPr>
        <w:t>Терапія у</w:t>
      </w:r>
      <w:r w:rsidR="00801DA8" w:rsidRPr="00951B5C">
        <w:rPr>
          <w:rFonts w:cs="Times New Roman"/>
          <w:lang w:val="uk-UA"/>
        </w:rPr>
        <w:t xml:space="preserve"> тому, що Ви дозволяєте своїм почуттям та емоціям бути тут і зараз, прислухаєтеся до них, починаєте розуміти та приймати себе.</w:t>
      </w:r>
    </w:p>
    <w:p w14:paraId="19516553" w14:textId="5B6756B7" w:rsidR="00ED4DDF" w:rsidRPr="00951B5C" w:rsidRDefault="00ED4DDF" w:rsidP="00AA5DD2">
      <w:pPr>
        <w:pStyle w:val="a3"/>
        <w:spacing w:after="0" w:line="360" w:lineRule="auto"/>
        <w:ind w:left="0" w:firstLine="709"/>
        <w:jc w:val="both"/>
        <w:rPr>
          <w:rFonts w:cs="Times New Roman"/>
          <w:lang w:val="uk-UA"/>
        </w:rPr>
      </w:pPr>
      <w:r w:rsidRPr="00951B5C">
        <w:rPr>
          <w:rFonts w:cs="Times New Roman"/>
          <w:lang w:val="uk-UA"/>
        </w:rPr>
        <w:t>Варіанти роботи з кольором:</w:t>
      </w:r>
    </w:p>
    <w:p w14:paraId="62A8E9C2" w14:textId="77777777" w:rsidR="00ED4DDF" w:rsidRPr="00951B5C" w:rsidRDefault="00ED4DDF" w:rsidP="00AA5DD2">
      <w:pPr>
        <w:pStyle w:val="a3"/>
        <w:spacing w:after="0" w:line="360" w:lineRule="auto"/>
        <w:ind w:left="0" w:firstLine="709"/>
        <w:jc w:val="both"/>
        <w:rPr>
          <w:rFonts w:cs="Times New Roman"/>
          <w:lang w:val="uk-UA"/>
        </w:rPr>
      </w:pPr>
      <w:r w:rsidRPr="00951B5C">
        <w:rPr>
          <w:rFonts w:cs="Times New Roman"/>
          <w:lang w:val="uk-UA"/>
        </w:rPr>
        <w:t>1. Малюнок одним кольором (колір подобається, не подобається).</w:t>
      </w:r>
    </w:p>
    <w:p w14:paraId="051C91B2" w14:textId="77777777" w:rsidR="00ED4DDF" w:rsidRPr="00951B5C" w:rsidRDefault="00ED4DDF" w:rsidP="00AA5DD2">
      <w:pPr>
        <w:pStyle w:val="a3"/>
        <w:spacing w:after="0" w:line="360" w:lineRule="auto"/>
        <w:ind w:left="0" w:firstLine="709"/>
        <w:jc w:val="both"/>
        <w:rPr>
          <w:rFonts w:cs="Times New Roman"/>
          <w:lang w:val="uk-UA"/>
        </w:rPr>
      </w:pPr>
      <w:r w:rsidRPr="00951B5C">
        <w:rPr>
          <w:rFonts w:cs="Times New Roman"/>
          <w:lang w:val="uk-UA"/>
        </w:rPr>
        <w:t>2. Малюнок двома кольорами (подобається та не подобається).</w:t>
      </w:r>
    </w:p>
    <w:p w14:paraId="53934786" w14:textId="718BAB1A" w:rsidR="00ED4DDF" w:rsidRPr="00951B5C" w:rsidRDefault="00ED4DDF" w:rsidP="00AA5DD2">
      <w:pPr>
        <w:pStyle w:val="a3"/>
        <w:spacing w:after="0" w:line="360" w:lineRule="auto"/>
        <w:ind w:left="0" w:firstLine="709"/>
        <w:jc w:val="both"/>
        <w:rPr>
          <w:rFonts w:cs="Times New Roman"/>
          <w:lang w:val="uk-UA"/>
        </w:rPr>
      </w:pPr>
      <w:r w:rsidRPr="00951B5C">
        <w:rPr>
          <w:rFonts w:cs="Times New Roman"/>
          <w:lang w:val="uk-UA"/>
        </w:rPr>
        <w:t xml:space="preserve">3. Малюнок за завданням стану протилежним кольором (синій – сум, малюнок) синім кольором – «Радісний ранок» і </w:t>
      </w:r>
      <w:proofErr w:type="spellStart"/>
      <w:r w:rsidRPr="00951B5C">
        <w:rPr>
          <w:rFonts w:cs="Times New Roman"/>
          <w:lang w:val="uk-UA"/>
        </w:rPr>
        <w:t>т.п</w:t>
      </w:r>
      <w:proofErr w:type="spellEnd"/>
      <w:r w:rsidRPr="00951B5C">
        <w:rPr>
          <w:rFonts w:cs="Times New Roman"/>
          <w:lang w:val="uk-UA"/>
        </w:rPr>
        <w:t>.).</w:t>
      </w:r>
    </w:p>
    <w:p w14:paraId="2EEE78AB" w14:textId="46863BA6" w:rsidR="00ED4DDF" w:rsidRPr="00951B5C" w:rsidRDefault="00ED4DDF" w:rsidP="00AA5DD2">
      <w:pPr>
        <w:pStyle w:val="a3"/>
        <w:spacing w:after="0" w:line="360" w:lineRule="auto"/>
        <w:ind w:left="0" w:firstLine="709"/>
        <w:jc w:val="both"/>
        <w:rPr>
          <w:rFonts w:cs="Times New Roman"/>
          <w:lang w:val="uk-UA"/>
        </w:rPr>
      </w:pPr>
      <w:r w:rsidRPr="00951B5C">
        <w:rPr>
          <w:rFonts w:cs="Times New Roman"/>
          <w:lang w:val="uk-UA"/>
        </w:rPr>
        <w:t xml:space="preserve">4. </w:t>
      </w:r>
      <w:proofErr w:type="spellStart"/>
      <w:r w:rsidRPr="00951B5C">
        <w:rPr>
          <w:rFonts w:cs="Times New Roman"/>
          <w:lang w:val="uk-UA"/>
        </w:rPr>
        <w:t>Кольорово</w:t>
      </w:r>
      <w:proofErr w:type="spellEnd"/>
      <w:r w:rsidRPr="00951B5C">
        <w:rPr>
          <w:rFonts w:cs="Times New Roman"/>
          <w:lang w:val="uk-UA"/>
        </w:rPr>
        <w:t>-емоційні приписування (якого кольору твої почуття та емоції: любов, радість, смуток, гнів, роздратування, страх та ін.).</w:t>
      </w:r>
    </w:p>
    <w:p w14:paraId="0D97FD5C" w14:textId="45EEA12E" w:rsidR="00ED4DDF" w:rsidRPr="00951B5C" w:rsidRDefault="00ED4DDF" w:rsidP="00AA5DD2">
      <w:pPr>
        <w:pStyle w:val="a3"/>
        <w:spacing w:after="0" w:line="360" w:lineRule="auto"/>
        <w:ind w:left="0" w:firstLine="709"/>
        <w:jc w:val="both"/>
        <w:rPr>
          <w:rFonts w:cs="Times New Roman"/>
          <w:lang w:val="uk-UA"/>
        </w:rPr>
      </w:pPr>
      <w:r w:rsidRPr="00951B5C">
        <w:rPr>
          <w:rFonts w:cs="Times New Roman"/>
          <w:lang w:val="uk-UA"/>
        </w:rPr>
        <w:t>5. «Кольорова людина».</w:t>
      </w:r>
    </w:p>
    <w:p w14:paraId="1ADF5F9B" w14:textId="37E675F0" w:rsidR="00ED4DDF" w:rsidRPr="00951B5C" w:rsidRDefault="00ED4DDF" w:rsidP="00AA5DD2">
      <w:pPr>
        <w:pStyle w:val="a3"/>
        <w:spacing w:after="0" w:line="360" w:lineRule="auto"/>
        <w:ind w:left="0" w:firstLine="709"/>
        <w:jc w:val="both"/>
        <w:rPr>
          <w:rFonts w:cs="Times New Roman"/>
          <w:lang w:val="uk-UA"/>
        </w:rPr>
      </w:pPr>
      <w:r w:rsidRPr="00951B5C">
        <w:rPr>
          <w:rFonts w:cs="Times New Roman"/>
          <w:lang w:val="uk-UA"/>
        </w:rPr>
        <w:t>6. Аплікації з кольорового паперу на вільну та задану теми.</w:t>
      </w:r>
    </w:p>
    <w:p w14:paraId="32F59DA5" w14:textId="13E67FF5" w:rsidR="00ED4DDF" w:rsidRPr="00951B5C" w:rsidRDefault="00ED4DDF" w:rsidP="00AA5DD2">
      <w:pPr>
        <w:pStyle w:val="a3"/>
        <w:spacing w:after="0" w:line="360" w:lineRule="auto"/>
        <w:ind w:left="0" w:firstLine="709"/>
        <w:jc w:val="both"/>
        <w:rPr>
          <w:rFonts w:cs="Times New Roman"/>
          <w:lang w:val="uk-UA"/>
        </w:rPr>
      </w:pPr>
      <w:r w:rsidRPr="00951B5C">
        <w:rPr>
          <w:rFonts w:cs="Times New Roman"/>
          <w:lang w:val="uk-UA"/>
        </w:rPr>
        <w:t>8. Малювання на кольоровому папері (наприклад, чорний лист – «Літній світанок», червоний лист («Зимова ніч», жовтий лист – «Сум моя печаль» тощо).</w:t>
      </w:r>
    </w:p>
    <w:p w14:paraId="05AF5E7B" w14:textId="38ECE307" w:rsidR="00ED4DDF" w:rsidRPr="00951B5C" w:rsidRDefault="00ED4DDF" w:rsidP="00AA5DD2">
      <w:pPr>
        <w:pStyle w:val="a3"/>
        <w:spacing w:after="0" w:line="360" w:lineRule="auto"/>
        <w:ind w:left="0" w:firstLine="709"/>
        <w:jc w:val="both"/>
        <w:rPr>
          <w:rFonts w:cs="Times New Roman"/>
          <w:lang w:val="uk-UA"/>
        </w:rPr>
      </w:pPr>
      <w:r w:rsidRPr="00951B5C">
        <w:rPr>
          <w:rFonts w:cs="Times New Roman"/>
          <w:lang w:val="uk-UA"/>
        </w:rPr>
        <w:t xml:space="preserve">9. Малювання </w:t>
      </w:r>
      <w:proofErr w:type="spellStart"/>
      <w:r w:rsidRPr="00951B5C">
        <w:rPr>
          <w:rFonts w:cs="Times New Roman"/>
          <w:lang w:val="uk-UA"/>
        </w:rPr>
        <w:t>архетипічних</w:t>
      </w:r>
      <w:proofErr w:type="spellEnd"/>
      <w:r w:rsidRPr="00951B5C">
        <w:rPr>
          <w:rFonts w:cs="Times New Roman"/>
          <w:lang w:val="uk-UA"/>
        </w:rPr>
        <w:t xml:space="preserve"> амплуа (костюмів) заданими та протилежними  кольорами.</w:t>
      </w:r>
    </w:p>
    <w:p w14:paraId="33C83ECB" w14:textId="77777777" w:rsidR="00ED4DDF" w:rsidRPr="00951B5C" w:rsidRDefault="00ED4DDF" w:rsidP="00AA5DD2">
      <w:pPr>
        <w:pStyle w:val="a3"/>
        <w:spacing w:after="0" w:line="360" w:lineRule="auto"/>
        <w:ind w:left="0" w:firstLine="709"/>
        <w:jc w:val="both"/>
        <w:rPr>
          <w:rFonts w:cs="Times New Roman"/>
          <w:lang w:val="uk-UA"/>
        </w:rPr>
      </w:pPr>
      <w:r w:rsidRPr="00951B5C">
        <w:rPr>
          <w:rFonts w:cs="Times New Roman"/>
          <w:lang w:val="uk-UA"/>
        </w:rPr>
        <w:t>10. "Кольоровий костюм" (створення сценічного костюма в одному кольорі).</w:t>
      </w:r>
    </w:p>
    <w:p w14:paraId="241DCEBC" w14:textId="77777777" w:rsidR="00ED4DDF" w:rsidRPr="00951B5C" w:rsidRDefault="00ED4DDF" w:rsidP="00AA5DD2">
      <w:pPr>
        <w:pStyle w:val="a3"/>
        <w:spacing w:after="0" w:line="360" w:lineRule="auto"/>
        <w:ind w:left="0" w:firstLine="709"/>
        <w:jc w:val="both"/>
        <w:rPr>
          <w:rFonts w:cs="Times New Roman"/>
          <w:lang w:val="uk-UA"/>
        </w:rPr>
      </w:pPr>
      <w:r w:rsidRPr="00951B5C">
        <w:rPr>
          <w:rFonts w:cs="Times New Roman"/>
          <w:lang w:val="uk-UA"/>
        </w:rPr>
        <w:t>11. Розфарбовування «Малюнок людини».</w:t>
      </w:r>
    </w:p>
    <w:p w14:paraId="2690C5BC" w14:textId="77777777" w:rsidR="00ED4DDF" w:rsidRPr="00951B5C" w:rsidRDefault="00ED4DDF" w:rsidP="00AA5DD2">
      <w:pPr>
        <w:pStyle w:val="a3"/>
        <w:spacing w:after="0" w:line="360" w:lineRule="auto"/>
        <w:ind w:left="0" w:firstLine="709"/>
        <w:jc w:val="both"/>
        <w:rPr>
          <w:rFonts w:cs="Times New Roman"/>
          <w:lang w:val="uk-UA"/>
        </w:rPr>
      </w:pPr>
      <w:r w:rsidRPr="00951B5C">
        <w:rPr>
          <w:rFonts w:cs="Times New Roman"/>
          <w:lang w:val="uk-UA"/>
        </w:rPr>
        <w:t>12. «Упорядкування неіснуючих кольорів» (вимішування фарб).</w:t>
      </w:r>
    </w:p>
    <w:p w14:paraId="1AFE830F" w14:textId="77777777" w:rsidR="00ED4DDF" w:rsidRPr="00951B5C" w:rsidRDefault="00ED4DDF" w:rsidP="00AA5DD2">
      <w:pPr>
        <w:pStyle w:val="a3"/>
        <w:spacing w:after="0" w:line="360" w:lineRule="auto"/>
        <w:ind w:left="0" w:firstLine="709"/>
        <w:jc w:val="both"/>
        <w:rPr>
          <w:rFonts w:cs="Times New Roman"/>
          <w:lang w:val="uk-UA"/>
        </w:rPr>
      </w:pPr>
      <w:r w:rsidRPr="00951B5C">
        <w:rPr>
          <w:rFonts w:cs="Times New Roman"/>
          <w:lang w:val="uk-UA"/>
        </w:rPr>
        <w:t>13. «Колірний амулет».</w:t>
      </w:r>
    </w:p>
    <w:p w14:paraId="30F68E0C" w14:textId="77777777" w:rsidR="00ED4DDF" w:rsidRPr="00951B5C" w:rsidRDefault="00ED4DDF" w:rsidP="00AA5DD2">
      <w:pPr>
        <w:pStyle w:val="a3"/>
        <w:spacing w:after="0" w:line="360" w:lineRule="auto"/>
        <w:ind w:left="0" w:firstLine="709"/>
        <w:jc w:val="both"/>
        <w:rPr>
          <w:rFonts w:cs="Times New Roman"/>
          <w:lang w:val="uk-UA"/>
        </w:rPr>
      </w:pPr>
      <w:r w:rsidRPr="00951B5C">
        <w:rPr>
          <w:rFonts w:cs="Times New Roman"/>
          <w:lang w:val="uk-UA"/>
        </w:rPr>
        <w:t>14. "Сад фарб".</w:t>
      </w:r>
    </w:p>
    <w:p w14:paraId="2BB5577F" w14:textId="4EAE5E6B" w:rsidR="00161DA4" w:rsidRPr="00951B5C" w:rsidRDefault="00161DA4" w:rsidP="00AA5DD2">
      <w:pPr>
        <w:spacing w:after="0" w:line="360" w:lineRule="auto"/>
        <w:ind w:firstLine="709"/>
        <w:jc w:val="both"/>
        <w:rPr>
          <w:rFonts w:cs="Times New Roman"/>
        </w:rPr>
      </w:pPr>
      <w:r w:rsidRPr="00951B5C">
        <w:rPr>
          <w:rFonts w:cs="Times New Roman"/>
        </w:rPr>
        <w:t xml:space="preserve">15. Спектральна медитація «блакитна хмара». Займіть зручну позу, закрийте очі, розслабтеся. Зосередьтеся на блакитному кольорі. Уявіть, що вас оточує блакитне озеро, море чи небо. Тепер зверніть всю свою увагу на верхівку. Глибоко зітхнувши, відчуйте, як одночасно з повітрям у вас через маківку входить блакитний промінь. Енергія блакитного кольору розтікається </w:t>
      </w:r>
      <w:r w:rsidRPr="00951B5C">
        <w:rPr>
          <w:rFonts w:cs="Times New Roman"/>
        </w:rPr>
        <w:lastRenderedPageBreak/>
        <w:t>по всьому вашому тілу. По шляху промінь змиває напругу, м'язові затискачі та спазми, усуває нервозність та занепокоєння. Відчуйте, як енергія блакитного кольору наповнює вас спокоєм та розслабленням, рівновагою та гармонією. Блакитні частинки проникають у кожну клітинку вашого тіла. У міру поширення цих частинок ви відчуваєте, як спадає напруга, як спокій розливається всередині вас. Спробуйте якийсь час утримати цей стан, потім подумки подякуйте блакитній енергії спокою.</w:t>
      </w:r>
    </w:p>
    <w:p w14:paraId="51E12871" w14:textId="77777777" w:rsidR="00ED4DDF" w:rsidRPr="00427AD4" w:rsidRDefault="00ED4DDF" w:rsidP="00757C55">
      <w:pPr>
        <w:spacing w:after="0" w:line="360" w:lineRule="auto"/>
        <w:ind w:firstLine="709"/>
        <w:jc w:val="both"/>
        <w:rPr>
          <w:rFonts w:cs="Times New Roman"/>
        </w:rPr>
      </w:pPr>
      <w:r w:rsidRPr="00427AD4">
        <w:rPr>
          <w:rFonts w:cs="Times New Roman"/>
        </w:rPr>
        <w:t xml:space="preserve">Арт-терапія хороша  ще тим, що вона використовується як ресурсна техніка. Після насиченого дня втомлений клієнт може виплеснути внутрішню напругу на папір. Якщо людина більше нічим не хоче доповнити свій малюнок, значить, його можна вважати закінченим і повісити десь у кімнаті. Будь-якої хвилини людина може подивитися на свій малюнок і згадати про хороші емоції, які закладені в малюнок. </w:t>
      </w:r>
    </w:p>
    <w:p w14:paraId="75007256" w14:textId="172C707B" w:rsidR="00E50870" w:rsidRPr="00427AD4" w:rsidRDefault="00E50870" w:rsidP="00AA5DD2">
      <w:pPr>
        <w:spacing w:after="0" w:line="360" w:lineRule="auto"/>
        <w:ind w:firstLine="709"/>
        <w:jc w:val="both"/>
        <w:rPr>
          <w:rFonts w:cs="Times New Roman"/>
        </w:rPr>
      </w:pPr>
      <w:r w:rsidRPr="00427AD4">
        <w:rPr>
          <w:rFonts w:cs="Times New Roman"/>
        </w:rPr>
        <w:t xml:space="preserve">Арт-терапія включає </w:t>
      </w:r>
      <w:proofErr w:type="spellStart"/>
      <w:r w:rsidRPr="00427AD4">
        <w:rPr>
          <w:rFonts w:cs="Times New Roman"/>
        </w:rPr>
        <w:t>когнітивно</w:t>
      </w:r>
      <w:proofErr w:type="spellEnd"/>
      <w:r w:rsidRPr="00427AD4">
        <w:rPr>
          <w:rFonts w:cs="Times New Roman"/>
        </w:rPr>
        <w:t>-поведінкову терапію і візуалізацію.</w:t>
      </w:r>
      <w:r w:rsidR="00E25AE7" w:rsidRPr="00427AD4">
        <w:rPr>
          <w:rFonts w:cs="Times New Roman"/>
        </w:rPr>
        <w:t xml:space="preserve"> </w:t>
      </w:r>
      <w:proofErr w:type="spellStart"/>
      <w:r w:rsidRPr="00427AD4">
        <w:rPr>
          <w:rFonts w:cs="Times New Roman"/>
        </w:rPr>
        <w:t>Когнітивно</w:t>
      </w:r>
      <w:proofErr w:type="spellEnd"/>
      <w:r w:rsidRPr="00427AD4">
        <w:rPr>
          <w:rFonts w:cs="Times New Roman"/>
        </w:rPr>
        <w:t>-поведінкова терапія – метод, заснований на зміні негативних думок та установок, що допомагає покращити емоційний стан та поведінку людини. Візуалізація – метод роботи з уявою, що дозволяє візуалізувати бажані результати та спрямовувати мислення у потрібне русло. Ці та багато інших методів допомагають покращити самопочуття та настрій, подолати фобії, стрес, та багато інших станів, коли психіка перебуває на межі зриву. Однак, звертаючись до таких методів, необхідно пам'ятати, що консультації фахівця – це найкращий спосіб вибратися із скрутної життєвої ситуації.</w:t>
      </w:r>
    </w:p>
    <w:p w14:paraId="3020CF64" w14:textId="5440DCB5" w:rsidR="00E50870" w:rsidRPr="00427AD4" w:rsidRDefault="00E50870" w:rsidP="00AA5DD2">
      <w:pPr>
        <w:spacing w:after="0" w:line="360" w:lineRule="auto"/>
        <w:ind w:firstLine="709"/>
        <w:jc w:val="both"/>
        <w:rPr>
          <w:rFonts w:cs="Times New Roman"/>
        </w:rPr>
      </w:pPr>
      <w:r w:rsidRPr="00427AD4">
        <w:rPr>
          <w:rFonts w:cs="Times New Roman"/>
        </w:rPr>
        <w:t xml:space="preserve">Арт-терапія допомагає розповісти про свою проблему, про свій внутрішній стан. </w:t>
      </w:r>
      <w:r w:rsidR="00E25AE7" w:rsidRPr="00427AD4">
        <w:rPr>
          <w:rFonts w:cs="Times New Roman"/>
        </w:rPr>
        <w:t>Особливо цінна арт-терапія при роботі з дітьми. Бо к</w:t>
      </w:r>
      <w:r w:rsidRPr="00427AD4">
        <w:rPr>
          <w:rFonts w:cs="Times New Roman"/>
        </w:rPr>
        <w:t xml:space="preserve">оли діти малі, вони часто ще не вміють висловлювати свої емоції словами. Це може бути особливо складно у випадку, якщо дитина має проблему. Арт-терапія може допомогти дітям молодшого віку висловити свої почуття та емоції через малюнки, ігри та творчі проекти. У процесі роботи з художніми матеріалами та інструментами діти можуть усвідомити, що вони відчувають, та знайти спосіб перенести свої почуття у світ візуальної та символічної мови. Коли </w:t>
      </w:r>
      <w:r w:rsidRPr="00427AD4">
        <w:rPr>
          <w:rFonts w:cs="Times New Roman"/>
        </w:rPr>
        <w:lastRenderedPageBreak/>
        <w:t xml:space="preserve">дитина бачить, що її почуття були прийняті та зрозумілі, вона може почуватися більш впевнено та </w:t>
      </w:r>
      <w:proofErr w:type="spellStart"/>
      <w:r w:rsidRPr="00427AD4">
        <w:rPr>
          <w:rFonts w:cs="Times New Roman"/>
        </w:rPr>
        <w:t>стійко</w:t>
      </w:r>
      <w:proofErr w:type="spellEnd"/>
      <w:r w:rsidRPr="00427AD4">
        <w:rPr>
          <w:rFonts w:cs="Times New Roman"/>
        </w:rPr>
        <w:t>, а також почати працювати над вирішенням своїх проблем.</w:t>
      </w:r>
    </w:p>
    <w:p w14:paraId="69C126EC" w14:textId="77777777" w:rsidR="00E50870" w:rsidRDefault="00E50870" w:rsidP="00AA5DD2">
      <w:pPr>
        <w:spacing w:after="0" w:line="360" w:lineRule="auto"/>
        <w:ind w:firstLine="709"/>
        <w:rPr>
          <w:rFonts w:cs="Times New Roman"/>
          <w:b/>
          <w:bCs/>
        </w:rPr>
      </w:pPr>
    </w:p>
    <w:p w14:paraId="799EFBCF" w14:textId="77777777" w:rsidR="000E77FE" w:rsidRDefault="000E77FE" w:rsidP="00AA5DD2">
      <w:pPr>
        <w:spacing w:after="0" w:line="360" w:lineRule="auto"/>
        <w:ind w:firstLine="709"/>
        <w:rPr>
          <w:rFonts w:cs="Times New Roman"/>
          <w:b/>
          <w:bCs/>
        </w:rPr>
      </w:pPr>
    </w:p>
    <w:p w14:paraId="1DC8800F" w14:textId="77777777" w:rsidR="000E77FE" w:rsidRDefault="000E77FE" w:rsidP="00AA5DD2">
      <w:pPr>
        <w:spacing w:after="0" w:line="360" w:lineRule="auto"/>
        <w:ind w:firstLine="709"/>
        <w:rPr>
          <w:rFonts w:cs="Times New Roman"/>
          <w:b/>
          <w:bCs/>
        </w:rPr>
      </w:pPr>
    </w:p>
    <w:p w14:paraId="45ACBEFC" w14:textId="77777777" w:rsidR="000E77FE" w:rsidRDefault="000E77FE" w:rsidP="00AA5DD2">
      <w:pPr>
        <w:spacing w:after="0" w:line="360" w:lineRule="auto"/>
        <w:ind w:firstLine="709"/>
        <w:rPr>
          <w:rFonts w:cs="Times New Roman"/>
          <w:b/>
          <w:bCs/>
        </w:rPr>
      </w:pPr>
    </w:p>
    <w:p w14:paraId="3EAEA0B8" w14:textId="77777777" w:rsidR="000E77FE" w:rsidRDefault="000E77FE" w:rsidP="00AA5DD2">
      <w:pPr>
        <w:spacing w:after="0" w:line="360" w:lineRule="auto"/>
        <w:ind w:firstLine="709"/>
        <w:rPr>
          <w:rFonts w:cs="Times New Roman"/>
          <w:b/>
          <w:bCs/>
        </w:rPr>
      </w:pPr>
    </w:p>
    <w:p w14:paraId="633DF949" w14:textId="77777777" w:rsidR="000E77FE" w:rsidRDefault="000E77FE" w:rsidP="00AA5DD2">
      <w:pPr>
        <w:spacing w:after="0" w:line="360" w:lineRule="auto"/>
        <w:ind w:firstLine="709"/>
        <w:rPr>
          <w:rFonts w:cs="Times New Roman"/>
          <w:b/>
          <w:bCs/>
        </w:rPr>
      </w:pPr>
    </w:p>
    <w:p w14:paraId="6E98E96D" w14:textId="77777777" w:rsidR="000E77FE" w:rsidRDefault="000E77FE" w:rsidP="00AA5DD2">
      <w:pPr>
        <w:spacing w:after="0" w:line="360" w:lineRule="auto"/>
        <w:ind w:firstLine="709"/>
        <w:rPr>
          <w:rFonts w:cs="Times New Roman"/>
          <w:b/>
          <w:bCs/>
        </w:rPr>
      </w:pPr>
    </w:p>
    <w:p w14:paraId="6ADA81BB" w14:textId="77777777" w:rsidR="000E77FE" w:rsidRDefault="000E77FE" w:rsidP="00AA5DD2">
      <w:pPr>
        <w:spacing w:after="0" w:line="360" w:lineRule="auto"/>
        <w:ind w:firstLine="709"/>
        <w:rPr>
          <w:rFonts w:cs="Times New Roman"/>
          <w:b/>
          <w:bCs/>
        </w:rPr>
      </w:pPr>
    </w:p>
    <w:p w14:paraId="4FD4735B" w14:textId="77777777" w:rsidR="000E77FE" w:rsidRDefault="000E77FE" w:rsidP="00AA5DD2">
      <w:pPr>
        <w:spacing w:after="0" w:line="360" w:lineRule="auto"/>
        <w:ind w:firstLine="709"/>
        <w:rPr>
          <w:rFonts w:cs="Times New Roman"/>
          <w:b/>
          <w:bCs/>
        </w:rPr>
      </w:pPr>
    </w:p>
    <w:p w14:paraId="485C1098" w14:textId="77777777" w:rsidR="000E77FE" w:rsidRDefault="000E77FE" w:rsidP="00AA5DD2">
      <w:pPr>
        <w:spacing w:after="0" w:line="360" w:lineRule="auto"/>
        <w:ind w:firstLine="709"/>
        <w:rPr>
          <w:rFonts w:cs="Times New Roman"/>
          <w:b/>
          <w:bCs/>
        </w:rPr>
      </w:pPr>
    </w:p>
    <w:p w14:paraId="521DBEB6" w14:textId="77777777" w:rsidR="000E77FE" w:rsidRDefault="000E77FE" w:rsidP="00AA5DD2">
      <w:pPr>
        <w:spacing w:after="0" w:line="360" w:lineRule="auto"/>
        <w:ind w:firstLine="709"/>
        <w:rPr>
          <w:rFonts w:cs="Times New Roman"/>
          <w:b/>
          <w:bCs/>
        </w:rPr>
      </w:pPr>
    </w:p>
    <w:p w14:paraId="4ECF8D35" w14:textId="77777777" w:rsidR="000E77FE" w:rsidRDefault="000E77FE" w:rsidP="00AA5DD2">
      <w:pPr>
        <w:spacing w:after="0" w:line="360" w:lineRule="auto"/>
        <w:ind w:firstLine="709"/>
        <w:rPr>
          <w:rFonts w:cs="Times New Roman"/>
          <w:b/>
          <w:bCs/>
        </w:rPr>
      </w:pPr>
    </w:p>
    <w:p w14:paraId="4AA7CA8E" w14:textId="77777777" w:rsidR="000E77FE" w:rsidRDefault="000E77FE" w:rsidP="00AA5DD2">
      <w:pPr>
        <w:spacing w:after="0" w:line="360" w:lineRule="auto"/>
        <w:ind w:firstLine="709"/>
        <w:rPr>
          <w:rFonts w:cs="Times New Roman"/>
          <w:b/>
          <w:bCs/>
        </w:rPr>
      </w:pPr>
    </w:p>
    <w:p w14:paraId="1C62B72B" w14:textId="77777777" w:rsidR="000E77FE" w:rsidRDefault="000E77FE" w:rsidP="00AA5DD2">
      <w:pPr>
        <w:spacing w:after="0" w:line="360" w:lineRule="auto"/>
        <w:ind w:firstLine="709"/>
        <w:rPr>
          <w:rFonts w:cs="Times New Roman"/>
          <w:b/>
          <w:bCs/>
        </w:rPr>
      </w:pPr>
    </w:p>
    <w:p w14:paraId="2B44AA35" w14:textId="77777777" w:rsidR="000E77FE" w:rsidRDefault="000E77FE" w:rsidP="00AA5DD2">
      <w:pPr>
        <w:spacing w:after="0" w:line="360" w:lineRule="auto"/>
        <w:ind w:firstLine="709"/>
        <w:rPr>
          <w:rFonts w:cs="Times New Roman"/>
          <w:b/>
          <w:bCs/>
        </w:rPr>
      </w:pPr>
    </w:p>
    <w:p w14:paraId="26E5ED79" w14:textId="77777777" w:rsidR="000E77FE" w:rsidRDefault="000E77FE" w:rsidP="00AA5DD2">
      <w:pPr>
        <w:spacing w:after="0" w:line="360" w:lineRule="auto"/>
        <w:ind w:firstLine="709"/>
        <w:rPr>
          <w:rFonts w:cs="Times New Roman"/>
          <w:b/>
          <w:bCs/>
        </w:rPr>
      </w:pPr>
    </w:p>
    <w:p w14:paraId="2A136040" w14:textId="77777777" w:rsidR="000E77FE" w:rsidRDefault="000E77FE" w:rsidP="00AA5DD2">
      <w:pPr>
        <w:spacing w:after="0" w:line="360" w:lineRule="auto"/>
        <w:ind w:firstLine="709"/>
        <w:rPr>
          <w:rFonts w:cs="Times New Roman"/>
          <w:b/>
          <w:bCs/>
        </w:rPr>
      </w:pPr>
    </w:p>
    <w:p w14:paraId="5F1C2773" w14:textId="77777777" w:rsidR="000E77FE" w:rsidRDefault="000E77FE" w:rsidP="00AA5DD2">
      <w:pPr>
        <w:spacing w:after="0" w:line="360" w:lineRule="auto"/>
        <w:ind w:firstLine="709"/>
        <w:rPr>
          <w:rFonts w:cs="Times New Roman"/>
          <w:b/>
          <w:bCs/>
        </w:rPr>
      </w:pPr>
    </w:p>
    <w:p w14:paraId="77CB8109" w14:textId="77777777" w:rsidR="000E77FE" w:rsidRDefault="000E77FE" w:rsidP="00AA5DD2">
      <w:pPr>
        <w:spacing w:after="0" w:line="360" w:lineRule="auto"/>
        <w:ind w:firstLine="709"/>
        <w:rPr>
          <w:rFonts w:cs="Times New Roman"/>
          <w:b/>
          <w:bCs/>
        </w:rPr>
      </w:pPr>
    </w:p>
    <w:p w14:paraId="6049232C" w14:textId="77777777" w:rsidR="000E77FE" w:rsidRDefault="000E77FE" w:rsidP="00AA5DD2">
      <w:pPr>
        <w:spacing w:after="0" w:line="360" w:lineRule="auto"/>
        <w:ind w:firstLine="709"/>
        <w:rPr>
          <w:rFonts w:cs="Times New Roman"/>
          <w:b/>
          <w:bCs/>
        </w:rPr>
      </w:pPr>
    </w:p>
    <w:p w14:paraId="6B19696F" w14:textId="77777777" w:rsidR="000E77FE" w:rsidRDefault="000E77FE" w:rsidP="00AA5DD2">
      <w:pPr>
        <w:spacing w:after="0" w:line="360" w:lineRule="auto"/>
        <w:ind w:firstLine="709"/>
        <w:rPr>
          <w:rFonts w:cs="Times New Roman"/>
          <w:b/>
          <w:bCs/>
        </w:rPr>
      </w:pPr>
    </w:p>
    <w:p w14:paraId="418D9C1B" w14:textId="77777777" w:rsidR="000E77FE" w:rsidRDefault="000E77FE" w:rsidP="00AA5DD2">
      <w:pPr>
        <w:spacing w:after="0" w:line="360" w:lineRule="auto"/>
        <w:ind w:firstLine="709"/>
        <w:rPr>
          <w:rFonts w:cs="Times New Roman"/>
          <w:b/>
          <w:bCs/>
        </w:rPr>
      </w:pPr>
    </w:p>
    <w:p w14:paraId="43A0B953" w14:textId="77777777" w:rsidR="000E77FE" w:rsidRDefault="000E77FE" w:rsidP="00AA5DD2">
      <w:pPr>
        <w:spacing w:after="0" w:line="360" w:lineRule="auto"/>
        <w:ind w:firstLine="709"/>
        <w:rPr>
          <w:rFonts w:cs="Times New Roman"/>
          <w:b/>
          <w:bCs/>
        </w:rPr>
      </w:pPr>
    </w:p>
    <w:p w14:paraId="76F1A97F" w14:textId="77777777" w:rsidR="000E77FE" w:rsidRDefault="000E77FE" w:rsidP="00AA5DD2">
      <w:pPr>
        <w:spacing w:after="0" w:line="360" w:lineRule="auto"/>
        <w:ind w:firstLine="709"/>
        <w:rPr>
          <w:rFonts w:cs="Times New Roman"/>
          <w:b/>
          <w:bCs/>
        </w:rPr>
      </w:pPr>
    </w:p>
    <w:p w14:paraId="5DF150DE" w14:textId="77777777" w:rsidR="000E77FE" w:rsidRDefault="000E77FE" w:rsidP="00AA5DD2">
      <w:pPr>
        <w:spacing w:after="0" w:line="360" w:lineRule="auto"/>
        <w:ind w:firstLine="709"/>
        <w:rPr>
          <w:rFonts w:cs="Times New Roman"/>
          <w:b/>
          <w:bCs/>
        </w:rPr>
      </w:pPr>
    </w:p>
    <w:p w14:paraId="4E9BFFC5" w14:textId="77777777" w:rsidR="000E77FE" w:rsidRDefault="000E77FE" w:rsidP="00AA5DD2">
      <w:pPr>
        <w:spacing w:after="0" w:line="360" w:lineRule="auto"/>
        <w:ind w:firstLine="709"/>
        <w:rPr>
          <w:rFonts w:cs="Times New Roman"/>
          <w:b/>
          <w:bCs/>
        </w:rPr>
      </w:pPr>
    </w:p>
    <w:p w14:paraId="2884F878" w14:textId="77777777" w:rsidR="000E77FE" w:rsidRPr="00427AD4" w:rsidRDefault="000E77FE" w:rsidP="00AA5DD2">
      <w:pPr>
        <w:spacing w:after="0" w:line="360" w:lineRule="auto"/>
        <w:ind w:firstLine="709"/>
        <w:rPr>
          <w:rFonts w:cs="Times New Roman"/>
          <w:b/>
          <w:bCs/>
        </w:rPr>
      </w:pPr>
    </w:p>
    <w:p w14:paraId="41192120" w14:textId="7A8C1C6A" w:rsidR="00960996" w:rsidRDefault="00ED4DDF" w:rsidP="00AA5DD2">
      <w:pPr>
        <w:spacing w:after="0" w:line="360" w:lineRule="auto"/>
        <w:ind w:firstLine="709"/>
        <w:jc w:val="center"/>
        <w:rPr>
          <w:rFonts w:cs="Times New Roman"/>
          <w:b/>
          <w:bCs/>
        </w:rPr>
      </w:pPr>
      <w:bookmarkStart w:id="7" w:name="_Hlk182828806"/>
      <w:r w:rsidRPr="00427AD4">
        <w:rPr>
          <w:rFonts w:cs="Times New Roman"/>
          <w:b/>
          <w:bCs/>
        </w:rPr>
        <w:lastRenderedPageBreak/>
        <w:t xml:space="preserve">2.3. </w:t>
      </w:r>
      <w:r w:rsidR="00CC7ED3" w:rsidRPr="00CC7ED3">
        <w:rPr>
          <w:rFonts w:cs="Times New Roman"/>
          <w:b/>
          <w:bCs/>
        </w:rPr>
        <w:t xml:space="preserve">Розробка та апробація </w:t>
      </w:r>
      <w:proofErr w:type="spellStart"/>
      <w:r w:rsidR="00CC7ED3" w:rsidRPr="00CC7ED3">
        <w:rPr>
          <w:rFonts w:cs="Times New Roman"/>
          <w:b/>
          <w:bCs/>
        </w:rPr>
        <w:t>методик</w:t>
      </w:r>
      <w:proofErr w:type="spellEnd"/>
      <w:r w:rsidR="00CC7ED3" w:rsidRPr="00CC7ED3">
        <w:rPr>
          <w:rFonts w:cs="Times New Roman"/>
          <w:b/>
          <w:bCs/>
        </w:rPr>
        <w:t xml:space="preserve"> </w:t>
      </w:r>
      <w:proofErr w:type="spellStart"/>
      <w:r w:rsidR="00CC7ED3" w:rsidRPr="00CC7ED3">
        <w:rPr>
          <w:rFonts w:cs="Times New Roman"/>
          <w:b/>
          <w:bCs/>
        </w:rPr>
        <w:t>кольоротерапії</w:t>
      </w:r>
      <w:proofErr w:type="spellEnd"/>
    </w:p>
    <w:p w14:paraId="4BD1A300" w14:textId="77777777" w:rsidR="00CC7ED3" w:rsidRPr="00427AD4" w:rsidRDefault="00CC7ED3" w:rsidP="00AA5DD2">
      <w:pPr>
        <w:spacing w:after="0" w:line="360" w:lineRule="auto"/>
        <w:ind w:firstLine="709"/>
        <w:jc w:val="center"/>
        <w:rPr>
          <w:rFonts w:cs="Times New Roman"/>
          <w:b/>
          <w:bCs/>
        </w:rPr>
      </w:pPr>
    </w:p>
    <w:bookmarkEnd w:id="7"/>
    <w:p w14:paraId="79544E49" w14:textId="77777777" w:rsidR="00980E10" w:rsidRPr="00427AD4" w:rsidRDefault="00980E10" w:rsidP="00AA5DD2">
      <w:pPr>
        <w:spacing w:after="0" w:line="360" w:lineRule="auto"/>
        <w:ind w:firstLine="709"/>
        <w:jc w:val="both"/>
        <w:rPr>
          <w:rFonts w:cs="Times New Roman"/>
        </w:rPr>
      </w:pPr>
      <w:r w:rsidRPr="00427AD4">
        <w:rPr>
          <w:rFonts w:cs="Times New Roman"/>
        </w:rPr>
        <w:t xml:space="preserve">Робота із кольорами під час арт-терапії передбачає взаємодію з будь-якими видами підсвідомих процесів (страхи, конфлікти, травми, мрії тощо). К.Г. Юнг вважав, що «свідоме психічне отримує «щасливу можливість» взаємодіяти з тим, що проривається з несвідомого». Символи, що надходять з несвідомого, є мовою несвідомого, на якому воно повідомляє всю необхідну для вирішення проблем інформацію. </w:t>
      </w:r>
    </w:p>
    <w:p w14:paraId="188D1F41" w14:textId="7D1F5AC7" w:rsidR="00980E10" w:rsidRPr="00427AD4" w:rsidRDefault="00980E10" w:rsidP="00AA5DD2">
      <w:pPr>
        <w:spacing w:after="0" w:line="360" w:lineRule="auto"/>
        <w:ind w:firstLine="709"/>
        <w:jc w:val="both"/>
        <w:rPr>
          <w:rFonts w:cs="Times New Roman"/>
        </w:rPr>
      </w:pPr>
      <w:r w:rsidRPr="00427AD4">
        <w:rPr>
          <w:rFonts w:cs="Times New Roman"/>
        </w:rPr>
        <w:t>Доступи до глибин психіки різноманітні. Творчий акт дозволяє надати внутрішнім переживанням символічного образу прояснити приховані душевні мотиви та спонукання. На цьому ґрунтується ефект впливу арт</w:t>
      </w:r>
      <w:r w:rsidR="008E0B84" w:rsidRPr="00427AD4">
        <w:rPr>
          <w:rFonts w:cs="Times New Roman"/>
        </w:rPr>
        <w:t>-</w:t>
      </w:r>
      <w:r w:rsidRPr="00427AD4">
        <w:rPr>
          <w:rFonts w:cs="Times New Roman"/>
        </w:rPr>
        <w:t>терапії - творчість дозволяє висловити справжні заховані почуття, прожити їх на символічн</w:t>
      </w:r>
      <w:r w:rsidR="008E0B84" w:rsidRPr="00427AD4">
        <w:rPr>
          <w:rFonts w:cs="Times New Roman"/>
        </w:rPr>
        <w:t>ому</w:t>
      </w:r>
      <w:r w:rsidRPr="00427AD4">
        <w:rPr>
          <w:rFonts w:cs="Times New Roman"/>
        </w:rPr>
        <w:t xml:space="preserve"> рів</w:t>
      </w:r>
      <w:r w:rsidR="008E0B84" w:rsidRPr="00427AD4">
        <w:rPr>
          <w:rFonts w:cs="Times New Roman"/>
        </w:rPr>
        <w:t>ні</w:t>
      </w:r>
      <w:r w:rsidRPr="00427AD4">
        <w:rPr>
          <w:rFonts w:cs="Times New Roman"/>
        </w:rPr>
        <w:t>. Тоді відбувається глибинне прийняття не прийнятого раніше, негативні властивості та переживання отримують можливість не пригнічуватися, а трансформуватися.</w:t>
      </w:r>
    </w:p>
    <w:p w14:paraId="55E2565A" w14:textId="2DF825FE" w:rsidR="00980E10" w:rsidRPr="00427AD4" w:rsidRDefault="00980E10" w:rsidP="00AA5DD2">
      <w:pPr>
        <w:spacing w:after="0" w:line="360" w:lineRule="auto"/>
        <w:ind w:firstLine="709"/>
        <w:jc w:val="both"/>
        <w:rPr>
          <w:rFonts w:cs="Times New Roman"/>
        </w:rPr>
      </w:pPr>
      <w:r w:rsidRPr="00427AD4">
        <w:rPr>
          <w:rFonts w:cs="Times New Roman"/>
        </w:rPr>
        <w:t xml:space="preserve">Результатом виявляється деяка форма психічного існування, як є не тільки більш здорова, але </w:t>
      </w:r>
      <w:r w:rsidR="008E0B84" w:rsidRPr="00427AD4">
        <w:rPr>
          <w:rFonts w:cs="Times New Roman"/>
        </w:rPr>
        <w:t>й</w:t>
      </w:r>
      <w:r w:rsidRPr="00427AD4">
        <w:rPr>
          <w:rFonts w:cs="Times New Roman"/>
        </w:rPr>
        <w:t xml:space="preserve"> (і це особливо важливо у контексті кризи) сприяє подальшому оздоровленн</w:t>
      </w:r>
      <w:r w:rsidR="008E0B84" w:rsidRPr="00427AD4">
        <w:rPr>
          <w:rFonts w:cs="Times New Roman"/>
        </w:rPr>
        <w:t>ю</w:t>
      </w:r>
      <w:r w:rsidRPr="00427AD4">
        <w:rPr>
          <w:rFonts w:cs="Times New Roman"/>
        </w:rPr>
        <w:t>. Підставою для завершення роботи є зміна стану людини в позитивний бік, його особистісне зростання.</w:t>
      </w:r>
    </w:p>
    <w:p w14:paraId="4624D5CF" w14:textId="77777777" w:rsidR="00E25AE7" w:rsidRPr="00E25AE7" w:rsidRDefault="00E25AE7" w:rsidP="00AA5DD2">
      <w:pPr>
        <w:spacing w:after="0" w:line="360" w:lineRule="auto"/>
        <w:ind w:firstLine="709"/>
        <w:jc w:val="both"/>
        <w:rPr>
          <w:rFonts w:cs="Times New Roman"/>
        </w:rPr>
      </w:pPr>
      <w:r w:rsidRPr="00E25AE7">
        <w:rPr>
          <w:rFonts w:cs="Times New Roman"/>
        </w:rPr>
        <w:t xml:space="preserve">При проведенні образотворчих арт-терапевтичних сеансів необхідно враховувати, що не лише колір, а й вигляд фарб теж має власний характер. Фарби знімають стислість. Наприклад, акварель – прозора, багатогранна і текуча, вона переважно заспокоює. Гуаш - щільна, один шар може покрити інший, вона знімає тривожність, людина перестає напружуватись. У розслабленні також грає роль пензель. Краще користуватися синтетичними пензлями, оскільки щетина з </w:t>
      </w:r>
      <w:proofErr w:type="spellStart"/>
      <w:r w:rsidRPr="00E25AE7">
        <w:rPr>
          <w:rFonts w:cs="Times New Roman"/>
        </w:rPr>
        <w:t>ни</w:t>
      </w:r>
      <w:proofErr w:type="spellEnd"/>
      <w:r w:rsidRPr="00E25AE7">
        <w:rPr>
          <w:rFonts w:cs="Times New Roman"/>
        </w:rPr>
        <w:t xml:space="preserve"> не лізе, вона пружна та жорстка. Людина при натисканні розслаблюється та заспокоюється. </w:t>
      </w:r>
    </w:p>
    <w:p w14:paraId="0E2B5120" w14:textId="77777777" w:rsidR="00E25AE7" w:rsidRPr="00E25AE7" w:rsidRDefault="00E25AE7" w:rsidP="00AA5DD2">
      <w:pPr>
        <w:spacing w:after="0" w:line="360" w:lineRule="auto"/>
        <w:ind w:firstLine="709"/>
        <w:jc w:val="both"/>
        <w:rPr>
          <w:rFonts w:cs="Times New Roman"/>
        </w:rPr>
      </w:pPr>
      <w:r w:rsidRPr="00E25AE7">
        <w:rPr>
          <w:rFonts w:cs="Times New Roman"/>
        </w:rPr>
        <w:t xml:space="preserve">Також слід уважно спостерігати за манерою виконання малюнку клієнтом. Якщо він малює швидко, жорстко,  значить страх та напруженість </w:t>
      </w:r>
      <w:r w:rsidRPr="00E25AE7">
        <w:rPr>
          <w:rFonts w:cs="Times New Roman"/>
        </w:rPr>
        <w:lastRenderedPageBreak/>
        <w:t xml:space="preserve">десь на поверхні. Якщо дуже стримано, </w:t>
      </w:r>
      <w:proofErr w:type="spellStart"/>
      <w:r w:rsidRPr="00E25AE7">
        <w:rPr>
          <w:rFonts w:cs="Times New Roman"/>
        </w:rPr>
        <w:t>затиснуто</w:t>
      </w:r>
      <w:proofErr w:type="spellEnd"/>
      <w:r w:rsidRPr="00E25AE7">
        <w:rPr>
          <w:rFonts w:cs="Times New Roman"/>
        </w:rPr>
        <w:t xml:space="preserve">, то можна припустити, що має місце </w:t>
      </w:r>
      <w:proofErr w:type="spellStart"/>
      <w:r w:rsidRPr="00E25AE7">
        <w:rPr>
          <w:rFonts w:cs="Times New Roman"/>
        </w:rPr>
        <w:t>заблокованість</w:t>
      </w:r>
      <w:proofErr w:type="spellEnd"/>
      <w:r w:rsidRPr="00E25AE7">
        <w:rPr>
          <w:rFonts w:cs="Times New Roman"/>
        </w:rPr>
        <w:t>, можливо, недостатня довіра процесу.</w:t>
      </w:r>
    </w:p>
    <w:p w14:paraId="1CA82718" w14:textId="772CB783" w:rsidR="008E0B84" w:rsidRPr="00427AD4" w:rsidRDefault="008E0B84" w:rsidP="00AA5DD2">
      <w:pPr>
        <w:spacing w:after="0" w:line="360" w:lineRule="auto"/>
        <w:ind w:firstLine="709"/>
        <w:jc w:val="both"/>
        <w:rPr>
          <w:rFonts w:cs="Times New Roman"/>
        </w:rPr>
      </w:pPr>
      <w:r w:rsidRPr="00427AD4">
        <w:rPr>
          <w:rFonts w:cs="Times New Roman"/>
        </w:rPr>
        <w:t xml:space="preserve">Нижче описано розроблені та апробовані на практиці методи образотворчої арт-терапії через роботу з певними кольорами, направленими на </w:t>
      </w:r>
      <w:r w:rsidR="006C5543" w:rsidRPr="00427AD4">
        <w:rPr>
          <w:rFonts w:cs="Times New Roman"/>
        </w:rPr>
        <w:t>корекцію</w:t>
      </w:r>
      <w:r w:rsidRPr="00427AD4">
        <w:rPr>
          <w:rFonts w:cs="Times New Roman"/>
        </w:rPr>
        <w:t xml:space="preserve"> психічного стану клієнта в стані  </w:t>
      </w:r>
      <w:proofErr w:type="spellStart"/>
      <w:r w:rsidRPr="00427AD4">
        <w:rPr>
          <w:rFonts w:cs="Times New Roman"/>
        </w:rPr>
        <w:t>психо</w:t>
      </w:r>
      <w:proofErr w:type="spellEnd"/>
      <w:r w:rsidRPr="00427AD4">
        <w:rPr>
          <w:rFonts w:cs="Times New Roman"/>
        </w:rPr>
        <w:t>-духовної кризи.</w:t>
      </w:r>
    </w:p>
    <w:p w14:paraId="40676A78" w14:textId="7889996C" w:rsidR="0013241C" w:rsidRPr="00427AD4" w:rsidRDefault="00ED4DDF" w:rsidP="00AA5DD2">
      <w:pPr>
        <w:spacing w:after="0" w:line="360" w:lineRule="auto"/>
        <w:ind w:firstLine="709"/>
        <w:jc w:val="both"/>
        <w:rPr>
          <w:rFonts w:cs="Times New Roman"/>
        </w:rPr>
      </w:pPr>
      <w:r w:rsidRPr="00427AD4">
        <w:rPr>
          <w:rFonts w:cs="Times New Roman"/>
          <w:b/>
          <w:bCs/>
        </w:rPr>
        <w:t>Методика «</w:t>
      </w:r>
      <w:r w:rsidR="005453D6" w:rsidRPr="00427AD4">
        <w:rPr>
          <w:rFonts w:cs="Times New Roman"/>
          <w:b/>
          <w:bCs/>
        </w:rPr>
        <w:t>Трансформація колірного спектру</w:t>
      </w:r>
      <w:r w:rsidRPr="00427AD4">
        <w:rPr>
          <w:rFonts w:cs="Times New Roman"/>
          <w:b/>
          <w:bCs/>
        </w:rPr>
        <w:t>»</w:t>
      </w:r>
      <w:r w:rsidR="005453D6" w:rsidRPr="00427AD4">
        <w:rPr>
          <w:rFonts w:cs="Times New Roman"/>
          <w:b/>
          <w:bCs/>
        </w:rPr>
        <w:t xml:space="preserve">. </w:t>
      </w:r>
      <w:r w:rsidR="0013241C" w:rsidRPr="00427AD4">
        <w:rPr>
          <w:rFonts w:cs="Times New Roman"/>
        </w:rPr>
        <w:t>Методика передбачає виконання серії послідовних дій із використанням різних кольорів гуаші або акрилу. Процес малювання виступає як терапевтичний інструмент, що дозволяє пацієнту висловити і трансформувати свої внутрішні переживання.</w:t>
      </w:r>
    </w:p>
    <w:p w14:paraId="60C4D68F" w14:textId="6FFDD401" w:rsidR="005453D6" w:rsidRPr="00427AD4" w:rsidRDefault="005453D6" w:rsidP="00AA5DD2">
      <w:pPr>
        <w:spacing w:after="0" w:line="360" w:lineRule="auto"/>
        <w:ind w:firstLine="709"/>
        <w:jc w:val="both"/>
        <w:rPr>
          <w:rFonts w:cs="Times New Roman"/>
        </w:rPr>
      </w:pPr>
      <w:r w:rsidRPr="00427AD4">
        <w:rPr>
          <w:rFonts w:cs="Times New Roman"/>
        </w:rPr>
        <w:t>Мета методики: корекція негативного емоційного стану шляхом візуалізації та символічного заміщення темних кольорів, які асоціюються з негативом, на світлі, що символізують позитивні емоції.</w:t>
      </w:r>
    </w:p>
    <w:p w14:paraId="6B8E8261" w14:textId="7544F7E5" w:rsidR="005453D6" w:rsidRPr="00427AD4" w:rsidRDefault="005453D6" w:rsidP="00AA5DD2">
      <w:pPr>
        <w:spacing w:after="0" w:line="360" w:lineRule="auto"/>
        <w:ind w:firstLine="709"/>
        <w:jc w:val="both"/>
        <w:rPr>
          <w:rFonts w:cs="Times New Roman"/>
        </w:rPr>
      </w:pPr>
      <w:r w:rsidRPr="00427AD4">
        <w:rPr>
          <w:rFonts w:cs="Times New Roman"/>
        </w:rPr>
        <w:t>Етапи виконання:</w:t>
      </w:r>
    </w:p>
    <w:p w14:paraId="2E393B7E" w14:textId="7B92E2DC" w:rsidR="005453D6" w:rsidRPr="00427AD4" w:rsidRDefault="005453D6" w:rsidP="00AA5DD2">
      <w:pPr>
        <w:spacing w:after="0" w:line="360" w:lineRule="auto"/>
        <w:ind w:firstLine="709"/>
        <w:jc w:val="both"/>
        <w:rPr>
          <w:rFonts w:cs="Times New Roman"/>
        </w:rPr>
      </w:pPr>
      <w:r w:rsidRPr="00427AD4">
        <w:rPr>
          <w:rFonts w:cs="Times New Roman"/>
        </w:rPr>
        <w:t>1. Підготовка: клієнту надається аркуш паперу формату А4, набір акрилових фарб або гуаші (чорний, білий, синій, коричневий, жовтий, помаранчевий, червоний, зелений) та пензлі різної товщини.</w:t>
      </w:r>
    </w:p>
    <w:p w14:paraId="64AC23A4" w14:textId="7C944600" w:rsidR="005453D6" w:rsidRPr="00427AD4" w:rsidRDefault="005453D6" w:rsidP="00AA5DD2">
      <w:pPr>
        <w:spacing w:after="0" w:line="360" w:lineRule="auto"/>
        <w:ind w:firstLine="709"/>
        <w:jc w:val="both"/>
        <w:rPr>
          <w:rFonts w:cs="Times New Roman"/>
        </w:rPr>
      </w:pPr>
      <w:r w:rsidRPr="00427AD4">
        <w:rPr>
          <w:rFonts w:cs="Times New Roman"/>
        </w:rPr>
        <w:t>2. Заповнення фону: клієнт повністю зафарбовує аркуш паперу темними кольорами (чорний, синій, коричневий), що символізують негативні емоції та переживання. Даний етап дозволяє візуалізувати та усвідомити глибину та масштаб негативного емоційного стану.</w:t>
      </w:r>
    </w:p>
    <w:p w14:paraId="3AE046BC" w14:textId="4A185CDC" w:rsidR="005453D6" w:rsidRPr="00427AD4" w:rsidRDefault="005453D6" w:rsidP="00AA5DD2">
      <w:pPr>
        <w:spacing w:after="0" w:line="360" w:lineRule="auto"/>
        <w:ind w:firstLine="709"/>
        <w:jc w:val="both"/>
        <w:rPr>
          <w:rFonts w:cs="Times New Roman"/>
        </w:rPr>
      </w:pPr>
      <w:r w:rsidRPr="00427AD4">
        <w:rPr>
          <w:rFonts w:cs="Times New Roman"/>
        </w:rPr>
        <w:t xml:space="preserve">3. Створення центрального елемента: </w:t>
      </w:r>
      <w:r w:rsidR="00DC36A8" w:rsidRPr="00427AD4">
        <w:rPr>
          <w:rFonts w:cs="Times New Roman"/>
        </w:rPr>
        <w:t>у</w:t>
      </w:r>
      <w:r w:rsidRPr="00427AD4">
        <w:rPr>
          <w:rFonts w:cs="Times New Roman"/>
        </w:rPr>
        <w:t xml:space="preserve"> центрі листа </w:t>
      </w:r>
      <w:r w:rsidR="00DC36A8" w:rsidRPr="00427AD4">
        <w:rPr>
          <w:rFonts w:cs="Times New Roman"/>
        </w:rPr>
        <w:t>кл</w:t>
      </w:r>
      <w:r w:rsidRPr="00427AD4">
        <w:rPr>
          <w:rFonts w:cs="Times New Roman"/>
        </w:rPr>
        <w:t>ієнт створює невеликий мазок світло-жовтою фарбою. Жовтий колір символізує світло, радість та позитивні емоції. Цей мазок стає ядром трансформації.</w:t>
      </w:r>
    </w:p>
    <w:p w14:paraId="49067350" w14:textId="2EC34BD4" w:rsidR="005453D6" w:rsidRPr="00427AD4" w:rsidRDefault="005453D6" w:rsidP="00AA5DD2">
      <w:pPr>
        <w:spacing w:after="0" w:line="360" w:lineRule="auto"/>
        <w:ind w:firstLine="709"/>
        <w:jc w:val="both"/>
        <w:rPr>
          <w:rFonts w:cs="Times New Roman"/>
        </w:rPr>
      </w:pPr>
      <w:r w:rsidRPr="00427AD4">
        <w:rPr>
          <w:rFonts w:cs="Times New Roman"/>
        </w:rPr>
        <w:t xml:space="preserve">4. Побудова концентричних кіл: </w:t>
      </w:r>
      <w:r w:rsidR="00DC36A8" w:rsidRPr="00427AD4">
        <w:rPr>
          <w:rFonts w:cs="Times New Roman"/>
        </w:rPr>
        <w:t>н</w:t>
      </w:r>
      <w:r w:rsidRPr="00427AD4">
        <w:rPr>
          <w:rFonts w:cs="Times New Roman"/>
        </w:rPr>
        <w:t xml:space="preserve">авколо жовтого мазка </w:t>
      </w:r>
      <w:r w:rsidR="00DC36A8" w:rsidRPr="00427AD4">
        <w:rPr>
          <w:rFonts w:cs="Times New Roman"/>
        </w:rPr>
        <w:t>кл</w:t>
      </w:r>
      <w:r w:rsidRPr="00427AD4">
        <w:rPr>
          <w:rFonts w:cs="Times New Roman"/>
        </w:rPr>
        <w:t>ієнт малює концентричні кола, поступово збільшуючи їхній радіус. Кожен наступний круг створюється шляхом змішування жовтого кольору з невеликою кількістю помаранчевого або червоного (для посилення емоційного впливу) або зеленого (для створення відчуття гармонії та балансу).</w:t>
      </w:r>
    </w:p>
    <w:p w14:paraId="178295D0" w14:textId="2D7BC46A" w:rsidR="005453D6" w:rsidRPr="00427AD4" w:rsidRDefault="005453D6" w:rsidP="00AA5DD2">
      <w:pPr>
        <w:spacing w:after="0" w:line="360" w:lineRule="auto"/>
        <w:ind w:firstLine="709"/>
        <w:jc w:val="both"/>
        <w:rPr>
          <w:rFonts w:cs="Times New Roman"/>
        </w:rPr>
      </w:pPr>
      <w:r w:rsidRPr="00427AD4">
        <w:rPr>
          <w:rFonts w:cs="Times New Roman"/>
        </w:rPr>
        <w:t xml:space="preserve">5. Заповнення всього аркуша: </w:t>
      </w:r>
      <w:r w:rsidR="00DC36A8" w:rsidRPr="00427AD4">
        <w:rPr>
          <w:rFonts w:cs="Times New Roman"/>
        </w:rPr>
        <w:t>кл</w:t>
      </w:r>
      <w:r w:rsidRPr="00427AD4">
        <w:rPr>
          <w:rFonts w:cs="Times New Roman"/>
        </w:rPr>
        <w:t xml:space="preserve">ієнт продовжує малювати концентричні кола, заповнюючи весь аркуш паперу світлими </w:t>
      </w:r>
      <w:r w:rsidR="00DC36A8" w:rsidRPr="00427AD4">
        <w:rPr>
          <w:rFonts w:cs="Times New Roman"/>
        </w:rPr>
        <w:t>кольорами</w:t>
      </w:r>
      <w:r w:rsidRPr="00427AD4">
        <w:rPr>
          <w:rFonts w:cs="Times New Roman"/>
        </w:rPr>
        <w:t xml:space="preserve">. Таким чином, світлі </w:t>
      </w:r>
      <w:r w:rsidRPr="00427AD4">
        <w:rPr>
          <w:rFonts w:cs="Times New Roman"/>
        </w:rPr>
        <w:lastRenderedPageBreak/>
        <w:t>кольори поступово витісняють темні, що символізують заміщення негативних емоцій на позитивні.</w:t>
      </w:r>
    </w:p>
    <w:p w14:paraId="4CB1FDB7" w14:textId="56E3603C" w:rsidR="00695B90" w:rsidRDefault="00695B90" w:rsidP="00AA5DD2">
      <w:pPr>
        <w:spacing w:after="0" w:line="360" w:lineRule="auto"/>
        <w:ind w:firstLine="709"/>
        <w:jc w:val="both"/>
        <w:rPr>
          <w:rFonts w:cs="Times New Roman"/>
        </w:rPr>
      </w:pPr>
      <w:r w:rsidRPr="00427AD4">
        <w:rPr>
          <w:rFonts w:cs="Times New Roman"/>
        </w:rPr>
        <w:t>6. Рефлексія: після завершення роботи клієнту пропонується обговорити свої відчуття та асоціації, пов'язані зі створеним зображенням.</w:t>
      </w:r>
    </w:p>
    <w:p w14:paraId="4FE755E0" w14:textId="77777777" w:rsidR="000553CC" w:rsidRDefault="000553CC" w:rsidP="000553CC">
      <w:pPr>
        <w:spacing w:after="0" w:line="360" w:lineRule="auto"/>
        <w:ind w:firstLine="709"/>
        <w:jc w:val="both"/>
        <w:rPr>
          <w:rFonts w:cs="Times New Roman"/>
        </w:rPr>
      </w:pPr>
      <w:r w:rsidRPr="005216C8">
        <w:rPr>
          <w:rFonts w:cs="Times New Roman"/>
        </w:rPr>
        <w:t>На рис. 2.1 показано етапи виконання описаної вправи (</w:t>
      </w:r>
      <w:r>
        <w:rPr>
          <w:rFonts w:cs="Times New Roman"/>
        </w:rPr>
        <w:t>при впровадженні методики важливо враховувати, що малюнок не є зразком для копіювання, а лише наочним прикладом послідовності виконання</w:t>
      </w:r>
      <w:r w:rsidRPr="005216C8">
        <w:rPr>
          <w:rFonts w:cs="Times New Roman"/>
        </w:rPr>
        <w:t>).</w:t>
      </w:r>
    </w:p>
    <w:p w14:paraId="66DD434D" w14:textId="7C585672" w:rsidR="000553CC" w:rsidRDefault="000553CC" w:rsidP="000553CC">
      <w:pPr>
        <w:spacing w:after="0" w:line="360" w:lineRule="auto"/>
        <w:jc w:val="center"/>
        <w:rPr>
          <w:rFonts w:cs="Times New Roman"/>
        </w:rPr>
      </w:pPr>
      <w:r w:rsidRPr="00790320">
        <w:rPr>
          <w:rFonts w:cs="Times New Roman"/>
          <w:noProof/>
        </w:rPr>
        <w:drawing>
          <wp:inline distT="0" distB="0" distL="0" distR="0" wp14:anchorId="727B7B06" wp14:editId="0AEFDD90">
            <wp:extent cx="2114392" cy="2819189"/>
            <wp:effectExtent l="0" t="0" r="635" b="635"/>
            <wp:docPr id="20794284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3134" cy="2844179"/>
                    </a:xfrm>
                    <a:prstGeom prst="rect">
                      <a:avLst/>
                    </a:prstGeom>
                    <a:noFill/>
                    <a:ln>
                      <a:noFill/>
                    </a:ln>
                  </pic:spPr>
                </pic:pic>
              </a:graphicData>
            </a:graphic>
          </wp:inline>
        </w:drawing>
      </w:r>
      <w:r>
        <w:rPr>
          <w:rFonts w:cs="Times New Roman"/>
          <w:noProof/>
        </w:rPr>
        <w:t xml:space="preserve">      </w:t>
      </w:r>
      <w:r w:rsidRPr="00790320">
        <w:rPr>
          <w:rFonts w:cs="Times New Roman"/>
          <w:noProof/>
        </w:rPr>
        <w:drawing>
          <wp:inline distT="0" distB="0" distL="0" distR="0" wp14:anchorId="4E7F3FD6" wp14:editId="03811ADA">
            <wp:extent cx="2075968" cy="2769292"/>
            <wp:effectExtent l="0" t="0" r="635" b="0"/>
            <wp:docPr id="160504390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0221" cy="2841664"/>
                    </a:xfrm>
                    <a:prstGeom prst="rect">
                      <a:avLst/>
                    </a:prstGeom>
                    <a:noFill/>
                    <a:ln>
                      <a:noFill/>
                    </a:ln>
                  </pic:spPr>
                </pic:pic>
              </a:graphicData>
            </a:graphic>
          </wp:inline>
        </w:drawing>
      </w:r>
    </w:p>
    <w:p w14:paraId="516BC719" w14:textId="77777777" w:rsidR="000553CC" w:rsidRDefault="000553CC" w:rsidP="000553CC">
      <w:pPr>
        <w:spacing w:after="0" w:line="360" w:lineRule="auto"/>
        <w:jc w:val="center"/>
        <w:rPr>
          <w:rFonts w:cs="Times New Roman"/>
        </w:rPr>
      </w:pPr>
      <w:r>
        <w:rPr>
          <w:rFonts w:cs="Times New Roman"/>
        </w:rPr>
        <w:t>а</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б</w:t>
      </w:r>
    </w:p>
    <w:p w14:paraId="2EC1FA07" w14:textId="7116FE0D" w:rsidR="000553CC" w:rsidRDefault="000553CC" w:rsidP="000553CC">
      <w:pPr>
        <w:spacing w:after="0" w:line="360" w:lineRule="auto"/>
        <w:jc w:val="center"/>
        <w:rPr>
          <w:rFonts w:cs="Times New Roman"/>
          <w:noProof/>
        </w:rPr>
      </w:pPr>
      <w:r w:rsidRPr="00790320">
        <w:rPr>
          <w:rFonts w:cs="Times New Roman"/>
          <w:noProof/>
        </w:rPr>
        <w:drawing>
          <wp:inline distT="0" distB="0" distL="0" distR="0" wp14:anchorId="37D0B22D" wp14:editId="6ED8855C">
            <wp:extent cx="2113882" cy="2819188"/>
            <wp:effectExtent l="0" t="0" r="1270" b="635"/>
            <wp:docPr id="12184097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1547" cy="2856083"/>
                    </a:xfrm>
                    <a:prstGeom prst="rect">
                      <a:avLst/>
                    </a:prstGeom>
                    <a:noFill/>
                    <a:ln>
                      <a:noFill/>
                    </a:ln>
                  </pic:spPr>
                </pic:pic>
              </a:graphicData>
            </a:graphic>
          </wp:inline>
        </w:drawing>
      </w:r>
      <w:r>
        <w:rPr>
          <w:rFonts w:cs="Times New Roman"/>
          <w:noProof/>
        </w:rPr>
        <w:t xml:space="preserve">      </w:t>
      </w:r>
      <w:r w:rsidRPr="00790320">
        <w:rPr>
          <w:rFonts w:cs="Times New Roman"/>
          <w:noProof/>
        </w:rPr>
        <w:drawing>
          <wp:inline distT="0" distB="0" distL="0" distR="0" wp14:anchorId="0B929070" wp14:editId="1A1D3DCC">
            <wp:extent cx="2119587" cy="2825207"/>
            <wp:effectExtent l="0" t="0" r="0" b="0"/>
            <wp:docPr id="21406814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2120" cy="2868570"/>
                    </a:xfrm>
                    <a:prstGeom prst="rect">
                      <a:avLst/>
                    </a:prstGeom>
                    <a:noFill/>
                    <a:ln>
                      <a:noFill/>
                    </a:ln>
                  </pic:spPr>
                </pic:pic>
              </a:graphicData>
            </a:graphic>
          </wp:inline>
        </w:drawing>
      </w:r>
    </w:p>
    <w:p w14:paraId="62A1A041" w14:textId="77777777" w:rsidR="000553CC" w:rsidRDefault="000553CC" w:rsidP="000553CC">
      <w:pPr>
        <w:spacing w:after="0" w:line="360" w:lineRule="auto"/>
        <w:jc w:val="center"/>
        <w:rPr>
          <w:rFonts w:cs="Times New Roman"/>
          <w:noProof/>
        </w:rPr>
      </w:pPr>
      <w:r>
        <w:rPr>
          <w:rFonts w:cs="Times New Roman"/>
          <w:noProof/>
        </w:rPr>
        <w:t>в</w:t>
      </w:r>
      <w:r>
        <w:rPr>
          <w:rFonts w:cs="Times New Roman"/>
          <w:noProof/>
        </w:rPr>
        <w:tab/>
      </w:r>
      <w:r>
        <w:rPr>
          <w:rFonts w:cs="Times New Roman"/>
          <w:noProof/>
        </w:rPr>
        <w:tab/>
      </w:r>
      <w:r>
        <w:rPr>
          <w:rFonts w:cs="Times New Roman"/>
          <w:noProof/>
        </w:rPr>
        <w:tab/>
      </w:r>
      <w:r>
        <w:rPr>
          <w:rFonts w:cs="Times New Roman"/>
          <w:noProof/>
        </w:rPr>
        <w:tab/>
      </w:r>
      <w:r>
        <w:rPr>
          <w:rFonts w:cs="Times New Roman"/>
          <w:noProof/>
        </w:rPr>
        <w:tab/>
      </w:r>
      <w:r>
        <w:rPr>
          <w:rFonts w:cs="Times New Roman"/>
          <w:noProof/>
        </w:rPr>
        <w:tab/>
        <w:t xml:space="preserve"> г</w:t>
      </w:r>
    </w:p>
    <w:p w14:paraId="6D8DC2EA" w14:textId="4476B83D" w:rsidR="000553CC" w:rsidRDefault="000553CC" w:rsidP="000553CC">
      <w:pPr>
        <w:spacing w:after="0" w:line="360" w:lineRule="auto"/>
        <w:jc w:val="center"/>
        <w:rPr>
          <w:rFonts w:cs="Times New Roman"/>
          <w:noProof/>
        </w:rPr>
      </w:pPr>
      <w:r w:rsidRPr="008F1227">
        <w:rPr>
          <w:rFonts w:cs="Times New Roman"/>
          <w:noProof/>
        </w:rPr>
        <w:t xml:space="preserve">Рис. </w:t>
      </w:r>
      <w:r w:rsidR="005C1849">
        <w:rPr>
          <w:rFonts w:cs="Times New Roman"/>
          <w:noProof/>
        </w:rPr>
        <w:t>2</w:t>
      </w:r>
      <w:r w:rsidRPr="008F1227">
        <w:rPr>
          <w:rFonts w:cs="Times New Roman"/>
          <w:noProof/>
        </w:rPr>
        <w:t>.1. Етапи виконання вправи «</w:t>
      </w:r>
      <w:r w:rsidRPr="008F1227">
        <w:rPr>
          <w:rFonts w:cs="Times New Roman"/>
        </w:rPr>
        <w:t>Трансформація колірного спектру</w:t>
      </w:r>
      <w:r w:rsidRPr="008F1227">
        <w:rPr>
          <w:rFonts w:cs="Times New Roman"/>
          <w:noProof/>
        </w:rPr>
        <w:t>»</w:t>
      </w:r>
    </w:p>
    <w:p w14:paraId="6C044D6F" w14:textId="2CFB443F" w:rsidR="005453D6" w:rsidRPr="00427AD4" w:rsidRDefault="00DC36A8" w:rsidP="00AA5DD2">
      <w:pPr>
        <w:spacing w:after="0" w:line="360" w:lineRule="auto"/>
        <w:ind w:firstLine="709"/>
        <w:jc w:val="both"/>
        <w:rPr>
          <w:rFonts w:cs="Times New Roman"/>
        </w:rPr>
      </w:pPr>
      <w:r w:rsidRPr="00427AD4">
        <w:rPr>
          <w:rFonts w:cs="Times New Roman"/>
        </w:rPr>
        <w:lastRenderedPageBreak/>
        <w:t>Розроблена м</w:t>
      </w:r>
      <w:r w:rsidR="005453D6" w:rsidRPr="00427AD4">
        <w:rPr>
          <w:rFonts w:cs="Times New Roman"/>
        </w:rPr>
        <w:t xml:space="preserve">етодика заснована на принципах </w:t>
      </w:r>
      <w:proofErr w:type="spellStart"/>
      <w:r w:rsidR="005453D6" w:rsidRPr="00427AD4">
        <w:rPr>
          <w:rFonts w:cs="Times New Roman"/>
        </w:rPr>
        <w:t>кольоротерапії</w:t>
      </w:r>
      <w:proofErr w:type="spellEnd"/>
      <w:r w:rsidR="005453D6" w:rsidRPr="00427AD4">
        <w:rPr>
          <w:rFonts w:cs="Times New Roman"/>
        </w:rPr>
        <w:t xml:space="preserve"> та символіки кольору. Темні кольори традиційно асоціюються з негативними емоціями (сум, гнів, страх), тоді як світлі кольори символізують радість, оптимізм та позитивне сприйняття світу. Процес малювання концентричних кіл сприяє концентрації уваги, медитації та візуалізації бажаного стану. Поступове заміщення темних кольорів на світлі символізує процес психологічної трансформації.</w:t>
      </w:r>
      <w:r w:rsidR="00321709" w:rsidRPr="00427AD4">
        <w:rPr>
          <w:rFonts w:cs="Times New Roman"/>
        </w:rPr>
        <w:t xml:space="preserve"> </w:t>
      </w:r>
    </w:p>
    <w:p w14:paraId="61F815AB" w14:textId="6CDABB64" w:rsidR="00321709" w:rsidRPr="00FD5532" w:rsidRDefault="00321709" w:rsidP="00AA5DD2">
      <w:pPr>
        <w:spacing w:after="0" w:line="360" w:lineRule="auto"/>
        <w:ind w:firstLine="709"/>
        <w:jc w:val="both"/>
        <w:rPr>
          <w:rFonts w:cs="Times New Roman"/>
        </w:rPr>
      </w:pPr>
      <w:r w:rsidRPr="00427AD4">
        <w:rPr>
          <w:rFonts w:cs="Times New Roman"/>
        </w:rPr>
        <w:t>Методика підкреслює символічне значення кожного етапу роботи, що допомагає пацієнту глибше усвідомлювати свої внутрішні процеси. Клієнт самостійно змішує кольори, створюючи унікальний колірний перехід, що посилює терапевтичний ефект.</w:t>
      </w:r>
    </w:p>
    <w:p w14:paraId="632AB07D" w14:textId="77777777" w:rsidR="008F1227" w:rsidRPr="00427AD4" w:rsidRDefault="008F1227" w:rsidP="008F1227">
      <w:pPr>
        <w:spacing w:after="0" w:line="360" w:lineRule="auto"/>
        <w:ind w:firstLine="709"/>
        <w:jc w:val="both"/>
        <w:rPr>
          <w:rFonts w:cs="Times New Roman"/>
        </w:rPr>
      </w:pPr>
      <w:r w:rsidRPr="00427AD4">
        <w:rPr>
          <w:rFonts w:cs="Times New Roman"/>
          <w:b/>
          <w:bCs/>
        </w:rPr>
        <w:t xml:space="preserve">Методика «Подорож від тіні до світла». </w:t>
      </w:r>
      <w:r w:rsidRPr="00427AD4">
        <w:rPr>
          <w:rFonts w:cs="Times New Roman"/>
        </w:rPr>
        <w:t>Методика передбачає активне залучення пацієнта до створення візуального образу, який відбиває його внутрішній конфлікт і дозволяє знайти шляхи його вирішення.</w:t>
      </w:r>
    </w:p>
    <w:p w14:paraId="77C184A6" w14:textId="77777777" w:rsidR="008F1227" w:rsidRPr="00427AD4" w:rsidRDefault="008F1227" w:rsidP="008F1227">
      <w:pPr>
        <w:spacing w:after="0" w:line="360" w:lineRule="auto"/>
        <w:ind w:firstLine="709"/>
        <w:jc w:val="both"/>
        <w:rPr>
          <w:rFonts w:cs="Times New Roman"/>
        </w:rPr>
      </w:pPr>
      <w:r w:rsidRPr="00427AD4">
        <w:rPr>
          <w:rFonts w:cs="Times New Roman"/>
        </w:rPr>
        <w:t>Мета методики: візуалізація та трансформація негативних емоційних станів за допомогою створення метафоричного способу подорожі від негативних переживань до позитивних.</w:t>
      </w:r>
    </w:p>
    <w:p w14:paraId="167213F9" w14:textId="77777777" w:rsidR="008F1227" w:rsidRPr="00427AD4" w:rsidRDefault="008F1227" w:rsidP="008F1227">
      <w:pPr>
        <w:spacing w:after="0" w:line="360" w:lineRule="auto"/>
        <w:ind w:firstLine="709"/>
        <w:jc w:val="both"/>
        <w:rPr>
          <w:rFonts w:cs="Times New Roman"/>
        </w:rPr>
      </w:pPr>
      <w:r w:rsidRPr="00427AD4">
        <w:rPr>
          <w:rFonts w:cs="Times New Roman"/>
        </w:rPr>
        <w:t>Етапи виконання:</w:t>
      </w:r>
    </w:p>
    <w:p w14:paraId="3174F0EE" w14:textId="77777777" w:rsidR="008F1227" w:rsidRPr="00427AD4" w:rsidRDefault="008F1227" w:rsidP="008F1227">
      <w:pPr>
        <w:spacing w:after="0" w:line="360" w:lineRule="auto"/>
        <w:ind w:firstLine="709"/>
        <w:jc w:val="both"/>
        <w:rPr>
          <w:rFonts w:cs="Times New Roman"/>
        </w:rPr>
      </w:pPr>
      <w:r w:rsidRPr="00427AD4">
        <w:rPr>
          <w:rFonts w:cs="Times New Roman"/>
        </w:rPr>
        <w:t>1. Візуалізація негативного досвіду: клієнту пропонується аркуш паперу та набір кольорових олівців чи фломастерів (або гелеві ручки). У верхньому кутку листа клієнт малює зображення, яке асоціюється у нього з негативними переживаннями. Це може бути будь-який образ, символ чи абстрактна форма, що відбиває його внутрішній стан.</w:t>
      </w:r>
    </w:p>
    <w:p w14:paraId="198ABD29" w14:textId="10F7B205" w:rsidR="001E4EC6" w:rsidRPr="00427AD4" w:rsidRDefault="001E4EC6" w:rsidP="00AA5DD2">
      <w:pPr>
        <w:spacing w:after="0" w:line="360" w:lineRule="auto"/>
        <w:ind w:firstLine="709"/>
        <w:jc w:val="both"/>
        <w:rPr>
          <w:rFonts w:cs="Times New Roman"/>
        </w:rPr>
      </w:pPr>
      <w:r w:rsidRPr="00427AD4">
        <w:rPr>
          <w:rFonts w:cs="Times New Roman"/>
        </w:rPr>
        <w:t xml:space="preserve">2. Створення фону: </w:t>
      </w:r>
      <w:r w:rsidR="006C5543" w:rsidRPr="00427AD4">
        <w:rPr>
          <w:rFonts w:cs="Times New Roman"/>
        </w:rPr>
        <w:t>в</w:t>
      </w:r>
      <w:r w:rsidRPr="00427AD4">
        <w:rPr>
          <w:rFonts w:cs="Times New Roman"/>
        </w:rPr>
        <w:t xml:space="preserve">есь аркуш паперу рясно змочується водою. Потім </w:t>
      </w:r>
      <w:r w:rsidR="006C5543" w:rsidRPr="00427AD4">
        <w:rPr>
          <w:rFonts w:cs="Times New Roman"/>
        </w:rPr>
        <w:t>кл</w:t>
      </w:r>
      <w:r w:rsidRPr="00427AD4">
        <w:rPr>
          <w:rFonts w:cs="Times New Roman"/>
        </w:rPr>
        <w:t xml:space="preserve">ієнт наносить на вологий папір яскраві акварельні фарби, створюючи </w:t>
      </w:r>
      <w:r w:rsidR="006C5543" w:rsidRPr="00427AD4">
        <w:rPr>
          <w:rFonts w:cs="Times New Roman"/>
        </w:rPr>
        <w:t>абстракт</w:t>
      </w:r>
      <w:r w:rsidRPr="00427AD4">
        <w:rPr>
          <w:rFonts w:cs="Times New Roman"/>
        </w:rPr>
        <w:t>ний барвистий фон. Цей етап символізує непередбачуваність життя та можливість позитивних змін навіть у найскладніших ситуаціях.</w:t>
      </w:r>
    </w:p>
    <w:p w14:paraId="7A879021" w14:textId="0BD514D8" w:rsidR="001E4EC6" w:rsidRPr="00427AD4" w:rsidRDefault="001E4EC6" w:rsidP="00AA5DD2">
      <w:pPr>
        <w:spacing w:after="0" w:line="360" w:lineRule="auto"/>
        <w:ind w:firstLine="709"/>
        <w:jc w:val="both"/>
        <w:rPr>
          <w:rFonts w:cs="Times New Roman"/>
        </w:rPr>
      </w:pPr>
      <w:r w:rsidRPr="00427AD4">
        <w:rPr>
          <w:rFonts w:cs="Times New Roman"/>
        </w:rPr>
        <w:t xml:space="preserve">3. Спостереження та рефлексія: </w:t>
      </w:r>
      <w:r w:rsidR="006C5543" w:rsidRPr="00427AD4">
        <w:rPr>
          <w:rFonts w:cs="Times New Roman"/>
        </w:rPr>
        <w:t>п</w:t>
      </w:r>
      <w:r w:rsidRPr="00427AD4">
        <w:rPr>
          <w:rFonts w:cs="Times New Roman"/>
        </w:rPr>
        <w:t xml:space="preserve">оки фарба сохне, </w:t>
      </w:r>
      <w:r w:rsidR="006C5543" w:rsidRPr="00427AD4">
        <w:rPr>
          <w:rFonts w:cs="Times New Roman"/>
        </w:rPr>
        <w:t>кл</w:t>
      </w:r>
      <w:r w:rsidRPr="00427AD4">
        <w:rPr>
          <w:rFonts w:cs="Times New Roman"/>
        </w:rPr>
        <w:t xml:space="preserve">ієнт спостерігає за процесом </w:t>
      </w:r>
      <w:r w:rsidR="006C5543" w:rsidRPr="00427AD4">
        <w:rPr>
          <w:rFonts w:cs="Times New Roman"/>
        </w:rPr>
        <w:t xml:space="preserve">спонтанного </w:t>
      </w:r>
      <w:r w:rsidRPr="00427AD4">
        <w:rPr>
          <w:rFonts w:cs="Times New Roman"/>
        </w:rPr>
        <w:t xml:space="preserve">змішування кольорів та формуванням унікального </w:t>
      </w:r>
      <w:r w:rsidRPr="00427AD4">
        <w:rPr>
          <w:rFonts w:cs="Times New Roman"/>
        </w:rPr>
        <w:lastRenderedPageBreak/>
        <w:t>малюнка. Йому пропонується звернути увагу на красу і гармонію поєднань, що виникають, а також на асоціації, які у нього виникають.</w:t>
      </w:r>
    </w:p>
    <w:p w14:paraId="3DB131B5" w14:textId="7A647231" w:rsidR="001E4EC6" w:rsidRPr="00427AD4" w:rsidRDefault="001E4EC6" w:rsidP="00AA5DD2">
      <w:pPr>
        <w:spacing w:after="0" w:line="360" w:lineRule="auto"/>
        <w:ind w:firstLine="709"/>
        <w:jc w:val="both"/>
        <w:rPr>
          <w:rFonts w:cs="Times New Roman"/>
        </w:rPr>
      </w:pPr>
      <w:r w:rsidRPr="00427AD4">
        <w:rPr>
          <w:rFonts w:cs="Times New Roman"/>
        </w:rPr>
        <w:t xml:space="preserve">4. Створення позитивного образу: </w:t>
      </w:r>
      <w:r w:rsidR="006C5543" w:rsidRPr="00427AD4">
        <w:rPr>
          <w:rFonts w:cs="Times New Roman"/>
        </w:rPr>
        <w:t>п</w:t>
      </w:r>
      <w:r w:rsidRPr="00427AD4">
        <w:rPr>
          <w:rFonts w:cs="Times New Roman"/>
        </w:rPr>
        <w:t xml:space="preserve">ісля висихання акварелі </w:t>
      </w:r>
      <w:r w:rsidR="006C5543" w:rsidRPr="00427AD4">
        <w:rPr>
          <w:rFonts w:cs="Times New Roman"/>
        </w:rPr>
        <w:t>кл</w:t>
      </w:r>
      <w:r w:rsidRPr="00427AD4">
        <w:rPr>
          <w:rFonts w:cs="Times New Roman"/>
        </w:rPr>
        <w:t xml:space="preserve">ієнт продовжує роботу, заповнюючи яскраве тло </w:t>
      </w:r>
      <w:r w:rsidR="006C5543" w:rsidRPr="00427AD4">
        <w:rPr>
          <w:rFonts w:cs="Times New Roman"/>
        </w:rPr>
        <w:t xml:space="preserve">графічними </w:t>
      </w:r>
      <w:r w:rsidRPr="00427AD4">
        <w:rPr>
          <w:rFonts w:cs="Times New Roman"/>
        </w:rPr>
        <w:t>зображеннями, що асоціюються у нього з радісними емоціями, приємними спогадами та позитивними аспектами життя.</w:t>
      </w:r>
    </w:p>
    <w:p w14:paraId="51CCC000" w14:textId="0F75CB51" w:rsidR="001E4EC6" w:rsidRPr="00427AD4" w:rsidRDefault="001E4EC6" w:rsidP="00AA5DD2">
      <w:pPr>
        <w:spacing w:after="0" w:line="360" w:lineRule="auto"/>
        <w:ind w:firstLine="709"/>
        <w:jc w:val="both"/>
        <w:rPr>
          <w:rFonts w:cs="Times New Roman"/>
        </w:rPr>
      </w:pPr>
      <w:r w:rsidRPr="00427AD4">
        <w:rPr>
          <w:rFonts w:cs="Times New Roman"/>
        </w:rPr>
        <w:t xml:space="preserve">5. Створення шляху: </w:t>
      </w:r>
      <w:r w:rsidR="006C5543" w:rsidRPr="00427AD4">
        <w:rPr>
          <w:rFonts w:cs="Times New Roman"/>
        </w:rPr>
        <w:t>кл</w:t>
      </w:r>
      <w:r w:rsidRPr="00427AD4">
        <w:rPr>
          <w:rFonts w:cs="Times New Roman"/>
        </w:rPr>
        <w:t>ієнт малює дорогу</w:t>
      </w:r>
      <w:r w:rsidR="00380E1F">
        <w:rPr>
          <w:rFonts w:cs="Times New Roman"/>
        </w:rPr>
        <w:t xml:space="preserve"> або міст</w:t>
      </w:r>
      <w:r w:rsidRPr="00427AD4">
        <w:rPr>
          <w:rFonts w:cs="Times New Roman"/>
        </w:rPr>
        <w:t>, як</w:t>
      </w:r>
      <w:r w:rsidR="00380E1F">
        <w:rPr>
          <w:rFonts w:cs="Times New Roman"/>
        </w:rPr>
        <w:t>і</w:t>
      </w:r>
      <w:r w:rsidRPr="00427AD4">
        <w:rPr>
          <w:rFonts w:cs="Times New Roman"/>
        </w:rPr>
        <w:t xml:space="preserve"> вед</w:t>
      </w:r>
      <w:r w:rsidR="00380E1F">
        <w:rPr>
          <w:rFonts w:cs="Times New Roman"/>
        </w:rPr>
        <w:t>уть</w:t>
      </w:r>
      <w:r w:rsidRPr="00427AD4">
        <w:rPr>
          <w:rFonts w:cs="Times New Roman"/>
        </w:rPr>
        <w:t xml:space="preserve"> від негативного зображення до позитивних образів. Дорога</w:t>
      </w:r>
      <w:r w:rsidR="00380E1F">
        <w:rPr>
          <w:rFonts w:cs="Times New Roman"/>
        </w:rPr>
        <w:t xml:space="preserve"> або міст</w:t>
      </w:r>
      <w:r w:rsidRPr="00427AD4">
        <w:rPr>
          <w:rFonts w:cs="Times New Roman"/>
        </w:rPr>
        <w:t xml:space="preserve"> ма</w:t>
      </w:r>
      <w:r w:rsidR="00380E1F">
        <w:rPr>
          <w:rFonts w:cs="Times New Roman"/>
        </w:rPr>
        <w:t>ють</w:t>
      </w:r>
      <w:r w:rsidRPr="00427AD4">
        <w:rPr>
          <w:rFonts w:cs="Times New Roman"/>
        </w:rPr>
        <w:t xml:space="preserve"> бути зображен</w:t>
      </w:r>
      <w:r w:rsidR="00380E1F">
        <w:rPr>
          <w:rFonts w:cs="Times New Roman"/>
        </w:rPr>
        <w:t>і</w:t>
      </w:r>
      <w:r w:rsidRPr="00427AD4">
        <w:rPr>
          <w:rFonts w:cs="Times New Roman"/>
        </w:rPr>
        <w:t xml:space="preserve"> в перспективі, звужуючись у міру </w:t>
      </w:r>
      <w:r w:rsidR="00380E1F">
        <w:rPr>
          <w:rFonts w:cs="Times New Roman"/>
        </w:rPr>
        <w:t xml:space="preserve">віддалення від позитивного </w:t>
      </w:r>
      <w:r w:rsidRPr="00427AD4">
        <w:rPr>
          <w:rFonts w:cs="Times New Roman"/>
        </w:rPr>
        <w:t xml:space="preserve"> образу. Це символізує видалення негативних переживань та рух до позитивних.</w:t>
      </w:r>
    </w:p>
    <w:p w14:paraId="36EE9246" w14:textId="2460726A" w:rsidR="001E4EC6" w:rsidRPr="00427AD4" w:rsidRDefault="001E4EC6" w:rsidP="00AA5DD2">
      <w:pPr>
        <w:spacing w:after="0" w:line="360" w:lineRule="auto"/>
        <w:ind w:firstLine="709"/>
        <w:jc w:val="both"/>
        <w:rPr>
          <w:rFonts w:cs="Times New Roman"/>
        </w:rPr>
      </w:pPr>
      <w:r w:rsidRPr="00427AD4">
        <w:rPr>
          <w:rFonts w:cs="Times New Roman"/>
        </w:rPr>
        <w:t xml:space="preserve">6. Рефлексія: </w:t>
      </w:r>
      <w:r w:rsidR="006C5543" w:rsidRPr="00427AD4">
        <w:rPr>
          <w:rFonts w:cs="Times New Roman"/>
        </w:rPr>
        <w:t>п</w:t>
      </w:r>
      <w:r w:rsidRPr="00427AD4">
        <w:rPr>
          <w:rFonts w:cs="Times New Roman"/>
        </w:rPr>
        <w:t xml:space="preserve">ісля завершення роботи </w:t>
      </w:r>
      <w:r w:rsidR="006C5543" w:rsidRPr="00427AD4">
        <w:rPr>
          <w:rFonts w:cs="Times New Roman"/>
        </w:rPr>
        <w:t>кл</w:t>
      </w:r>
      <w:r w:rsidRPr="00427AD4">
        <w:rPr>
          <w:rFonts w:cs="Times New Roman"/>
        </w:rPr>
        <w:t>ієнтові пропонується обговорити свої відчуття, асоціації, пов'язані зі створеним зображенням, а також зміни, які він помітив у своєму емоційному стані.</w:t>
      </w:r>
    </w:p>
    <w:p w14:paraId="29F06FF5" w14:textId="0F943D3F" w:rsidR="001E4EC6" w:rsidRPr="00427AD4" w:rsidRDefault="001E4EC6" w:rsidP="00AA5DD2">
      <w:pPr>
        <w:spacing w:after="0" w:line="360" w:lineRule="auto"/>
        <w:ind w:firstLine="709"/>
        <w:jc w:val="both"/>
        <w:rPr>
          <w:rFonts w:cs="Times New Roman"/>
        </w:rPr>
      </w:pPr>
      <w:r w:rsidRPr="00427AD4">
        <w:rPr>
          <w:rFonts w:cs="Times New Roman"/>
        </w:rPr>
        <w:t xml:space="preserve">Методика ґрунтується на принципах проективної техніки, арт-терапії та </w:t>
      </w:r>
      <w:proofErr w:type="spellStart"/>
      <w:r w:rsidRPr="00427AD4">
        <w:rPr>
          <w:rFonts w:cs="Times New Roman"/>
        </w:rPr>
        <w:t>когнітивно</w:t>
      </w:r>
      <w:proofErr w:type="spellEnd"/>
      <w:r w:rsidRPr="00427AD4">
        <w:rPr>
          <w:rFonts w:cs="Times New Roman"/>
        </w:rPr>
        <w:t xml:space="preserve">-поведінкової терапії. Створення візуального образу дозволяє </w:t>
      </w:r>
      <w:r w:rsidR="006C5543" w:rsidRPr="00427AD4">
        <w:rPr>
          <w:rFonts w:cs="Times New Roman"/>
        </w:rPr>
        <w:t>кл</w:t>
      </w:r>
      <w:r w:rsidRPr="00427AD4">
        <w:rPr>
          <w:rFonts w:cs="Times New Roman"/>
        </w:rPr>
        <w:t>ієнту усвідомити і висловити свої почуття, а процес трансформації негативного зображення на позитивне сприяє зміні когнітивних схем та розвитку нових, більш адаптивних способів мислення.</w:t>
      </w:r>
    </w:p>
    <w:p w14:paraId="4D77F6EC" w14:textId="39F37852" w:rsidR="001E4EC6" w:rsidRPr="00427AD4" w:rsidRDefault="001E4EC6" w:rsidP="00AA5DD2">
      <w:pPr>
        <w:spacing w:after="0" w:line="360" w:lineRule="auto"/>
        <w:ind w:firstLine="709"/>
        <w:jc w:val="both"/>
        <w:rPr>
          <w:rFonts w:cs="Times New Roman"/>
        </w:rPr>
      </w:pPr>
      <w:r w:rsidRPr="00427AD4">
        <w:rPr>
          <w:rFonts w:cs="Times New Roman"/>
        </w:rPr>
        <w:t xml:space="preserve">Методика «Подорож від тіні до світла» є ефективним інструментом для роботи з негативними емоціями та сприяє розвитку емоційного інтелекту. Вона дозволяє </w:t>
      </w:r>
      <w:r w:rsidR="006C5543" w:rsidRPr="00427AD4">
        <w:rPr>
          <w:rFonts w:cs="Times New Roman"/>
        </w:rPr>
        <w:t>кл</w:t>
      </w:r>
      <w:r w:rsidRPr="00427AD4">
        <w:rPr>
          <w:rFonts w:cs="Times New Roman"/>
        </w:rPr>
        <w:t>ієнту візуалізувати процес подолання труднощів та набуття внутрішнього балансу. Методика підкреслює динамічний характер емоційних змін, що символізується процесом змішування фарб та створення перспективи.</w:t>
      </w:r>
    </w:p>
    <w:p w14:paraId="148A5874" w14:textId="7AE1BE9A" w:rsidR="001E4EC6" w:rsidRPr="00427AD4" w:rsidRDefault="006C5543" w:rsidP="00AA5DD2">
      <w:pPr>
        <w:spacing w:after="0" w:line="360" w:lineRule="auto"/>
        <w:ind w:firstLine="709"/>
        <w:jc w:val="both"/>
        <w:rPr>
          <w:rFonts w:cs="Times New Roman"/>
        </w:rPr>
      </w:pPr>
      <w:r w:rsidRPr="00427AD4">
        <w:rPr>
          <w:rFonts w:cs="Times New Roman"/>
        </w:rPr>
        <w:t>Спонтанне</w:t>
      </w:r>
      <w:r w:rsidR="001E4EC6" w:rsidRPr="00427AD4">
        <w:rPr>
          <w:rFonts w:cs="Times New Roman"/>
        </w:rPr>
        <w:t xml:space="preserve"> </w:t>
      </w:r>
      <w:r w:rsidRPr="00427AD4">
        <w:rPr>
          <w:rFonts w:cs="Times New Roman"/>
        </w:rPr>
        <w:t>змішу</w:t>
      </w:r>
      <w:r w:rsidR="001E4EC6" w:rsidRPr="00427AD4">
        <w:rPr>
          <w:rFonts w:cs="Times New Roman"/>
        </w:rPr>
        <w:t xml:space="preserve">вання фарб створює елемент несподіванки і дозволяє </w:t>
      </w:r>
      <w:r w:rsidRPr="00427AD4">
        <w:rPr>
          <w:rFonts w:cs="Times New Roman"/>
        </w:rPr>
        <w:t>кл</w:t>
      </w:r>
      <w:r w:rsidR="001E4EC6" w:rsidRPr="00427AD4">
        <w:rPr>
          <w:rFonts w:cs="Times New Roman"/>
        </w:rPr>
        <w:t xml:space="preserve">ієнтові відкрити нові </w:t>
      </w:r>
      <w:proofErr w:type="spellStart"/>
      <w:r w:rsidR="001E4EC6" w:rsidRPr="00427AD4">
        <w:rPr>
          <w:rFonts w:cs="Times New Roman"/>
        </w:rPr>
        <w:t>сенси</w:t>
      </w:r>
      <w:proofErr w:type="spellEnd"/>
      <w:r w:rsidR="001E4EC6" w:rsidRPr="00427AD4">
        <w:rPr>
          <w:rFonts w:cs="Times New Roman"/>
        </w:rPr>
        <w:t xml:space="preserve"> у своїх переживаннях.</w:t>
      </w:r>
      <w:r w:rsidRPr="00427AD4">
        <w:rPr>
          <w:rFonts w:cs="Times New Roman"/>
        </w:rPr>
        <w:t xml:space="preserve"> </w:t>
      </w:r>
      <w:r w:rsidR="001E4EC6" w:rsidRPr="00427AD4">
        <w:rPr>
          <w:rFonts w:cs="Times New Roman"/>
        </w:rPr>
        <w:t>Інтеграція різних технік</w:t>
      </w:r>
      <w:r w:rsidRPr="00427AD4">
        <w:rPr>
          <w:rFonts w:cs="Times New Roman"/>
        </w:rPr>
        <w:t>, тобто – п</w:t>
      </w:r>
      <w:r w:rsidR="001E4EC6" w:rsidRPr="00427AD4">
        <w:rPr>
          <w:rFonts w:cs="Times New Roman"/>
        </w:rPr>
        <w:t>оєднання малювання, живопису та створення колажу</w:t>
      </w:r>
      <w:r w:rsidRPr="00427AD4">
        <w:rPr>
          <w:rFonts w:cs="Times New Roman"/>
        </w:rPr>
        <w:t>,</w:t>
      </w:r>
      <w:r w:rsidR="001E4EC6" w:rsidRPr="00427AD4">
        <w:rPr>
          <w:rFonts w:cs="Times New Roman"/>
        </w:rPr>
        <w:t xml:space="preserve"> робить методику більш різноманітною та цікавою для </w:t>
      </w:r>
      <w:r w:rsidRPr="00427AD4">
        <w:rPr>
          <w:rFonts w:cs="Times New Roman"/>
        </w:rPr>
        <w:t>кл</w:t>
      </w:r>
      <w:r w:rsidR="001E4EC6" w:rsidRPr="00427AD4">
        <w:rPr>
          <w:rFonts w:cs="Times New Roman"/>
        </w:rPr>
        <w:t>ієнта.</w:t>
      </w:r>
    </w:p>
    <w:p w14:paraId="4441AFD2" w14:textId="581D7430" w:rsidR="001E4EC6" w:rsidRDefault="001E4EC6" w:rsidP="00AA5DD2">
      <w:pPr>
        <w:spacing w:after="0" w:line="360" w:lineRule="auto"/>
        <w:ind w:firstLine="709"/>
        <w:jc w:val="both"/>
        <w:rPr>
          <w:rFonts w:cs="Times New Roman"/>
        </w:rPr>
      </w:pPr>
      <w:r w:rsidRPr="00427AD4">
        <w:rPr>
          <w:rFonts w:cs="Times New Roman"/>
        </w:rPr>
        <w:t>Дана методика може бути адаптована для роботи з різними віковими групами і стосовно різних психологічних проблем.</w:t>
      </w:r>
    </w:p>
    <w:p w14:paraId="2C558D26" w14:textId="59730606" w:rsidR="00F73985" w:rsidRDefault="00F73985" w:rsidP="00F73985">
      <w:pPr>
        <w:spacing w:after="0" w:line="360" w:lineRule="auto"/>
        <w:ind w:firstLine="709"/>
        <w:jc w:val="both"/>
        <w:rPr>
          <w:rFonts w:cs="Times New Roman"/>
        </w:rPr>
      </w:pPr>
      <w:r w:rsidRPr="005216C8">
        <w:rPr>
          <w:rFonts w:cs="Times New Roman"/>
        </w:rPr>
        <w:lastRenderedPageBreak/>
        <w:t>На рис. 2.</w:t>
      </w:r>
      <w:r>
        <w:rPr>
          <w:rFonts w:cs="Times New Roman"/>
        </w:rPr>
        <w:t>2</w:t>
      </w:r>
      <w:r w:rsidRPr="005216C8">
        <w:rPr>
          <w:rFonts w:cs="Times New Roman"/>
        </w:rPr>
        <w:t xml:space="preserve"> показано етапи виконання описаної вправи (</w:t>
      </w:r>
      <w:r>
        <w:rPr>
          <w:rFonts w:cs="Times New Roman"/>
        </w:rPr>
        <w:t>при впровадженні методики важливо враховувати, що малюнок не є зразком для копіювання, а лише наочним прикладом послідовності виконання</w:t>
      </w:r>
      <w:r w:rsidRPr="005216C8">
        <w:rPr>
          <w:rFonts w:cs="Times New Roman"/>
        </w:rPr>
        <w:t>).</w:t>
      </w:r>
    </w:p>
    <w:p w14:paraId="27795C47" w14:textId="77777777" w:rsidR="00380E1F" w:rsidRDefault="00380E1F" w:rsidP="00F73985">
      <w:pPr>
        <w:spacing w:after="0" w:line="360" w:lineRule="auto"/>
        <w:ind w:firstLine="709"/>
        <w:jc w:val="both"/>
        <w:rPr>
          <w:rFonts w:cs="Times New Roman"/>
        </w:rPr>
      </w:pPr>
    </w:p>
    <w:p w14:paraId="187A68B2" w14:textId="1ADE3E07" w:rsidR="005D4B3F" w:rsidRDefault="00380E1F" w:rsidP="005D4B3F">
      <w:pPr>
        <w:spacing w:after="0" w:line="360" w:lineRule="auto"/>
        <w:jc w:val="center"/>
        <w:rPr>
          <w:rFonts w:cs="Times New Roman"/>
        </w:rPr>
      </w:pPr>
      <w:r w:rsidRPr="00380E1F">
        <w:rPr>
          <w:rFonts w:cs="Times New Roman"/>
          <w:noProof/>
        </w:rPr>
        <w:drawing>
          <wp:inline distT="0" distB="0" distL="0" distR="0" wp14:anchorId="2859BBF9" wp14:editId="61BC9D8B">
            <wp:extent cx="2633134" cy="1975554"/>
            <wp:effectExtent l="0" t="0" r="0" b="5715"/>
            <wp:docPr id="143305726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2667" cy="1990209"/>
                    </a:xfrm>
                    <a:prstGeom prst="rect">
                      <a:avLst/>
                    </a:prstGeom>
                    <a:noFill/>
                    <a:ln>
                      <a:noFill/>
                    </a:ln>
                  </pic:spPr>
                </pic:pic>
              </a:graphicData>
            </a:graphic>
          </wp:inline>
        </w:drawing>
      </w:r>
      <w:r w:rsidR="005D4B3F">
        <w:rPr>
          <w:rFonts w:cs="Times New Roman"/>
          <w:noProof/>
        </w:rPr>
        <w:t xml:space="preserve">    </w:t>
      </w:r>
      <w:r w:rsidR="005D4B3F" w:rsidRPr="00380E1F">
        <w:rPr>
          <w:rFonts w:cs="Times New Roman"/>
          <w:noProof/>
        </w:rPr>
        <w:drawing>
          <wp:inline distT="0" distB="0" distL="0" distR="0" wp14:anchorId="2B0F24B2" wp14:editId="4623AD50">
            <wp:extent cx="1991439" cy="2654826"/>
            <wp:effectExtent l="0" t="7620" r="1270" b="1270"/>
            <wp:docPr id="186288919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2008116" cy="2677058"/>
                    </a:xfrm>
                    <a:prstGeom prst="rect">
                      <a:avLst/>
                    </a:prstGeom>
                    <a:noFill/>
                    <a:ln>
                      <a:noFill/>
                    </a:ln>
                  </pic:spPr>
                </pic:pic>
              </a:graphicData>
            </a:graphic>
          </wp:inline>
        </w:drawing>
      </w:r>
    </w:p>
    <w:p w14:paraId="01183373" w14:textId="77777777" w:rsidR="005D4B3F" w:rsidRDefault="005D4B3F" w:rsidP="005D4B3F">
      <w:pPr>
        <w:spacing w:after="0" w:line="360" w:lineRule="auto"/>
        <w:jc w:val="center"/>
        <w:rPr>
          <w:rFonts w:cs="Times New Roman"/>
        </w:rPr>
      </w:pPr>
    </w:p>
    <w:p w14:paraId="27A21DDB" w14:textId="6BB6729C" w:rsidR="00380E1F" w:rsidRDefault="005D4B3F" w:rsidP="005D4B3F">
      <w:pPr>
        <w:spacing w:after="0" w:line="360" w:lineRule="auto"/>
        <w:jc w:val="center"/>
        <w:rPr>
          <w:rFonts w:cs="Times New Roman"/>
        </w:rPr>
      </w:pPr>
      <w:r>
        <w:rPr>
          <w:rFonts w:cs="Times New Roman"/>
        </w:rPr>
        <w:t xml:space="preserve">а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sidR="00380E1F">
        <w:rPr>
          <w:rFonts w:cs="Times New Roman"/>
        </w:rPr>
        <w:t>б</w:t>
      </w:r>
    </w:p>
    <w:p w14:paraId="530C23C1" w14:textId="241E6DF2" w:rsidR="005D4B3F" w:rsidRDefault="00DE1DA7" w:rsidP="005D4B3F">
      <w:pPr>
        <w:spacing w:after="0" w:line="360" w:lineRule="auto"/>
        <w:jc w:val="center"/>
        <w:rPr>
          <w:rFonts w:cs="Times New Roman"/>
        </w:rPr>
      </w:pPr>
      <w:r w:rsidRPr="00DE1DA7">
        <w:rPr>
          <w:rFonts w:cs="Times New Roman"/>
          <w:noProof/>
        </w:rPr>
        <w:drawing>
          <wp:inline distT="0" distB="0" distL="0" distR="0" wp14:anchorId="4FC1E25C" wp14:editId="226A5A87">
            <wp:extent cx="5306913" cy="3979334"/>
            <wp:effectExtent l="0" t="0" r="8255" b="2540"/>
            <wp:docPr id="197991678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6016" cy="3986160"/>
                    </a:xfrm>
                    <a:prstGeom prst="rect">
                      <a:avLst/>
                    </a:prstGeom>
                    <a:noFill/>
                    <a:ln>
                      <a:noFill/>
                    </a:ln>
                  </pic:spPr>
                </pic:pic>
              </a:graphicData>
            </a:graphic>
          </wp:inline>
        </w:drawing>
      </w:r>
    </w:p>
    <w:p w14:paraId="0BEBDAD5" w14:textId="7236D007" w:rsidR="005D4B3F" w:rsidRDefault="005D4B3F" w:rsidP="005D4B3F">
      <w:pPr>
        <w:spacing w:after="0" w:line="360" w:lineRule="auto"/>
        <w:jc w:val="center"/>
        <w:rPr>
          <w:rFonts w:cs="Times New Roman"/>
        </w:rPr>
      </w:pPr>
      <w:r>
        <w:rPr>
          <w:rFonts w:cs="Times New Roman"/>
        </w:rPr>
        <w:t>в</w:t>
      </w:r>
    </w:p>
    <w:p w14:paraId="28D3CE10" w14:textId="77777777" w:rsidR="005D4B3F" w:rsidRDefault="005D4B3F" w:rsidP="005D4B3F">
      <w:pPr>
        <w:spacing w:after="0" w:line="360" w:lineRule="auto"/>
        <w:jc w:val="center"/>
        <w:rPr>
          <w:rFonts w:cs="Times New Roman"/>
        </w:rPr>
      </w:pPr>
    </w:p>
    <w:p w14:paraId="31F79F46" w14:textId="52F54ADB" w:rsidR="00380E1F" w:rsidRDefault="00380E1F" w:rsidP="005D4B3F">
      <w:pPr>
        <w:spacing w:after="0" w:line="360" w:lineRule="auto"/>
        <w:jc w:val="center"/>
        <w:rPr>
          <w:rFonts w:cs="Times New Roman"/>
        </w:rPr>
      </w:pPr>
      <w:r w:rsidRPr="00380E1F">
        <w:rPr>
          <w:rFonts w:cs="Times New Roman"/>
        </w:rPr>
        <w:t xml:space="preserve">Рис. 2.2. </w:t>
      </w:r>
      <w:r w:rsidR="00F75378" w:rsidRPr="008F1227">
        <w:rPr>
          <w:rFonts w:cs="Times New Roman"/>
          <w:noProof/>
        </w:rPr>
        <w:t>Етапи виконання вправи</w:t>
      </w:r>
      <w:r w:rsidR="00F75378" w:rsidRPr="00380E1F">
        <w:rPr>
          <w:rFonts w:cs="Times New Roman"/>
        </w:rPr>
        <w:t xml:space="preserve"> </w:t>
      </w:r>
      <w:r w:rsidRPr="00380E1F">
        <w:rPr>
          <w:rFonts w:cs="Times New Roman"/>
        </w:rPr>
        <w:t>«Подорож від тіні до світла»</w:t>
      </w:r>
    </w:p>
    <w:p w14:paraId="52237E2D" w14:textId="1107622F" w:rsidR="0013241C" w:rsidRPr="00427AD4" w:rsidRDefault="00C81C13" w:rsidP="00AA5DD2">
      <w:pPr>
        <w:spacing w:after="0" w:line="360" w:lineRule="auto"/>
        <w:ind w:firstLine="709"/>
        <w:jc w:val="both"/>
        <w:rPr>
          <w:rFonts w:cs="Times New Roman"/>
        </w:rPr>
      </w:pPr>
      <w:r w:rsidRPr="00427AD4">
        <w:rPr>
          <w:rFonts w:cs="Times New Roman"/>
          <w:b/>
          <w:bCs/>
        </w:rPr>
        <w:lastRenderedPageBreak/>
        <w:t>Методика «Чаша емоцій».</w:t>
      </w:r>
      <w:r w:rsidR="0013241C" w:rsidRPr="00427AD4">
        <w:rPr>
          <w:rFonts w:cs="Times New Roman"/>
        </w:rPr>
        <w:t xml:space="preserve"> Методика передбачає активне залучення клієнта до створення візуального образу, який віддзеркалює його внутрішній стан і дозволяє опрацювати негативні емоції.</w:t>
      </w:r>
    </w:p>
    <w:p w14:paraId="20C6C97B" w14:textId="056EE160" w:rsidR="00C81C13" w:rsidRPr="00427AD4" w:rsidRDefault="00C81C13" w:rsidP="00AA5DD2">
      <w:pPr>
        <w:spacing w:after="0" w:line="360" w:lineRule="auto"/>
        <w:ind w:firstLine="709"/>
        <w:jc w:val="both"/>
        <w:rPr>
          <w:rFonts w:cs="Times New Roman"/>
        </w:rPr>
      </w:pPr>
      <w:r w:rsidRPr="00427AD4">
        <w:rPr>
          <w:rFonts w:cs="Times New Roman"/>
        </w:rPr>
        <w:t xml:space="preserve">Мета методики: візуалізація та трансформація негативних емоційних станів за допомогою створення метафоричного образу </w:t>
      </w:r>
      <w:r w:rsidR="00725535">
        <w:rPr>
          <w:rFonts w:cs="Times New Roman"/>
        </w:rPr>
        <w:t>Чаші</w:t>
      </w:r>
      <w:r w:rsidRPr="00427AD4">
        <w:rPr>
          <w:rFonts w:cs="Times New Roman"/>
        </w:rPr>
        <w:t>, наповненої і потім очищеної від негативних переживань.</w:t>
      </w:r>
    </w:p>
    <w:p w14:paraId="3E34E515" w14:textId="5F6EB4CE" w:rsidR="00C81C13" w:rsidRPr="00427AD4" w:rsidRDefault="00C81C13" w:rsidP="00AA5DD2">
      <w:pPr>
        <w:spacing w:after="0" w:line="360" w:lineRule="auto"/>
        <w:ind w:firstLine="709"/>
        <w:jc w:val="both"/>
        <w:rPr>
          <w:rFonts w:cs="Times New Roman"/>
        </w:rPr>
      </w:pPr>
      <w:r w:rsidRPr="00427AD4">
        <w:rPr>
          <w:rFonts w:cs="Times New Roman"/>
        </w:rPr>
        <w:t>Етапи виконання:</w:t>
      </w:r>
    </w:p>
    <w:p w14:paraId="0FDCD7B5" w14:textId="4D7F828E" w:rsidR="00C81C13" w:rsidRPr="00427AD4" w:rsidRDefault="00C81C13" w:rsidP="00AA5DD2">
      <w:pPr>
        <w:spacing w:after="0" w:line="360" w:lineRule="auto"/>
        <w:ind w:firstLine="709"/>
        <w:jc w:val="both"/>
        <w:rPr>
          <w:rFonts w:cs="Times New Roman"/>
        </w:rPr>
      </w:pPr>
      <w:r w:rsidRPr="00427AD4">
        <w:rPr>
          <w:rFonts w:cs="Times New Roman"/>
        </w:rPr>
        <w:t xml:space="preserve">1. Зображення </w:t>
      </w:r>
      <w:r w:rsidR="006C5543" w:rsidRPr="00427AD4">
        <w:rPr>
          <w:rFonts w:cs="Times New Roman"/>
        </w:rPr>
        <w:t>Чаші</w:t>
      </w:r>
      <w:r w:rsidRPr="00427AD4">
        <w:rPr>
          <w:rFonts w:cs="Times New Roman"/>
        </w:rPr>
        <w:t>: клієнту пропонується аркуш паперу та набір кольорових олівців або фломастерів. Завдання клієнта – намалювати посудину будь-якої форми (чаша, ваза, глечик  тощо), що символізує його внутрішній стан.</w:t>
      </w:r>
    </w:p>
    <w:p w14:paraId="264BFC65" w14:textId="2C4C39FF" w:rsidR="00C81C13" w:rsidRPr="00427AD4" w:rsidRDefault="00C81C13" w:rsidP="00AA5DD2">
      <w:pPr>
        <w:spacing w:after="0" w:line="360" w:lineRule="auto"/>
        <w:ind w:firstLine="709"/>
        <w:jc w:val="both"/>
        <w:rPr>
          <w:rFonts w:cs="Times New Roman"/>
        </w:rPr>
      </w:pPr>
      <w:r w:rsidRPr="00427AD4">
        <w:rPr>
          <w:rFonts w:cs="Times New Roman"/>
        </w:rPr>
        <w:t>2. Вирізання «негативних» елементів: З чорного паперу пацієнт вирізає геометричні фігури (квадрати чи кола</w:t>
      </w:r>
      <w:r w:rsidR="0089248E">
        <w:rPr>
          <w:rFonts w:cs="Times New Roman"/>
        </w:rPr>
        <w:t xml:space="preserve"> або довільної форми</w:t>
      </w:r>
      <w:r w:rsidRPr="00427AD4">
        <w:rPr>
          <w:rFonts w:cs="Times New Roman"/>
        </w:rPr>
        <w:t>). Вибір форми може бути довільним або пропонується пацієнтові залежно від його віку та переваг (квадрати – простіший варіант, кола – вимагають більше часу та концентрації</w:t>
      </w:r>
      <w:r w:rsidR="0089248E">
        <w:rPr>
          <w:rFonts w:cs="Times New Roman"/>
        </w:rPr>
        <w:t xml:space="preserve"> тощо</w:t>
      </w:r>
      <w:r w:rsidRPr="00427AD4">
        <w:rPr>
          <w:rFonts w:cs="Times New Roman"/>
        </w:rPr>
        <w:t>). Чорні фігури символізують негативні емоції та переживання. Під час вирізання клієнт розмірковує над ними та усвідомлює їх.</w:t>
      </w:r>
    </w:p>
    <w:p w14:paraId="4C1E66AA" w14:textId="100157A7" w:rsidR="00C81C13" w:rsidRPr="00427AD4" w:rsidRDefault="00C81C13" w:rsidP="00AA5DD2">
      <w:pPr>
        <w:spacing w:after="0" w:line="360" w:lineRule="auto"/>
        <w:ind w:firstLine="709"/>
        <w:jc w:val="both"/>
        <w:rPr>
          <w:rFonts w:cs="Times New Roman"/>
        </w:rPr>
      </w:pPr>
      <w:r w:rsidRPr="00427AD4">
        <w:rPr>
          <w:rFonts w:cs="Times New Roman"/>
        </w:rPr>
        <w:t>3. Наповнення «Чаш</w:t>
      </w:r>
      <w:r w:rsidR="004A10E7" w:rsidRPr="00427AD4">
        <w:rPr>
          <w:rFonts w:cs="Times New Roman"/>
        </w:rPr>
        <w:t>і</w:t>
      </w:r>
      <w:r w:rsidRPr="00427AD4">
        <w:rPr>
          <w:rFonts w:cs="Times New Roman"/>
        </w:rPr>
        <w:t>»: клієнт наклеює вирізані чорні фігури на зображення чаш</w:t>
      </w:r>
      <w:r w:rsidR="004A10E7" w:rsidRPr="00427AD4">
        <w:rPr>
          <w:rFonts w:cs="Times New Roman"/>
        </w:rPr>
        <w:t>і</w:t>
      </w:r>
      <w:r w:rsidRPr="00427AD4">
        <w:rPr>
          <w:rFonts w:cs="Times New Roman"/>
        </w:rPr>
        <w:t xml:space="preserve"> в такій кількості, яка, на його думку, відповідає ступеню наповненості її внутрішнього світу негативними емоціями.</w:t>
      </w:r>
    </w:p>
    <w:p w14:paraId="45555589" w14:textId="04399139" w:rsidR="00C81C13" w:rsidRPr="00427AD4" w:rsidRDefault="00C81C13" w:rsidP="00AA5DD2">
      <w:pPr>
        <w:spacing w:after="0" w:line="360" w:lineRule="auto"/>
        <w:ind w:firstLine="709"/>
        <w:jc w:val="both"/>
        <w:rPr>
          <w:rFonts w:cs="Times New Roman"/>
        </w:rPr>
      </w:pPr>
      <w:r w:rsidRPr="00427AD4">
        <w:rPr>
          <w:rFonts w:cs="Times New Roman"/>
        </w:rPr>
        <w:t>4. Очищення «Чаш</w:t>
      </w:r>
      <w:r w:rsidR="004A10E7" w:rsidRPr="00427AD4">
        <w:rPr>
          <w:rFonts w:cs="Times New Roman"/>
        </w:rPr>
        <w:t>і</w:t>
      </w:r>
      <w:r w:rsidRPr="00427AD4">
        <w:rPr>
          <w:rFonts w:cs="Times New Roman"/>
        </w:rPr>
        <w:t xml:space="preserve">»: З кольорового паперу яскравих відтінків пацієнт вирізає фігури </w:t>
      </w:r>
      <w:r w:rsidR="00DF7788">
        <w:rPr>
          <w:rFonts w:cs="Times New Roman"/>
        </w:rPr>
        <w:t>довільної форми</w:t>
      </w:r>
      <w:r w:rsidRPr="00427AD4">
        <w:rPr>
          <w:rFonts w:cs="Times New Roman"/>
        </w:rPr>
        <w:t>. Потім він наклеює кольорові фігури поверх чорних, повністю закриваючи їх</w:t>
      </w:r>
      <w:r w:rsidR="00DF7788">
        <w:rPr>
          <w:rFonts w:cs="Times New Roman"/>
        </w:rPr>
        <w:t xml:space="preserve"> або, навіть, збільшуючи кількість яскравих фігур</w:t>
      </w:r>
      <w:r w:rsidRPr="00427AD4">
        <w:rPr>
          <w:rFonts w:cs="Times New Roman"/>
        </w:rPr>
        <w:t>. Яскраві кольори символізують позитивні емоції, які заміняють негативні.</w:t>
      </w:r>
    </w:p>
    <w:p w14:paraId="75BF3113" w14:textId="6DEC7F15" w:rsidR="00C81C13" w:rsidRPr="00427AD4" w:rsidRDefault="00C81C13" w:rsidP="00AA5DD2">
      <w:pPr>
        <w:spacing w:after="0" w:line="360" w:lineRule="auto"/>
        <w:ind w:firstLine="709"/>
        <w:jc w:val="both"/>
        <w:rPr>
          <w:rFonts w:cs="Times New Roman"/>
        </w:rPr>
      </w:pPr>
      <w:r w:rsidRPr="00427AD4">
        <w:rPr>
          <w:rFonts w:cs="Times New Roman"/>
        </w:rPr>
        <w:t>5. Рефлексія: після завершення роботи клієнтові пропонується обговорити свої відчуття, асоціації, пов'язані зі створеним зображенням, а також зміни, які він помітив у своєму емоційному стані.</w:t>
      </w:r>
    </w:p>
    <w:p w14:paraId="626A18B3" w14:textId="5D218A73" w:rsidR="00F75378" w:rsidRDefault="00F75378" w:rsidP="00F75378">
      <w:pPr>
        <w:spacing w:after="0" w:line="360" w:lineRule="auto"/>
        <w:ind w:firstLine="709"/>
        <w:jc w:val="both"/>
        <w:rPr>
          <w:rFonts w:cs="Times New Roman"/>
        </w:rPr>
      </w:pPr>
      <w:r w:rsidRPr="005216C8">
        <w:rPr>
          <w:rFonts w:cs="Times New Roman"/>
        </w:rPr>
        <w:lastRenderedPageBreak/>
        <w:t>На рис. 2.</w:t>
      </w:r>
      <w:r>
        <w:rPr>
          <w:rFonts w:cs="Times New Roman"/>
        </w:rPr>
        <w:t>3</w:t>
      </w:r>
      <w:r w:rsidRPr="005216C8">
        <w:rPr>
          <w:rFonts w:cs="Times New Roman"/>
        </w:rPr>
        <w:t xml:space="preserve"> показано етапи виконання описаної вправи (</w:t>
      </w:r>
      <w:r>
        <w:rPr>
          <w:rFonts w:cs="Times New Roman"/>
        </w:rPr>
        <w:t>при впровадженні методики важливо враховувати, що малюнок не є зразком для копіювання, а лише наочним прикладом послідовності виконання</w:t>
      </w:r>
      <w:r w:rsidRPr="005216C8">
        <w:rPr>
          <w:rFonts w:cs="Times New Roman"/>
        </w:rPr>
        <w:t>).</w:t>
      </w:r>
    </w:p>
    <w:p w14:paraId="51487578" w14:textId="77777777" w:rsidR="00F75378" w:rsidRDefault="00F75378" w:rsidP="00F75378">
      <w:pPr>
        <w:spacing w:after="0" w:line="360" w:lineRule="auto"/>
        <w:ind w:firstLine="709"/>
        <w:jc w:val="both"/>
        <w:rPr>
          <w:rFonts w:cs="Times New Roman"/>
        </w:rPr>
      </w:pPr>
    </w:p>
    <w:p w14:paraId="23A251C7" w14:textId="77777777" w:rsidR="00F75378" w:rsidRDefault="00F75378" w:rsidP="00F75378">
      <w:pPr>
        <w:spacing w:after="0" w:line="360" w:lineRule="auto"/>
        <w:jc w:val="center"/>
        <w:rPr>
          <w:rFonts w:cs="Times New Roman"/>
          <w:noProof/>
        </w:rPr>
      </w:pPr>
      <w:r w:rsidRPr="00F75378">
        <w:rPr>
          <w:rFonts w:cs="Times New Roman"/>
          <w:noProof/>
        </w:rPr>
        <w:drawing>
          <wp:inline distT="0" distB="0" distL="0" distR="0" wp14:anchorId="697C7435" wp14:editId="4FADD95E">
            <wp:extent cx="2650066" cy="3532289"/>
            <wp:effectExtent l="0" t="0" r="0" b="0"/>
            <wp:docPr id="135679880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6713" cy="3541149"/>
                    </a:xfrm>
                    <a:prstGeom prst="rect">
                      <a:avLst/>
                    </a:prstGeom>
                    <a:noFill/>
                    <a:ln>
                      <a:noFill/>
                    </a:ln>
                  </pic:spPr>
                </pic:pic>
              </a:graphicData>
            </a:graphic>
          </wp:inline>
        </w:drawing>
      </w:r>
      <w:r>
        <w:rPr>
          <w:rFonts w:cs="Times New Roman"/>
          <w:noProof/>
        </w:rPr>
        <w:t xml:space="preserve">   </w:t>
      </w:r>
      <w:r w:rsidRPr="00F75378">
        <w:rPr>
          <w:rFonts w:cs="Times New Roman"/>
          <w:noProof/>
        </w:rPr>
        <w:drawing>
          <wp:inline distT="0" distB="0" distL="0" distR="0" wp14:anchorId="6D58FF26" wp14:editId="14991456">
            <wp:extent cx="2640965" cy="3520723"/>
            <wp:effectExtent l="0" t="0" r="6985" b="3810"/>
            <wp:docPr id="7215756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4041" cy="3538155"/>
                    </a:xfrm>
                    <a:prstGeom prst="rect">
                      <a:avLst/>
                    </a:prstGeom>
                    <a:noFill/>
                    <a:ln>
                      <a:noFill/>
                    </a:ln>
                  </pic:spPr>
                </pic:pic>
              </a:graphicData>
            </a:graphic>
          </wp:inline>
        </w:drawing>
      </w:r>
    </w:p>
    <w:p w14:paraId="09A49537" w14:textId="578C334E" w:rsidR="00F75378" w:rsidRDefault="00F75378" w:rsidP="00F75378">
      <w:pPr>
        <w:spacing w:after="0" w:line="360" w:lineRule="auto"/>
        <w:jc w:val="center"/>
        <w:rPr>
          <w:rFonts w:cs="Times New Roman"/>
          <w:noProof/>
        </w:rPr>
      </w:pPr>
      <w:r>
        <w:rPr>
          <w:rFonts w:cs="Times New Roman"/>
          <w:noProof/>
        </w:rPr>
        <w:t>а</w:t>
      </w:r>
      <w:r>
        <w:rPr>
          <w:rFonts w:cs="Times New Roman"/>
          <w:noProof/>
        </w:rPr>
        <w:tab/>
      </w:r>
      <w:r>
        <w:rPr>
          <w:rFonts w:cs="Times New Roman"/>
          <w:noProof/>
        </w:rPr>
        <w:tab/>
      </w:r>
      <w:r>
        <w:rPr>
          <w:rFonts w:cs="Times New Roman"/>
          <w:noProof/>
        </w:rPr>
        <w:tab/>
      </w:r>
      <w:r>
        <w:rPr>
          <w:rFonts w:cs="Times New Roman"/>
          <w:noProof/>
        </w:rPr>
        <w:tab/>
      </w:r>
      <w:r>
        <w:rPr>
          <w:rFonts w:cs="Times New Roman"/>
          <w:noProof/>
        </w:rPr>
        <w:tab/>
      </w:r>
      <w:r>
        <w:rPr>
          <w:rFonts w:cs="Times New Roman"/>
          <w:noProof/>
        </w:rPr>
        <w:tab/>
        <w:t xml:space="preserve"> б </w:t>
      </w:r>
    </w:p>
    <w:p w14:paraId="44F453BC" w14:textId="64BC374C" w:rsidR="00F75378" w:rsidRDefault="00F75378" w:rsidP="00F75378">
      <w:pPr>
        <w:spacing w:after="0" w:line="360" w:lineRule="auto"/>
        <w:jc w:val="center"/>
        <w:rPr>
          <w:rFonts w:cs="Times New Roman"/>
        </w:rPr>
      </w:pPr>
      <w:r w:rsidRPr="00F75378">
        <w:rPr>
          <w:rFonts w:cs="Times New Roman"/>
          <w:noProof/>
        </w:rPr>
        <w:drawing>
          <wp:inline distT="0" distB="0" distL="0" distR="0" wp14:anchorId="4F264E44" wp14:editId="2459658A">
            <wp:extent cx="2629322" cy="3505200"/>
            <wp:effectExtent l="0" t="0" r="0" b="0"/>
            <wp:docPr id="211544356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0342" cy="3533223"/>
                    </a:xfrm>
                    <a:prstGeom prst="rect">
                      <a:avLst/>
                    </a:prstGeom>
                    <a:noFill/>
                    <a:ln>
                      <a:noFill/>
                    </a:ln>
                  </pic:spPr>
                </pic:pic>
              </a:graphicData>
            </a:graphic>
          </wp:inline>
        </w:drawing>
      </w:r>
    </w:p>
    <w:p w14:paraId="0066FB7F" w14:textId="7B4C93D1" w:rsidR="00F75378" w:rsidRDefault="00F75378" w:rsidP="00F75378">
      <w:pPr>
        <w:spacing w:after="0" w:line="360" w:lineRule="auto"/>
        <w:ind w:firstLine="709"/>
        <w:jc w:val="center"/>
        <w:rPr>
          <w:rFonts w:cs="Times New Roman"/>
        </w:rPr>
      </w:pPr>
      <w:r>
        <w:rPr>
          <w:rFonts w:cs="Times New Roman"/>
        </w:rPr>
        <w:t xml:space="preserve">Рис. 2.3. </w:t>
      </w:r>
      <w:r w:rsidRPr="008F1227">
        <w:rPr>
          <w:rFonts w:cs="Times New Roman"/>
          <w:noProof/>
        </w:rPr>
        <w:t>Етапи виконання вправи</w:t>
      </w:r>
      <w:r>
        <w:rPr>
          <w:rFonts w:cs="Times New Roman"/>
          <w:noProof/>
        </w:rPr>
        <w:t xml:space="preserve"> «Чаша емоцій»</w:t>
      </w:r>
    </w:p>
    <w:p w14:paraId="67C197DC" w14:textId="6D92D1FD" w:rsidR="00C81C13" w:rsidRPr="00427AD4" w:rsidRDefault="00C81C13" w:rsidP="00AA5DD2">
      <w:pPr>
        <w:spacing w:after="0" w:line="360" w:lineRule="auto"/>
        <w:ind w:firstLine="709"/>
        <w:jc w:val="both"/>
        <w:rPr>
          <w:rFonts w:cs="Times New Roman"/>
        </w:rPr>
      </w:pPr>
      <w:r w:rsidRPr="00427AD4">
        <w:rPr>
          <w:rFonts w:cs="Times New Roman"/>
        </w:rPr>
        <w:lastRenderedPageBreak/>
        <w:t xml:space="preserve">Методика ґрунтується на принципах проективної техніки, символізму та метафори. </w:t>
      </w:r>
      <w:r w:rsidR="00507178" w:rsidRPr="00427AD4">
        <w:rPr>
          <w:rFonts w:cs="Times New Roman"/>
        </w:rPr>
        <w:t>Чаш</w:t>
      </w:r>
      <w:r w:rsidRPr="00427AD4">
        <w:rPr>
          <w:rFonts w:cs="Times New Roman"/>
        </w:rPr>
        <w:t xml:space="preserve">а виступає в ролі метафори внутрішнього світу людини, а чорні та кольорові фігури символізують відповідно негативні та позитивні емоції. Процес заповнення та очищення </w:t>
      </w:r>
      <w:r w:rsidR="00507178" w:rsidRPr="00427AD4">
        <w:rPr>
          <w:rFonts w:cs="Times New Roman"/>
        </w:rPr>
        <w:t>Чаш</w:t>
      </w:r>
      <w:r w:rsidR="004A10E7" w:rsidRPr="00427AD4">
        <w:rPr>
          <w:rFonts w:cs="Times New Roman"/>
        </w:rPr>
        <w:t>і</w:t>
      </w:r>
      <w:r w:rsidRPr="00427AD4">
        <w:rPr>
          <w:rFonts w:cs="Times New Roman"/>
        </w:rPr>
        <w:t xml:space="preserve"> дозволяє </w:t>
      </w:r>
      <w:r w:rsidR="00507178" w:rsidRPr="00427AD4">
        <w:rPr>
          <w:rFonts w:cs="Times New Roman"/>
        </w:rPr>
        <w:t>кл</w:t>
      </w:r>
      <w:r w:rsidRPr="00427AD4">
        <w:rPr>
          <w:rFonts w:cs="Times New Roman"/>
        </w:rPr>
        <w:t>ієнтові усвідомити та висловити свої почуття, а також візуалізувати процес трансформації негативних станів у позитивні.</w:t>
      </w:r>
    </w:p>
    <w:p w14:paraId="2F59701E" w14:textId="6B9FB783" w:rsidR="00023394" w:rsidRPr="00427AD4" w:rsidRDefault="00C81C13" w:rsidP="00AA5DD2">
      <w:pPr>
        <w:spacing w:after="0" w:line="360" w:lineRule="auto"/>
        <w:ind w:firstLine="709"/>
        <w:jc w:val="both"/>
        <w:rPr>
          <w:rFonts w:cs="Times New Roman"/>
        </w:rPr>
      </w:pPr>
      <w:r w:rsidRPr="00427AD4">
        <w:rPr>
          <w:rFonts w:cs="Times New Roman"/>
        </w:rPr>
        <w:t>Методика «</w:t>
      </w:r>
      <w:r w:rsidR="00507178" w:rsidRPr="00427AD4">
        <w:rPr>
          <w:rFonts w:cs="Times New Roman"/>
        </w:rPr>
        <w:t>Чаш</w:t>
      </w:r>
      <w:r w:rsidRPr="00427AD4">
        <w:rPr>
          <w:rFonts w:cs="Times New Roman"/>
        </w:rPr>
        <w:t>а емоцій» є ефективним інструментом для роботи з негативними емоціями та сприяє розвитку емоційного інтелекту. Вона дозволяє пацієнту наочно уявити свої внутрішні переживання і знайти ресурси їх трансформації.</w:t>
      </w:r>
      <w:r w:rsidR="00507178" w:rsidRPr="00427AD4">
        <w:rPr>
          <w:rFonts w:cs="Times New Roman"/>
        </w:rPr>
        <w:t xml:space="preserve"> </w:t>
      </w:r>
      <w:r w:rsidRPr="00427AD4">
        <w:rPr>
          <w:rFonts w:cs="Times New Roman"/>
        </w:rPr>
        <w:t xml:space="preserve">Фокус на метафорі:** </w:t>
      </w:r>
      <w:r w:rsidR="00507178" w:rsidRPr="00427AD4">
        <w:rPr>
          <w:rFonts w:cs="Times New Roman"/>
        </w:rPr>
        <w:t>Д</w:t>
      </w:r>
      <w:r w:rsidRPr="00427AD4">
        <w:rPr>
          <w:rFonts w:cs="Times New Roman"/>
        </w:rPr>
        <w:t>ан</w:t>
      </w:r>
      <w:r w:rsidR="00507178" w:rsidRPr="00427AD4">
        <w:rPr>
          <w:rFonts w:cs="Times New Roman"/>
        </w:rPr>
        <w:t>а</w:t>
      </w:r>
      <w:r w:rsidRPr="00427AD4">
        <w:rPr>
          <w:rFonts w:cs="Times New Roman"/>
        </w:rPr>
        <w:t xml:space="preserve"> методи</w:t>
      </w:r>
      <w:r w:rsidR="00507178" w:rsidRPr="00427AD4">
        <w:rPr>
          <w:rFonts w:cs="Times New Roman"/>
        </w:rPr>
        <w:t xml:space="preserve">ка сфокусована на </w:t>
      </w:r>
      <w:r w:rsidRPr="00427AD4">
        <w:rPr>
          <w:rFonts w:cs="Times New Roman"/>
        </w:rPr>
        <w:t xml:space="preserve"> метафор</w:t>
      </w:r>
      <w:r w:rsidR="00507178" w:rsidRPr="00427AD4">
        <w:rPr>
          <w:rFonts w:cs="Times New Roman"/>
        </w:rPr>
        <w:t>і</w:t>
      </w:r>
      <w:r w:rsidRPr="00427AD4">
        <w:rPr>
          <w:rFonts w:cs="Times New Roman"/>
        </w:rPr>
        <w:t xml:space="preserve"> </w:t>
      </w:r>
      <w:r w:rsidR="00507178" w:rsidRPr="00427AD4">
        <w:rPr>
          <w:rFonts w:cs="Times New Roman"/>
        </w:rPr>
        <w:t>Чаш</w:t>
      </w:r>
      <w:r w:rsidR="004A10E7" w:rsidRPr="00427AD4">
        <w:rPr>
          <w:rFonts w:cs="Times New Roman"/>
        </w:rPr>
        <w:t>і</w:t>
      </w:r>
      <w:r w:rsidRPr="00427AD4">
        <w:rPr>
          <w:rFonts w:cs="Times New Roman"/>
        </w:rPr>
        <w:t xml:space="preserve">, яка дозволяє </w:t>
      </w:r>
      <w:r w:rsidR="00507178" w:rsidRPr="00427AD4">
        <w:rPr>
          <w:rFonts w:cs="Times New Roman"/>
        </w:rPr>
        <w:t>кл</w:t>
      </w:r>
      <w:r w:rsidRPr="00427AD4">
        <w:rPr>
          <w:rFonts w:cs="Times New Roman"/>
        </w:rPr>
        <w:t>ієнту на більш глибокому рівні опрацювати свої емоційні стани.</w:t>
      </w:r>
      <w:r w:rsidR="00507178" w:rsidRPr="00427AD4">
        <w:rPr>
          <w:rFonts w:cs="Times New Roman"/>
        </w:rPr>
        <w:t xml:space="preserve"> До того ж, кл</w:t>
      </w:r>
      <w:r w:rsidRPr="00427AD4">
        <w:rPr>
          <w:rFonts w:cs="Times New Roman"/>
        </w:rPr>
        <w:t>ієнт самостійно вибирає форму та кількість фігур, що підвищує його залучення до процесу.</w:t>
      </w:r>
      <w:r w:rsidR="00507178" w:rsidRPr="00427AD4">
        <w:rPr>
          <w:rFonts w:cs="Times New Roman"/>
        </w:rPr>
        <w:t xml:space="preserve"> </w:t>
      </w:r>
      <w:r w:rsidRPr="00427AD4">
        <w:rPr>
          <w:rFonts w:cs="Times New Roman"/>
        </w:rPr>
        <w:t>Використання яскравих кольорів для символізації позитивних емоцій посилює терапевтичний ефект.</w:t>
      </w:r>
      <w:r w:rsidR="00507178" w:rsidRPr="00427AD4">
        <w:rPr>
          <w:rFonts w:cs="Times New Roman"/>
        </w:rPr>
        <w:t xml:space="preserve"> </w:t>
      </w:r>
      <w:r w:rsidRPr="00427AD4">
        <w:rPr>
          <w:rFonts w:cs="Times New Roman"/>
        </w:rPr>
        <w:t>Дана методика може бути адаптована для роботи з різними віковими групами і стосовно різних психологічних проблем.</w:t>
      </w:r>
    </w:p>
    <w:p w14:paraId="4134D848" w14:textId="77777777" w:rsidR="0013241C" w:rsidRPr="00427AD4" w:rsidRDefault="001E4EC6" w:rsidP="00AA5DD2">
      <w:pPr>
        <w:spacing w:after="0" w:line="360" w:lineRule="auto"/>
        <w:ind w:firstLine="709"/>
        <w:jc w:val="both"/>
        <w:rPr>
          <w:rFonts w:cs="Times New Roman"/>
        </w:rPr>
      </w:pPr>
      <w:r w:rsidRPr="00427AD4">
        <w:rPr>
          <w:rFonts w:cs="Times New Roman"/>
          <w:b/>
          <w:bCs/>
        </w:rPr>
        <w:t xml:space="preserve">Методика «Колірний градієнт від темряви до світла». </w:t>
      </w:r>
      <w:r w:rsidR="0013241C" w:rsidRPr="00427AD4">
        <w:rPr>
          <w:rFonts w:cs="Times New Roman"/>
        </w:rPr>
        <w:t>Методика передбачає активне залучення клієнта до створення художнього образу, який віддзеркалює і трансформує його внутрішні переживання.</w:t>
      </w:r>
    </w:p>
    <w:p w14:paraId="4AD33125" w14:textId="77777777" w:rsidR="001E4EC6" w:rsidRPr="00427AD4" w:rsidRDefault="001E4EC6" w:rsidP="00AA5DD2">
      <w:pPr>
        <w:spacing w:after="0" w:line="360" w:lineRule="auto"/>
        <w:ind w:firstLine="709"/>
        <w:jc w:val="both"/>
        <w:rPr>
          <w:rFonts w:cs="Times New Roman"/>
        </w:rPr>
      </w:pPr>
      <w:r w:rsidRPr="00427AD4">
        <w:rPr>
          <w:rFonts w:cs="Times New Roman"/>
        </w:rPr>
        <w:t>Мета методики: візуалізація та поступова трансформація негативних емоційних станів у позитивні за допомогою створення колірного градієнта на аркуші паперу.</w:t>
      </w:r>
    </w:p>
    <w:p w14:paraId="647834B3" w14:textId="77777777" w:rsidR="001E4EC6" w:rsidRPr="00427AD4" w:rsidRDefault="001E4EC6" w:rsidP="00AA5DD2">
      <w:pPr>
        <w:spacing w:after="0" w:line="360" w:lineRule="auto"/>
        <w:ind w:firstLine="709"/>
        <w:jc w:val="both"/>
        <w:rPr>
          <w:rFonts w:cs="Times New Roman"/>
        </w:rPr>
      </w:pPr>
      <w:r w:rsidRPr="00427AD4">
        <w:rPr>
          <w:rFonts w:cs="Times New Roman"/>
        </w:rPr>
        <w:t>Етапи виконання:</w:t>
      </w:r>
    </w:p>
    <w:p w14:paraId="728A9DFA" w14:textId="77777777" w:rsidR="001E4EC6" w:rsidRPr="00427AD4" w:rsidRDefault="001E4EC6" w:rsidP="00AA5DD2">
      <w:pPr>
        <w:spacing w:after="0" w:line="360" w:lineRule="auto"/>
        <w:ind w:firstLine="709"/>
        <w:jc w:val="both"/>
        <w:rPr>
          <w:rFonts w:cs="Times New Roman"/>
        </w:rPr>
      </w:pPr>
      <w:r w:rsidRPr="00427AD4">
        <w:rPr>
          <w:rFonts w:cs="Times New Roman"/>
        </w:rPr>
        <w:t>1. Підготовка: клієнту надається аркуш паперу, набір акрилових фарб або гуаші (чорний, синій, коричневий, білий, яскраві кольори на вибір пацієнта) та широкі пласкі пензлі.</w:t>
      </w:r>
    </w:p>
    <w:p w14:paraId="4ADB6FB0" w14:textId="77777777" w:rsidR="001E4EC6" w:rsidRPr="00427AD4" w:rsidRDefault="001E4EC6" w:rsidP="00AA5DD2">
      <w:pPr>
        <w:spacing w:after="0" w:line="360" w:lineRule="auto"/>
        <w:ind w:firstLine="709"/>
        <w:jc w:val="both"/>
        <w:rPr>
          <w:rFonts w:cs="Times New Roman"/>
        </w:rPr>
      </w:pPr>
      <w:r w:rsidRPr="00427AD4">
        <w:rPr>
          <w:rFonts w:cs="Times New Roman"/>
        </w:rPr>
        <w:t>2. Створення темного фону: пацієнт зафарбовує приблизно третину аркуша паперу темними кольорами (чорний, синій, коричневий), що символізують негативні емоції та переживання.</w:t>
      </w:r>
    </w:p>
    <w:p w14:paraId="5F58941E" w14:textId="77777777" w:rsidR="001E4EC6" w:rsidRPr="00427AD4" w:rsidRDefault="001E4EC6" w:rsidP="00AA5DD2">
      <w:pPr>
        <w:spacing w:after="0" w:line="360" w:lineRule="auto"/>
        <w:ind w:firstLine="709"/>
        <w:jc w:val="both"/>
        <w:rPr>
          <w:rFonts w:cs="Times New Roman"/>
        </w:rPr>
      </w:pPr>
      <w:r w:rsidRPr="00427AD4">
        <w:rPr>
          <w:rFonts w:cs="Times New Roman"/>
        </w:rPr>
        <w:lastRenderedPageBreak/>
        <w:t>3. Поступове освітлення: у темну фарбу пацієнт починає додавати білий колір, поступово освітлюючи відтінок. Цим же світлішими відтінками він продовжує заповнювати наступну третину аркуша. Цей етап символізує поступове зменшення інтенсивності негативних емоцій.</w:t>
      </w:r>
    </w:p>
    <w:p w14:paraId="6437334A" w14:textId="77777777" w:rsidR="001E4EC6" w:rsidRPr="00427AD4" w:rsidRDefault="001E4EC6" w:rsidP="00AA5DD2">
      <w:pPr>
        <w:spacing w:after="0" w:line="360" w:lineRule="auto"/>
        <w:ind w:firstLine="709"/>
        <w:jc w:val="both"/>
        <w:rPr>
          <w:rFonts w:cs="Times New Roman"/>
        </w:rPr>
      </w:pPr>
      <w:r w:rsidRPr="00427AD4">
        <w:rPr>
          <w:rFonts w:cs="Times New Roman"/>
        </w:rPr>
        <w:t>4. Використання яскравих кольорів: в отриманий світлий колір пацієнт поступово додає яскраві, радісні кольори (жовтий, помаранчевий, червоний, зелений  – на свій вибір), створюючи насичений і життєрадісний градієнт, яким зафарбовує останню частину аркуша. Яскраві кольори символізують позитивні емоції та прагнення світла.</w:t>
      </w:r>
    </w:p>
    <w:p w14:paraId="34B78968" w14:textId="77777777" w:rsidR="001E4EC6" w:rsidRPr="00427AD4" w:rsidRDefault="001E4EC6" w:rsidP="00AA5DD2">
      <w:pPr>
        <w:spacing w:after="0" w:line="360" w:lineRule="auto"/>
        <w:ind w:firstLine="709"/>
        <w:jc w:val="both"/>
        <w:rPr>
          <w:rFonts w:cs="Times New Roman"/>
        </w:rPr>
      </w:pPr>
      <w:r w:rsidRPr="00427AD4">
        <w:rPr>
          <w:rFonts w:cs="Times New Roman"/>
        </w:rPr>
        <w:t>5. Рефлексія: після завершення роботи клієнту пропонується обговорити свої відчуття та асоціації, пов'язані зі створеним зображенням.</w:t>
      </w:r>
    </w:p>
    <w:p w14:paraId="001F275D" w14:textId="77777777" w:rsidR="001E4EC6" w:rsidRPr="00427AD4" w:rsidRDefault="001E4EC6" w:rsidP="00AA5DD2">
      <w:pPr>
        <w:spacing w:after="0" w:line="360" w:lineRule="auto"/>
        <w:ind w:firstLine="709"/>
        <w:jc w:val="both"/>
        <w:rPr>
          <w:rFonts w:cs="Times New Roman"/>
        </w:rPr>
      </w:pPr>
      <w:r w:rsidRPr="00427AD4">
        <w:rPr>
          <w:rFonts w:cs="Times New Roman"/>
        </w:rPr>
        <w:t xml:space="preserve">Методика ґрунтується на принципах </w:t>
      </w:r>
      <w:proofErr w:type="spellStart"/>
      <w:r w:rsidRPr="00427AD4">
        <w:rPr>
          <w:rFonts w:cs="Times New Roman"/>
        </w:rPr>
        <w:t>кольоротерапії</w:t>
      </w:r>
      <w:proofErr w:type="spellEnd"/>
      <w:r w:rsidRPr="00427AD4">
        <w:rPr>
          <w:rFonts w:cs="Times New Roman"/>
        </w:rPr>
        <w:t xml:space="preserve"> та </w:t>
      </w:r>
      <w:proofErr w:type="spellStart"/>
      <w:r w:rsidRPr="00427AD4">
        <w:rPr>
          <w:rFonts w:cs="Times New Roman"/>
        </w:rPr>
        <w:t>когнітивно</w:t>
      </w:r>
      <w:proofErr w:type="spellEnd"/>
      <w:r w:rsidRPr="00427AD4">
        <w:rPr>
          <w:rFonts w:cs="Times New Roman"/>
        </w:rPr>
        <w:t>-поведінкової терапії. Темні кольори асоціюються з негативними емоціями, тоді як світлі та яскраві – з позитивними. Поступова зміна кольору на аркуші паперу символізує процес трансформації негативних думок та почуттів у позитивні. Активна участь пацієнта у процесі створення зображення сприяє усвідомленню та прийняттю своїх емоцій, а також розвитку внутрішніх ресурсів для подолання труднощів.</w:t>
      </w:r>
    </w:p>
    <w:p w14:paraId="4635C053" w14:textId="77777777" w:rsidR="001E4EC6" w:rsidRDefault="001E4EC6" w:rsidP="00AA5DD2">
      <w:pPr>
        <w:spacing w:after="0" w:line="360" w:lineRule="auto"/>
        <w:ind w:firstLine="709"/>
        <w:jc w:val="both"/>
        <w:rPr>
          <w:rFonts w:cs="Times New Roman"/>
        </w:rPr>
      </w:pPr>
      <w:r w:rsidRPr="00427AD4">
        <w:rPr>
          <w:rFonts w:cs="Times New Roman"/>
        </w:rPr>
        <w:t>Методика «Колірний градієнт від темряви до світла» є ефективним інструментом для самодопомоги та психологічної корекції. Вона дозволяє пацієнту візуалізувати та трансформувати свої внутрішні переживання, сприяючи набуттю емоційного балансу та гармонії. У цій методиці акцент робиться на поступовому переході від темного до світлого кольору, що символізує плавну трансформацію емоційного стану.</w:t>
      </w:r>
    </w:p>
    <w:p w14:paraId="1CE58120" w14:textId="68564762" w:rsidR="00991AF4" w:rsidRDefault="00991AF4" w:rsidP="00991AF4">
      <w:pPr>
        <w:spacing w:after="0" w:line="360" w:lineRule="auto"/>
        <w:ind w:firstLine="709"/>
        <w:jc w:val="both"/>
        <w:rPr>
          <w:rFonts w:cs="Times New Roman"/>
        </w:rPr>
      </w:pPr>
      <w:r w:rsidRPr="005216C8">
        <w:rPr>
          <w:rFonts w:cs="Times New Roman"/>
        </w:rPr>
        <w:t>На рис. 2.</w:t>
      </w:r>
      <w:r>
        <w:rPr>
          <w:rFonts w:cs="Times New Roman"/>
        </w:rPr>
        <w:t>4</w:t>
      </w:r>
      <w:r w:rsidRPr="005216C8">
        <w:rPr>
          <w:rFonts w:cs="Times New Roman"/>
        </w:rPr>
        <w:t xml:space="preserve"> показано етапи виконання описаної вправи (</w:t>
      </w:r>
      <w:r>
        <w:rPr>
          <w:rFonts w:cs="Times New Roman"/>
        </w:rPr>
        <w:t>при впровадженні методики важливо враховувати, що малюнок не є зразком для копіювання, а лише наочним прикладом послідовності виконання</w:t>
      </w:r>
      <w:r w:rsidRPr="005216C8">
        <w:rPr>
          <w:rFonts w:cs="Times New Roman"/>
        </w:rPr>
        <w:t>).</w:t>
      </w:r>
    </w:p>
    <w:p w14:paraId="1B7CC6DB" w14:textId="77777777" w:rsidR="00991AF4" w:rsidRDefault="00991AF4" w:rsidP="00AA5DD2">
      <w:pPr>
        <w:spacing w:after="0" w:line="360" w:lineRule="auto"/>
        <w:ind w:firstLine="709"/>
        <w:jc w:val="both"/>
        <w:rPr>
          <w:rFonts w:cs="Times New Roman"/>
        </w:rPr>
      </w:pPr>
    </w:p>
    <w:p w14:paraId="71C515C2" w14:textId="77777777" w:rsidR="005C2207" w:rsidRDefault="005C2207" w:rsidP="00AA5DD2">
      <w:pPr>
        <w:spacing w:after="0" w:line="360" w:lineRule="auto"/>
        <w:ind w:firstLine="709"/>
        <w:jc w:val="both"/>
        <w:rPr>
          <w:rFonts w:cs="Times New Roman"/>
        </w:rPr>
      </w:pPr>
    </w:p>
    <w:p w14:paraId="24AE016B" w14:textId="77777777" w:rsidR="00991AF4" w:rsidRDefault="00991AF4" w:rsidP="00AA5DD2">
      <w:pPr>
        <w:spacing w:after="0" w:line="360" w:lineRule="auto"/>
        <w:ind w:firstLine="709"/>
        <w:jc w:val="both"/>
        <w:rPr>
          <w:rFonts w:cs="Times New Roman"/>
        </w:rPr>
      </w:pPr>
    </w:p>
    <w:p w14:paraId="3E9CB12A" w14:textId="46ADE919" w:rsidR="00991AF4" w:rsidRDefault="00991AF4" w:rsidP="00991AF4">
      <w:pPr>
        <w:spacing w:after="0" w:line="360" w:lineRule="auto"/>
        <w:jc w:val="center"/>
        <w:rPr>
          <w:rFonts w:cs="Times New Roman"/>
          <w:noProof/>
        </w:rPr>
      </w:pPr>
      <w:r w:rsidRPr="00991AF4">
        <w:rPr>
          <w:rFonts w:cs="Times New Roman"/>
          <w:noProof/>
        </w:rPr>
        <w:lastRenderedPageBreak/>
        <w:drawing>
          <wp:inline distT="0" distB="0" distL="0" distR="0" wp14:anchorId="5B906220" wp14:editId="19EC9694">
            <wp:extent cx="2574035" cy="3432598"/>
            <wp:effectExtent l="0" t="0" r="0" b="0"/>
            <wp:docPr id="160605285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4311" cy="3459637"/>
                    </a:xfrm>
                    <a:prstGeom prst="rect">
                      <a:avLst/>
                    </a:prstGeom>
                    <a:noFill/>
                    <a:ln>
                      <a:noFill/>
                    </a:ln>
                  </pic:spPr>
                </pic:pic>
              </a:graphicData>
            </a:graphic>
          </wp:inline>
        </w:drawing>
      </w:r>
      <w:r>
        <w:rPr>
          <w:rFonts w:cs="Times New Roman"/>
          <w:noProof/>
        </w:rPr>
        <w:t xml:space="preserve"> </w:t>
      </w:r>
      <w:r w:rsidRPr="00991AF4">
        <w:rPr>
          <w:rFonts w:cs="Times New Roman"/>
          <w:noProof/>
        </w:rPr>
        <w:drawing>
          <wp:inline distT="0" distB="0" distL="0" distR="0" wp14:anchorId="70EF5272" wp14:editId="69E89016">
            <wp:extent cx="2576473" cy="3436949"/>
            <wp:effectExtent l="0" t="0" r="0" b="0"/>
            <wp:docPr id="38733950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0510" cy="3455673"/>
                    </a:xfrm>
                    <a:prstGeom prst="rect">
                      <a:avLst/>
                    </a:prstGeom>
                    <a:noFill/>
                    <a:ln>
                      <a:noFill/>
                    </a:ln>
                  </pic:spPr>
                </pic:pic>
              </a:graphicData>
            </a:graphic>
          </wp:inline>
        </w:drawing>
      </w:r>
    </w:p>
    <w:p w14:paraId="0E11EC46" w14:textId="02E47D75" w:rsidR="00991AF4" w:rsidRDefault="00991AF4" w:rsidP="00991AF4">
      <w:pPr>
        <w:spacing w:after="0" w:line="360" w:lineRule="auto"/>
        <w:jc w:val="center"/>
        <w:rPr>
          <w:rFonts w:cs="Times New Roman"/>
          <w:noProof/>
        </w:rPr>
      </w:pPr>
      <w:r>
        <w:rPr>
          <w:rFonts w:cs="Times New Roman"/>
          <w:noProof/>
        </w:rPr>
        <w:t xml:space="preserve">а </w:t>
      </w:r>
      <w:r>
        <w:rPr>
          <w:rFonts w:cs="Times New Roman"/>
          <w:noProof/>
        </w:rPr>
        <w:tab/>
      </w:r>
      <w:r>
        <w:rPr>
          <w:rFonts w:cs="Times New Roman"/>
          <w:noProof/>
        </w:rPr>
        <w:tab/>
      </w:r>
      <w:r>
        <w:rPr>
          <w:rFonts w:cs="Times New Roman"/>
          <w:noProof/>
        </w:rPr>
        <w:tab/>
      </w:r>
      <w:r>
        <w:rPr>
          <w:rFonts w:cs="Times New Roman"/>
          <w:noProof/>
        </w:rPr>
        <w:tab/>
      </w:r>
      <w:r>
        <w:rPr>
          <w:rFonts w:cs="Times New Roman"/>
          <w:noProof/>
        </w:rPr>
        <w:tab/>
      </w:r>
      <w:r>
        <w:rPr>
          <w:rFonts w:cs="Times New Roman"/>
          <w:noProof/>
        </w:rPr>
        <w:tab/>
        <w:t xml:space="preserve">б </w:t>
      </w:r>
    </w:p>
    <w:p w14:paraId="61A73EAF" w14:textId="16E4E167" w:rsidR="00991AF4" w:rsidRDefault="00991AF4" w:rsidP="00991AF4">
      <w:pPr>
        <w:spacing w:after="0" w:line="360" w:lineRule="auto"/>
        <w:jc w:val="center"/>
        <w:rPr>
          <w:rFonts w:cs="Times New Roman"/>
        </w:rPr>
      </w:pPr>
      <w:r w:rsidRPr="00991AF4">
        <w:rPr>
          <w:rFonts w:cs="Times New Roman"/>
          <w:noProof/>
        </w:rPr>
        <w:drawing>
          <wp:inline distT="0" distB="0" distL="0" distR="0" wp14:anchorId="65A7E3B7" wp14:editId="3E6CAAFD">
            <wp:extent cx="3142746" cy="4191000"/>
            <wp:effectExtent l="0" t="0" r="635" b="0"/>
            <wp:docPr id="157981906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47651" cy="4197541"/>
                    </a:xfrm>
                    <a:prstGeom prst="rect">
                      <a:avLst/>
                    </a:prstGeom>
                    <a:noFill/>
                    <a:ln>
                      <a:noFill/>
                    </a:ln>
                  </pic:spPr>
                </pic:pic>
              </a:graphicData>
            </a:graphic>
          </wp:inline>
        </w:drawing>
      </w:r>
    </w:p>
    <w:p w14:paraId="29E42B44" w14:textId="7E89F29B" w:rsidR="00991AF4" w:rsidRDefault="00CD5C7E" w:rsidP="00991AF4">
      <w:pPr>
        <w:spacing w:after="0" w:line="360" w:lineRule="auto"/>
        <w:jc w:val="center"/>
        <w:rPr>
          <w:rFonts w:cs="Times New Roman"/>
        </w:rPr>
      </w:pPr>
      <w:r>
        <w:rPr>
          <w:rFonts w:cs="Times New Roman"/>
        </w:rPr>
        <w:t>в</w:t>
      </w:r>
    </w:p>
    <w:p w14:paraId="69281162" w14:textId="77777777" w:rsidR="00CD5C7E" w:rsidRDefault="00CD5C7E" w:rsidP="00991AF4">
      <w:pPr>
        <w:spacing w:after="0" w:line="360" w:lineRule="auto"/>
        <w:jc w:val="center"/>
        <w:rPr>
          <w:rFonts w:cs="Times New Roman"/>
        </w:rPr>
      </w:pPr>
    </w:p>
    <w:p w14:paraId="295CBD29" w14:textId="756DC5B1" w:rsidR="00991AF4" w:rsidRPr="00991AF4" w:rsidRDefault="00991AF4" w:rsidP="00991AF4">
      <w:pPr>
        <w:spacing w:after="0" w:line="360" w:lineRule="auto"/>
        <w:jc w:val="center"/>
        <w:rPr>
          <w:rFonts w:cs="Times New Roman"/>
        </w:rPr>
      </w:pPr>
      <w:r w:rsidRPr="00991AF4">
        <w:rPr>
          <w:rFonts w:cs="Times New Roman"/>
        </w:rPr>
        <w:t>Рис. 2.4. Етапи виконання вправи «Колірний градієнт від темряви до світла».</w:t>
      </w:r>
    </w:p>
    <w:p w14:paraId="416F2755" w14:textId="20177C46" w:rsidR="005C2207" w:rsidRDefault="005C2207" w:rsidP="00AA5DD2">
      <w:pPr>
        <w:spacing w:after="0" w:line="360" w:lineRule="auto"/>
        <w:ind w:firstLine="709"/>
        <w:jc w:val="center"/>
      </w:pPr>
      <w:bookmarkStart w:id="8" w:name="_Hlk182828864"/>
      <w:r>
        <w:rPr>
          <w:b/>
          <w:bCs/>
        </w:rPr>
        <w:lastRenderedPageBreak/>
        <w:t xml:space="preserve">2.4. </w:t>
      </w:r>
      <w:r w:rsidR="00026088" w:rsidRPr="00E05C14">
        <w:rPr>
          <w:b/>
          <w:bCs/>
        </w:rPr>
        <w:t>Висновк</w:t>
      </w:r>
      <w:r w:rsidR="00E05C14" w:rsidRPr="00E05C14">
        <w:rPr>
          <w:b/>
          <w:bCs/>
        </w:rPr>
        <w:t>и до І</w:t>
      </w:r>
      <w:r>
        <w:rPr>
          <w:b/>
          <w:bCs/>
        </w:rPr>
        <w:t>І</w:t>
      </w:r>
      <w:r w:rsidR="00E05C14" w:rsidRPr="00E05C14">
        <w:rPr>
          <w:b/>
          <w:bCs/>
        </w:rPr>
        <w:t xml:space="preserve"> розділу</w:t>
      </w:r>
      <w:r w:rsidR="00E05C14">
        <w:t>.</w:t>
      </w:r>
    </w:p>
    <w:bookmarkEnd w:id="8"/>
    <w:p w14:paraId="03A980F6" w14:textId="77777777" w:rsidR="005C2207" w:rsidRDefault="005C2207" w:rsidP="00AA5DD2">
      <w:pPr>
        <w:spacing w:after="0" w:line="360" w:lineRule="auto"/>
        <w:ind w:firstLine="709"/>
        <w:jc w:val="both"/>
      </w:pPr>
    </w:p>
    <w:p w14:paraId="3989FBE9" w14:textId="1DFE577D" w:rsidR="00334DB6" w:rsidRPr="00427AD4" w:rsidRDefault="00334DB6" w:rsidP="00AA5DD2">
      <w:pPr>
        <w:spacing w:after="0" w:line="360" w:lineRule="auto"/>
        <w:ind w:firstLine="709"/>
        <w:jc w:val="both"/>
        <w:rPr>
          <w:rFonts w:cs="Times New Roman"/>
        </w:rPr>
      </w:pPr>
      <w:r w:rsidRPr="00427AD4">
        <w:rPr>
          <w:rFonts w:cs="Times New Roman"/>
        </w:rPr>
        <w:t>Дані методики можуть бути адаптовані для роботи з різними віковими групами і стосовно різних психологічних проблем.</w:t>
      </w:r>
    </w:p>
    <w:p w14:paraId="7D91E2B2" w14:textId="77777777" w:rsidR="00334DB6" w:rsidRPr="00427AD4" w:rsidRDefault="00334DB6" w:rsidP="00AA5DD2">
      <w:pPr>
        <w:spacing w:after="0" w:line="360" w:lineRule="auto"/>
        <w:ind w:firstLine="709"/>
        <w:jc w:val="both"/>
        <w:rPr>
          <w:rFonts w:cs="Times New Roman"/>
        </w:rPr>
      </w:pPr>
      <w:r w:rsidRPr="00427AD4">
        <w:rPr>
          <w:rFonts w:cs="Times New Roman"/>
        </w:rPr>
        <w:t xml:space="preserve">Очікувані результати від впровадження наведених </w:t>
      </w:r>
      <w:proofErr w:type="spellStart"/>
      <w:r w:rsidRPr="00427AD4">
        <w:rPr>
          <w:rFonts w:cs="Times New Roman"/>
        </w:rPr>
        <w:t>методик</w:t>
      </w:r>
      <w:proofErr w:type="spellEnd"/>
      <w:r w:rsidRPr="00427AD4">
        <w:rPr>
          <w:rFonts w:cs="Times New Roman"/>
        </w:rPr>
        <w:t>:</w:t>
      </w:r>
    </w:p>
    <w:p w14:paraId="60B2CAB0" w14:textId="77777777" w:rsidR="00334DB6" w:rsidRPr="00427AD4" w:rsidRDefault="00334DB6">
      <w:pPr>
        <w:pStyle w:val="a3"/>
        <w:numPr>
          <w:ilvl w:val="1"/>
          <w:numId w:val="1"/>
        </w:numPr>
        <w:spacing w:after="0" w:line="360" w:lineRule="auto"/>
        <w:ind w:left="0" w:firstLine="709"/>
        <w:jc w:val="both"/>
        <w:rPr>
          <w:rFonts w:cs="Times New Roman"/>
          <w:lang w:val="uk-UA"/>
        </w:rPr>
      </w:pPr>
      <w:r w:rsidRPr="00427AD4">
        <w:rPr>
          <w:rFonts w:cs="Times New Roman"/>
          <w:lang w:val="uk-UA"/>
        </w:rPr>
        <w:t>Зниження рівня тривожності та напруги.</w:t>
      </w:r>
    </w:p>
    <w:p w14:paraId="46169DE0" w14:textId="77777777" w:rsidR="00334DB6" w:rsidRPr="00427AD4" w:rsidRDefault="00334DB6">
      <w:pPr>
        <w:pStyle w:val="a3"/>
        <w:numPr>
          <w:ilvl w:val="1"/>
          <w:numId w:val="1"/>
        </w:numPr>
        <w:spacing w:after="0" w:line="360" w:lineRule="auto"/>
        <w:ind w:left="0" w:firstLine="709"/>
        <w:jc w:val="both"/>
        <w:rPr>
          <w:rFonts w:cs="Times New Roman"/>
          <w:lang w:val="uk-UA"/>
        </w:rPr>
      </w:pPr>
      <w:r w:rsidRPr="00427AD4">
        <w:rPr>
          <w:rFonts w:cs="Times New Roman"/>
          <w:lang w:val="uk-UA"/>
        </w:rPr>
        <w:t>Поліпшення настрою та емоційного стану</w:t>
      </w:r>
    </w:p>
    <w:p w14:paraId="6CB36F57" w14:textId="77777777" w:rsidR="00334DB6" w:rsidRPr="00427AD4" w:rsidRDefault="00334DB6">
      <w:pPr>
        <w:pStyle w:val="a3"/>
        <w:numPr>
          <w:ilvl w:val="1"/>
          <w:numId w:val="1"/>
        </w:numPr>
        <w:spacing w:after="0" w:line="360" w:lineRule="auto"/>
        <w:ind w:left="0" w:firstLine="709"/>
        <w:jc w:val="both"/>
        <w:rPr>
          <w:rFonts w:cs="Times New Roman"/>
          <w:lang w:val="uk-UA"/>
        </w:rPr>
      </w:pPr>
      <w:r w:rsidRPr="00427AD4">
        <w:rPr>
          <w:rFonts w:cs="Times New Roman"/>
          <w:lang w:val="uk-UA"/>
        </w:rPr>
        <w:t>Розвиток творчого потенціалу та самовираження.</w:t>
      </w:r>
    </w:p>
    <w:p w14:paraId="3AC35C0F" w14:textId="77777777" w:rsidR="00334DB6" w:rsidRPr="00427AD4" w:rsidRDefault="00334DB6">
      <w:pPr>
        <w:pStyle w:val="a3"/>
        <w:numPr>
          <w:ilvl w:val="1"/>
          <w:numId w:val="1"/>
        </w:numPr>
        <w:spacing w:after="0" w:line="360" w:lineRule="auto"/>
        <w:ind w:left="0" w:firstLine="709"/>
        <w:jc w:val="both"/>
        <w:rPr>
          <w:rFonts w:cs="Times New Roman"/>
          <w:lang w:val="uk-UA"/>
        </w:rPr>
      </w:pPr>
      <w:r w:rsidRPr="00427AD4">
        <w:rPr>
          <w:rFonts w:cs="Times New Roman"/>
          <w:lang w:val="uk-UA"/>
        </w:rPr>
        <w:t>Підвищення самооцінки та впевненості в собі.</w:t>
      </w:r>
    </w:p>
    <w:p w14:paraId="73AF843D" w14:textId="77777777" w:rsidR="00334DB6" w:rsidRPr="00427AD4" w:rsidRDefault="00334DB6">
      <w:pPr>
        <w:pStyle w:val="a3"/>
        <w:numPr>
          <w:ilvl w:val="1"/>
          <w:numId w:val="1"/>
        </w:numPr>
        <w:spacing w:after="0" w:line="360" w:lineRule="auto"/>
        <w:ind w:left="0" w:firstLine="709"/>
        <w:jc w:val="both"/>
        <w:rPr>
          <w:rFonts w:cs="Times New Roman"/>
          <w:lang w:val="uk-UA"/>
        </w:rPr>
      </w:pPr>
      <w:r w:rsidRPr="00427AD4">
        <w:rPr>
          <w:rFonts w:cs="Times New Roman"/>
          <w:lang w:val="uk-UA"/>
        </w:rPr>
        <w:t>Поліпшення здатності до саморегуляції емоційного стану.</w:t>
      </w:r>
    </w:p>
    <w:p w14:paraId="2F70FB5E" w14:textId="77777777" w:rsidR="00334DB6" w:rsidRPr="00427AD4" w:rsidRDefault="00334DB6">
      <w:pPr>
        <w:pStyle w:val="a3"/>
        <w:numPr>
          <w:ilvl w:val="1"/>
          <w:numId w:val="1"/>
        </w:numPr>
        <w:spacing w:after="0" w:line="360" w:lineRule="auto"/>
        <w:ind w:left="0" w:firstLine="709"/>
        <w:jc w:val="both"/>
        <w:rPr>
          <w:rFonts w:cs="Times New Roman"/>
          <w:lang w:val="uk-UA"/>
        </w:rPr>
      </w:pPr>
      <w:r w:rsidRPr="00427AD4">
        <w:rPr>
          <w:rFonts w:cs="Times New Roman"/>
          <w:lang w:val="uk-UA"/>
        </w:rPr>
        <w:t xml:space="preserve">Підвищення адаптивності та </w:t>
      </w:r>
      <w:proofErr w:type="spellStart"/>
      <w:r w:rsidRPr="00427AD4">
        <w:rPr>
          <w:rFonts w:cs="Times New Roman"/>
          <w:lang w:val="uk-UA"/>
        </w:rPr>
        <w:t>стресостійкості</w:t>
      </w:r>
      <w:proofErr w:type="spellEnd"/>
      <w:r w:rsidRPr="00427AD4">
        <w:rPr>
          <w:rFonts w:cs="Times New Roman"/>
          <w:lang w:val="uk-UA"/>
        </w:rPr>
        <w:t>.</w:t>
      </w:r>
    </w:p>
    <w:p w14:paraId="1C680B82" w14:textId="77777777" w:rsidR="00334DB6" w:rsidRPr="00427AD4" w:rsidRDefault="00334DB6" w:rsidP="00AA5DD2">
      <w:pPr>
        <w:spacing w:after="0" w:line="360" w:lineRule="auto"/>
        <w:ind w:firstLine="709"/>
        <w:jc w:val="both"/>
        <w:rPr>
          <w:rFonts w:cs="Times New Roman"/>
        </w:rPr>
      </w:pPr>
      <w:r w:rsidRPr="00427AD4">
        <w:rPr>
          <w:rFonts w:cs="Times New Roman"/>
        </w:rPr>
        <w:t>Ц</w:t>
      </w:r>
      <w:r>
        <w:rPr>
          <w:rFonts w:cs="Times New Roman"/>
        </w:rPr>
        <w:t>і</w:t>
      </w:r>
      <w:r w:rsidRPr="00427AD4">
        <w:rPr>
          <w:rFonts w:cs="Times New Roman"/>
        </w:rPr>
        <w:t xml:space="preserve"> методики є допоміжним інструментом і не замінюють професійної психологічної допомоги. Їх ефективність може змінюватись в залежності від індивідуальних особливостей клієнта.</w:t>
      </w:r>
    </w:p>
    <w:p w14:paraId="5E8E4335" w14:textId="77777777" w:rsidR="00334DB6" w:rsidRPr="00427AD4" w:rsidRDefault="00334DB6" w:rsidP="00AA5DD2">
      <w:pPr>
        <w:spacing w:after="0" w:line="360" w:lineRule="auto"/>
        <w:ind w:firstLine="709"/>
        <w:jc w:val="both"/>
        <w:rPr>
          <w:rFonts w:cs="Times New Roman"/>
        </w:rPr>
      </w:pPr>
      <w:r w:rsidRPr="00427AD4">
        <w:rPr>
          <w:rFonts w:cs="Times New Roman"/>
        </w:rPr>
        <w:t xml:space="preserve">Для посилення ефекту рекомендується супроводжувати процес малювання релаксаційною музикою чи звуками природи. Після завершення роботи пацієнту пропонується обговорити свої відчуття та переживання, пов'язані з процесом малювання та отриманим результатом. </w:t>
      </w:r>
    </w:p>
    <w:p w14:paraId="12B51EF3" w14:textId="77777777" w:rsidR="00334DB6" w:rsidRPr="00427AD4" w:rsidRDefault="00334DB6" w:rsidP="00AA5DD2">
      <w:pPr>
        <w:spacing w:after="0" w:line="360" w:lineRule="auto"/>
        <w:ind w:firstLine="709"/>
        <w:jc w:val="both"/>
        <w:rPr>
          <w:rFonts w:cs="Times New Roman"/>
        </w:rPr>
      </w:pPr>
      <w:r w:rsidRPr="00427AD4">
        <w:rPr>
          <w:rFonts w:cs="Times New Roman"/>
        </w:rPr>
        <w:t xml:space="preserve">Опробування описаних </w:t>
      </w:r>
      <w:proofErr w:type="spellStart"/>
      <w:r w:rsidRPr="00427AD4">
        <w:rPr>
          <w:rFonts w:cs="Times New Roman"/>
        </w:rPr>
        <w:t>методик</w:t>
      </w:r>
      <w:proofErr w:type="spellEnd"/>
      <w:r w:rsidRPr="00427AD4">
        <w:rPr>
          <w:rFonts w:cs="Times New Roman"/>
        </w:rPr>
        <w:t xml:space="preserve"> продемонстрували, що  вони є простим і ефективним інструментом також й для самодопомоги та психологічної корекції. Вони дозволяє клієнтам самостійно працювати зі своїми негативними емоціями та сприяють розвитку позитивного мислення.</w:t>
      </w:r>
    </w:p>
    <w:p w14:paraId="552D900D" w14:textId="497109D2" w:rsidR="00334DB6" w:rsidRDefault="00334DB6" w:rsidP="00AA5DD2">
      <w:pPr>
        <w:spacing w:after="0" w:line="360" w:lineRule="auto"/>
        <w:ind w:firstLine="709"/>
        <w:jc w:val="both"/>
      </w:pPr>
    </w:p>
    <w:p w14:paraId="2C860C0B" w14:textId="77777777" w:rsidR="000E77FE" w:rsidRDefault="000E77FE" w:rsidP="00AA5DD2">
      <w:pPr>
        <w:spacing w:after="0" w:line="360" w:lineRule="auto"/>
        <w:ind w:firstLine="709"/>
        <w:jc w:val="center"/>
      </w:pPr>
    </w:p>
    <w:p w14:paraId="73C010EF" w14:textId="77777777" w:rsidR="000E77FE" w:rsidRDefault="000E77FE" w:rsidP="00AA5DD2">
      <w:pPr>
        <w:spacing w:after="0" w:line="360" w:lineRule="auto"/>
        <w:ind w:firstLine="709"/>
        <w:jc w:val="center"/>
      </w:pPr>
    </w:p>
    <w:p w14:paraId="54A0C700" w14:textId="77777777" w:rsidR="000E77FE" w:rsidRDefault="000E77FE" w:rsidP="00AA5DD2">
      <w:pPr>
        <w:spacing w:after="0" w:line="360" w:lineRule="auto"/>
        <w:ind w:firstLine="709"/>
        <w:jc w:val="center"/>
      </w:pPr>
    </w:p>
    <w:p w14:paraId="77F55E17" w14:textId="77777777" w:rsidR="000E77FE" w:rsidRDefault="000E77FE" w:rsidP="00AA5DD2">
      <w:pPr>
        <w:spacing w:after="0" w:line="360" w:lineRule="auto"/>
        <w:ind w:firstLine="709"/>
        <w:jc w:val="center"/>
      </w:pPr>
    </w:p>
    <w:p w14:paraId="572EADA0" w14:textId="77777777" w:rsidR="000E77FE" w:rsidRDefault="000E77FE" w:rsidP="00AA5DD2">
      <w:pPr>
        <w:spacing w:after="0" w:line="360" w:lineRule="auto"/>
        <w:ind w:firstLine="709"/>
        <w:jc w:val="center"/>
      </w:pPr>
    </w:p>
    <w:p w14:paraId="6E2BCFE8" w14:textId="77777777" w:rsidR="000E77FE" w:rsidRDefault="000E77FE" w:rsidP="00AA5DD2">
      <w:pPr>
        <w:spacing w:after="0" w:line="360" w:lineRule="auto"/>
        <w:ind w:firstLine="709"/>
        <w:jc w:val="center"/>
      </w:pPr>
    </w:p>
    <w:p w14:paraId="56FEB8F1" w14:textId="77777777" w:rsidR="000E77FE" w:rsidRDefault="000E77FE" w:rsidP="00AA5DD2">
      <w:pPr>
        <w:spacing w:after="0" w:line="360" w:lineRule="auto"/>
        <w:ind w:firstLine="709"/>
        <w:jc w:val="center"/>
      </w:pPr>
    </w:p>
    <w:p w14:paraId="18367716" w14:textId="21D3D77E" w:rsidR="00334DB6" w:rsidRDefault="00334DB6" w:rsidP="00AA5DD2">
      <w:pPr>
        <w:spacing w:after="0" w:line="360" w:lineRule="auto"/>
        <w:ind w:firstLine="709"/>
        <w:jc w:val="center"/>
      </w:pPr>
      <w:r>
        <w:lastRenderedPageBreak/>
        <w:t>ВИСНОВКИ</w:t>
      </w:r>
    </w:p>
    <w:p w14:paraId="79B7F7A6" w14:textId="4FFC2C25" w:rsidR="00232366" w:rsidRDefault="00232366" w:rsidP="00AA5DD2">
      <w:pPr>
        <w:spacing w:after="0" w:line="360" w:lineRule="auto"/>
        <w:ind w:firstLine="709"/>
        <w:jc w:val="both"/>
      </w:pPr>
      <w:r>
        <w:t xml:space="preserve">Образотворча арт-терапія, включаючи </w:t>
      </w:r>
      <w:proofErr w:type="spellStart"/>
      <w:r>
        <w:t>кольоротерапію</w:t>
      </w:r>
      <w:proofErr w:type="spellEnd"/>
      <w:r>
        <w:t>, в останні десятиліття привертає дедалі більше уваги як у науковому співтоваристві, так і в клінічній практиці. Її потенціал як інструмент для емоційного регулювання, самовираження та психологічної реабілітації широко обговорюється. Однак, незважаючи на зростаючий інтерес, питання про її ефективність та перспективи розвитку залишається відкритим.</w:t>
      </w:r>
    </w:p>
    <w:p w14:paraId="44361C40" w14:textId="684692B8" w:rsidR="00232366" w:rsidRPr="00232366" w:rsidRDefault="00232366" w:rsidP="00AA5DD2">
      <w:pPr>
        <w:spacing w:after="0" w:line="360" w:lineRule="auto"/>
        <w:ind w:firstLine="709"/>
        <w:jc w:val="both"/>
        <w:rPr>
          <w:lang w:val="ru-RU"/>
        </w:rPr>
      </w:pPr>
      <w:r>
        <w:t>Численні дослідження демонструють, що творче самовираження через образотворче мистецтво може сприяти зниженню рівня тривожності, депресії та стресу.</w:t>
      </w:r>
      <w:r>
        <w:rPr>
          <w:lang w:val="ru-RU"/>
        </w:rPr>
        <w:t xml:space="preserve"> </w:t>
      </w:r>
      <w:r>
        <w:t>Арт-терапія допомагає людям краще зрозуміти себе, свої почуття та потреби, що, у свою чергу, сприяє підвищенню самооцінки.</w:t>
      </w:r>
      <w:r>
        <w:rPr>
          <w:lang w:val="ru-RU"/>
        </w:rPr>
        <w:t xml:space="preserve"> </w:t>
      </w:r>
      <w:r>
        <w:t>Творчий процес дозволяє людям знайти нові способи вираження своїх емоцій та думок, що може бути особливо корисним для людей з труднощами у вербальній комунікації.</w:t>
      </w:r>
      <w:r>
        <w:rPr>
          <w:lang w:val="ru-RU"/>
        </w:rPr>
        <w:t xml:space="preserve"> </w:t>
      </w:r>
      <w:r>
        <w:t>Образотворча діяльність стимулює роботу мозку, покращуючи пам'ять, увагу та концентрацію.</w:t>
      </w:r>
    </w:p>
    <w:p w14:paraId="5C67A245" w14:textId="4F5F0361" w:rsidR="00232366" w:rsidRPr="00232366" w:rsidRDefault="00232366" w:rsidP="00AA5DD2">
      <w:pPr>
        <w:spacing w:after="0" w:line="360" w:lineRule="auto"/>
        <w:ind w:firstLine="709"/>
        <w:jc w:val="both"/>
      </w:pPr>
      <w:r>
        <w:t>Колір значно впливає на наш емоційний стан.</w:t>
      </w:r>
      <w:r>
        <w:rPr>
          <w:lang w:val="ru-RU"/>
        </w:rPr>
        <w:t xml:space="preserve"> </w:t>
      </w:r>
      <w:r>
        <w:t xml:space="preserve">Використання кольору </w:t>
      </w:r>
      <w:r w:rsidRPr="00232366">
        <w:t>діагностиці</w:t>
      </w:r>
      <w:r>
        <w:t xml:space="preserve"> та </w:t>
      </w:r>
      <w:r w:rsidRPr="00232366">
        <w:t>у терапевтичних цілях дозволяє розкрити несвідомі аспекти особистості</w:t>
      </w:r>
      <w:r>
        <w:t>, скоригувати психічний дисбаланс.</w:t>
      </w:r>
    </w:p>
    <w:p w14:paraId="0EC90B49" w14:textId="278EAFBD" w:rsidR="00232366" w:rsidRDefault="00232366" w:rsidP="00AA5DD2">
      <w:pPr>
        <w:spacing w:after="0" w:line="360" w:lineRule="auto"/>
        <w:ind w:firstLine="709"/>
        <w:jc w:val="both"/>
      </w:pPr>
      <w:r>
        <w:t xml:space="preserve">Але незважаючи на великі дослідження в галузі </w:t>
      </w:r>
      <w:proofErr w:type="spellStart"/>
      <w:r>
        <w:t>кольоротерапії</w:t>
      </w:r>
      <w:proofErr w:type="spellEnd"/>
      <w:r>
        <w:t>, багато аспектів її механізмів впливу на психіку залишаються недостатньо вивченими.</w:t>
      </w:r>
    </w:p>
    <w:p w14:paraId="6D2CBC51" w14:textId="6884077E" w:rsidR="00232366" w:rsidRDefault="00232366" w:rsidP="00AA5DD2">
      <w:pPr>
        <w:spacing w:after="0" w:line="360" w:lineRule="auto"/>
        <w:ind w:firstLine="709"/>
        <w:jc w:val="both"/>
      </w:pPr>
      <w:r>
        <w:t xml:space="preserve">Однією зі слабких сторін існуючих </w:t>
      </w:r>
      <w:proofErr w:type="spellStart"/>
      <w:r>
        <w:t>методик</w:t>
      </w:r>
      <w:proofErr w:type="spellEnd"/>
      <w:r>
        <w:t xml:space="preserve"> є відсутність стандартизації, а саме – відсутність єдиних стандартів та протоколів проведення сеансів. До того ж, інтерпретація художніх творів, створених у процесі терапії, є суб'єктивною і багато в чому залежить від досвіду та теоретичних поглядів терапевта. </w:t>
      </w:r>
    </w:p>
    <w:p w14:paraId="2E1A0B34" w14:textId="2E959B3E" w:rsidR="00232366" w:rsidRDefault="00232366" w:rsidP="00AA5DD2">
      <w:pPr>
        <w:spacing w:after="0" w:line="360" w:lineRule="auto"/>
        <w:ind w:firstLine="709"/>
        <w:jc w:val="both"/>
      </w:pPr>
      <w:r>
        <w:t>Незважаючи на зростання інтересу до арт-терапії, кількість строго контрольованих досліджень, що дозволяють оцінити її ефективність, залишається недостатньою. Багато досліджень в галузі арт-терапії мають невеликі вибірки і не завжди враховують усі можливі змінні,  отже- наявні проблеми з доказовою базою.</w:t>
      </w:r>
    </w:p>
    <w:p w14:paraId="22923A1E" w14:textId="6034DA28" w:rsidR="00232366" w:rsidRDefault="00232366" w:rsidP="00AA5DD2">
      <w:pPr>
        <w:spacing w:after="0" w:line="360" w:lineRule="auto"/>
        <w:ind w:firstLine="709"/>
        <w:jc w:val="both"/>
      </w:pPr>
      <w:r>
        <w:lastRenderedPageBreak/>
        <w:t>Звідси можна зробити висновки про перспективи розвитку  та напрямків для покращення досліджень в цій галузі:</w:t>
      </w:r>
    </w:p>
    <w:p w14:paraId="608FA434" w14:textId="089371EF" w:rsidR="00232366" w:rsidRDefault="00232366" w:rsidP="00AA5DD2">
      <w:pPr>
        <w:spacing w:after="0" w:line="360" w:lineRule="auto"/>
        <w:ind w:firstLine="709"/>
        <w:jc w:val="both"/>
      </w:pPr>
      <w:r>
        <w:t xml:space="preserve">1. Розробка стандартизованих </w:t>
      </w:r>
      <w:proofErr w:type="spellStart"/>
      <w:r>
        <w:t>методик</w:t>
      </w:r>
      <w:proofErr w:type="spellEnd"/>
      <w:r>
        <w:t xml:space="preserve"> (необхідно розробити чіткі протоколи проведення арт-терапевтичних сеансів, які дозволять підвищити надійність та відтворюваність результатів).</w:t>
      </w:r>
    </w:p>
    <w:p w14:paraId="019B5788" w14:textId="53543C91" w:rsidR="00232366" w:rsidRDefault="00232366" w:rsidP="00AA5DD2">
      <w:pPr>
        <w:spacing w:after="0" w:line="360" w:lineRule="auto"/>
        <w:ind w:firstLine="709"/>
        <w:jc w:val="both"/>
      </w:pPr>
      <w:r>
        <w:t>2. Використання цифрових технологій (цифрові інструменти можуть розширити можливості арт-терапії та зробити її більш доступною).</w:t>
      </w:r>
    </w:p>
    <w:p w14:paraId="3F799A74" w14:textId="231BDE8A" w:rsidR="00232366" w:rsidRDefault="00232366" w:rsidP="00AA5DD2">
      <w:pPr>
        <w:spacing w:after="0" w:line="360" w:lineRule="auto"/>
        <w:ind w:firstLine="709"/>
        <w:jc w:val="both"/>
      </w:pPr>
      <w:r>
        <w:t xml:space="preserve">3. Міждисциплінарні дослідження (для глибшого розуміння механізмів впливу арт-терапії необхідно проводити міждисциплінарні дослідження за участю психологів, </w:t>
      </w:r>
      <w:proofErr w:type="spellStart"/>
      <w:r>
        <w:t>нейробіологів</w:t>
      </w:r>
      <w:proofErr w:type="spellEnd"/>
      <w:r>
        <w:t>, мистецтвознавців та інших фахівців).</w:t>
      </w:r>
    </w:p>
    <w:p w14:paraId="372727C3" w14:textId="626225B5" w:rsidR="00232366" w:rsidRDefault="00232366" w:rsidP="00AA5DD2">
      <w:pPr>
        <w:spacing w:after="0" w:line="360" w:lineRule="auto"/>
        <w:ind w:firstLine="709"/>
        <w:jc w:val="both"/>
      </w:pPr>
      <w:r>
        <w:t>4. Розробка нових методів оцінки ефективності (необхідно розробити нові інструменти для оцінки ефективності арт-терапії, які враховують як суб'єктивні, так і об'єктивні показники змін).</w:t>
      </w:r>
    </w:p>
    <w:p w14:paraId="615D986E" w14:textId="0A580577" w:rsidR="00232366" w:rsidRDefault="00334DB6" w:rsidP="00AA5DD2">
      <w:pPr>
        <w:spacing w:after="0" w:line="360" w:lineRule="auto"/>
        <w:ind w:firstLine="709"/>
        <w:jc w:val="both"/>
      </w:pPr>
      <w:r>
        <w:t>В науковій спільноті продовжують обговорювати п</w:t>
      </w:r>
      <w:r w:rsidR="00232366">
        <w:t>итання про специфічність арт-терапії</w:t>
      </w:r>
      <w:r>
        <w:t>.</w:t>
      </w:r>
      <w:r w:rsidR="00232366">
        <w:t xml:space="preserve"> Деякі дослідники ставлять під сумнів, чи є арт-терапія унікальним методом психотерапії або її ефекти можуть бути пояснені іншими факторами, такими як ефект плацебо або неспецифічні терапевтичні фактори.</w:t>
      </w:r>
      <w:r>
        <w:t xml:space="preserve"> Крім того, в</w:t>
      </w:r>
      <w:r w:rsidR="00232366">
        <w:t xml:space="preserve">икористання арт-терапії порушує низку етичних питань, пов'язаних з конфіденційністю, авторським правом </w:t>
      </w:r>
      <w:r>
        <w:t xml:space="preserve">тощо. </w:t>
      </w:r>
      <w:r w:rsidR="00232366">
        <w:t>О</w:t>
      </w:r>
      <w:r>
        <w:t>тже, о</w:t>
      </w:r>
      <w:r w:rsidR="00232366">
        <w:t xml:space="preserve">бразотворча арт-терапія, включаючи </w:t>
      </w:r>
      <w:proofErr w:type="spellStart"/>
      <w:r w:rsidR="00232366">
        <w:t>кольоротерапію</w:t>
      </w:r>
      <w:proofErr w:type="spellEnd"/>
      <w:r w:rsidR="00232366">
        <w:t xml:space="preserve">, має значний потенціал для надання психологічної допомоги. Однак для того, щоб ця область стала більш визнаною та широко застосовуваною у клінічній практиці, необхідно продовжувати дослідження, спрямовані на розробку стандартизованих </w:t>
      </w:r>
      <w:proofErr w:type="spellStart"/>
      <w:r w:rsidR="00232366">
        <w:t>методик</w:t>
      </w:r>
      <w:proofErr w:type="spellEnd"/>
      <w:r w:rsidR="00232366">
        <w:t>, оцінку ефективності та вирішення етичних питань.</w:t>
      </w:r>
    </w:p>
    <w:p w14:paraId="222D315C" w14:textId="77777777" w:rsidR="001D73BF" w:rsidRPr="00427AD4" w:rsidRDefault="001D73BF" w:rsidP="00AA5DD2">
      <w:pPr>
        <w:spacing w:after="0" w:line="360" w:lineRule="auto"/>
        <w:ind w:firstLine="709"/>
        <w:jc w:val="both"/>
      </w:pPr>
    </w:p>
    <w:p w14:paraId="3ACB6D44" w14:textId="77777777" w:rsidR="001D73BF" w:rsidRPr="00427AD4" w:rsidRDefault="001D73BF" w:rsidP="00AA5DD2">
      <w:pPr>
        <w:spacing w:after="0" w:line="360" w:lineRule="auto"/>
        <w:ind w:firstLine="709"/>
        <w:jc w:val="both"/>
      </w:pPr>
    </w:p>
    <w:p w14:paraId="292B9130" w14:textId="77777777" w:rsidR="001D73BF" w:rsidRPr="00427AD4" w:rsidRDefault="001D73BF" w:rsidP="00AA5DD2">
      <w:pPr>
        <w:spacing w:after="0" w:line="360" w:lineRule="auto"/>
        <w:ind w:firstLine="709"/>
        <w:jc w:val="both"/>
      </w:pPr>
    </w:p>
    <w:p w14:paraId="076D9CDB" w14:textId="77777777" w:rsidR="001D73BF" w:rsidRDefault="001D73BF" w:rsidP="00AA5DD2">
      <w:pPr>
        <w:spacing w:after="0" w:line="360" w:lineRule="auto"/>
        <w:ind w:firstLine="709"/>
        <w:jc w:val="both"/>
      </w:pPr>
    </w:p>
    <w:p w14:paraId="63942A70" w14:textId="77777777" w:rsidR="000E77FE" w:rsidRPr="00427AD4" w:rsidRDefault="000E77FE" w:rsidP="00AA5DD2">
      <w:pPr>
        <w:spacing w:after="0" w:line="360" w:lineRule="auto"/>
        <w:ind w:firstLine="709"/>
        <w:jc w:val="both"/>
      </w:pPr>
    </w:p>
    <w:p w14:paraId="04C3C406" w14:textId="77777777" w:rsidR="001D73BF" w:rsidRPr="00427AD4" w:rsidRDefault="001D73BF" w:rsidP="00AA5DD2">
      <w:pPr>
        <w:spacing w:after="0" w:line="360" w:lineRule="auto"/>
        <w:ind w:firstLine="709"/>
        <w:jc w:val="center"/>
        <w:rPr>
          <w:rFonts w:cs="Times New Roman"/>
        </w:rPr>
      </w:pPr>
    </w:p>
    <w:p w14:paraId="5298F155" w14:textId="2360FED5" w:rsidR="00782228" w:rsidRPr="00427AD4" w:rsidRDefault="00782228" w:rsidP="00FD5532">
      <w:pPr>
        <w:pStyle w:val="a3"/>
        <w:spacing w:after="0" w:line="360" w:lineRule="auto"/>
        <w:ind w:left="709"/>
        <w:jc w:val="both"/>
        <w:rPr>
          <w:rFonts w:cs="Times New Roman"/>
          <w:lang w:val="uk-UA"/>
        </w:rPr>
      </w:pPr>
    </w:p>
    <w:sectPr w:rsidR="00782228" w:rsidRPr="00427AD4" w:rsidSect="007878EB">
      <w:headerReference w:type="default" r:id="rId32"/>
      <w:pgSz w:w="11906" w:h="16838" w:code="9"/>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8BBA97" w14:textId="77777777" w:rsidR="00157B8C" w:rsidRDefault="00157B8C" w:rsidP="007878EB">
      <w:pPr>
        <w:spacing w:after="0"/>
      </w:pPr>
      <w:r>
        <w:separator/>
      </w:r>
    </w:p>
  </w:endnote>
  <w:endnote w:type="continuationSeparator" w:id="0">
    <w:p w14:paraId="0CC96A60" w14:textId="77777777" w:rsidR="00157B8C" w:rsidRDefault="00157B8C" w:rsidP="007878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09AFD1" w14:textId="77777777" w:rsidR="00157B8C" w:rsidRDefault="00157B8C" w:rsidP="007878EB">
      <w:pPr>
        <w:spacing w:after="0"/>
      </w:pPr>
      <w:r>
        <w:separator/>
      </w:r>
    </w:p>
  </w:footnote>
  <w:footnote w:type="continuationSeparator" w:id="0">
    <w:p w14:paraId="2F5D70D0" w14:textId="77777777" w:rsidR="00157B8C" w:rsidRDefault="00157B8C" w:rsidP="007878E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8869502"/>
      <w:docPartObj>
        <w:docPartGallery w:val="Page Numbers (Top of Page)"/>
        <w:docPartUnique/>
      </w:docPartObj>
    </w:sdtPr>
    <w:sdtContent>
      <w:p w14:paraId="08B7382F" w14:textId="7BB800CF" w:rsidR="007878EB" w:rsidRDefault="007878EB">
        <w:pPr>
          <w:pStyle w:val="a8"/>
          <w:jc w:val="right"/>
        </w:pPr>
        <w:r>
          <w:fldChar w:fldCharType="begin"/>
        </w:r>
        <w:r>
          <w:instrText>PAGE   \* MERGEFORMAT</w:instrText>
        </w:r>
        <w:r>
          <w:fldChar w:fldCharType="separate"/>
        </w:r>
        <w:r>
          <w:rPr>
            <w:lang w:val="ru-RU"/>
          </w:rPr>
          <w:t>2</w:t>
        </w:r>
        <w:r>
          <w:fldChar w:fldCharType="end"/>
        </w:r>
      </w:p>
    </w:sdtContent>
  </w:sdt>
  <w:p w14:paraId="222BE347" w14:textId="77777777" w:rsidR="007878EB" w:rsidRDefault="007878EB">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2B6879"/>
    <w:multiLevelType w:val="multilevel"/>
    <w:tmpl w:val="49723188"/>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3D3E4336"/>
    <w:multiLevelType w:val="multilevel"/>
    <w:tmpl w:val="0E4E424E"/>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222D61"/>
    <w:multiLevelType w:val="multilevel"/>
    <w:tmpl w:val="D814F9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FE7793"/>
    <w:multiLevelType w:val="multilevel"/>
    <w:tmpl w:val="63B44E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48" w:hanging="468"/>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6A1685"/>
    <w:multiLevelType w:val="multilevel"/>
    <w:tmpl w:val="33E2F20E"/>
    <w:lvl w:ilvl="0">
      <w:start w:val="1"/>
      <w:numFmt w:val="decimal"/>
      <w:lvlText w:val="%1."/>
      <w:lvlJc w:val="left"/>
      <w:pPr>
        <w:ind w:left="432" w:hanging="432"/>
      </w:pPr>
      <w:rPr>
        <w:rFonts w:hint="default"/>
        <w:b/>
      </w:rPr>
    </w:lvl>
    <w:lvl w:ilvl="1">
      <w:start w:val="4"/>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5" w15:restartNumberingAfterBreak="0">
    <w:nsid w:val="7F3C6399"/>
    <w:multiLevelType w:val="multilevel"/>
    <w:tmpl w:val="D0EA3900"/>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2639085">
    <w:abstractNumId w:val="5"/>
  </w:num>
  <w:num w:numId="2" w16cid:durableId="873619614">
    <w:abstractNumId w:val="3"/>
  </w:num>
  <w:num w:numId="3" w16cid:durableId="605507844">
    <w:abstractNumId w:val="2"/>
  </w:num>
  <w:num w:numId="4" w16cid:durableId="1221093580">
    <w:abstractNumId w:val="1"/>
  </w:num>
  <w:num w:numId="5" w16cid:durableId="1477995484">
    <w:abstractNumId w:val="4"/>
  </w:num>
  <w:num w:numId="6" w16cid:durableId="153453481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EDC"/>
    <w:rsid w:val="00023394"/>
    <w:rsid w:val="00026088"/>
    <w:rsid w:val="000536CF"/>
    <w:rsid w:val="000553CC"/>
    <w:rsid w:val="00073DF7"/>
    <w:rsid w:val="000759B1"/>
    <w:rsid w:val="0008131F"/>
    <w:rsid w:val="00082809"/>
    <w:rsid w:val="00082E6D"/>
    <w:rsid w:val="000911AC"/>
    <w:rsid w:val="00092B2A"/>
    <w:rsid w:val="00092DD4"/>
    <w:rsid w:val="000A68BA"/>
    <w:rsid w:val="000B095A"/>
    <w:rsid w:val="000C3A52"/>
    <w:rsid w:val="000E77FE"/>
    <w:rsid w:val="000F6708"/>
    <w:rsid w:val="001303FB"/>
    <w:rsid w:val="0013241C"/>
    <w:rsid w:val="00140056"/>
    <w:rsid w:val="001406BE"/>
    <w:rsid w:val="00147C1A"/>
    <w:rsid w:val="00157B8C"/>
    <w:rsid w:val="0016148E"/>
    <w:rsid w:val="00161DA4"/>
    <w:rsid w:val="0019451D"/>
    <w:rsid w:val="001D261C"/>
    <w:rsid w:val="001D48C1"/>
    <w:rsid w:val="001D73BF"/>
    <w:rsid w:val="001E10E8"/>
    <w:rsid w:val="001E4EC6"/>
    <w:rsid w:val="001E671E"/>
    <w:rsid w:val="001E6AE4"/>
    <w:rsid w:val="001F3A65"/>
    <w:rsid w:val="00201517"/>
    <w:rsid w:val="00215617"/>
    <w:rsid w:val="00232366"/>
    <w:rsid w:val="00286357"/>
    <w:rsid w:val="00287F82"/>
    <w:rsid w:val="00291C5F"/>
    <w:rsid w:val="002D5BD2"/>
    <w:rsid w:val="002D6512"/>
    <w:rsid w:val="002F35DD"/>
    <w:rsid w:val="002F6D0F"/>
    <w:rsid w:val="002F7102"/>
    <w:rsid w:val="0030056D"/>
    <w:rsid w:val="00300946"/>
    <w:rsid w:val="0031364B"/>
    <w:rsid w:val="0031390C"/>
    <w:rsid w:val="00321709"/>
    <w:rsid w:val="0032483F"/>
    <w:rsid w:val="00325B1F"/>
    <w:rsid w:val="00326439"/>
    <w:rsid w:val="00334DB6"/>
    <w:rsid w:val="0035193D"/>
    <w:rsid w:val="00373FB3"/>
    <w:rsid w:val="00380E1F"/>
    <w:rsid w:val="003824D1"/>
    <w:rsid w:val="00392113"/>
    <w:rsid w:val="003A6C92"/>
    <w:rsid w:val="003B3A4F"/>
    <w:rsid w:val="004066D7"/>
    <w:rsid w:val="0041486D"/>
    <w:rsid w:val="00427AD4"/>
    <w:rsid w:val="00432FED"/>
    <w:rsid w:val="00440025"/>
    <w:rsid w:val="004617FF"/>
    <w:rsid w:val="00470B21"/>
    <w:rsid w:val="00470B44"/>
    <w:rsid w:val="00492DC5"/>
    <w:rsid w:val="004A10E7"/>
    <w:rsid w:val="004E50F9"/>
    <w:rsid w:val="00507178"/>
    <w:rsid w:val="00510819"/>
    <w:rsid w:val="005216C8"/>
    <w:rsid w:val="005453D6"/>
    <w:rsid w:val="00550D69"/>
    <w:rsid w:val="00565054"/>
    <w:rsid w:val="00583942"/>
    <w:rsid w:val="00584CF3"/>
    <w:rsid w:val="00595711"/>
    <w:rsid w:val="005C1849"/>
    <w:rsid w:val="005C2207"/>
    <w:rsid w:val="005C616D"/>
    <w:rsid w:val="005D1E41"/>
    <w:rsid w:val="005D4304"/>
    <w:rsid w:val="005D4B3F"/>
    <w:rsid w:val="005E65C2"/>
    <w:rsid w:val="005F7C30"/>
    <w:rsid w:val="006133D1"/>
    <w:rsid w:val="006260DA"/>
    <w:rsid w:val="00651DB5"/>
    <w:rsid w:val="00662809"/>
    <w:rsid w:val="0066345C"/>
    <w:rsid w:val="00695B90"/>
    <w:rsid w:val="006A2F78"/>
    <w:rsid w:val="006C02ED"/>
    <w:rsid w:val="006C0B77"/>
    <w:rsid w:val="006C5543"/>
    <w:rsid w:val="006D0951"/>
    <w:rsid w:val="006E685D"/>
    <w:rsid w:val="006F459B"/>
    <w:rsid w:val="006F549A"/>
    <w:rsid w:val="00725535"/>
    <w:rsid w:val="00735B2B"/>
    <w:rsid w:val="00757C55"/>
    <w:rsid w:val="007711D8"/>
    <w:rsid w:val="00782228"/>
    <w:rsid w:val="00785E79"/>
    <w:rsid w:val="007878EB"/>
    <w:rsid w:val="00790320"/>
    <w:rsid w:val="007E4DED"/>
    <w:rsid w:val="007E7587"/>
    <w:rsid w:val="00801DA8"/>
    <w:rsid w:val="008242FF"/>
    <w:rsid w:val="00853697"/>
    <w:rsid w:val="0085486F"/>
    <w:rsid w:val="00870751"/>
    <w:rsid w:val="008823BA"/>
    <w:rsid w:val="0089248E"/>
    <w:rsid w:val="008B655F"/>
    <w:rsid w:val="008C31DB"/>
    <w:rsid w:val="008E0B84"/>
    <w:rsid w:val="008F1227"/>
    <w:rsid w:val="008F240D"/>
    <w:rsid w:val="00917A09"/>
    <w:rsid w:val="00922C48"/>
    <w:rsid w:val="00923EDC"/>
    <w:rsid w:val="00934A81"/>
    <w:rsid w:val="00951B5C"/>
    <w:rsid w:val="00955F77"/>
    <w:rsid w:val="00960996"/>
    <w:rsid w:val="00971797"/>
    <w:rsid w:val="00972371"/>
    <w:rsid w:val="009763D3"/>
    <w:rsid w:val="00980798"/>
    <w:rsid w:val="00980E10"/>
    <w:rsid w:val="00991AF4"/>
    <w:rsid w:val="009A4F98"/>
    <w:rsid w:val="009B7D26"/>
    <w:rsid w:val="009C3672"/>
    <w:rsid w:val="009F3CEA"/>
    <w:rsid w:val="00A0692C"/>
    <w:rsid w:val="00A678C7"/>
    <w:rsid w:val="00A727AA"/>
    <w:rsid w:val="00A74DBE"/>
    <w:rsid w:val="00A7799F"/>
    <w:rsid w:val="00AA17EA"/>
    <w:rsid w:val="00AA5DD2"/>
    <w:rsid w:val="00AD1429"/>
    <w:rsid w:val="00AD3A0F"/>
    <w:rsid w:val="00AD3F9C"/>
    <w:rsid w:val="00AD7BCC"/>
    <w:rsid w:val="00AE57AE"/>
    <w:rsid w:val="00B048C5"/>
    <w:rsid w:val="00B06C57"/>
    <w:rsid w:val="00B10219"/>
    <w:rsid w:val="00B16564"/>
    <w:rsid w:val="00B16F37"/>
    <w:rsid w:val="00B30400"/>
    <w:rsid w:val="00B3600C"/>
    <w:rsid w:val="00B41A55"/>
    <w:rsid w:val="00B42631"/>
    <w:rsid w:val="00B62B15"/>
    <w:rsid w:val="00B915B7"/>
    <w:rsid w:val="00BB2570"/>
    <w:rsid w:val="00BC3B06"/>
    <w:rsid w:val="00BF18EF"/>
    <w:rsid w:val="00C11967"/>
    <w:rsid w:val="00C222A1"/>
    <w:rsid w:val="00C529F3"/>
    <w:rsid w:val="00C5570B"/>
    <w:rsid w:val="00C562E6"/>
    <w:rsid w:val="00C81C13"/>
    <w:rsid w:val="00C872D2"/>
    <w:rsid w:val="00CA5785"/>
    <w:rsid w:val="00CB2730"/>
    <w:rsid w:val="00CC5EC0"/>
    <w:rsid w:val="00CC7ED3"/>
    <w:rsid w:val="00CD5C7E"/>
    <w:rsid w:val="00D238DB"/>
    <w:rsid w:val="00D34CB2"/>
    <w:rsid w:val="00D364EC"/>
    <w:rsid w:val="00D67909"/>
    <w:rsid w:val="00D976DE"/>
    <w:rsid w:val="00DA4399"/>
    <w:rsid w:val="00DA72F0"/>
    <w:rsid w:val="00DC36A8"/>
    <w:rsid w:val="00DD55E1"/>
    <w:rsid w:val="00DE1DA7"/>
    <w:rsid w:val="00DF132C"/>
    <w:rsid w:val="00DF3C0C"/>
    <w:rsid w:val="00DF7788"/>
    <w:rsid w:val="00E05C14"/>
    <w:rsid w:val="00E165B3"/>
    <w:rsid w:val="00E25AE7"/>
    <w:rsid w:val="00E312A5"/>
    <w:rsid w:val="00E50870"/>
    <w:rsid w:val="00E709A7"/>
    <w:rsid w:val="00E71E90"/>
    <w:rsid w:val="00EA59DF"/>
    <w:rsid w:val="00EC03E6"/>
    <w:rsid w:val="00EC2FEC"/>
    <w:rsid w:val="00ED4DDF"/>
    <w:rsid w:val="00EE4070"/>
    <w:rsid w:val="00EF28AA"/>
    <w:rsid w:val="00F12C76"/>
    <w:rsid w:val="00F159EB"/>
    <w:rsid w:val="00F27639"/>
    <w:rsid w:val="00F41D04"/>
    <w:rsid w:val="00F50541"/>
    <w:rsid w:val="00F73985"/>
    <w:rsid w:val="00F75378"/>
    <w:rsid w:val="00F86BDF"/>
    <w:rsid w:val="00F876D2"/>
    <w:rsid w:val="00FA2644"/>
    <w:rsid w:val="00FA2D16"/>
    <w:rsid w:val="00FB0C48"/>
    <w:rsid w:val="00FC0C38"/>
    <w:rsid w:val="00FD5532"/>
    <w:rsid w:val="00FE494C"/>
    <w:rsid w:val="00FE72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4D58A"/>
  <w15:chartTrackingRefBased/>
  <w15:docId w15:val="{97678BD8-09F8-4B4B-BBCE-8F6BF7699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lang w:val="uk-UA"/>
    </w:rPr>
  </w:style>
  <w:style w:type="paragraph" w:styleId="1">
    <w:name w:val="heading 1"/>
    <w:basedOn w:val="a"/>
    <w:next w:val="a"/>
    <w:link w:val="10"/>
    <w:uiPriority w:val="9"/>
    <w:qFormat/>
    <w:rsid w:val="009B7D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364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1517"/>
    <w:pPr>
      <w:ind w:left="720"/>
      <w:contextualSpacing/>
    </w:pPr>
    <w:rPr>
      <w:lang w:val="ru-RU"/>
    </w:rPr>
  </w:style>
  <w:style w:type="character" w:styleId="a4">
    <w:name w:val="Hyperlink"/>
    <w:basedOn w:val="a0"/>
    <w:uiPriority w:val="99"/>
    <w:unhideWhenUsed/>
    <w:rsid w:val="006A2F78"/>
    <w:rPr>
      <w:color w:val="0563C1" w:themeColor="hyperlink"/>
      <w:u w:val="single"/>
    </w:rPr>
  </w:style>
  <w:style w:type="character" w:styleId="a5">
    <w:name w:val="Emphasis"/>
    <w:basedOn w:val="a0"/>
    <w:uiPriority w:val="20"/>
    <w:qFormat/>
    <w:rsid w:val="00373FB3"/>
    <w:rPr>
      <w:i/>
      <w:iCs/>
    </w:rPr>
  </w:style>
  <w:style w:type="character" w:styleId="a6">
    <w:name w:val="Unresolved Mention"/>
    <w:basedOn w:val="a0"/>
    <w:uiPriority w:val="99"/>
    <w:semiHidden/>
    <w:unhideWhenUsed/>
    <w:rsid w:val="0019451D"/>
    <w:rPr>
      <w:color w:val="605E5C"/>
      <w:shd w:val="clear" w:color="auto" w:fill="E1DFDD"/>
    </w:rPr>
  </w:style>
  <w:style w:type="character" w:customStyle="1" w:styleId="20">
    <w:name w:val="Заголовок 2 Знак"/>
    <w:basedOn w:val="a0"/>
    <w:link w:val="2"/>
    <w:uiPriority w:val="9"/>
    <w:rsid w:val="00D364EC"/>
    <w:rPr>
      <w:rFonts w:asciiTheme="majorHAnsi" w:eastAsiaTheme="majorEastAsia" w:hAnsiTheme="majorHAnsi" w:cstheme="majorBidi"/>
      <w:color w:val="2E74B5" w:themeColor="accent1" w:themeShade="BF"/>
      <w:sz w:val="26"/>
      <w:szCs w:val="26"/>
      <w:lang w:val="uk-UA"/>
    </w:rPr>
  </w:style>
  <w:style w:type="character" w:customStyle="1" w:styleId="10">
    <w:name w:val="Заголовок 1 Знак"/>
    <w:basedOn w:val="a0"/>
    <w:link w:val="1"/>
    <w:uiPriority w:val="9"/>
    <w:rsid w:val="009B7D26"/>
    <w:rPr>
      <w:rFonts w:asciiTheme="majorHAnsi" w:eastAsiaTheme="majorEastAsia" w:hAnsiTheme="majorHAnsi" w:cstheme="majorBidi"/>
      <w:color w:val="2E74B5" w:themeColor="accent1" w:themeShade="BF"/>
      <w:sz w:val="32"/>
      <w:szCs w:val="32"/>
      <w:lang w:val="uk-UA"/>
    </w:rPr>
  </w:style>
  <w:style w:type="table" w:styleId="a7">
    <w:name w:val="Table Grid"/>
    <w:basedOn w:val="a1"/>
    <w:uiPriority w:val="39"/>
    <w:rsid w:val="00DF1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7878EB"/>
    <w:pPr>
      <w:tabs>
        <w:tab w:val="center" w:pos="4677"/>
        <w:tab w:val="right" w:pos="9355"/>
      </w:tabs>
      <w:spacing w:after="0"/>
    </w:pPr>
  </w:style>
  <w:style w:type="character" w:customStyle="1" w:styleId="a9">
    <w:name w:val="Верхний колонтитул Знак"/>
    <w:basedOn w:val="a0"/>
    <w:link w:val="a8"/>
    <w:uiPriority w:val="99"/>
    <w:rsid w:val="007878EB"/>
    <w:rPr>
      <w:rFonts w:ascii="Times New Roman" w:hAnsi="Times New Roman"/>
      <w:sz w:val="28"/>
      <w:lang w:val="uk-UA"/>
    </w:rPr>
  </w:style>
  <w:style w:type="paragraph" w:styleId="aa">
    <w:name w:val="footer"/>
    <w:basedOn w:val="a"/>
    <w:link w:val="ab"/>
    <w:uiPriority w:val="99"/>
    <w:unhideWhenUsed/>
    <w:rsid w:val="007878EB"/>
    <w:pPr>
      <w:tabs>
        <w:tab w:val="center" w:pos="4677"/>
        <w:tab w:val="right" w:pos="9355"/>
      </w:tabs>
      <w:spacing w:after="0"/>
    </w:pPr>
  </w:style>
  <w:style w:type="character" w:customStyle="1" w:styleId="ab">
    <w:name w:val="Нижний колонтитул Знак"/>
    <w:basedOn w:val="a0"/>
    <w:link w:val="aa"/>
    <w:uiPriority w:val="99"/>
    <w:rsid w:val="007878EB"/>
    <w:rPr>
      <w:rFonts w:ascii="Times New Roman" w:hAnsi="Times New Roman"/>
      <w:sz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79038">
      <w:bodyDiv w:val="1"/>
      <w:marLeft w:val="0"/>
      <w:marRight w:val="0"/>
      <w:marTop w:val="0"/>
      <w:marBottom w:val="0"/>
      <w:divBdr>
        <w:top w:val="none" w:sz="0" w:space="0" w:color="auto"/>
        <w:left w:val="none" w:sz="0" w:space="0" w:color="auto"/>
        <w:bottom w:val="none" w:sz="0" w:space="0" w:color="auto"/>
        <w:right w:val="none" w:sz="0" w:space="0" w:color="auto"/>
      </w:divBdr>
    </w:div>
    <w:div w:id="24185921">
      <w:bodyDiv w:val="1"/>
      <w:marLeft w:val="0"/>
      <w:marRight w:val="0"/>
      <w:marTop w:val="0"/>
      <w:marBottom w:val="0"/>
      <w:divBdr>
        <w:top w:val="none" w:sz="0" w:space="0" w:color="auto"/>
        <w:left w:val="none" w:sz="0" w:space="0" w:color="auto"/>
        <w:bottom w:val="none" w:sz="0" w:space="0" w:color="auto"/>
        <w:right w:val="none" w:sz="0" w:space="0" w:color="auto"/>
      </w:divBdr>
    </w:div>
    <w:div w:id="47388835">
      <w:bodyDiv w:val="1"/>
      <w:marLeft w:val="0"/>
      <w:marRight w:val="0"/>
      <w:marTop w:val="0"/>
      <w:marBottom w:val="0"/>
      <w:divBdr>
        <w:top w:val="none" w:sz="0" w:space="0" w:color="auto"/>
        <w:left w:val="none" w:sz="0" w:space="0" w:color="auto"/>
        <w:bottom w:val="none" w:sz="0" w:space="0" w:color="auto"/>
        <w:right w:val="none" w:sz="0" w:space="0" w:color="auto"/>
      </w:divBdr>
    </w:div>
    <w:div w:id="188296843">
      <w:bodyDiv w:val="1"/>
      <w:marLeft w:val="0"/>
      <w:marRight w:val="0"/>
      <w:marTop w:val="0"/>
      <w:marBottom w:val="0"/>
      <w:divBdr>
        <w:top w:val="none" w:sz="0" w:space="0" w:color="auto"/>
        <w:left w:val="none" w:sz="0" w:space="0" w:color="auto"/>
        <w:bottom w:val="none" w:sz="0" w:space="0" w:color="auto"/>
        <w:right w:val="none" w:sz="0" w:space="0" w:color="auto"/>
      </w:divBdr>
    </w:div>
    <w:div w:id="221331075">
      <w:bodyDiv w:val="1"/>
      <w:marLeft w:val="0"/>
      <w:marRight w:val="0"/>
      <w:marTop w:val="0"/>
      <w:marBottom w:val="0"/>
      <w:divBdr>
        <w:top w:val="none" w:sz="0" w:space="0" w:color="auto"/>
        <w:left w:val="none" w:sz="0" w:space="0" w:color="auto"/>
        <w:bottom w:val="none" w:sz="0" w:space="0" w:color="auto"/>
        <w:right w:val="none" w:sz="0" w:space="0" w:color="auto"/>
      </w:divBdr>
    </w:div>
    <w:div w:id="248780613">
      <w:bodyDiv w:val="1"/>
      <w:marLeft w:val="0"/>
      <w:marRight w:val="0"/>
      <w:marTop w:val="0"/>
      <w:marBottom w:val="0"/>
      <w:divBdr>
        <w:top w:val="none" w:sz="0" w:space="0" w:color="auto"/>
        <w:left w:val="none" w:sz="0" w:space="0" w:color="auto"/>
        <w:bottom w:val="none" w:sz="0" w:space="0" w:color="auto"/>
        <w:right w:val="none" w:sz="0" w:space="0" w:color="auto"/>
      </w:divBdr>
    </w:div>
    <w:div w:id="353656095">
      <w:bodyDiv w:val="1"/>
      <w:marLeft w:val="0"/>
      <w:marRight w:val="0"/>
      <w:marTop w:val="0"/>
      <w:marBottom w:val="0"/>
      <w:divBdr>
        <w:top w:val="none" w:sz="0" w:space="0" w:color="auto"/>
        <w:left w:val="none" w:sz="0" w:space="0" w:color="auto"/>
        <w:bottom w:val="none" w:sz="0" w:space="0" w:color="auto"/>
        <w:right w:val="none" w:sz="0" w:space="0" w:color="auto"/>
      </w:divBdr>
    </w:div>
    <w:div w:id="360663884">
      <w:bodyDiv w:val="1"/>
      <w:marLeft w:val="0"/>
      <w:marRight w:val="0"/>
      <w:marTop w:val="0"/>
      <w:marBottom w:val="0"/>
      <w:divBdr>
        <w:top w:val="none" w:sz="0" w:space="0" w:color="auto"/>
        <w:left w:val="none" w:sz="0" w:space="0" w:color="auto"/>
        <w:bottom w:val="none" w:sz="0" w:space="0" w:color="auto"/>
        <w:right w:val="none" w:sz="0" w:space="0" w:color="auto"/>
      </w:divBdr>
    </w:div>
    <w:div w:id="379062396">
      <w:bodyDiv w:val="1"/>
      <w:marLeft w:val="0"/>
      <w:marRight w:val="0"/>
      <w:marTop w:val="0"/>
      <w:marBottom w:val="0"/>
      <w:divBdr>
        <w:top w:val="none" w:sz="0" w:space="0" w:color="auto"/>
        <w:left w:val="none" w:sz="0" w:space="0" w:color="auto"/>
        <w:bottom w:val="none" w:sz="0" w:space="0" w:color="auto"/>
        <w:right w:val="none" w:sz="0" w:space="0" w:color="auto"/>
      </w:divBdr>
    </w:div>
    <w:div w:id="389037618">
      <w:bodyDiv w:val="1"/>
      <w:marLeft w:val="0"/>
      <w:marRight w:val="0"/>
      <w:marTop w:val="0"/>
      <w:marBottom w:val="0"/>
      <w:divBdr>
        <w:top w:val="none" w:sz="0" w:space="0" w:color="auto"/>
        <w:left w:val="none" w:sz="0" w:space="0" w:color="auto"/>
        <w:bottom w:val="none" w:sz="0" w:space="0" w:color="auto"/>
        <w:right w:val="none" w:sz="0" w:space="0" w:color="auto"/>
      </w:divBdr>
    </w:div>
    <w:div w:id="407194251">
      <w:bodyDiv w:val="1"/>
      <w:marLeft w:val="0"/>
      <w:marRight w:val="0"/>
      <w:marTop w:val="0"/>
      <w:marBottom w:val="0"/>
      <w:divBdr>
        <w:top w:val="none" w:sz="0" w:space="0" w:color="auto"/>
        <w:left w:val="none" w:sz="0" w:space="0" w:color="auto"/>
        <w:bottom w:val="none" w:sz="0" w:space="0" w:color="auto"/>
        <w:right w:val="none" w:sz="0" w:space="0" w:color="auto"/>
      </w:divBdr>
    </w:div>
    <w:div w:id="425270072">
      <w:bodyDiv w:val="1"/>
      <w:marLeft w:val="0"/>
      <w:marRight w:val="0"/>
      <w:marTop w:val="0"/>
      <w:marBottom w:val="0"/>
      <w:divBdr>
        <w:top w:val="none" w:sz="0" w:space="0" w:color="auto"/>
        <w:left w:val="none" w:sz="0" w:space="0" w:color="auto"/>
        <w:bottom w:val="none" w:sz="0" w:space="0" w:color="auto"/>
        <w:right w:val="none" w:sz="0" w:space="0" w:color="auto"/>
      </w:divBdr>
      <w:divsChild>
        <w:div w:id="601644563">
          <w:marLeft w:val="0"/>
          <w:marRight w:val="0"/>
          <w:marTop w:val="0"/>
          <w:marBottom w:val="120"/>
          <w:divBdr>
            <w:top w:val="none" w:sz="0" w:space="0" w:color="auto"/>
            <w:left w:val="none" w:sz="0" w:space="0" w:color="auto"/>
            <w:bottom w:val="none" w:sz="0" w:space="0" w:color="auto"/>
            <w:right w:val="none" w:sz="0" w:space="0" w:color="auto"/>
          </w:divBdr>
          <w:divsChild>
            <w:div w:id="1390883317">
              <w:marLeft w:val="0"/>
              <w:marRight w:val="0"/>
              <w:marTop w:val="0"/>
              <w:marBottom w:val="0"/>
              <w:divBdr>
                <w:top w:val="none" w:sz="0" w:space="0" w:color="auto"/>
                <w:left w:val="none" w:sz="0" w:space="0" w:color="auto"/>
                <w:bottom w:val="none" w:sz="0" w:space="0" w:color="auto"/>
                <w:right w:val="none" w:sz="0" w:space="0" w:color="auto"/>
              </w:divBdr>
              <w:divsChild>
                <w:div w:id="2008173138">
                  <w:marLeft w:val="0"/>
                  <w:marRight w:val="0"/>
                  <w:marTop w:val="0"/>
                  <w:marBottom w:val="0"/>
                  <w:divBdr>
                    <w:top w:val="none" w:sz="0" w:space="0" w:color="auto"/>
                    <w:left w:val="none" w:sz="0" w:space="0" w:color="auto"/>
                    <w:bottom w:val="none" w:sz="0" w:space="0" w:color="auto"/>
                    <w:right w:val="none" w:sz="0" w:space="0" w:color="auto"/>
                  </w:divBdr>
                  <w:divsChild>
                    <w:div w:id="21194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005848">
      <w:bodyDiv w:val="1"/>
      <w:marLeft w:val="0"/>
      <w:marRight w:val="0"/>
      <w:marTop w:val="0"/>
      <w:marBottom w:val="0"/>
      <w:divBdr>
        <w:top w:val="none" w:sz="0" w:space="0" w:color="auto"/>
        <w:left w:val="none" w:sz="0" w:space="0" w:color="auto"/>
        <w:bottom w:val="none" w:sz="0" w:space="0" w:color="auto"/>
        <w:right w:val="none" w:sz="0" w:space="0" w:color="auto"/>
      </w:divBdr>
    </w:div>
    <w:div w:id="518352188">
      <w:bodyDiv w:val="1"/>
      <w:marLeft w:val="0"/>
      <w:marRight w:val="0"/>
      <w:marTop w:val="0"/>
      <w:marBottom w:val="0"/>
      <w:divBdr>
        <w:top w:val="none" w:sz="0" w:space="0" w:color="auto"/>
        <w:left w:val="none" w:sz="0" w:space="0" w:color="auto"/>
        <w:bottom w:val="none" w:sz="0" w:space="0" w:color="auto"/>
        <w:right w:val="none" w:sz="0" w:space="0" w:color="auto"/>
      </w:divBdr>
      <w:divsChild>
        <w:div w:id="1357656634">
          <w:marLeft w:val="0"/>
          <w:marRight w:val="0"/>
          <w:marTop w:val="0"/>
          <w:marBottom w:val="0"/>
          <w:divBdr>
            <w:top w:val="none" w:sz="0" w:space="0" w:color="auto"/>
            <w:left w:val="none" w:sz="0" w:space="0" w:color="auto"/>
            <w:bottom w:val="none" w:sz="0" w:space="0" w:color="auto"/>
            <w:right w:val="none" w:sz="0" w:space="0" w:color="auto"/>
          </w:divBdr>
          <w:divsChild>
            <w:div w:id="369495453">
              <w:marLeft w:val="0"/>
              <w:marRight w:val="0"/>
              <w:marTop w:val="0"/>
              <w:marBottom w:val="0"/>
              <w:divBdr>
                <w:top w:val="none" w:sz="0" w:space="0" w:color="auto"/>
                <w:left w:val="none" w:sz="0" w:space="0" w:color="auto"/>
                <w:bottom w:val="none" w:sz="0" w:space="0" w:color="auto"/>
                <w:right w:val="none" w:sz="0" w:space="0" w:color="auto"/>
              </w:divBdr>
              <w:divsChild>
                <w:div w:id="1599754736">
                  <w:marLeft w:val="0"/>
                  <w:marRight w:val="0"/>
                  <w:marTop w:val="0"/>
                  <w:marBottom w:val="120"/>
                  <w:divBdr>
                    <w:top w:val="none" w:sz="0" w:space="0" w:color="auto"/>
                    <w:left w:val="none" w:sz="0" w:space="0" w:color="auto"/>
                    <w:bottom w:val="none" w:sz="0" w:space="0" w:color="auto"/>
                    <w:right w:val="none" w:sz="0" w:space="0" w:color="auto"/>
                  </w:divBdr>
                  <w:divsChild>
                    <w:div w:id="421535702">
                      <w:marLeft w:val="0"/>
                      <w:marRight w:val="0"/>
                      <w:marTop w:val="0"/>
                      <w:marBottom w:val="0"/>
                      <w:divBdr>
                        <w:top w:val="none" w:sz="0" w:space="0" w:color="auto"/>
                        <w:left w:val="none" w:sz="0" w:space="0" w:color="auto"/>
                        <w:bottom w:val="none" w:sz="0" w:space="0" w:color="auto"/>
                        <w:right w:val="none" w:sz="0" w:space="0" w:color="auto"/>
                      </w:divBdr>
                      <w:divsChild>
                        <w:div w:id="12693108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493178887">
          <w:marLeft w:val="0"/>
          <w:marRight w:val="0"/>
          <w:marTop w:val="0"/>
          <w:marBottom w:val="0"/>
          <w:divBdr>
            <w:top w:val="none" w:sz="0" w:space="0" w:color="auto"/>
            <w:left w:val="none" w:sz="0" w:space="0" w:color="auto"/>
            <w:bottom w:val="none" w:sz="0" w:space="0" w:color="auto"/>
            <w:right w:val="none" w:sz="0" w:space="0" w:color="auto"/>
          </w:divBdr>
          <w:divsChild>
            <w:div w:id="1674646161">
              <w:marLeft w:val="0"/>
              <w:marRight w:val="0"/>
              <w:marTop w:val="480"/>
              <w:marBottom w:val="480"/>
              <w:divBdr>
                <w:top w:val="none" w:sz="0" w:space="0" w:color="auto"/>
                <w:left w:val="none" w:sz="0" w:space="0" w:color="auto"/>
                <w:bottom w:val="none" w:sz="0" w:space="0" w:color="auto"/>
                <w:right w:val="none" w:sz="0" w:space="0" w:color="auto"/>
              </w:divBdr>
              <w:divsChild>
                <w:div w:id="20062775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70896254">
      <w:bodyDiv w:val="1"/>
      <w:marLeft w:val="0"/>
      <w:marRight w:val="0"/>
      <w:marTop w:val="0"/>
      <w:marBottom w:val="0"/>
      <w:divBdr>
        <w:top w:val="none" w:sz="0" w:space="0" w:color="auto"/>
        <w:left w:val="none" w:sz="0" w:space="0" w:color="auto"/>
        <w:bottom w:val="none" w:sz="0" w:space="0" w:color="auto"/>
        <w:right w:val="none" w:sz="0" w:space="0" w:color="auto"/>
      </w:divBdr>
    </w:div>
    <w:div w:id="584729027">
      <w:bodyDiv w:val="1"/>
      <w:marLeft w:val="0"/>
      <w:marRight w:val="0"/>
      <w:marTop w:val="0"/>
      <w:marBottom w:val="0"/>
      <w:divBdr>
        <w:top w:val="none" w:sz="0" w:space="0" w:color="auto"/>
        <w:left w:val="none" w:sz="0" w:space="0" w:color="auto"/>
        <w:bottom w:val="none" w:sz="0" w:space="0" w:color="auto"/>
        <w:right w:val="none" w:sz="0" w:space="0" w:color="auto"/>
      </w:divBdr>
    </w:div>
    <w:div w:id="589584705">
      <w:bodyDiv w:val="1"/>
      <w:marLeft w:val="0"/>
      <w:marRight w:val="0"/>
      <w:marTop w:val="0"/>
      <w:marBottom w:val="0"/>
      <w:divBdr>
        <w:top w:val="none" w:sz="0" w:space="0" w:color="auto"/>
        <w:left w:val="none" w:sz="0" w:space="0" w:color="auto"/>
        <w:bottom w:val="none" w:sz="0" w:space="0" w:color="auto"/>
        <w:right w:val="none" w:sz="0" w:space="0" w:color="auto"/>
      </w:divBdr>
    </w:div>
    <w:div w:id="663439271">
      <w:bodyDiv w:val="1"/>
      <w:marLeft w:val="0"/>
      <w:marRight w:val="0"/>
      <w:marTop w:val="0"/>
      <w:marBottom w:val="0"/>
      <w:divBdr>
        <w:top w:val="none" w:sz="0" w:space="0" w:color="auto"/>
        <w:left w:val="none" w:sz="0" w:space="0" w:color="auto"/>
        <w:bottom w:val="none" w:sz="0" w:space="0" w:color="auto"/>
        <w:right w:val="none" w:sz="0" w:space="0" w:color="auto"/>
      </w:divBdr>
    </w:div>
    <w:div w:id="675379151">
      <w:bodyDiv w:val="1"/>
      <w:marLeft w:val="0"/>
      <w:marRight w:val="0"/>
      <w:marTop w:val="0"/>
      <w:marBottom w:val="0"/>
      <w:divBdr>
        <w:top w:val="none" w:sz="0" w:space="0" w:color="auto"/>
        <w:left w:val="none" w:sz="0" w:space="0" w:color="auto"/>
        <w:bottom w:val="none" w:sz="0" w:space="0" w:color="auto"/>
        <w:right w:val="none" w:sz="0" w:space="0" w:color="auto"/>
      </w:divBdr>
    </w:div>
    <w:div w:id="684551476">
      <w:bodyDiv w:val="1"/>
      <w:marLeft w:val="0"/>
      <w:marRight w:val="0"/>
      <w:marTop w:val="0"/>
      <w:marBottom w:val="0"/>
      <w:divBdr>
        <w:top w:val="none" w:sz="0" w:space="0" w:color="auto"/>
        <w:left w:val="none" w:sz="0" w:space="0" w:color="auto"/>
        <w:bottom w:val="none" w:sz="0" w:space="0" w:color="auto"/>
        <w:right w:val="none" w:sz="0" w:space="0" w:color="auto"/>
      </w:divBdr>
    </w:div>
    <w:div w:id="714694207">
      <w:bodyDiv w:val="1"/>
      <w:marLeft w:val="0"/>
      <w:marRight w:val="0"/>
      <w:marTop w:val="0"/>
      <w:marBottom w:val="0"/>
      <w:divBdr>
        <w:top w:val="none" w:sz="0" w:space="0" w:color="auto"/>
        <w:left w:val="none" w:sz="0" w:space="0" w:color="auto"/>
        <w:bottom w:val="none" w:sz="0" w:space="0" w:color="auto"/>
        <w:right w:val="none" w:sz="0" w:space="0" w:color="auto"/>
      </w:divBdr>
    </w:div>
    <w:div w:id="736560258">
      <w:bodyDiv w:val="1"/>
      <w:marLeft w:val="0"/>
      <w:marRight w:val="0"/>
      <w:marTop w:val="0"/>
      <w:marBottom w:val="0"/>
      <w:divBdr>
        <w:top w:val="none" w:sz="0" w:space="0" w:color="auto"/>
        <w:left w:val="none" w:sz="0" w:space="0" w:color="auto"/>
        <w:bottom w:val="none" w:sz="0" w:space="0" w:color="auto"/>
        <w:right w:val="none" w:sz="0" w:space="0" w:color="auto"/>
      </w:divBdr>
    </w:div>
    <w:div w:id="751046359">
      <w:bodyDiv w:val="1"/>
      <w:marLeft w:val="0"/>
      <w:marRight w:val="0"/>
      <w:marTop w:val="0"/>
      <w:marBottom w:val="0"/>
      <w:divBdr>
        <w:top w:val="none" w:sz="0" w:space="0" w:color="auto"/>
        <w:left w:val="none" w:sz="0" w:space="0" w:color="auto"/>
        <w:bottom w:val="none" w:sz="0" w:space="0" w:color="auto"/>
        <w:right w:val="none" w:sz="0" w:space="0" w:color="auto"/>
      </w:divBdr>
    </w:div>
    <w:div w:id="793326784">
      <w:bodyDiv w:val="1"/>
      <w:marLeft w:val="0"/>
      <w:marRight w:val="0"/>
      <w:marTop w:val="0"/>
      <w:marBottom w:val="0"/>
      <w:divBdr>
        <w:top w:val="none" w:sz="0" w:space="0" w:color="auto"/>
        <w:left w:val="none" w:sz="0" w:space="0" w:color="auto"/>
        <w:bottom w:val="none" w:sz="0" w:space="0" w:color="auto"/>
        <w:right w:val="none" w:sz="0" w:space="0" w:color="auto"/>
      </w:divBdr>
      <w:divsChild>
        <w:div w:id="226115811">
          <w:marLeft w:val="0"/>
          <w:marRight w:val="0"/>
          <w:marTop w:val="0"/>
          <w:marBottom w:val="0"/>
          <w:divBdr>
            <w:top w:val="none" w:sz="0" w:space="0" w:color="auto"/>
            <w:left w:val="none" w:sz="0" w:space="0" w:color="auto"/>
            <w:bottom w:val="none" w:sz="0" w:space="0" w:color="auto"/>
            <w:right w:val="none" w:sz="0" w:space="0" w:color="auto"/>
          </w:divBdr>
          <w:divsChild>
            <w:div w:id="974215081">
              <w:marLeft w:val="0"/>
              <w:marRight w:val="0"/>
              <w:marTop w:val="0"/>
              <w:marBottom w:val="0"/>
              <w:divBdr>
                <w:top w:val="none" w:sz="0" w:space="0" w:color="auto"/>
                <w:left w:val="none" w:sz="0" w:space="0" w:color="auto"/>
                <w:bottom w:val="none" w:sz="0" w:space="0" w:color="auto"/>
                <w:right w:val="none" w:sz="0" w:space="0" w:color="auto"/>
              </w:divBdr>
              <w:divsChild>
                <w:div w:id="1933929304">
                  <w:marLeft w:val="0"/>
                  <w:marRight w:val="0"/>
                  <w:marTop w:val="0"/>
                  <w:marBottom w:val="120"/>
                  <w:divBdr>
                    <w:top w:val="none" w:sz="0" w:space="0" w:color="auto"/>
                    <w:left w:val="none" w:sz="0" w:space="0" w:color="auto"/>
                    <w:bottom w:val="none" w:sz="0" w:space="0" w:color="auto"/>
                    <w:right w:val="none" w:sz="0" w:space="0" w:color="auto"/>
                  </w:divBdr>
                  <w:divsChild>
                    <w:div w:id="983894149">
                      <w:marLeft w:val="0"/>
                      <w:marRight w:val="0"/>
                      <w:marTop w:val="0"/>
                      <w:marBottom w:val="0"/>
                      <w:divBdr>
                        <w:top w:val="none" w:sz="0" w:space="0" w:color="auto"/>
                        <w:left w:val="none" w:sz="0" w:space="0" w:color="auto"/>
                        <w:bottom w:val="none" w:sz="0" w:space="0" w:color="auto"/>
                        <w:right w:val="none" w:sz="0" w:space="0" w:color="auto"/>
                      </w:divBdr>
                      <w:divsChild>
                        <w:div w:id="16879015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326593629">
          <w:marLeft w:val="0"/>
          <w:marRight w:val="0"/>
          <w:marTop w:val="0"/>
          <w:marBottom w:val="0"/>
          <w:divBdr>
            <w:top w:val="none" w:sz="0" w:space="0" w:color="auto"/>
            <w:left w:val="none" w:sz="0" w:space="0" w:color="auto"/>
            <w:bottom w:val="none" w:sz="0" w:space="0" w:color="auto"/>
            <w:right w:val="none" w:sz="0" w:space="0" w:color="auto"/>
          </w:divBdr>
          <w:divsChild>
            <w:div w:id="582450060">
              <w:marLeft w:val="0"/>
              <w:marRight w:val="0"/>
              <w:marTop w:val="480"/>
              <w:marBottom w:val="480"/>
              <w:divBdr>
                <w:top w:val="none" w:sz="0" w:space="0" w:color="auto"/>
                <w:left w:val="none" w:sz="0" w:space="0" w:color="auto"/>
                <w:bottom w:val="none" w:sz="0" w:space="0" w:color="auto"/>
                <w:right w:val="none" w:sz="0" w:space="0" w:color="auto"/>
              </w:divBdr>
              <w:divsChild>
                <w:div w:id="1678267400">
                  <w:marLeft w:val="0"/>
                  <w:marRight w:val="0"/>
                  <w:marTop w:val="0"/>
                  <w:marBottom w:val="240"/>
                  <w:divBdr>
                    <w:top w:val="none" w:sz="0" w:space="0" w:color="auto"/>
                    <w:left w:val="none" w:sz="0" w:space="0" w:color="auto"/>
                    <w:bottom w:val="none" w:sz="0" w:space="0" w:color="auto"/>
                    <w:right w:val="none" w:sz="0" w:space="0" w:color="auto"/>
                  </w:divBdr>
                </w:div>
                <w:div w:id="1525822573">
                  <w:marLeft w:val="0"/>
                  <w:marRight w:val="0"/>
                  <w:marTop w:val="0"/>
                  <w:marBottom w:val="240"/>
                  <w:divBdr>
                    <w:top w:val="none" w:sz="0" w:space="0" w:color="auto"/>
                    <w:left w:val="none" w:sz="0" w:space="0" w:color="auto"/>
                    <w:bottom w:val="none" w:sz="0" w:space="0" w:color="auto"/>
                    <w:right w:val="none" w:sz="0" w:space="0" w:color="auto"/>
                  </w:divBdr>
                </w:div>
                <w:div w:id="1662852964">
                  <w:marLeft w:val="0"/>
                  <w:marRight w:val="0"/>
                  <w:marTop w:val="0"/>
                  <w:marBottom w:val="240"/>
                  <w:divBdr>
                    <w:top w:val="none" w:sz="0" w:space="0" w:color="auto"/>
                    <w:left w:val="none" w:sz="0" w:space="0" w:color="auto"/>
                    <w:bottom w:val="none" w:sz="0" w:space="0" w:color="auto"/>
                    <w:right w:val="none" w:sz="0" w:space="0" w:color="auto"/>
                  </w:divBdr>
                </w:div>
                <w:div w:id="1195463272">
                  <w:marLeft w:val="0"/>
                  <w:marRight w:val="0"/>
                  <w:marTop w:val="0"/>
                  <w:marBottom w:val="240"/>
                  <w:divBdr>
                    <w:top w:val="none" w:sz="0" w:space="0" w:color="auto"/>
                    <w:left w:val="none" w:sz="0" w:space="0" w:color="auto"/>
                    <w:bottom w:val="none" w:sz="0" w:space="0" w:color="auto"/>
                    <w:right w:val="none" w:sz="0" w:space="0" w:color="auto"/>
                  </w:divBdr>
                </w:div>
                <w:div w:id="143663203">
                  <w:marLeft w:val="0"/>
                  <w:marRight w:val="0"/>
                  <w:marTop w:val="0"/>
                  <w:marBottom w:val="240"/>
                  <w:divBdr>
                    <w:top w:val="none" w:sz="0" w:space="0" w:color="auto"/>
                    <w:left w:val="none" w:sz="0" w:space="0" w:color="auto"/>
                    <w:bottom w:val="none" w:sz="0" w:space="0" w:color="auto"/>
                    <w:right w:val="none" w:sz="0" w:space="0" w:color="auto"/>
                  </w:divBdr>
                </w:div>
                <w:div w:id="2084333547">
                  <w:marLeft w:val="0"/>
                  <w:marRight w:val="0"/>
                  <w:marTop w:val="0"/>
                  <w:marBottom w:val="240"/>
                  <w:divBdr>
                    <w:top w:val="none" w:sz="0" w:space="0" w:color="auto"/>
                    <w:left w:val="none" w:sz="0" w:space="0" w:color="auto"/>
                    <w:bottom w:val="none" w:sz="0" w:space="0" w:color="auto"/>
                    <w:right w:val="none" w:sz="0" w:space="0" w:color="auto"/>
                  </w:divBdr>
                </w:div>
                <w:div w:id="1523008485">
                  <w:marLeft w:val="0"/>
                  <w:marRight w:val="0"/>
                  <w:marTop w:val="0"/>
                  <w:marBottom w:val="240"/>
                  <w:divBdr>
                    <w:top w:val="none" w:sz="0" w:space="0" w:color="auto"/>
                    <w:left w:val="none" w:sz="0" w:space="0" w:color="auto"/>
                    <w:bottom w:val="none" w:sz="0" w:space="0" w:color="auto"/>
                    <w:right w:val="none" w:sz="0" w:space="0" w:color="auto"/>
                  </w:divBdr>
                </w:div>
                <w:div w:id="879442050">
                  <w:marLeft w:val="0"/>
                  <w:marRight w:val="0"/>
                  <w:marTop w:val="0"/>
                  <w:marBottom w:val="240"/>
                  <w:divBdr>
                    <w:top w:val="none" w:sz="0" w:space="0" w:color="auto"/>
                    <w:left w:val="none" w:sz="0" w:space="0" w:color="auto"/>
                    <w:bottom w:val="none" w:sz="0" w:space="0" w:color="auto"/>
                    <w:right w:val="none" w:sz="0" w:space="0" w:color="auto"/>
                  </w:divBdr>
                </w:div>
                <w:div w:id="17402019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35586760">
          <w:marLeft w:val="0"/>
          <w:marRight w:val="0"/>
          <w:marTop w:val="0"/>
          <w:marBottom w:val="0"/>
          <w:divBdr>
            <w:top w:val="none" w:sz="0" w:space="0" w:color="auto"/>
            <w:left w:val="none" w:sz="0" w:space="0" w:color="auto"/>
            <w:bottom w:val="none" w:sz="0" w:space="0" w:color="auto"/>
            <w:right w:val="none" w:sz="0" w:space="0" w:color="auto"/>
          </w:divBdr>
          <w:divsChild>
            <w:div w:id="1612974787">
              <w:marLeft w:val="0"/>
              <w:marRight w:val="0"/>
              <w:marTop w:val="0"/>
              <w:marBottom w:val="0"/>
              <w:divBdr>
                <w:top w:val="none" w:sz="0" w:space="0" w:color="auto"/>
                <w:left w:val="none" w:sz="0" w:space="0" w:color="auto"/>
                <w:bottom w:val="none" w:sz="0" w:space="0" w:color="auto"/>
                <w:right w:val="none" w:sz="0" w:space="0" w:color="auto"/>
              </w:divBdr>
              <w:divsChild>
                <w:div w:id="929658095">
                  <w:marLeft w:val="0"/>
                  <w:marRight w:val="0"/>
                  <w:marTop w:val="0"/>
                  <w:marBottom w:val="240"/>
                  <w:divBdr>
                    <w:top w:val="none" w:sz="0" w:space="0" w:color="auto"/>
                    <w:left w:val="none" w:sz="0" w:space="0" w:color="auto"/>
                    <w:bottom w:val="none" w:sz="0" w:space="0" w:color="auto"/>
                    <w:right w:val="none" w:sz="0" w:space="0" w:color="auto"/>
                  </w:divBdr>
                </w:div>
                <w:div w:id="257570131">
                  <w:marLeft w:val="0"/>
                  <w:marRight w:val="0"/>
                  <w:marTop w:val="0"/>
                  <w:marBottom w:val="240"/>
                  <w:divBdr>
                    <w:top w:val="none" w:sz="0" w:space="0" w:color="auto"/>
                    <w:left w:val="none" w:sz="0" w:space="0" w:color="auto"/>
                    <w:bottom w:val="none" w:sz="0" w:space="0" w:color="auto"/>
                    <w:right w:val="none" w:sz="0" w:space="0" w:color="auto"/>
                  </w:divBdr>
                </w:div>
                <w:div w:id="1507284040">
                  <w:marLeft w:val="0"/>
                  <w:marRight w:val="0"/>
                  <w:marTop w:val="0"/>
                  <w:marBottom w:val="240"/>
                  <w:divBdr>
                    <w:top w:val="none" w:sz="0" w:space="0" w:color="auto"/>
                    <w:left w:val="none" w:sz="0" w:space="0" w:color="auto"/>
                    <w:bottom w:val="none" w:sz="0" w:space="0" w:color="auto"/>
                    <w:right w:val="none" w:sz="0" w:space="0" w:color="auto"/>
                  </w:divBdr>
                </w:div>
                <w:div w:id="19599910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99684512">
      <w:bodyDiv w:val="1"/>
      <w:marLeft w:val="0"/>
      <w:marRight w:val="0"/>
      <w:marTop w:val="0"/>
      <w:marBottom w:val="0"/>
      <w:divBdr>
        <w:top w:val="none" w:sz="0" w:space="0" w:color="auto"/>
        <w:left w:val="none" w:sz="0" w:space="0" w:color="auto"/>
        <w:bottom w:val="none" w:sz="0" w:space="0" w:color="auto"/>
        <w:right w:val="none" w:sz="0" w:space="0" w:color="auto"/>
      </w:divBdr>
    </w:div>
    <w:div w:id="833838484">
      <w:bodyDiv w:val="1"/>
      <w:marLeft w:val="0"/>
      <w:marRight w:val="0"/>
      <w:marTop w:val="0"/>
      <w:marBottom w:val="0"/>
      <w:divBdr>
        <w:top w:val="none" w:sz="0" w:space="0" w:color="auto"/>
        <w:left w:val="none" w:sz="0" w:space="0" w:color="auto"/>
        <w:bottom w:val="none" w:sz="0" w:space="0" w:color="auto"/>
        <w:right w:val="none" w:sz="0" w:space="0" w:color="auto"/>
      </w:divBdr>
    </w:div>
    <w:div w:id="865217048">
      <w:bodyDiv w:val="1"/>
      <w:marLeft w:val="0"/>
      <w:marRight w:val="0"/>
      <w:marTop w:val="0"/>
      <w:marBottom w:val="0"/>
      <w:divBdr>
        <w:top w:val="none" w:sz="0" w:space="0" w:color="auto"/>
        <w:left w:val="none" w:sz="0" w:space="0" w:color="auto"/>
        <w:bottom w:val="none" w:sz="0" w:space="0" w:color="auto"/>
        <w:right w:val="none" w:sz="0" w:space="0" w:color="auto"/>
      </w:divBdr>
    </w:div>
    <w:div w:id="882057040">
      <w:bodyDiv w:val="1"/>
      <w:marLeft w:val="0"/>
      <w:marRight w:val="0"/>
      <w:marTop w:val="0"/>
      <w:marBottom w:val="0"/>
      <w:divBdr>
        <w:top w:val="none" w:sz="0" w:space="0" w:color="auto"/>
        <w:left w:val="none" w:sz="0" w:space="0" w:color="auto"/>
        <w:bottom w:val="none" w:sz="0" w:space="0" w:color="auto"/>
        <w:right w:val="none" w:sz="0" w:space="0" w:color="auto"/>
      </w:divBdr>
    </w:div>
    <w:div w:id="920993582">
      <w:bodyDiv w:val="1"/>
      <w:marLeft w:val="0"/>
      <w:marRight w:val="0"/>
      <w:marTop w:val="0"/>
      <w:marBottom w:val="0"/>
      <w:divBdr>
        <w:top w:val="none" w:sz="0" w:space="0" w:color="auto"/>
        <w:left w:val="none" w:sz="0" w:space="0" w:color="auto"/>
        <w:bottom w:val="none" w:sz="0" w:space="0" w:color="auto"/>
        <w:right w:val="none" w:sz="0" w:space="0" w:color="auto"/>
      </w:divBdr>
    </w:div>
    <w:div w:id="930890316">
      <w:bodyDiv w:val="1"/>
      <w:marLeft w:val="0"/>
      <w:marRight w:val="0"/>
      <w:marTop w:val="0"/>
      <w:marBottom w:val="0"/>
      <w:divBdr>
        <w:top w:val="none" w:sz="0" w:space="0" w:color="auto"/>
        <w:left w:val="none" w:sz="0" w:space="0" w:color="auto"/>
        <w:bottom w:val="none" w:sz="0" w:space="0" w:color="auto"/>
        <w:right w:val="none" w:sz="0" w:space="0" w:color="auto"/>
      </w:divBdr>
    </w:div>
    <w:div w:id="1058629964">
      <w:bodyDiv w:val="1"/>
      <w:marLeft w:val="0"/>
      <w:marRight w:val="0"/>
      <w:marTop w:val="0"/>
      <w:marBottom w:val="0"/>
      <w:divBdr>
        <w:top w:val="none" w:sz="0" w:space="0" w:color="auto"/>
        <w:left w:val="none" w:sz="0" w:space="0" w:color="auto"/>
        <w:bottom w:val="none" w:sz="0" w:space="0" w:color="auto"/>
        <w:right w:val="none" w:sz="0" w:space="0" w:color="auto"/>
      </w:divBdr>
    </w:div>
    <w:div w:id="1069351343">
      <w:bodyDiv w:val="1"/>
      <w:marLeft w:val="0"/>
      <w:marRight w:val="0"/>
      <w:marTop w:val="0"/>
      <w:marBottom w:val="0"/>
      <w:divBdr>
        <w:top w:val="none" w:sz="0" w:space="0" w:color="auto"/>
        <w:left w:val="none" w:sz="0" w:space="0" w:color="auto"/>
        <w:bottom w:val="none" w:sz="0" w:space="0" w:color="auto"/>
        <w:right w:val="none" w:sz="0" w:space="0" w:color="auto"/>
      </w:divBdr>
    </w:div>
    <w:div w:id="1102385461">
      <w:bodyDiv w:val="1"/>
      <w:marLeft w:val="0"/>
      <w:marRight w:val="0"/>
      <w:marTop w:val="0"/>
      <w:marBottom w:val="0"/>
      <w:divBdr>
        <w:top w:val="none" w:sz="0" w:space="0" w:color="auto"/>
        <w:left w:val="none" w:sz="0" w:space="0" w:color="auto"/>
        <w:bottom w:val="none" w:sz="0" w:space="0" w:color="auto"/>
        <w:right w:val="none" w:sz="0" w:space="0" w:color="auto"/>
      </w:divBdr>
    </w:div>
    <w:div w:id="1127695837">
      <w:bodyDiv w:val="1"/>
      <w:marLeft w:val="0"/>
      <w:marRight w:val="0"/>
      <w:marTop w:val="0"/>
      <w:marBottom w:val="0"/>
      <w:divBdr>
        <w:top w:val="none" w:sz="0" w:space="0" w:color="auto"/>
        <w:left w:val="none" w:sz="0" w:space="0" w:color="auto"/>
        <w:bottom w:val="none" w:sz="0" w:space="0" w:color="auto"/>
        <w:right w:val="none" w:sz="0" w:space="0" w:color="auto"/>
      </w:divBdr>
      <w:divsChild>
        <w:div w:id="357387538">
          <w:marLeft w:val="0"/>
          <w:marRight w:val="0"/>
          <w:marTop w:val="0"/>
          <w:marBottom w:val="120"/>
          <w:divBdr>
            <w:top w:val="none" w:sz="0" w:space="0" w:color="auto"/>
            <w:left w:val="none" w:sz="0" w:space="0" w:color="auto"/>
            <w:bottom w:val="none" w:sz="0" w:space="0" w:color="auto"/>
            <w:right w:val="none" w:sz="0" w:space="0" w:color="auto"/>
          </w:divBdr>
          <w:divsChild>
            <w:div w:id="273371756">
              <w:marLeft w:val="0"/>
              <w:marRight w:val="0"/>
              <w:marTop w:val="0"/>
              <w:marBottom w:val="0"/>
              <w:divBdr>
                <w:top w:val="none" w:sz="0" w:space="0" w:color="auto"/>
                <w:left w:val="none" w:sz="0" w:space="0" w:color="auto"/>
                <w:bottom w:val="none" w:sz="0" w:space="0" w:color="auto"/>
                <w:right w:val="none" w:sz="0" w:space="0" w:color="auto"/>
              </w:divBdr>
              <w:divsChild>
                <w:div w:id="638267215">
                  <w:marLeft w:val="0"/>
                  <w:marRight w:val="0"/>
                  <w:marTop w:val="0"/>
                  <w:marBottom w:val="0"/>
                  <w:divBdr>
                    <w:top w:val="none" w:sz="0" w:space="0" w:color="auto"/>
                    <w:left w:val="none" w:sz="0" w:space="0" w:color="auto"/>
                    <w:bottom w:val="none" w:sz="0" w:space="0" w:color="auto"/>
                    <w:right w:val="none" w:sz="0" w:space="0" w:color="auto"/>
                  </w:divBdr>
                  <w:divsChild>
                    <w:div w:id="786461088">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1146319869">
      <w:bodyDiv w:val="1"/>
      <w:marLeft w:val="0"/>
      <w:marRight w:val="0"/>
      <w:marTop w:val="0"/>
      <w:marBottom w:val="0"/>
      <w:divBdr>
        <w:top w:val="none" w:sz="0" w:space="0" w:color="auto"/>
        <w:left w:val="none" w:sz="0" w:space="0" w:color="auto"/>
        <w:bottom w:val="none" w:sz="0" w:space="0" w:color="auto"/>
        <w:right w:val="none" w:sz="0" w:space="0" w:color="auto"/>
      </w:divBdr>
    </w:div>
    <w:div w:id="1189444171">
      <w:bodyDiv w:val="1"/>
      <w:marLeft w:val="0"/>
      <w:marRight w:val="0"/>
      <w:marTop w:val="0"/>
      <w:marBottom w:val="0"/>
      <w:divBdr>
        <w:top w:val="none" w:sz="0" w:space="0" w:color="auto"/>
        <w:left w:val="none" w:sz="0" w:space="0" w:color="auto"/>
        <w:bottom w:val="none" w:sz="0" w:space="0" w:color="auto"/>
        <w:right w:val="none" w:sz="0" w:space="0" w:color="auto"/>
      </w:divBdr>
    </w:div>
    <w:div w:id="1208951832">
      <w:bodyDiv w:val="1"/>
      <w:marLeft w:val="0"/>
      <w:marRight w:val="0"/>
      <w:marTop w:val="0"/>
      <w:marBottom w:val="0"/>
      <w:divBdr>
        <w:top w:val="none" w:sz="0" w:space="0" w:color="auto"/>
        <w:left w:val="none" w:sz="0" w:space="0" w:color="auto"/>
        <w:bottom w:val="none" w:sz="0" w:space="0" w:color="auto"/>
        <w:right w:val="none" w:sz="0" w:space="0" w:color="auto"/>
      </w:divBdr>
    </w:div>
    <w:div w:id="1234240268">
      <w:bodyDiv w:val="1"/>
      <w:marLeft w:val="0"/>
      <w:marRight w:val="0"/>
      <w:marTop w:val="0"/>
      <w:marBottom w:val="0"/>
      <w:divBdr>
        <w:top w:val="none" w:sz="0" w:space="0" w:color="auto"/>
        <w:left w:val="none" w:sz="0" w:space="0" w:color="auto"/>
        <w:bottom w:val="none" w:sz="0" w:space="0" w:color="auto"/>
        <w:right w:val="none" w:sz="0" w:space="0" w:color="auto"/>
      </w:divBdr>
    </w:div>
    <w:div w:id="1239050141">
      <w:bodyDiv w:val="1"/>
      <w:marLeft w:val="0"/>
      <w:marRight w:val="0"/>
      <w:marTop w:val="0"/>
      <w:marBottom w:val="0"/>
      <w:divBdr>
        <w:top w:val="none" w:sz="0" w:space="0" w:color="auto"/>
        <w:left w:val="none" w:sz="0" w:space="0" w:color="auto"/>
        <w:bottom w:val="none" w:sz="0" w:space="0" w:color="auto"/>
        <w:right w:val="none" w:sz="0" w:space="0" w:color="auto"/>
      </w:divBdr>
    </w:div>
    <w:div w:id="1253663411">
      <w:bodyDiv w:val="1"/>
      <w:marLeft w:val="0"/>
      <w:marRight w:val="0"/>
      <w:marTop w:val="0"/>
      <w:marBottom w:val="0"/>
      <w:divBdr>
        <w:top w:val="none" w:sz="0" w:space="0" w:color="auto"/>
        <w:left w:val="none" w:sz="0" w:space="0" w:color="auto"/>
        <w:bottom w:val="none" w:sz="0" w:space="0" w:color="auto"/>
        <w:right w:val="none" w:sz="0" w:space="0" w:color="auto"/>
      </w:divBdr>
    </w:div>
    <w:div w:id="1292442911">
      <w:bodyDiv w:val="1"/>
      <w:marLeft w:val="0"/>
      <w:marRight w:val="0"/>
      <w:marTop w:val="0"/>
      <w:marBottom w:val="0"/>
      <w:divBdr>
        <w:top w:val="none" w:sz="0" w:space="0" w:color="auto"/>
        <w:left w:val="none" w:sz="0" w:space="0" w:color="auto"/>
        <w:bottom w:val="none" w:sz="0" w:space="0" w:color="auto"/>
        <w:right w:val="none" w:sz="0" w:space="0" w:color="auto"/>
      </w:divBdr>
      <w:divsChild>
        <w:div w:id="1382825420">
          <w:marLeft w:val="0"/>
          <w:marRight w:val="0"/>
          <w:marTop w:val="0"/>
          <w:marBottom w:val="120"/>
          <w:divBdr>
            <w:top w:val="none" w:sz="0" w:space="0" w:color="auto"/>
            <w:left w:val="none" w:sz="0" w:space="0" w:color="auto"/>
            <w:bottom w:val="none" w:sz="0" w:space="0" w:color="auto"/>
            <w:right w:val="none" w:sz="0" w:space="0" w:color="auto"/>
          </w:divBdr>
          <w:divsChild>
            <w:div w:id="1751081513">
              <w:marLeft w:val="0"/>
              <w:marRight w:val="0"/>
              <w:marTop w:val="0"/>
              <w:marBottom w:val="0"/>
              <w:divBdr>
                <w:top w:val="none" w:sz="0" w:space="0" w:color="auto"/>
                <w:left w:val="none" w:sz="0" w:space="0" w:color="auto"/>
                <w:bottom w:val="none" w:sz="0" w:space="0" w:color="auto"/>
                <w:right w:val="none" w:sz="0" w:space="0" w:color="auto"/>
              </w:divBdr>
              <w:divsChild>
                <w:div w:id="1990748667">
                  <w:marLeft w:val="0"/>
                  <w:marRight w:val="0"/>
                  <w:marTop w:val="0"/>
                  <w:marBottom w:val="0"/>
                  <w:divBdr>
                    <w:top w:val="none" w:sz="0" w:space="0" w:color="auto"/>
                    <w:left w:val="none" w:sz="0" w:space="0" w:color="auto"/>
                    <w:bottom w:val="none" w:sz="0" w:space="0" w:color="auto"/>
                    <w:right w:val="none" w:sz="0" w:space="0" w:color="auto"/>
                  </w:divBdr>
                  <w:divsChild>
                    <w:div w:id="50425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004017">
      <w:bodyDiv w:val="1"/>
      <w:marLeft w:val="0"/>
      <w:marRight w:val="0"/>
      <w:marTop w:val="0"/>
      <w:marBottom w:val="0"/>
      <w:divBdr>
        <w:top w:val="none" w:sz="0" w:space="0" w:color="auto"/>
        <w:left w:val="none" w:sz="0" w:space="0" w:color="auto"/>
        <w:bottom w:val="none" w:sz="0" w:space="0" w:color="auto"/>
        <w:right w:val="none" w:sz="0" w:space="0" w:color="auto"/>
      </w:divBdr>
    </w:div>
    <w:div w:id="1307785944">
      <w:bodyDiv w:val="1"/>
      <w:marLeft w:val="0"/>
      <w:marRight w:val="0"/>
      <w:marTop w:val="0"/>
      <w:marBottom w:val="0"/>
      <w:divBdr>
        <w:top w:val="none" w:sz="0" w:space="0" w:color="auto"/>
        <w:left w:val="none" w:sz="0" w:space="0" w:color="auto"/>
        <w:bottom w:val="none" w:sz="0" w:space="0" w:color="auto"/>
        <w:right w:val="none" w:sz="0" w:space="0" w:color="auto"/>
      </w:divBdr>
    </w:div>
    <w:div w:id="1342052818">
      <w:bodyDiv w:val="1"/>
      <w:marLeft w:val="0"/>
      <w:marRight w:val="0"/>
      <w:marTop w:val="0"/>
      <w:marBottom w:val="0"/>
      <w:divBdr>
        <w:top w:val="none" w:sz="0" w:space="0" w:color="auto"/>
        <w:left w:val="none" w:sz="0" w:space="0" w:color="auto"/>
        <w:bottom w:val="none" w:sz="0" w:space="0" w:color="auto"/>
        <w:right w:val="none" w:sz="0" w:space="0" w:color="auto"/>
      </w:divBdr>
    </w:div>
    <w:div w:id="1347252127">
      <w:bodyDiv w:val="1"/>
      <w:marLeft w:val="0"/>
      <w:marRight w:val="0"/>
      <w:marTop w:val="0"/>
      <w:marBottom w:val="0"/>
      <w:divBdr>
        <w:top w:val="none" w:sz="0" w:space="0" w:color="auto"/>
        <w:left w:val="none" w:sz="0" w:space="0" w:color="auto"/>
        <w:bottom w:val="none" w:sz="0" w:space="0" w:color="auto"/>
        <w:right w:val="none" w:sz="0" w:space="0" w:color="auto"/>
      </w:divBdr>
    </w:div>
    <w:div w:id="1358774590">
      <w:bodyDiv w:val="1"/>
      <w:marLeft w:val="0"/>
      <w:marRight w:val="0"/>
      <w:marTop w:val="0"/>
      <w:marBottom w:val="0"/>
      <w:divBdr>
        <w:top w:val="none" w:sz="0" w:space="0" w:color="auto"/>
        <w:left w:val="none" w:sz="0" w:space="0" w:color="auto"/>
        <w:bottom w:val="none" w:sz="0" w:space="0" w:color="auto"/>
        <w:right w:val="none" w:sz="0" w:space="0" w:color="auto"/>
      </w:divBdr>
    </w:div>
    <w:div w:id="1364288867">
      <w:bodyDiv w:val="1"/>
      <w:marLeft w:val="0"/>
      <w:marRight w:val="0"/>
      <w:marTop w:val="0"/>
      <w:marBottom w:val="0"/>
      <w:divBdr>
        <w:top w:val="none" w:sz="0" w:space="0" w:color="auto"/>
        <w:left w:val="none" w:sz="0" w:space="0" w:color="auto"/>
        <w:bottom w:val="none" w:sz="0" w:space="0" w:color="auto"/>
        <w:right w:val="none" w:sz="0" w:space="0" w:color="auto"/>
      </w:divBdr>
    </w:div>
    <w:div w:id="1376152076">
      <w:bodyDiv w:val="1"/>
      <w:marLeft w:val="0"/>
      <w:marRight w:val="0"/>
      <w:marTop w:val="0"/>
      <w:marBottom w:val="0"/>
      <w:divBdr>
        <w:top w:val="none" w:sz="0" w:space="0" w:color="auto"/>
        <w:left w:val="none" w:sz="0" w:space="0" w:color="auto"/>
        <w:bottom w:val="none" w:sz="0" w:space="0" w:color="auto"/>
        <w:right w:val="none" w:sz="0" w:space="0" w:color="auto"/>
      </w:divBdr>
    </w:div>
    <w:div w:id="1410007737">
      <w:bodyDiv w:val="1"/>
      <w:marLeft w:val="0"/>
      <w:marRight w:val="0"/>
      <w:marTop w:val="0"/>
      <w:marBottom w:val="0"/>
      <w:divBdr>
        <w:top w:val="none" w:sz="0" w:space="0" w:color="auto"/>
        <w:left w:val="none" w:sz="0" w:space="0" w:color="auto"/>
        <w:bottom w:val="none" w:sz="0" w:space="0" w:color="auto"/>
        <w:right w:val="none" w:sz="0" w:space="0" w:color="auto"/>
      </w:divBdr>
    </w:div>
    <w:div w:id="1427264714">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83039200">
      <w:bodyDiv w:val="1"/>
      <w:marLeft w:val="0"/>
      <w:marRight w:val="0"/>
      <w:marTop w:val="0"/>
      <w:marBottom w:val="0"/>
      <w:divBdr>
        <w:top w:val="none" w:sz="0" w:space="0" w:color="auto"/>
        <w:left w:val="none" w:sz="0" w:space="0" w:color="auto"/>
        <w:bottom w:val="none" w:sz="0" w:space="0" w:color="auto"/>
        <w:right w:val="none" w:sz="0" w:space="0" w:color="auto"/>
      </w:divBdr>
    </w:div>
    <w:div w:id="1579097635">
      <w:bodyDiv w:val="1"/>
      <w:marLeft w:val="0"/>
      <w:marRight w:val="0"/>
      <w:marTop w:val="0"/>
      <w:marBottom w:val="0"/>
      <w:divBdr>
        <w:top w:val="none" w:sz="0" w:space="0" w:color="auto"/>
        <w:left w:val="none" w:sz="0" w:space="0" w:color="auto"/>
        <w:bottom w:val="none" w:sz="0" w:space="0" w:color="auto"/>
        <w:right w:val="none" w:sz="0" w:space="0" w:color="auto"/>
      </w:divBdr>
    </w:div>
    <w:div w:id="1603562755">
      <w:bodyDiv w:val="1"/>
      <w:marLeft w:val="0"/>
      <w:marRight w:val="0"/>
      <w:marTop w:val="0"/>
      <w:marBottom w:val="0"/>
      <w:divBdr>
        <w:top w:val="none" w:sz="0" w:space="0" w:color="auto"/>
        <w:left w:val="none" w:sz="0" w:space="0" w:color="auto"/>
        <w:bottom w:val="none" w:sz="0" w:space="0" w:color="auto"/>
        <w:right w:val="none" w:sz="0" w:space="0" w:color="auto"/>
      </w:divBdr>
    </w:div>
    <w:div w:id="1678389084">
      <w:bodyDiv w:val="1"/>
      <w:marLeft w:val="0"/>
      <w:marRight w:val="0"/>
      <w:marTop w:val="0"/>
      <w:marBottom w:val="0"/>
      <w:divBdr>
        <w:top w:val="none" w:sz="0" w:space="0" w:color="auto"/>
        <w:left w:val="none" w:sz="0" w:space="0" w:color="auto"/>
        <w:bottom w:val="none" w:sz="0" w:space="0" w:color="auto"/>
        <w:right w:val="none" w:sz="0" w:space="0" w:color="auto"/>
      </w:divBdr>
    </w:div>
    <w:div w:id="1771507097">
      <w:bodyDiv w:val="1"/>
      <w:marLeft w:val="0"/>
      <w:marRight w:val="0"/>
      <w:marTop w:val="0"/>
      <w:marBottom w:val="0"/>
      <w:divBdr>
        <w:top w:val="none" w:sz="0" w:space="0" w:color="auto"/>
        <w:left w:val="none" w:sz="0" w:space="0" w:color="auto"/>
        <w:bottom w:val="none" w:sz="0" w:space="0" w:color="auto"/>
        <w:right w:val="none" w:sz="0" w:space="0" w:color="auto"/>
      </w:divBdr>
    </w:div>
    <w:div w:id="1781954931">
      <w:bodyDiv w:val="1"/>
      <w:marLeft w:val="0"/>
      <w:marRight w:val="0"/>
      <w:marTop w:val="0"/>
      <w:marBottom w:val="0"/>
      <w:divBdr>
        <w:top w:val="none" w:sz="0" w:space="0" w:color="auto"/>
        <w:left w:val="none" w:sz="0" w:space="0" w:color="auto"/>
        <w:bottom w:val="none" w:sz="0" w:space="0" w:color="auto"/>
        <w:right w:val="none" w:sz="0" w:space="0" w:color="auto"/>
      </w:divBdr>
    </w:div>
    <w:div w:id="1798529859">
      <w:bodyDiv w:val="1"/>
      <w:marLeft w:val="0"/>
      <w:marRight w:val="0"/>
      <w:marTop w:val="0"/>
      <w:marBottom w:val="0"/>
      <w:divBdr>
        <w:top w:val="none" w:sz="0" w:space="0" w:color="auto"/>
        <w:left w:val="none" w:sz="0" w:space="0" w:color="auto"/>
        <w:bottom w:val="none" w:sz="0" w:space="0" w:color="auto"/>
        <w:right w:val="none" w:sz="0" w:space="0" w:color="auto"/>
      </w:divBdr>
    </w:div>
    <w:div w:id="1812210140">
      <w:bodyDiv w:val="1"/>
      <w:marLeft w:val="0"/>
      <w:marRight w:val="0"/>
      <w:marTop w:val="0"/>
      <w:marBottom w:val="0"/>
      <w:divBdr>
        <w:top w:val="none" w:sz="0" w:space="0" w:color="auto"/>
        <w:left w:val="none" w:sz="0" w:space="0" w:color="auto"/>
        <w:bottom w:val="none" w:sz="0" w:space="0" w:color="auto"/>
        <w:right w:val="none" w:sz="0" w:space="0" w:color="auto"/>
      </w:divBdr>
    </w:div>
    <w:div w:id="1828940035">
      <w:bodyDiv w:val="1"/>
      <w:marLeft w:val="0"/>
      <w:marRight w:val="0"/>
      <w:marTop w:val="0"/>
      <w:marBottom w:val="0"/>
      <w:divBdr>
        <w:top w:val="none" w:sz="0" w:space="0" w:color="auto"/>
        <w:left w:val="none" w:sz="0" w:space="0" w:color="auto"/>
        <w:bottom w:val="none" w:sz="0" w:space="0" w:color="auto"/>
        <w:right w:val="none" w:sz="0" w:space="0" w:color="auto"/>
      </w:divBdr>
    </w:div>
    <w:div w:id="1858226190">
      <w:bodyDiv w:val="1"/>
      <w:marLeft w:val="0"/>
      <w:marRight w:val="0"/>
      <w:marTop w:val="0"/>
      <w:marBottom w:val="0"/>
      <w:divBdr>
        <w:top w:val="none" w:sz="0" w:space="0" w:color="auto"/>
        <w:left w:val="none" w:sz="0" w:space="0" w:color="auto"/>
        <w:bottom w:val="none" w:sz="0" w:space="0" w:color="auto"/>
        <w:right w:val="none" w:sz="0" w:space="0" w:color="auto"/>
      </w:divBdr>
      <w:divsChild>
        <w:div w:id="829445506">
          <w:marLeft w:val="0"/>
          <w:marRight w:val="0"/>
          <w:marTop w:val="0"/>
          <w:marBottom w:val="120"/>
          <w:divBdr>
            <w:top w:val="none" w:sz="0" w:space="0" w:color="auto"/>
            <w:left w:val="none" w:sz="0" w:space="0" w:color="auto"/>
            <w:bottom w:val="none" w:sz="0" w:space="0" w:color="auto"/>
            <w:right w:val="none" w:sz="0" w:space="0" w:color="auto"/>
          </w:divBdr>
          <w:divsChild>
            <w:div w:id="659891114">
              <w:marLeft w:val="0"/>
              <w:marRight w:val="0"/>
              <w:marTop w:val="0"/>
              <w:marBottom w:val="0"/>
              <w:divBdr>
                <w:top w:val="none" w:sz="0" w:space="0" w:color="auto"/>
                <w:left w:val="none" w:sz="0" w:space="0" w:color="auto"/>
                <w:bottom w:val="none" w:sz="0" w:space="0" w:color="auto"/>
                <w:right w:val="none" w:sz="0" w:space="0" w:color="auto"/>
              </w:divBdr>
              <w:divsChild>
                <w:div w:id="1593509903">
                  <w:marLeft w:val="0"/>
                  <w:marRight w:val="0"/>
                  <w:marTop w:val="0"/>
                  <w:marBottom w:val="0"/>
                  <w:divBdr>
                    <w:top w:val="none" w:sz="0" w:space="0" w:color="auto"/>
                    <w:left w:val="none" w:sz="0" w:space="0" w:color="auto"/>
                    <w:bottom w:val="none" w:sz="0" w:space="0" w:color="auto"/>
                    <w:right w:val="none" w:sz="0" w:space="0" w:color="auto"/>
                  </w:divBdr>
                  <w:divsChild>
                    <w:div w:id="117591904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1922325063">
      <w:bodyDiv w:val="1"/>
      <w:marLeft w:val="0"/>
      <w:marRight w:val="0"/>
      <w:marTop w:val="0"/>
      <w:marBottom w:val="0"/>
      <w:divBdr>
        <w:top w:val="none" w:sz="0" w:space="0" w:color="auto"/>
        <w:left w:val="none" w:sz="0" w:space="0" w:color="auto"/>
        <w:bottom w:val="none" w:sz="0" w:space="0" w:color="auto"/>
        <w:right w:val="none" w:sz="0" w:space="0" w:color="auto"/>
      </w:divBdr>
    </w:div>
    <w:div w:id="1969584195">
      <w:bodyDiv w:val="1"/>
      <w:marLeft w:val="0"/>
      <w:marRight w:val="0"/>
      <w:marTop w:val="0"/>
      <w:marBottom w:val="0"/>
      <w:divBdr>
        <w:top w:val="none" w:sz="0" w:space="0" w:color="auto"/>
        <w:left w:val="none" w:sz="0" w:space="0" w:color="auto"/>
        <w:bottom w:val="none" w:sz="0" w:space="0" w:color="auto"/>
        <w:right w:val="none" w:sz="0" w:space="0" w:color="auto"/>
      </w:divBdr>
    </w:div>
    <w:div w:id="1987398067">
      <w:bodyDiv w:val="1"/>
      <w:marLeft w:val="0"/>
      <w:marRight w:val="0"/>
      <w:marTop w:val="0"/>
      <w:marBottom w:val="0"/>
      <w:divBdr>
        <w:top w:val="none" w:sz="0" w:space="0" w:color="auto"/>
        <w:left w:val="none" w:sz="0" w:space="0" w:color="auto"/>
        <w:bottom w:val="none" w:sz="0" w:space="0" w:color="auto"/>
        <w:right w:val="none" w:sz="0" w:space="0" w:color="auto"/>
      </w:divBdr>
    </w:div>
    <w:div w:id="2027445271">
      <w:bodyDiv w:val="1"/>
      <w:marLeft w:val="0"/>
      <w:marRight w:val="0"/>
      <w:marTop w:val="0"/>
      <w:marBottom w:val="0"/>
      <w:divBdr>
        <w:top w:val="none" w:sz="0" w:space="0" w:color="auto"/>
        <w:left w:val="none" w:sz="0" w:space="0" w:color="auto"/>
        <w:bottom w:val="none" w:sz="0" w:space="0" w:color="auto"/>
        <w:right w:val="none" w:sz="0" w:space="0" w:color="auto"/>
      </w:divBdr>
    </w:div>
    <w:div w:id="2061203243">
      <w:bodyDiv w:val="1"/>
      <w:marLeft w:val="0"/>
      <w:marRight w:val="0"/>
      <w:marTop w:val="0"/>
      <w:marBottom w:val="0"/>
      <w:divBdr>
        <w:top w:val="none" w:sz="0" w:space="0" w:color="auto"/>
        <w:left w:val="none" w:sz="0" w:space="0" w:color="auto"/>
        <w:bottom w:val="none" w:sz="0" w:space="0" w:color="auto"/>
        <w:right w:val="none" w:sz="0" w:space="0" w:color="auto"/>
      </w:divBdr>
      <w:divsChild>
        <w:div w:id="1300309548">
          <w:marLeft w:val="0"/>
          <w:marRight w:val="0"/>
          <w:marTop w:val="0"/>
          <w:marBottom w:val="0"/>
          <w:divBdr>
            <w:top w:val="none" w:sz="0" w:space="0" w:color="auto"/>
            <w:left w:val="none" w:sz="0" w:space="0" w:color="auto"/>
            <w:bottom w:val="none" w:sz="0" w:space="0" w:color="auto"/>
            <w:right w:val="none" w:sz="0" w:space="0" w:color="auto"/>
          </w:divBdr>
          <w:divsChild>
            <w:div w:id="1984037446">
              <w:marLeft w:val="0"/>
              <w:marRight w:val="0"/>
              <w:marTop w:val="0"/>
              <w:marBottom w:val="0"/>
              <w:divBdr>
                <w:top w:val="none" w:sz="0" w:space="0" w:color="auto"/>
                <w:left w:val="none" w:sz="0" w:space="0" w:color="auto"/>
                <w:bottom w:val="none" w:sz="0" w:space="0" w:color="auto"/>
                <w:right w:val="none" w:sz="0" w:space="0" w:color="auto"/>
              </w:divBdr>
              <w:divsChild>
                <w:div w:id="1732263663">
                  <w:marLeft w:val="0"/>
                  <w:marRight w:val="0"/>
                  <w:marTop w:val="0"/>
                  <w:marBottom w:val="120"/>
                  <w:divBdr>
                    <w:top w:val="none" w:sz="0" w:space="0" w:color="auto"/>
                    <w:left w:val="none" w:sz="0" w:space="0" w:color="auto"/>
                    <w:bottom w:val="none" w:sz="0" w:space="0" w:color="auto"/>
                    <w:right w:val="none" w:sz="0" w:space="0" w:color="auto"/>
                  </w:divBdr>
                  <w:divsChild>
                    <w:div w:id="1291206990">
                      <w:marLeft w:val="0"/>
                      <w:marRight w:val="0"/>
                      <w:marTop w:val="0"/>
                      <w:marBottom w:val="0"/>
                      <w:divBdr>
                        <w:top w:val="none" w:sz="0" w:space="0" w:color="auto"/>
                        <w:left w:val="none" w:sz="0" w:space="0" w:color="auto"/>
                        <w:bottom w:val="none" w:sz="0" w:space="0" w:color="auto"/>
                        <w:right w:val="none" w:sz="0" w:space="0" w:color="auto"/>
                      </w:divBdr>
                      <w:divsChild>
                        <w:div w:id="19547466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562327251">
          <w:marLeft w:val="0"/>
          <w:marRight w:val="0"/>
          <w:marTop w:val="0"/>
          <w:marBottom w:val="0"/>
          <w:divBdr>
            <w:top w:val="none" w:sz="0" w:space="0" w:color="auto"/>
            <w:left w:val="none" w:sz="0" w:space="0" w:color="auto"/>
            <w:bottom w:val="none" w:sz="0" w:space="0" w:color="auto"/>
            <w:right w:val="none" w:sz="0" w:space="0" w:color="auto"/>
          </w:divBdr>
          <w:divsChild>
            <w:div w:id="1370181171">
              <w:marLeft w:val="0"/>
              <w:marRight w:val="0"/>
              <w:marTop w:val="480"/>
              <w:marBottom w:val="480"/>
              <w:divBdr>
                <w:top w:val="none" w:sz="0" w:space="0" w:color="auto"/>
                <w:left w:val="none" w:sz="0" w:space="0" w:color="auto"/>
                <w:bottom w:val="none" w:sz="0" w:space="0" w:color="auto"/>
                <w:right w:val="none" w:sz="0" w:space="0" w:color="auto"/>
              </w:divBdr>
              <w:divsChild>
                <w:div w:id="2019890518">
                  <w:marLeft w:val="0"/>
                  <w:marRight w:val="0"/>
                  <w:marTop w:val="0"/>
                  <w:marBottom w:val="240"/>
                  <w:divBdr>
                    <w:top w:val="none" w:sz="0" w:space="0" w:color="auto"/>
                    <w:left w:val="none" w:sz="0" w:space="0" w:color="auto"/>
                    <w:bottom w:val="none" w:sz="0" w:space="0" w:color="auto"/>
                    <w:right w:val="none" w:sz="0" w:space="0" w:color="auto"/>
                  </w:divBdr>
                </w:div>
                <w:div w:id="543253836">
                  <w:marLeft w:val="0"/>
                  <w:marRight w:val="0"/>
                  <w:marTop w:val="0"/>
                  <w:marBottom w:val="240"/>
                  <w:divBdr>
                    <w:top w:val="none" w:sz="0" w:space="0" w:color="auto"/>
                    <w:left w:val="none" w:sz="0" w:space="0" w:color="auto"/>
                    <w:bottom w:val="none" w:sz="0" w:space="0" w:color="auto"/>
                    <w:right w:val="none" w:sz="0" w:space="0" w:color="auto"/>
                  </w:divBdr>
                </w:div>
                <w:div w:id="993338339">
                  <w:marLeft w:val="0"/>
                  <w:marRight w:val="0"/>
                  <w:marTop w:val="0"/>
                  <w:marBottom w:val="240"/>
                  <w:divBdr>
                    <w:top w:val="none" w:sz="0" w:space="0" w:color="auto"/>
                    <w:left w:val="none" w:sz="0" w:space="0" w:color="auto"/>
                    <w:bottom w:val="none" w:sz="0" w:space="0" w:color="auto"/>
                    <w:right w:val="none" w:sz="0" w:space="0" w:color="auto"/>
                  </w:divBdr>
                </w:div>
                <w:div w:id="1126394390">
                  <w:marLeft w:val="0"/>
                  <w:marRight w:val="0"/>
                  <w:marTop w:val="0"/>
                  <w:marBottom w:val="240"/>
                  <w:divBdr>
                    <w:top w:val="none" w:sz="0" w:space="0" w:color="auto"/>
                    <w:left w:val="none" w:sz="0" w:space="0" w:color="auto"/>
                    <w:bottom w:val="none" w:sz="0" w:space="0" w:color="auto"/>
                    <w:right w:val="none" w:sz="0" w:space="0" w:color="auto"/>
                  </w:divBdr>
                </w:div>
                <w:div w:id="1888907621">
                  <w:marLeft w:val="0"/>
                  <w:marRight w:val="0"/>
                  <w:marTop w:val="0"/>
                  <w:marBottom w:val="240"/>
                  <w:divBdr>
                    <w:top w:val="none" w:sz="0" w:space="0" w:color="auto"/>
                    <w:left w:val="none" w:sz="0" w:space="0" w:color="auto"/>
                    <w:bottom w:val="none" w:sz="0" w:space="0" w:color="auto"/>
                    <w:right w:val="none" w:sz="0" w:space="0" w:color="auto"/>
                  </w:divBdr>
                </w:div>
                <w:div w:id="1249390922">
                  <w:marLeft w:val="0"/>
                  <w:marRight w:val="0"/>
                  <w:marTop w:val="0"/>
                  <w:marBottom w:val="240"/>
                  <w:divBdr>
                    <w:top w:val="none" w:sz="0" w:space="0" w:color="auto"/>
                    <w:left w:val="none" w:sz="0" w:space="0" w:color="auto"/>
                    <w:bottom w:val="none" w:sz="0" w:space="0" w:color="auto"/>
                    <w:right w:val="none" w:sz="0" w:space="0" w:color="auto"/>
                  </w:divBdr>
                </w:div>
                <w:div w:id="2055081547">
                  <w:marLeft w:val="0"/>
                  <w:marRight w:val="0"/>
                  <w:marTop w:val="0"/>
                  <w:marBottom w:val="240"/>
                  <w:divBdr>
                    <w:top w:val="none" w:sz="0" w:space="0" w:color="auto"/>
                    <w:left w:val="none" w:sz="0" w:space="0" w:color="auto"/>
                    <w:bottom w:val="none" w:sz="0" w:space="0" w:color="auto"/>
                    <w:right w:val="none" w:sz="0" w:space="0" w:color="auto"/>
                  </w:divBdr>
                </w:div>
                <w:div w:id="1425105968">
                  <w:marLeft w:val="0"/>
                  <w:marRight w:val="0"/>
                  <w:marTop w:val="0"/>
                  <w:marBottom w:val="240"/>
                  <w:divBdr>
                    <w:top w:val="none" w:sz="0" w:space="0" w:color="auto"/>
                    <w:left w:val="none" w:sz="0" w:space="0" w:color="auto"/>
                    <w:bottom w:val="none" w:sz="0" w:space="0" w:color="auto"/>
                    <w:right w:val="none" w:sz="0" w:space="0" w:color="auto"/>
                  </w:divBdr>
                </w:div>
                <w:div w:id="5562824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1603119">
          <w:marLeft w:val="0"/>
          <w:marRight w:val="0"/>
          <w:marTop w:val="0"/>
          <w:marBottom w:val="0"/>
          <w:divBdr>
            <w:top w:val="none" w:sz="0" w:space="0" w:color="auto"/>
            <w:left w:val="none" w:sz="0" w:space="0" w:color="auto"/>
            <w:bottom w:val="none" w:sz="0" w:space="0" w:color="auto"/>
            <w:right w:val="none" w:sz="0" w:space="0" w:color="auto"/>
          </w:divBdr>
          <w:divsChild>
            <w:div w:id="816921364">
              <w:marLeft w:val="0"/>
              <w:marRight w:val="0"/>
              <w:marTop w:val="0"/>
              <w:marBottom w:val="0"/>
              <w:divBdr>
                <w:top w:val="none" w:sz="0" w:space="0" w:color="auto"/>
                <w:left w:val="none" w:sz="0" w:space="0" w:color="auto"/>
                <w:bottom w:val="none" w:sz="0" w:space="0" w:color="auto"/>
                <w:right w:val="none" w:sz="0" w:space="0" w:color="auto"/>
              </w:divBdr>
              <w:divsChild>
                <w:div w:id="996154950">
                  <w:marLeft w:val="0"/>
                  <w:marRight w:val="0"/>
                  <w:marTop w:val="0"/>
                  <w:marBottom w:val="240"/>
                  <w:divBdr>
                    <w:top w:val="none" w:sz="0" w:space="0" w:color="auto"/>
                    <w:left w:val="none" w:sz="0" w:space="0" w:color="auto"/>
                    <w:bottom w:val="none" w:sz="0" w:space="0" w:color="auto"/>
                    <w:right w:val="none" w:sz="0" w:space="0" w:color="auto"/>
                  </w:divBdr>
                </w:div>
                <w:div w:id="2037582037">
                  <w:marLeft w:val="0"/>
                  <w:marRight w:val="0"/>
                  <w:marTop w:val="0"/>
                  <w:marBottom w:val="240"/>
                  <w:divBdr>
                    <w:top w:val="none" w:sz="0" w:space="0" w:color="auto"/>
                    <w:left w:val="none" w:sz="0" w:space="0" w:color="auto"/>
                    <w:bottom w:val="none" w:sz="0" w:space="0" w:color="auto"/>
                    <w:right w:val="none" w:sz="0" w:space="0" w:color="auto"/>
                  </w:divBdr>
                </w:div>
                <w:div w:id="1740203874">
                  <w:marLeft w:val="0"/>
                  <w:marRight w:val="0"/>
                  <w:marTop w:val="0"/>
                  <w:marBottom w:val="240"/>
                  <w:divBdr>
                    <w:top w:val="none" w:sz="0" w:space="0" w:color="auto"/>
                    <w:left w:val="none" w:sz="0" w:space="0" w:color="auto"/>
                    <w:bottom w:val="none" w:sz="0" w:space="0" w:color="auto"/>
                    <w:right w:val="none" w:sz="0" w:space="0" w:color="auto"/>
                  </w:divBdr>
                </w:div>
                <w:div w:id="7981823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79938636">
      <w:bodyDiv w:val="1"/>
      <w:marLeft w:val="0"/>
      <w:marRight w:val="0"/>
      <w:marTop w:val="0"/>
      <w:marBottom w:val="0"/>
      <w:divBdr>
        <w:top w:val="none" w:sz="0" w:space="0" w:color="auto"/>
        <w:left w:val="none" w:sz="0" w:space="0" w:color="auto"/>
        <w:bottom w:val="none" w:sz="0" w:space="0" w:color="auto"/>
        <w:right w:val="none" w:sz="0" w:space="0" w:color="auto"/>
      </w:divBdr>
    </w:div>
    <w:div w:id="2127649233">
      <w:bodyDiv w:val="1"/>
      <w:marLeft w:val="0"/>
      <w:marRight w:val="0"/>
      <w:marTop w:val="0"/>
      <w:marBottom w:val="0"/>
      <w:divBdr>
        <w:top w:val="none" w:sz="0" w:space="0" w:color="auto"/>
        <w:left w:val="none" w:sz="0" w:space="0" w:color="auto"/>
        <w:bottom w:val="none" w:sz="0" w:space="0" w:color="auto"/>
        <w:right w:val="none" w:sz="0" w:space="0" w:color="auto"/>
      </w:divBdr>
      <w:divsChild>
        <w:div w:id="1052540254">
          <w:marLeft w:val="0"/>
          <w:marRight w:val="0"/>
          <w:marTop w:val="0"/>
          <w:marBottom w:val="0"/>
          <w:divBdr>
            <w:top w:val="none" w:sz="0" w:space="0" w:color="auto"/>
            <w:left w:val="none" w:sz="0" w:space="0" w:color="auto"/>
            <w:bottom w:val="none" w:sz="0" w:space="0" w:color="auto"/>
            <w:right w:val="none" w:sz="0" w:space="0" w:color="auto"/>
          </w:divBdr>
          <w:divsChild>
            <w:div w:id="426778848">
              <w:marLeft w:val="0"/>
              <w:marRight w:val="0"/>
              <w:marTop w:val="0"/>
              <w:marBottom w:val="0"/>
              <w:divBdr>
                <w:top w:val="none" w:sz="0" w:space="0" w:color="auto"/>
                <w:left w:val="none" w:sz="0" w:space="0" w:color="auto"/>
                <w:bottom w:val="none" w:sz="0" w:space="0" w:color="auto"/>
                <w:right w:val="none" w:sz="0" w:space="0" w:color="auto"/>
              </w:divBdr>
              <w:divsChild>
                <w:div w:id="1948148780">
                  <w:marLeft w:val="0"/>
                  <w:marRight w:val="0"/>
                  <w:marTop w:val="0"/>
                  <w:marBottom w:val="120"/>
                  <w:divBdr>
                    <w:top w:val="none" w:sz="0" w:space="0" w:color="auto"/>
                    <w:left w:val="none" w:sz="0" w:space="0" w:color="auto"/>
                    <w:bottom w:val="none" w:sz="0" w:space="0" w:color="auto"/>
                    <w:right w:val="none" w:sz="0" w:space="0" w:color="auto"/>
                  </w:divBdr>
                  <w:divsChild>
                    <w:div w:id="2050952499">
                      <w:marLeft w:val="0"/>
                      <w:marRight w:val="0"/>
                      <w:marTop w:val="0"/>
                      <w:marBottom w:val="0"/>
                      <w:divBdr>
                        <w:top w:val="none" w:sz="0" w:space="0" w:color="auto"/>
                        <w:left w:val="none" w:sz="0" w:space="0" w:color="auto"/>
                        <w:bottom w:val="none" w:sz="0" w:space="0" w:color="auto"/>
                        <w:right w:val="none" w:sz="0" w:space="0" w:color="auto"/>
                      </w:divBdr>
                      <w:divsChild>
                        <w:div w:id="10024675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080179252">
          <w:marLeft w:val="0"/>
          <w:marRight w:val="0"/>
          <w:marTop w:val="0"/>
          <w:marBottom w:val="0"/>
          <w:divBdr>
            <w:top w:val="none" w:sz="0" w:space="0" w:color="auto"/>
            <w:left w:val="none" w:sz="0" w:space="0" w:color="auto"/>
            <w:bottom w:val="none" w:sz="0" w:space="0" w:color="auto"/>
            <w:right w:val="none" w:sz="0" w:space="0" w:color="auto"/>
          </w:divBdr>
          <w:divsChild>
            <w:div w:id="646203225">
              <w:marLeft w:val="0"/>
              <w:marRight w:val="0"/>
              <w:marTop w:val="480"/>
              <w:marBottom w:val="480"/>
              <w:divBdr>
                <w:top w:val="none" w:sz="0" w:space="0" w:color="auto"/>
                <w:left w:val="none" w:sz="0" w:space="0" w:color="auto"/>
                <w:bottom w:val="none" w:sz="0" w:space="0" w:color="auto"/>
                <w:right w:val="none" w:sz="0" w:space="0" w:color="auto"/>
              </w:divBdr>
              <w:divsChild>
                <w:div w:id="9646559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rontiersin.org/journals/psychology/articles/10.3389/fpsyg.2015.00368/full" TargetMode="External"/><Relationship Id="rId18" Type="http://schemas.openxmlformats.org/officeDocument/2006/relationships/hyperlink" Target="https://www.frontiersin.org/journals/psychology/articles/10.3389/fpsyg.2015.00368/full"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theme" Target="theme/theme1.xml"/><Relationship Id="rId7" Type="http://schemas.openxmlformats.org/officeDocument/2006/relationships/hyperlink" Target="https://www.frontiersin.org/journals/psychology/articles/10.3389/fpsyg.2015.00368/full" TargetMode="External"/><Relationship Id="rId12" Type="http://schemas.openxmlformats.org/officeDocument/2006/relationships/hyperlink" Target="https://www.frontiersin.org/journals/psychology/articles/10.3389/fpsyg.2015.00368/full" TargetMode="External"/><Relationship Id="rId17" Type="http://schemas.openxmlformats.org/officeDocument/2006/relationships/hyperlink" Target="https://www.frontiersin.org/journals/psychology/articles/10.3389/fpsyg.2015.00368/full" TargetMode="Externa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rontiersin.org/journals/psychology/articles/10.3389/fpsyg.2015.00368/full" TargetMode="Externa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rontiersin.org/journals/psychology/articles/10.3389/fpsyg.2015.00368/full" TargetMode="External"/><Relationship Id="rId24" Type="http://schemas.openxmlformats.org/officeDocument/2006/relationships/image" Target="media/image6.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frontiersin.org/journals/psychology/articles/10.3389/fpsyg.2015.00368/full"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yperlink" Target="https://www.frontiersin.org/journals/psychology/articles/10.3389/fpsyg.2015.00368/full" TargetMode="External"/><Relationship Id="rId19" Type="http://schemas.openxmlformats.org/officeDocument/2006/relationships/image" Target="media/image1.jpe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www.frontiersin.org/journals/psychology/articles/10.3389/fpsyg.2015.00368/full" TargetMode="External"/><Relationship Id="rId14" Type="http://schemas.openxmlformats.org/officeDocument/2006/relationships/hyperlink" Target="https://www.frontiersin.org/journals/psychology/articles/10.3389/fpsyg.2015.00368/full"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8" Type="http://schemas.openxmlformats.org/officeDocument/2006/relationships/hyperlink" Target="https://www.frontiersin.org/journals/psychology/articles/10.3389/fpsyg.2015.00368/ful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18049</Words>
  <Characters>102885</Characters>
  <Application>Microsoft Office Word</Application>
  <DocSecurity>0</DocSecurity>
  <Lines>857</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Тєлушкіна</dc:creator>
  <cp:keywords/>
  <dc:description/>
  <cp:lastModifiedBy>Наталія Завацька</cp:lastModifiedBy>
  <cp:revision>4</cp:revision>
  <dcterms:created xsi:type="dcterms:W3CDTF">2024-12-06T07:48:00Z</dcterms:created>
  <dcterms:modified xsi:type="dcterms:W3CDTF">2024-12-06T08:07:00Z</dcterms:modified>
</cp:coreProperties>
</file>