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928F6" w14:textId="494629E8" w:rsidR="00C06167" w:rsidRPr="00A5387C" w:rsidRDefault="00F6530D" w:rsidP="00C06167">
      <w:pPr>
        <w:pStyle w:val="1"/>
        <w:rPr>
          <w:rFonts w:eastAsia="SimSun"/>
          <w:szCs w:val="28"/>
          <w:lang w:eastAsia="zh-CN" w:bidi="hi-IN"/>
        </w:rPr>
      </w:pPr>
      <w:bookmarkStart w:id="0" w:name="_Hlk174782530"/>
      <w:bookmarkStart w:id="1" w:name="_Hlk174969595"/>
      <w:bookmarkStart w:id="2" w:name="_Toc129648852"/>
      <w:r w:rsidRPr="00A5387C">
        <w:rPr>
          <w:rFonts w:eastAsia="SimSun"/>
          <w:szCs w:val="28"/>
          <w:lang w:eastAsia="zh-CN" w:bidi="hi-IN"/>
        </w:rPr>
        <w:t>РОЗДІЛ 1</w:t>
      </w:r>
    </w:p>
    <w:p w14:paraId="6192D7B3" w14:textId="77777777" w:rsidR="00C06167" w:rsidRPr="00A5387C" w:rsidRDefault="00C06167" w:rsidP="00C06167">
      <w:pPr>
        <w:pStyle w:val="1"/>
        <w:rPr>
          <w:rFonts w:eastAsia="SimSun"/>
          <w:szCs w:val="28"/>
          <w:lang w:eastAsia="zh-CN" w:bidi="hi-IN"/>
        </w:rPr>
      </w:pPr>
    </w:p>
    <w:bookmarkEnd w:id="2"/>
    <w:p w14:paraId="6D1C055E" w14:textId="079F22F8" w:rsidR="00C06167" w:rsidRPr="00A5387C" w:rsidRDefault="00C06167" w:rsidP="00C06167">
      <w:pPr>
        <w:jc w:val="center"/>
        <w:rPr>
          <w:rFonts w:ascii="Times New Roman Полужирный" w:hAnsi="Times New Roman Полужирный"/>
          <w:b/>
          <w:caps/>
          <w:sz w:val="28"/>
          <w:szCs w:val="28"/>
          <w:lang w:eastAsia="zh-CN" w:bidi="hi-IN"/>
        </w:rPr>
      </w:pPr>
      <w:r w:rsidRPr="00A5387C">
        <w:rPr>
          <w:rFonts w:ascii="Times New Roman Полужирный" w:eastAsia="SimSun" w:hAnsi="Times New Roman Полужирный"/>
          <w:b/>
          <w:caps/>
          <w:sz w:val="28"/>
          <w:szCs w:val="28"/>
          <w:lang w:eastAsia="zh-CN" w:bidi="hi-IN"/>
        </w:rPr>
        <w:t xml:space="preserve">ТЕОРЕТИКО-МЕТОДОЛОГІЧНИЙ АНАЛІЗ </w:t>
      </w:r>
      <w:r w:rsidRPr="00A5387C">
        <w:rPr>
          <w:rFonts w:ascii="Times New Roman Полужирный" w:hAnsi="Times New Roman Полужирный"/>
          <w:b/>
          <w:caps/>
          <w:sz w:val="28"/>
          <w:szCs w:val="28"/>
          <w:lang w:eastAsia="zh-CN" w:bidi="hi-IN"/>
        </w:rPr>
        <w:t>ПсихологічнИХ проблем гендерної толерантності у міжособистісних відносинах у юнацькому віці</w:t>
      </w:r>
    </w:p>
    <w:p w14:paraId="3A1F41F1" w14:textId="77777777" w:rsidR="00C06167" w:rsidRPr="00A5387C" w:rsidRDefault="00C06167" w:rsidP="00C06167">
      <w:pPr>
        <w:jc w:val="center"/>
        <w:rPr>
          <w:rFonts w:ascii="Times New Roman Полужирный" w:eastAsia="SimSun" w:hAnsi="Times New Roman Полужирный" w:hint="eastAsia"/>
          <w:caps/>
          <w:lang w:eastAsia="zh-CN" w:bidi="hi-IN"/>
        </w:rPr>
      </w:pPr>
    </w:p>
    <w:p w14:paraId="79D508D8" w14:textId="77777777" w:rsidR="00F6530D" w:rsidRPr="00A5387C" w:rsidRDefault="00F6530D" w:rsidP="00F6530D">
      <w:pPr>
        <w:pStyle w:val="1"/>
        <w:numPr>
          <w:ilvl w:val="1"/>
          <w:numId w:val="47"/>
        </w:numPr>
        <w:ind w:left="1202" w:hanging="530"/>
        <w:jc w:val="both"/>
        <w:rPr>
          <w:rFonts w:eastAsia="SimSun"/>
          <w:szCs w:val="28"/>
          <w:lang w:eastAsia="zh-CN" w:bidi="hi-IN"/>
        </w:rPr>
      </w:pPr>
      <w:bookmarkStart w:id="3" w:name="_Toc129648853"/>
      <w:r w:rsidRPr="00A5387C">
        <w:rPr>
          <w:rFonts w:eastAsia="SimSun"/>
          <w:szCs w:val="28"/>
          <w:lang w:eastAsia="zh-CN" w:bidi="hi-IN"/>
        </w:rPr>
        <w:t>Гендерна толерантність як соціально-психологічний феномен</w:t>
      </w:r>
      <w:bookmarkEnd w:id="3"/>
    </w:p>
    <w:p w14:paraId="7CC12E51" w14:textId="7C3C5F22"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Введенням у науковий обіг поняття гендер було започатковано новий напрямок у психології розвитку, а саме: проблематику формування ідентичності у контексті реалізації особою почасти або цілком соціальних ролей чоловіка та жінки у юності та впродовж дорослого життя.</w:t>
      </w:r>
    </w:p>
    <w:p w14:paraId="419BDEB6" w14:textId="7FD09266"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Зв’язок гендеру та психології розвитку окреслюється у понятті «гендерна ідентичність». Характеризуючи його Р. Дж. Столлер стверджує:  коли особа розвивається, гендерна ідентичність стає набагато складнішою, настільки що, наприклад, вона може відчувати себе не просто чоловіком, а мужнім чоловіком або жінкоподібним чоловіком, чи навіть чоловіком, який фантазує бути жінкою.   </w:t>
      </w:r>
    </w:p>
    <w:p w14:paraId="13BBD47F" w14:textId="7EA64611"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Традиційне поняття соціальної ролі чоловіків та жінок дослідник замінює на термін «гендерна роль», під яким розуміє відкриту поведінку особи, яку вона демонструє в суспільстві, «роль, яку вона відіграє, взаємодіючи з іншими людьми», місце людини у суспільстві, яке окреслюється на перетині самооцінки свого гендеру та оцінки гендеру цієї особи іншими людьми. </w:t>
      </w:r>
    </w:p>
    <w:p w14:paraId="27D3C097" w14:textId="7F8D5C78"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Внесок Р. Дж. Столлера у розуміння природи гендеру окреслив нові грані проблематики ідентичності чоловіка та жінки у сучасному світі. Актуальність цієї проблематики зумовлювалась стрімкими змінами ролі жінки  у суспільстві, які відбувалися під впливом таких факторів як: а) розвиток форм забезпечення юридичної та фактичної рівності жінок та чоловіків у різних сферах суспільних відносин; б) висування жінок на керівні посади в органах державної та місцевої влади, правоохоронних органах, у закладах вищої освіти, науки та  культури, у сфері бізнесу, тощо; в) активнішої участі жінок у суспільно-політичному житті; г) вирівнювання доходів чоловіків та жінок.</w:t>
      </w:r>
    </w:p>
    <w:p w14:paraId="01901A08" w14:textId="66E956F0"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Внаслідок цих змін соціальні ролі жінок та чоловіків виходили за межі моделі  патріархальної сім’ї, у якій чоловікові належить інструментальна функція </w:t>
      </w:r>
      <w:r w:rsidRPr="00A5387C">
        <w:rPr>
          <w:rFonts w:eastAsia="SimSun"/>
          <w:kern w:val="2"/>
          <w:sz w:val="28"/>
          <w:szCs w:val="28"/>
          <w:lang w:eastAsia="zh-CN" w:bidi="hi-IN"/>
        </w:rPr>
        <w:lastRenderedPageBreak/>
        <w:t xml:space="preserve">забезпечення сім’ї, а жінці – експресивна догляд, виховання, турбота про інших членів сім’ї. </w:t>
      </w:r>
    </w:p>
    <w:p w14:paraId="104348BA" w14:textId="4B580E6A"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Втім, поступ таких соціальних змін є неоднорідним для різних суспільств. Процес впровадження ідей гендерної рівності у повсякденне життя українського суспільства розпочався порівняно нещодавно, внаслідок чого залишається сильним вплив гендерних стереотипів на формування ідентичності молоді, їх поведінку у сімейних, трудових та інших соціальних відносинах</w:t>
      </w:r>
      <w:r w:rsidR="00BC001F" w:rsidRPr="00A5387C">
        <w:rPr>
          <w:rFonts w:eastAsia="SimSun"/>
          <w:kern w:val="2"/>
          <w:sz w:val="28"/>
          <w:szCs w:val="28"/>
          <w:lang w:eastAsia="zh-CN" w:bidi="hi-IN"/>
        </w:rPr>
        <w:t>.</w:t>
      </w:r>
      <w:r w:rsidRPr="00A5387C">
        <w:rPr>
          <w:rFonts w:eastAsia="SimSun"/>
          <w:kern w:val="2"/>
          <w:sz w:val="28"/>
          <w:szCs w:val="28"/>
          <w:lang w:eastAsia="zh-CN" w:bidi="hi-IN"/>
        </w:rPr>
        <w:t xml:space="preserve"> </w:t>
      </w:r>
    </w:p>
    <w:p w14:paraId="0049B44F" w14:textId="009404C9"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Слушним на наш погляд, є позиція даної вченої, яка зазначає, що у  суспільній свідомості гендерні стереотипи функціонують у вигляді стандартизованих уявлень про моделі поведінки і риси характеру, які відповідають таким категоріям, як чоловіче і жіноче. При цьому, чоловік сприймається і оцінюється, головним чином, своїм суспільним становищем, родом занять, соціальними досягненнями, а жінки – в системі сімейно-родинних відносин. </w:t>
      </w:r>
    </w:p>
    <w:p w14:paraId="05BC474A" w14:textId="0E190FE3"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Ці та інші стереотипні уявлення про риси жіночності та мужності, як константи статеворольової системи функціювання суспільства, інституціоналізуються у різних соціальних практиках: звичаях, сімейних традиціях виховання, релігійних цінностях та ідеалах суспільної моралі; значним може бути їх вплив на педагогічні практики у сфері дошкільного виховання, шкільної та вищої освіти. Проте у сучасному диференційованому та стратифікованому суспільстві чимало із таких соціальних установок виявляють свою невідповідність новим парадигмам життєвої ефективності.</w:t>
      </w:r>
    </w:p>
    <w:p w14:paraId="23079D31"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Огляд праць вітчизняних дослідників показує щонайменше два виміри соціально-психологічних конфліктів навколо проблематики гендеру в Україні:</w:t>
      </w:r>
    </w:p>
    <w:p w14:paraId="76261E94"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1) </w:t>
      </w:r>
      <w:r w:rsidRPr="00A5387C">
        <w:rPr>
          <w:rFonts w:eastAsia="SimSun"/>
          <w:kern w:val="2"/>
          <w:sz w:val="28"/>
          <w:szCs w:val="28"/>
          <w:lang w:eastAsia="zh-CN" w:bidi="hi-IN"/>
        </w:rPr>
        <w:tab/>
        <w:t>порушення гендерного балансу між статями;</w:t>
      </w:r>
    </w:p>
    <w:p w14:paraId="2F6FF7AF"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2) </w:t>
      </w:r>
      <w:r w:rsidRPr="00A5387C">
        <w:rPr>
          <w:rFonts w:eastAsia="SimSun"/>
          <w:kern w:val="2"/>
          <w:sz w:val="28"/>
          <w:szCs w:val="28"/>
          <w:lang w:eastAsia="zh-CN" w:bidi="hi-IN"/>
        </w:rPr>
        <w:tab/>
        <w:t>здійснення статеворольової соціалізації як чинника формування ідентичності.</w:t>
      </w:r>
    </w:p>
    <w:p w14:paraId="74C69CCD" w14:textId="1069BAC4" w:rsidR="00F6530D" w:rsidRPr="00A5387C" w:rsidRDefault="00F6530D" w:rsidP="00BC001F">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З одного боку, гендерні стереотипи зумовлюють появу цілого ряду комплексів, які досить часто мають неоднозначний вплив на життєві вибори</w:t>
      </w:r>
      <w:r w:rsidR="00BC001F" w:rsidRPr="00A5387C">
        <w:rPr>
          <w:rFonts w:eastAsia="SimSun"/>
          <w:kern w:val="2"/>
          <w:sz w:val="28"/>
          <w:szCs w:val="28"/>
          <w:lang w:eastAsia="zh-CN" w:bidi="hi-IN"/>
        </w:rPr>
        <w:t>,</w:t>
      </w:r>
      <w:r w:rsidRPr="00A5387C">
        <w:rPr>
          <w:rFonts w:eastAsia="SimSun"/>
          <w:kern w:val="2"/>
          <w:sz w:val="28"/>
          <w:szCs w:val="28"/>
          <w:lang w:eastAsia="zh-CN" w:bidi="hi-IN"/>
        </w:rPr>
        <w:t xml:space="preserve"> наприклад, батьки відмовляють юну дочку від отримання професійної чи вищої освіти через переконаність у тому що тільки чоловік забезпечує сім’ю, і тільки жінка веде домашнє господарство та виховує дітей.</w:t>
      </w:r>
    </w:p>
    <w:p w14:paraId="027A5000" w14:textId="7E585F7A"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lastRenderedPageBreak/>
        <w:t>З іншого боку, гендерні стереотипи тісно пов’язані із рядом привілеїв, унормованих суспільною мораллю, від яких представники однієї із статей не бажають відмовлятися</w:t>
      </w:r>
      <w:r w:rsidR="00BC001F" w:rsidRPr="00A5387C">
        <w:rPr>
          <w:rFonts w:eastAsia="SimSun"/>
          <w:kern w:val="2"/>
          <w:sz w:val="28"/>
          <w:szCs w:val="28"/>
          <w:lang w:eastAsia="zh-CN" w:bidi="hi-IN"/>
        </w:rPr>
        <w:t>.</w:t>
      </w:r>
    </w:p>
    <w:p w14:paraId="295BB64A" w14:textId="0812B914"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sz w:val="28"/>
          <w:szCs w:val="28"/>
        </w:rPr>
        <w:t>Саме тому в дорослому житті гендерні відмінності в соціальній поведінці, ілюструють поділ праці за статевою ознакою. Чоловіки схильні виконувати ролі, що вимагають демонстрації соціальної та фізичної сили, а жінки більше тяжіють до виконання ролей, у яких можна проявляти турботу й увагу до ближнього. Накладає певний відбиток і виконання гендерних ролей друга, товариша в подружньому житті, які мають різне психологічне навантаження та очікування. Від жінки така роль вимагає збереження зовнішньої привабливості, забезпечення моральної підтримки й сексуального задоволення, підтримання корисних для чоловіка соціальних контактів, живого духовного спілкування з чоловіком та близькими людьми. Своєю чергою, чоловік повинен захоплюватись дружиною, бути у ставленні до неї лицарем, забезпечувати засоби для проживання та розваг, для соціальних контактів та освіти</w:t>
      </w:r>
      <w:r w:rsidRPr="00A5387C">
        <w:rPr>
          <w:rFonts w:eastAsia="SimSun"/>
          <w:kern w:val="2"/>
          <w:sz w:val="28"/>
          <w:szCs w:val="28"/>
          <w:lang w:eastAsia="zh-CN" w:bidi="hi-IN"/>
        </w:rPr>
        <w:t xml:space="preserve">. </w:t>
      </w:r>
    </w:p>
    <w:p w14:paraId="3E6D07C2" w14:textId="73370826" w:rsidR="00F6530D" w:rsidRPr="00A5387C" w:rsidRDefault="00F6530D" w:rsidP="00BC001F">
      <w:pPr>
        <w:shd w:val="clear" w:color="auto" w:fill="FFFFFF"/>
        <w:spacing w:line="360" w:lineRule="auto"/>
        <w:ind w:firstLine="708"/>
        <w:jc w:val="both"/>
        <w:textAlignment w:val="top"/>
        <w:rPr>
          <w:color w:val="222222"/>
          <w:sz w:val="28"/>
          <w:szCs w:val="28"/>
        </w:rPr>
      </w:pPr>
      <w:r w:rsidRPr="00A5387C">
        <w:rPr>
          <w:rFonts w:eastAsia="SimSun"/>
          <w:kern w:val="2"/>
          <w:sz w:val="28"/>
          <w:szCs w:val="28"/>
          <w:lang w:eastAsia="zh-CN" w:bidi="hi-IN"/>
        </w:rPr>
        <w:t>Проаналізувавши наукову позицію, необхідно зазначити, що стереотипізовані уявлення більшість людей асимілює настільки некритично, що приймає їх за власні переконання, не підозрюючи того, що вони досить скоро починають спрямовувати їхню поведінку. Усвідомлювати стереотипізацію власних поглядів на міжстатеві стосунки буває досить важко, адже усталені сімейні і соціальні ролі підтримують самооцінку, звичний стиль життя.</w:t>
      </w:r>
      <w:r w:rsidRPr="00A5387C">
        <w:rPr>
          <w:rFonts w:eastAsia="SimSun"/>
          <w:kern w:val="2"/>
          <w:sz w:val="28"/>
          <w:szCs w:val="28"/>
          <w:lang w:eastAsia="zh-CN" w:bidi="hi-IN"/>
        </w:rPr>
        <w:br/>
      </w:r>
      <w:r w:rsidRPr="00A5387C">
        <w:rPr>
          <w:rFonts w:eastAsia="SimSun"/>
          <w:kern w:val="2"/>
          <w:sz w:val="28"/>
          <w:szCs w:val="28"/>
          <w:lang w:eastAsia="zh-CN" w:bidi="hi-IN"/>
        </w:rPr>
        <w:tab/>
      </w:r>
      <w:r w:rsidRPr="00A5387C">
        <w:rPr>
          <w:sz w:val="28"/>
          <w:szCs w:val="28"/>
        </w:rPr>
        <w:t>Але попри те, формування психології гендера відбувається по-різному в чоловіків та жінок,  для дитини будь-якої статі значущою є роль і батька, і матері, яка зумовлена усвідомленням відмінностей у їхніх ролях. Діти засвоюють цінності, функціонально-рольові характеристики, норми поведінки в процесі наслідування батьків та ототожнення себе з ними. Орієнтуючись на приклад батьків, дитина намагається стати такою, як вони, максимально перейняти особливості їх статеворольової поведінки. Надалі спостерігаючи за спілкуванням та взаєминами між батьками, вона засвоює особливості гендерних взаємовідносин, котрі згодом впливатимуть на вибір моделі родини</w:t>
      </w:r>
      <w:r w:rsidRPr="00A5387C">
        <w:rPr>
          <w:rFonts w:eastAsia="SimSun"/>
          <w:kern w:val="2"/>
          <w:sz w:val="28"/>
          <w:szCs w:val="28"/>
          <w:lang w:eastAsia="zh-CN" w:bidi="hi-IN"/>
        </w:rPr>
        <w:t xml:space="preserve">. </w:t>
      </w:r>
    </w:p>
    <w:p w14:paraId="77CF63E8" w14:textId="77777777" w:rsidR="00F6530D" w:rsidRPr="00A5387C" w:rsidRDefault="00F6530D" w:rsidP="00F279B1">
      <w:pPr>
        <w:suppressAutoHyphens/>
        <w:spacing w:line="360" w:lineRule="auto"/>
        <w:ind w:firstLine="709"/>
        <w:jc w:val="both"/>
        <w:rPr>
          <w:rFonts w:eastAsia="SimSun"/>
          <w:kern w:val="2"/>
          <w:sz w:val="28"/>
          <w:szCs w:val="28"/>
          <w:lang w:eastAsia="zh-CN" w:bidi="hi-IN"/>
        </w:rPr>
      </w:pPr>
      <w:r w:rsidRPr="00A5387C">
        <w:rPr>
          <w:rFonts w:eastAsia="SimSun"/>
          <w:kern w:val="2"/>
          <w:sz w:val="28"/>
          <w:szCs w:val="28"/>
          <w:lang w:eastAsia="zh-CN" w:bidi="hi-IN"/>
        </w:rPr>
        <w:lastRenderedPageBreak/>
        <w:t xml:space="preserve">У рамках нашого дослідження, щоб визначити шляхи подолання гендерних стереотипів, слід зрозуміти  соціально-психологічні механізми  їх формування. </w:t>
      </w:r>
    </w:p>
    <w:p w14:paraId="6A38B197" w14:textId="72B28069"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Водночас, нами було визначено, що утворення толерантності у системі міжстатевих відносин підкріплюється особливими механізмами. Гендерні стереотипи виступають як посередники у визначенні правильної та неправильної поведінки щодо особливостей обох статей. Крім того, гендерна ідентичність служить засобом сприйняття й прийняття відмінностей між представниками протилежної статі через осмислення та узгодження власних рольових особливостей.</w:t>
      </w:r>
    </w:p>
    <w:p w14:paraId="1C01E6DE" w14:textId="30A85A80"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Жінки освоюють чоловічі професії, справляються з управлінськими ролями, ведуть бізнес тощо. Паралельно вони виконують домашні справи й обов’язки, підсилюючи феномен подвійної зайнятості». Чоловіки важче долучаються до побутових справ і батьківських ролей. А якщо при цьому вони не виконують функцію годувальника, виникає криза маскулінності.    </w:t>
      </w:r>
    </w:p>
    <w:p w14:paraId="1002938A" w14:textId="26868500"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Наведені приклади показують, що проблематика гендерної толерантності у відносинах між статями ілюструється через зв’язок між чинником позитивного прийняття власної гендерної та соціальної ролі та чинником готовності прийняти гендерну та соціальну роль іншої людини.</w:t>
      </w:r>
    </w:p>
    <w:p w14:paraId="4DE2D426" w14:textId="0E3C6AA5"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Характеризуючи структуру гендерних стереотипів,</w:t>
      </w:r>
      <w:r w:rsidR="00BC001F" w:rsidRPr="00A5387C">
        <w:rPr>
          <w:rFonts w:eastAsia="SimSun"/>
          <w:kern w:val="2"/>
          <w:sz w:val="28"/>
          <w:szCs w:val="28"/>
          <w:lang w:eastAsia="zh-CN" w:bidi="hi-IN"/>
        </w:rPr>
        <w:t xml:space="preserve"> м</w:t>
      </w:r>
      <w:r w:rsidR="00A5387C">
        <w:rPr>
          <w:rFonts w:eastAsia="SimSun"/>
          <w:kern w:val="2"/>
          <w:sz w:val="28"/>
          <w:szCs w:val="28"/>
          <w:lang w:eastAsia="zh-CN" w:bidi="hi-IN"/>
        </w:rPr>
        <w:t>и</w:t>
      </w:r>
      <w:r w:rsidR="00BC001F" w:rsidRPr="00A5387C">
        <w:rPr>
          <w:rFonts w:eastAsia="SimSun"/>
          <w:kern w:val="2"/>
          <w:sz w:val="28"/>
          <w:szCs w:val="28"/>
          <w:lang w:eastAsia="zh-CN" w:bidi="hi-IN"/>
        </w:rPr>
        <w:t xml:space="preserve"> можемо</w:t>
      </w:r>
      <w:r w:rsidRPr="00A5387C">
        <w:rPr>
          <w:rFonts w:eastAsia="SimSun"/>
          <w:kern w:val="2"/>
          <w:sz w:val="28"/>
          <w:szCs w:val="28"/>
          <w:lang w:eastAsia="zh-CN" w:bidi="hi-IN"/>
        </w:rPr>
        <w:t xml:space="preserve"> </w:t>
      </w:r>
      <w:r w:rsidR="00BC001F" w:rsidRPr="00A5387C">
        <w:rPr>
          <w:rFonts w:eastAsia="SimSun"/>
          <w:kern w:val="2"/>
          <w:sz w:val="28"/>
          <w:szCs w:val="28"/>
          <w:lang w:eastAsia="zh-CN" w:bidi="hi-IN"/>
        </w:rPr>
        <w:t>розкрити</w:t>
      </w:r>
      <w:r w:rsidRPr="00A5387C">
        <w:rPr>
          <w:rFonts w:eastAsia="SimSun"/>
          <w:kern w:val="2"/>
          <w:sz w:val="28"/>
          <w:szCs w:val="28"/>
          <w:lang w:eastAsia="zh-CN" w:bidi="hi-IN"/>
        </w:rPr>
        <w:t xml:space="preserve"> аспекти конфлікту навколо гендерної ідентичності. Він розпочинається коли представники статей порушують описові, приписові та заборонні соціокультурні настанови про належне чоловічій та жіночій статі. Таке порушення може здійснюватися через зовнішній вигляд, поведінку, відносини із представниками тієї ж статі чи  протилежної.</w:t>
      </w:r>
    </w:p>
    <w:p w14:paraId="11F1866E" w14:textId="21008EBB"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Відповідно до даного змісту проблема гендерної толерантність ілюструє конфліктогенний потенціал гендерних стереотипів, тобто, на думку вченої,  якщо хтось посягає на «заборонні» сфери, він чи вона караються осудом громадської думки, що в свою чергу впливає на самооцінку, мотивує повернення в прокрустове ложе звичного, аби не почуватись білою вороною. При цьому, як чоловіки, так і жінки однаково остерігаються виявляти статевонетипову поведінку в спілкуванні, зовнішності, професійній діяльності, яка виступає своєрідним викликом </w:t>
      </w:r>
      <w:r w:rsidRPr="00A5387C">
        <w:rPr>
          <w:rFonts w:eastAsia="SimSun"/>
          <w:kern w:val="2"/>
          <w:sz w:val="28"/>
          <w:szCs w:val="28"/>
          <w:lang w:eastAsia="zh-CN" w:bidi="hi-IN"/>
        </w:rPr>
        <w:lastRenderedPageBreak/>
        <w:t>конформізму ми – жінки, а не чоловіки; вони однаковою мірою схильні до покарань інших за невластиву статі поведінку.</w:t>
      </w:r>
    </w:p>
    <w:p w14:paraId="79BEEE84" w14:textId="36C20EBA" w:rsidR="00F6530D" w:rsidRPr="00A5387C" w:rsidRDefault="00BC001F"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С</w:t>
      </w:r>
      <w:r w:rsidR="00F6530D" w:rsidRPr="00A5387C">
        <w:rPr>
          <w:rFonts w:eastAsia="SimSun"/>
          <w:kern w:val="2"/>
          <w:sz w:val="28"/>
          <w:szCs w:val="28"/>
          <w:lang w:eastAsia="zh-CN" w:bidi="hi-IN"/>
        </w:rPr>
        <w:t>творення гендеру слід розглядати не просто як демонстрування дисплею, а як використання дискретних, чітко визначених стратегій поведінки, які можуть бути включеними у ситуації взаємодії для визнання мужності чи жіночності. Чоловік створює мужність тим, що пропускає у дверях першою жінку чи подає їй руку при виході з автобуса, а вона створює жіночність тим, що дозволяє це зробити. Однак створення гендеру організоване не зовсім просто. Щоб бути успішним, маркування чи демонстрування гендеру повинно відповідати ситуаціям, змінюватися і трансформуватися залежно від потреб ситуації. Конструювання гендеру полягає у керуванні ситуаціями так, що поведінка розглядається як гендерно відповідна чи, навпаки, гендерно не відповідна.</w:t>
      </w:r>
    </w:p>
    <w:p w14:paraId="2CD145E0"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Вищенаведені виміри соціально-психологічних конфліктів навколо проблематики гендеру актуалізують наукові пошуки у напрямку таких завдань психології:</w:t>
      </w:r>
    </w:p>
    <w:p w14:paraId="73726908"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вивчення впливу провідної діяльності на формування гендерної ідентичності особи, її статево-рольової самореалізації;</w:t>
      </w:r>
    </w:p>
    <w:p w14:paraId="07343CC3"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визначення чинників та засобів впливу суспільства на формування гендерної ідентичності особи та особистих поглядів на проблематику гендеру у суспільстві;</w:t>
      </w:r>
    </w:p>
    <w:p w14:paraId="7A0BCB32"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вивчення заходів та засобів забезпечення психологічного комфорту  у взаємодії представників різних типів гендерної ідентичності; процесів пізнання, прийняття та адаптації «гендеру» як світоглядного конструкту у системі цінностей особистості.</w:t>
      </w:r>
    </w:p>
    <w:p w14:paraId="317F2C82"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Вбачається, що базовим поняттям для продовження наукових пошуків у цьому напрямку є толерантність.</w:t>
      </w:r>
    </w:p>
    <w:p w14:paraId="76DB4E11" w14:textId="49F0B1D0"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У своєму загальному значенні термін толерантність розуміється як терпимість до чогось, прийняття чогось, некофліктність по відношенню до когось. Як характеристика поведінки толерантність передбачає миролюбність, здатність уникати конфліктів та залагоджувати конфліктні ситуації. Толерантна людина орієнтована на співпрацю з іншим попри наявність принципових суперечностей з </w:t>
      </w:r>
      <w:r w:rsidRPr="00A5387C">
        <w:rPr>
          <w:rFonts w:eastAsia="SimSun"/>
          <w:kern w:val="2"/>
          <w:sz w:val="28"/>
          <w:szCs w:val="28"/>
          <w:lang w:eastAsia="zh-CN" w:bidi="hi-IN"/>
        </w:rPr>
        <w:lastRenderedPageBreak/>
        <w:t>цією особою; зацікавлена у пізнанні та подоланні цих суперечностей; не забороняє, не обмежує і не оспорює правомірну поведінку інших осіб, навіть якщо її не схвалює.</w:t>
      </w:r>
    </w:p>
    <w:p w14:paraId="564ED005"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Залежно від предмету та складу поняттєво-категоріального апарату галузей психологічної науки, у межах кожної із них сформувалися власні підходи до вивчення феномену толерантності. Психологи виділяють такі напрямки вивчення цього поняття:</w:t>
      </w:r>
    </w:p>
    <w:p w14:paraId="288F34BF" w14:textId="5286B439"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психоаналітичний, у якому толерантність вивчається як сукупність механізмів, що підтримують баланс психологічної стійкості і мінливості особистості та врегульовують психічні процеси у контексті самототожності та внутрішнього конфлікту з оточуючим середовищем;</w:t>
      </w:r>
    </w:p>
    <w:p w14:paraId="18E75091" w14:textId="31DCD5E4"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когнітивно-біхевіоральний, у межах якого толерантність є сукупністю чинників формування толерантної поведінки, яка, у свою чергу, полягає у  здатності розуміти особистісні конструкти інших та відповідним чином коригувати  власний поведінковий репертуар;</w:t>
      </w:r>
    </w:p>
    <w:p w14:paraId="7D0A8198" w14:textId="51E7569C" w:rsidR="00F6530D" w:rsidRPr="00A5387C" w:rsidRDefault="00F6530D" w:rsidP="00F279B1">
      <w:pPr>
        <w:suppressAutoHyphens/>
        <w:spacing w:line="360" w:lineRule="auto"/>
        <w:ind w:firstLine="850"/>
        <w:jc w:val="both"/>
        <w:rPr>
          <w:rFonts w:eastAsia="SimSun"/>
          <w:color w:val="FF0000"/>
          <w:kern w:val="2"/>
          <w:sz w:val="28"/>
          <w:szCs w:val="28"/>
          <w:lang w:eastAsia="zh-CN" w:bidi="hi-IN"/>
        </w:rPr>
      </w:pPr>
      <w:r w:rsidRPr="00A5387C">
        <w:rPr>
          <w:rFonts w:eastAsia="SimSun"/>
          <w:kern w:val="2"/>
          <w:sz w:val="28"/>
          <w:szCs w:val="28"/>
          <w:lang w:eastAsia="zh-CN" w:bidi="hi-IN"/>
        </w:rPr>
        <w:t>– діяльнісний, де толерантність розглядається як інтегральне явище, що визначає особистісну позицію щодо визнання інших цінностей та звичаїв як рівноправних зі своїми цінностями, а також таку властивість особи як відкритість до змін;</w:t>
      </w:r>
    </w:p>
    <w:p w14:paraId="171AA9E5" w14:textId="173BAF0C"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гуманістичний, відповідно до якого толерантність є загальною дивергентною стратегією досягнення самоактуалізації особистості;</w:t>
      </w:r>
    </w:p>
    <w:p w14:paraId="74F46B76" w14:textId="02E0C59C"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екзистенціально-гуманістичний розкриває толерантність як цінність і життєву позицію, прояв свідомого, осмисленого і відповідального вибору ставлення до життя;</w:t>
      </w:r>
    </w:p>
    <w:p w14:paraId="5FCB93B0" w14:textId="0409AE85"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фасилітативний підхід стверджує, що толерантність характеризує готовність особи діяти;</w:t>
      </w:r>
    </w:p>
    <w:p w14:paraId="1FEDB0AA" w14:textId="3AA2EB82"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кроскультурний підхід розглядає толерантність як систему конструктивного використання власного репертуару ідентичностей, динаміку функціонування якої підкоряється закономірностям соціокультурної адаптації;</w:t>
      </w:r>
    </w:p>
    <w:p w14:paraId="7C9F288B" w14:textId="31E266A2"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системний, у межах якого толерантність визначається як інтегральний особистісний феномен, який утворюють: психофізіологічний, індивідуально-</w:t>
      </w:r>
      <w:r w:rsidRPr="00A5387C">
        <w:rPr>
          <w:rFonts w:eastAsia="SimSun"/>
          <w:kern w:val="2"/>
          <w:sz w:val="28"/>
          <w:szCs w:val="28"/>
          <w:lang w:eastAsia="zh-CN" w:bidi="hi-IN"/>
        </w:rPr>
        <w:lastRenderedPageBreak/>
        <w:t xml:space="preserve">психологічний та соціально-психологічний компоненти. Між складовими цих компонентів існує складний, нелінійний зв’язок, спостерігається соціально-біологічна обумовленість реакцій; </w:t>
      </w:r>
    </w:p>
    <w:p w14:paraId="00E364F2" w14:textId="663B6F82"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соціально-психологічний підхід, де толерантність розглядається як ціннісна орієнтація суб'єкта в значимому для нього співтоваристві або групі, форма соціальної взаємодії, механізм спілкування, професійно значуща якість фахівця, який працює в групі професій людина - людина.</w:t>
      </w:r>
    </w:p>
    <w:p w14:paraId="2EA4428D" w14:textId="77777777" w:rsidR="00F6530D" w:rsidRPr="00A5387C" w:rsidRDefault="00F6530D" w:rsidP="00F279B1">
      <w:pPr>
        <w:suppressAutoHyphens/>
        <w:spacing w:line="360" w:lineRule="auto"/>
        <w:ind w:firstLine="851"/>
        <w:jc w:val="both"/>
        <w:rPr>
          <w:rFonts w:eastAsia="Calibri"/>
          <w:sz w:val="28"/>
          <w:szCs w:val="28"/>
          <w:lang w:eastAsia="en-US"/>
        </w:rPr>
      </w:pPr>
      <w:r w:rsidRPr="00A5387C">
        <w:rPr>
          <w:rFonts w:eastAsia="SimSun"/>
          <w:kern w:val="2"/>
          <w:sz w:val="28"/>
          <w:szCs w:val="28"/>
          <w:lang w:eastAsia="zh-CN" w:bidi="hi-IN"/>
        </w:rPr>
        <w:t>Узагальнення вищенаведеного дозволяє констатувати, що толерантність є складним психічним та особистісним утворенням, в якому поєднуються психоемоційні, когнітивні та конативні складові. Толерантність є рисою особистості, яка визначає поведінку особи у нестандартних, конфліктних, некомфортних, стресових ситуаціях, спричинених впливом екзогенних та ендогенних факторів.</w:t>
      </w:r>
      <w:r w:rsidRPr="00A5387C">
        <w:rPr>
          <w:rFonts w:eastAsia="Calibri"/>
          <w:sz w:val="28"/>
          <w:szCs w:val="28"/>
          <w:lang w:eastAsia="en-US"/>
        </w:rPr>
        <w:t xml:space="preserve"> </w:t>
      </w:r>
    </w:p>
    <w:p w14:paraId="6E99DC42" w14:textId="0F8DEB30"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Толерантність є багатоаспектним поняттям. У вимірі міжособистісної взаємодії основною властивістю толерантності є вольова саморегуляція, спрямована на прийняття іншої особистості, а саме – зовнішності, рис характеру, поведінкових шаблонів, світоглядних переконань інших людей, протиставлення яких має значний конфліктогенний потенціал. У вимірі психічної активності толерантність є характеристикою реагування людини на несприятливі фактори.</w:t>
      </w:r>
    </w:p>
    <w:p w14:paraId="1FA3CECC" w14:textId="6C760502"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Спеціальне вивчення феномену толерантності у міжособистісній взаємодії передбачає врахування виду та змісту основної діяльності осіб-учасників, де ця риса особистості може проявлятися. З цієї точки зору, толерантність як елемент професійної компетентності може вимагати від особи різних властивостей, навичок та умінь.</w:t>
      </w:r>
    </w:p>
    <w:p w14:paraId="6A4118E3" w14:textId="69235D44" w:rsidR="00F6530D" w:rsidRPr="00A5387C" w:rsidRDefault="00DF2788"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П</w:t>
      </w:r>
      <w:r w:rsidR="00F6530D" w:rsidRPr="00A5387C">
        <w:rPr>
          <w:rFonts w:eastAsia="SimSun"/>
          <w:kern w:val="2"/>
          <w:sz w:val="28"/>
          <w:szCs w:val="28"/>
          <w:lang w:eastAsia="zh-CN" w:bidi="hi-IN"/>
        </w:rPr>
        <w:t>рофесійна толерантність психолога поєднує систему установок особистості, систему професійних цінностей, емоційну і моральну стійкість, сукупність індивідуальних, суб'єктних, особистісних, індивідуальних якостей, та слугує вмінню адекватно і гуманно поводитися у взаєминах, терпимості та природності у поводженні з різними категоріями людей. Наведена дефініція показує, що окрім психоемоційних, когнітивних та конативних складових толерантність має також  ціннісний</w:t>
      </w:r>
      <w:r w:rsidR="00F6530D" w:rsidRPr="00A5387C">
        <w:rPr>
          <w:rFonts w:eastAsia="SimSun"/>
          <w:i/>
          <w:iCs/>
          <w:kern w:val="2"/>
          <w:sz w:val="28"/>
          <w:szCs w:val="28"/>
          <w:lang w:eastAsia="zh-CN" w:bidi="hi-IN"/>
        </w:rPr>
        <w:t xml:space="preserve"> </w:t>
      </w:r>
      <w:r w:rsidR="00F6530D" w:rsidRPr="00A5387C">
        <w:rPr>
          <w:rFonts w:eastAsia="SimSun"/>
          <w:kern w:val="2"/>
          <w:sz w:val="28"/>
          <w:szCs w:val="28"/>
          <w:lang w:eastAsia="zh-CN" w:bidi="hi-IN"/>
        </w:rPr>
        <w:t xml:space="preserve">компонент, формування якого відбувається під </w:t>
      </w:r>
      <w:r w:rsidR="00F6530D" w:rsidRPr="00A5387C">
        <w:rPr>
          <w:rFonts w:eastAsia="SimSun"/>
          <w:kern w:val="2"/>
          <w:sz w:val="28"/>
          <w:szCs w:val="28"/>
          <w:lang w:eastAsia="zh-CN" w:bidi="hi-IN"/>
        </w:rPr>
        <w:lastRenderedPageBreak/>
        <w:t>впливом професійних, правових та морально-етичних норм, які утворюють собою критерії ефективності та оцінки діяльності фахівця.</w:t>
      </w:r>
    </w:p>
    <w:p w14:paraId="5E649FD1" w14:textId="031FE4AF"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Ціннісний компонент толерантності також </w:t>
      </w:r>
      <w:r w:rsidR="00DF2788" w:rsidRPr="00A5387C">
        <w:rPr>
          <w:rFonts w:eastAsia="SimSun"/>
          <w:kern w:val="2"/>
          <w:sz w:val="28"/>
          <w:szCs w:val="28"/>
          <w:lang w:eastAsia="zh-CN" w:bidi="hi-IN"/>
        </w:rPr>
        <w:t>впливає</w:t>
      </w:r>
      <w:r w:rsidRPr="00A5387C">
        <w:rPr>
          <w:rFonts w:eastAsia="SimSun"/>
          <w:color w:val="FF0000"/>
          <w:kern w:val="2"/>
          <w:sz w:val="28"/>
          <w:szCs w:val="28"/>
          <w:lang w:eastAsia="zh-CN" w:bidi="hi-IN"/>
        </w:rPr>
        <w:t xml:space="preserve"> </w:t>
      </w:r>
      <w:r w:rsidRPr="00A5387C">
        <w:rPr>
          <w:rFonts w:eastAsia="SimSun"/>
          <w:kern w:val="2"/>
          <w:sz w:val="28"/>
          <w:szCs w:val="28"/>
          <w:lang w:eastAsia="zh-CN" w:bidi="hi-IN"/>
        </w:rPr>
        <w:t xml:space="preserve">на складові професійної толерантності працівників органів внутрішніх справ. До її показників віднесено: конструктивну поведінку в ситуації професійного конфлікту; вміння досягати взаємного розуміння без насильства, домінування, пригнічення гідності людей і вживання сили в ситуації зіткнення інтересів; вміння регулювати свою поведінку відповідно до законів і норм професійної діяльності при морально-ціннісному виборі засобів досягнення професійної мети та ін. </w:t>
      </w:r>
    </w:p>
    <w:p w14:paraId="55540F95" w14:textId="5AD88C1B" w:rsidR="00F6530D" w:rsidRPr="00A5387C" w:rsidRDefault="00DF2788"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Т</w:t>
      </w:r>
      <w:r w:rsidR="00F6530D" w:rsidRPr="00A5387C">
        <w:rPr>
          <w:rFonts w:eastAsia="SimSun"/>
          <w:kern w:val="2"/>
          <w:sz w:val="28"/>
          <w:szCs w:val="28"/>
          <w:lang w:eastAsia="zh-CN" w:bidi="hi-IN"/>
        </w:rPr>
        <w:t>олерантність є комплексом професійно важливих якостей особистості, що забезпечують ефективність у сфері професійної діяльності і характеризуються активністю життєвої й професійної позиції, яка виявляється у шанобливому ставленні до іншої людини як до рівноцінної унікальної особистості; здатності приймати відмінні від власних думки, цінності, поведінку, зовнішні характеристики; готовності до рівноправного партнерства з усіма учасниками освітнього процесу на основі дотримання норм моралі, відповідальної і водночас гнучкої взаємодії з ними, зберігаючи власні цінності та індивідуальність.</w:t>
      </w:r>
    </w:p>
    <w:p w14:paraId="14E6AE3C"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Особливість наведеної дефініції полягає у тому, що в її основні перебуває погляд на толерантність у вимірі психічної активності: формування компетентності залежить від вираженості професійно важливих якостей, а толерантність – є інтегративним утворенням, від якого залежить здатність ефективно виконувати професійні обов’язки. При цьому вимір міжособистісної взаємодії також включений у запропоновану дефініцію, оскільки спілкування є одним із основних видів повсякденної діяльності керівника  загальноосвітнього навчального закладу. </w:t>
      </w:r>
    </w:p>
    <w:p w14:paraId="33773E3E" w14:textId="6C259839"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Погляди вчених-психологів на сутність толерантності у загально-науковому, спеціально-науковому та психолого-педагогічному аспектах показують, що окрім  психоемоційної, когнітивної та конативної складових розвинена толерантність засновується на ціннісному компоненті, який утворюють цінності та норми поведінки у суспільстві, рефлексивному та вольовому</w:t>
      </w:r>
      <w:r w:rsidRPr="00A5387C">
        <w:rPr>
          <w:rFonts w:eastAsia="SimSun"/>
          <w:i/>
          <w:iCs/>
          <w:kern w:val="2"/>
          <w:sz w:val="28"/>
          <w:szCs w:val="28"/>
          <w:lang w:eastAsia="zh-CN" w:bidi="hi-IN"/>
        </w:rPr>
        <w:t xml:space="preserve"> </w:t>
      </w:r>
      <w:r w:rsidRPr="00A5387C">
        <w:rPr>
          <w:rFonts w:eastAsia="SimSun"/>
          <w:kern w:val="2"/>
          <w:sz w:val="28"/>
          <w:szCs w:val="28"/>
          <w:lang w:eastAsia="zh-CN" w:bidi="hi-IN"/>
        </w:rPr>
        <w:t xml:space="preserve">компонентах, які забезпечують усвідомлення цих цінностей, а також адаптацію та коригування власної поведінки відповідно до цих норм. У світлі наведеного чіткіше </w:t>
      </w:r>
      <w:r w:rsidRPr="00A5387C">
        <w:rPr>
          <w:rFonts w:eastAsia="SimSun"/>
          <w:kern w:val="2"/>
          <w:sz w:val="28"/>
          <w:szCs w:val="28"/>
          <w:lang w:eastAsia="zh-CN" w:bidi="hi-IN"/>
        </w:rPr>
        <w:lastRenderedPageBreak/>
        <w:t>окреслюється проблематика формування гендерної толерантності в освітньому процесі вищого навчального закладу – як психічного та особистісного утворення, риси особистості, складової професійної компетентності. Також цим зумовлено необхідність в уточненні структури та змісту поняття гендерної толерантності у вітчизняній психолого-педагогічній літературі.</w:t>
      </w:r>
    </w:p>
    <w:p w14:paraId="602667D0" w14:textId="465CD4F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Формування гендерної культури особистості</w:t>
      </w:r>
      <w:r w:rsidR="00DF2788" w:rsidRPr="00A5387C">
        <w:rPr>
          <w:rFonts w:eastAsia="SimSun"/>
          <w:kern w:val="2"/>
          <w:sz w:val="28"/>
          <w:szCs w:val="28"/>
          <w:lang w:eastAsia="zh-CN" w:bidi="hi-IN"/>
        </w:rPr>
        <w:t xml:space="preserve"> </w:t>
      </w:r>
      <w:r w:rsidRPr="00A5387C">
        <w:rPr>
          <w:rFonts w:eastAsia="SimSun"/>
          <w:kern w:val="2"/>
          <w:sz w:val="28"/>
          <w:szCs w:val="28"/>
          <w:lang w:eastAsia="zh-CN" w:bidi="hi-IN"/>
        </w:rPr>
        <w:t>пролягає як через гендерну поінформованість, так і гендерну чуйність і, навіть, мотивації небажання чи навіть свідомого її б</w:t>
      </w:r>
      <w:r w:rsidR="00A5387C">
        <w:rPr>
          <w:rFonts w:eastAsia="SimSun"/>
          <w:kern w:val="2"/>
          <w:sz w:val="28"/>
          <w:szCs w:val="28"/>
          <w:lang w:eastAsia="zh-CN" w:bidi="hi-IN"/>
        </w:rPr>
        <w:t>о</w:t>
      </w:r>
      <w:r w:rsidRPr="00A5387C">
        <w:rPr>
          <w:rFonts w:eastAsia="SimSun"/>
          <w:kern w:val="2"/>
          <w:sz w:val="28"/>
          <w:szCs w:val="28"/>
          <w:lang w:eastAsia="zh-CN" w:bidi="hi-IN"/>
        </w:rPr>
        <w:t>йкотування та спрямування в протилежному напрямку.</w:t>
      </w:r>
    </w:p>
    <w:p w14:paraId="389EBC53" w14:textId="2F44F05F"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Також слід відзначити, що вищенаведене характеризує зв’язок між поняттями гендерної толерантності та гендерної культури як цілого та частини, відповідно.</w:t>
      </w:r>
    </w:p>
    <w:p w14:paraId="3CAB9C23" w14:textId="1B165805"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Миротворча</w:t>
      </w:r>
      <w:r w:rsidR="00DF2788" w:rsidRPr="00A5387C">
        <w:rPr>
          <w:rFonts w:eastAsia="SimSun"/>
          <w:kern w:val="2"/>
          <w:sz w:val="28"/>
          <w:szCs w:val="28"/>
          <w:lang w:eastAsia="zh-CN" w:bidi="hi-IN"/>
        </w:rPr>
        <w:t xml:space="preserve"> толерантність</w:t>
      </w:r>
      <w:r w:rsidRPr="00A5387C">
        <w:rPr>
          <w:rFonts w:eastAsia="SimSun"/>
          <w:kern w:val="2"/>
          <w:sz w:val="28"/>
          <w:szCs w:val="28"/>
          <w:lang w:eastAsia="zh-CN" w:bidi="hi-IN"/>
        </w:rPr>
        <w:t xml:space="preserve">, яка забезпечує гармонійне співіснування людей, що відрізняються один від одного за різними ознаками; регулююча, що надає вихід із конфліктних ситуацій, орієнтує стосунки між людьми на дотримання рівноправності, поваги та свободи; </w:t>
      </w:r>
      <w:r w:rsidRPr="00A5387C">
        <w:rPr>
          <w:rFonts w:eastAsia="SimSun"/>
          <w:i/>
          <w:iCs/>
          <w:kern w:val="2"/>
          <w:sz w:val="28"/>
          <w:szCs w:val="28"/>
          <w:lang w:eastAsia="zh-CN" w:bidi="hi-IN"/>
        </w:rPr>
        <w:t>виховна</w:t>
      </w:r>
      <w:r w:rsidRPr="00A5387C">
        <w:rPr>
          <w:rFonts w:eastAsia="SimSun"/>
          <w:kern w:val="2"/>
          <w:sz w:val="28"/>
          <w:szCs w:val="28"/>
          <w:lang w:eastAsia="zh-CN" w:bidi="hi-IN"/>
        </w:rPr>
        <w:t xml:space="preserve">, яка розвиває співпереживання, вміння лояльно оцінювати вчинки інших, є зразком організації життєдіяльності у соціумі; </w:t>
      </w:r>
      <w:r w:rsidRPr="00A5387C">
        <w:rPr>
          <w:rFonts w:eastAsia="SimSun"/>
          <w:i/>
          <w:iCs/>
          <w:kern w:val="2"/>
          <w:sz w:val="28"/>
          <w:szCs w:val="28"/>
          <w:lang w:eastAsia="zh-CN" w:bidi="hi-IN"/>
        </w:rPr>
        <w:t>психологічна</w:t>
      </w:r>
      <w:r w:rsidRPr="00A5387C">
        <w:rPr>
          <w:rFonts w:eastAsia="SimSun"/>
          <w:kern w:val="2"/>
          <w:sz w:val="28"/>
          <w:szCs w:val="28"/>
          <w:lang w:eastAsia="zh-CN" w:bidi="hi-IN"/>
        </w:rPr>
        <w:t xml:space="preserve">, що забезпечує етнічну та соціальну самоідентифікацію, слугує основою для нормалізації психологічної атмосфери в групі, певному прошарку суспільства і суспільства в цілому; комунікативна, завдяки якій розвивається готовність до спілкування, співробітництва і взаєморозуміння, зокрема із представниками різних груп, іншого світогляду тощо; </w:t>
      </w:r>
      <w:r w:rsidRPr="00A5387C">
        <w:rPr>
          <w:rFonts w:eastAsia="SimSun"/>
          <w:i/>
          <w:iCs/>
          <w:kern w:val="2"/>
          <w:sz w:val="28"/>
          <w:szCs w:val="28"/>
          <w:lang w:eastAsia="zh-CN" w:bidi="hi-IN"/>
        </w:rPr>
        <w:t>функція збереження культури</w:t>
      </w:r>
      <w:r w:rsidRPr="00A5387C">
        <w:rPr>
          <w:rFonts w:eastAsia="SimSun"/>
          <w:kern w:val="2"/>
          <w:sz w:val="28"/>
          <w:szCs w:val="28"/>
          <w:lang w:eastAsia="zh-CN" w:bidi="hi-IN"/>
        </w:rPr>
        <w:t xml:space="preserve"> забезпечує збереження та збагачення культурного досвіду групи, етносу, прошарку суспільства; феліцитологічна функція дає змогу отримувати почуття щастя від спілкування з іншими водночас із усвідомленням власної індивідуальності, від визнання групою і суспільством в цілому.</w:t>
      </w:r>
    </w:p>
    <w:p w14:paraId="1E91B858" w14:textId="706D8C68"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У контексті проблематики формування толерантного світогляду наголошується на розумінні категорії ґендерної рівності не як тотожності індивідів у їхніх анатомічних, психологічних, соціальних й інших характеристиках, а як рівноцінності індивідів, що відрізняються один від одного за багатьма характеристиками.</w:t>
      </w:r>
    </w:p>
    <w:p w14:paraId="5759C256" w14:textId="590F51B5"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lastRenderedPageBreak/>
        <w:t>Досить часто у психолого-педагогічній літературі гендерна толерантність розглядається як активна моральна позиція педагога як суб’єкта, який здійснює свідомий вибір щодо особливостей взаємодії з учнями різної статі на засадах гендерної рівності. Формування толерантності – як перехід від етапу пасивності, від простого співіснування до етапу активності, спільної участі, кооперації, взаємодії. Виявлення толерантності – обов’язкового встановлення з суб’єктами освітнього простору відносин довіри, співпраці, компромісу, радості, товариськості, емпатії та психологічного комфорту.</w:t>
      </w:r>
    </w:p>
    <w:p w14:paraId="29814A31" w14:textId="18530D15"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Необхідність представлення толерантності як активного компоненту у структурі гендерної компетентності педагога зумовлена його участю у виховному процесі, безпосереднім впливом на засвоєння учнями або студентами форм міжстатевої та міжгендерної взаємодії.</w:t>
      </w:r>
    </w:p>
    <w:p w14:paraId="6007F152" w14:textId="77777777" w:rsidR="00F6530D" w:rsidRPr="00A5387C" w:rsidRDefault="00F6530D" w:rsidP="00F279B1">
      <w:pPr>
        <w:suppressAutoHyphens/>
        <w:spacing w:line="360" w:lineRule="auto"/>
        <w:ind w:firstLine="850"/>
        <w:jc w:val="both"/>
        <w:rPr>
          <w:rFonts w:eastAsia="DejaVu Sans"/>
          <w:kern w:val="2"/>
          <w:sz w:val="28"/>
          <w:szCs w:val="28"/>
          <w:lang w:eastAsia="zh-CN" w:bidi="hi-IN"/>
        </w:rPr>
      </w:pPr>
      <w:r w:rsidRPr="00A5387C">
        <w:rPr>
          <w:rFonts w:eastAsia="DejaVu Sans"/>
          <w:kern w:val="2"/>
          <w:sz w:val="28"/>
          <w:szCs w:val="28"/>
          <w:lang w:eastAsia="zh-CN" w:bidi="hi-IN"/>
        </w:rPr>
        <w:t xml:space="preserve">Проведений огляд психолого-педагогічної літератури, присвяченої вивченню поняття гендерної толерантності, дозволяє зробити наступні  висновки. </w:t>
      </w:r>
    </w:p>
    <w:p w14:paraId="2BC1C77C" w14:textId="3144F9A2"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DejaVu Sans"/>
          <w:kern w:val="2"/>
          <w:sz w:val="28"/>
          <w:szCs w:val="28"/>
          <w:lang w:eastAsia="zh-CN" w:bidi="hi-IN"/>
        </w:rPr>
        <w:t>Цей феномен характеризується, переважно, через ціннісний та активний компоненти особистості, які відповідають за прийняття гендерних відмінностей, визнання права інших осіб реалізовувати свою особистість через зовнішні прояви цих відмінностей, з одного боку, та розв’язання  особистих та міжособистісних конфліктів інших осіб, які можуть виникати на цій основі, з іншого боку. В окремих дефініціях також підкреслюється значення інших компонентів гендерної толерантності: психоемоційного, когнітивного, рефлексивного. Здійснюються спроби описати тенденції розвитку гендерної толерантності у контексті впливу інформаційних технологій на формування індивідуальної та масової свідомості членів суспільства.</w:t>
      </w:r>
    </w:p>
    <w:p w14:paraId="440E9AB7" w14:textId="3B5D1B5D"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DejaVu Sans"/>
          <w:kern w:val="2"/>
          <w:sz w:val="28"/>
          <w:szCs w:val="28"/>
          <w:lang w:eastAsia="zh-CN" w:bidi="hi-IN"/>
        </w:rPr>
        <w:t>Разом із цим, розглянутим підходам притаманні певні недоліки. Гендерна толерантність не розглядається у єдності усіх аспектів міжособистісної взаємодії</w:t>
      </w:r>
      <w:r w:rsidR="00DF2788" w:rsidRPr="00A5387C">
        <w:rPr>
          <w:rFonts w:eastAsia="DejaVu Sans"/>
          <w:kern w:val="2"/>
          <w:sz w:val="28"/>
          <w:szCs w:val="28"/>
          <w:lang w:eastAsia="zh-CN" w:bidi="hi-IN"/>
        </w:rPr>
        <w:t>,</w:t>
      </w:r>
      <w:r w:rsidRPr="00A5387C">
        <w:rPr>
          <w:rFonts w:eastAsia="DejaVu Sans"/>
          <w:kern w:val="2"/>
          <w:sz w:val="28"/>
          <w:szCs w:val="28"/>
          <w:lang w:eastAsia="zh-CN" w:bidi="hi-IN"/>
        </w:rPr>
        <w:t xml:space="preserve"> що позначається на однотипності поглядів на зміст та структуру ціннісного компоненту. Ця особливість ускладнює подолання суперечностей між гендерною ідеологією та т.зв. традиційними цінностями, чим може обмежуватися ефективність психолого-педагогічного впливу.</w:t>
      </w:r>
    </w:p>
    <w:p w14:paraId="7F5240EF" w14:textId="1CAB2FF0"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DejaVu Sans"/>
          <w:kern w:val="2"/>
          <w:sz w:val="28"/>
          <w:szCs w:val="28"/>
          <w:lang w:eastAsia="zh-CN" w:bidi="hi-IN"/>
        </w:rPr>
        <w:lastRenderedPageBreak/>
        <w:t>Крім того, залишаються нез’ясованими спільні та відмінні риси у баченні сутності гендерної толерантності через призму різних видів соціально-психологічних конфліктів навколо проблематики гендеру</w:t>
      </w:r>
      <w:r w:rsidR="00531D26" w:rsidRPr="00A5387C">
        <w:rPr>
          <w:rFonts w:eastAsia="DejaVu Sans"/>
          <w:kern w:val="2"/>
          <w:sz w:val="28"/>
          <w:szCs w:val="28"/>
          <w:lang w:eastAsia="zh-CN" w:bidi="hi-IN"/>
        </w:rPr>
        <w:t>,</w:t>
      </w:r>
      <w:r w:rsidRPr="00A5387C">
        <w:rPr>
          <w:rFonts w:eastAsia="DejaVu Sans"/>
          <w:kern w:val="2"/>
          <w:sz w:val="28"/>
          <w:szCs w:val="28"/>
          <w:lang w:eastAsia="zh-CN" w:bidi="hi-IN"/>
        </w:rPr>
        <w:t xml:space="preserve"> гендерного балансу між статями та варіативності типів гендерної ідентичності. Вбачається, що можливим рішенням цього питання є обґрунтування понять гендерної рівності та гендерної свободи у якості елементів особистісного конструкту.</w:t>
      </w:r>
    </w:p>
    <w:p w14:paraId="11920497" w14:textId="29CC18B3"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DejaVu Sans"/>
          <w:kern w:val="2"/>
          <w:sz w:val="28"/>
          <w:szCs w:val="28"/>
          <w:lang w:eastAsia="zh-CN" w:bidi="hi-IN"/>
        </w:rPr>
        <w:t>Узагальнення усього вищенаведеного дозволяє сформувати  авторський погляд на сутність гендерної толерантності як особистісної позиції, котру формує єдність: 1) процесів вольової саморегуляції, спрямованої на прийняття гендерних відмінностей іншої особи, та 2) особистісного конструкту утвореного установками, цінностями та мотивами особистості, який спрямовує активність особи до уникнення, запобігання та припинення ситуації гендерної нерівності у професійній, громадянській, сімейній, духовно-релігійній та інших сферах відносин; 3)</w:t>
      </w:r>
      <w:r w:rsidRPr="00A5387C">
        <w:rPr>
          <w:rFonts w:eastAsia="Calibri"/>
          <w:sz w:val="28"/>
          <w:szCs w:val="28"/>
          <w:lang w:eastAsia="en-US"/>
        </w:rPr>
        <w:t xml:space="preserve"> розглядаємо гендерну толерантність як уявлення, ставлення.</w:t>
      </w:r>
    </w:p>
    <w:p w14:paraId="406A491A" w14:textId="3E2984FB" w:rsidR="00531D26" w:rsidRPr="00A5387C" w:rsidRDefault="00F6530D" w:rsidP="00982A08">
      <w:pPr>
        <w:suppressAutoHyphens/>
        <w:spacing w:line="360" w:lineRule="auto"/>
        <w:ind w:firstLine="850"/>
        <w:jc w:val="both"/>
        <w:rPr>
          <w:rFonts w:eastAsia="DejaVu Sans"/>
          <w:kern w:val="2"/>
          <w:sz w:val="28"/>
          <w:szCs w:val="28"/>
          <w:lang w:eastAsia="zh-CN" w:bidi="hi-IN"/>
        </w:rPr>
      </w:pPr>
      <w:r w:rsidRPr="00A5387C">
        <w:rPr>
          <w:rFonts w:eastAsia="DejaVu Sans"/>
          <w:kern w:val="2"/>
          <w:sz w:val="28"/>
          <w:szCs w:val="28"/>
          <w:lang w:eastAsia="zh-CN" w:bidi="hi-IN"/>
        </w:rPr>
        <w:t>Особистісна позиція трактується нами як стійкий структурний компонент толерантної особистості, який отримує зовнішнє вираження у прийнятті, неупередженості щодо різноманітних гендерних практик, визнанні права будь-кого на вільний вибір та вираження своєї гендерної ідентичності.</w:t>
      </w:r>
    </w:p>
    <w:p w14:paraId="6C5013AD" w14:textId="77777777" w:rsidR="00531D26" w:rsidRPr="00A5387C" w:rsidRDefault="00531D26" w:rsidP="00531D26">
      <w:pPr>
        <w:suppressAutoHyphens/>
        <w:spacing w:line="360" w:lineRule="auto"/>
        <w:jc w:val="both"/>
        <w:rPr>
          <w:rFonts w:eastAsia="SimSun"/>
          <w:b/>
          <w:sz w:val="28"/>
          <w:szCs w:val="28"/>
          <w:lang w:eastAsia="zh-CN" w:bidi="hi-IN"/>
        </w:rPr>
      </w:pPr>
    </w:p>
    <w:p w14:paraId="6A6AEF2E" w14:textId="5888FB6F" w:rsidR="00C06167" w:rsidRPr="00A5387C" w:rsidRDefault="00C06167" w:rsidP="00F279B1">
      <w:pPr>
        <w:suppressAutoHyphens/>
        <w:spacing w:line="360" w:lineRule="auto"/>
        <w:ind w:firstLine="850"/>
        <w:jc w:val="both"/>
        <w:rPr>
          <w:rFonts w:eastAsia="SimSun"/>
          <w:b/>
          <w:sz w:val="28"/>
          <w:szCs w:val="28"/>
          <w:lang w:eastAsia="zh-CN" w:bidi="hi-IN"/>
        </w:rPr>
      </w:pPr>
      <w:r w:rsidRPr="00A5387C">
        <w:rPr>
          <w:rFonts w:eastAsia="SimSun"/>
          <w:b/>
          <w:sz w:val="28"/>
          <w:szCs w:val="28"/>
          <w:lang w:eastAsia="zh-CN" w:bidi="hi-IN"/>
        </w:rPr>
        <w:t>1.2. Психологічні чинники формування гендерної толерантності у міжособистісних відносинах</w:t>
      </w:r>
      <w:r w:rsidRPr="00A5387C">
        <w:rPr>
          <w:b/>
          <w:sz w:val="28"/>
          <w:szCs w:val="28"/>
          <w:lang w:eastAsia="zh-CN" w:bidi="hi-IN"/>
        </w:rPr>
        <w:t xml:space="preserve"> </w:t>
      </w:r>
      <w:r w:rsidRPr="00A5387C">
        <w:rPr>
          <w:rFonts w:eastAsia="SimSun"/>
          <w:b/>
          <w:sz w:val="28"/>
          <w:szCs w:val="28"/>
          <w:lang w:eastAsia="zh-CN" w:bidi="hi-IN"/>
        </w:rPr>
        <w:t xml:space="preserve">у юнацькому віці </w:t>
      </w:r>
    </w:p>
    <w:p w14:paraId="34295A85" w14:textId="77777777" w:rsidR="00C06167" w:rsidRPr="00A5387C" w:rsidRDefault="00C06167" w:rsidP="00F279B1">
      <w:pPr>
        <w:suppressAutoHyphens/>
        <w:spacing w:line="360" w:lineRule="auto"/>
        <w:ind w:firstLine="850"/>
        <w:jc w:val="both"/>
        <w:rPr>
          <w:rFonts w:eastAsia="SimSun"/>
          <w:b/>
          <w:sz w:val="28"/>
          <w:szCs w:val="28"/>
          <w:lang w:eastAsia="zh-CN" w:bidi="hi-IN"/>
        </w:rPr>
      </w:pPr>
    </w:p>
    <w:p w14:paraId="72E470F7" w14:textId="570FC01E"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До розуміння чинників формування гендерної толерантності необхідно включати не лише екзо- та ендогенні фактори розвитку особистості, але й емоційні та когнітивні утворення, яка з’являються унаслідок взаємовпливу цих чинників.</w:t>
      </w:r>
    </w:p>
    <w:p w14:paraId="40CEAF5D"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Крім того, потребують дослідження специфічні фактори гендерної толерантності, які пов’язані із розвитком особистості та її соціалізацією, розвитком гендерної ідентичності. Ці чинники виражають сенсуальне сприйняття міжгендерних відносин, засноване на власному життєвому досвіді.</w:t>
      </w:r>
    </w:p>
    <w:p w14:paraId="542A5189" w14:textId="3A98802F"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lastRenderedPageBreak/>
        <w:t xml:space="preserve">Теоретичною основою вивчення  екзо- та ендогенних факторів розвитку гендерної толерантності як особистісної позиції є компонентна теорія толерантності.  </w:t>
      </w:r>
      <w:r w:rsidR="00531D26" w:rsidRPr="00A5387C">
        <w:rPr>
          <w:rFonts w:eastAsia="SimSun"/>
          <w:kern w:val="2"/>
          <w:sz w:val="28"/>
          <w:szCs w:val="28"/>
          <w:lang w:eastAsia="zh-CN" w:bidi="hi-IN"/>
        </w:rPr>
        <w:t>Ч</w:t>
      </w:r>
      <w:r w:rsidRPr="00A5387C">
        <w:rPr>
          <w:rFonts w:eastAsia="SimSun"/>
          <w:kern w:val="2"/>
          <w:sz w:val="28"/>
          <w:szCs w:val="28"/>
          <w:lang w:eastAsia="zh-CN" w:bidi="hi-IN"/>
        </w:rPr>
        <w:t>инники формування гендерної толерантності:</w:t>
      </w:r>
    </w:p>
    <w:p w14:paraId="7686CAEF"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гнучкість (дивергентність) мислення (когнітивна емпатія);</w:t>
      </w:r>
    </w:p>
    <w:p w14:paraId="2C242EAF"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емоційний інтелект (емоційна та предиктивна емпатія);</w:t>
      </w:r>
    </w:p>
    <w:p w14:paraId="031FACCB"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поведінкова та комунікативна культура особистості (дієва емпатія);</w:t>
      </w:r>
    </w:p>
    <w:p w14:paraId="7134AA94"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емоційна стійкість.</w:t>
      </w:r>
    </w:p>
    <w:p w14:paraId="0C80F0DF"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Одним із визначників толерантної поведінки особи у ситуації активного соціально-психологічного конфлікту, пов’язаного із проблематикою гендеру, є гнучкість мислення. Якщо прийняти, що природа такого конфлікту лежить у протиставленні певної індивідуальної риси та усталеного у суспільстві стереотипу, то саме притаманна тій чи іншій людині дивергентність або конвергентність мислення (відносно цих стереотипів), визначить характер її реагування на таку індивідуальну рису: толерантне або інтолерантне.</w:t>
      </w:r>
    </w:p>
    <w:p w14:paraId="49A56437" w14:textId="1005A339"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Дивергентне мислення досить часто називають «креативним» мисленням, маючи на увазі такі характеристики як здатність розглядати проблему під різними кутами, вводити її в різні контексти.</w:t>
      </w:r>
    </w:p>
    <w:p w14:paraId="7D2FEF3E" w14:textId="575892D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Характеризуючи зміст дивергентного  мислення, на наш погляд, досить точно виявляє характер стимулів, які спонукають суб’єкта до переоцінки конфлікту навколо гендерних відносин. Ними є: а) висока міра чутливості до дисгармонії елементів в структурі проблеми, яка може проявлятись в нестачі елементів, в порушеннях їх порядку, в надмірності інформації; б) прагнення до корекції дисгармонії; в) можливість корекції, заснована на відповідній інтелектуальній озброєності. Внаслідок цих процесів «виникає позбавлення від відомих, звичних еталонів у структурі інформації і перехід до нових, більш гнучких структурних еталонів. З одного боку, структурні орієнтири, еталони, алгоритми є метою і результатом творчого процесу. З іншого боку, творчий процес є подоланням жорстких структур і віднайденням більш гнучких.</w:t>
      </w:r>
    </w:p>
    <w:p w14:paraId="32FA145C" w14:textId="4FA2CEE2"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З наведеного вбачається, що сутність гнучкості мислення як фактору формування гендерної толерантності виходить за межі загального тлумачення гнучкого, дивергентного, творчого мислення</w:t>
      </w:r>
      <w:r w:rsidR="00531D26" w:rsidRPr="00A5387C">
        <w:rPr>
          <w:rFonts w:eastAsia="SimSun"/>
          <w:kern w:val="2"/>
          <w:sz w:val="28"/>
          <w:szCs w:val="28"/>
          <w:lang w:eastAsia="zh-CN" w:bidi="hi-IN"/>
        </w:rPr>
        <w:t>,</w:t>
      </w:r>
      <w:r w:rsidRPr="00A5387C">
        <w:rPr>
          <w:rFonts w:eastAsia="SimSun"/>
          <w:kern w:val="2"/>
          <w:sz w:val="28"/>
          <w:szCs w:val="28"/>
          <w:lang w:eastAsia="zh-CN" w:bidi="hi-IN"/>
        </w:rPr>
        <w:t xml:space="preserve"> як вміння продукувати нові </w:t>
      </w:r>
      <w:r w:rsidRPr="00A5387C">
        <w:rPr>
          <w:rFonts w:eastAsia="SimSun"/>
          <w:kern w:val="2"/>
          <w:sz w:val="28"/>
          <w:szCs w:val="28"/>
          <w:lang w:eastAsia="zh-CN" w:bidi="hi-IN"/>
        </w:rPr>
        <w:lastRenderedPageBreak/>
        <w:t>оригінальні ідеї. Тут гнучкість мислення визначає здатність особистості сприймати та продукувати нові сенси, які дозволяють подолати дисгармонійність у міжособистісних  відносинах, котра виникає унаслідок невідповідності між індивідуальною ознакою іншої людини та системи цінностей соціальної групи, з якою вона взаємодіє.</w:t>
      </w:r>
    </w:p>
    <w:p w14:paraId="3EEBEA8F" w14:textId="2B8DDE79"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Відмінність гнучкості мислення  від іншого творчого чи пізнавального процесу полягає у тому, що його стимулом є особисте сприйняття та співпереживання думкам, почуттям, психологічним станам іншої людини – емпатія.</w:t>
      </w:r>
    </w:p>
    <w:p w14:paraId="7B924151" w14:textId="79908E14"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У психологічній літературі поняття емпатії отримало декілька значень, втім відмінності між ними мають взаємодоповнювальний характер. Так, емпатія може визначатися як: а) психічний процес, спрямований на моделювання внутрішнього світу переживань людини, що сприймається; б) психічна  реакція у відповідь на стимул; в) здатність давати опосередковану емоційну відповідь на переживання іншого: реагувати і відгукуватися на переживання, розуміти емоційні стани іншої людини (і на цій основі – передбачити афективні реакції в конкретних ситуаціях), прагнути надати активну допомогу.</w:t>
      </w:r>
    </w:p>
    <w:p w14:paraId="34E0CAAB" w14:textId="0C4141E1"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Як психічний процес емпатія є рефлексією внутрішніх станів, думок і почуттів самого суб’єкта емпатії; як фактор поведінки – диктує вибір дій у потенційно конфліктній ситуації та визначає подальшу динаміку у міжособистісній взаємодії; як сукупність соціально-психологічних здібностей індивіда емпатія задіює інтелектуальні, емоційні, поведінкові характеристики людини, які дозволяють їй ототожнювати себе з іншим, переживати разом з ним його проблеми, відчувати його стан, передбачати його реакції та вчинки; як емоційне явище – здатність перемикатися з афективного розуміння партнера на  вираження власних емоцій, в тому числі негативних, зберігаючи загальне позитивне сприйняття ситуації.</w:t>
      </w:r>
    </w:p>
    <w:p w14:paraId="2ECBE0E8" w14:textId="2775381E"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Проаналізувавши значну кількість наукових джерел, було визначено, що на даний час існує значна кількість проявів емпатії. При цьому з’ясовано, що на одному полюсі позиція повного занурення у світ почуттів партнера по спілкуванню, що означає не лише знання емоційного стану особистості, але і  </w:t>
      </w:r>
      <w:r w:rsidRPr="00A5387C">
        <w:rPr>
          <w:rFonts w:eastAsia="SimSun"/>
          <w:kern w:val="2"/>
          <w:sz w:val="28"/>
          <w:szCs w:val="28"/>
          <w:lang w:eastAsia="zh-CN" w:bidi="hi-IN"/>
        </w:rPr>
        <w:lastRenderedPageBreak/>
        <w:t>переживання почуттів, прояв співчуття. На другому полюсі знаходиться  розуміння переживань партнера по спілкуванню відповідно до об’єктивної позиції без значної участі в них емоційної складової.</w:t>
      </w:r>
    </w:p>
    <w:p w14:paraId="5E7FF581"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У зв'язку з цим, виділяють такі види емпатії як:</w:t>
      </w:r>
    </w:p>
    <w:p w14:paraId="6DFA2BCE"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когнітивна – інтелектуальне пізнання почуттів іншої особистості, засноване на порівнянні, аналогії, тощо;</w:t>
      </w:r>
    </w:p>
    <w:p w14:paraId="316F64CA"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емоційна – особисте переживання емоцій партнера по спілкуванню, засноване на механізмі проекції та копіювання реакцій іншої людини (за це відповідає наявність дзеркальних нейронів);</w:t>
      </w:r>
    </w:p>
    <w:p w14:paraId="197A630A"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предиктивна – здатність передбачити початок, перебіг та інтенсивність емоційного процесу іншої людини у певній ситуації;</w:t>
      </w:r>
    </w:p>
    <w:p w14:paraId="07363F51" w14:textId="3E6B61FB"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дієва – намагання допомогти іншій людині подолати неприємні переживання, вийти із складної життєвої ситуації, тощо.</w:t>
      </w:r>
    </w:p>
    <w:p w14:paraId="4727C13F" w14:textId="54012DEC"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Когнітивна емпатія як одна із складових дивергентного мислення сприяє тому, що емпат</w:t>
      </w:r>
      <w:r w:rsidR="00A5387C">
        <w:rPr>
          <w:rFonts w:eastAsia="SimSun"/>
          <w:kern w:val="2"/>
          <w:sz w:val="28"/>
          <w:szCs w:val="28"/>
          <w:lang w:eastAsia="zh-CN" w:bidi="hi-IN"/>
        </w:rPr>
        <w:t>ійний</w:t>
      </w:r>
      <w:r w:rsidRPr="00A5387C">
        <w:rPr>
          <w:rFonts w:eastAsia="SimSun"/>
          <w:kern w:val="2"/>
          <w:sz w:val="28"/>
          <w:szCs w:val="28"/>
          <w:lang w:eastAsia="zh-CN" w:bidi="hi-IN"/>
        </w:rPr>
        <w:t xml:space="preserve"> суб’єкт розуміє та може приймати погляди, переконання, судження інших людей навіть якщо вони відмінні від його власних. Похідним від цього є усвідомлення поліваріативності смислових проекцій, яке розкриває для суб’єкта емпатії нові можливості у пізнанні та взаємодії з оточенням. Зокрема:</w:t>
      </w:r>
    </w:p>
    <w:p w14:paraId="5B2D57EA"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здатність змінити власну точку зору або відмовитись від своїх переконань, якщо вони виявились хибними у світлі нових обставин, подій, фактів;</w:t>
      </w:r>
    </w:p>
    <w:p w14:paraId="75929787" w14:textId="5EE1A2B5"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здатність сприймати багатоманітність характеристик об’єкта пізнання не відкидаючи ті характеристики, які суперечать уже сформованій картині світу, видаються взаємовиключними або оцінюються суб’єктом емпатії як позитивні або негативні, тощо;</w:t>
      </w:r>
    </w:p>
    <w:p w14:paraId="13CC08FC"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здатність зрозуміти іншу людину – її мотиви, думки, прагнення, а також здатність без упередження оцінити їх та порівняти із власними мотивами, прагненнями, тощо;</w:t>
      </w:r>
    </w:p>
    <w:p w14:paraId="1581779A"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здатність взаємодіяти та налагодити нейтральний конструктивний діалог з іншими людьми.</w:t>
      </w:r>
    </w:p>
    <w:p w14:paraId="22D6106F" w14:textId="342BCA4E"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Гнучкість мислення та когнітивна емпатія формують образ людини відкритої новому знанню і досвіду та готової до змін; здатної переоцінити сенс </w:t>
      </w:r>
      <w:r w:rsidRPr="00A5387C">
        <w:rPr>
          <w:rFonts w:eastAsia="SimSun"/>
          <w:kern w:val="2"/>
          <w:sz w:val="28"/>
          <w:szCs w:val="28"/>
          <w:lang w:eastAsia="zh-CN" w:bidi="hi-IN"/>
        </w:rPr>
        <w:lastRenderedPageBreak/>
        <w:t>конфліктогенних установок, навіть якщо вони посідають провідне місце у суспільній думці. Такі люди не прагнуть спрощення ради чітких і ясних відповідей на всі запитання. Як наслідок, у них низька потреба в когнітивній завершеності, що виражається у відсутності прагнень до швидких висновків, суджень і до постійності, фіксації на певних станах знання.</w:t>
      </w:r>
    </w:p>
    <w:p w14:paraId="094142BA"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З наведеного вбачається, що гнучкість мислення як фактор гендерної толерантності забезпечує розуміння специфічних потреб, прагнень, мотивів представників іншої гендерної групи або носіїв ознак іншої гендерної ідентичності. Цей чинник має ключове значення для провідної діяльності в умовах навчально-професійної підготовки, у зв’язку з тим, що студенти повинні будувати конструктивні міжособистісні відносини у середовищі вищого навчального закладу та поза ним попри можливі світоглядні розбіжності із партнерами по спілкуванню. У порівнянні з іншими видами специфіка когнітивної емпатії полягає у тому, що вона забезпечує об’єктивне розуміння іншої людини без занурення в емоційний стан співрозмовника.</w:t>
      </w:r>
    </w:p>
    <w:p w14:paraId="27A9893A" w14:textId="7FAF07CC"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На відміну від когнітивної емпатії, яка виконує пізнавальну роль, емоційна та предикативна емпатія забезпечують  компенсацію як можливих розбіжностей між співрозмовниками в когнітивній або поведінковій площинах, так і недостатньої нервово-психічної стійкості, що у свою чергу перешкоджає переростанню їх взаємодії в міжособистісне протистояння й нетерпимість. Така важлива комунікативна функція засновується на механізмі дії емпатії, який полягає у відчутті одним співрозмовником емоцій іншого та перетворенні їх у власні. Функціональний зв’язок між емоційною та предикативною емпатією опосередковується, з одного боку, у здатності відчувати емоціям емпата, а з іншого боку, передбачати їх на основі чуттєвого досвіду, отриманого у схожих ситуаціях або із подібними партнерами.</w:t>
      </w:r>
    </w:p>
    <w:p w14:paraId="2E023DA1" w14:textId="23D64AC4" w:rsidR="00F6530D" w:rsidRPr="00A5387C" w:rsidRDefault="00A5387C" w:rsidP="00F279B1">
      <w:pPr>
        <w:spacing w:line="360" w:lineRule="auto"/>
        <w:jc w:val="both"/>
        <w:rPr>
          <w:rFonts w:eastAsia="SimSun"/>
          <w:sz w:val="28"/>
          <w:szCs w:val="28"/>
          <w:lang w:eastAsia="zh-CN" w:bidi="hi-IN"/>
        </w:rPr>
      </w:pPr>
      <w:r>
        <w:rPr>
          <w:rFonts w:eastAsia="SimSun"/>
          <w:sz w:val="28"/>
          <w:szCs w:val="28"/>
          <w:lang w:eastAsia="zh-CN" w:bidi="hi-IN"/>
        </w:rPr>
        <w:t xml:space="preserve">          </w:t>
      </w:r>
      <w:r w:rsidR="00F6530D" w:rsidRPr="00A5387C">
        <w:rPr>
          <w:rFonts w:eastAsia="SimSun"/>
          <w:sz w:val="28"/>
          <w:szCs w:val="28"/>
          <w:lang w:eastAsia="zh-CN" w:bidi="hi-IN"/>
        </w:rPr>
        <w:t xml:space="preserve">Біологічною основою емоційної емпатії є дзеркальні нейрони. Ці клітини включені у мозкові мережі, які активуються як при власних діях та емоціях, так і при спостереженні за подібними діями та емоціями у інших. </w:t>
      </w:r>
    </w:p>
    <w:p w14:paraId="3B5E627E" w14:textId="77777777" w:rsidR="00F6530D" w:rsidRPr="00A5387C" w:rsidRDefault="00F6530D" w:rsidP="00531D26">
      <w:pPr>
        <w:spacing w:line="360" w:lineRule="auto"/>
        <w:ind w:firstLine="708"/>
        <w:jc w:val="both"/>
        <w:rPr>
          <w:rFonts w:eastAsia="SimSun"/>
          <w:sz w:val="28"/>
          <w:szCs w:val="28"/>
          <w:lang w:eastAsia="zh-CN" w:bidi="hi-IN"/>
        </w:rPr>
      </w:pPr>
      <w:r w:rsidRPr="00A5387C">
        <w:rPr>
          <w:rFonts w:eastAsia="SimSun"/>
          <w:sz w:val="28"/>
          <w:szCs w:val="28"/>
          <w:lang w:eastAsia="zh-CN" w:bidi="hi-IN"/>
        </w:rPr>
        <w:t xml:space="preserve">Коли ми спостерігаємо дії або емоції інших людей, дзеркальні нейрони у нашому мозку активуються, спричиняючи подібну активність до тієї, яка виникає </w:t>
      </w:r>
      <w:r w:rsidRPr="00A5387C">
        <w:rPr>
          <w:rFonts w:eastAsia="SimSun"/>
          <w:sz w:val="28"/>
          <w:szCs w:val="28"/>
          <w:lang w:eastAsia="zh-CN" w:bidi="hi-IN"/>
        </w:rPr>
        <w:lastRenderedPageBreak/>
        <w:t xml:space="preserve">при власних діях або емоціях. Ці нейрони дозволяють нам співпереживати або відчувати те, що відчуває інша особа. </w:t>
      </w:r>
    </w:p>
    <w:p w14:paraId="2EF561AD" w14:textId="4A55F6D5" w:rsidR="00F6530D" w:rsidRPr="00A5387C" w:rsidRDefault="00A5387C" w:rsidP="00F279B1">
      <w:pPr>
        <w:suppressAutoHyphens/>
        <w:spacing w:line="360" w:lineRule="auto"/>
        <w:ind w:firstLine="850"/>
        <w:jc w:val="both"/>
        <w:rPr>
          <w:rFonts w:eastAsia="SimSun"/>
          <w:kern w:val="2"/>
          <w:sz w:val="28"/>
          <w:szCs w:val="28"/>
          <w:lang w:eastAsia="zh-CN" w:bidi="hi-IN"/>
        </w:rPr>
      </w:pPr>
      <w:r>
        <w:rPr>
          <w:rFonts w:eastAsia="SimSun"/>
          <w:kern w:val="2"/>
          <w:sz w:val="28"/>
          <w:szCs w:val="28"/>
          <w:lang w:eastAsia="zh-CN" w:bidi="hi-IN"/>
        </w:rPr>
        <w:t>Е</w:t>
      </w:r>
      <w:r w:rsidR="00F6530D" w:rsidRPr="00A5387C">
        <w:rPr>
          <w:rFonts w:eastAsia="SimSun"/>
          <w:kern w:val="2"/>
          <w:sz w:val="28"/>
          <w:szCs w:val="28"/>
          <w:lang w:eastAsia="zh-CN" w:bidi="hi-IN"/>
        </w:rPr>
        <w:t>мпатія є цілісним ієрархічно структурованим, багатовимірним утворенням, у якому таке відчуття  емоцій та їх перетворення може бути різного ступеню складності і відбуватися на рівнях:</w:t>
      </w:r>
    </w:p>
    <w:p w14:paraId="16B104E3"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фізіологічному – суб’єкт емпатії спостерігає за емпатогенною ситуацію та переймається емоціями емпата;</w:t>
      </w:r>
    </w:p>
    <w:p w14:paraId="2015468B"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психофізіологічному – відбувається аутоідентифікація суб’єкта емпатії з емпатом;</w:t>
      </w:r>
    </w:p>
    <w:p w14:paraId="6B40004F"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соціопсихологічному – суб'єкт емпатії переживає з приводу емоцій, переживань іншого у формі співчуття співрадості, заздрості чи злорадності, будує моделі поведінки сприяння чи протидії, втілює ці моделі в життя;</w:t>
      </w:r>
    </w:p>
    <w:p w14:paraId="1158D149" w14:textId="09316AD2"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духовному, коли суб’єкт емпатії осягає т.зв. «вершинні переживання» емпата.</w:t>
      </w:r>
    </w:p>
    <w:p w14:paraId="15F5CD73"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На відміну від когнітивної емпатії емоційна та предиктивна емпатія показують себе як динамічніші утворення, котрі дозволяють пізнати потреби, прагнення та емоції іншої людини на чуттєвому рівні. Таке пізнання відбувається шляхом інтерпретації емоцій емпата через призму власного емоційного досвіду, здобутого у схожих ситуаціях, або у зв’язку із схожими  потребами та прагненнями. Таке пізнання дозволяє зрозуміти потреби, прагнення та емоції іншої людини попри їх «нетиповість» для суб’єкта емпатії. Таким чином, когнітивна та емоційна емпатія як фактори гендерної толерантності є взаємодоповнювальними формами пізнання іншої людини по аналогії із раціональним та емпіричним пізнанням.</w:t>
      </w:r>
    </w:p>
    <w:p w14:paraId="370A6939" w14:textId="795EA01A" w:rsidR="00F6530D" w:rsidRPr="00A5387C" w:rsidRDefault="00F6530D" w:rsidP="00531D26">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Теоретичне визначення комунікативної  емпатії у вітчизняній літературі досі залишається дискусійним питанням. Попри наявність численних наукових розробок, не вдається визначити спільний знаменник для визначення цього явища, і тому у фокусі уваги дослідників опинялись споріднені за змістом поняття. </w:t>
      </w:r>
    </w:p>
    <w:p w14:paraId="25736E20" w14:textId="390A4176"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Емпатійна складова комунікативної компетентності опосередковується в уміннях: а) розуміти мотиви та стратегії поведінки; б) ефективно реагувати на прояви фрустрації (як власні, так і співрозмовника); в) розбиратися в групових, соціально-психологічних проблемах; г) визначати причини, які перешкоджають </w:t>
      </w:r>
      <w:r w:rsidRPr="00A5387C">
        <w:rPr>
          <w:rFonts w:eastAsia="SimSun"/>
          <w:kern w:val="2"/>
          <w:sz w:val="28"/>
          <w:szCs w:val="28"/>
          <w:lang w:eastAsia="zh-CN" w:bidi="hi-IN"/>
        </w:rPr>
        <w:lastRenderedPageBreak/>
        <w:t>порозумінню; д) застосовувати технології та психотехніки спілкування. Серед показників розвиненості емоційного критерію у комунікативних навичках виділяють: наявність взаємозв’язку емоцій з особистісними потребами, мотивами, цілями комунікації; насиченість засобів зворотного зв’язку через вербалізовану рефлексію та емоційну насиченість; наявність оцінного взаємообміну інформацією.</w:t>
      </w:r>
    </w:p>
    <w:p w14:paraId="585480DD" w14:textId="6BCE409D"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Власне поняття дієвої емпатії у вітчизняній науковій літературі є найменш теоретично розробленим. Якщо когнітивна і емоційна емпатія можлива при будь-яких типах взаємин, то поведінкова  емпатія зазвичай характерна для стосунків із близькими людьми. При цьому ми не лише мислимо, не тільки відчуваємо, але й діємо.</w:t>
      </w:r>
    </w:p>
    <w:p w14:paraId="0C2DA120" w14:textId="5BBFC51C"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З вищенаведеного вбачається, що сприяння, допомога справою є вираженням дієвої емпатії, котра має поведінковий та комунікативний аспект. Дієва емпатія засновується на опануванні відповідним рівнем комунікативної культури, засоби якої забезпечують взаємодію, переконання та вплив на інших людей на основі пізнання, сприйняття та співпереживання емоційних стану партнерів по спілкуванню та власного. Поведінковий аспект емпатії розкривається через вчинки суб’єкта емпатії, спонукані досвідом пізнання, співчуття та співпереживання емпату, та яка спрямована на діяльне вираження ставлення до нього, встановлення емоційного комфорту у процесі міжособистісної взаємодії. </w:t>
      </w:r>
    </w:p>
    <w:p w14:paraId="4D8B04F1" w14:textId="4D3BB716"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У контексті формування гендерної толерантності емпатія спрямовує до нейтрально-позитивного сприйняття емпата, яке є основою для продуктивної міжособистісної взаємодії. Емпатія розкривається у процесах пізнання, розуміння, співпереживання та емоційної співучасті між людьми. З огляду на те, що відмінності у гендерному аспекті можуть мати взаємовиключний характер, цінність та водночас обмеження емпатії полягає у тому, щоб суб’єкт емпатії не змінив свої переконання, а зрозумів переконання іншого. Це особливість означає, що шлях від емпатії до толерантного ставлення пролягає через прийняття та вбуд</w:t>
      </w:r>
      <w:r w:rsidR="00A5387C">
        <w:rPr>
          <w:rFonts w:eastAsia="SimSun"/>
          <w:kern w:val="2"/>
          <w:sz w:val="28"/>
          <w:szCs w:val="28"/>
          <w:lang w:eastAsia="zh-CN" w:bidi="hi-IN"/>
        </w:rPr>
        <w:t>ову</w:t>
      </w:r>
      <w:r w:rsidRPr="00A5387C">
        <w:rPr>
          <w:rFonts w:eastAsia="SimSun"/>
          <w:kern w:val="2"/>
          <w:sz w:val="28"/>
          <w:szCs w:val="28"/>
          <w:lang w:eastAsia="zh-CN" w:bidi="hi-IN"/>
        </w:rPr>
        <w:t xml:space="preserve">вання у картину світу суб’єктом емпатії тих відмінних та суперечливих особливостей гендерних відносин, навколо яких і виникає соціально-психологічний конфлікт. Спрямованість, інтенсивність та результат процесу </w:t>
      </w:r>
      <w:r w:rsidRPr="00A5387C">
        <w:rPr>
          <w:rFonts w:eastAsia="SimSun"/>
          <w:kern w:val="2"/>
          <w:sz w:val="28"/>
          <w:szCs w:val="28"/>
          <w:lang w:eastAsia="zh-CN" w:bidi="hi-IN"/>
        </w:rPr>
        <w:lastRenderedPageBreak/>
        <w:t>прийняття залежить від такої індивідуально-психологічної характеристики як емоційна стійкість.</w:t>
      </w:r>
    </w:p>
    <w:p w14:paraId="694973DB" w14:textId="66F9A9E6"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Проблематика емоційної стійкості знайшла широке висвітлення у психологічній літературі, чим, у свою чергу, зумовлено появу широкого спектру інтерпретацій цього поняття. </w:t>
      </w:r>
    </w:p>
    <w:p w14:paraId="689DDB77"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Вищенаведене дозволяє констатувати, що глибоке теоретичне обґрунтування поняття емоційної стійкості розкриває його як інтегральний психологічний механізм, функціювання якого у значній опирається на ті ж поняття, що й толерантність. Виокремлення специфічних рис емоційної стійкості дозволяє стверджувати, що як фактор формування гендерної толерантності вона виконує такі важливі функції: сприяє прийняттю конфліктогенних гендерних ознак та вбудовуванню їх у картину світу попри отриманий раніше негативний досвід, стабілізує емоційний стан суб’єкта емпатії в емоціогенних ситуаціях, забезпечує підтримання нейтрально-позитивного ставлення учасників взаємодії.</w:t>
      </w:r>
    </w:p>
    <w:p w14:paraId="0AF9481D"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Наступний рівень формування гендерної толерантності утворюють фактори, які відповідають за мотиваційно-смислову сферу особистості. Ця сфера, в свою чергу, відповідає за рефлексію отриманого досвіду, його вбудовування у картину світу особистості.</w:t>
      </w:r>
    </w:p>
    <w:p w14:paraId="58A3005B" w14:textId="2056EAE2"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Утворена мотиваційно-смислова системам особистості є основою її індивідуальної та соціальної ідентичностей. Проходження процесів ідентифікації та відокремлення забезпечує усвідомлення особистістю власної неповторності, унікальності життєвого досвіду, що задає певну тотожність самої себе, розуміння того, що оточення визнає цю тотожність та сприйняття їх очікувань стосовно себе, пізнання себе та інших через порівняння цієї тотожності з оточенням.</w:t>
      </w:r>
    </w:p>
    <w:p w14:paraId="00517D20"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Для формування гендерної толерантності через розвиток мотиваційно-смислової сфери має значення і те, що сучасне суспільство є динамічним та насиченим інформаційним комунікативним середовищем. Ефективна життєдіяльність у цьому середовищі передбачає у відповідному степені саморегуляцію смислових утворень, які визначають ціннісний базис для когнітивного та емоційного пізнання навколишнього світу та взаємодії з ним. З </w:t>
      </w:r>
      <w:r w:rsidRPr="00A5387C">
        <w:rPr>
          <w:rFonts w:eastAsia="SimSun"/>
          <w:kern w:val="2"/>
          <w:sz w:val="28"/>
          <w:szCs w:val="28"/>
          <w:lang w:eastAsia="zh-CN" w:bidi="hi-IN"/>
        </w:rPr>
        <w:lastRenderedPageBreak/>
        <w:t>цього вбачається, що зміна мотиваційно-смислової сфери особистості повторюваним процесом, який відбувається через етапи:</w:t>
      </w:r>
    </w:p>
    <w:p w14:paraId="5139F4D6"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сприйняття цінностей та перетворення їх у ціннісні орієнтації особистості;</w:t>
      </w:r>
    </w:p>
    <w:p w14:paraId="3772A922"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впливу ціннісних орієнтацій на формування мотивів, на основі яких обирають моделі повсякденної поведінки, сфери провідної діяльності (навчальної та професійної), тощо;</w:t>
      </w:r>
    </w:p>
    <w:p w14:paraId="44CF5B16"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осмислення та порівняння отриманого досвіду із ціннісними орієнтаціями та провідними мотивами;</w:t>
      </w:r>
    </w:p>
    <w:p w14:paraId="61E63DBF"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  </w:t>
      </w:r>
      <w:r w:rsidRPr="00A5387C">
        <w:rPr>
          <w:rFonts w:eastAsia="SimSun"/>
          <w:kern w:val="2"/>
          <w:sz w:val="28"/>
          <w:szCs w:val="28"/>
          <w:lang w:eastAsia="zh-CN" w:bidi="hi-IN"/>
        </w:rPr>
        <w:tab/>
        <w:t>відкидання або інкорпорування досвіду у картину світу.</w:t>
      </w:r>
    </w:p>
    <w:p w14:paraId="58DBB1A9"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Таким чином рефлексія впливає на динаміку стану ціннісних орієнтацій та мотивів і формує основу для множини життєвих рішень, які можуть бути прийняті на основі отриманого знання.</w:t>
      </w:r>
    </w:p>
    <w:p w14:paraId="7F3B8219" w14:textId="0AF64853"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Використання чинників мотиваційно-смислової сфери у формуванні гендерної толерантності має відбуватися із урахуванням їх сутнісних та типологічних характеристик. Так, цінності поєднують у собі властивості природного й соціального, утворюються в результаті суб’єкт-об’єктних відносин. Як фактори соціальної регуляції цінності виявляють себе у: нормах; ідеалах; переконаннях; критеріях вибору дій та морально-етичної оцінки дій; цінності окреслюють межі прийнятного, допустимого та доцільного у різних формах міжособистісної групової взаємодії. Перетворення цінностей на ціннісні орієнтації супроводжується присвоєнням їм позитивних, негативних чи нейтральних значень; вбудовуючись таким чином у картину світу вони відіграють роль регулятора поведінки людини.</w:t>
      </w:r>
    </w:p>
    <w:p w14:paraId="28FAF3E4" w14:textId="53C4CB72"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На формування гендерної толерантності мають вплив духовні, сімейно-побутові, морально-етичні та інші цінності за сферами суспільних відносин; сімейні, загальнолюдські та групові цінності наприклад, професійних чи організацій за інтересами, релігійних общин. З огляду на значну стереотипізацію гендерних відносин, формування гендерної толерантності студентів може потребувати заходів психолого-педагогічного впливу, спрямованого на спонукання </w:t>
      </w:r>
      <w:r w:rsidRPr="00A5387C">
        <w:rPr>
          <w:rFonts w:eastAsia="SimSun"/>
          <w:kern w:val="2"/>
          <w:sz w:val="28"/>
          <w:szCs w:val="28"/>
          <w:lang w:eastAsia="zh-CN" w:bidi="hi-IN"/>
        </w:rPr>
        <w:lastRenderedPageBreak/>
        <w:t>до критичного осмислення ціннісних установок у світлі їх відповідності сучасним соціальним процесам, профілю майбутньої професії тощо.</w:t>
      </w:r>
    </w:p>
    <w:p w14:paraId="3E6B4094"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Мотиви займають провідне місце у мотиваційно-смисловій сфері через забезпечення функціонального зв’язку між потребами, системою діяльності та суспільними відносинами, ціннісними установками особистості.</w:t>
      </w:r>
    </w:p>
    <w:p w14:paraId="339943EF"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Мотиви виникають із усвідомлення людиною власних потреб та з оцінки їх пріоритету. Сформована таким чином ієрархія потреб визначає загальну спрямованість поведінки та вибір провідної діяльності; сприяє усвідомленню бажаного місця у суспільних відносинах.</w:t>
      </w:r>
    </w:p>
    <w:p w14:paraId="19CFFD52" w14:textId="3CFF72F7" w:rsidR="00F6530D" w:rsidRPr="00A5387C" w:rsidRDefault="00F6530D" w:rsidP="002C5DBC">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Ці утворення загалом мають динамічний та мінливий характер через те, що значимість мотивів може змінюватися із задоволенням потреб, втратою ними своєї актуальності або набуттям іншою потребою вищого пріоритету. Така зміна впливає на поставку цілей, розподіл ресурсів для їх досягнення, змінює спрямованість повсякденної діяльності. Разом з цим, завжди лишається черга постійних потреб, яка у синтезі з ціннісними орієнтаціями стають основою особистісних смислів. Смисли є індивідуальним вираженням значення об’єктів та явищ, абстракцій, які наповнюють собою повсякденну діяльність людини та є проміжною ланкою між наявним та бажаним, критерієм оцінки власної діяльності через призму прийнятих цінностей.</w:t>
      </w:r>
    </w:p>
    <w:p w14:paraId="5B35EFEE" w14:textId="396C7CCE"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Така система зв’язків у мотиваційній сфері забезпечує управління повсякденною діяльністю людини з урахуванням: умов діяльності, поточної ситуації та операційних можливостей, потреб, потягів, установок, інтересів, ідеалів, намірів, соціальних норм і ролей, стереотипів.</w:t>
      </w:r>
    </w:p>
    <w:p w14:paraId="3F425FB1" w14:textId="78F4CB95"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Значення мотиву як фактор</w:t>
      </w:r>
      <w:r w:rsidR="00982A08" w:rsidRPr="00A5387C">
        <w:rPr>
          <w:rFonts w:eastAsia="SimSun"/>
          <w:kern w:val="2"/>
          <w:sz w:val="28"/>
          <w:szCs w:val="28"/>
          <w:lang w:eastAsia="zh-CN" w:bidi="hi-IN"/>
        </w:rPr>
        <w:t>у</w:t>
      </w:r>
      <w:r w:rsidRPr="00A5387C">
        <w:rPr>
          <w:rFonts w:eastAsia="SimSun"/>
          <w:kern w:val="2"/>
          <w:sz w:val="28"/>
          <w:szCs w:val="28"/>
          <w:lang w:eastAsia="zh-CN" w:bidi="hi-IN"/>
        </w:rPr>
        <w:t xml:space="preserve"> формування гендерної толерантності визначається вищеописаними зв’язками. Якщо ціннісні орієнтації студентів є інформаційним тлом у виборі майбутньої професії, то навчальна діяльність, перебування у середовищі навчального закладу, а також специфічні новоутворення віку юності водночас і випробовують ці цінності, і розширюють їх горизонт через осягнення нових особистісно- та суспільно-важливих сенсів. Розвиток мотивів відбувається за рахунок таких змін.</w:t>
      </w:r>
    </w:p>
    <w:p w14:paraId="705DE828"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lastRenderedPageBreak/>
        <w:t>Актуалізована навчальним процесом потреба студента «увійти» у відповідний інформаційно-комунікативний, соціальний, духовний та професійний простір спонукає до засвоєння цінностей, притаманних уявному образу успішного фахівця – його особистісних, ділових та професійних якостей. Таке прагнення є одним із визначальних для розвитку особистості в цілому; а у аспекті формування гендерної толерантності – для якості сприйняття гендерної ідеології. У свою чергу, воно залежить від домінування тих чи інших індивідуальних та групових цінностей, від підпорядкування своєї діяльності індивідуальним чи провідним мотивам соціальної групи, з якою ототожнює себе особистість.</w:t>
      </w:r>
    </w:p>
    <w:p w14:paraId="5DA04515" w14:textId="1A9C11FC"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Роль рефлексії у формуванні гендерної толерантності розкривається у зв’язку із її особистісним аспектом як: дослідження людиною самої себе, переосмислення себе самої у своєму відношенні до світу. Таке переосмислення є необхідним для формування нових смислів, оскільки у своїй основі рефлексія є відтворенням та інтерпретацією  предметів і явищ об’єктивної дійсності в їх істотних властивостях, зв’язках, відношеннях. Серед найважливіших функцій рефлексії вчені виділяють: а) формування уявлення людини про результат, якого вона має досягти; б) усвідомлення діючим суб’єктом того, як він сприймається та оцінюється іншими індивідами або спільнотами; в) уявлення і побудову цілісного значення відрефлек</w:t>
      </w:r>
      <w:r w:rsidR="00A5387C">
        <w:rPr>
          <w:rFonts w:eastAsia="SimSun"/>
          <w:kern w:val="2"/>
          <w:sz w:val="28"/>
          <w:szCs w:val="28"/>
          <w:lang w:eastAsia="zh-CN" w:bidi="hi-IN"/>
        </w:rPr>
        <w:t>с</w:t>
      </w:r>
      <w:r w:rsidRPr="00A5387C">
        <w:rPr>
          <w:rFonts w:eastAsia="SimSun"/>
          <w:kern w:val="2"/>
          <w:sz w:val="28"/>
          <w:szCs w:val="28"/>
          <w:lang w:eastAsia="zh-CN" w:bidi="hi-IN"/>
        </w:rPr>
        <w:t>ованої діяльності, створення власної картини діяльності, формулювання результатів щодо освоєння конкретного виду діяльності; г) усвідомлення власної поведінки та діяльності, розвиває критичне ставлення до себе та своєї діяльності, робить особистість суб’єктом власної активності; д) аналіз, уточнення і розмежування понять.</w:t>
      </w:r>
    </w:p>
    <w:p w14:paraId="68872EE3" w14:textId="77777777" w:rsidR="00F6530D" w:rsidRPr="00A5387C" w:rsidRDefault="00F6530D" w:rsidP="00F279B1">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Таким чином, рефлексія для формування гендерної толерантності важлива: як самостійний процес – етап осмислення та переосмислення себе та оточуючих, а також як чинник, що визначає результативність когнітивного чи емоційного пізнання.</w:t>
      </w:r>
    </w:p>
    <w:p w14:paraId="251EA8C3" w14:textId="77777777" w:rsidR="00F6530D" w:rsidRPr="00A5387C" w:rsidRDefault="00F6530D" w:rsidP="00FC0A93">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На відміну від розглянутих вище чинників спеціальні фактори формування гендерної толерантності є інтегральними психологічними утвореннями, які характеризують якісний рівень розвитку та сформованості особистості. Вони розкривають особливості індивідуальних психічних та психологічних </w:t>
      </w:r>
      <w:r w:rsidRPr="00A5387C">
        <w:rPr>
          <w:rFonts w:eastAsia="SimSun"/>
          <w:kern w:val="2"/>
          <w:sz w:val="28"/>
          <w:szCs w:val="28"/>
          <w:lang w:eastAsia="zh-CN" w:bidi="hi-IN"/>
        </w:rPr>
        <w:lastRenderedPageBreak/>
        <w:t>характеристик у безпосередніх проявах у повсякденному житті студента. До числа таких факторів-утворень відносимо: образ «Я», гендерну ідентичність, соціалізацію.</w:t>
      </w:r>
    </w:p>
    <w:p w14:paraId="243D02B4" w14:textId="77777777" w:rsidR="00F6530D" w:rsidRPr="00A5387C" w:rsidRDefault="00F6530D" w:rsidP="00FC0A93">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Дослідження образу «Я» студента як психологічного феномену є цінним з огляду на можливість розроблення типології таких образів – у їх зв’язку із ставленням до інших гендерів.</w:t>
      </w:r>
    </w:p>
    <w:p w14:paraId="539D8044" w14:textId="3206D1BA" w:rsidR="00F6530D" w:rsidRPr="00A5387C" w:rsidRDefault="00F6530D" w:rsidP="00FC0A93">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Дослідження образу «Я» – як фактору формування гендерної толерантності – дозволяє розкрити специфічні вікові процеси студентської молоді, які впливають на розвиток толерантності у її гендерному аспекті. Основним процесом є подолання юнацької кризи та формування дорослої ідентичності, яке супроводжується вирішенням внутрішніх суперечностей та конфліктів, узгодженням індивідуально й соціально значущих форм продуктивного функціонування.</w:t>
      </w:r>
    </w:p>
    <w:p w14:paraId="5C4E987A" w14:textId="77777777" w:rsidR="00F6530D" w:rsidRPr="00A5387C" w:rsidRDefault="00F6530D" w:rsidP="00FC0A93">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Зв’язок образу «Я» студента та формування гендерної толерантності виявляється у наступному. По-перше, спостереження за перебігом цих процесів дозволяє своєчасно вжити необхідні заходи психологічного впливу для спрямування у продуктивне русло ціннісних орієнтацій та індивідуальних, просоціальних, професійних мотивів, пов’язаних із гендерною проблематикою. Наприклад, є важливим усвідомлення того, що гендерна інтолерантність є маргінальним явищем, а утиски цисгендерними особами гендерних нонконформістів та навпаки – не є допустимим способом захисту індивідуальних чи групових інтересів як з погляду суспільної моралі, так і з точки зору закону. </w:t>
      </w:r>
    </w:p>
    <w:p w14:paraId="4E3C701D" w14:textId="5ADAB56D" w:rsidR="00F6530D" w:rsidRPr="00A5387C" w:rsidRDefault="00F6530D" w:rsidP="002C5DBC">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По-друге, діагностика сформованості образу «Я» дозволяє виявити індивідуальні випадки несприятливого розв'язання кризи юнацького віку та вчасно вживати заходи коригувального впливу. Адже толерантність є ознакою впевненості особистості в своїх позиціях, конкурентноздатності та конкурентоспроможності; це відсутність страху порівняння з іншими у сфері професійних та міжособистісних відносин.</w:t>
      </w:r>
    </w:p>
    <w:p w14:paraId="7FA5E2AC" w14:textId="5C0626F8" w:rsidR="00F6530D" w:rsidRPr="00A5387C" w:rsidRDefault="00F6530D" w:rsidP="00FC0A93">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Несприятливе розв’язання кризи супроводжується відчуттями тривоги, страху, ізоляції, коливаннями за шкалою самооцінки, болісними сумнівами відносно себе, свого місця в групі, у суспільстві, неясністю життєвих перспектив. </w:t>
      </w:r>
      <w:r w:rsidRPr="00A5387C">
        <w:rPr>
          <w:rFonts w:eastAsia="SimSun"/>
          <w:kern w:val="2"/>
          <w:sz w:val="28"/>
          <w:szCs w:val="28"/>
          <w:lang w:eastAsia="zh-CN" w:bidi="hi-IN"/>
        </w:rPr>
        <w:lastRenderedPageBreak/>
        <w:t>Вказані проблеми розвитку у юнацькому віці можуть зумовити подальше загострення особистісних проблем, для яких нерозв’язані раніше питання статевої ідентифікації та гендерної ролі є основними детермінантами.</w:t>
      </w:r>
    </w:p>
    <w:p w14:paraId="19F5CE08" w14:textId="79C8678A" w:rsidR="00F6530D" w:rsidRPr="00A5387C" w:rsidRDefault="00F6530D" w:rsidP="00FC0A93">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У схожому світлі слід розглядати інші фактори гендерної толерантності – становлення гендерної ідентичності та соціалізацію студентської молоді. Творення ґендеру на соціокультурному та індивідуально-особистісному рівнях опосередковує характер інтеракцій між людиною і середовищем у напрямку засвоєння традиційних чи еґалітарних цінностей.</w:t>
      </w:r>
    </w:p>
    <w:p w14:paraId="05EDD1F7" w14:textId="5F8CD0EA" w:rsidR="00F6530D" w:rsidRPr="00A5387C" w:rsidRDefault="00F6530D" w:rsidP="00FC0A93">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Творення ціннісних орієнтацій значною мірою залежить від співвідношення маскулінної / фемінної / андрогінної моделі гендерних уявлень особистості. Прийняття «своєї» моделі та оцінка її відповідності очікуванням оточення є одним із основних чинників ставлення до представників іншого типу гендеру. Так, результати деяких досліджень описують структуру сучасних гендерних моделей:  для жінок оптимальною є андрогінна модель психологічної статі  для юнаків – наявність маскулінної домінанти за середньої або низької вираженості фемінних якостей.</w:t>
      </w:r>
    </w:p>
    <w:p w14:paraId="0F9CA808" w14:textId="0E038A56" w:rsidR="00F6530D" w:rsidRPr="00A5387C" w:rsidRDefault="00F6530D" w:rsidP="00FC0A93">
      <w:pPr>
        <w:suppressAutoHyphens/>
        <w:spacing w:line="360" w:lineRule="auto"/>
        <w:ind w:firstLine="850"/>
        <w:jc w:val="both"/>
        <w:rPr>
          <w:rFonts w:eastAsia="SimSun"/>
          <w:kern w:val="2"/>
          <w:sz w:val="28"/>
          <w:szCs w:val="28"/>
          <w:lang w:eastAsia="zh-CN" w:bidi="hi-IN"/>
        </w:rPr>
      </w:pPr>
      <w:r w:rsidRPr="00A5387C">
        <w:rPr>
          <w:rFonts w:eastAsia="SimSun"/>
          <w:kern w:val="2"/>
          <w:sz w:val="28"/>
          <w:szCs w:val="28"/>
          <w:lang w:eastAsia="zh-CN" w:bidi="hi-IN"/>
        </w:rPr>
        <w:t xml:space="preserve">Сутнісним наповненням таких гендерних образів є збалансована статево-рольова модель – між маскулінним та фемінним, чоловічим та жіночим. Вбачається, що успішна соціалізація у рамках таких моделей сприятиме вирішенню соціально-психологічних конфліктів навколо проблематики гендеру в Україні – як через відновлення гендерного балансу між статями, так і через зниження соціальної напруги навколо гострих питань гендерної самопрезентації молоді. </w:t>
      </w:r>
    </w:p>
    <w:p w14:paraId="07E6F055" w14:textId="38DEACF4" w:rsidR="00F6530D" w:rsidRPr="00A5387C" w:rsidRDefault="00F6530D" w:rsidP="00FC0A93">
      <w:pPr>
        <w:suppressAutoHyphens/>
        <w:spacing w:line="360" w:lineRule="auto"/>
        <w:ind w:firstLine="709"/>
        <w:jc w:val="both"/>
        <w:rPr>
          <w:rFonts w:eastAsia="SimSun" w:cs="Mangal"/>
          <w:kern w:val="2"/>
          <w:sz w:val="28"/>
          <w:szCs w:val="28"/>
          <w:lang w:eastAsia="zh-CN" w:bidi="hi-IN"/>
        </w:rPr>
      </w:pPr>
      <w:r w:rsidRPr="00A5387C">
        <w:rPr>
          <w:rFonts w:eastAsia="SimSun"/>
          <w:kern w:val="2"/>
          <w:sz w:val="28"/>
          <w:szCs w:val="28"/>
          <w:lang w:eastAsia="zh-CN" w:bidi="hi-IN"/>
        </w:rPr>
        <w:t xml:space="preserve">Таким чином, </w:t>
      </w:r>
      <w:r w:rsidRPr="00A5387C">
        <w:rPr>
          <w:rFonts w:eastAsia="SimSun"/>
          <w:bCs/>
          <w:kern w:val="2"/>
          <w:sz w:val="28"/>
          <w:szCs w:val="28"/>
          <w:lang w:eastAsia="zh-CN" w:bidi="hi-IN"/>
        </w:rPr>
        <w:t>п</w:t>
      </w:r>
      <w:r w:rsidRPr="00A5387C">
        <w:rPr>
          <w:rFonts w:eastAsia="SimSun" w:cs="Mangal"/>
          <w:bCs/>
          <w:kern w:val="2"/>
          <w:sz w:val="28"/>
          <w:szCs w:val="28"/>
          <w:lang w:eastAsia="zh-CN" w:bidi="hi-IN"/>
        </w:rPr>
        <w:t>роаналізовано п</w:t>
      </w:r>
      <w:r w:rsidRPr="00A5387C">
        <w:rPr>
          <w:rFonts w:eastAsia="SimSun"/>
          <w:bCs/>
          <w:kern w:val="2"/>
          <w:sz w:val="28"/>
          <w:szCs w:val="28"/>
          <w:lang w:eastAsia="zh-CN" w:bidi="hi-IN"/>
        </w:rPr>
        <w:t>сихологічні чинники формування гендерної толерантності</w:t>
      </w:r>
      <w:r w:rsidRPr="00A5387C">
        <w:rPr>
          <w:rFonts w:eastAsia="SimSun" w:cs="Mangal"/>
          <w:kern w:val="2"/>
          <w:sz w:val="28"/>
          <w:szCs w:val="28"/>
          <w:lang w:eastAsia="zh-CN" w:bidi="hi-IN"/>
        </w:rPr>
        <w:t xml:space="preserve">. Визначено, </w:t>
      </w:r>
      <w:r w:rsidRPr="00A5387C">
        <w:rPr>
          <w:rFonts w:eastAsia="SimSun"/>
          <w:kern w:val="2"/>
          <w:sz w:val="28"/>
          <w:szCs w:val="28"/>
          <w:lang w:eastAsia="zh-CN" w:bidi="hi-IN"/>
        </w:rPr>
        <w:t>Одним із визначників толерантної поведінки особи у ситуації активного соціально-психологічного конфлікту, пов’язаного із проблематикою гендеру, є гнучкість мислення.</w:t>
      </w:r>
      <w:r w:rsidRPr="00A5387C">
        <w:rPr>
          <w:rFonts w:eastAsia="SimSun" w:cs="Mangal"/>
          <w:kern w:val="2"/>
          <w:sz w:val="28"/>
          <w:szCs w:val="28"/>
          <w:lang w:eastAsia="zh-CN" w:bidi="hi-IN"/>
        </w:rPr>
        <w:t xml:space="preserve"> </w:t>
      </w:r>
      <w:r w:rsidRPr="00A5387C">
        <w:rPr>
          <w:rFonts w:eastAsia="SimSun"/>
          <w:kern w:val="2"/>
          <w:sz w:val="28"/>
          <w:szCs w:val="28"/>
          <w:lang w:eastAsia="zh-CN" w:bidi="hi-IN"/>
        </w:rPr>
        <w:t>Відмінність гнучкості мислення від іншого творчого чи пізнавального процесу полягає у тому, що його стимулом є особисте сприйняття та співпереживання думкам, почуттям, психологічним станам іншої людини – емпатія.</w:t>
      </w:r>
    </w:p>
    <w:p w14:paraId="419EB3E9" w14:textId="11466342" w:rsidR="00F6530D" w:rsidRPr="00A5387C" w:rsidRDefault="00F6530D" w:rsidP="00FC0A93">
      <w:pPr>
        <w:suppressAutoHyphens/>
        <w:spacing w:line="360" w:lineRule="auto"/>
        <w:ind w:firstLine="709"/>
        <w:jc w:val="both"/>
        <w:rPr>
          <w:rFonts w:eastAsia="SimSun"/>
          <w:kern w:val="2"/>
          <w:sz w:val="28"/>
          <w:szCs w:val="28"/>
          <w:lang w:eastAsia="zh-CN" w:bidi="hi-IN"/>
        </w:rPr>
      </w:pPr>
      <w:r w:rsidRPr="00A5387C">
        <w:rPr>
          <w:rFonts w:eastAsia="SimSun" w:cs="Mangal"/>
          <w:kern w:val="2"/>
          <w:sz w:val="28"/>
          <w:szCs w:val="28"/>
          <w:lang w:eastAsia="zh-CN" w:bidi="hi-IN"/>
        </w:rPr>
        <w:lastRenderedPageBreak/>
        <w:t>А</w:t>
      </w:r>
      <w:r w:rsidRPr="00A5387C">
        <w:rPr>
          <w:rFonts w:eastAsia="SimSun"/>
          <w:kern w:val="2"/>
          <w:sz w:val="28"/>
          <w:szCs w:val="28"/>
          <w:lang w:eastAsia="zh-CN" w:bidi="hi-IN"/>
        </w:rPr>
        <w:t xml:space="preserve"> шлях від емпатії до толерантного ставлення пролягає через </w:t>
      </w:r>
      <w:r w:rsidRPr="00A5387C">
        <w:rPr>
          <w:rFonts w:eastAsia="SimSun"/>
          <w:iCs/>
          <w:kern w:val="2"/>
          <w:sz w:val="28"/>
          <w:szCs w:val="28"/>
          <w:lang w:eastAsia="zh-CN" w:bidi="hi-IN"/>
        </w:rPr>
        <w:t>прийняття</w:t>
      </w:r>
      <w:r w:rsidRPr="00A5387C">
        <w:rPr>
          <w:rFonts w:eastAsia="SimSun"/>
          <w:kern w:val="2"/>
          <w:sz w:val="28"/>
          <w:szCs w:val="28"/>
          <w:lang w:eastAsia="zh-CN" w:bidi="hi-IN"/>
        </w:rPr>
        <w:t xml:space="preserve"> та вбуд</w:t>
      </w:r>
      <w:r w:rsidR="00A5387C">
        <w:rPr>
          <w:rFonts w:eastAsia="SimSun"/>
          <w:kern w:val="2"/>
          <w:sz w:val="28"/>
          <w:szCs w:val="28"/>
          <w:lang w:eastAsia="zh-CN" w:bidi="hi-IN"/>
        </w:rPr>
        <w:t>ов</w:t>
      </w:r>
      <w:r w:rsidRPr="00A5387C">
        <w:rPr>
          <w:rFonts w:eastAsia="SimSun"/>
          <w:kern w:val="2"/>
          <w:sz w:val="28"/>
          <w:szCs w:val="28"/>
          <w:lang w:eastAsia="zh-CN" w:bidi="hi-IN"/>
        </w:rPr>
        <w:t>ування у картину світу суб’єктом емпатії тих відмінних та суперечливих особливостей гендерних відносин, навколо яких і виникає соціально-психологічний конфлікт. Спрямованість, інтенсивність та результат процесу прийняття залежить від такої індивідуально-психологічної характеристики як емоційна стійкість, що розкриває його як інтегральний психологічний механізм, функціювання якого у значній опирається на ті ж поняття, що й толерантність.</w:t>
      </w:r>
    </w:p>
    <w:p w14:paraId="0068D2FB" w14:textId="77777777" w:rsidR="00F6530D" w:rsidRPr="00A5387C" w:rsidRDefault="00F6530D" w:rsidP="00FC0A93">
      <w:pPr>
        <w:suppressAutoHyphens/>
        <w:spacing w:line="360" w:lineRule="auto"/>
        <w:ind w:firstLine="709"/>
        <w:jc w:val="both"/>
        <w:rPr>
          <w:rFonts w:eastAsia="SimSun" w:cs="Mangal"/>
          <w:kern w:val="2"/>
          <w:sz w:val="28"/>
          <w:szCs w:val="28"/>
          <w:lang w:eastAsia="zh-CN" w:bidi="hi-IN"/>
        </w:rPr>
      </w:pPr>
      <w:r w:rsidRPr="00A5387C">
        <w:rPr>
          <w:rFonts w:eastAsia="SimSun"/>
          <w:kern w:val="2"/>
          <w:sz w:val="28"/>
          <w:szCs w:val="28"/>
          <w:lang w:eastAsia="zh-CN" w:bidi="hi-IN"/>
        </w:rPr>
        <w:t xml:space="preserve">Наступний рівень формування гендерної толерантності утворюють фактори, які відповідають за мотиваційно-смислову сферу особистості, а саме: цінності та ціннісні орієнтації; мотиви; рефлексія. </w:t>
      </w:r>
    </w:p>
    <w:p w14:paraId="507298C9" w14:textId="77777777" w:rsidR="00F6530D" w:rsidRPr="00A5387C" w:rsidRDefault="00F6530D" w:rsidP="00FC0A93">
      <w:pPr>
        <w:suppressAutoHyphens/>
        <w:spacing w:line="360" w:lineRule="auto"/>
        <w:ind w:firstLine="709"/>
        <w:jc w:val="both"/>
        <w:rPr>
          <w:rFonts w:eastAsia="SimSun"/>
          <w:kern w:val="2"/>
          <w:sz w:val="28"/>
          <w:szCs w:val="28"/>
          <w:lang w:eastAsia="zh-CN" w:bidi="hi-IN"/>
        </w:rPr>
      </w:pPr>
      <w:r w:rsidRPr="00A5387C">
        <w:rPr>
          <w:rFonts w:eastAsia="SimSun"/>
          <w:kern w:val="2"/>
          <w:sz w:val="28"/>
          <w:szCs w:val="28"/>
          <w:lang w:eastAsia="zh-CN" w:bidi="hi-IN"/>
        </w:rPr>
        <w:t>На відміну від розглянутих вище факторів, спеціальні фактори формування гендерної толерантності є інтегральними психологічними утвореннями, які характеризують якісний рівень розвитку та сформованості особистості. До числа таких факторів-утворень відносимо: образ «Я», гендерну ідентичність, соціалізацію.</w:t>
      </w:r>
    </w:p>
    <w:p w14:paraId="575C3A4D" w14:textId="77777777" w:rsidR="00F6530D" w:rsidRPr="00A5387C" w:rsidRDefault="00F6530D" w:rsidP="00FC0A93">
      <w:pPr>
        <w:spacing w:line="360" w:lineRule="auto"/>
        <w:jc w:val="both"/>
        <w:rPr>
          <w:rFonts w:eastAsia="SimSun"/>
          <w:kern w:val="2"/>
          <w:sz w:val="28"/>
          <w:szCs w:val="28"/>
          <w:lang w:eastAsia="zh-CN" w:bidi="hi-IN"/>
        </w:rPr>
      </w:pPr>
    </w:p>
    <w:p w14:paraId="083577B0" w14:textId="398FBCE8" w:rsidR="00F6530D" w:rsidRPr="00A5387C" w:rsidRDefault="00A5387C" w:rsidP="00A5387C">
      <w:pPr>
        <w:pStyle w:val="1"/>
        <w:jc w:val="both"/>
        <w:rPr>
          <w:rFonts w:eastAsia="SimSun"/>
          <w:szCs w:val="28"/>
          <w:lang w:eastAsia="zh-CN" w:bidi="hi-IN"/>
        </w:rPr>
      </w:pPr>
      <w:r>
        <w:rPr>
          <w:rFonts w:eastAsia="SimSun"/>
          <w:szCs w:val="28"/>
          <w:lang w:eastAsia="zh-CN" w:bidi="hi-IN"/>
        </w:rPr>
        <w:t xml:space="preserve">       1.3. </w:t>
      </w:r>
      <w:r w:rsidR="00C06167" w:rsidRPr="00A5387C">
        <w:rPr>
          <w:rFonts w:eastAsia="SimSun"/>
          <w:szCs w:val="28"/>
          <w:lang w:eastAsia="zh-CN" w:bidi="hi-IN"/>
        </w:rPr>
        <w:t>Соціально-психологічні механізми формування толерантних уявлень та ставлень особистості</w:t>
      </w:r>
      <w:r w:rsidR="00C06167" w:rsidRPr="00A5387C">
        <w:rPr>
          <w:szCs w:val="28"/>
          <w:lang w:eastAsia="zh-CN" w:bidi="hi-IN"/>
        </w:rPr>
        <w:t xml:space="preserve"> </w:t>
      </w:r>
      <w:r w:rsidR="00C06167" w:rsidRPr="00A5387C">
        <w:rPr>
          <w:rFonts w:eastAsia="SimSun"/>
          <w:szCs w:val="28"/>
          <w:lang w:eastAsia="zh-CN" w:bidi="hi-IN"/>
        </w:rPr>
        <w:t>у юнацькому віці</w:t>
      </w:r>
    </w:p>
    <w:p w14:paraId="332C7C82" w14:textId="77777777" w:rsidR="002C5DBC" w:rsidRPr="00A5387C" w:rsidRDefault="002C5DBC" w:rsidP="002C5DBC">
      <w:pPr>
        <w:pStyle w:val="a9"/>
        <w:rPr>
          <w:rFonts w:eastAsia="SimSun"/>
          <w:lang w:eastAsia="zh-CN" w:bidi="hi-IN"/>
        </w:rPr>
      </w:pPr>
    </w:p>
    <w:p w14:paraId="063D5B01" w14:textId="35FC178A"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SimSun"/>
          <w:kern w:val="2"/>
          <w:sz w:val="28"/>
          <w:szCs w:val="28"/>
          <w:lang w:eastAsia="zh-CN" w:bidi="hi-IN"/>
        </w:rPr>
        <w:t xml:space="preserve">Соціально-психологічні механізми є однією із міждисциплінарних категорій, яка активно використовується у психології та у дотичних до неї сферах суспільних відносин. Відповідно до прийнятого підходу, соціально-психологічні механізми </w:t>
      </w:r>
      <w:r w:rsidRPr="00A5387C">
        <w:rPr>
          <w:rFonts w:eastAsia="Calibri"/>
          <w:sz w:val="28"/>
          <w:szCs w:val="28"/>
          <w:lang w:eastAsia="en-US"/>
        </w:rPr>
        <w:t>розуміють як</w:t>
      </w:r>
      <w:r w:rsidRPr="00A5387C">
        <w:rPr>
          <w:rFonts w:eastAsia="SimSun"/>
          <w:kern w:val="2"/>
          <w:sz w:val="28"/>
          <w:szCs w:val="28"/>
          <w:lang w:eastAsia="zh-CN" w:bidi="hi-IN"/>
        </w:rPr>
        <w:t xml:space="preserve"> спос</w:t>
      </w:r>
      <w:r w:rsidRPr="00A5387C">
        <w:rPr>
          <w:rFonts w:eastAsia="Calibri"/>
          <w:sz w:val="28"/>
          <w:szCs w:val="28"/>
          <w:lang w:eastAsia="en-US"/>
        </w:rPr>
        <w:t>і</w:t>
      </w:r>
      <w:r w:rsidRPr="00A5387C">
        <w:rPr>
          <w:rFonts w:eastAsia="SimSun"/>
          <w:kern w:val="2"/>
          <w:sz w:val="28"/>
          <w:szCs w:val="28"/>
          <w:lang w:eastAsia="zh-CN" w:bidi="hi-IN"/>
        </w:rPr>
        <w:t xml:space="preserve">б якісного перетворення взаємовідносин особи із навколишнім світом, яке відбувається внаслідок розвитку деяких компонентів внутрішньої організації особистості у процесі </w:t>
      </w:r>
      <w:r w:rsidRPr="00A5387C">
        <w:rPr>
          <w:rFonts w:eastAsia="Calibri"/>
          <w:sz w:val="28"/>
          <w:szCs w:val="28"/>
          <w:lang w:eastAsia="en-US"/>
        </w:rPr>
        <w:t>її</w:t>
      </w:r>
      <w:r w:rsidRPr="00A5387C">
        <w:rPr>
          <w:rFonts w:eastAsia="SimSun"/>
          <w:kern w:val="2"/>
          <w:sz w:val="28"/>
          <w:szCs w:val="28"/>
          <w:lang w:eastAsia="zh-CN" w:bidi="hi-IN"/>
        </w:rPr>
        <w:t xml:space="preserve"> взаємодії із оточенням. Результатом дії соціально-психологічних механізмів може бути поява психологічних новоутворень, підвищення або зниження рівня організованості особистісної системи, зміна </w:t>
      </w:r>
      <w:r w:rsidRPr="00A5387C">
        <w:rPr>
          <w:rFonts w:eastAsia="Calibri"/>
          <w:sz w:val="28"/>
          <w:szCs w:val="28"/>
          <w:lang w:eastAsia="en-US"/>
        </w:rPr>
        <w:t>якості характеру</w:t>
      </w:r>
      <w:r w:rsidRPr="00A5387C">
        <w:rPr>
          <w:rFonts w:eastAsia="SimSun"/>
          <w:kern w:val="2"/>
          <w:sz w:val="28"/>
          <w:szCs w:val="28"/>
          <w:lang w:eastAsia="zh-CN" w:bidi="hi-IN"/>
        </w:rPr>
        <w:t xml:space="preserve"> взаємодії з оточенням.</w:t>
      </w:r>
    </w:p>
    <w:p w14:paraId="7026DDBB"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SimSun"/>
          <w:kern w:val="2"/>
          <w:sz w:val="28"/>
          <w:szCs w:val="28"/>
          <w:lang w:eastAsia="zh-CN" w:bidi="hi-IN"/>
        </w:rPr>
        <w:t xml:space="preserve">Також, на нашу думку, саме міждисциплінарне дослідження сприятиме всебічному вивченню теоретичних основ та </w:t>
      </w:r>
      <w:r w:rsidRPr="00A5387C">
        <w:rPr>
          <w:rFonts w:eastAsia="Calibri"/>
          <w:sz w:val="28"/>
          <w:szCs w:val="28"/>
          <w:lang w:eastAsia="en-US"/>
        </w:rPr>
        <w:t>характеру</w:t>
      </w:r>
      <w:r w:rsidRPr="00A5387C">
        <w:rPr>
          <w:rFonts w:eastAsia="SimSun"/>
          <w:kern w:val="2"/>
          <w:sz w:val="28"/>
          <w:szCs w:val="28"/>
          <w:lang w:eastAsia="zh-CN" w:bidi="hi-IN"/>
        </w:rPr>
        <w:t xml:space="preserve"> використання </w:t>
      </w:r>
      <w:r w:rsidRPr="00A5387C">
        <w:rPr>
          <w:rFonts w:eastAsia="Calibri"/>
          <w:sz w:val="28"/>
          <w:szCs w:val="28"/>
          <w:lang w:eastAsia="en-US"/>
        </w:rPr>
        <w:t>цих</w:t>
      </w:r>
      <w:r w:rsidRPr="00A5387C">
        <w:rPr>
          <w:rFonts w:eastAsia="SimSun"/>
          <w:kern w:val="2"/>
          <w:sz w:val="28"/>
          <w:szCs w:val="28"/>
          <w:lang w:eastAsia="zh-CN" w:bidi="hi-IN"/>
        </w:rPr>
        <w:t xml:space="preserve"> механізмів у </w:t>
      </w:r>
      <w:r w:rsidRPr="00A5387C">
        <w:rPr>
          <w:rFonts w:eastAsia="Calibri"/>
          <w:sz w:val="28"/>
          <w:szCs w:val="28"/>
          <w:lang w:eastAsia="en-US"/>
        </w:rPr>
        <w:t xml:space="preserve">суспільних відносинах. У свою чергу, ці знання дозволять </w:t>
      </w:r>
      <w:r w:rsidRPr="00A5387C">
        <w:rPr>
          <w:rFonts w:eastAsia="Calibri"/>
          <w:sz w:val="28"/>
          <w:szCs w:val="28"/>
          <w:lang w:eastAsia="en-US"/>
        </w:rPr>
        <w:lastRenderedPageBreak/>
        <w:t>сформулювати засади залучення соціально-психологічних механізмів у процес формування та розвитку толерантних уявлень та ставлень особистості.</w:t>
      </w:r>
    </w:p>
    <w:p w14:paraId="1E1535D0" w14:textId="231FCC0C"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SimSun"/>
          <w:kern w:val="2"/>
          <w:sz w:val="28"/>
          <w:szCs w:val="28"/>
          <w:lang w:eastAsia="zh-CN" w:bidi="hi-IN"/>
        </w:rPr>
        <w:t xml:space="preserve">У галузі </w:t>
      </w:r>
      <w:r w:rsidRPr="00A5387C">
        <w:rPr>
          <w:rFonts w:eastAsia="Calibri"/>
          <w:sz w:val="28"/>
          <w:szCs w:val="28"/>
          <w:lang w:eastAsia="en-US"/>
        </w:rPr>
        <w:t>економічної психології</w:t>
      </w:r>
      <w:r w:rsidRPr="00A5387C">
        <w:rPr>
          <w:rFonts w:eastAsia="SimSun"/>
          <w:kern w:val="2"/>
          <w:sz w:val="28"/>
          <w:szCs w:val="28"/>
          <w:lang w:eastAsia="zh-CN" w:bidi="hi-IN"/>
        </w:rPr>
        <w:t xml:space="preserve"> соціально-психологічні механізми знаходять своє застосування для побудови комунікації із цільовою аудиторією, спонукання до покупки, підвищення лояльності до товару чи бренду, тощо. </w:t>
      </w:r>
    </w:p>
    <w:p w14:paraId="2EBE2F2D" w14:textId="13E5577E"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SimSun"/>
          <w:kern w:val="2"/>
          <w:sz w:val="28"/>
          <w:szCs w:val="28"/>
          <w:lang w:eastAsia="zh-CN" w:bidi="hi-IN"/>
        </w:rPr>
        <w:t xml:space="preserve">В свою чергу, сприйняття бренду залежить від механізму соціальної категоризації. Категоризація сприяє утворенню типових моделей поведінки, до яких людина вдається у схожих умовах не намагаючись при цьому детальніше проаналізувати ситуацію. </w:t>
      </w:r>
    </w:p>
    <w:p w14:paraId="5124972E" w14:textId="605A3F3C"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SimSun"/>
          <w:kern w:val="2"/>
          <w:sz w:val="28"/>
          <w:szCs w:val="28"/>
          <w:lang w:eastAsia="zh-CN" w:bidi="hi-IN"/>
        </w:rPr>
        <w:t xml:space="preserve">Дослідники у галузі </w:t>
      </w:r>
      <w:r w:rsidRPr="00A5387C">
        <w:rPr>
          <w:rFonts w:eastAsia="Calibri"/>
          <w:sz w:val="28"/>
          <w:szCs w:val="28"/>
          <w:lang w:eastAsia="en-US"/>
        </w:rPr>
        <w:t>політичної психології</w:t>
      </w:r>
      <w:r w:rsidRPr="00A5387C">
        <w:rPr>
          <w:rFonts w:eastAsia="SimSun"/>
          <w:kern w:val="2"/>
          <w:sz w:val="28"/>
          <w:szCs w:val="28"/>
          <w:lang w:eastAsia="zh-CN" w:bidi="hi-IN"/>
        </w:rPr>
        <w:t xml:space="preserve"> вивчають соціально-психологічні механізми для передбачення поведінки окремих осіб та спільнот, їх ставлення до інших. </w:t>
      </w:r>
    </w:p>
    <w:p w14:paraId="03C8A4A5" w14:textId="79066941" w:rsidR="00F6530D" w:rsidRPr="00A5387C" w:rsidRDefault="00F6530D" w:rsidP="00FC0A93">
      <w:pPr>
        <w:suppressAutoHyphens/>
        <w:spacing w:line="360" w:lineRule="auto"/>
        <w:ind w:firstLine="851"/>
        <w:jc w:val="both"/>
        <w:rPr>
          <w:rFonts w:eastAsia="Calibri"/>
          <w:sz w:val="28"/>
          <w:szCs w:val="28"/>
          <w:lang w:eastAsia="en-US"/>
        </w:rPr>
      </w:pPr>
      <w:r w:rsidRPr="00A5387C">
        <w:rPr>
          <w:rFonts w:eastAsia="SimSun"/>
          <w:kern w:val="2"/>
          <w:sz w:val="28"/>
          <w:szCs w:val="28"/>
          <w:lang w:eastAsia="zh-CN" w:bidi="hi-IN"/>
        </w:rPr>
        <w:t xml:space="preserve">Таким чином, через </w:t>
      </w:r>
      <w:r w:rsidRPr="00A5387C">
        <w:rPr>
          <w:rFonts w:eastAsia="Calibri"/>
          <w:sz w:val="28"/>
          <w:szCs w:val="28"/>
          <w:lang w:eastAsia="en-US"/>
        </w:rPr>
        <w:t xml:space="preserve">вплив </w:t>
      </w:r>
      <w:r w:rsidRPr="00A5387C">
        <w:rPr>
          <w:rFonts w:eastAsia="SimSun"/>
          <w:kern w:val="2"/>
          <w:sz w:val="28"/>
          <w:szCs w:val="28"/>
          <w:lang w:eastAsia="zh-CN" w:bidi="hi-IN"/>
        </w:rPr>
        <w:t>факторів часу та середовища на дію механізм</w:t>
      </w:r>
      <w:r w:rsidRPr="00A5387C">
        <w:rPr>
          <w:rFonts w:eastAsia="Calibri"/>
          <w:sz w:val="28"/>
          <w:szCs w:val="28"/>
          <w:lang w:eastAsia="en-US"/>
        </w:rPr>
        <w:t>ів</w:t>
      </w:r>
      <w:r w:rsidRPr="00A5387C">
        <w:rPr>
          <w:rFonts w:eastAsia="SimSun"/>
          <w:kern w:val="2"/>
          <w:sz w:val="28"/>
          <w:szCs w:val="28"/>
          <w:lang w:eastAsia="zh-CN" w:bidi="hi-IN"/>
        </w:rPr>
        <w:t xml:space="preserve"> самоідентифікації та формування соціальної ідентичності відбувається легітимація установок та стереотипів, специфічний набір яких розрізняє ту чи іншу політичну, культурну, соціальну </w:t>
      </w:r>
      <w:r w:rsidRPr="00A5387C">
        <w:rPr>
          <w:rFonts w:eastAsia="Calibri"/>
          <w:sz w:val="28"/>
          <w:szCs w:val="28"/>
          <w:lang w:eastAsia="en-US"/>
        </w:rPr>
        <w:t>чи</w:t>
      </w:r>
      <w:r w:rsidRPr="00A5387C">
        <w:rPr>
          <w:rFonts w:eastAsia="SimSun"/>
          <w:kern w:val="2"/>
          <w:sz w:val="28"/>
          <w:szCs w:val="28"/>
          <w:lang w:eastAsia="zh-CN" w:bidi="hi-IN"/>
        </w:rPr>
        <w:t xml:space="preserve"> інш</w:t>
      </w:r>
      <w:r w:rsidRPr="00A5387C">
        <w:rPr>
          <w:rFonts w:eastAsia="Calibri"/>
          <w:sz w:val="28"/>
          <w:szCs w:val="28"/>
          <w:lang w:eastAsia="en-US"/>
        </w:rPr>
        <w:t>у</w:t>
      </w:r>
      <w:r w:rsidRPr="00A5387C">
        <w:rPr>
          <w:rFonts w:eastAsia="SimSun"/>
          <w:kern w:val="2"/>
          <w:sz w:val="28"/>
          <w:szCs w:val="28"/>
          <w:lang w:eastAsia="zh-CN" w:bidi="hi-IN"/>
        </w:rPr>
        <w:t xml:space="preserve"> ідентичність. </w:t>
      </w:r>
    </w:p>
    <w:p w14:paraId="799A6D65"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SimSun"/>
          <w:kern w:val="2"/>
          <w:sz w:val="28"/>
          <w:szCs w:val="28"/>
          <w:lang w:eastAsia="zh-CN" w:bidi="hi-IN"/>
        </w:rPr>
        <w:t xml:space="preserve">Отже, у </w:t>
      </w:r>
      <w:r w:rsidRPr="00A5387C">
        <w:rPr>
          <w:rFonts w:eastAsia="Calibri"/>
          <w:sz w:val="28"/>
          <w:szCs w:val="28"/>
          <w:lang w:eastAsia="en-US"/>
        </w:rPr>
        <w:t xml:space="preserve">діяльності зі створення іміджу </w:t>
      </w:r>
      <w:r w:rsidRPr="00A5387C">
        <w:rPr>
          <w:rFonts w:eastAsia="SimSun"/>
          <w:kern w:val="2"/>
          <w:sz w:val="28"/>
          <w:szCs w:val="28"/>
          <w:lang w:eastAsia="zh-CN" w:bidi="hi-IN"/>
        </w:rPr>
        <w:t xml:space="preserve">соціально-психологічні механізми </w:t>
      </w:r>
      <w:r w:rsidRPr="00A5387C">
        <w:rPr>
          <w:rFonts w:eastAsia="Calibri"/>
          <w:sz w:val="28"/>
          <w:szCs w:val="28"/>
          <w:lang w:eastAsia="en-US"/>
        </w:rPr>
        <w:t xml:space="preserve">використовуються як частина технології набуття лідерства, завоювання авторитету та суспільного визнання. </w:t>
      </w:r>
    </w:p>
    <w:p w14:paraId="3463C15D" w14:textId="7DEDB524"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SimSun"/>
          <w:kern w:val="2"/>
          <w:sz w:val="28"/>
          <w:szCs w:val="28"/>
          <w:lang w:eastAsia="zh-CN" w:bidi="hi-IN"/>
        </w:rPr>
        <w:t>У галузі соціальних комунікацій соціально-психологічні механізми можуть використовуватися як засоби впливу на суспільну думку. На відміну від розглянутих вище механізмів соціального порівняння та соціальної категоризації, тут на перше місце виступають особливості сприйняття людиною інформації та якість її індивідуальної інформаційної діяльності</w:t>
      </w:r>
      <w:r w:rsidRPr="00A5387C">
        <w:rPr>
          <w:rFonts w:eastAsia="SimSun"/>
          <w:i/>
          <w:iCs/>
          <w:kern w:val="2"/>
          <w:sz w:val="28"/>
          <w:szCs w:val="28"/>
          <w:lang w:eastAsia="zh-CN" w:bidi="hi-IN"/>
        </w:rPr>
        <w:t>.</w:t>
      </w:r>
    </w:p>
    <w:p w14:paraId="34CA56B2"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Присвоєння</w:t>
      </w:r>
      <w:r w:rsidRPr="00A5387C">
        <w:rPr>
          <w:rFonts w:eastAsia="SimSun"/>
          <w:kern w:val="2"/>
          <w:sz w:val="28"/>
          <w:szCs w:val="28"/>
          <w:lang w:eastAsia="zh-CN" w:bidi="hi-IN"/>
        </w:rPr>
        <w:t xml:space="preserve"> об’єкт</w:t>
      </w:r>
      <w:r w:rsidRPr="00A5387C">
        <w:rPr>
          <w:rFonts w:eastAsia="Calibri"/>
          <w:sz w:val="28"/>
          <w:szCs w:val="28"/>
          <w:lang w:eastAsia="en-US"/>
        </w:rPr>
        <w:t>у негативної конотації</w:t>
      </w:r>
      <w:r w:rsidRPr="00A5387C">
        <w:rPr>
          <w:rFonts w:eastAsia="SimSun"/>
          <w:kern w:val="2"/>
          <w:sz w:val="28"/>
          <w:szCs w:val="28"/>
          <w:lang w:eastAsia="zh-CN" w:bidi="hi-IN"/>
        </w:rPr>
        <w:t xml:space="preserve"> може </w:t>
      </w:r>
      <w:r w:rsidRPr="00A5387C">
        <w:rPr>
          <w:rFonts w:eastAsia="Calibri"/>
          <w:sz w:val="28"/>
          <w:szCs w:val="28"/>
          <w:lang w:eastAsia="en-US"/>
        </w:rPr>
        <w:t>відбуватися</w:t>
      </w:r>
      <w:r w:rsidRPr="00A5387C">
        <w:rPr>
          <w:rFonts w:eastAsia="SimSun"/>
          <w:kern w:val="2"/>
          <w:sz w:val="28"/>
          <w:szCs w:val="28"/>
          <w:lang w:eastAsia="zh-CN" w:bidi="hi-IN"/>
        </w:rPr>
        <w:t xml:space="preserve"> </w:t>
      </w:r>
      <w:r w:rsidRPr="00A5387C">
        <w:rPr>
          <w:rFonts w:eastAsia="Calibri"/>
          <w:sz w:val="28"/>
          <w:szCs w:val="28"/>
          <w:lang w:eastAsia="en-US"/>
        </w:rPr>
        <w:t xml:space="preserve">через використання </w:t>
      </w:r>
      <w:r w:rsidRPr="00A5387C">
        <w:rPr>
          <w:rFonts w:eastAsia="SimSun"/>
          <w:kern w:val="2"/>
          <w:sz w:val="28"/>
          <w:szCs w:val="28"/>
          <w:lang w:eastAsia="zh-CN" w:bidi="hi-IN"/>
        </w:rPr>
        <w:t>спрощен</w:t>
      </w:r>
      <w:r w:rsidRPr="00A5387C">
        <w:rPr>
          <w:rFonts w:eastAsia="Calibri"/>
          <w:sz w:val="28"/>
          <w:szCs w:val="28"/>
          <w:lang w:eastAsia="en-US"/>
        </w:rPr>
        <w:t>ь</w:t>
      </w:r>
      <w:r w:rsidRPr="00A5387C">
        <w:rPr>
          <w:rFonts w:eastAsia="SimSun"/>
          <w:kern w:val="2"/>
          <w:sz w:val="28"/>
          <w:szCs w:val="28"/>
          <w:lang w:eastAsia="zh-CN" w:bidi="hi-IN"/>
        </w:rPr>
        <w:t>, стереотип</w:t>
      </w:r>
      <w:r w:rsidRPr="00A5387C">
        <w:rPr>
          <w:rFonts w:eastAsia="Calibri"/>
          <w:sz w:val="28"/>
          <w:szCs w:val="28"/>
          <w:lang w:eastAsia="en-US"/>
        </w:rPr>
        <w:t>ів</w:t>
      </w:r>
      <w:r w:rsidRPr="00A5387C">
        <w:rPr>
          <w:rFonts w:eastAsia="SimSun"/>
          <w:kern w:val="2"/>
          <w:sz w:val="28"/>
          <w:szCs w:val="28"/>
          <w:lang w:eastAsia="zh-CN" w:bidi="hi-IN"/>
        </w:rPr>
        <w:t>, повтор</w:t>
      </w:r>
      <w:r w:rsidRPr="00A5387C">
        <w:rPr>
          <w:rFonts w:eastAsia="Calibri"/>
          <w:sz w:val="28"/>
          <w:szCs w:val="28"/>
          <w:lang w:eastAsia="en-US"/>
        </w:rPr>
        <w:t>ів</w:t>
      </w:r>
      <w:r w:rsidRPr="00A5387C">
        <w:rPr>
          <w:rFonts w:eastAsia="SimSun"/>
          <w:kern w:val="2"/>
          <w:sz w:val="28"/>
          <w:szCs w:val="28"/>
          <w:lang w:eastAsia="zh-CN" w:bidi="hi-IN"/>
        </w:rPr>
        <w:t xml:space="preserve">, </w:t>
      </w:r>
      <w:r w:rsidRPr="00A5387C">
        <w:rPr>
          <w:rFonts w:eastAsia="Calibri"/>
          <w:sz w:val="28"/>
          <w:szCs w:val="28"/>
          <w:lang w:eastAsia="en-US"/>
        </w:rPr>
        <w:t xml:space="preserve">подання </w:t>
      </w:r>
      <w:r w:rsidRPr="00A5387C">
        <w:rPr>
          <w:rFonts w:eastAsia="SimSun"/>
          <w:kern w:val="2"/>
          <w:sz w:val="28"/>
          <w:szCs w:val="28"/>
          <w:lang w:eastAsia="zh-CN" w:bidi="hi-IN"/>
        </w:rPr>
        <w:t>неповно</w:t>
      </w:r>
      <w:r w:rsidRPr="00A5387C">
        <w:rPr>
          <w:rFonts w:eastAsia="Calibri"/>
          <w:sz w:val="28"/>
          <w:szCs w:val="28"/>
          <w:lang w:eastAsia="en-US"/>
        </w:rPr>
        <w:t>ї</w:t>
      </w:r>
      <w:r w:rsidRPr="00A5387C">
        <w:rPr>
          <w:rFonts w:eastAsia="SimSun"/>
          <w:kern w:val="2"/>
          <w:sz w:val="28"/>
          <w:szCs w:val="28"/>
          <w:lang w:eastAsia="zh-CN" w:bidi="hi-IN"/>
        </w:rPr>
        <w:t xml:space="preserve"> інформаці</w:t>
      </w:r>
      <w:r w:rsidRPr="00A5387C">
        <w:rPr>
          <w:rFonts w:eastAsia="Calibri"/>
          <w:sz w:val="28"/>
          <w:szCs w:val="28"/>
          <w:lang w:eastAsia="en-US"/>
        </w:rPr>
        <w:t>ї про об’єкт</w:t>
      </w:r>
      <w:r w:rsidRPr="00A5387C">
        <w:rPr>
          <w:rFonts w:eastAsia="SimSun"/>
          <w:kern w:val="2"/>
          <w:sz w:val="28"/>
          <w:szCs w:val="28"/>
          <w:lang w:eastAsia="zh-CN" w:bidi="hi-IN"/>
        </w:rPr>
        <w:t xml:space="preserve">. Багаторазова  ретрансляція у загальному інформаційному просторі бажаного твердження сприяє навіюванню заданих суб’єктом впливу цінностей та установок, переконанню широкого загалу у правдивості чуток. </w:t>
      </w:r>
      <w:r w:rsidRPr="00A5387C">
        <w:rPr>
          <w:rFonts w:eastAsia="Calibri"/>
          <w:sz w:val="28"/>
          <w:szCs w:val="28"/>
          <w:lang w:eastAsia="en-US"/>
        </w:rPr>
        <w:t>Ц</w:t>
      </w:r>
      <w:r w:rsidRPr="00A5387C">
        <w:rPr>
          <w:rFonts w:eastAsia="SimSun"/>
          <w:kern w:val="2"/>
          <w:sz w:val="28"/>
          <w:szCs w:val="28"/>
          <w:lang w:eastAsia="zh-CN" w:bidi="hi-IN"/>
        </w:rPr>
        <w:t xml:space="preserve">ими засобами </w:t>
      </w:r>
      <w:r w:rsidRPr="00A5387C">
        <w:rPr>
          <w:rFonts w:eastAsia="Calibri"/>
          <w:sz w:val="28"/>
          <w:szCs w:val="28"/>
          <w:lang w:eastAsia="en-US"/>
        </w:rPr>
        <w:t>досягається</w:t>
      </w:r>
      <w:r w:rsidRPr="00A5387C">
        <w:rPr>
          <w:rFonts w:eastAsia="SimSun"/>
          <w:kern w:val="2"/>
          <w:sz w:val="28"/>
          <w:szCs w:val="28"/>
          <w:lang w:eastAsia="zh-CN" w:bidi="hi-IN"/>
        </w:rPr>
        <w:t xml:space="preserve"> актив</w:t>
      </w:r>
      <w:r w:rsidRPr="00A5387C">
        <w:rPr>
          <w:rFonts w:eastAsia="Calibri"/>
          <w:sz w:val="28"/>
          <w:szCs w:val="28"/>
          <w:lang w:eastAsia="en-US"/>
        </w:rPr>
        <w:t>ація</w:t>
      </w:r>
      <w:r w:rsidRPr="00A5387C">
        <w:rPr>
          <w:rFonts w:eastAsia="SimSun"/>
          <w:kern w:val="2"/>
          <w:sz w:val="28"/>
          <w:szCs w:val="28"/>
          <w:lang w:eastAsia="zh-CN" w:bidi="hi-IN"/>
        </w:rPr>
        <w:t xml:space="preserve"> механізмів масового наслідування та комунікативного </w:t>
      </w:r>
      <w:r w:rsidRPr="00A5387C">
        <w:rPr>
          <w:rFonts w:eastAsia="SimSun"/>
          <w:kern w:val="2"/>
          <w:sz w:val="28"/>
          <w:szCs w:val="28"/>
          <w:lang w:eastAsia="zh-CN" w:bidi="hi-IN"/>
        </w:rPr>
        <w:lastRenderedPageBreak/>
        <w:t xml:space="preserve">зараження, які закріплюють образ </w:t>
      </w:r>
      <w:r w:rsidRPr="00A5387C">
        <w:rPr>
          <w:rFonts w:eastAsia="Calibri"/>
          <w:sz w:val="28"/>
          <w:szCs w:val="28"/>
          <w:lang w:eastAsia="en-US"/>
        </w:rPr>
        <w:t>певного</w:t>
      </w:r>
      <w:r w:rsidRPr="00A5387C">
        <w:rPr>
          <w:rFonts w:eastAsia="SimSun"/>
          <w:kern w:val="2"/>
          <w:sz w:val="28"/>
          <w:szCs w:val="28"/>
          <w:lang w:eastAsia="zh-CN" w:bidi="hi-IN"/>
        </w:rPr>
        <w:t xml:space="preserve"> об’єкт</w:t>
      </w:r>
      <w:r w:rsidRPr="00A5387C">
        <w:rPr>
          <w:rFonts w:eastAsia="Calibri"/>
          <w:sz w:val="28"/>
          <w:szCs w:val="28"/>
          <w:lang w:eastAsia="en-US"/>
        </w:rPr>
        <w:t>у</w:t>
      </w:r>
      <w:r w:rsidRPr="00A5387C">
        <w:rPr>
          <w:rFonts w:eastAsia="SimSun"/>
          <w:kern w:val="2"/>
          <w:sz w:val="28"/>
          <w:szCs w:val="28"/>
          <w:lang w:eastAsia="zh-CN" w:bidi="hi-IN"/>
        </w:rPr>
        <w:t xml:space="preserve"> пізнання </w:t>
      </w:r>
      <w:r w:rsidRPr="00A5387C">
        <w:rPr>
          <w:rFonts w:eastAsia="Calibri"/>
          <w:sz w:val="28"/>
          <w:szCs w:val="28"/>
          <w:lang w:eastAsia="en-US"/>
        </w:rPr>
        <w:t>для</w:t>
      </w:r>
      <w:r w:rsidRPr="00A5387C">
        <w:rPr>
          <w:rFonts w:eastAsia="SimSun"/>
          <w:kern w:val="2"/>
          <w:sz w:val="28"/>
          <w:szCs w:val="28"/>
          <w:lang w:eastAsia="zh-CN" w:bidi="hi-IN"/>
        </w:rPr>
        <w:t xml:space="preserve"> цільов</w:t>
      </w:r>
      <w:r w:rsidRPr="00A5387C">
        <w:rPr>
          <w:rFonts w:eastAsia="Calibri"/>
          <w:sz w:val="28"/>
          <w:szCs w:val="28"/>
          <w:lang w:eastAsia="en-US"/>
        </w:rPr>
        <w:t>ої</w:t>
      </w:r>
      <w:r w:rsidRPr="00A5387C">
        <w:rPr>
          <w:rFonts w:eastAsia="SimSun"/>
          <w:kern w:val="2"/>
          <w:sz w:val="28"/>
          <w:szCs w:val="28"/>
          <w:lang w:eastAsia="zh-CN" w:bidi="hi-IN"/>
        </w:rPr>
        <w:t xml:space="preserve"> аудиторії, </w:t>
      </w:r>
      <w:r w:rsidRPr="00A5387C">
        <w:rPr>
          <w:rFonts w:eastAsia="Calibri"/>
          <w:sz w:val="28"/>
          <w:szCs w:val="28"/>
          <w:lang w:eastAsia="en-US"/>
        </w:rPr>
        <w:t xml:space="preserve">передбачений </w:t>
      </w:r>
      <w:r w:rsidRPr="00A5387C">
        <w:rPr>
          <w:rFonts w:eastAsia="SimSun"/>
          <w:kern w:val="2"/>
          <w:sz w:val="28"/>
          <w:szCs w:val="28"/>
          <w:lang w:eastAsia="zh-CN" w:bidi="hi-IN"/>
        </w:rPr>
        <w:t>суб’єкт</w:t>
      </w:r>
      <w:r w:rsidRPr="00A5387C">
        <w:rPr>
          <w:rFonts w:eastAsia="Calibri"/>
          <w:sz w:val="28"/>
          <w:szCs w:val="28"/>
          <w:lang w:eastAsia="en-US"/>
        </w:rPr>
        <w:t>ом</w:t>
      </w:r>
      <w:r w:rsidRPr="00A5387C">
        <w:rPr>
          <w:rFonts w:eastAsia="SimSun"/>
          <w:kern w:val="2"/>
          <w:sz w:val="28"/>
          <w:szCs w:val="28"/>
          <w:lang w:eastAsia="zh-CN" w:bidi="hi-IN"/>
        </w:rPr>
        <w:t xml:space="preserve"> впливу.</w:t>
      </w:r>
    </w:p>
    <w:p w14:paraId="516CAE06" w14:textId="5DF7C459"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SimSun"/>
          <w:kern w:val="2"/>
          <w:sz w:val="28"/>
          <w:szCs w:val="28"/>
          <w:lang w:eastAsia="zh-CN" w:bidi="hi-IN"/>
        </w:rPr>
        <w:t xml:space="preserve">Вищенаведений приклад показує, </w:t>
      </w:r>
      <w:r w:rsidRPr="00A5387C">
        <w:rPr>
          <w:rFonts w:eastAsia="Calibri"/>
          <w:sz w:val="28"/>
          <w:szCs w:val="28"/>
          <w:lang w:eastAsia="en-US"/>
        </w:rPr>
        <w:t xml:space="preserve">що дія деяких </w:t>
      </w:r>
      <w:r w:rsidRPr="00A5387C">
        <w:rPr>
          <w:rFonts w:eastAsia="SimSun"/>
          <w:kern w:val="2"/>
          <w:sz w:val="28"/>
          <w:szCs w:val="28"/>
          <w:lang w:eastAsia="zh-CN" w:bidi="hi-IN"/>
        </w:rPr>
        <w:t>соціально-психологічн</w:t>
      </w:r>
      <w:r w:rsidRPr="00A5387C">
        <w:rPr>
          <w:rFonts w:eastAsia="Calibri"/>
          <w:sz w:val="28"/>
          <w:szCs w:val="28"/>
          <w:lang w:eastAsia="en-US"/>
        </w:rPr>
        <w:t>их</w:t>
      </w:r>
      <w:r w:rsidRPr="00A5387C">
        <w:rPr>
          <w:rFonts w:eastAsia="SimSun"/>
          <w:kern w:val="2"/>
          <w:sz w:val="28"/>
          <w:szCs w:val="28"/>
          <w:lang w:eastAsia="zh-CN" w:bidi="hi-IN"/>
        </w:rPr>
        <w:t xml:space="preserve"> механізм</w:t>
      </w:r>
      <w:r w:rsidRPr="00A5387C">
        <w:rPr>
          <w:rFonts w:eastAsia="Calibri"/>
          <w:sz w:val="28"/>
          <w:szCs w:val="28"/>
          <w:lang w:eastAsia="en-US"/>
        </w:rPr>
        <w:t>ів</w:t>
      </w:r>
      <w:r w:rsidRPr="00A5387C">
        <w:rPr>
          <w:rFonts w:eastAsia="SimSun"/>
          <w:kern w:val="2"/>
          <w:sz w:val="28"/>
          <w:szCs w:val="28"/>
          <w:lang w:eastAsia="zh-CN" w:bidi="hi-IN"/>
        </w:rPr>
        <w:t xml:space="preserve"> </w:t>
      </w:r>
      <w:r w:rsidRPr="00A5387C">
        <w:rPr>
          <w:rFonts w:eastAsia="Calibri"/>
          <w:sz w:val="28"/>
          <w:szCs w:val="28"/>
          <w:lang w:eastAsia="en-US"/>
        </w:rPr>
        <w:t>у змозі перетворювати ці</w:t>
      </w:r>
      <w:r w:rsidR="00982A08" w:rsidRPr="00A5387C">
        <w:rPr>
          <w:rFonts w:eastAsia="Calibri"/>
          <w:sz w:val="28"/>
          <w:szCs w:val="28"/>
          <w:lang w:eastAsia="en-US"/>
        </w:rPr>
        <w:t>н</w:t>
      </w:r>
      <w:r w:rsidRPr="00A5387C">
        <w:rPr>
          <w:rFonts w:eastAsia="Calibri"/>
          <w:sz w:val="28"/>
          <w:szCs w:val="28"/>
          <w:lang w:eastAsia="en-US"/>
        </w:rPr>
        <w:t>нісно-смислові зв’язки, утворені іншими механізмами.</w:t>
      </w:r>
    </w:p>
    <w:p w14:paraId="515D0155" w14:textId="6A93C9E1"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 xml:space="preserve">Важливою рисою механізмів масового наслідування та комунікативного зараження є вірусний характер поширення повідомлень. Вірусне поширення повідомлення є елементом т.зв. вірусної комунікації – терміну із галузі медіа-комунікацій. Інтерес до вірусної комунікації з точки зору вивчення соціально-психологічних механізмів зумовлено тим, що у реципієнтів первинного повідомлення та реципієнтів наступних поширень виникає самостійне бажання передавати цю інформацію далі. </w:t>
      </w:r>
    </w:p>
    <w:p w14:paraId="0BB6DD4B" w14:textId="706F29D0"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Одним із досліджених напрямків використання соціально-психологічних механізмів у галузі державного управління є формування системи діалогової взаємодії між суб’єктами публічного управління. Доповнюючи точку зору дослідника відзначимо, що наведене визначення показує механізм діалогової взаємодії як інтегративний. Інтегруючим фактором цього механізму слід вважати наявність спільної проблеми, вирішення якої передбачає взаємний вплив учасників діалогу один на одного за допомогою соціально-психологічних механізмів впливу у процесі спілкування</w:t>
      </w:r>
      <w:r w:rsidR="002C5DBC" w:rsidRPr="00A5387C">
        <w:rPr>
          <w:rFonts w:eastAsia="Calibri"/>
          <w:sz w:val="28"/>
          <w:szCs w:val="28"/>
          <w:lang w:eastAsia="en-US"/>
        </w:rPr>
        <w:t>.</w:t>
      </w:r>
    </w:p>
    <w:p w14:paraId="18343480" w14:textId="740049F0"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Характерною рисою досліджень соціально-психологічних механізмів у галузі загальної психології та соціальної психології є те, що їх визначення відбувається навколо певного соціально-психологічного феномену. Так, предметами досліджень у галузі соціальної психології та загальної психології є сукупності механізмів: особистісного розвитку, впливу в процесі спілкування, формування медіакультури, формування культової психічної залежності, політико-ідеологічного самовизначення молоді, соціалізації та соціальної перцепції, соціальної адаптації, ідентичності та ін.</w:t>
      </w:r>
    </w:p>
    <w:p w14:paraId="2E741FFE" w14:textId="7304C6B1" w:rsidR="00F6530D" w:rsidRPr="00A5387C" w:rsidRDefault="00F6530D" w:rsidP="002C5DBC">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 xml:space="preserve">Результати цих досліджень показують, що основу кожної такої сукупності складають базові соціально-психологічні механізми – котрі забезпечують основні </w:t>
      </w:r>
      <w:r w:rsidRPr="00A5387C">
        <w:rPr>
          <w:rFonts w:eastAsia="Calibri"/>
          <w:sz w:val="28"/>
          <w:szCs w:val="28"/>
          <w:lang w:eastAsia="en-US"/>
        </w:rPr>
        <w:lastRenderedPageBreak/>
        <w:t xml:space="preserve">функції психологічної структури особистості, та спеціальні – котрі відповідають за розвиток спеціальних функцій. </w:t>
      </w:r>
    </w:p>
    <w:p w14:paraId="37FC2505" w14:textId="13C0B8A6"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Через вплив на когнітивну, конативну та ціннісну компоненти особистості спеціальні соціально-психологічні механізми зумовлюють підвищення або зниження рівня організованості особистісної системи, зміну характеру взаємодії з оточенням, зміну ставлення до дійсності в окремих сферах людської діяльності. До числа спеціальних механізмів особистісного розвитку відносимо інтегративний механізм самопро</w:t>
      </w:r>
      <w:r w:rsidR="00A5387C">
        <w:rPr>
          <w:rFonts w:eastAsia="Calibri"/>
          <w:sz w:val="28"/>
          <w:szCs w:val="28"/>
          <w:lang w:eastAsia="en-US"/>
        </w:rPr>
        <w:t>є</w:t>
      </w:r>
      <w:r w:rsidRPr="00A5387C">
        <w:rPr>
          <w:rFonts w:eastAsia="Calibri"/>
          <w:sz w:val="28"/>
          <w:szCs w:val="28"/>
          <w:lang w:eastAsia="en-US"/>
        </w:rPr>
        <w:t>ктування</w:t>
      </w:r>
      <w:r w:rsidR="002C5DBC" w:rsidRPr="00A5387C">
        <w:rPr>
          <w:rFonts w:eastAsia="Calibri"/>
          <w:sz w:val="28"/>
          <w:szCs w:val="28"/>
          <w:lang w:eastAsia="en-US"/>
        </w:rPr>
        <w:t>.</w:t>
      </w:r>
    </w:p>
    <w:p w14:paraId="5F25112C" w14:textId="202FEDC9"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Вбачається, що цілепокладання є вмотивованим, вартісним та раціональним вираженням уявлень особистості про сенс її професійної діяльності та життєдіяльності загалом. Механізм самопро</w:t>
      </w:r>
      <w:r w:rsidR="00A5387C">
        <w:rPr>
          <w:rFonts w:eastAsia="Calibri"/>
          <w:sz w:val="28"/>
          <w:szCs w:val="28"/>
          <w:lang w:eastAsia="en-US"/>
        </w:rPr>
        <w:t>є</w:t>
      </w:r>
      <w:r w:rsidRPr="00A5387C">
        <w:rPr>
          <w:rFonts w:eastAsia="Calibri"/>
          <w:sz w:val="28"/>
          <w:szCs w:val="28"/>
          <w:lang w:eastAsia="en-US"/>
        </w:rPr>
        <w:t>ктування консолідує дію механізмів нижчих рівнів, серед яких акцентуємо увагу на механізмах:</w:t>
      </w:r>
    </w:p>
    <w:p w14:paraId="2C10B574"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 xml:space="preserve">- </w:t>
      </w:r>
      <w:r w:rsidRPr="00A5387C">
        <w:rPr>
          <w:rFonts w:eastAsia="Calibri"/>
          <w:sz w:val="28"/>
          <w:szCs w:val="28"/>
          <w:lang w:eastAsia="en-US"/>
        </w:rPr>
        <w:tab/>
        <w:t>самопокладання – прийняття позитивної оцінки щодо досягнутого рівня особистісного розвитку та прагнення продовжити професійний та життєвий розвиток;</w:t>
      </w:r>
    </w:p>
    <w:p w14:paraId="180DEF45"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 xml:space="preserve">- </w:t>
      </w:r>
      <w:r w:rsidRPr="00A5387C">
        <w:rPr>
          <w:rFonts w:eastAsia="Calibri"/>
          <w:sz w:val="28"/>
          <w:szCs w:val="28"/>
          <w:lang w:eastAsia="en-US"/>
        </w:rPr>
        <w:tab/>
        <w:t>самовизначення – усвідомлення невідворотності та сутності  перетворення внутрішнього світу для розв’язання суперечностей, які поставили суб’єкта перед необхідністю вибору для подальшого професійного чи особистісного розвитку;</w:t>
      </w:r>
    </w:p>
    <w:p w14:paraId="69A0F285" w14:textId="49E2B6CC"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 xml:space="preserve">- </w:t>
      </w:r>
      <w:r w:rsidRPr="00A5387C">
        <w:rPr>
          <w:rFonts w:eastAsia="Calibri"/>
          <w:sz w:val="28"/>
          <w:szCs w:val="28"/>
          <w:lang w:eastAsia="en-US"/>
        </w:rPr>
        <w:tab/>
        <w:t>самовираження – подолання однобічності життєвих виборів у множині варіантів професійної та життєдіяльності, яке спонукає людину до пошуку нового, творчого перетворення, перебудування дійсності, тощо, відповідно до самостійно окресленої парадигми розвитку;</w:t>
      </w:r>
    </w:p>
    <w:p w14:paraId="5E84CAF5"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 xml:space="preserve">-  </w:t>
      </w:r>
      <w:r w:rsidRPr="00A5387C">
        <w:rPr>
          <w:rFonts w:eastAsia="Calibri"/>
          <w:sz w:val="28"/>
          <w:szCs w:val="28"/>
          <w:lang w:eastAsia="en-US"/>
        </w:rPr>
        <w:tab/>
        <w:t>самореалізації – «особистісна самоактуалізація дорослої людини у певних видах діяльності» та досягнення соціально значущих цілей в особистісному розвитку;</w:t>
      </w:r>
    </w:p>
    <w:p w14:paraId="276AEF66"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 xml:space="preserve">- </w:t>
      </w:r>
      <w:r w:rsidRPr="00A5387C">
        <w:rPr>
          <w:rFonts w:eastAsia="Calibri"/>
          <w:sz w:val="28"/>
          <w:szCs w:val="28"/>
          <w:lang w:eastAsia="en-US"/>
        </w:rPr>
        <w:tab/>
        <w:t>смислового зв’язування – перетворення нових переживань на життєві смисли та інтегрування цих нових смислів у систему цінностей особистості;</w:t>
      </w:r>
    </w:p>
    <w:p w14:paraId="4C6EE017" w14:textId="7BFA4B73"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 xml:space="preserve">- </w:t>
      </w:r>
      <w:r w:rsidRPr="00A5387C">
        <w:rPr>
          <w:rFonts w:eastAsia="Calibri"/>
          <w:sz w:val="28"/>
          <w:szCs w:val="28"/>
          <w:lang w:eastAsia="en-US"/>
        </w:rPr>
        <w:tab/>
        <w:t>випереджального перенесення</w:t>
      </w:r>
      <w:r w:rsidRPr="00A5387C">
        <w:rPr>
          <w:rFonts w:eastAsia="Calibri"/>
          <w:i/>
          <w:iCs/>
          <w:sz w:val="28"/>
          <w:szCs w:val="28"/>
          <w:lang w:eastAsia="en-US"/>
        </w:rPr>
        <w:t xml:space="preserve"> </w:t>
      </w:r>
      <w:r w:rsidRPr="00A5387C">
        <w:rPr>
          <w:rFonts w:eastAsia="Calibri"/>
          <w:sz w:val="28"/>
          <w:szCs w:val="28"/>
          <w:lang w:eastAsia="en-US"/>
        </w:rPr>
        <w:t>– прогнозування  очікуваних у майбутньому можливостей та ситуацій крізь призму отриманого життєвого досвіду та новоутворених смислів.</w:t>
      </w:r>
    </w:p>
    <w:p w14:paraId="5497A97F"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lastRenderedPageBreak/>
        <w:t>Узагальнення всього вищенаведеного про сутність загальних та спеціальних соціально-психологічних механізмів показує, що проблематика формування толерантних уявлень та ставлень особистості зачіпає більшість із них. Таке положення зумовлено тим, що гендерна толерантність є одним із «наріжних каменів» у формуванні ціннісно-смислової сфери особистості.</w:t>
      </w:r>
    </w:p>
    <w:p w14:paraId="594E507E" w14:textId="22270C2F" w:rsidR="00F6530D" w:rsidRPr="00A5387C" w:rsidRDefault="00F6530D" w:rsidP="002C5DBC">
      <w:pPr>
        <w:suppressAutoHyphens/>
        <w:spacing w:line="360" w:lineRule="auto"/>
        <w:ind w:firstLine="851"/>
        <w:jc w:val="both"/>
        <w:rPr>
          <w:rFonts w:eastAsia="Calibri"/>
          <w:sz w:val="28"/>
          <w:szCs w:val="28"/>
          <w:lang w:eastAsia="en-US"/>
        </w:rPr>
      </w:pPr>
      <w:r w:rsidRPr="00A5387C">
        <w:rPr>
          <w:rFonts w:eastAsia="Calibri"/>
          <w:sz w:val="28"/>
          <w:szCs w:val="28"/>
          <w:lang w:eastAsia="en-US"/>
        </w:rPr>
        <w:t>Взаємодія між статями та гендерними ідентичностями є невід’ємним елементом повсякденного життя. У цьому світлі толерантність характеризується у кількох аспектах. По-перше, це вияв якісного рівня перебігу  чергового етапу статево-вікового розвитку та успішності соціалізації особистості. По-друге, гендерна толерантність – як форма ставлення до протилежної статі</w:t>
      </w:r>
      <w:r w:rsidR="002C5DBC" w:rsidRPr="00A5387C">
        <w:rPr>
          <w:rFonts w:eastAsia="Calibri"/>
          <w:sz w:val="28"/>
          <w:szCs w:val="28"/>
          <w:lang w:eastAsia="en-US"/>
        </w:rPr>
        <w:t xml:space="preserve">, </w:t>
      </w:r>
      <w:r w:rsidRPr="00A5387C">
        <w:rPr>
          <w:rFonts w:eastAsia="Calibri"/>
          <w:sz w:val="28"/>
          <w:szCs w:val="28"/>
          <w:lang w:eastAsia="en-US"/>
        </w:rPr>
        <w:t>а також до альтернативних гендерних ідентичностей – формується та змінюється під впливом загальнолюдських та групових моралі, цінностей та ідеалів, або ж під впливом нових особистісних цінностей. По-третє, уміння толерантно ставитися до протилежної статі чи носіїв альтернативної гендерної ідентичності для  професій, які передбачають роботу з людьми, є складовою професійної компетентності.</w:t>
      </w:r>
    </w:p>
    <w:p w14:paraId="2C72C612"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Ці зв’язки показують багатоваріантність процесів формування та розвитку толерантних уявлень та ставлень особистості у гендерному аспекті. Тому стратегія психолого-педагогічного впливу має передбачати  різні моделі розвитку гендерної толерантності у середовищі вищого навчального закладу, консолідовані відповідними інтегративними соціально-психологічними механізмами. Характер та якість залучення загальних та спеціальних соціально-психологічних механізмів у межах інтегративного механізму має залежати від початкового стану толерантних уявлень та ставлень особистості.</w:t>
      </w:r>
    </w:p>
    <w:p w14:paraId="4A256147"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Власне процес формування толерантних уявлень та ставлень особистості у гендерному аспекті розглядаємо як процеси: міжособистісної міжгендерної взаємодії; отримання знань про гендерні відмінності, їх статево-вікову, фізіологічну, соціальну та психологічну зумовленість; вираження цих знань та досвіду у ціннісно-смисловій сфері особистості; їх вплив на повсякденну та професійну діяльність.</w:t>
      </w:r>
    </w:p>
    <w:p w14:paraId="1711B83D"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lastRenderedPageBreak/>
        <w:t>Вважаємо, що у процесі формування толерантних уявлень та ставлень особистості в середовищі вищого навчального закладу приймають участь такі інтегративні соціально-психологічні механізми:</w:t>
      </w:r>
    </w:p>
    <w:p w14:paraId="1DD5AEAA"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i/>
          <w:iCs/>
          <w:sz w:val="28"/>
          <w:szCs w:val="28"/>
          <w:lang w:eastAsia="en-US"/>
        </w:rPr>
        <w:t xml:space="preserve">- </w:t>
      </w:r>
      <w:r w:rsidRPr="00A5387C">
        <w:rPr>
          <w:rFonts w:eastAsia="Calibri"/>
          <w:i/>
          <w:iCs/>
          <w:sz w:val="28"/>
          <w:szCs w:val="28"/>
          <w:lang w:eastAsia="en-US"/>
        </w:rPr>
        <w:tab/>
      </w:r>
      <w:r w:rsidRPr="00A5387C">
        <w:rPr>
          <w:rFonts w:eastAsia="Calibri"/>
          <w:sz w:val="28"/>
          <w:szCs w:val="28"/>
          <w:lang w:eastAsia="en-US"/>
        </w:rPr>
        <w:t>соціального навчання – актуалізується у розвитку когнітивного, емоційного та конативного компонентів гендерної толерантності протягом усього періоду  здобуття освіти (як у межах навчального процесу, так і поза ним);</w:t>
      </w:r>
    </w:p>
    <w:p w14:paraId="299A7392"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i/>
          <w:iCs/>
          <w:sz w:val="28"/>
          <w:szCs w:val="28"/>
          <w:lang w:eastAsia="en-US"/>
        </w:rPr>
        <w:t xml:space="preserve">- </w:t>
      </w:r>
      <w:r w:rsidRPr="00A5387C">
        <w:rPr>
          <w:rFonts w:eastAsia="Calibri"/>
          <w:i/>
          <w:iCs/>
          <w:sz w:val="28"/>
          <w:szCs w:val="28"/>
          <w:lang w:eastAsia="en-US"/>
        </w:rPr>
        <w:tab/>
      </w:r>
      <w:r w:rsidRPr="00A5387C">
        <w:rPr>
          <w:rFonts w:eastAsia="Calibri"/>
          <w:sz w:val="28"/>
          <w:szCs w:val="28"/>
          <w:lang w:eastAsia="en-US"/>
        </w:rPr>
        <w:t>впливу професійного середовища – через перетворення ціннісно-смислової сфери студента під впливом критеріїв професійної компетентності у сфері міжгендерних відносин;</w:t>
      </w:r>
    </w:p>
    <w:p w14:paraId="25506A47"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i/>
          <w:iCs/>
          <w:sz w:val="28"/>
          <w:szCs w:val="28"/>
          <w:lang w:eastAsia="en-US"/>
        </w:rPr>
        <w:t xml:space="preserve">- </w:t>
      </w:r>
      <w:r w:rsidRPr="00A5387C">
        <w:rPr>
          <w:rFonts w:eastAsia="Calibri"/>
          <w:i/>
          <w:iCs/>
          <w:sz w:val="28"/>
          <w:szCs w:val="28"/>
          <w:lang w:eastAsia="en-US"/>
        </w:rPr>
        <w:tab/>
      </w:r>
      <w:r w:rsidRPr="00A5387C">
        <w:rPr>
          <w:rFonts w:eastAsia="Calibri"/>
          <w:sz w:val="28"/>
          <w:szCs w:val="28"/>
          <w:lang w:eastAsia="en-US"/>
        </w:rPr>
        <w:t>соціальної та професійної апробації толерантних ставлень</w:t>
      </w:r>
      <w:r w:rsidRPr="00A5387C">
        <w:rPr>
          <w:rFonts w:eastAsia="Calibri"/>
          <w:i/>
          <w:iCs/>
          <w:sz w:val="28"/>
          <w:szCs w:val="28"/>
          <w:lang w:eastAsia="en-US"/>
        </w:rPr>
        <w:t xml:space="preserve"> </w:t>
      </w:r>
      <w:r w:rsidRPr="00A5387C">
        <w:rPr>
          <w:rFonts w:eastAsia="Calibri"/>
          <w:sz w:val="28"/>
          <w:szCs w:val="28"/>
          <w:lang w:eastAsia="en-US"/>
        </w:rPr>
        <w:t>– актуалізується через практику випробування мотивів, установок та стереотипів у міжособистісних міжгендерних відносинах у середовищі вищого навчального закладу та у професійному середовищі під час проходження навчально-виробничої практики.</w:t>
      </w:r>
    </w:p>
    <w:p w14:paraId="1909EF27" w14:textId="4620AAF0"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У межах інтегративного механізму соціального навчання</w:t>
      </w:r>
      <w:r w:rsidRPr="00A5387C">
        <w:rPr>
          <w:rFonts w:eastAsia="Calibri"/>
          <w:i/>
          <w:iCs/>
          <w:sz w:val="28"/>
          <w:szCs w:val="28"/>
          <w:lang w:eastAsia="en-US"/>
        </w:rPr>
        <w:t xml:space="preserve"> </w:t>
      </w:r>
      <w:r w:rsidRPr="00A5387C">
        <w:rPr>
          <w:rFonts w:eastAsia="Calibri"/>
          <w:sz w:val="28"/>
          <w:szCs w:val="28"/>
          <w:lang w:eastAsia="en-US"/>
        </w:rPr>
        <w:t>вираженим є вплив соціально-психологічних механізмів соціальної перцепції. Так, механізм ідентифікації актуалізується під час адаптації студента до соціального середовища навчального закладу та активності у ньому. Саме у момент пошуку своєї групи, норми якої виконуватимуть роль імперативу важливо демонструвати прихильність студентської та викладацької спільнот навчального закладу нормам толерантного поводження та забезпечити виконання цих норм, щонайменше, під час навчального процесу та у формальних студентських об’єднаннях.</w:t>
      </w:r>
    </w:p>
    <w:p w14:paraId="2D2857FA" w14:textId="6E4A87C9"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Також важливими для формування толерантних уявлень та ставлень є використання у психолого-педагогічному процесі позитивної дії механізмів впливу у спілкуванні. Так, використання механізму переконування має на меті створити основу знань про шкоду, яка завдається іншій людині внаслідок інтолерантного поводження, про механізми поширення інтолерантних уявлень у масовій культурі та суспільній думці.</w:t>
      </w:r>
    </w:p>
    <w:p w14:paraId="7FC3DD1F" w14:textId="729777C8"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Механізми навіювання та заражування мають спонукати  до емоційного відгуку на проблеми інтолерантного ставлення та до поглиблення емпатії між суб’єктами міжособистісної міжгендерної взаємодії.</w:t>
      </w:r>
    </w:p>
    <w:p w14:paraId="1806DD29"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lastRenderedPageBreak/>
        <w:t xml:space="preserve">Механізм наслідування актуалізується у межах процесу соціалізації студента у спільноті навчального закладу та формальних студентських об’єднань у вигляді переймання та повторення моделей толерантного поводження. </w:t>
      </w:r>
    </w:p>
    <w:p w14:paraId="5A5F1AC6"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У межах інтегративного механізму впливу професійного середовища</w:t>
      </w:r>
      <w:r w:rsidRPr="00A5387C">
        <w:rPr>
          <w:rFonts w:eastAsia="Calibri"/>
          <w:i/>
          <w:iCs/>
          <w:sz w:val="28"/>
          <w:szCs w:val="28"/>
          <w:lang w:eastAsia="en-US"/>
        </w:rPr>
        <w:t xml:space="preserve"> </w:t>
      </w:r>
      <w:r w:rsidRPr="00A5387C">
        <w:rPr>
          <w:rFonts w:eastAsia="Calibri"/>
          <w:sz w:val="28"/>
          <w:szCs w:val="28"/>
          <w:lang w:eastAsia="en-US"/>
        </w:rPr>
        <w:t>формування толерантних уявлень та ставлень відбувається, насамперед, через когнітивний та поведінковий компоненти толерантності. Як зазначалося вище, толерантність є одним із елементів професійної компетентності для видів діяльності, що передбачають роботу з людьми. Здобуті на цьому рівні підготовки знання та досвід актуалізують соціально-психологічні механізми розвитку: смислового зв’язування, випереджального перенесення.</w:t>
      </w:r>
    </w:p>
    <w:p w14:paraId="0D931691"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Перший із цих механізмів забезпечує перетворення  засвоєних у професійному середовищі установок, норм та моделей толерантного ставлення у систему цінностей особистості. Механізм випереджального перенесення забезпечує узгодження новоутворених смислів у професійній сфері через екстраполяцію цих смислів та нового досвіду на ситуації можливі у майбутньому в професійній та в інших сферах діяльності.</w:t>
      </w:r>
    </w:p>
    <w:p w14:paraId="5ED57D15"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Певний вплив на формування гендерної толерантності справляють й інші механізми. Зокрема, один із соціально-психологічних механізмів впливу у спілкуванні – примушування – може актуалізуватися внаслідок ознайомлювання із нормативним регулюванням професійної діяльності. Чинником дії цього механізму є передбачені санкції за порушення норми трудової дисципліни, субординації у колективі, порядку роботи з клієнтами, тощо, допущені внаслідок інтолерантного поводження. Зіставлення цих санкцій із ціннісно-смисловими утвореннями особистості може застерегти працівника від інтолерантної поведінки чи спонукати до перегляду конфліктних установок та стереотипів.</w:t>
      </w:r>
    </w:p>
    <w:p w14:paraId="3F2C889D"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У інтегративному механізмі соціальної апробації толерантних ставлень актуалізуються соціально-психологічні механізми розвитку. Основними серед них є: механізми самопрезентації, соціальної оцінки, самопокладання та самовираження, випереджального перенесення.</w:t>
      </w:r>
    </w:p>
    <w:p w14:paraId="2A81BDC9"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 xml:space="preserve">Через дію механізму самопрезентації відбувається зовнішнє вираження толерантних уявлень та ставлень особистості, які на якісному рівні розвитку </w:t>
      </w:r>
      <w:r w:rsidRPr="00A5387C">
        <w:rPr>
          <w:rFonts w:eastAsia="Calibri"/>
          <w:sz w:val="28"/>
          <w:szCs w:val="28"/>
          <w:lang w:eastAsia="en-US"/>
        </w:rPr>
        <w:lastRenderedPageBreak/>
        <w:t>стають складовими ідентичності. Важливість цього механізму для формування толерантного середовища навчального закладу загалом, важко переоцінити, адже толерантна поведінка кожного студента в умовах гендерного конфлікту ілюструє спосіб узгодження та прийняття цінностей толерантного ставлення із іншими складовими ціннісно-смислової сфери; на цьому рівні виявляється еврестичний характер процесу формування толерантних уявлень та ставлень особистості.</w:t>
      </w:r>
    </w:p>
    <w:p w14:paraId="4E5A9E30"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Дія механізму соціальної оцінки, з одного боку, забезпечує розуміння особою прийнятності / неприйнятності своєї поведінки в умовах гендерного конфлікту, а з іншого – допомагає оцінити прихильність / неприхильність умовної групи до норм толерантного ставлення.</w:t>
      </w:r>
    </w:p>
    <w:p w14:paraId="05736CEF" w14:textId="77777777"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Механізм самопокладання та самовираження здійснюють «вбудовування» норм толерантного ставлення до ціннісно-смислової сфери, перетворюючи їх із групових норм на особисті. На цьому рівні проблематика розв’язання гендерних конфліктів може стати однієї із цілей особистісного чи професійного розвитку.</w:t>
      </w:r>
    </w:p>
    <w:p w14:paraId="3826C9F7" w14:textId="77777777" w:rsidR="00F6530D" w:rsidRPr="00A5387C" w:rsidRDefault="00F6530D" w:rsidP="00FC0A93">
      <w:pPr>
        <w:suppressAutoHyphens/>
        <w:spacing w:line="360" w:lineRule="auto"/>
        <w:ind w:firstLine="851"/>
        <w:jc w:val="both"/>
        <w:rPr>
          <w:rFonts w:eastAsia="Calibri"/>
          <w:sz w:val="28"/>
          <w:szCs w:val="28"/>
          <w:lang w:eastAsia="en-US"/>
        </w:rPr>
      </w:pPr>
      <w:r w:rsidRPr="00A5387C">
        <w:rPr>
          <w:rFonts w:eastAsia="Calibri"/>
          <w:sz w:val="28"/>
          <w:szCs w:val="28"/>
          <w:lang w:eastAsia="en-US"/>
        </w:rPr>
        <w:t>Механізм випереджального перенесення дозволяє передбачати поведінку в умовах гендерного конфлікту в середовищі умовної групи.</w:t>
      </w:r>
    </w:p>
    <w:p w14:paraId="431EEAF6" w14:textId="6FCE73EF" w:rsidR="00F6530D" w:rsidRPr="00A5387C" w:rsidRDefault="00F6530D" w:rsidP="00FC0A93">
      <w:pPr>
        <w:suppressAutoHyphens/>
        <w:spacing w:line="360" w:lineRule="auto"/>
        <w:ind w:firstLine="851"/>
        <w:jc w:val="both"/>
        <w:rPr>
          <w:rFonts w:eastAsia="SimSun"/>
          <w:kern w:val="2"/>
          <w:sz w:val="28"/>
          <w:szCs w:val="28"/>
          <w:lang w:eastAsia="zh-CN" w:bidi="hi-IN"/>
        </w:rPr>
      </w:pPr>
      <w:r w:rsidRPr="00A5387C">
        <w:rPr>
          <w:rFonts w:eastAsia="Calibri"/>
          <w:sz w:val="28"/>
          <w:szCs w:val="28"/>
          <w:lang w:eastAsia="en-US"/>
        </w:rPr>
        <w:t xml:space="preserve">Таким чином, на основі проведеного дослідження, можемо зробити висновок, що соціально-психологічними механізмами </w:t>
      </w:r>
      <w:r w:rsidRPr="00A5387C">
        <w:rPr>
          <w:rFonts w:eastAsia="SimSun"/>
          <w:bCs/>
          <w:kern w:val="2"/>
          <w:sz w:val="28"/>
          <w:szCs w:val="28"/>
          <w:lang w:eastAsia="zh-CN" w:bidi="hi-IN"/>
        </w:rPr>
        <w:t>формування толерантних уявлень та ставлень особистості</w:t>
      </w:r>
      <w:r w:rsidRPr="00A5387C">
        <w:rPr>
          <w:rFonts w:eastAsia="SimSun"/>
          <w:b/>
          <w:bCs/>
          <w:kern w:val="2"/>
          <w:sz w:val="28"/>
          <w:szCs w:val="28"/>
          <w:lang w:eastAsia="zh-CN" w:bidi="hi-IN"/>
        </w:rPr>
        <w:t xml:space="preserve"> </w:t>
      </w:r>
      <w:r w:rsidRPr="00A5387C">
        <w:rPr>
          <w:rFonts w:eastAsia="SimSun"/>
          <w:bCs/>
          <w:kern w:val="2"/>
          <w:sz w:val="28"/>
          <w:szCs w:val="28"/>
          <w:lang w:eastAsia="zh-CN" w:bidi="hi-IN"/>
        </w:rPr>
        <w:t xml:space="preserve">є </w:t>
      </w:r>
      <w:r w:rsidRPr="00A5387C">
        <w:rPr>
          <w:rFonts w:eastAsia="Calibri"/>
          <w:iCs/>
          <w:sz w:val="28"/>
          <w:szCs w:val="28"/>
          <w:lang w:eastAsia="en-US"/>
        </w:rPr>
        <w:t>соціальне</w:t>
      </w:r>
      <w:r w:rsidRPr="00A5387C">
        <w:rPr>
          <w:rFonts w:eastAsia="Calibri"/>
          <w:sz w:val="28"/>
          <w:szCs w:val="28"/>
          <w:lang w:eastAsia="en-US"/>
        </w:rPr>
        <w:t>, механізми наслідування</w:t>
      </w:r>
      <w:r w:rsidRPr="00A5387C">
        <w:rPr>
          <w:rFonts w:eastAsia="SimSun"/>
          <w:kern w:val="2"/>
          <w:sz w:val="28"/>
          <w:szCs w:val="28"/>
          <w:lang w:eastAsia="zh-CN" w:bidi="hi-IN"/>
        </w:rPr>
        <w:t xml:space="preserve"> </w:t>
      </w:r>
      <w:r w:rsidRPr="00A5387C">
        <w:rPr>
          <w:rFonts w:eastAsia="Calibri"/>
          <w:iCs/>
          <w:sz w:val="28"/>
          <w:szCs w:val="28"/>
          <w:lang w:eastAsia="en-US"/>
        </w:rPr>
        <w:t>вплив професійного середовища</w:t>
      </w:r>
      <w:r w:rsidRPr="00A5387C">
        <w:rPr>
          <w:rFonts w:eastAsia="Calibri"/>
          <w:sz w:val="28"/>
          <w:szCs w:val="28"/>
          <w:lang w:eastAsia="en-US"/>
        </w:rPr>
        <w:t xml:space="preserve"> </w:t>
      </w:r>
      <w:r w:rsidRPr="00A5387C">
        <w:rPr>
          <w:rFonts w:eastAsia="Calibri"/>
          <w:iCs/>
          <w:sz w:val="28"/>
          <w:szCs w:val="28"/>
          <w:lang w:eastAsia="en-US"/>
        </w:rPr>
        <w:t>соціальна та професійна апробація толерантних ставлень</w:t>
      </w:r>
      <w:r w:rsidR="00CB4FF4" w:rsidRPr="00A5387C">
        <w:rPr>
          <w:rFonts w:eastAsia="Calibri"/>
          <w:iCs/>
          <w:sz w:val="28"/>
          <w:szCs w:val="28"/>
          <w:lang w:eastAsia="en-US"/>
        </w:rPr>
        <w:t>.</w:t>
      </w:r>
    </w:p>
    <w:p w14:paraId="1428BE3B" w14:textId="77777777" w:rsidR="00F6530D" w:rsidRPr="00A5387C" w:rsidRDefault="00F6530D" w:rsidP="00FC0A93">
      <w:pPr>
        <w:suppressAutoHyphens/>
        <w:spacing w:line="360" w:lineRule="auto"/>
        <w:ind w:firstLine="851"/>
        <w:jc w:val="both"/>
        <w:rPr>
          <w:rFonts w:eastAsia="Calibri"/>
          <w:sz w:val="28"/>
          <w:szCs w:val="28"/>
          <w:lang w:eastAsia="en-US"/>
        </w:rPr>
      </w:pPr>
      <w:r w:rsidRPr="00A5387C">
        <w:rPr>
          <w:rFonts w:eastAsia="SimSun"/>
          <w:kern w:val="2"/>
          <w:sz w:val="28"/>
          <w:szCs w:val="28"/>
          <w:lang w:eastAsia="zh-CN" w:bidi="hi-IN"/>
        </w:rPr>
        <w:t>Узагальнюючи науковий пошук, стверджуємо,</w:t>
      </w:r>
      <w:r w:rsidRPr="00A5387C">
        <w:rPr>
          <w:rFonts w:eastAsia="Calibri"/>
          <w:sz w:val="28"/>
          <w:szCs w:val="28"/>
          <w:lang w:eastAsia="en-US"/>
        </w:rPr>
        <w:t xml:space="preserve"> процес формування толерантних уявлень та ставлень особистості у гендерному аспекті характеризується як процеси: міжособистісної міжгендерної взаємодії; отримання знань про гендерні відмінності, їх статево-вікову, фізіологічну, соціальну та психологічну зумовленість; вираження цих знань та досвіду у ціннісно-смисловій сфері особистості; їх вплив на повсякденну та професійну діяльність – </w:t>
      </w:r>
      <w:r w:rsidRPr="00A5387C">
        <w:rPr>
          <w:sz w:val="28"/>
          <w:szCs w:val="28"/>
        </w:rPr>
        <w:t xml:space="preserve">які розглядаються як особистісне утворення, та актуалізуються через </w:t>
      </w:r>
      <w:r w:rsidRPr="00A5387C">
        <w:rPr>
          <w:bCs/>
          <w:iCs/>
          <w:sz w:val="28"/>
          <w:szCs w:val="28"/>
        </w:rPr>
        <w:t>когнітивний, емотивний та поведінковий компоненти</w:t>
      </w:r>
      <w:r w:rsidRPr="00A5387C">
        <w:rPr>
          <w:sz w:val="28"/>
          <w:szCs w:val="28"/>
        </w:rPr>
        <w:t xml:space="preserve"> гендерної толерантності.</w:t>
      </w:r>
    </w:p>
    <w:p w14:paraId="79D04A6D" w14:textId="77777777" w:rsidR="00F6530D" w:rsidRPr="00A5387C" w:rsidRDefault="00F6530D" w:rsidP="00FC0A93">
      <w:pPr>
        <w:suppressAutoHyphens/>
        <w:jc w:val="both"/>
        <w:rPr>
          <w:rFonts w:eastAsia="Calibri" w:cs="Mangal"/>
          <w:kern w:val="2"/>
          <w:szCs w:val="28"/>
          <w:lang w:eastAsia="en-US" w:bidi="hi-IN"/>
        </w:rPr>
      </w:pPr>
    </w:p>
    <w:p w14:paraId="4177BB58" w14:textId="77777777" w:rsidR="00DD2AA0" w:rsidRPr="00A5387C" w:rsidRDefault="00DD2AA0" w:rsidP="00FC0A93">
      <w:pPr>
        <w:suppressAutoHyphens/>
        <w:jc w:val="both"/>
        <w:rPr>
          <w:rFonts w:eastAsia="Calibri" w:cs="Mangal"/>
          <w:kern w:val="2"/>
          <w:szCs w:val="28"/>
          <w:lang w:eastAsia="en-US" w:bidi="hi-IN"/>
        </w:rPr>
      </w:pPr>
    </w:p>
    <w:p w14:paraId="312E73CB" w14:textId="65352E7A" w:rsidR="00C06167" w:rsidRPr="00A5387C" w:rsidRDefault="00F6530D" w:rsidP="00C06167">
      <w:pPr>
        <w:pStyle w:val="1"/>
        <w:rPr>
          <w:szCs w:val="28"/>
        </w:rPr>
      </w:pPr>
      <w:bookmarkStart w:id="4" w:name="_Toc129648857"/>
      <w:r w:rsidRPr="00A5387C">
        <w:rPr>
          <w:szCs w:val="28"/>
        </w:rPr>
        <w:lastRenderedPageBreak/>
        <w:t>РОЗДІЛ 2</w:t>
      </w:r>
    </w:p>
    <w:p w14:paraId="1AA3F1BD" w14:textId="77777777" w:rsidR="00C06167" w:rsidRPr="00A5387C" w:rsidRDefault="00C06167" w:rsidP="00F6530D">
      <w:pPr>
        <w:pStyle w:val="1"/>
        <w:jc w:val="both"/>
        <w:rPr>
          <w:szCs w:val="28"/>
        </w:rPr>
      </w:pPr>
    </w:p>
    <w:p w14:paraId="27AC8367" w14:textId="4444EFB0" w:rsidR="00C06167" w:rsidRPr="00A5387C" w:rsidRDefault="00C06167" w:rsidP="00C06167">
      <w:pPr>
        <w:pStyle w:val="1"/>
        <w:rPr>
          <w:rFonts w:asciiTheme="minorHAnsi" w:hAnsiTheme="minorHAnsi"/>
          <w:caps/>
          <w:szCs w:val="28"/>
        </w:rPr>
      </w:pPr>
      <w:bookmarkStart w:id="5" w:name="_Toc129648858"/>
      <w:bookmarkEnd w:id="4"/>
      <w:r w:rsidRPr="00A5387C">
        <w:rPr>
          <w:rFonts w:ascii="Times New Roman Полужирный" w:hAnsi="Times New Roman Полужирный"/>
          <w:caps/>
          <w:szCs w:val="28"/>
        </w:rPr>
        <w:t>ЕМПІРИЧНІ ДОСЛІДЖЕННЯ ПсихологічнИХ проблем гендерної толерантності у міжособистісних відносинах у юнацькому віці</w:t>
      </w:r>
    </w:p>
    <w:p w14:paraId="196D6BBC" w14:textId="77777777" w:rsidR="00C06167" w:rsidRPr="00A5387C" w:rsidRDefault="00C06167" w:rsidP="00C06167">
      <w:pPr>
        <w:rPr>
          <w:lang w:eastAsia="en-US"/>
        </w:rPr>
      </w:pPr>
    </w:p>
    <w:p w14:paraId="70DCC25F" w14:textId="085B5BC3" w:rsidR="00F6530D" w:rsidRPr="00A5387C" w:rsidRDefault="00C06167" w:rsidP="00F6530D">
      <w:pPr>
        <w:pStyle w:val="1"/>
        <w:jc w:val="both"/>
        <w:rPr>
          <w:szCs w:val="28"/>
          <w:shd w:val="clear" w:color="auto" w:fill="FFFFFF"/>
        </w:rPr>
      </w:pPr>
      <w:r w:rsidRPr="00A5387C">
        <w:rPr>
          <w:szCs w:val="28"/>
        </w:rPr>
        <w:t xml:space="preserve">         </w:t>
      </w:r>
      <w:r w:rsidR="00F6530D" w:rsidRPr="00A5387C">
        <w:rPr>
          <w:szCs w:val="28"/>
        </w:rPr>
        <w:t xml:space="preserve">2.1. </w:t>
      </w:r>
      <w:bookmarkEnd w:id="5"/>
      <w:r w:rsidRPr="00A5387C">
        <w:rPr>
          <w:szCs w:val="28"/>
          <w:shd w:val="clear" w:color="auto" w:fill="FFFFFF"/>
        </w:rPr>
        <w:t>Методика організації дослідження соціально-психологічних механізмів формування гендерної толерантності у міжособистісних відносинах у юнацькому віці</w:t>
      </w:r>
    </w:p>
    <w:p w14:paraId="6019AF4B" w14:textId="77777777" w:rsidR="00F6530D" w:rsidRPr="00A5387C" w:rsidRDefault="00F6530D" w:rsidP="00FC0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A5387C">
        <w:rPr>
          <w:sz w:val="28"/>
          <w:szCs w:val="28"/>
        </w:rPr>
        <w:t>У результаті аналізу даної наукової проблематики можна зробити висновок, що дослідження питань толерантності є вельми актуальним на сучасному етапі розвитку українського суспільства, типовою ознакою якого є підвищений рівень нестабільності та потенційної конфліктності. Зокрема, досить важливим є розвиток гендерної толерантності та адаптації членів українського соціуму до проявів психостатевої різноманітності, що є дієвим чинником профілактики можливих гендерних конфліктів та сутичок.</w:t>
      </w:r>
    </w:p>
    <w:p w14:paraId="5466C8F4" w14:textId="77777777" w:rsidR="00F6530D" w:rsidRPr="00A5387C" w:rsidRDefault="00F6530D" w:rsidP="00FC0A93">
      <w:pPr>
        <w:spacing w:line="360" w:lineRule="auto"/>
        <w:ind w:firstLine="709"/>
        <w:jc w:val="both"/>
        <w:rPr>
          <w:sz w:val="28"/>
          <w:szCs w:val="28"/>
        </w:rPr>
      </w:pPr>
      <w:r w:rsidRPr="00A5387C">
        <w:rPr>
          <w:sz w:val="28"/>
          <w:szCs w:val="28"/>
        </w:rPr>
        <w:t xml:space="preserve">Проведений аналіз наукових розробок з проблеми гендерної толерантності зумовлює необхідність проведення емпіричних досліджень з цього напряму, а саме </w:t>
      </w:r>
      <w:r w:rsidRPr="00A5387C">
        <w:rPr>
          <w:bCs/>
          <w:iCs/>
          <w:sz w:val="28"/>
          <w:szCs w:val="28"/>
        </w:rPr>
        <w:t>метою</w:t>
      </w:r>
      <w:r w:rsidRPr="00A5387C">
        <w:rPr>
          <w:b/>
          <w:i/>
          <w:sz w:val="28"/>
          <w:szCs w:val="28"/>
        </w:rPr>
        <w:t xml:space="preserve"> </w:t>
      </w:r>
      <w:r w:rsidRPr="00A5387C">
        <w:rPr>
          <w:sz w:val="28"/>
          <w:szCs w:val="28"/>
        </w:rPr>
        <w:t>даного дисертаційного дослідження є вивчення соціально-психологічних механізмів формування гендерної толерантності у представників студентської молоді.</w:t>
      </w:r>
    </w:p>
    <w:p w14:paraId="06382A63" w14:textId="77777777" w:rsidR="00F6530D" w:rsidRPr="00A5387C" w:rsidRDefault="00F6530D" w:rsidP="00FC0A93">
      <w:pPr>
        <w:spacing w:line="360" w:lineRule="auto"/>
        <w:ind w:firstLine="709"/>
        <w:jc w:val="both"/>
        <w:rPr>
          <w:sz w:val="28"/>
          <w:szCs w:val="28"/>
        </w:rPr>
      </w:pPr>
      <w:r w:rsidRPr="00A5387C">
        <w:rPr>
          <w:sz w:val="28"/>
          <w:szCs w:val="28"/>
        </w:rPr>
        <w:t xml:space="preserve">Для реалізації зазначеної мети були сформульовані наступні </w:t>
      </w:r>
      <w:r w:rsidRPr="00A5387C">
        <w:rPr>
          <w:bCs/>
          <w:iCs/>
          <w:sz w:val="28"/>
          <w:szCs w:val="28"/>
        </w:rPr>
        <w:t>завдання</w:t>
      </w:r>
      <w:r w:rsidRPr="00A5387C">
        <w:rPr>
          <w:b/>
          <w:i/>
          <w:sz w:val="28"/>
          <w:szCs w:val="28"/>
        </w:rPr>
        <w:t xml:space="preserve"> </w:t>
      </w:r>
      <w:r w:rsidRPr="00A5387C">
        <w:rPr>
          <w:sz w:val="28"/>
          <w:szCs w:val="28"/>
        </w:rPr>
        <w:t>емпіричного дослідження:</w:t>
      </w:r>
    </w:p>
    <w:p w14:paraId="33BEC11A" w14:textId="77777777" w:rsidR="00F6530D" w:rsidRPr="00A5387C" w:rsidRDefault="00F6530D" w:rsidP="00FC0A93">
      <w:pPr>
        <w:pStyle w:val="ListParagraph1"/>
        <w:numPr>
          <w:ilvl w:val="0"/>
          <w:numId w:val="36"/>
        </w:numPr>
        <w:spacing w:line="360" w:lineRule="auto"/>
        <w:ind w:left="0" w:firstLine="709"/>
        <w:jc w:val="both"/>
        <w:rPr>
          <w:szCs w:val="28"/>
        </w:rPr>
      </w:pPr>
      <w:r w:rsidRPr="00A5387C">
        <w:rPr>
          <w:szCs w:val="28"/>
        </w:rPr>
        <w:t xml:space="preserve">Визначити емпіричні індикатори гендерної толерантності для проведення дослідження, розлянувши їх крізь призму компонентів гендерної толерантності, які в свою чергу визначають соціально-психологічні механізми формування гендерної толерантності у представників студентської молоді.; </w:t>
      </w:r>
    </w:p>
    <w:p w14:paraId="3802D192" w14:textId="77777777" w:rsidR="00F6530D" w:rsidRPr="00A5387C" w:rsidRDefault="00F6530D" w:rsidP="00FC0A93">
      <w:pPr>
        <w:pStyle w:val="ListParagraph1"/>
        <w:numPr>
          <w:ilvl w:val="0"/>
          <w:numId w:val="36"/>
        </w:numPr>
        <w:spacing w:line="360" w:lineRule="auto"/>
        <w:ind w:left="0" w:firstLine="709"/>
        <w:jc w:val="both"/>
        <w:rPr>
          <w:szCs w:val="28"/>
        </w:rPr>
      </w:pPr>
      <w:r w:rsidRPr="00A5387C">
        <w:rPr>
          <w:szCs w:val="28"/>
        </w:rPr>
        <w:t xml:space="preserve">Розробити авторську методику для діагностування рівнів розвитку гендерної толерантності; створити психодіагностичний комплекс для дослідження </w:t>
      </w:r>
      <w:r w:rsidRPr="00A5387C">
        <w:rPr>
          <w:szCs w:val="28"/>
        </w:rPr>
        <w:lastRenderedPageBreak/>
        <w:t>соціально-психологічних механізмів формування гендерної толерантності у досліджуваних з різним типом психологічної статі.</w:t>
      </w:r>
    </w:p>
    <w:p w14:paraId="49C3B572" w14:textId="7F201FA0" w:rsidR="00DD2AA0" w:rsidRPr="00A5387C" w:rsidRDefault="00F6530D" w:rsidP="00DD2AA0">
      <w:pPr>
        <w:pStyle w:val="ListParagraph1"/>
        <w:numPr>
          <w:ilvl w:val="0"/>
          <w:numId w:val="36"/>
        </w:numPr>
        <w:spacing w:line="360" w:lineRule="auto"/>
        <w:ind w:left="0" w:firstLine="709"/>
        <w:jc w:val="both"/>
        <w:rPr>
          <w:szCs w:val="28"/>
        </w:rPr>
      </w:pPr>
      <w:r w:rsidRPr="00A5387C">
        <w:rPr>
          <w:szCs w:val="28"/>
        </w:rPr>
        <w:t>З’ясувати специфіку формування гендерної толерантності в контексті гендерної ідентичності досліджуваних.</w:t>
      </w:r>
    </w:p>
    <w:p w14:paraId="4EDEC408" w14:textId="2BF3F9D2" w:rsidR="00F6530D" w:rsidRPr="00A5387C" w:rsidRDefault="00F6530D" w:rsidP="00FC0A93">
      <w:pPr>
        <w:spacing w:line="360" w:lineRule="auto"/>
        <w:ind w:firstLine="709"/>
        <w:jc w:val="both"/>
        <w:rPr>
          <w:bCs/>
          <w:iCs/>
          <w:sz w:val="28"/>
          <w:szCs w:val="28"/>
        </w:rPr>
      </w:pPr>
      <w:r w:rsidRPr="00A5387C">
        <w:rPr>
          <w:sz w:val="28"/>
          <w:szCs w:val="28"/>
        </w:rPr>
        <w:t xml:space="preserve">Реалізація зазначеної мети та виконання завдань дослідження відбувались у три </w:t>
      </w:r>
      <w:r w:rsidRPr="00A5387C">
        <w:rPr>
          <w:bCs/>
          <w:iCs/>
          <w:sz w:val="28"/>
          <w:szCs w:val="28"/>
        </w:rPr>
        <w:t>етапи:</w:t>
      </w:r>
    </w:p>
    <w:p w14:paraId="53133787" w14:textId="77777777" w:rsidR="00F6530D" w:rsidRPr="00A5387C" w:rsidRDefault="00F6530D" w:rsidP="00FC0A93">
      <w:pPr>
        <w:spacing w:line="360" w:lineRule="auto"/>
        <w:ind w:firstLine="709"/>
        <w:jc w:val="both"/>
        <w:rPr>
          <w:sz w:val="28"/>
          <w:szCs w:val="28"/>
        </w:rPr>
      </w:pPr>
      <w:r w:rsidRPr="00A5387C">
        <w:rPr>
          <w:sz w:val="28"/>
          <w:szCs w:val="28"/>
        </w:rPr>
        <w:t xml:space="preserve">На </w:t>
      </w:r>
      <w:r w:rsidRPr="00A5387C">
        <w:rPr>
          <w:bCs/>
          <w:iCs/>
          <w:sz w:val="28"/>
          <w:szCs w:val="28"/>
        </w:rPr>
        <w:t>першому етапі</w:t>
      </w:r>
      <w:r w:rsidRPr="00A5387C">
        <w:rPr>
          <w:sz w:val="28"/>
          <w:szCs w:val="28"/>
        </w:rPr>
        <w:t xml:space="preserve"> було визначено мету, завдання емпіричного дослідження, висунуто гіпотетичні припущення щодо його результатів; на підставі результатів науково-теоретичного аналізу було визначено компоненти гендерної толерантності, на основі яких було розроблено авторську методику, спрямовану на визначення </w:t>
      </w:r>
      <w:r w:rsidRPr="00A5387C">
        <w:rPr>
          <w:bCs/>
          <w:iCs/>
          <w:sz w:val="28"/>
          <w:szCs w:val="28"/>
        </w:rPr>
        <w:t xml:space="preserve">рівні </w:t>
      </w:r>
      <w:r w:rsidRPr="00A5387C">
        <w:rPr>
          <w:sz w:val="28"/>
          <w:szCs w:val="28"/>
        </w:rPr>
        <w:t>прояву гендерної толерантності.</w:t>
      </w:r>
    </w:p>
    <w:p w14:paraId="234620F8" w14:textId="77777777" w:rsidR="00F6530D" w:rsidRPr="00A5387C" w:rsidRDefault="00F6530D" w:rsidP="00FC0A93">
      <w:pPr>
        <w:spacing w:line="360" w:lineRule="auto"/>
        <w:ind w:firstLine="709"/>
        <w:jc w:val="both"/>
        <w:rPr>
          <w:sz w:val="28"/>
          <w:szCs w:val="28"/>
        </w:rPr>
      </w:pPr>
      <w:r w:rsidRPr="00A5387C">
        <w:rPr>
          <w:sz w:val="28"/>
          <w:szCs w:val="28"/>
        </w:rPr>
        <w:t>На цьому етапі було також підібрано комплекс методик для проведення емпіричного дослідження, обґрунтована доцільність їх застосування для реалізації мети та завдань дослідження, а саме підібрано психодіагностичні методики для визначення соціально-психологічних механізмів формування гендерної толерантності, а також для дослідження особливостей психологічної статі досліджуваних.</w:t>
      </w:r>
    </w:p>
    <w:p w14:paraId="546B8549" w14:textId="77777777" w:rsidR="00F6530D" w:rsidRPr="00A5387C" w:rsidRDefault="00F6530D" w:rsidP="00FC0A93">
      <w:pPr>
        <w:spacing w:line="360" w:lineRule="auto"/>
        <w:ind w:firstLine="709"/>
        <w:jc w:val="both"/>
        <w:rPr>
          <w:sz w:val="28"/>
          <w:szCs w:val="28"/>
        </w:rPr>
      </w:pPr>
      <w:r w:rsidRPr="00A5387C">
        <w:rPr>
          <w:sz w:val="28"/>
          <w:szCs w:val="28"/>
        </w:rPr>
        <w:t xml:space="preserve">На </w:t>
      </w:r>
      <w:r w:rsidRPr="00A5387C">
        <w:rPr>
          <w:bCs/>
          <w:iCs/>
          <w:sz w:val="28"/>
          <w:szCs w:val="28"/>
        </w:rPr>
        <w:t>другому етапі</w:t>
      </w:r>
      <w:r w:rsidRPr="00A5387C">
        <w:rPr>
          <w:sz w:val="28"/>
          <w:szCs w:val="28"/>
        </w:rPr>
        <w:t xml:space="preserve"> дослідження було визначено особливості прояву гендерної толерантності в залежності від вираженості маскулінно/фемінних проявів особистості, а також встановлено відмінності за рівнем гендерної толерантності в залежності від типу гендерної ідентичності досліджуваних.</w:t>
      </w:r>
    </w:p>
    <w:p w14:paraId="3BE52E64" w14:textId="77777777" w:rsidR="00F6530D" w:rsidRPr="00A5387C" w:rsidRDefault="00F6530D" w:rsidP="00FC0A93">
      <w:pPr>
        <w:spacing w:line="360" w:lineRule="auto"/>
        <w:ind w:firstLine="709"/>
        <w:jc w:val="both"/>
        <w:rPr>
          <w:sz w:val="28"/>
          <w:szCs w:val="28"/>
        </w:rPr>
      </w:pPr>
      <w:r w:rsidRPr="00A5387C">
        <w:rPr>
          <w:sz w:val="28"/>
          <w:szCs w:val="28"/>
        </w:rPr>
        <w:t xml:space="preserve">На </w:t>
      </w:r>
      <w:r w:rsidRPr="00A5387C">
        <w:rPr>
          <w:bCs/>
          <w:iCs/>
          <w:sz w:val="28"/>
          <w:szCs w:val="28"/>
        </w:rPr>
        <w:t>третьому етапі</w:t>
      </w:r>
      <w:r w:rsidRPr="00A5387C">
        <w:rPr>
          <w:sz w:val="28"/>
          <w:szCs w:val="28"/>
        </w:rPr>
        <w:t xml:space="preserve"> дослідження було емпірично підтверджено соціально-психологічні механізми формування гендерної толерантності, яка розглядається як особистісне утворення, що охоплює в собі </w:t>
      </w:r>
      <w:r w:rsidRPr="00A5387C">
        <w:rPr>
          <w:bCs/>
          <w:iCs/>
          <w:sz w:val="28"/>
          <w:szCs w:val="28"/>
        </w:rPr>
        <w:t>когнітивний, емотивний та поведінковий компоненти.</w:t>
      </w:r>
      <w:r w:rsidRPr="00A5387C">
        <w:rPr>
          <w:sz w:val="28"/>
          <w:szCs w:val="28"/>
        </w:rPr>
        <w:t xml:space="preserve"> Зокрема, отримані в результаті емпіричного дослідження кореляційні взаємозв'язки дали можливість визначити найбільш продуктивні механізми формування гендерної толерантності у представників студентської молоді.</w:t>
      </w:r>
    </w:p>
    <w:p w14:paraId="6231893E" w14:textId="77777777" w:rsidR="00F6530D" w:rsidRPr="00A5387C" w:rsidRDefault="00F6530D" w:rsidP="00FC0A93">
      <w:pPr>
        <w:spacing w:line="360" w:lineRule="auto"/>
        <w:ind w:firstLine="709"/>
        <w:jc w:val="both"/>
        <w:rPr>
          <w:sz w:val="28"/>
          <w:szCs w:val="28"/>
        </w:rPr>
      </w:pPr>
      <w:r w:rsidRPr="00A5387C">
        <w:rPr>
          <w:sz w:val="28"/>
          <w:szCs w:val="28"/>
        </w:rPr>
        <w:t xml:space="preserve">Отже, на першому етапі дослідження було визначено емпіричні індикатори вивчення гендерної толерантності. Так, феномен гендерної толерантності </w:t>
      </w:r>
      <w:r w:rsidRPr="00A5387C">
        <w:rPr>
          <w:sz w:val="28"/>
          <w:szCs w:val="28"/>
        </w:rPr>
        <w:lastRenderedPageBreak/>
        <w:t>особистості розглядається як цілісна єдність когнітивного, емотивного та поведінкового компонентів.</w:t>
      </w:r>
    </w:p>
    <w:p w14:paraId="216B0457" w14:textId="77777777" w:rsidR="00F6530D" w:rsidRPr="00A5387C" w:rsidRDefault="00F6530D" w:rsidP="00FC0A93">
      <w:pPr>
        <w:spacing w:line="360" w:lineRule="auto"/>
        <w:ind w:firstLine="709"/>
        <w:jc w:val="both"/>
        <w:rPr>
          <w:sz w:val="28"/>
          <w:szCs w:val="28"/>
        </w:rPr>
      </w:pPr>
      <w:r w:rsidRPr="00A5387C">
        <w:rPr>
          <w:sz w:val="28"/>
          <w:szCs w:val="28"/>
        </w:rPr>
        <w:t xml:space="preserve">А саме, </w:t>
      </w:r>
      <w:r w:rsidRPr="00A5387C">
        <w:rPr>
          <w:bCs/>
          <w:iCs/>
          <w:sz w:val="28"/>
          <w:szCs w:val="28"/>
        </w:rPr>
        <w:t>когнітивний компонент</w:t>
      </w:r>
      <w:r w:rsidRPr="00A5387C">
        <w:rPr>
          <w:sz w:val="28"/>
          <w:szCs w:val="28"/>
        </w:rPr>
        <w:t xml:space="preserve"> гендерної толерантності охоплює в собі розуміння змісту гендерної толерантності, головних умов її розвитку та основних проявів толерантного та інтолерантного ставлення. Отже, головним критерієм сформованості когнітивного компоненту гендерної толерантності є усвідомлення, прийняття багатовимірності та різноманітності проявів гендерної ідентичності особистості, а також розуміння основних принципів гендерної рівності та їх реалізації в процесі міжособистісної взаємодії. </w:t>
      </w:r>
    </w:p>
    <w:p w14:paraId="219237E7" w14:textId="77777777" w:rsidR="00F6530D" w:rsidRPr="00A5387C" w:rsidRDefault="00F6530D" w:rsidP="00FC0A93">
      <w:pPr>
        <w:spacing w:line="360" w:lineRule="auto"/>
        <w:ind w:firstLine="709"/>
        <w:jc w:val="both"/>
        <w:rPr>
          <w:sz w:val="28"/>
          <w:szCs w:val="28"/>
        </w:rPr>
      </w:pPr>
      <w:r w:rsidRPr="00A5387C">
        <w:rPr>
          <w:sz w:val="28"/>
          <w:szCs w:val="28"/>
        </w:rPr>
        <w:t>В той час коли гендерна толерантність проявляється в ситуаціях певних суперечностей між різними поглядами і позиціями, когнітивна інтолерантність являє собою пріоритетну орієнтацію на певні норми, відкидаючи при цьому можливість індивідуальних відмінностей відповідно до типу гендерної ідентичності, а також схильність до дискримінаційних проявів за гендерними ознаками. Отже, когнітивний компонент гендерної толерантності передбачає готовність особистості до змін та прийняття гендерної різноманітності, відходячи від упередженого дотримання традиційних гендерних стереотипів та норм.</w:t>
      </w:r>
    </w:p>
    <w:p w14:paraId="01775889" w14:textId="77777777" w:rsidR="00F6530D" w:rsidRPr="00A5387C" w:rsidRDefault="00F6530D" w:rsidP="00FC0A93">
      <w:pPr>
        <w:spacing w:line="360" w:lineRule="auto"/>
        <w:ind w:firstLine="709"/>
        <w:jc w:val="both"/>
        <w:rPr>
          <w:sz w:val="28"/>
          <w:szCs w:val="28"/>
        </w:rPr>
      </w:pPr>
      <w:r w:rsidRPr="00A5387C">
        <w:rPr>
          <w:bCs/>
          <w:iCs/>
          <w:sz w:val="28"/>
          <w:szCs w:val="28"/>
        </w:rPr>
        <w:t>Емотивний компонент</w:t>
      </w:r>
      <w:r w:rsidRPr="00A5387C">
        <w:rPr>
          <w:sz w:val="28"/>
          <w:szCs w:val="28"/>
        </w:rPr>
        <w:t xml:space="preserve"> гендерної толерантності охоплює в собі емоційну стійкість та здатність проявляти емпатію та емоційне прийняття щодо інших людей, які мають суттєві відмінності за гендерними ознаками та не відповідають усталеним гендерним нормам і стереотипам.</w:t>
      </w:r>
    </w:p>
    <w:p w14:paraId="5A8C3B69" w14:textId="1603941E" w:rsidR="00F6530D" w:rsidRPr="00A5387C" w:rsidRDefault="00F6530D" w:rsidP="00FC0A93">
      <w:pPr>
        <w:spacing w:line="360" w:lineRule="auto"/>
        <w:ind w:firstLine="709"/>
        <w:jc w:val="both"/>
        <w:rPr>
          <w:sz w:val="28"/>
          <w:szCs w:val="28"/>
        </w:rPr>
      </w:pPr>
      <w:r w:rsidRPr="00A5387C">
        <w:rPr>
          <w:sz w:val="28"/>
          <w:szCs w:val="28"/>
        </w:rPr>
        <w:t>Безумовної важливості в даному контексті набуває наявність афективної толерантності, яка передбачає здатність приймати амбівалентність різноманітних емоцій інших людей та не переживати щодо них негативних почуттів. Отже, емотивний компонент гендерної толерантності передбачає розвинуті навички емоційної саморегуляції, що є важливою передумовою продуктивних взаємостосунків в результаті поєднання власної самодостатності та готовності до гармонійної взаємодії з іншими людьми.</w:t>
      </w:r>
    </w:p>
    <w:p w14:paraId="50D01B76" w14:textId="2256000B" w:rsidR="00F6530D" w:rsidRPr="00A5387C" w:rsidRDefault="0039772E" w:rsidP="00FC0A93">
      <w:pPr>
        <w:spacing w:line="360" w:lineRule="auto"/>
        <w:ind w:firstLine="709"/>
        <w:jc w:val="both"/>
        <w:rPr>
          <w:sz w:val="28"/>
          <w:szCs w:val="28"/>
        </w:rPr>
      </w:pPr>
      <w:r w:rsidRPr="00A5387C">
        <w:rPr>
          <w:sz w:val="28"/>
          <w:szCs w:val="28"/>
        </w:rPr>
        <w:t>П</w:t>
      </w:r>
      <w:r w:rsidR="00F6530D" w:rsidRPr="00A5387C">
        <w:rPr>
          <w:bCs/>
          <w:iCs/>
          <w:sz w:val="28"/>
          <w:szCs w:val="28"/>
        </w:rPr>
        <w:t>оведінковий компонент</w:t>
      </w:r>
      <w:r w:rsidR="00F6530D" w:rsidRPr="00A5387C">
        <w:rPr>
          <w:sz w:val="28"/>
          <w:szCs w:val="28"/>
        </w:rPr>
        <w:t xml:space="preserve"> гендерної толерантності охоплює в собі комплекс вмінь та навичок, що забезпечують здатність людини до  продуктивної взаємодії з іншими, незалежно від їх гендерної належності та пріоритетних гендерних норм, </w:t>
      </w:r>
      <w:r w:rsidR="00F6530D" w:rsidRPr="00A5387C">
        <w:rPr>
          <w:sz w:val="28"/>
          <w:szCs w:val="28"/>
        </w:rPr>
        <w:lastRenderedPageBreak/>
        <w:t>стереотипів і традицій. А саме, це передбачає готовність людини до реалізації асертивних стратегій поведінки, спрямованих на зниження ступеню конфліктності в процесі міжособистісної взаємодії, а також прийняття позицій інших людей за умови збереження власної точки зору та можливостей для досягнення особистісно значущих цілей.</w:t>
      </w:r>
    </w:p>
    <w:p w14:paraId="5ABA6DE2" w14:textId="77777777" w:rsidR="00F6530D" w:rsidRPr="00A5387C" w:rsidRDefault="00F6530D" w:rsidP="00FC0A93">
      <w:pPr>
        <w:spacing w:line="360" w:lineRule="auto"/>
        <w:ind w:firstLine="709"/>
        <w:jc w:val="both"/>
        <w:rPr>
          <w:sz w:val="28"/>
          <w:szCs w:val="28"/>
        </w:rPr>
      </w:pPr>
      <w:r w:rsidRPr="00A5387C">
        <w:rPr>
          <w:sz w:val="28"/>
          <w:szCs w:val="28"/>
        </w:rPr>
        <w:t>Поведінковий компонент гендерної толерантності забезпечує також здатність особистості до толерантного висловлювання власних думок та готовність до подолання можливих конфліктних ситуацій шляхом компромісу та співробітництва, а саме налаштування на досягнення консенсусу в ситуації суперечливості різних гендерних позицій, поглядів або проявів гендерної інтолерантності та дискримінації.</w:t>
      </w:r>
    </w:p>
    <w:p w14:paraId="3D166625" w14:textId="77777777" w:rsidR="00F6530D" w:rsidRPr="00A5387C" w:rsidRDefault="00F6530D" w:rsidP="00FC0A93">
      <w:pPr>
        <w:spacing w:line="360" w:lineRule="auto"/>
        <w:ind w:firstLine="709"/>
        <w:jc w:val="both"/>
        <w:rPr>
          <w:sz w:val="28"/>
          <w:szCs w:val="28"/>
        </w:rPr>
      </w:pPr>
      <w:r w:rsidRPr="00A5387C">
        <w:rPr>
          <w:sz w:val="28"/>
          <w:szCs w:val="28"/>
        </w:rPr>
        <w:t xml:space="preserve">У контексті даного дослідження є вкрай важливим визначити ступінь прояву гендерної толерантності, а саме відповідно до сформованості особистісних складових, що забезпечують готовність до толерантної взаємодії у гендерному просторі можна виділити наступні </w:t>
      </w:r>
      <w:r w:rsidRPr="00A5387C">
        <w:rPr>
          <w:bCs/>
          <w:iCs/>
          <w:sz w:val="28"/>
          <w:szCs w:val="28"/>
        </w:rPr>
        <w:t>рівні</w:t>
      </w:r>
      <w:r w:rsidRPr="00A5387C">
        <w:rPr>
          <w:sz w:val="28"/>
          <w:szCs w:val="28"/>
        </w:rPr>
        <w:t xml:space="preserve"> розвитку гендерної толерантності.</w:t>
      </w:r>
    </w:p>
    <w:p w14:paraId="1F597AA0" w14:textId="77777777" w:rsidR="00F6530D" w:rsidRPr="00A5387C" w:rsidRDefault="00F6530D" w:rsidP="00FC0A93">
      <w:pPr>
        <w:spacing w:line="360" w:lineRule="auto"/>
        <w:ind w:firstLine="709"/>
        <w:jc w:val="both"/>
        <w:rPr>
          <w:sz w:val="28"/>
          <w:szCs w:val="28"/>
        </w:rPr>
      </w:pPr>
      <w:r w:rsidRPr="00A5387C">
        <w:rPr>
          <w:sz w:val="28"/>
          <w:szCs w:val="28"/>
        </w:rPr>
        <w:t xml:space="preserve">Проявами </w:t>
      </w:r>
      <w:r w:rsidRPr="00A5387C">
        <w:rPr>
          <w:iCs/>
          <w:sz w:val="28"/>
          <w:szCs w:val="28"/>
        </w:rPr>
        <w:t>низького рівня</w:t>
      </w:r>
      <w:r w:rsidRPr="00A5387C">
        <w:rPr>
          <w:sz w:val="28"/>
          <w:szCs w:val="28"/>
        </w:rPr>
        <w:t xml:space="preserve"> гендерної толерантності є сексизм, як дискримінація людини в контексті її гендерної приналежності та різноманітні форми інтолерантної поведінки. Про недостатньо розвинуту гендерну толерантність також свідчать приховані тенденції до інтолерантних проявів, що можуть мати вигляд різноманітних гендерних упереджень.</w:t>
      </w:r>
    </w:p>
    <w:p w14:paraId="46C21627" w14:textId="77777777" w:rsidR="00F6530D" w:rsidRPr="00A5387C" w:rsidRDefault="00F6530D" w:rsidP="00FC0A93">
      <w:pPr>
        <w:spacing w:line="360" w:lineRule="auto"/>
        <w:ind w:firstLine="709"/>
        <w:jc w:val="both"/>
        <w:rPr>
          <w:sz w:val="28"/>
          <w:szCs w:val="28"/>
        </w:rPr>
      </w:pPr>
      <w:r w:rsidRPr="00A5387C">
        <w:rPr>
          <w:iCs/>
          <w:sz w:val="28"/>
          <w:szCs w:val="28"/>
        </w:rPr>
        <w:t>Середній рівень</w:t>
      </w:r>
      <w:r w:rsidRPr="00A5387C">
        <w:rPr>
          <w:sz w:val="28"/>
          <w:szCs w:val="28"/>
        </w:rPr>
        <w:t xml:space="preserve"> гендерної толерантності проявляється через стримування негативного реагування щодо осіб іншого типу гендерної ідентичності та через наближення до нейтрального типу взаємостосунків.</w:t>
      </w:r>
    </w:p>
    <w:p w14:paraId="1ED8C1B1" w14:textId="77777777" w:rsidR="00F6530D" w:rsidRPr="00A5387C" w:rsidRDefault="00F6530D" w:rsidP="00FC0A93">
      <w:pPr>
        <w:spacing w:line="360" w:lineRule="auto"/>
        <w:ind w:firstLine="709"/>
        <w:jc w:val="both"/>
        <w:rPr>
          <w:sz w:val="28"/>
          <w:szCs w:val="28"/>
        </w:rPr>
      </w:pPr>
      <w:r w:rsidRPr="00A5387C">
        <w:rPr>
          <w:sz w:val="28"/>
          <w:szCs w:val="28"/>
        </w:rPr>
        <w:t xml:space="preserve">В свою чергу, </w:t>
      </w:r>
      <w:r w:rsidRPr="00A5387C">
        <w:rPr>
          <w:iCs/>
          <w:sz w:val="28"/>
          <w:szCs w:val="28"/>
        </w:rPr>
        <w:t>високий рівень</w:t>
      </w:r>
      <w:r w:rsidRPr="00A5387C">
        <w:rPr>
          <w:sz w:val="28"/>
          <w:szCs w:val="28"/>
        </w:rPr>
        <w:t xml:space="preserve"> гендерної толерантності проявляється через здатність людини до свідомої рефлексії особливостей власного ставлення до осіб з різним типом гендерної ідентичності та через готовність до проявів емпатії та взаєморозуміння. Отже, наявність високого рівня гендерної толерантності створює умови для повноцінної особистісної самоактуалізації особистості, незалежно від типу гендерної ідентичності, що  сприяє реалізації ідеї гендерної рівності.</w:t>
      </w:r>
    </w:p>
    <w:p w14:paraId="7C8B6FE0" w14:textId="77777777" w:rsidR="00F6530D" w:rsidRPr="00A5387C" w:rsidRDefault="00F6530D" w:rsidP="00FC0A93">
      <w:pPr>
        <w:spacing w:line="360" w:lineRule="auto"/>
        <w:ind w:firstLine="709"/>
        <w:jc w:val="both"/>
        <w:rPr>
          <w:sz w:val="28"/>
          <w:szCs w:val="28"/>
        </w:rPr>
      </w:pPr>
      <w:r w:rsidRPr="00A5387C">
        <w:rPr>
          <w:sz w:val="28"/>
          <w:szCs w:val="28"/>
        </w:rPr>
        <w:t xml:space="preserve">Для проведення емпіричного дослідження було створено психодіагностичний комплекс, який складався з наступних 8 методик: </w:t>
      </w:r>
    </w:p>
    <w:p w14:paraId="0C4FD6A5" w14:textId="6BB2FFB0" w:rsidR="00F6530D" w:rsidRPr="00A5387C" w:rsidRDefault="00F6530D" w:rsidP="00FC0A93">
      <w:pPr>
        <w:numPr>
          <w:ilvl w:val="0"/>
          <w:numId w:val="35"/>
        </w:numPr>
        <w:spacing w:line="360" w:lineRule="auto"/>
        <w:ind w:left="0" w:firstLine="709"/>
        <w:jc w:val="both"/>
        <w:rPr>
          <w:bCs/>
          <w:iCs/>
          <w:sz w:val="28"/>
          <w:szCs w:val="28"/>
        </w:rPr>
      </w:pPr>
      <w:r w:rsidRPr="00A5387C">
        <w:rPr>
          <w:bCs/>
          <w:iCs/>
          <w:sz w:val="28"/>
          <w:szCs w:val="28"/>
        </w:rPr>
        <w:lastRenderedPageBreak/>
        <w:t xml:space="preserve">авторська анкета «Гендерна толерантність», опитувальник Г.Бардієра «Види і компоненти толерантності/інтолерантності, експрес-опитувальник «Індекс толерантності» Г.У. Солдатової, О.А. Кравцової, О.Є. Хухлаєвої,  </w:t>
      </w:r>
      <w:r w:rsidR="00A5387C">
        <w:rPr>
          <w:bCs/>
          <w:iCs/>
          <w:sz w:val="28"/>
          <w:szCs w:val="28"/>
        </w:rPr>
        <w:t xml:space="preserve">                                             </w:t>
      </w:r>
      <w:r w:rsidRPr="00A5387C">
        <w:rPr>
          <w:bCs/>
          <w:iCs/>
          <w:sz w:val="28"/>
          <w:szCs w:val="28"/>
        </w:rPr>
        <w:t>Л.А. Шайгерової, модифікований варіант тестової методики С.Бем «Психологічна стать» (модифікація А.В. Алєксєєвої);</w:t>
      </w:r>
    </w:p>
    <w:p w14:paraId="6DEA2B91" w14:textId="77777777" w:rsidR="00F6530D" w:rsidRPr="00A5387C" w:rsidRDefault="00F6530D" w:rsidP="00FC0A93">
      <w:pPr>
        <w:numPr>
          <w:ilvl w:val="0"/>
          <w:numId w:val="35"/>
        </w:numPr>
        <w:spacing w:line="360" w:lineRule="auto"/>
        <w:ind w:left="0" w:firstLine="709"/>
        <w:jc w:val="both"/>
        <w:rPr>
          <w:bCs/>
          <w:iCs/>
          <w:sz w:val="28"/>
          <w:szCs w:val="28"/>
        </w:rPr>
      </w:pPr>
      <w:r w:rsidRPr="00A5387C">
        <w:rPr>
          <w:bCs/>
          <w:iCs/>
          <w:sz w:val="28"/>
          <w:szCs w:val="28"/>
        </w:rPr>
        <w:t>методика «Діагностика рівня розвитку рефлексивності» А.В. Карпова,  методика «Шкала емоційного відгуку» (А.Мехрабіана, Н.Епштейна), «Опитувальник ціннісних орієнтацій» Ш. Шварца, Опитувальник «Самоставлення» В.В. Століна. (що нам дає можливість дослідити уявлення про особистісне само ставлення).</w:t>
      </w:r>
    </w:p>
    <w:p w14:paraId="4B963949" w14:textId="4F93B39A" w:rsidR="00F6530D" w:rsidRPr="00A5387C" w:rsidRDefault="00F6530D" w:rsidP="00FC0A93">
      <w:pPr>
        <w:numPr>
          <w:ilvl w:val="0"/>
          <w:numId w:val="35"/>
        </w:numPr>
        <w:spacing w:line="360" w:lineRule="auto"/>
        <w:ind w:left="0" w:firstLine="709"/>
        <w:jc w:val="both"/>
        <w:rPr>
          <w:sz w:val="28"/>
          <w:szCs w:val="28"/>
        </w:rPr>
      </w:pPr>
      <w:r w:rsidRPr="00A5387C">
        <w:rPr>
          <w:bCs/>
          <w:iCs/>
          <w:sz w:val="28"/>
          <w:szCs w:val="28"/>
        </w:rPr>
        <w:t xml:space="preserve"> Анкета Гендерна толерантність</w:t>
      </w:r>
      <w:r w:rsidRPr="00A5387C">
        <w:rPr>
          <w:b/>
          <w:i/>
          <w:sz w:val="28"/>
          <w:szCs w:val="28"/>
        </w:rPr>
        <w:t xml:space="preserve"> </w:t>
      </w:r>
      <w:r w:rsidRPr="00A5387C">
        <w:rPr>
          <w:sz w:val="28"/>
          <w:szCs w:val="28"/>
        </w:rPr>
        <w:t>складається з 3 шкал, які дозволяють визначити компоненти гендерної толерантності особистості, а саме когнітивну, емотивну та поведінкову толерантність, а також</w:t>
      </w:r>
      <w:r w:rsidRPr="00A5387C">
        <w:rPr>
          <w:b/>
          <w:i/>
          <w:sz w:val="28"/>
          <w:szCs w:val="28"/>
          <w:highlight w:val="yellow"/>
        </w:rPr>
        <w:t xml:space="preserve"> </w:t>
      </w:r>
    </w:p>
    <w:p w14:paraId="5D2076AA" w14:textId="77777777" w:rsidR="00F6530D" w:rsidRPr="00A5387C" w:rsidRDefault="00F6530D" w:rsidP="00FC0A93">
      <w:pPr>
        <w:spacing w:line="360" w:lineRule="auto"/>
        <w:ind w:firstLine="709"/>
        <w:jc w:val="both"/>
        <w:rPr>
          <w:sz w:val="28"/>
          <w:szCs w:val="28"/>
        </w:rPr>
      </w:pPr>
      <w:r w:rsidRPr="00A5387C">
        <w:rPr>
          <w:sz w:val="28"/>
          <w:szCs w:val="28"/>
        </w:rPr>
        <w:t xml:space="preserve">Анкета містить 30 тверджень, ступінь згоди з якими досліджувані мають оцінити за 10-бальною шкалою, де 10 балів відображує повну згоду з висловлюванням анкети, а 1 бал свідчить про виражене заперечення змісту питання. Досліджувані мають оцінити ступінь власної згоди із запропонованими твердженнями, що в результаті дає можливість визначити як загальний рівень гендерної толерантності, так і вираженість когнітивного, емотивного та поведінкового її компонентів. Підрахунок балів за зворотніми пунктами відбувається протилежним чином, а саме повна згода з твердженням анкети оцінюється в 1 бал, тоді як цілковите заперечення дорівнює 10 балам. </w:t>
      </w:r>
    </w:p>
    <w:p w14:paraId="41754D19" w14:textId="77777777" w:rsidR="00F6530D" w:rsidRPr="00A5387C" w:rsidRDefault="00F6530D" w:rsidP="00FC0A93">
      <w:pPr>
        <w:spacing w:line="360" w:lineRule="auto"/>
        <w:ind w:firstLine="709"/>
        <w:jc w:val="both"/>
        <w:rPr>
          <w:sz w:val="28"/>
          <w:szCs w:val="28"/>
        </w:rPr>
      </w:pPr>
      <w:r w:rsidRPr="00A5387C">
        <w:rPr>
          <w:sz w:val="28"/>
          <w:szCs w:val="28"/>
        </w:rPr>
        <w:t xml:space="preserve">Інтерпретація отриманих результатів відбувається наступним чином, а саме сумарний бал від 200 до 300 балів свідчить про наявність сформованої гендерної толерантності, проявом чого є розуміння досліджуваними змісту та форм гендерної толерантності, ціннісне прийняття гендерної різноманітності, що існує у сучасному суспільстві, а також здатність до емоційного прийняття та емпатії щодо людей з відмінною гендерною ідентичністю та нетрадиційною для їхньої біологічної статі поведінкою. Високий рівень гендерної толерантності передбачає також розвинену здатність досліджуваних до продуктивної взаємодії з іншими людьми, незалежно від їхньої гендерної ідентичності, виконання ними гендерних </w:t>
      </w:r>
      <w:r w:rsidRPr="00A5387C">
        <w:rPr>
          <w:sz w:val="28"/>
          <w:szCs w:val="28"/>
        </w:rPr>
        <w:lastRenderedPageBreak/>
        <w:t>норм та стереотипів, а також готовність до конструктивного вирішення можливих гендерних суперечностей і конфліктів та відстоювання реалізації ідей гендерної рівності в процесі міжособистісної взаємодії у соціальному просторі.</w:t>
      </w:r>
    </w:p>
    <w:p w14:paraId="4C1B7CCA" w14:textId="77777777" w:rsidR="00F6530D" w:rsidRPr="00A5387C" w:rsidRDefault="00F6530D" w:rsidP="00FC0A93">
      <w:pPr>
        <w:spacing w:line="360" w:lineRule="auto"/>
        <w:ind w:firstLine="709"/>
        <w:jc w:val="both"/>
        <w:rPr>
          <w:sz w:val="28"/>
          <w:szCs w:val="28"/>
        </w:rPr>
      </w:pPr>
      <w:r w:rsidRPr="00A5387C">
        <w:rPr>
          <w:sz w:val="28"/>
          <w:szCs w:val="28"/>
        </w:rPr>
        <w:t>Низький загальний показник від 30 до 100 балів вказує на недостатню  сформованість гендерної толерантності, нерозуміння змісту толерантної поведінки у гендерному просторі та неприйняття ідей гендерної рівності. А саме, гендерна інтолерантність передбачає орієнтацію досліджуваних на жорсткі гендерні норми та навіть схильність до дискримінації інших за гендерними ознаками. Досліджувані з низьким загальним показником гендерної толерантності схильні до прояву негативних емоцій та почуттів щодо людей, які мають нетрадиційну гендерну ідентичність, що може бути причиною виникнення конфліктних ситуацій через неприйняття гендерної позиції інших членів суспільства. Низькі показники за ступенем гендерної толерантності можуть бути також чинником прояву сексистських настанов в процесі міжособистісної взаємодії в соціальному середовищі.</w:t>
      </w:r>
    </w:p>
    <w:p w14:paraId="558F40E0" w14:textId="77777777" w:rsidR="00F6530D" w:rsidRPr="00A5387C" w:rsidRDefault="00F6530D" w:rsidP="00FC0A93">
      <w:pPr>
        <w:spacing w:line="360" w:lineRule="auto"/>
        <w:ind w:firstLine="709"/>
        <w:jc w:val="both"/>
        <w:rPr>
          <w:sz w:val="28"/>
          <w:szCs w:val="28"/>
        </w:rPr>
      </w:pPr>
      <w:r w:rsidRPr="00A5387C">
        <w:rPr>
          <w:sz w:val="28"/>
          <w:szCs w:val="28"/>
        </w:rPr>
        <w:t>Підрахунок балів дає можливість також визначити рівень розвитку когнітивного, емотивного та поведінкового компонентів гендерної толерантності.</w:t>
      </w:r>
    </w:p>
    <w:p w14:paraId="73B8B600" w14:textId="77777777" w:rsidR="00F6530D" w:rsidRPr="00A5387C" w:rsidRDefault="00F6530D" w:rsidP="00FC0A93">
      <w:pPr>
        <w:spacing w:line="360" w:lineRule="auto"/>
        <w:ind w:firstLine="709"/>
        <w:jc w:val="both"/>
        <w:rPr>
          <w:sz w:val="28"/>
          <w:szCs w:val="28"/>
        </w:rPr>
      </w:pPr>
      <w:r w:rsidRPr="00A5387C">
        <w:rPr>
          <w:sz w:val="28"/>
          <w:szCs w:val="28"/>
        </w:rPr>
        <w:t xml:space="preserve">А саме, високі (вищі 70) бали за </w:t>
      </w:r>
      <w:r w:rsidRPr="00A5387C">
        <w:rPr>
          <w:bCs/>
          <w:iCs/>
          <w:sz w:val="28"/>
          <w:szCs w:val="28"/>
        </w:rPr>
        <w:t>шкалою когнітивного компоненту</w:t>
      </w:r>
      <w:r w:rsidRPr="00A5387C">
        <w:rPr>
          <w:sz w:val="28"/>
          <w:szCs w:val="28"/>
        </w:rPr>
        <w:t xml:space="preserve"> гендерної толерантності свідчать про глибоке розуміння досліджуваними значення, змісту та проявів толерантного ставлення до гендерних відмінностей, а також прийняття ними ідей гендерної рівності та запобігання сексистським проявам.</w:t>
      </w:r>
    </w:p>
    <w:p w14:paraId="102B1C08" w14:textId="77777777" w:rsidR="00F6530D" w:rsidRPr="00A5387C" w:rsidRDefault="00F6530D" w:rsidP="00FC0A93">
      <w:pPr>
        <w:spacing w:line="360" w:lineRule="auto"/>
        <w:ind w:firstLine="709"/>
        <w:jc w:val="both"/>
        <w:rPr>
          <w:sz w:val="28"/>
          <w:szCs w:val="28"/>
        </w:rPr>
      </w:pPr>
      <w:r w:rsidRPr="00A5387C">
        <w:rPr>
          <w:sz w:val="28"/>
          <w:szCs w:val="28"/>
        </w:rPr>
        <w:t>На противагу цьому низькі бали (нижче 30) за даною шкалою свідчать про когнітивну інтолерантність, проявом чого є прагнення до суворого дотримання гендерних норм і стереотипів та неприйняття гендерної різноманітності й невідповідності гендерної ідентичності біологічній статі.</w:t>
      </w:r>
    </w:p>
    <w:p w14:paraId="60DF2676" w14:textId="77777777" w:rsidR="00F6530D" w:rsidRPr="00A5387C" w:rsidRDefault="00F6530D" w:rsidP="00FC0A93">
      <w:pPr>
        <w:spacing w:line="360" w:lineRule="auto"/>
        <w:ind w:firstLine="709"/>
        <w:jc w:val="both"/>
        <w:rPr>
          <w:sz w:val="28"/>
          <w:szCs w:val="28"/>
        </w:rPr>
      </w:pPr>
      <w:r w:rsidRPr="00A5387C">
        <w:rPr>
          <w:sz w:val="28"/>
          <w:szCs w:val="28"/>
        </w:rPr>
        <w:t xml:space="preserve">Показники, що перевищують 70 балів за шкалою </w:t>
      </w:r>
      <w:r w:rsidRPr="00A5387C">
        <w:rPr>
          <w:bCs/>
          <w:iCs/>
          <w:sz w:val="28"/>
          <w:szCs w:val="28"/>
        </w:rPr>
        <w:t>емоційного компоненту гендерної толерантності</w:t>
      </w:r>
      <w:r w:rsidRPr="00A5387C">
        <w:rPr>
          <w:sz w:val="28"/>
          <w:szCs w:val="28"/>
        </w:rPr>
        <w:t xml:space="preserve"> свідчать про готовність досліджуваних до прийняття гендерної різноманітності інших людей та здатність відчувати емпатію до тих, хто не відповідає усталеним гендерним нормам та стереотипам. Низькі показники (нижчі 30) свідчать про переживання досліджуваними негативних емоцій до людей </w:t>
      </w:r>
      <w:r w:rsidRPr="00A5387C">
        <w:rPr>
          <w:sz w:val="28"/>
          <w:szCs w:val="28"/>
        </w:rPr>
        <w:lastRenderedPageBreak/>
        <w:t>(негативне ставлення), які мають суттєві відмінності за гендерними ознаками та вираженість тенденції до засудження нетипової гендерної поведінки.</w:t>
      </w:r>
    </w:p>
    <w:p w14:paraId="6BD3689D" w14:textId="77777777" w:rsidR="00F6530D" w:rsidRPr="00A5387C" w:rsidRDefault="00F6530D" w:rsidP="00FC0A93">
      <w:pPr>
        <w:spacing w:line="360" w:lineRule="auto"/>
        <w:ind w:firstLine="709"/>
        <w:jc w:val="both"/>
        <w:rPr>
          <w:sz w:val="28"/>
          <w:szCs w:val="28"/>
        </w:rPr>
      </w:pPr>
      <w:r w:rsidRPr="00A5387C">
        <w:rPr>
          <w:sz w:val="28"/>
          <w:szCs w:val="28"/>
        </w:rPr>
        <w:t xml:space="preserve">Високі бали (вищі 70) за шкалою </w:t>
      </w:r>
      <w:r w:rsidRPr="00A5387C">
        <w:rPr>
          <w:bCs/>
          <w:iCs/>
          <w:sz w:val="28"/>
          <w:szCs w:val="28"/>
        </w:rPr>
        <w:t>поведінкового компоненту гендерної толерантності</w:t>
      </w:r>
      <w:r w:rsidRPr="00A5387C">
        <w:rPr>
          <w:sz w:val="28"/>
          <w:szCs w:val="28"/>
        </w:rPr>
        <w:t xml:space="preserve"> відображують готовність до реалізації конструктивних стратегій поведінки з оточуючими, незалежно від їхньої гендерної ідентичності, а також налаштованість на реалізацію стратегії співробітництва та компромісу у можливих конфліктних ситуаціях у гендерному просторі; вміння толерантно проявляти власну гендерну позицію та долати можливі суперечності шляхом компромісу; вираженість маскулінно-фемінних проявів та типу їхньої гендерної ідентичності.</w:t>
      </w:r>
    </w:p>
    <w:p w14:paraId="28613085" w14:textId="1A4B59DB" w:rsidR="00F6530D" w:rsidRPr="00A5387C" w:rsidRDefault="00F6530D" w:rsidP="00FC0A93">
      <w:pPr>
        <w:spacing w:line="360" w:lineRule="auto"/>
        <w:ind w:firstLine="709"/>
        <w:jc w:val="both"/>
        <w:rPr>
          <w:sz w:val="28"/>
          <w:szCs w:val="28"/>
        </w:rPr>
      </w:pPr>
      <w:r w:rsidRPr="00A5387C">
        <w:rPr>
          <w:sz w:val="28"/>
          <w:szCs w:val="28"/>
        </w:rPr>
        <w:t>Низькі бали за цією шкалою, навпаки, вказують у поведінці на наявність дискримінаційних тенденцій до людей, що відрізняються за проявами гендерної ідентичності, що безперечним чином провокує конфліктні, у гендерному ракурсі, ситуації. Поведінка досліджуваних, які мають низькі бали за даною шкалою, як правило, є гендерно упередженою  та демонструє яскраві сексистські прояви.</w:t>
      </w:r>
    </w:p>
    <w:p w14:paraId="338F1DEE" w14:textId="0F7625A0" w:rsidR="00F6530D" w:rsidRPr="00A5387C" w:rsidRDefault="00F6530D" w:rsidP="00FC0A93">
      <w:pPr>
        <w:spacing w:line="360" w:lineRule="auto"/>
        <w:ind w:firstLine="709"/>
        <w:jc w:val="both"/>
        <w:rPr>
          <w:sz w:val="28"/>
          <w:szCs w:val="28"/>
        </w:rPr>
      </w:pPr>
      <w:r w:rsidRPr="00A5387C">
        <w:rPr>
          <w:sz w:val="28"/>
          <w:szCs w:val="28"/>
        </w:rPr>
        <w:t xml:space="preserve">Для перевірки валідності розробленої авторської методики нами було використано шкалу гендерної толерантності </w:t>
      </w:r>
      <w:r w:rsidRPr="00A5387C">
        <w:rPr>
          <w:bCs/>
          <w:iCs/>
          <w:sz w:val="28"/>
          <w:szCs w:val="28"/>
        </w:rPr>
        <w:t>опитувальника Г.Бардієра ВІКТІ Види і компоненти толерантності/інтолерантності</w:t>
      </w:r>
      <w:r w:rsidRPr="00A5387C">
        <w:rPr>
          <w:sz w:val="28"/>
          <w:szCs w:val="28"/>
        </w:rPr>
        <w:t>, який дає можливість визначити ступінь сформованості толерантності досліджуваних до людей, які мають виразні гендерні відхилення від усталених гендерних норм та стереотипів.</w:t>
      </w:r>
    </w:p>
    <w:p w14:paraId="147C1578" w14:textId="4E8598E7" w:rsidR="00F6530D" w:rsidRPr="00A5387C" w:rsidRDefault="00F6530D" w:rsidP="00FC0A93">
      <w:pPr>
        <w:spacing w:line="360" w:lineRule="auto"/>
        <w:ind w:firstLine="709"/>
        <w:jc w:val="both"/>
        <w:rPr>
          <w:sz w:val="28"/>
          <w:szCs w:val="28"/>
        </w:rPr>
      </w:pPr>
      <w:r w:rsidRPr="00A5387C">
        <w:rPr>
          <w:sz w:val="28"/>
          <w:szCs w:val="28"/>
        </w:rPr>
        <w:t xml:space="preserve">Також для підтвердження валідності розробленої авторської методики було використано </w:t>
      </w:r>
      <w:r w:rsidRPr="00A5387C">
        <w:rPr>
          <w:bCs/>
          <w:iCs/>
          <w:sz w:val="28"/>
          <w:szCs w:val="28"/>
        </w:rPr>
        <w:t xml:space="preserve">експрес-опитувальник «Індекс толерантності» Г.У. Солдатової, </w:t>
      </w:r>
      <w:r w:rsidR="00A5387C">
        <w:rPr>
          <w:bCs/>
          <w:iCs/>
          <w:sz w:val="28"/>
          <w:szCs w:val="28"/>
        </w:rPr>
        <w:t xml:space="preserve">                    </w:t>
      </w:r>
      <w:r w:rsidRPr="00A5387C">
        <w:rPr>
          <w:bCs/>
          <w:iCs/>
          <w:sz w:val="28"/>
          <w:szCs w:val="28"/>
        </w:rPr>
        <w:t>О.А. Кравцової, О.Є. Хухлаєвої, Л.А. Шайгерової</w:t>
      </w:r>
      <w:r w:rsidRPr="00A5387C">
        <w:rPr>
          <w:b/>
          <w:i/>
          <w:sz w:val="28"/>
          <w:szCs w:val="28"/>
        </w:rPr>
        <w:t>.</w:t>
      </w:r>
      <w:r w:rsidRPr="00A5387C">
        <w:rPr>
          <w:sz w:val="28"/>
          <w:szCs w:val="28"/>
        </w:rPr>
        <w:t xml:space="preserve"> Зокрема, даний опитувальник дає можливість визначити рівень толерантності за такими субшкалами як етнічна толерантність, соціальна толерантність та особистісна толерантність, остання з яких є найбільше прогностичною в контексті нашого дослідження. А саме, прояви комунікативної толерантності, а також готовність особистості до конструктивної співпраці, прийняття цінностей толерантності та свободи є основою толерантності як усталеної властивості особистості, одним з можливих проявів якої є гендерна толерантність.</w:t>
      </w:r>
    </w:p>
    <w:p w14:paraId="7750668C" w14:textId="7BC9EFC9" w:rsidR="00F6530D" w:rsidRPr="00A5387C" w:rsidRDefault="00F6530D" w:rsidP="00FC0A93">
      <w:pPr>
        <w:spacing w:line="360" w:lineRule="auto"/>
        <w:ind w:firstLine="709"/>
        <w:jc w:val="both"/>
        <w:rPr>
          <w:sz w:val="28"/>
          <w:szCs w:val="28"/>
        </w:rPr>
      </w:pPr>
      <w:r w:rsidRPr="00A5387C">
        <w:rPr>
          <w:sz w:val="28"/>
          <w:szCs w:val="28"/>
        </w:rPr>
        <w:t>Для вивчення гендерної ідентичності було застосовано модифікований варіант тестової методики С</w:t>
      </w:r>
      <w:r w:rsidRPr="00A5387C">
        <w:rPr>
          <w:b/>
          <w:i/>
          <w:sz w:val="28"/>
          <w:szCs w:val="28"/>
        </w:rPr>
        <w:t xml:space="preserve">. </w:t>
      </w:r>
      <w:r w:rsidRPr="00A5387C">
        <w:rPr>
          <w:bCs/>
          <w:iCs/>
          <w:sz w:val="28"/>
          <w:szCs w:val="28"/>
        </w:rPr>
        <w:t xml:space="preserve">Бем «Психологічна стать» (модифікація </w:t>
      </w:r>
      <w:r w:rsidRPr="00A5387C">
        <w:rPr>
          <w:bCs/>
          <w:iCs/>
          <w:sz w:val="28"/>
          <w:szCs w:val="28"/>
        </w:rPr>
        <w:br/>
      </w:r>
      <w:r w:rsidRPr="00A5387C">
        <w:rPr>
          <w:bCs/>
          <w:iCs/>
          <w:sz w:val="28"/>
          <w:szCs w:val="28"/>
        </w:rPr>
        <w:lastRenderedPageBreak/>
        <w:t>А.В. Алєксєєвої)</w:t>
      </w:r>
      <w:r w:rsidRPr="00A5387C">
        <w:rPr>
          <w:sz w:val="28"/>
          <w:szCs w:val="28"/>
        </w:rPr>
        <w:t>, який надав можливість діагностики рівня вираженості маскулінно-фемінних проявів досліджуваних та типу їхньої гендерної ідентичності. У результаті модифікації методики до неї було додано відповідні елементи для оцінки бажаного рівня маскулінно/фемінних характеристик, що дало можливість визначити гендерну самооцінку особистості, що було здійснено за допомогою підрахунку семантичної відстані між бажаним та наявним рівнем вираженості маскулінно/фемінних рис досліджуваних. Також досліджуваним було запропоновано виділити маскулінно/фемінні риси, типові для ідеальних образів чоловіка та жінки, притаманних сучасному українському суспільству, що дозволило визначити ступінь розбіжності між індивідуальними і традиційними маскулінно/фемінними ідеалами та в результаті з’ясувати ступінь стереотипності гендерної ідентичності досліджуваних.</w:t>
      </w:r>
    </w:p>
    <w:p w14:paraId="627AED69" w14:textId="7D46A5A1" w:rsidR="00F6530D" w:rsidRPr="00A5387C" w:rsidRDefault="00F6530D" w:rsidP="00FC0A93">
      <w:pPr>
        <w:spacing w:line="360" w:lineRule="auto"/>
        <w:ind w:firstLine="709"/>
        <w:jc w:val="both"/>
        <w:rPr>
          <w:sz w:val="28"/>
          <w:szCs w:val="28"/>
        </w:rPr>
      </w:pPr>
      <w:r w:rsidRPr="00A5387C">
        <w:rPr>
          <w:bCs/>
          <w:iCs/>
          <w:sz w:val="28"/>
          <w:szCs w:val="28"/>
        </w:rPr>
        <w:t xml:space="preserve">Методика «Діагностика рівня розвитку рефлексивності» </w:t>
      </w:r>
      <w:r w:rsidRPr="00A5387C">
        <w:rPr>
          <w:bCs/>
          <w:iCs/>
          <w:sz w:val="28"/>
          <w:szCs w:val="28"/>
        </w:rPr>
        <w:br/>
        <w:t>А.В. Карпова</w:t>
      </w:r>
      <w:r w:rsidRPr="00A5387C">
        <w:rPr>
          <w:b/>
          <w:i/>
          <w:sz w:val="28"/>
          <w:szCs w:val="28"/>
        </w:rPr>
        <w:t xml:space="preserve"> </w:t>
      </w:r>
      <w:r w:rsidRPr="00A5387C">
        <w:rPr>
          <w:sz w:val="28"/>
          <w:szCs w:val="28"/>
        </w:rPr>
        <w:t xml:space="preserve"> складається з 27 питань, ступінь згоди з якими слід оцінити за 7 бальною шкалою, наступним чином: «зовсім невірно» - 1 бал, «невірно» - 2 бали, «більше невірно» - 3 бали, «не знаю» - 4 бали, «швидше вірно» - 5 балів, «вірно» - 6 балів, «повністю вірно» - 7 балів.</w:t>
      </w:r>
    </w:p>
    <w:p w14:paraId="20F2CC5C" w14:textId="77777777" w:rsidR="00F6530D" w:rsidRPr="00A5387C" w:rsidRDefault="00F6530D" w:rsidP="00FC0A93">
      <w:pPr>
        <w:spacing w:line="360" w:lineRule="auto"/>
        <w:ind w:firstLine="709"/>
        <w:jc w:val="both"/>
        <w:rPr>
          <w:sz w:val="28"/>
          <w:szCs w:val="28"/>
        </w:rPr>
      </w:pPr>
      <w:r w:rsidRPr="00A5387C">
        <w:rPr>
          <w:sz w:val="28"/>
          <w:szCs w:val="28"/>
        </w:rPr>
        <w:t>У результаті підрахунку сумарного балу за всіма питаннями методики можна отримати рівень розвитку рефлексивних здібностей досліджуваних. А саме, під рефлексивністю розуміється спрямованість досліджуваних на максимальну усвідомлюваність власних вчинків та знаходження сенсу подій, що відбуваються та взаємозв'язків між ними. У структурі даного психологічного феномену можна виокремити інтрапсихічну рефлексію, як здатність до самосприйняття й аналізу власного внутрішнього світу та інтерпсихічну рефлексією, проявом якої є здатність зрозуміти іншого, що забезпечує дію таких механізмів як проекція, ідентифікація та емпатія.</w:t>
      </w:r>
    </w:p>
    <w:p w14:paraId="1D969887" w14:textId="77777777" w:rsidR="00F6530D" w:rsidRPr="00A5387C" w:rsidRDefault="00F6530D" w:rsidP="00FC0A93">
      <w:pPr>
        <w:spacing w:line="360" w:lineRule="auto"/>
        <w:ind w:firstLine="709"/>
        <w:jc w:val="both"/>
        <w:rPr>
          <w:sz w:val="28"/>
          <w:szCs w:val="28"/>
        </w:rPr>
      </w:pPr>
      <w:r w:rsidRPr="00A5387C">
        <w:rPr>
          <w:sz w:val="28"/>
          <w:szCs w:val="28"/>
        </w:rPr>
        <w:t xml:space="preserve">За своєю спрямованістю можна виокремити такі види рефлексії як ситуативна, ретроспективна та перспективна. Так, ситуативна рефлексія забезпечує здатність людини до самоконтролю власної поведінки у конкретній ситуації, а також можливість продуктивного аналізу того, що відбувається та відповідної координації діяльності й активності, відповідно до зміни умов </w:t>
      </w:r>
      <w:r w:rsidRPr="00A5387C">
        <w:rPr>
          <w:sz w:val="28"/>
          <w:szCs w:val="28"/>
        </w:rPr>
        <w:lastRenderedPageBreak/>
        <w:t>навколишнього середовища. У даному контексті поведінковими проявами рефлексивності є обмірковування ситуації та наступних дій, а також осмислення можливих альтернатив в процесі прийняття рішень у проблемній ситуації.</w:t>
      </w:r>
    </w:p>
    <w:p w14:paraId="356621E0" w14:textId="77777777" w:rsidR="00F6530D" w:rsidRPr="00A5387C" w:rsidRDefault="00F6530D" w:rsidP="00FC0A93">
      <w:pPr>
        <w:spacing w:line="360" w:lineRule="auto"/>
        <w:ind w:firstLine="709"/>
        <w:jc w:val="both"/>
        <w:rPr>
          <w:sz w:val="28"/>
          <w:szCs w:val="28"/>
        </w:rPr>
      </w:pPr>
      <w:r w:rsidRPr="00A5387C">
        <w:rPr>
          <w:sz w:val="28"/>
          <w:szCs w:val="28"/>
        </w:rPr>
        <w:t>Ретроспективна рефлексія проявляється через схильність до аналізу мотивів та причин подій минулого, а також змісту власної поведінки та її результатів. Проявами перспективної рефлексії є аналіз та планування майбутньої діяльності та поведінки, а також прогнозування її можливих наслідків й результатів. Основою перспективної рефлексії є спрямованість на події майбутнього та ретельне планування деталей поведінки в контексті досягнення перспективних цілей.</w:t>
      </w:r>
    </w:p>
    <w:p w14:paraId="2A2E5602" w14:textId="77777777" w:rsidR="00F6530D" w:rsidRPr="00A5387C" w:rsidRDefault="00F6530D" w:rsidP="00FC0A93">
      <w:pPr>
        <w:spacing w:line="360" w:lineRule="auto"/>
        <w:ind w:firstLine="709"/>
        <w:jc w:val="both"/>
        <w:rPr>
          <w:sz w:val="28"/>
          <w:szCs w:val="28"/>
        </w:rPr>
      </w:pPr>
      <w:r w:rsidRPr="00A5387C">
        <w:rPr>
          <w:sz w:val="28"/>
          <w:szCs w:val="28"/>
        </w:rPr>
        <w:t>Як особистісна риса рефлексивність передбачає здатність людини до аналізу власного внутрішнього світу та мотивів своїх дій, а саме емоційних станів, рис характеру, подій минулого, власних помилок та успіхів.</w:t>
      </w:r>
    </w:p>
    <w:p w14:paraId="4EA65714" w14:textId="77777777" w:rsidR="00F6530D" w:rsidRPr="00A5387C" w:rsidRDefault="00F6530D" w:rsidP="00FC0A93">
      <w:pPr>
        <w:spacing w:line="360" w:lineRule="auto"/>
        <w:ind w:firstLine="709"/>
        <w:jc w:val="both"/>
        <w:rPr>
          <w:sz w:val="28"/>
          <w:szCs w:val="28"/>
        </w:rPr>
      </w:pPr>
      <w:r w:rsidRPr="00A5387C">
        <w:rPr>
          <w:sz w:val="28"/>
          <w:szCs w:val="28"/>
        </w:rPr>
        <w:t>Результати методики дають можливість визначити загальний рівень розвитку рефлексивності, а саме високі показники свідчать про високий ступінь аналітичності мислення досліджуваних та їх готовність ретельно аналізувати як власну діяльність, так і вчинки інших людей. Досліджувані з високими показниками прагнуть обмірковувати причини та наслідки власних дій, а також правильно планувати свою діяльність, прогнозуючи її можливі результати. Такі люди можуть з легкістю поставити себе на місце інших та зрозуміти і передбачити поведінку оточуючих.</w:t>
      </w:r>
    </w:p>
    <w:p w14:paraId="5E6777A0" w14:textId="77777777" w:rsidR="00F6530D" w:rsidRPr="00A5387C" w:rsidRDefault="00F6530D" w:rsidP="00FC0A93">
      <w:pPr>
        <w:spacing w:line="360" w:lineRule="auto"/>
        <w:ind w:firstLine="709"/>
        <w:jc w:val="both"/>
        <w:rPr>
          <w:sz w:val="28"/>
          <w:szCs w:val="28"/>
        </w:rPr>
      </w:pPr>
      <w:r w:rsidRPr="00A5387C">
        <w:rPr>
          <w:sz w:val="28"/>
          <w:szCs w:val="28"/>
        </w:rPr>
        <w:t>Низькі показники вказують на те, що досліджуваним не властиво замислюватись щодо власної поведінки і вчинків інших людей та аналізувати причини й наслідки своїх дій. Досліджуваним з низькими балами за даною методикою складно передбачити поведінку інших людей та зрозуміти їх емоції та почуття.</w:t>
      </w:r>
    </w:p>
    <w:p w14:paraId="42651B67" w14:textId="3C698A47" w:rsidR="00F6530D" w:rsidRPr="00A5387C" w:rsidRDefault="00F6530D" w:rsidP="00FC0A93">
      <w:pPr>
        <w:spacing w:line="360" w:lineRule="auto"/>
        <w:ind w:firstLine="709"/>
        <w:jc w:val="both"/>
        <w:rPr>
          <w:sz w:val="28"/>
          <w:szCs w:val="28"/>
        </w:rPr>
      </w:pPr>
      <w:r w:rsidRPr="00A5387C">
        <w:rPr>
          <w:bCs/>
          <w:iCs/>
          <w:sz w:val="28"/>
          <w:szCs w:val="28"/>
        </w:rPr>
        <w:t>Методика «Шкала емоційного відгуку» (А.Мехрабіана, Н.Епштейна)</w:t>
      </w:r>
      <w:r w:rsidRPr="00A5387C">
        <w:rPr>
          <w:sz w:val="28"/>
          <w:szCs w:val="28"/>
        </w:rPr>
        <w:t xml:space="preserve">, дозволяє визначити рівень емпатії досліджуваних. А саме, емоційна емпатія являє собою здатність проявляти співчуття до іншої людини, отже, ідентифікуючи себе з іншим переживати подібні емоції та почуття, що, в свою чергу, визначає ступінь соціальної адаптованості людини та її здатність до продуктивної взаємодії з оточуючими. Отже, зазначена психодіагностична методика дозволяє визначити </w:t>
      </w:r>
      <w:r w:rsidRPr="00A5387C">
        <w:rPr>
          <w:sz w:val="28"/>
          <w:szCs w:val="28"/>
        </w:rPr>
        <w:lastRenderedPageBreak/>
        <w:t>загальний рівень емпатії досліджуваних, її вираженість та відповідність переживань об'єктам емпатії, якими можуть бути як люди, так і певні соціальні ситуації навколишнього середовища.</w:t>
      </w:r>
    </w:p>
    <w:p w14:paraId="3BD915EF" w14:textId="77777777" w:rsidR="00F6530D" w:rsidRPr="00A5387C" w:rsidRDefault="00F6530D" w:rsidP="00FC0A93">
      <w:pPr>
        <w:spacing w:line="360" w:lineRule="auto"/>
        <w:ind w:firstLine="709"/>
        <w:jc w:val="both"/>
        <w:rPr>
          <w:sz w:val="28"/>
          <w:szCs w:val="28"/>
        </w:rPr>
      </w:pPr>
      <w:r w:rsidRPr="00A5387C">
        <w:rPr>
          <w:sz w:val="28"/>
          <w:szCs w:val="28"/>
        </w:rPr>
        <w:t>Методика складається з 25 суджень, ступінь згоди з якими досліджувані мають оцінити, обираючи один з поміж чотирьох можливих варіантів: «повністю згодний», «майже згодний», «не зовсім згодний», «повністю не згодний». У результаті обробки отриманих показників та переводу їх у стени є можливим вирахувати  рівень розвитку емпатійних тенденцій досліджуваних.</w:t>
      </w:r>
    </w:p>
    <w:p w14:paraId="122B51A9" w14:textId="77777777" w:rsidR="00F6530D" w:rsidRPr="00A5387C" w:rsidRDefault="00F6530D" w:rsidP="00FC0A93">
      <w:pPr>
        <w:spacing w:line="360" w:lineRule="auto"/>
        <w:ind w:firstLine="709"/>
        <w:jc w:val="both"/>
        <w:rPr>
          <w:sz w:val="28"/>
          <w:szCs w:val="28"/>
        </w:rPr>
      </w:pPr>
      <w:r w:rsidRPr="00A5387C">
        <w:rPr>
          <w:sz w:val="28"/>
          <w:szCs w:val="28"/>
        </w:rPr>
        <w:t>Так, високі показники за рівнем емоційного відгуку свідчать про готовність досліджуваних проявляти альтруїзм, співпереживати іншим людям та допомагати їм долати складні життєві ситуації. Досліджувані, які мають високі показники, як правило, поступливі, готові прощати інших, не здатні до агресивних вчинків, досить емоційні та схильні до глибокого переживання різноманітних почуттів та емоцій. У випадку надмірного розвитку емоційності у досліджуваних може виникати хвороблива вразливість та надмірна емоційна залежність від інших людей, що може навіть ускладнювати їх соціалізацію у суспільстві.</w:t>
      </w:r>
    </w:p>
    <w:p w14:paraId="22E88016" w14:textId="77777777" w:rsidR="00F6530D" w:rsidRPr="00A5387C" w:rsidRDefault="00F6530D" w:rsidP="00FC0A93">
      <w:pPr>
        <w:spacing w:line="360" w:lineRule="auto"/>
        <w:ind w:firstLine="709"/>
        <w:jc w:val="both"/>
        <w:rPr>
          <w:sz w:val="28"/>
          <w:szCs w:val="28"/>
        </w:rPr>
      </w:pPr>
      <w:r w:rsidRPr="00A5387C">
        <w:rPr>
          <w:sz w:val="28"/>
          <w:szCs w:val="28"/>
        </w:rPr>
        <w:t>Проявом середнього рівня емоційного відгуку є здатність досліджуваних контролювати свої емоційні реакції та раціонально аналізувати вчинки і поведінку інших людей.</w:t>
      </w:r>
    </w:p>
    <w:p w14:paraId="4C868E9A" w14:textId="77777777" w:rsidR="00F6530D" w:rsidRPr="00A5387C" w:rsidRDefault="00F6530D" w:rsidP="00FC0A93">
      <w:pPr>
        <w:spacing w:line="360" w:lineRule="auto"/>
        <w:ind w:firstLine="709"/>
        <w:jc w:val="both"/>
        <w:rPr>
          <w:sz w:val="28"/>
          <w:szCs w:val="28"/>
        </w:rPr>
      </w:pPr>
      <w:r w:rsidRPr="00A5387C">
        <w:rPr>
          <w:sz w:val="28"/>
          <w:szCs w:val="28"/>
        </w:rPr>
        <w:t>Проявом низького рівня емоційного відгуку є нерозуміння емоцій та мотивів поведінки інших людей, що може навіть зумовлювати певні складнощі в процесі комунікативної взаємодії з оточуючими. Такі досліджувані більше схильні довіряти раціональним рішенням, ніж інтуїції та вважають набагато важливішим наявність аналітичних здібностей, а не емоційного інтелекту.</w:t>
      </w:r>
    </w:p>
    <w:p w14:paraId="61199624" w14:textId="6F829A07" w:rsidR="00F6530D" w:rsidRPr="00A5387C" w:rsidRDefault="00A5387C" w:rsidP="00FC0A93">
      <w:pPr>
        <w:pStyle w:val="22"/>
        <w:spacing w:before="0" w:after="0" w:line="360" w:lineRule="auto"/>
        <w:jc w:val="both"/>
        <w:rPr>
          <w:rFonts w:ascii="Times New Roman" w:hAnsi="Times New Roman" w:cs="Times New Roman"/>
          <w:b w:val="0"/>
          <w:bCs w:val="0"/>
          <w:i w:val="0"/>
          <w:iCs w:val="0"/>
        </w:rPr>
      </w:pPr>
      <w:r>
        <w:rPr>
          <w:rFonts w:ascii="Times New Roman" w:hAnsi="Times New Roman" w:cs="Times New Roman"/>
          <w:b w:val="0"/>
          <w:i w:val="0"/>
        </w:rPr>
        <w:t xml:space="preserve">            </w:t>
      </w:r>
      <w:r w:rsidR="00F6530D" w:rsidRPr="00A5387C">
        <w:rPr>
          <w:rFonts w:ascii="Times New Roman" w:hAnsi="Times New Roman" w:cs="Times New Roman"/>
          <w:b w:val="0"/>
          <w:i w:val="0"/>
        </w:rPr>
        <w:t>«Опитувальник ціннісних орієнтацій» Ш. Шварца</w:t>
      </w:r>
      <w:r w:rsidR="00F6530D" w:rsidRPr="00A5387C">
        <w:rPr>
          <w:rFonts w:ascii="Times New Roman" w:hAnsi="Times New Roman" w:cs="Times New Roman"/>
          <w:b w:val="0"/>
          <w:bCs w:val="0"/>
          <w:i w:val="0"/>
          <w:iCs w:val="0"/>
        </w:rPr>
        <w:t xml:space="preserve"> складається з двох частин, перша з яких спрямована на визначення нормативних ідеалів та ціннісних переконань досліджуваних, що найбільшим чином впливають на їхню особистісну позицію, тоді як друга частина опитувальника спрямована на діагностування індивідуальних пріоритетів, що зумовлюють їхню соціальну поведінку. Так, перша частина призначена для вивчення цінностей, ідеалів та переконань, що певним чином впливають на особистість. А саме, у першій частині опитувальника </w:t>
      </w:r>
      <w:r w:rsidR="00F6530D" w:rsidRPr="00A5387C">
        <w:rPr>
          <w:rFonts w:ascii="Times New Roman" w:hAnsi="Times New Roman" w:cs="Times New Roman"/>
          <w:b w:val="0"/>
          <w:bCs w:val="0"/>
          <w:i w:val="0"/>
          <w:iCs w:val="0"/>
        </w:rPr>
        <w:lastRenderedPageBreak/>
        <w:t>досліджуваним пропонується перелік з 57 цінностей, значущість яких вони мають оцінити за шкалою від -1 до 7 балів: «-1» оцінюються цінності, які протилежні їх життєвим поглядам,  «0» оцінюються нейтральні для досліджуваних життєві принципи, тоді як позитивна оцінка запропонованих цінностей має бути виміряною за шкалою від «1» до «7», де 7 балів означає найбільшу значущість даної цінності у житті досліджуваного.</w:t>
      </w:r>
    </w:p>
    <w:p w14:paraId="2DA1C802" w14:textId="77777777" w:rsidR="00F6530D" w:rsidRPr="00A5387C" w:rsidRDefault="00F6530D" w:rsidP="00FC0A93">
      <w:pPr>
        <w:spacing w:line="360" w:lineRule="auto"/>
        <w:ind w:firstLine="709"/>
        <w:jc w:val="both"/>
        <w:rPr>
          <w:sz w:val="28"/>
          <w:szCs w:val="28"/>
        </w:rPr>
      </w:pPr>
      <w:r w:rsidRPr="00A5387C">
        <w:rPr>
          <w:sz w:val="28"/>
          <w:szCs w:val="28"/>
        </w:rPr>
        <w:t>Друга частина опитувальника, спрямована на побудову ціннісного профілю особистості, а саме складається з 40 тверджень, ступінь згоди з якими досліджувані мають оцінити за шкалою від  1 до 4 балів,  де «4» вказує на досить високу ціннісну відповідність наведеного висловлювання, а «-1» відображує його повну протилежність внутрішнім настановам досліджуваних.</w:t>
      </w:r>
    </w:p>
    <w:p w14:paraId="3282C1E7" w14:textId="77777777" w:rsidR="00F6530D" w:rsidRPr="00A5387C" w:rsidRDefault="00F6530D" w:rsidP="00FC0A93">
      <w:pPr>
        <w:spacing w:line="360" w:lineRule="auto"/>
        <w:ind w:firstLine="709"/>
        <w:jc w:val="both"/>
        <w:rPr>
          <w:sz w:val="28"/>
          <w:szCs w:val="28"/>
        </w:rPr>
      </w:pPr>
      <w:r w:rsidRPr="00A5387C">
        <w:rPr>
          <w:sz w:val="28"/>
          <w:szCs w:val="28"/>
        </w:rPr>
        <w:t>В результаті підсумовування балів, отриманих за різними частинами опитувальника визначається рівень значущості різноманітних ціннісних орієнтацій, серед яких можна виокремити 10 наступних напрямків.</w:t>
      </w:r>
    </w:p>
    <w:p w14:paraId="5D559834" w14:textId="77777777" w:rsidR="00F6530D" w:rsidRPr="00A5387C" w:rsidRDefault="00F6530D" w:rsidP="00FC0A93">
      <w:pPr>
        <w:spacing w:line="360" w:lineRule="auto"/>
        <w:ind w:firstLine="709"/>
        <w:jc w:val="both"/>
        <w:rPr>
          <w:sz w:val="28"/>
          <w:szCs w:val="28"/>
        </w:rPr>
      </w:pPr>
      <w:r w:rsidRPr="00A5387C">
        <w:rPr>
          <w:sz w:val="28"/>
          <w:szCs w:val="28"/>
        </w:rPr>
        <w:t>1.</w:t>
      </w:r>
      <w:r w:rsidRPr="00A5387C">
        <w:rPr>
          <w:sz w:val="28"/>
          <w:szCs w:val="28"/>
        </w:rPr>
        <w:tab/>
        <w:t>Влада як цінність, зумовлює орієнтації особистості на досягнення соціального статусу, престижу, можливості домінувати над людьми, що супроводжується також відповідними атрибутами владного становища, такими як суспільна позиція та визнання, авторитет, багатство та інше.</w:t>
      </w:r>
    </w:p>
    <w:p w14:paraId="37BCE233" w14:textId="77777777" w:rsidR="00F6530D" w:rsidRPr="00A5387C" w:rsidRDefault="00F6530D" w:rsidP="00FC0A93">
      <w:pPr>
        <w:spacing w:line="360" w:lineRule="auto"/>
        <w:ind w:firstLine="709"/>
        <w:jc w:val="both"/>
        <w:rPr>
          <w:sz w:val="28"/>
          <w:szCs w:val="28"/>
        </w:rPr>
      </w:pPr>
      <w:r w:rsidRPr="00A5387C">
        <w:rPr>
          <w:sz w:val="28"/>
          <w:szCs w:val="28"/>
        </w:rPr>
        <w:t>2.</w:t>
      </w:r>
      <w:r w:rsidRPr="00A5387C">
        <w:rPr>
          <w:sz w:val="28"/>
          <w:szCs w:val="28"/>
        </w:rPr>
        <w:tab/>
        <w:t>Досягнення як цінність проявляється через можливість демонстрації особистої успішності та компетентності соціально прийнятними засобами, відповідно до традиційних соціальних стандартів.</w:t>
      </w:r>
    </w:p>
    <w:p w14:paraId="643E9A2A" w14:textId="77777777" w:rsidR="00F6530D" w:rsidRPr="00A5387C" w:rsidRDefault="00F6530D" w:rsidP="00FC0A93">
      <w:pPr>
        <w:spacing w:line="360" w:lineRule="auto"/>
        <w:ind w:firstLine="709"/>
        <w:jc w:val="both"/>
        <w:rPr>
          <w:sz w:val="28"/>
          <w:szCs w:val="28"/>
        </w:rPr>
      </w:pPr>
      <w:r w:rsidRPr="00A5387C">
        <w:rPr>
          <w:sz w:val="28"/>
          <w:szCs w:val="28"/>
        </w:rPr>
        <w:t>3.</w:t>
      </w:r>
      <w:r w:rsidRPr="00A5387C">
        <w:rPr>
          <w:sz w:val="28"/>
          <w:szCs w:val="28"/>
        </w:rPr>
        <w:tab/>
        <w:t>Проявом гедонізму як ціннісної орієнтації є пріоритетна спрямованість особистості на отримання задоволення від різноманітних життєвих сфер.</w:t>
      </w:r>
    </w:p>
    <w:p w14:paraId="50AD1CB7" w14:textId="77777777" w:rsidR="00F6530D" w:rsidRPr="00A5387C" w:rsidRDefault="00F6530D" w:rsidP="00FC0A93">
      <w:pPr>
        <w:spacing w:line="360" w:lineRule="auto"/>
        <w:ind w:firstLine="709"/>
        <w:jc w:val="both"/>
        <w:rPr>
          <w:sz w:val="28"/>
          <w:szCs w:val="28"/>
        </w:rPr>
      </w:pPr>
      <w:r w:rsidRPr="00A5387C">
        <w:rPr>
          <w:sz w:val="28"/>
          <w:szCs w:val="28"/>
        </w:rPr>
        <w:t>4.</w:t>
      </w:r>
      <w:r w:rsidRPr="00A5387C">
        <w:rPr>
          <w:sz w:val="28"/>
          <w:szCs w:val="28"/>
        </w:rPr>
        <w:tab/>
        <w:t>Мотивація як цінність проявляється у вигляді потреби особистості у нових враженнях та переживаннях, які мотивують її до цілеспрямованої продуктивної активності.</w:t>
      </w:r>
    </w:p>
    <w:p w14:paraId="1C33820F" w14:textId="77777777" w:rsidR="00F6530D" w:rsidRPr="00A5387C" w:rsidRDefault="00F6530D" w:rsidP="00FC0A93">
      <w:pPr>
        <w:spacing w:line="360" w:lineRule="auto"/>
        <w:ind w:firstLine="709"/>
        <w:jc w:val="both"/>
        <w:rPr>
          <w:sz w:val="28"/>
          <w:szCs w:val="28"/>
        </w:rPr>
      </w:pPr>
      <w:r w:rsidRPr="00A5387C">
        <w:rPr>
          <w:sz w:val="28"/>
          <w:szCs w:val="28"/>
        </w:rPr>
        <w:t>5.</w:t>
      </w:r>
      <w:r w:rsidRPr="00A5387C">
        <w:rPr>
          <w:sz w:val="28"/>
          <w:szCs w:val="28"/>
        </w:rPr>
        <w:tab/>
        <w:t>Самостійність як ціннісна орієнтація полягає у високому ступені незалежності мислення та прагненні до творчої дослідницької діяльності.</w:t>
      </w:r>
    </w:p>
    <w:p w14:paraId="7F112A4D" w14:textId="77777777" w:rsidR="00F6530D" w:rsidRPr="00A5387C" w:rsidRDefault="00F6530D" w:rsidP="00FC0A93">
      <w:pPr>
        <w:spacing w:line="360" w:lineRule="auto"/>
        <w:ind w:firstLine="709"/>
        <w:jc w:val="both"/>
        <w:rPr>
          <w:sz w:val="28"/>
          <w:szCs w:val="28"/>
        </w:rPr>
      </w:pPr>
      <w:r w:rsidRPr="00A5387C">
        <w:rPr>
          <w:sz w:val="28"/>
          <w:szCs w:val="28"/>
        </w:rPr>
        <w:t>6.</w:t>
      </w:r>
      <w:r w:rsidRPr="00A5387C">
        <w:rPr>
          <w:sz w:val="28"/>
          <w:szCs w:val="28"/>
        </w:rPr>
        <w:tab/>
        <w:t>Універсалізм полягає у здатності до розуміння та толерантного ставлення до потреб і позицій інших людей, що є важливою умовою гармонійної взаємодії з оточуючими в процесі міжособистісних інтеракцій.</w:t>
      </w:r>
    </w:p>
    <w:p w14:paraId="5090B64C" w14:textId="77777777" w:rsidR="00F6530D" w:rsidRPr="00A5387C" w:rsidRDefault="00F6530D" w:rsidP="00FC0A93">
      <w:pPr>
        <w:spacing w:line="360" w:lineRule="auto"/>
        <w:ind w:firstLine="709"/>
        <w:jc w:val="both"/>
        <w:rPr>
          <w:sz w:val="28"/>
          <w:szCs w:val="28"/>
        </w:rPr>
      </w:pPr>
      <w:r w:rsidRPr="00A5387C">
        <w:rPr>
          <w:sz w:val="28"/>
          <w:szCs w:val="28"/>
        </w:rPr>
        <w:lastRenderedPageBreak/>
        <w:t>7.</w:t>
      </w:r>
      <w:r w:rsidRPr="00A5387C">
        <w:rPr>
          <w:sz w:val="28"/>
          <w:szCs w:val="28"/>
        </w:rPr>
        <w:tab/>
        <w:t>Проявом щедрості як ціннісної орієнтації є налаштованість досліджуваних на збереження особистісного благополуччя інших людей та реалізацію в процесі спілкування таких цінностей, як дружні стосунки, чесність, відповідальність та ін.</w:t>
      </w:r>
    </w:p>
    <w:p w14:paraId="5AAE51DB" w14:textId="77777777" w:rsidR="00F6530D" w:rsidRPr="00A5387C" w:rsidRDefault="00F6530D" w:rsidP="00FC0A93">
      <w:pPr>
        <w:spacing w:line="360" w:lineRule="auto"/>
        <w:ind w:firstLine="709"/>
        <w:jc w:val="both"/>
        <w:rPr>
          <w:sz w:val="28"/>
          <w:szCs w:val="28"/>
        </w:rPr>
      </w:pPr>
      <w:r w:rsidRPr="00A5387C">
        <w:rPr>
          <w:sz w:val="28"/>
          <w:szCs w:val="28"/>
        </w:rPr>
        <w:t>8.</w:t>
      </w:r>
      <w:r w:rsidRPr="00A5387C">
        <w:rPr>
          <w:sz w:val="28"/>
          <w:szCs w:val="28"/>
        </w:rPr>
        <w:tab/>
        <w:t>Цінність традиції проявляється через повагу досліджуваних до певних норм і правил та готовність відтворювати усталені форми поведінки, пов'язані з певними релігійними або етнічними звичаями.</w:t>
      </w:r>
    </w:p>
    <w:p w14:paraId="6C872D00" w14:textId="77777777" w:rsidR="00F6530D" w:rsidRPr="00A5387C" w:rsidRDefault="00F6530D" w:rsidP="00FC0A93">
      <w:pPr>
        <w:spacing w:line="360" w:lineRule="auto"/>
        <w:ind w:firstLine="709"/>
        <w:jc w:val="both"/>
        <w:rPr>
          <w:sz w:val="28"/>
          <w:szCs w:val="28"/>
        </w:rPr>
      </w:pPr>
      <w:r w:rsidRPr="00A5387C">
        <w:rPr>
          <w:sz w:val="28"/>
          <w:szCs w:val="28"/>
        </w:rPr>
        <w:t>9.</w:t>
      </w:r>
      <w:r w:rsidRPr="00A5387C">
        <w:rPr>
          <w:sz w:val="28"/>
          <w:szCs w:val="28"/>
        </w:rPr>
        <w:tab/>
        <w:t>Конформність як цінність полягає у готовності відповідати певним соціальним очікуванням та певним чином обмежувати власну поведінку, яка може якось зашкодити оточуючим або не відповідає встановленим нормам та стереотипам.</w:t>
      </w:r>
    </w:p>
    <w:p w14:paraId="18D64F2A" w14:textId="77777777" w:rsidR="00F6530D" w:rsidRPr="00A5387C" w:rsidRDefault="00F6530D" w:rsidP="00FC0A93">
      <w:pPr>
        <w:spacing w:line="360" w:lineRule="auto"/>
        <w:ind w:firstLine="709"/>
        <w:jc w:val="both"/>
        <w:rPr>
          <w:sz w:val="28"/>
          <w:szCs w:val="28"/>
        </w:rPr>
      </w:pPr>
      <w:r w:rsidRPr="00A5387C">
        <w:rPr>
          <w:sz w:val="28"/>
          <w:szCs w:val="28"/>
        </w:rPr>
        <w:t>10.</w:t>
      </w:r>
      <w:r w:rsidRPr="00A5387C">
        <w:rPr>
          <w:sz w:val="28"/>
          <w:szCs w:val="28"/>
        </w:rPr>
        <w:tab/>
        <w:t>Безпека як цінність реалізується через значущість для особистості дотримання певного соціального порядку у суспільстві, невід'ємним наслідком чого є можливість гармонійного та безпечного розвитку особистості в умовах конкретного мікросоціуму.</w:t>
      </w:r>
    </w:p>
    <w:p w14:paraId="70A7C2F7" w14:textId="6343AB09" w:rsidR="00F6530D" w:rsidRPr="00A5387C" w:rsidRDefault="00F6530D" w:rsidP="00FC0A93">
      <w:pPr>
        <w:spacing w:line="360" w:lineRule="auto"/>
        <w:ind w:firstLine="709"/>
        <w:jc w:val="both"/>
        <w:rPr>
          <w:sz w:val="28"/>
          <w:szCs w:val="28"/>
        </w:rPr>
      </w:pPr>
      <w:r w:rsidRPr="00A5387C">
        <w:rPr>
          <w:bCs/>
          <w:iCs/>
          <w:sz w:val="28"/>
          <w:szCs w:val="28"/>
        </w:rPr>
        <w:t>Опитувальник «Самоставлення» В.В. Століна</w:t>
      </w:r>
      <w:r w:rsidRPr="00A5387C">
        <w:rPr>
          <w:sz w:val="28"/>
          <w:szCs w:val="28"/>
        </w:rPr>
        <w:t xml:space="preserve"> є багатовимірним  психодіагностичним інструментом, заснованим на принципі стандартизованого самозвіту. Опитувальник містить 57 пунктів. Опитувальник самоставлення побудований відповідно до ієрархічної моделі структури самооцінки, яку розробив В.В. Столін. Цей метод дозволяє виділити три рівні самооцінки, які відрізняються за рівнем узагальнення: загальна самооцінка; оцінка себе з урахуванням самоповаги, автосимпатії, самоінтересу та очікуваного ставлення до себе; конкретні дії та готовність до них у відношенні до власної особистості. Вважається, що вихідною точкою є відмінність між змістом «Я-образу» (знання або уявлення про себе, включаючи оцінку різних аспектів) та ідентичністю. Протягом життя людина дізнається більше про себе та накопичує знання, які утворюють основну частину її уявлень про себе. Проте ці знання про себе є для неї важливими: те, що вони розкривають, стає об'єктом її емоцій та оцінок і формує основу для більш або менш стійкої ідентичності. </w:t>
      </w:r>
    </w:p>
    <w:p w14:paraId="6EEF6D39" w14:textId="77777777" w:rsidR="00F6530D" w:rsidRPr="00A5387C" w:rsidRDefault="00F6530D" w:rsidP="00FC0A93">
      <w:pPr>
        <w:spacing w:line="360" w:lineRule="auto"/>
        <w:ind w:firstLine="709"/>
        <w:jc w:val="both"/>
        <w:rPr>
          <w:sz w:val="28"/>
          <w:szCs w:val="28"/>
        </w:rPr>
      </w:pPr>
      <w:r w:rsidRPr="00A5387C">
        <w:rPr>
          <w:sz w:val="28"/>
          <w:szCs w:val="28"/>
        </w:rPr>
        <w:t xml:space="preserve">Опитувальник «Самоставлення» В.В. Століна охоплює в собі наступні головні шкали: шкала S – «глобальне самоставлення», що вимірює інтегральне </w:t>
      </w:r>
      <w:r w:rsidRPr="00A5387C">
        <w:rPr>
          <w:sz w:val="28"/>
          <w:szCs w:val="28"/>
        </w:rPr>
        <w:lastRenderedPageBreak/>
        <w:t>почуття «за» або «проти» власного «Я» випробуваного; шкала I – «самоповага»; шкала II – «аутосимпатія»; шкала III – «очікуване ставлення інших»; шкала IV – «самоінтерес».</w:t>
      </w:r>
    </w:p>
    <w:p w14:paraId="723E0855" w14:textId="77777777" w:rsidR="00F6530D" w:rsidRPr="00A5387C" w:rsidRDefault="00F6530D" w:rsidP="00FC0A93">
      <w:pPr>
        <w:spacing w:line="360" w:lineRule="auto"/>
        <w:ind w:firstLine="709"/>
        <w:jc w:val="both"/>
        <w:rPr>
          <w:sz w:val="28"/>
          <w:szCs w:val="28"/>
        </w:rPr>
      </w:pPr>
      <w:r w:rsidRPr="00A5387C">
        <w:rPr>
          <w:sz w:val="28"/>
          <w:szCs w:val="28"/>
        </w:rPr>
        <w:t>У опитувальнику включено сім шкал, спрямованих на оцінку ступеня вираження орієнтацій щодо різних внутрішніх дій, спрямованих на самого себе. Ці шкали включають в себе оцінку рівня впевненості у собі, ставлення до інших, сприйняття себе, самокерівництва, самозвинувачення, інтересу до самого себе та розуміння себе</w:t>
      </w:r>
    </w:p>
    <w:p w14:paraId="50D2A2FC" w14:textId="77777777" w:rsidR="00F6530D" w:rsidRPr="00A5387C" w:rsidRDefault="00F6530D" w:rsidP="00FC0A93">
      <w:pPr>
        <w:spacing w:line="360" w:lineRule="auto"/>
        <w:ind w:firstLine="709"/>
        <w:jc w:val="both"/>
        <w:rPr>
          <w:sz w:val="28"/>
          <w:szCs w:val="28"/>
        </w:rPr>
      </w:pPr>
      <w:r w:rsidRPr="00A5387C">
        <w:rPr>
          <w:sz w:val="28"/>
          <w:szCs w:val="28"/>
        </w:rPr>
        <w:t>Зокрема, «глобальне самоставлення» являє собою внутрішньо недиференційоване почуття «за» та «проти» самого себе. Шкала «самоповага» діагностує той аспект самоставлення, який емоційно та змістовно об’єднує віру в свої сили, здібності, енергію, самостійність, оцінку своїх можливостей контролювати власне життя й бути самопослідовним.</w:t>
      </w:r>
    </w:p>
    <w:p w14:paraId="3BC36BFF" w14:textId="77777777" w:rsidR="00F6530D" w:rsidRPr="00A5387C" w:rsidRDefault="00F6530D" w:rsidP="00FC0A93">
      <w:pPr>
        <w:spacing w:line="360" w:lineRule="auto"/>
        <w:ind w:firstLine="709"/>
        <w:jc w:val="both"/>
        <w:rPr>
          <w:sz w:val="28"/>
          <w:szCs w:val="28"/>
        </w:rPr>
      </w:pPr>
      <w:r w:rsidRPr="00A5387C">
        <w:rPr>
          <w:sz w:val="28"/>
          <w:szCs w:val="28"/>
        </w:rPr>
        <w:t xml:space="preserve">Шкала «аутосимпатія» оцінює дружність/ворожість особистості по відношенню до власного «Я». В змістовному плані шкала на позитивному полюсі об’єднує схвалення себе в цілому та в істотних деталях, довіру до себе та позитивну самооцінку, на негативному полюсі – бачення в собі переважно недоліків, низьку самооцінку, готовність до самозвинувачення. </w:t>
      </w:r>
    </w:p>
    <w:p w14:paraId="5312F64B" w14:textId="77777777" w:rsidR="00F6530D" w:rsidRPr="00A5387C" w:rsidRDefault="00F6530D" w:rsidP="00FC0A93">
      <w:pPr>
        <w:spacing w:line="360" w:lineRule="auto"/>
        <w:ind w:firstLine="709"/>
        <w:jc w:val="both"/>
        <w:rPr>
          <w:sz w:val="28"/>
          <w:szCs w:val="28"/>
        </w:rPr>
      </w:pPr>
      <w:r w:rsidRPr="00A5387C">
        <w:rPr>
          <w:sz w:val="28"/>
          <w:szCs w:val="28"/>
        </w:rPr>
        <w:t>Шкала «очікуване ставлення інших» відображує очікування позитивного або негативного ставлення до себе з боку оточуючих. І, шкала самоінтересу діагностує міру близькості людини до самої себе, зокрема, інтерес до власних думок і почуттів, готовність спілкуватися з собою «на рівних», впевненість у своїй цікавості для інших.</w:t>
      </w:r>
    </w:p>
    <w:p w14:paraId="197F813A" w14:textId="77777777" w:rsidR="00F6530D" w:rsidRPr="00A5387C" w:rsidRDefault="00F6530D" w:rsidP="00FC0A93">
      <w:pPr>
        <w:spacing w:line="360" w:lineRule="auto"/>
        <w:ind w:firstLine="709"/>
        <w:jc w:val="both"/>
        <w:rPr>
          <w:sz w:val="28"/>
          <w:szCs w:val="28"/>
        </w:rPr>
      </w:pPr>
      <w:r w:rsidRPr="00A5387C">
        <w:rPr>
          <w:sz w:val="28"/>
          <w:szCs w:val="28"/>
        </w:rPr>
        <w:t>Детальні аспекти самоставлення представлено у вигляді 7 додаткових шкал тесту:</w:t>
      </w:r>
    </w:p>
    <w:p w14:paraId="4B8D49B6" w14:textId="77777777" w:rsidR="00F6530D" w:rsidRPr="00A5387C" w:rsidRDefault="00F6530D" w:rsidP="00FC0A93">
      <w:pPr>
        <w:spacing w:line="360" w:lineRule="auto"/>
        <w:ind w:firstLine="709"/>
        <w:jc w:val="both"/>
        <w:rPr>
          <w:sz w:val="28"/>
          <w:szCs w:val="28"/>
        </w:rPr>
      </w:pPr>
      <w:r w:rsidRPr="00A5387C">
        <w:rPr>
          <w:sz w:val="28"/>
          <w:szCs w:val="28"/>
        </w:rPr>
        <w:t xml:space="preserve">Шкала «Самовпевненість» діагностує самоповагу, ставлення до себе як до впевненої, самостійної, вольової та надійної людини. Високі значення за даною шкалою характеризують відчуття сили власного «Я», високий рівень сміливості у спілкуванні та домінування мотиву досягнення успіху. Низькі значення за даною шкалою відображують невпевненість людини в своїх можливостях, сумніви у </w:t>
      </w:r>
      <w:r w:rsidRPr="00A5387C">
        <w:rPr>
          <w:sz w:val="28"/>
          <w:szCs w:val="28"/>
        </w:rPr>
        <w:lastRenderedPageBreak/>
        <w:t>власних здібностях та здатності долати перешкоди, недовіру до власних рішень, уникнення контактів із людьми та внутрішню напруженість.</w:t>
      </w:r>
    </w:p>
    <w:p w14:paraId="0651BB70" w14:textId="77777777" w:rsidR="00F6530D" w:rsidRPr="00A5387C" w:rsidRDefault="00F6530D" w:rsidP="00FC0A93">
      <w:pPr>
        <w:spacing w:line="360" w:lineRule="auto"/>
        <w:ind w:firstLine="709"/>
        <w:jc w:val="both"/>
        <w:rPr>
          <w:sz w:val="28"/>
          <w:szCs w:val="28"/>
        </w:rPr>
      </w:pPr>
      <w:r w:rsidRPr="00A5387C">
        <w:rPr>
          <w:sz w:val="28"/>
          <w:szCs w:val="28"/>
        </w:rPr>
        <w:t xml:space="preserve">Шкала «Самокерівництво» відображує уявлення особистості про основне джерело власної активності, результатів і досягнень та визначає домінування або власного «Я», або зовнішніх обставин. Високі значення за цією шкалою характерні для тих, хто переживає власне «Я» як внутрішній стрижень, який координує та спрямовує всю активність, організовує поведінку та відносини з оточуючими, що робить людину здатною чинити опір зовнішнім впливам та контролювати свої емоційні реакції і переживання. Низькі значення за цією шкалою описують віру суб’єкта в підвладність свого «Я» зовнішнім обставинам і подіям та засвідчують ослабленість механізмів саморегуляції та вольового контролю. </w:t>
      </w:r>
    </w:p>
    <w:p w14:paraId="089075E2" w14:textId="77777777" w:rsidR="00F6530D" w:rsidRPr="00A5387C" w:rsidRDefault="00F6530D" w:rsidP="00FC0A93">
      <w:pPr>
        <w:spacing w:line="360" w:lineRule="auto"/>
        <w:ind w:firstLine="709"/>
        <w:jc w:val="both"/>
        <w:rPr>
          <w:sz w:val="28"/>
          <w:szCs w:val="28"/>
        </w:rPr>
      </w:pPr>
      <w:r w:rsidRPr="00A5387C">
        <w:rPr>
          <w:sz w:val="28"/>
          <w:szCs w:val="28"/>
        </w:rPr>
        <w:t xml:space="preserve">Шкала «Очікуване ставлення інших» характеризує уявлення суб’єкта про здатність викликати в інших людей повагу, симпатію, отже, діагностує суб’єктивне сприйняття людиною стосунків з оточуючими. Високі значення за даною шкалою відповідають людині, яка сприймає себе прийнятою оточуючими. Вона відчуває, що її люблять інші, цінують за особистісні та духовні якості, за здійснювані вчинки й дії та за прихильність груповим нормам і правилам. Низькі значення за цією шкалою вказують на те, що людина відноситься до себе як до нездатної викликати повагу в оточуючих та не очікує на схвалення та підтримку з боку інших. </w:t>
      </w:r>
    </w:p>
    <w:p w14:paraId="29070970" w14:textId="77777777" w:rsidR="00F6530D" w:rsidRPr="00A5387C" w:rsidRDefault="00F6530D" w:rsidP="00FC0A93">
      <w:pPr>
        <w:spacing w:line="360" w:lineRule="auto"/>
        <w:ind w:firstLine="709"/>
        <w:jc w:val="both"/>
        <w:rPr>
          <w:sz w:val="28"/>
          <w:szCs w:val="28"/>
        </w:rPr>
      </w:pPr>
      <w:r w:rsidRPr="00A5387C">
        <w:rPr>
          <w:sz w:val="28"/>
          <w:szCs w:val="28"/>
        </w:rPr>
        <w:t xml:space="preserve">Шкала «Самоінтерес» передає відчуття цінності власної особистості та передбачувану цінність власного «Я» для інших. Високі значення зі цією шкалою належать людині, яка високо оцінює свій духовний потенціал та схильна сприймати себе як індивідуальність і цінувати власну неповторність. Впевненість у собі допомагає протистояти стресовим впливам, раціонально сприймати критику на свою адресу. Низькі значення за цією шкалою свідчать про глибокі сумніви людини щодо унікальності своєї особистості, недооцінку свого духовного «Я», невпевненість та підвищену чутливість до зауважень та критики оточуючих. </w:t>
      </w:r>
    </w:p>
    <w:p w14:paraId="0E01D938" w14:textId="77777777" w:rsidR="00F6530D" w:rsidRPr="00A5387C" w:rsidRDefault="00F6530D" w:rsidP="00FC0A93">
      <w:pPr>
        <w:spacing w:line="360" w:lineRule="auto"/>
        <w:ind w:firstLine="709"/>
        <w:jc w:val="both"/>
        <w:rPr>
          <w:sz w:val="28"/>
          <w:szCs w:val="28"/>
        </w:rPr>
      </w:pPr>
      <w:r w:rsidRPr="00A5387C">
        <w:rPr>
          <w:sz w:val="28"/>
          <w:szCs w:val="28"/>
        </w:rPr>
        <w:t xml:space="preserve">Шкала «Самоприйняття» дозволяє судити про вираженість почуття симпатії до себе, згоди людини зі своїми внутрішніми спонуканнями, прийняття себе такою, якою вона є, незважаючи на недоліки та слабкості. Високі значення за даною шкалою характеризують схильність людини приймати себе у всій повноті </w:t>
      </w:r>
      <w:r w:rsidRPr="00A5387C">
        <w:rPr>
          <w:sz w:val="28"/>
          <w:szCs w:val="28"/>
        </w:rPr>
        <w:lastRenderedPageBreak/>
        <w:t xml:space="preserve">поведінкових проявів, а саме людина часто відчуває симпатію до себе, до всіх якостей своєї особистості, а свої недоліки вважає продовженням переваг. Низькі значення за цією шкалою вказують на загальний негативний фон ставлення до себе, на схильність сприймати себе занадто критично. </w:t>
      </w:r>
    </w:p>
    <w:p w14:paraId="77F6F06A" w14:textId="77777777" w:rsidR="00F6530D" w:rsidRPr="00A5387C" w:rsidRDefault="00F6530D" w:rsidP="00FC0A93">
      <w:pPr>
        <w:spacing w:line="360" w:lineRule="auto"/>
        <w:ind w:firstLine="709"/>
        <w:jc w:val="both"/>
        <w:rPr>
          <w:sz w:val="28"/>
          <w:szCs w:val="28"/>
        </w:rPr>
      </w:pPr>
      <w:r w:rsidRPr="00A5387C">
        <w:rPr>
          <w:sz w:val="28"/>
          <w:szCs w:val="28"/>
        </w:rPr>
        <w:t>Шкала «Саморозуміння» визначає ступінь розуміння себе, внутрішньої гармонії, або ж, навпаки, сумнівів, незгоди з собою, вираженість тенденцій до самокопання та непродуктивної рефлексії. Високі значення за даною шкалою відповідають людині, в якої переважає позитивне ставлення до себе, яка відчуває баланс між власними можливостями та вимогами оточуючої дійсності, між домаганнями та досягненнями, задоволена життєвою ситуацією та собою. Низькі значення за даною шкалою свідчать про те, що людина знаходиться в стані постійного контролю над власним «Я», розвинена рефлексія переходить у самокопання та самозасудження, справжні бажання не завжди усвідомлюються, що може призводити до почуття власної роздвоєності й суперечливості та виникнення конфлікту між «Я» реальним і «Я» ідеальним.</w:t>
      </w:r>
    </w:p>
    <w:p w14:paraId="5771FFC1" w14:textId="77777777" w:rsidR="00F6530D" w:rsidRPr="00A5387C" w:rsidRDefault="00F6530D" w:rsidP="00FC0A93">
      <w:pPr>
        <w:spacing w:line="360" w:lineRule="auto"/>
        <w:ind w:firstLine="709"/>
        <w:jc w:val="both"/>
        <w:rPr>
          <w:sz w:val="28"/>
          <w:szCs w:val="28"/>
        </w:rPr>
      </w:pPr>
      <w:r w:rsidRPr="00A5387C">
        <w:rPr>
          <w:sz w:val="28"/>
          <w:szCs w:val="28"/>
        </w:rPr>
        <w:t>Шкала «Самозвинувачення» характеризує вираженість негативних емоцій на адресу власного «Я». Високі значення за цією шкалою можна спостерігати в тих, хто бачить у собі насамперед недоліки, хто готовий поставити собі в провину всі свої промахи та невдачі. Спрямованість на самозвинувачення супроводжується розвитком внутрішньої напруги, відчуттям неможливості задоволення основних потреб. Низькі значення за цією шкалою відображують тенденцію до заперечення власної провини в конфліктних ситуаціях та захисту власного «Я» шляхом звинувачення переважно інших, перенесення відповідальності на оточуючих за усунення бар’єрів на шляху до досягнення мети.</w:t>
      </w:r>
    </w:p>
    <w:p w14:paraId="4B6D62A8" w14:textId="77777777" w:rsidR="00F6530D" w:rsidRPr="00A5387C" w:rsidRDefault="00F6530D" w:rsidP="00FC0A93">
      <w:pPr>
        <w:spacing w:line="360" w:lineRule="auto"/>
        <w:ind w:firstLine="709"/>
        <w:jc w:val="both"/>
        <w:rPr>
          <w:sz w:val="28"/>
          <w:szCs w:val="28"/>
        </w:rPr>
      </w:pPr>
      <w:r w:rsidRPr="00A5387C">
        <w:rPr>
          <w:sz w:val="28"/>
          <w:szCs w:val="28"/>
        </w:rPr>
        <w:t>Отже, створений комплекс психодіагностичних методик спрямований на визначення психологічних властивостей, які значущим чином співвідносяться з вираженістю тих або інших проявів гендерної толерантності особистості.</w:t>
      </w:r>
    </w:p>
    <w:p w14:paraId="3E6EB52D" w14:textId="77777777" w:rsidR="00F6530D" w:rsidRPr="00A5387C" w:rsidRDefault="00F6530D" w:rsidP="00FC0A93">
      <w:pPr>
        <w:spacing w:line="360" w:lineRule="auto"/>
        <w:ind w:firstLine="709"/>
        <w:jc w:val="both"/>
        <w:rPr>
          <w:sz w:val="28"/>
          <w:szCs w:val="28"/>
        </w:rPr>
      </w:pPr>
      <w:r w:rsidRPr="00A5387C">
        <w:rPr>
          <w:sz w:val="28"/>
          <w:szCs w:val="28"/>
        </w:rPr>
        <w:t xml:space="preserve">Таким чином, можна зробити </w:t>
      </w:r>
      <w:r w:rsidRPr="00A5387C">
        <w:rPr>
          <w:bCs/>
          <w:iCs/>
          <w:sz w:val="28"/>
          <w:szCs w:val="28"/>
        </w:rPr>
        <w:t>висновок</w:t>
      </w:r>
      <w:r w:rsidRPr="00A5387C">
        <w:rPr>
          <w:sz w:val="28"/>
          <w:szCs w:val="28"/>
        </w:rPr>
        <w:t xml:space="preserve"> про те, що феномен гендерної толерантності особистості може бути розглянутим як цілісна єдність когнітивного, емотивного та поведінкового компонентів, сформованість якого зумовлена комплексом особистісних чинників, таких як ціннісні орієнтації, ступінь розвитку </w:t>
      </w:r>
      <w:r w:rsidRPr="00A5387C">
        <w:rPr>
          <w:sz w:val="28"/>
          <w:szCs w:val="28"/>
        </w:rPr>
        <w:lastRenderedPageBreak/>
        <w:t>рефлексивних здібностей та емпатійних тенденцій, а також особливості самоставлення особистості. Безумовно значущим у даному контексті є тип гендерної ідентичності, який також певним чином визначає особливості формування гендерної толерантності особистості.</w:t>
      </w:r>
    </w:p>
    <w:p w14:paraId="382959A3" w14:textId="77777777" w:rsidR="00F6530D" w:rsidRPr="00A5387C" w:rsidRDefault="00F6530D" w:rsidP="00FC0A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shd w:val="clear" w:color="auto" w:fill="FFFFFF"/>
        </w:rPr>
      </w:pPr>
      <w:r w:rsidRPr="00A5387C">
        <w:rPr>
          <w:sz w:val="28"/>
          <w:szCs w:val="28"/>
        </w:rPr>
        <w:t xml:space="preserve">Вважаємо за необхідне представити діагностичний інструментарій для емпіричної перевірки </w:t>
      </w:r>
      <w:r w:rsidRPr="00A5387C">
        <w:rPr>
          <w:sz w:val="28"/>
          <w:szCs w:val="28"/>
          <w:shd w:val="clear" w:color="auto" w:fill="FFFFFF"/>
        </w:rPr>
        <w:t>соціально-психологічних механізмів формування гендерної толерантності у студентської молоді.</w:t>
      </w:r>
    </w:p>
    <w:p w14:paraId="60551EBA" w14:textId="31A8B74E" w:rsidR="00C06167" w:rsidRPr="00A5387C" w:rsidRDefault="00F6530D" w:rsidP="0039772E">
      <w:pPr>
        <w:spacing w:line="360" w:lineRule="auto"/>
        <w:ind w:firstLine="709"/>
        <w:jc w:val="both"/>
        <w:rPr>
          <w:sz w:val="28"/>
          <w:szCs w:val="28"/>
        </w:rPr>
      </w:pPr>
      <w:r w:rsidRPr="00A5387C">
        <w:rPr>
          <w:sz w:val="28"/>
          <w:szCs w:val="28"/>
        </w:rPr>
        <w:t>Отже, розвиток гендерної толерантності особистості відбувається за допомогою низки соціально-психологічних механізмів, для дослідження яких було підібрано наступний комплекс психодіагностичних методик: авторська анкета «Гендерна толерантність»; опитувальник Г.Бардієра ВИКТИ «Види і компоненти толерантності/інтолерантності; експрес-опитувальник «Індекс толерантності» Г.У. Солдатової, О.А. Кравцової, О.Є. Хухлаєвої, Л.А. Шайгерової; модифікований варіант тестової методики С.Бем «Психологічна стать» (модифікація А.В. Алєксєєвої); методика «Діагностика рівня розвитку рефлексивності» А.В. Карпова; методика «Шкала емоційного відгуку» (А.Мехрабіана, Н.Епштейна); «Опитувальник ціннісних орієнтацій» Ш. Шварца; опитувальник «Самоставлення» В.В. Століна.</w:t>
      </w:r>
    </w:p>
    <w:p w14:paraId="63690D82" w14:textId="77777777" w:rsidR="00C06167" w:rsidRPr="00A5387C" w:rsidRDefault="00C06167" w:rsidP="00F6530D">
      <w:pPr>
        <w:ind w:firstLine="709"/>
        <w:jc w:val="both"/>
        <w:rPr>
          <w:szCs w:val="28"/>
        </w:rPr>
      </w:pPr>
    </w:p>
    <w:p w14:paraId="600A2804" w14:textId="77777777" w:rsidR="00A5387C" w:rsidRDefault="00C06167" w:rsidP="00F6530D">
      <w:pPr>
        <w:pStyle w:val="1"/>
        <w:jc w:val="both"/>
        <w:rPr>
          <w:szCs w:val="28"/>
        </w:rPr>
      </w:pPr>
      <w:bookmarkStart w:id="6" w:name="_Toc129648859"/>
      <w:r w:rsidRPr="00A5387C">
        <w:rPr>
          <w:szCs w:val="28"/>
        </w:rPr>
        <w:t xml:space="preserve">          </w:t>
      </w:r>
    </w:p>
    <w:p w14:paraId="5D0C8FFD" w14:textId="33388314" w:rsidR="00F6530D" w:rsidRPr="00A5387C" w:rsidRDefault="00A5387C" w:rsidP="00F6530D">
      <w:pPr>
        <w:pStyle w:val="1"/>
        <w:jc w:val="both"/>
        <w:rPr>
          <w:szCs w:val="28"/>
        </w:rPr>
      </w:pPr>
      <w:r>
        <w:rPr>
          <w:szCs w:val="28"/>
        </w:rPr>
        <w:t xml:space="preserve">        </w:t>
      </w:r>
      <w:r w:rsidR="00C06167" w:rsidRPr="00A5387C">
        <w:rPr>
          <w:szCs w:val="28"/>
        </w:rPr>
        <w:t xml:space="preserve"> </w:t>
      </w:r>
      <w:r w:rsidR="00F6530D" w:rsidRPr="00A5387C">
        <w:rPr>
          <w:szCs w:val="28"/>
        </w:rPr>
        <w:t xml:space="preserve">2.2. </w:t>
      </w:r>
      <w:bookmarkEnd w:id="6"/>
      <w:r w:rsidR="00C06167" w:rsidRPr="00A5387C">
        <w:rPr>
          <w:szCs w:val="28"/>
        </w:rPr>
        <w:t>Показники та рівні розвитку гендерної толерантності у міжособистісних відносинах у юнацькому віці</w:t>
      </w:r>
    </w:p>
    <w:p w14:paraId="08732816" w14:textId="77777777" w:rsidR="00DD2AA0" w:rsidRPr="00A5387C" w:rsidRDefault="00DD2AA0" w:rsidP="00DD2AA0">
      <w:pPr>
        <w:rPr>
          <w:lang w:eastAsia="en-US"/>
        </w:rPr>
      </w:pPr>
    </w:p>
    <w:p w14:paraId="45FCCBA7"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Для проведення емпіричного дослідження, як вже було зазначено, нами було розроблено авторську методику «Гендерна толерантність», спрямовану на діагностування когнітивного, емотивного та поведінкового компонентів гендерної толерантності. В процесі дослідження нами була проведена апробація розробленої авторської методики з метою доведення її валідності, а саме визначено кореляційні взаємозв'язки між її показниками та результатами інших психодіагностичних методик.</w:t>
      </w:r>
    </w:p>
    <w:p w14:paraId="0E1DB158"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lastRenderedPageBreak/>
        <w:t>Так, за результатами дослідження спостерігається наявність позитивних кореляційних взаємозв'язків між показниками гендерної толерантності за авторською методикою та шкалами експрес-опитувальника «Індекс толерантності» Г.У. Солдатової «соціальна толерантність» та «толерантність як риса особистості».</w:t>
      </w:r>
    </w:p>
    <w:p w14:paraId="2429311F"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Особливо виразним є взаємозв'язок між толерантністю досліджуваних до гендерних відмінностей оточуючих людей та проявами толерантності як стійкої властивості особистості, яка відповідним чином відображує сприйняття різноманітності інших людей (r=0,34; p≤0,01) Зокрема, високий розвиток здатності людини до толерантного сприйняття відмінної позиції та іншої точки зору оточуючих супроводжується позитивним ставленням також до відхилень від визначених гендерних стереотипів та норм, що є проявом гендерної різноманітності особистості. Готовність проявляти співчуття та емпатію до людей, які суттєво відрізняються від інших супроводжується також вираженістю гендерної толерантності особистості, зокрема, її емотивної складової. Отже, вираженість толерантності як особистісної риси співвідноситься також з високими показниками за гендерною толерантністю досліджуваних.</w:t>
      </w:r>
    </w:p>
    <w:p w14:paraId="5B4E35EC"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За результатами кореляційного аналізу значущим є також взаємозв'язок між толерантністю, визначеною за авторською методикою та шкалою соціальної толерантності експрес-опитувальника «Індекс толерантності»  Г.У. Солдатової, що становить r=0,27, це свідчить </w:t>
      </w:r>
      <w:r w:rsidRPr="00A5387C">
        <w:rPr>
          <w:sz w:val="28"/>
          <w:szCs w:val="28"/>
        </w:rPr>
        <w:t>про середній рівень</w:t>
      </w:r>
      <w:r w:rsidRPr="00A5387C">
        <w:rPr>
          <w:sz w:val="28"/>
          <w:szCs w:val="28"/>
          <w:lang w:eastAsia="en-US"/>
        </w:rPr>
        <w:t>, де рівень значущості p</w:t>
      </w:r>
      <w:bookmarkStart w:id="7" w:name="_Hlk105270395"/>
      <w:r w:rsidRPr="00A5387C">
        <w:rPr>
          <w:sz w:val="28"/>
          <w:szCs w:val="28"/>
          <w:lang w:eastAsia="en-US"/>
        </w:rPr>
        <w:t xml:space="preserve">≤0,05. </w:t>
      </w:r>
      <w:bookmarkEnd w:id="7"/>
    </w:p>
    <w:p w14:paraId="62777965"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 соціальна толерантність, проявом чого є здатність до прийняття невідповідності поведінки інших людей визначеним соціальним нормам та стереотипам, як правило, охоплює в собі толерантність також й до гендерної різноманітності членів суспільства та прийняття різних сценаріїв реалізації їхньої гендерної ідентичності. Таким чином, соціальна толерантність досліджуваних супроводжується розвинутою гендерною толерантністю, що вказує на позитивний вплив толерантності особистості до соціальних відмінностей членів суспільства на прийняття ними також гендерних особливостей розвитку особистісної ідентичності.</w:t>
      </w:r>
    </w:p>
    <w:p w14:paraId="1C790FA7"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lastRenderedPageBreak/>
        <w:t>Отже, отримані результати підтверджують валідність розробленої авторської методики, спрямованої на визначення ступеню гендерної толерантності досліджуваних, показники якої відповідають даним, отриманим за допомогою експрес-опитувальника «Індекс толерантності».</w:t>
      </w:r>
    </w:p>
    <w:p w14:paraId="6B5A4C16"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Отримані в результаті емпіричного дослідження результати вказують також на наявність значущого кореляційного взаємозв'язку між результатами авторської методики та шкалою гендерної толерантності методики «Види і компоненти толерантності-інтолерантності», де r=0,25; це свідчить про те, що зв’язок середній, а рівень значущості  p≤0,05.</w:t>
      </w:r>
    </w:p>
    <w:p w14:paraId="0225E0B5"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Так, рівень гендерної толерантності визначений за допомогою методики «ВІКТІ» відображує ступінь прийняття досліджуваними відмінностей між людьми різної статі, а саме прийняття ними гендерної різноманітності інших людей та їх здатності реалізовувати розвиток гендерної ідентичності за власним сценарієм. Отже, готовність досліджуваних до толерантного ставлення до невідповідності поведінки людей визначеним гендерним нормам та стереотипам позитивно корелює з даними, отриманими за допомогою авторської методики, що підтверджує її валідність та відповідність цілям емпіричного дослідження. </w:t>
      </w:r>
    </w:p>
    <w:p w14:paraId="022A24D9"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Таким чином, отримані в результаті емпіричного дослідження дані підтверджують валідність авторської методики, спрямованої на діагностику гендерної толерантності. А саме, дані отримані за допомогою авторської методики «Гендерна толерантність» позитивним чином корелюють зі шкалами соціальної толерантності та особистісної толерантності експрес-опитувальника «Індекс толерантності» Г.У.Солдатової та шкалою гендерної толерантності методики ВІКТІ, що підтверджує її валідність та релевантність цілям і завданням емпіричного дослідження.</w:t>
      </w:r>
    </w:p>
    <w:p w14:paraId="25D448F1" w14:textId="77777777" w:rsidR="00F6530D" w:rsidRPr="00A5387C" w:rsidRDefault="00F6530D" w:rsidP="00FC0A93">
      <w:pPr>
        <w:spacing w:line="360" w:lineRule="auto"/>
        <w:ind w:firstLine="709"/>
        <w:jc w:val="both"/>
        <w:rPr>
          <w:sz w:val="28"/>
          <w:szCs w:val="28"/>
          <w:lang w:eastAsia="en-US"/>
        </w:rPr>
      </w:pPr>
      <w:bookmarkStart w:id="8" w:name="_Hlk148288134"/>
      <w:r w:rsidRPr="00A5387C">
        <w:rPr>
          <w:sz w:val="28"/>
          <w:szCs w:val="28"/>
          <w:lang w:eastAsia="en-US"/>
        </w:rPr>
        <w:t>За результатами проведеного емпіричного дослідження було встановлено наявність значущих відмінностей між досліджуваними з високим та низьким рівнем гендерної толерантності за даними психодіагностичних методик (вірогідність отриманих даних було підтверджено за допомогою методів статистичного аналізу (коефіцієнт Стьюдента).</w:t>
      </w:r>
    </w:p>
    <w:bookmarkEnd w:id="8"/>
    <w:p w14:paraId="5BFF0130"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lastRenderedPageBreak/>
        <w:t xml:space="preserve">А саме, досліджувані з високим та низьким рівнем гендерної толерантності відрізняються особливостями </w:t>
      </w:r>
      <w:r w:rsidRPr="00A5387C">
        <w:rPr>
          <w:bCs/>
          <w:iCs/>
          <w:sz w:val="28"/>
          <w:szCs w:val="28"/>
          <w:lang w:eastAsia="en-US"/>
        </w:rPr>
        <w:t>особистісного самоставлення</w:t>
      </w:r>
      <w:r w:rsidRPr="00A5387C">
        <w:rPr>
          <w:sz w:val="28"/>
          <w:szCs w:val="28"/>
          <w:lang w:eastAsia="en-US"/>
        </w:rPr>
        <w:t>. Так, вищі показники когнітивного компоненту гендерної толерантності супроводжуються більш високими результатами за рівнем самоповаги, самоінтересу та самовпевненості. В той самий час, досліджувані, що мають високі результати за когнітивним компонентом гендерної толерантності характеризуються низьким ступенем самозвинувачення.</w:t>
      </w:r>
    </w:p>
    <w:p w14:paraId="60DD771C"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Отримані емпіричні дані свідчать про те, що високий ступінь самоінтересу (t=29,86; p≤0,01), (t=30,05; p≤0,01) (за обома шкалами тестової методики), а саме зацікавленість досліджуваних у дослідженні, пізнанні та розвитку власної особистості та її внутрішнього світу позитивним чином взаємопов'язана також з прийняттям певної гендерної різноаспектності оточуючих людей, проявом чого є високий рівень гендерної толерантності.</w:t>
      </w:r>
    </w:p>
    <w:p w14:paraId="2B2F63DC"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Вищий рівень когнітивного компоненту гендерної толерантності супроводжується також більш високим ступенем самоповаги  (t=35,71; p≤0,01) та самовпевненості (t=20,05; p≤0,05). А саме, досліджувані, які більшою мірою відчувають власну самоцінність безумовним чином більше налаштовані також на прийняття інших людей, їх гендерної самобутності та індивідуальності їхньої гендерної ідентичності. Отже, відчуття власної цінності та висока особистісна самооцінка супроводжуються також більш вираженою тенденцією до прийняття гендерної різноманітності інших людей, проявом чого є вищий рівень когнітивного компоненту гендерної толерантності.</w:t>
      </w:r>
    </w:p>
    <w:p w14:paraId="0782C523" w14:textId="747A02D7" w:rsidR="00F6530D" w:rsidRPr="00A5387C" w:rsidRDefault="00F6530D" w:rsidP="00DD2AA0">
      <w:pPr>
        <w:spacing w:line="360" w:lineRule="auto"/>
        <w:ind w:firstLine="709"/>
        <w:jc w:val="both"/>
        <w:rPr>
          <w:sz w:val="28"/>
          <w:szCs w:val="28"/>
          <w:lang w:eastAsia="en-US"/>
        </w:rPr>
      </w:pPr>
      <w:r w:rsidRPr="00A5387C">
        <w:rPr>
          <w:sz w:val="28"/>
          <w:szCs w:val="28"/>
          <w:lang w:eastAsia="en-US"/>
        </w:rPr>
        <w:t>Відповідним чином взаємопов'язаний з когнітивним аспектом гендерної толерантності також рівень особистісної самовпевненості, а саме чим більш впевненою та самодостатньою є особистість, тим більше вона налаштована також на прийняття відповідної гендерної варіативності оточуючих людей.</w:t>
      </w:r>
    </w:p>
    <w:p w14:paraId="791B85C2"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Досить цікавою є також відмінність за ступенем самозвинувачення </w:t>
      </w:r>
      <w:r w:rsidRPr="00A5387C">
        <w:rPr>
          <w:sz w:val="28"/>
          <w:szCs w:val="28"/>
          <w:lang w:eastAsia="en-US"/>
        </w:rPr>
        <w:br/>
        <w:t xml:space="preserve">(t=-37,34; p≤0,01) між опитуваними з високим та низьким рівнем когнітивного компоненту гендерної толерантності, а саме досліджуванні з високою гендерною толерантністю меншою мірою схильні до надмірного самозвинувачення та знаходження можливих причин для невдоволення та самокритики. Зазначена </w:t>
      </w:r>
      <w:r w:rsidRPr="00A5387C">
        <w:rPr>
          <w:sz w:val="28"/>
          <w:szCs w:val="28"/>
          <w:lang w:eastAsia="en-US"/>
        </w:rPr>
        <w:lastRenderedPageBreak/>
        <w:t>закономірність свідчить про те, що досліджувані, які схильні до надмірної самокритики та переживання з приводу можливих недоліків та власних помилок також налаштовані на знаходження негативних аспектів в контексті гендерної різноманітності та не готові приймати осіб, поведінка яких суттєво відрізняється від гендерних норм та стандартів.</w:t>
      </w:r>
    </w:p>
    <w:p w14:paraId="2FE76301"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Таким чином, отримані емпіричні дані вказують на те, що вираженість когнітивного компоненту гендерної толерантності супроводжується більш високою зрілістю особистісної ідентичності досліджуваних, проявом чого є більш високий рівень самоповаги та самовпевненості, що, в свою чергу, супроводжується більш високим ступенем самоінтересу та відсутністю тенденції до надмірної самокритики та самозвинувачення. Отже, вищий рівень зрілості оцінного компоненту особистісного самоставлення супроводжується більш високими показниками когнітивного компоненту гендерної толерантності, що має бути враховано в процесі побудови програм, спрямованих на підвищення толерантності особистості у гендерному вимірі сучасного українського суспільства.</w:t>
      </w:r>
    </w:p>
    <w:p w14:paraId="5ACDFD32"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Різний ступінь вираженості емотивного компоненту гендерної толерантності досліджуваних також супроводжується відповідними особливостями їх особистісного самоставлення. А саме, досліджувані, які мають більш високі результати за емотивним компонентом гендерної толерантності відрізняються вищим ступенем аутосимпатії (t=32,56; p≤0,01), проявом чого є відповідне ставлення до проявів гендерної різноманітності у оточуючих людей. Так, опитувані які більшою мірою відчувають любов до себе та приймають як свої позитивні риси, так і можливі недоліки, так само толерантно ставляться і до оточуючих, поведінка яких може мати різний ступінь відповідності їх гендерній ідентичності. А саме, прийняття та позитивне ставлення до своїх особистісних проявів відповідним чином зумовлює також толерантне ставлення до гендерної різноманітності та невідповідності поведінки інших людей визначеним гендерним нормам та стереотипам.</w:t>
      </w:r>
    </w:p>
    <w:p w14:paraId="2B774D38" w14:textId="046A8500"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В свою чергу, досліджувані, які відрізняються вищим ступенем вираженості емотивного компоненту гендерної толерантності також більшою мірою очікують на позитивне ставлення з боку інших людей </w:t>
      </w:r>
      <w:r w:rsidR="00A5387C">
        <w:rPr>
          <w:sz w:val="28"/>
          <w:szCs w:val="28"/>
          <w:lang w:eastAsia="en-US"/>
        </w:rPr>
        <w:t xml:space="preserve"> </w:t>
      </w:r>
      <w:r w:rsidRPr="00A5387C">
        <w:rPr>
          <w:sz w:val="28"/>
          <w:szCs w:val="28"/>
          <w:lang w:eastAsia="en-US"/>
        </w:rPr>
        <w:t xml:space="preserve">(t=26,61; p≤0,05), (t=30,23; p≤0,01) </w:t>
      </w:r>
      <w:r w:rsidRPr="00A5387C">
        <w:rPr>
          <w:sz w:val="28"/>
          <w:szCs w:val="28"/>
          <w:lang w:eastAsia="en-US"/>
        </w:rPr>
        <w:lastRenderedPageBreak/>
        <w:t>(результати за обома шкалами тесту), що є безперечним наслідком їхнього толерантного ставлення до оточуючих.</w:t>
      </w:r>
    </w:p>
    <w:p w14:paraId="374A78AE"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Цілком закономірним є також вищий рівень самоприйняття </w:t>
      </w:r>
      <w:r w:rsidRPr="00A5387C">
        <w:rPr>
          <w:sz w:val="28"/>
          <w:szCs w:val="28"/>
          <w:lang w:eastAsia="en-US"/>
        </w:rPr>
        <w:br/>
        <w:t>(t=34,55; p≤0,01), у досліджуваних з більш високими показниками емотивного компоненту гендерної толерантності, а саме прийняття себе, своїх переваг та недоліків та високий ступінь аутосимпатії зумовлює також толерантне етичне ставлення до оточуючих, навіть у випадку відмінності їхньої поведінки від установлених гендерних стереотипів. Отже, вищий рівень особистісного самоприйняття який є проявом більшої зрілості особистісної ідентичності зумовлює також можливість толерантного ставлення людини до оточуючих, а саме прийняття їхньої гендерної різноманітності та невідповідності психологічних проявів їхній біологічній статі.</w:t>
      </w:r>
    </w:p>
    <w:p w14:paraId="3F048A85"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Цілком логічним є також вищий ступінь саморозуміння </w:t>
      </w:r>
      <w:r w:rsidRPr="00A5387C">
        <w:rPr>
          <w:sz w:val="28"/>
          <w:szCs w:val="28"/>
          <w:lang w:eastAsia="en-US"/>
        </w:rPr>
        <w:br/>
        <w:t>(t=28,53; p≤0,05), притаманний досліджуваним з вищими показниками емотивного компоненту гендерної толерантності, а саме можливість продуктивного самоаналізу та рефлексії, наслідком чого є більш розвинута здатність зрозуміти особливості свого внутрішнього світу, що зумовлює також готовність розуміти поведінку інших людей та проявляти меншу критичність до різноманітних гендерних проявів їх життєвої самореалізації. Отже, розглянуті рефлексивні здібності, наслідком чого є високий рівень саморозуміння зумовлюють також розвиток емотивних проявів гендерної толерантності, що в результаті призводить до зменшення ступеню потенційної конфліктності в процесі міжособистісної взаємодії та зростання рівня емпатійності і гармонійності спілкування у гендерному просторі.</w:t>
      </w:r>
    </w:p>
    <w:p w14:paraId="2C42EBF5"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Досліджувані з вищими показниками емотивного компоненту гендерної толерантності відрізняються також меншим ступенем самозвинувачення </w:t>
      </w:r>
      <w:r w:rsidRPr="00A5387C">
        <w:rPr>
          <w:sz w:val="28"/>
          <w:szCs w:val="28"/>
          <w:lang w:eastAsia="en-US"/>
        </w:rPr>
        <w:br/>
        <w:t>(t=-33,42; p≤0,01), що є цілком логічним, а саме надмірна схильність до звинувачення себе призводить до зниження готовності до емпатійної взаємодії з іншими людьми, наслідком чого є зменшення ступеню толерантності міжособистісної взаємодії та особистісного прийняття гендерної різноманітності інших людей.</w:t>
      </w:r>
    </w:p>
    <w:p w14:paraId="1E62CF1A"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lastRenderedPageBreak/>
        <w:t xml:space="preserve">Вищі показники поведінкового компоненту гендерної толерантності супроводжуються більш високими результатами за шкалами «очікуване ставлення інших» (t=32,01; p≤0,01) та «ставлення інших» </w:t>
      </w:r>
      <w:r w:rsidRPr="00A5387C">
        <w:rPr>
          <w:sz w:val="28"/>
          <w:szCs w:val="28"/>
          <w:lang w:eastAsia="en-US"/>
        </w:rPr>
        <w:br/>
        <w:t>(t=33,28; p≤0,01), що є цілком логічним, а саме досліджувані, які більшою мірою налаштовані на позитивне ставлення до себе з боку оточуючих також проявляють в своїй поведінці толерантність до можливих гендерних відмінностей та невідповідності поведінкових проявів інших людей визначеним гендерним стандартам та стереотипам.</w:t>
      </w:r>
    </w:p>
    <w:p w14:paraId="4FAFDBA8"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Даній категорії досліджуваних притаманний також вищий рівень самоприйняття (t=27,79; p≤0,05), який безумовним чином впливає на їх здатність до гендерної толерантності до інших людей. А саме, досліджувані, які мають високий ступінь самоприйняття відрізняються також більшою гармонійністю їх особистісної ідентичності, що, в свою чергу, зумовлює їх налаштованість на толерантну взаємодію з оточуючими.</w:t>
      </w:r>
    </w:p>
    <w:p w14:paraId="673FC235" w14:textId="61A5B846" w:rsidR="00F6530D" w:rsidRPr="00A5387C" w:rsidRDefault="00F6530D" w:rsidP="00DD2AA0">
      <w:pPr>
        <w:spacing w:line="360" w:lineRule="auto"/>
        <w:ind w:firstLine="709"/>
        <w:jc w:val="both"/>
        <w:rPr>
          <w:sz w:val="28"/>
          <w:szCs w:val="28"/>
          <w:lang w:eastAsia="en-US"/>
        </w:rPr>
      </w:pPr>
      <w:r w:rsidRPr="00A5387C">
        <w:rPr>
          <w:sz w:val="28"/>
          <w:szCs w:val="28"/>
          <w:lang w:eastAsia="en-US"/>
        </w:rPr>
        <w:t>Найвиразніше відмінності між досліджуваними з високим та низьким рівнем вираженості поведінкового компоненту гендерної толерантності проявляються за ступенем самокерівництва (t=35,67; p≤0,01), а саме досліджувані, що відрізняються більш високою здатністю до саморегуляції власної поведінки також мають вищу толерантність у гендерному просторі, так як вони свідомо контролюють свою поведінку по відношенню до людей, які мають різноманітні гендерні відмінності, тобто, гендерна ідентичність яких є досить відмінною від можливих стандартів та норм.</w:t>
      </w:r>
    </w:p>
    <w:p w14:paraId="2727F0D8"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Досить важливим критерієм толерантності в даному контексті є ступінь самозвинувачення(t=-27,81; p≤0,05), а саме налаштованість досліджуваних на критичне ставлення до власних недоліків та помилок, що, в свою чергу, викликає зниження ступеню гендерно толерантної поведінки. Таким чином, вираженість тенденції до надмірно критичного ставлення до власних особистісних проявів супроводжується також зниженням гендерно толерантних проявів у поведінковому просторі особистості.</w:t>
      </w:r>
    </w:p>
    <w:p w14:paraId="424F52BB"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Високі показники за ступенем саморозуміння (t=27,02; p≤0,05), також супроводжується вищим рівнем поведінкового компоненту гендерної </w:t>
      </w:r>
      <w:r w:rsidRPr="00A5387C">
        <w:rPr>
          <w:sz w:val="28"/>
          <w:szCs w:val="28"/>
          <w:lang w:eastAsia="en-US"/>
        </w:rPr>
        <w:lastRenderedPageBreak/>
        <w:t>толерантності, а саме особистість, яка розуміє та приймає свої властивості, риси характеру та поведінку більшою мірою здатна до гендерно толерантної поведінки та прийняття різноманітності інших людей. Визначена відмінність є цілком логічною, адже досліджувані, які більшою мірою розуміють себе здатні також до прийняття оточуючих людей, проявом чого є вищий рівень поведінкової толерантності у гендерному вимірі.</w:t>
      </w:r>
    </w:p>
    <w:p w14:paraId="7825959D"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Таким чином, за результатами емпіричного дослідження вищий рівень  поведінкового компоненту гендерної толерантності супроводжується більш високим ступенем очікування на позитивне ставлення інших людей, а також вищим рівнем самокерівництва, самоприйняття, саморозуміння та більш низьким ступенем самозвинувачення.</w:t>
      </w:r>
    </w:p>
    <w:p w14:paraId="54E9A564" w14:textId="77777777" w:rsidR="00F6530D" w:rsidRPr="00A5387C" w:rsidRDefault="00F6530D" w:rsidP="00FC0A93">
      <w:pPr>
        <w:spacing w:line="360" w:lineRule="auto"/>
        <w:ind w:firstLine="709"/>
        <w:jc w:val="both"/>
        <w:rPr>
          <w:sz w:val="28"/>
          <w:szCs w:val="28"/>
          <w:lang w:eastAsia="en-US"/>
        </w:rPr>
      </w:pPr>
      <w:bookmarkStart w:id="9" w:name="_Hlk148288571"/>
      <w:r w:rsidRPr="00A5387C">
        <w:rPr>
          <w:sz w:val="28"/>
          <w:szCs w:val="28"/>
          <w:lang w:eastAsia="en-US"/>
        </w:rPr>
        <w:t>Означені закономірності за результатами тесту «Самоставлення» дозволяють окреслити значущі відмінності за особливостями самоставлення досліджуваних з різним рівнем вираженості гендерної толерантності. А саме, вираженість когнітивного компоненту гендерної толерантності супроводжується вищим ступенем самоповаги, самоінтересу та самовпевненості, а також більш низькою тенденцією до самозвинувачення, що забезпечує здатність особистості до усвідомлення та прийняття гендерних відмінностей інших людей. Рівень емотивного компоненту гендерної толерантності супроводжується більш високим ступенем аутосимпатії, очікуванням на позитивне ставлення оточуючих, а також вищим рівнем особистісного самоприйняття, саморозуміння та низькою схильністю до самозвинувачення.</w:t>
      </w:r>
    </w:p>
    <w:p w14:paraId="227AC2D3"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Вираженість поведінкового компоненту гендерної толерантності співвідноситься з очікуваннями досліджуваних на позитивне ставлення до себе з боку оточуючих людей, а також з вищим ступенем самокерівництва, самоприйняття, саморозуміння та з більш низьким рівнем самозвинувачення.</w:t>
      </w:r>
    </w:p>
    <w:p w14:paraId="5A90D5CB" w14:textId="29B60409" w:rsidR="00F6530D" w:rsidRPr="00A5387C" w:rsidRDefault="00F6530D" w:rsidP="00FC0A93">
      <w:pPr>
        <w:spacing w:line="360" w:lineRule="auto"/>
        <w:ind w:firstLine="709"/>
        <w:jc w:val="both"/>
        <w:rPr>
          <w:sz w:val="28"/>
          <w:szCs w:val="28"/>
          <w:lang w:eastAsia="en-US"/>
        </w:rPr>
      </w:pPr>
      <w:bookmarkStart w:id="10" w:name="_Hlk148288995"/>
      <w:bookmarkEnd w:id="9"/>
      <w:r w:rsidRPr="00A5387C">
        <w:rPr>
          <w:sz w:val="28"/>
          <w:szCs w:val="28"/>
          <w:lang w:eastAsia="en-US"/>
        </w:rPr>
        <w:t xml:space="preserve">Рівень гендерної толерантності певним чином співвідноситься також зі ступенем </w:t>
      </w:r>
      <w:r w:rsidRPr="00A5387C">
        <w:rPr>
          <w:bCs/>
          <w:iCs/>
          <w:sz w:val="28"/>
          <w:szCs w:val="28"/>
          <w:lang w:eastAsia="en-US"/>
        </w:rPr>
        <w:t>особистісної рефлексивності</w:t>
      </w:r>
      <w:r w:rsidRPr="00A5387C">
        <w:rPr>
          <w:sz w:val="28"/>
          <w:szCs w:val="28"/>
          <w:lang w:eastAsia="en-US"/>
        </w:rPr>
        <w:t xml:space="preserve">, а саме спостерігаються значущі відмінності за рівнем рефлексивності між досліджуваними з високими та низькими показниками когнітивного компоненту гендерної толерантності. Так, значущо вищий ступінь особистісної рефлексивності спостерігається у досліджуваних з </w:t>
      </w:r>
      <w:r w:rsidRPr="00A5387C">
        <w:rPr>
          <w:sz w:val="28"/>
          <w:szCs w:val="28"/>
          <w:lang w:eastAsia="en-US"/>
        </w:rPr>
        <w:lastRenderedPageBreak/>
        <w:t>більш високим рівнем вираженості когнітивної складової гендерної толерантності (t=30,81; p≤0,01). А саме, досліджувані, які мають вищий рівень особистісної рефлексивності, як правило, більше налаштовані на самоаналіз, що супроводжується також готовністю до прийняття та толерантного ставлення до гендерних відмінностей і відхилень поведінки оточуючих від усталених норм та стереотипів.</w:t>
      </w:r>
    </w:p>
    <w:bookmarkEnd w:id="10"/>
    <w:p w14:paraId="5658CEB4"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Вираженість поведінкового компоненту гендерної толерантності також супроводжується наявністю значущих відмінностей за рівнем особистісної рефлексивності (t=26,03; p≤0,05). А саме, досліджувані, які мають вищу здатність до рефлексії більшою мірою готові проявляти також поведінкову толерантність до гендерних відмінностей, що зумовлено більш високим ступенем самоконтролю, проявом чого є можливість попередження та зниження потенційної гендерної конфліктності в процесі міжособистісної взаємодії. Завдяки активній дії механізмів проекції та ідентифікації, а також перспективної рефлексії досліджувані здатні спрогнозувати можливі наслідки власної поведінки, що дозволяє їм ефективно долати та попереджувати ймовірні конфлікти у гендерному вимірі.</w:t>
      </w:r>
    </w:p>
    <w:p w14:paraId="27FEAEB4"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Таким чином, вищий рівень розвитку особистісної рефлексивності супроводжується розвинутою гендерною толерантністю, а саме співвідноситься з вищою вираженістю її когнітивного та поведінкового аспектів, що в результаті сприяє більшій готовності досліджуваних до гендерно толерантної поведінки у соціальному просторі.</w:t>
      </w:r>
    </w:p>
    <w:p w14:paraId="482225ED" w14:textId="31A70B3F" w:rsidR="00DD2AA0" w:rsidRPr="00A5387C" w:rsidRDefault="00F6530D" w:rsidP="00DD2AA0">
      <w:pPr>
        <w:spacing w:line="360" w:lineRule="auto"/>
        <w:ind w:firstLine="709"/>
        <w:jc w:val="both"/>
        <w:rPr>
          <w:sz w:val="28"/>
          <w:szCs w:val="28"/>
          <w:lang w:eastAsia="en-US"/>
        </w:rPr>
      </w:pPr>
      <w:bookmarkStart w:id="11" w:name="_Hlk148289027"/>
      <w:r w:rsidRPr="00A5387C">
        <w:rPr>
          <w:sz w:val="28"/>
          <w:szCs w:val="28"/>
          <w:lang w:eastAsia="en-US"/>
        </w:rPr>
        <w:t>За результатами емпіричного дослідження спостерігається також наявність значущих відмінностей за рівнем емпатії, діагностованої за шкалою «емоційного відгуку» між досліджуваними з високим та низьким рівнем емотивного компонента</w:t>
      </w:r>
      <w:r w:rsidR="00DD2AA0" w:rsidRPr="00A5387C">
        <w:rPr>
          <w:sz w:val="28"/>
          <w:szCs w:val="28"/>
          <w:lang w:eastAsia="en-US"/>
        </w:rPr>
        <w:t xml:space="preserve"> </w:t>
      </w:r>
      <w:r w:rsidRPr="00A5387C">
        <w:rPr>
          <w:sz w:val="28"/>
          <w:szCs w:val="28"/>
          <w:lang w:eastAsia="en-US"/>
        </w:rPr>
        <w:t>гендерної</w:t>
      </w:r>
      <w:r w:rsidR="00DD2AA0" w:rsidRPr="00A5387C">
        <w:rPr>
          <w:sz w:val="28"/>
          <w:szCs w:val="28"/>
          <w:lang w:eastAsia="en-US"/>
        </w:rPr>
        <w:t xml:space="preserve"> </w:t>
      </w:r>
      <w:r w:rsidRPr="00A5387C">
        <w:rPr>
          <w:sz w:val="28"/>
          <w:szCs w:val="28"/>
          <w:lang w:eastAsia="en-US"/>
        </w:rPr>
        <w:t>толерантності (t=30,08; p≤0,01).</w:t>
      </w:r>
    </w:p>
    <w:bookmarkEnd w:id="11"/>
    <w:p w14:paraId="6B35DC93" w14:textId="65528B72" w:rsidR="00F6530D" w:rsidRPr="00A5387C" w:rsidRDefault="00F6530D" w:rsidP="005214C0">
      <w:pPr>
        <w:spacing w:line="360" w:lineRule="auto"/>
        <w:ind w:firstLine="709"/>
        <w:jc w:val="both"/>
        <w:rPr>
          <w:sz w:val="28"/>
          <w:szCs w:val="28"/>
          <w:lang w:eastAsia="en-US"/>
        </w:rPr>
      </w:pPr>
      <w:r w:rsidRPr="00A5387C">
        <w:rPr>
          <w:sz w:val="28"/>
          <w:szCs w:val="28"/>
          <w:lang w:eastAsia="en-US"/>
        </w:rPr>
        <w:t xml:space="preserve">А саме, вищі бали за результатами опитувальника супроводжуються більш високими показниками за рівнем емотивного компонента гендерної толерантності. Отже, чим більш вираженою є здатність до емоційного прийняття, співпереживання та емоційної саморегуляції, тим більш високими є показники емотивного компоненту гендерної толерантності, тобто, тим більшою мірою </w:t>
      </w:r>
      <w:r w:rsidRPr="00A5387C">
        <w:rPr>
          <w:sz w:val="28"/>
          <w:szCs w:val="28"/>
          <w:lang w:eastAsia="en-US"/>
        </w:rPr>
        <w:lastRenderedPageBreak/>
        <w:t>опитувані налаштовані на емоційне прийняття тих членів соціуму, чия поведінка суттєво відрізняється від усталених гендерних норм та стандартів. Таким чином, здатність до емпатії та емоційного самоконтролю забезпечує готовність досліджуваних також до прийняття гендерних відмінностей та толерантного ставлення до можливих відхилень від визначених правил і принципів у гендерному просторі.</w:t>
      </w:r>
    </w:p>
    <w:p w14:paraId="60135158" w14:textId="77777777" w:rsidR="00F6530D" w:rsidRPr="00A5387C" w:rsidRDefault="00F6530D" w:rsidP="00FC0A93">
      <w:pPr>
        <w:spacing w:line="360" w:lineRule="auto"/>
        <w:ind w:firstLine="709"/>
        <w:jc w:val="both"/>
        <w:rPr>
          <w:sz w:val="28"/>
          <w:szCs w:val="28"/>
          <w:lang w:eastAsia="en-US"/>
        </w:rPr>
      </w:pPr>
      <w:bookmarkStart w:id="12" w:name="_Hlk148288963"/>
      <w:r w:rsidRPr="00A5387C">
        <w:rPr>
          <w:sz w:val="28"/>
          <w:szCs w:val="28"/>
          <w:lang w:eastAsia="en-US"/>
        </w:rPr>
        <w:t>Таким чином, на основі отриманих даних можна зробити висновок про те, що особистісна рефлексивність та емпатійність значущими чином співвідносяться з рівнем гендерної толерантності, а саме вищий ступінь рефлексивності супроводжується більшими показниками когнітивного та поведінкового компонентів гендерної толерантності, тоді як особистісна емпатійність співвідноситься з більш високими результатами за ступенем вираженості емотивної складової гендерної толерантності.</w:t>
      </w:r>
    </w:p>
    <w:bookmarkEnd w:id="12"/>
    <w:p w14:paraId="60248797"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Значущі відмінності між досліджуваними з різним ступенем гендерної толерантності спостерігаються також за рівнем вираженості їх </w:t>
      </w:r>
      <w:r w:rsidRPr="00A5387C">
        <w:rPr>
          <w:bCs/>
          <w:iCs/>
          <w:sz w:val="28"/>
          <w:szCs w:val="28"/>
          <w:lang w:eastAsia="en-US"/>
        </w:rPr>
        <w:t>ціннісних орієнтацій.</w:t>
      </w:r>
      <w:r w:rsidRPr="00A5387C">
        <w:rPr>
          <w:sz w:val="28"/>
          <w:szCs w:val="28"/>
          <w:lang w:eastAsia="en-US"/>
        </w:rPr>
        <w:t xml:space="preserve"> Зокрема, досліджувані, які мають високу вираженість владних тенденцій відрізняються нижчим рівнем готовності до прояву гендерної толерантності, зокрема, її когнітивного аспекту (t=-26,72; p≤0,05). Так, досліджувані, які прагнуть до реалізації своїх владних тенденцій та отримання визнання у соціальному оточенні більше налаштовані також на дотримання певних гендерних норм та стандартів, проявом чого є нижчий рівень вираженості гендерної толерантності, зокрема, її когнітивної складової. У свою чергу, нижча вираженість владних тенденцій супроводжується, як правило, більш широким діапазоном сприйняття можливих гендерних відхилень та варіацій, що є проявом більш високого рівня гендерної толерантності у її когнітивному вимірі.</w:t>
      </w:r>
    </w:p>
    <w:p w14:paraId="747297E6"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Поряд з цим вираженість мотиваційних тенденцій, а саме прагнення до активної поведінки та отримання нових вражень супроводжуються вищим ступенем гендерної толерантності, а саме чим більшою мірою досліджувані налаштовані на пізнання нового, тим більшу толерантність вони проявляють по відношенню до існуючих відхилень та проявів гендерної різноманітності у поведінці оточуючих людей (t=24,08; p≤0,05). Таким чином, відкритість до нового </w:t>
      </w:r>
      <w:r w:rsidRPr="00A5387C">
        <w:rPr>
          <w:sz w:val="28"/>
          <w:szCs w:val="28"/>
          <w:lang w:eastAsia="en-US"/>
        </w:rPr>
        <w:lastRenderedPageBreak/>
        <w:t>та прийняття активної життєвої позиції співвідносяться з вищою гендерною толерантністю досліджуваних у когнітивному просторі, а саме з прийняттям ймовірності різноманітних гендерних проявів, незалежно від ступеню їх відповідності усталеним гендерним нормам та стереотипам.</w:t>
      </w:r>
    </w:p>
    <w:p w14:paraId="6B3A4FE8"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Позитивним чином з гендерною компетентністю співвідноситься також значущість такої цінності, як самостійність, а саме чим більше досліджувані цінують власну автономність, яка є для них умовою прояву їх креативних здібностей, тим вищий ступінь гендерної толерантності проявляється у їхніх життєвих настановах та світоглядних переконаннях (t=32,41; p≤0,01) </w:t>
      </w:r>
    </w:p>
    <w:p w14:paraId="37187323"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А саме, опитувані, які більше цінують свободу власного самовираження та можливість креативного самоздійснення, так само толерантно ставляться й до різноманітних гендерних проявів інших людей, дозволяючи їм бути самими собою в процесі реалізації власної гендерної ідентичності.</w:t>
      </w:r>
    </w:p>
    <w:p w14:paraId="4005E94B"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Прийняття універсалізму, як цінності, що уособлює в собі толерантне ставлення та гармонійну взаємодію з іншими людьми, безперечним чином співвідноситься з більш високим ступенем гендерної толерантності </w:t>
      </w:r>
      <w:r w:rsidRPr="00A5387C">
        <w:rPr>
          <w:sz w:val="28"/>
          <w:szCs w:val="28"/>
          <w:lang w:eastAsia="en-US"/>
        </w:rPr>
        <w:br/>
        <w:t>(t=33,45; p≤0,01). А саме, досліджувані, які щонайбільше цінують толерантність та гармонійність в процесі міжособистісної взаємодії, як правило, відрізняються толерантними когнітивними настановами також й у гендерному просторі, проявом чого є прийняття гендерної різноманітності інших людей.</w:t>
      </w:r>
    </w:p>
    <w:p w14:paraId="520EAB1E" w14:textId="17C791F7" w:rsidR="005214C0" w:rsidRPr="00A5387C" w:rsidRDefault="00F6530D" w:rsidP="005214C0">
      <w:pPr>
        <w:spacing w:line="360" w:lineRule="auto"/>
        <w:ind w:firstLine="709"/>
        <w:jc w:val="both"/>
        <w:rPr>
          <w:sz w:val="28"/>
          <w:szCs w:val="28"/>
          <w:lang w:eastAsia="en-US"/>
        </w:rPr>
      </w:pPr>
      <w:r w:rsidRPr="00A5387C">
        <w:rPr>
          <w:sz w:val="28"/>
          <w:szCs w:val="28"/>
          <w:lang w:eastAsia="en-US"/>
        </w:rPr>
        <w:t>Досліджувані, які особливо цінують традиції, а саме вважають за необхідне суворе дотримання правил, норм та стереотипів проявляють нижчий рівень вираженості когнітивного компоненту гендерної толерантності (t=-34,08; p≤0,01). Так, переконаність у необхідності ретельно відтворювати певні норми та стандарти супроводжується зниженням ступеню толерантності до гендерної різноманітності інших людей, зокрема, зменшенням ступеню вираженості її когнітивного компоненту.</w:t>
      </w:r>
    </w:p>
    <w:p w14:paraId="376A38C5" w14:textId="3701906E"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Рівень конформності також цілком логічним чином співвідноситься із ступенем гендерної толерантності, а саме схильність досліджуваних до проявів конформної поведінки, супроводжується нижчою вираженістю когнітивного компоненту гендерної толерантності (t=-23,92; p≤0,05). Зазначена закономірність </w:t>
      </w:r>
      <w:r w:rsidRPr="00A5387C">
        <w:rPr>
          <w:sz w:val="28"/>
          <w:szCs w:val="28"/>
          <w:lang w:eastAsia="en-US"/>
        </w:rPr>
        <w:lastRenderedPageBreak/>
        <w:t>є цілком логічною, адже прийняття конформності як значущої особистісної цінності безперечним чином супроводжується налаштованістю досліджуваних на суворе дотримання визначених гендерних норм і стандартів та заперечення можливих відхилень від існуючих гендерних стереотипів.</w:t>
      </w:r>
    </w:p>
    <w:p w14:paraId="01109D69" w14:textId="28F3303A" w:rsidR="00F6530D" w:rsidRPr="00A5387C" w:rsidRDefault="00F6530D" w:rsidP="00FC0A93">
      <w:pPr>
        <w:spacing w:line="360" w:lineRule="auto"/>
        <w:ind w:firstLine="709"/>
        <w:jc w:val="both"/>
        <w:rPr>
          <w:sz w:val="28"/>
          <w:szCs w:val="28"/>
          <w:lang w:eastAsia="en-US"/>
        </w:rPr>
      </w:pPr>
      <w:r w:rsidRPr="00A5387C">
        <w:rPr>
          <w:sz w:val="28"/>
          <w:szCs w:val="28"/>
          <w:lang w:eastAsia="en-US"/>
        </w:rPr>
        <w:t>Поряд з цим важливість для досліджуваних такої цінності, як безпека, яка охоплює в собі необхідність дотримання соціального порядку та можливість гармонійного розвитку особистості у суспільстві супроводжується більш високим ступенем вираженості когнітивного компоненту гендерної толерантності (t=23,62; p≤0,05). Так, важливість можливості гармонійного та безпечного розвитку особистості у соціумі безперечним чином супроводжується прийняттям прав інших людей на свободу особистісного самовиявлення, важливою складовою якого є також різноманітні прояви гендерної ідентичності. Отже, толерантність до гендерної різноманітності безперечним чином поєднується зі значущістю для опитуваних такої цінності, як безпека, яка уособлює в собі можливість гармонійного розвитку особистості у суспільстві.</w:t>
      </w:r>
    </w:p>
    <w:p w14:paraId="75736F54"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Таким чином, вираженість когнітивного компоненту гендерної толерантності супроводжується пріоритетністю для досліджуваних таких ціннісних орієнтацій як мотивація досягнень, самостійність, безпека та універсалізм, що в цілому забезпечує їхню здатність до прийняття гендерної різноманітності в оточуючому середовищі, завдяки відкритості новому, самостійності щодо визначення можливих норм та правил та налаштованості на гармонійну взаємодію членів суспільства.</w:t>
      </w:r>
    </w:p>
    <w:p w14:paraId="6882CD78"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В той самий час, вираженість таких ціннісних орієнтацій як владні тенденції, традиції та конформність відображує значущість для досліджуваних відповідності певним соціальним стандартам, слідування встановленим нормам, правилам та дотримання соціального порядку, що, в свою чергу, негативним чином співвідноситься з проявами толерантності, а саме з  вираженістю когнітивного компоненту гендерної толерантності.</w:t>
      </w:r>
    </w:p>
    <w:p w14:paraId="7D1165CF"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Отже, пріоритетність для досліджуваних тих або інших ціннісних орієнтацій певним чином співвідноситься з рівнем розвитку гендерної толерантності, зокрема, вираженістю її когнітивного аспекту, що необхідно обов'язково </w:t>
      </w:r>
      <w:r w:rsidRPr="00A5387C">
        <w:rPr>
          <w:sz w:val="28"/>
          <w:szCs w:val="28"/>
          <w:lang w:eastAsia="en-US"/>
        </w:rPr>
        <w:lastRenderedPageBreak/>
        <w:t>враховувати при створенні програм, спрямованих на розвиток гендерно толерантних настанов досліджуваних, які, в свою чергу, визначають їх здатність до толерантної поведінки у гендерному просторі.</w:t>
      </w:r>
    </w:p>
    <w:p w14:paraId="1F7BA1A6"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Ступінь вираженості емотивного компонента гендерної толерантності також певним чином співвідноситься з рівнем значущості тих або інших ціннісних орієнтацій досліджуваних. А саме, чим вищий рівень гедонізму спостерігається у досліджуваних, тим більшою мірою вони спрямовані також на прийняття гендерної різноманітності інших людей (t=35,61; p≤0,01). Так, налаштування людей на оптимістичне ставлення до життя та бажання наповнити його позитивними емоціями і враженнями супроводжується також готовністю до прийняття гендерної різноманітності інших людей та надання їм емоційної підтримки у випадку виникнення можливих суперечностей в процесі гендерної самоідентифікації.</w:t>
      </w:r>
    </w:p>
    <w:p w14:paraId="64F52310"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Мотивація досліджуваних на отримання нових вражень та активну самореалізацію також супроводжується вищими показниками за емотивним компонентом гендерної толерантності (t=25,78; p≤0,05). А саме, досліджувані, які спрямовані на розвиток та зміни також більшою мірою готові сприймати гендерну різноманітність інших людей та їх невідповідність визначеним нормам і правилами поведінки, наслідком чого є зростання показників емотивного компонента гендерної толерантності.</w:t>
      </w:r>
    </w:p>
    <w:p w14:paraId="2B4EFAC6" w14:textId="7325EF64"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Цілком логічним чином узгоджується з гендерною толерантністю значущість для досліджуваних такої цінності, як універсалізм </w:t>
      </w:r>
      <w:r w:rsidRPr="00A5387C">
        <w:rPr>
          <w:sz w:val="28"/>
          <w:szCs w:val="28"/>
          <w:lang w:eastAsia="en-US"/>
        </w:rPr>
        <w:br/>
        <w:t>(t=30,15; p≤0,01), а саме важливість толерантного ставлення та гармонійної взаємодії з оточуючими супроводжується вищою готовністю до прийняття гендерних відмінностей та проявів емпатії і співчуття по відношенню до досліджуваних, які можуть стикатись з негативним ставленням інших людей через їхню невідповідність усталеним стереотипам та нормам гендерної поведінки.</w:t>
      </w:r>
    </w:p>
    <w:p w14:paraId="7DF72354"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Досить виразними відмінностями за ступенем вираженості емотивного компоненту гендерної толерантності супроводжується значущість для досліджуваних такої ціннісної орієнтації як «доброта» (t=36,78; p≤0,01). А саме, чим більше досліджувані вважають для себе пріоритетним наявність </w:t>
      </w:r>
      <w:r w:rsidRPr="00A5387C">
        <w:rPr>
          <w:sz w:val="28"/>
          <w:szCs w:val="28"/>
          <w:lang w:eastAsia="en-US"/>
        </w:rPr>
        <w:lastRenderedPageBreak/>
        <w:t>гуманістичних настанов, тим більшою мірою вони схильні до співчуття та емпатії по відношенню до проявів гендерної різноманітності в поведінці оточуючих людей, що є досить важливою передумовою гендерно толерантної поведінки.</w:t>
      </w:r>
    </w:p>
    <w:p w14:paraId="0D135178" w14:textId="21422379" w:rsidR="00F6530D" w:rsidRPr="00A5387C" w:rsidRDefault="00F6530D" w:rsidP="00FC0A93">
      <w:pPr>
        <w:spacing w:line="360" w:lineRule="auto"/>
        <w:ind w:firstLine="709"/>
        <w:jc w:val="both"/>
        <w:rPr>
          <w:sz w:val="28"/>
          <w:szCs w:val="28"/>
          <w:lang w:eastAsia="en-US"/>
        </w:rPr>
      </w:pPr>
      <w:r w:rsidRPr="00A5387C">
        <w:rPr>
          <w:sz w:val="28"/>
          <w:szCs w:val="28"/>
          <w:lang w:eastAsia="en-US"/>
        </w:rPr>
        <w:t>Пріоритетність традицій, як вже було зазначено, негативним чином співвідноситься з готовністю досліджуваних до толерантної поведінки у гендерному просторі (t=-27,08; p≤0,05). Так, досліджувані, які прагнуть до ретельного наслідування традиційних норм та стереотипів менше схильні до емпатії та прийняття по відношенню до нестандартних проявів у поведінці оточуючих людей. Отже, надмірна значущість традицій у житті людини супроводжується зниженням здатності до прояву гендерної толерантності у комунікативному просторі, зокрема, її емотивного компоненту.</w:t>
      </w:r>
    </w:p>
    <w:p w14:paraId="39291720"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Цілком традиційною є також роль конформності в контексті гендерної толерантності особистості, а саме досліджувані, які схильні до пристосування та ретельного відтворення норм і правил поведінки відрізняються нижчим ступенем вираженості емотивного компоненту гендерної толерантності </w:t>
      </w:r>
      <w:r w:rsidRPr="00A5387C">
        <w:rPr>
          <w:sz w:val="28"/>
          <w:szCs w:val="28"/>
          <w:lang w:eastAsia="en-US"/>
        </w:rPr>
        <w:br/>
        <w:t>(t=-31,02; p≤0,01). А саме, у досліджуваних, які схильні до конформізму більшою мірою проявляються тенденції до засудження та покарання людей, гендерна поведінка яких суттєво відрізняється від усталених норм та стандартів. В той самий час, як вже було зазначено, досліджувані з високим ступенем особистісної автономності більшою мірою налаштовані на гендерну толерантність у міжособистісному спілкуванні з іншими людьми.</w:t>
      </w:r>
    </w:p>
    <w:p w14:paraId="7868F8BE"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Таким чином, вищий ступінь вираженості емотивного компоненту гендерної толерантності супроводжується пріоритетністю для досліджуваних таких ціннісних орієнтацій як гуманістична спрямованість, мотивація на активну поведінку, універсалізм як толерантне ставлення та гармонійна взаємодія з оточуючими і гедоністичні тенденції. В свою чергу, пріоритетність для досліджуваних традицій та конформних тенденцій супроводжується більш низьким ступенем емотивного компоненту гендерної толерантності, а саме посиленим прагненням до дотримання визначених гендерних норм і стандартів, що безумовним чином призводить до зниження емоційної толерантності досліджуваних у гендерному просторі.</w:t>
      </w:r>
    </w:p>
    <w:p w14:paraId="6E1B9438" w14:textId="60B5E83F" w:rsidR="00F6530D" w:rsidRPr="00A5387C" w:rsidRDefault="00F6530D" w:rsidP="00FC0A93">
      <w:pPr>
        <w:spacing w:line="360" w:lineRule="auto"/>
        <w:ind w:firstLine="709"/>
        <w:jc w:val="both"/>
        <w:rPr>
          <w:sz w:val="28"/>
          <w:szCs w:val="28"/>
          <w:lang w:eastAsia="en-US"/>
        </w:rPr>
      </w:pPr>
      <w:r w:rsidRPr="00A5387C">
        <w:rPr>
          <w:sz w:val="28"/>
          <w:szCs w:val="28"/>
          <w:lang w:eastAsia="en-US"/>
        </w:rPr>
        <w:lastRenderedPageBreak/>
        <w:t>Вираженість поведінкового компоненту гендерної толерантності також певним чином співвідноситься зі значущістю ціннісних орієнтацій досліджуваних, а саме пріоритетність для них владних тенденцій негативним чином узгоджується з рівнем поведінкового компоненту гендерної толерантності. Так, чим більшою мірою досліджувані налаштовані на досягнення певної владної позиції, тим менше вони готові проявляти гендерну толерантність у міжособистісній взаємодії, а саме тим більш традиційним є для них відстоювання власної позиції в процесі спілкування з оточуючими людьми та засудження можливих відхилень від визначених гендерних стандартів (t=-22,38; p≤0,05).</w:t>
      </w:r>
    </w:p>
    <w:p w14:paraId="33122AA5"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Досліджувані, орієнтовані на досягнення та соціальну успішність також не схильні до проявів толерантності у своїй взаємодії з іншими людьми </w:t>
      </w:r>
      <w:r w:rsidRPr="00A5387C">
        <w:rPr>
          <w:sz w:val="28"/>
          <w:szCs w:val="28"/>
          <w:lang w:eastAsia="en-US"/>
        </w:rPr>
        <w:br/>
        <w:t>(t=-31,07; p≤0,01). А саме, найголовнішим для них є досягнення соціальної успішності та різноманітних ознак високого соціального статусу, що не супроводжується тенденцією до поступок та пристосування до поведінкових відмінностей оточуючих людей у соціальному просторі. Отже, пріоритетом для даної категорії опитуваних стає їхня соціальна успішність, статус та визнання, відповідно, вони менше налаштовані на толерантну поведінку по відношенню до інших, що може призводити до ймовірних конфліктів у гендерному просторі.</w:t>
      </w:r>
    </w:p>
    <w:p w14:paraId="6330339A" w14:textId="3D9B926D" w:rsidR="00F6530D" w:rsidRPr="00A5387C" w:rsidRDefault="00F6530D" w:rsidP="0039772E">
      <w:pPr>
        <w:spacing w:line="360" w:lineRule="auto"/>
        <w:ind w:firstLine="709"/>
        <w:jc w:val="both"/>
        <w:rPr>
          <w:sz w:val="28"/>
          <w:szCs w:val="28"/>
          <w:lang w:eastAsia="en-US"/>
        </w:rPr>
      </w:pPr>
      <w:r w:rsidRPr="00A5387C">
        <w:rPr>
          <w:sz w:val="28"/>
          <w:szCs w:val="28"/>
          <w:lang w:eastAsia="en-US"/>
        </w:rPr>
        <w:t>Наявність вираженої мотивації досягнень, що часто супроводжується потребою у нових враженнях співвідноситься з вищим ступенем поведінкових проявів гендерної толерантності (t=25,01; p≤0,05). А саме, налаштованість досліджуваних на відкриття нового, особистісний розвиток та знаходження нових вимірів самореалізації поєднується з вищим ступенем прийняття ними гендерних відмінностей між людьми та толерантним ставленням до їхньої гендерної різноманітності.</w:t>
      </w:r>
    </w:p>
    <w:p w14:paraId="48F20526"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Так само позитивним чином співвідноситься з поведінковою гнучкістю пріоритетність для досліджуваних такої ціннісної орієнтації як самостійність (t=31,28; p≤0,01). А саме, чим більшою мірою досліджувані налаштовані на прояв автономності та незалежності у своїх поглядах та вчинках, тим більше вони також схильні приймати право інших людей на своє особистісне самовизначення, важливою складовою якого є гендерна самоідентифікація. Отже, здатність </w:t>
      </w:r>
      <w:r w:rsidRPr="00A5387C">
        <w:rPr>
          <w:sz w:val="28"/>
          <w:szCs w:val="28"/>
          <w:lang w:eastAsia="en-US"/>
        </w:rPr>
        <w:lastRenderedPageBreak/>
        <w:t>досліджуваних проявляти автономність супроводжується, як правило, їхньою налаштованістю на гармонійну толерантну взаємодію з іншими людьми, проявом чого є вираженість поведінкового компонента гендерної толерантності.</w:t>
      </w:r>
    </w:p>
    <w:p w14:paraId="07BC5EE5"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В той самий час, прагнення досліджуваних до відтворення традицій та надмірного слідування нормам і стереотипам негативним чином співвідноситься з вираженістю поведінкового компоненту гендерної толерантності, а саме чим більш важливим для них є дотримання певних правил, тим менше вони налаштовані на прийняття гендерної різноманітності інших людей (t=-34,53; p≤0,01). Отже, коли відтворення у своїй поведінці певних стереотипних паттернів є надзвичайно важливим для досліджуваних, вони проявляють меншу ступінь готовності до реалізації толерантних способів поведінки в ситуації потенційних гендерних конфліктів.</w:t>
      </w:r>
    </w:p>
    <w:p w14:paraId="609133BB"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Високий рівень конформності безумовним чином супроводжується більш низьким ступенем поведінкового компоненту гендерної толерантності, що обумовлено вираженим прагненням до наслідування поведінки більшості та бездумного відтворення визначених гендерних норм та стандартів </w:t>
      </w:r>
      <w:r w:rsidRPr="00A5387C">
        <w:rPr>
          <w:sz w:val="28"/>
          <w:szCs w:val="28"/>
          <w:lang w:eastAsia="en-US"/>
        </w:rPr>
        <w:br/>
        <w:t xml:space="preserve">(t=-36,06; p≤0,01). </w:t>
      </w:r>
    </w:p>
    <w:p w14:paraId="3D7A8425"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А саме, досліджувані, для яких особливо важливою є така цінність як конформність, значно менше налаштовані на толерантну поведінку в ситуації потенційного гендерного конфлікту. Так, вони намагаються усіляко відстоювати необхідність відповідності поведінки людей певним правилами та вимогами, обмежуючи при цьому їх право на вільний розвиток своєї гендерної ідентичності.</w:t>
      </w:r>
    </w:p>
    <w:p w14:paraId="202C58E8" w14:textId="77777777" w:rsidR="00F6530D" w:rsidRPr="00A5387C" w:rsidRDefault="00F6530D" w:rsidP="00FC0A93">
      <w:pPr>
        <w:spacing w:line="360" w:lineRule="auto"/>
        <w:ind w:firstLine="709"/>
        <w:jc w:val="both"/>
        <w:rPr>
          <w:sz w:val="28"/>
          <w:szCs w:val="28"/>
          <w:lang w:eastAsia="en-US"/>
        </w:rPr>
      </w:pPr>
      <w:bookmarkStart w:id="13" w:name="_Hlk148289242"/>
      <w:r w:rsidRPr="00A5387C">
        <w:rPr>
          <w:sz w:val="28"/>
          <w:szCs w:val="28"/>
          <w:lang w:eastAsia="en-US"/>
        </w:rPr>
        <w:t xml:space="preserve">Таким чином, вираженість поведінкового компоненту гендерної толерантності супроводжується для досліджуваних значущістю таких цінностей як самостійність та мотивація розвитку, в той самий час як владні тенденції та надмірне прагнення до досягнень, а також до наслідування традицій і норм та високий рівень конформності супроводжуються більш низькими показниками за даними компонентом гендерної толерантності. </w:t>
      </w:r>
    </w:p>
    <w:p w14:paraId="605B9179"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Отже, як вже було зазначено, бажання досліджуваних відстоювати власну автономність та їх спрямованість на розвиток і відкриття нового поєднується з налаштованістю на прийняття гендерної різноманітності інших людей.</w:t>
      </w:r>
    </w:p>
    <w:p w14:paraId="33E8BCF4"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lastRenderedPageBreak/>
        <w:t>В той самий час, вираженість мотивації досягнення, владних тенденцій та надмірне слідування традиціям й високий рівень конформності супроводжуються налаштованістю досліджуваних на відтворення норм та правил поведінки більшості, що, в свою чергу, співвідноситься зі зниженням вираженості поведінкового компоненту гендерної толерантності та зменшенням готовності до толерантної взаємодії з іншими людьми.</w:t>
      </w:r>
    </w:p>
    <w:p w14:paraId="02A5A8FF"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Таким чином, результати емпіричного дослідження свідчать про те, що пріоритетність для досліджуваних тих або інших ціннісних орієнтацій супроводжується значущими відмінностями за ступенем вираженості компонентів гендерної толерантності. А саме, важливість таких ціннісних орієнтацій як мотивація досягнення, самостійність, безпека та універсалізм співвідноситься з більш високими показниками за когнітивним компонентом гендерної толерантності, тоді як пріоритетність владних тенденцій, традицій та конформності, навпаки, узгоджується з більш низькими показниками за даним компонентом гендерно толерантних проявів.</w:t>
      </w:r>
    </w:p>
    <w:p w14:paraId="2850F5A3"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Емотивний компонент гендерної толерантності позитивним чином співвідноситься з такими ціннісними орієнтаціями як гуманістична спрямованість, мотивація на активну поведінку, універсалізм та вираженість гедоністичних тенденцій, в той час як бажання дотримуватись традицій та прагнення до конформності супроводжується більш низькою вираженістю емотивного компоненту гендерної толерантності.</w:t>
      </w:r>
    </w:p>
    <w:p w14:paraId="44EC2E22"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Вираженість поведінкового компоненту гендерної толерантності супроводжується значущістю для досліджуваних таких цінностей як самостійність та мотивація розвитку, в той самий час як владні тенденції та надмірне прагнення до досягнень, а також до наслідування традицій і норм та високий рівень конформності супроводжуються більш низькими показниками за даними компонентом гендерної толерантності.</w:t>
      </w:r>
    </w:p>
    <w:bookmarkEnd w:id="13"/>
    <w:p w14:paraId="33B29682"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За результатами емпіричного дослідження спостерігається також наявність значущих відмінностей за вираженістю компонентів гендерної толерантності у досліджуваних, які відрізняються характеристиками своєї гендерної ідентичності. </w:t>
      </w:r>
      <w:r w:rsidRPr="00A5387C">
        <w:rPr>
          <w:sz w:val="28"/>
          <w:szCs w:val="28"/>
          <w:lang w:eastAsia="en-US"/>
        </w:rPr>
        <w:lastRenderedPageBreak/>
        <w:t xml:space="preserve">Так, досліджувані з високим ступенем вираженості маскулінних характеристик відрізняються нижчими показниками за рівнем гендерної толерантності. </w:t>
      </w:r>
    </w:p>
    <w:p w14:paraId="6544CFFE" w14:textId="0E1C9114" w:rsidR="00F6530D" w:rsidRPr="00A5387C" w:rsidRDefault="00F6530D" w:rsidP="0039772E">
      <w:pPr>
        <w:spacing w:line="360" w:lineRule="auto"/>
        <w:ind w:firstLine="709"/>
        <w:jc w:val="both"/>
        <w:rPr>
          <w:sz w:val="28"/>
          <w:szCs w:val="28"/>
          <w:lang w:eastAsia="en-US"/>
        </w:rPr>
      </w:pPr>
      <w:r w:rsidRPr="00A5387C">
        <w:rPr>
          <w:sz w:val="28"/>
          <w:szCs w:val="28"/>
          <w:lang w:eastAsia="en-US"/>
        </w:rPr>
        <w:t>А саме, високомаскулінні досліджувані мають менший ступінь вираженості когнітивного компоненту гендерної толерантності (t=-31,01; p≤0,01), зокрема, вираженість типових проявів маскулинності, таких як цілеспрямованість, активність, сміливість, визначеність та ін. співвідноситься також зі ствердженням необхідності відповідати певним нормам та стереотипам, що зумовлює відповідне ставлення до гендерної різноманітності оточуючих.</w:t>
      </w:r>
    </w:p>
    <w:p w14:paraId="57412094"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 опитувані, які мають високий рівень вираженості маскулінних властивостей дотримуються думки про те, що гендерно невідповідна поведінка має бути відповідним чином засудженою з боку оточуючих з метою досягнення узгодженості між гендерними проявами членів суспільства та типовими гендерними стандартами і стереотипами, відображенням чого є більш низький рівень поведінкового компоненту гендерної толерантності у даної категорії досліджуваних (t=-27,34; p≤0,05).</w:t>
      </w:r>
    </w:p>
    <w:p w14:paraId="788BAEA5"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Таким чином, вираженість маскулінних характеристик супроводжується зниженням здатності досліджуваних до прийняття гендерної різноманітності оточуючих людей та до толерантного ставлення до можливих відхилень від стандартних норм та правил поведінки у суспільстві.</w:t>
      </w:r>
    </w:p>
    <w:p w14:paraId="27B8764C" w14:textId="1D8A7BCB" w:rsidR="00F6530D" w:rsidRPr="00A5387C" w:rsidRDefault="00F6530D" w:rsidP="0039772E">
      <w:pPr>
        <w:spacing w:line="360" w:lineRule="auto"/>
        <w:ind w:firstLine="709"/>
        <w:jc w:val="both"/>
        <w:rPr>
          <w:sz w:val="28"/>
          <w:szCs w:val="28"/>
          <w:lang w:eastAsia="en-US"/>
        </w:rPr>
      </w:pPr>
      <w:r w:rsidRPr="00A5387C">
        <w:rPr>
          <w:sz w:val="28"/>
          <w:szCs w:val="28"/>
          <w:lang w:eastAsia="en-US"/>
        </w:rPr>
        <w:t>На противагу цьому низькомаскулінні досліджувані більшою мірою налаштовані на прийняття гендерних відхилень та вважають, що кожна людина має право на індивідуальну гендерну самоактуалізацію та вільний прояв її гендерної ідентичності. Так, низька вираженість маскулінних рис супроводжується вищим ступенем прийняття спонтанних гендерних самопроявів та толерантним ставленням до гендерної різноманітності та невідповідності оточуючих певним стандартам та нормам.</w:t>
      </w:r>
      <w:r w:rsidR="0039772E" w:rsidRPr="00A5387C">
        <w:rPr>
          <w:sz w:val="28"/>
          <w:szCs w:val="28"/>
          <w:lang w:eastAsia="en-US"/>
        </w:rPr>
        <w:t xml:space="preserve"> </w:t>
      </w:r>
      <w:r w:rsidRPr="00A5387C">
        <w:rPr>
          <w:sz w:val="28"/>
          <w:szCs w:val="28"/>
          <w:lang w:eastAsia="en-US"/>
        </w:rPr>
        <w:t xml:space="preserve">А саме, невисокі показники за ступенем маскулінності супроводжують готовність досліджуваних до толерантного ставлення до поведінки оточуючих, яка суттєво відрізняється від певних гендерних стандартів, що може викликати у більшості членів суспільства відповідне нерозуміння та неприйняття. На противагу цьому, досліджувані з нижчими показниками за вираженістю маскулінних рис вважають цілком прийнятним </w:t>
      </w:r>
      <w:r w:rsidRPr="00A5387C">
        <w:rPr>
          <w:sz w:val="28"/>
          <w:szCs w:val="28"/>
          <w:lang w:eastAsia="en-US"/>
        </w:rPr>
        <w:lastRenderedPageBreak/>
        <w:t>бажання інших людей проявляти їхню гендерну ідентичність за власним сценарієм, який може не відповідати очікуванням оточуючих.</w:t>
      </w:r>
    </w:p>
    <w:p w14:paraId="6A9F0CAF"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Таким чином, низька вираженість маскулінних якостей супроводжується більш високою готовністю досліджуваних до прийняття нестандартних гендерних проявів оточуючих людей, про що свідчить наявність відповідних світоглядних настанов та певного типу поведінки в процесі взаємодії з членами суспільства, поведінка яких відрізняється суттєвою невідповідністю певним гендерним нормам та стандартам. Отже, можна зробити висновок про те, що високомаскулінні досліджувані відрізняються недостатнім рівнем гнучкості та готовності до компромісів в ситуації конфліктної гендерної взаємодії та надають перевагу стереотипним гендерним проявам й поведінці.</w:t>
      </w:r>
    </w:p>
    <w:p w14:paraId="72B695EC" w14:textId="54281B76" w:rsidR="00F6530D" w:rsidRPr="00A5387C" w:rsidRDefault="00F6530D" w:rsidP="00FC0A93">
      <w:pPr>
        <w:spacing w:line="360" w:lineRule="auto"/>
        <w:ind w:firstLine="709"/>
        <w:jc w:val="both"/>
        <w:rPr>
          <w:sz w:val="28"/>
          <w:szCs w:val="28"/>
          <w:lang w:eastAsia="en-US"/>
        </w:rPr>
      </w:pPr>
      <w:r w:rsidRPr="00A5387C">
        <w:rPr>
          <w:sz w:val="28"/>
          <w:szCs w:val="28"/>
          <w:lang w:eastAsia="en-US"/>
        </w:rPr>
        <w:t>Рівень фемінних властивостей досліджуваних також значущим чином співвідноситься зі ступенем вираженості відповідних компонентів гендерної толерантності. Так, високі показники за рівнем психологічної фемінності супроводжуються вищим ступенем вираженості емотивного компоненту гендерної толерантності (t=33,28; p≤0,01), а саме високофемінні досліджувані більшою мірою готові до прийняття гендерно невідповідної поведінки та проявляють вищу схильність до емпатії і співчуття по відношенню до оточуючих, які певним чином порушують гендерні стандарти та норми.</w:t>
      </w:r>
    </w:p>
    <w:p w14:paraId="0F4955E7" w14:textId="6D6B4C47" w:rsidR="00F6530D" w:rsidRPr="00A5387C" w:rsidRDefault="00F6530D" w:rsidP="0039772E">
      <w:pPr>
        <w:spacing w:line="360" w:lineRule="auto"/>
        <w:ind w:firstLine="709"/>
        <w:jc w:val="both"/>
        <w:rPr>
          <w:sz w:val="28"/>
          <w:szCs w:val="28"/>
          <w:lang w:eastAsia="en-US"/>
        </w:rPr>
      </w:pPr>
      <w:r w:rsidRPr="00A5387C">
        <w:rPr>
          <w:sz w:val="28"/>
          <w:szCs w:val="28"/>
          <w:lang w:eastAsia="en-US"/>
        </w:rPr>
        <w:t>Високий рівень фемінності супроводжується також вищими показниками поведінкового компоненту гендерної толерантності</w:t>
      </w:r>
      <w:r w:rsidR="0039772E" w:rsidRPr="00A5387C">
        <w:rPr>
          <w:sz w:val="28"/>
          <w:szCs w:val="28"/>
          <w:lang w:eastAsia="en-US"/>
        </w:rPr>
        <w:t xml:space="preserve"> </w:t>
      </w:r>
      <w:r w:rsidRPr="00A5387C">
        <w:rPr>
          <w:sz w:val="28"/>
          <w:szCs w:val="28"/>
          <w:lang w:eastAsia="en-US"/>
        </w:rPr>
        <w:t>(t=26,78; p≤0,05), проявом чого є прийняття гендерно невідповідної поведінки оточуючих та толерантне ставлення до їхньої гендерної різноманітності, що суттєвим чином знижує ризик конфліктної взаємодії у гендерному просторі.</w:t>
      </w:r>
    </w:p>
    <w:p w14:paraId="0B71480D"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Отже, досліджувані з високим ступенем розвитку фемінних властивостей не схильні до засудження чи покарання гендерно невідповідної поведінки, яка не викликає у них роздратування та прагнення певним чином структурувати оточуюче середовище в контексті жорстких гендерних стереотипів.</w:t>
      </w:r>
    </w:p>
    <w:p w14:paraId="13E5D8FE"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В свою чергу, невисокі показники за ступенем вираженості фемінних якостей супроводжуються надмірною тенденцією до засудження та роздратування з приводу гендерної невідповідності інших людей певним гендерним стандартам, </w:t>
      </w:r>
      <w:r w:rsidRPr="00A5387C">
        <w:rPr>
          <w:sz w:val="28"/>
          <w:szCs w:val="28"/>
          <w:lang w:eastAsia="en-US"/>
        </w:rPr>
        <w:lastRenderedPageBreak/>
        <w:t>а саме негативними емоційними реакціями з приводу порушення гендерних норм з боку оточуючих.</w:t>
      </w:r>
    </w:p>
    <w:p w14:paraId="73C23993"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Таким чином, досліджувані, фемінні якості яких є недостатньо вираженими, проявляють тенденцію до засудження поведінки оточуючих, яка не відповідає визначеним нормам та стандартам, що може провокувати потенційні гендерні конфлікти та певні суперечності у гендерному просторі. А саме, опитувані з низькими показниками за вираженістю фемінних властивостей схильні досить категорично оцінювати поведінку оточуючих в контексті відповідності гендерним стереотипам та проявляють тенденцію до досить жорстких реакцій по відношенню до гендерної різноманітності інших людей, обмежуючи тим самим їхнє право на прояв гендерної ідентичності та розгортання гендерної поведінки в контексті їх особистісного самоусвідомлення та самоідентифікації.</w:t>
      </w:r>
    </w:p>
    <w:p w14:paraId="7D27AA2B"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Отже, маскулінно-фемінні властивості значущим чином співвідносяться з вираженістю компонентів гендерної толерантності, а саме високий ступінь маскулінності супроводжується більш низькою вираженістю когнітивного та поведінкового компонентів гендерної толерантності, проявами чого є наявність гендерно структурованих переконань стосовно поведінки оточуючих, відповідно до визначених гендерних стандартів та стереотипів, що, в свою чергу, знаходить певні прояви у поведінковому просторі. А саме, високомаскулінні досліджувані можуть певним чином посилювати ризик виникнення гендерних конфліктів через їхнє прагнення до надмірної відповідності поведінки оточуючих жорстким гендерним нормам та стандартам, що в результаті дозволяє зробити висновок про те, що високий ступінь вираженості маскулинних якостей супроводжується більш низькою здатністю досліджуваних до проявів гендерної толерантності.</w:t>
      </w:r>
    </w:p>
    <w:p w14:paraId="75B837DE"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Поряд з цим фемінні властивості, навпаки, співвідносяться з вищою вираженістю гендерної толерантності, зокрема, з більш високими показниками за її емотивним та поведінковим компонентами, а саме чим більше фемінними є досліджувані, тим більше вони готові до проявів емпатії та співчуття, а також прийняття гендерної різноманітності інших людей. Відповідним чином фемінні властивості узгоджуються з поведінковими проявами досліджуваних, а саме високий ступінь вираженості фемінних якостей, співвідноситься з налаштованістю </w:t>
      </w:r>
      <w:r w:rsidRPr="00A5387C">
        <w:rPr>
          <w:sz w:val="28"/>
          <w:szCs w:val="28"/>
          <w:lang w:eastAsia="en-US"/>
        </w:rPr>
        <w:lastRenderedPageBreak/>
        <w:t>досліджуваних на гендерно толерантну взаємодію з оточуючими, що, в свою чергу, знижує ризик виникнення конфліктів у гендерному просторі.</w:t>
      </w:r>
    </w:p>
    <w:p w14:paraId="3744306B"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Таким чином, отримані результати вказують на досить суперечливі взаємозв'язки маскулінних та фемінних властивостей з компонентами гендерної толерантності, а саме </w:t>
      </w:r>
      <w:bookmarkStart w:id="14" w:name="_Hlk148289540"/>
      <w:r w:rsidRPr="00A5387C">
        <w:rPr>
          <w:sz w:val="28"/>
          <w:szCs w:val="28"/>
          <w:lang w:eastAsia="en-US"/>
        </w:rPr>
        <w:t>виражені маскулінні властивості супроводжуються більш низькою здатністю досліджуваних до гендерно толерантної взаємодії, тоді як фемінні характеристики співвідносяться з вищим ступенем гендерної толерантності, проявом чого є налаштованість досліджуваних на толерантну взаємодію з оточуючими у гендерному просторі та їхня готовність до прийняття гендерної різноманітності інших людей.</w:t>
      </w:r>
    </w:p>
    <w:bookmarkEnd w:id="14"/>
    <w:p w14:paraId="4E023A95"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Гендерна самооцінка, яка уособлює в собі ступінь відповідності реальних та ідеальних маскулінно-фемінних якостей досліджуваних за результатами емпіричного дослідження також значущим чином співвідноситься з вираженістю гендерної толерантності. Зокрема, задоволеність досліджуваних вираженістю власних маскулінно-фемінних властивостей співвідноситься з вищим рівнем гендерної толерантності, а саме особистість, яка вважає себе відповідною власним маскулінно-фемінним ідеалам також більшою мірою схильна проявляти толерантність щодо оточуючих та приймати їх гендерну різноманітність та їхнє бажання актуалізувати власну гендерну ідентичність за своїм індивідуальним сценарієм.</w:t>
      </w:r>
    </w:p>
    <w:p w14:paraId="468E4B6F" w14:textId="7E329760" w:rsidR="00F6530D" w:rsidRPr="00A5387C" w:rsidRDefault="00F6530D" w:rsidP="00FC0A93">
      <w:pPr>
        <w:spacing w:line="360" w:lineRule="auto"/>
        <w:ind w:firstLine="709"/>
        <w:jc w:val="both"/>
        <w:rPr>
          <w:sz w:val="28"/>
          <w:szCs w:val="28"/>
          <w:lang w:eastAsia="en-US"/>
        </w:rPr>
      </w:pPr>
      <w:r w:rsidRPr="00A5387C">
        <w:rPr>
          <w:sz w:val="28"/>
          <w:szCs w:val="28"/>
          <w:lang w:eastAsia="en-US"/>
        </w:rPr>
        <w:t>А саме, досліджувані які мають високі показники за рівнем гендерної самооцінки відрізняються також значущо вищим ступенем вираженості поведінкового компоненту гендерної толерантності (t=26,78; p≤0,05). Дана категорія досліджуваних меншою мірою схильна проявляти засудження по відношенню до нестандартної гендерної поведінки інших людей, що, відповідно, знижує потенційний ризик виникнення конфліктної взаємодії у гендерному просторі. В свою чергу, досліджувані, які незадоволені своїми маскулінно-фемінними проявами та вважають за необхідне якось змінити сценарій розвитку своєї гендерної ідентичності, більше схильні засуджувати невідповідність поведінки оточуючих визначеним гендерним нормам та стереотипам, що, можливо, є певною проекцією їх власної незадоволеності собою.</w:t>
      </w:r>
    </w:p>
    <w:p w14:paraId="5DB54A48"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lastRenderedPageBreak/>
        <w:t>Таким чином, висока самооцінка та прийняття досліджуваними своїх маскулінно-фемінних властивостей супроводжується також більш гармонійною взаємодією з іншими представниками соціального середовища та в результаті призводить до зниження ризику виникнення гендерних конфліктів через невідповідність поведінки оточуючих чітким гендерним стандартам та нормам.</w:t>
      </w:r>
    </w:p>
    <w:p w14:paraId="0EEF9F19"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Важливим виміром гендерної ідентичності є також її стереотипність, а саме ступінь відповідності маскулінно-фемінних ідеалів досліджуваних існуючим у суспільстві стереотипним образам чоловіка та жінки. А саме, високий ступінь гендерної стереотипності, проявом чого є наближення індивідуальних ідеалів маскулінності-фемінності до стереотипних образів чоловіка та жінки супроводжується низькими показниками за гендерною толерантністю.</w:t>
      </w:r>
    </w:p>
    <w:p w14:paraId="19B74DFD"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В той самий час, низька гендерна стереотипність, відображенням чого є наявність у досліджуваних відмінних від стереотипів ідеальних образів маскулінності-фемінності, на які вони орієнтуються в процесі розвитку власної гендерної ідентичності, супроводжується більш високим ступенем гендерної толерантності, проявом чого є прийняття гендерної різноманітності оточуючих та їх невідповідності чітким гендерним нормам та стереотипам.</w:t>
      </w:r>
    </w:p>
    <w:p w14:paraId="28379676" w14:textId="3295A5E6" w:rsidR="00F6530D" w:rsidRPr="00A5387C" w:rsidRDefault="00F6530D" w:rsidP="00FC0A93">
      <w:pPr>
        <w:spacing w:line="360" w:lineRule="auto"/>
        <w:ind w:firstLine="709"/>
        <w:jc w:val="both"/>
        <w:rPr>
          <w:sz w:val="28"/>
          <w:szCs w:val="28"/>
          <w:lang w:eastAsia="en-US"/>
        </w:rPr>
      </w:pPr>
      <w:r w:rsidRPr="00A5387C">
        <w:rPr>
          <w:sz w:val="28"/>
          <w:szCs w:val="28"/>
          <w:lang w:eastAsia="en-US"/>
        </w:rPr>
        <w:t>Виявлені закономірності є цілком логічними, адже орієнтація у своєму гендерному розвитку на жорсткі критерії маскулінності-фемінності, типові для даного соціуму, неодмінно призводить до аналогічного сприйняття оточуючих, маскулінно-фемінні прояви яких також жорстко оцінюються в контексті існуючих гендерних норм та стереотипів. В результаті досліджувані, які мають високий рівень стереотипності гендерної ідентичності проявляють нижчу здатність до толерантної взаємодії у гендерному просторі, проявом чого є більш низькі показники за когнітивним компонентом гендерної толерантності у даної категорії досліджуваних (t=-30,04; p≤0,01).</w:t>
      </w:r>
    </w:p>
    <w:p w14:paraId="6A7FF958"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В свою чергу, досліджувані з низьким рівнем гендерної стереотипності проявляють більшу вираженість когнітивного компоненту гендерної толерантності, отже, їх світоглядні настанови відрізняються більшою гнучкістю та сензитивністю по відношенню до гендерної різноманітності, яка не відповідає нормам та стереотипним уявленням щодо типових проявів маскулінності-</w:t>
      </w:r>
      <w:r w:rsidRPr="00A5387C">
        <w:rPr>
          <w:sz w:val="28"/>
          <w:szCs w:val="28"/>
          <w:lang w:eastAsia="en-US"/>
        </w:rPr>
        <w:lastRenderedPageBreak/>
        <w:t>фемінності. А саме, власна невідповідність гендерним стандартам зумовлює виникнення у досліджуваних досить толерантних гендерних настанов, які, в свою чергу, дозволяють реалізовувати високу варіативність гендерної поведінки, що є проявом гендерної толерантності у сучасному соціальному просторі.</w:t>
      </w:r>
    </w:p>
    <w:p w14:paraId="4A8D8879"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Таким чином, високий рівень гендерної стереотипності супроводжується зниженням толерантності світоглядних настанов досліджуваних у гендерному просторі та призводить до виникнення жорстких стереотипів і норм щодо прийнятної поведінки членів суспільства. А саме, зазначена категорія досліджуваних відрізняється чіткою регламентацією щодо правил та стандартів поведінки, які очікуються від жінок та чоловіків та прагне до ретельного їх відтворення.</w:t>
      </w:r>
    </w:p>
    <w:p w14:paraId="32B96C30"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Високий рівень гендерної стереотипності супроводжується також  нижчим ступенем вираженості емотивного компоненту гендерної толерантності (t=-31,02; p≤0,01), а саме досліджувані, які вважають свої маскулінно-фемінні прояви відповідними існуючим у суспільстві ідеальним стандартам чоловіка та жінки, більше схильні до прояву негативних емоційних реакцій по відношенню до гендерно невідповідної поведінки оточуючих. А саме, вони не завжди готові проявляти емпатію та прийняття по відношенню до нетипової поведінки оточуючих, зокрема, у випадку невідповідності їхньої гендерної ідентичності існуючим у суспільстві стереотипам мужності та жіночності.</w:t>
      </w:r>
    </w:p>
    <w:p w14:paraId="0E784C4D"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 у випадку нестандартної поведінки інших людей досліджувані з високим рівнем гендерної стереотипності схильні до засудження та прояву негативних емоційних реакцій, спрямованих на реалізацію бажання досягти відповідності поведінки оточуючих жорстким гендерним стандартам та нормам. Дана категорія досліджуваних схильна до критичного ставлення до нетипових поведінкових проявів інших людей, а саме у випадку невідповідності поведінки оточуючих гендерним нормам та стандартам їхньої гендерної ідентичності.</w:t>
      </w:r>
    </w:p>
    <w:p w14:paraId="3813D7CD"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Таким чином, високий ступінь гендерної стереотипності негативно співвідноситься з вираженістю емотивного компоненту гендерної толерантності, а саме підвищує ймовірність виникнення критичних реакцій та осуду по відношенню до гендерно нетипової поведінки членів суспільства.</w:t>
      </w:r>
    </w:p>
    <w:p w14:paraId="6C4AA54B"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lastRenderedPageBreak/>
        <w:t>Високий рівень гендерної стереотипності також супроводжується більш низькою вираженістю поведінкового компоненту гендерної толерантності (t=34,09; p≤0,01), а саме досліджувані, які оцінюють розвиток власної гендерної ідентичності в контексті відповідності типовим гендерним стереотипам частіше проявляють тенденцію до засудження поведінки оточуючих, яка не відповідає уявленням щодо стандартів  маскулінності-фемінності, що, в свою чергу, може певним чином провокувати конфліктну взаємодію між членами суспільства. А саме, відверта конфронтація даної категорії досліджуваних з членами суспільства, поведінка яких відрізняється певним ступенем гендерної нестандартності, відповідно, підвищує ймовірність виникнення конфліктів у гендерному просторі.</w:t>
      </w:r>
    </w:p>
    <w:p w14:paraId="06B41593"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В свою чергу, досліджувані які приймають свої маскулінно-фемінні прояви та визначають власні сценарії розвитку своєї гендерної ідентичності, незалежно від існуючих у суспільстві гендерних стандартів та норм, мають вищий рівень гендерної толерантності, зокрема, вираженості її поведінкового компоненту. Так, досліджувані з більш низьким ступенем гендерної стереотипності проявляють вищу здатність до прийняття гендерно нетипової поведінки інших людей, проявом чого є толерантне ставлення до порушень ними гендерних норм та стереотипів, що сприяє зниженню ризику виникнення конфліктної взаємодії, зумовленої невідповідністю стандартам гендерного простору.</w:t>
      </w:r>
    </w:p>
    <w:p w14:paraId="45AC6E76"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Таким чином, досліджувані, гендерна стереотипність яких є більш низькою здатні до вищого ступеню поведінкової толерантності у гендерному просторі, а саме до прийняття гендерно невідповідної поведінки, що сприяє зниженню ризику конфліктної взаємодії, зумовленої порушенням членами суспільства гендерних норм та стереотипів.</w:t>
      </w:r>
    </w:p>
    <w:p w14:paraId="03167857"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Отже, за результатами проведеного емпіричного дослідження показники гендерної стереотипності негативним чином співвідносяться з рівнем гендерної толерантності, а саме чим більшою мірою досліджувані вибудовують власні маскулінно-фемінні ідеали в контексті типових гендерних стереотипів, тим більше вони схильні до засудження та прояву негативних емоційних реакцій по відношенню до гендерно нетипової поведінки, що безперечним чином може спровокувати виникнення конфліктів у гендерному просторі.</w:t>
      </w:r>
    </w:p>
    <w:p w14:paraId="1013626C"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lastRenderedPageBreak/>
        <w:t>В свою чергу, здатність досліджуваних розгортати власну гендерну ідентичність, відповідно до своїх маскулінно-фемінних ідеалів супроводжується вищим рівнем прийняття гендерної різноманітності оточуючих, та, відповідно, більш високим рівнем вираженості когнітивного, емотивного та поведінкового компонентів гендерної толерантності.</w:t>
      </w:r>
    </w:p>
    <w:p w14:paraId="52B38148"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Таким чином, за результатами проведеного емпіричного дослідження можна зробити висновок про те, що тип та виміри гендерної ідентичності досліджуваних значущим чином співвідносяться з показниками їхньої гендерної толерантності, а саме вираженість маскулінно-фемінних властивостей, рівень гендерної самооцінки та ступінь гендерної стереотипності досліджуваних супроводжуються значущими відмінностями за вираженістю когнітивного, емотивного та поведінкового компонентів гендерної толерантності.</w:t>
      </w:r>
    </w:p>
    <w:p w14:paraId="4B7392E7"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А саме, вираженість маскулінних властивостей негативним чином співвідноситься з гендерною толерантністю, зокрема, з її когнітивним та поведінковими компонентами. Так, маскулінні властивості супроводжуються надмірною тенденцією до дотримання жорстких гендерних норм та правил, що призводить до зниження ступеню прийняття гендерної різноманітності та до виникнення тенденцій до засудження нетипової гендерної поведінки, що ймовірним чином може провокувати конфліктну взаємодію у гендерному просторі.</w:t>
      </w:r>
    </w:p>
    <w:p w14:paraId="2BD78967"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Поряд з тим низький рівень вираженості маскулінних якостей супроводжується вищим ступенем прийняття гендерної різноманітності та наявністю толерантних світоглядних настанов по відношенню до нестандартних гендерних проявів оточуючих, наслідком чого є вищий рівень когнітивного та поведінкового компонентів гендерної толерантності у досліджуваних, які відрізняються більш низькими показниками за вираженістю маскулінних властивостей.</w:t>
      </w:r>
    </w:p>
    <w:p w14:paraId="06BEF3F6"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Вираженість фемінних властивостей, навпаки, співвідноситься з більш високим рівнем гендерної толерантності, а саме з вищими показниками за її емотивним та поведінковим компонентами. Так, високофемінні досліджувані більшою мірою налаштовані на прояви емпатії та співчуття по відношенню до оточуючих, гендерні прояви яких не відповідають усталеним гендерним </w:t>
      </w:r>
      <w:r w:rsidRPr="00A5387C">
        <w:rPr>
          <w:sz w:val="28"/>
          <w:szCs w:val="28"/>
          <w:lang w:eastAsia="en-US"/>
        </w:rPr>
        <w:lastRenderedPageBreak/>
        <w:t>стандартам та нормам. Висока фемінність також позитивним чином співвідноситься з готовністю до гендерно толерантної взаємодії з іншими людьми, що в результаті знижує ризик виникнення гендерних конфліктів.</w:t>
      </w:r>
    </w:p>
    <w:p w14:paraId="66A1D90A"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На противагу цьому низькі фемінні показники співвідносяться з тенденціями до категоричної оцінки та засудження поведінки оточуючих, яка не відповідає певним стандартам та стереотипам, що, в свою чергу, підвищує ризик виникнення конфліктної взаємодії у гендерному просторі.</w:t>
      </w:r>
    </w:p>
    <w:p w14:paraId="6A104912"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Високі показники за рівнем гендерної самооцінки, яка уособлює в собі ступінь задоволеності досліджуваних власними маскулінно-фемінними властивостями супроводжуються вищим ступенем вираженості поведінкового компоненту гендерної толерантності, проявом чого є зниження ризику виникнення конфліктної взаємодії через незадоволеність та засудження проявів гендерної різноманітності інших людей та їх невідповідності усталеним гендерним стандартам.</w:t>
      </w:r>
    </w:p>
    <w:p w14:paraId="0DD01BB9"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Гендерна стереотипність, яка уособлює в собі ступінь відповідності маскулінно-фемінних ідеалів особистості типовим образам чоловіка та жінки, стереотипним для даного суспільства, також значущим чином взаємопов'язана з проявами гендерної толерантності, зокрема, зі ступенем вираженості її когнітивного, емоційного та поведінкового компонентів.</w:t>
      </w:r>
    </w:p>
    <w:p w14:paraId="03C43611"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 важливість для досліджуваних відповідності визначеним у суспільстві гендерним стереотипам призводить до виникнення жорстких світоглядних настанов, які ретельно регламентують гендерні образи та поведінку оточуючих, проявом чого є зниження вираженості когнітивного компоненту гендерної толерантності. Високі показники за гендерною стереотипністю супроводжуються також тенденцією до прояву негативних емоційних реакцій, а саме засудження та критики по відношенню до гендерно нетипової поведінки інших людей, що призводить до зниження вираженості емотивного компоненту гендерної толерантності.</w:t>
      </w:r>
    </w:p>
    <w:p w14:paraId="195AE3F3"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Відповідним чином гендерна стереотипність взаємопов'язана також з поведінковим компонентом гендерної толерантності, а саме високий ступінь гендерної стереотипності підвищує ймовірність виникнення конфліктної взаємодії </w:t>
      </w:r>
      <w:r w:rsidRPr="00A5387C">
        <w:rPr>
          <w:sz w:val="28"/>
          <w:szCs w:val="28"/>
          <w:lang w:eastAsia="en-US"/>
        </w:rPr>
        <w:lastRenderedPageBreak/>
        <w:t>у гендерному просторі через надмірне засудження можливих відхилень від гендерних стандартів у поведінці інших людей.</w:t>
      </w:r>
    </w:p>
    <w:p w14:paraId="4EE7967A"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Таким чином, виміри гендерної ідентичності досить неоднозначним чином взаємопов'язані з гендерною толерантністю, а саме високий рівень фемінних властивостей та гендерної самооцінки супроводжується більшою вираженістю гендерної толерантності, тоді як для досліджуваних з високими показниками за маскулінними властивостями та гендерною стереотипністю є типовим більш низький ступінь гендерної толерантності, що необхідно враховувати в процесі розробки програм, спрямованих на розвиток здатності досліджуваних до толерантної взаємодії з оточуючими.</w:t>
      </w:r>
    </w:p>
    <w:p w14:paraId="25849ED0" w14:textId="4E1AD471"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Таким чином, можна зробити </w:t>
      </w:r>
      <w:r w:rsidRPr="00A5387C">
        <w:rPr>
          <w:bCs/>
          <w:iCs/>
          <w:sz w:val="28"/>
          <w:szCs w:val="28"/>
          <w:lang w:eastAsia="en-US"/>
        </w:rPr>
        <w:t>висновки</w:t>
      </w:r>
      <w:r w:rsidRPr="00A5387C">
        <w:rPr>
          <w:sz w:val="28"/>
          <w:szCs w:val="28"/>
          <w:lang w:eastAsia="en-US"/>
        </w:rPr>
        <w:t xml:space="preserve"> про те, що отримані в результаті емпіричного дослідження дані підтверджують валідність авторської методики, спрямованої на діагностику гендерної толерантності. А саме, результати отримані за допомогою авторської методики Гендерна толерантність позитивним чином корелюють зі шкалами соціальної толерантності та особистісної толерантності експрес-опитувальника «Індекс толерантності» Г.У. Солдатової та шкалою гендерної толерантності методики ВІКТІ, що підтверджує її валідність та релевантність цілям і завданням емпіричного дослідження.</w:t>
      </w:r>
    </w:p>
    <w:p w14:paraId="6BCD58E4"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За результатами проведеного емпіричного дослідження спостерігається наявність значущих відмінностей за особливостями самоставлення досліджуваних з різним рівнем вираженості гендерної толерантності. А саме, вираженість когнітивного компоненту гендерної толерантності супроводжується вищим ступенем самоповаги, самоінтересу та самовпевненості, а також більш низькою тенденцією до самозвинувачення, що забезпечує здатність особистості до усвідомлення та прийняття гендерних відмінностей інших людей.</w:t>
      </w:r>
    </w:p>
    <w:p w14:paraId="3FD82009"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Високі показники емотивного компоненту гендерної толерантності супроводжуються більш високим ступенем аутосимпатії, очікування на позитивне ставлення оточуючих, а також вищим рівнем особистісного самоприйняття, саморозуміння та низькою схильністю до самозвинувачення. Вираженість поведінкового компоненту гендерної толерантності співвідноситься з очікуваннями досліджуваних на позитивне ставлення до себе з боку оточуючих </w:t>
      </w:r>
      <w:r w:rsidRPr="00A5387C">
        <w:rPr>
          <w:sz w:val="28"/>
          <w:szCs w:val="28"/>
          <w:lang w:eastAsia="en-US"/>
        </w:rPr>
        <w:lastRenderedPageBreak/>
        <w:t>людей, а також з вищим ступенем самокерівництва, самоприйняття, саморозуміння та з більш низьким рівнем самозвинувачення.</w:t>
      </w:r>
    </w:p>
    <w:p w14:paraId="6151C0D3" w14:textId="2715AC06" w:rsidR="00F6530D" w:rsidRPr="00A5387C" w:rsidRDefault="00F6530D" w:rsidP="00FC0A93">
      <w:pPr>
        <w:spacing w:line="360" w:lineRule="auto"/>
        <w:ind w:firstLine="709"/>
        <w:jc w:val="both"/>
        <w:rPr>
          <w:sz w:val="28"/>
          <w:szCs w:val="28"/>
          <w:lang w:eastAsia="en-US"/>
        </w:rPr>
      </w:pPr>
      <w:r w:rsidRPr="00A5387C">
        <w:rPr>
          <w:sz w:val="28"/>
          <w:szCs w:val="28"/>
          <w:lang w:eastAsia="en-US"/>
        </w:rPr>
        <w:t>Отримані в результаті дослідження дані дозволяють також зробити висновок про те, що особистісна рефлексивн</w:t>
      </w:r>
      <w:r w:rsidR="00A5387C">
        <w:rPr>
          <w:sz w:val="28"/>
          <w:szCs w:val="28"/>
          <w:lang w:eastAsia="en-US"/>
        </w:rPr>
        <w:t xml:space="preserve">ість </w:t>
      </w:r>
      <w:r w:rsidRPr="00A5387C">
        <w:rPr>
          <w:sz w:val="28"/>
          <w:szCs w:val="28"/>
          <w:lang w:eastAsia="en-US"/>
        </w:rPr>
        <w:t>та емпатійність є значущими чинниками розвитку гендерної толерантності, а саме вищий ступінь рефлексивності супроводжується більшими показниками когнітивного та поведінкового компонентів гендерної толерантності, тоді як особистісна емпатійність співвідноситься з більш високими результатами за емотивною складовою гендерної толерантності.</w:t>
      </w:r>
    </w:p>
    <w:p w14:paraId="185F4A67"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Пріоритетність для досліджуваних тих або інших ціннісних орієнтацій також супроводжується значущими відмінностями за ступенем вираженості компонентів гендерної толерантності. А саме, важливість таких ціннісних орієнтацій як мотивація досягнення, самостійність, безпека та універсалізм співвідноситься з більш високими показниками за когнітивним компонентом гендерної толерантності, тоді як пріоритетність владних тенденцій, традицій та конформності, навпаки, узгоджується з більш низькими показниками за даним компонентом гендерно толерантних проявів.</w:t>
      </w:r>
    </w:p>
    <w:p w14:paraId="1AB60C8A"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Емотивний компонент гендерної толерантності позитивним чином співвідноситься з такими ціннісними орієнтаціями як гуманістична спрямованість, мотивація на активну поведінку, універсалізм та вираженість гедоністичних тенденцій, в той час як бажання дотримуватись традицій та прагнення до конформності супроводжується більш низькою вираженістю даного компоненту гендерної толерантності.</w:t>
      </w:r>
    </w:p>
    <w:p w14:paraId="550BC9AC"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Вираженість поведінкового компоненту гендерної толерантності супроводжується значущістю для досліджуваних таких цінностей як самостійність та мотивація розвитку, в той самий час як владні тенденції та надмірне прагнення до досягнень, а також до наслідування традицій і норм та високий рівень конформності супроводжуються більш низькими показниками за даними компонентом гендерної толерантності.</w:t>
      </w:r>
    </w:p>
    <w:p w14:paraId="4044A686" w14:textId="77777777" w:rsidR="00F6530D" w:rsidRPr="00A5387C" w:rsidRDefault="00F6530D" w:rsidP="00FC0A93">
      <w:pPr>
        <w:spacing w:line="360" w:lineRule="auto"/>
        <w:ind w:firstLine="709"/>
        <w:jc w:val="both"/>
        <w:rPr>
          <w:sz w:val="28"/>
          <w:szCs w:val="28"/>
          <w:lang w:eastAsia="en-US"/>
        </w:rPr>
      </w:pPr>
      <w:r w:rsidRPr="00A5387C">
        <w:rPr>
          <w:sz w:val="28"/>
          <w:szCs w:val="28"/>
          <w:lang w:eastAsia="en-US"/>
        </w:rPr>
        <w:t xml:space="preserve">Виміри гендерної ідентичності також досить неоднозначним чином взаємопов'язані з гендерною толерантністю, а саме високий рівень фемінних </w:t>
      </w:r>
      <w:r w:rsidRPr="00A5387C">
        <w:rPr>
          <w:sz w:val="28"/>
          <w:szCs w:val="28"/>
          <w:lang w:eastAsia="en-US"/>
        </w:rPr>
        <w:lastRenderedPageBreak/>
        <w:t>властивостей та гендерної самооцінки супроводжується більшою вираженістю гендерної толерантності, тоді як для досліджуваних з високими показниками за маскулінними властивостями та гендерною стереотипністю є типовим більш низький ступінь гендерної толерантності, що необхідно враховувати в процесі розробки програм, спрямованих на розвиток здатності досліджуваних до толерантної взаємодії з оточуючим</w:t>
      </w:r>
    </w:p>
    <w:p w14:paraId="24B530C2" w14:textId="77777777" w:rsidR="00F6530D" w:rsidRPr="00A5387C" w:rsidRDefault="00F6530D" w:rsidP="00FC0A93">
      <w:pPr>
        <w:spacing w:line="360" w:lineRule="auto"/>
        <w:ind w:firstLine="709"/>
        <w:jc w:val="both"/>
        <w:rPr>
          <w:sz w:val="28"/>
          <w:szCs w:val="28"/>
        </w:rPr>
      </w:pPr>
      <w:r w:rsidRPr="00A5387C">
        <w:rPr>
          <w:sz w:val="28"/>
          <w:szCs w:val="28"/>
        </w:rPr>
        <w:t>Отже, за результатами емпіричного дослідження гендерна толерантність значущим чином взаємопов’язана з комплексом особистісних характеристик, таких як ціннісні орієнтації, ступінь розвитку рефлексивних здібностей й емпатійних тенденцій та особливості самоставлення, а також має певні відмінності в залежності від типу та вимірів гендерної ідентичності особистості.</w:t>
      </w:r>
    </w:p>
    <w:p w14:paraId="561C404B" w14:textId="77777777" w:rsidR="00F6530D" w:rsidRPr="00A5387C" w:rsidRDefault="00F6530D" w:rsidP="00FC0A93">
      <w:pPr>
        <w:spacing w:line="360" w:lineRule="auto"/>
        <w:ind w:firstLine="709"/>
        <w:jc w:val="both"/>
        <w:rPr>
          <w:sz w:val="28"/>
          <w:szCs w:val="28"/>
        </w:rPr>
      </w:pPr>
    </w:p>
    <w:p w14:paraId="14DB5178" w14:textId="77777777" w:rsidR="00F6530D" w:rsidRPr="00A5387C" w:rsidRDefault="00F6530D" w:rsidP="00FC0A93">
      <w:pPr>
        <w:spacing w:line="360" w:lineRule="auto"/>
        <w:ind w:firstLine="709"/>
        <w:jc w:val="both"/>
        <w:rPr>
          <w:sz w:val="28"/>
          <w:szCs w:val="28"/>
        </w:rPr>
      </w:pPr>
    </w:p>
    <w:p w14:paraId="3CD1225D" w14:textId="77777777" w:rsidR="00F6530D" w:rsidRPr="00A5387C" w:rsidRDefault="00F6530D" w:rsidP="00F6530D">
      <w:pPr>
        <w:ind w:firstLine="709"/>
        <w:jc w:val="both"/>
        <w:rPr>
          <w:szCs w:val="28"/>
        </w:rPr>
      </w:pPr>
    </w:p>
    <w:p w14:paraId="3E202559" w14:textId="77777777" w:rsidR="00F6530D" w:rsidRPr="00A5387C" w:rsidRDefault="00F6530D" w:rsidP="00F6530D">
      <w:pPr>
        <w:ind w:firstLine="709"/>
        <w:jc w:val="both"/>
        <w:rPr>
          <w:szCs w:val="28"/>
        </w:rPr>
      </w:pPr>
    </w:p>
    <w:p w14:paraId="105EDD63" w14:textId="77777777" w:rsidR="00251A92" w:rsidRPr="00A5387C" w:rsidRDefault="00251A92" w:rsidP="00F6530D">
      <w:pPr>
        <w:ind w:firstLine="709"/>
        <w:jc w:val="both"/>
        <w:rPr>
          <w:szCs w:val="28"/>
        </w:rPr>
      </w:pPr>
    </w:p>
    <w:p w14:paraId="50CB6E37" w14:textId="77777777" w:rsidR="00251A92" w:rsidRPr="00A5387C" w:rsidRDefault="00251A92" w:rsidP="00F6530D">
      <w:pPr>
        <w:ind w:firstLine="709"/>
        <w:jc w:val="both"/>
        <w:rPr>
          <w:szCs w:val="28"/>
        </w:rPr>
      </w:pPr>
    </w:p>
    <w:p w14:paraId="448B2A55" w14:textId="77777777" w:rsidR="00251A92" w:rsidRPr="00A5387C" w:rsidRDefault="00251A92" w:rsidP="00F6530D">
      <w:pPr>
        <w:ind w:firstLine="709"/>
        <w:jc w:val="both"/>
        <w:rPr>
          <w:szCs w:val="28"/>
        </w:rPr>
      </w:pPr>
    </w:p>
    <w:p w14:paraId="25A1B525" w14:textId="77777777" w:rsidR="00251A92" w:rsidRPr="00A5387C" w:rsidRDefault="00251A92" w:rsidP="00F6530D">
      <w:pPr>
        <w:ind w:firstLine="709"/>
        <w:jc w:val="both"/>
        <w:rPr>
          <w:szCs w:val="28"/>
        </w:rPr>
      </w:pPr>
    </w:p>
    <w:p w14:paraId="249612C1" w14:textId="77777777" w:rsidR="00251A92" w:rsidRPr="00A5387C" w:rsidRDefault="00251A92" w:rsidP="00F6530D">
      <w:pPr>
        <w:ind w:firstLine="709"/>
        <w:jc w:val="both"/>
        <w:rPr>
          <w:szCs w:val="28"/>
        </w:rPr>
      </w:pPr>
    </w:p>
    <w:p w14:paraId="1C479D05" w14:textId="77777777" w:rsidR="00251A92" w:rsidRPr="00A5387C" w:rsidRDefault="00251A92" w:rsidP="00F6530D">
      <w:pPr>
        <w:ind w:firstLine="709"/>
        <w:jc w:val="both"/>
        <w:rPr>
          <w:szCs w:val="28"/>
        </w:rPr>
      </w:pPr>
    </w:p>
    <w:p w14:paraId="23FF3D1E" w14:textId="77777777" w:rsidR="00251A92" w:rsidRPr="00A5387C" w:rsidRDefault="00251A92" w:rsidP="00F6530D">
      <w:pPr>
        <w:ind w:firstLine="709"/>
        <w:jc w:val="both"/>
        <w:rPr>
          <w:szCs w:val="28"/>
        </w:rPr>
      </w:pPr>
    </w:p>
    <w:p w14:paraId="38E5049F" w14:textId="77777777" w:rsidR="00251A92" w:rsidRPr="00A5387C" w:rsidRDefault="00251A92" w:rsidP="00F6530D">
      <w:pPr>
        <w:ind w:firstLine="709"/>
        <w:jc w:val="both"/>
        <w:rPr>
          <w:szCs w:val="28"/>
        </w:rPr>
      </w:pPr>
    </w:p>
    <w:p w14:paraId="24A9A577" w14:textId="77777777" w:rsidR="00251A92" w:rsidRPr="00A5387C" w:rsidRDefault="00251A92" w:rsidP="00F6530D">
      <w:pPr>
        <w:ind w:firstLine="709"/>
        <w:jc w:val="both"/>
        <w:rPr>
          <w:szCs w:val="28"/>
        </w:rPr>
      </w:pPr>
    </w:p>
    <w:p w14:paraId="22784F26" w14:textId="77777777" w:rsidR="00251A92" w:rsidRPr="00A5387C" w:rsidRDefault="00251A92" w:rsidP="00F6530D">
      <w:pPr>
        <w:ind w:firstLine="709"/>
        <w:jc w:val="both"/>
        <w:rPr>
          <w:szCs w:val="28"/>
        </w:rPr>
      </w:pPr>
    </w:p>
    <w:p w14:paraId="034D68A3" w14:textId="77777777" w:rsidR="00251A92" w:rsidRPr="00A5387C" w:rsidRDefault="00251A92" w:rsidP="00F6530D">
      <w:pPr>
        <w:ind w:firstLine="709"/>
        <w:jc w:val="both"/>
        <w:rPr>
          <w:szCs w:val="28"/>
        </w:rPr>
      </w:pPr>
    </w:p>
    <w:p w14:paraId="509398BB" w14:textId="77777777" w:rsidR="00251A92" w:rsidRDefault="00251A92" w:rsidP="00F6530D">
      <w:pPr>
        <w:ind w:firstLine="709"/>
        <w:jc w:val="both"/>
        <w:rPr>
          <w:szCs w:val="28"/>
        </w:rPr>
      </w:pPr>
    </w:p>
    <w:p w14:paraId="7925902E" w14:textId="77777777" w:rsidR="00A5387C" w:rsidRDefault="00A5387C" w:rsidP="00F6530D">
      <w:pPr>
        <w:ind w:firstLine="709"/>
        <w:jc w:val="both"/>
        <w:rPr>
          <w:szCs w:val="28"/>
        </w:rPr>
      </w:pPr>
    </w:p>
    <w:p w14:paraId="2F9F804A" w14:textId="77777777" w:rsidR="00A5387C" w:rsidRDefault="00A5387C" w:rsidP="00F6530D">
      <w:pPr>
        <w:ind w:firstLine="709"/>
        <w:jc w:val="both"/>
        <w:rPr>
          <w:szCs w:val="28"/>
        </w:rPr>
      </w:pPr>
    </w:p>
    <w:p w14:paraId="250E2834" w14:textId="77777777" w:rsidR="00A5387C" w:rsidRDefault="00A5387C" w:rsidP="00F6530D">
      <w:pPr>
        <w:ind w:firstLine="709"/>
        <w:jc w:val="both"/>
        <w:rPr>
          <w:szCs w:val="28"/>
        </w:rPr>
      </w:pPr>
    </w:p>
    <w:p w14:paraId="6033B254" w14:textId="77777777" w:rsidR="00A5387C" w:rsidRDefault="00A5387C" w:rsidP="00F6530D">
      <w:pPr>
        <w:ind w:firstLine="709"/>
        <w:jc w:val="both"/>
        <w:rPr>
          <w:szCs w:val="28"/>
        </w:rPr>
      </w:pPr>
    </w:p>
    <w:p w14:paraId="3B7A40E9" w14:textId="77777777" w:rsidR="00A5387C" w:rsidRDefault="00A5387C" w:rsidP="00F6530D">
      <w:pPr>
        <w:ind w:firstLine="709"/>
        <w:jc w:val="both"/>
        <w:rPr>
          <w:szCs w:val="28"/>
        </w:rPr>
      </w:pPr>
    </w:p>
    <w:p w14:paraId="47B0F080" w14:textId="77777777" w:rsidR="00A5387C" w:rsidRDefault="00A5387C" w:rsidP="00F6530D">
      <w:pPr>
        <w:ind w:firstLine="709"/>
        <w:jc w:val="both"/>
        <w:rPr>
          <w:szCs w:val="28"/>
        </w:rPr>
      </w:pPr>
    </w:p>
    <w:p w14:paraId="34EBF20B" w14:textId="77777777" w:rsidR="00A5387C" w:rsidRDefault="00A5387C" w:rsidP="00F6530D">
      <w:pPr>
        <w:ind w:firstLine="709"/>
        <w:jc w:val="both"/>
        <w:rPr>
          <w:szCs w:val="28"/>
        </w:rPr>
      </w:pPr>
    </w:p>
    <w:p w14:paraId="5FA6D169" w14:textId="77777777" w:rsidR="00A5387C" w:rsidRDefault="00A5387C" w:rsidP="00F6530D">
      <w:pPr>
        <w:ind w:firstLine="709"/>
        <w:jc w:val="both"/>
        <w:rPr>
          <w:szCs w:val="28"/>
        </w:rPr>
      </w:pPr>
    </w:p>
    <w:p w14:paraId="64362C80" w14:textId="77777777" w:rsidR="00A5387C" w:rsidRDefault="00A5387C" w:rsidP="00F6530D">
      <w:pPr>
        <w:ind w:firstLine="709"/>
        <w:jc w:val="both"/>
        <w:rPr>
          <w:szCs w:val="28"/>
        </w:rPr>
      </w:pPr>
    </w:p>
    <w:p w14:paraId="3C273EC8" w14:textId="77777777" w:rsidR="00A5387C" w:rsidRDefault="00A5387C" w:rsidP="00F6530D">
      <w:pPr>
        <w:ind w:firstLine="709"/>
        <w:jc w:val="both"/>
        <w:rPr>
          <w:szCs w:val="28"/>
        </w:rPr>
      </w:pPr>
    </w:p>
    <w:p w14:paraId="48BDC556" w14:textId="77777777" w:rsidR="00A5387C" w:rsidRDefault="00A5387C" w:rsidP="00F6530D">
      <w:pPr>
        <w:ind w:firstLine="709"/>
        <w:jc w:val="both"/>
        <w:rPr>
          <w:szCs w:val="28"/>
        </w:rPr>
      </w:pPr>
    </w:p>
    <w:p w14:paraId="791BDF76" w14:textId="77777777" w:rsidR="00A5387C" w:rsidRDefault="00A5387C" w:rsidP="00F6530D">
      <w:pPr>
        <w:ind w:firstLine="709"/>
        <w:jc w:val="both"/>
        <w:rPr>
          <w:szCs w:val="28"/>
        </w:rPr>
      </w:pPr>
    </w:p>
    <w:p w14:paraId="0BCBAFB6" w14:textId="77777777" w:rsidR="00A5387C" w:rsidRDefault="00A5387C" w:rsidP="00F6530D">
      <w:pPr>
        <w:ind w:firstLine="709"/>
        <w:jc w:val="both"/>
        <w:rPr>
          <w:szCs w:val="28"/>
        </w:rPr>
      </w:pPr>
    </w:p>
    <w:p w14:paraId="1AA7A170" w14:textId="77777777" w:rsidR="00A5387C" w:rsidRDefault="00A5387C" w:rsidP="00F6530D">
      <w:pPr>
        <w:ind w:firstLine="709"/>
        <w:jc w:val="both"/>
        <w:rPr>
          <w:szCs w:val="28"/>
        </w:rPr>
      </w:pPr>
    </w:p>
    <w:p w14:paraId="260456E7" w14:textId="77777777" w:rsidR="00A5387C" w:rsidRDefault="00A5387C" w:rsidP="00F6530D">
      <w:pPr>
        <w:ind w:firstLine="709"/>
        <w:jc w:val="both"/>
        <w:rPr>
          <w:szCs w:val="28"/>
        </w:rPr>
      </w:pPr>
    </w:p>
    <w:p w14:paraId="3B4E63CD" w14:textId="77777777" w:rsidR="00A5387C" w:rsidRDefault="00A5387C" w:rsidP="00F6530D">
      <w:pPr>
        <w:ind w:firstLine="709"/>
        <w:jc w:val="both"/>
        <w:rPr>
          <w:szCs w:val="28"/>
        </w:rPr>
      </w:pPr>
    </w:p>
    <w:p w14:paraId="3B0E1856" w14:textId="77777777" w:rsidR="00A5387C" w:rsidRDefault="00A5387C" w:rsidP="00F6530D">
      <w:pPr>
        <w:ind w:firstLine="709"/>
        <w:jc w:val="both"/>
        <w:rPr>
          <w:szCs w:val="28"/>
        </w:rPr>
      </w:pPr>
    </w:p>
    <w:p w14:paraId="6FBCC0C7" w14:textId="77777777" w:rsidR="00A5387C" w:rsidRDefault="00A5387C" w:rsidP="00F6530D">
      <w:pPr>
        <w:ind w:firstLine="709"/>
        <w:jc w:val="both"/>
        <w:rPr>
          <w:szCs w:val="28"/>
        </w:rPr>
      </w:pPr>
    </w:p>
    <w:p w14:paraId="2790DD8C" w14:textId="77777777" w:rsidR="00A5387C" w:rsidRDefault="00A5387C" w:rsidP="00F6530D">
      <w:pPr>
        <w:ind w:firstLine="709"/>
        <w:jc w:val="both"/>
        <w:rPr>
          <w:szCs w:val="28"/>
        </w:rPr>
      </w:pPr>
    </w:p>
    <w:p w14:paraId="5F29F7BB" w14:textId="77777777" w:rsidR="00A5387C" w:rsidRDefault="00A5387C" w:rsidP="00F6530D">
      <w:pPr>
        <w:ind w:firstLine="709"/>
        <w:jc w:val="both"/>
        <w:rPr>
          <w:szCs w:val="28"/>
        </w:rPr>
      </w:pPr>
    </w:p>
    <w:p w14:paraId="05DBB612" w14:textId="77777777" w:rsidR="00A5387C" w:rsidRDefault="00A5387C" w:rsidP="00F6530D">
      <w:pPr>
        <w:ind w:firstLine="709"/>
        <w:jc w:val="both"/>
        <w:rPr>
          <w:szCs w:val="28"/>
        </w:rPr>
      </w:pPr>
    </w:p>
    <w:p w14:paraId="53BA4754" w14:textId="77777777" w:rsidR="00A5387C" w:rsidRDefault="00A5387C" w:rsidP="00F6530D">
      <w:pPr>
        <w:ind w:firstLine="709"/>
        <w:jc w:val="both"/>
        <w:rPr>
          <w:szCs w:val="28"/>
        </w:rPr>
      </w:pPr>
    </w:p>
    <w:p w14:paraId="77EC94FC" w14:textId="77777777" w:rsidR="00A5387C" w:rsidRPr="00A5387C" w:rsidRDefault="00A5387C" w:rsidP="00F6530D">
      <w:pPr>
        <w:ind w:firstLine="709"/>
        <w:jc w:val="both"/>
        <w:rPr>
          <w:szCs w:val="28"/>
        </w:rPr>
      </w:pPr>
    </w:p>
    <w:p w14:paraId="308212B6" w14:textId="77777777" w:rsidR="00251A92" w:rsidRPr="00A5387C" w:rsidRDefault="00251A92" w:rsidP="00F6530D">
      <w:pPr>
        <w:ind w:firstLine="709"/>
        <w:jc w:val="both"/>
        <w:rPr>
          <w:szCs w:val="28"/>
        </w:rPr>
      </w:pPr>
    </w:p>
    <w:p w14:paraId="75FD2DE0" w14:textId="77777777" w:rsidR="00251A92" w:rsidRPr="00A5387C" w:rsidRDefault="00251A92" w:rsidP="00F6530D">
      <w:pPr>
        <w:ind w:firstLine="709"/>
        <w:jc w:val="both"/>
        <w:rPr>
          <w:szCs w:val="28"/>
        </w:rPr>
      </w:pPr>
    </w:p>
    <w:p w14:paraId="0410F2E7" w14:textId="77777777" w:rsidR="00251A92" w:rsidRPr="00A5387C" w:rsidRDefault="00251A92" w:rsidP="00F6530D">
      <w:pPr>
        <w:ind w:firstLine="709"/>
        <w:jc w:val="both"/>
        <w:rPr>
          <w:szCs w:val="28"/>
        </w:rPr>
      </w:pPr>
    </w:p>
    <w:p w14:paraId="044CEAC4" w14:textId="77777777" w:rsidR="00251A92" w:rsidRPr="00A5387C" w:rsidRDefault="00251A92" w:rsidP="00F6530D">
      <w:pPr>
        <w:ind w:firstLine="709"/>
        <w:jc w:val="both"/>
        <w:rPr>
          <w:szCs w:val="28"/>
        </w:rPr>
      </w:pPr>
    </w:p>
    <w:p w14:paraId="7635D4E8" w14:textId="77777777" w:rsidR="00251A92" w:rsidRPr="00A5387C" w:rsidRDefault="00251A92" w:rsidP="00F6530D">
      <w:pPr>
        <w:ind w:firstLine="709"/>
        <w:jc w:val="both"/>
        <w:rPr>
          <w:szCs w:val="28"/>
        </w:rPr>
      </w:pPr>
    </w:p>
    <w:p w14:paraId="72459FD2" w14:textId="77777777" w:rsidR="00F6530D" w:rsidRPr="00A5387C" w:rsidRDefault="00F6530D" w:rsidP="00F6530D">
      <w:pPr>
        <w:ind w:firstLine="709"/>
        <w:jc w:val="both"/>
        <w:rPr>
          <w:szCs w:val="28"/>
        </w:rPr>
      </w:pPr>
    </w:p>
    <w:p w14:paraId="5D31FC32" w14:textId="77777777" w:rsidR="00FC0A93" w:rsidRPr="00A5387C" w:rsidRDefault="00FC0A93" w:rsidP="005214C0">
      <w:pPr>
        <w:jc w:val="both"/>
        <w:rPr>
          <w:szCs w:val="28"/>
        </w:rPr>
      </w:pPr>
    </w:p>
    <w:p w14:paraId="741128FB" w14:textId="77777777" w:rsidR="00F6530D" w:rsidRPr="00A5387C" w:rsidRDefault="00F6530D" w:rsidP="00F6530D">
      <w:pPr>
        <w:ind w:firstLine="709"/>
        <w:jc w:val="both"/>
        <w:rPr>
          <w:szCs w:val="28"/>
        </w:rPr>
      </w:pPr>
    </w:p>
    <w:p w14:paraId="24183768" w14:textId="69191AE7" w:rsidR="00C06167" w:rsidRPr="00A5387C" w:rsidRDefault="00F6530D" w:rsidP="00C06167">
      <w:pPr>
        <w:pStyle w:val="1"/>
        <w:rPr>
          <w:szCs w:val="28"/>
        </w:rPr>
      </w:pPr>
      <w:bookmarkStart w:id="15" w:name="_Toc129648861"/>
      <w:r w:rsidRPr="00A5387C">
        <w:rPr>
          <w:szCs w:val="28"/>
        </w:rPr>
        <w:t>РОЗДІЛ 3</w:t>
      </w:r>
    </w:p>
    <w:p w14:paraId="7F5C9C79" w14:textId="77777777" w:rsidR="00C06167" w:rsidRPr="00A5387C" w:rsidRDefault="00C06167" w:rsidP="00C06167">
      <w:pPr>
        <w:rPr>
          <w:lang w:eastAsia="en-US"/>
        </w:rPr>
      </w:pPr>
    </w:p>
    <w:p w14:paraId="6CEC227C" w14:textId="4DBC941A" w:rsidR="00C06167" w:rsidRPr="00A5387C" w:rsidRDefault="00C06167" w:rsidP="00C06167">
      <w:pPr>
        <w:pStyle w:val="1"/>
        <w:rPr>
          <w:rFonts w:ascii="Times New Roman Полужирный" w:hAnsi="Times New Roman Полужирный"/>
          <w:caps/>
          <w:szCs w:val="28"/>
        </w:rPr>
      </w:pPr>
      <w:bookmarkStart w:id="16" w:name="_Toc129648862"/>
      <w:bookmarkEnd w:id="15"/>
      <w:r w:rsidRPr="00A5387C">
        <w:rPr>
          <w:rFonts w:ascii="Times New Roman Полужирный" w:hAnsi="Times New Roman Полужирный"/>
          <w:caps/>
          <w:szCs w:val="28"/>
        </w:rPr>
        <w:t>ПРОГРАМА ТРЕНІНГУ РОЗВИТКУ ГЕНДЕРНОЇ ТОЛЕРАНТНОСТІ у міжособистісних відносинах у юнацькому віці</w:t>
      </w:r>
    </w:p>
    <w:p w14:paraId="5CAA2D61" w14:textId="77777777" w:rsidR="00C06167" w:rsidRPr="00A5387C" w:rsidRDefault="00C06167" w:rsidP="00F6530D">
      <w:pPr>
        <w:pStyle w:val="1"/>
        <w:jc w:val="both"/>
        <w:rPr>
          <w:szCs w:val="28"/>
        </w:rPr>
      </w:pPr>
    </w:p>
    <w:p w14:paraId="235A1DE3" w14:textId="394D7856" w:rsidR="00F6530D" w:rsidRPr="00A5387C" w:rsidRDefault="00C06167" w:rsidP="00F6530D">
      <w:pPr>
        <w:pStyle w:val="1"/>
        <w:jc w:val="both"/>
        <w:rPr>
          <w:szCs w:val="28"/>
        </w:rPr>
      </w:pPr>
      <w:r w:rsidRPr="00A5387C">
        <w:rPr>
          <w:szCs w:val="28"/>
        </w:rPr>
        <w:t xml:space="preserve">          </w:t>
      </w:r>
      <w:r w:rsidR="00F6530D" w:rsidRPr="00A5387C">
        <w:rPr>
          <w:szCs w:val="28"/>
        </w:rPr>
        <w:t xml:space="preserve">3.1. </w:t>
      </w:r>
      <w:bookmarkEnd w:id="16"/>
      <w:r w:rsidRPr="00A5387C">
        <w:rPr>
          <w:szCs w:val="28"/>
        </w:rPr>
        <w:t>Принципи побудови програми  тренінгу розвитку гендерної толерантності у міжособистісних відносинах у юнацькому віці</w:t>
      </w:r>
    </w:p>
    <w:p w14:paraId="533952D9" w14:textId="77777777" w:rsidR="00F6530D" w:rsidRPr="00A5387C" w:rsidRDefault="00F6530D" w:rsidP="00BF1E96">
      <w:pPr>
        <w:spacing w:line="360" w:lineRule="auto"/>
        <w:ind w:firstLine="709"/>
        <w:jc w:val="both"/>
        <w:rPr>
          <w:sz w:val="28"/>
          <w:szCs w:val="28"/>
        </w:rPr>
      </w:pPr>
      <w:r w:rsidRPr="00A5387C">
        <w:rPr>
          <w:sz w:val="28"/>
          <w:szCs w:val="28"/>
        </w:rPr>
        <w:t>На основі наданого опису у двох попередніх розділах дисертаційного дослідження, де представлено детальний аналіз гендерної толерантності у студентської молоді, був побудований формувальний експеримент.</w:t>
      </w:r>
    </w:p>
    <w:p w14:paraId="592C3050" w14:textId="170E2145" w:rsidR="00F6530D" w:rsidRPr="00A5387C" w:rsidRDefault="00F6530D" w:rsidP="00BF1E96">
      <w:pPr>
        <w:spacing w:line="360" w:lineRule="auto"/>
        <w:ind w:firstLine="709"/>
        <w:jc w:val="both"/>
        <w:rPr>
          <w:sz w:val="28"/>
          <w:szCs w:val="28"/>
        </w:rPr>
      </w:pPr>
      <w:r w:rsidRPr="00A5387C">
        <w:rPr>
          <w:sz w:val="28"/>
          <w:szCs w:val="28"/>
        </w:rPr>
        <w:t>На етапі констатувального експерименту було визначено, що феномен гендерної толерантності особистості є  цілісним поєднанням когнітивного, емотивного та поведінкового компонентів, сформованість якого обумовлена комплексом особистісних чинників, таких як ціннісні орієнтації, ступінь розвитку рефлексивних здібностей та емпатійних тенденцій, а також особливості самоставлення особистості. З’ясовано, що найбіль</w:t>
      </w:r>
      <w:r w:rsidR="00A5387C">
        <w:rPr>
          <w:sz w:val="28"/>
          <w:szCs w:val="28"/>
        </w:rPr>
        <w:t>ш</w:t>
      </w:r>
      <w:r w:rsidRPr="00A5387C">
        <w:rPr>
          <w:sz w:val="28"/>
          <w:szCs w:val="28"/>
        </w:rPr>
        <w:t xml:space="preserve"> значущим у даному контексті є тип гендерної ідентичності, який також певним чином визначає особливості формування гендерної толерантності особистості.</w:t>
      </w:r>
    </w:p>
    <w:p w14:paraId="0F4652F8" w14:textId="141F1508" w:rsidR="00F6530D" w:rsidRPr="00A5387C" w:rsidRDefault="00F6530D" w:rsidP="00BF1E96">
      <w:pPr>
        <w:spacing w:line="360" w:lineRule="auto"/>
        <w:ind w:firstLine="709"/>
        <w:jc w:val="both"/>
        <w:rPr>
          <w:sz w:val="28"/>
          <w:szCs w:val="28"/>
        </w:rPr>
      </w:pPr>
      <w:r w:rsidRPr="00A5387C">
        <w:rPr>
          <w:sz w:val="28"/>
          <w:szCs w:val="28"/>
        </w:rPr>
        <w:t xml:space="preserve">Отже, проведене констатувальне дослідження дало можливість визначити соціально-психологічні механізми формування гендерної толерантності у представників студентської молоді та крізь призму компонентів гендерної толерантності сформувати модель розвитку гендерної толерантності. Їх </w:t>
      </w:r>
      <w:r w:rsidRPr="00A5387C">
        <w:rPr>
          <w:sz w:val="28"/>
          <w:szCs w:val="28"/>
        </w:rPr>
        <w:lastRenderedPageBreak/>
        <w:t>врахування у процесі реалізації програми тренінгу  сприятиме підвищенню рефлексивності у студентів чоловічої та жіночої статті, розвитку їх емоційної стійкості та готовності до реалізації конструктивних стратегій поведінки з оточуючими, незалежно від їхньої гендерної ідентичності, а також налаштованість на реалізацію стратегії співробітництва та компромісу у можливих конфліктних ситуаціях у гендерному просторі.</w:t>
      </w:r>
    </w:p>
    <w:p w14:paraId="17E9A8C5" w14:textId="484CEE43"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На даний час поняття «тренінг» застосовується з метою позначення значної кількості методик, які ґрунтуються на різних теоретичних принципах. Як відомо, однозначної класифікації поняття «тренінг» не існує. Поняття тренінг у загальному розумінні означає систематичне та цілеспрямоване навчання або навчальну діяльність з метою розвитку певних навичок, здібностей, компетенцій та особистісного зростання. Тренінги можуть бути спрямовані на професійний розвиток, особистісний розвиток, командну роботу, конфліктологію, міжособистісні відносини, гендерну освіту та інші аспекти.</w:t>
      </w:r>
    </w:p>
    <w:p w14:paraId="615486C1" w14:textId="35474031" w:rsidR="00F6530D" w:rsidRPr="00A5387C" w:rsidRDefault="00A5387C" w:rsidP="005214C0">
      <w:pPr>
        <w:spacing w:line="360" w:lineRule="auto"/>
        <w:jc w:val="both"/>
        <w:rPr>
          <w:rStyle w:val="af5"/>
          <w:rFonts w:eastAsia="Calibri"/>
          <w:color w:val="auto"/>
          <w:sz w:val="28"/>
          <w:szCs w:val="28"/>
          <w:u w:val="none"/>
          <w:lang w:eastAsia="en-US"/>
        </w:rPr>
      </w:pPr>
      <w:r>
        <w:rPr>
          <w:rFonts w:eastAsia="Calibri"/>
          <w:sz w:val="28"/>
          <w:szCs w:val="28"/>
          <w:lang w:eastAsia="en-US"/>
        </w:rPr>
        <w:t xml:space="preserve">            </w:t>
      </w:r>
      <w:r w:rsidR="00F6530D" w:rsidRPr="00A5387C">
        <w:rPr>
          <w:rFonts w:eastAsia="Calibri"/>
          <w:sz w:val="28"/>
          <w:szCs w:val="28"/>
          <w:lang w:eastAsia="en-US"/>
        </w:rPr>
        <w:t xml:space="preserve">У широкому значенні поняття тренінг використовується до всіх форм і напрямків групової роботи. Зазначене визначення є широким, яке включає не лише особистість, а й навчання. </w:t>
      </w:r>
      <w:r w:rsidR="00F6530D" w:rsidRPr="00A5387C">
        <w:rPr>
          <w:sz w:val="28"/>
          <w:szCs w:val="28"/>
        </w:rPr>
        <w:t>В свою чергу, соціально-психологічний тренінг є особливою формою групової роботи з властивими йому можливостями, принципами, методами, обмеженнями, правилами й проблемами. За своєю суттю – він є формою навчання, набуття нових умінь і навичок, засвоєння нових психологічних можливостей та зразків поведінки. Особливістю такої форми навчання є те, що людина, яка вчиться, займає в ній активну позицію, а набуття необхідних умінь і навичок відбувається в процесі відпрацювання, відчування, проживання, набуття особистого досвіду поведінки</w:t>
      </w:r>
      <w:r w:rsidR="00F6530D" w:rsidRPr="00A5387C">
        <w:rPr>
          <w:rFonts w:eastAsia="Calibri"/>
          <w:sz w:val="28"/>
          <w:szCs w:val="28"/>
          <w:lang w:eastAsia="en-US"/>
        </w:rPr>
        <w:t>.</w:t>
      </w:r>
    </w:p>
    <w:p w14:paraId="02C294C6" w14:textId="03263433" w:rsidR="00F6530D" w:rsidRPr="00A5387C" w:rsidRDefault="00A5387C" w:rsidP="00BF1E96">
      <w:pPr>
        <w:shd w:val="clear" w:color="auto" w:fill="FFFFFF"/>
        <w:spacing w:line="360" w:lineRule="auto"/>
        <w:jc w:val="both"/>
        <w:textAlignment w:val="top"/>
        <w:rPr>
          <w:color w:val="1A0DAB"/>
          <w:sz w:val="28"/>
          <w:szCs w:val="28"/>
          <w:u w:val="single"/>
          <w:shd w:val="clear" w:color="auto" w:fill="FFFFFF"/>
        </w:rPr>
      </w:pPr>
      <w:r>
        <w:rPr>
          <w:sz w:val="28"/>
          <w:szCs w:val="28"/>
        </w:rPr>
        <w:t xml:space="preserve">          </w:t>
      </w:r>
      <w:r w:rsidR="00F6530D" w:rsidRPr="00A5387C">
        <w:rPr>
          <w:sz w:val="28"/>
          <w:szCs w:val="28"/>
        </w:rPr>
        <w:t xml:space="preserve">Науковці відмічають, що соціально-психологічний тренінг більше, ніж інші методи підготовки та навчання, спрямований на об’єктивацію поведінки й діяльності майбутніх спеціалістів. Основним засобом такої об’єктивації в тренінгу є подача та отримання зворотного зв’язку. </w:t>
      </w:r>
    </w:p>
    <w:p w14:paraId="7DD230AA" w14:textId="486E9DDE" w:rsidR="00F6530D" w:rsidRPr="00A5387C" w:rsidRDefault="00A5387C" w:rsidP="00BF1E96">
      <w:pPr>
        <w:widowControl w:val="0"/>
        <w:tabs>
          <w:tab w:val="left" w:pos="1260"/>
          <w:tab w:val="left" w:pos="1966"/>
        </w:tabs>
        <w:autoSpaceDE w:val="0"/>
        <w:autoSpaceDN w:val="0"/>
        <w:spacing w:line="360" w:lineRule="auto"/>
        <w:jc w:val="both"/>
        <w:rPr>
          <w:color w:val="FF0000"/>
          <w:sz w:val="28"/>
          <w:szCs w:val="28"/>
        </w:rPr>
      </w:pPr>
      <w:r>
        <w:rPr>
          <w:sz w:val="28"/>
          <w:szCs w:val="28"/>
        </w:rPr>
        <w:t xml:space="preserve">           </w:t>
      </w:r>
      <w:r w:rsidR="00F6530D" w:rsidRPr="00A5387C">
        <w:rPr>
          <w:sz w:val="28"/>
          <w:szCs w:val="28"/>
        </w:rPr>
        <w:t xml:space="preserve">У розробленій нами програмі тренінгу була закладена ідея, яка базувалась на створення відповідних соціально-психологічних умов розвитку гендерної толерантності, саморозвитку особистісних чинників, а саме: ціннісних орієнтацій, </w:t>
      </w:r>
      <w:r w:rsidR="00F6530D" w:rsidRPr="00A5387C">
        <w:rPr>
          <w:sz w:val="28"/>
          <w:szCs w:val="28"/>
        </w:rPr>
        <w:lastRenderedPageBreak/>
        <w:t>рівень розвитку рефлексивних та емпатійних здібностей, а також особливості самоставлення і шляхом розвитку їх когнітивних, емотивних та поведінкових компонентів.</w:t>
      </w:r>
    </w:p>
    <w:p w14:paraId="03A1E792" w14:textId="77777777" w:rsidR="00F6530D" w:rsidRPr="00A5387C" w:rsidRDefault="00F6530D" w:rsidP="00BF1E96">
      <w:pPr>
        <w:spacing w:line="360" w:lineRule="auto"/>
        <w:ind w:firstLine="709"/>
        <w:jc w:val="both"/>
        <w:rPr>
          <w:sz w:val="28"/>
          <w:szCs w:val="28"/>
        </w:rPr>
      </w:pPr>
      <w:r w:rsidRPr="00A5387C">
        <w:rPr>
          <w:sz w:val="28"/>
          <w:szCs w:val="28"/>
        </w:rPr>
        <w:t>Основною метою психологічного тренінгу є розвиток гендерної толерантності, покращення гендерної освіченості студентської молоді за допомогою надання відповідної інформації щодо соціально-психологічних механізмів оволодіння знаннями про відмінності між жіночими та чоловічими ролями, моделлю поведінки, особистісними якостями, професійною сферою.</w:t>
      </w:r>
    </w:p>
    <w:p w14:paraId="7D9D9AAC" w14:textId="77777777" w:rsidR="00F6530D" w:rsidRPr="00A5387C" w:rsidRDefault="00F6530D" w:rsidP="00BF1E96">
      <w:pPr>
        <w:spacing w:line="360" w:lineRule="auto"/>
        <w:ind w:firstLine="709"/>
        <w:jc w:val="both"/>
        <w:rPr>
          <w:sz w:val="28"/>
          <w:szCs w:val="28"/>
        </w:rPr>
      </w:pPr>
      <w:bookmarkStart w:id="17" w:name="_Hlk148263739"/>
      <w:r w:rsidRPr="00A5387C">
        <w:rPr>
          <w:sz w:val="28"/>
          <w:szCs w:val="28"/>
        </w:rPr>
        <w:t xml:space="preserve">У цільовому блоці визначено мету, яка характеризується розвитком гендерної толерантності за допомогою психологічного тренінгу. </w:t>
      </w:r>
    </w:p>
    <w:bookmarkEnd w:id="17"/>
    <w:p w14:paraId="2243B76A" w14:textId="77777777" w:rsidR="00F6530D" w:rsidRPr="00A5387C" w:rsidRDefault="00F6530D" w:rsidP="00BF1E96">
      <w:pPr>
        <w:spacing w:line="360" w:lineRule="auto"/>
        <w:ind w:firstLine="709"/>
        <w:jc w:val="both"/>
        <w:rPr>
          <w:sz w:val="28"/>
          <w:szCs w:val="28"/>
        </w:rPr>
      </w:pPr>
      <w:r w:rsidRPr="00A5387C">
        <w:rPr>
          <w:sz w:val="28"/>
          <w:szCs w:val="28"/>
        </w:rPr>
        <w:t>Науково-проектувальний блок включав в себе науково-теоретичні підходи: системний; діяльнісний; особистісно-орієнтований; гендерний. У процесі побудови психологічного тренінгу ми спиралися на наступні принципи:</w:t>
      </w:r>
    </w:p>
    <w:p w14:paraId="1AE02BF6" w14:textId="77777777" w:rsidR="00F6530D" w:rsidRPr="00A5387C" w:rsidRDefault="00F6530D" w:rsidP="00BF1E96">
      <w:pPr>
        <w:spacing w:line="360" w:lineRule="auto"/>
        <w:ind w:firstLine="709"/>
        <w:jc w:val="both"/>
        <w:rPr>
          <w:sz w:val="28"/>
          <w:szCs w:val="28"/>
        </w:rPr>
      </w:pPr>
      <w:r w:rsidRPr="00A5387C">
        <w:rPr>
          <w:rFonts w:eastAsia="SimSun"/>
          <w:kern w:val="2"/>
          <w:sz w:val="28"/>
          <w:szCs w:val="28"/>
          <w:lang w:eastAsia="zh-CN" w:bidi="hi-IN"/>
        </w:rPr>
        <w:t xml:space="preserve">– </w:t>
      </w:r>
      <w:r w:rsidRPr="00A5387C">
        <w:rPr>
          <w:sz w:val="28"/>
          <w:szCs w:val="28"/>
        </w:rPr>
        <w:t>природовідповідності, який забезпечує засвоєння навчального матеріалу і виконання завдань студентами відповідно до рівня їх здібностей;;</w:t>
      </w:r>
    </w:p>
    <w:p w14:paraId="250336AA" w14:textId="77777777" w:rsidR="00F6530D" w:rsidRPr="00A5387C" w:rsidRDefault="00F6530D" w:rsidP="00BF1E96">
      <w:pPr>
        <w:spacing w:line="360" w:lineRule="auto"/>
        <w:ind w:firstLine="709"/>
        <w:jc w:val="both"/>
        <w:rPr>
          <w:sz w:val="28"/>
          <w:szCs w:val="28"/>
        </w:rPr>
      </w:pPr>
      <w:r w:rsidRPr="00A5387C">
        <w:rPr>
          <w:rFonts w:eastAsia="SimSun"/>
          <w:kern w:val="2"/>
          <w:sz w:val="28"/>
          <w:szCs w:val="28"/>
          <w:lang w:eastAsia="zh-CN" w:bidi="hi-IN"/>
        </w:rPr>
        <w:t>–</w:t>
      </w:r>
      <w:r w:rsidRPr="00A5387C">
        <w:rPr>
          <w:sz w:val="28"/>
          <w:szCs w:val="28"/>
        </w:rPr>
        <w:t xml:space="preserve"> системності, в основу якого знаходиться психологічний вплив на індивід в цілому;</w:t>
      </w:r>
    </w:p>
    <w:p w14:paraId="0754D760" w14:textId="77777777" w:rsidR="00F6530D" w:rsidRPr="00A5387C" w:rsidRDefault="00F6530D" w:rsidP="00BF1E96">
      <w:pPr>
        <w:spacing w:line="360" w:lineRule="auto"/>
        <w:ind w:firstLine="709"/>
        <w:jc w:val="both"/>
        <w:rPr>
          <w:sz w:val="28"/>
          <w:szCs w:val="28"/>
        </w:rPr>
      </w:pPr>
      <w:r w:rsidRPr="00A5387C">
        <w:rPr>
          <w:rFonts w:eastAsia="SimSun"/>
          <w:kern w:val="2"/>
          <w:sz w:val="28"/>
          <w:szCs w:val="28"/>
          <w:lang w:eastAsia="zh-CN" w:bidi="hi-IN"/>
        </w:rPr>
        <w:t>–</w:t>
      </w:r>
      <w:r w:rsidRPr="00A5387C">
        <w:rPr>
          <w:sz w:val="28"/>
          <w:szCs w:val="28"/>
        </w:rPr>
        <w:t xml:space="preserve"> активності – прийняття активної участі кожного учасника тренінгу в процесах групової та індивідуальної форм роботи (наприклад дискусії; обговорення);</w:t>
      </w:r>
    </w:p>
    <w:p w14:paraId="5CD73984" w14:textId="77777777" w:rsidR="00F6530D" w:rsidRPr="00A5387C" w:rsidRDefault="00F6530D" w:rsidP="00BF1E96">
      <w:pPr>
        <w:spacing w:line="360" w:lineRule="auto"/>
        <w:ind w:firstLine="709"/>
        <w:jc w:val="both"/>
        <w:rPr>
          <w:sz w:val="28"/>
          <w:szCs w:val="28"/>
        </w:rPr>
      </w:pPr>
      <w:r w:rsidRPr="00A5387C">
        <w:rPr>
          <w:rFonts w:eastAsia="SimSun"/>
          <w:kern w:val="2"/>
          <w:sz w:val="28"/>
          <w:szCs w:val="28"/>
          <w:lang w:eastAsia="zh-CN" w:bidi="hi-IN"/>
        </w:rPr>
        <w:t>–</w:t>
      </w:r>
      <w:r w:rsidRPr="00A5387C">
        <w:rPr>
          <w:sz w:val="28"/>
          <w:szCs w:val="28"/>
        </w:rPr>
        <w:t xml:space="preserve"> рівності, де всі учасника тренінгу у процесі роботи є рівними;</w:t>
      </w:r>
    </w:p>
    <w:p w14:paraId="47C66D45" w14:textId="77777777" w:rsidR="00F6530D" w:rsidRPr="00A5387C" w:rsidRDefault="00F6530D" w:rsidP="00BF1E96">
      <w:pPr>
        <w:spacing w:line="360" w:lineRule="auto"/>
        <w:ind w:firstLine="709"/>
        <w:jc w:val="both"/>
        <w:rPr>
          <w:sz w:val="28"/>
          <w:szCs w:val="28"/>
        </w:rPr>
      </w:pPr>
      <w:r w:rsidRPr="00A5387C">
        <w:rPr>
          <w:rFonts w:eastAsia="SimSun"/>
          <w:kern w:val="2"/>
          <w:sz w:val="28"/>
          <w:szCs w:val="28"/>
          <w:lang w:eastAsia="zh-CN" w:bidi="hi-IN"/>
        </w:rPr>
        <w:t>–</w:t>
      </w:r>
      <w:r w:rsidRPr="00A5387C">
        <w:rPr>
          <w:sz w:val="28"/>
          <w:szCs w:val="28"/>
        </w:rPr>
        <w:t xml:space="preserve"> комфортності, передбачає зняття всіх стресоутворюючих факторів в процесі роботи, не порушуючи при цьому зони комфорту учасників групи;</w:t>
      </w:r>
    </w:p>
    <w:p w14:paraId="225AD49F" w14:textId="77777777" w:rsidR="00F6530D" w:rsidRPr="00A5387C" w:rsidRDefault="00F6530D" w:rsidP="00BF1E96">
      <w:pPr>
        <w:spacing w:line="360" w:lineRule="auto"/>
        <w:ind w:firstLine="709"/>
        <w:jc w:val="both"/>
        <w:rPr>
          <w:sz w:val="28"/>
          <w:szCs w:val="28"/>
        </w:rPr>
      </w:pPr>
      <w:r w:rsidRPr="00A5387C">
        <w:rPr>
          <w:rFonts w:eastAsia="SimSun"/>
          <w:kern w:val="2"/>
          <w:sz w:val="28"/>
          <w:szCs w:val="28"/>
          <w:lang w:eastAsia="zh-CN" w:bidi="hi-IN"/>
        </w:rPr>
        <w:t>–</w:t>
      </w:r>
      <w:r w:rsidRPr="00A5387C">
        <w:rPr>
          <w:sz w:val="28"/>
          <w:szCs w:val="28"/>
        </w:rPr>
        <w:t xml:space="preserve"> добровільності, ґрунтується на таких особливостях: кожна особистість в колективі самостійно приймає рішення про прийняття участі в будь-якому виді роботи, визначає свою роль, сама визначає для себе з якою інформацією ділитися в групі та яку модель поведінки застосовувати в процесі взаємодії та завдання, які необхідно реалізувати.</w:t>
      </w:r>
    </w:p>
    <w:p w14:paraId="119BA876" w14:textId="77777777" w:rsidR="00F6530D" w:rsidRPr="00A5387C" w:rsidRDefault="00F6530D" w:rsidP="00BF1E96">
      <w:pPr>
        <w:spacing w:line="360" w:lineRule="auto"/>
        <w:ind w:firstLine="709"/>
        <w:jc w:val="both"/>
        <w:rPr>
          <w:sz w:val="28"/>
          <w:szCs w:val="28"/>
        </w:rPr>
      </w:pPr>
      <w:bookmarkStart w:id="18" w:name="_Hlk148263752"/>
      <w:r w:rsidRPr="00A5387C">
        <w:rPr>
          <w:sz w:val="28"/>
          <w:szCs w:val="28"/>
        </w:rPr>
        <w:t xml:space="preserve">Розвивально-діяльнісний блок характеризується формами та методами навчання, які включають у себе: брейнстормінг, моделювання ситуацій, тренінг, есе, мозкова атака, міні-лекції з мультимедійною презентацією, рольові та ділові </w:t>
      </w:r>
      <w:r w:rsidRPr="00A5387C">
        <w:rPr>
          <w:sz w:val="28"/>
          <w:szCs w:val="28"/>
        </w:rPr>
        <w:lastRenderedPageBreak/>
        <w:t>ігри.</w:t>
      </w:r>
      <w:bookmarkEnd w:id="18"/>
      <w:r w:rsidRPr="00A5387C">
        <w:rPr>
          <w:sz w:val="28"/>
          <w:szCs w:val="28"/>
        </w:rPr>
        <w:t xml:space="preserve"> Крім того, технології навчання: інтерактивні, проблемні, практичні, а також психологічний тренінг «Розвиток гендерної толерантності у студентської молоді»,</w:t>
      </w:r>
      <w:r w:rsidRPr="00A5387C">
        <w:rPr>
          <w:b/>
          <w:sz w:val="28"/>
          <w:szCs w:val="28"/>
        </w:rPr>
        <w:t xml:space="preserve"> </w:t>
      </w:r>
      <w:r w:rsidRPr="00A5387C">
        <w:rPr>
          <w:sz w:val="28"/>
          <w:szCs w:val="28"/>
        </w:rPr>
        <w:t>до якого входили наступні види роботи:</w:t>
      </w:r>
    </w:p>
    <w:p w14:paraId="1B9A8266" w14:textId="56AB2F0E" w:rsidR="00F6530D" w:rsidRPr="00A5387C" w:rsidRDefault="00F6530D" w:rsidP="00BF1E96">
      <w:pPr>
        <w:spacing w:line="360" w:lineRule="auto"/>
        <w:ind w:firstLine="709"/>
        <w:jc w:val="both"/>
        <w:rPr>
          <w:sz w:val="28"/>
          <w:szCs w:val="28"/>
        </w:rPr>
      </w:pPr>
      <w:r w:rsidRPr="00A5387C">
        <w:rPr>
          <w:rFonts w:eastAsia="SimSun"/>
          <w:kern w:val="2"/>
          <w:sz w:val="28"/>
          <w:szCs w:val="28"/>
          <w:lang w:eastAsia="zh-CN" w:bidi="hi-IN"/>
        </w:rPr>
        <w:t>–</w:t>
      </w:r>
      <w:r w:rsidRPr="00A5387C">
        <w:rPr>
          <w:sz w:val="28"/>
          <w:szCs w:val="28"/>
        </w:rPr>
        <w:t xml:space="preserve"> Cамоаналіз створення колажів та портретів толерантної особистості, їхній опис у вигляді есе. Учасникам тренінгової групи пропонувалось написати вільне есе на теми: Скажіть просто зараз, хто Ви?, Ми і вони, Я - неповторна  особистість. Такий невеликий за обсягом прозовий твір, що має довільну форму актуалізував учасників до здійснення аналізу власних сильних та слабких сторін своєї особистості. А наприклад, створення колажів та портретів толерантної особистості забезпечило розвиток рефлективності, усвідомленню та розумінню своїх позитивних та негативних властивостей, допомаг</w:t>
      </w:r>
      <w:r w:rsidR="00A5387C">
        <w:rPr>
          <w:sz w:val="28"/>
          <w:szCs w:val="28"/>
        </w:rPr>
        <w:t>а</w:t>
      </w:r>
      <w:r w:rsidRPr="00A5387C">
        <w:rPr>
          <w:sz w:val="28"/>
          <w:szCs w:val="28"/>
        </w:rPr>
        <w:t>ло студентам чоловічої та жіночої статті виробити стратегію саморозвитку.</w:t>
      </w:r>
    </w:p>
    <w:p w14:paraId="11893A21" w14:textId="528FF56F" w:rsidR="00F6530D" w:rsidRPr="00A5387C" w:rsidRDefault="00F6530D" w:rsidP="00BF1E96">
      <w:pPr>
        <w:spacing w:line="360" w:lineRule="auto"/>
        <w:ind w:firstLine="709"/>
        <w:jc w:val="both"/>
        <w:rPr>
          <w:sz w:val="28"/>
          <w:szCs w:val="28"/>
        </w:rPr>
      </w:pPr>
      <w:r w:rsidRPr="00A5387C">
        <w:rPr>
          <w:rFonts w:eastAsia="SimSun"/>
          <w:kern w:val="2"/>
          <w:sz w:val="28"/>
          <w:szCs w:val="28"/>
          <w:lang w:eastAsia="zh-CN" w:bidi="hi-IN"/>
        </w:rPr>
        <w:t>–</w:t>
      </w:r>
      <w:r w:rsidRPr="00A5387C">
        <w:rPr>
          <w:sz w:val="28"/>
          <w:szCs w:val="28"/>
        </w:rPr>
        <w:t xml:space="preserve"> Комунікативна здійснюється за допомогою документування своїх спостережень у вигляді портфелю; трактування своїх емоцій та почуттів, а у кінці  кожного заняття всі учасники тренінгу висловлюють свої враження, та діляться з іншими почуттями, думками та ідеями. Крім того, в процесі роботи, студенти, які беруть участь у тренінгу ведуть особистісний щоденник, де фіксують свої зміни та їх усвідомлення, проводячи порівняння себе на всіх етапах розвитку, чітке усвідомлення та розуміння власних проблемних ситуацій, визначення основних напрямів для майбутнього розвитку. </w:t>
      </w:r>
    </w:p>
    <w:p w14:paraId="6C7EA068" w14:textId="30DCEAE1" w:rsidR="00F6530D" w:rsidRPr="00A5387C" w:rsidRDefault="00F6530D" w:rsidP="00BF1E96">
      <w:pPr>
        <w:spacing w:line="360" w:lineRule="auto"/>
        <w:ind w:firstLine="709"/>
        <w:jc w:val="both"/>
        <w:rPr>
          <w:sz w:val="28"/>
          <w:szCs w:val="28"/>
        </w:rPr>
      </w:pPr>
      <w:r w:rsidRPr="00A5387C">
        <w:rPr>
          <w:rFonts w:eastAsia="SimSun"/>
          <w:kern w:val="2"/>
          <w:sz w:val="28"/>
          <w:szCs w:val="28"/>
          <w:lang w:eastAsia="zh-CN" w:bidi="hi-IN"/>
        </w:rPr>
        <w:t>–</w:t>
      </w:r>
      <w:r w:rsidRPr="00A5387C">
        <w:rPr>
          <w:sz w:val="28"/>
          <w:szCs w:val="28"/>
        </w:rPr>
        <w:tab/>
        <w:t>Брейнстормінг, як метод мозкового штурму  - головна мета полягає в пошуку ідей для вирішення будь-якої проблеми. У його основі — висловлення будь-яких ідей без обмежень і засудження. Даний вид роботи активізує креативність до розв’язання різних проблемних ситуацій, за допомогою нього відбувається чітке визначення меж толерантності, формування актуальності щодо гендерної рівності, ідентичності та зниження стереотипності, підвищення емоційної стійкості, витримки та емпатії</w:t>
      </w:r>
      <w:r w:rsidR="005214C0" w:rsidRPr="00A5387C">
        <w:rPr>
          <w:sz w:val="28"/>
          <w:szCs w:val="28"/>
        </w:rPr>
        <w:t>.</w:t>
      </w:r>
    </w:p>
    <w:p w14:paraId="50DC95FD" w14:textId="20DA2D0E" w:rsidR="00F6530D" w:rsidRPr="00A5387C" w:rsidRDefault="00F6530D" w:rsidP="00BF1E96">
      <w:pPr>
        <w:spacing w:line="360" w:lineRule="auto"/>
        <w:ind w:firstLine="709"/>
        <w:jc w:val="both"/>
        <w:rPr>
          <w:sz w:val="28"/>
          <w:szCs w:val="28"/>
        </w:rPr>
      </w:pPr>
      <w:bookmarkStart w:id="19" w:name="_Hlk148263801"/>
      <w:r w:rsidRPr="00A5387C">
        <w:rPr>
          <w:sz w:val="28"/>
          <w:szCs w:val="28"/>
        </w:rPr>
        <w:t>Діагностично-результативний блок включає компоненти гендерної толерантності, а саме: когнітивний</w:t>
      </w:r>
      <w:bookmarkEnd w:id="19"/>
      <w:r w:rsidR="005214C0" w:rsidRPr="00A5387C">
        <w:rPr>
          <w:sz w:val="28"/>
          <w:szCs w:val="28"/>
        </w:rPr>
        <w:t>,</w:t>
      </w:r>
      <w:r w:rsidRPr="00A5387C">
        <w:rPr>
          <w:sz w:val="28"/>
          <w:szCs w:val="28"/>
        </w:rPr>
        <w:t xml:space="preserve"> емотивний і поведінковий  компоненти. А також рівні сформованості: високий, середній, низький.</w:t>
      </w:r>
    </w:p>
    <w:p w14:paraId="3972ED71" w14:textId="77777777" w:rsidR="00F6530D" w:rsidRPr="00A5387C" w:rsidRDefault="00F6530D" w:rsidP="00BF1E96">
      <w:pPr>
        <w:spacing w:line="360" w:lineRule="auto"/>
        <w:ind w:firstLine="709"/>
        <w:jc w:val="both"/>
        <w:rPr>
          <w:sz w:val="28"/>
          <w:szCs w:val="28"/>
        </w:rPr>
      </w:pPr>
      <w:r w:rsidRPr="00A5387C">
        <w:rPr>
          <w:sz w:val="28"/>
          <w:szCs w:val="28"/>
        </w:rPr>
        <w:lastRenderedPageBreak/>
        <w:t xml:space="preserve">У даному блоці представлено очікувані результати розвитку гендерної толерантності у студентській молоді у контексті нашого дослідження, суттєві зміни в яких протягом навчання можуть свідчити про ефективність запропонованої моделі. </w:t>
      </w:r>
    </w:p>
    <w:p w14:paraId="090BDC6C" w14:textId="44062E95" w:rsidR="00F6530D" w:rsidRPr="00A5387C" w:rsidRDefault="00F6530D" w:rsidP="00BF1E96">
      <w:pPr>
        <w:spacing w:line="360" w:lineRule="auto"/>
        <w:ind w:firstLine="709"/>
        <w:jc w:val="both"/>
        <w:rPr>
          <w:sz w:val="28"/>
          <w:szCs w:val="28"/>
        </w:rPr>
      </w:pPr>
      <w:r w:rsidRPr="00A5387C">
        <w:rPr>
          <w:sz w:val="28"/>
          <w:szCs w:val="28"/>
        </w:rPr>
        <w:t xml:space="preserve">Структурна модель розвитку гендерної толерантності у студентській молоді є практичним підтвердженням доцільності впровадження авторського тренінгу. Таким чином в основу психологічного тренінгу </w:t>
      </w:r>
      <w:r w:rsidR="005214C0" w:rsidRPr="00A5387C">
        <w:rPr>
          <w:sz w:val="28"/>
          <w:szCs w:val="28"/>
        </w:rPr>
        <w:t>р</w:t>
      </w:r>
      <w:r w:rsidRPr="00A5387C">
        <w:rPr>
          <w:sz w:val="28"/>
          <w:szCs w:val="28"/>
        </w:rPr>
        <w:t>озвиток гендерної толерантності у студентської молоді входили завдання та вправи, що сприяли розвитку структурних компонентів та складників гендерної толерантності.</w:t>
      </w:r>
    </w:p>
    <w:p w14:paraId="2713E2F1" w14:textId="4287DD67" w:rsidR="00F6530D" w:rsidRPr="00A5387C" w:rsidRDefault="00F6530D" w:rsidP="00BF1E96">
      <w:pPr>
        <w:spacing w:line="360" w:lineRule="auto"/>
        <w:ind w:firstLine="709"/>
        <w:jc w:val="both"/>
        <w:rPr>
          <w:sz w:val="28"/>
          <w:szCs w:val="28"/>
        </w:rPr>
      </w:pPr>
      <w:r w:rsidRPr="00A5387C">
        <w:rPr>
          <w:sz w:val="28"/>
          <w:szCs w:val="28"/>
        </w:rPr>
        <w:t>У процесі реалізації формувального експерименту було обрано 60 студентів денної форми навчання, які брали участі у констатувальному етапі дослідження. У рамках нашого дослідження, досліджуваних було розділено порівно, тобто 30 осіб – чоловічої статті, і 30 – жіночої, і, крім того, поділено на дві групи - експериментальну та контрольну, які були рівні за кількістю учасників (15 респондент</w:t>
      </w:r>
      <w:r w:rsidR="00A5387C">
        <w:rPr>
          <w:sz w:val="28"/>
          <w:szCs w:val="28"/>
        </w:rPr>
        <w:t>ів</w:t>
      </w:r>
      <w:r w:rsidRPr="00A5387C">
        <w:rPr>
          <w:sz w:val="28"/>
          <w:szCs w:val="28"/>
        </w:rPr>
        <w:t xml:space="preserve"> та 15 чоловічої статті) і кількісними та якісними показниками гендерної толерантності.</w:t>
      </w:r>
    </w:p>
    <w:p w14:paraId="40F60ADF" w14:textId="77777777" w:rsidR="00F6530D" w:rsidRPr="00A5387C" w:rsidRDefault="00F6530D" w:rsidP="00BF1E96">
      <w:pPr>
        <w:spacing w:line="360" w:lineRule="auto"/>
        <w:ind w:firstLine="709"/>
        <w:jc w:val="both"/>
        <w:rPr>
          <w:sz w:val="28"/>
          <w:szCs w:val="28"/>
        </w:rPr>
      </w:pPr>
      <w:r w:rsidRPr="00A5387C">
        <w:rPr>
          <w:sz w:val="28"/>
          <w:szCs w:val="28"/>
        </w:rPr>
        <w:t xml:space="preserve">Розроблений психологічний тренінг був спрямований на формування настанов гендерно-толерантної взаємодії; розвиток конструктивних стратегій поведінки з оточуючими, незалежно від їхньої гендерної ідентичності, а також налаштованість на реалізацію стратегії співробітництва та компромісу у можливих конфліктних ситуаціях у гендерному просторі; розвиненість самоусвідомлення та самоприйняття свого «Я» у міжстатевій та міжособистісній взаємодії; на рівні гендеру усвідомлення та прийняття особистісних та соціальних відмінних рис; розвиток уміння диференціювати та покращувати свої почуття, усвідомлення важливості регуляції своїх емоцій; розвиток уміння безоцінного ставлення до протилежної статі. </w:t>
      </w:r>
    </w:p>
    <w:p w14:paraId="3A0BE641" w14:textId="77777777" w:rsidR="00F6530D" w:rsidRPr="00A5387C" w:rsidRDefault="00F6530D" w:rsidP="00BF1E96">
      <w:pPr>
        <w:spacing w:line="360" w:lineRule="auto"/>
        <w:ind w:firstLine="709"/>
        <w:jc w:val="both"/>
        <w:rPr>
          <w:sz w:val="28"/>
          <w:szCs w:val="28"/>
        </w:rPr>
      </w:pPr>
      <w:r w:rsidRPr="00A5387C">
        <w:rPr>
          <w:sz w:val="28"/>
          <w:szCs w:val="28"/>
        </w:rPr>
        <w:t xml:space="preserve">Як відомо, сьогодні одним з головних завдань сучасної вищої освіти та виховання є розвиток  у студентської молоді гендерної толерантності, яка виступає одним із головних компонентів стабільності суспільства. На даному етапі розвитку сучасного суспільства помітною є серйозна актуалізація поглиблених протиріч між двома системою цінностей, які мають зв'язок з  уявленнями про належне для </w:t>
      </w:r>
      <w:r w:rsidRPr="00A5387C">
        <w:rPr>
          <w:sz w:val="28"/>
          <w:szCs w:val="28"/>
        </w:rPr>
        <w:lastRenderedPageBreak/>
        <w:t>соціального устрою і про особистість, що вписується в ідеальну соціальну систему. Дана система цінностей звичайного суспільства, спрямована на непропорційну гендерну структуру, в якій переважаюче становище займає агресивно-керівна інструментальна маскулінність, що протиставляється пасивно-залежній фемінності. А сучасна система цінностей суспільства, спрямована на рівність у гендерних стосунках.</w:t>
      </w:r>
    </w:p>
    <w:p w14:paraId="758D0BE6" w14:textId="77C793CA" w:rsidR="00F6530D" w:rsidRPr="00A5387C" w:rsidRDefault="00251A92" w:rsidP="00BF1E96">
      <w:pPr>
        <w:widowControl w:val="0"/>
        <w:tabs>
          <w:tab w:val="left" w:pos="1260"/>
          <w:tab w:val="left" w:pos="1966"/>
        </w:tabs>
        <w:autoSpaceDE w:val="0"/>
        <w:autoSpaceDN w:val="0"/>
        <w:spacing w:line="360" w:lineRule="auto"/>
        <w:jc w:val="both"/>
        <w:rPr>
          <w:sz w:val="28"/>
          <w:szCs w:val="28"/>
        </w:rPr>
      </w:pPr>
      <w:r w:rsidRPr="00A5387C">
        <w:rPr>
          <w:sz w:val="28"/>
          <w:szCs w:val="28"/>
        </w:rPr>
        <w:tab/>
      </w:r>
      <w:r w:rsidR="00F6530D" w:rsidRPr="00A5387C">
        <w:rPr>
          <w:sz w:val="28"/>
          <w:szCs w:val="28"/>
        </w:rPr>
        <w:t>На даний час, в нашому суспільстві дані системи цінностей до цього часу функціонують у взаємодії на конкуруючій основі, що призводить у деяких ситуаціях до стану аномії, а при інших – до передачі і відтворення традиційної моделі непропорційних гендерних відносин. Зазначене конкурентне  протистояння останнім часом нарощується формуванням нової сучасної соціальної структури суспільства, в якій визнається змінністю  і рівнозначністю самих різноманітних моделей гендерних відносин.</w:t>
      </w:r>
    </w:p>
    <w:p w14:paraId="3F0E70EA" w14:textId="19DC7FC3" w:rsidR="00F6530D" w:rsidRPr="00A5387C" w:rsidRDefault="00F6530D" w:rsidP="00BF1E96">
      <w:pPr>
        <w:widowControl w:val="0"/>
        <w:tabs>
          <w:tab w:val="left" w:pos="1260"/>
          <w:tab w:val="left" w:pos="1966"/>
        </w:tabs>
        <w:autoSpaceDE w:val="0"/>
        <w:autoSpaceDN w:val="0"/>
        <w:spacing w:line="360" w:lineRule="auto"/>
        <w:jc w:val="both"/>
        <w:rPr>
          <w:sz w:val="28"/>
          <w:szCs w:val="28"/>
        </w:rPr>
      </w:pPr>
      <w:r w:rsidRPr="00A5387C">
        <w:rPr>
          <w:sz w:val="28"/>
          <w:szCs w:val="28"/>
        </w:rPr>
        <w:t xml:space="preserve">          Впровадження ідей, що стосуються гендерної толерантності в суспільстві пов'язано з формуванням у студентській молоді ключових компетентностей і таких соціальних ролей, а саме:  громадянина, робітника, сімейну людину. У зв’язку з цим,  основною метою у процесі навчально-виховної роботи є  формування гендерної толерантності для розвитку особистості, вибору основних напрямів самореалізації.</w:t>
      </w:r>
    </w:p>
    <w:p w14:paraId="280E8C50" w14:textId="77777777" w:rsidR="00F6530D" w:rsidRPr="00A5387C" w:rsidRDefault="00F6530D" w:rsidP="00BF1E96">
      <w:pPr>
        <w:spacing w:line="360" w:lineRule="auto"/>
        <w:ind w:firstLine="709"/>
        <w:jc w:val="both"/>
        <w:rPr>
          <w:sz w:val="28"/>
          <w:szCs w:val="28"/>
        </w:rPr>
      </w:pPr>
      <w:r w:rsidRPr="00A5387C">
        <w:rPr>
          <w:sz w:val="28"/>
          <w:szCs w:val="28"/>
        </w:rPr>
        <w:t>На наш погляд, запропонована цілеспрямована робота з метою розвитку гендерної толерантності допоможе розв’язати наступні значимі завдання розвитку студентської молоді, як формування нових і більш дорослих відносин з ровесниками своєї та протилежної статі, оволодіння системою цінностей і етичних принципів, розвитку власного регулятивного комплексу, усвідомлення та прийняття свого «Я» та підготовка до обраного фаху.</w:t>
      </w:r>
    </w:p>
    <w:p w14:paraId="25624D47" w14:textId="77777777" w:rsidR="00C06167" w:rsidRPr="00A5387C" w:rsidRDefault="00C06167" w:rsidP="00BF1E96">
      <w:pPr>
        <w:spacing w:line="360" w:lineRule="auto"/>
        <w:ind w:firstLine="709"/>
        <w:jc w:val="both"/>
        <w:rPr>
          <w:sz w:val="28"/>
          <w:szCs w:val="28"/>
        </w:rPr>
      </w:pPr>
    </w:p>
    <w:p w14:paraId="5129A198" w14:textId="7E2B4937" w:rsidR="00F6530D" w:rsidRPr="00A5387C" w:rsidRDefault="00C06167" w:rsidP="005214C0">
      <w:pPr>
        <w:pStyle w:val="1"/>
        <w:numPr>
          <w:ilvl w:val="1"/>
          <w:numId w:val="36"/>
        </w:numPr>
        <w:spacing w:after="0"/>
        <w:jc w:val="both"/>
        <w:rPr>
          <w:iCs/>
          <w:szCs w:val="28"/>
        </w:rPr>
      </w:pPr>
      <w:r w:rsidRPr="00A5387C">
        <w:rPr>
          <w:iCs/>
          <w:szCs w:val="28"/>
        </w:rPr>
        <w:t>Загальні положення програми тренінгу розвитку гендерної толерантності у міжособистісних відносинах у юнацькому віці</w:t>
      </w:r>
    </w:p>
    <w:p w14:paraId="0A587273" w14:textId="77777777" w:rsidR="005214C0" w:rsidRPr="00A5387C" w:rsidRDefault="005214C0" w:rsidP="005214C0">
      <w:pPr>
        <w:pStyle w:val="a9"/>
        <w:ind w:left="1440"/>
      </w:pPr>
    </w:p>
    <w:p w14:paraId="45291777"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 xml:space="preserve">Аналізуючи структуру розробленого тренінгу для розвитку гендерної толерантності, важливо зазначити, що вона була побудована з трьох блоків, які </w:t>
      </w:r>
      <w:r w:rsidRPr="00A5387C">
        <w:rPr>
          <w:rFonts w:eastAsia="Calibri"/>
          <w:sz w:val="28"/>
          <w:szCs w:val="28"/>
          <w:lang w:eastAsia="en-US"/>
        </w:rPr>
        <w:lastRenderedPageBreak/>
        <w:t xml:space="preserve">включали чотири заняття. Тривалість одного заняття – 90 хвилин, які проходили один раз на тиждень. </w:t>
      </w:r>
    </w:p>
    <w:p w14:paraId="54760280" w14:textId="512F8B01" w:rsidR="00F6530D" w:rsidRPr="00A5387C" w:rsidRDefault="00F6530D" w:rsidP="00BF1E96">
      <w:pPr>
        <w:spacing w:line="360" w:lineRule="auto"/>
        <w:ind w:firstLine="709"/>
        <w:jc w:val="both"/>
        <w:rPr>
          <w:sz w:val="28"/>
          <w:szCs w:val="28"/>
        </w:rPr>
      </w:pPr>
      <w:r w:rsidRPr="00A5387C">
        <w:rPr>
          <w:sz w:val="28"/>
          <w:szCs w:val="28"/>
        </w:rPr>
        <w:t>Як було вже зазначено</w:t>
      </w:r>
      <w:r w:rsidR="00A5387C">
        <w:rPr>
          <w:sz w:val="28"/>
          <w:szCs w:val="28"/>
        </w:rPr>
        <w:t xml:space="preserve">, </w:t>
      </w:r>
      <w:r w:rsidRPr="00A5387C">
        <w:rPr>
          <w:sz w:val="28"/>
          <w:szCs w:val="28"/>
        </w:rPr>
        <w:t>основною метою тренінгу був</w:t>
      </w:r>
      <w:r w:rsidRPr="00A5387C">
        <w:rPr>
          <w:spacing w:val="1"/>
          <w:sz w:val="28"/>
          <w:szCs w:val="28"/>
        </w:rPr>
        <w:t xml:space="preserve"> </w:t>
      </w:r>
      <w:r w:rsidRPr="00A5387C">
        <w:rPr>
          <w:sz w:val="28"/>
          <w:szCs w:val="28"/>
        </w:rPr>
        <w:t>розвиток</w:t>
      </w:r>
      <w:r w:rsidRPr="00A5387C">
        <w:rPr>
          <w:spacing w:val="1"/>
          <w:sz w:val="28"/>
          <w:szCs w:val="28"/>
        </w:rPr>
        <w:t xml:space="preserve"> </w:t>
      </w:r>
      <w:r w:rsidRPr="00A5387C">
        <w:rPr>
          <w:sz w:val="28"/>
          <w:szCs w:val="28"/>
        </w:rPr>
        <w:t>гендерної</w:t>
      </w:r>
      <w:r w:rsidRPr="00A5387C">
        <w:rPr>
          <w:spacing w:val="71"/>
          <w:sz w:val="28"/>
          <w:szCs w:val="28"/>
        </w:rPr>
        <w:t xml:space="preserve"> </w:t>
      </w:r>
      <w:r w:rsidRPr="00A5387C">
        <w:rPr>
          <w:sz w:val="28"/>
          <w:szCs w:val="28"/>
        </w:rPr>
        <w:t>толерантності,</w:t>
      </w:r>
      <w:r w:rsidRPr="00A5387C">
        <w:rPr>
          <w:spacing w:val="71"/>
          <w:sz w:val="28"/>
          <w:szCs w:val="28"/>
        </w:rPr>
        <w:t xml:space="preserve"> </w:t>
      </w:r>
      <w:r w:rsidRPr="00A5387C">
        <w:rPr>
          <w:sz w:val="28"/>
          <w:szCs w:val="28"/>
        </w:rPr>
        <w:t>покращення</w:t>
      </w:r>
      <w:r w:rsidRPr="00A5387C">
        <w:rPr>
          <w:spacing w:val="1"/>
          <w:sz w:val="28"/>
          <w:szCs w:val="28"/>
        </w:rPr>
        <w:t xml:space="preserve"> </w:t>
      </w:r>
      <w:r w:rsidRPr="00A5387C">
        <w:rPr>
          <w:sz w:val="28"/>
          <w:szCs w:val="28"/>
        </w:rPr>
        <w:t>гендерної освіченості студентської молоді за допомогою надання відповідної інформації щодо соціально-психологічних механізмів</w:t>
      </w:r>
      <w:r w:rsidRPr="00A5387C">
        <w:rPr>
          <w:spacing w:val="1"/>
          <w:sz w:val="28"/>
          <w:szCs w:val="28"/>
        </w:rPr>
        <w:t xml:space="preserve"> </w:t>
      </w:r>
      <w:r w:rsidRPr="00A5387C">
        <w:rPr>
          <w:sz w:val="28"/>
          <w:szCs w:val="28"/>
        </w:rPr>
        <w:t>оволодіння знаннями про</w:t>
      </w:r>
      <w:r w:rsidRPr="00A5387C">
        <w:rPr>
          <w:spacing w:val="1"/>
          <w:sz w:val="28"/>
          <w:szCs w:val="28"/>
        </w:rPr>
        <w:t xml:space="preserve"> </w:t>
      </w:r>
      <w:r w:rsidRPr="00A5387C">
        <w:rPr>
          <w:sz w:val="28"/>
          <w:szCs w:val="28"/>
        </w:rPr>
        <w:t>відмінності</w:t>
      </w:r>
      <w:r w:rsidRPr="00A5387C">
        <w:rPr>
          <w:spacing w:val="1"/>
          <w:sz w:val="28"/>
          <w:szCs w:val="28"/>
        </w:rPr>
        <w:t xml:space="preserve"> </w:t>
      </w:r>
      <w:r w:rsidRPr="00A5387C">
        <w:rPr>
          <w:sz w:val="28"/>
          <w:szCs w:val="28"/>
        </w:rPr>
        <w:t>між</w:t>
      </w:r>
      <w:r w:rsidRPr="00A5387C">
        <w:rPr>
          <w:spacing w:val="1"/>
          <w:sz w:val="28"/>
          <w:szCs w:val="28"/>
        </w:rPr>
        <w:t xml:space="preserve"> </w:t>
      </w:r>
      <w:r w:rsidRPr="00A5387C">
        <w:rPr>
          <w:sz w:val="28"/>
          <w:szCs w:val="28"/>
        </w:rPr>
        <w:t>жіночими</w:t>
      </w:r>
      <w:r w:rsidRPr="00A5387C">
        <w:rPr>
          <w:spacing w:val="1"/>
          <w:sz w:val="28"/>
          <w:szCs w:val="28"/>
        </w:rPr>
        <w:t xml:space="preserve"> </w:t>
      </w:r>
      <w:r w:rsidRPr="00A5387C">
        <w:rPr>
          <w:sz w:val="28"/>
          <w:szCs w:val="28"/>
        </w:rPr>
        <w:t>та</w:t>
      </w:r>
      <w:r w:rsidRPr="00A5387C">
        <w:rPr>
          <w:spacing w:val="1"/>
          <w:sz w:val="28"/>
          <w:szCs w:val="28"/>
        </w:rPr>
        <w:t xml:space="preserve"> </w:t>
      </w:r>
      <w:r w:rsidRPr="00A5387C">
        <w:rPr>
          <w:sz w:val="28"/>
          <w:szCs w:val="28"/>
        </w:rPr>
        <w:t>чоловічими</w:t>
      </w:r>
      <w:r w:rsidRPr="00A5387C">
        <w:rPr>
          <w:spacing w:val="1"/>
          <w:sz w:val="28"/>
          <w:szCs w:val="28"/>
        </w:rPr>
        <w:t xml:space="preserve"> </w:t>
      </w:r>
      <w:r w:rsidRPr="00A5387C">
        <w:rPr>
          <w:sz w:val="28"/>
          <w:szCs w:val="28"/>
        </w:rPr>
        <w:t>ролями,</w:t>
      </w:r>
      <w:r w:rsidRPr="00A5387C">
        <w:rPr>
          <w:spacing w:val="1"/>
          <w:sz w:val="28"/>
          <w:szCs w:val="28"/>
        </w:rPr>
        <w:t xml:space="preserve"> моделлю </w:t>
      </w:r>
      <w:r w:rsidRPr="00A5387C">
        <w:rPr>
          <w:sz w:val="28"/>
          <w:szCs w:val="28"/>
        </w:rPr>
        <w:t>поведінки,</w:t>
      </w:r>
      <w:r w:rsidRPr="00A5387C">
        <w:rPr>
          <w:spacing w:val="-3"/>
          <w:sz w:val="28"/>
          <w:szCs w:val="28"/>
        </w:rPr>
        <w:t xml:space="preserve"> </w:t>
      </w:r>
      <w:r w:rsidRPr="00A5387C">
        <w:rPr>
          <w:sz w:val="28"/>
          <w:szCs w:val="28"/>
        </w:rPr>
        <w:t>особистісними якостями,</w:t>
      </w:r>
      <w:r w:rsidRPr="00A5387C">
        <w:rPr>
          <w:spacing w:val="-3"/>
          <w:sz w:val="28"/>
          <w:szCs w:val="28"/>
        </w:rPr>
        <w:t xml:space="preserve"> </w:t>
      </w:r>
      <w:r w:rsidRPr="00A5387C">
        <w:rPr>
          <w:sz w:val="28"/>
          <w:szCs w:val="28"/>
        </w:rPr>
        <w:t>професійною</w:t>
      </w:r>
      <w:r w:rsidRPr="00A5387C">
        <w:rPr>
          <w:spacing w:val="-3"/>
          <w:sz w:val="28"/>
          <w:szCs w:val="28"/>
        </w:rPr>
        <w:t xml:space="preserve"> </w:t>
      </w:r>
      <w:r w:rsidRPr="00A5387C">
        <w:rPr>
          <w:sz w:val="28"/>
          <w:szCs w:val="28"/>
        </w:rPr>
        <w:t>сферою.</w:t>
      </w:r>
    </w:p>
    <w:p w14:paraId="4E4AD346" w14:textId="77777777" w:rsidR="00F6530D" w:rsidRPr="00A5387C" w:rsidRDefault="00F6530D" w:rsidP="00BF1E96">
      <w:pPr>
        <w:spacing w:line="360" w:lineRule="auto"/>
        <w:ind w:firstLine="709"/>
        <w:jc w:val="both"/>
        <w:rPr>
          <w:sz w:val="28"/>
          <w:szCs w:val="28"/>
        </w:rPr>
      </w:pPr>
      <w:r w:rsidRPr="00A5387C">
        <w:rPr>
          <w:sz w:val="28"/>
          <w:szCs w:val="28"/>
        </w:rPr>
        <w:t xml:space="preserve">Таким чином, у рамках нашого дослідження та відповідно до мети тренінгу, були визначені головні завдання тренінгової програми, а саме: </w:t>
      </w:r>
    </w:p>
    <w:p w14:paraId="2797F80D" w14:textId="77777777" w:rsidR="00F6530D" w:rsidRPr="00A5387C" w:rsidRDefault="00F6530D" w:rsidP="00BF1E96">
      <w:pPr>
        <w:widowControl w:val="0"/>
        <w:numPr>
          <w:ilvl w:val="0"/>
          <w:numId w:val="37"/>
        </w:numPr>
        <w:tabs>
          <w:tab w:val="left" w:pos="1186"/>
        </w:tabs>
        <w:autoSpaceDE w:val="0"/>
        <w:autoSpaceDN w:val="0"/>
        <w:spacing w:line="360" w:lineRule="auto"/>
        <w:ind w:left="0" w:firstLine="709"/>
        <w:jc w:val="both"/>
        <w:rPr>
          <w:sz w:val="28"/>
          <w:szCs w:val="28"/>
        </w:rPr>
      </w:pPr>
      <w:r w:rsidRPr="00A5387C">
        <w:rPr>
          <w:sz w:val="28"/>
          <w:szCs w:val="28"/>
        </w:rPr>
        <w:t>оволодіння на відповідному рівні знаннями та</w:t>
      </w:r>
      <w:r w:rsidRPr="00A5387C">
        <w:rPr>
          <w:spacing w:val="1"/>
          <w:sz w:val="28"/>
          <w:szCs w:val="28"/>
        </w:rPr>
        <w:t xml:space="preserve"> </w:t>
      </w:r>
      <w:r w:rsidRPr="00A5387C">
        <w:rPr>
          <w:sz w:val="28"/>
          <w:szCs w:val="28"/>
        </w:rPr>
        <w:t>практичними уміннями</w:t>
      </w:r>
      <w:r w:rsidRPr="00A5387C">
        <w:rPr>
          <w:spacing w:val="-4"/>
          <w:sz w:val="28"/>
          <w:szCs w:val="28"/>
        </w:rPr>
        <w:t xml:space="preserve"> </w:t>
      </w:r>
      <w:r w:rsidRPr="00A5387C">
        <w:rPr>
          <w:sz w:val="28"/>
          <w:szCs w:val="28"/>
        </w:rPr>
        <w:t>при налагодженні міжгендерних контактів;</w:t>
      </w:r>
    </w:p>
    <w:p w14:paraId="0C13D97A" w14:textId="597E372C" w:rsidR="00F6530D" w:rsidRPr="00A5387C" w:rsidRDefault="00F6530D" w:rsidP="00BF1E96">
      <w:pPr>
        <w:widowControl w:val="0"/>
        <w:numPr>
          <w:ilvl w:val="0"/>
          <w:numId w:val="37"/>
        </w:numPr>
        <w:tabs>
          <w:tab w:val="left" w:pos="1186"/>
        </w:tabs>
        <w:autoSpaceDE w:val="0"/>
        <w:autoSpaceDN w:val="0"/>
        <w:spacing w:line="360" w:lineRule="auto"/>
        <w:ind w:left="0" w:firstLine="709"/>
        <w:jc w:val="both"/>
        <w:rPr>
          <w:sz w:val="28"/>
          <w:szCs w:val="28"/>
        </w:rPr>
      </w:pPr>
      <w:r w:rsidRPr="00A5387C">
        <w:rPr>
          <w:sz w:val="28"/>
          <w:szCs w:val="28"/>
        </w:rPr>
        <w:t>сприяти розвитку рефлексивних здібностей (максимальна усвідомл</w:t>
      </w:r>
      <w:r w:rsidR="00A5387C">
        <w:rPr>
          <w:sz w:val="28"/>
          <w:szCs w:val="28"/>
        </w:rPr>
        <w:t>е</w:t>
      </w:r>
      <w:r w:rsidRPr="00A5387C">
        <w:rPr>
          <w:sz w:val="28"/>
          <w:szCs w:val="28"/>
        </w:rPr>
        <w:t>ність власних вчинків та знаходження сенсу подій, що відбуваються та взаємозв'язків між ними) та емпатійність (здатність проявляти співчуття до іншої людини, отже, ідентифікуючи себе з іншим переживати подібні емоції та почуття);</w:t>
      </w:r>
    </w:p>
    <w:p w14:paraId="708ACD1F" w14:textId="77777777" w:rsidR="00F6530D" w:rsidRPr="00A5387C" w:rsidRDefault="00F6530D" w:rsidP="00BF1E96">
      <w:pPr>
        <w:widowControl w:val="0"/>
        <w:numPr>
          <w:ilvl w:val="0"/>
          <w:numId w:val="37"/>
        </w:numPr>
        <w:tabs>
          <w:tab w:val="left" w:pos="1186"/>
        </w:tabs>
        <w:autoSpaceDE w:val="0"/>
        <w:autoSpaceDN w:val="0"/>
        <w:spacing w:line="360" w:lineRule="auto"/>
        <w:ind w:left="0" w:firstLine="709"/>
        <w:jc w:val="both"/>
        <w:rPr>
          <w:sz w:val="28"/>
          <w:szCs w:val="28"/>
        </w:rPr>
      </w:pPr>
      <w:r w:rsidRPr="00A5387C">
        <w:rPr>
          <w:sz w:val="28"/>
          <w:szCs w:val="28"/>
        </w:rPr>
        <w:t>посилити</w:t>
      </w:r>
      <w:r w:rsidRPr="00A5387C">
        <w:rPr>
          <w:spacing w:val="48"/>
          <w:sz w:val="28"/>
          <w:szCs w:val="28"/>
        </w:rPr>
        <w:t xml:space="preserve"> </w:t>
      </w:r>
      <w:r w:rsidRPr="00A5387C">
        <w:rPr>
          <w:sz w:val="28"/>
          <w:szCs w:val="28"/>
        </w:rPr>
        <w:t>позитивну</w:t>
      </w:r>
      <w:r w:rsidRPr="00A5387C">
        <w:rPr>
          <w:spacing w:val="45"/>
          <w:sz w:val="28"/>
          <w:szCs w:val="28"/>
        </w:rPr>
        <w:t xml:space="preserve"> </w:t>
      </w:r>
      <w:r w:rsidRPr="00A5387C">
        <w:rPr>
          <w:sz w:val="28"/>
          <w:szCs w:val="28"/>
        </w:rPr>
        <w:t>гендерну</w:t>
      </w:r>
      <w:r w:rsidRPr="00A5387C">
        <w:rPr>
          <w:spacing w:val="45"/>
          <w:sz w:val="28"/>
          <w:szCs w:val="28"/>
        </w:rPr>
        <w:t xml:space="preserve"> </w:t>
      </w:r>
      <w:r w:rsidRPr="00A5387C">
        <w:rPr>
          <w:sz w:val="28"/>
          <w:szCs w:val="28"/>
        </w:rPr>
        <w:t>позицію</w:t>
      </w:r>
      <w:r w:rsidRPr="00A5387C">
        <w:rPr>
          <w:spacing w:val="47"/>
          <w:sz w:val="28"/>
          <w:szCs w:val="28"/>
        </w:rPr>
        <w:t xml:space="preserve"> </w:t>
      </w:r>
      <w:r w:rsidRPr="00A5387C">
        <w:rPr>
          <w:sz w:val="28"/>
          <w:szCs w:val="28"/>
        </w:rPr>
        <w:t>особистості</w:t>
      </w:r>
      <w:r w:rsidRPr="00A5387C">
        <w:rPr>
          <w:spacing w:val="50"/>
          <w:sz w:val="28"/>
          <w:szCs w:val="28"/>
        </w:rPr>
        <w:t xml:space="preserve"> </w:t>
      </w:r>
      <w:r w:rsidRPr="00A5387C">
        <w:rPr>
          <w:sz w:val="28"/>
          <w:szCs w:val="28"/>
        </w:rPr>
        <w:t>як</w:t>
      </w:r>
      <w:r w:rsidRPr="00A5387C">
        <w:rPr>
          <w:spacing w:val="48"/>
          <w:sz w:val="28"/>
          <w:szCs w:val="28"/>
        </w:rPr>
        <w:t xml:space="preserve"> </w:t>
      </w:r>
      <w:r w:rsidRPr="00A5387C">
        <w:rPr>
          <w:sz w:val="28"/>
          <w:szCs w:val="28"/>
        </w:rPr>
        <w:t xml:space="preserve">представника </w:t>
      </w:r>
      <w:r w:rsidRPr="00A5387C">
        <w:rPr>
          <w:spacing w:val="-67"/>
          <w:sz w:val="28"/>
          <w:szCs w:val="28"/>
        </w:rPr>
        <w:t xml:space="preserve"> </w:t>
      </w:r>
      <w:r w:rsidRPr="00A5387C">
        <w:rPr>
          <w:sz w:val="28"/>
          <w:szCs w:val="28"/>
        </w:rPr>
        <w:t>своєї статі;</w:t>
      </w:r>
    </w:p>
    <w:p w14:paraId="17EC1A1F" w14:textId="77777777" w:rsidR="00F6530D" w:rsidRPr="00A5387C" w:rsidRDefault="00F6530D" w:rsidP="00BF1E96">
      <w:pPr>
        <w:widowControl w:val="0"/>
        <w:numPr>
          <w:ilvl w:val="0"/>
          <w:numId w:val="37"/>
        </w:numPr>
        <w:tabs>
          <w:tab w:val="left" w:pos="1186"/>
        </w:tabs>
        <w:autoSpaceDE w:val="0"/>
        <w:autoSpaceDN w:val="0"/>
        <w:spacing w:line="360" w:lineRule="auto"/>
        <w:ind w:left="0" w:firstLine="709"/>
        <w:jc w:val="both"/>
        <w:rPr>
          <w:sz w:val="28"/>
          <w:szCs w:val="28"/>
        </w:rPr>
      </w:pPr>
      <w:r w:rsidRPr="00A5387C">
        <w:rPr>
          <w:sz w:val="28"/>
          <w:szCs w:val="28"/>
        </w:rPr>
        <w:t>забезпечити</w:t>
      </w:r>
      <w:r w:rsidRPr="00A5387C">
        <w:rPr>
          <w:spacing w:val="-3"/>
          <w:sz w:val="28"/>
          <w:szCs w:val="28"/>
        </w:rPr>
        <w:t xml:space="preserve"> </w:t>
      </w:r>
      <w:r w:rsidRPr="00A5387C">
        <w:rPr>
          <w:sz w:val="28"/>
          <w:szCs w:val="28"/>
        </w:rPr>
        <w:t>зниження стереотипності</w:t>
      </w:r>
      <w:r w:rsidRPr="00A5387C">
        <w:rPr>
          <w:spacing w:val="-3"/>
          <w:sz w:val="28"/>
          <w:szCs w:val="28"/>
        </w:rPr>
        <w:t xml:space="preserve"> </w:t>
      </w:r>
      <w:r w:rsidRPr="00A5387C">
        <w:rPr>
          <w:sz w:val="28"/>
          <w:szCs w:val="28"/>
        </w:rPr>
        <w:t>під час реалізації</w:t>
      </w:r>
      <w:r w:rsidRPr="00A5387C">
        <w:rPr>
          <w:spacing w:val="-2"/>
          <w:sz w:val="28"/>
          <w:szCs w:val="28"/>
        </w:rPr>
        <w:t xml:space="preserve"> </w:t>
      </w:r>
      <w:r w:rsidRPr="00A5387C">
        <w:rPr>
          <w:sz w:val="28"/>
          <w:szCs w:val="28"/>
        </w:rPr>
        <w:t>кросгендерної взаємодії;</w:t>
      </w:r>
    </w:p>
    <w:p w14:paraId="2D258389" w14:textId="64AE5201" w:rsidR="005214C0" w:rsidRPr="00A5387C" w:rsidRDefault="00F6530D" w:rsidP="005214C0">
      <w:pPr>
        <w:widowControl w:val="0"/>
        <w:numPr>
          <w:ilvl w:val="0"/>
          <w:numId w:val="37"/>
        </w:numPr>
        <w:tabs>
          <w:tab w:val="left" w:pos="1186"/>
        </w:tabs>
        <w:autoSpaceDE w:val="0"/>
        <w:autoSpaceDN w:val="0"/>
        <w:spacing w:line="360" w:lineRule="auto"/>
        <w:ind w:left="0" w:firstLine="709"/>
        <w:jc w:val="both"/>
        <w:rPr>
          <w:sz w:val="28"/>
          <w:szCs w:val="28"/>
        </w:rPr>
      </w:pPr>
      <w:r w:rsidRPr="00A5387C">
        <w:rPr>
          <w:sz w:val="28"/>
          <w:szCs w:val="28"/>
        </w:rPr>
        <w:t>сформувати готовність до реалізації конструктивних стратегій поведінки з оточуючими, незалежно від їхньої гендерної ідентичності, а також налаштувати на реалізацію стратегії співробітництва та компромісу у можливих конфліктних ситуаціях у гендерній взаємодії.</w:t>
      </w:r>
    </w:p>
    <w:p w14:paraId="028E3586" w14:textId="68594F84" w:rsidR="00F6530D" w:rsidRPr="00A5387C" w:rsidRDefault="00A5387C" w:rsidP="005214C0">
      <w:pPr>
        <w:widowControl w:val="0"/>
        <w:tabs>
          <w:tab w:val="left" w:pos="1186"/>
        </w:tabs>
        <w:autoSpaceDE w:val="0"/>
        <w:autoSpaceDN w:val="0"/>
        <w:spacing w:line="360" w:lineRule="auto"/>
        <w:jc w:val="both"/>
        <w:rPr>
          <w:bCs/>
          <w:sz w:val="28"/>
          <w:szCs w:val="28"/>
        </w:rPr>
      </w:pPr>
      <w:r>
        <w:rPr>
          <w:bCs/>
          <w:sz w:val="28"/>
          <w:szCs w:val="28"/>
        </w:rPr>
        <w:t xml:space="preserve">          </w:t>
      </w:r>
      <w:r w:rsidR="00F6530D" w:rsidRPr="00A5387C">
        <w:rPr>
          <w:bCs/>
          <w:sz w:val="28"/>
          <w:szCs w:val="28"/>
        </w:rPr>
        <w:t>Блок</w:t>
      </w:r>
      <w:r w:rsidR="00F6530D" w:rsidRPr="00A5387C">
        <w:rPr>
          <w:bCs/>
          <w:spacing w:val="1"/>
          <w:sz w:val="28"/>
          <w:szCs w:val="28"/>
        </w:rPr>
        <w:t xml:space="preserve"> </w:t>
      </w:r>
      <w:r w:rsidR="00F6530D" w:rsidRPr="00A5387C">
        <w:rPr>
          <w:bCs/>
          <w:sz w:val="28"/>
          <w:szCs w:val="28"/>
        </w:rPr>
        <w:t>І.</w:t>
      </w:r>
      <w:r w:rsidR="00F6530D" w:rsidRPr="00A5387C">
        <w:rPr>
          <w:bCs/>
          <w:spacing w:val="1"/>
          <w:sz w:val="28"/>
          <w:szCs w:val="28"/>
        </w:rPr>
        <w:t xml:space="preserve"> Значення гендерної толерантності, її змістового наповнення </w:t>
      </w:r>
      <w:r w:rsidR="00F6530D" w:rsidRPr="00A5387C">
        <w:rPr>
          <w:bCs/>
          <w:sz w:val="28"/>
          <w:szCs w:val="28"/>
        </w:rPr>
        <w:t>та прояви толерантного ставлення до гендерних відмінностей.</w:t>
      </w:r>
    </w:p>
    <w:p w14:paraId="0DB99187" w14:textId="006A487B" w:rsidR="005214C0" w:rsidRPr="00A5387C" w:rsidRDefault="00A5387C" w:rsidP="00BF1E96">
      <w:pPr>
        <w:spacing w:line="360" w:lineRule="auto"/>
        <w:jc w:val="both"/>
        <w:rPr>
          <w:sz w:val="28"/>
          <w:szCs w:val="28"/>
        </w:rPr>
      </w:pPr>
      <w:r>
        <w:rPr>
          <w:sz w:val="28"/>
          <w:szCs w:val="28"/>
        </w:rPr>
        <w:t xml:space="preserve">          </w:t>
      </w:r>
      <w:r w:rsidR="00F6530D" w:rsidRPr="00A5387C">
        <w:rPr>
          <w:sz w:val="28"/>
          <w:szCs w:val="28"/>
        </w:rPr>
        <w:t>У процесі реалізації даного блоку, студентам пропонувалось визначити особливості своєї гендерної соціалізації, набути чітке усвідомлення та розуміння власних уявлень про гендерні ролі, стереотипи та значення толерантності у сучасному суспільстві; з’ясувати та усвідомити межі своєї толерантності, згідно гендерної ідентичності; досл</w:t>
      </w:r>
      <w:r>
        <w:rPr>
          <w:sz w:val="28"/>
          <w:szCs w:val="28"/>
        </w:rPr>
        <w:t>і</w:t>
      </w:r>
      <w:r w:rsidR="00F6530D" w:rsidRPr="00A5387C">
        <w:rPr>
          <w:sz w:val="28"/>
          <w:szCs w:val="28"/>
        </w:rPr>
        <w:t xml:space="preserve">дити розвиток толерантності у самій структурі гендерних відносин, за допомогою зменшення впливу гендерних стереотипів </w:t>
      </w:r>
      <w:r w:rsidR="00F6530D" w:rsidRPr="00A5387C">
        <w:rPr>
          <w:sz w:val="28"/>
          <w:szCs w:val="28"/>
        </w:rPr>
        <w:lastRenderedPageBreak/>
        <w:t>прийнятих щодо чоловічої і жіночої статті у соціумі; набути усвідомлення та прийняття можливості існування відмінних рис у поведінці, думках, сприйманні та особистісних якостях індивіда в цілому</w:t>
      </w:r>
      <w:r w:rsidR="005214C0" w:rsidRPr="00A5387C">
        <w:rPr>
          <w:sz w:val="28"/>
          <w:szCs w:val="28"/>
        </w:rPr>
        <w:t>.</w:t>
      </w:r>
    </w:p>
    <w:p w14:paraId="24A80A0E" w14:textId="514496CE" w:rsidR="00F6530D" w:rsidRPr="00A5387C" w:rsidRDefault="00F6530D" w:rsidP="005214C0">
      <w:pPr>
        <w:spacing w:line="360" w:lineRule="auto"/>
        <w:ind w:firstLine="708"/>
        <w:jc w:val="both"/>
        <w:rPr>
          <w:sz w:val="28"/>
          <w:szCs w:val="28"/>
        </w:rPr>
      </w:pPr>
      <w:r w:rsidRPr="00A5387C">
        <w:rPr>
          <w:sz w:val="28"/>
          <w:szCs w:val="28"/>
        </w:rPr>
        <w:t xml:space="preserve">Після завершення блоку І, студенти досягли певних важливих результатів у розумінні та осмисленні гендерної толерантності та її значення. </w:t>
      </w:r>
    </w:p>
    <w:p w14:paraId="5D9693A7" w14:textId="64A3CE22" w:rsidR="00F6530D" w:rsidRPr="00A5387C" w:rsidRDefault="00A5387C" w:rsidP="00BF1E96">
      <w:pPr>
        <w:spacing w:line="360" w:lineRule="auto"/>
        <w:jc w:val="both"/>
        <w:rPr>
          <w:sz w:val="28"/>
          <w:szCs w:val="28"/>
        </w:rPr>
      </w:pPr>
      <w:r>
        <w:rPr>
          <w:sz w:val="28"/>
          <w:szCs w:val="28"/>
        </w:rPr>
        <w:t xml:space="preserve">            </w:t>
      </w:r>
      <w:r w:rsidR="00F6530D" w:rsidRPr="00A5387C">
        <w:rPr>
          <w:sz w:val="28"/>
          <w:szCs w:val="28"/>
        </w:rPr>
        <w:t>Розглянемо конкретні результати</w:t>
      </w:r>
      <w:r>
        <w:rPr>
          <w:sz w:val="28"/>
          <w:szCs w:val="28"/>
        </w:rPr>
        <w:t>.</w:t>
      </w:r>
    </w:p>
    <w:p w14:paraId="74AB52F8" w14:textId="00BCB093" w:rsidR="00F6530D" w:rsidRPr="00A5387C" w:rsidRDefault="00A5387C" w:rsidP="00BF1E96">
      <w:pPr>
        <w:spacing w:line="360" w:lineRule="auto"/>
        <w:jc w:val="both"/>
        <w:rPr>
          <w:sz w:val="28"/>
          <w:szCs w:val="28"/>
        </w:rPr>
      </w:pPr>
      <w:r>
        <w:rPr>
          <w:sz w:val="28"/>
          <w:szCs w:val="28"/>
        </w:rPr>
        <w:t xml:space="preserve">            </w:t>
      </w:r>
      <w:r w:rsidR="00F6530D" w:rsidRPr="00A5387C">
        <w:rPr>
          <w:sz w:val="28"/>
          <w:szCs w:val="28"/>
        </w:rPr>
        <w:t>Усвідомлення власної гендерної соціалізації: Студенти мали можливість зрозуміти, як вплинула гендерна соціалізація на їхні уявлення про гендерні ролі та очікування щодо різних г</w:t>
      </w:r>
      <w:r>
        <w:rPr>
          <w:sz w:val="28"/>
          <w:szCs w:val="28"/>
        </w:rPr>
        <w:t>е</w:t>
      </w:r>
      <w:r w:rsidR="00F6530D" w:rsidRPr="00A5387C">
        <w:rPr>
          <w:sz w:val="28"/>
          <w:szCs w:val="28"/>
        </w:rPr>
        <w:t>ндерних ролей. Вони аналізували свій власний досвід та вплив оточення на формування цих уявлень.</w:t>
      </w:r>
    </w:p>
    <w:p w14:paraId="6B9AE41C" w14:textId="2036D255" w:rsidR="00F6530D" w:rsidRPr="00A5387C" w:rsidRDefault="00A5387C" w:rsidP="00BF1E96">
      <w:pPr>
        <w:spacing w:line="360" w:lineRule="auto"/>
        <w:jc w:val="both"/>
        <w:rPr>
          <w:sz w:val="28"/>
          <w:szCs w:val="28"/>
        </w:rPr>
      </w:pPr>
      <w:r>
        <w:rPr>
          <w:sz w:val="28"/>
          <w:szCs w:val="28"/>
        </w:rPr>
        <w:t xml:space="preserve">            </w:t>
      </w:r>
      <w:r w:rsidR="00F6530D" w:rsidRPr="00A5387C">
        <w:rPr>
          <w:sz w:val="28"/>
          <w:szCs w:val="28"/>
        </w:rPr>
        <w:t>Розуміння гендерних ролей та стереотипів: Студенти здійснили аналіз гендерних ролей та стереотипів, які існують у сучасному суспільстві. Вони розібрались у тому, як ці ролі та стереотипи можуть впливати на сприйняття та поведінку особистості.</w:t>
      </w:r>
    </w:p>
    <w:p w14:paraId="302DF54B" w14:textId="1000437F" w:rsidR="00F6530D" w:rsidRPr="00A5387C" w:rsidRDefault="00A5387C" w:rsidP="00BF1E96">
      <w:pPr>
        <w:spacing w:line="360" w:lineRule="auto"/>
        <w:jc w:val="both"/>
        <w:rPr>
          <w:sz w:val="28"/>
          <w:szCs w:val="28"/>
        </w:rPr>
      </w:pPr>
      <w:r>
        <w:rPr>
          <w:sz w:val="28"/>
          <w:szCs w:val="28"/>
        </w:rPr>
        <w:t xml:space="preserve">           </w:t>
      </w:r>
      <w:r w:rsidR="00F6530D" w:rsidRPr="00A5387C">
        <w:rPr>
          <w:sz w:val="28"/>
          <w:szCs w:val="28"/>
        </w:rPr>
        <w:t>Усвідомлення меж толерантності: Студенти розглянули та проаналізували межі власної толерантності у відношенні до гендерних відмінностей. Вони визначили сфери, де може виникати недолік толерантності та потребується удосконалення.</w:t>
      </w:r>
    </w:p>
    <w:p w14:paraId="6E28001B" w14:textId="238B591E" w:rsidR="00F6530D" w:rsidRPr="00A5387C" w:rsidRDefault="00A5387C" w:rsidP="00BF1E96">
      <w:pPr>
        <w:spacing w:line="360" w:lineRule="auto"/>
        <w:jc w:val="both"/>
        <w:rPr>
          <w:sz w:val="28"/>
          <w:szCs w:val="28"/>
        </w:rPr>
      </w:pPr>
      <w:r>
        <w:rPr>
          <w:sz w:val="28"/>
          <w:szCs w:val="28"/>
        </w:rPr>
        <w:t xml:space="preserve">            </w:t>
      </w:r>
      <w:r w:rsidR="00F6530D" w:rsidRPr="00A5387C">
        <w:rPr>
          <w:sz w:val="28"/>
          <w:szCs w:val="28"/>
        </w:rPr>
        <w:t>Дослідження розвитку толерантності: Студенти вивчали та обговорювали розвиток толерантності в структурі гендерних відносин. Вони звернули увагу на зменшення впливу гендерних стереотипів та важливість розуміння різноманітності ведення, думок та особистісних якостей.</w:t>
      </w:r>
    </w:p>
    <w:p w14:paraId="0F98FF0D" w14:textId="5454ECD9" w:rsidR="00F6530D" w:rsidRPr="00A5387C" w:rsidRDefault="00A5387C" w:rsidP="00BF1E96">
      <w:pPr>
        <w:spacing w:line="360" w:lineRule="auto"/>
        <w:jc w:val="both"/>
        <w:rPr>
          <w:sz w:val="28"/>
          <w:szCs w:val="28"/>
        </w:rPr>
      </w:pPr>
      <w:r>
        <w:rPr>
          <w:sz w:val="28"/>
          <w:szCs w:val="28"/>
        </w:rPr>
        <w:t xml:space="preserve">           </w:t>
      </w:r>
      <w:r w:rsidR="00F6530D" w:rsidRPr="00A5387C">
        <w:rPr>
          <w:sz w:val="28"/>
          <w:szCs w:val="28"/>
        </w:rPr>
        <w:t>Прийняття різноманітності: Студенти набули усвідомлення та прийняття можливості існування відмінних рис у поведінці, думках та особистісних якостях кожної особистості. Вони вивчили важливість та цінність різноманітності в гендерному співтоваристві.</w:t>
      </w:r>
    </w:p>
    <w:p w14:paraId="7B7D5748" w14:textId="69DD9647" w:rsidR="00F6530D" w:rsidRPr="00A5387C" w:rsidRDefault="00A5387C" w:rsidP="00BF1E96">
      <w:pPr>
        <w:spacing w:line="360" w:lineRule="auto"/>
        <w:jc w:val="both"/>
        <w:rPr>
          <w:sz w:val="28"/>
          <w:szCs w:val="28"/>
        </w:rPr>
      </w:pPr>
      <w:r>
        <w:rPr>
          <w:sz w:val="28"/>
          <w:szCs w:val="28"/>
        </w:rPr>
        <w:t xml:space="preserve">           </w:t>
      </w:r>
      <w:r w:rsidR="00F6530D" w:rsidRPr="00A5387C">
        <w:rPr>
          <w:sz w:val="28"/>
          <w:szCs w:val="28"/>
        </w:rPr>
        <w:t>Ці результати свідчать про успішну роботу над формуванням у студентів більш толерантного та розуміючого ставлення до гендерних відмінностей та гендерних ролей у сучасному світі.</w:t>
      </w:r>
    </w:p>
    <w:p w14:paraId="128A62E4" w14:textId="69F26E1C" w:rsidR="00F6530D" w:rsidRPr="00A5387C" w:rsidRDefault="00A5387C" w:rsidP="00A5387C">
      <w:pPr>
        <w:widowControl w:val="0"/>
        <w:autoSpaceDE w:val="0"/>
        <w:autoSpaceDN w:val="0"/>
        <w:spacing w:line="360" w:lineRule="auto"/>
        <w:jc w:val="both"/>
        <w:rPr>
          <w:sz w:val="28"/>
          <w:szCs w:val="28"/>
        </w:rPr>
      </w:pPr>
      <w:r>
        <w:rPr>
          <w:sz w:val="28"/>
          <w:szCs w:val="28"/>
        </w:rPr>
        <w:t xml:space="preserve">           </w:t>
      </w:r>
      <w:r w:rsidR="00F6530D" w:rsidRPr="00A5387C">
        <w:rPr>
          <w:sz w:val="28"/>
          <w:szCs w:val="28"/>
        </w:rPr>
        <w:t>Другий блок. Гендерна толерантність як якість індивіда, що включає в себе емпатію, рефлексивні здібності, відповідність почуттів і емоцій, позитивно-</w:t>
      </w:r>
      <w:r w:rsidR="00F6530D" w:rsidRPr="00A5387C">
        <w:rPr>
          <w:sz w:val="28"/>
          <w:szCs w:val="28"/>
        </w:rPr>
        <w:lastRenderedPageBreak/>
        <w:t>емоційне ставлення до інших, відсутність ворожості до інших.</w:t>
      </w:r>
    </w:p>
    <w:p w14:paraId="62007082" w14:textId="1E0712E9" w:rsidR="00F6530D" w:rsidRPr="00A5387C" w:rsidRDefault="00A5387C" w:rsidP="00BF1E96">
      <w:pPr>
        <w:spacing w:line="360" w:lineRule="auto"/>
        <w:jc w:val="both"/>
        <w:rPr>
          <w:sz w:val="28"/>
          <w:szCs w:val="28"/>
        </w:rPr>
      </w:pPr>
      <w:r>
        <w:rPr>
          <w:sz w:val="28"/>
          <w:szCs w:val="28"/>
        </w:rPr>
        <w:t xml:space="preserve">           </w:t>
      </w:r>
      <w:r w:rsidR="00F6530D" w:rsidRPr="00A5387C">
        <w:rPr>
          <w:sz w:val="28"/>
          <w:szCs w:val="28"/>
        </w:rPr>
        <w:t>Даний етап роботи був спрямований на з’ясування терміну «гендерна толерантність» та рівень її сформованості у респондентів (за допомогою здійснення за ними спостереження); розвитку гендерної культури з метою налагодження конструктивних взаємовідносин студентів; розвитку уміння здійснювати управління своєю моделлю поведінки, емоційними станами, спілкуванням, що складається з таких компонентів: когнітивного (знання про значення, зміст та прояви толерантного ставлення до гендерних відмінностей, а також прийняття ідей гендерної рівності та запобігання сексистським проявам, покращення психологічної культури), емотивного (поглиблення знань та розвиток здатності проявляти співчуття до іншої людини, ідентифікуючи себе з іншим переживати подібні емоції та почуття; розвитку рефлексивних здібностей) та поведінкового (формування готовності до реалізації конструктивних стратегій поведінки з оточуючими, незалежно від їхньої гендерної ідентичності, а також налаштованість на реалізацію стратегії співробітництва та компромісу у можливих конфліктних ситуаціях у гендерному просторі; вміння толерантно проявляти власну гендерну позицію та долати можливі суперечності шляхом компромісу).</w:t>
      </w:r>
      <w:r w:rsidR="00F6530D" w:rsidRPr="00A5387C">
        <w:rPr>
          <w:sz w:val="28"/>
          <w:szCs w:val="28"/>
        </w:rPr>
        <w:br/>
        <w:t>Після проведення другого етапу дослідження, спрямованого на аналіз концепції "гендерна толерантність" та оцінку рівня її сформованості серед студентської аудиторії, можна зробити висновок, що результати були загалом позитивні.</w:t>
      </w:r>
    </w:p>
    <w:p w14:paraId="45E92775" w14:textId="77777777" w:rsidR="00F6530D" w:rsidRPr="00A5387C" w:rsidRDefault="00F6530D" w:rsidP="00A5387C">
      <w:pPr>
        <w:spacing w:line="360" w:lineRule="auto"/>
        <w:ind w:firstLine="851"/>
        <w:jc w:val="both"/>
        <w:rPr>
          <w:sz w:val="28"/>
          <w:szCs w:val="28"/>
        </w:rPr>
      </w:pPr>
      <w:r w:rsidRPr="00A5387C">
        <w:rPr>
          <w:sz w:val="28"/>
          <w:szCs w:val="28"/>
        </w:rPr>
        <w:t>Студенти виявили високий інтерес до поняття "гендерна толерантність" та продемонстрували глибоке розуміння її значущості у сучасному суспільстві. Вони активно брали участь у групових обговореннях та аналізували різні аспекти гендерної культури.</w:t>
      </w:r>
    </w:p>
    <w:p w14:paraId="1C9B937D" w14:textId="77777777" w:rsidR="00F6530D" w:rsidRPr="00A5387C" w:rsidRDefault="00F6530D" w:rsidP="00A5387C">
      <w:pPr>
        <w:spacing w:line="360" w:lineRule="auto"/>
        <w:ind w:firstLine="851"/>
        <w:jc w:val="both"/>
        <w:rPr>
          <w:sz w:val="28"/>
          <w:szCs w:val="28"/>
        </w:rPr>
      </w:pPr>
      <w:r w:rsidRPr="00A5387C">
        <w:rPr>
          <w:sz w:val="28"/>
          <w:szCs w:val="28"/>
        </w:rPr>
        <w:t>Під час тренінгу студенти отримали можливість працювати над власними стереотипами та переглядати уявлення про гендерні ролі. Результати свідчать про позитивний зсув у їхньому сприйнятті та розумінні гендерних аспектів.</w:t>
      </w:r>
    </w:p>
    <w:p w14:paraId="1775F00A" w14:textId="555795F2" w:rsidR="00F6530D" w:rsidRPr="00A5387C" w:rsidRDefault="00F6530D" w:rsidP="00A5387C">
      <w:pPr>
        <w:spacing w:line="360" w:lineRule="auto"/>
        <w:ind w:firstLine="851"/>
        <w:jc w:val="both"/>
        <w:rPr>
          <w:sz w:val="28"/>
          <w:szCs w:val="28"/>
        </w:rPr>
      </w:pPr>
      <w:r w:rsidRPr="00A5387C">
        <w:rPr>
          <w:sz w:val="28"/>
          <w:szCs w:val="28"/>
        </w:rPr>
        <w:t xml:space="preserve">Окрім того, учасники тренінгу набули важливих навичок управління власною моделлю поведінки та емоціями в гендерному контексті. Вони виявили глибоке розуміння важливості співчуття, емпатії та толерантності до інших, незалежно від їхньої гендерної ідентичності. Проте, слід зазначити, що деякі </w:t>
      </w:r>
      <w:r w:rsidRPr="00A5387C">
        <w:rPr>
          <w:sz w:val="28"/>
          <w:szCs w:val="28"/>
        </w:rPr>
        <w:lastRenderedPageBreak/>
        <w:t>студенти мали тенденцію утримуватися від активної участі у обговореннях, можливо, через внутрішні уявлення або неу</w:t>
      </w:r>
      <w:r w:rsidR="00A5387C">
        <w:rPr>
          <w:sz w:val="28"/>
          <w:szCs w:val="28"/>
        </w:rPr>
        <w:t>с</w:t>
      </w:r>
      <w:r w:rsidRPr="00A5387C">
        <w:rPr>
          <w:sz w:val="28"/>
          <w:szCs w:val="28"/>
        </w:rPr>
        <w:t>відомлені стереотипи щодо гендерних ролей. Це може бути пов'язано з культурними чи соціальними впливами, що формували їхні уявлення про гендер.</w:t>
      </w:r>
    </w:p>
    <w:p w14:paraId="199D6EF3" w14:textId="1AA54CF2" w:rsidR="00F6530D" w:rsidRPr="00A5387C" w:rsidRDefault="00F6530D" w:rsidP="00406513">
      <w:pPr>
        <w:spacing w:line="360" w:lineRule="auto"/>
        <w:ind w:firstLine="709"/>
        <w:jc w:val="both"/>
        <w:rPr>
          <w:bCs/>
          <w:sz w:val="28"/>
          <w:szCs w:val="28"/>
        </w:rPr>
      </w:pPr>
      <w:r w:rsidRPr="00A5387C">
        <w:rPr>
          <w:bCs/>
          <w:sz w:val="28"/>
          <w:szCs w:val="28"/>
        </w:rPr>
        <w:t>Третій блок. Формування готовності до реалізації конструктивних стратегій поведінки з оточуючими, незалежно від їхньої гендерної ідентичності</w:t>
      </w:r>
      <w:r w:rsidRPr="00A5387C">
        <w:rPr>
          <w:bCs/>
          <w:i/>
          <w:sz w:val="28"/>
          <w:szCs w:val="28"/>
        </w:rPr>
        <w:t xml:space="preserve"> </w:t>
      </w:r>
      <w:r w:rsidRPr="00A5387C">
        <w:rPr>
          <w:bCs/>
          <w:sz w:val="28"/>
          <w:szCs w:val="28"/>
        </w:rPr>
        <w:t>та</w:t>
      </w:r>
      <w:r w:rsidRPr="00A5387C">
        <w:rPr>
          <w:bCs/>
          <w:i/>
          <w:sz w:val="28"/>
          <w:szCs w:val="28"/>
        </w:rPr>
        <w:t xml:space="preserve"> </w:t>
      </w:r>
      <w:r w:rsidRPr="00A5387C">
        <w:rPr>
          <w:bCs/>
          <w:sz w:val="28"/>
          <w:szCs w:val="28"/>
        </w:rPr>
        <w:t>реалізація стратегії співробітництва та компромісу у можливих конфліктних ситуаціях у гендерному просторі.</w:t>
      </w:r>
      <w:r w:rsidR="00406513" w:rsidRPr="00A5387C">
        <w:rPr>
          <w:bCs/>
          <w:sz w:val="28"/>
          <w:szCs w:val="28"/>
        </w:rPr>
        <w:t xml:space="preserve"> </w:t>
      </w:r>
      <w:r w:rsidRPr="00A5387C">
        <w:rPr>
          <w:sz w:val="28"/>
          <w:szCs w:val="28"/>
        </w:rPr>
        <w:t xml:space="preserve">Даний етап роботи був спрямований на визначення слів, дій, що можуть спричинити конфліктну ситуацію та їх вплив на студентів, на основі проведення власного </w:t>
      </w:r>
      <w:r w:rsidRPr="00A5387C">
        <w:rPr>
          <w:spacing w:val="-67"/>
          <w:sz w:val="28"/>
          <w:szCs w:val="28"/>
        </w:rPr>
        <w:t xml:space="preserve"> </w:t>
      </w:r>
      <w:r w:rsidRPr="00A5387C">
        <w:rPr>
          <w:sz w:val="28"/>
          <w:szCs w:val="28"/>
        </w:rPr>
        <w:t>спостереження; здійснення аналізу емоцій респондентів, у взаємодії під час конфліктної ситуації; розвиток на належному рівні</w:t>
      </w:r>
      <w:r w:rsidRPr="00A5387C">
        <w:rPr>
          <w:spacing w:val="1"/>
          <w:sz w:val="28"/>
          <w:szCs w:val="28"/>
        </w:rPr>
        <w:t xml:space="preserve"> </w:t>
      </w:r>
      <w:r w:rsidRPr="00A5387C">
        <w:rPr>
          <w:sz w:val="28"/>
          <w:szCs w:val="28"/>
        </w:rPr>
        <w:t>компонентів саморегуляції;</w:t>
      </w:r>
      <w:r w:rsidRPr="00A5387C">
        <w:rPr>
          <w:spacing w:val="1"/>
          <w:sz w:val="28"/>
          <w:szCs w:val="28"/>
        </w:rPr>
        <w:t xml:space="preserve"> </w:t>
      </w:r>
      <w:r w:rsidRPr="00A5387C">
        <w:rPr>
          <w:sz w:val="28"/>
          <w:szCs w:val="28"/>
        </w:rPr>
        <w:t>розвиток</w:t>
      </w:r>
      <w:r w:rsidRPr="00A5387C">
        <w:rPr>
          <w:spacing w:val="1"/>
          <w:sz w:val="28"/>
          <w:szCs w:val="28"/>
        </w:rPr>
        <w:t xml:space="preserve"> </w:t>
      </w:r>
      <w:r w:rsidRPr="00A5387C">
        <w:rPr>
          <w:sz w:val="28"/>
          <w:szCs w:val="28"/>
        </w:rPr>
        <w:t>здатності</w:t>
      </w:r>
      <w:r w:rsidRPr="00A5387C">
        <w:rPr>
          <w:spacing w:val="1"/>
          <w:sz w:val="28"/>
          <w:szCs w:val="28"/>
        </w:rPr>
        <w:t xml:space="preserve"> реалізовувати </w:t>
      </w:r>
      <w:r w:rsidRPr="00A5387C">
        <w:rPr>
          <w:sz w:val="28"/>
          <w:szCs w:val="28"/>
        </w:rPr>
        <w:t>стратегії співробітництва та компромісу у можливих конфліктних ситуаціях у гендерному просторі.</w:t>
      </w:r>
    </w:p>
    <w:p w14:paraId="47B617CD" w14:textId="77777777" w:rsidR="00F6530D" w:rsidRPr="00A5387C" w:rsidRDefault="00F6530D" w:rsidP="00406513">
      <w:pPr>
        <w:spacing w:line="360" w:lineRule="auto"/>
        <w:ind w:firstLine="708"/>
        <w:jc w:val="both"/>
        <w:rPr>
          <w:color w:val="374151"/>
          <w:sz w:val="28"/>
          <w:szCs w:val="28"/>
          <w:lang w:eastAsia="en-US"/>
        </w:rPr>
      </w:pPr>
      <w:r w:rsidRPr="00A5387C">
        <w:rPr>
          <w:rFonts w:eastAsia="Calibri"/>
          <w:sz w:val="28"/>
          <w:szCs w:val="28"/>
          <w:lang w:eastAsia="en-US"/>
        </w:rPr>
        <w:t>Під час впровадження тренінгової програми застосовувались наступні методи роботи: міні-лекція, рольові та ділові ігри, брейнстормінг, групова дискусія, кейс-ситуації; структуроване спостереження з метою здійснення аналізу</w:t>
      </w:r>
      <w:r w:rsidRPr="00A5387C">
        <w:rPr>
          <w:rFonts w:eastAsia="Calibri"/>
          <w:spacing w:val="1"/>
          <w:sz w:val="28"/>
          <w:szCs w:val="28"/>
          <w:lang w:eastAsia="en-US"/>
        </w:rPr>
        <w:t xml:space="preserve"> </w:t>
      </w:r>
      <w:r w:rsidRPr="00A5387C">
        <w:rPr>
          <w:rFonts w:eastAsia="Calibri"/>
          <w:sz w:val="28"/>
          <w:szCs w:val="28"/>
          <w:lang w:eastAsia="en-US"/>
        </w:rPr>
        <w:t>структур і специфіки взаємодії;</w:t>
      </w:r>
      <w:r w:rsidRPr="00A5387C">
        <w:rPr>
          <w:rFonts w:eastAsia="Calibri"/>
          <w:spacing w:val="1"/>
          <w:sz w:val="28"/>
          <w:szCs w:val="28"/>
          <w:lang w:eastAsia="en-US"/>
        </w:rPr>
        <w:t xml:space="preserve"> </w:t>
      </w:r>
      <w:r w:rsidRPr="00A5387C">
        <w:rPr>
          <w:rFonts w:eastAsia="Calibri"/>
          <w:sz w:val="28"/>
          <w:szCs w:val="28"/>
          <w:lang w:eastAsia="en-US"/>
        </w:rPr>
        <w:t>психогімнастичні та психологічні вправи для налагодження взаємодії в групі,</w:t>
      </w:r>
      <w:r w:rsidRPr="00A5387C">
        <w:rPr>
          <w:rFonts w:eastAsia="Calibri"/>
          <w:spacing w:val="1"/>
          <w:sz w:val="28"/>
          <w:szCs w:val="28"/>
          <w:lang w:eastAsia="en-US"/>
        </w:rPr>
        <w:t xml:space="preserve"> </w:t>
      </w:r>
      <w:r w:rsidRPr="00A5387C">
        <w:rPr>
          <w:rFonts w:eastAsia="Calibri"/>
          <w:sz w:val="28"/>
          <w:szCs w:val="28"/>
          <w:lang w:eastAsia="en-US"/>
        </w:rPr>
        <w:t>індивідуальна</w:t>
      </w:r>
      <w:r w:rsidRPr="00A5387C">
        <w:rPr>
          <w:rFonts w:eastAsia="Calibri"/>
          <w:spacing w:val="1"/>
          <w:sz w:val="28"/>
          <w:szCs w:val="28"/>
          <w:lang w:eastAsia="en-US"/>
        </w:rPr>
        <w:t xml:space="preserve"> </w:t>
      </w:r>
      <w:r w:rsidRPr="00A5387C">
        <w:rPr>
          <w:rFonts w:eastAsia="Calibri"/>
          <w:sz w:val="28"/>
          <w:szCs w:val="28"/>
          <w:lang w:eastAsia="en-US"/>
        </w:rPr>
        <w:t>і</w:t>
      </w:r>
      <w:r w:rsidRPr="00A5387C">
        <w:rPr>
          <w:rFonts w:eastAsia="Calibri"/>
          <w:spacing w:val="1"/>
          <w:sz w:val="28"/>
          <w:szCs w:val="28"/>
          <w:lang w:eastAsia="en-US"/>
        </w:rPr>
        <w:t xml:space="preserve"> </w:t>
      </w:r>
      <w:r w:rsidRPr="00A5387C">
        <w:rPr>
          <w:rFonts w:eastAsia="Calibri"/>
          <w:sz w:val="28"/>
          <w:szCs w:val="28"/>
          <w:lang w:eastAsia="en-US"/>
        </w:rPr>
        <w:t>групова</w:t>
      </w:r>
      <w:r w:rsidRPr="00A5387C">
        <w:rPr>
          <w:rFonts w:eastAsia="Calibri"/>
          <w:spacing w:val="1"/>
          <w:sz w:val="28"/>
          <w:szCs w:val="28"/>
          <w:lang w:eastAsia="en-US"/>
        </w:rPr>
        <w:t xml:space="preserve"> </w:t>
      </w:r>
      <w:r w:rsidRPr="00A5387C">
        <w:rPr>
          <w:rFonts w:eastAsia="Calibri"/>
          <w:sz w:val="28"/>
          <w:szCs w:val="28"/>
          <w:lang w:eastAsia="en-US"/>
        </w:rPr>
        <w:t>рефлексія.</w:t>
      </w:r>
      <w:r w:rsidRPr="00A5387C">
        <w:rPr>
          <w:rFonts w:eastAsia="Calibri"/>
          <w:spacing w:val="1"/>
          <w:sz w:val="28"/>
          <w:szCs w:val="28"/>
          <w:lang w:eastAsia="en-US"/>
        </w:rPr>
        <w:t xml:space="preserve"> Крім того, всі </w:t>
      </w:r>
      <w:r w:rsidRPr="00A5387C">
        <w:rPr>
          <w:rFonts w:eastAsia="Calibri"/>
          <w:sz w:val="28"/>
          <w:szCs w:val="28"/>
          <w:lang w:eastAsia="en-US"/>
        </w:rPr>
        <w:t xml:space="preserve">заняття </w:t>
      </w:r>
      <w:r w:rsidRPr="00A5387C">
        <w:rPr>
          <w:rFonts w:eastAsia="Calibri"/>
          <w:spacing w:val="-67"/>
          <w:sz w:val="28"/>
          <w:szCs w:val="28"/>
          <w:lang w:eastAsia="en-US"/>
        </w:rPr>
        <w:t xml:space="preserve"> </w:t>
      </w:r>
      <w:r w:rsidRPr="00A5387C">
        <w:rPr>
          <w:rFonts w:eastAsia="Calibri"/>
          <w:sz w:val="28"/>
          <w:szCs w:val="28"/>
          <w:lang w:eastAsia="en-US"/>
        </w:rPr>
        <w:t>було проведено</w:t>
      </w:r>
      <w:r w:rsidRPr="00A5387C">
        <w:rPr>
          <w:rFonts w:eastAsia="Calibri"/>
          <w:spacing w:val="1"/>
          <w:sz w:val="28"/>
          <w:szCs w:val="28"/>
          <w:lang w:eastAsia="en-US"/>
        </w:rPr>
        <w:t xml:space="preserve"> </w:t>
      </w:r>
      <w:r w:rsidRPr="00A5387C">
        <w:rPr>
          <w:rFonts w:eastAsia="Calibri"/>
          <w:sz w:val="28"/>
          <w:szCs w:val="28"/>
          <w:lang w:eastAsia="en-US"/>
        </w:rPr>
        <w:t>у</w:t>
      </w:r>
      <w:r w:rsidRPr="00A5387C">
        <w:rPr>
          <w:rFonts w:eastAsia="Calibri"/>
          <w:spacing w:val="1"/>
          <w:sz w:val="28"/>
          <w:szCs w:val="28"/>
          <w:lang w:eastAsia="en-US"/>
        </w:rPr>
        <w:t xml:space="preserve"> </w:t>
      </w:r>
      <w:r w:rsidRPr="00A5387C">
        <w:rPr>
          <w:rFonts w:eastAsia="Calibri"/>
          <w:sz w:val="28"/>
          <w:szCs w:val="28"/>
          <w:lang w:eastAsia="en-US"/>
        </w:rPr>
        <w:t>форматі</w:t>
      </w:r>
      <w:r w:rsidRPr="00A5387C">
        <w:rPr>
          <w:rFonts w:eastAsia="Calibri"/>
          <w:spacing w:val="1"/>
          <w:sz w:val="28"/>
          <w:szCs w:val="28"/>
          <w:lang w:eastAsia="en-US"/>
        </w:rPr>
        <w:t xml:space="preserve"> </w:t>
      </w:r>
      <w:r w:rsidRPr="00A5387C">
        <w:rPr>
          <w:rFonts w:eastAsia="Calibri"/>
          <w:sz w:val="28"/>
          <w:szCs w:val="28"/>
          <w:lang w:eastAsia="en-US"/>
        </w:rPr>
        <w:t>інтерактивної</w:t>
      </w:r>
      <w:r w:rsidRPr="00A5387C">
        <w:rPr>
          <w:rFonts w:eastAsia="Calibri"/>
          <w:spacing w:val="1"/>
          <w:sz w:val="28"/>
          <w:szCs w:val="28"/>
          <w:lang w:eastAsia="en-US"/>
        </w:rPr>
        <w:t xml:space="preserve"> </w:t>
      </w:r>
      <w:r w:rsidRPr="00A5387C">
        <w:rPr>
          <w:rFonts w:eastAsia="Calibri"/>
          <w:sz w:val="28"/>
          <w:szCs w:val="28"/>
          <w:lang w:eastAsia="en-US"/>
        </w:rPr>
        <w:t>навчальної</w:t>
      </w:r>
      <w:r w:rsidRPr="00A5387C">
        <w:rPr>
          <w:rFonts w:eastAsia="Calibri"/>
          <w:spacing w:val="1"/>
          <w:sz w:val="28"/>
          <w:szCs w:val="28"/>
          <w:lang w:eastAsia="en-US"/>
        </w:rPr>
        <w:t xml:space="preserve"> </w:t>
      </w:r>
      <w:r w:rsidRPr="00A5387C">
        <w:rPr>
          <w:rFonts w:eastAsia="Calibri"/>
          <w:sz w:val="28"/>
          <w:szCs w:val="28"/>
          <w:lang w:eastAsia="en-US"/>
        </w:rPr>
        <w:t>групи.</w:t>
      </w:r>
      <w:r w:rsidRPr="00A5387C">
        <w:rPr>
          <w:rFonts w:eastAsia="Calibri"/>
          <w:sz w:val="28"/>
          <w:szCs w:val="28"/>
          <w:lang w:eastAsia="en-US"/>
        </w:rPr>
        <w:br/>
      </w:r>
      <w:r w:rsidRPr="00A5387C">
        <w:rPr>
          <w:sz w:val="28"/>
          <w:szCs w:val="28"/>
        </w:rPr>
        <w:t>Після завершення третього блоку, студенти продемонстрували різноманітні реакції на запропоновані завдання та вправи. Не дивлячись на те, що еакції були неоднозначні, загалом можна відзначити позитивний настрій та відкритість до викликів, які ставились перед ними.</w:t>
      </w:r>
    </w:p>
    <w:p w14:paraId="2FBBDDCE" w14:textId="77777777" w:rsidR="00F6530D" w:rsidRPr="00A5387C" w:rsidRDefault="00F6530D" w:rsidP="00406513">
      <w:pPr>
        <w:spacing w:line="360" w:lineRule="auto"/>
        <w:ind w:firstLine="708"/>
        <w:jc w:val="both"/>
        <w:rPr>
          <w:sz w:val="28"/>
          <w:szCs w:val="28"/>
        </w:rPr>
      </w:pPr>
      <w:r w:rsidRPr="00A5387C">
        <w:rPr>
          <w:sz w:val="28"/>
          <w:szCs w:val="28"/>
        </w:rPr>
        <w:t>Реакція на аналіз конфліктних ситуацій: Деякі студенти демонстрували активний інтерес до аналізу конфліктних ситуацій, виявляючи бажання зрозуміти причини конфліктів та шукати конструктивні стратегії їх вирішення.</w:t>
      </w:r>
    </w:p>
    <w:p w14:paraId="5538E281" w14:textId="6934F7D8" w:rsidR="00F6530D" w:rsidRPr="00A5387C" w:rsidRDefault="00F6530D" w:rsidP="00406513">
      <w:pPr>
        <w:spacing w:line="360" w:lineRule="auto"/>
        <w:ind w:firstLine="708"/>
        <w:jc w:val="both"/>
        <w:rPr>
          <w:sz w:val="28"/>
          <w:szCs w:val="28"/>
        </w:rPr>
      </w:pPr>
      <w:r w:rsidRPr="00A5387C">
        <w:rPr>
          <w:sz w:val="28"/>
          <w:szCs w:val="28"/>
        </w:rPr>
        <w:t>Сприйняття методів тренінгу: Багато студентів оцінили позитивно методи тренінгу, такі як рольові ігри, брейнстормінг та групова дискусія. Вони вбачали користь у цих методах для розвитку навичок співпраці та управління конфліктами.</w:t>
      </w:r>
    </w:p>
    <w:p w14:paraId="02565153" w14:textId="77777777" w:rsidR="00F6530D" w:rsidRPr="00A5387C" w:rsidRDefault="00F6530D" w:rsidP="00406513">
      <w:pPr>
        <w:spacing w:line="360" w:lineRule="auto"/>
        <w:ind w:firstLine="708"/>
        <w:jc w:val="both"/>
        <w:rPr>
          <w:sz w:val="28"/>
          <w:szCs w:val="28"/>
        </w:rPr>
      </w:pPr>
      <w:r w:rsidRPr="00A5387C">
        <w:rPr>
          <w:sz w:val="28"/>
          <w:szCs w:val="28"/>
        </w:rPr>
        <w:t xml:space="preserve">Емоційна реакція: Деякі студенти виявили емоційну залежність від обговорюваних тем та вправ. Деякі ситуації викликали невпевненість або тривогу. </w:t>
      </w:r>
      <w:r w:rsidRPr="00A5387C">
        <w:rPr>
          <w:sz w:val="28"/>
          <w:szCs w:val="28"/>
        </w:rPr>
        <w:lastRenderedPageBreak/>
        <w:t>Проте, завдання на релаксацію та специфічні психогімнастичні вправи допомогли зняти напругу та стрес.</w:t>
      </w:r>
    </w:p>
    <w:p w14:paraId="447A8431" w14:textId="77777777" w:rsidR="00F6530D" w:rsidRPr="00A5387C" w:rsidRDefault="00F6530D" w:rsidP="0071123C">
      <w:pPr>
        <w:spacing w:line="360" w:lineRule="auto"/>
        <w:ind w:firstLine="708"/>
        <w:jc w:val="both"/>
        <w:rPr>
          <w:sz w:val="28"/>
          <w:szCs w:val="28"/>
        </w:rPr>
      </w:pPr>
      <w:r w:rsidRPr="00A5387C">
        <w:rPr>
          <w:sz w:val="28"/>
          <w:szCs w:val="28"/>
        </w:rPr>
        <w:t>Групова взаємодія: Студенти позитивно сприймали можливість працювати в групах та обговорювати складні теми разом. Групові дискусії дозволили їм висловити свої погляди та обмінятися думками.</w:t>
      </w:r>
    </w:p>
    <w:p w14:paraId="2B2E17A2" w14:textId="77777777" w:rsidR="00F6530D" w:rsidRPr="00A5387C" w:rsidRDefault="00F6530D" w:rsidP="00406513">
      <w:pPr>
        <w:spacing w:line="360" w:lineRule="auto"/>
        <w:ind w:firstLine="708"/>
        <w:jc w:val="both"/>
        <w:rPr>
          <w:sz w:val="28"/>
          <w:szCs w:val="28"/>
        </w:rPr>
      </w:pPr>
      <w:r w:rsidRPr="00A5387C">
        <w:rPr>
          <w:sz w:val="28"/>
          <w:szCs w:val="28"/>
        </w:rPr>
        <w:t>Загалом, реакція студентів була сприятливою для досягнення цілей третього блоку тренінгу. Незважаючи на внутрішні виклики, які виникали під час роботи над конфліктними ситуаціями та стратегіями співробітництва, студенти виявили бажання та готовність до подальшого вдосконалення своїх навичок управління конфліктами та розвитку толерантного ставлення у гендерному аспекті.</w:t>
      </w:r>
    </w:p>
    <w:p w14:paraId="224D6570"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Таким чином, вважаємо за необхідне підкреслити,</w:t>
      </w:r>
      <w:r w:rsidRPr="00A5387C">
        <w:rPr>
          <w:rFonts w:eastAsia="Calibri"/>
          <w:spacing w:val="1"/>
          <w:sz w:val="28"/>
          <w:szCs w:val="28"/>
          <w:lang w:eastAsia="en-US"/>
        </w:rPr>
        <w:t xml:space="preserve"> </w:t>
      </w:r>
      <w:r w:rsidRPr="00A5387C">
        <w:rPr>
          <w:rFonts w:eastAsia="Calibri"/>
          <w:sz w:val="28"/>
          <w:szCs w:val="28"/>
          <w:lang w:eastAsia="en-US"/>
        </w:rPr>
        <w:t>що розроблений психологічний тренінг</w:t>
      </w:r>
      <w:r w:rsidRPr="00A5387C">
        <w:rPr>
          <w:rFonts w:eastAsia="Calibri"/>
          <w:spacing w:val="1"/>
          <w:sz w:val="28"/>
          <w:szCs w:val="28"/>
          <w:lang w:eastAsia="en-US"/>
        </w:rPr>
        <w:t xml:space="preserve">, який був спрямований на розвиток гендерної толерантності включав в себе </w:t>
      </w:r>
      <w:r w:rsidRPr="00A5387C">
        <w:rPr>
          <w:rFonts w:eastAsia="Calibri"/>
          <w:sz w:val="28"/>
          <w:szCs w:val="28"/>
          <w:lang w:eastAsia="en-US"/>
        </w:rPr>
        <w:t xml:space="preserve">12 тренінгових занять та мав три основні етапи реалізації: вступ, корекція та розрядка. </w:t>
      </w:r>
    </w:p>
    <w:p w14:paraId="0E394D63" w14:textId="162688BF" w:rsidR="00F6530D" w:rsidRPr="00A5387C" w:rsidRDefault="00F6530D" w:rsidP="00BF1E96">
      <w:pPr>
        <w:widowControl w:val="0"/>
        <w:autoSpaceDE w:val="0"/>
        <w:autoSpaceDN w:val="0"/>
        <w:spacing w:line="360" w:lineRule="auto"/>
        <w:ind w:firstLine="709"/>
        <w:jc w:val="both"/>
        <w:rPr>
          <w:rFonts w:eastAsia="Calibri"/>
          <w:spacing w:val="-5"/>
          <w:sz w:val="28"/>
          <w:szCs w:val="28"/>
          <w:lang w:eastAsia="en-US"/>
        </w:rPr>
      </w:pPr>
      <w:r w:rsidRPr="00A5387C">
        <w:rPr>
          <w:rFonts w:eastAsia="Calibri"/>
          <w:sz w:val="28"/>
          <w:szCs w:val="28"/>
          <w:lang w:eastAsia="en-US"/>
        </w:rPr>
        <w:t>На етапі вступу студенти мали змогу ознайомитись з темою тренінгового</w:t>
      </w:r>
      <w:r w:rsidRPr="00A5387C">
        <w:rPr>
          <w:rFonts w:eastAsia="Calibri"/>
          <w:spacing w:val="1"/>
          <w:sz w:val="28"/>
          <w:szCs w:val="28"/>
          <w:lang w:eastAsia="en-US"/>
        </w:rPr>
        <w:t xml:space="preserve"> обговорення та відбувалося затвердження правил поведінки у групі, відповідно до яких надавалось право для виловлювань своїх очікувань від роботи у групі.</w:t>
      </w:r>
      <w:r w:rsidRPr="00A5387C">
        <w:rPr>
          <w:rFonts w:eastAsia="Calibri"/>
          <w:sz w:val="28"/>
          <w:szCs w:val="28"/>
          <w:lang w:eastAsia="en-US"/>
        </w:rPr>
        <w:t xml:space="preserve"> У процесі корекції</w:t>
      </w:r>
      <w:r w:rsidRPr="00A5387C">
        <w:rPr>
          <w:rFonts w:eastAsia="Calibri"/>
          <w:spacing w:val="1"/>
          <w:sz w:val="28"/>
          <w:szCs w:val="28"/>
          <w:lang w:eastAsia="en-US"/>
        </w:rPr>
        <w:t xml:space="preserve"> ві</w:t>
      </w:r>
      <w:r w:rsidR="00A5387C">
        <w:rPr>
          <w:rFonts w:eastAsia="Calibri"/>
          <w:spacing w:val="1"/>
          <w:sz w:val="28"/>
          <w:szCs w:val="28"/>
          <w:lang w:eastAsia="en-US"/>
        </w:rPr>
        <w:t>дб</w:t>
      </w:r>
      <w:r w:rsidRPr="00A5387C">
        <w:rPr>
          <w:rFonts w:eastAsia="Calibri"/>
          <w:spacing w:val="1"/>
          <w:sz w:val="28"/>
          <w:szCs w:val="28"/>
          <w:lang w:eastAsia="en-US"/>
        </w:rPr>
        <w:t xml:space="preserve">увалась реалізація окреслених принципів та студенти виконували запропоновані </w:t>
      </w:r>
      <w:r w:rsidRPr="00A5387C">
        <w:rPr>
          <w:rFonts w:eastAsia="Calibri"/>
          <w:sz w:val="28"/>
          <w:szCs w:val="28"/>
          <w:lang w:eastAsia="en-US"/>
        </w:rPr>
        <w:t>вправи,</w:t>
      </w:r>
      <w:r w:rsidRPr="00A5387C">
        <w:rPr>
          <w:rFonts w:eastAsia="Calibri"/>
          <w:spacing w:val="1"/>
          <w:sz w:val="28"/>
          <w:szCs w:val="28"/>
          <w:lang w:eastAsia="en-US"/>
        </w:rPr>
        <w:t xml:space="preserve"> обговорювали різні проблемні ситуації, </w:t>
      </w:r>
      <w:r w:rsidRPr="00A5387C">
        <w:rPr>
          <w:rFonts w:eastAsia="Calibri"/>
          <w:sz w:val="28"/>
          <w:szCs w:val="28"/>
          <w:lang w:eastAsia="en-US"/>
        </w:rPr>
        <w:t>здійснювати роботу</w:t>
      </w:r>
      <w:r w:rsidRPr="00A5387C">
        <w:rPr>
          <w:rFonts w:eastAsia="Calibri"/>
          <w:spacing w:val="1"/>
          <w:sz w:val="28"/>
          <w:szCs w:val="28"/>
          <w:lang w:eastAsia="en-US"/>
        </w:rPr>
        <w:t xml:space="preserve"> </w:t>
      </w:r>
      <w:r w:rsidRPr="00A5387C">
        <w:rPr>
          <w:rFonts w:eastAsia="Calibri"/>
          <w:sz w:val="28"/>
          <w:szCs w:val="28"/>
          <w:lang w:eastAsia="en-US"/>
        </w:rPr>
        <w:t>в</w:t>
      </w:r>
      <w:r w:rsidRPr="00A5387C">
        <w:rPr>
          <w:rFonts w:eastAsia="Calibri"/>
          <w:spacing w:val="1"/>
          <w:sz w:val="28"/>
          <w:szCs w:val="28"/>
          <w:lang w:eastAsia="en-US"/>
        </w:rPr>
        <w:t xml:space="preserve"> </w:t>
      </w:r>
      <w:r w:rsidRPr="00A5387C">
        <w:rPr>
          <w:rFonts w:eastAsia="Calibri"/>
          <w:sz w:val="28"/>
          <w:szCs w:val="28"/>
          <w:lang w:eastAsia="en-US"/>
        </w:rPr>
        <w:t>команді. На останньому</w:t>
      </w:r>
      <w:r w:rsidRPr="00A5387C">
        <w:rPr>
          <w:rFonts w:eastAsia="Calibri"/>
          <w:spacing w:val="1"/>
          <w:sz w:val="28"/>
          <w:szCs w:val="28"/>
          <w:lang w:eastAsia="en-US"/>
        </w:rPr>
        <w:t xml:space="preserve"> </w:t>
      </w:r>
      <w:r w:rsidRPr="00A5387C">
        <w:rPr>
          <w:rFonts w:eastAsia="Calibri"/>
          <w:sz w:val="28"/>
          <w:szCs w:val="28"/>
          <w:lang w:eastAsia="en-US"/>
        </w:rPr>
        <w:t>етапі проводився аналіз результатів роботи, рефлексія, узагальнення та підведення підсумків. Підведення</w:t>
      </w:r>
      <w:r w:rsidRPr="00A5387C">
        <w:rPr>
          <w:rFonts w:eastAsia="Calibri"/>
          <w:spacing w:val="1"/>
          <w:sz w:val="28"/>
          <w:szCs w:val="28"/>
          <w:lang w:eastAsia="en-US"/>
        </w:rPr>
        <w:t xml:space="preserve"> </w:t>
      </w:r>
      <w:r w:rsidRPr="00A5387C">
        <w:rPr>
          <w:rFonts w:eastAsia="Calibri"/>
          <w:sz w:val="28"/>
          <w:szCs w:val="28"/>
          <w:lang w:eastAsia="en-US"/>
        </w:rPr>
        <w:t>підсумків</w:t>
      </w:r>
      <w:r w:rsidRPr="00A5387C">
        <w:rPr>
          <w:rFonts w:eastAsia="Calibri"/>
          <w:spacing w:val="1"/>
          <w:sz w:val="28"/>
          <w:szCs w:val="28"/>
          <w:lang w:eastAsia="en-US"/>
        </w:rPr>
        <w:t xml:space="preserve"> </w:t>
      </w:r>
      <w:r w:rsidRPr="00A5387C">
        <w:rPr>
          <w:rFonts w:eastAsia="Calibri"/>
          <w:sz w:val="28"/>
          <w:szCs w:val="28"/>
          <w:lang w:eastAsia="en-US"/>
        </w:rPr>
        <w:t>та</w:t>
      </w:r>
      <w:r w:rsidRPr="00A5387C">
        <w:rPr>
          <w:rFonts w:eastAsia="Calibri"/>
          <w:spacing w:val="1"/>
          <w:sz w:val="28"/>
          <w:szCs w:val="28"/>
          <w:lang w:eastAsia="en-US"/>
        </w:rPr>
        <w:t xml:space="preserve"> </w:t>
      </w:r>
      <w:r w:rsidRPr="00A5387C">
        <w:rPr>
          <w:rFonts w:eastAsia="Calibri"/>
          <w:sz w:val="28"/>
          <w:szCs w:val="28"/>
          <w:lang w:eastAsia="en-US"/>
        </w:rPr>
        <w:t>аналіз</w:t>
      </w:r>
      <w:r w:rsidRPr="00A5387C">
        <w:rPr>
          <w:rFonts w:eastAsia="Calibri"/>
          <w:spacing w:val="1"/>
          <w:sz w:val="28"/>
          <w:szCs w:val="28"/>
          <w:lang w:eastAsia="en-US"/>
        </w:rPr>
        <w:t xml:space="preserve"> </w:t>
      </w:r>
      <w:r w:rsidRPr="00A5387C">
        <w:rPr>
          <w:rFonts w:eastAsia="Calibri"/>
          <w:sz w:val="28"/>
          <w:szCs w:val="28"/>
          <w:lang w:eastAsia="en-US"/>
        </w:rPr>
        <w:t>отриманих результатів за темою заняття, проводились вправи на релаксацію,</w:t>
      </w:r>
      <w:r w:rsidRPr="00A5387C">
        <w:rPr>
          <w:rFonts w:eastAsia="Calibri"/>
          <w:spacing w:val="1"/>
          <w:sz w:val="28"/>
          <w:szCs w:val="28"/>
          <w:lang w:eastAsia="en-US"/>
        </w:rPr>
        <w:t xml:space="preserve"> обговорювалися завдання для самостійного опрацювання.</w:t>
      </w:r>
      <w:r w:rsidRPr="00A5387C">
        <w:rPr>
          <w:rFonts w:eastAsia="Calibri"/>
          <w:spacing w:val="-5"/>
          <w:sz w:val="28"/>
          <w:szCs w:val="28"/>
          <w:lang w:eastAsia="en-US"/>
        </w:rPr>
        <w:t xml:space="preserve"> </w:t>
      </w:r>
    </w:p>
    <w:p w14:paraId="75ACE1D5" w14:textId="77777777" w:rsidR="00F6530D" w:rsidRPr="00A5387C" w:rsidRDefault="00F6530D" w:rsidP="00BF1E96">
      <w:pPr>
        <w:spacing w:line="360" w:lineRule="auto"/>
        <w:ind w:firstLine="709"/>
        <w:jc w:val="both"/>
        <w:rPr>
          <w:sz w:val="28"/>
          <w:szCs w:val="28"/>
        </w:rPr>
      </w:pPr>
      <w:r w:rsidRPr="00A5387C">
        <w:rPr>
          <w:sz w:val="28"/>
          <w:szCs w:val="28"/>
        </w:rPr>
        <w:t>Проведення занять на основі інтерактивних методів навчання та ділових і рольових ігор дозволило студентам осмислювали загальнолюдські цінності, набувати навичок участі в дискусії і прийняття колективних рішень у різних ситуаціях системи, що змінюється, частиною якої вони є, а також сприяло розвитку цілісної картини світу, здатності правильно орієнтуватися в оточуючому світі, реально бачити сутність соціальних проблем, тобто дізнатися про себе багато нового.</w:t>
      </w:r>
    </w:p>
    <w:p w14:paraId="0460A49D"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Таким чином,</w:t>
      </w:r>
      <w:r w:rsidRPr="00A5387C">
        <w:rPr>
          <w:rFonts w:eastAsia="Calibri"/>
          <w:spacing w:val="1"/>
          <w:sz w:val="28"/>
          <w:szCs w:val="28"/>
          <w:lang w:eastAsia="en-US"/>
        </w:rPr>
        <w:t xml:space="preserve"> </w:t>
      </w:r>
      <w:r w:rsidRPr="00A5387C">
        <w:rPr>
          <w:rFonts w:eastAsia="Calibri"/>
          <w:sz w:val="28"/>
          <w:szCs w:val="28"/>
          <w:lang w:eastAsia="en-US"/>
        </w:rPr>
        <w:t>основна</w:t>
      </w:r>
      <w:r w:rsidRPr="00A5387C">
        <w:rPr>
          <w:rFonts w:eastAsia="Calibri"/>
          <w:spacing w:val="1"/>
          <w:sz w:val="28"/>
          <w:szCs w:val="28"/>
          <w:lang w:eastAsia="en-US"/>
        </w:rPr>
        <w:t xml:space="preserve"> </w:t>
      </w:r>
      <w:r w:rsidRPr="00A5387C">
        <w:rPr>
          <w:rFonts w:eastAsia="Calibri"/>
          <w:sz w:val="28"/>
          <w:szCs w:val="28"/>
          <w:lang w:eastAsia="en-US"/>
        </w:rPr>
        <w:t>робота</w:t>
      </w:r>
      <w:r w:rsidRPr="00A5387C">
        <w:rPr>
          <w:rFonts w:eastAsia="Calibri"/>
          <w:spacing w:val="1"/>
          <w:sz w:val="28"/>
          <w:szCs w:val="28"/>
          <w:lang w:eastAsia="en-US"/>
        </w:rPr>
        <w:t xml:space="preserve"> у </w:t>
      </w:r>
      <w:r w:rsidRPr="00A5387C">
        <w:rPr>
          <w:rFonts w:eastAsia="Calibri"/>
          <w:sz w:val="28"/>
          <w:szCs w:val="28"/>
          <w:lang w:eastAsia="en-US"/>
        </w:rPr>
        <w:t>психологічному</w:t>
      </w:r>
      <w:r w:rsidRPr="00A5387C">
        <w:rPr>
          <w:rFonts w:eastAsia="Calibri"/>
          <w:spacing w:val="1"/>
          <w:sz w:val="28"/>
          <w:szCs w:val="28"/>
          <w:lang w:eastAsia="en-US"/>
        </w:rPr>
        <w:t xml:space="preserve"> </w:t>
      </w:r>
      <w:r w:rsidRPr="00A5387C">
        <w:rPr>
          <w:rFonts w:eastAsia="Calibri"/>
          <w:sz w:val="28"/>
          <w:szCs w:val="28"/>
          <w:lang w:eastAsia="en-US"/>
        </w:rPr>
        <w:t>тренінгу</w:t>
      </w:r>
      <w:r w:rsidRPr="00A5387C">
        <w:rPr>
          <w:rFonts w:eastAsia="Calibri"/>
          <w:spacing w:val="1"/>
          <w:sz w:val="28"/>
          <w:szCs w:val="28"/>
          <w:lang w:eastAsia="en-US"/>
        </w:rPr>
        <w:t xml:space="preserve"> </w:t>
      </w:r>
      <w:r w:rsidRPr="00A5387C">
        <w:rPr>
          <w:rFonts w:eastAsia="Calibri"/>
          <w:sz w:val="28"/>
          <w:szCs w:val="28"/>
          <w:lang w:eastAsia="en-US"/>
        </w:rPr>
        <w:t>була</w:t>
      </w:r>
      <w:r w:rsidRPr="00A5387C">
        <w:rPr>
          <w:rFonts w:eastAsia="Calibri"/>
          <w:spacing w:val="1"/>
          <w:sz w:val="28"/>
          <w:szCs w:val="28"/>
          <w:lang w:eastAsia="en-US"/>
        </w:rPr>
        <w:t xml:space="preserve"> </w:t>
      </w:r>
      <w:r w:rsidRPr="00A5387C">
        <w:rPr>
          <w:rFonts w:eastAsia="Calibri"/>
          <w:sz w:val="28"/>
          <w:szCs w:val="28"/>
          <w:lang w:eastAsia="en-US"/>
        </w:rPr>
        <w:t xml:space="preserve">спрямована </w:t>
      </w:r>
      <w:r w:rsidRPr="00A5387C">
        <w:rPr>
          <w:rFonts w:eastAsia="Calibri"/>
          <w:sz w:val="28"/>
          <w:szCs w:val="28"/>
          <w:lang w:eastAsia="en-US"/>
        </w:rPr>
        <w:lastRenderedPageBreak/>
        <w:t>на</w:t>
      </w:r>
      <w:r w:rsidRPr="00A5387C">
        <w:rPr>
          <w:rFonts w:eastAsia="Calibri"/>
          <w:spacing w:val="1"/>
          <w:sz w:val="28"/>
          <w:szCs w:val="28"/>
          <w:lang w:eastAsia="en-US"/>
        </w:rPr>
        <w:t xml:space="preserve"> формування </w:t>
      </w:r>
      <w:r w:rsidRPr="00A5387C">
        <w:rPr>
          <w:rFonts w:eastAsia="Calibri"/>
          <w:sz w:val="28"/>
          <w:szCs w:val="28"/>
          <w:lang w:eastAsia="en-US"/>
        </w:rPr>
        <w:t>мотивації</w:t>
      </w:r>
      <w:r w:rsidRPr="00A5387C">
        <w:rPr>
          <w:rFonts w:eastAsia="Calibri"/>
          <w:spacing w:val="1"/>
          <w:sz w:val="28"/>
          <w:szCs w:val="28"/>
          <w:lang w:eastAsia="en-US"/>
        </w:rPr>
        <w:t xml:space="preserve"> </w:t>
      </w:r>
      <w:r w:rsidRPr="00A5387C">
        <w:rPr>
          <w:rFonts w:eastAsia="Calibri"/>
          <w:sz w:val="28"/>
          <w:szCs w:val="28"/>
          <w:lang w:eastAsia="en-US"/>
        </w:rPr>
        <w:t>до</w:t>
      </w:r>
      <w:r w:rsidRPr="00A5387C">
        <w:rPr>
          <w:rFonts w:eastAsia="Calibri"/>
          <w:spacing w:val="1"/>
          <w:sz w:val="28"/>
          <w:szCs w:val="28"/>
          <w:lang w:eastAsia="en-US"/>
        </w:rPr>
        <w:t xml:space="preserve"> </w:t>
      </w:r>
      <w:r w:rsidRPr="00A5387C">
        <w:rPr>
          <w:rFonts w:eastAsia="Calibri"/>
          <w:sz w:val="28"/>
          <w:szCs w:val="28"/>
          <w:lang w:eastAsia="en-US"/>
        </w:rPr>
        <w:t>мислення,</w:t>
      </w:r>
      <w:r w:rsidRPr="00A5387C">
        <w:rPr>
          <w:rFonts w:eastAsia="Calibri"/>
          <w:spacing w:val="1"/>
          <w:sz w:val="28"/>
          <w:szCs w:val="28"/>
          <w:lang w:eastAsia="en-US"/>
        </w:rPr>
        <w:t xml:space="preserve"> </w:t>
      </w:r>
      <w:r w:rsidRPr="00A5387C">
        <w:rPr>
          <w:rFonts w:eastAsia="Calibri"/>
          <w:sz w:val="28"/>
          <w:szCs w:val="28"/>
          <w:lang w:eastAsia="en-US"/>
        </w:rPr>
        <w:t>саморозвитку</w:t>
      </w:r>
      <w:r w:rsidRPr="00A5387C">
        <w:rPr>
          <w:rFonts w:eastAsia="Calibri"/>
          <w:spacing w:val="1"/>
          <w:sz w:val="28"/>
          <w:szCs w:val="28"/>
          <w:lang w:eastAsia="en-US"/>
        </w:rPr>
        <w:t xml:space="preserve"> </w:t>
      </w:r>
      <w:r w:rsidRPr="00A5387C">
        <w:rPr>
          <w:rFonts w:eastAsia="Calibri"/>
          <w:sz w:val="28"/>
          <w:szCs w:val="28"/>
          <w:lang w:eastAsia="en-US"/>
        </w:rPr>
        <w:t>та</w:t>
      </w:r>
      <w:r w:rsidRPr="00A5387C">
        <w:rPr>
          <w:rFonts w:eastAsia="Calibri"/>
          <w:spacing w:val="1"/>
          <w:sz w:val="28"/>
          <w:szCs w:val="28"/>
          <w:lang w:eastAsia="en-US"/>
        </w:rPr>
        <w:t xml:space="preserve"> </w:t>
      </w:r>
      <w:r w:rsidRPr="00A5387C">
        <w:rPr>
          <w:rFonts w:eastAsia="Calibri"/>
          <w:sz w:val="28"/>
          <w:szCs w:val="28"/>
          <w:lang w:eastAsia="en-US"/>
        </w:rPr>
        <w:t>самовдосконалення, на розвиток гендерної</w:t>
      </w:r>
      <w:r w:rsidRPr="00A5387C">
        <w:rPr>
          <w:rFonts w:eastAsia="Calibri"/>
          <w:spacing w:val="1"/>
          <w:sz w:val="28"/>
          <w:szCs w:val="28"/>
          <w:lang w:eastAsia="en-US"/>
        </w:rPr>
        <w:t xml:space="preserve"> </w:t>
      </w:r>
      <w:r w:rsidRPr="00A5387C">
        <w:rPr>
          <w:rFonts w:eastAsia="Calibri"/>
          <w:sz w:val="28"/>
          <w:szCs w:val="28"/>
          <w:lang w:eastAsia="en-US"/>
        </w:rPr>
        <w:t>толерантності у студентської молоді.</w:t>
      </w:r>
      <w:r w:rsidRPr="00A5387C">
        <w:rPr>
          <w:rFonts w:eastAsia="Calibri"/>
          <w:spacing w:val="52"/>
          <w:sz w:val="28"/>
          <w:szCs w:val="28"/>
          <w:lang w:eastAsia="en-US"/>
        </w:rPr>
        <w:t xml:space="preserve"> </w:t>
      </w:r>
      <w:r w:rsidRPr="00A5387C">
        <w:rPr>
          <w:rFonts w:eastAsia="Calibri"/>
          <w:sz w:val="28"/>
          <w:szCs w:val="28"/>
          <w:lang w:eastAsia="en-US"/>
        </w:rPr>
        <w:t>Результати проведеної тренінгової програми</w:t>
      </w:r>
      <w:r w:rsidRPr="00A5387C">
        <w:rPr>
          <w:rFonts w:eastAsia="Calibri"/>
          <w:spacing w:val="-4"/>
          <w:sz w:val="28"/>
          <w:szCs w:val="28"/>
          <w:lang w:eastAsia="en-US"/>
        </w:rPr>
        <w:t xml:space="preserve"> </w:t>
      </w:r>
      <w:r w:rsidRPr="00A5387C">
        <w:rPr>
          <w:rFonts w:eastAsia="Calibri"/>
          <w:sz w:val="28"/>
          <w:szCs w:val="28"/>
          <w:lang w:eastAsia="en-US"/>
        </w:rPr>
        <w:t>представлені</w:t>
      </w:r>
      <w:r w:rsidRPr="00A5387C">
        <w:rPr>
          <w:rFonts w:eastAsia="Calibri"/>
          <w:spacing w:val="1"/>
          <w:sz w:val="28"/>
          <w:szCs w:val="28"/>
          <w:lang w:eastAsia="en-US"/>
        </w:rPr>
        <w:t xml:space="preserve"> </w:t>
      </w:r>
      <w:r w:rsidRPr="00A5387C">
        <w:rPr>
          <w:rFonts w:eastAsia="Calibri"/>
          <w:sz w:val="28"/>
          <w:szCs w:val="28"/>
          <w:lang w:eastAsia="en-US"/>
        </w:rPr>
        <w:t>у</w:t>
      </w:r>
      <w:r w:rsidRPr="00A5387C">
        <w:rPr>
          <w:rFonts w:eastAsia="Calibri"/>
          <w:spacing w:val="-6"/>
          <w:sz w:val="28"/>
          <w:szCs w:val="28"/>
          <w:lang w:eastAsia="en-US"/>
        </w:rPr>
        <w:t xml:space="preserve"> </w:t>
      </w:r>
      <w:r w:rsidRPr="00A5387C">
        <w:rPr>
          <w:rFonts w:eastAsia="Calibri"/>
          <w:sz w:val="28"/>
          <w:szCs w:val="28"/>
          <w:lang w:eastAsia="en-US"/>
        </w:rPr>
        <w:t>наступному</w:t>
      </w:r>
      <w:r w:rsidRPr="00A5387C">
        <w:rPr>
          <w:rFonts w:eastAsia="Calibri"/>
          <w:spacing w:val="-5"/>
          <w:sz w:val="28"/>
          <w:szCs w:val="28"/>
          <w:lang w:eastAsia="en-US"/>
        </w:rPr>
        <w:t xml:space="preserve"> під</w:t>
      </w:r>
      <w:r w:rsidRPr="00A5387C">
        <w:rPr>
          <w:rFonts w:eastAsia="Calibri"/>
          <w:sz w:val="28"/>
          <w:szCs w:val="28"/>
          <w:lang w:eastAsia="en-US"/>
        </w:rPr>
        <w:t>розділі.</w:t>
      </w:r>
    </w:p>
    <w:p w14:paraId="38F3E67B" w14:textId="77777777" w:rsidR="00C06167" w:rsidRDefault="00C06167" w:rsidP="0071123C">
      <w:pPr>
        <w:widowControl w:val="0"/>
        <w:autoSpaceDE w:val="0"/>
        <w:autoSpaceDN w:val="0"/>
        <w:spacing w:line="360" w:lineRule="auto"/>
        <w:jc w:val="both"/>
        <w:rPr>
          <w:rFonts w:eastAsia="Calibri"/>
          <w:sz w:val="28"/>
          <w:szCs w:val="28"/>
          <w:lang w:eastAsia="en-US"/>
        </w:rPr>
      </w:pPr>
    </w:p>
    <w:p w14:paraId="6B69F1EB" w14:textId="77777777" w:rsidR="00A5387C" w:rsidRPr="00A5387C" w:rsidRDefault="00A5387C" w:rsidP="0071123C">
      <w:pPr>
        <w:widowControl w:val="0"/>
        <w:autoSpaceDE w:val="0"/>
        <w:autoSpaceDN w:val="0"/>
        <w:spacing w:line="360" w:lineRule="auto"/>
        <w:jc w:val="both"/>
        <w:rPr>
          <w:rFonts w:eastAsia="Calibri"/>
          <w:sz w:val="28"/>
          <w:szCs w:val="28"/>
          <w:lang w:eastAsia="en-US"/>
        </w:rPr>
      </w:pPr>
    </w:p>
    <w:p w14:paraId="7444BFD4" w14:textId="77777777" w:rsidR="00251A92" w:rsidRPr="00A5387C" w:rsidRDefault="00251A92" w:rsidP="0071123C">
      <w:pPr>
        <w:widowControl w:val="0"/>
        <w:autoSpaceDE w:val="0"/>
        <w:autoSpaceDN w:val="0"/>
        <w:spacing w:line="360" w:lineRule="auto"/>
        <w:jc w:val="both"/>
        <w:rPr>
          <w:rFonts w:eastAsia="Calibri"/>
          <w:sz w:val="28"/>
          <w:szCs w:val="28"/>
          <w:lang w:eastAsia="en-US"/>
        </w:rPr>
      </w:pPr>
    </w:p>
    <w:p w14:paraId="0A97D4CF" w14:textId="2147EA09" w:rsidR="00F6530D" w:rsidRPr="00A5387C" w:rsidRDefault="00C06167" w:rsidP="0071123C">
      <w:pPr>
        <w:pStyle w:val="1"/>
        <w:numPr>
          <w:ilvl w:val="1"/>
          <w:numId w:val="36"/>
        </w:numPr>
        <w:spacing w:after="0"/>
        <w:jc w:val="both"/>
        <w:rPr>
          <w:rFonts w:eastAsia="Calibri"/>
          <w:szCs w:val="28"/>
        </w:rPr>
      </w:pPr>
      <w:r w:rsidRPr="00A5387C">
        <w:rPr>
          <w:rFonts w:eastAsia="Calibri"/>
          <w:szCs w:val="28"/>
        </w:rPr>
        <w:t>Аналіз ефективності програми тренінгу розвитку гендерної толерантності у міжособистісних відносинах у юнацькому віці</w:t>
      </w:r>
    </w:p>
    <w:p w14:paraId="15455E86" w14:textId="77777777" w:rsidR="0071123C" w:rsidRPr="00A5387C" w:rsidRDefault="0071123C" w:rsidP="0071123C">
      <w:pPr>
        <w:pStyle w:val="a9"/>
        <w:ind w:left="1440"/>
        <w:rPr>
          <w:rFonts w:eastAsia="Calibri"/>
        </w:rPr>
      </w:pPr>
    </w:p>
    <w:p w14:paraId="7DCBBE65"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 xml:space="preserve">Головним завданням даного етапу формувального експерименту була перевірка ефективності розробленої тренінгової програми з розвитку гендерної толерантності у студентській молоді. </w:t>
      </w:r>
    </w:p>
    <w:p w14:paraId="0C54278C" w14:textId="1B74E673"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 xml:space="preserve">У рамках нашого дослідження, був реалізований психологічний тренінг </w:t>
      </w:r>
      <w:r w:rsidR="0071123C" w:rsidRPr="00A5387C">
        <w:rPr>
          <w:rFonts w:eastAsia="Calibri"/>
          <w:sz w:val="28"/>
          <w:szCs w:val="28"/>
          <w:lang w:eastAsia="en-US"/>
        </w:rPr>
        <w:t>р</w:t>
      </w:r>
      <w:r w:rsidRPr="00A5387C">
        <w:rPr>
          <w:rFonts w:eastAsia="Calibri"/>
          <w:sz w:val="28"/>
          <w:szCs w:val="28"/>
          <w:lang w:eastAsia="en-US"/>
        </w:rPr>
        <w:t>озвиток гендерної толерантності, який включав психологічні методи та вправи, що орієнтовані на розвиток когнітивного, емотивного та поведінкового компонентів. З метою перевірки різних між двома виборами парних або незалежних вимірювань за рівнем будь-якої кількості визнань, виміряних у безперервній або в порядковій шкалі використовувався непараметричний статистичний  критерій Т-Вілкоксона та U-критерій Манна-Уітні, який є непараметричним статистичним критерієм, що застосовується з метою оцінювання різниці між двома вибірками за рівнем будь-якої ознаки, виміряної якісно. Даний метод дозволяє виявити відмінності в значенні параметра між малими вибірками.</w:t>
      </w:r>
    </w:p>
    <w:p w14:paraId="6CE5C681" w14:textId="3A04E571" w:rsidR="00F6530D" w:rsidRPr="00A5387C" w:rsidRDefault="00F6530D" w:rsidP="0071123C">
      <w:pPr>
        <w:widowControl w:val="0"/>
        <w:autoSpaceDE w:val="0"/>
        <w:autoSpaceDN w:val="0"/>
        <w:spacing w:line="360" w:lineRule="auto"/>
        <w:ind w:firstLine="709"/>
        <w:jc w:val="both"/>
        <w:rPr>
          <w:rFonts w:eastAsia="Calibri"/>
          <w:sz w:val="28"/>
          <w:szCs w:val="28"/>
          <w:lang w:eastAsia="en-US"/>
        </w:rPr>
      </w:pPr>
      <w:r w:rsidRPr="00A5387C">
        <w:rPr>
          <w:bCs/>
          <w:sz w:val="28"/>
          <w:szCs w:val="28"/>
        </w:rPr>
        <w:t xml:space="preserve">Для аналізу </w:t>
      </w:r>
      <w:r w:rsidRPr="00A5387C">
        <w:rPr>
          <w:rFonts w:eastAsia="Calibri"/>
          <w:sz w:val="28"/>
          <w:szCs w:val="28"/>
          <w:lang w:eastAsia="en-US"/>
        </w:rPr>
        <w:t>ефективності програми тренінгу розвитку гендерної толерантності студентів, були проаналізовані соціально-психологічні механізми формування гендерної толерантності: соціальне навчання;</w:t>
      </w:r>
      <w:r w:rsidRPr="00A5387C">
        <w:rPr>
          <w:sz w:val="28"/>
          <w:szCs w:val="28"/>
        </w:rPr>
        <w:t xml:space="preserve"> </w:t>
      </w:r>
      <w:r w:rsidRPr="00A5387C">
        <w:rPr>
          <w:rFonts w:eastAsia="Calibri"/>
          <w:sz w:val="28"/>
          <w:szCs w:val="28"/>
          <w:lang w:eastAsia="en-US"/>
        </w:rPr>
        <w:t>вплив професійного середовища через перетворення ціннісно-смислової сфери студента під впливом критеріїв професійної компетентності у сфері міжгендерних відносин;</w:t>
      </w:r>
      <w:r w:rsidRPr="00A5387C">
        <w:rPr>
          <w:sz w:val="28"/>
          <w:szCs w:val="28"/>
        </w:rPr>
        <w:t xml:space="preserve"> </w:t>
      </w:r>
      <w:r w:rsidRPr="00A5387C">
        <w:rPr>
          <w:rFonts w:eastAsia="Calibri"/>
          <w:sz w:val="28"/>
          <w:szCs w:val="28"/>
          <w:lang w:eastAsia="en-US"/>
        </w:rPr>
        <w:t xml:space="preserve">соціальної та професійної апробації толерантних ставлень. </w:t>
      </w:r>
      <w:bookmarkStart w:id="20" w:name="_Hlk147926640"/>
    </w:p>
    <w:p w14:paraId="45FD3295"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 xml:space="preserve">Таким чином, проаналізувавши отримані результати після реалізації формувального експерименту, можна констатувати, що у респондентів, які входили в експериментальну групу відмічається в позитивну сторону покращення, </w:t>
      </w:r>
      <w:r w:rsidRPr="00A5387C">
        <w:rPr>
          <w:rFonts w:eastAsia="Calibri"/>
          <w:sz w:val="28"/>
          <w:szCs w:val="28"/>
          <w:lang w:eastAsia="en-US"/>
        </w:rPr>
        <w:lastRenderedPageBreak/>
        <w:t>що підтверджується отриманими показниками, так, наприклад, студентів з проявом  високого рівня гендерної толерантності збільшилась до 10,00%, при цьому, середній рівень покращився з 73,30% до 93,30%, а низький – зменшився з 26,70% до 6,70%.</w:t>
      </w:r>
    </w:p>
    <w:bookmarkEnd w:id="20"/>
    <w:p w14:paraId="1D8A5160"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Отже, можна підсумувати, що досліджувані мають позитивне ставлення до набуття практичного досвіду та умінь налагодження конструктивної взаємодії з протилежною статтю. Крім того, у студентів спостерігається переоцінка відмінностей щодо статі, що дозволило вплинути на краще усвідомлення визнання гендерної рівності, самостійності та суб’єктності кожної статі; набула позитивної динаміки саморегуляція емотивної та поведінкової сфери, що виступало основою збільшення  прояву інтересу у налагодженні конструктивних між статевих. Проаналізувавши результати дослідження, були отримані наступні дані, які є значущими на статистичному рівні, (t=4,86), де рівень значущості при цьому менше 0,05, це свідчить про те, що у молоді виражена особистісна рефлексія, стійкість емотивного фону, самоконтроль своєї поведінки, гендерної ідентичності та зменшення стереотипних уявлень про роль жінки й чоловіка.</w:t>
      </w:r>
    </w:p>
    <w:p w14:paraId="5E60A225"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Крім того, необхідно зазначити, що виявлено зменшення кількості опитуваних у КГ з середнім рівнем гендерної толерантності з 90,00% до 76,60% та збільшення осіб, для яких характерний високий рівень з 0,00% до 3,50%, де критерій t=2,69, при цьому рівень значущості менше 0,05. Проаналізувавши отримані результати, можемо констатувати,  що існує відповідний зовнішній чинник, який не піддається контролю, та який заважає розвитку гендерної толерантності у взаємодії на між статевому та міжособистісному рівнях.</w:t>
      </w:r>
    </w:p>
    <w:p w14:paraId="3C395037"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 xml:space="preserve">Крім того, аналізуючи дані ЕГ за шкалою когнітивного компоненту, було визначено, що збільшилась кількість респондентів із високим рівнем розвитку гендерної толерантності, а саме  з нульового показника до 10 відсотків, та відбулося зменшення кількості студентів з вираженим  середнім рівнем (з 96,60% до 90,00%) та з низьким – з 3,30% до нульового значення, що підтверджується тим, де критерій t=4,86, а рівень значущості при цьому є менше 0,05. У зв’язку з цим, можемо зробити висновок, що у студентів жіночої та чоловічої статі простежується збільшення знань про особливості гендерної толерантності, розуміння гендерної </w:t>
      </w:r>
      <w:r w:rsidRPr="00A5387C">
        <w:rPr>
          <w:rFonts w:eastAsia="Calibri"/>
          <w:sz w:val="28"/>
          <w:szCs w:val="28"/>
          <w:lang w:eastAsia="en-US"/>
        </w:rPr>
        <w:lastRenderedPageBreak/>
        <w:t>рівності та її меж, відбулося прийняття відмінних ознак протилежної статі.</w:t>
      </w:r>
    </w:p>
    <w:p w14:paraId="7DC72199"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 xml:space="preserve">Крім того, розглянувши отримані дані респондентів КГ за когнітивним компонентом, визначено, що не виявлено значущих показників на статистичному рівні, де критерій t=1,77, а рівень значущості при цьому більше 0,05. </w:t>
      </w:r>
    </w:p>
    <w:p w14:paraId="5B60DFB2"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 xml:space="preserve">Наступним етапом був аналіз показників ЕГ за емотивним компонентом гендерної толерантності. Було визначено, що відбулась позитивна динаміка, так у студентів з високим  рівнем відмічаються такі результати:  0,00% до 10,00%, а для досліджених з середнім рівнем з 86,70% до 96,70%, що і характерно і для осіб з низьким рівнем, це підтверджується статистичними результатами, де t=4,93, а рівень значущості при цьому менше 0,05. Це свідчить про те, що молодь краще розуміє прояв емоційного стану осіб  протилежної статі, у них відстежується стійкість емоційного фону, збільшується рівень емпатії. </w:t>
      </w:r>
    </w:p>
    <w:p w14:paraId="2E7285E8"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Крім того, важливо зауважити, що за емотивним компонентом у КГ простежується  збільшення кількості респондентів з високим рівнем на незначному рівні з нульового показника до 3,30%,  з середнім рівнем з 76,70% до 80,00% та зовсім незначне зменшення кількості чоловіків з низьким рівнем, на статичному рівні це підтверджується тим, що t має від’ємний показник -0,72, а рівень значущості при цьому більше 0,05. Таким чином, проаналізувавши  отримані дані, студентам, які входили в  контрольну групу без відповідної допомоги важно удосконалити власні прояви емоцій, пристосуватися до нових умов в соціумі, розуміти  та  проводити аналіз емоцій у протилежної статі.</w:t>
      </w:r>
    </w:p>
    <w:p w14:paraId="7A87F1BD"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Таким чином, можемо констатувати, що на основі результатів дослідження, у студентів ЕГ, після формувального етапу, спостерігається  спрямованість на збільшення соціальної взаємодії, прийняття участі у навчальній сфері.</w:t>
      </w:r>
    </w:p>
    <w:p w14:paraId="4C51E568"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Крім того, для них характерним є зменшення сприйняття оточуючих на основі стереотипу, покращується  засвоєння соціальних ролей, збільшується рівень адаптованості в соціумі. Щодо гендерного аспекту, відмічається прагнення до побудови конструктивної взаємодії з протилежною статтю, прояв інтересу в процесі обміну інформацією, емоціями, почуттями, практичним досвідом, спрямованість на  вирівняння гендерних відмінних ознак.</w:t>
      </w:r>
    </w:p>
    <w:p w14:paraId="7CDAA975"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 xml:space="preserve">Проаналізувавши результати дослідження за поведінковим компонентом </w:t>
      </w:r>
      <w:r w:rsidRPr="00A5387C">
        <w:rPr>
          <w:rFonts w:eastAsia="Calibri"/>
          <w:sz w:val="28"/>
          <w:szCs w:val="28"/>
          <w:lang w:eastAsia="en-US"/>
        </w:rPr>
        <w:lastRenderedPageBreak/>
        <w:t xml:space="preserve">гендерної толерантності, було визначено, що у студентів, які входили в ЕГ виявлено покращення результатів на всіх рівнях, так, наприклад на високому рівні поведінкового компонента кількість респондентів зросла з  нульового показника до 13,30 %, на середньому з 70,00% до 76,70%. Але необхідно зауважити, що частка студентів з низьким рівнем зменшилась. Це підтверджується на статистичному рівні, де t=4,86, а рівень значущості при цьому менше0,05. Таким чином, проаналізувавши отримані дані, можемо зробити висновок, що у досліджуваних визначено зростання показників саморегуляції поведінки, комунікативних умінь, спрямованість на налагодження конструктивних взаємовідносин на  міжстатевому рівні відповідно до принципів гендерної рівності. </w:t>
      </w:r>
    </w:p>
    <w:p w14:paraId="6BA3F62C"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Крім того, на основі проведеного аналізу у студентів КГ визначено  несуттєві зміни за поведінковим компонентом, насамперед, виявлено збільшення досліджуваних на високому рівні з нульового показника до 13,30% і показники середнього рівня залишились на тому ж рівні,  та зменшення їх кількості на низькому рівні. Таким чином, на основі цього, можемо констатувати, що чоловікам і жінкам КГ важко регулювати та удосконалювати власну модель поведінки. Крім того, досліджувані зазначеної групи потребують певного рівня допомоги у формуванні практик саморегуляції поведінки, усвідомлення труднощів та глибини ситуації. А проаналізувавши результати проведеної кореляції між чоловіками та жінками, які входили в ЕГ  засвідчили зменшення відмінних рис у кількісних показниках рівня гендерної толерантності чоловічої і жіночої статі до u=2,72, де рівень значущості становить менше 0,05 та після впровадження формувального етапу u=2,60, де рівень значущості теж менше 0,05, що засвідчує результативність виконаної тренінгової програми.</w:t>
      </w:r>
    </w:p>
    <w:p w14:paraId="0C27DBD1" w14:textId="580A3534"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Отже, можемо констатувати, що на етапі формувального дослідження отримані показники свідчать про те, що психологічні методи та вправи, які були реалізовані  у програмі тренінгу забезпечили розвиток рефлексивних здібностей, емоційної обізнаності індивіда, що сприяло усвідомленню та розумінню гендерного образу «Я», здатності до емпат</w:t>
      </w:r>
      <w:r w:rsidR="00A5387C">
        <w:rPr>
          <w:rFonts w:eastAsia="Calibri"/>
          <w:sz w:val="28"/>
          <w:szCs w:val="28"/>
          <w:lang w:eastAsia="en-US"/>
        </w:rPr>
        <w:t>ійних</w:t>
      </w:r>
      <w:r w:rsidRPr="00A5387C">
        <w:rPr>
          <w:rFonts w:eastAsia="Calibri"/>
          <w:sz w:val="28"/>
          <w:szCs w:val="28"/>
          <w:lang w:eastAsia="en-US"/>
        </w:rPr>
        <w:t xml:space="preserve"> проявів, орієнтованості на відносини з рівними правами, зменшення прояву стереотипності у процесі сприйняття представників протилежної статті. Таким чином, молодь  почала більш </w:t>
      </w:r>
      <w:r w:rsidRPr="00A5387C">
        <w:rPr>
          <w:rFonts w:eastAsia="Calibri"/>
          <w:sz w:val="28"/>
          <w:szCs w:val="28"/>
          <w:lang w:eastAsia="en-US"/>
        </w:rPr>
        <w:lastRenderedPageBreak/>
        <w:t>усвідомлено здійснювати оцінку своєї особистості, приймати власну цінність як представника відповідної статі та уникати стереотипного оцінювання представників протилежної статі.</w:t>
      </w:r>
    </w:p>
    <w:p w14:paraId="79395552"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bookmarkStart w:id="21" w:name="_Hlk147926731"/>
      <w:r w:rsidRPr="00A5387C">
        <w:rPr>
          <w:rFonts w:eastAsia="Calibri"/>
          <w:sz w:val="28"/>
          <w:szCs w:val="28"/>
          <w:lang w:eastAsia="en-US"/>
        </w:rPr>
        <w:t xml:space="preserve">Таким чином, проаналізувавши отримані показники щодо зміни гендерної ідентичності особистості після впровадження формувального експерименту продемонстрували виражену динаміку у студентів, які входили в експериментальну групу, насамперед, частка респондентів з вираженими маскулінними якостями зменшилась з 36,60% до 20,00%; а кількість респондентів  з явними проявами фемінних якостей збільшилась з 13,30 до 16,70%, а частка студентів з андрогінними властивостями зросла з 53,30% до 63,30%. </w:t>
      </w:r>
    </w:p>
    <w:p w14:paraId="278B1A22"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bookmarkStart w:id="22" w:name="_Hlk147927427"/>
      <w:bookmarkEnd w:id="21"/>
      <w:r w:rsidRPr="00A5387C">
        <w:rPr>
          <w:rFonts w:eastAsia="Calibri"/>
          <w:sz w:val="28"/>
          <w:szCs w:val="28"/>
          <w:lang w:eastAsia="en-US"/>
        </w:rPr>
        <w:t>Отже, проаналізувавши отримані дані, можна констатувати, що виражені зміни, які визначено у студентів ЕГ є значущими на статистичному рівні, що підтверджується критерієм t=-2,42, де рівень значущості при цьому менше 0,05. Тому чоловіки та жінки почали набагато краще розуміти особливості власної статево-рольової ідентичності, чітко визначають якості, які перешкоджають реалізації соціальної та міжстатевої взаємодії. Крім того, досліджувані погодились з тим, що не пізнавши свій внутрішній світ та свої особливості статево-рольової позиції, не здійснивши оцінювання своїх позитивних та негативних сторін, не можливо досягти успішного результату  та реалізувати себе у міжстатевій взаємодії та в соціальній, професійній сферах.</w:t>
      </w:r>
    </w:p>
    <w:bookmarkEnd w:id="22"/>
    <w:p w14:paraId="1E766132"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Крім того, у нашому дослідженні, цінним  було збільшення частки жінок з 46,60% до 66,60%, що підтверджується від’ємним значенням критерію t=-2,09, де рівень значущості менше 0,05 та чоловіків з 53,30% до 66,60% з андрогінними якостями, що підтверджується від’ємним значенням критерія t=-1,74, де рівень значущості більше становить 0,05. Отримані дані, означають те, що у жіночої та чоловічої статті відбулася повністю переоцінка себе як представників відповідної статі, вони стали прагнути до пізнання та реалізації себе, сформували в себе готовність до розвитку в собі якості відповідно до  обох статей. Ці досліджувані зазначають, що на даний час вони не ставляться байдуже до протилежної статі, визнають потребу та актуальність збалансування в собі статево-рольових особливостей.</w:t>
      </w:r>
    </w:p>
    <w:p w14:paraId="3E7B82A5"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lastRenderedPageBreak/>
        <w:t>Крім того, було відмічено, зменшення отриманих значень щодо маскулінності, так, наприклад, серед жіночої статі серед дівчат з 26,60% до 20,00%, які почали проявляти більш свою жіночність та емпатійність. Вони мали змогу переоцінити власну модель поведінки, покращили рефлексивні здібності, навчились набагато краще пізнавати, розуміти себе, жіночу стать, прийняли важливість відповідних жіночих якостей, почали активно працювати над собою.</w:t>
      </w:r>
    </w:p>
    <w:p w14:paraId="234FD8B9"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 xml:space="preserve">Крім того, у чоловіків також помітним є зменшення отриманих значень по маскулінності з 40,00% до 26,60%. Чоловіки почали погоджуватися з тим, що авторитарна поведінка і стриманість не в усіх випадках є позитивними рисами, тому почали більш цілеспрямовано проводити роботу над своїми емоціями. Крім того, вони зрозуміли, що важлива гармонізація статево-рольових якостей та їх диференційованість під час взаємодії на міжстатевому  рівні, і активно почали проявляти інтерес до внутрішнього світу протилежної статі. </w:t>
      </w:r>
    </w:p>
    <w:p w14:paraId="4939F072"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Крім того, аналізуючи показники фемінності, варто зазначити, що простежуються зміни у групі чоловіків. Їхні показники зменшились з 6,70% до нульового показника. Ці чоловіки стали більш активнішими, не бояться брати відповідальність на себе, готові приймати рішення. Їхня поведінка стала більш усвідомленою, а дії цілеспрямованими і логічними. У них виявлено показники адекватної самооцінки, прагнення до підтримки та захисту жінок. Показники щодо загальної гендерної ідентичності у студентів КГ до та після експерименту не зазнали суттєвих змін.</w:t>
      </w:r>
    </w:p>
    <w:p w14:paraId="4ECA2AF1"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bookmarkStart w:id="23" w:name="_Hlk147927626"/>
      <w:r w:rsidRPr="00A5387C">
        <w:rPr>
          <w:rFonts w:eastAsia="Calibri"/>
          <w:sz w:val="28"/>
          <w:szCs w:val="28"/>
          <w:lang w:eastAsia="en-US"/>
        </w:rPr>
        <w:t xml:space="preserve">На наш погляд, проаналізувавши отримані результати, необхідно зазначити, що вони засвідчують переоцінку набутих з дитячих років гендерних схем жінок і чоловіків, вони краще почали усвідомлювати і розуміти варіативність моделей поведінки своєї статі, власні позитивні та негативні якості, проявляти більшу усвідомленість у сприйнятті свого образу «Я» та його цілісність  з статевим «Я-образом». </w:t>
      </w:r>
    </w:p>
    <w:p w14:paraId="3CDE3E1C" w14:textId="77777777" w:rsidR="00F6530D" w:rsidRPr="00A5387C" w:rsidRDefault="00F6530D" w:rsidP="00BF1E96">
      <w:pPr>
        <w:widowControl w:val="0"/>
        <w:autoSpaceDE w:val="0"/>
        <w:autoSpaceDN w:val="0"/>
        <w:spacing w:line="360" w:lineRule="auto"/>
        <w:ind w:firstLine="709"/>
        <w:jc w:val="both"/>
        <w:rPr>
          <w:rFonts w:eastAsia="Calibri"/>
          <w:sz w:val="28"/>
          <w:szCs w:val="28"/>
          <w:lang w:eastAsia="en-US"/>
        </w:rPr>
      </w:pPr>
      <w:r w:rsidRPr="00A5387C">
        <w:rPr>
          <w:rFonts w:eastAsia="Calibri"/>
          <w:sz w:val="28"/>
          <w:szCs w:val="28"/>
          <w:lang w:eastAsia="en-US"/>
        </w:rPr>
        <w:t>Також, було відмічено,  рівномірний прояв значень фемінності та маскулінності серед чоловічої та жіночої статі, що прояву потенціалу всебічного особистісного самовизначення на внутрішньому та зовнішньому рівнях як представника відповідної статі.</w:t>
      </w:r>
    </w:p>
    <w:p w14:paraId="5C3FD073" w14:textId="0C801AA9" w:rsidR="0071123C" w:rsidRPr="00A5387C" w:rsidRDefault="00F6530D" w:rsidP="00251A92">
      <w:pPr>
        <w:widowControl w:val="0"/>
        <w:autoSpaceDE w:val="0"/>
        <w:autoSpaceDN w:val="0"/>
        <w:spacing w:line="360" w:lineRule="auto"/>
        <w:ind w:firstLine="709"/>
        <w:jc w:val="both"/>
        <w:rPr>
          <w:rFonts w:eastAsia="Calibri"/>
          <w:b/>
          <w:sz w:val="28"/>
          <w:szCs w:val="28"/>
          <w:lang w:eastAsia="en-US"/>
        </w:rPr>
      </w:pPr>
      <w:r w:rsidRPr="00A5387C">
        <w:rPr>
          <w:rFonts w:eastAsia="Calibri"/>
          <w:sz w:val="28"/>
          <w:szCs w:val="28"/>
          <w:lang w:eastAsia="en-US"/>
        </w:rPr>
        <w:lastRenderedPageBreak/>
        <w:t xml:space="preserve">Таким чином, проаналізувавши ефективність програми тренінгу розвитку гендерної толерантності студентів, можемо зробити висновок, що розвиток гендерної толерантності сприяє реалізації взаємодії між особами різної статі, гендеру на засадах партнерства та співпраці. </w:t>
      </w:r>
      <w:bookmarkEnd w:id="23"/>
    </w:p>
    <w:p w14:paraId="7F93E750" w14:textId="77777777" w:rsidR="0071123C" w:rsidRPr="00A5387C" w:rsidRDefault="0071123C" w:rsidP="00F6530D">
      <w:pPr>
        <w:widowControl w:val="0"/>
        <w:autoSpaceDE w:val="0"/>
        <w:autoSpaceDN w:val="0"/>
        <w:jc w:val="both"/>
        <w:rPr>
          <w:rFonts w:eastAsia="Calibri"/>
          <w:b/>
          <w:szCs w:val="28"/>
          <w:lang w:eastAsia="en-US"/>
        </w:rPr>
      </w:pPr>
    </w:p>
    <w:p w14:paraId="197BC332" w14:textId="77777777" w:rsidR="0071123C" w:rsidRPr="00A5387C" w:rsidRDefault="0071123C" w:rsidP="00F6530D">
      <w:pPr>
        <w:widowControl w:val="0"/>
        <w:autoSpaceDE w:val="0"/>
        <w:autoSpaceDN w:val="0"/>
        <w:jc w:val="both"/>
        <w:rPr>
          <w:rFonts w:eastAsia="Calibri"/>
          <w:b/>
          <w:szCs w:val="28"/>
          <w:lang w:eastAsia="en-US"/>
        </w:rPr>
      </w:pPr>
    </w:p>
    <w:bookmarkEnd w:id="0"/>
    <w:bookmarkEnd w:id="1"/>
    <w:p w14:paraId="627CF9FF" w14:textId="600A0C48" w:rsidR="00F6530D" w:rsidRPr="00A5387C" w:rsidRDefault="00F6530D" w:rsidP="00982ED2">
      <w:pPr>
        <w:pStyle w:val="afe"/>
        <w:spacing w:line="360" w:lineRule="auto"/>
        <w:ind w:left="709"/>
        <w:jc w:val="both"/>
      </w:pPr>
    </w:p>
    <w:sectPr w:rsidR="00F6530D" w:rsidRPr="00A5387C" w:rsidSect="00A5387C">
      <w:headerReference w:type="default" r:id="rId8"/>
      <w:pgSz w:w="11910" w:h="16840"/>
      <w:pgMar w:top="960" w:right="580" w:bottom="280" w:left="1460" w:header="74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955B57" w14:textId="77777777" w:rsidR="00724B43" w:rsidRPr="00CB2167" w:rsidRDefault="00724B43" w:rsidP="00004A71">
      <w:r w:rsidRPr="00CB2167">
        <w:separator/>
      </w:r>
    </w:p>
  </w:endnote>
  <w:endnote w:type="continuationSeparator" w:id="0">
    <w:p w14:paraId="758B06FF" w14:textId="77777777" w:rsidR="00724B43" w:rsidRPr="00CB2167" w:rsidRDefault="00724B43"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DejaVu Sans">
    <w:altName w:val="Calibri"/>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648399" w14:textId="77777777" w:rsidR="00724B43" w:rsidRPr="00CB2167" w:rsidRDefault="00724B43" w:rsidP="00004A71">
      <w:r w:rsidRPr="00CB2167">
        <w:separator/>
      </w:r>
    </w:p>
  </w:footnote>
  <w:footnote w:type="continuationSeparator" w:id="0">
    <w:p w14:paraId="3A290ADC" w14:textId="77777777" w:rsidR="00724B43" w:rsidRPr="00CB2167" w:rsidRDefault="00724B43"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06B62857"/>
    <w:multiLevelType w:val="hybridMultilevel"/>
    <w:tmpl w:val="9BFA6930"/>
    <w:lvl w:ilvl="0" w:tplc="D83C2016">
      <w:start w:val="1"/>
      <w:numFmt w:val="decimal"/>
      <w:lvlText w:val="%1."/>
      <w:lvlJc w:val="left"/>
      <w:pPr>
        <w:ind w:left="2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3B7213F2">
      <w:numFmt w:val="bullet"/>
      <w:lvlText w:val="•"/>
      <w:lvlJc w:val="left"/>
      <w:pPr>
        <w:ind w:left="1202" w:hanging="708"/>
      </w:pPr>
      <w:rPr>
        <w:rFonts w:hint="default"/>
        <w:lang w:val="uk-UA" w:eastAsia="en-US" w:bidi="ar-SA"/>
      </w:rPr>
    </w:lvl>
    <w:lvl w:ilvl="2" w:tplc="9A427DBE">
      <w:numFmt w:val="bullet"/>
      <w:lvlText w:val="•"/>
      <w:lvlJc w:val="left"/>
      <w:pPr>
        <w:ind w:left="2165" w:hanging="708"/>
      </w:pPr>
      <w:rPr>
        <w:rFonts w:hint="default"/>
        <w:lang w:val="uk-UA" w:eastAsia="en-US" w:bidi="ar-SA"/>
      </w:rPr>
    </w:lvl>
    <w:lvl w:ilvl="3" w:tplc="867492F6">
      <w:numFmt w:val="bullet"/>
      <w:lvlText w:val="•"/>
      <w:lvlJc w:val="left"/>
      <w:pPr>
        <w:ind w:left="3127" w:hanging="708"/>
      </w:pPr>
      <w:rPr>
        <w:rFonts w:hint="default"/>
        <w:lang w:val="uk-UA" w:eastAsia="en-US" w:bidi="ar-SA"/>
      </w:rPr>
    </w:lvl>
    <w:lvl w:ilvl="4" w:tplc="61102146">
      <w:numFmt w:val="bullet"/>
      <w:lvlText w:val="•"/>
      <w:lvlJc w:val="left"/>
      <w:pPr>
        <w:ind w:left="4090" w:hanging="708"/>
      </w:pPr>
      <w:rPr>
        <w:rFonts w:hint="default"/>
        <w:lang w:val="uk-UA" w:eastAsia="en-US" w:bidi="ar-SA"/>
      </w:rPr>
    </w:lvl>
    <w:lvl w:ilvl="5" w:tplc="F760D858">
      <w:numFmt w:val="bullet"/>
      <w:lvlText w:val="•"/>
      <w:lvlJc w:val="left"/>
      <w:pPr>
        <w:ind w:left="5053" w:hanging="708"/>
      </w:pPr>
      <w:rPr>
        <w:rFonts w:hint="default"/>
        <w:lang w:val="uk-UA" w:eastAsia="en-US" w:bidi="ar-SA"/>
      </w:rPr>
    </w:lvl>
    <w:lvl w:ilvl="6" w:tplc="428AFFF6">
      <w:numFmt w:val="bullet"/>
      <w:lvlText w:val="•"/>
      <w:lvlJc w:val="left"/>
      <w:pPr>
        <w:ind w:left="6015" w:hanging="708"/>
      </w:pPr>
      <w:rPr>
        <w:rFonts w:hint="default"/>
        <w:lang w:val="uk-UA" w:eastAsia="en-US" w:bidi="ar-SA"/>
      </w:rPr>
    </w:lvl>
    <w:lvl w:ilvl="7" w:tplc="07605774">
      <w:numFmt w:val="bullet"/>
      <w:lvlText w:val="•"/>
      <w:lvlJc w:val="left"/>
      <w:pPr>
        <w:ind w:left="6978" w:hanging="708"/>
      </w:pPr>
      <w:rPr>
        <w:rFonts w:hint="default"/>
        <w:lang w:val="uk-UA" w:eastAsia="en-US" w:bidi="ar-SA"/>
      </w:rPr>
    </w:lvl>
    <w:lvl w:ilvl="8" w:tplc="66DCA502">
      <w:numFmt w:val="bullet"/>
      <w:lvlText w:val="•"/>
      <w:lvlJc w:val="left"/>
      <w:pPr>
        <w:ind w:left="7941" w:hanging="708"/>
      </w:pPr>
      <w:rPr>
        <w:rFonts w:hint="default"/>
        <w:lang w:val="uk-UA" w:eastAsia="en-US" w:bidi="ar-SA"/>
      </w:rPr>
    </w:lvl>
  </w:abstractNum>
  <w:abstractNum w:abstractNumId="15" w15:restartNumberingAfterBreak="0">
    <w:nsid w:val="0AF928A9"/>
    <w:multiLevelType w:val="hybridMultilevel"/>
    <w:tmpl w:val="FFFFFFFF"/>
    <w:lvl w:ilvl="0" w:tplc="0F4E852E">
      <w:start w:val="1"/>
      <w:numFmt w:val="decimal"/>
      <w:lvlText w:val="%1."/>
      <w:lvlJc w:val="left"/>
      <w:pPr>
        <w:ind w:left="477" w:hanging="281"/>
      </w:pPr>
      <w:rPr>
        <w:rFonts w:ascii="Times New Roman" w:eastAsia="Times New Roman" w:hAnsi="Times New Roman" w:cs="Times New Roman" w:hint="default"/>
        <w:spacing w:val="0"/>
        <w:w w:val="100"/>
        <w:sz w:val="28"/>
        <w:szCs w:val="28"/>
      </w:rPr>
    </w:lvl>
    <w:lvl w:ilvl="1" w:tplc="AE823EC2">
      <w:numFmt w:val="bullet"/>
      <w:lvlText w:val="•"/>
      <w:lvlJc w:val="left"/>
      <w:pPr>
        <w:ind w:left="1486" w:hanging="281"/>
      </w:pPr>
      <w:rPr>
        <w:rFonts w:hint="default"/>
      </w:rPr>
    </w:lvl>
    <w:lvl w:ilvl="2" w:tplc="0DCC90B6">
      <w:numFmt w:val="bullet"/>
      <w:lvlText w:val="•"/>
      <w:lvlJc w:val="left"/>
      <w:pPr>
        <w:ind w:left="2493" w:hanging="281"/>
      </w:pPr>
      <w:rPr>
        <w:rFonts w:hint="default"/>
      </w:rPr>
    </w:lvl>
    <w:lvl w:ilvl="3" w:tplc="2CE231DA">
      <w:numFmt w:val="bullet"/>
      <w:lvlText w:val="•"/>
      <w:lvlJc w:val="left"/>
      <w:pPr>
        <w:ind w:left="3499" w:hanging="281"/>
      </w:pPr>
      <w:rPr>
        <w:rFonts w:hint="default"/>
      </w:rPr>
    </w:lvl>
    <w:lvl w:ilvl="4" w:tplc="DD886B9E">
      <w:numFmt w:val="bullet"/>
      <w:lvlText w:val="•"/>
      <w:lvlJc w:val="left"/>
      <w:pPr>
        <w:ind w:left="4506" w:hanging="281"/>
      </w:pPr>
      <w:rPr>
        <w:rFonts w:hint="default"/>
      </w:rPr>
    </w:lvl>
    <w:lvl w:ilvl="5" w:tplc="2B46A3B6">
      <w:numFmt w:val="bullet"/>
      <w:lvlText w:val="•"/>
      <w:lvlJc w:val="left"/>
      <w:pPr>
        <w:ind w:left="5513" w:hanging="281"/>
      </w:pPr>
      <w:rPr>
        <w:rFonts w:hint="default"/>
      </w:rPr>
    </w:lvl>
    <w:lvl w:ilvl="6" w:tplc="237CC6CE">
      <w:numFmt w:val="bullet"/>
      <w:lvlText w:val="•"/>
      <w:lvlJc w:val="left"/>
      <w:pPr>
        <w:ind w:left="6519" w:hanging="281"/>
      </w:pPr>
      <w:rPr>
        <w:rFonts w:hint="default"/>
      </w:rPr>
    </w:lvl>
    <w:lvl w:ilvl="7" w:tplc="6408F710">
      <w:numFmt w:val="bullet"/>
      <w:lvlText w:val="•"/>
      <w:lvlJc w:val="left"/>
      <w:pPr>
        <w:ind w:left="7526" w:hanging="281"/>
      </w:pPr>
      <w:rPr>
        <w:rFonts w:hint="default"/>
      </w:rPr>
    </w:lvl>
    <w:lvl w:ilvl="8" w:tplc="AE241690">
      <w:numFmt w:val="bullet"/>
      <w:lvlText w:val="•"/>
      <w:lvlJc w:val="left"/>
      <w:pPr>
        <w:ind w:left="8533" w:hanging="281"/>
      </w:pPr>
      <w:rPr>
        <w:rFonts w:hint="default"/>
      </w:rPr>
    </w:lvl>
  </w:abstractNum>
  <w:abstractNum w:abstractNumId="16" w15:restartNumberingAfterBreak="0">
    <w:nsid w:val="0FE0279C"/>
    <w:multiLevelType w:val="hybridMultilevel"/>
    <w:tmpl w:val="86063DBA"/>
    <w:lvl w:ilvl="0" w:tplc="6D4A51DE">
      <w:numFmt w:val="bullet"/>
      <w:lvlText w:val="-"/>
      <w:lvlJc w:val="left"/>
      <w:pPr>
        <w:ind w:left="242" w:hanging="180"/>
      </w:pPr>
      <w:rPr>
        <w:rFonts w:ascii="Times New Roman" w:eastAsia="Times New Roman" w:hAnsi="Times New Roman" w:cs="Times New Roman" w:hint="default"/>
        <w:b w:val="0"/>
        <w:bCs w:val="0"/>
        <w:i w:val="0"/>
        <w:iCs w:val="0"/>
        <w:spacing w:val="0"/>
        <w:w w:val="100"/>
        <w:sz w:val="28"/>
        <w:szCs w:val="28"/>
        <w:lang w:val="uk-UA" w:eastAsia="en-US" w:bidi="ar-SA"/>
      </w:rPr>
    </w:lvl>
    <w:lvl w:ilvl="1" w:tplc="41A6FBFC">
      <w:numFmt w:val="bullet"/>
      <w:lvlText w:val="•"/>
      <w:lvlJc w:val="left"/>
      <w:pPr>
        <w:ind w:left="1202" w:hanging="180"/>
      </w:pPr>
      <w:rPr>
        <w:rFonts w:hint="default"/>
        <w:lang w:val="uk-UA" w:eastAsia="en-US" w:bidi="ar-SA"/>
      </w:rPr>
    </w:lvl>
    <w:lvl w:ilvl="2" w:tplc="AB36E3F2">
      <w:numFmt w:val="bullet"/>
      <w:lvlText w:val="•"/>
      <w:lvlJc w:val="left"/>
      <w:pPr>
        <w:ind w:left="2165" w:hanging="180"/>
      </w:pPr>
      <w:rPr>
        <w:rFonts w:hint="default"/>
        <w:lang w:val="uk-UA" w:eastAsia="en-US" w:bidi="ar-SA"/>
      </w:rPr>
    </w:lvl>
    <w:lvl w:ilvl="3" w:tplc="6B8E7E92">
      <w:numFmt w:val="bullet"/>
      <w:lvlText w:val="•"/>
      <w:lvlJc w:val="left"/>
      <w:pPr>
        <w:ind w:left="3127" w:hanging="180"/>
      </w:pPr>
      <w:rPr>
        <w:rFonts w:hint="default"/>
        <w:lang w:val="uk-UA" w:eastAsia="en-US" w:bidi="ar-SA"/>
      </w:rPr>
    </w:lvl>
    <w:lvl w:ilvl="4" w:tplc="3C3E6614">
      <w:numFmt w:val="bullet"/>
      <w:lvlText w:val="•"/>
      <w:lvlJc w:val="left"/>
      <w:pPr>
        <w:ind w:left="4090" w:hanging="180"/>
      </w:pPr>
      <w:rPr>
        <w:rFonts w:hint="default"/>
        <w:lang w:val="uk-UA" w:eastAsia="en-US" w:bidi="ar-SA"/>
      </w:rPr>
    </w:lvl>
    <w:lvl w:ilvl="5" w:tplc="734206E2">
      <w:numFmt w:val="bullet"/>
      <w:lvlText w:val="•"/>
      <w:lvlJc w:val="left"/>
      <w:pPr>
        <w:ind w:left="5053" w:hanging="180"/>
      </w:pPr>
      <w:rPr>
        <w:rFonts w:hint="default"/>
        <w:lang w:val="uk-UA" w:eastAsia="en-US" w:bidi="ar-SA"/>
      </w:rPr>
    </w:lvl>
    <w:lvl w:ilvl="6" w:tplc="58262EC0">
      <w:numFmt w:val="bullet"/>
      <w:lvlText w:val="•"/>
      <w:lvlJc w:val="left"/>
      <w:pPr>
        <w:ind w:left="6015" w:hanging="180"/>
      </w:pPr>
      <w:rPr>
        <w:rFonts w:hint="default"/>
        <w:lang w:val="uk-UA" w:eastAsia="en-US" w:bidi="ar-SA"/>
      </w:rPr>
    </w:lvl>
    <w:lvl w:ilvl="7" w:tplc="099040E4">
      <w:numFmt w:val="bullet"/>
      <w:lvlText w:val="•"/>
      <w:lvlJc w:val="left"/>
      <w:pPr>
        <w:ind w:left="6978" w:hanging="180"/>
      </w:pPr>
      <w:rPr>
        <w:rFonts w:hint="default"/>
        <w:lang w:val="uk-UA" w:eastAsia="en-US" w:bidi="ar-SA"/>
      </w:rPr>
    </w:lvl>
    <w:lvl w:ilvl="8" w:tplc="F74243BC">
      <w:numFmt w:val="bullet"/>
      <w:lvlText w:val="•"/>
      <w:lvlJc w:val="left"/>
      <w:pPr>
        <w:ind w:left="7941" w:hanging="180"/>
      </w:pPr>
      <w:rPr>
        <w:rFonts w:hint="default"/>
        <w:lang w:val="uk-UA" w:eastAsia="en-US" w:bidi="ar-SA"/>
      </w:rPr>
    </w:lvl>
  </w:abstractNum>
  <w:abstractNum w:abstractNumId="17" w15:restartNumberingAfterBreak="0">
    <w:nsid w:val="10F246C5"/>
    <w:multiLevelType w:val="multilevel"/>
    <w:tmpl w:val="3A5C5F24"/>
    <w:lvl w:ilvl="0">
      <w:start w:val="1"/>
      <w:numFmt w:val="decimal"/>
      <w:lvlText w:val="%1."/>
      <w:lvlJc w:val="left"/>
      <w:pPr>
        <w:ind w:left="242" w:hanging="452"/>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242" w:hanging="600"/>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165" w:hanging="600"/>
      </w:pPr>
      <w:rPr>
        <w:rFonts w:hint="default"/>
        <w:lang w:val="uk-UA" w:eastAsia="en-US" w:bidi="ar-SA"/>
      </w:rPr>
    </w:lvl>
    <w:lvl w:ilvl="3">
      <w:numFmt w:val="bullet"/>
      <w:lvlText w:val="•"/>
      <w:lvlJc w:val="left"/>
      <w:pPr>
        <w:ind w:left="3127" w:hanging="600"/>
      </w:pPr>
      <w:rPr>
        <w:rFonts w:hint="default"/>
        <w:lang w:val="uk-UA" w:eastAsia="en-US" w:bidi="ar-SA"/>
      </w:rPr>
    </w:lvl>
    <w:lvl w:ilvl="4">
      <w:numFmt w:val="bullet"/>
      <w:lvlText w:val="•"/>
      <w:lvlJc w:val="left"/>
      <w:pPr>
        <w:ind w:left="4090" w:hanging="600"/>
      </w:pPr>
      <w:rPr>
        <w:rFonts w:hint="default"/>
        <w:lang w:val="uk-UA" w:eastAsia="en-US" w:bidi="ar-SA"/>
      </w:rPr>
    </w:lvl>
    <w:lvl w:ilvl="5">
      <w:numFmt w:val="bullet"/>
      <w:lvlText w:val="•"/>
      <w:lvlJc w:val="left"/>
      <w:pPr>
        <w:ind w:left="5053" w:hanging="600"/>
      </w:pPr>
      <w:rPr>
        <w:rFonts w:hint="default"/>
        <w:lang w:val="uk-UA" w:eastAsia="en-US" w:bidi="ar-SA"/>
      </w:rPr>
    </w:lvl>
    <w:lvl w:ilvl="6">
      <w:numFmt w:val="bullet"/>
      <w:lvlText w:val="•"/>
      <w:lvlJc w:val="left"/>
      <w:pPr>
        <w:ind w:left="6015" w:hanging="600"/>
      </w:pPr>
      <w:rPr>
        <w:rFonts w:hint="default"/>
        <w:lang w:val="uk-UA" w:eastAsia="en-US" w:bidi="ar-SA"/>
      </w:rPr>
    </w:lvl>
    <w:lvl w:ilvl="7">
      <w:numFmt w:val="bullet"/>
      <w:lvlText w:val="•"/>
      <w:lvlJc w:val="left"/>
      <w:pPr>
        <w:ind w:left="6978" w:hanging="600"/>
      </w:pPr>
      <w:rPr>
        <w:rFonts w:hint="default"/>
        <w:lang w:val="uk-UA" w:eastAsia="en-US" w:bidi="ar-SA"/>
      </w:rPr>
    </w:lvl>
    <w:lvl w:ilvl="8">
      <w:numFmt w:val="bullet"/>
      <w:lvlText w:val="•"/>
      <w:lvlJc w:val="left"/>
      <w:pPr>
        <w:ind w:left="7941" w:hanging="600"/>
      </w:pPr>
      <w:rPr>
        <w:rFonts w:hint="default"/>
        <w:lang w:val="uk-UA" w:eastAsia="en-US" w:bidi="ar-SA"/>
      </w:rPr>
    </w:lvl>
  </w:abstractNum>
  <w:abstractNum w:abstractNumId="18" w15:restartNumberingAfterBreak="0">
    <w:nsid w:val="14443A32"/>
    <w:multiLevelType w:val="hybridMultilevel"/>
    <w:tmpl w:val="994C7540"/>
    <w:lvl w:ilvl="0" w:tplc="7CECF0A6">
      <w:numFmt w:val="bullet"/>
      <w:lvlText w:val=""/>
      <w:lvlJc w:val="left"/>
      <w:pPr>
        <w:ind w:left="808" w:hanging="284"/>
      </w:pPr>
      <w:rPr>
        <w:rFonts w:ascii="Symbol" w:eastAsia="Symbol" w:hAnsi="Symbol" w:cs="Symbol" w:hint="default"/>
        <w:b w:val="0"/>
        <w:bCs w:val="0"/>
        <w:i w:val="0"/>
        <w:iCs w:val="0"/>
        <w:spacing w:val="0"/>
        <w:w w:val="100"/>
        <w:sz w:val="28"/>
        <w:szCs w:val="28"/>
        <w:lang w:val="uk-UA" w:eastAsia="en-US" w:bidi="ar-SA"/>
      </w:rPr>
    </w:lvl>
    <w:lvl w:ilvl="1" w:tplc="A734F7EA">
      <w:numFmt w:val="bullet"/>
      <w:lvlText w:val="•"/>
      <w:lvlJc w:val="left"/>
      <w:pPr>
        <w:ind w:left="1706" w:hanging="284"/>
      </w:pPr>
      <w:rPr>
        <w:rFonts w:hint="default"/>
        <w:lang w:val="uk-UA" w:eastAsia="en-US" w:bidi="ar-SA"/>
      </w:rPr>
    </w:lvl>
    <w:lvl w:ilvl="2" w:tplc="845C638C">
      <w:numFmt w:val="bullet"/>
      <w:lvlText w:val="•"/>
      <w:lvlJc w:val="left"/>
      <w:pPr>
        <w:ind w:left="2613" w:hanging="284"/>
      </w:pPr>
      <w:rPr>
        <w:rFonts w:hint="default"/>
        <w:lang w:val="uk-UA" w:eastAsia="en-US" w:bidi="ar-SA"/>
      </w:rPr>
    </w:lvl>
    <w:lvl w:ilvl="3" w:tplc="6EE22E4E">
      <w:numFmt w:val="bullet"/>
      <w:lvlText w:val="•"/>
      <w:lvlJc w:val="left"/>
      <w:pPr>
        <w:ind w:left="3519" w:hanging="284"/>
      </w:pPr>
      <w:rPr>
        <w:rFonts w:hint="default"/>
        <w:lang w:val="uk-UA" w:eastAsia="en-US" w:bidi="ar-SA"/>
      </w:rPr>
    </w:lvl>
    <w:lvl w:ilvl="4" w:tplc="B68824DC">
      <w:numFmt w:val="bullet"/>
      <w:lvlText w:val="•"/>
      <w:lvlJc w:val="left"/>
      <w:pPr>
        <w:ind w:left="4426" w:hanging="284"/>
      </w:pPr>
      <w:rPr>
        <w:rFonts w:hint="default"/>
        <w:lang w:val="uk-UA" w:eastAsia="en-US" w:bidi="ar-SA"/>
      </w:rPr>
    </w:lvl>
    <w:lvl w:ilvl="5" w:tplc="4E30F560">
      <w:numFmt w:val="bullet"/>
      <w:lvlText w:val="•"/>
      <w:lvlJc w:val="left"/>
      <w:pPr>
        <w:ind w:left="5333" w:hanging="284"/>
      </w:pPr>
      <w:rPr>
        <w:rFonts w:hint="default"/>
        <w:lang w:val="uk-UA" w:eastAsia="en-US" w:bidi="ar-SA"/>
      </w:rPr>
    </w:lvl>
    <w:lvl w:ilvl="6" w:tplc="15420034">
      <w:numFmt w:val="bullet"/>
      <w:lvlText w:val="•"/>
      <w:lvlJc w:val="left"/>
      <w:pPr>
        <w:ind w:left="6239" w:hanging="284"/>
      </w:pPr>
      <w:rPr>
        <w:rFonts w:hint="default"/>
        <w:lang w:val="uk-UA" w:eastAsia="en-US" w:bidi="ar-SA"/>
      </w:rPr>
    </w:lvl>
    <w:lvl w:ilvl="7" w:tplc="1264C53C">
      <w:numFmt w:val="bullet"/>
      <w:lvlText w:val="•"/>
      <w:lvlJc w:val="left"/>
      <w:pPr>
        <w:ind w:left="7146" w:hanging="284"/>
      </w:pPr>
      <w:rPr>
        <w:rFonts w:hint="default"/>
        <w:lang w:val="uk-UA" w:eastAsia="en-US" w:bidi="ar-SA"/>
      </w:rPr>
    </w:lvl>
    <w:lvl w:ilvl="8" w:tplc="4B02F7F0">
      <w:numFmt w:val="bullet"/>
      <w:lvlText w:val="•"/>
      <w:lvlJc w:val="left"/>
      <w:pPr>
        <w:ind w:left="8053" w:hanging="284"/>
      </w:pPr>
      <w:rPr>
        <w:rFonts w:hint="default"/>
        <w:lang w:val="uk-UA" w:eastAsia="en-US" w:bidi="ar-SA"/>
      </w:rPr>
    </w:lvl>
  </w:abstractNum>
  <w:abstractNum w:abstractNumId="19" w15:restartNumberingAfterBreak="0">
    <w:nsid w:val="15132B18"/>
    <w:multiLevelType w:val="hybridMultilevel"/>
    <w:tmpl w:val="E4A29DD2"/>
    <w:lvl w:ilvl="0" w:tplc="0D5A7458">
      <w:start w:val="1"/>
      <w:numFmt w:val="decimal"/>
      <w:lvlText w:val="%1)"/>
      <w:lvlJc w:val="left"/>
      <w:pPr>
        <w:ind w:left="242" w:hanging="341"/>
      </w:pPr>
      <w:rPr>
        <w:rFonts w:ascii="Times New Roman" w:eastAsia="Times New Roman" w:hAnsi="Times New Roman" w:cs="Times New Roman" w:hint="default"/>
        <w:b w:val="0"/>
        <w:bCs w:val="0"/>
        <w:i w:val="0"/>
        <w:iCs w:val="0"/>
        <w:spacing w:val="0"/>
        <w:w w:val="100"/>
        <w:sz w:val="28"/>
        <w:szCs w:val="28"/>
        <w:lang w:val="uk-UA" w:eastAsia="en-US" w:bidi="ar-SA"/>
      </w:rPr>
    </w:lvl>
    <w:lvl w:ilvl="1" w:tplc="ED56B9D0">
      <w:numFmt w:val="bullet"/>
      <w:lvlText w:val="•"/>
      <w:lvlJc w:val="left"/>
      <w:pPr>
        <w:ind w:left="1202" w:hanging="341"/>
      </w:pPr>
      <w:rPr>
        <w:rFonts w:hint="default"/>
        <w:lang w:val="uk-UA" w:eastAsia="en-US" w:bidi="ar-SA"/>
      </w:rPr>
    </w:lvl>
    <w:lvl w:ilvl="2" w:tplc="D57A6ABC">
      <w:numFmt w:val="bullet"/>
      <w:lvlText w:val="•"/>
      <w:lvlJc w:val="left"/>
      <w:pPr>
        <w:ind w:left="2165" w:hanging="341"/>
      </w:pPr>
      <w:rPr>
        <w:rFonts w:hint="default"/>
        <w:lang w:val="uk-UA" w:eastAsia="en-US" w:bidi="ar-SA"/>
      </w:rPr>
    </w:lvl>
    <w:lvl w:ilvl="3" w:tplc="2F509ADC">
      <w:numFmt w:val="bullet"/>
      <w:lvlText w:val="•"/>
      <w:lvlJc w:val="left"/>
      <w:pPr>
        <w:ind w:left="3127" w:hanging="341"/>
      </w:pPr>
      <w:rPr>
        <w:rFonts w:hint="default"/>
        <w:lang w:val="uk-UA" w:eastAsia="en-US" w:bidi="ar-SA"/>
      </w:rPr>
    </w:lvl>
    <w:lvl w:ilvl="4" w:tplc="8A8A3276">
      <w:numFmt w:val="bullet"/>
      <w:lvlText w:val="•"/>
      <w:lvlJc w:val="left"/>
      <w:pPr>
        <w:ind w:left="4090" w:hanging="341"/>
      </w:pPr>
      <w:rPr>
        <w:rFonts w:hint="default"/>
        <w:lang w:val="uk-UA" w:eastAsia="en-US" w:bidi="ar-SA"/>
      </w:rPr>
    </w:lvl>
    <w:lvl w:ilvl="5" w:tplc="2D7C593A">
      <w:numFmt w:val="bullet"/>
      <w:lvlText w:val="•"/>
      <w:lvlJc w:val="left"/>
      <w:pPr>
        <w:ind w:left="5053" w:hanging="341"/>
      </w:pPr>
      <w:rPr>
        <w:rFonts w:hint="default"/>
        <w:lang w:val="uk-UA" w:eastAsia="en-US" w:bidi="ar-SA"/>
      </w:rPr>
    </w:lvl>
    <w:lvl w:ilvl="6" w:tplc="5D3E896E">
      <w:numFmt w:val="bullet"/>
      <w:lvlText w:val="•"/>
      <w:lvlJc w:val="left"/>
      <w:pPr>
        <w:ind w:left="6015" w:hanging="341"/>
      </w:pPr>
      <w:rPr>
        <w:rFonts w:hint="default"/>
        <w:lang w:val="uk-UA" w:eastAsia="en-US" w:bidi="ar-SA"/>
      </w:rPr>
    </w:lvl>
    <w:lvl w:ilvl="7" w:tplc="A06E4D12">
      <w:numFmt w:val="bullet"/>
      <w:lvlText w:val="•"/>
      <w:lvlJc w:val="left"/>
      <w:pPr>
        <w:ind w:left="6978" w:hanging="341"/>
      </w:pPr>
      <w:rPr>
        <w:rFonts w:hint="default"/>
        <w:lang w:val="uk-UA" w:eastAsia="en-US" w:bidi="ar-SA"/>
      </w:rPr>
    </w:lvl>
    <w:lvl w:ilvl="8" w:tplc="2A8E1058">
      <w:numFmt w:val="bullet"/>
      <w:lvlText w:val="•"/>
      <w:lvlJc w:val="left"/>
      <w:pPr>
        <w:ind w:left="7941" w:hanging="341"/>
      </w:pPr>
      <w:rPr>
        <w:rFonts w:hint="default"/>
        <w:lang w:val="uk-UA" w:eastAsia="en-US" w:bidi="ar-SA"/>
      </w:rPr>
    </w:lvl>
  </w:abstractNum>
  <w:abstractNum w:abstractNumId="20" w15:restartNumberingAfterBreak="0">
    <w:nsid w:val="15DA0034"/>
    <w:multiLevelType w:val="hybridMultilevel"/>
    <w:tmpl w:val="204C7B16"/>
    <w:lvl w:ilvl="0" w:tplc="89B80046">
      <w:start w:val="1"/>
      <w:numFmt w:val="decimal"/>
      <w:lvlText w:val="%1."/>
      <w:lvlJc w:val="left"/>
      <w:pPr>
        <w:ind w:left="242" w:hanging="569"/>
      </w:pPr>
      <w:rPr>
        <w:rFonts w:ascii="Times New Roman" w:eastAsia="Times New Roman" w:hAnsi="Times New Roman" w:cs="Times New Roman" w:hint="default"/>
        <w:b w:val="0"/>
        <w:bCs w:val="0"/>
        <w:i w:val="0"/>
        <w:iCs w:val="0"/>
        <w:spacing w:val="0"/>
        <w:w w:val="100"/>
        <w:sz w:val="28"/>
        <w:szCs w:val="28"/>
        <w:lang w:val="uk-UA" w:eastAsia="en-US" w:bidi="ar-SA"/>
      </w:rPr>
    </w:lvl>
    <w:lvl w:ilvl="1" w:tplc="7270B022">
      <w:numFmt w:val="bullet"/>
      <w:lvlText w:val="•"/>
      <w:lvlJc w:val="left"/>
      <w:pPr>
        <w:ind w:left="1202" w:hanging="569"/>
      </w:pPr>
      <w:rPr>
        <w:rFonts w:hint="default"/>
        <w:lang w:val="uk-UA" w:eastAsia="en-US" w:bidi="ar-SA"/>
      </w:rPr>
    </w:lvl>
    <w:lvl w:ilvl="2" w:tplc="A8A0A652">
      <w:numFmt w:val="bullet"/>
      <w:lvlText w:val="•"/>
      <w:lvlJc w:val="left"/>
      <w:pPr>
        <w:ind w:left="2165" w:hanging="569"/>
      </w:pPr>
      <w:rPr>
        <w:rFonts w:hint="default"/>
        <w:lang w:val="uk-UA" w:eastAsia="en-US" w:bidi="ar-SA"/>
      </w:rPr>
    </w:lvl>
    <w:lvl w:ilvl="3" w:tplc="3FCCFDA2">
      <w:numFmt w:val="bullet"/>
      <w:lvlText w:val="•"/>
      <w:lvlJc w:val="left"/>
      <w:pPr>
        <w:ind w:left="3127" w:hanging="569"/>
      </w:pPr>
      <w:rPr>
        <w:rFonts w:hint="default"/>
        <w:lang w:val="uk-UA" w:eastAsia="en-US" w:bidi="ar-SA"/>
      </w:rPr>
    </w:lvl>
    <w:lvl w:ilvl="4" w:tplc="BC06AF52">
      <w:numFmt w:val="bullet"/>
      <w:lvlText w:val="•"/>
      <w:lvlJc w:val="left"/>
      <w:pPr>
        <w:ind w:left="4090" w:hanging="569"/>
      </w:pPr>
      <w:rPr>
        <w:rFonts w:hint="default"/>
        <w:lang w:val="uk-UA" w:eastAsia="en-US" w:bidi="ar-SA"/>
      </w:rPr>
    </w:lvl>
    <w:lvl w:ilvl="5" w:tplc="54188644">
      <w:numFmt w:val="bullet"/>
      <w:lvlText w:val="•"/>
      <w:lvlJc w:val="left"/>
      <w:pPr>
        <w:ind w:left="5053" w:hanging="569"/>
      </w:pPr>
      <w:rPr>
        <w:rFonts w:hint="default"/>
        <w:lang w:val="uk-UA" w:eastAsia="en-US" w:bidi="ar-SA"/>
      </w:rPr>
    </w:lvl>
    <w:lvl w:ilvl="6" w:tplc="5BA8C5BC">
      <w:numFmt w:val="bullet"/>
      <w:lvlText w:val="•"/>
      <w:lvlJc w:val="left"/>
      <w:pPr>
        <w:ind w:left="6015" w:hanging="569"/>
      </w:pPr>
      <w:rPr>
        <w:rFonts w:hint="default"/>
        <w:lang w:val="uk-UA" w:eastAsia="en-US" w:bidi="ar-SA"/>
      </w:rPr>
    </w:lvl>
    <w:lvl w:ilvl="7" w:tplc="4462B98C">
      <w:numFmt w:val="bullet"/>
      <w:lvlText w:val="•"/>
      <w:lvlJc w:val="left"/>
      <w:pPr>
        <w:ind w:left="6978" w:hanging="569"/>
      </w:pPr>
      <w:rPr>
        <w:rFonts w:hint="default"/>
        <w:lang w:val="uk-UA" w:eastAsia="en-US" w:bidi="ar-SA"/>
      </w:rPr>
    </w:lvl>
    <w:lvl w:ilvl="8" w:tplc="CDD4DD2A">
      <w:numFmt w:val="bullet"/>
      <w:lvlText w:val="•"/>
      <w:lvlJc w:val="left"/>
      <w:pPr>
        <w:ind w:left="7941" w:hanging="569"/>
      </w:pPr>
      <w:rPr>
        <w:rFonts w:hint="default"/>
        <w:lang w:val="uk-UA" w:eastAsia="en-US" w:bidi="ar-SA"/>
      </w:rPr>
    </w:lvl>
  </w:abstractNum>
  <w:abstractNum w:abstractNumId="21" w15:restartNumberingAfterBreak="0">
    <w:nsid w:val="18716B2F"/>
    <w:multiLevelType w:val="hybridMultilevel"/>
    <w:tmpl w:val="73CA6E48"/>
    <w:lvl w:ilvl="0" w:tplc="3BDA6C7E">
      <w:start w:val="1"/>
      <w:numFmt w:val="decimal"/>
      <w:lvlText w:val="%1."/>
      <w:lvlJc w:val="left"/>
      <w:pPr>
        <w:ind w:left="2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8898C9CC">
      <w:numFmt w:val="bullet"/>
      <w:lvlText w:val="•"/>
      <w:lvlJc w:val="left"/>
      <w:pPr>
        <w:ind w:left="1202" w:hanging="708"/>
      </w:pPr>
      <w:rPr>
        <w:rFonts w:hint="default"/>
        <w:lang w:val="uk-UA" w:eastAsia="en-US" w:bidi="ar-SA"/>
      </w:rPr>
    </w:lvl>
    <w:lvl w:ilvl="2" w:tplc="16F2AC0E">
      <w:numFmt w:val="bullet"/>
      <w:lvlText w:val="•"/>
      <w:lvlJc w:val="left"/>
      <w:pPr>
        <w:ind w:left="2165" w:hanging="708"/>
      </w:pPr>
      <w:rPr>
        <w:rFonts w:hint="default"/>
        <w:lang w:val="uk-UA" w:eastAsia="en-US" w:bidi="ar-SA"/>
      </w:rPr>
    </w:lvl>
    <w:lvl w:ilvl="3" w:tplc="0E30B722">
      <w:numFmt w:val="bullet"/>
      <w:lvlText w:val="•"/>
      <w:lvlJc w:val="left"/>
      <w:pPr>
        <w:ind w:left="3127" w:hanging="708"/>
      </w:pPr>
      <w:rPr>
        <w:rFonts w:hint="default"/>
        <w:lang w:val="uk-UA" w:eastAsia="en-US" w:bidi="ar-SA"/>
      </w:rPr>
    </w:lvl>
    <w:lvl w:ilvl="4" w:tplc="2DAC8160">
      <w:numFmt w:val="bullet"/>
      <w:lvlText w:val="•"/>
      <w:lvlJc w:val="left"/>
      <w:pPr>
        <w:ind w:left="4090" w:hanging="708"/>
      </w:pPr>
      <w:rPr>
        <w:rFonts w:hint="default"/>
        <w:lang w:val="uk-UA" w:eastAsia="en-US" w:bidi="ar-SA"/>
      </w:rPr>
    </w:lvl>
    <w:lvl w:ilvl="5" w:tplc="E40C1E08">
      <w:numFmt w:val="bullet"/>
      <w:lvlText w:val="•"/>
      <w:lvlJc w:val="left"/>
      <w:pPr>
        <w:ind w:left="5053" w:hanging="708"/>
      </w:pPr>
      <w:rPr>
        <w:rFonts w:hint="default"/>
        <w:lang w:val="uk-UA" w:eastAsia="en-US" w:bidi="ar-SA"/>
      </w:rPr>
    </w:lvl>
    <w:lvl w:ilvl="6" w:tplc="A1D843F0">
      <w:numFmt w:val="bullet"/>
      <w:lvlText w:val="•"/>
      <w:lvlJc w:val="left"/>
      <w:pPr>
        <w:ind w:left="6015" w:hanging="708"/>
      </w:pPr>
      <w:rPr>
        <w:rFonts w:hint="default"/>
        <w:lang w:val="uk-UA" w:eastAsia="en-US" w:bidi="ar-SA"/>
      </w:rPr>
    </w:lvl>
    <w:lvl w:ilvl="7" w:tplc="D11CB688">
      <w:numFmt w:val="bullet"/>
      <w:lvlText w:val="•"/>
      <w:lvlJc w:val="left"/>
      <w:pPr>
        <w:ind w:left="6978" w:hanging="708"/>
      </w:pPr>
      <w:rPr>
        <w:rFonts w:hint="default"/>
        <w:lang w:val="uk-UA" w:eastAsia="en-US" w:bidi="ar-SA"/>
      </w:rPr>
    </w:lvl>
    <w:lvl w:ilvl="8" w:tplc="38EC07E8">
      <w:numFmt w:val="bullet"/>
      <w:lvlText w:val="•"/>
      <w:lvlJc w:val="left"/>
      <w:pPr>
        <w:ind w:left="7941" w:hanging="708"/>
      </w:pPr>
      <w:rPr>
        <w:rFonts w:hint="default"/>
        <w:lang w:val="uk-UA" w:eastAsia="en-US" w:bidi="ar-SA"/>
      </w:rPr>
    </w:lvl>
  </w:abstractNum>
  <w:abstractNum w:abstractNumId="22" w15:restartNumberingAfterBreak="0">
    <w:nsid w:val="1C645B12"/>
    <w:multiLevelType w:val="hybridMultilevel"/>
    <w:tmpl w:val="3A2883FE"/>
    <w:lvl w:ilvl="0" w:tplc="0F4E8182">
      <w:start w:val="1"/>
      <w:numFmt w:val="decimal"/>
      <w:lvlText w:val="%1)"/>
      <w:lvlJc w:val="left"/>
      <w:pPr>
        <w:ind w:left="242" w:hanging="523"/>
      </w:pPr>
      <w:rPr>
        <w:rFonts w:ascii="Times New Roman" w:eastAsia="Times New Roman" w:hAnsi="Times New Roman" w:cs="Times New Roman" w:hint="default"/>
        <w:b w:val="0"/>
        <w:bCs w:val="0"/>
        <w:i w:val="0"/>
        <w:iCs w:val="0"/>
        <w:spacing w:val="0"/>
        <w:w w:val="100"/>
        <w:sz w:val="28"/>
        <w:szCs w:val="28"/>
        <w:lang w:val="uk-UA" w:eastAsia="en-US" w:bidi="ar-SA"/>
      </w:rPr>
    </w:lvl>
    <w:lvl w:ilvl="1" w:tplc="016E1A14">
      <w:numFmt w:val="bullet"/>
      <w:lvlText w:val="•"/>
      <w:lvlJc w:val="left"/>
      <w:pPr>
        <w:ind w:left="1202" w:hanging="523"/>
      </w:pPr>
      <w:rPr>
        <w:rFonts w:hint="default"/>
        <w:lang w:val="uk-UA" w:eastAsia="en-US" w:bidi="ar-SA"/>
      </w:rPr>
    </w:lvl>
    <w:lvl w:ilvl="2" w:tplc="D94E21EE">
      <w:numFmt w:val="bullet"/>
      <w:lvlText w:val="•"/>
      <w:lvlJc w:val="left"/>
      <w:pPr>
        <w:ind w:left="2165" w:hanging="523"/>
      </w:pPr>
      <w:rPr>
        <w:rFonts w:hint="default"/>
        <w:lang w:val="uk-UA" w:eastAsia="en-US" w:bidi="ar-SA"/>
      </w:rPr>
    </w:lvl>
    <w:lvl w:ilvl="3" w:tplc="23C4608E">
      <w:numFmt w:val="bullet"/>
      <w:lvlText w:val="•"/>
      <w:lvlJc w:val="left"/>
      <w:pPr>
        <w:ind w:left="3127" w:hanging="523"/>
      </w:pPr>
      <w:rPr>
        <w:rFonts w:hint="default"/>
        <w:lang w:val="uk-UA" w:eastAsia="en-US" w:bidi="ar-SA"/>
      </w:rPr>
    </w:lvl>
    <w:lvl w:ilvl="4" w:tplc="8CBEBCF2">
      <w:numFmt w:val="bullet"/>
      <w:lvlText w:val="•"/>
      <w:lvlJc w:val="left"/>
      <w:pPr>
        <w:ind w:left="4090" w:hanging="523"/>
      </w:pPr>
      <w:rPr>
        <w:rFonts w:hint="default"/>
        <w:lang w:val="uk-UA" w:eastAsia="en-US" w:bidi="ar-SA"/>
      </w:rPr>
    </w:lvl>
    <w:lvl w:ilvl="5" w:tplc="051AF7C8">
      <w:numFmt w:val="bullet"/>
      <w:lvlText w:val="•"/>
      <w:lvlJc w:val="left"/>
      <w:pPr>
        <w:ind w:left="5053" w:hanging="523"/>
      </w:pPr>
      <w:rPr>
        <w:rFonts w:hint="default"/>
        <w:lang w:val="uk-UA" w:eastAsia="en-US" w:bidi="ar-SA"/>
      </w:rPr>
    </w:lvl>
    <w:lvl w:ilvl="6" w:tplc="6C02116A">
      <w:numFmt w:val="bullet"/>
      <w:lvlText w:val="•"/>
      <w:lvlJc w:val="left"/>
      <w:pPr>
        <w:ind w:left="6015" w:hanging="523"/>
      </w:pPr>
      <w:rPr>
        <w:rFonts w:hint="default"/>
        <w:lang w:val="uk-UA" w:eastAsia="en-US" w:bidi="ar-SA"/>
      </w:rPr>
    </w:lvl>
    <w:lvl w:ilvl="7" w:tplc="6FE060B6">
      <w:numFmt w:val="bullet"/>
      <w:lvlText w:val="•"/>
      <w:lvlJc w:val="left"/>
      <w:pPr>
        <w:ind w:left="6978" w:hanging="523"/>
      </w:pPr>
      <w:rPr>
        <w:rFonts w:hint="default"/>
        <w:lang w:val="uk-UA" w:eastAsia="en-US" w:bidi="ar-SA"/>
      </w:rPr>
    </w:lvl>
    <w:lvl w:ilvl="8" w:tplc="9788C568">
      <w:numFmt w:val="bullet"/>
      <w:lvlText w:val="•"/>
      <w:lvlJc w:val="left"/>
      <w:pPr>
        <w:ind w:left="7941" w:hanging="523"/>
      </w:pPr>
      <w:rPr>
        <w:rFonts w:hint="default"/>
        <w:lang w:val="uk-UA" w:eastAsia="en-US" w:bidi="ar-SA"/>
      </w:rPr>
    </w:lvl>
  </w:abstractNum>
  <w:abstractNum w:abstractNumId="23" w15:restartNumberingAfterBreak="0">
    <w:nsid w:val="21DD56C5"/>
    <w:multiLevelType w:val="hybridMultilevel"/>
    <w:tmpl w:val="0734B318"/>
    <w:lvl w:ilvl="0" w:tplc="2CDC40E8">
      <w:numFmt w:val="bullet"/>
      <w:lvlText w:val="-"/>
      <w:lvlJc w:val="left"/>
      <w:pPr>
        <w:ind w:left="242" w:hanging="228"/>
      </w:pPr>
      <w:rPr>
        <w:rFonts w:ascii="Times New Roman" w:eastAsia="Times New Roman" w:hAnsi="Times New Roman" w:cs="Times New Roman" w:hint="default"/>
        <w:b w:val="0"/>
        <w:bCs w:val="0"/>
        <w:i w:val="0"/>
        <w:iCs w:val="0"/>
        <w:spacing w:val="0"/>
        <w:w w:val="100"/>
        <w:sz w:val="28"/>
        <w:szCs w:val="28"/>
        <w:lang w:val="uk-UA" w:eastAsia="en-US" w:bidi="ar-SA"/>
      </w:rPr>
    </w:lvl>
    <w:lvl w:ilvl="1" w:tplc="6CF45222">
      <w:numFmt w:val="bullet"/>
      <w:lvlText w:val="•"/>
      <w:lvlJc w:val="left"/>
      <w:pPr>
        <w:ind w:left="1202" w:hanging="228"/>
      </w:pPr>
      <w:rPr>
        <w:rFonts w:hint="default"/>
        <w:lang w:val="uk-UA" w:eastAsia="en-US" w:bidi="ar-SA"/>
      </w:rPr>
    </w:lvl>
    <w:lvl w:ilvl="2" w:tplc="6BA05660">
      <w:numFmt w:val="bullet"/>
      <w:lvlText w:val="•"/>
      <w:lvlJc w:val="left"/>
      <w:pPr>
        <w:ind w:left="2165" w:hanging="228"/>
      </w:pPr>
      <w:rPr>
        <w:rFonts w:hint="default"/>
        <w:lang w:val="uk-UA" w:eastAsia="en-US" w:bidi="ar-SA"/>
      </w:rPr>
    </w:lvl>
    <w:lvl w:ilvl="3" w:tplc="F8D0FD04">
      <w:numFmt w:val="bullet"/>
      <w:lvlText w:val="•"/>
      <w:lvlJc w:val="left"/>
      <w:pPr>
        <w:ind w:left="3127" w:hanging="228"/>
      </w:pPr>
      <w:rPr>
        <w:rFonts w:hint="default"/>
        <w:lang w:val="uk-UA" w:eastAsia="en-US" w:bidi="ar-SA"/>
      </w:rPr>
    </w:lvl>
    <w:lvl w:ilvl="4" w:tplc="2B6A0D88">
      <w:numFmt w:val="bullet"/>
      <w:lvlText w:val="•"/>
      <w:lvlJc w:val="left"/>
      <w:pPr>
        <w:ind w:left="4090" w:hanging="228"/>
      </w:pPr>
      <w:rPr>
        <w:rFonts w:hint="default"/>
        <w:lang w:val="uk-UA" w:eastAsia="en-US" w:bidi="ar-SA"/>
      </w:rPr>
    </w:lvl>
    <w:lvl w:ilvl="5" w:tplc="917E0A44">
      <w:numFmt w:val="bullet"/>
      <w:lvlText w:val="•"/>
      <w:lvlJc w:val="left"/>
      <w:pPr>
        <w:ind w:left="5053" w:hanging="228"/>
      </w:pPr>
      <w:rPr>
        <w:rFonts w:hint="default"/>
        <w:lang w:val="uk-UA" w:eastAsia="en-US" w:bidi="ar-SA"/>
      </w:rPr>
    </w:lvl>
    <w:lvl w:ilvl="6" w:tplc="10500EF2">
      <w:numFmt w:val="bullet"/>
      <w:lvlText w:val="•"/>
      <w:lvlJc w:val="left"/>
      <w:pPr>
        <w:ind w:left="6015" w:hanging="228"/>
      </w:pPr>
      <w:rPr>
        <w:rFonts w:hint="default"/>
        <w:lang w:val="uk-UA" w:eastAsia="en-US" w:bidi="ar-SA"/>
      </w:rPr>
    </w:lvl>
    <w:lvl w:ilvl="7" w:tplc="A65C9EC8">
      <w:numFmt w:val="bullet"/>
      <w:lvlText w:val="•"/>
      <w:lvlJc w:val="left"/>
      <w:pPr>
        <w:ind w:left="6978" w:hanging="228"/>
      </w:pPr>
      <w:rPr>
        <w:rFonts w:hint="default"/>
        <w:lang w:val="uk-UA" w:eastAsia="en-US" w:bidi="ar-SA"/>
      </w:rPr>
    </w:lvl>
    <w:lvl w:ilvl="8" w:tplc="D324BF64">
      <w:numFmt w:val="bullet"/>
      <w:lvlText w:val="•"/>
      <w:lvlJc w:val="left"/>
      <w:pPr>
        <w:ind w:left="7941" w:hanging="228"/>
      </w:pPr>
      <w:rPr>
        <w:rFonts w:hint="default"/>
        <w:lang w:val="uk-UA" w:eastAsia="en-US" w:bidi="ar-SA"/>
      </w:rPr>
    </w:lvl>
  </w:abstractNum>
  <w:abstractNum w:abstractNumId="24" w15:restartNumberingAfterBreak="0">
    <w:nsid w:val="28417ADF"/>
    <w:multiLevelType w:val="hybridMultilevel"/>
    <w:tmpl w:val="B0CABEBE"/>
    <w:lvl w:ilvl="0" w:tplc="10D89B1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29C4788E"/>
    <w:multiLevelType w:val="multilevel"/>
    <w:tmpl w:val="EB325E7E"/>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672"/>
      </w:pPr>
      <w:rPr>
        <w:rFonts w:hint="default"/>
      </w:rPr>
    </w:lvl>
    <w:lvl w:ilvl="2">
      <w:start w:val="1"/>
      <w:numFmt w:val="decimal"/>
      <w:isLgl/>
      <w:lvlText w:val="%1.%2.%3."/>
      <w:lvlJc w:val="left"/>
      <w:pPr>
        <w:ind w:left="1896" w:hanging="720"/>
      </w:pPr>
      <w:rPr>
        <w:rFonts w:hint="default"/>
      </w:rPr>
    </w:lvl>
    <w:lvl w:ilvl="3">
      <w:start w:val="1"/>
      <w:numFmt w:val="decimal"/>
      <w:isLgl/>
      <w:lvlText w:val="%1.%2.%3.%4."/>
      <w:lvlJc w:val="left"/>
      <w:pPr>
        <w:ind w:left="2304" w:hanging="720"/>
      </w:pPr>
      <w:rPr>
        <w:rFonts w:hint="default"/>
      </w:rPr>
    </w:lvl>
    <w:lvl w:ilvl="4">
      <w:start w:val="1"/>
      <w:numFmt w:val="decimal"/>
      <w:isLgl/>
      <w:lvlText w:val="%1.%2.%3.%4.%5."/>
      <w:lvlJc w:val="left"/>
      <w:pPr>
        <w:ind w:left="3072"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248" w:hanging="1440"/>
      </w:pPr>
      <w:rPr>
        <w:rFonts w:hint="default"/>
      </w:rPr>
    </w:lvl>
    <w:lvl w:ilvl="7">
      <w:start w:val="1"/>
      <w:numFmt w:val="decimal"/>
      <w:isLgl/>
      <w:lvlText w:val="%1.%2.%3.%4.%5.%6.%7.%8."/>
      <w:lvlJc w:val="left"/>
      <w:pPr>
        <w:ind w:left="4656" w:hanging="1440"/>
      </w:pPr>
      <w:rPr>
        <w:rFonts w:hint="default"/>
      </w:rPr>
    </w:lvl>
    <w:lvl w:ilvl="8">
      <w:start w:val="1"/>
      <w:numFmt w:val="decimal"/>
      <w:isLgl/>
      <w:lvlText w:val="%1.%2.%3.%4.%5.%6.%7.%8.%9."/>
      <w:lvlJc w:val="left"/>
      <w:pPr>
        <w:ind w:left="5424" w:hanging="1800"/>
      </w:pPr>
      <w:rPr>
        <w:rFonts w:hint="default"/>
      </w:rPr>
    </w:lvl>
  </w:abstractNum>
  <w:abstractNum w:abstractNumId="26" w15:restartNumberingAfterBreak="0">
    <w:nsid w:val="2A0C4920"/>
    <w:multiLevelType w:val="multilevel"/>
    <w:tmpl w:val="2F58A18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A582D10"/>
    <w:multiLevelType w:val="hybridMultilevel"/>
    <w:tmpl w:val="D738302C"/>
    <w:lvl w:ilvl="0" w:tplc="83888F90">
      <w:start w:val="1"/>
      <w:numFmt w:val="decimal"/>
      <w:lvlText w:val="%1."/>
      <w:lvlJc w:val="left"/>
      <w:pPr>
        <w:ind w:left="242"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0E8430B6">
      <w:numFmt w:val="bullet"/>
      <w:lvlText w:val="-"/>
      <w:lvlJc w:val="left"/>
      <w:pPr>
        <w:ind w:left="242" w:hanging="257"/>
      </w:pPr>
      <w:rPr>
        <w:rFonts w:ascii="Times New Roman" w:eastAsia="Times New Roman" w:hAnsi="Times New Roman" w:cs="Times New Roman" w:hint="default"/>
        <w:b w:val="0"/>
        <w:bCs w:val="0"/>
        <w:i w:val="0"/>
        <w:iCs w:val="0"/>
        <w:spacing w:val="0"/>
        <w:w w:val="100"/>
        <w:sz w:val="28"/>
        <w:szCs w:val="28"/>
        <w:lang w:val="uk-UA" w:eastAsia="en-US" w:bidi="ar-SA"/>
      </w:rPr>
    </w:lvl>
    <w:lvl w:ilvl="2" w:tplc="4544C71C">
      <w:numFmt w:val="bullet"/>
      <w:lvlText w:val="•"/>
      <w:lvlJc w:val="left"/>
      <w:pPr>
        <w:ind w:left="2165" w:hanging="257"/>
      </w:pPr>
      <w:rPr>
        <w:rFonts w:hint="default"/>
        <w:lang w:val="uk-UA" w:eastAsia="en-US" w:bidi="ar-SA"/>
      </w:rPr>
    </w:lvl>
    <w:lvl w:ilvl="3" w:tplc="214CCB34">
      <w:numFmt w:val="bullet"/>
      <w:lvlText w:val="•"/>
      <w:lvlJc w:val="left"/>
      <w:pPr>
        <w:ind w:left="3127" w:hanging="257"/>
      </w:pPr>
      <w:rPr>
        <w:rFonts w:hint="default"/>
        <w:lang w:val="uk-UA" w:eastAsia="en-US" w:bidi="ar-SA"/>
      </w:rPr>
    </w:lvl>
    <w:lvl w:ilvl="4" w:tplc="324AC02C">
      <w:numFmt w:val="bullet"/>
      <w:lvlText w:val="•"/>
      <w:lvlJc w:val="left"/>
      <w:pPr>
        <w:ind w:left="4090" w:hanging="257"/>
      </w:pPr>
      <w:rPr>
        <w:rFonts w:hint="default"/>
        <w:lang w:val="uk-UA" w:eastAsia="en-US" w:bidi="ar-SA"/>
      </w:rPr>
    </w:lvl>
    <w:lvl w:ilvl="5" w:tplc="0D0CCF38">
      <w:numFmt w:val="bullet"/>
      <w:lvlText w:val="•"/>
      <w:lvlJc w:val="left"/>
      <w:pPr>
        <w:ind w:left="5053" w:hanging="257"/>
      </w:pPr>
      <w:rPr>
        <w:rFonts w:hint="default"/>
        <w:lang w:val="uk-UA" w:eastAsia="en-US" w:bidi="ar-SA"/>
      </w:rPr>
    </w:lvl>
    <w:lvl w:ilvl="6" w:tplc="551C8DD8">
      <w:numFmt w:val="bullet"/>
      <w:lvlText w:val="•"/>
      <w:lvlJc w:val="left"/>
      <w:pPr>
        <w:ind w:left="6015" w:hanging="257"/>
      </w:pPr>
      <w:rPr>
        <w:rFonts w:hint="default"/>
        <w:lang w:val="uk-UA" w:eastAsia="en-US" w:bidi="ar-SA"/>
      </w:rPr>
    </w:lvl>
    <w:lvl w:ilvl="7" w:tplc="0054F5AA">
      <w:numFmt w:val="bullet"/>
      <w:lvlText w:val="•"/>
      <w:lvlJc w:val="left"/>
      <w:pPr>
        <w:ind w:left="6978" w:hanging="257"/>
      </w:pPr>
      <w:rPr>
        <w:rFonts w:hint="default"/>
        <w:lang w:val="uk-UA" w:eastAsia="en-US" w:bidi="ar-SA"/>
      </w:rPr>
    </w:lvl>
    <w:lvl w:ilvl="8" w:tplc="08EC859C">
      <w:numFmt w:val="bullet"/>
      <w:lvlText w:val="•"/>
      <w:lvlJc w:val="left"/>
      <w:pPr>
        <w:ind w:left="7941" w:hanging="257"/>
      </w:pPr>
      <w:rPr>
        <w:rFonts w:hint="default"/>
        <w:lang w:val="uk-UA" w:eastAsia="en-US" w:bidi="ar-SA"/>
      </w:rPr>
    </w:lvl>
  </w:abstractNum>
  <w:abstractNum w:abstractNumId="28" w15:restartNumberingAfterBreak="0">
    <w:nsid w:val="34FE4160"/>
    <w:multiLevelType w:val="multilevel"/>
    <w:tmpl w:val="957ADB8A"/>
    <w:lvl w:ilvl="0">
      <w:start w:val="3"/>
      <w:numFmt w:val="decimal"/>
      <w:lvlText w:val="%1"/>
      <w:lvlJc w:val="left"/>
      <w:pPr>
        <w:ind w:left="242" w:hanging="658"/>
      </w:pPr>
      <w:rPr>
        <w:rFonts w:hint="default"/>
        <w:lang w:val="uk-UA" w:eastAsia="en-US" w:bidi="ar-SA"/>
      </w:rPr>
    </w:lvl>
    <w:lvl w:ilvl="1">
      <w:start w:val="1"/>
      <w:numFmt w:val="decimal"/>
      <w:lvlText w:val="%1.%2."/>
      <w:lvlJc w:val="left"/>
      <w:pPr>
        <w:ind w:left="242" w:hanging="658"/>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65" w:hanging="658"/>
      </w:pPr>
      <w:rPr>
        <w:rFonts w:hint="default"/>
        <w:lang w:val="uk-UA" w:eastAsia="en-US" w:bidi="ar-SA"/>
      </w:rPr>
    </w:lvl>
    <w:lvl w:ilvl="3">
      <w:numFmt w:val="bullet"/>
      <w:lvlText w:val="•"/>
      <w:lvlJc w:val="left"/>
      <w:pPr>
        <w:ind w:left="3127" w:hanging="658"/>
      </w:pPr>
      <w:rPr>
        <w:rFonts w:hint="default"/>
        <w:lang w:val="uk-UA" w:eastAsia="en-US" w:bidi="ar-SA"/>
      </w:rPr>
    </w:lvl>
    <w:lvl w:ilvl="4">
      <w:numFmt w:val="bullet"/>
      <w:lvlText w:val="•"/>
      <w:lvlJc w:val="left"/>
      <w:pPr>
        <w:ind w:left="4090" w:hanging="658"/>
      </w:pPr>
      <w:rPr>
        <w:rFonts w:hint="default"/>
        <w:lang w:val="uk-UA" w:eastAsia="en-US" w:bidi="ar-SA"/>
      </w:rPr>
    </w:lvl>
    <w:lvl w:ilvl="5">
      <w:numFmt w:val="bullet"/>
      <w:lvlText w:val="•"/>
      <w:lvlJc w:val="left"/>
      <w:pPr>
        <w:ind w:left="5053" w:hanging="658"/>
      </w:pPr>
      <w:rPr>
        <w:rFonts w:hint="default"/>
        <w:lang w:val="uk-UA" w:eastAsia="en-US" w:bidi="ar-SA"/>
      </w:rPr>
    </w:lvl>
    <w:lvl w:ilvl="6">
      <w:numFmt w:val="bullet"/>
      <w:lvlText w:val="•"/>
      <w:lvlJc w:val="left"/>
      <w:pPr>
        <w:ind w:left="6015" w:hanging="658"/>
      </w:pPr>
      <w:rPr>
        <w:rFonts w:hint="default"/>
        <w:lang w:val="uk-UA" w:eastAsia="en-US" w:bidi="ar-SA"/>
      </w:rPr>
    </w:lvl>
    <w:lvl w:ilvl="7">
      <w:numFmt w:val="bullet"/>
      <w:lvlText w:val="•"/>
      <w:lvlJc w:val="left"/>
      <w:pPr>
        <w:ind w:left="6978" w:hanging="658"/>
      </w:pPr>
      <w:rPr>
        <w:rFonts w:hint="default"/>
        <w:lang w:val="uk-UA" w:eastAsia="en-US" w:bidi="ar-SA"/>
      </w:rPr>
    </w:lvl>
    <w:lvl w:ilvl="8">
      <w:numFmt w:val="bullet"/>
      <w:lvlText w:val="•"/>
      <w:lvlJc w:val="left"/>
      <w:pPr>
        <w:ind w:left="7941" w:hanging="658"/>
      </w:pPr>
      <w:rPr>
        <w:rFonts w:hint="default"/>
        <w:lang w:val="uk-UA" w:eastAsia="en-US" w:bidi="ar-SA"/>
      </w:rPr>
    </w:lvl>
  </w:abstractNum>
  <w:abstractNum w:abstractNumId="29" w15:restartNumberingAfterBreak="0">
    <w:nsid w:val="3A0D3BCA"/>
    <w:multiLevelType w:val="hybridMultilevel"/>
    <w:tmpl w:val="01B26A0E"/>
    <w:lvl w:ilvl="0" w:tplc="F360689C">
      <w:start w:val="1"/>
      <w:numFmt w:val="decimal"/>
      <w:lvlText w:val="%1."/>
      <w:lvlJc w:val="left"/>
      <w:pPr>
        <w:ind w:left="242" w:hanging="548"/>
      </w:pPr>
      <w:rPr>
        <w:rFonts w:ascii="Times New Roman" w:eastAsia="Times New Roman" w:hAnsi="Times New Roman" w:cs="Times New Roman" w:hint="default"/>
        <w:b w:val="0"/>
        <w:bCs w:val="0"/>
        <w:i w:val="0"/>
        <w:iCs w:val="0"/>
        <w:spacing w:val="0"/>
        <w:w w:val="100"/>
        <w:sz w:val="28"/>
        <w:szCs w:val="28"/>
        <w:lang w:val="uk-UA" w:eastAsia="en-US" w:bidi="ar-SA"/>
      </w:rPr>
    </w:lvl>
    <w:lvl w:ilvl="1" w:tplc="ABC4EEBC">
      <w:numFmt w:val="bullet"/>
      <w:lvlText w:val="•"/>
      <w:lvlJc w:val="left"/>
      <w:pPr>
        <w:ind w:left="1202" w:hanging="548"/>
      </w:pPr>
      <w:rPr>
        <w:rFonts w:hint="default"/>
        <w:lang w:val="uk-UA" w:eastAsia="en-US" w:bidi="ar-SA"/>
      </w:rPr>
    </w:lvl>
    <w:lvl w:ilvl="2" w:tplc="2DE65AB2">
      <w:numFmt w:val="bullet"/>
      <w:lvlText w:val="•"/>
      <w:lvlJc w:val="left"/>
      <w:pPr>
        <w:ind w:left="2165" w:hanging="548"/>
      </w:pPr>
      <w:rPr>
        <w:rFonts w:hint="default"/>
        <w:lang w:val="uk-UA" w:eastAsia="en-US" w:bidi="ar-SA"/>
      </w:rPr>
    </w:lvl>
    <w:lvl w:ilvl="3" w:tplc="C8EA6E4E">
      <w:numFmt w:val="bullet"/>
      <w:lvlText w:val="•"/>
      <w:lvlJc w:val="left"/>
      <w:pPr>
        <w:ind w:left="3127" w:hanging="548"/>
      </w:pPr>
      <w:rPr>
        <w:rFonts w:hint="default"/>
        <w:lang w:val="uk-UA" w:eastAsia="en-US" w:bidi="ar-SA"/>
      </w:rPr>
    </w:lvl>
    <w:lvl w:ilvl="4" w:tplc="316C4726">
      <w:numFmt w:val="bullet"/>
      <w:lvlText w:val="•"/>
      <w:lvlJc w:val="left"/>
      <w:pPr>
        <w:ind w:left="4090" w:hanging="548"/>
      </w:pPr>
      <w:rPr>
        <w:rFonts w:hint="default"/>
        <w:lang w:val="uk-UA" w:eastAsia="en-US" w:bidi="ar-SA"/>
      </w:rPr>
    </w:lvl>
    <w:lvl w:ilvl="5" w:tplc="F760B57A">
      <w:numFmt w:val="bullet"/>
      <w:lvlText w:val="•"/>
      <w:lvlJc w:val="left"/>
      <w:pPr>
        <w:ind w:left="5053" w:hanging="548"/>
      </w:pPr>
      <w:rPr>
        <w:rFonts w:hint="default"/>
        <w:lang w:val="uk-UA" w:eastAsia="en-US" w:bidi="ar-SA"/>
      </w:rPr>
    </w:lvl>
    <w:lvl w:ilvl="6" w:tplc="BFA6DDAC">
      <w:numFmt w:val="bullet"/>
      <w:lvlText w:val="•"/>
      <w:lvlJc w:val="left"/>
      <w:pPr>
        <w:ind w:left="6015" w:hanging="548"/>
      </w:pPr>
      <w:rPr>
        <w:rFonts w:hint="default"/>
        <w:lang w:val="uk-UA" w:eastAsia="en-US" w:bidi="ar-SA"/>
      </w:rPr>
    </w:lvl>
    <w:lvl w:ilvl="7" w:tplc="99ACFEB2">
      <w:numFmt w:val="bullet"/>
      <w:lvlText w:val="•"/>
      <w:lvlJc w:val="left"/>
      <w:pPr>
        <w:ind w:left="6978" w:hanging="548"/>
      </w:pPr>
      <w:rPr>
        <w:rFonts w:hint="default"/>
        <w:lang w:val="uk-UA" w:eastAsia="en-US" w:bidi="ar-SA"/>
      </w:rPr>
    </w:lvl>
    <w:lvl w:ilvl="8" w:tplc="9D72C69E">
      <w:numFmt w:val="bullet"/>
      <w:lvlText w:val="•"/>
      <w:lvlJc w:val="left"/>
      <w:pPr>
        <w:ind w:left="7941" w:hanging="548"/>
      </w:pPr>
      <w:rPr>
        <w:rFonts w:hint="default"/>
        <w:lang w:val="uk-UA" w:eastAsia="en-US" w:bidi="ar-SA"/>
      </w:rPr>
    </w:lvl>
  </w:abstractNum>
  <w:abstractNum w:abstractNumId="30"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31" w15:restartNumberingAfterBreak="0">
    <w:nsid w:val="3D2F6D13"/>
    <w:multiLevelType w:val="hybridMultilevel"/>
    <w:tmpl w:val="910C20BC"/>
    <w:lvl w:ilvl="0" w:tplc="4FF61F9A">
      <w:start w:val="1"/>
      <w:numFmt w:val="decimal"/>
      <w:lvlText w:val="%1."/>
      <w:lvlJc w:val="left"/>
      <w:pPr>
        <w:ind w:left="242" w:hanging="401"/>
      </w:pPr>
      <w:rPr>
        <w:rFonts w:ascii="Times New Roman" w:eastAsia="Times New Roman" w:hAnsi="Times New Roman" w:cs="Times New Roman" w:hint="default"/>
        <w:b w:val="0"/>
        <w:bCs w:val="0"/>
        <w:i w:val="0"/>
        <w:iCs w:val="0"/>
        <w:spacing w:val="0"/>
        <w:w w:val="100"/>
        <w:sz w:val="28"/>
        <w:szCs w:val="28"/>
        <w:lang w:val="uk-UA" w:eastAsia="en-US" w:bidi="ar-SA"/>
      </w:rPr>
    </w:lvl>
    <w:lvl w:ilvl="1" w:tplc="DDB038A8">
      <w:numFmt w:val="bullet"/>
      <w:lvlText w:val="•"/>
      <w:lvlJc w:val="left"/>
      <w:pPr>
        <w:ind w:left="1202" w:hanging="401"/>
      </w:pPr>
      <w:rPr>
        <w:rFonts w:hint="default"/>
        <w:lang w:val="uk-UA" w:eastAsia="en-US" w:bidi="ar-SA"/>
      </w:rPr>
    </w:lvl>
    <w:lvl w:ilvl="2" w:tplc="F4865C78">
      <w:numFmt w:val="bullet"/>
      <w:lvlText w:val="•"/>
      <w:lvlJc w:val="left"/>
      <w:pPr>
        <w:ind w:left="2165" w:hanging="401"/>
      </w:pPr>
      <w:rPr>
        <w:rFonts w:hint="default"/>
        <w:lang w:val="uk-UA" w:eastAsia="en-US" w:bidi="ar-SA"/>
      </w:rPr>
    </w:lvl>
    <w:lvl w:ilvl="3" w:tplc="C2CED63A">
      <w:numFmt w:val="bullet"/>
      <w:lvlText w:val="•"/>
      <w:lvlJc w:val="left"/>
      <w:pPr>
        <w:ind w:left="3127" w:hanging="401"/>
      </w:pPr>
      <w:rPr>
        <w:rFonts w:hint="default"/>
        <w:lang w:val="uk-UA" w:eastAsia="en-US" w:bidi="ar-SA"/>
      </w:rPr>
    </w:lvl>
    <w:lvl w:ilvl="4" w:tplc="1AA6CC84">
      <w:numFmt w:val="bullet"/>
      <w:lvlText w:val="•"/>
      <w:lvlJc w:val="left"/>
      <w:pPr>
        <w:ind w:left="4090" w:hanging="401"/>
      </w:pPr>
      <w:rPr>
        <w:rFonts w:hint="default"/>
        <w:lang w:val="uk-UA" w:eastAsia="en-US" w:bidi="ar-SA"/>
      </w:rPr>
    </w:lvl>
    <w:lvl w:ilvl="5" w:tplc="69CAE112">
      <w:numFmt w:val="bullet"/>
      <w:lvlText w:val="•"/>
      <w:lvlJc w:val="left"/>
      <w:pPr>
        <w:ind w:left="5053" w:hanging="401"/>
      </w:pPr>
      <w:rPr>
        <w:rFonts w:hint="default"/>
        <w:lang w:val="uk-UA" w:eastAsia="en-US" w:bidi="ar-SA"/>
      </w:rPr>
    </w:lvl>
    <w:lvl w:ilvl="6" w:tplc="1AC414B6">
      <w:numFmt w:val="bullet"/>
      <w:lvlText w:val="•"/>
      <w:lvlJc w:val="left"/>
      <w:pPr>
        <w:ind w:left="6015" w:hanging="401"/>
      </w:pPr>
      <w:rPr>
        <w:rFonts w:hint="default"/>
        <w:lang w:val="uk-UA" w:eastAsia="en-US" w:bidi="ar-SA"/>
      </w:rPr>
    </w:lvl>
    <w:lvl w:ilvl="7" w:tplc="FEBC3A0A">
      <w:numFmt w:val="bullet"/>
      <w:lvlText w:val="•"/>
      <w:lvlJc w:val="left"/>
      <w:pPr>
        <w:ind w:left="6978" w:hanging="401"/>
      </w:pPr>
      <w:rPr>
        <w:rFonts w:hint="default"/>
        <w:lang w:val="uk-UA" w:eastAsia="en-US" w:bidi="ar-SA"/>
      </w:rPr>
    </w:lvl>
    <w:lvl w:ilvl="8" w:tplc="180E57DC">
      <w:numFmt w:val="bullet"/>
      <w:lvlText w:val="•"/>
      <w:lvlJc w:val="left"/>
      <w:pPr>
        <w:ind w:left="7941" w:hanging="401"/>
      </w:pPr>
      <w:rPr>
        <w:rFonts w:hint="default"/>
        <w:lang w:val="uk-UA" w:eastAsia="en-US" w:bidi="ar-SA"/>
      </w:rPr>
    </w:lvl>
  </w:abstractNum>
  <w:abstractNum w:abstractNumId="32" w15:restartNumberingAfterBreak="0">
    <w:nsid w:val="3E3B1497"/>
    <w:multiLevelType w:val="hybridMultilevel"/>
    <w:tmpl w:val="1616CFE6"/>
    <w:lvl w:ilvl="0" w:tplc="37565724">
      <w:start w:val="1"/>
      <w:numFmt w:val="decimal"/>
      <w:lvlText w:val="%1."/>
      <w:lvlJc w:val="left"/>
      <w:pPr>
        <w:ind w:left="1230"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880A91AE">
      <w:numFmt w:val="bullet"/>
      <w:lvlText w:val="•"/>
      <w:lvlJc w:val="left"/>
      <w:pPr>
        <w:ind w:left="242" w:hanging="291"/>
      </w:pPr>
      <w:rPr>
        <w:rFonts w:ascii="Times New Roman" w:eastAsia="Times New Roman" w:hAnsi="Times New Roman" w:cs="Times New Roman" w:hint="default"/>
        <w:b w:val="0"/>
        <w:bCs w:val="0"/>
        <w:i w:val="0"/>
        <w:iCs w:val="0"/>
        <w:spacing w:val="0"/>
        <w:w w:val="100"/>
        <w:sz w:val="28"/>
        <w:szCs w:val="28"/>
        <w:lang w:val="uk-UA" w:eastAsia="en-US" w:bidi="ar-SA"/>
      </w:rPr>
    </w:lvl>
    <w:lvl w:ilvl="2" w:tplc="283AA834">
      <w:numFmt w:val="bullet"/>
      <w:lvlText w:val="•"/>
      <w:lvlJc w:val="left"/>
      <w:pPr>
        <w:ind w:left="2198" w:hanging="291"/>
      </w:pPr>
      <w:rPr>
        <w:rFonts w:hint="default"/>
        <w:lang w:val="uk-UA" w:eastAsia="en-US" w:bidi="ar-SA"/>
      </w:rPr>
    </w:lvl>
    <w:lvl w:ilvl="3" w:tplc="6E507B12">
      <w:numFmt w:val="bullet"/>
      <w:lvlText w:val="•"/>
      <w:lvlJc w:val="left"/>
      <w:pPr>
        <w:ind w:left="3156" w:hanging="291"/>
      </w:pPr>
      <w:rPr>
        <w:rFonts w:hint="default"/>
        <w:lang w:val="uk-UA" w:eastAsia="en-US" w:bidi="ar-SA"/>
      </w:rPr>
    </w:lvl>
    <w:lvl w:ilvl="4" w:tplc="07CCA04C">
      <w:numFmt w:val="bullet"/>
      <w:lvlText w:val="•"/>
      <w:lvlJc w:val="left"/>
      <w:pPr>
        <w:ind w:left="4115" w:hanging="291"/>
      </w:pPr>
      <w:rPr>
        <w:rFonts w:hint="default"/>
        <w:lang w:val="uk-UA" w:eastAsia="en-US" w:bidi="ar-SA"/>
      </w:rPr>
    </w:lvl>
    <w:lvl w:ilvl="5" w:tplc="226C016E">
      <w:numFmt w:val="bullet"/>
      <w:lvlText w:val="•"/>
      <w:lvlJc w:val="left"/>
      <w:pPr>
        <w:ind w:left="5073" w:hanging="291"/>
      </w:pPr>
      <w:rPr>
        <w:rFonts w:hint="default"/>
        <w:lang w:val="uk-UA" w:eastAsia="en-US" w:bidi="ar-SA"/>
      </w:rPr>
    </w:lvl>
    <w:lvl w:ilvl="6" w:tplc="2126345A">
      <w:numFmt w:val="bullet"/>
      <w:lvlText w:val="•"/>
      <w:lvlJc w:val="left"/>
      <w:pPr>
        <w:ind w:left="6032" w:hanging="291"/>
      </w:pPr>
      <w:rPr>
        <w:rFonts w:hint="default"/>
        <w:lang w:val="uk-UA" w:eastAsia="en-US" w:bidi="ar-SA"/>
      </w:rPr>
    </w:lvl>
    <w:lvl w:ilvl="7" w:tplc="BECC49D6">
      <w:numFmt w:val="bullet"/>
      <w:lvlText w:val="•"/>
      <w:lvlJc w:val="left"/>
      <w:pPr>
        <w:ind w:left="6990" w:hanging="291"/>
      </w:pPr>
      <w:rPr>
        <w:rFonts w:hint="default"/>
        <w:lang w:val="uk-UA" w:eastAsia="en-US" w:bidi="ar-SA"/>
      </w:rPr>
    </w:lvl>
    <w:lvl w:ilvl="8" w:tplc="26DAE8E4">
      <w:numFmt w:val="bullet"/>
      <w:lvlText w:val="•"/>
      <w:lvlJc w:val="left"/>
      <w:pPr>
        <w:ind w:left="7949" w:hanging="291"/>
      </w:pPr>
      <w:rPr>
        <w:rFonts w:hint="default"/>
        <w:lang w:val="uk-UA" w:eastAsia="en-US" w:bidi="ar-SA"/>
      </w:rPr>
    </w:lvl>
  </w:abstractNum>
  <w:abstractNum w:abstractNumId="33" w15:restartNumberingAfterBreak="0">
    <w:nsid w:val="3ECB28F6"/>
    <w:multiLevelType w:val="hybridMultilevel"/>
    <w:tmpl w:val="475E7538"/>
    <w:lvl w:ilvl="0" w:tplc="65561B32">
      <w:start w:val="1"/>
      <w:numFmt w:val="decimal"/>
      <w:lvlText w:val="%1."/>
      <w:lvlJc w:val="left"/>
      <w:pPr>
        <w:ind w:left="242" w:hanging="286"/>
        <w:jc w:val="right"/>
      </w:pPr>
      <w:rPr>
        <w:rFonts w:hint="default"/>
        <w:spacing w:val="0"/>
        <w:w w:val="100"/>
        <w:lang w:val="uk-UA" w:eastAsia="en-US" w:bidi="ar-SA"/>
      </w:rPr>
    </w:lvl>
    <w:lvl w:ilvl="1" w:tplc="C2F6D89A">
      <w:numFmt w:val="bullet"/>
      <w:lvlText w:val="•"/>
      <w:lvlJc w:val="left"/>
      <w:pPr>
        <w:ind w:left="1202" w:hanging="286"/>
      </w:pPr>
      <w:rPr>
        <w:rFonts w:hint="default"/>
        <w:lang w:val="uk-UA" w:eastAsia="en-US" w:bidi="ar-SA"/>
      </w:rPr>
    </w:lvl>
    <w:lvl w:ilvl="2" w:tplc="18F4AF84">
      <w:numFmt w:val="bullet"/>
      <w:lvlText w:val="•"/>
      <w:lvlJc w:val="left"/>
      <w:pPr>
        <w:ind w:left="2165" w:hanging="286"/>
      </w:pPr>
      <w:rPr>
        <w:rFonts w:hint="default"/>
        <w:lang w:val="uk-UA" w:eastAsia="en-US" w:bidi="ar-SA"/>
      </w:rPr>
    </w:lvl>
    <w:lvl w:ilvl="3" w:tplc="078240E2">
      <w:numFmt w:val="bullet"/>
      <w:lvlText w:val="•"/>
      <w:lvlJc w:val="left"/>
      <w:pPr>
        <w:ind w:left="3127" w:hanging="286"/>
      </w:pPr>
      <w:rPr>
        <w:rFonts w:hint="default"/>
        <w:lang w:val="uk-UA" w:eastAsia="en-US" w:bidi="ar-SA"/>
      </w:rPr>
    </w:lvl>
    <w:lvl w:ilvl="4" w:tplc="A82873CA">
      <w:numFmt w:val="bullet"/>
      <w:lvlText w:val="•"/>
      <w:lvlJc w:val="left"/>
      <w:pPr>
        <w:ind w:left="4090" w:hanging="286"/>
      </w:pPr>
      <w:rPr>
        <w:rFonts w:hint="default"/>
        <w:lang w:val="uk-UA" w:eastAsia="en-US" w:bidi="ar-SA"/>
      </w:rPr>
    </w:lvl>
    <w:lvl w:ilvl="5" w:tplc="784A2826">
      <w:numFmt w:val="bullet"/>
      <w:lvlText w:val="•"/>
      <w:lvlJc w:val="left"/>
      <w:pPr>
        <w:ind w:left="5053" w:hanging="286"/>
      </w:pPr>
      <w:rPr>
        <w:rFonts w:hint="default"/>
        <w:lang w:val="uk-UA" w:eastAsia="en-US" w:bidi="ar-SA"/>
      </w:rPr>
    </w:lvl>
    <w:lvl w:ilvl="6" w:tplc="AD0EA35A">
      <w:numFmt w:val="bullet"/>
      <w:lvlText w:val="•"/>
      <w:lvlJc w:val="left"/>
      <w:pPr>
        <w:ind w:left="6015" w:hanging="286"/>
      </w:pPr>
      <w:rPr>
        <w:rFonts w:hint="default"/>
        <w:lang w:val="uk-UA" w:eastAsia="en-US" w:bidi="ar-SA"/>
      </w:rPr>
    </w:lvl>
    <w:lvl w:ilvl="7" w:tplc="2B269FF4">
      <w:numFmt w:val="bullet"/>
      <w:lvlText w:val="•"/>
      <w:lvlJc w:val="left"/>
      <w:pPr>
        <w:ind w:left="6978" w:hanging="286"/>
      </w:pPr>
      <w:rPr>
        <w:rFonts w:hint="default"/>
        <w:lang w:val="uk-UA" w:eastAsia="en-US" w:bidi="ar-SA"/>
      </w:rPr>
    </w:lvl>
    <w:lvl w:ilvl="8" w:tplc="E79A91E6">
      <w:numFmt w:val="bullet"/>
      <w:lvlText w:val="•"/>
      <w:lvlJc w:val="left"/>
      <w:pPr>
        <w:ind w:left="7941" w:hanging="286"/>
      </w:pPr>
      <w:rPr>
        <w:rFonts w:hint="default"/>
        <w:lang w:val="uk-UA" w:eastAsia="en-US" w:bidi="ar-SA"/>
      </w:rPr>
    </w:lvl>
  </w:abstractNum>
  <w:abstractNum w:abstractNumId="34" w15:restartNumberingAfterBreak="0">
    <w:nsid w:val="442336F8"/>
    <w:multiLevelType w:val="hybridMultilevel"/>
    <w:tmpl w:val="E7E03D3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44FE7F37"/>
    <w:multiLevelType w:val="hybridMultilevel"/>
    <w:tmpl w:val="662064F8"/>
    <w:lvl w:ilvl="0" w:tplc="DA765D52">
      <w:start w:val="1"/>
      <w:numFmt w:val="decimal"/>
      <w:lvlText w:val="%1)"/>
      <w:lvlJc w:val="left"/>
      <w:pPr>
        <w:ind w:left="242" w:hanging="422"/>
      </w:pPr>
      <w:rPr>
        <w:rFonts w:ascii="Times New Roman" w:eastAsia="Times New Roman" w:hAnsi="Times New Roman" w:cs="Times New Roman" w:hint="default"/>
        <w:b w:val="0"/>
        <w:bCs w:val="0"/>
        <w:i w:val="0"/>
        <w:iCs w:val="0"/>
        <w:spacing w:val="0"/>
        <w:w w:val="100"/>
        <w:sz w:val="28"/>
        <w:szCs w:val="28"/>
        <w:lang w:val="uk-UA" w:eastAsia="en-US" w:bidi="ar-SA"/>
      </w:rPr>
    </w:lvl>
    <w:lvl w:ilvl="1" w:tplc="A7421D7C">
      <w:numFmt w:val="bullet"/>
      <w:lvlText w:val="-"/>
      <w:lvlJc w:val="left"/>
      <w:pPr>
        <w:ind w:left="242"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2" w:tplc="A6BE37F4">
      <w:numFmt w:val="bullet"/>
      <w:lvlText w:val="•"/>
      <w:lvlJc w:val="left"/>
      <w:pPr>
        <w:ind w:left="2165" w:hanging="164"/>
      </w:pPr>
      <w:rPr>
        <w:rFonts w:hint="default"/>
        <w:lang w:val="uk-UA" w:eastAsia="en-US" w:bidi="ar-SA"/>
      </w:rPr>
    </w:lvl>
    <w:lvl w:ilvl="3" w:tplc="ED3C9ABC">
      <w:numFmt w:val="bullet"/>
      <w:lvlText w:val="•"/>
      <w:lvlJc w:val="left"/>
      <w:pPr>
        <w:ind w:left="3127" w:hanging="164"/>
      </w:pPr>
      <w:rPr>
        <w:rFonts w:hint="default"/>
        <w:lang w:val="uk-UA" w:eastAsia="en-US" w:bidi="ar-SA"/>
      </w:rPr>
    </w:lvl>
    <w:lvl w:ilvl="4" w:tplc="C728BE26">
      <w:numFmt w:val="bullet"/>
      <w:lvlText w:val="•"/>
      <w:lvlJc w:val="left"/>
      <w:pPr>
        <w:ind w:left="4090" w:hanging="164"/>
      </w:pPr>
      <w:rPr>
        <w:rFonts w:hint="default"/>
        <w:lang w:val="uk-UA" w:eastAsia="en-US" w:bidi="ar-SA"/>
      </w:rPr>
    </w:lvl>
    <w:lvl w:ilvl="5" w:tplc="3F52AEFA">
      <w:numFmt w:val="bullet"/>
      <w:lvlText w:val="•"/>
      <w:lvlJc w:val="left"/>
      <w:pPr>
        <w:ind w:left="5053" w:hanging="164"/>
      </w:pPr>
      <w:rPr>
        <w:rFonts w:hint="default"/>
        <w:lang w:val="uk-UA" w:eastAsia="en-US" w:bidi="ar-SA"/>
      </w:rPr>
    </w:lvl>
    <w:lvl w:ilvl="6" w:tplc="33C8EB7C">
      <w:numFmt w:val="bullet"/>
      <w:lvlText w:val="•"/>
      <w:lvlJc w:val="left"/>
      <w:pPr>
        <w:ind w:left="6015" w:hanging="164"/>
      </w:pPr>
      <w:rPr>
        <w:rFonts w:hint="default"/>
        <w:lang w:val="uk-UA" w:eastAsia="en-US" w:bidi="ar-SA"/>
      </w:rPr>
    </w:lvl>
    <w:lvl w:ilvl="7" w:tplc="B846CE56">
      <w:numFmt w:val="bullet"/>
      <w:lvlText w:val="•"/>
      <w:lvlJc w:val="left"/>
      <w:pPr>
        <w:ind w:left="6978" w:hanging="164"/>
      </w:pPr>
      <w:rPr>
        <w:rFonts w:hint="default"/>
        <w:lang w:val="uk-UA" w:eastAsia="en-US" w:bidi="ar-SA"/>
      </w:rPr>
    </w:lvl>
    <w:lvl w:ilvl="8" w:tplc="402AEC38">
      <w:numFmt w:val="bullet"/>
      <w:lvlText w:val="•"/>
      <w:lvlJc w:val="left"/>
      <w:pPr>
        <w:ind w:left="7941" w:hanging="164"/>
      </w:pPr>
      <w:rPr>
        <w:rFonts w:hint="default"/>
        <w:lang w:val="uk-UA" w:eastAsia="en-US" w:bidi="ar-SA"/>
      </w:rPr>
    </w:lvl>
  </w:abstractNum>
  <w:abstractNum w:abstractNumId="36"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7" w15:restartNumberingAfterBreak="0">
    <w:nsid w:val="51321FA0"/>
    <w:multiLevelType w:val="hybridMultilevel"/>
    <w:tmpl w:val="CC1018F4"/>
    <w:lvl w:ilvl="0" w:tplc="97A2AB92">
      <w:numFmt w:val="bullet"/>
      <w:lvlText w:val="-"/>
      <w:lvlJc w:val="left"/>
      <w:pPr>
        <w:ind w:left="242" w:hanging="298"/>
      </w:pPr>
      <w:rPr>
        <w:rFonts w:ascii="Times New Roman" w:eastAsia="Times New Roman" w:hAnsi="Times New Roman" w:cs="Times New Roman" w:hint="default"/>
        <w:b w:val="0"/>
        <w:bCs w:val="0"/>
        <w:i w:val="0"/>
        <w:iCs w:val="0"/>
        <w:spacing w:val="0"/>
        <w:w w:val="100"/>
        <w:sz w:val="28"/>
        <w:szCs w:val="28"/>
        <w:lang w:val="uk-UA" w:eastAsia="en-US" w:bidi="ar-SA"/>
      </w:rPr>
    </w:lvl>
    <w:lvl w:ilvl="1" w:tplc="A63259A8">
      <w:numFmt w:val="bullet"/>
      <w:lvlText w:val="•"/>
      <w:lvlJc w:val="left"/>
      <w:pPr>
        <w:ind w:left="1202" w:hanging="298"/>
      </w:pPr>
      <w:rPr>
        <w:rFonts w:hint="default"/>
        <w:lang w:val="uk-UA" w:eastAsia="en-US" w:bidi="ar-SA"/>
      </w:rPr>
    </w:lvl>
    <w:lvl w:ilvl="2" w:tplc="13E47CDE">
      <w:numFmt w:val="bullet"/>
      <w:lvlText w:val="•"/>
      <w:lvlJc w:val="left"/>
      <w:pPr>
        <w:ind w:left="2165" w:hanging="298"/>
      </w:pPr>
      <w:rPr>
        <w:rFonts w:hint="default"/>
        <w:lang w:val="uk-UA" w:eastAsia="en-US" w:bidi="ar-SA"/>
      </w:rPr>
    </w:lvl>
    <w:lvl w:ilvl="3" w:tplc="C87CF2DC">
      <w:numFmt w:val="bullet"/>
      <w:lvlText w:val="•"/>
      <w:lvlJc w:val="left"/>
      <w:pPr>
        <w:ind w:left="3127" w:hanging="298"/>
      </w:pPr>
      <w:rPr>
        <w:rFonts w:hint="default"/>
        <w:lang w:val="uk-UA" w:eastAsia="en-US" w:bidi="ar-SA"/>
      </w:rPr>
    </w:lvl>
    <w:lvl w:ilvl="4" w:tplc="7540B1B6">
      <w:numFmt w:val="bullet"/>
      <w:lvlText w:val="•"/>
      <w:lvlJc w:val="left"/>
      <w:pPr>
        <w:ind w:left="4090" w:hanging="298"/>
      </w:pPr>
      <w:rPr>
        <w:rFonts w:hint="default"/>
        <w:lang w:val="uk-UA" w:eastAsia="en-US" w:bidi="ar-SA"/>
      </w:rPr>
    </w:lvl>
    <w:lvl w:ilvl="5" w:tplc="08945D70">
      <w:numFmt w:val="bullet"/>
      <w:lvlText w:val="•"/>
      <w:lvlJc w:val="left"/>
      <w:pPr>
        <w:ind w:left="5053" w:hanging="298"/>
      </w:pPr>
      <w:rPr>
        <w:rFonts w:hint="default"/>
        <w:lang w:val="uk-UA" w:eastAsia="en-US" w:bidi="ar-SA"/>
      </w:rPr>
    </w:lvl>
    <w:lvl w:ilvl="6" w:tplc="29423176">
      <w:numFmt w:val="bullet"/>
      <w:lvlText w:val="•"/>
      <w:lvlJc w:val="left"/>
      <w:pPr>
        <w:ind w:left="6015" w:hanging="298"/>
      </w:pPr>
      <w:rPr>
        <w:rFonts w:hint="default"/>
        <w:lang w:val="uk-UA" w:eastAsia="en-US" w:bidi="ar-SA"/>
      </w:rPr>
    </w:lvl>
    <w:lvl w:ilvl="7" w:tplc="DEFC0B8A">
      <w:numFmt w:val="bullet"/>
      <w:lvlText w:val="•"/>
      <w:lvlJc w:val="left"/>
      <w:pPr>
        <w:ind w:left="6978" w:hanging="298"/>
      </w:pPr>
      <w:rPr>
        <w:rFonts w:hint="default"/>
        <w:lang w:val="uk-UA" w:eastAsia="en-US" w:bidi="ar-SA"/>
      </w:rPr>
    </w:lvl>
    <w:lvl w:ilvl="8" w:tplc="0010BFEA">
      <w:numFmt w:val="bullet"/>
      <w:lvlText w:val="•"/>
      <w:lvlJc w:val="left"/>
      <w:pPr>
        <w:ind w:left="7941" w:hanging="298"/>
      </w:pPr>
      <w:rPr>
        <w:rFonts w:hint="default"/>
        <w:lang w:val="uk-UA" w:eastAsia="en-US" w:bidi="ar-SA"/>
      </w:rPr>
    </w:lvl>
  </w:abstractNum>
  <w:abstractNum w:abstractNumId="38"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5612277B"/>
    <w:multiLevelType w:val="multilevel"/>
    <w:tmpl w:val="B56A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6182159"/>
    <w:multiLevelType w:val="hybridMultilevel"/>
    <w:tmpl w:val="01AC5C3E"/>
    <w:lvl w:ilvl="0" w:tplc="35987876">
      <w:start w:val="1"/>
      <w:numFmt w:val="decimal"/>
      <w:lvlText w:val="%1."/>
      <w:lvlJc w:val="left"/>
      <w:pPr>
        <w:ind w:left="242" w:hanging="530"/>
      </w:pPr>
      <w:rPr>
        <w:rFonts w:ascii="Times New Roman" w:eastAsia="Times New Roman" w:hAnsi="Times New Roman" w:cs="Times New Roman" w:hint="default"/>
        <w:b w:val="0"/>
        <w:bCs w:val="0"/>
        <w:i w:val="0"/>
        <w:iCs w:val="0"/>
        <w:spacing w:val="0"/>
        <w:w w:val="100"/>
        <w:sz w:val="28"/>
        <w:szCs w:val="28"/>
        <w:lang w:val="uk-UA" w:eastAsia="en-US" w:bidi="ar-SA"/>
      </w:rPr>
    </w:lvl>
    <w:lvl w:ilvl="1" w:tplc="E0F81BC4">
      <w:numFmt w:val="bullet"/>
      <w:lvlText w:val="•"/>
      <w:lvlJc w:val="left"/>
      <w:pPr>
        <w:ind w:left="1202" w:hanging="530"/>
      </w:pPr>
      <w:rPr>
        <w:rFonts w:hint="default"/>
        <w:lang w:val="uk-UA" w:eastAsia="en-US" w:bidi="ar-SA"/>
      </w:rPr>
    </w:lvl>
    <w:lvl w:ilvl="2" w:tplc="811C8E0E">
      <w:numFmt w:val="bullet"/>
      <w:lvlText w:val="•"/>
      <w:lvlJc w:val="left"/>
      <w:pPr>
        <w:ind w:left="2165" w:hanging="530"/>
      </w:pPr>
      <w:rPr>
        <w:rFonts w:hint="default"/>
        <w:lang w:val="uk-UA" w:eastAsia="en-US" w:bidi="ar-SA"/>
      </w:rPr>
    </w:lvl>
    <w:lvl w:ilvl="3" w:tplc="1D40AB10">
      <w:numFmt w:val="bullet"/>
      <w:lvlText w:val="•"/>
      <w:lvlJc w:val="left"/>
      <w:pPr>
        <w:ind w:left="3127" w:hanging="530"/>
      </w:pPr>
      <w:rPr>
        <w:rFonts w:hint="default"/>
        <w:lang w:val="uk-UA" w:eastAsia="en-US" w:bidi="ar-SA"/>
      </w:rPr>
    </w:lvl>
    <w:lvl w:ilvl="4" w:tplc="181C40D0">
      <w:numFmt w:val="bullet"/>
      <w:lvlText w:val="•"/>
      <w:lvlJc w:val="left"/>
      <w:pPr>
        <w:ind w:left="4090" w:hanging="530"/>
      </w:pPr>
      <w:rPr>
        <w:rFonts w:hint="default"/>
        <w:lang w:val="uk-UA" w:eastAsia="en-US" w:bidi="ar-SA"/>
      </w:rPr>
    </w:lvl>
    <w:lvl w:ilvl="5" w:tplc="C6B0016E">
      <w:numFmt w:val="bullet"/>
      <w:lvlText w:val="•"/>
      <w:lvlJc w:val="left"/>
      <w:pPr>
        <w:ind w:left="5053" w:hanging="530"/>
      </w:pPr>
      <w:rPr>
        <w:rFonts w:hint="default"/>
        <w:lang w:val="uk-UA" w:eastAsia="en-US" w:bidi="ar-SA"/>
      </w:rPr>
    </w:lvl>
    <w:lvl w:ilvl="6" w:tplc="12EC51B4">
      <w:numFmt w:val="bullet"/>
      <w:lvlText w:val="•"/>
      <w:lvlJc w:val="left"/>
      <w:pPr>
        <w:ind w:left="6015" w:hanging="530"/>
      </w:pPr>
      <w:rPr>
        <w:rFonts w:hint="default"/>
        <w:lang w:val="uk-UA" w:eastAsia="en-US" w:bidi="ar-SA"/>
      </w:rPr>
    </w:lvl>
    <w:lvl w:ilvl="7" w:tplc="008EAF76">
      <w:numFmt w:val="bullet"/>
      <w:lvlText w:val="•"/>
      <w:lvlJc w:val="left"/>
      <w:pPr>
        <w:ind w:left="6978" w:hanging="530"/>
      </w:pPr>
      <w:rPr>
        <w:rFonts w:hint="default"/>
        <w:lang w:val="uk-UA" w:eastAsia="en-US" w:bidi="ar-SA"/>
      </w:rPr>
    </w:lvl>
    <w:lvl w:ilvl="8" w:tplc="EB9EBFBE">
      <w:numFmt w:val="bullet"/>
      <w:lvlText w:val="•"/>
      <w:lvlJc w:val="left"/>
      <w:pPr>
        <w:ind w:left="7941" w:hanging="530"/>
      </w:pPr>
      <w:rPr>
        <w:rFonts w:hint="default"/>
        <w:lang w:val="uk-UA" w:eastAsia="en-US" w:bidi="ar-SA"/>
      </w:rPr>
    </w:lvl>
  </w:abstractNum>
  <w:abstractNum w:abstractNumId="41" w15:restartNumberingAfterBreak="0">
    <w:nsid w:val="59001145"/>
    <w:multiLevelType w:val="hybridMultilevel"/>
    <w:tmpl w:val="DC0C645C"/>
    <w:lvl w:ilvl="0" w:tplc="AE300B74">
      <w:start w:val="10"/>
      <w:numFmt w:val="bullet"/>
      <w:lvlText w:val="-"/>
      <w:lvlJc w:val="left"/>
      <w:pPr>
        <w:ind w:left="1069" w:hanging="360"/>
      </w:pPr>
      <w:rPr>
        <w:rFonts w:ascii="Times New Roman" w:eastAsia="Times New Roman" w:hAnsi="Times New Roman" w:hint="default"/>
        <w:b w:val="0"/>
        <w:i w:val="0"/>
      </w:rPr>
    </w:lvl>
    <w:lvl w:ilvl="1" w:tplc="04220003" w:tentative="1">
      <w:start w:val="1"/>
      <w:numFmt w:val="bullet"/>
      <w:lvlText w:val="o"/>
      <w:lvlJc w:val="left"/>
      <w:pPr>
        <w:ind w:left="1789" w:hanging="360"/>
      </w:pPr>
      <w:rPr>
        <w:rFonts w:ascii="Courier New" w:hAnsi="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2" w15:restartNumberingAfterBreak="0">
    <w:nsid w:val="5C9508F9"/>
    <w:multiLevelType w:val="multilevel"/>
    <w:tmpl w:val="66D8D668"/>
    <w:lvl w:ilvl="0">
      <w:start w:val="1"/>
      <w:numFmt w:val="decimal"/>
      <w:lvlText w:val="%1."/>
      <w:lvlJc w:val="left"/>
      <w:pPr>
        <w:ind w:left="432" w:hanging="432"/>
      </w:pPr>
      <w:rPr>
        <w:rFonts w:hint="default"/>
      </w:rPr>
    </w:lvl>
    <w:lvl w:ilvl="1">
      <w:start w:val="1"/>
      <w:numFmt w:val="decimal"/>
      <w:lvlText w:val="%1.%2."/>
      <w:lvlJc w:val="left"/>
      <w:pPr>
        <w:ind w:left="962" w:hanging="72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806" w:hanging="108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650" w:hanging="1440"/>
      </w:pPr>
      <w:rPr>
        <w:rFonts w:hint="default"/>
      </w:rPr>
    </w:lvl>
    <w:lvl w:ilvl="6">
      <w:start w:val="1"/>
      <w:numFmt w:val="decimal"/>
      <w:lvlText w:val="%1.%2.%3.%4.%5.%6.%7."/>
      <w:lvlJc w:val="left"/>
      <w:pPr>
        <w:ind w:left="3252" w:hanging="1800"/>
      </w:pPr>
      <w:rPr>
        <w:rFonts w:hint="default"/>
      </w:rPr>
    </w:lvl>
    <w:lvl w:ilvl="7">
      <w:start w:val="1"/>
      <w:numFmt w:val="decimal"/>
      <w:lvlText w:val="%1.%2.%3.%4.%5.%6.%7.%8."/>
      <w:lvlJc w:val="left"/>
      <w:pPr>
        <w:ind w:left="3494" w:hanging="1800"/>
      </w:pPr>
      <w:rPr>
        <w:rFonts w:hint="default"/>
      </w:rPr>
    </w:lvl>
    <w:lvl w:ilvl="8">
      <w:start w:val="1"/>
      <w:numFmt w:val="decimal"/>
      <w:lvlText w:val="%1.%2.%3.%4.%5.%6.%7.%8.%9."/>
      <w:lvlJc w:val="left"/>
      <w:pPr>
        <w:ind w:left="4096" w:hanging="2160"/>
      </w:pPr>
      <w:rPr>
        <w:rFonts w:hint="default"/>
      </w:rPr>
    </w:lvl>
  </w:abstractNum>
  <w:abstractNum w:abstractNumId="43" w15:restartNumberingAfterBreak="0">
    <w:nsid w:val="5E9B2B31"/>
    <w:multiLevelType w:val="hybridMultilevel"/>
    <w:tmpl w:val="714A9468"/>
    <w:lvl w:ilvl="0" w:tplc="8432F88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4" w15:restartNumberingAfterBreak="0">
    <w:nsid w:val="5EC90BCA"/>
    <w:multiLevelType w:val="hybridMultilevel"/>
    <w:tmpl w:val="525294D0"/>
    <w:lvl w:ilvl="0" w:tplc="8780E29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45" w15:restartNumberingAfterBreak="0">
    <w:nsid w:val="62CE5290"/>
    <w:multiLevelType w:val="multilevel"/>
    <w:tmpl w:val="2604CCA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3561D42"/>
    <w:multiLevelType w:val="multilevel"/>
    <w:tmpl w:val="4AF65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364399A"/>
    <w:multiLevelType w:val="hybridMultilevel"/>
    <w:tmpl w:val="3852FD6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8" w15:restartNumberingAfterBreak="0">
    <w:nsid w:val="63EA5DEE"/>
    <w:multiLevelType w:val="hybridMultilevel"/>
    <w:tmpl w:val="8278DD40"/>
    <w:lvl w:ilvl="0" w:tplc="9D4C1E3E">
      <w:start w:val="1"/>
      <w:numFmt w:val="decimal"/>
      <w:lvlText w:val="%1."/>
      <w:lvlJc w:val="left"/>
      <w:pPr>
        <w:ind w:left="242"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774878A4">
      <w:numFmt w:val="bullet"/>
      <w:lvlText w:val="•"/>
      <w:lvlJc w:val="left"/>
      <w:pPr>
        <w:ind w:left="1202" w:hanging="286"/>
      </w:pPr>
      <w:rPr>
        <w:rFonts w:hint="default"/>
        <w:lang w:val="uk-UA" w:eastAsia="en-US" w:bidi="ar-SA"/>
      </w:rPr>
    </w:lvl>
    <w:lvl w:ilvl="2" w:tplc="B112A378">
      <w:numFmt w:val="bullet"/>
      <w:lvlText w:val="•"/>
      <w:lvlJc w:val="left"/>
      <w:pPr>
        <w:ind w:left="2165" w:hanging="286"/>
      </w:pPr>
      <w:rPr>
        <w:rFonts w:hint="default"/>
        <w:lang w:val="uk-UA" w:eastAsia="en-US" w:bidi="ar-SA"/>
      </w:rPr>
    </w:lvl>
    <w:lvl w:ilvl="3" w:tplc="B1C8E930">
      <w:numFmt w:val="bullet"/>
      <w:lvlText w:val="•"/>
      <w:lvlJc w:val="left"/>
      <w:pPr>
        <w:ind w:left="3127" w:hanging="286"/>
      </w:pPr>
      <w:rPr>
        <w:rFonts w:hint="default"/>
        <w:lang w:val="uk-UA" w:eastAsia="en-US" w:bidi="ar-SA"/>
      </w:rPr>
    </w:lvl>
    <w:lvl w:ilvl="4" w:tplc="8682B3EA">
      <w:numFmt w:val="bullet"/>
      <w:lvlText w:val="•"/>
      <w:lvlJc w:val="left"/>
      <w:pPr>
        <w:ind w:left="4090" w:hanging="286"/>
      </w:pPr>
      <w:rPr>
        <w:rFonts w:hint="default"/>
        <w:lang w:val="uk-UA" w:eastAsia="en-US" w:bidi="ar-SA"/>
      </w:rPr>
    </w:lvl>
    <w:lvl w:ilvl="5" w:tplc="B560A1F8">
      <w:numFmt w:val="bullet"/>
      <w:lvlText w:val="•"/>
      <w:lvlJc w:val="left"/>
      <w:pPr>
        <w:ind w:left="5053" w:hanging="286"/>
      </w:pPr>
      <w:rPr>
        <w:rFonts w:hint="default"/>
        <w:lang w:val="uk-UA" w:eastAsia="en-US" w:bidi="ar-SA"/>
      </w:rPr>
    </w:lvl>
    <w:lvl w:ilvl="6" w:tplc="49885FEE">
      <w:numFmt w:val="bullet"/>
      <w:lvlText w:val="•"/>
      <w:lvlJc w:val="left"/>
      <w:pPr>
        <w:ind w:left="6015" w:hanging="286"/>
      </w:pPr>
      <w:rPr>
        <w:rFonts w:hint="default"/>
        <w:lang w:val="uk-UA" w:eastAsia="en-US" w:bidi="ar-SA"/>
      </w:rPr>
    </w:lvl>
    <w:lvl w:ilvl="7" w:tplc="B77ED6C8">
      <w:numFmt w:val="bullet"/>
      <w:lvlText w:val="•"/>
      <w:lvlJc w:val="left"/>
      <w:pPr>
        <w:ind w:left="6978" w:hanging="286"/>
      </w:pPr>
      <w:rPr>
        <w:rFonts w:hint="default"/>
        <w:lang w:val="uk-UA" w:eastAsia="en-US" w:bidi="ar-SA"/>
      </w:rPr>
    </w:lvl>
    <w:lvl w:ilvl="8" w:tplc="2D64DC8E">
      <w:numFmt w:val="bullet"/>
      <w:lvlText w:val="•"/>
      <w:lvlJc w:val="left"/>
      <w:pPr>
        <w:ind w:left="7941" w:hanging="286"/>
      </w:pPr>
      <w:rPr>
        <w:rFonts w:hint="default"/>
        <w:lang w:val="uk-UA" w:eastAsia="en-US" w:bidi="ar-SA"/>
      </w:rPr>
    </w:lvl>
  </w:abstractNum>
  <w:abstractNum w:abstractNumId="49" w15:restartNumberingAfterBreak="0">
    <w:nsid w:val="64CB0DCA"/>
    <w:multiLevelType w:val="multilevel"/>
    <w:tmpl w:val="66D8D668"/>
    <w:lvl w:ilvl="0">
      <w:start w:val="1"/>
      <w:numFmt w:val="decimal"/>
      <w:lvlText w:val="%1."/>
      <w:lvlJc w:val="left"/>
      <w:pPr>
        <w:ind w:left="432" w:hanging="432"/>
      </w:pPr>
      <w:rPr>
        <w:rFonts w:hint="default"/>
      </w:rPr>
    </w:lvl>
    <w:lvl w:ilvl="1">
      <w:start w:val="1"/>
      <w:numFmt w:val="decimal"/>
      <w:lvlText w:val="%1.%2."/>
      <w:lvlJc w:val="left"/>
      <w:pPr>
        <w:ind w:left="962" w:hanging="72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806" w:hanging="108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650" w:hanging="1440"/>
      </w:pPr>
      <w:rPr>
        <w:rFonts w:hint="default"/>
      </w:rPr>
    </w:lvl>
    <w:lvl w:ilvl="6">
      <w:start w:val="1"/>
      <w:numFmt w:val="decimal"/>
      <w:lvlText w:val="%1.%2.%3.%4.%5.%6.%7."/>
      <w:lvlJc w:val="left"/>
      <w:pPr>
        <w:ind w:left="3252" w:hanging="1800"/>
      </w:pPr>
      <w:rPr>
        <w:rFonts w:hint="default"/>
      </w:rPr>
    </w:lvl>
    <w:lvl w:ilvl="7">
      <w:start w:val="1"/>
      <w:numFmt w:val="decimal"/>
      <w:lvlText w:val="%1.%2.%3.%4.%5.%6.%7.%8."/>
      <w:lvlJc w:val="left"/>
      <w:pPr>
        <w:ind w:left="3494" w:hanging="1800"/>
      </w:pPr>
      <w:rPr>
        <w:rFonts w:hint="default"/>
      </w:rPr>
    </w:lvl>
    <w:lvl w:ilvl="8">
      <w:start w:val="1"/>
      <w:numFmt w:val="decimal"/>
      <w:lvlText w:val="%1.%2.%3.%4.%5.%6.%7.%8.%9."/>
      <w:lvlJc w:val="left"/>
      <w:pPr>
        <w:ind w:left="4096" w:hanging="2160"/>
      </w:pPr>
      <w:rPr>
        <w:rFonts w:hint="default"/>
      </w:rPr>
    </w:lvl>
  </w:abstractNum>
  <w:abstractNum w:abstractNumId="50"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51" w15:restartNumberingAfterBreak="0">
    <w:nsid w:val="74815330"/>
    <w:multiLevelType w:val="multilevel"/>
    <w:tmpl w:val="54409CBE"/>
    <w:lvl w:ilvl="0">
      <w:start w:val="2"/>
      <w:numFmt w:val="decimal"/>
      <w:lvlText w:val="%1"/>
      <w:lvlJc w:val="left"/>
      <w:pPr>
        <w:ind w:left="242" w:hanging="658"/>
      </w:pPr>
      <w:rPr>
        <w:rFonts w:hint="default"/>
        <w:lang w:val="uk-UA" w:eastAsia="en-US" w:bidi="ar-SA"/>
      </w:rPr>
    </w:lvl>
    <w:lvl w:ilvl="1">
      <w:start w:val="1"/>
      <w:numFmt w:val="decimal"/>
      <w:lvlText w:val="%1.%2."/>
      <w:lvlJc w:val="left"/>
      <w:pPr>
        <w:ind w:left="242" w:hanging="658"/>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65" w:hanging="658"/>
      </w:pPr>
      <w:rPr>
        <w:rFonts w:hint="default"/>
        <w:lang w:val="uk-UA" w:eastAsia="en-US" w:bidi="ar-SA"/>
      </w:rPr>
    </w:lvl>
    <w:lvl w:ilvl="3">
      <w:numFmt w:val="bullet"/>
      <w:lvlText w:val="•"/>
      <w:lvlJc w:val="left"/>
      <w:pPr>
        <w:ind w:left="3127" w:hanging="658"/>
      </w:pPr>
      <w:rPr>
        <w:rFonts w:hint="default"/>
        <w:lang w:val="uk-UA" w:eastAsia="en-US" w:bidi="ar-SA"/>
      </w:rPr>
    </w:lvl>
    <w:lvl w:ilvl="4">
      <w:numFmt w:val="bullet"/>
      <w:lvlText w:val="•"/>
      <w:lvlJc w:val="left"/>
      <w:pPr>
        <w:ind w:left="4090" w:hanging="658"/>
      </w:pPr>
      <w:rPr>
        <w:rFonts w:hint="default"/>
        <w:lang w:val="uk-UA" w:eastAsia="en-US" w:bidi="ar-SA"/>
      </w:rPr>
    </w:lvl>
    <w:lvl w:ilvl="5">
      <w:numFmt w:val="bullet"/>
      <w:lvlText w:val="•"/>
      <w:lvlJc w:val="left"/>
      <w:pPr>
        <w:ind w:left="5053" w:hanging="658"/>
      </w:pPr>
      <w:rPr>
        <w:rFonts w:hint="default"/>
        <w:lang w:val="uk-UA" w:eastAsia="en-US" w:bidi="ar-SA"/>
      </w:rPr>
    </w:lvl>
    <w:lvl w:ilvl="6">
      <w:numFmt w:val="bullet"/>
      <w:lvlText w:val="•"/>
      <w:lvlJc w:val="left"/>
      <w:pPr>
        <w:ind w:left="6015" w:hanging="658"/>
      </w:pPr>
      <w:rPr>
        <w:rFonts w:hint="default"/>
        <w:lang w:val="uk-UA" w:eastAsia="en-US" w:bidi="ar-SA"/>
      </w:rPr>
    </w:lvl>
    <w:lvl w:ilvl="7">
      <w:numFmt w:val="bullet"/>
      <w:lvlText w:val="•"/>
      <w:lvlJc w:val="left"/>
      <w:pPr>
        <w:ind w:left="6978" w:hanging="658"/>
      </w:pPr>
      <w:rPr>
        <w:rFonts w:hint="default"/>
        <w:lang w:val="uk-UA" w:eastAsia="en-US" w:bidi="ar-SA"/>
      </w:rPr>
    </w:lvl>
    <w:lvl w:ilvl="8">
      <w:numFmt w:val="bullet"/>
      <w:lvlText w:val="•"/>
      <w:lvlJc w:val="left"/>
      <w:pPr>
        <w:ind w:left="7941" w:hanging="658"/>
      </w:pPr>
      <w:rPr>
        <w:rFonts w:hint="default"/>
        <w:lang w:val="uk-UA" w:eastAsia="en-US" w:bidi="ar-SA"/>
      </w:rPr>
    </w:lvl>
  </w:abstractNum>
  <w:abstractNum w:abstractNumId="52" w15:restartNumberingAfterBreak="0">
    <w:nsid w:val="79DC4DF2"/>
    <w:multiLevelType w:val="hybridMultilevel"/>
    <w:tmpl w:val="4C8ABF58"/>
    <w:lvl w:ilvl="0" w:tplc="E19CB302">
      <w:numFmt w:val="bullet"/>
      <w:lvlText w:val="-"/>
      <w:lvlJc w:val="left"/>
      <w:pPr>
        <w:ind w:left="477" w:hanging="425"/>
      </w:pPr>
      <w:rPr>
        <w:rFonts w:ascii="Times New Roman" w:eastAsia="Times New Roman" w:hAnsi="Times New Roman" w:hint="default"/>
        <w:w w:val="100"/>
        <w:sz w:val="28"/>
      </w:rPr>
    </w:lvl>
    <w:lvl w:ilvl="1" w:tplc="2BCA3B3C">
      <w:numFmt w:val="bullet"/>
      <w:lvlText w:val="-"/>
      <w:lvlJc w:val="left"/>
      <w:pPr>
        <w:ind w:left="1611" w:hanging="711"/>
      </w:pPr>
      <w:rPr>
        <w:rFonts w:ascii="Times New Roman" w:eastAsia="Times New Roman" w:hAnsi="Times New Roman" w:hint="default"/>
        <w:w w:val="100"/>
        <w:sz w:val="28"/>
        <w:lang w:val="ru-RU"/>
      </w:rPr>
    </w:lvl>
    <w:lvl w:ilvl="2" w:tplc="3E26AC58">
      <w:numFmt w:val="bullet"/>
      <w:lvlText w:val="•"/>
      <w:lvlJc w:val="left"/>
      <w:pPr>
        <w:ind w:left="2493" w:hanging="711"/>
      </w:pPr>
      <w:rPr>
        <w:rFonts w:hint="default"/>
      </w:rPr>
    </w:lvl>
    <w:lvl w:ilvl="3" w:tplc="4AC028EA">
      <w:numFmt w:val="bullet"/>
      <w:lvlText w:val="•"/>
      <w:lvlJc w:val="left"/>
      <w:pPr>
        <w:ind w:left="3499" w:hanging="711"/>
      </w:pPr>
      <w:rPr>
        <w:rFonts w:hint="default"/>
      </w:rPr>
    </w:lvl>
    <w:lvl w:ilvl="4" w:tplc="E71E0666">
      <w:numFmt w:val="bullet"/>
      <w:lvlText w:val="•"/>
      <w:lvlJc w:val="left"/>
      <w:pPr>
        <w:ind w:left="4506" w:hanging="711"/>
      </w:pPr>
      <w:rPr>
        <w:rFonts w:hint="default"/>
      </w:rPr>
    </w:lvl>
    <w:lvl w:ilvl="5" w:tplc="B2F61C56">
      <w:numFmt w:val="bullet"/>
      <w:lvlText w:val="•"/>
      <w:lvlJc w:val="left"/>
      <w:pPr>
        <w:ind w:left="5513" w:hanging="711"/>
      </w:pPr>
      <w:rPr>
        <w:rFonts w:hint="default"/>
      </w:rPr>
    </w:lvl>
    <w:lvl w:ilvl="6" w:tplc="70A03412">
      <w:numFmt w:val="bullet"/>
      <w:lvlText w:val="•"/>
      <w:lvlJc w:val="left"/>
      <w:pPr>
        <w:ind w:left="6519" w:hanging="711"/>
      </w:pPr>
      <w:rPr>
        <w:rFonts w:hint="default"/>
      </w:rPr>
    </w:lvl>
    <w:lvl w:ilvl="7" w:tplc="F9B89B4E">
      <w:numFmt w:val="bullet"/>
      <w:lvlText w:val="•"/>
      <w:lvlJc w:val="left"/>
      <w:pPr>
        <w:ind w:left="7526" w:hanging="711"/>
      </w:pPr>
      <w:rPr>
        <w:rFonts w:hint="default"/>
      </w:rPr>
    </w:lvl>
    <w:lvl w:ilvl="8" w:tplc="8D403F68">
      <w:numFmt w:val="bullet"/>
      <w:lvlText w:val="•"/>
      <w:lvlJc w:val="left"/>
      <w:pPr>
        <w:ind w:left="8533" w:hanging="711"/>
      </w:pPr>
      <w:rPr>
        <w:rFonts w:hint="default"/>
      </w:rPr>
    </w:lvl>
  </w:abstractNum>
  <w:abstractNum w:abstractNumId="53"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54" w15:restartNumberingAfterBreak="0">
    <w:nsid w:val="7EEE34CB"/>
    <w:multiLevelType w:val="hybridMultilevel"/>
    <w:tmpl w:val="FCAA9548"/>
    <w:lvl w:ilvl="0" w:tplc="7960C886">
      <w:start w:val="1"/>
      <w:numFmt w:val="decimal"/>
      <w:lvlText w:val="%1)"/>
      <w:lvlJc w:val="left"/>
      <w:pPr>
        <w:ind w:left="2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2FBED5E2">
      <w:numFmt w:val="bullet"/>
      <w:lvlText w:val="•"/>
      <w:lvlJc w:val="left"/>
      <w:pPr>
        <w:ind w:left="1202" w:hanging="708"/>
      </w:pPr>
      <w:rPr>
        <w:rFonts w:hint="default"/>
        <w:lang w:val="uk-UA" w:eastAsia="en-US" w:bidi="ar-SA"/>
      </w:rPr>
    </w:lvl>
    <w:lvl w:ilvl="2" w:tplc="C024BBD4">
      <w:numFmt w:val="bullet"/>
      <w:lvlText w:val="•"/>
      <w:lvlJc w:val="left"/>
      <w:pPr>
        <w:ind w:left="2165" w:hanging="708"/>
      </w:pPr>
      <w:rPr>
        <w:rFonts w:hint="default"/>
        <w:lang w:val="uk-UA" w:eastAsia="en-US" w:bidi="ar-SA"/>
      </w:rPr>
    </w:lvl>
    <w:lvl w:ilvl="3" w:tplc="458CA33C">
      <w:numFmt w:val="bullet"/>
      <w:lvlText w:val="•"/>
      <w:lvlJc w:val="left"/>
      <w:pPr>
        <w:ind w:left="3127" w:hanging="708"/>
      </w:pPr>
      <w:rPr>
        <w:rFonts w:hint="default"/>
        <w:lang w:val="uk-UA" w:eastAsia="en-US" w:bidi="ar-SA"/>
      </w:rPr>
    </w:lvl>
    <w:lvl w:ilvl="4" w:tplc="A2A0431C">
      <w:numFmt w:val="bullet"/>
      <w:lvlText w:val="•"/>
      <w:lvlJc w:val="left"/>
      <w:pPr>
        <w:ind w:left="4090" w:hanging="708"/>
      </w:pPr>
      <w:rPr>
        <w:rFonts w:hint="default"/>
        <w:lang w:val="uk-UA" w:eastAsia="en-US" w:bidi="ar-SA"/>
      </w:rPr>
    </w:lvl>
    <w:lvl w:ilvl="5" w:tplc="1A12AEE6">
      <w:numFmt w:val="bullet"/>
      <w:lvlText w:val="•"/>
      <w:lvlJc w:val="left"/>
      <w:pPr>
        <w:ind w:left="5053" w:hanging="708"/>
      </w:pPr>
      <w:rPr>
        <w:rFonts w:hint="default"/>
        <w:lang w:val="uk-UA" w:eastAsia="en-US" w:bidi="ar-SA"/>
      </w:rPr>
    </w:lvl>
    <w:lvl w:ilvl="6" w:tplc="494A08FE">
      <w:numFmt w:val="bullet"/>
      <w:lvlText w:val="•"/>
      <w:lvlJc w:val="left"/>
      <w:pPr>
        <w:ind w:left="6015" w:hanging="708"/>
      </w:pPr>
      <w:rPr>
        <w:rFonts w:hint="default"/>
        <w:lang w:val="uk-UA" w:eastAsia="en-US" w:bidi="ar-SA"/>
      </w:rPr>
    </w:lvl>
    <w:lvl w:ilvl="7" w:tplc="6A022E20">
      <w:numFmt w:val="bullet"/>
      <w:lvlText w:val="•"/>
      <w:lvlJc w:val="left"/>
      <w:pPr>
        <w:ind w:left="6978" w:hanging="708"/>
      </w:pPr>
      <w:rPr>
        <w:rFonts w:hint="default"/>
        <w:lang w:val="uk-UA" w:eastAsia="en-US" w:bidi="ar-SA"/>
      </w:rPr>
    </w:lvl>
    <w:lvl w:ilvl="8" w:tplc="F410AAE0">
      <w:numFmt w:val="bullet"/>
      <w:lvlText w:val="•"/>
      <w:lvlJc w:val="left"/>
      <w:pPr>
        <w:ind w:left="7941" w:hanging="708"/>
      </w:pPr>
      <w:rPr>
        <w:rFonts w:hint="default"/>
        <w:lang w:val="uk-UA" w:eastAsia="en-US" w:bidi="ar-SA"/>
      </w:rPr>
    </w:lvl>
  </w:abstractNum>
  <w:abstractNum w:abstractNumId="55" w15:restartNumberingAfterBreak="0">
    <w:nsid w:val="7F3C6CE3"/>
    <w:multiLevelType w:val="hybridMultilevel"/>
    <w:tmpl w:val="20863EC4"/>
    <w:lvl w:ilvl="0" w:tplc="7062F58A">
      <w:start w:val="1"/>
      <w:numFmt w:val="decimal"/>
      <w:lvlText w:val="%1)"/>
      <w:lvlJc w:val="left"/>
      <w:pPr>
        <w:ind w:left="1254"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1" w:tplc="3168DB38">
      <w:numFmt w:val="bullet"/>
      <w:lvlText w:val="•"/>
      <w:lvlJc w:val="left"/>
      <w:pPr>
        <w:ind w:left="2120" w:hanging="305"/>
      </w:pPr>
      <w:rPr>
        <w:rFonts w:hint="default"/>
        <w:lang w:val="uk-UA" w:eastAsia="en-US" w:bidi="ar-SA"/>
      </w:rPr>
    </w:lvl>
    <w:lvl w:ilvl="2" w:tplc="7952B924">
      <w:numFmt w:val="bullet"/>
      <w:lvlText w:val="•"/>
      <w:lvlJc w:val="left"/>
      <w:pPr>
        <w:ind w:left="2981" w:hanging="305"/>
      </w:pPr>
      <w:rPr>
        <w:rFonts w:hint="default"/>
        <w:lang w:val="uk-UA" w:eastAsia="en-US" w:bidi="ar-SA"/>
      </w:rPr>
    </w:lvl>
    <w:lvl w:ilvl="3" w:tplc="4CFE0980">
      <w:numFmt w:val="bullet"/>
      <w:lvlText w:val="•"/>
      <w:lvlJc w:val="left"/>
      <w:pPr>
        <w:ind w:left="3841" w:hanging="305"/>
      </w:pPr>
      <w:rPr>
        <w:rFonts w:hint="default"/>
        <w:lang w:val="uk-UA" w:eastAsia="en-US" w:bidi="ar-SA"/>
      </w:rPr>
    </w:lvl>
    <w:lvl w:ilvl="4" w:tplc="EB4E99D6">
      <w:numFmt w:val="bullet"/>
      <w:lvlText w:val="•"/>
      <w:lvlJc w:val="left"/>
      <w:pPr>
        <w:ind w:left="4702" w:hanging="305"/>
      </w:pPr>
      <w:rPr>
        <w:rFonts w:hint="default"/>
        <w:lang w:val="uk-UA" w:eastAsia="en-US" w:bidi="ar-SA"/>
      </w:rPr>
    </w:lvl>
    <w:lvl w:ilvl="5" w:tplc="4D82DC4A">
      <w:numFmt w:val="bullet"/>
      <w:lvlText w:val="•"/>
      <w:lvlJc w:val="left"/>
      <w:pPr>
        <w:ind w:left="5563" w:hanging="305"/>
      </w:pPr>
      <w:rPr>
        <w:rFonts w:hint="default"/>
        <w:lang w:val="uk-UA" w:eastAsia="en-US" w:bidi="ar-SA"/>
      </w:rPr>
    </w:lvl>
    <w:lvl w:ilvl="6" w:tplc="7ED40834">
      <w:numFmt w:val="bullet"/>
      <w:lvlText w:val="•"/>
      <w:lvlJc w:val="left"/>
      <w:pPr>
        <w:ind w:left="6423" w:hanging="305"/>
      </w:pPr>
      <w:rPr>
        <w:rFonts w:hint="default"/>
        <w:lang w:val="uk-UA" w:eastAsia="en-US" w:bidi="ar-SA"/>
      </w:rPr>
    </w:lvl>
    <w:lvl w:ilvl="7" w:tplc="05108B98">
      <w:numFmt w:val="bullet"/>
      <w:lvlText w:val="•"/>
      <w:lvlJc w:val="left"/>
      <w:pPr>
        <w:ind w:left="7284" w:hanging="305"/>
      </w:pPr>
      <w:rPr>
        <w:rFonts w:hint="default"/>
        <w:lang w:val="uk-UA" w:eastAsia="en-US" w:bidi="ar-SA"/>
      </w:rPr>
    </w:lvl>
    <w:lvl w:ilvl="8" w:tplc="DFC64FD0">
      <w:numFmt w:val="bullet"/>
      <w:lvlText w:val="•"/>
      <w:lvlJc w:val="left"/>
      <w:pPr>
        <w:ind w:left="8145" w:hanging="305"/>
      </w:pPr>
      <w:rPr>
        <w:rFonts w:hint="default"/>
        <w:lang w:val="uk-UA" w:eastAsia="en-US" w:bidi="ar-SA"/>
      </w:rPr>
    </w:lvl>
  </w:abstractNum>
  <w:num w:numId="1" w16cid:durableId="703676166">
    <w:abstractNumId w:val="3"/>
  </w:num>
  <w:num w:numId="2" w16cid:durableId="18489099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50"/>
  </w:num>
  <w:num w:numId="6" w16cid:durableId="1586453798">
    <w:abstractNumId w:val="36"/>
  </w:num>
  <w:num w:numId="7" w16cid:durableId="940264117">
    <w:abstractNumId w:val="13"/>
  </w:num>
  <w:num w:numId="8" w16cid:durableId="1091973638">
    <w:abstractNumId w:val="2"/>
  </w:num>
  <w:num w:numId="9" w16cid:durableId="1294483893">
    <w:abstractNumId w:val="53"/>
  </w:num>
  <w:num w:numId="10" w16cid:durableId="707603131">
    <w:abstractNumId w:val="1"/>
  </w:num>
  <w:num w:numId="11" w16cid:durableId="235089534">
    <w:abstractNumId w:val="48"/>
  </w:num>
  <w:num w:numId="12" w16cid:durableId="1388183851">
    <w:abstractNumId w:val="33"/>
  </w:num>
  <w:num w:numId="13" w16cid:durableId="1205102096">
    <w:abstractNumId w:val="40"/>
  </w:num>
  <w:num w:numId="14" w16cid:durableId="2078627950">
    <w:abstractNumId w:val="21"/>
  </w:num>
  <w:num w:numId="15" w16cid:durableId="1705593692">
    <w:abstractNumId w:val="20"/>
  </w:num>
  <w:num w:numId="16" w16cid:durableId="1881672448">
    <w:abstractNumId w:val="22"/>
  </w:num>
  <w:num w:numId="17" w16cid:durableId="1418136776">
    <w:abstractNumId w:val="18"/>
  </w:num>
  <w:num w:numId="18" w16cid:durableId="1012340562">
    <w:abstractNumId w:val="54"/>
  </w:num>
  <w:num w:numId="19" w16cid:durableId="1775125134">
    <w:abstractNumId w:val="32"/>
  </w:num>
  <w:num w:numId="20" w16cid:durableId="1647317622">
    <w:abstractNumId w:val="31"/>
  </w:num>
  <w:num w:numId="21" w16cid:durableId="1196969289">
    <w:abstractNumId w:val="17"/>
  </w:num>
  <w:num w:numId="22" w16cid:durableId="795875943">
    <w:abstractNumId w:val="23"/>
  </w:num>
  <w:num w:numId="23" w16cid:durableId="1696541508">
    <w:abstractNumId w:val="27"/>
  </w:num>
  <w:num w:numId="24" w16cid:durableId="1124692254">
    <w:abstractNumId w:val="55"/>
  </w:num>
  <w:num w:numId="25" w16cid:durableId="897009630">
    <w:abstractNumId w:val="37"/>
  </w:num>
  <w:num w:numId="26" w16cid:durableId="1513183569">
    <w:abstractNumId w:val="29"/>
  </w:num>
  <w:num w:numId="27" w16cid:durableId="1874002293">
    <w:abstractNumId w:val="35"/>
  </w:num>
  <w:num w:numId="28" w16cid:durableId="1510439402">
    <w:abstractNumId w:val="19"/>
  </w:num>
  <w:num w:numId="29" w16cid:durableId="2081362385">
    <w:abstractNumId w:val="16"/>
  </w:num>
  <w:num w:numId="30" w16cid:durableId="1301693851">
    <w:abstractNumId w:val="14"/>
  </w:num>
  <w:num w:numId="31" w16cid:durableId="188376462">
    <w:abstractNumId w:val="28"/>
  </w:num>
  <w:num w:numId="32" w16cid:durableId="793475841">
    <w:abstractNumId w:val="51"/>
  </w:num>
  <w:num w:numId="33" w16cid:durableId="1735736528">
    <w:abstractNumId w:val="49"/>
  </w:num>
  <w:num w:numId="34" w16cid:durableId="1901792110">
    <w:abstractNumId w:val="42"/>
  </w:num>
  <w:num w:numId="35" w16cid:durableId="1046107701">
    <w:abstractNumId w:val="41"/>
  </w:num>
  <w:num w:numId="36" w16cid:durableId="1909723260">
    <w:abstractNumId w:val="25"/>
  </w:num>
  <w:num w:numId="37" w16cid:durableId="97406958">
    <w:abstractNumId w:val="15"/>
  </w:num>
  <w:num w:numId="38" w16cid:durableId="650981551">
    <w:abstractNumId w:val="52"/>
  </w:num>
  <w:num w:numId="39" w16cid:durableId="1882546260">
    <w:abstractNumId w:val="47"/>
  </w:num>
  <w:num w:numId="40" w16cid:durableId="978344722">
    <w:abstractNumId w:val="45"/>
  </w:num>
  <w:num w:numId="41" w16cid:durableId="83579752">
    <w:abstractNumId w:val="34"/>
  </w:num>
  <w:num w:numId="42" w16cid:durableId="168377008">
    <w:abstractNumId w:val="39"/>
  </w:num>
  <w:num w:numId="43" w16cid:durableId="529950540">
    <w:abstractNumId w:val="46"/>
  </w:num>
  <w:num w:numId="44" w16cid:durableId="420180901">
    <w:abstractNumId w:val="24"/>
  </w:num>
  <w:num w:numId="45" w16cid:durableId="1407846156">
    <w:abstractNumId w:val="44"/>
  </w:num>
  <w:num w:numId="46" w16cid:durableId="2032148556">
    <w:abstractNumId w:val="43"/>
  </w:num>
  <w:num w:numId="47" w16cid:durableId="1102917662">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106"/>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6B7A"/>
    <w:rsid w:val="001B7006"/>
    <w:rsid w:val="001B7AA0"/>
    <w:rsid w:val="001C128A"/>
    <w:rsid w:val="001C2827"/>
    <w:rsid w:val="001C30FB"/>
    <w:rsid w:val="001C5F7A"/>
    <w:rsid w:val="001C6777"/>
    <w:rsid w:val="001C68BD"/>
    <w:rsid w:val="001C6DA7"/>
    <w:rsid w:val="001C6F30"/>
    <w:rsid w:val="001C79F8"/>
    <w:rsid w:val="001C7BCC"/>
    <w:rsid w:val="001C7CB7"/>
    <w:rsid w:val="001D4671"/>
    <w:rsid w:val="001D4DE9"/>
    <w:rsid w:val="001D60EE"/>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1046E"/>
    <w:rsid w:val="0021089D"/>
    <w:rsid w:val="00210CF6"/>
    <w:rsid w:val="002120D6"/>
    <w:rsid w:val="002137EE"/>
    <w:rsid w:val="002143C5"/>
    <w:rsid w:val="002146EE"/>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1A92"/>
    <w:rsid w:val="00252232"/>
    <w:rsid w:val="00252E64"/>
    <w:rsid w:val="0025348A"/>
    <w:rsid w:val="002544DB"/>
    <w:rsid w:val="00254C46"/>
    <w:rsid w:val="00255293"/>
    <w:rsid w:val="00256058"/>
    <w:rsid w:val="002579B7"/>
    <w:rsid w:val="002602AE"/>
    <w:rsid w:val="00261031"/>
    <w:rsid w:val="00262994"/>
    <w:rsid w:val="002637C4"/>
    <w:rsid w:val="00264491"/>
    <w:rsid w:val="0026571C"/>
    <w:rsid w:val="00265DDD"/>
    <w:rsid w:val="00266216"/>
    <w:rsid w:val="00266EC3"/>
    <w:rsid w:val="002679A7"/>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5DBC"/>
    <w:rsid w:val="002C69F0"/>
    <w:rsid w:val="002C784B"/>
    <w:rsid w:val="002D53AB"/>
    <w:rsid w:val="002D7901"/>
    <w:rsid w:val="002E0247"/>
    <w:rsid w:val="002E0679"/>
    <w:rsid w:val="002E0736"/>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673AF"/>
    <w:rsid w:val="003719CF"/>
    <w:rsid w:val="0037202B"/>
    <w:rsid w:val="00372162"/>
    <w:rsid w:val="00372445"/>
    <w:rsid w:val="003746BC"/>
    <w:rsid w:val="00374C33"/>
    <w:rsid w:val="0037523B"/>
    <w:rsid w:val="00375E37"/>
    <w:rsid w:val="0037726E"/>
    <w:rsid w:val="00381F7A"/>
    <w:rsid w:val="003847CB"/>
    <w:rsid w:val="00384C22"/>
    <w:rsid w:val="003931B9"/>
    <w:rsid w:val="00396132"/>
    <w:rsid w:val="0039646B"/>
    <w:rsid w:val="00396F00"/>
    <w:rsid w:val="0039772E"/>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93D"/>
    <w:rsid w:val="003C7F13"/>
    <w:rsid w:val="003D04EF"/>
    <w:rsid w:val="003D22CE"/>
    <w:rsid w:val="003D2E23"/>
    <w:rsid w:val="003D46E9"/>
    <w:rsid w:val="003D499B"/>
    <w:rsid w:val="003D51E0"/>
    <w:rsid w:val="003D5834"/>
    <w:rsid w:val="003D5929"/>
    <w:rsid w:val="003E16F9"/>
    <w:rsid w:val="003E27B4"/>
    <w:rsid w:val="003E2A72"/>
    <w:rsid w:val="003E3D6A"/>
    <w:rsid w:val="003E4773"/>
    <w:rsid w:val="003E4D01"/>
    <w:rsid w:val="003E5844"/>
    <w:rsid w:val="003E5DE5"/>
    <w:rsid w:val="003E71E5"/>
    <w:rsid w:val="003F0955"/>
    <w:rsid w:val="003F0B0D"/>
    <w:rsid w:val="003F13A6"/>
    <w:rsid w:val="003F31CA"/>
    <w:rsid w:val="003F337B"/>
    <w:rsid w:val="003F41BF"/>
    <w:rsid w:val="003F58F1"/>
    <w:rsid w:val="003F640B"/>
    <w:rsid w:val="003F64B9"/>
    <w:rsid w:val="003F6CE0"/>
    <w:rsid w:val="003F73E5"/>
    <w:rsid w:val="003F7975"/>
    <w:rsid w:val="00400026"/>
    <w:rsid w:val="0040134C"/>
    <w:rsid w:val="0040152F"/>
    <w:rsid w:val="004035C0"/>
    <w:rsid w:val="00403C5B"/>
    <w:rsid w:val="004041E9"/>
    <w:rsid w:val="00404E1F"/>
    <w:rsid w:val="00405091"/>
    <w:rsid w:val="004050B6"/>
    <w:rsid w:val="004060CA"/>
    <w:rsid w:val="00406513"/>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2770"/>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764FC"/>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31E"/>
    <w:rsid w:val="0051240B"/>
    <w:rsid w:val="00512C60"/>
    <w:rsid w:val="005132B5"/>
    <w:rsid w:val="00513B6C"/>
    <w:rsid w:val="00513FF8"/>
    <w:rsid w:val="0051594C"/>
    <w:rsid w:val="005214C0"/>
    <w:rsid w:val="00522D0F"/>
    <w:rsid w:val="005239EB"/>
    <w:rsid w:val="00525EDE"/>
    <w:rsid w:val="00526565"/>
    <w:rsid w:val="00527D5B"/>
    <w:rsid w:val="00530756"/>
    <w:rsid w:val="00531D26"/>
    <w:rsid w:val="00532473"/>
    <w:rsid w:val="00533B00"/>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4446"/>
    <w:rsid w:val="0055606A"/>
    <w:rsid w:val="00560845"/>
    <w:rsid w:val="00560C29"/>
    <w:rsid w:val="00560EB2"/>
    <w:rsid w:val="00563663"/>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5D26"/>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3BEC"/>
    <w:rsid w:val="005B5EB4"/>
    <w:rsid w:val="005B677D"/>
    <w:rsid w:val="005C000D"/>
    <w:rsid w:val="005C27AF"/>
    <w:rsid w:val="005C5271"/>
    <w:rsid w:val="005D01F4"/>
    <w:rsid w:val="005D1E35"/>
    <w:rsid w:val="005D2143"/>
    <w:rsid w:val="005D26CE"/>
    <w:rsid w:val="005D2AEA"/>
    <w:rsid w:val="005D3C2A"/>
    <w:rsid w:val="005D471F"/>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3FC9"/>
    <w:rsid w:val="00655632"/>
    <w:rsid w:val="006559F4"/>
    <w:rsid w:val="00661086"/>
    <w:rsid w:val="00662404"/>
    <w:rsid w:val="00662733"/>
    <w:rsid w:val="00662C95"/>
    <w:rsid w:val="00663347"/>
    <w:rsid w:val="00663DA1"/>
    <w:rsid w:val="00670879"/>
    <w:rsid w:val="00670A48"/>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B24FD"/>
    <w:rsid w:val="006B57C0"/>
    <w:rsid w:val="006B6E1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3C"/>
    <w:rsid w:val="007112E6"/>
    <w:rsid w:val="00711AFF"/>
    <w:rsid w:val="00711F72"/>
    <w:rsid w:val="00713A3B"/>
    <w:rsid w:val="00713ACA"/>
    <w:rsid w:val="00713BD4"/>
    <w:rsid w:val="007148FB"/>
    <w:rsid w:val="007163B1"/>
    <w:rsid w:val="00717DC4"/>
    <w:rsid w:val="00723521"/>
    <w:rsid w:val="00723C8A"/>
    <w:rsid w:val="007248D6"/>
    <w:rsid w:val="00724B43"/>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214F"/>
    <w:rsid w:val="00784052"/>
    <w:rsid w:val="00784823"/>
    <w:rsid w:val="00784A36"/>
    <w:rsid w:val="007850FE"/>
    <w:rsid w:val="007857C2"/>
    <w:rsid w:val="00786719"/>
    <w:rsid w:val="00787610"/>
    <w:rsid w:val="0079164C"/>
    <w:rsid w:val="00792B6F"/>
    <w:rsid w:val="00794B9E"/>
    <w:rsid w:val="0079681D"/>
    <w:rsid w:val="00797FEB"/>
    <w:rsid w:val="007A14FF"/>
    <w:rsid w:val="007A2279"/>
    <w:rsid w:val="007A60D4"/>
    <w:rsid w:val="007A716E"/>
    <w:rsid w:val="007A7E7F"/>
    <w:rsid w:val="007B75FF"/>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62"/>
    <w:rsid w:val="007E4DF2"/>
    <w:rsid w:val="007E5956"/>
    <w:rsid w:val="007E5968"/>
    <w:rsid w:val="007E61A3"/>
    <w:rsid w:val="007E6FDC"/>
    <w:rsid w:val="007F04E3"/>
    <w:rsid w:val="007F0E44"/>
    <w:rsid w:val="007F1971"/>
    <w:rsid w:val="007F1D7E"/>
    <w:rsid w:val="007F2113"/>
    <w:rsid w:val="007F29A7"/>
    <w:rsid w:val="007F3BA4"/>
    <w:rsid w:val="007F5014"/>
    <w:rsid w:val="007F5B1F"/>
    <w:rsid w:val="007F6B5C"/>
    <w:rsid w:val="007F7233"/>
    <w:rsid w:val="008004E0"/>
    <w:rsid w:val="0080328A"/>
    <w:rsid w:val="00803CC5"/>
    <w:rsid w:val="00805EC5"/>
    <w:rsid w:val="008069FC"/>
    <w:rsid w:val="008078A2"/>
    <w:rsid w:val="008114CA"/>
    <w:rsid w:val="0081288B"/>
    <w:rsid w:val="008136F0"/>
    <w:rsid w:val="0081507C"/>
    <w:rsid w:val="00816D74"/>
    <w:rsid w:val="00820BC0"/>
    <w:rsid w:val="00820D6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40957"/>
    <w:rsid w:val="00840B69"/>
    <w:rsid w:val="008415A3"/>
    <w:rsid w:val="00841CB7"/>
    <w:rsid w:val="00842416"/>
    <w:rsid w:val="008446E6"/>
    <w:rsid w:val="00844F81"/>
    <w:rsid w:val="00844F8E"/>
    <w:rsid w:val="00845150"/>
    <w:rsid w:val="008471DE"/>
    <w:rsid w:val="00850FA0"/>
    <w:rsid w:val="00851606"/>
    <w:rsid w:val="00852F5F"/>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F2F"/>
    <w:rsid w:val="00901F4B"/>
    <w:rsid w:val="00902F22"/>
    <w:rsid w:val="00905068"/>
    <w:rsid w:val="009054F0"/>
    <w:rsid w:val="00906B13"/>
    <w:rsid w:val="00907801"/>
    <w:rsid w:val="00911289"/>
    <w:rsid w:val="00911685"/>
    <w:rsid w:val="00912812"/>
    <w:rsid w:val="00913610"/>
    <w:rsid w:val="00913834"/>
    <w:rsid w:val="00914E64"/>
    <w:rsid w:val="009159F5"/>
    <w:rsid w:val="009162FA"/>
    <w:rsid w:val="009163A0"/>
    <w:rsid w:val="0092198C"/>
    <w:rsid w:val="00921E15"/>
    <w:rsid w:val="009231C1"/>
    <w:rsid w:val="009231E9"/>
    <w:rsid w:val="00924F97"/>
    <w:rsid w:val="00925E01"/>
    <w:rsid w:val="00927DF0"/>
    <w:rsid w:val="00930C23"/>
    <w:rsid w:val="009325BB"/>
    <w:rsid w:val="00932F95"/>
    <w:rsid w:val="009345D2"/>
    <w:rsid w:val="00934FAA"/>
    <w:rsid w:val="00936AFF"/>
    <w:rsid w:val="00937159"/>
    <w:rsid w:val="009374D9"/>
    <w:rsid w:val="00937F12"/>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6A2A"/>
    <w:rsid w:val="00976D2D"/>
    <w:rsid w:val="00976D3B"/>
    <w:rsid w:val="00981240"/>
    <w:rsid w:val="00981A96"/>
    <w:rsid w:val="00982808"/>
    <w:rsid w:val="00982A08"/>
    <w:rsid w:val="00982ED2"/>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5B5"/>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2B3A"/>
    <w:rsid w:val="00A44228"/>
    <w:rsid w:val="00A4460E"/>
    <w:rsid w:val="00A5119E"/>
    <w:rsid w:val="00A52BC5"/>
    <w:rsid w:val="00A52DA8"/>
    <w:rsid w:val="00A52E1D"/>
    <w:rsid w:val="00A53283"/>
    <w:rsid w:val="00A532ED"/>
    <w:rsid w:val="00A5387C"/>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45A9"/>
    <w:rsid w:val="00A854CE"/>
    <w:rsid w:val="00A86993"/>
    <w:rsid w:val="00A86D5F"/>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01E1"/>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69C5"/>
    <w:rsid w:val="00B57BDB"/>
    <w:rsid w:val="00B60451"/>
    <w:rsid w:val="00B6120F"/>
    <w:rsid w:val="00B61B0E"/>
    <w:rsid w:val="00B6233A"/>
    <w:rsid w:val="00B6343D"/>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01F"/>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1E96"/>
    <w:rsid w:val="00BF24B4"/>
    <w:rsid w:val="00BF3084"/>
    <w:rsid w:val="00BF3B2E"/>
    <w:rsid w:val="00BF3D87"/>
    <w:rsid w:val="00BF427C"/>
    <w:rsid w:val="00BF4F82"/>
    <w:rsid w:val="00BF5C74"/>
    <w:rsid w:val="00BF629D"/>
    <w:rsid w:val="00C01086"/>
    <w:rsid w:val="00C010EF"/>
    <w:rsid w:val="00C0218F"/>
    <w:rsid w:val="00C0302A"/>
    <w:rsid w:val="00C04FE3"/>
    <w:rsid w:val="00C06167"/>
    <w:rsid w:val="00C0766B"/>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19A1"/>
    <w:rsid w:val="00C9214F"/>
    <w:rsid w:val="00C940DF"/>
    <w:rsid w:val="00C95176"/>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4FF4"/>
    <w:rsid w:val="00CB5F4F"/>
    <w:rsid w:val="00CB7606"/>
    <w:rsid w:val="00CB7845"/>
    <w:rsid w:val="00CB7C3E"/>
    <w:rsid w:val="00CC0747"/>
    <w:rsid w:val="00CC2659"/>
    <w:rsid w:val="00CC37D0"/>
    <w:rsid w:val="00CC5042"/>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2F27"/>
    <w:rsid w:val="00D33114"/>
    <w:rsid w:val="00D334AC"/>
    <w:rsid w:val="00D33939"/>
    <w:rsid w:val="00D34FD1"/>
    <w:rsid w:val="00D3681B"/>
    <w:rsid w:val="00D37327"/>
    <w:rsid w:val="00D40A59"/>
    <w:rsid w:val="00D40C1A"/>
    <w:rsid w:val="00D40E65"/>
    <w:rsid w:val="00D421EC"/>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180D"/>
    <w:rsid w:val="00D72D6C"/>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7174"/>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2AA0"/>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2788"/>
    <w:rsid w:val="00DF3224"/>
    <w:rsid w:val="00DF53CE"/>
    <w:rsid w:val="00E01517"/>
    <w:rsid w:val="00E041D6"/>
    <w:rsid w:val="00E04B34"/>
    <w:rsid w:val="00E05068"/>
    <w:rsid w:val="00E052B8"/>
    <w:rsid w:val="00E05BAD"/>
    <w:rsid w:val="00E068EE"/>
    <w:rsid w:val="00E076DE"/>
    <w:rsid w:val="00E10336"/>
    <w:rsid w:val="00E11C4E"/>
    <w:rsid w:val="00E12D7F"/>
    <w:rsid w:val="00E148ED"/>
    <w:rsid w:val="00E154B8"/>
    <w:rsid w:val="00E15CF8"/>
    <w:rsid w:val="00E16FBC"/>
    <w:rsid w:val="00E17BEE"/>
    <w:rsid w:val="00E20F3F"/>
    <w:rsid w:val="00E23CB4"/>
    <w:rsid w:val="00E2442C"/>
    <w:rsid w:val="00E24664"/>
    <w:rsid w:val="00E302AC"/>
    <w:rsid w:val="00E3055B"/>
    <w:rsid w:val="00E30F17"/>
    <w:rsid w:val="00E324C9"/>
    <w:rsid w:val="00E360CE"/>
    <w:rsid w:val="00E40CA9"/>
    <w:rsid w:val="00E4166B"/>
    <w:rsid w:val="00E41C0C"/>
    <w:rsid w:val="00E44959"/>
    <w:rsid w:val="00E46679"/>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3434"/>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6A0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279B1"/>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530D"/>
    <w:rsid w:val="00F6680A"/>
    <w:rsid w:val="00F66887"/>
    <w:rsid w:val="00F66E89"/>
    <w:rsid w:val="00F72D9F"/>
    <w:rsid w:val="00F737CB"/>
    <w:rsid w:val="00F73D4D"/>
    <w:rsid w:val="00F73D5B"/>
    <w:rsid w:val="00F76C9F"/>
    <w:rsid w:val="00F803B4"/>
    <w:rsid w:val="00F80A13"/>
    <w:rsid w:val="00F810D6"/>
    <w:rsid w:val="00F8232C"/>
    <w:rsid w:val="00F82E5D"/>
    <w:rsid w:val="00F844DF"/>
    <w:rsid w:val="00F856BE"/>
    <w:rsid w:val="00F85C28"/>
    <w:rsid w:val="00F865FC"/>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B00B1"/>
    <w:rsid w:val="00FB0E77"/>
    <w:rsid w:val="00FB4AE8"/>
    <w:rsid w:val="00FB5F03"/>
    <w:rsid w:val="00FB7D0A"/>
    <w:rsid w:val="00FC0A93"/>
    <w:rsid w:val="00FC339F"/>
    <w:rsid w:val="00FC36E3"/>
    <w:rsid w:val="00FC3B97"/>
    <w:rsid w:val="00FC5788"/>
    <w:rsid w:val="00FC7FB4"/>
    <w:rsid w:val="00FD0749"/>
    <w:rsid w:val="00FD0BDE"/>
    <w:rsid w:val="00FD1E10"/>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iPriority w:val="99"/>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39"/>
    <w:unhideWhenUsed/>
    <w:qFormat/>
    <w:rsid w:val="00F6530D"/>
    <w:pPr>
      <w:tabs>
        <w:tab w:val="left" w:pos="1566"/>
        <w:tab w:val="left" w:pos="2130"/>
        <w:tab w:val="left" w:pos="2190"/>
        <w:tab w:val="left" w:pos="4304"/>
        <w:tab w:val="left" w:pos="4753"/>
        <w:tab w:val="left" w:pos="5148"/>
        <w:tab w:val="left" w:pos="6164"/>
        <w:tab w:val="left" w:pos="6931"/>
        <w:tab w:val="left" w:pos="8480"/>
      </w:tabs>
      <w:spacing w:line="360" w:lineRule="auto"/>
      <w:ind w:right="-53"/>
      <w:jc w:val="both"/>
    </w:pPr>
    <w:rPr>
      <w:rFonts w:ascii="Times New Roman Полужирный" w:eastAsiaTheme="minorHAnsi" w:hAnsi="Times New Roman Полужирный"/>
      <w:b/>
      <w:bCs/>
      <w:caps/>
      <w:sz w:val="28"/>
      <w:szCs w:val="28"/>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uiPriority w:val="20"/>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F6530D"/>
    <w:rPr>
      <w:rFonts w:ascii="Times New Roman Полужирный" w:eastAsiaTheme="minorHAnsi" w:hAnsi="Times New Roman Полужирный"/>
      <w:b/>
      <w:bCs/>
      <w:caps/>
      <w:sz w:val="28"/>
      <w:szCs w:val="28"/>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uiPriority w:val="1"/>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character" w:customStyle="1" w:styleId="2fff1">
    <w:name w:val="Основний текст (2)_"/>
    <w:qFormat/>
    <w:rsid w:val="00F6530D"/>
    <w:rPr>
      <w:rFonts w:ascii="Times New Roman" w:hAnsi="Times New Roman" w:cs="Times New Roman"/>
      <w:b w:val="0"/>
      <w:i w:val="0"/>
      <w:caps w:val="0"/>
      <w:smallCaps w:val="0"/>
      <w:strike w:val="0"/>
      <w:dstrike w:val="0"/>
      <w:u w:val="none"/>
    </w:rPr>
  </w:style>
  <w:style w:type="character" w:customStyle="1" w:styleId="afffffffc">
    <w:name w:val="Символи виноски"/>
    <w:qFormat/>
    <w:rsid w:val="00F6530D"/>
  </w:style>
  <w:style w:type="paragraph" w:customStyle="1" w:styleId="afffffffd">
    <w:name w:val="Заголовок змісту"/>
    <w:basedOn w:val="1"/>
    <w:next w:val="a2"/>
    <w:uiPriority w:val="39"/>
    <w:unhideWhenUsed/>
    <w:qFormat/>
    <w:rsid w:val="00F6530D"/>
    <w:pPr>
      <w:keepLines/>
      <w:spacing w:before="240" w:after="0" w:line="259" w:lineRule="auto"/>
      <w:ind w:firstLine="706"/>
      <w:jc w:val="left"/>
      <w:outlineLvl w:val="9"/>
    </w:pPr>
    <w:rPr>
      <w:rFonts w:ascii="Calibri Light" w:hAnsi="Calibri Light"/>
      <w:b w:val="0"/>
      <w:color w:val="2F5496"/>
      <w:sz w:val="32"/>
      <w:szCs w:val="32"/>
      <w:lang w:val="x-none" w:eastAsia="x-none"/>
    </w:rPr>
  </w:style>
  <w:style w:type="character" w:styleId="afffffffe">
    <w:name w:val="Unresolved Mention"/>
    <w:uiPriority w:val="99"/>
    <w:semiHidden/>
    <w:unhideWhenUsed/>
    <w:rsid w:val="00F6530D"/>
    <w:rPr>
      <w:color w:val="605E5C"/>
      <w:shd w:val="clear" w:color="auto" w:fill="E1DFDD"/>
    </w:rPr>
  </w:style>
  <w:style w:type="character" w:customStyle="1" w:styleId="label">
    <w:name w:val="label"/>
    <w:basedOn w:val="a3"/>
    <w:rsid w:val="00F653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28515</Words>
  <Characters>162537</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2024-12-02T11:52:00Z</dcterms:created>
  <dcterms:modified xsi:type="dcterms:W3CDTF">2024-12-02T11:53:00Z</dcterms:modified>
</cp:coreProperties>
</file>