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DC783" w14:textId="5C2200CA" w:rsidR="00064A6E" w:rsidRPr="00A85D34" w:rsidRDefault="00064A6E" w:rsidP="00EF771A">
      <w:pPr>
        <w:spacing w:after="0" w:line="360" w:lineRule="auto"/>
        <w:ind w:firstLine="567"/>
        <w:jc w:val="center"/>
        <w:rPr>
          <w:rFonts w:ascii="Times New Roman" w:hAnsi="Times New Roman"/>
          <w:b/>
          <w:bCs/>
          <w:sz w:val="28"/>
          <w:szCs w:val="28"/>
        </w:rPr>
      </w:pPr>
      <w:r w:rsidRPr="00A85D34">
        <w:rPr>
          <w:rFonts w:ascii="Times New Roman" w:hAnsi="Times New Roman"/>
          <w:b/>
          <w:bCs/>
          <w:sz w:val="28"/>
          <w:szCs w:val="28"/>
        </w:rPr>
        <w:t xml:space="preserve">РОЗДІЛ 1. ВНУТРІШНЬО ПЕРЕМІЩЕНІ ОСОБИ ЯК СУБ’ЄКТИ </w:t>
      </w:r>
      <w:r w:rsidR="000F3228" w:rsidRPr="00A85D34">
        <w:rPr>
          <w:rFonts w:ascii="Times New Roman" w:hAnsi="Times New Roman"/>
          <w:b/>
          <w:bCs/>
          <w:sz w:val="28"/>
          <w:szCs w:val="28"/>
        </w:rPr>
        <w:br/>
      </w:r>
      <w:r w:rsidRPr="00A85D34">
        <w:rPr>
          <w:rFonts w:ascii="Times New Roman" w:hAnsi="Times New Roman"/>
          <w:b/>
          <w:bCs/>
          <w:sz w:val="28"/>
          <w:szCs w:val="28"/>
        </w:rPr>
        <w:t xml:space="preserve">СОЦІАЛЬНОГО </w:t>
      </w:r>
      <w:r w:rsidR="006E6AD0" w:rsidRPr="00A85D34">
        <w:rPr>
          <w:rFonts w:ascii="Times New Roman" w:hAnsi="Times New Roman"/>
          <w:b/>
          <w:bCs/>
          <w:sz w:val="28"/>
          <w:szCs w:val="28"/>
        </w:rPr>
        <w:t>ЗАБЕЗПЕЧЕННЯ</w:t>
      </w:r>
      <w:r w:rsidRPr="00A85D34">
        <w:rPr>
          <w:rFonts w:ascii="Times New Roman" w:hAnsi="Times New Roman"/>
          <w:b/>
          <w:bCs/>
          <w:sz w:val="28"/>
          <w:szCs w:val="28"/>
        </w:rPr>
        <w:t xml:space="preserve"> В УКРАЇНІ</w:t>
      </w:r>
    </w:p>
    <w:p w14:paraId="165BAC5B" w14:textId="77777777" w:rsidR="009663E4" w:rsidRPr="00A85D34" w:rsidRDefault="009663E4" w:rsidP="00EF771A">
      <w:pPr>
        <w:spacing w:after="0" w:line="360" w:lineRule="auto"/>
        <w:ind w:firstLine="567"/>
        <w:rPr>
          <w:rFonts w:ascii="Times New Roman" w:hAnsi="Times New Roman"/>
          <w:b/>
          <w:bCs/>
          <w:sz w:val="28"/>
          <w:szCs w:val="28"/>
        </w:rPr>
      </w:pPr>
    </w:p>
    <w:p w14:paraId="312A15B5" w14:textId="77777777" w:rsidR="00147E16" w:rsidRPr="00A85D34" w:rsidRDefault="00147E16" w:rsidP="00EF771A">
      <w:pPr>
        <w:spacing w:after="0" w:line="360" w:lineRule="auto"/>
        <w:ind w:firstLine="567"/>
        <w:rPr>
          <w:rFonts w:ascii="Times New Roman" w:hAnsi="Times New Roman"/>
          <w:b/>
          <w:bCs/>
          <w:sz w:val="28"/>
          <w:szCs w:val="28"/>
        </w:rPr>
      </w:pPr>
    </w:p>
    <w:p w14:paraId="55EFE8A3" w14:textId="368F90A1" w:rsidR="00215904" w:rsidRPr="00A85D34" w:rsidRDefault="00215904" w:rsidP="00EF771A">
      <w:pPr>
        <w:spacing w:after="0" w:line="360" w:lineRule="auto"/>
        <w:ind w:firstLine="567"/>
        <w:jc w:val="both"/>
        <w:rPr>
          <w:rFonts w:ascii="Times New Roman" w:hAnsi="Times New Roman"/>
          <w:b/>
          <w:bCs/>
          <w:sz w:val="28"/>
          <w:szCs w:val="28"/>
        </w:rPr>
      </w:pPr>
      <w:r w:rsidRPr="00A85D34">
        <w:rPr>
          <w:rFonts w:ascii="Times New Roman" w:hAnsi="Times New Roman"/>
          <w:b/>
          <w:bCs/>
          <w:sz w:val="28"/>
          <w:szCs w:val="28"/>
        </w:rPr>
        <w:t>1.1</w:t>
      </w:r>
      <w:r w:rsidR="00147E16" w:rsidRPr="00A85D34">
        <w:rPr>
          <w:rFonts w:ascii="Times New Roman" w:hAnsi="Times New Roman"/>
          <w:b/>
          <w:bCs/>
          <w:sz w:val="28"/>
          <w:szCs w:val="28"/>
        </w:rPr>
        <w:t>.</w:t>
      </w:r>
      <w:r w:rsidRPr="00A85D34">
        <w:rPr>
          <w:rFonts w:ascii="Times New Roman" w:hAnsi="Times New Roman"/>
          <w:b/>
          <w:bCs/>
          <w:sz w:val="28"/>
          <w:szCs w:val="28"/>
        </w:rPr>
        <w:t xml:space="preserve"> </w:t>
      </w:r>
      <w:r w:rsidR="002C58DD" w:rsidRPr="00A85D34">
        <w:rPr>
          <w:rFonts w:ascii="Times New Roman" w:hAnsi="Times New Roman"/>
          <w:b/>
          <w:bCs/>
          <w:sz w:val="28"/>
          <w:szCs w:val="28"/>
        </w:rPr>
        <w:t>Сутність поняття «внутрішньо переміщені особи»</w:t>
      </w:r>
    </w:p>
    <w:p w14:paraId="6FBC9D4A" w14:textId="77777777" w:rsidR="001F0FA2" w:rsidRPr="00A85D34" w:rsidRDefault="001F0FA2" w:rsidP="00EF771A">
      <w:pPr>
        <w:spacing w:after="0" w:line="360" w:lineRule="auto"/>
        <w:ind w:firstLine="567"/>
        <w:jc w:val="both"/>
        <w:rPr>
          <w:rFonts w:ascii="Times New Roman" w:hAnsi="Times New Roman"/>
          <w:b/>
          <w:bCs/>
          <w:sz w:val="28"/>
          <w:szCs w:val="28"/>
        </w:rPr>
      </w:pPr>
    </w:p>
    <w:p w14:paraId="31EB0530" w14:textId="67709B4B" w:rsidR="001F0FA2" w:rsidRPr="009F3BE8" w:rsidRDefault="001F0FA2"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Поняття «внутрішньо переміщена особа» </w:t>
      </w:r>
      <w:r w:rsidR="0051124D" w:rsidRPr="009F3BE8">
        <w:rPr>
          <w:rFonts w:ascii="Times New Roman" w:hAnsi="Times New Roman"/>
          <w:sz w:val="28"/>
          <w:szCs w:val="28"/>
        </w:rPr>
        <w:t xml:space="preserve">вже є сталою категорією не тільки в світовій </w:t>
      </w:r>
      <w:r w:rsidR="00B01A16" w:rsidRPr="009F3BE8">
        <w:rPr>
          <w:rFonts w:ascii="Times New Roman" w:hAnsi="Times New Roman"/>
          <w:sz w:val="28"/>
          <w:szCs w:val="28"/>
        </w:rPr>
        <w:t>соціальній</w:t>
      </w:r>
      <w:r w:rsidR="0051124D" w:rsidRPr="009F3BE8">
        <w:rPr>
          <w:rFonts w:ascii="Times New Roman" w:hAnsi="Times New Roman"/>
          <w:sz w:val="28"/>
          <w:szCs w:val="28"/>
        </w:rPr>
        <w:t xml:space="preserve"> сфер</w:t>
      </w:r>
      <w:r w:rsidR="00B01A16" w:rsidRPr="009F3BE8">
        <w:rPr>
          <w:rFonts w:ascii="Times New Roman" w:hAnsi="Times New Roman"/>
          <w:sz w:val="28"/>
          <w:szCs w:val="28"/>
        </w:rPr>
        <w:t>і</w:t>
      </w:r>
      <w:r w:rsidR="0051124D" w:rsidRPr="009F3BE8">
        <w:rPr>
          <w:rFonts w:ascii="Times New Roman" w:hAnsi="Times New Roman"/>
          <w:sz w:val="28"/>
          <w:szCs w:val="28"/>
        </w:rPr>
        <w:t>, але з 2014 р. і для України</w:t>
      </w:r>
      <w:r w:rsidR="00F00DD1" w:rsidRPr="009F3BE8">
        <w:rPr>
          <w:rFonts w:ascii="Times New Roman" w:hAnsi="Times New Roman"/>
          <w:sz w:val="28"/>
          <w:szCs w:val="28"/>
        </w:rPr>
        <w:t xml:space="preserve"> також</w:t>
      </w:r>
      <w:r w:rsidR="0051124D" w:rsidRPr="009F3BE8">
        <w:rPr>
          <w:rFonts w:ascii="Times New Roman" w:hAnsi="Times New Roman"/>
          <w:sz w:val="28"/>
          <w:szCs w:val="28"/>
        </w:rPr>
        <w:t>.</w:t>
      </w:r>
    </w:p>
    <w:p w14:paraId="2032CC18" w14:textId="77777777" w:rsidR="001F0FA2" w:rsidRPr="009F3BE8" w:rsidRDefault="00E00442"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Після закінчення Другої світової війни </w:t>
      </w:r>
      <w:r w:rsidR="00E93F14" w:rsidRPr="009F3BE8">
        <w:rPr>
          <w:rFonts w:ascii="Times New Roman" w:hAnsi="Times New Roman"/>
          <w:sz w:val="28"/>
          <w:szCs w:val="28"/>
        </w:rPr>
        <w:t xml:space="preserve">через </w:t>
      </w:r>
      <w:r w:rsidRPr="009F3BE8">
        <w:rPr>
          <w:rFonts w:ascii="Times New Roman" w:hAnsi="Times New Roman"/>
          <w:sz w:val="28"/>
          <w:szCs w:val="28"/>
        </w:rPr>
        <w:t>в</w:t>
      </w:r>
      <w:r w:rsidR="00F00DD1" w:rsidRPr="009F3BE8">
        <w:rPr>
          <w:rFonts w:ascii="Times New Roman" w:hAnsi="Times New Roman"/>
          <w:sz w:val="28"/>
          <w:szCs w:val="28"/>
        </w:rPr>
        <w:t>елик</w:t>
      </w:r>
      <w:r w:rsidR="00E93F14" w:rsidRPr="009F3BE8">
        <w:rPr>
          <w:rFonts w:ascii="Times New Roman" w:hAnsi="Times New Roman"/>
          <w:sz w:val="28"/>
          <w:szCs w:val="28"/>
        </w:rPr>
        <w:t>у</w:t>
      </w:r>
      <w:r w:rsidR="00F00DD1" w:rsidRPr="009F3BE8">
        <w:rPr>
          <w:rFonts w:ascii="Times New Roman" w:hAnsi="Times New Roman"/>
          <w:sz w:val="28"/>
          <w:szCs w:val="28"/>
        </w:rPr>
        <w:t xml:space="preserve"> кількість збройних конфліктів, які переходили у фазу цивільних війн</w:t>
      </w:r>
      <w:r w:rsidRPr="009F3BE8">
        <w:rPr>
          <w:rFonts w:ascii="Times New Roman" w:hAnsi="Times New Roman"/>
          <w:sz w:val="28"/>
          <w:szCs w:val="28"/>
        </w:rPr>
        <w:t>,</w:t>
      </w:r>
      <w:r w:rsidR="00F00DD1" w:rsidRPr="009F3BE8">
        <w:rPr>
          <w:rFonts w:ascii="Times New Roman" w:hAnsi="Times New Roman"/>
          <w:sz w:val="28"/>
          <w:szCs w:val="28"/>
        </w:rPr>
        <w:t xml:space="preserve"> особливо на теріторіях країн Африки та східної Азії</w:t>
      </w:r>
      <w:r w:rsidRPr="009F3BE8">
        <w:rPr>
          <w:rFonts w:ascii="Times New Roman" w:hAnsi="Times New Roman"/>
          <w:sz w:val="28"/>
          <w:szCs w:val="28"/>
        </w:rPr>
        <w:t xml:space="preserve"> (В’єтнам, Камбоджа, Ангола та ін</w:t>
      </w:r>
      <w:r w:rsidR="00FA3EC9" w:rsidRPr="009F3BE8">
        <w:rPr>
          <w:rFonts w:ascii="Times New Roman" w:hAnsi="Times New Roman"/>
          <w:sz w:val="28"/>
          <w:szCs w:val="28"/>
        </w:rPr>
        <w:t>.</w:t>
      </w:r>
      <w:r w:rsidRPr="009F3BE8">
        <w:rPr>
          <w:rFonts w:ascii="Times New Roman" w:hAnsi="Times New Roman"/>
          <w:sz w:val="28"/>
          <w:szCs w:val="28"/>
        </w:rPr>
        <w:t xml:space="preserve">) знову стала нагальною </w:t>
      </w:r>
      <w:r w:rsidR="00E93F14" w:rsidRPr="009F3BE8">
        <w:rPr>
          <w:rFonts w:ascii="Times New Roman" w:hAnsi="Times New Roman"/>
          <w:sz w:val="28"/>
          <w:szCs w:val="28"/>
        </w:rPr>
        <w:t>необхідність надання допомоги особам, які змушені були покинути свої домівки. Окрім збройних конфліктів, до причин, що призводять до вимушен</w:t>
      </w:r>
      <w:r w:rsidR="00E93F14" w:rsidRPr="009F3BE8">
        <w:rPr>
          <w:rFonts w:ascii="Times New Roman" w:hAnsi="Times New Roman"/>
          <w:sz w:val="28"/>
          <w:szCs w:val="28"/>
          <w:lang w:val="uk-UA"/>
        </w:rPr>
        <w:t>ого</w:t>
      </w:r>
      <w:r w:rsidR="00E93F14" w:rsidRPr="009F3BE8">
        <w:rPr>
          <w:rFonts w:ascii="Times New Roman" w:hAnsi="Times New Roman"/>
          <w:sz w:val="28"/>
          <w:szCs w:val="28"/>
        </w:rPr>
        <w:t xml:space="preserve"> переміщен</w:t>
      </w:r>
      <w:r w:rsidR="00E93F14" w:rsidRPr="009F3BE8">
        <w:rPr>
          <w:rFonts w:ascii="Times New Roman" w:hAnsi="Times New Roman"/>
          <w:sz w:val="28"/>
          <w:szCs w:val="28"/>
          <w:lang w:val="uk-UA"/>
        </w:rPr>
        <w:t>ня</w:t>
      </w:r>
      <w:r w:rsidR="003B4FED" w:rsidRPr="009F3BE8">
        <w:rPr>
          <w:rFonts w:ascii="Times New Roman" w:hAnsi="Times New Roman"/>
          <w:sz w:val="28"/>
          <w:szCs w:val="28"/>
          <w:lang w:val="uk-UA"/>
        </w:rPr>
        <w:t xml:space="preserve"> великих груп населення</w:t>
      </w:r>
      <w:r w:rsidR="00E93F14" w:rsidRPr="009F3BE8">
        <w:rPr>
          <w:rFonts w:ascii="Times New Roman" w:hAnsi="Times New Roman"/>
          <w:sz w:val="28"/>
          <w:szCs w:val="28"/>
          <w:lang w:val="uk-UA"/>
        </w:rPr>
        <w:t xml:space="preserve">, слід додати </w:t>
      </w:r>
      <w:r w:rsidR="00E93F14" w:rsidRPr="009F3BE8">
        <w:rPr>
          <w:rFonts w:ascii="Times New Roman" w:hAnsi="Times New Roman"/>
          <w:sz w:val="28"/>
          <w:szCs w:val="28"/>
        </w:rPr>
        <w:t>труднощі соціальн</w:t>
      </w:r>
      <w:r w:rsidR="00E93F14" w:rsidRPr="009F3BE8">
        <w:rPr>
          <w:rFonts w:ascii="Times New Roman" w:hAnsi="Times New Roman"/>
          <w:sz w:val="28"/>
          <w:szCs w:val="28"/>
          <w:lang w:val="uk-UA"/>
        </w:rPr>
        <w:t>ого та</w:t>
      </w:r>
      <w:r w:rsidR="00E93F14" w:rsidRPr="009F3BE8">
        <w:rPr>
          <w:rFonts w:ascii="Times New Roman" w:hAnsi="Times New Roman"/>
          <w:sz w:val="28"/>
          <w:szCs w:val="28"/>
        </w:rPr>
        <w:t xml:space="preserve"> економічн</w:t>
      </w:r>
      <w:r w:rsidR="00E93F14" w:rsidRPr="009F3BE8">
        <w:rPr>
          <w:rFonts w:ascii="Times New Roman" w:hAnsi="Times New Roman"/>
          <w:sz w:val="28"/>
          <w:szCs w:val="28"/>
          <w:lang w:val="uk-UA"/>
        </w:rPr>
        <w:t>ого</w:t>
      </w:r>
      <w:r w:rsidR="00E93F14" w:rsidRPr="009F3BE8">
        <w:rPr>
          <w:rFonts w:ascii="Times New Roman" w:hAnsi="Times New Roman"/>
          <w:sz w:val="28"/>
          <w:szCs w:val="28"/>
        </w:rPr>
        <w:t xml:space="preserve"> </w:t>
      </w:r>
      <w:r w:rsidR="00E93F14" w:rsidRPr="009F3BE8">
        <w:rPr>
          <w:rFonts w:ascii="Times New Roman" w:hAnsi="Times New Roman"/>
          <w:sz w:val="28"/>
          <w:szCs w:val="28"/>
          <w:lang w:val="uk-UA"/>
        </w:rPr>
        <w:t>характеру, стихійні та техногенні лиха.</w:t>
      </w:r>
    </w:p>
    <w:p w14:paraId="57CC7D66" w14:textId="77777777" w:rsidR="00F00DD1" w:rsidRPr="009F3BE8" w:rsidRDefault="00777306" w:rsidP="00EF771A">
      <w:pPr>
        <w:spacing w:after="0" w:line="360" w:lineRule="auto"/>
        <w:ind w:firstLine="567"/>
        <w:jc w:val="both"/>
        <w:rPr>
          <w:rFonts w:ascii="Times New Roman" w:hAnsi="Times New Roman"/>
          <w:sz w:val="28"/>
          <w:szCs w:val="28"/>
        </w:rPr>
      </w:pPr>
      <w:r w:rsidRPr="00F935B8">
        <w:rPr>
          <w:rFonts w:ascii="Times New Roman" w:hAnsi="Times New Roman"/>
          <w:sz w:val="28"/>
          <w:szCs w:val="28"/>
          <w:lang w:val="uk-UA"/>
        </w:rPr>
        <w:t xml:space="preserve">До категорії осіб, змушених змінити своє постійне місце проживання з зазначених вище або інших причин, в міжнародних та національних нормативно-правових актах застосовуються такі поняття, як «біженці», «мігранти», «вимушені переселенці», «переміщені особи». </w:t>
      </w:r>
      <w:r w:rsidRPr="009F3BE8">
        <w:rPr>
          <w:rFonts w:ascii="Times New Roman" w:hAnsi="Times New Roman"/>
          <w:sz w:val="28"/>
          <w:szCs w:val="28"/>
        </w:rPr>
        <w:t>В багатьох дослідже</w:t>
      </w:r>
      <w:r w:rsidR="00282A58" w:rsidRPr="009F3BE8">
        <w:rPr>
          <w:rFonts w:ascii="Times New Roman" w:hAnsi="Times New Roman"/>
          <w:sz w:val="28"/>
          <w:szCs w:val="28"/>
        </w:rPr>
        <w:t>н</w:t>
      </w:r>
      <w:r w:rsidRPr="009F3BE8">
        <w:rPr>
          <w:rFonts w:ascii="Times New Roman" w:hAnsi="Times New Roman"/>
          <w:sz w:val="28"/>
          <w:szCs w:val="28"/>
        </w:rPr>
        <w:t xml:space="preserve">нях </w:t>
      </w:r>
      <w:r w:rsidR="00282A58" w:rsidRPr="009F3BE8">
        <w:rPr>
          <w:rFonts w:ascii="Times New Roman" w:hAnsi="Times New Roman"/>
          <w:sz w:val="28"/>
          <w:szCs w:val="28"/>
        </w:rPr>
        <w:t xml:space="preserve">науковці </w:t>
      </w:r>
      <w:r w:rsidR="007617E0" w:rsidRPr="009F3BE8">
        <w:rPr>
          <w:rFonts w:ascii="Times New Roman" w:hAnsi="Times New Roman"/>
          <w:sz w:val="28"/>
          <w:szCs w:val="28"/>
        </w:rPr>
        <w:t xml:space="preserve">надають </w:t>
      </w:r>
      <w:r w:rsidR="00282A58" w:rsidRPr="009F3BE8">
        <w:rPr>
          <w:rFonts w:ascii="Times New Roman" w:hAnsi="Times New Roman"/>
          <w:sz w:val="28"/>
          <w:szCs w:val="28"/>
        </w:rPr>
        <w:t>термінологі</w:t>
      </w:r>
      <w:r w:rsidR="007617E0" w:rsidRPr="009F3BE8">
        <w:rPr>
          <w:rFonts w:ascii="Times New Roman" w:hAnsi="Times New Roman"/>
          <w:sz w:val="28"/>
          <w:szCs w:val="28"/>
        </w:rPr>
        <w:t>ї цих</w:t>
      </w:r>
      <w:r w:rsidR="00282A58" w:rsidRPr="009F3BE8">
        <w:rPr>
          <w:rFonts w:ascii="Times New Roman" w:hAnsi="Times New Roman"/>
          <w:sz w:val="28"/>
          <w:szCs w:val="28"/>
        </w:rPr>
        <w:t xml:space="preserve"> понят</w:t>
      </w:r>
      <w:r w:rsidR="007617E0" w:rsidRPr="009F3BE8">
        <w:rPr>
          <w:rFonts w:ascii="Times New Roman" w:hAnsi="Times New Roman"/>
          <w:sz w:val="28"/>
          <w:szCs w:val="28"/>
        </w:rPr>
        <w:t>ь тотожнє значення, використовуючи їх у якості синонімів.</w:t>
      </w:r>
    </w:p>
    <w:p w14:paraId="4D645530" w14:textId="0FB33744" w:rsidR="009F1C92" w:rsidRPr="009F3BE8" w:rsidRDefault="009F1C92"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Велика українська енциклопедія під терміном «мігрант» визначає </w:t>
      </w:r>
      <w:r w:rsidRPr="009F3BE8">
        <w:rPr>
          <w:rFonts w:ascii="Times New Roman" w:hAnsi="Times New Roman"/>
          <w:sz w:val="28"/>
          <w:szCs w:val="28"/>
          <w:lang w:val="uk-UA"/>
        </w:rPr>
        <w:t xml:space="preserve">особу, яка перетнула державний або адміністративно-територіальний кордон і назавжди або на тривалий час змінила місце проживання </w:t>
      </w:r>
      <w:r w:rsidRPr="009F3BE8">
        <w:rPr>
          <w:rFonts w:ascii="Times New Roman" w:hAnsi="Times New Roman"/>
          <w:sz w:val="28"/>
          <w:szCs w:val="28"/>
        </w:rPr>
        <w:t>[</w:t>
      </w:r>
      <w:r w:rsidR="00D22AFC" w:rsidRPr="009F3BE8">
        <w:rPr>
          <w:rFonts w:ascii="Times New Roman" w:hAnsi="Times New Roman"/>
          <w:sz w:val="28"/>
          <w:szCs w:val="28"/>
        </w:rPr>
        <w:t>55</w:t>
      </w:r>
      <w:r w:rsidRPr="009F3BE8">
        <w:rPr>
          <w:rFonts w:ascii="Times New Roman" w:hAnsi="Times New Roman"/>
          <w:sz w:val="28"/>
          <w:szCs w:val="28"/>
        </w:rPr>
        <w:t>]</w:t>
      </w:r>
      <w:r w:rsidR="00260917" w:rsidRPr="009F3BE8">
        <w:rPr>
          <w:rFonts w:ascii="Times New Roman" w:hAnsi="Times New Roman"/>
          <w:sz w:val="28"/>
          <w:szCs w:val="28"/>
        </w:rPr>
        <w:t>.</w:t>
      </w:r>
    </w:p>
    <w:p w14:paraId="4F2519D1" w14:textId="77777777" w:rsidR="007370BC" w:rsidRPr="00F935B8" w:rsidRDefault="007370BC" w:rsidP="00EF771A">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Термін «міґрація» латинського походження (</w:t>
      </w:r>
      <w:r w:rsidRPr="009F3BE8">
        <w:rPr>
          <w:rFonts w:ascii="Times New Roman" w:hAnsi="Times New Roman"/>
          <w:sz w:val="28"/>
          <w:szCs w:val="28"/>
        </w:rPr>
        <w:t>migratio</w:t>
      </w:r>
      <w:r w:rsidRPr="00F935B8">
        <w:rPr>
          <w:rFonts w:ascii="Times New Roman" w:hAnsi="Times New Roman"/>
          <w:sz w:val="28"/>
          <w:szCs w:val="28"/>
          <w:lang w:val="uk-UA"/>
        </w:rPr>
        <w:t xml:space="preserve">, </w:t>
      </w:r>
      <w:r w:rsidRPr="009F3BE8">
        <w:rPr>
          <w:rFonts w:ascii="Times New Roman" w:hAnsi="Times New Roman"/>
          <w:sz w:val="28"/>
          <w:szCs w:val="28"/>
        </w:rPr>
        <w:t>migro</w:t>
      </w:r>
      <w:r w:rsidRPr="00F935B8">
        <w:rPr>
          <w:rFonts w:ascii="Times New Roman" w:hAnsi="Times New Roman"/>
          <w:sz w:val="28"/>
          <w:szCs w:val="28"/>
          <w:lang w:val="uk-UA"/>
        </w:rPr>
        <w:t>) в перекладі має значення переселення, переміщення, пересування.</w:t>
      </w:r>
    </w:p>
    <w:p w14:paraId="5D5C40D7" w14:textId="17D726E4" w:rsidR="007370BC" w:rsidRPr="00F935B8" w:rsidRDefault="005D7B2A" w:rsidP="00EF771A">
      <w:pPr>
        <w:spacing w:after="0" w:line="360" w:lineRule="auto"/>
        <w:ind w:firstLine="567"/>
        <w:jc w:val="both"/>
        <w:rPr>
          <w:rFonts w:ascii="Times New Roman" w:hAnsi="Times New Roman"/>
          <w:sz w:val="28"/>
          <w:szCs w:val="28"/>
          <w:lang w:val="uk-UA"/>
        </w:rPr>
      </w:pPr>
      <w:bookmarkStart w:id="0" w:name="_Hlk182220718"/>
      <w:r w:rsidRPr="00F935B8">
        <w:rPr>
          <w:rFonts w:ascii="Times New Roman" w:hAnsi="Times New Roman"/>
          <w:sz w:val="28"/>
          <w:szCs w:val="28"/>
          <w:lang w:val="uk-UA"/>
        </w:rPr>
        <w:t xml:space="preserve">Міжнародна організація з міграції дає таке визначення: «Міграція – процес переміщення населення через міжнародний кордон або в межах країни; вона охоплює будь-який вид переміщень незалежно від їх тривалості, складу чи причин; міграція включає пересування біженців, переміщених осіб, виселених людей та економічних мігрантів» </w:t>
      </w:r>
      <w:bookmarkEnd w:id="0"/>
      <w:r w:rsidRPr="00F935B8">
        <w:rPr>
          <w:rFonts w:ascii="Times New Roman" w:hAnsi="Times New Roman"/>
          <w:sz w:val="28"/>
          <w:szCs w:val="28"/>
          <w:lang w:val="uk-UA"/>
        </w:rPr>
        <w:t>[</w:t>
      </w:r>
      <w:r w:rsidR="00D22AFC" w:rsidRPr="00F935B8">
        <w:rPr>
          <w:rFonts w:ascii="Times New Roman" w:hAnsi="Times New Roman"/>
          <w:sz w:val="28"/>
          <w:szCs w:val="28"/>
          <w:lang w:val="uk-UA"/>
        </w:rPr>
        <w:t>9</w:t>
      </w:r>
      <w:r w:rsidR="00A86C72" w:rsidRPr="00F935B8">
        <w:rPr>
          <w:rFonts w:ascii="Times New Roman" w:hAnsi="Times New Roman"/>
          <w:sz w:val="28"/>
          <w:szCs w:val="28"/>
          <w:lang w:val="uk-UA"/>
        </w:rPr>
        <w:t>2</w:t>
      </w:r>
      <w:r w:rsidRPr="00F935B8">
        <w:rPr>
          <w:rFonts w:ascii="Times New Roman" w:hAnsi="Times New Roman"/>
          <w:sz w:val="28"/>
          <w:szCs w:val="28"/>
          <w:lang w:val="uk-UA"/>
        </w:rPr>
        <w:t>].</w:t>
      </w:r>
    </w:p>
    <w:p w14:paraId="506BEFA1" w14:textId="48418278" w:rsidR="000D234E" w:rsidRPr="00F935B8" w:rsidRDefault="000D234E"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lastRenderedPageBreak/>
        <w:t xml:space="preserve">Вперше поняття «міграція» вводить у науковий вжиток у кінці </w:t>
      </w:r>
      <w:r w:rsidRPr="009F3BE8">
        <w:rPr>
          <w:rFonts w:ascii="Times New Roman" w:hAnsi="Times New Roman"/>
          <w:sz w:val="28"/>
          <w:szCs w:val="28"/>
        </w:rPr>
        <w:t>XIX</w:t>
      </w:r>
      <w:r w:rsidRPr="009F3BE8">
        <w:rPr>
          <w:rFonts w:ascii="Times New Roman" w:hAnsi="Times New Roman"/>
          <w:sz w:val="28"/>
          <w:szCs w:val="28"/>
          <w:lang w:val="uk-UA"/>
        </w:rPr>
        <w:t xml:space="preserve"> століття англійський учений Е. Равенштейн у роботі «Закони міграції». Автор розглядає міграцію як безперервний процес, обумовлений взаємодією чотирьох основних груп чинників, що діють: у початковому місці проживання мігранта, на стадії його переміщення, в місці в’їзду, а також чинники особистого характеру [</w:t>
      </w:r>
      <w:r w:rsidR="00D22AFC" w:rsidRPr="009F3BE8">
        <w:rPr>
          <w:rFonts w:ascii="Times New Roman" w:hAnsi="Times New Roman"/>
          <w:sz w:val="28"/>
          <w:szCs w:val="28"/>
          <w:lang w:val="uk-UA"/>
        </w:rPr>
        <w:t>87</w:t>
      </w:r>
      <w:r w:rsidRPr="009F3BE8">
        <w:rPr>
          <w:rFonts w:ascii="Times New Roman" w:hAnsi="Times New Roman"/>
          <w:sz w:val="28"/>
          <w:szCs w:val="28"/>
          <w:lang w:val="uk-UA"/>
        </w:rPr>
        <w:t>].</w:t>
      </w:r>
    </w:p>
    <w:p w14:paraId="0B8DA669" w14:textId="10F09AE6" w:rsidR="0043679B" w:rsidRPr="00F935B8" w:rsidRDefault="0045393A" w:rsidP="00EF771A">
      <w:pPr>
        <w:spacing w:after="0" w:line="360" w:lineRule="auto"/>
        <w:ind w:firstLine="567"/>
        <w:jc w:val="both"/>
        <w:rPr>
          <w:rFonts w:ascii="Times New Roman" w:hAnsi="Times New Roman"/>
          <w:sz w:val="28"/>
          <w:szCs w:val="28"/>
          <w:lang w:val="uk-UA"/>
        </w:rPr>
      </w:pPr>
      <w:bookmarkStart w:id="1" w:name="_Hlk182220772"/>
      <w:r w:rsidRPr="00F935B8">
        <w:rPr>
          <w:rFonts w:ascii="Times New Roman" w:hAnsi="Times New Roman"/>
          <w:sz w:val="28"/>
          <w:szCs w:val="28"/>
          <w:lang w:val="uk-UA"/>
        </w:rPr>
        <w:t>Традиційно виділяють такі види й типи міґрації: зовнішня (міжконтинентальна та континентальна) і внутрішня; організована та неорганізована (стихійна); добровільна та примусова; політична (також вимушена); економічна (також вимушена); зворотня та незворотня; релігійна; етнонаціональна; епізодична (по суті, одноразова); маятникова (човникова, часта/регулярна, двостороння); сезонна; транзитна; короткотермінова; середньо термінова; довготермінова; постійна (незворотня, переселення) тощо</w:t>
      </w:r>
      <w:bookmarkEnd w:id="1"/>
      <w:r w:rsidRPr="00F935B8">
        <w:rPr>
          <w:rFonts w:ascii="Times New Roman" w:hAnsi="Times New Roman"/>
          <w:sz w:val="28"/>
          <w:szCs w:val="28"/>
          <w:lang w:val="uk-UA"/>
        </w:rPr>
        <w:t xml:space="preserve"> [</w:t>
      </w:r>
      <w:r w:rsidR="00A86C72" w:rsidRPr="00F935B8">
        <w:rPr>
          <w:rFonts w:ascii="Times New Roman" w:hAnsi="Times New Roman"/>
          <w:sz w:val="28"/>
          <w:szCs w:val="28"/>
          <w:lang w:val="uk-UA"/>
        </w:rPr>
        <w:t>4</w:t>
      </w:r>
      <w:r w:rsidR="00D22AFC" w:rsidRPr="00F935B8">
        <w:rPr>
          <w:rFonts w:ascii="Times New Roman" w:hAnsi="Times New Roman"/>
          <w:sz w:val="28"/>
          <w:szCs w:val="28"/>
          <w:lang w:val="uk-UA"/>
        </w:rPr>
        <w:t>9</w:t>
      </w:r>
      <w:r w:rsidRPr="00F935B8">
        <w:rPr>
          <w:rFonts w:ascii="Times New Roman" w:hAnsi="Times New Roman"/>
          <w:sz w:val="28"/>
          <w:szCs w:val="28"/>
          <w:lang w:val="uk-UA"/>
        </w:rPr>
        <w:t>].</w:t>
      </w:r>
    </w:p>
    <w:p w14:paraId="7087403B" w14:textId="77777777" w:rsidR="0045393A" w:rsidRPr="009F3BE8" w:rsidRDefault="0045393A" w:rsidP="00EF771A">
      <w:pPr>
        <w:spacing w:after="0" w:line="360" w:lineRule="auto"/>
        <w:ind w:firstLine="567"/>
        <w:jc w:val="both"/>
        <w:rPr>
          <w:rFonts w:ascii="Times New Roman" w:hAnsi="Times New Roman"/>
          <w:sz w:val="28"/>
          <w:szCs w:val="28"/>
        </w:rPr>
      </w:pPr>
      <w:bookmarkStart w:id="2" w:name="_Hlk182220792"/>
      <w:r w:rsidRPr="009F3BE8">
        <w:rPr>
          <w:rFonts w:ascii="Times New Roman" w:hAnsi="Times New Roman"/>
          <w:sz w:val="28"/>
          <w:szCs w:val="28"/>
        </w:rPr>
        <w:t xml:space="preserve">Таким чином, </w:t>
      </w:r>
      <w:r w:rsidR="00896CE3" w:rsidRPr="009F3BE8">
        <w:rPr>
          <w:rFonts w:ascii="Times New Roman" w:hAnsi="Times New Roman"/>
          <w:sz w:val="28"/>
          <w:szCs w:val="28"/>
        </w:rPr>
        <w:t xml:space="preserve">основними </w:t>
      </w:r>
      <w:r w:rsidRPr="009F3BE8">
        <w:rPr>
          <w:rFonts w:ascii="Times New Roman" w:hAnsi="Times New Roman"/>
          <w:sz w:val="28"/>
          <w:szCs w:val="28"/>
        </w:rPr>
        <w:t xml:space="preserve">критеріями класифікації </w:t>
      </w:r>
      <w:r w:rsidR="00896CE3" w:rsidRPr="009F3BE8">
        <w:rPr>
          <w:rFonts w:ascii="Times New Roman" w:hAnsi="Times New Roman"/>
          <w:sz w:val="28"/>
          <w:szCs w:val="28"/>
        </w:rPr>
        <w:t xml:space="preserve">процесу </w:t>
      </w:r>
      <w:r w:rsidRPr="009F3BE8">
        <w:rPr>
          <w:rFonts w:ascii="Times New Roman" w:hAnsi="Times New Roman"/>
          <w:sz w:val="28"/>
          <w:szCs w:val="28"/>
        </w:rPr>
        <w:t xml:space="preserve">міграції обрано напрямок, </w:t>
      </w:r>
      <w:r w:rsidR="00896CE3" w:rsidRPr="009F3BE8">
        <w:rPr>
          <w:rFonts w:ascii="Times New Roman" w:hAnsi="Times New Roman"/>
          <w:sz w:val="28"/>
          <w:szCs w:val="28"/>
        </w:rPr>
        <w:t>тривалість</w:t>
      </w:r>
      <w:r w:rsidR="00E618E0" w:rsidRPr="009F3BE8">
        <w:rPr>
          <w:rFonts w:ascii="Times New Roman" w:hAnsi="Times New Roman"/>
          <w:sz w:val="28"/>
          <w:szCs w:val="28"/>
        </w:rPr>
        <w:t>, причини</w:t>
      </w:r>
      <w:r w:rsidR="00896CE3" w:rsidRPr="009F3BE8">
        <w:rPr>
          <w:rFonts w:ascii="Times New Roman" w:hAnsi="Times New Roman"/>
          <w:sz w:val="28"/>
          <w:szCs w:val="28"/>
        </w:rPr>
        <w:t xml:space="preserve"> та характер переміщення.</w:t>
      </w:r>
    </w:p>
    <w:bookmarkEnd w:id="2"/>
    <w:p w14:paraId="0FB80D00" w14:textId="121BC831" w:rsidR="0045393A" w:rsidRPr="009F3BE8" w:rsidRDefault="00774C6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О. Ровенчак вважає, що найбільш поширеною є економічна міґрація, яка володіє достатньо розгалуженою структурою. Економічною міґрацією вона визначає перетин внутрішньодержавних та міжнародних кордонів у пошуках роботи з метою придбання чи продажу товарів, інвестування та інших видів діяльності, що мають економічні цілі чи мотиви. До економічної міграції дослідниця відносить й трудову міграцію, поділяючи ці види міґрації за різними цілями й причинами</w:t>
      </w:r>
      <w:r w:rsidR="00BE4774" w:rsidRPr="009F3BE8">
        <w:rPr>
          <w:rFonts w:ascii="Times New Roman" w:hAnsi="Times New Roman"/>
          <w:sz w:val="28"/>
          <w:szCs w:val="28"/>
        </w:rPr>
        <w:t>.</w:t>
      </w:r>
      <w:r w:rsidRPr="009F3BE8">
        <w:rPr>
          <w:rFonts w:ascii="Times New Roman" w:hAnsi="Times New Roman"/>
          <w:sz w:val="28"/>
          <w:szCs w:val="28"/>
        </w:rPr>
        <w:t xml:space="preserve"> </w:t>
      </w:r>
      <w:r w:rsidR="00BE4774" w:rsidRPr="009F3BE8">
        <w:rPr>
          <w:rFonts w:ascii="Times New Roman" w:hAnsi="Times New Roman"/>
          <w:sz w:val="28"/>
          <w:szCs w:val="28"/>
        </w:rPr>
        <w:t xml:space="preserve">Трудові мігранти внаслідок погіршення економічної ситуації переїжджають на певний час для того, щоб найнятись на роботу та висилати гроші сім’ї або робити заощадження для матеріального забезпечення свого існування після повернення додому </w:t>
      </w:r>
      <w:r w:rsidRPr="009F3BE8">
        <w:rPr>
          <w:rFonts w:ascii="Times New Roman" w:hAnsi="Times New Roman"/>
          <w:sz w:val="28"/>
          <w:szCs w:val="28"/>
        </w:rPr>
        <w:t>[</w:t>
      </w:r>
      <w:r w:rsidR="00810308" w:rsidRPr="009F3BE8">
        <w:rPr>
          <w:rFonts w:ascii="Times New Roman" w:hAnsi="Times New Roman"/>
          <w:sz w:val="28"/>
          <w:szCs w:val="28"/>
        </w:rPr>
        <w:t>93</w:t>
      </w:r>
      <w:r w:rsidRPr="009F3BE8">
        <w:rPr>
          <w:rFonts w:ascii="Times New Roman" w:hAnsi="Times New Roman"/>
          <w:sz w:val="28"/>
          <w:szCs w:val="28"/>
        </w:rPr>
        <w:t>, с. 135].</w:t>
      </w:r>
    </w:p>
    <w:p w14:paraId="22D76C54" w14:textId="6ABD5517" w:rsidR="00896CE3" w:rsidRPr="009F3BE8" w:rsidRDefault="00CB3E0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За критерієм добровільності</w:t>
      </w:r>
      <w:r w:rsidR="00BE4774" w:rsidRPr="009F3BE8">
        <w:rPr>
          <w:rFonts w:ascii="Times New Roman" w:hAnsi="Times New Roman"/>
          <w:sz w:val="28"/>
          <w:szCs w:val="28"/>
        </w:rPr>
        <w:t xml:space="preserve"> виокрем</w:t>
      </w:r>
      <w:r w:rsidRPr="009F3BE8">
        <w:rPr>
          <w:rFonts w:ascii="Times New Roman" w:hAnsi="Times New Roman"/>
          <w:sz w:val="28"/>
          <w:szCs w:val="28"/>
        </w:rPr>
        <w:t>лено</w:t>
      </w:r>
      <w:r w:rsidR="00BE4774" w:rsidRPr="009F3BE8">
        <w:rPr>
          <w:rFonts w:ascii="Times New Roman" w:hAnsi="Times New Roman"/>
          <w:sz w:val="28"/>
          <w:szCs w:val="28"/>
        </w:rPr>
        <w:t xml:space="preserve"> такі різновиди</w:t>
      </w:r>
      <w:r w:rsidRPr="009F3BE8">
        <w:rPr>
          <w:rFonts w:ascii="Times New Roman" w:hAnsi="Times New Roman"/>
          <w:sz w:val="28"/>
          <w:szCs w:val="28"/>
        </w:rPr>
        <w:t xml:space="preserve"> міграції</w:t>
      </w:r>
      <w:r w:rsidR="00BE4774" w:rsidRPr="009F3BE8">
        <w:rPr>
          <w:rFonts w:ascii="Times New Roman" w:hAnsi="Times New Roman"/>
          <w:sz w:val="28"/>
          <w:szCs w:val="28"/>
        </w:rPr>
        <w:t xml:space="preserve">: добровільна </w:t>
      </w:r>
      <w:r w:rsidRPr="009F3BE8">
        <w:rPr>
          <w:rFonts w:ascii="Times New Roman" w:hAnsi="Times New Roman"/>
          <w:sz w:val="28"/>
          <w:szCs w:val="28"/>
        </w:rPr>
        <w:t>-</w:t>
      </w:r>
      <w:r w:rsidR="00BE4774" w:rsidRPr="009F3BE8">
        <w:rPr>
          <w:rFonts w:ascii="Times New Roman" w:hAnsi="Times New Roman"/>
          <w:sz w:val="28"/>
          <w:szCs w:val="28"/>
        </w:rPr>
        <w:t xml:space="preserve"> коли рішення про міґрацію приймає сам міґрант</w:t>
      </w:r>
      <w:r w:rsidRPr="009F3BE8">
        <w:rPr>
          <w:rFonts w:ascii="Times New Roman" w:hAnsi="Times New Roman"/>
          <w:sz w:val="28"/>
          <w:szCs w:val="28"/>
        </w:rPr>
        <w:t>;</w:t>
      </w:r>
      <w:r w:rsidR="00BE4774" w:rsidRPr="009F3BE8">
        <w:rPr>
          <w:rFonts w:ascii="Times New Roman" w:hAnsi="Times New Roman"/>
          <w:sz w:val="28"/>
          <w:szCs w:val="28"/>
        </w:rPr>
        <w:t xml:space="preserve"> примусова </w:t>
      </w:r>
      <w:r w:rsidRPr="009F3BE8">
        <w:rPr>
          <w:rFonts w:ascii="Times New Roman" w:hAnsi="Times New Roman"/>
          <w:sz w:val="28"/>
          <w:szCs w:val="28"/>
        </w:rPr>
        <w:t>-</w:t>
      </w:r>
      <w:r w:rsidR="00BE4774" w:rsidRPr="009F3BE8">
        <w:rPr>
          <w:rFonts w:ascii="Times New Roman" w:hAnsi="Times New Roman"/>
          <w:sz w:val="28"/>
          <w:szCs w:val="28"/>
        </w:rPr>
        <w:t xml:space="preserve"> виселення або вигнання, тобто ситуація, коли міґрант позбавлений права вибору, а до переміщення його примушує вища влада. </w:t>
      </w:r>
      <w:r w:rsidRPr="009F3BE8">
        <w:rPr>
          <w:rFonts w:ascii="Times New Roman" w:hAnsi="Times New Roman"/>
          <w:sz w:val="28"/>
          <w:szCs w:val="28"/>
        </w:rPr>
        <w:t>В</w:t>
      </w:r>
      <w:r w:rsidR="00BE4774" w:rsidRPr="009F3BE8">
        <w:rPr>
          <w:rFonts w:ascii="Times New Roman" w:hAnsi="Times New Roman"/>
          <w:sz w:val="28"/>
          <w:szCs w:val="28"/>
        </w:rPr>
        <w:t xml:space="preserve"> окремий вид </w:t>
      </w:r>
      <w:r w:rsidRPr="009F3BE8">
        <w:rPr>
          <w:rFonts w:ascii="Times New Roman" w:hAnsi="Times New Roman"/>
          <w:sz w:val="28"/>
          <w:szCs w:val="28"/>
        </w:rPr>
        <w:t xml:space="preserve">виділено </w:t>
      </w:r>
      <w:r w:rsidR="00BE4774" w:rsidRPr="009F3BE8">
        <w:rPr>
          <w:rFonts w:ascii="Times New Roman" w:hAnsi="Times New Roman"/>
          <w:sz w:val="28"/>
          <w:szCs w:val="28"/>
        </w:rPr>
        <w:t>міґрацію вимушену, тобто зміну місця проживання на певний час або назавжди усупереч бажанням людей, до якої спонукають стихійні лиха, війни, голод, переслідування тощо</w:t>
      </w:r>
      <w:r w:rsidRPr="009F3BE8">
        <w:rPr>
          <w:rFonts w:ascii="Times New Roman" w:hAnsi="Times New Roman"/>
          <w:sz w:val="28"/>
          <w:szCs w:val="28"/>
        </w:rPr>
        <w:t xml:space="preserve"> [</w:t>
      </w:r>
      <w:r w:rsidR="00810308" w:rsidRPr="009F3BE8">
        <w:rPr>
          <w:rFonts w:ascii="Times New Roman" w:hAnsi="Times New Roman"/>
          <w:sz w:val="28"/>
          <w:szCs w:val="28"/>
        </w:rPr>
        <w:t>93</w:t>
      </w:r>
      <w:r w:rsidRPr="009F3BE8">
        <w:rPr>
          <w:rFonts w:ascii="Times New Roman" w:hAnsi="Times New Roman"/>
          <w:sz w:val="28"/>
          <w:szCs w:val="28"/>
        </w:rPr>
        <w:t>, с. 134].</w:t>
      </w:r>
    </w:p>
    <w:p w14:paraId="3D639640" w14:textId="7D9FE955" w:rsidR="00896CE3" w:rsidRPr="009F3BE8" w:rsidRDefault="00980056" w:rsidP="00EF771A">
      <w:pPr>
        <w:spacing w:after="0" w:line="360" w:lineRule="auto"/>
        <w:ind w:firstLine="567"/>
        <w:jc w:val="both"/>
        <w:rPr>
          <w:rFonts w:ascii="Times New Roman" w:hAnsi="Times New Roman"/>
          <w:sz w:val="28"/>
          <w:szCs w:val="28"/>
          <w:lang w:val="uk-UA"/>
        </w:rPr>
      </w:pPr>
      <w:bookmarkStart w:id="3" w:name="_Hlk182220856"/>
      <w:r w:rsidRPr="009F3BE8">
        <w:rPr>
          <w:rFonts w:ascii="Times New Roman" w:hAnsi="Times New Roman"/>
          <w:sz w:val="28"/>
          <w:szCs w:val="28"/>
        </w:rPr>
        <w:lastRenderedPageBreak/>
        <w:t xml:space="preserve">До категорії вимушених мігрантів </w:t>
      </w:r>
      <w:r w:rsidR="00BB45DC" w:rsidRPr="009F3BE8">
        <w:rPr>
          <w:rFonts w:ascii="Times New Roman" w:hAnsi="Times New Roman"/>
          <w:sz w:val="28"/>
          <w:szCs w:val="28"/>
        </w:rPr>
        <w:t>відносяться особи, що шукають притулку, особи, що мають тимчасовий статус біженця та власне біженці</w:t>
      </w:r>
      <w:r w:rsidR="00BB45DC" w:rsidRPr="009F3BE8">
        <w:rPr>
          <w:rFonts w:ascii="Times New Roman" w:hAnsi="Times New Roman"/>
          <w:sz w:val="28"/>
          <w:szCs w:val="28"/>
          <w:lang w:val="uk-UA"/>
        </w:rPr>
        <w:t>.</w:t>
      </w:r>
    </w:p>
    <w:p w14:paraId="3087F6E2" w14:textId="36F891B7" w:rsidR="00BB45DC" w:rsidRPr="00F935B8" w:rsidRDefault="00BB45DC" w:rsidP="00EF771A">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Великий тлумачний словник сучасної української мови до біженців відносить людей, по-перше, які залишають місце свого проживання під час війни або стихійного лиха, і по-друге, які внаслідок обґрунтованих побоювань стати жертвою переслідувань за ознаками расової, національної належності тощо залишають місце свого проживання [</w:t>
      </w:r>
      <w:r w:rsidR="00810308" w:rsidRPr="00F935B8">
        <w:rPr>
          <w:rFonts w:ascii="Times New Roman" w:hAnsi="Times New Roman"/>
          <w:sz w:val="28"/>
          <w:szCs w:val="28"/>
          <w:lang w:val="uk-UA"/>
        </w:rPr>
        <w:t>5</w:t>
      </w:r>
      <w:r w:rsidR="00A41B60" w:rsidRPr="00F935B8">
        <w:rPr>
          <w:rFonts w:ascii="Times New Roman" w:hAnsi="Times New Roman"/>
          <w:sz w:val="28"/>
          <w:szCs w:val="28"/>
          <w:lang w:val="uk-UA"/>
        </w:rPr>
        <w:t>6</w:t>
      </w:r>
      <w:r w:rsidRPr="00F935B8">
        <w:rPr>
          <w:rFonts w:ascii="Times New Roman" w:hAnsi="Times New Roman"/>
          <w:sz w:val="28"/>
          <w:szCs w:val="28"/>
          <w:lang w:val="uk-UA"/>
        </w:rPr>
        <w:t>].</w:t>
      </w:r>
    </w:p>
    <w:bookmarkEnd w:id="3"/>
    <w:p w14:paraId="76947436" w14:textId="106E4F18" w:rsidR="00885905" w:rsidRPr="009F3BE8" w:rsidRDefault="000658BF" w:rsidP="00EF771A">
      <w:pPr>
        <w:spacing w:after="0" w:line="360" w:lineRule="auto"/>
        <w:ind w:firstLine="567"/>
        <w:jc w:val="both"/>
        <w:rPr>
          <w:rFonts w:ascii="Times New Roman" w:hAnsi="Times New Roman"/>
          <w:sz w:val="28"/>
          <w:szCs w:val="28"/>
        </w:rPr>
      </w:pPr>
      <w:r w:rsidRPr="00F935B8">
        <w:rPr>
          <w:rFonts w:ascii="Times New Roman" w:hAnsi="Times New Roman"/>
          <w:sz w:val="28"/>
          <w:szCs w:val="28"/>
          <w:lang w:val="uk-UA"/>
        </w:rPr>
        <w:t xml:space="preserve">Базовим документом в сфері врегулювання правового статусу біженців є Конвенція </w:t>
      </w:r>
      <w:bookmarkStart w:id="4" w:name="_Hlk182860954"/>
      <w:r w:rsidRPr="00F935B8">
        <w:rPr>
          <w:rFonts w:ascii="Times New Roman" w:hAnsi="Times New Roman"/>
          <w:sz w:val="28"/>
          <w:szCs w:val="28"/>
          <w:lang w:val="uk-UA"/>
        </w:rPr>
        <w:t xml:space="preserve">Організації Об’єднаних Націй </w:t>
      </w:r>
      <w:r w:rsidR="00B01A16" w:rsidRPr="00F935B8">
        <w:rPr>
          <w:rFonts w:ascii="Times New Roman" w:hAnsi="Times New Roman"/>
          <w:sz w:val="28"/>
          <w:szCs w:val="28"/>
          <w:lang w:val="uk-UA"/>
        </w:rPr>
        <w:t xml:space="preserve">(ООН) </w:t>
      </w:r>
      <w:bookmarkEnd w:id="4"/>
      <w:r w:rsidRPr="00F935B8">
        <w:rPr>
          <w:rFonts w:ascii="Times New Roman" w:hAnsi="Times New Roman"/>
          <w:sz w:val="28"/>
          <w:szCs w:val="28"/>
          <w:lang w:val="uk-UA"/>
        </w:rPr>
        <w:t>«Про статус біженців»</w:t>
      </w:r>
      <w:r w:rsidR="00885905" w:rsidRPr="00F935B8">
        <w:rPr>
          <w:rFonts w:ascii="Times New Roman" w:hAnsi="Times New Roman"/>
          <w:sz w:val="28"/>
          <w:szCs w:val="28"/>
          <w:lang w:val="uk-UA"/>
        </w:rPr>
        <w:t xml:space="preserve"> 1951 р., в якій надається визначення поняття «біженець»: будь-яка особа, котра внаслідок цілком обґрунтованих побоювань стати жертвою переслідувань за ознаками релігії, раси, громадянства, належності до певної соціальної групи чи політичних переконань перебуває нині за межами країни своєї громадянської належності та не може або ж не бажає користуватися захистом даної країни унаслідок зазначених побоювань; або особу, котра, не маючи громадянства й перебуваючи за межами країни постійного свого проживання внаслідок таких подій, не може або ж не бажає повертатися до неї внаслідок таких побоювань [</w:t>
      </w:r>
      <w:r w:rsidR="00810308" w:rsidRPr="00F935B8">
        <w:rPr>
          <w:rFonts w:ascii="Times New Roman" w:hAnsi="Times New Roman"/>
          <w:sz w:val="28"/>
          <w:szCs w:val="28"/>
          <w:lang w:val="uk-UA"/>
        </w:rPr>
        <w:t>16</w:t>
      </w:r>
      <w:r w:rsidR="00885905" w:rsidRPr="00F935B8">
        <w:rPr>
          <w:rFonts w:ascii="Times New Roman" w:hAnsi="Times New Roman"/>
          <w:sz w:val="28"/>
          <w:szCs w:val="28"/>
          <w:lang w:val="uk-UA"/>
        </w:rPr>
        <w:t xml:space="preserve">]. </w:t>
      </w:r>
      <w:r w:rsidR="00885905" w:rsidRPr="009F3BE8">
        <w:rPr>
          <w:rFonts w:ascii="Times New Roman" w:hAnsi="Times New Roman"/>
          <w:sz w:val="28"/>
          <w:szCs w:val="28"/>
        </w:rPr>
        <w:t>Окремо розроблений у 1966 р. «Протокол щодо статусу біженців» надав Конвенції статусу універсального міжнародного документа [</w:t>
      </w:r>
      <w:r w:rsidR="00810308" w:rsidRPr="009F3BE8">
        <w:rPr>
          <w:rFonts w:ascii="Times New Roman" w:hAnsi="Times New Roman"/>
          <w:sz w:val="28"/>
          <w:szCs w:val="28"/>
        </w:rPr>
        <w:t>41</w:t>
      </w:r>
      <w:r w:rsidR="00885905" w:rsidRPr="009F3BE8">
        <w:rPr>
          <w:rFonts w:ascii="Times New Roman" w:hAnsi="Times New Roman"/>
          <w:sz w:val="28"/>
          <w:szCs w:val="28"/>
        </w:rPr>
        <w:t>].</w:t>
      </w:r>
    </w:p>
    <w:p w14:paraId="383B1FCC" w14:textId="6E744317" w:rsidR="00980056" w:rsidRPr="009F3BE8" w:rsidRDefault="00885905"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 Україні нині є чинними обидва ці міжнародні договори з питань біженців, а права та обов’язки біженців в національному законодавстві </w:t>
      </w:r>
      <w:r w:rsidR="00075FD6" w:rsidRPr="009F3BE8">
        <w:rPr>
          <w:rFonts w:ascii="Times New Roman" w:hAnsi="Times New Roman"/>
          <w:sz w:val="28"/>
          <w:szCs w:val="28"/>
        </w:rPr>
        <w:t xml:space="preserve">визначені </w:t>
      </w:r>
      <w:r w:rsidRPr="009F3BE8">
        <w:rPr>
          <w:rFonts w:ascii="Times New Roman" w:hAnsi="Times New Roman"/>
          <w:sz w:val="28"/>
          <w:szCs w:val="28"/>
        </w:rPr>
        <w:t>Закон</w:t>
      </w:r>
      <w:r w:rsidR="00075FD6" w:rsidRPr="009F3BE8">
        <w:rPr>
          <w:rFonts w:ascii="Times New Roman" w:hAnsi="Times New Roman"/>
          <w:sz w:val="28"/>
          <w:szCs w:val="28"/>
        </w:rPr>
        <w:t>ом</w:t>
      </w:r>
      <w:r w:rsidRPr="009F3BE8">
        <w:rPr>
          <w:rFonts w:ascii="Times New Roman" w:hAnsi="Times New Roman"/>
          <w:sz w:val="28"/>
          <w:szCs w:val="28"/>
        </w:rPr>
        <w:t xml:space="preserve"> України «Про біженців та осіб, які потребують додаткового чи тимчасового захисту» [</w:t>
      </w:r>
      <w:r w:rsidR="00810308" w:rsidRPr="009F3BE8">
        <w:rPr>
          <w:rFonts w:ascii="Times New Roman" w:hAnsi="Times New Roman"/>
          <w:sz w:val="28"/>
          <w:szCs w:val="28"/>
        </w:rPr>
        <w:t>21</w:t>
      </w:r>
      <w:r w:rsidRPr="009F3BE8">
        <w:rPr>
          <w:rFonts w:ascii="Times New Roman" w:hAnsi="Times New Roman"/>
          <w:sz w:val="28"/>
          <w:szCs w:val="28"/>
        </w:rPr>
        <w:t>].</w:t>
      </w:r>
    </w:p>
    <w:p w14:paraId="4F3FA967" w14:textId="7B773702" w:rsidR="00980056" w:rsidRPr="009F3BE8" w:rsidRDefault="00A524C8" w:rsidP="00EF771A">
      <w:pPr>
        <w:spacing w:after="0" w:line="360" w:lineRule="auto"/>
        <w:ind w:firstLine="567"/>
        <w:jc w:val="both"/>
        <w:rPr>
          <w:rFonts w:ascii="Times New Roman" w:hAnsi="Times New Roman"/>
          <w:sz w:val="28"/>
          <w:szCs w:val="28"/>
        </w:rPr>
      </w:pPr>
      <w:bookmarkStart w:id="5" w:name="_Hlk182220902"/>
      <w:r w:rsidRPr="009F3BE8">
        <w:rPr>
          <w:rFonts w:ascii="Times New Roman" w:hAnsi="Times New Roman"/>
          <w:sz w:val="28"/>
          <w:szCs w:val="28"/>
        </w:rPr>
        <w:t>Таким чином, до біженців відносяться особи, які з досить вагомих причин змушені були мігрувати з країни походження з метою захисту, проживання і працевлаштування на певний термін.</w:t>
      </w:r>
    </w:p>
    <w:p w14:paraId="5852BB85" w14:textId="19FF9DCB" w:rsidR="00980056" w:rsidRPr="009F3BE8" w:rsidRDefault="00D56C5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А осіб, що внаслідок обставин об’єктивного характеру, спричинених військовими діями, окупацією чи анексією території, надзвичайними ситуаціями природного чи техногенного характеру, змінил</w:t>
      </w:r>
      <w:r w:rsidRPr="009F3BE8">
        <w:rPr>
          <w:rFonts w:ascii="Times New Roman" w:hAnsi="Times New Roman"/>
          <w:sz w:val="28"/>
          <w:szCs w:val="28"/>
          <w:lang w:val="uk-UA"/>
        </w:rPr>
        <w:t>и</w:t>
      </w:r>
      <w:r w:rsidRPr="009F3BE8">
        <w:rPr>
          <w:rFonts w:ascii="Times New Roman" w:hAnsi="Times New Roman"/>
          <w:sz w:val="28"/>
          <w:szCs w:val="28"/>
        </w:rPr>
        <w:t xml:space="preserve"> своє місце проживання в межах державно визнаних кордоні</w:t>
      </w:r>
      <w:r w:rsidRPr="00C65BA6">
        <w:rPr>
          <w:rFonts w:ascii="Times New Roman" w:hAnsi="Times New Roman"/>
          <w:sz w:val="28"/>
          <w:szCs w:val="28"/>
        </w:rPr>
        <w:t>в</w:t>
      </w:r>
      <w:r w:rsidR="00265A4A" w:rsidRPr="00C65BA6">
        <w:rPr>
          <w:rFonts w:ascii="Times New Roman" w:hAnsi="Times New Roman"/>
          <w:sz w:val="28"/>
          <w:szCs w:val="28"/>
          <w:lang w:val="uk-UA"/>
        </w:rPr>
        <w:t>,</w:t>
      </w:r>
      <w:r w:rsidR="00DC6DBA" w:rsidRPr="00C65BA6">
        <w:rPr>
          <w:rFonts w:ascii="Times New Roman" w:hAnsi="Times New Roman"/>
          <w:sz w:val="28"/>
          <w:szCs w:val="28"/>
          <w:lang w:val="uk-UA"/>
        </w:rPr>
        <w:t xml:space="preserve"> </w:t>
      </w:r>
      <w:r w:rsidR="00DC6DBA" w:rsidRPr="009F3BE8">
        <w:rPr>
          <w:rFonts w:ascii="Times New Roman" w:hAnsi="Times New Roman"/>
          <w:sz w:val="28"/>
          <w:szCs w:val="28"/>
          <w:lang w:val="uk-UA"/>
        </w:rPr>
        <w:t xml:space="preserve">прийнято відносити до </w:t>
      </w:r>
      <w:r w:rsidR="00DC6DBA" w:rsidRPr="009F3BE8">
        <w:rPr>
          <w:rFonts w:ascii="Times New Roman" w:hAnsi="Times New Roman"/>
          <w:sz w:val="28"/>
          <w:szCs w:val="28"/>
        </w:rPr>
        <w:t>специфічн</w:t>
      </w:r>
      <w:r w:rsidR="00DC6DBA" w:rsidRPr="009F3BE8">
        <w:rPr>
          <w:rFonts w:ascii="Times New Roman" w:hAnsi="Times New Roman"/>
          <w:sz w:val="28"/>
          <w:szCs w:val="28"/>
          <w:lang w:val="uk-UA"/>
        </w:rPr>
        <w:t>ої</w:t>
      </w:r>
      <w:r w:rsidR="00DC6DBA" w:rsidRPr="009F3BE8">
        <w:rPr>
          <w:rFonts w:ascii="Times New Roman" w:hAnsi="Times New Roman"/>
          <w:sz w:val="28"/>
          <w:szCs w:val="28"/>
        </w:rPr>
        <w:t xml:space="preserve"> цільов</w:t>
      </w:r>
      <w:r w:rsidR="00DC6DBA" w:rsidRPr="009F3BE8">
        <w:rPr>
          <w:rFonts w:ascii="Times New Roman" w:hAnsi="Times New Roman"/>
          <w:sz w:val="28"/>
          <w:szCs w:val="28"/>
          <w:lang w:val="uk-UA"/>
        </w:rPr>
        <w:t>ої</w:t>
      </w:r>
      <w:r w:rsidR="00DC6DBA" w:rsidRPr="009F3BE8">
        <w:rPr>
          <w:rFonts w:ascii="Times New Roman" w:hAnsi="Times New Roman"/>
          <w:sz w:val="28"/>
          <w:szCs w:val="28"/>
        </w:rPr>
        <w:t xml:space="preserve"> </w:t>
      </w:r>
      <w:r w:rsidR="00DC6DBA" w:rsidRPr="009F3BE8">
        <w:rPr>
          <w:rFonts w:ascii="Times New Roman" w:hAnsi="Times New Roman"/>
          <w:sz w:val="28"/>
          <w:szCs w:val="28"/>
          <w:lang w:val="uk-UA"/>
        </w:rPr>
        <w:t>категорії -</w:t>
      </w:r>
      <w:r w:rsidRPr="009F3BE8">
        <w:rPr>
          <w:rFonts w:ascii="Times New Roman" w:hAnsi="Times New Roman"/>
          <w:sz w:val="28"/>
          <w:szCs w:val="28"/>
        </w:rPr>
        <w:t xml:space="preserve"> </w:t>
      </w:r>
      <w:r w:rsidR="00DC6DBA" w:rsidRPr="009F3BE8">
        <w:rPr>
          <w:rFonts w:ascii="Times New Roman" w:hAnsi="Times New Roman"/>
          <w:sz w:val="28"/>
          <w:szCs w:val="28"/>
        </w:rPr>
        <w:t xml:space="preserve">«внутрішньо переміщених осіб». </w:t>
      </w:r>
      <w:r w:rsidRPr="009F3BE8">
        <w:rPr>
          <w:rFonts w:ascii="Times New Roman" w:hAnsi="Times New Roman"/>
          <w:sz w:val="28"/>
          <w:szCs w:val="28"/>
        </w:rPr>
        <w:t>[</w:t>
      </w:r>
      <w:r w:rsidR="002A0E55" w:rsidRPr="009F3BE8">
        <w:rPr>
          <w:rFonts w:ascii="Times New Roman" w:hAnsi="Times New Roman"/>
          <w:sz w:val="28"/>
          <w:szCs w:val="28"/>
          <w:lang w:val="uk-UA"/>
        </w:rPr>
        <w:t>48</w:t>
      </w:r>
      <w:r w:rsidRPr="009F3BE8">
        <w:rPr>
          <w:rFonts w:ascii="Times New Roman" w:hAnsi="Times New Roman"/>
          <w:sz w:val="28"/>
          <w:szCs w:val="28"/>
        </w:rPr>
        <w:t>].</w:t>
      </w:r>
    </w:p>
    <w:bookmarkEnd w:id="5"/>
    <w:p w14:paraId="2817A6EE" w14:textId="33D22A47" w:rsidR="00DC6DBA" w:rsidRPr="009F3BE8" w:rsidRDefault="005D784A"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lastRenderedPageBreak/>
        <w:t>Ю. Римаренк</w:t>
      </w:r>
      <w:r w:rsidR="002D4615" w:rsidRPr="009F3BE8">
        <w:rPr>
          <w:rFonts w:ascii="Times New Roman" w:hAnsi="Times New Roman"/>
          <w:sz w:val="28"/>
          <w:szCs w:val="28"/>
        </w:rPr>
        <w:t>о</w:t>
      </w:r>
      <w:r w:rsidRPr="009F3BE8">
        <w:rPr>
          <w:rFonts w:ascii="Times New Roman" w:hAnsi="Times New Roman"/>
          <w:sz w:val="28"/>
          <w:szCs w:val="28"/>
        </w:rPr>
        <w:t xml:space="preserve"> до ВПО відносить людину, яка вимушено переміщується з місця постійного проживання всередині своєї країни внаслідок збройного конфлікту, внутрішнього безладдя, систематичного порушення прав людини, а також внаслідок природних катаклізмів [</w:t>
      </w:r>
      <w:r w:rsidR="002A0E55" w:rsidRPr="009F3BE8">
        <w:rPr>
          <w:rFonts w:ascii="Times New Roman" w:hAnsi="Times New Roman"/>
          <w:sz w:val="28"/>
          <w:szCs w:val="28"/>
        </w:rPr>
        <w:t>84</w:t>
      </w:r>
      <w:r w:rsidRPr="009F3BE8">
        <w:rPr>
          <w:rFonts w:ascii="Times New Roman" w:hAnsi="Times New Roman"/>
          <w:sz w:val="28"/>
          <w:szCs w:val="28"/>
        </w:rPr>
        <w:t>, с. 95].</w:t>
      </w:r>
    </w:p>
    <w:p w14:paraId="39B72870" w14:textId="501707E4" w:rsidR="00A524C8" w:rsidRPr="009F3BE8" w:rsidRDefault="00E76F15"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Тривалий час у міжнародному праві питанню правового регулювання внутрішнього переміщення населення не приділялось належної уваги. З метою конкретизації та створення ґрунтовної нормативно-правової бази Економічна та Соціальна Рада ООН схвалила «Керівні принципи з питання переміщених осіб усередині країни» [</w:t>
      </w:r>
      <w:r w:rsidR="002A0E55" w:rsidRPr="009F3BE8">
        <w:rPr>
          <w:rFonts w:ascii="Times New Roman" w:hAnsi="Times New Roman"/>
          <w:sz w:val="28"/>
          <w:szCs w:val="28"/>
        </w:rPr>
        <w:t>8</w:t>
      </w:r>
      <w:r w:rsidRPr="009F3BE8">
        <w:rPr>
          <w:rFonts w:ascii="Times New Roman" w:hAnsi="Times New Roman"/>
          <w:sz w:val="28"/>
          <w:szCs w:val="28"/>
        </w:rPr>
        <w:t>], які стали основним документом міжнародного рівня внутрішнього переміщення населення</w:t>
      </w:r>
      <w:r w:rsidR="007543DD" w:rsidRPr="009F3BE8">
        <w:rPr>
          <w:rFonts w:ascii="Times New Roman" w:hAnsi="Times New Roman"/>
          <w:sz w:val="28"/>
          <w:szCs w:val="28"/>
        </w:rPr>
        <w:t>. Керівні принципи ООН з питання переміщених осіб усередині країни слід розглядати як уніфікований документ, що містить 30 стандартів та узагальнює наявні в міжнародному праві засади та керівні принципи у сфері захисту прав переміщених осіб, деталізує права, гарантії захисту та допомоги під час переміщення [</w:t>
      </w:r>
      <w:r w:rsidR="002A0E55" w:rsidRPr="009F3BE8">
        <w:rPr>
          <w:rFonts w:ascii="Times New Roman" w:hAnsi="Times New Roman"/>
          <w:sz w:val="28"/>
          <w:szCs w:val="28"/>
        </w:rPr>
        <w:t>94</w:t>
      </w:r>
      <w:r w:rsidR="007543DD" w:rsidRPr="009F3BE8">
        <w:rPr>
          <w:rFonts w:ascii="Times New Roman" w:hAnsi="Times New Roman"/>
          <w:sz w:val="28"/>
          <w:szCs w:val="28"/>
        </w:rPr>
        <w:t>, с. 183].</w:t>
      </w:r>
    </w:p>
    <w:p w14:paraId="429714F3" w14:textId="30B65AC2" w:rsidR="00E76F15" w:rsidRPr="009F3BE8" w:rsidRDefault="007543DD" w:rsidP="00EF771A">
      <w:pPr>
        <w:spacing w:after="0" w:line="360" w:lineRule="auto"/>
        <w:ind w:firstLine="567"/>
        <w:jc w:val="both"/>
        <w:rPr>
          <w:rFonts w:ascii="Times New Roman" w:hAnsi="Times New Roman"/>
          <w:sz w:val="28"/>
          <w:szCs w:val="28"/>
        </w:rPr>
      </w:pPr>
      <w:bookmarkStart w:id="6" w:name="_Hlk182220956"/>
      <w:r w:rsidRPr="009F3BE8">
        <w:rPr>
          <w:rFonts w:ascii="Times New Roman" w:hAnsi="Times New Roman"/>
          <w:sz w:val="28"/>
          <w:szCs w:val="28"/>
        </w:rPr>
        <w:t xml:space="preserve">Керівні принципи ООН з питань внутрішнього переміщення визначають «внутрішньо переміщеними особами осіб або групи осіб, які були змушені покинути свої будинки або місця постійного проживання, зокрема в результаті або з метою уникнення наслідків збройного конфлікту, ситуації загального насильства, порушень прав людини, стихійних або антропогенних лих і які не перетнули міжнародно визнаний державний кордон» </w:t>
      </w:r>
      <w:bookmarkEnd w:id="6"/>
      <w:r w:rsidRPr="009F3BE8">
        <w:rPr>
          <w:rFonts w:ascii="Times New Roman" w:hAnsi="Times New Roman"/>
          <w:sz w:val="28"/>
          <w:szCs w:val="28"/>
        </w:rPr>
        <w:t>[</w:t>
      </w:r>
      <w:r w:rsidR="002A0E55" w:rsidRPr="009F3BE8">
        <w:rPr>
          <w:rFonts w:ascii="Times New Roman" w:hAnsi="Times New Roman"/>
          <w:sz w:val="28"/>
          <w:szCs w:val="28"/>
        </w:rPr>
        <w:t>94</w:t>
      </w:r>
      <w:r w:rsidRPr="009F3BE8">
        <w:rPr>
          <w:rFonts w:ascii="Times New Roman" w:hAnsi="Times New Roman"/>
          <w:sz w:val="28"/>
          <w:szCs w:val="28"/>
        </w:rPr>
        <w:t>, с. 183].</w:t>
      </w:r>
    </w:p>
    <w:p w14:paraId="67C54DD7" w14:textId="7094EC71" w:rsidR="00985C4C" w:rsidRPr="009F3BE8" w:rsidRDefault="00985C4C"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 українському законодавстві нагальна потреба у визначенні </w:t>
      </w:r>
      <w:bookmarkStart w:id="7" w:name="_Hlk166588288"/>
      <w:r w:rsidRPr="009F3BE8">
        <w:rPr>
          <w:rFonts w:ascii="Times New Roman" w:hAnsi="Times New Roman"/>
          <w:sz w:val="28"/>
          <w:szCs w:val="28"/>
        </w:rPr>
        <w:t xml:space="preserve">поняття </w:t>
      </w:r>
      <w:bookmarkEnd w:id="7"/>
      <w:r w:rsidRPr="009F3BE8">
        <w:rPr>
          <w:rFonts w:ascii="Times New Roman" w:hAnsi="Times New Roman"/>
          <w:sz w:val="28"/>
          <w:szCs w:val="28"/>
        </w:rPr>
        <w:t>постала тільки після початку кризи масового внутрішнього переміщення цивільного населення у межах країни і за кордон внаслідок подій 2014 р., пов’язаних з анексією Криму та збройного конфлікту на Сході України.</w:t>
      </w:r>
      <w:r w:rsidR="00BD39E4" w:rsidRPr="009F3BE8">
        <w:rPr>
          <w:rFonts w:ascii="Times New Roman" w:hAnsi="Times New Roman"/>
          <w:sz w:val="28"/>
          <w:szCs w:val="28"/>
        </w:rPr>
        <w:t xml:space="preserve"> </w:t>
      </w:r>
    </w:p>
    <w:p w14:paraId="17480DA5" w14:textId="17BD4018" w:rsidR="00BD39E4" w:rsidRPr="009F3BE8" w:rsidRDefault="00BD39E4" w:rsidP="00EF771A">
      <w:pPr>
        <w:spacing w:after="0" w:line="360" w:lineRule="auto"/>
        <w:ind w:firstLine="567"/>
        <w:jc w:val="both"/>
        <w:rPr>
          <w:rFonts w:ascii="Times New Roman" w:hAnsi="Times New Roman"/>
          <w:sz w:val="28"/>
          <w:szCs w:val="28"/>
        </w:rPr>
      </w:pPr>
      <w:r w:rsidRPr="00C65BA6">
        <w:rPr>
          <w:rFonts w:ascii="Times New Roman" w:hAnsi="Times New Roman"/>
          <w:sz w:val="28"/>
          <w:szCs w:val="28"/>
        </w:rPr>
        <w:t>Тому вже у жовтні 2014 р. для забе</w:t>
      </w:r>
      <w:r w:rsidR="00EB3647" w:rsidRPr="00C65BA6">
        <w:rPr>
          <w:rFonts w:ascii="Times New Roman" w:hAnsi="Times New Roman"/>
          <w:sz w:val="28"/>
          <w:szCs w:val="28"/>
          <w:lang w:val="uk-UA"/>
        </w:rPr>
        <w:t>з</w:t>
      </w:r>
      <w:r w:rsidRPr="00C65BA6">
        <w:rPr>
          <w:rFonts w:ascii="Times New Roman" w:hAnsi="Times New Roman"/>
          <w:sz w:val="28"/>
          <w:szCs w:val="28"/>
        </w:rPr>
        <w:t xml:space="preserve">печення гарантій дотримання прав, свобод та законних інтересів ВПО було ухвалено </w:t>
      </w:r>
      <w:bookmarkStart w:id="8" w:name="_Hlk182221012"/>
      <w:r w:rsidRPr="00C65BA6">
        <w:rPr>
          <w:rFonts w:ascii="Times New Roman" w:hAnsi="Times New Roman"/>
          <w:sz w:val="28"/>
          <w:szCs w:val="28"/>
        </w:rPr>
        <w:t xml:space="preserve">Закон України </w:t>
      </w:r>
      <w:r w:rsidRPr="009F3BE8">
        <w:rPr>
          <w:rFonts w:ascii="Times New Roman" w:hAnsi="Times New Roman"/>
          <w:sz w:val="28"/>
          <w:szCs w:val="28"/>
        </w:rPr>
        <w:t>«Про забезпечення прав і свобод внутрішньо переміщених осіб»</w:t>
      </w:r>
      <w:bookmarkEnd w:id="8"/>
      <w:r w:rsidRPr="009F3BE8">
        <w:rPr>
          <w:rFonts w:ascii="Times New Roman" w:hAnsi="Times New Roman"/>
          <w:sz w:val="28"/>
          <w:szCs w:val="28"/>
        </w:rPr>
        <w:t>.</w:t>
      </w:r>
    </w:p>
    <w:p w14:paraId="424032EE" w14:textId="0D35387C" w:rsidR="00A524C8" w:rsidRPr="009F3BE8" w:rsidRDefault="00793A78" w:rsidP="00EF771A">
      <w:pPr>
        <w:spacing w:after="0" w:line="360" w:lineRule="auto"/>
        <w:ind w:firstLine="567"/>
        <w:jc w:val="both"/>
        <w:rPr>
          <w:rFonts w:ascii="Times New Roman" w:hAnsi="Times New Roman"/>
          <w:sz w:val="28"/>
          <w:szCs w:val="28"/>
        </w:rPr>
      </w:pPr>
      <w:bookmarkStart w:id="9" w:name="_Hlk182220983"/>
      <w:r w:rsidRPr="009F3BE8">
        <w:rPr>
          <w:rFonts w:ascii="Times New Roman" w:hAnsi="Times New Roman"/>
          <w:sz w:val="28"/>
          <w:szCs w:val="28"/>
        </w:rPr>
        <w:t xml:space="preserve">Згідно цього Закону ВПО - це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w:t>
      </w:r>
      <w:r w:rsidRPr="009F3BE8">
        <w:rPr>
          <w:rFonts w:ascii="Times New Roman" w:hAnsi="Times New Roman"/>
          <w:sz w:val="28"/>
          <w:szCs w:val="28"/>
        </w:rPr>
        <w:lastRenderedPageBreak/>
        <w:t>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w:t>
      </w:r>
      <w:r w:rsidR="00B541F9" w:rsidRPr="009F3BE8">
        <w:rPr>
          <w:rFonts w:ascii="Times New Roman" w:hAnsi="Times New Roman"/>
          <w:sz w:val="28"/>
          <w:szCs w:val="28"/>
        </w:rPr>
        <w:t>26</w:t>
      </w:r>
      <w:r w:rsidRPr="009F3BE8">
        <w:rPr>
          <w:rFonts w:ascii="Times New Roman" w:hAnsi="Times New Roman"/>
          <w:sz w:val="28"/>
          <w:szCs w:val="28"/>
        </w:rPr>
        <w:t>].</w:t>
      </w:r>
    </w:p>
    <w:p w14:paraId="33EEB2F2" w14:textId="5331B189" w:rsidR="004F39EE" w:rsidRPr="009F3BE8" w:rsidRDefault="004F39EE" w:rsidP="00EF771A">
      <w:pPr>
        <w:spacing w:after="0" w:line="360" w:lineRule="auto"/>
        <w:ind w:firstLine="567"/>
        <w:jc w:val="both"/>
        <w:rPr>
          <w:rFonts w:ascii="Times New Roman" w:hAnsi="Times New Roman"/>
          <w:sz w:val="28"/>
          <w:szCs w:val="28"/>
        </w:rPr>
      </w:pPr>
      <w:bookmarkStart w:id="10" w:name="_Hlk182224597"/>
      <w:bookmarkEnd w:id="9"/>
      <w:r w:rsidRPr="009F3BE8">
        <w:rPr>
          <w:rFonts w:ascii="Times New Roman" w:hAnsi="Times New Roman"/>
          <w:sz w:val="28"/>
          <w:szCs w:val="28"/>
        </w:rPr>
        <w:t>Порівнюючи визначення поняття</w:t>
      </w:r>
      <w:r w:rsidR="000B7330" w:rsidRPr="009F3BE8">
        <w:rPr>
          <w:rFonts w:ascii="Times New Roman" w:hAnsi="Times New Roman"/>
          <w:sz w:val="28"/>
          <w:szCs w:val="28"/>
        </w:rPr>
        <w:t xml:space="preserve"> </w:t>
      </w:r>
      <w:r w:rsidRPr="009F3BE8">
        <w:rPr>
          <w:rFonts w:ascii="Times New Roman" w:hAnsi="Times New Roman"/>
          <w:sz w:val="28"/>
          <w:szCs w:val="28"/>
        </w:rPr>
        <w:t xml:space="preserve">«внутрішньо переміщені особи», які надано у Керівних принципах з питань внутрішнього переміщення та у </w:t>
      </w:r>
      <w:r w:rsidR="000B7330" w:rsidRPr="009F3BE8">
        <w:rPr>
          <w:rFonts w:ascii="Times New Roman" w:hAnsi="Times New Roman"/>
          <w:sz w:val="28"/>
          <w:szCs w:val="28"/>
        </w:rPr>
        <w:t>вітчизняно</w:t>
      </w:r>
      <w:r w:rsidRPr="009F3BE8">
        <w:rPr>
          <w:rFonts w:ascii="Times New Roman" w:hAnsi="Times New Roman"/>
          <w:sz w:val="28"/>
          <w:szCs w:val="28"/>
        </w:rPr>
        <w:t>му</w:t>
      </w:r>
      <w:r w:rsidR="000B7330" w:rsidRPr="009F3BE8">
        <w:rPr>
          <w:rFonts w:ascii="Times New Roman" w:hAnsi="Times New Roman"/>
          <w:sz w:val="28"/>
          <w:szCs w:val="28"/>
        </w:rPr>
        <w:t xml:space="preserve"> законодав</w:t>
      </w:r>
      <w:r w:rsidRPr="009F3BE8">
        <w:rPr>
          <w:rFonts w:ascii="Times New Roman" w:hAnsi="Times New Roman"/>
          <w:sz w:val="28"/>
          <w:szCs w:val="28"/>
        </w:rPr>
        <w:t>стві</w:t>
      </w:r>
      <w:r w:rsidR="000B7330" w:rsidRPr="009F3BE8">
        <w:rPr>
          <w:rFonts w:ascii="Times New Roman" w:hAnsi="Times New Roman"/>
          <w:sz w:val="28"/>
          <w:szCs w:val="28"/>
        </w:rPr>
        <w:t xml:space="preserve">, </w:t>
      </w:r>
      <w:r w:rsidRPr="009F3BE8">
        <w:rPr>
          <w:rFonts w:ascii="Times New Roman" w:hAnsi="Times New Roman"/>
          <w:sz w:val="28"/>
          <w:szCs w:val="28"/>
        </w:rPr>
        <w:t>О. Роговенко</w:t>
      </w:r>
      <w:r w:rsidRPr="009F3BE8">
        <w:rPr>
          <w:rFonts w:ascii="Times New Roman" w:hAnsi="Times New Roman"/>
          <w:sz w:val="28"/>
          <w:szCs w:val="28"/>
          <w:lang w:val="uk-UA"/>
        </w:rPr>
        <w:t xml:space="preserve"> зазначає, що </w:t>
      </w:r>
      <w:r w:rsidRPr="009F3BE8">
        <w:rPr>
          <w:rFonts w:ascii="Times New Roman" w:hAnsi="Times New Roman"/>
          <w:sz w:val="28"/>
          <w:szCs w:val="28"/>
        </w:rPr>
        <w:t xml:space="preserve">поняття ВПО, сформульоване в національному законодавстві, суперечить міжнародним стандартам у декількох аспектах. </w:t>
      </w:r>
      <w:bookmarkEnd w:id="10"/>
      <w:r w:rsidRPr="009F3BE8">
        <w:rPr>
          <w:rFonts w:ascii="Times New Roman" w:hAnsi="Times New Roman"/>
          <w:sz w:val="28"/>
          <w:szCs w:val="28"/>
        </w:rPr>
        <w:t>По-перше, воно звужує визначення, яке сформульовано в Керівних принципах з питання переміщення осіб усередині країни, тому що встановлює вимоги щодо громадянства та реєстрації місця проживання для ВПО. По-друге, щодо характеру переміщення визначення в національному законодавстві встановлює вичерпний перелік причин переміщення, а також не вказує на те, що внутрішнє переміщення має стосуватись вимушеного переміщення у межах міжнародно-визнаних національних кордонів. Крім того, визначення ВПО в національному законодавстві має третій недолік – воно встановлює особливий статус ВПО</w:t>
      </w:r>
      <w:r w:rsidRPr="009F3BE8">
        <w:rPr>
          <w:rFonts w:ascii="Times New Roman" w:hAnsi="Times New Roman"/>
          <w:sz w:val="28"/>
          <w:szCs w:val="28"/>
          <w:lang w:val="uk-UA"/>
        </w:rPr>
        <w:t xml:space="preserve"> </w:t>
      </w:r>
      <w:r w:rsidRPr="009F3BE8">
        <w:rPr>
          <w:rFonts w:ascii="Times New Roman" w:hAnsi="Times New Roman"/>
          <w:sz w:val="28"/>
          <w:szCs w:val="28"/>
        </w:rPr>
        <w:t>[</w:t>
      </w:r>
      <w:r w:rsidR="004D418D" w:rsidRPr="009F3BE8">
        <w:rPr>
          <w:rFonts w:ascii="Times New Roman" w:hAnsi="Times New Roman"/>
          <w:sz w:val="28"/>
          <w:szCs w:val="28"/>
        </w:rPr>
        <w:t>94</w:t>
      </w:r>
      <w:r w:rsidRPr="009F3BE8">
        <w:rPr>
          <w:rFonts w:ascii="Times New Roman" w:hAnsi="Times New Roman"/>
          <w:sz w:val="28"/>
          <w:szCs w:val="28"/>
        </w:rPr>
        <w:t>, с. 185].</w:t>
      </w:r>
    </w:p>
    <w:p w14:paraId="63F537AC" w14:textId="669DE913" w:rsidR="00435C8A" w:rsidRPr="009F3BE8" w:rsidRDefault="00D573EF" w:rsidP="00EF771A">
      <w:pPr>
        <w:spacing w:after="0" w:line="360" w:lineRule="auto"/>
        <w:ind w:firstLine="567"/>
        <w:jc w:val="both"/>
        <w:rPr>
          <w:rFonts w:ascii="Times New Roman" w:hAnsi="Times New Roman"/>
          <w:sz w:val="28"/>
          <w:szCs w:val="28"/>
        </w:rPr>
      </w:pPr>
      <w:bookmarkStart w:id="11" w:name="_Hlk182224633"/>
      <w:r w:rsidRPr="009F3BE8">
        <w:rPr>
          <w:rFonts w:ascii="Times New Roman" w:hAnsi="Times New Roman"/>
          <w:sz w:val="28"/>
          <w:szCs w:val="28"/>
        </w:rPr>
        <w:t xml:space="preserve">Також і Т. Кульчицький визначає, що </w:t>
      </w:r>
      <w:r w:rsidR="00B34F15" w:rsidRPr="009F3BE8">
        <w:rPr>
          <w:rFonts w:ascii="Times New Roman" w:hAnsi="Times New Roman"/>
          <w:sz w:val="28"/>
          <w:szCs w:val="28"/>
        </w:rPr>
        <w:t>у</w:t>
      </w:r>
      <w:r w:rsidR="00435C8A" w:rsidRPr="009F3BE8">
        <w:rPr>
          <w:rFonts w:ascii="Times New Roman" w:hAnsi="Times New Roman"/>
          <w:sz w:val="28"/>
          <w:szCs w:val="28"/>
        </w:rPr>
        <w:t xml:space="preserve"> Керівних принципах ООН з питань внутрішнього переміщення поняття </w:t>
      </w:r>
      <w:r w:rsidR="00B34F15" w:rsidRPr="009F3BE8">
        <w:rPr>
          <w:rFonts w:ascii="Times New Roman" w:hAnsi="Times New Roman"/>
          <w:sz w:val="28"/>
          <w:szCs w:val="28"/>
        </w:rPr>
        <w:t>ВПО</w:t>
      </w:r>
      <w:r w:rsidR="00435C8A" w:rsidRPr="009F3BE8">
        <w:rPr>
          <w:rFonts w:ascii="Times New Roman" w:hAnsi="Times New Roman"/>
          <w:sz w:val="28"/>
          <w:szCs w:val="28"/>
        </w:rPr>
        <w:t xml:space="preserve"> є ширшим за своїм змістом</w:t>
      </w:r>
      <w:r w:rsidR="00B34F15" w:rsidRPr="009F3BE8">
        <w:rPr>
          <w:rFonts w:ascii="Times New Roman" w:hAnsi="Times New Roman"/>
          <w:sz w:val="28"/>
          <w:szCs w:val="28"/>
        </w:rPr>
        <w:t xml:space="preserve"> ніж у національному законодавстві</w:t>
      </w:r>
      <w:r w:rsidR="00435C8A" w:rsidRPr="009F3BE8">
        <w:rPr>
          <w:rFonts w:ascii="Times New Roman" w:hAnsi="Times New Roman"/>
          <w:sz w:val="28"/>
          <w:szCs w:val="28"/>
        </w:rPr>
        <w:t xml:space="preserve">. </w:t>
      </w:r>
      <w:bookmarkEnd w:id="11"/>
      <w:r w:rsidR="00435C8A" w:rsidRPr="009F3BE8">
        <w:rPr>
          <w:rFonts w:ascii="Times New Roman" w:hAnsi="Times New Roman"/>
          <w:sz w:val="28"/>
          <w:szCs w:val="28"/>
        </w:rPr>
        <w:t>Воно також охоплює й такі випадки, коли особи добровільно поїхали до іншої частини власної держави, проте не можуть повернутися до свого звичного місця проживання через події, які хоч і сталися за їхньої відсутності, однак унеможливлюють таке повернення</w:t>
      </w:r>
      <w:r w:rsidR="00D43FFA" w:rsidRPr="009F3BE8">
        <w:rPr>
          <w:rFonts w:ascii="Times New Roman" w:hAnsi="Times New Roman"/>
          <w:sz w:val="28"/>
          <w:szCs w:val="28"/>
        </w:rPr>
        <w:t xml:space="preserve"> [</w:t>
      </w:r>
      <w:r w:rsidR="004D418D" w:rsidRPr="009F3BE8">
        <w:rPr>
          <w:rFonts w:ascii="Times New Roman" w:hAnsi="Times New Roman"/>
          <w:sz w:val="28"/>
          <w:szCs w:val="28"/>
        </w:rPr>
        <w:t>79</w:t>
      </w:r>
      <w:r w:rsidR="00D43FFA" w:rsidRPr="009F3BE8">
        <w:rPr>
          <w:rFonts w:ascii="Times New Roman" w:hAnsi="Times New Roman"/>
          <w:sz w:val="28"/>
          <w:szCs w:val="28"/>
        </w:rPr>
        <w:t>]</w:t>
      </w:r>
      <w:r w:rsidR="00435C8A" w:rsidRPr="009F3BE8">
        <w:rPr>
          <w:rFonts w:ascii="Times New Roman" w:hAnsi="Times New Roman"/>
          <w:sz w:val="28"/>
          <w:szCs w:val="28"/>
        </w:rPr>
        <w:t>.</w:t>
      </w:r>
    </w:p>
    <w:p w14:paraId="64C82757" w14:textId="441C22FD" w:rsidR="00805CBD" w:rsidRPr="009F3BE8" w:rsidRDefault="00FD7D59" w:rsidP="00EF771A">
      <w:pPr>
        <w:spacing w:after="0" w:line="360" w:lineRule="auto"/>
        <w:ind w:firstLine="567"/>
        <w:jc w:val="both"/>
        <w:rPr>
          <w:rFonts w:ascii="Times New Roman" w:hAnsi="Times New Roman"/>
          <w:sz w:val="28"/>
          <w:szCs w:val="28"/>
        </w:rPr>
      </w:pPr>
      <w:bookmarkStart w:id="12" w:name="_Hlk182224691"/>
      <w:r w:rsidRPr="009F3BE8">
        <w:rPr>
          <w:rFonts w:ascii="Times New Roman" w:hAnsi="Times New Roman"/>
          <w:sz w:val="28"/>
          <w:szCs w:val="28"/>
        </w:rPr>
        <w:t>Для визначення сутності категорії ВПО необхідно вказати на ознаки, за якими особу можна буде віднести до внутрішньо переміщеної.</w:t>
      </w:r>
      <w:bookmarkEnd w:id="12"/>
      <w:r w:rsidRPr="009F3BE8">
        <w:rPr>
          <w:rFonts w:ascii="Times New Roman" w:hAnsi="Times New Roman"/>
          <w:sz w:val="28"/>
          <w:szCs w:val="28"/>
        </w:rPr>
        <w:t xml:space="preserve"> О. Кхасраві</w:t>
      </w:r>
      <w:r w:rsidR="00805CBD" w:rsidRPr="009F3BE8">
        <w:rPr>
          <w:rFonts w:ascii="Times New Roman" w:hAnsi="Times New Roman"/>
          <w:sz w:val="28"/>
          <w:szCs w:val="28"/>
        </w:rPr>
        <w:t xml:space="preserve"> характеризує ВПО за такими ознаками</w:t>
      </w:r>
      <w:r w:rsidR="0073720A" w:rsidRPr="009F3BE8">
        <w:rPr>
          <w:rFonts w:ascii="Times New Roman" w:hAnsi="Times New Roman"/>
          <w:sz w:val="28"/>
          <w:szCs w:val="28"/>
        </w:rPr>
        <w:t xml:space="preserve"> [</w:t>
      </w:r>
      <w:r w:rsidR="004D418D" w:rsidRPr="009F3BE8">
        <w:rPr>
          <w:rFonts w:ascii="Times New Roman" w:hAnsi="Times New Roman"/>
          <w:sz w:val="28"/>
          <w:szCs w:val="28"/>
        </w:rPr>
        <w:t>81</w:t>
      </w:r>
      <w:r w:rsidR="0073720A" w:rsidRPr="009F3BE8">
        <w:rPr>
          <w:rFonts w:ascii="Times New Roman" w:hAnsi="Times New Roman"/>
          <w:sz w:val="28"/>
          <w:szCs w:val="28"/>
        </w:rPr>
        <w:t>]</w:t>
      </w:r>
      <w:r w:rsidR="00805CBD" w:rsidRPr="009F3BE8">
        <w:rPr>
          <w:rFonts w:ascii="Times New Roman" w:hAnsi="Times New Roman"/>
          <w:sz w:val="28"/>
          <w:szCs w:val="28"/>
        </w:rPr>
        <w:t>:</w:t>
      </w:r>
    </w:p>
    <w:p w14:paraId="6D9A1DF4" w14:textId="77777777" w:rsidR="00805CBD" w:rsidRPr="009F3BE8" w:rsidRDefault="00805CB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1) суб’єктом є громадянин України, іноземці та особи без громадянства, що на законних підставах перебувають на території України;</w:t>
      </w:r>
    </w:p>
    <w:p w14:paraId="4C7C0251" w14:textId="77777777" w:rsidR="00805CBD" w:rsidRPr="009F3BE8" w:rsidRDefault="00805CB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2) відсутність факту перетинання державного кордону, при цьому відбувається перетинання ліній адміністративно-територіальних одиниць;</w:t>
      </w:r>
    </w:p>
    <w:p w14:paraId="4C71ADD3" w14:textId="518E2EE0" w:rsidR="00805CBD" w:rsidRPr="009F3BE8" w:rsidRDefault="00805CB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3) до їх числа належать різні категорії осіб, здебільшого це особи пра</w:t>
      </w:r>
      <w:r w:rsidR="002D4615" w:rsidRPr="009F3BE8">
        <w:rPr>
          <w:rFonts w:ascii="Times New Roman" w:hAnsi="Times New Roman"/>
          <w:sz w:val="28"/>
          <w:szCs w:val="28"/>
        </w:rPr>
        <w:t>ц</w:t>
      </w:r>
      <w:r w:rsidRPr="009F3BE8">
        <w:rPr>
          <w:rFonts w:ascii="Times New Roman" w:hAnsi="Times New Roman"/>
          <w:sz w:val="28"/>
          <w:szCs w:val="28"/>
        </w:rPr>
        <w:t>ездатного віку;</w:t>
      </w:r>
    </w:p>
    <w:p w14:paraId="40264DAC" w14:textId="0AFCB065" w:rsidR="00805CBD" w:rsidRPr="009F3BE8" w:rsidRDefault="00805CB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lastRenderedPageBreak/>
        <w:t>4) метою такої дії суб</w:t>
      </w:r>
      <w:r w:rsidR="00B5367E">
        <w:rPr>
          <w:rFonts w:ascii="Times New Roman" w:hAnsi="Times New Roman"/>
          <w:sz w:val="28"/>
          <w:szCs w:val="28"/>
          <w:lang w:val="uk-UA"/>
        </w:rPr>
        <w:t>’</w:t>
      </w:r>
      <w:r w:rsidRPr="009F3BE8">
        <w:rPr>
          <w:rFonts w:ascii="Times New Roman" w:hAnsi="Times New Roman"/>
          <w:sz w:val="28"/>
          <w:szCs w:val="28"/>
        </w:rPr>
        <w:t>екта є підвищення соціально-культурного, фінансового, побутового рівня та умов життя, захист свого життя та життя близьких;</w:t>
      </w:r>
    </w:p>
    <w:p w14:paraId="187E870B" w14:textId="77777777" w:rsidR="00805CBD" w:rsidRPr="009F3BE8" w:rsidRDefault="00805CB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5) може здійснюватися як на добровільних засадах, без будь-якого тиску ззовні, так і за наявності негативних життєвих обставин, що примушують особу змінити своє місце проживання;</w:t>
      </w:r>
    </w:p>
    <w:p w14:paraId="490F7661" w14:textId="77777777" w:rsidR="00FD7D59" w:rsidRPr="009F3BE8" w:rsidRDefault="00805CB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6) у разі добровільного переміщення може не потребувати юридичного оформлення свого статусу, тобто отримання відповідних довідок</w:t>
      </w:r>
      <w:r w:rsidR="0073720A" w:rsidRPr="009F3BE8">
        <w:rPr>
          <w:rFonts w:ascii="Times New Roman" w:hAnsi="Times New Roman"/>
          <w:sz w:val="28"/>
          <w:szCs w:val="28"/>
        </w:rPr>
        <w:t>.</w:t>
      </w:r>
      <w:r w:rsidRPr="009F3BE8">
        <w:rPr>
          <w:rFonts w:ascii="Times New Roman" w:hAnsi="Times New Roman"/>
          <w:sz w:val="28"/>
          <w:szCs w:val="28"/>
        </w:rPr>
        <w:t xml:space="preserve"> </w:t>
      </w:r>
    </w:p>
    <w:p w14:paraId="59F29A6C" w14:textId="7D7A46F0" w:rsidR="00950091" w:rsidRPr="009F3BE8" w:rsidRDefault="0095009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Т. Цимбалістий та А. Блащак до ознак, що характеризують ВПО відносять </w:t>
      </w:r>
      <w:r w:rsidR="00A85D59">
        <w:rPr>
          <w:rFonts w:ascii="Times New Roman" w:hAnsi="Times New Roman"/>
          <w:sz w:val="28"/>
          <w:szCs w:val="28"/>
        </w:rPr>
        <w:br/>
      </w:r>
      <w:r w:rsidRPr="009F3BE8">
        <w:rPr>
          <w:rFonts w:ascii="Times New Roman" w:hAnsi="Times New Roman"/>
          <w:sz w:val="28"/>
          <w:szCs w:val="28"/>
        </w:rPr>
        <w:t>такі [</w:t>
      </w:r>
      <w:r w:rsidR="00A41B60" w:rsidRPr="009F3BE8">
        <w:rPr>
          <w:rFonts w:ascii="Times New Roman" w:hAnsi="Times New Roman"/>
          <w:sz w:val="28"/>
          <w:szCs w:val="28"/>
        </w:rPr>
        <w:t>1</w:t>
      </w:r>
      <w:r w:rsidR="00275504" w:rsidRPr="009F3BE8">
        <w:rPr>
          <w:rFonts w:ascii="Times New Roman" w:hAnsi="Times New Roman"/>
          <w:sz w:val="28"/>
          <w:szCs w:val="28"/>
        </w:rPr>
        <w:t>06</w:t>
      </w:r>
      <w:r w:rsidRPr="009F3BE8">
        <w:rPr>
          <w:rFonts w:ascii="Times New Roman" w:hAnsi="Times New Roman"/>
          <w:sz w:val="28"/>
          <w:szCs w:val="28"/>
        </w:rPr>
        <w:t>]:</w:t>
      </w:r>
    </w:p>
    <w:p w14:paraId="4B1B15AC" w14:textId="77777777" w:rsidR="00950091" w:rsidRPr="009F3BE8" w:rsidRDefault="0095009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 вони є фізичними особами; </w:t>
      </w:r>
    </w:p>
    <w:p w14:paraId="691B4BA9" w14:textId="77777777" w:rsidR="00950091" w:rsidRPr="009F3BE8" w:rsidRDefault="0095009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 мають громадянство України; </w:t>
      </w:r>
    </w:p>
    <w:p w14:paraId="57328CFA" w14:textId="77777777" w:rsidR="00950091" w:rsidRPr="009F3BE8" w:rsidRDefault="0095009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 можуть не мати громадянства України, проте перебувають і постійно проживають на території України на законних умовах; </w:t>
      </w:r>
    </w:p>
    <w:p w14:paraId="495732F4" w14:textId="77777777" w:rsidR="00950091" w:rsidRPr="009F3BE8" w:rsidRDefault="0095009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під час зміни місця проживання не перетинають державний кордон України;</w:t>
      </w:r>
    </w:p>
    <w:p w14:paraId="314A9634" w14:textId="77777777" w:rsidR="00950091" w:rsidRPr="009F3BE8" w:rsidRDefault="0095009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змушені залишити своє місце проживання у результаті надзвичайних ситуацій.</w:t>
      </w:r>
    </w:p>
    <w:p w14:paraId="01DE6EAC" w14:textId="570073B3" w:rsidR="00361460" w:rsidRPr="009F3BE8" w:rsidRDefault="0073720A" w:rsidP="00EF771A">
      <w:pPr>
        <w:spacing w:after="0" w:line="360" w:lineRule="auto"/>
        <w:ind w:firstLine="567"/>
        <w:jc w:val="both"/>
        <w:rPr>
          <w:rFonts w:ascii="Times New Roman" w:hAnsi="Times New Roman"/>
          <w:sz w:val="28"/>
          <w:szCs w:val="28"/>
        </w:rPr>
      </w:pPr>
      <w:bookmarkStart w:id="13" w:name="_Hlk182224676"/>
      <w:r w:rsidRPr="009F3BE8">
        <w:rPr>
          <w:rFonts w:ascii="Times New Roman" w:hAnsi="Times New Roman"/>
          <w:sz w:val="28"/>
          <w:szCs w:val="28"/>
        </w:rPr>
        <w:t>Згідно</w:t>
      </w:r>
      <w:r w:rsidR="00361460" w:rsidRPr="009F3BE8">
        <w:rPr>
          <w:rFonts w:ascii="Times New Roman" w:hAnsi="Times New Roman"/>
          <w:sz w:val="28"/>
          <w:szCs w:val="28"/>
        </w:rPr>
        <w:t xml:space="preserve"> Закон</w:t>
      </w:r>
      <w:r w:rsidRPr="009F3BE8">
        <w:rPr>
          <w:rFonts w:ascii="Times New Roman" w:hAnsi="Times New Roman"/>
          <w:sz w:val="28"/>
          <w:szCs w:val="28"/>
        </w:rPr>
        <w:t>у</w:t>
      </w:r>
      <w:r w:rsidR="00361460" w:rsidRPr="009F3BE8">
        <w:rPr>
          <w:rFonts w:ascii="Times New Roman" w:hAnsi="Times New Roman"/>
          <w:sz w:val="28"/>
          <w:szCs w:val="28"/>
        </w:rPr>
        <w:t xml:space="preserve"> України </w:t>
      </w:r>
      <w:bookmarkStart w:id="14" w:name="_Hlk172308974"/>
      <w:r w:rsidR="00361460" w:rsidRPr="009F3BE8">
        <w:rPr>
          <w:rFonts w:ascii="Times New Roman" w:hAnsi="Times New Roman"/>
          <w:sz w:val="28"/>
          <w:szCs w:val="28"/>
        </w:rPr>
        <w:t>«</w:t>
      </w:r>
      <w:bookmarkEnd w:id="14"/>
      <w:r w:rsidR="00361460" w:rsidRPr="009F3BE8">
        <w:rPr>
          <w:rFonts w:ascii="Times New Roman" w:hAnsi="Times New Roman"/>
          <w:sz w:val="28"/>
          <w:szCs w:val="28"/>
        </w:rPr>
        <w:t>Про забезпечення прав і свобод внутрішньо переміщених осіб</w:t>
      </w:r>
      <w:bookmarkStart w:id="15" w:name="_Hlk172309007"/>
      <w:r w:rsidR="00361460" w:rsidRPr="009F3BE8">
        <w:rPr>
          <w:rFonts w:ascii="Times New Roman" w:hAnsi="Times New Roman"/>
          <w:sz w:val="28"/>
          <w:szCs w:val="28"/>
        </w:rPr>
        <w:t>»</w:t>
      </w:r>
      <w:bookmarkEnd w:id="15"/>
      <w:r w:rsidR="00361460" w:rsidRPr="009F3BE8">
        <w:rPr>
          <w:rFonts w:ascii="Times New Roman" w:hAnsi="Times New Roman"/>
          <w:sz w:val="28"/>
          <w:szCs w:val="28"/>
        </w:rPr>
        <w:t xml:space="preserve"> підстав</w:t>
      </w:r>
      <w:r w:rsidRPr="009F3BE8">
        <w:rPr>
          <w:rFonts w:ascii="Times New Roman" w:hAnsi="Times New Roman"/>
          <w:sz w:val="28"/>
          <w:szCs w:val="28"/>
        </w:rPr>
        <w:t>ою для визначення особи</w:t>
      </w:r>
      <w:r w:rsidR="00361460" w:rsidRPr="009F3BE8">
        <w:rPr>
          <w:rFonts w:ascii="Times New Roman" w:hAnsi="Times New Roman"/>
          <w:sz w:val="28"/>
          <w:szCs w:val="28"/>
        </w:rPr>
        <w:t xml:space="preserve"> </w:t>
      </w:r>
      <w:r w:rsidRPr="009F3BE8">
        <w:rPr>
          <w:rFonts w:ascii="Times New Roman" w:hAnsi="Times New Roman"/>
          <w:sz w:val="28"/>
          <w:szCs w:val="28"/>
        </w:rPr>
        <w:t>як</w:t>
      </w:r>
      <w:r w:rsidR="00361460" w:rsidRPr="009F3BE8">
        <w:rPr>
          <w:rFonts w:ascii="Times New Roman" w:hAnsi="Times New Roman"/>
          <w:sz w:val="28"/>
          <w:szCs w:val="28"/>
        </w:rPr>
        <w:t xml:space="preserve"> внутрішньо переміщеною </w:t>
      </w:r>
      <w:r w:rsidRPr="009F3BE8">
        <w:rPr>
          <w:rFonts w:ascii="Times New Roman" w:hAnsi="Times New Roman"/>
          <w:sz w:val="28"/>
          <w:szCs w:val="28"/>
        </w:rPr>
        <w:t>є</w:t>
      </w:r>
      <w:r w:rsidR="00361460" w:rsidRPr="009F3BE8">
        <w:rPr>
          <w:rFonts w:ascii="Times New Roman" w:hAnsi="Times New Roman"/>
          <w:sz w:val="28"/>
          <w:szCs w:val="28"/>
        </w:rPr>
        <w:t xml:space="preserve"> </w:t>
      </w:r>
      <w:r w:rsidRPr="009F3BE8">
        <w:rPr>
          <w:rFonts w:ascii="Times New Roman" w:hAnsi="Times New Roman"/>
          <w:sz w:val="28"/>
          <w:szCs w:val="28"/>
        </w:rPr>
        <w:t xml:space="preserve">її </w:t>
      </w:r>
      <w:r w:rsidR="00361460" w:rsidRPr="009F3BE8">
        <w:rPr>
          <w:rFonts w:ascii="Times New Roman" w:hAnsi="Times New Roman"/>
          <w:sz w:val="28"/>
          <w:szCs w:val="28"/>
        </w:rPr>
        <w:t xml:space="preserve">проживання на території, де виникли наступні обставини, що спричинили переміщення </w:t>
      </w:r>
      <w:r w:rsidR="00A85D59">
        <w:rPr>
          <w:rFonts w:ascii="Times New Roman" w:hAnsi="Times New Roman"/>
          <w:sz w:val="28"/>
          <w:szCs w:val="28"/>
        </w:rPr>
        <w:br/>
      </w:r>
      <w:r w:rsidR="00361460" w:rsidRPr="009F3BE8">
        <w:rPr>
          <w:rFonts w:ascii="Times New Roman" w:hAnsi="Times New Roman"/>
          <w:sz w:val="28"/>
          <w:szCs w:val="28"/>
        </w:rPr>
        <w:t>осіб [</w:t>
      </w:r>
      <w:r w:rsidR="002E7DB5" w:rsidRPr="009F3BE8">
        <w:rPr>
          <w:rFonts w:ascii="Times New Roman" w:hAnsi="Times New Roman"/>
          <w:sz w:val="28"/>
          <w:szCs w:val="28"/>
        </w:rPr>
        <w:t>26</w:t>
      </w:r>
      <w:r w:rsidR="00361460" w:rsidRPr="009F3BE8">
        <w:rPr>
          <w:rFonts w:ascii="Times New Roman" w:hAnsi="Times New Roman"/>
          <w:sz w:val="28"/>
          <w:szCs w:val="28"/>
        </w:rPr>
        <w:t xml:space="preserve">]: </w:t>
      </w:r>
    </w:p>
    <w:p w14:paraId="4D485D9A" w14:textId="77777777" w:rsidR="00361460" w:rsidRPr="009F3BE8" w:rsidRDefault="0036146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1) збройний конфлікт; </w:t>
      </w:r>
    </w:p>
    <w:p w14:paraId="6C3BC1B9" w14:textId="77777777" w:rsidR="00361460" w:rsidRPr="009F3BE8" w:rsidRDefault="0036146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2) тимчасова окупація; </w:t>
      </w:r>
    </w:p>
    <w:p w14:paraId="4B83D2D0" w14:textId="77777777" w:rsidR="00361460" w:rsidRPr="009F3BE8" w:rsidRDefault="0036146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3) повсюдні прояви насильства; </w:t>
      </w:r>
    </w:p>
    <w:p w14:paraId="1B3B521A" w14:textId="77777777" w:rsidR="00361460" w:rsidRPr="009F3BE8" w:rsidRDefault="0036146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4) порушення прав людини; </w:t>
      </w:r>
    </w:p>
    <w:p w14:paraId="4DC96F6F" w14:textId="77777777" w:rsidR="00361460" w:rsidRPr="009F3BE8" w:rsidRDefault="0036146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5) надзвичайні ситуації природного чи техногенного характеру.</w:t>
      </w:r>
    </w:p>
    <w:bookmarkEnd w:id="13"/>
    <w:p w14:paraId="43C4D3CF" w14:textId="0D6C0657" w:rsidR="0073720A" w:rsidRPr="009F3BE8" w:rsidRDefault="000A6A88"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Враховуючи</w:t>
      </w:r>
      <w:r w:rsidR="003B42D8" w:rsidRPr="009F3BE8">
        <w:rPr>
          <w:rFonts w:ascii="Times New Roman" w:hAnsi="Times New Roman"/>
          <w:sz w:val="28"/>
          <w:szCs w:val="28"/>
        </w:rPr>
        <w:t xml:space="preserve"> природу соціального ризику </w:t>
      </w:r>
      <w:bookmarkStart w:id="16" w:name="_Hlk182224807"/>
      <w:r w:rsidR="003B42D8" w:rsidRPr="009F3BE8">
        <w:rPr>
          <w:rFonts w:ascii="Times New Roman" w:hAnsi="Times New Roman"/>
          <w:sz w:val="28"/>
          <w:szCs w:val="28"/>
        </w:rPr>
        <w:t>як категорії права соціального забезпечення</w:t>
      </w:r>
      <w:bookmarkStart w:id="17" w:name="_Hlk182224786"/>
      <w:bookmarkEnd w:id="16"/>
      <w:r w:rsidRPr="009F3BE8">
        <w:rPr>
          <w:rFonts w:ascii="Times New Roman" w:hAnsi="Times New Roman"/>
          <w:sz w:val="28"/>
          <w:szCs w:val="28"/>
        </w:rPr>
        <w:t>,</w:t>
      </w:r>
      <w:r w:rsidR="003B42D8" w:rsidRPr="009F3BE8">
        <w:rPr>
          <w:rFonts w:ascii="Times New Roman" w:hAnsi="Times New Roman"/>
          <w:sz w:val="28"/>
          <w:szCs w:val="28"/>
        </w:rPr>
        <w:t xml:space="preserve"> вище наведені специфічні обставини становлять ознаки саме соціального ризику</w:t>
      </w:r>
      <w:bookmarkEnd w:id="17"/>
      <w:r w:rsidR="003B42D8" w:rsidRPr="009F3BE8">
        <w:rPr>
          <w:rFonts w:ascii="Times New Roman" w:hAnsi="Times New Roman"/>
          <w:sz w:val="28"/>
          <w:szCs w:val="28"/>
        </w:rPr>
        <w:t xml:space="preserve"> за походженням (процеси, які призводять до вимушеної міграції населення та втрати засобів до існування тощо), об’єктивністю виникнення </w:t>
      </w:r>
      <w:r w:rsidR="003B42D8" w:rsidRPr="009F3BE8">
        <w:rPr>
          <w:rFonts w:ascii="Times New Roman" w:hAnsi="Times New Roman"/>
          <w:sz w:val="28"/>
          <w:szCs w:val="28"/>
          <w:lang w:val="uk-UA"/>
        </w:rPr>
        <w:t>(</w:t>
      </w:r>
      <w:r w:rsidR="003B42D8" w:rsidRPr="009F3BE8">
        <w:rPr>
          <w:rFonts w:ascii="Times New Roman" w:hAnsi="Times New Roman"/>
          <w:sz w:val="28"/>
          <w:szCs w:val="28"/>
        </w:rPr>
        <w:t>обставини, події, процеси виникають незалежно від волі особи, яка потрапляє під їхню дію</w:t>
      </w:r>
      <w:r w:rsidR="003B42D8" w:rsidRPr="009F3BE8">
        <w:rPr>
          <w:rFonts w:ascii="Times New Roman" w:hAnsi="Times New Roman"/>
          <w:sz w:val="28"/>
          <w:szCs w:val="28"/>
          <w:lang w:val="uk-UA"/>
        </w:rPr>
        <w:t xml:space="preserve">), складним характером впливу (негативний вплив на рівень матеріального забезпечення людини, </w:t>
      </w:r>
      <w:r w:rsidR="003B42D8" w:rsidRPr="009F3BE8">
        <w:rPr>
          <w:rFonts w:ascii="Times New Roman" w:hAnsi="Times New Roman"/>
          <w:sz w:val="28"/>
          <w:szCs w:val="28"/>
          <w:lang w:val="uk-UA"/>
        </w:rPr>
        <w:lastRenderedPageBreak/>
        <w:t>обумовлюють втрату засобів до існування, до відтворення,</w:t>
      </w:r>
      <w:r w:rsidR="003B42D8" w:rsidRPr="009F3BE8">
        <w:rPr>
          <w:rFonts w:ascii="Times New Roman" w:hAnsi="Times New Roman"/>
          <w:sz w:val="28"/>
          <w:szCs w:val="28"/>
        </w:rPr>
        <w:t xml:space="preserve"> </w:t>
      </w:r>
      <w:r w:rsidR="003B42D8" w:rsidRPr="009F3BE8">
        <w:rPr>
          <w:rFonts w:ascii="Times New Roman" w:hAnsi="Times New Roman"/>
          <w:sz w:val="28"/>
          <w:szCs w:val="28"/>
          <w:lang w:val="uk-UA"/>
        </w:rPr>
        <w:t>втрату соціального статусу, можливості гарантувати належний рівень життя собі і своїм близьким) та непереборністю (події і обставини та їхні негативні наслідки об’єктивно не можуть бути подолані особою самостійно за допомогою власних зусиль, попереднє становище, спосіб або мінімально необхідний рівень життя не можуть бути досягнуті без стороннього захисту, допомоги та підтримки)</w:t>
      </w:r>
      <w:r w:rsidRPr="00F935B8">
        <w:rPr>
          <w:rFonts w:ascii="Times New Roman" w:hAnsi="Times New Roman"/>
          <w:sz w:val="28"/>
          <w:szCs w:val="28"/>
          <w:lang w:val="uk-UA"/>
        </w:rPr>
        <w:t xml:space="preserve"> [</w:t>
      </w:r>
      <w:r w:rsidR="0028524F" w:rsidRPr="00F935B8">
        <w:rPr>
          <w:rFonts w:ascii="Times New Roman" w:hAnsi="Times New Roman"/>
          <w:sz w:val="28"/>
          <w:szCs w:val="28"/>
          <w:lang w:val="uk-UA"/>
        </w:rPr>
        <w:t>1</w:t>
      </w:r>
      <w:r w:rsidR="002E7DB5" w:rsidRPr="00F935B8">
        <w:rPr>
          <w:rFonts w:ascii="Times New Roman" w:hAnsi="Times New Roman"/>
          <w:sz w:val="28"/>
          <w:szCs w:val="28"/>
          <w:lang w:val="uk-UA"/>
        </w:rPr>
        <w:t>12</w:t>
      </w:r>
      <w:r w:rsidRPr="00F935B8">
        <w:rPr>
          <w:rFonts w:ascii="Times New Roman" w:hAnsi="Times New Roman"/>
          <w:sz w:val="28"/>
          <w:szCs w:val="28"/>
          <w:lang w:val="uk-UA"/>
        </w:rPr>
        <w:t>, с.51].</w:t>
      </w:r>
    </w:p>
    <w:p w14:paraId="6EF78410" w14:textId="5A0F138A" w:rsidR="00A31738" w:rsidRPr="00F935B8" w:rsidRDefault="00A31738" w:rsidP="00EF771A">
      <w:pPr>
        <w:spacing w:after="0" w:line="360" w:lineRule="auto"/>
        <w:ind w:firstLine="567"/>
        <w:jc w:val="both"/>
        <w:rPr>
          <w:rFonts w:ascii="Times New Roman" w:hAnsi="Times New Roman"/>
          <w:sz w:val="28"/>
          <w:szCs w:val="28"/>
          <w:lang w:val="uk-UA"/>
        </w:rPr>
      </w:pPr>
      <w:bookmarkStart w:id="18" w:name="_Hlk182224853"/>
      <w:r w:rsidRPr="00F935B8">
        <w:rPr>
          <w:rFonts w:ascii="Times New Roman" w:hAnsi="Times New Roman"/>
          <w:sz w:val="28"/>
          <w:szCs w:val="28"/>
          <w:lang w:val="uk-UA"/>
        </w:rPr>
        <w:t>В залежності від виду соціального ризику</w:t>
      </w:r>
      <w:r w:rsidR="008F281B" w:rsidRPr="00F935B8">
        <w:rPr>
          <w:rFonts w:ascii="Times New Roman" w:hAnsi="Times New Roman"/>
          <w:sz w:val="28"/>
          <w:szCs w:val="28"/>
          <w:lang w:val="uk-UA"/>
        </w:rPr>
        <w:t>,</w:t>
      </w:r>
      <w:r w:rsidRPr="00F935B8">
        <w:rPr>
          <w:rFonts w:ascii="Times New Roman" w:hAnsi="Times New Roman"/>
          <w:sz w:val="28"/>
          <w:szCs w:val="28"/>
          <w:lang w:val="uk-UA"/>
        </w:rPr>
        <w:t xml:space="preserve"> який виклика</w:t>
      </w:r>
      <w:r w:rsidR="008F281B" w:rsidRPr="00F935B8">
        <w:rPr>
          <w:rFonts w:ascii="Times New Roman" w:hAnsi="Times New Roman"/>
          <w:sz w:val="28"/>
          <w:szCs w:val="28"/>
          <w:lang w:val="uk-UA"/>
        </w:rPr>
        <w:t>в</w:t>
      </w:r>
      <w:r w:rsidRPr="00F935B8">
        <w:rPr>
          <w:rFonts w:ascii="Times New Roman" w:hAnsi="Times New Roman"/>
          <w:sz w:val="28"/>
          <w:szCs w:val="28"/>
          <w:lang w:val="uk-UA"/>
        </w:rPr>
        <w:t xml:space="preserve"> необхідність надання особі соціального </w:t>
      </w:r>
      <w:r w:rsidR="002D4615" w:rsidRPr="00F935B8">
        <w:rPr>
          <w:rFonts w:ascii="Times New Roman" w:hAnsi="Times New Roman"/>
          <w:sz w:val="28"/>
          <w:szCs w:val="28"/>
          <w:lang w:val="uk-UA"/>
        </w:rPr>
        <w:t>забезпечення</w:t>
      </w:r>
      <w:r w:rsidR="008F281B" w:rsidRPr="00F935B8">
        <w:rPr>
          <w:rFonts w:ascii="Times New Roman" w:hAnsi="Times New Roman"/>
          <w:sz w:val="28"/>
          <w:szCs w:val="28"/>
          <w:lang w:val="uk-UA"/>
        </w:rPr>
        <w:t>, ВПО відносяться до спеціальних суб’єктів, які зазнали негативної дії нетрадиційних соціальних ризиків, публічних соціальних ризиків (війни, техногенних катастроф чи стихійних лих), що в законодавстві визнано підставами для здійснення соціального захисту</w:t>
      </w:r>
      <w:bookmarkEnd w:id="18"/>
      <w:r w:rsidR="008F281B" w:rsidRPr="00F935B8">
        <w:rPr>
          <w:rFonts w:ascii="Times New Roman" w:hAnsi="Times New Roman"/>
          <w:sz w:val="28"/>
          <w:szCs w:val="28"/>
          <w:lang w:val="uk-UA"/>
        </w:rPr>
        <w:t xml:space="preserve"> [</w:t>
      </w:r>
      <w:r w:rsidR="0005167D" w:rsidRPr="00F935B8">
        <w:rPr>
          <w:rFonts w:ascii="Times New Roman" w:hAnsi="Times New Roman"/>
          <w:sz w:val="28"/>
          <w:szCs w:val="28"/>
          <w:lang w:val="uk-UA"/>
        </w:rPr>
        <w:t>80</w:t>
      </w:r>
      <w:r w:rsidR="008F281B" w:rsidRPr="00F935B8">
        <w:rPr>
          <w:rFonts w:ascii="Times New Roman" w:hAnsi="Times New Roman"/>
          <w:sz w:val="28"/>
          <w:szCs w:val="28"/>
          <w:lang w:val="uk-UA"/>
        </w:rPr>
        <w:t xml:space="preserve">, с. </w:t>
      </w:r>
      <w:r w:rsidR="00FA01B1" w:rsidRPr="00F935B8">
        <w:rPr>
          <w:rFonts w:ascii="Times New Roman" w:hAnsi="Times New Roman"/>
          <w:sz w:val="28"/>
          <w:szCs w:val="28"/>
          <w:lang w:val="uk-UA"/>
        </w:rPr>
        <w:t>40</w:t>
      </w:r>
      <w:r w:rsidR="008F281B" w:rsidRPr="00F935B8">
        <w:rPr>
          <w:rFonts w:ascii="Times New Roman" w:hAnsi="Times New Roman"/>
          <w:sz w:val="28"/>
          <w:szCs w:val="28"/>
          <w:lang w:val="uk-UA"/>
        </w:rPr>
        <w:t>].</w:t>
      </w:r>
    </w:p>
    <w:p w14:paraId="0BCB86E4" w14:textId="1E0BD828" w:rsidR="00DC1585" w:rsidRPr="009F3BE8" w:rsidRDefault="00DC1585" w:rsidP="00EF771A">
      <w:pPr>
        <w:spacing w:after="0" w:line="360" w:lineRule="auto"/>
        <w:ind w:firstLine="567"/>
        <w:jc w:val="both"/>
        <w:rPr>
          <w:rFonts w:ascii="Times New Roman" w:hAnsi="Times New Roman"/>
          <w:sz w:val="28"/>
          <w:szCs w:val="28"/>
        </w:rPr>
      </w:pPr>
      <w:bookmarkStart w:id="19" w:name="_Hlk182224893"/>
      <w:r w:rsidRPr="009F3BE8">
        <w:rPr>
          <w:rFonts w:ascii="Times New Roman" w:hAnsi="Times New Roman"/>
          <w:sz w:val="28"/>
          <w:szCs w:val="28"/>
        </w:rPr>
        <w:t xml:space="preserve">Отже, </w:t>
      </w:r>
      <w:r w:rsidR="007021BB" w:rsidRPr="009F3BE8">
        <w:rPr>
          <w:rFonts w:ascii="Times New Roman" w:hAnsi="Times New Roman"/>
          <w:sz w:val="28"/>
          <w:szCs w:val="28"/>
        </w:rPr>
        <w:t>в цій роботі ВПО розглядаються як суб’єкти соціального забезпечення, які в результаті настання негативних наслідків, спричинених воєннимим конфліктом, масовим насильством та порушеням прав людини, змушені залишити місця звичного проживання і які не перетнули міжнародно визнані державні кордони, або в силу існування вказаних обставин не можуть повернутись на території проживання, і потребують соціального захисту з боку держави.</w:t>
      </w:r>
    </w:p>
    <w:bookmarkEnd w:id="19"/>
    <w:p w14:paraId="70098FC8" w14:textId="77777777" w:rsidR="00DF5273" w:rsidRPr="009F3BE8" w:rsidRDefault="00DF5273" w:rsidP="00EF771A">
      <w:pPr>
        <w:spacing w:after="0" w:line="360" w:lineRule="auto"/>
        <w:ind w:firstLine="567"/>
        <w:jc w:val="both"/>
        <w:rPr>
          <w:rFonts w:ascii="Times New Roman" w:hAnsi="Times New Roman"/>
          <w:sz w:val="28"/>
          <w:szCs w:val="28"/>
        </w:rPr>
      </w:pPr>
    </w:p>
    <w:p w14:paraId="589412A5" w14:textId="77777777" w:rsidR="00552C25" w:rsidRPr="009F3BE8" w:rsidRDefault="00552C25" w:rsidP="00EF771A">
      <w:pPr>
        <w:spacing w:after="0" w:line="360" w:lineRule="auto"/>
        <w:ind w:firstLine="567"/>
        <w:jc w:val="both"/>
        <w:rPr>
          <w:rFonts w:ascii="Times New Roman" w:hAnsi="Times New Roman"/>
          <w:sz w:val="28"/>
          <w:szCs w:val="28"/>
        </w:rPr>
      </w:pPr>
    </w:p>
    <w:p w14:paraId="39DDCC17" w14:textId="51C4F32E" w:rsidR="00E05507" w:rsidRPr="009F3BE8" w:rsidRDefault="00E05507" w:rsidP="00EF771A">
      <w:pPr>
        <w:spacing w:after="0" w:line="360" w:lineRule="auto"/>
        <w:ind w:firstLine="567"/>
        <w:jc w:val="both"/>
        <w:rPr>
          <w:rFonts w:ascii="Times New Roman" w:hAnsi="Times New Roman"/>
          <w:sz w:val="28"/>
          <w:szCs w:val="28"/>
        </w:rPr>
      </w:pPr>
      <w:bookmarkStart w:id="20" w:name="_Hlk166770722"/>
      <w:bookmarkStart w:id="21" w:name="_Hlk182224944"/>
      <w:r w:rsidRPr="009F3BE8">
        <w:rPr>
          <w:rFonts w:ascii="Times New Roman" w:hAnsi="Times New Roman"/>
          <w:sz w:val="28"/>
          <w:szCs w:val="28"/>
        </w:rPr>
        <w:t>1.2</w:t>
      </w:r>
      <w:r w:rsidR="00552C25" w:rsidRPr="009F3BE8">
        <w:rPr>
          <w:rFonts w:ascii="Times New Roman" w:hAnsi="Times New Roman"/>
          <w:sz w:val="28"/>
          <w:szCs w:val="28"/>
        </w:rPr>
        <w:t>.</w:t>
      </w:r>
      <w:r w:rsidRPr="009F3BE8">
        <w:rPr>
          <w:rFonts w:ascii="Times New Roman" w:hAnsi="Times New Roman"/>
          <w:sz w:val="28"/>
          <w:szCs w:val="28"/>
        </w:rPr>
        <w:t xml:space="preserve"> </w:t>
      </w:r>
      <w:r w:rsidR="002D65C6" w:rsidRPr="009F3BE8">
        <w:rPr>
          <w:rFonts w:ascii="Times New Roman" w:hAnsi="Times New Roman"/>
          <w:sz w:val="28"/>
          <w:szCs w:val="28"/>
        </w:rPr>
        <w:t>Соціальне забезпечення як елемент системи соціального захисту внутріш-ньо переміщених осіб</w:t>
      </w:r>
      <w:r w:rsidRPr="009F3BE8">
        <w:rPr>
          <w:rFonts w:ascii="Times New Roman" w:hAnsi="Times New Roman"/>
          <w:sz w:val="28"/>
          <w:szCs w:val="28"/>
        </w:rPr>
        <w:t xml:space="preserve"> </w:t>
      </w:r>
      <w:bookmarkEnd w:id="20"/>
    </w:p>
    <w:p w14:paraId="47ED4FDE" w14:textId="77777777" w:rsidR="00552C25" w:rsidRPr="009F3BE8" w:rsidRDefault="00552C25" w:rsidP="00EF771A">
      <w:pPr>
        <w:spacing w:after="0" w:line="360" w:lineRule="auto"/>
        <w:ind w:firstLine="567"/>
        <w:jc w:val="both"/>
        <w:rPr>
          <w:rFonts w:ascii="Times New Roman" w:hAnsi="Times New Roman"/>
          <w:sz w:val="28"/>
          <w:szCs w:val="28"/>
        </w:rPr>
      </w:pPr>
    </w:p>
    <w:bookmarkEnd w:id="21"/>
    <w:p w14:paraId="53B3FDC2" w14:textId="3B1AD16C" w:rsidR="001318D1" w:rsidRPr="009F3BE8" w:rsidRDefault="001318D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Соціальне забезпечення завжди знаходилось на провідних позиціях в державній та суспільній діяльності і безпосередньо залежить від економічного розвитку держави та впливає на соціальне благополуччя громадян.</w:t>
      </w:r>
    </w:p>
    <w:p w14:paraId="305C5CE1" w14:textId="705059DB" w:rsidR="001318D1" w:rsidRPr="009F3BE8" w:rsidRDefault="001318D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Система соціального забезпечення є важливою складовою реалізації державної соціальної політики.</w:t>
      </w:r>
    </w:p>
    <w:p w14:paraId="5A962D8D" w14:textId="3E247290" w:rsidR="001318D1" w:rsidRPr="009F3BE8" w:rsidRDefault="001318D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Соціальне забезпечення (соціальний захист) </w:t>
      </w:r>
      <w:r w:rsidR="00A83E31" w:rsidRPr="009F3BE8">
        <w:rPr>
          <w:rFonts w:ascii="Times New Roman" w:hAnsi="Times New Roman"/>
          <w:sz w:val="28"/>
          <w:szCs w:val="28"/>
        </w:rPr>
        <w:t>-</w:t>
      </w:r>
      <w:r w:rsidRPr="009F3BE8">
        <w:rPr>
          <w:rFonts w:ascii="Times New Roman" w:hAnsi="Times New Roman"/>
          <w:sz w:val="28"/>
          <w:szCs w:val="28"/>
        </w:rPr>
        <w:t xml:space="preserve"> система суспільно-економічних заходів, спрямованих на матеріальне забезпечення населення від соціальних ризиків (хвороба, інвалідність, старість, втрата годувальника, безробіття, нещасний випадок </w:t>
      </w:r>
      <w:r w:rsidRPr="009F3BE8">
        <w:rPr>
          <w:rFonts w:ascii="Times New Roman" w:hAnsi="Times New Roman"/>
          <w:sz w:val="28"/>
          <w:szCs w:val="28"/>
        </w:rPr>
        <w:lastRenderedPageBreak/>
        <w:t>на виробництві та ін.)</w:t>
      </w:r>
      <w:r w:rsidR="003B3A08" w:rsidRPr="009F3BE8">
        <w:rPr>
          <w:rFonts w:ascii="Times New Roman" w:hAnsi="Times New Roman"/>
          <w:sz w:val="28"/>
          <w:szCs w:val="28"/>
        </w:rPr>
        <w:t>.</w:t>
      </w:r>
      <w:r w:rsidRPr="009F3BE8">
        <w:rPr>
          <w:rFonts w:ascii="Times New Roman" w:hAnsi="Times New Roman"/>
          <w:sz w:val="28"/>
          <w:szCs w:val="28"/>
        </w:rPr>
        <w:t xml:space="preserve"> </w:t>
      </w:r>
      <w:r w:rsidR="003B3A08" w:rsidRPr="009F3BE8">
        <w:rPr>
          <w:rFonts w:ascii="Times New Roman" w:hAnsi="Times New Roman"/>
          <w:sz w:val="28"/>
          <w:szCs w:val="28"/>
        </w:rPr>
        <w:t xml:space="preserve">Складовими соціального забезпечення є пенсійне забезпечення, забезпечення грошовою допомогою, соціальне обслуговування. Пільги і компенсації є головними для трьох компонентів </w:t>
      </w:r>
      <w:r w:rsidRPr="009F3BE8">
        <w:rPr>
          <w:rFonts w:ascii="Times New Roman" w:hAnsi="Times New Roman"/>
          <w:sz w:val="28"/>
          <w:szCs w:val="28"/>
        </w:rPr>
        <w:t>[</w:t>
      </w:r>
      <w:r w:rsidR="00CA2AF8" w:rsidRPr="009F3BE8">
        <w:rPr>
          <w:rFonts w:ascii="Times New Roman" w:hAnsi="Times New Roman"/>
          <w:sz w:val="28"/>
          <w:szCs w:val="28"/>
        </w:rPr>
        <w:t>103</w:t>
      </w:r>
      <w:r w:rsidRPr="009F3BE8">
        <w:rPr>
          <w:rFonts w:ascii="Times New Roman" w:hAnsi="Times New Roman"/>
          <w:sz w:val="28"/>
          <w:szCs w:val="28"/>
        </w:rPr>
        <w:t xml:space="preserve">, с. </w:t>
      </w:r>
      <w:r w:rsidR="003B3A08" w:rsidRPr="009F3BE8">
        <w:rPr>
          <w:rFonts w:ascii="Times New Roman" w:hAnsi="Times New Roman"/>
          <w:sz w:val="28"/>
          <w:szCs w:val="28"/>
        </w:rPr>
        <w:t xml:space="preserve">5 - </w:t>
      </w:r>
      <w:r w:rsidRPr="009F3BE8">
        <w:rPr>
          <w:rFonts w:ascii="Times New Roman" w:hAnsi="Times New Roman"/>
          <w:sz w:val="28"/>
          <w:szCs w:val="28"/>
        </w:rPr>
        <w:t>8].</w:t>
      </w:r>
    </w:p>
    <w:p w14:paraId="2EE4D401" w14:textId="3F7A1253" w:rsidR="006533CB" w:rsidRPr="009F3BE8" w:rsidRDefault="006533C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А. Медвідь вважає, що </w:t>
      </w:r>
      <w:bookmarkStart w:id="22" w:name="_Hlk182225500"/>
      <w:r w:rsidRPr="009F3BE8">
        <w:rPr>
          <w:rFonts w:ascii="Times New Roman" w:hAnsi="Times New Roman"/>
          <w:sz w:val="28"/>
          <w:szCs w:val="28"/>
        </w:rPr>
        <w:t>соціальне забезпечення являє організаційно-правову діяльність держави, яка виражається лише у матеріальній допомозі та соціальному обслуговуванні осіб</w:t>
      </w:r>
      <w:bookmarkEnd w:id="22"/>
      <w:r w:rsidRPr="009F3BE8">
        <w:rPr>
          <w:rFonts w:ascii="Times New Roman" w:hAnsi="Times New Roman"/>
          <w:sz w:val="28"/>
          <w:szCs w:val="28"/>
        </w:rPr>
        <w:t>, які зіштовхнулися з життєвими обставинами, що визнаються суспільно значимими на даному етапі розвитку держави, за рахунок державних та місцевих бюджетів та інших не заборонених законом джерел фінансування [</w:t>
      </w:r>
      <w:r w:rsidR="00DC74A1" w:rsidRPr="009F3BE8">
        <w:rPr>
          <w:rFonts w:ascii="Times New Roman" w:hAnsi="Times New Roman"/>
          <w:sz w:val="28"/>
          <w:szCs w:val="28"/>
        </w:rPr>
        <w:t>83</w:t>
      </w:r>
      <w:r w:rsidRPr="009F3BE8">
        <w:rPr>
          <w:rFonts w:ascii="Times New Roman" w:hAnsi="Times New Roman"/>
          <w:sz w:val="28"/>
          <w:szCs w:val="28"/>
        </w:rPr>
        <w:t xml:space="preserve">, </w:t>
      </w:r>
      <w:r w:rsidR="00A85D59">
        <w:rPr>
          <w:rFonts w:ascii="Times New Roman" w:hAnsi="Times New Roman"/>
          <w:sz w:val="28"/>
          <w:szCs w:val="28"/>
        </w:rPr>
        <w:br/>
      </w:r>
      <w:r w:rsidRPr="009F3BE8">
        <w:rPr>
          <w:rFonts w:ascii="Times New Roman" w:hAnsi="Times New Roman"/>
          <w:sz w:val="28"/>
          <w:szCs w:val="28"/>
        </w:rPr>
        <w:t>с. 61 - 63].</w:t>
      </w:r>
    </w:p>
    <w:p w14:paraId="4EAECBC5" w14:textId="39627717"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В Україні існують такі форми соціального забезпечення [</w:t>
      </w:r>
      <w:r w:rsidR="00110DA3" w:rsidRPr="009F3BE8">
        <w:rPr>
          <w:rFonts w:ascii="Times New Roman" w:hAnsi="Times New Roman"/>
          <w:sz w:val="28"/>
          <w:szCs w:val="28"/>
        </w:rPr>
        <w:t>103</w:t>
      </w:r>
      <w:r w:rsidRPr="009F3BE8">
        <w:rPr>
          <w:rFonts w:ascii="Times New Roman" w:hAnsi="Times New Roman"/>
          <w:sz w:val="28"/>
          <w:szCs w:val="28"/>
        </w:rPr>
        <w:t>, с. 22 - 23]:</w:t>
      </w:r>
    </w:p>
    <w:p w14:paraId="22CC12DE" w14:textId="77777777"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1) обов’язкове державне пенсійне страхування;</w:t>
      </w:r>
    </w:p>
    <w:p w14:paraId="02371610" w14:textId="6D736AC7"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2) обов’язкове державне соціальне страхування працівників підприємств, установ і організацій незалежно від форм власності;</w:t>
      </w:r>
    </w:p>
    <w:p w14:paraId="28DB10F5" w14:textId="0C4983E9"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3) соціальне забезпечення за рахунок прямих асигнувань з Державного бюджету України;</w:t>
      </w:r>
    </w:p>
    <w:p w14:paraId="15C5B6FF" w14:textId="33524E2E"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4) забезпечення за рахунок коштів соціальних фондів підприємств, творчих об’єднань, благодійних організацій і приватних добровільних внесків громадян;</w:t>
      </w:r>
    </w:p>
    <w:p w14:paraId="68D424F1" w14:textId="1DA95A13"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5) утримання непрацездатних громадян у державних, комунальних та інших установах соціального призначення;</w:t>
      </w:r>
    </w:p>
    <w:p w14:paraId="0BF2B323" w14:textId="372952F2"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6) адресна соціальна допомога малозабезпеченим сім’ям, непрацездатним громадянам за рахунок коштів державного та місцевого бюджетів;</w:t>
      </w:r>
    </w:p>
    <w:p w14:paraId="6A54AD22" w14:textId="2C942AB4"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7) недержавне пенсійне забезпечення громадян згідно з угодами працівників з роботодавцями, недержавними фондами, приватними пенсійними системами.</w:t>
      </w:r>
    </w:p>
    <w:p w14:paraId="52B7CAEC" w14:textId="391E95D7"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 науковій літературі нерідко поняття «соціальне забезпечення» ототожнюється із терміном «соціальний захист», </w:t>
      </w:r>
      <w:r w:rsidR="002D4615" w:rsidRPr="009F3BE8">
        <w:rPr>
          <w:rFonts w:ascii="Times New Roman" w:hAnsi="Times New Roman"/>
          <w:sz w:val="28"/>
          <w:szCs w:val="28"/>
        </w:rPr>
        <w:t>хоча</w:t>
      </w:r>
      <w:r w:rsidRPr="009F3BE8">
        <w:rPr>
          <w:rFonts w:ascii="Times New Roman" w:hAnsi="Times New Roman"/>
          <w:sz w:val="28"/>
          <w:szCs w:val="28"/>
        </w:rPr>
        <w:t xml:space="preserve"> вони співвідносяться як частина і ціле. Серед науковців і на</w:t>
      </w:r>
      <w:r w:rsidR="00763BA4">
        <w:rPr>
          <w:rFonts w:ascii="Times New Roman" w:hAnsi="Times New Roman"/>
          <w:sz w:val="28"/>
          <w:szCs w:val="28"/>
          <w:lang w:val="uk-UA"/>
        </w:rPr>
        <w:t>разі</w:t>
      </w:r>
      <w:r w:rsidRPr="009F3BE8">
        <w:rPr>
          <w:rFonts w:ascii="Times New Roman" w:hAnsi="Times New Roman"/>
          <w:sz w:val="28"/>
          <w:szCs w:val="28"/>
        </w:rPr>
        <w:t xml:space="preserve"> немає єдності і спільного розуміння щодо визначення цих понять.</w:t>
      </w:r>
    </w:p>
    <w:p w14:paraId="4CB3596B" w14:textId="747460DD" w:rsidR="004A1920" w:rsidRPr="009F3BE8" w:rsidRDefault="004A1920"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А. Клименко, проаналізувавши конвенції й рекомендації Міжнародної організації праці з питань соціального захисту, зазначає, що зміст категорії «соціальний захист» виходить за межі змісту категорії «соціальне забезпечення», яка завжди </w:t>
      </w:r>
      <w:r w:rsidRPr="009F3BE8">
        <w:rPr>
          <w:rFonts w:ascii="Times New Roman" w:hAnsi="Times New Roman"/>
          <w:sz w:val="28"/>
          <w:szCs w:val="28"/>
        </w:rPr>
        <w:lastRenderedPageBreak/>
        <w:t>пов’язана з певними формами й видами забезпечення й конкретними соціальними ризиками [</w:t>
      </w:r>
      <w:r w:rsidR="009C2FBD" w:rsidRPr="009F3BE8">
        <w:rPr>
          <w:rFonts w:ascii="Times New Roman" w:hAnsi="Times New Roman"/>
          <w:sz w:val="28"/>
          <w:szCs w:val="28"/>
        </w:rPr>
        <w:t>75</w:t>
      </w:r>
      <w:r w:rsidRPr="009F3BE8">
        <w:rPr>
          <w:rFonts w:ascii="Times New Roman" w:hAnsi="Times New Roman"/>
          <w:sz w:val="28"/>
          <w:szCs w:val="28"/>
        </w:rPr>
        <w:t xml:space="preserve">, с. </w:t>
      </w:r>
      <w:r w:rsidR="00175159" w:rsidRPr="009F3BE8">
        <w:rPr>
          <w:rFonts w:ascii="Times New Roman" w:hAnsi="Times New Roman"/>
          <w:sz w:val="28"/>
          <w:szCs w:val="28"/>
        </w:rPr>
        <w:t>32</w:t>
      </w:r>
      <w:r w:rsidRPr="009F3BE8">
        <w:rPr>
          <w:rFonts w:ascii="Times New Roman" w:hAnsi="Times New Roman"/>
          <w:sz w:val="28"/>
          <w:szCs w:val="28"/>
        </w:rPr>
        <w:t xml:space="preserve"> - </w:t>
      </w:r>
      <w:r w:rsidR="00175159" w:rsidRPr="009F3BE8">
        <w:rPr>
          <w:rFonts w:ascii="Times New Roman" w:hAnsi="Times New Roman"/>
          <w:sz w:val="28"/>
          <w:szCs w:val="28"/>
        </w:rPr>
        <w:t>3</w:t>
      </w:r>
      <w:r w:rsidRPr="009F3BE8">
        <w:rPr>
          <w:rFonts w:ascii="Times New Roman" w:hAnsi="Times New Roman"/>
          <w:sz w:val="28"/>
          <w:szCs w:val="28"/>
        </w:rPr>
        <w:t>3].</w:t>
      </w:r>
    </w:p>
    <w:p w14:paraId="61F676FF" w14:textId="48034898" w:rsidR="002C5624" w:rsidRPr="009F3BE8" w:rsidRDefault="002C562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З цього приводу Г. Лопушняк переконана, що ототожнення соціального захисту із соціальним забезпеченням є неправомірним, оскільки перше є більш широким поняттям і, крім соціального забезпечення, включає й соціальне страхування та систему соціальних гарантій. Схожу думку висловлює О. Ярошенко, зазначаючи, що соціальне забезпечення є складовою соціального захисту. Разом із соціальним забезпеченням соціальний захист включає ще й гарантії охорони праці, здоров’я, навколишнього природнього середовища, мінімальної оплати праці й інші заходи, які є необхідними для нормальної життєдіяльності людини і функціонування держави [</w:t>
      </w:r>
      <w:r w:rsidR="005B7366" w:rsidRPr="009F3BE8">
        <w:rPr>
          <w:rFonts w:ascii="Times New Roman" w:hAnsi="Times New Roman"/>
          <w:sz w:val="28"/>
          <w:szCs w:val="28"/>
        </w:rPr>
        <w:t>59</w:t>
      </w:r>
      <w:r w:rsidRPr="009F3BE8">
        <w:rPr>
          <w:rFonts w:ascii="Times New Roman" w:hAnsi="Times New Roman"/>
          <w:sz w:val="28"/>
          <w:szCs w:val="28"/>
        </w:rPr>
        <w:t>, с. 96].</w:t>
      </w:r>
    </w:p>
    <w:p w14:paraId="2D36FC36" w14:textId="3E4426AD" w:rsidR="00A7745F" w:rsidRPr="009F3BE8" w:rsidRDefault="00605FF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Для визначення місця і функцій соціального забезпечення в системі соціального захисту населення необхідно уточнити, що вкладається </w:t>
      </w:r>
      <w:r w:rsidR="004A292A" w:rsidRPr="009F3BE8">
        <w:rPr>
          <w:rFonts w:ascii="Times New Roman" w:hAnsi="Times New Roman"/>
          <w:sz w:val="28"/>
          <w:szCs w:val="28"/>
        </w:rPr>
        <w:t xml:space="preserve">і </w:t>
      </w:r>
      <w:r w:rsidRPr="009F3BE8">
        <w:rPr>
          <w:rFonts w:ascii="Times New Roman" w:hAnsi="Times New Roman"/>
          <w:sz w:val="28"/>
          <w:szCs w:val="28"/>
        </w:rPr>
        <w:t>в зміст поняття «соціальний захист».</w:t>
      </w:r>
    </w:p>
    <w:p w14:paraId="6A55320C" w14:textId="7062FEED" w:rsidR="009B38F0" w:rsidRPr="009F3BE8" w:rsidRDefault="00025046"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На думку Н. Болотіной, у широкому розумінні соціальний захист - це один із напрямів діяльності держави, суть якого полягає у забезпеченні процесу формування і розвитку повноцінної особистості; у пошуку та нейтралізації негативних чинників, які мають вплив на це формування і розвиток; у забезпеченні існування таких умов, за яких особа змогла б знайти і зайняти своє місце в суспільстві. У вузькому значенні - це сукупність економічних і правових гарантій, за допомогою яких забезпечується соціально прийнятний рівень життя населення, додержуються основні соціальні права громадян [</w:t>
      </w:r>
      <w:r w:rsidR="00F020F9" w:rsidRPr="009F3BE8">
        <w:rPr>
          <w:rFonts w:ascii="Times New Roman" w:hAnsi="Times New Roman"/>
          <w:sz w:val="28"/>
          <w:szCs w:val="28"/>
        </w:rPr>
        <w:t>5</w:t>
      </w:r>
      <w:r w:rsidR="00D11C8F" w:rsidRPr="009F3BE8">
        <w:rPr>
          <w:rFonts w:ascii="Times New Roman" w:hAnsi="Times New Roman"/>
          <w:sz w:val="28"/>
          <w:szCs w:val="28"/>
        </w:rPr>
        <w:t>2</w:t>
      </w:r>
      <w:r w:rsidRPr="009F3BE8">
        <w:rPr>
          <w:rFonts w:ascii="Times New Roman" w:hAnsi="Times New Roman"/>
          <w:sz w:val="28"/>
          <w:szCs w:val="28"/>
        </w:rPr>
        <w:t>, с. 35 - 39].</w:t>
      </w:r>
    </w:p>
    <w:p w14:paraId="3C725499" w14:textId="7F3B393D" w:rsidR="006533CB" w:rsidRPr="009F3BE8" w:rsidRDefault="006533CB"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Цю думку розвиває В. Шайхатдінов, розглядаючи </w:t>
      </w:r>
      <w:bookmarkStart w:id="23" w:name="_Hlk182225446"/>
      <w:r w:rsidRPr="009F3BE8">
        <w:rPr>
          <w:rFonts w:ascii="Times New Roman" w:hAnsi="Times New Roman"/>
          <w:sz w:val="28"/>
          <w:szCs w:val="28"/>
          <w:lang w:val="uk-UA"/>
        </w:rPr>
        <w:t xml:space="preserve">соціальний захист як особливий вид діяльності держави, органів місцевого самоврядування, громадських об’єднань, </w:t>
      </w:r>
      <w:r w:rsidRPr="006C0668">
        <w:rPr>
          <w:rFonts w:ascii="Times New Roman" w:hAnsi="Times New Roman"/>
          <w:sz w:val="28"/>
          <w:szCs w:val="28"/>
          <w:lang w:val="uk-UA"/>
        </w:rPr>
        <w:t xml:space="preserve">підприємств, направлений на </w:t>
      </w:r>
      <w:bookmarkEnd w:id="23"/>
      <w:r w:rsidRPr="006C0668">
        <w:rPr>
          <w:rFonts w:ascii="Times New Roman" w:hAnsi="Times New Roman"/>
          <w:sz w:val="28"/>
          <w:szCs w:val="28"/>
          <w:lang w:val="uk-UA"/>
        </w:rPr>
        <w:t xml:space="preserve">надання </w:t>
      </w:r>
      <w:r w:rsidRPr="009F3BE8">
        <w:rPr>
          <w:rFonts w:ascii="Times New Roman" w:hAnsi="Times New Roman"/>
          <w:sz w:val="28"/>
          <w:szCs w:val="28"/>
          <w:lang w:val="uk-UA"/>
        </w:rPr>
        <w:t>допомоги родинам, охорон</w:t>
      </w:r>
      <w:r w:rsidR="006C0668">
        <w:rPr>
          <w:rFonts w:ascii="Times New Roman" w:hAnsi="Times New Roman"/>
          <w:sz w:val="28"/>
          <w:szCs w:val="28"/>
          <w:lang w:val="uk-UA"/>
        </w:rPr>
        <w:t>у</w:t>
      </w:r>
      <w:r w:rsidRPr="009F3BE8">
        <w:rPr>
          <w:rFonts w:ascii="Times New Roman" w:hAnsi="Times New Roman"/>
          <w:sz w:val="28"/>
          <w:szCs w:val="28"/>
          <w:lang w:val="uk-UA"/>
        </w:rPr>
        <w:t xml:space="preserve"> материнства та дитинства, професійн</w:t>
      </w:r>
      <w:r w:rsidR="006C0668">
        <w:rPr>
          <w:rFonts w:ascii="Times New Roman" w:hAnsi="Times New Roman"/>
          <w:sz w:val="28"/>
          <w:szCs w:val="28"/>
          <w:lang w:val="uk-UA"/>
        </w:rPr>
        <w:t>у</w:t>
      </w:r>
      <w:r w:rsidRPr="009F3BE8">
        <w:rPr>
          <w:rFonts w:ascii="Times New Roman" w:hAnsi="Times New Roman"/>
          <w:sz w:val="28"/>
          <w:szCs w:val="28"/>
          <w:lang w:val="uk-UA"/>
        </w:rPr>
        <w:t xml:space="preserve"> підготовк</w:t>
      </w:r>
      <w:r w:rsidR="006C0668">
        <w:rPr>
          <w:rFonts w:ascii="Times New Roman" w:hAnsi="Times New Roman"/>
          <w:sz w:val="28"/>
          <w:szCs w:val="28"/>
          <w:lang w:val="uk-UA"/>
        </w:rPr>
        <w:t>у</w:t>
      </w:r>
      <w:r w:rsidRPr="009F3BE8">
        <w:rPr>
          <w:rFonts w:ascii="Times New Roman" w:hAnsi="Times New Roman"/>
          <w:sz w:val="28"/>
          <w:szCs w:val="28"/>
          <w:lang w:val="uk-UA"/>
        </w:rPr>
        <w:t xml:space="preserve"> населення, забезпечення робочими місцями, охорон</w:t>
      </w:r>
      <w:r w:rsidR="006C0668">
        <w:rPr>
          <w:rFonts w:ascii="Times New Roman" w:hAnsi="Times New Roman"/>
          <w:sz w:val="28"/>
          <w:szCs w:val="28"/>
          <w:lang w:val="uk-UA"/>
        </w:rPr>
        <w:t>у</w:t>
      </w:r>
      <w:r w:rsidRPr="009F3BE8">
        <w:rPr>
          <w:rFonts w:ascii="Times New Roman" w:hAnsi="Times New Roman"/>
          <w:sz w:val="28"/>
          <w:szCs w:val="28"/>
          <w:lang w:val="uk-UA"/>
        </w:rPr>
        <w:t xml:space="preserve"> праці, забезпечення житлом, надання послуг та забезпечення </w:t>
      </w:r>
      <w:bookmarkStart w:id="24" w:name="_Hlk182225463"/>
      <w:r w:rsidRPr="009F3BE8">
        <w:rPr>
          <w:rFonts w:ascii="Times New Roman" w:hAnsi="Times New Roman"/>
          <w:sz w:val="28"/>
          <w:szCs w:val="28"/>
          <w:lang w:val="uk-UA"/>
        </w:rPr>
        <w:t xml:space="preserve">непрацездатних осіб та тих, яким необхідна стороння підтримка </w:t>
      </w:r>
      <w:bookmarkEnd w:id="24"/>
      <w:r w:rsidRPr="009F3BE8">
        <w:rPr>
          <w:rFonts w:ascii="Times New Roman" w:hAnsi="Times New Roman"/>
          <w:sz w:val="28"/>
          <w:szCs w:val="28"/>
          <w:lang w:val="uk-UA"/>
        </w:rPr>
        <w:t>тощо [</w:t>
      </w:r>
      <w:r w:rsidR="00914520" w:rsidRPr="009F3BE8">
        <w:rPr>
          <w:rFonts w:ascii="Times New Roman" w:hAnsi="Times New Roman"/>
          <w:sz w:val="28"/>
          <w:szCs w:val="28"/>
          <w:lang w:val="uk-UA"/>
        </w:rPr>
        <w:t>83</w:t>
      </w:r>
      <w:r w:rsidRPr="009F3BE8">
        <w:rPr>
          <w:rFonts w:ascii="Times New Roman" w:hAnsi="Times New Roman"/>
          <w:sz w:val="28"/>
          <w:szCs w:val="28"/>
          <w:lang w:val="uk-UA"/>
        </w:rPr>
        <w:t xml:space="preserve">, </w:t>
      </w:r>
      <w:r w:rsidR="00A85D59">
        <w:rPr>
          <w:rFonts w:ascii="Times New Roman" w:hAnsi="Times New Roman"/>
          <w:sz w:val="28"/>
          <w:szCs w:val="28"/>
          <w:lang w:val="uk-UA"/>
        </w:rPr>
        <w:br/>
      </w:r>
      <w:r w:rsidRPr="009F3BE8">
        <w:rPr>
          <w:rFonts w:ascii="Times New Roman" w:hAnsi="Times New Roman"/>
          <w:sz w:val="28"/>
          <w:szCs w:val="28"/>
          <w:lang w:val="uk-UA"/>
        </w:rPr>
        <w:t xml:space="preserve">с. 94]. </w:t>
      </w:r>
    </w:p>
    <w:p w14:paraId="507A1EFA" w14:textId="6387A5C5" w:rsidR="00BF715E" w:rsidRPr="009F3BE8" w:rsidRDefault="00BF715E"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lastRenderedPageBreak/>
        <w:t>Поняття «соціальн</w:t>
      </w:r>
      <w:r w:rsidRPr="009F3BE8">
        <w:rPr>
          <w:rFonts w:ascii="Times New Roman" w:hAnsi="Times New Roman"/>
          <w:sz w:val="28"/>
          <w:szCs w:val="28"/>
          <w:lang w:val="uk-UA"/>
        </w:rPr>
        <w:t>ий</w:t>
      </w:r>
      <w:r w:rsidRPr="009F3BE8">
        <w:rPr>
          <w:rFonts w:ascii="Times New Roman" w:hAnsi="Times New Roman"/>
          <w:sz w:val="28"/>
          <w:szCs w:val="28"/>
        </w:rPr>
        <w:t xml:space="preserve"> захист», є найбільш близьким до поняття «соціальна робота». У літературі соціальний захист також розглядається як різновид соціальної підтримки, тобто</w:t>
      </w:r>
      <w:r w:rsidRPr="009F3BE8">
        <w:rPr>
          <w:rFonts w:ascii="Times New Roman" w:hAnsi="Times New Roman"/>
          <w:sz w:val="28"/>
          <w:szCs w:val="28"/>
          <w:lang w:val="uk-UA"/>
        </w:rPr>
        <w:t>, с</w:t>
      </w:r>
      <w:r w:rsidRPr="009F3BE8">
        <w:rPr>
          <w:rFonts w:ascii="Times New Roman" w:hAnsi="Times New Roman"/>
          <w:sz w:val="28"/>
          <w:szCs w:val="28"/>
        </w:rPr>
        <w:t>прияння людині або групі людей в подоланні важкої життєвої ситуації. Це також соціальна дія або система дій, спрямованих не тільки на підтримку людей, а й на усунення джерел виникнення важких</w:t>
      </w:r>
      <w:r w:rsidRPr="009F3BE8">
        <w:rPr>
          <w:rFonts w:ascii="Times New Roman" w:hAnsi="Times New Roman"/>
          <w:sz w:val="28"/>
          <w:szCs w:val="28"/>
          <w:lang w:val="uk-UA"/>
        </w:rPr>
        <w:t xml:space="preserve"> </w:t>
      </w:r>
      <w:r w:rsidRPr="009F3BE8">
        <w:rPr>
          <w:rFonts w:ascii="Times New Roman" w:hAnsi="Times New Roman"/>
          <w:sz w:val="28"/>
          <w:szCs w:val="28"/>
        </w:rPr>
        <w:t>життєвих ситуацій</w:t>
      </w:r>
      <w:r w:rsidRPr="009F3BE8">
        <w:rPr>
          <w:rFonts w:ascii="Times New Roman" w:hAnsi="Times New Roman"/>
          <w:sz w:val="28"/>
          <w:szCs w:val="28"/>
          <w:lang w:val="uk-UA"/>
        </w:rPr>
        <w:t xml:space="preserve"> [</w:t>
      </w:r>
      <w:r w:rsidR="00914520" w:rsidRPr="009F3BE8">
        <w:rPr>
          <w:rFonts w:ascii="Times New Roman" w:hAnsi="Times New Roman"/>
          <w:sz w:val="28"/>
          <w:szCs w:val="28"/>
          <w:lang w:val="uk-UA"/>
        </w:rPr>
        <w:t>42</w:t>
      </w:r>
      <w:r w:rsidRPr="009F3BE8">
        <w:rPr>
          <w:rFonts w:ascii="Times New Roman" w:hAnsi="Times New Roman"/>
          <w:sz w:val="28"/>
          <w:szCs w:val="28"/>
          <w:lang w:val="uk-UA"/>
        </w:rPr>
        <w:t>, с. 2].</w:t>
      </w:r>
    </w:p>
    <w:p w14:paraId="7943C726" w14:textId="77777777" w:rsidR="00BF715E" w:rsidRPr="009F3BE8" w:rsidRDefault="005D0151" w:rsidP="00EF771A">
      <w:pPr>
        <w:spacing w:after="0" w:line="360" w:lineRule="auto"/>
        <w:ind w:firstLine="567"/>
        <w:jc w:val="both"/>
        <w:rPr>
          <w:rFonts w:ascii="Times New Roman" w:hAnsi="Times New Roman"/>
          <w:sz w:val="28"/>
          <w:szCs w:val="28"/>
          <w:lang w:val="uk-UA"/>
        </w:rPr>
      </w:pPr>
      <w:bookmarkStart w:id="25" w:name="_Hlk182225573"/>
      <w:r w:rsidRPr="009F3BE8">
        <w:rPr>
          <w:rFonts w:ascii="Times New Roman" w:hAnsi="Times New Roman"/>
          <w:sz w:val="28"/>
          <w:szCs w:val="28"/>
          <w:lang w:val="uk-UA"/>
        </w:rPr>
        <w:t>К</w:t>
      </w:r>
      <w:r w:rsidRPr="009F3BE8">
        <w:rPr>
          <w:rFonts w:ascii="Times New Roman" w:hAnsi="Times New Roman"/>
          <w:sz w:val="28"/>
          <w:szCs w:val="28"/>
        </w:rPr>
        <w:t>атегорі</w:t>
      </w:r>
      <w:r w:rsidRPr="009F3BE8">
        <w:rPr>
          <w:rFonts w:ascii="Times New Roman" w:hAnsi="Times New Roman"/>
          <w:sz w:val="28"/>
          <w:szCs w:val="28"/>
          <w:lang w:val="uk-UA"/>
        </w:rPr>
        <w:t>я</w:t>
      </w:r>
      <w:r w:rsidRPr="009F3BE8">
        <w:rPr>
          <w:rFonts w:ascii="Times New Roman" w:hAnsi="Times New Roman"/>
          <w:sz w:val="28"/>
          <w:szCs w:val="28"/>
        </w:rPr>
        <w:t xml:space="preserve"> «соціальний захист»</w:t>
      </w:r>
      <w:r w:rsidRPr="009F3BE8">
        <w:rPr>
          <w:rFonts w:ascii="Times New Roman" w:hAnsi="Times New Roman"/>
          <w:sz w:val="28"/>
          <w:szCs w:val="28"/>
          <w:lang w:val="uk-UA"/>
        </w:rPr>
        <w:t xml:space="preserve"> характеризується, по-перше, </w:t>
      </w:r>
      <w:r w:rsidRPr="009F3BE8">
        <w:rPr>
          <w:rFonts w:ascii="Times New Roman" w:hAnsi="Times New Roman"/>
          <w:sz w:val="28"/>
          <w:szCs w:val="28"/>
        </w:rPr>
        <w:t>вид</w:t>
      </w:r>
      <w:r w:rsidRPr="009F3BE8">
        <w:rPr>
          <w:rFonts w:ascii="Times New Roman" w:hAnsi="Times New Roman"/>
          <w:sz w:val="28"/>
          <w:szCs w:val="28"/>
          <w:lang w:val="uk-UA"/>
        </w:rPr>
        <w:t>ами</w:t>
      </w:r>
      <w:r w:rsidRPr="009F3BE8">
        <w:rPr>
          <w:rFonts w:ascii="Times New Roman" w:hAnsi="Times New Roman"/>
          <w:sz w:val="28"/>
          <w:szCs w:val="28"/>
        </w:rPr>
        <w:t xml:space="preserve"> та організаційн</w:t>
      </w:r>
      <w:r w:rsidRPr="009F3BE8">
        <w:rPr>
          <w:rFonts w:ascii="Times New Roman" w:hAnsi="Times New Roman"/>
          <w:sz w:val="28"/>
          <w:szCs w:val="28"/>
          <w:lang w:val="uk-UA"/>
        </w:rPr>
        <w:t>ими</w:t>
      </w:r>
      <w:r w:rsidRPr="009F3BE8">
        <w:rPr>
          <w:rFonts w:ascii="Times New Roman" w:hAnsi="Times New Roman"/>
          <w:sz w:val="28"/>
          <w:szCs w:val="28"/>
        </w:rPr>
        <w:t xml:space="preserve"> форм</w:t>
      </w:r>
      <w:r w:rsidRPr="009F3BE8">
        <w:rPr>
          <w:rFonts w:ascii="Times New Roman" w:hAnsi="Times New Roman"/>
          <w:sz w:val="28"/>
          <w:szCs w:val="28"/>
          <w:lang w:val="uk-UA"/>
        </w:rPr>
        <w:t xml:space="preserve">ами </w:t>
      </w:r>
      <w:r w:rsidRPr="009F3BE8">
        <w:rPr>
          <w:rFonts w:ascii="Times New Roman" w:hAnsi="Times New Roman"/>
          <w:sz w:val="28"/>
          <w:szCs w:val="28"/>
        </w:rPr>
        <w:t>соціального захисту</w:t>
      </w:r>
      <w:r w:rsidR="00022645" w:rsidRPr="009F3BE8">
        <w:rPr>
          <w:rFonts w:ascii="Times New Roman" w:hAnsi="Times New Roman"/>
          <w:sz w:val="28"/>
          <w:szCs w:val="28"/>
        </w:rPr>
        <w:t xml:space="preserve"> </w:t>
      </w:r>
      <w:r w:rsidR="00022645" w:rsidRPr="009F3BE8">
        <w:rPr>
          <w:rFonts w:ascii="Times New Roman" w:hAnsi="Times New Roman"/>
          <w:sz w:val="28"/>
          <w:szCs w:val="28"/>
          <w:lang w:val="uk-UA"/>
        </w:rPr>
        <w:t>(</w:t>
      </w:r>
      <w:r w:rsidR="00022645" w:rsidRPr="009F3BE8">
        <w:rPr>
          <w:rFonts w:ascii="Times New Roman" w:hAnsi="Times New Roman"/>
          <w:sz w:val="28"/>
          <w:szCs w:val="28"/>
        </w:rPr>
        <w:t>способи його фінансування та здійснення</w:t>
      </w:r>
      <w:r w:rsidR="00022645" w:rsidRPr="009F3BE8">
        <w:rPr>
          <w:rFonts w:ascii="Times New Roman" w:hAnsi="Times New Roman"/>
          <w:sz w:val="28"/>
          <w:szCs w:val="28"/>
          <w:lang w:val="uk-UA"/>
        </w:rPr>
        <w:t>)</w:t>
      </w:r>
      <w:r w:rsidRPr="009F3BE8">
        <w:rPr>
          <w:rFonts w:ascii="Times New Roman" w:hAnsi="Times New Roman"/>
          <w:sz w:val="28"/>
          <w:szCs w:val="28"/>
          <w:lang w:val="uk-UA"/>
        </w:rPr>
        <w:t xml:space="preserve">, і по-друге, </w:t>
      </w:r>
      <w:r w:rsidRPr="009F3BE8">
        <w:rPr>
          <w:rFonts w:ascii="Times New Roman" w:hAnsi="Times New Roman"/>
          <w:sz w:val="28"/>
          <w:szCs w:val="28"/>
        </w:rPr>
        <w:t>категорі</w:t>
      </w:r>
      <w:r w:rsidRPr="009F3BE8">
        <w:rPr>
          <w:rFonts w:ascii="Times New Roman" w:hAnsi="Times New Roman"/>
          <w:sz w:val="28"/>
          <w:szCs w:val="28"/>
          <w:lang w:val="uk-UA"/>
        </w:rPr>
        <w:t>єю</w:t>
      </w:r>
      <w:r w:rsidRPr="009F3BE8">
        <w:rPr>
          <w:rFonts w:ascii="Times New Roman" w:hAnsi="Times New Roman"/>
          <w:sz w:val="28"/>
          <w:szCs w:val="28"/>
        </w:rPr>
        <w:t xml:space="preserve"> громадян, </w:t>
      </w:r>
      <w:r w:rsidRPr="009F3BE8">
        <w:rPr>
          <w:rFonts w:ascii="Times New Roman" w:hAnsi="Times New Roman"/>
          <w:sz w:val="28"/>
          <w:szCs w:val="28"/>
          <w:lang w:val="uk-UA"/>
        </w:rPr>
        <w:t>які його потребують.</w:t>
      </w:r>
    </w:p>
    <w:bookmarkEnd w:id="25"/>
    <w:p w14:paraId="383BE628" w14:textId="77777777" w:rsidR="00022645" w:rsidRPr="009F3BE8" w:rsidRDefault="00022645"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Структурно соціальний захист має такі складові: </w:t>
      </w:r>
    </w:p>
    <w:p w14:paraId="6CF94EFD" w14:textId="77777777" w:rsidR="00022645" w:rsidRPr="009F3BE8" w:rsidRDefault="00022645"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1</w:t>
      </w:r>
      <w:r w:rsidRPr="009F3BE8">
        <w:rPr>
          <w:rFonts w:ascii="Times New Roman" w:hAnsi="Times New Roman"/>
          <w:sz w:val="28"/>
          <w:szCs w:val="28"/>
        </w:rPr>
        <w:t xml:space="preserve">) державний соціальний захист – загальна система соціального захисту (загальнообов'язкове державне страхування та державна соціальна допомога); </w:t>
      </w:r>
    </w:p>
    <w:p w14:paraId="33584489" w14:textId="77777777" w:rsidR="00022645" w:rsidRPr="009F3BE8" w:rsidRDefault="00022645"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2</w:t>
      </w:r>
      <w:r w:rsidRPr="009F3BE8">
        <w:rPr>
          <w:rFonts w:ascii="Times New Roman" w:hAnsi="Times New Roman"/>
          <w:sz w:val="28"/>
          <w:szCs w:val="28"/>
        </w:rPr>
        <w:t xml:space="preserve">) спеціальний соціальний захист; </w:t>
      </w:r>
    </w:p>
    <w:p w14:paraId="5C4A02BA" w14:textId="17F6D011" w:rsidR="00022645" w:rsidRPr="009F3BE8" w:rsidRDefault="00022645"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lang w:val="uk-UA"/>
        </w:rPr>
        <w:t>3</w:t>
      </w:r>
      <w:r w:rsidRPr="009F3BE8">
        <w:rPr>
          <w:rFonts w:ascii="Times New Roman" w:hAnsi="Times New Roman"/>
          <w:sz w:val="28"/>
          <w:szCs w:val="28"/>
        </w:rPr>
        <w:t>) додатковий соціальний захист і недержавне соціальне забезпечення (недержавне пенсійне забезпечення та недержавні соціальні послуги)</w:t>
      </w:r>
      <w:r w:rsidRPr="009F3BE8">
        <w:rPr>
          <w:rFonts w:ascii="Times New Roman" w:hAnsi="Times New Roman"/>
          <w:sz w:val="28"/>
          <w:szCs w:val="28"/>
          <w:lang w:val="uk-UA"/>
        </w:rPr>
        <w:t xml:space="preserve"> [</w:t>
      </w:r>
      <w:r w:rsidR="00914520" w:rsidRPr="009F3BE8">
        <w:rPr>
          <w:rFonts w:ascii="Times New Roman" w:hAnsi="Times New Roman"/>
          <w:sz w:val="28"/>
          <w:szCs w:val="28"/>
          <w:lang w:val="uk-UA"/>
        </w:rPr>
        <w:t>105</w:t>
      </w:r>
      <w:r w:rsidRPr="009F3BE8">
        <w:rPr>
          <w:rFonts w:ascii="Times New Roman" w:hAnsi="Times New Roman"/>
          <w:sz w:val="28"/>
          <w:szCs w:val="28"/>
          <w:lang w:val="uk-UA"/>
        </w:rPr>
        <w:t>].</w:t>
      </w:r>
    </w:p>
    <w:p w14:paraId="437A40A6" w14:textId="57FCB33C" w:rsidR="00D96291" w:rsidRPr="009F3BE8" w:rsidRDefault="00AA4DDD"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Соціальний захист, як і соціальне забезпечення в цілому, включає в</w:t>
      </w:r>
      <w:r w:rsidR="00D96291" w:rsidRPr="009F3BE8">
        <w:rPr>
          <w:rFonts w:ascii="Times New Roman" w:hAnsi="Times New Roman"/>
          <w:sz w:val="28"/>
          <w:szCs w:val="28"/>
        </w:rPr>
        <w:t xml:space="preserve"> </w:t>
      </w:r>
      <w:r w:rsidRPr="009F3BE8">
        <w:rPr>
          <w:rFonts w:ascii="Times New Roman" w:hAnsi="Times New Roman"/>
          <w:sz w:val="28"/>
          <w:szCs w:val="28"/>
        </w:rPr>
        <w:t>себе всі види пенсій, допомог, компенсаційних виплат, соціальне</w:t>
      </w:r>
      <w:r w:rsidR="00D96291" w:rsidRPr="009F3BE8">
        <w:rPr>
          <w:rFonts w:ascii="Times New Roman" w:hAnsi="Times New Roman"/>
          <w:sz w:val="28"/>
          <w:szCs w:val="28"/>
        </w:rPr>
        <w:t xml:space="preserve"> </w:t>
      </w:r>
      <w:r w:rsidRPr="009F3BE8">
        <w:rPr>
          <w:rFonts w:ascii="Times New Roman" w:hAnsi="Times New Roman"/>
          <w:sz w:val="28"/>
          <w:szCs w:val="28"/>
        </w:rPr>
        <w:t>обслуговування, медичної допомоги та багато іншого</w:t>
      </w:r>
      <w:r w:rsidR="00D96291" w:rsidRPr="009F3BE8">
        <w:rPr>
          <w:rFonts w:ascii="Times New Roman" w:hAnsi="Times New Roman"/>
          <w:sz w:val="28"/>
          <w:szCs w:val="28"/>
          <w:lang w:val="uk-UA"/>
        </w:rPr>
        <w:t xml:space="preserve"> [</w:t>
      </w:r>
      <w:r w:rsidR="00C15D14" w:rsidRPr="009F3BE8">
        <w:rPr>
          <w:rFonts w:ascii="Times New Roman" w:hAnsi="Times New Roman"/>
          <w:sz w:val="28"/>
          <w:szCs w:val="28"/>
          <w:lang w:val="uk-UA"/>
        </w:rPr>
        <w:t>43</w:t>
      </w:r>
      <w:r w:rsidR="00D96291" w:rsidRPr="009F3BE8">
        <w:rPr>
          <w:rFonts w:ascii="Times New Roman" w:hAnsi="Times New Roman"/>
          <w:sz w:val="28"/>
          <w:szCs w:val="28"/>
          <w:lang w:val="uk-UA"/>
        </w:rPr>
        <w:t>, с. 4].</w:t>
      </w:r>
    </w:p>
    <w:p w14:paraId="31D63C4A" w14:textId="41AF1642" w:rsidR="006727E1" w:rsidRPr="009F3BE8" w:rsidRDefault="00FE605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Отже, приведений вище огляд, призводить до висновку, що </w:t>
      </w:r>
      <w:r w:rsidR="004A1920" w:rsidRPr="009F3BE8">
        <w:rPr>
          <w:rFonts w:ascii="Times New Roman" w:hAnsi="Times New Roman"/>
          <w:sz w:val="28"/>
          <w:szCs w:val="28"/>
        </w:rPr>
        <w:t xml:space="preserve">відсутність дефініцій багатьох категорій та неоднозначність термінології призводить до того, що дуже часто різними термінами позначаються одні й ті ж поняття. Тому </w:t>
      </w:r>
      <w:r w:rsidRPr="009F3BE8">
        <w:rPr>
          <w:rFonts w:ascii="Times New Roman" w:hAnsi="Times New Roman"/>
          <w:sz w:val="28"/>
          <w:szCs w:val="28"/>
        </w:rPr>
        <w:t>в понятійному апараті соціальної сфери необхідна уніфікація термінів для однозначного визначення понять «соціальне забезпечення» та «соціальний захист».</w:t>
      </w:r>
    </w:p>
    <w:p w14:paraId="3406D798" w14:textId="3826F5D7" w:rsidR="00FE6054" w:rsidRPr="009F3BE8" w:rsidRDefault="005D015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Функціонування системи соціального </w:t>
      </w:r>
      <w:r w:rsidR="0039382C" w:rsidRPr="009F3BE8">
        <w:rPr>
          <w:rFonts w:ascii="Times New Roman" w:hAnsi="Times New Roman"/>
          <w:sz w:val="28"/>
          <w:szCs w:val="28"/>
        </w:rPr>
        <w:t>забезпечення</w:t>
      </w:r>
      <w:r w:rsidRPr="009F3BE8">
        <w:rPr>
          <w:rFonts w:ascii="Times New Roman" w:hAnsi="Times New Roman"/>
          <w:sz w:val="28"/>
          <w:szCs w:val="28"/>
        </w:rPr>
        <w:t xml:space="preserve"> знаходить своє відображення як у вигляді грошової допомоги</w:t>
      </w:r>
      <w:r w:rsidR="00022645" w:rsidRPr="009F3BE8">
        <w:rPr>
          <w:rFonts w:ascii="Times New Roman" w:hAnsi="Times New Roman"/>
          <w:sz w:val="28"/>
          <w:szCs w:val="28"/>
        </w:rPr>
        <w:t xml:space="preserve"> (пенсії, допомоги, компенсації, субсидії, позики)</w:t>
      </w:r>
      <w:r w:rsidRPr="009F3BE8">
        <w:rPr>
          <w:rFonts w:ascii="Times New Roman" w:hAnsi="Times New Roman"/>
          <w:sz w:val="28"/>
          <w:szCs w:val="28"/>
        </w:rPr>
        <w:t xml:space="preserve">, так і у формі </w:t>
      </w:r>
      <w:r w:rsidR="00221D7A" w:rsidRPr="009F3BE8">
        <w:rPr>
          <w:rFonts w:ascii="Times New Roman" w:hAnsi="Times New Roman"/>
          <w:sz w:val="28"/>
          <w:szCs w:val="28"/>
        </w:rPr>
        <w:t xml:space="preserve">соціального обслуговування (соціальні послуги і натуральна допомога продуктами харчування, надання притулку, психологічної, медичної юридичної допомоги громадянам, що є об'єктом соціального захисту). </w:t>
      </w:r>
      <w:r w:rsidRPr="009F3BE8">
        <w:rPr>
          <w:rFonts w:ascii="Times New Roman" w:hAnsi="Times New Roman"/>
          <w:sz w:val="28"/>
          <w:szCs w:val="28"/>
        </w:rPr>
        <w:t xml:space="preserve">Здійснення політики </w:t>
      </w:r>
      <w:r w:rsidR="004A292A" w:rsidRPr="009F3BE8">
        <w:rPr>
          <w:rFonts w:ascii="Times New Roman" w:hAnsi="Times New Roman"/>
          <w:sz w:val="28"/>
          <w:szCs w:val="28"/>
        </w:rPr>
        <w:t xml:space="preserve">у цій сфері </w:t>
      </w:r>
      <w:r w:rsidRPr="009F3BE8">
        <w:rPr>
          <w:rFonts w:ascii="Times New Roman" w:hAnsi="Times New Roman"/>
          <w:sz w:val="28"/>
          <w:szCs w:val="28"/>
        </w:rPr>
        <w:t>відбувається не тільки на державному рівні, але й за рахунок місцевого бюджету, спеціально створюваних фондів соціальної підтримки населення, а також недержавних фондів</w:t>
      </w:r>
      <w:r w:rsidR="00FE6054" w:rsidRPr="009F3BE8">
        <w:rPr>
          <w:rFonts w:ascii="Times New Roman" w:hAnsi="Times New Roman"/>
          <w:sz w:val="28"/>
          <w:szCs w:val="28"/>
        </w:rPr>
        <w:t>.</w:t>
      </w:r>
    </w:p>
    <w:p w14:paraId="64F6948C" w14:textId="1F9838EC" w:rsidR="00BF715E" w:rsidRPr="009F3BE8" w:rsidRDefault="00FE605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lastRenderedPageBreak/>
        <w:t xml:space="preserve">Таким чином, соціальне забезпечення є найважливішим структурним елементом системи соціального захисту та напряму національної стратегії та державного регулювання соціально-економічного розвитку країни </w:t>
      </w:r>
      <w:r w:rsidR="00F246AE" w:rsidRPr="009F3BE8">
        <w:rPr>
          <w:rFonts w:ascii="Times New Roman" w:hAnsi="Times New Roman"/>
          <w:sz w:val="28"/>
          <w:szCs w:val="28"/>
          <w:lang w:val="uk-UA"/>
        </w:rPr>
        <w:t>[</w:t>
      </w:r>
      <w:r w:rsidR="008604DA" w:rsidRPr="009F3BE8">
        <w:rPr>
          <w:rFonts w:ascii="Times New Roman" w:hAnsi="Times New Roman"/>
          <w:sz w:val="28"/>
          <w:szCs w:val="28"/>
          <w:lang w:val="uk-UA"/>
        </w:rPr>
        <w:t>43</w:t>
      </w:r>
      <w:r w:rsidR="00F246AE" w:rsidRPr="009F3BE8">
        <w:rPr>
          <w:rFonts w:ascii="Times New Roman" w:hAnsi="Times New Roman"/>
          <w:sz w:val="28"/>
          <w:szCs w:val="28"/>
          <w:lang w:val="uk-UA"/>
        </w:rPr>
        <w:t>, с. 8].</w:t>
      </w:r>
    </w:p>
    <w:p w14:paraId="1FB1F334" w14:textId="4CE7B6F9" w:rsidR="00C71DCE" w:rsidRPr="009F3BE8" w:rsidRDefault="0039382C"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lang w:val="uk-UA"/>
        </w:rPr>
        <w:t>А ще</w:t>
      </w:r>
      <w:r w:rsidR="00334BC7" w:rsidRPr="009F3BE8">
        <w:rPr>
          <w:rFonts w:ascii="Times New Roman" w:hAnsi="Times New Roman"/>
          <w:sz w:val="28"/>
          <w:szCs w:val="28"/>
          <w:lang w:val="uk-UA"/>
        </w:rPr>
        <w:t xml:space="preserve"> право </w:t>
      </w:r>
      <w:r w:rsidRPr="009F3BE8">
        <w:rPr>
          <w:rFonts w:ascii="Times New Roman" w:hAnsi="Times New Roman"/>
          <w:sz w:val="28"/>
          <w:szCs w:val="28"/>
          <w:lang w:val="uk-UA"/>
        </w:rPr>
        <w:t xml:space="preserve">на соціальне забезпечення </w:t>
      </w:r>
      <w:r w:rsidR="00334BC7" w:rsidRPr="009F3BE8">
        <w:rPr>
          <w:rFonts w:ascii="Times New Roman" w:hAnsi="Times New Roman"/>
          <w:sz w:val="28"/>
          <w:szCs w:val="28"/>
          <w:lang w:val="uk-UA"/>
        </w:rPr>
        <w:t xml:space="preserve">має свою відмінну особливість - фізична особа як один із суб’єктів наділяється не тільки правоздатністю, а й правом вимагати надання конкретного виду забезпечення, а орган соціального захисту населення зобов’язаний надати його на умовах, встановлених законом </w:t>
      </w:r>
      <w:r w:rsidR="00334BC7" w:rsidRPr="009F3BE8">
        <w:rPr>
          <w:rFonts w:ascii="Times New Roman" w:hAnsi="Times New Roman"/>
          <w:sz w:val="28"/>
          <w:szCs w:val="28"/>
        </w:rPr>
        <w:t>[</w:t>
      </w:r>
      <w:r w:rsidR="008604DA" w:rsidRPr="009F3BE8">
        <w:rPr>
          <w:rFonts w:ascii="Times New Roman" w:hAnsi="Times New Roman"/>
          <w:sz w:val="28"/>
          <w:szCs w:val="28"/>
        </w:rPr>
        <w:t>96</w:t>
      </w:r>
      <w:r w:rsidR="00334BC7" w:rsidRPr="009F3BE8">
        <w:rPr>
          <w:rFonts w:ascii="Times New Roman" w:hAnsi="Times New Roman"/>
          <w:sz w:val="28"/>
          <w:szCs w:val="28"/>
        </w:rPr>
        <w:t>].</w:t>
      </w:r>
    </w:p>
    <w:p w14:paraId="242968E5" w14:textId="0B3305D5" w:rsidR="00334BC7" w:rsidRPr="009F3BE8" w:rsidRDefault="00334BC7"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Право </w:t>
      </w:r>
      <w:r w:rsidRPr="009F3BE8">
        <w:rPr>
          <w:rFonts w:ascii="Times New Roman" w:hAnsi="Times New Roman"/>
          <w:sz w:val="28"/>
          <w:szCs w:val="28"/>
          <w:lang w:val="uk-UA"/>
        </w:rPr>
        <w:t xml:space="preserve">громадян </w:t>
      </w:r>
      <w:r w:rsidRPr="009F3BE8">
        <w:rPr>
          <w:rFonts w:ascii="Times New Roman" w:hAnsi="Times New Roman"/>
          <w:sz w:val="28"/>
          <w:szCs w:val="28"/>
        </w:rPr>
        <w:t xml:space="preserve">на соціальний захист </w:t>
      </w:r>
      <w:r w:rsidRPr="009F3BE8">
        <w:rPr>
          <w:rFonts w:ascii="Times New Roman" w:hAnsi="Times New Roman"/>
          <w:sz w:val="28"/>
          <w:szCs w:val="28"/>
          <w:lang w:val="uk-UA"/>
        </w:rPr>
        <w:t xml:space="preserve">та </w:t>
      </w:r>
      <w:r w:rsidRPr="009F3BE8">
        <w:rPr>
          <w:rFonts w:ascii="Times New Roman" w:hAnsi="Times New Roman"/>
          <w:sz w:val="28"/>
          <w:szCs w:val="28"/>
        </w:rPr>
        <w:t xml:space="preserve">соціальне забезпечення закріплено в </w:t>
      </w:r>
      <w:bookmarkStart w:id="26" w:name="_Hlk182225196"/>
      <w:r w:rsidRPr="009F3BE8">
        <w:rPr>
          <w:rFonts w:ascii="Times New Roman" w:hAnsi="Times New Roman"/>
          <w:sz w:val="28"/>
          <w:szCs w:val="28"/>
        </w:rPr>
        <w:t>Конституції України</w:t>
      </w:r>
      <w:bookmarkEnd w:id="26"/>
      <w:r w:rsidRPr="009F3BE8">
        <w:rPr>
          <w:rFonts w:ascii="Times New Roman" w:hAnsi="Times New Roman"/>
          <w:sz w:val="28"/>
          <w:szCs w:val="28"/>
          <w:lang w:val="uk-UA"/>
        </w:rPr>
        <w:t xml:space="preserve">: </w:t>
      </w:r>
      <w:r w:rsidRPr="009F3BE8">
        <w:rPr>
          <w:rFonts w:ascii="Times New Roman" w:hAnsi="Times New Roman"/>
          <w:sz w:val="28"/>
          <w:szCs w:val="28"/>
        </w:rPr>
        <w:t>«Громадяни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 Це право гарантується загальнообов'язковим державним соціальним страхуванням за рахунок страхових внесків громадян, підприємств, установ і організацій, а також бюджетних та інших джерел соціального забезпечення; створенням мережі державних, комунальних, приватних закладів для догляду за непрацездатними» [</w:t>
      </w:r>
      <w:r w:rsidR="00BB6F46" w:rsidRPr="009F3BE8">
        <w:rPr>
          <w:rFonts w:ascii="Times New Roman" w:hAnsi="Times New Roman"/>
          <w:sz w:val="28"/>
          <w:szCs w:val="28"/>
        </w:rPr>
        <w:t>17</w:t>
      </w:r>
      <w:r w:rsidRPr="009F3BE8">
        <w:rPr>
          <w:rFonts w:ascii="Times New Roman" w:hAnsi="Times New Roman"/>
          <w:sz w:val="28"/>
          <w:szCs w:val="28"/>
        </w:rPr>
        <w:t>].</w:t>
      </w:r>
    </w:p>
    <w:p w14:paraId="0F6AE014" w14:textId="651DF4AE" w:rsidR="00A83E31" w:rsidRPr="009F3BE8" w:rsidRDefault="00A83E31" w:rsidP="00EF771A">
      <w:pPr>
        <w:spacing w:after="0" w:line="360" w:lineRule="auto"/>
        <w:ind w:firstLine="567"/>
        <w:jc w:val="both"/>
        <w:rPr>
          <w:rFonts w:ascii="Times New Roman" w:hAnsi="Times New Roman"/>
          <w:sz w:val="28"/>
          <w:szCs w:val="28"/>
          <w:lang w:val="uk-UA"/>
        </w:rPr>
      </w:pPr>
      <w:bookmarkStart w:id="27" w:name="_Hlk182225260"/>
      <w:r w:rsidRPr="009F3BE8">
        <w:rPr>
          <w:rFonts w:ascii="Times New Roman" w:hAnsi="Times New Roman"/>
          <w:sz w:val="28"/>
          <w:szCs w:val="28"/>
        </w:rPr>
        <w:t xml:space="preserve">В Європі джерелами міжнародно-правового регулювання </w:t>
      </w:r>
      <w:r w:rsidRPr="009F3BE8">
        <w:rPr>
          <w:rFonts w:ascii="Times New Roman" w:hAnsi="Times New Roman"/>
          <w:sz w:val="28"/>
          <w:szCs w:val="28"/>
          <w:lang w:val="uk-UA"/>
        </w:rPr>
        <w:t xml:space="preserve">соціального захисту </w:t>
      </w:r>
      <w:r w:rsidRPr="009F3BE8">
        <w:rPr>
          <w:rFonts w:ascii="Times New Roman" w:hAnsi="Times New Roman"/>
          <w:sz w:val="28"/>
          <w:szCs w:val="28"/>
        </w:rPr>
        <w:t>є акти, прийняті Радою Європи і Європейським Союзом</w:t>
      </w:r>
      <w:r w:rsidRPr="009F3BE8">
        <w:rPr>
          <w:rFonts w:ascii="Times New Roman" w:hAnsi="Times New Roman"/>
          <w:sz w:val="28"/>
          <w:szCs w:val="28"/>
          <w:lang w:val="uk-UA"/>
        </w:rPr>
        <w:t xml:space="preserve">, основним з яких є </w:t>
      </w:r>
      <w:r w:rsidRPr="009F3BE8">
        <w:rPr>
          <w:rFonts w:ascii="Times New Roman" w:hAnsi="Times New Roman"/>
          <w:sz w:val="28"/>
          <w:szCs w:val="28"/>
        </w:rPr>
        <w:t>Європейська соціальна хартія</w:t>
      </w:r>
      <w:bookmarkEnd w:id="27"/>
      <w:r w:rsidRPr="009F3BE8">
        <w:rPr>
          <w:rFonts w:ascii="Times New Roman" w:hAnsi="Times New Roman"/>
          <w:sz w:val="28"/>
          <w:szCs w:val="28"/>
        </w:rPr>
        <w:t xml:space="preserve"> від 1961 р. зі </w:t>
      </w:r>
      <w:r w:rsidRPr="009F3BE8">
        <w:rPr>
          <w:rFonts w:ascii="Times New Roman" w:hAnsi="Times New Roman"/>
          <w:sz w:val="28"/>
          <w:szCs w:val="28"/>
          <w:lang w:val="uk-UA"/>
        </w:rPr>
        <w:t>змінами і доповненнями від 1996 р. (переглянута)</w:t>
      </w:r>
      <w:r w:rsidRPr="009F3BE8">
        <w:rPr>
          <w:rFonts w:ascii="Times New Roman" w:hAnsi="Times New Roman"/>
          <w:sz w:val="28"/>
          <w:szCs w:val="28"/>
        </w:rPr>
        <w:t xml:space="preserve"> [</w:t>
      </w:r>
      <w:r w:rsidR="00BD5B7A" w:rsidRPr="009F3BE8">
        <w:rPr>
          <w:rFonts w:ascii="Times New Roman" w:hAnsi="Times New Roman"/>
          <w:sz w:val="28"/>
          <w:szCs w:val="28"/>
        </w:rPr>
        <w:t>7</w:t>
      </w:r>
      <w:r w:rsidRPr="009F3BE8">
        <w:rPr>
          <w:rFonts w:ascii="Times New Roman" w:hAnsi="Times New Roman"/>
          <w:sz w:val="28"/>
          <w:szCs w:val="28"/>
        </w:rPr>
        <w:t>].</w:t>
      </w:r>
      <w:r w:rsidRPr="009F3BE8">
        <w:rPr>
          <w:rFonts w:ascii="Times New Roman" w:hAnsi="Times New Roman"/>
          <w:sz w:val="28"/>
          <w:szCs w:val="28"/>
          <w:lang w:val="uk-UA"/>
        </w:rPr>
        <w:t xml:space="preserve"> Всього Переглянута Європейська соціальна хартія містить гарантії захисту 31 права людини (соціальних та економічних). Соціальний захист фактично тією чи іншою мірою становить зміст кожної статті Хартії. </w:t>
      </w:r>
      <w:r w:rsidRPr="00F935B8">
        <w:rPr>
          <w:rFonts w:ascii="Times New Roman" w:hAnsi="Times New Roman"/>
          <w:sz w:val="28"/>
          <w:szCs w:val="28"/>
          <w:lang w:val="uk-UA"/>
        </w:rPr>
        <w:t>Європейськи стандарти рекомендують державам проводити соціальний захист від соціальних ризиків</w:t>
      </w:r>
      <w:r w:rsidRPr="009F3BE8">
        <w:rPr>
          <w:rFonts w:ascii="Times New Roman" w:hAnsi="Times New Roman"/>
          <w:sz w:val="28"/>
          <w:szCs w:val="28"/>
          <w:lang w:val="uk-UA"/>
        </w:rPr>
        <w:t xml:space="preserve"> у напрямах </w:t>
      </w:r>
      <w:r w:rsidRPr="00F935B8">
        <w:rPr>
          <w:rFonts w:ascii="Times New Roman" w:hAnsi="Times New Roman"/>
          <w:sz w:val="28"/>
          <w:szCs w:val="28"/>
          <w:lang w:val="uk-UA"/>
        </w:rPr>
        <w:t>соціальн</w:t>
      </w:r>
      <w:r w:rsidRPr="009F3BE8">
        <w:rPr>
          <w:rFonts w:ascii="Times New Roman" w:hAnsi="Times New Roman"/>
          <w:sz w:val="28"/>
          <w:szCs w:val="28"/>
          <w:lang w:val="uk-UA"/>
        </w:rPr>
        <w:t>ого</w:t>
      </w:r>
      <w:r w:rsidRPr="00F935B8">
        <w:rPr>
          <w:rFonts w:ascii="Times New Roman" w:hAnsi="Times New Roman"/>
          <w:sz w:val="28"/>
          <w:szCs w:val="28"/>
          <w:lang w:val="uk-UA"/>
        </w:rPr>
        <w:t xml:space="preserve"> забезпечення</w:t>
      </w:r>
      <w:r w:rsidRPr="009F3BE8">
        <w:rPr>
          <w:rFonts w:ascii="Times New Roman" w:hAnsi="Times New Roman"/>
          <w:sz w:val="28"/>
          <w:szCs w:val="28"/>
          <w:lang w:val="uk-UA"/>
        </w:rPr>
        <w:t xml:space="preserve">, </w:t>
      </w:r>
      <w:r w:rsidRPr="00F935B8">
        <w:rPr>
          <w:rFonts w:ascii="Times New Roman" w:hAnsi="Times New Roman"/>
          <w:sz w:val="28"/>
          <w:szCs w:val="28"/>
          <w:lang w:val="uk-UA"/>
        </w:rPr>
        <w:t>охорон</w:t>
      </w:r>
      <w:r w:rsidRPr="009F3BE8">
        <w:rPr>
          <w:rFonts w:ascii="Times New Roman" w:hAnsi="Times New Roman"/>
          <w:sz w:val="28"/>
          <w:szCs w:val="28"/>
          <w:lang w:val="uk-UA"/>
        </w:rPr>
        <w:t>и</w:t>
      </w:r>
      <w:r w:rsidRPr="00F935B8">
        <w:rPr>
          <w:rFonts w:ascii="Times New Roman" w:hAnsi="Times New Roman"/>
          <w:sz w:val="28"/>
          <w:szCs w:val="28"/>
          <w:lang w:val="uk-UA"/>
        </w:rPr>
        <w:t xml:space="preserve"> здоров’я</w:t>
      </w:r>
      <w:r w:rsidRPr="009F3BE8">
        <w:rPr>
          <w:rFonts w:ascii="Times New Roman" w:hAnsi="Times New Roman"/>
          <w:sz w:val="28"/>
          <w:szCs w:val="28"/>
          <w:lang w:val="uk-UA"/>
        </w:rPr>
        <w:t xml:space="preserve">, </w:t>
      </w:r>
      <w:r w:rsidRPr="00F935B8">
        <w:rPr>
          <w:rFonts w:ascii="Times New Roman" w:hAnsi="Times New Roman"/>
          <w:sz w:val="28"/>
          <w:szCs w:val="28"/>
          <w:lang w:val="uk-UA"/>
        </w:rPr>
        <w:t>отримання послуг від соціальних служб</w:t>
      </w:r>
      <w:r w:rsidRPr="009F3BE8">
        <w:rPr>
          <w:rFonts w:ascii="Times New Roman" w:hAnsi="Times New Roman"/>
          <w:sz w:val="28"/>
          <w:szCs w:val="28"/>
          <w:lang w:val="uk-UA"/>
        </w:rPr>
        <w:t>, соціальної інтеграції та участі у громадському житті,</w:t>
      </w:r>
      <w:r w:rsidRPr="00F935B8">
        <w:rPr>
          <w:rFonts w:ascii="Times New Roman" w:hAnsi="Times New Roman"/>
          <w:sz w:val="28"/>
          <w:szCs w:val="28"/>
          <w:shd w:val="clear" w:color="auto" w:fill="FFFFFF"/>
          <w:lang w:val="uk-UA"/>
        </w:rPr>
        <w:t xml:space="preserve"> </w:t>
      </w:r>
      <w:r w:rsidRPr="00F935B8">
        <w:rPr>
          <w:rFonts w:ascii="Times New Roman" w:hAnsi="Times New Roman"/>
          <w:sz w:val="28"/>
          <w:szCs w:val="28"/>
          <w:lang w:val="uk-UA"/>
        </w:rPr>
        <w:t>захисту від убогості та соціального відчуження</w:t>
      </w:r>
      <w:r w:rsidRPr="009F3BE8">
        <w:rPr>
          <w:rFonts w:ascii="Times New Roman" w:hAnsi="Times New Roman"/>
          <w:sz w:val="28"/>
          <w:szCs w:val="28"/>
          <w:lang w:val="uk-UA"/>
        </w:rPr>
        <w:t xml:space="preserve"> </w:t>
      </w:r>
      <w:bookmarkStart w:id="28" w:name="_Hlk172373333"/>
      <w:r w:rsidRPr="009F3BE8">
        <w:rPr>
          <w:rFonts w:ascii="Times New Roman" w:hAnsi="Times New Roman"/>
          <w:sz w:val="28"/>
          <w:szCs w:val="28"/>
          <w:lang w:val="uk-UA"/>
        </w:rPr>
        <w:t xml:space="preserve">тощо </w:t>
      </w:r>
      <w:r w:rsidRPr="00F935B8">
        <w:rPr>
          <w:rFonts w:ascii="Times New Roman" w:hAnsi="Times New Roman"/>
          <w:sz w:val="28"/>
          <w:szCs w:val="28"/>
          <w:lang w:val="uk-UA"/>
        </w:rPr>
        <w:t>[</w:t>
      </w:r>
      <w:r w:rsidR="00BD5B7A" w:rsidRPr="00F935B8">
        <w:rPr>
          <w:rFonts w:ascii="Times New Roman" w:hAnsi="Times New Roman"/>
          <w:sz w:val="28"/>
          <w:szCs w:val="28"/>
          <w:lang w:val="uk-UA"/>
        </w:rPr>
        <w:t>50</w:t>
      </w:r>
      <w:r w:rsidRPr="00F935B8">
        <w:rPr>
          <w:rFonts w:ascii="Times New Roman" w:hAnsi="Times New Roman"/>
          <w:sz w:val="28"/>
          <w:szCs w:val="28"/>
          <w:lang w:val="uk-UA"/>
        </w:rPr>
        <w:t>].</w:t>
      </w:r>
      <w:bookmarkEnd w:id="28"/>
    </w:p>
    <w:p w14:paraId="2647DF09" w14:textId="42C35BC6" w:rsidR="00A83E31" w:rsidRPr="009F3BE8" w:rsidRDefault="00A83E31"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Україна підписала Європейську соціальну хартію (переглянуту) у 1999 р. та ратифікувала її Законом України «Про ратифікацію Європейської соціальної хартії (переглянутої)» [</w:t>
      </w:r>
      <w:r w:rsidR="00745360" w:rsidRPr="009F3BE8">
        <w:rPr>
          <w:rFonts w:ascii="Times New Roman" w:hAnsi="Times New Roman"/>
          <w:sz w:val="28"/>
          <w:szCs w:val="28"/>
        </w:rPr>
        <w:t>102</w:t>
      </w:r>
      <w:r w:rsidRPr="009F3BE8">
        <w:rPr>
          <w:rFonts w:ascii="Times New Roman" w:hAnsi="Times New Roman"/>
          <w:sz w:val="28"/>
          <w:szCs w:val="28"/>
        </w:rPr>
        <w:t>]. у 2006 р., тим самим взявши на себе зобов’язання по адаптації національного законодавства у сфері соціального захисту до міжнародних стандартів.</w:t>
      </w:r>
    </w:p>
    <w:p w14:paraId="423CBD8F" w14:textId="33B3A2CE" w:rsidR="00B1485B" w:rsidRPr="009F3BE8" w:rsidRDefault="00B1485B" w:rsidP="00EF771A">
      <w:pPr>
        <w:spacing w:after="0" w:line="360" w:lineRule="auto"/>
        <w:ind w:firstLine="567"/>
        <w:jc w:val="both"/>
        <w:rPr>
          <w:rFonts w:ascii="Times New Roman" w:hAnsi="Times New Roman"/>
          <w:sz w:val="28"/>
          <w:szCs w:val="28"/>
        </w:rPr>
      </w:pPr>
      <w:bookmarkStart w:id="29" w:name="_Hlk182225671"/>
      <w:r w:rsidRPr="009F3BE8">
        <w:rPr>
          <w:rFonts w:ascii="Times New Roman" w:hAnsi="Times New Roman"/>
          <w:sz w:val="28"/>
          <w:szCs w:val="28"/>
        </w:rPr>
        <w:lastRenderedPageBreak/>
        <w:t xml:space="preserve">Вразливе становище ВПО обумовлює їх особливий статус </w:t>
      </w:r>
      <w:r w:rsidR="00577E4F" w:rsidRPr="009F3BE8">
        <w:rPr>
          <w:rFonts w:ascii="Times New Roman" w:hAnsi="Times New Roman"/>
          <w:sz w:val="28"/>
          <w:szCs w:val="28"/>
        </w:rPr>
        <w:t xml:space="preserve">і </w:t>
      </w:r>
      <w:r w:rsidRPr="009F3BE8">
        <w:rPr>
          <w:rFonts w:ascii="Times New Roman" w:hAnsi="Times New Roman"/>
          <w:sz w:val="28"/>
          <w:szCs w:val="28"/>
        </w:rPr>
        <w:t xml:space="preserve">як суб’єкта соціального </w:t>
      </w:r>
      <w:r w:rsidR="00577E4F" w:rsidRPr="009F3BE8">
        <w:rPr>
          <w:rFonts w:ascii="Times New Roman" w:hAnsi="Times New Roman"/>
          <w:sz w:val="28"/>
          <w:szCs w:val="28"/>
        </w:rPr>
        <w:t>захисту</w:t>
      </w:r>
      <w:r w:rsidRPr="009F3BE8">
        <w:rPr>
          <w:rFonts w:ascii="Times New Roman" w:hAnsi="Times New Roman"/>
          <w:sz w:val="28"/>
          <w:szCs w:val="28"/>
        </w:rPr>
        <w:t>, що передбачає додаткові порівняно з іншими громадянами пільги у</w:t>
      </w:r>
      <w:r w:rsidR="005144E6" w:rsidRPr="009F3BE8">
        <w:rPr>
          <w:rFonts w:ascii="Times New Roman" w:hAnsi="Times New Roman"/>
          <w:sz w:val="28"/>
          <w:szCs w:val="28"/>
        </w:rPr>
        <w:t xml:space="preserve"> цій</w:t>
      </w:r>
      <w:r w:rsidRPr="009F3BE8">
        <w:rPr>
          <w:rFonts w:ascii="Times New Roman" w:hAnsi="Times New Roman"/>
          <w:sz w:val="28"/>
          <w:szCs w:val="28"/>
        </w:rPr>
        <w:t xml:space="preserve"> сфері.</w:t>
      </w:r>
      <w:bookmarkEnd w:id="29"/>
    </w:p>
    <w:p w14:paraId="2F40DE95" w14:textId="2F696BE7" w:rsidR="00B1485B" w:rsidRPr="009F3BE8" w:rsidRDefault="00B1485B" w:rsidP="00EF771A">
      <w:pPr>
        <w:spacing w:after="0" w:line="360" w:lineRule="auto"/>
        <w:ind w:firstLine="567"/>
        <w:jc w:val="both"/>
        <w:rPr>
          <w:rFonts w:ascii="Times New Roman" w:hAnsi="Times New Roman"/>
          <w:sz w:val="28"/>
          <w:szCs w:val="28"/>
        </w:rPr>
      </w:pPr>
      <w:bookmarkStart w:id="30" w:name="_Hlk182225718"/>
      <w:r w:rsidRPr="009F3BE8">
        <w:rPr>
          <w:rFonts w:ascii="Times New Roman" w:hAnsi="Times New Roman"/>
          <w:sz w:val="28"/>
          <w:szCs w:val="28"/>
        </w:rPr>
        <w:t xml:space="preserve">Права ВПО у сфері соціального захисту закріплені і реалізуються у відповідності до Закону </w:t>
      </w:r>
      <w:bookmarkStart w:id="31" w:name="_Hlk172372791"/>
      <w:r w:rsidRPr="009F3BE8">
        <w:rPr>
          <w:rFonts w:ascii="Times New Roman" w:hAnsi="Times New Roman"/>
          <w:sz w:val="28"/>
          <w:szCs w:val="28"/>
        </w:rPr>
        <w:t xml:space="preserve">України «Про забезпечення прав і свобод внутрішньо переміщених осіб», </w:t>
      </w:r>
      <w:bookmarkEnd w:id="31"/>
      <w:r w:rsidRPr="009F3BE8">
        <w:rPr>
          <w:rFonts w:ascii="Times New Roman" w:hAnsi="Times New Roman"/>
          <w:sz w:val="28"/>
          <w:szCs w:val="28"/>
        </w:rPr>
        <w:t xml:space="preserve">який встановлює гарантії дотримання прав, свобод та законних інтересів ВПО. </w:t>
      </w:r>
      <w:bookmarkEnd w:id="30"/>
      <w:r w:rsidRPr="009F3BE8">
        <w:rPr>
          <w:rFonts w:ascii="Times New Roman" w:hAnsi="Times New Roman"/>
          <w:sz w:val="28"/>
          <w:szCs w:val="28"/>
        </w:rPr>
        <w:t>Зокрема, цим Законом гарантован</w:t>
      </w:r>
      <w:r w:rsidR="00835215" w:rsidRPr="009F3BE8">
        <w:rPr>
          <w:rFonts w:ascii="Times New Roman" w:hAnsi="Times New Roman"/>
          <w:sz w:val="28"/>
          <w:szCs w:val="28"/>
        </w:rPr>
        <w:t>о [26]</w:t>
      </w:r>
      <w:r w:rsidRPr="009F3BE8">
        <w:rPr>
          <w:rFonts w:ascii="Times New Roman" w:hAnsi="Times New Roman"/>
          <w:sz w:val="28"/>
          <w:szCs w:val="28"/>
        </w:rPr>
        <w:t xml:space="preserve">: </w:t>
      </w:r>
    </w:p>
    <w:p w14:paraId="66A7C67B" w14:textId="77777777" w:rsidR="00B1485B" w:rsidRPr="009F3BE8" w:rsidRDefault="00B1485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1) захист від примусового внутрішнього переміщення та примусового повернення на попереднє місце проживання; </w:t>
      </w:r>
    </w:p>
    <w:p w14:paraId="4D763A0B" w14:textId="77777777" w:rsidR="00B1485B" w:rsidRPr="009F3BE8" w:rsidRDefault="00B1485B"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2) підтвердж</w:t>
      </w:r>
      <w:r w:rsidRPr="009F3BE8">
        <w:rPr>
          <w:rFonts w:ascii="Times New Roman" w:hAnsi="Times New Roman"/>
          <w:sz w:val="28"/>
          <w:szCs w:val="28"/>
          <w:lang w:val="uk-UA"/>
        </w:rPr>
        <w:t>ення</w:t>
      </w:r>
      <w:r w:rsidRPr="009F3BE8">
        <w:rPr>
          <w:rFonts w:ascii="Times New Roman" w:hAnsi="Times New Roman"/>
          <w:sz w:val="28"/>
          <w:szCs w:val="28"/>
        </w:rPr>
        <w:t xml:space="preserve"> </w:t>
      </w:r>
      <w:r w:rsidRPr="009F3BE8">
        <w:rPr>
          <w:rFonts w:ascii="Times New Roman" w:hAnsi="Times New Roman"/>
          <w:sz w:val="28"/>
          <w:szCs w:val="28"/>
          <w:lang w:val="uk-UA"/>
        </w:rPr>
        <w:t>ф</w:t>
      </w:r>
      <w:r w:rsidRPr="009F3BE8">
        <w:rPr>
          <w:rFonts w:ascii="Times New Roman" w:hAnsi="Times New Roman"/>
          <w:sz w:val="28"/>
          <w:szCs w:val="28"/>
        </w:rPr>
        <w:t>акт</w:t>
      </w:r>
      <w:r w:rsidRPr="009F3BE8">
        <w:rPr>
          <w:rFonts w:ascii="Times New Roman" w:hAnsi="Times New Roman"/>
          <w:sz w:val="28"/>
          <w:szCs w:val="28"/>
          <w:lang w:val="uk-UA"/>
        </w:rPr>
        <w:t>у</w:t>
      </w:r>
      <w:r w:rsidRPr="009F3BE8">
        <w:rPr>
          <w:rFonts w:ascii="Times New Roman" w:hAnsi="Times New Roman"/>
          <w:sz w:val="28"/>
          <w:szCs w:val="28"/>
        </w:rPr>
        <w:t xml:space="preserve"> внутрішнього переміщення довідкою про взяття на облік</w:t>
      </w:r>
      <w:r w:rsidRPr="009F3BE8">
        <w:rPr>
          <w:rFonts w:ascii="Times New Roman" w:hAnsi="Times New Roman"/>
          <w:sz w:val="28"/>
          <w:szCs w:val="28"/>
          <w:lang w:val="uk-UA"/>
        </w:rPr>
        <w:t>;</w:t>
      </w:r>
    </w:p>
    <w:p w14:paraId="4B9D9E46" w14:textId="77777777" w:rsidR="00B1485B" w:rsidRPr="00F935B8" w:rsidRDefault="00B1485B" w:rsidP="00EF771A">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 xml:space="preserve">3) забезпечення права на отримання документів, що посвідчують особу та підтверджують громадянство України, або документів, що посвідчують особу та підтверджують її спеціальний статус; </w:t>
      </w:r>
    </w:p>
    <w:p w14:paraId="78CDBAF1" w14:textId="77777777" w:rsidR="00B1485B" w:rsidRPr="00F935B8" w:rsidRDefault="00B1485B" w:rsidP="00EF771A">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 xml:space="preserve">4) забезпечення реалізації прав на зайнятість, пенсійне забезпечення, загальнообов’язкове державне соціальне страхування, соціальні послуги, освіту, забезпечення виборчих прав внутрішньо переміщених осіб; </w:t>
      </w:r>
    </w:p>
    <w:p w14:paraId="0789B5C0" w14:textId="77777777" w:rsidR="00B1485B" w:rsidRPr="009F3BE8" w:rsidRDefault="00B1485B"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5) </w:t>
      </w:r>
      <w:r w:rsidRPr="009F3BE8">
        <w:rPr>
          <w:rFonts w:ascii="Times New Roman" w:hAnsi="Times New Roman"/>
          <w:sz w:val="28"/>
          <w:szCs w:val="28"/>
          <w:lang w:val="uk-UA"/>
        </w:rPr>
        <w:t>з</w:t>
      </w:r>
      <w:r w:rsidRPr="009F3BE8">
        <w:rPr>
          <w:rFonts w:ascii="Times New Roman" w:hAnsi="Times New Roman"/>
          <w:sz w:val="28"/>
          <w:szCs w:val="28"/>
        </w:rPr>
        <w:t>абезпечення виборчих прав</w:t>
      </w:r>
      <w:r w:rsidRPr="009F3BE8">
        <w:rPr>
          <w:rFonts w:ascii="Times New Roman" w:hAnsi="Times New Roman"/>
          <w:sz w:val="28"/>
          <w:szCs w:val="28"/>
          <w:lang w:val="uk-UA"/>
        </w:rPr>
        <w:t>;</w:t>
      </w:r>
    </w:p>
    <w:p w14:paraId="490E4684" w14:textId="77777777" w:rsidR="00B1485B" w:rsidRPr="009F3BE8" w:rsidRDefault="00B1485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4) право на єдність родини; </w:t>
      </w:r>
    </w:p>
    <w:p w14:paraId="43B3FF88" w14:textId="77777777" w:rsidR="00B1485B" w:rsidRPr="009F3BE8" w:rsidRDefault="00B1485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5) створення належних умов для їх постійного чи тимчасового проживання; </w:t>
      </w:r>
    </w:p>
    <w:p w14:paraId="6B5EEC7B" w14:textId="049DDED6" w:rsidR="00B1485B" w:rsidRPr="009F3BE8" w:rsidRDefault="00B1485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lang w:val="uk-UA"/>
        </w:rPr>
        <w:t xml:space="preserve">6) </w:t>
      </w:r>
      <w:r w:rsidRPr="009F3BE8">
        <w:rPr>
          <w:rFonts w:ascii="Times New Roman" w:hAnsi="Times New Roman"/>
          <w:sz w:val="28"/>
          <w:szCs w:val="28"/>
        </w:rPr>
        <w:t>сприяння у поверненні на попереднє місце проживання тощо.</w:t>
      </w:r>
    </w:p>
    <w:p w14:paraId="11A92691" w14:textId="1BF9863C" w:rsidR="007A3B3B" w:rsidRPr="009F3BE8" w:rsidRDefault="007A3B3B" w:rsidP="00EF771A">
      <w:pPr>
        <w:spacing w:after="0" w:line="360" w:lineRule="auto"/>
        <w:ind w:firstLine="567"/>
        <w:jc w:val="both"/>
        <w:rPr>
          <w:rFonts w:ascii="Times New Roman" w:hAnsi="Times New Roman"/>
          <w:sz w:val="28"/>
          <w:szCs w:val="28"/>
        </w:rPr>
      </w:pPr>
      <w:bookmarkStart w:id="32" w:name="_Hlk182225730"/>
      <w:r w:rsidRPr="009F3BE8">
        <w:rPr>
          <w:rFonts w:ascii="Times New Roman" w:hAnsi="Times New Roman"/>
          <w:sz w:val="28"/>
          <w:szCs w:val="28"/>
        </w:rPr>
        <w:t xml:space="preserve">Основні завдання </w:t>
      </w:r>
      <w:r w:rsidR="00577E4F" w:rsidRPr="009F3BE8">
        <w:rPr>
          <w:rFonts w:ascii="Times New Roman" w:hAnsi="Times New Roman"/>
          <w:sz w:val="28"/>
          <w:szCs w:val="28"/>
        </w:rPr>
        <w:t xml:space="preserve">державної </w:t>
      </w:r>
      <w:r w:rsidRPr="009F3BE8">
        <w:rPr>
          <w:rFonts w:ascii="Times New Roman" w:hAnsi="Times New Roman"/>
          <w:sz w:val="28"/>
          <w:szCs w:val="28"/>
        </w:rPr>
        <w:t xml:space="preserve">системи соціального захисту з урахуванням найпоширеніших проблем ВПО визначено у «Комплексній державній програмі щодо підтримки, соціальної адаптації та реінтеграції громадян України». </w:t>
      </w:r>
      <w:bookmarkEnd w:id="32"/>
      <w:r w:rsidRPr="009F3BE8">
        <w:rPr>
          <w:rFonts w:ascii="Times New Roman" w:hAnsi="Times New Roman"/>
          <w:sz w:val="28"/>
          <w:szCs w:val="28"/>
        </w:rPr>
        <w:t xml:space="preserve">Такими названо: </w:t>
      </w:r>
    </w:p>
    <w:p w14:paraId="2139515C" w14:textId="77777777" w:rsidR="007A3B3B" w:rsidRPr="009F3BE8" w:rsidRDefault="007A3B3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1) соціальна невизначеність через продовження міжнародного збройного конфлікту, відсутність можливостей знайти гідне житло та облаштувати побут на новому місці; </w:t>
      </w:r>
    </w:p>
    <w:p w14:paraId="2EF2F13E" w14:textId="2A192E6E" w:rsidR="007A3B3B" w:rsidRPr="009F3BE8" w:rsidRDefault="007A3B3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2) існування загрози соціального відторгнення </w:t>
      </w:r>
      <w:r w:rsidR="00264759">
        <w:rPr>
          <w:rFonts w:ascii="Times New Roman" w:hAnsi="Times New Roman"/>
          <w:sz w:val="28"/>
          <w:szCs w:val="28"/>
          <w:lang w:val="uk-UA"/>
        </w:rPr>
        <w:t>ВПО</w:t>
      </w:r>
      <w:r w:rsidRPr="009F3BE8">
        <w:rPr>
          <w:rFonts w:ascii="Times New Roman" w:hAnsi="Times New Roman"/>
          <w:sz w:val="28"/>
          <w:szCs w:val="28"/>
        </w:rPr>
        <w:t xml:space="preserve"> у сфері трудових відносин через невідповідність кваліфікацій локальним ринкам праці, відсутність робочих місць за потрібними спеціальностями; </w:t>
      </w:r>
    </w:p>
    <w:p w14:paraId="391DA18E" w14:textId="77777777" w:rsidR="007A3B3B" w:rsidRPr="009F3BE8" w:rsidRDefault="007A3B3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lastRenderedPageBreak/>
        <w:t xml:space="preserve">3) підвищення ризику бідності через проблему доступу до локальних ринків праці та/або відсутністю або низькою часткою доходів, зокрема від різних форм зайнятості; </w:t>
      </w:r>
    </w:p>
    <w:p w14:paraId="40CB89BF" w14:textId="570F4A8B" w:rsidR="00213899" w:rsidRPr="009F3BE8" w:rsidRDefault="007A3B3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4) неефективність юридичних механізмів захисту прав на локальному рівні </w:t>
      </w:r>
      <w:r w:rsidR="00213899" w:rsidRPr="009F3BE8">
        <w:rPr>
          <w:rFonts w:ascii="Times New Roman" w:hAnsi="Times New Roman"/>
          <w:sz w:val="28"/>
          <w:szCs w:val="28"/>
        </w:rPr>
        <w:t>[</w:t>
      </w:r>
      <w:r w:rsidR="00835215" w:rsidRPr="009F3BE8">
        <w:rPr>
          <w:rFonts w:ascii="Times New Roman" w:hAnsi="Times New Roman"/>
          <w:sz w:val="28"/>
          <w:szCs w:val="28"/>
        </w:rPr>
        <w:t>80</w:t>
      </w:r>
      <w:r w:rsidR="00213899" w:rsidRPr="009F3BE8">
        <w:rPr>
          <w:rFonts w:ascii="Times New Roman" w:hAnsi="Times New Roman"/>
          <w:sz w:val="28"/>
          <w:szCs w:val="28"/>
        </w:rPr>
        <w:t>, с. 55].</w:t>
      </w:r>
    </w:p>
    <w:p w14:paraId="4F7D03C4" w14:textId="77777777" w:rsidR="00B1485B" w:rsidRPr="009F3BE8" w:rsidRDefault="007A3B3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Виконнання </w:t>
      </w:r>
      <w:r w:rsidR="00213899" w:rsidRPr="009F3BE8">
        <w:rPr>
          <w:rFonts w:ascii="Times New Roman" w:hAnsi="Times New Roman"/>
          <w:sz w:val="28"/>
          <w:szCs w:val="28"/>
        </w:rPr>
        <w:t>означених завдань</w:t>
      </w:r>
      <w:r w:rsidRPr="009F3BE8">
        <w:rPr>
          <w:rFonts w:ascii="Times New Roman" w:hAnsi="Times New Roman"/>
          <w:sz w:val="28"/>
          <w:szCs w:val="28"/>
        </w:rPr>
        <w:t>, повинно дати змогу:</w:t>
      </w:r>
    </w:p>
    <w:p w14:paraId="0A064ED9" w14:textId="77777777" w:rsidR="007A3B3B" w:rsidRPr="009F3BE8" w:rsidRDefault="007A3B3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1) забезпечити соціальну, фізичну, медичну, психофізіологічну та матеріальну підтримку переселених громадян;</w:t>
      </w:r>
    </w:p>
    <w:p w14:paraId="2F0B89BD" w14:textId="77777777" w:rsidR="007A3B3B" w:rsidRPr="009F3BE8" w:rsidRDefault="007A3B3B" w:rsidP="00EF771A">
      <w:pPr>
        <w:spacing w:after="0" w:line="360" w:lineRule="auto"/>
        <w:ind w:firstLine="567"/>
        <w:jc w:val="both"/>
        <w:rPr>
          <w:rFonts w:ascii="Times New Roman" w:hAnsi="Times New Roman"/>
          <w:sz w:val="28"/>
          <w:szCs w:val="28"/>
        </w:rPr>
      </w:pPr>
      <w:bookmarkStart w:id="33" w:name="n70"/>
      <w:bookmarkEnd w:id="33"/>
      <w:r w:rsidRPr="009F3BE8">
        <w:rPr>
          <w:rFonts w:ascii="Times New Roman" w:hAnsi="Times New Roman"/>
          <w:sz w:val="28"/>
          <w:szCs w:val="28"/>
        </w:rPr>
        <w:t>2) знизити рівень соціальної напруженості в суспільстві та забезпечити на державному та місцевому рівні неконфліктну інтеграцію переселених громадян у суспільстві;</w:t>
      </w:r>
    </w:p>
    <w:p w14:paraId="68AFE642" w14:textId="77777777" w:rsidR="007A3B3B" w:rsidRPr="009F3BE8" w:rsidRDefault="007A3B3B" w:rsidP="00EF771A">
      <w:pPr>
        <w:spacing w:after="0" w:line="360" w:lineRule="auto"/>
        <w:ind w:firstLine="567"/>
        <w:jc w:val="both"/>
        <w:rPr>
          <w:rFonts w:ascii="Times New Roman" w:hAnsi="Times New Roman"/>
          <w:sz w:val="28"/>
          <w:szCs w:val="28"/>
        </w:rPr>
      </w:pPr>
      <w:bookmarkStart w:id="34" w:name="n71"/>
      <w:bookmarkEnd w:id="34"/>
      <w:r w:rsidRPr="009F3BE8">
        <w:rPr>
          <w:rFonts w:ascii="Times New Roman" w:hAnsi="Times New Roman"/>
          <w:sz w:val="28"/>
          <w:szCs w:val="28"/>
        </w:rPr>
        <w:t>3) забезпечити інтеграцію переселених громадян до складу територіальних громад у разі їх рішення залишитися за новим місцем проживання;</w:t>
      </w:r>
    </w:p>
    <w:p w14:paraId="3F216092" w14:textId="4DEF4197" w:rsidR="007A3B3B" w:rsidRPr="009F3BE8" w:rsidRDefault="007A3B3B" w:rsidP="00EF771A">
      <w:pPr>
        <w:spacing w:after="0" w:line="360" w:lineRule="auto"/>
        <w:ind w:firstLine="567"/>
        <w:jc w:val="both"/>
        <w:rPr>
          <w:rFonts w:ascii="Times New Roman" w:hAnsi="Times New Roman"/>
          <w:sz w:val="28"/>
          <w:szCs w:val="28"/>
        </w:rPr>
      </w:pPr>
      <w:bookmarkStart w:id="35" w:name="n72"/>
      <w:bookmarkEnd w:id="35"/>
      <w:r w:rsidRPr="009F3BE8">
        <w:rPr>
          <w:rFonts w:ascii="Times New Roman" w:hAnsi="Times New Roman"/>
          <w:sz w:val="28"/>
          <w:szCs w:val="28"/>
        </w:rPr>
        <w:t>4) сприяти добровільному поверненню переселених громадян до місць свого попереднього проживання після повного фактичного припинення бойових дій та повернення територій, на яких органи державної влади тимчасово не здійснюють своїх повноважень, до складу України</w:t>
      </w:r>
      <w:r w:rsidR="00213899" w:rsidRPr="009F3BE8">
        <w:rPr>
          <w:rFonts w:ascii="Times New Roman" w:hAnsi="Times New Roman"/>
          <w:sz w:val="28"/>
          <w:szCs w:val="28"/>
        </w:rPr>
        <w:t xml:space="preserve"> [</w:t>
      </w:r>
      <w:r w:rsidR="006B4040" w:rsidRPr="009F3BE8">
        <w:rPr>
          <w:rFonts w:ascii="Times New Roman" w:hAnsi="Times New Roman"/>
          <w:sz w:val="28"/>
          <w:szCs w:val="28"/>
        </w:rPr>
        <w:t>1</w:t>
      </w:r>
      <w:r w:rsidR="0028524F" w:rsidRPr="009F3BE8">
        <w:rPr>
          <w:rFonts w:ascii="Times New Roman" w:hAnsi="Times New Roman"/>
          <w:sz w:val="28"/>
          <w:szCs w:val="28"/>
        </w:rPr>
        <w:t>0</w:t>
      </w:r>
      <w:r w:rsidR="00213899" w:rsidRPr="009F3BE8">
        <w:rPr>
          <w:rFonts w:ascii="Times New Roman" w:hAnsi="Times New Roman"/>
          <w:sz w:val="28"/>
          <w:szCs w:val="28"/>
        </w:rPr>
        <w:t>].</w:t>
      </w:r>
    </w:p>
    <w:p w14:paraId="7411F4AF" w14:textId="2F8BF000" w:rsidR="0065301F" w:rsidRPr="009F3BE8" w:rsidRDefault="0065301F" w:rsidP="00EF771A">
      <w:pPr>
        <w:spacing w:after="0" w:line="360" w:lineRule="auto"/>
        <w:ind w:firstLine="567"/>
        <w:jc w:val="both"/>
        <w:rPr>
          <w:rFonts w:ascii="Times New Roman" w:hAnsi="Times New Roman"/>
          <w:sz w:val="28"/>
          <w:szCs w:val="28"/>
        </w:rPr>
      </w:pPr>
      <w:bookmarkStart w:id="36" w:name="_Hlk182225768"/>
      <w:r w:rsidRPr="009F3BE8">
        <w:rPr>
          <w:rFonts w:ascii="Times New Roman" w:hAnsi="Times New Roman"/>
          <w:sz w:val="28"/>
          <w:szCs w:val="28"/>
        </w:rPr>
        <w:t xml:space="preserve">Держава, виступаючи гарантом соціального </w:t>
      </w:r>
      <w:r w:rsidR="005144E6" w:rsidRPr="009F3BE8">
        <w:rPr>
          <w:rFonts w:ascii="Times New Roman" w:hAnsi="Times New Roman"/>
          <w:sz w:val="28"/>
          <w:szCs w:val="28"/>
        </w:rPr>
        <w:t>забезпечення</w:t>
      </w:r>
      <w:r w:rsidRPr="009F3BE8">
        <w:rPr>
          <w:rFonts w:ascii="Times New Roman" w:hAnsi="Times New Roman"/>
          <w:sz w:val="28"/>
          <w:szCs w:val="28"/>
        </w:rPr>
        <w:t xml:space="preserve"> такої особливої групи населення як ВПО, має і свої зобов’язання на законодавчому рівні. </w:t>
      </w:r>
      <w:bookmarkStart w:id="37" w:name="_Hlk182225896"/>
      <w:bookmarkEnd w:id="36"/>
      <w:r w:rsidRPr="009F3BE8">
        <w:rPr>
          <w:rFonts w:ascii="Times New Roman" w:hAnsi="Times New Roman"/>
          <w:sz w:val="28"/>
          <w:szCs w:val="28"/>
        </w:rPr>
        <w:t>Так Законом України «Про забезпечення прав і свобод внутрішньо переміщених осіб» гарантовано зареєстрованим ВПО право на зайнятість, пенсійне забезпечення, загальнообов’язкове державне соціальне страхування, соціальні послуги, освіту, реалізація яких здійснюється відповідно до законодавства України. Серед інших прав ВПО цей Закон передбачає й наступні права: єдність родини; безпечні умови життя і здоров’я; створення належних умов для її постійного чи тимчасового проживання;</w:t>
      </w:r>
      <w:r w:rsidRPr="009F3BE8">
        <w:rPr>
          <w:rFonts w:ascii="Times New Roman" w:hAnsi="Times New Roman"/>
          <w:sz w:val="28"/>
          <w:szCs w:val="28"/>
          <w:lang w:val="uk-UA"/>
        </w:rPr>
        <w:t xml:space="preserve"> оплату вартості комунальних послуг; </w:t>
      </w:r>
      <w:r w:rsidRPr="009F3BE8">
        <w:rPr>
          <w:rFonts w:ascii="Times New Roman" w:hAnsi="Times New Roman"/>
          <w:sz w:val="28"/>
          <w:szCs w:val="28"/>
        </w:rPr>
        <w:t>забезпечення лікарськими засобами; надання необхідної медичної допомоги; отримання гуманітарної та благодійної допомоги [</w:t>
      </w:r>
      <w:r w:rsidR="006B4040" w:rsidRPr="009F3BE8">
        <w:rPr>
          <w:rFonts w:ascii="Times New Roman" w:hAnsi="Times New Roman"/>
          <w:sz w:val="28"/>
          <w:szCs w:val="28"/>
        </w:rPr>
        <w:t>26</w:t>
      </w:r>
      <w:r w:rsidRPr="009F3BE8">
        <w:rPr>
          <w:rFonts w:ascii="Times New Roman" w:hAnsi="Times New Roman"/>
          <w:sz w:val="28"/>
          <w:szCs w:val="28"/>
        </w:rPr>
        <w:t>].</w:t>
      </w:r>
      <w:bookmarkEnd w:id="37"/>
    </w:p>
    <w:p w14:paraId="6FE4C6FF" w14:textId="483FFBF0" w:rsidR="0065301F" w:rsidRPr="009F3BE8" w:rsidRDefault="0065301F"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Окремо в Законі значна увага приділена соціальному захисту </w:t>
      </w:r>
      <w:r w:rsidRPr="009F3BE8">
        <w:rPr>
          <w:rFonts w:ascii="Times New Roman" w:hAnsi="Times New Roman"/>
          <w:sz w:val="28"/>
          <w:szCs w:val="28"/>
          <w:lang w:val="uk-UA"/>
        </w:rPr>
        <w:t xml:space="preserve">внутрішньо переміщених дітей, дітей-сиріт та дітей, позбавлених батьківського піклування, та осіб з їх числа, сімей, в яких виховуються такі діти. Держава створює умови для </w:t>
      </w:r>
      <w:r w:rsidRPr="009F3BE8">
        <w:rPr>
          <w:rFonts w:ascii="Times New Roman" w:hAnsi="Times New Roman"/>
          <w:sz w:val="28"/>
          <w:szCs w:val="28"/>
          <w:lang w:val="uk-UA"/>
        </w:rPr>
        <w:lastRenderedPageBreak/>
        <w:t>влаштування дітей у дошкільні і загальноосвітні навчальні заклади та здобуття дошкільної, повної загальної середньої, позашкільної освіти, професійно-технічної, вищої освіти. Такі діти забезпечуються безкоштовним харчуванням у порядку, встановленому Кабінетом Міністрів України</w:t>
      </w:r>
      <w:r w:rsidRPr="009F3BE8">
        <w:rPr>
          <w:rFonts w:ascii="Times New Roman" w:hAnsi="Times New Roman"/>
          <w:sz w:val="28"/>
          <w:szCs w:val="28"/>
        </w:rPr>
        <w:t xml:space="preserve"> [</w:t>
      </w:r>
      <w:r w:rsidR="006B4040" w:rsidRPr="009F3BE8">
        <w:rPr>
          <w:rFonts w:ascii="Times New Roman" w:hAnsi="Times New Roman"/>
          <w:sz w:val="28"/>
          <w:szCs w:val="28"/>
        </w:rPr>
        <w:t>26</w:t>
      </w:r>
      <w:r w:rsidRPr="009F3BE8">
        <w:rPr>
          <w:rFonts w:ascii="Times New Roman" w:hAnsi="Times New Roman"/>
          <w:sz w:val="28"/>
          <w:szCs w:val="28"/>
        </w:rPr>
        <w:t>].</w:t>
      </w:r>
    </w:p>
    <w:p w14:paraId="1FD9E9B2" w14:textId="2E10FE87" w:rsidR="0065301F" w:rsidRPr="009F3BE8" w:rsidRDefault="0065301F" w:rsidP="00EF771A">
      <w:pPr>
        <w:spacing w:after="0" w:line="360" w:lineRule="auto"/>
        <w:ind w:firstLine="567"/>
        <w:jc w:val="both"/>
        <w:rPr>
          <w:rFonts w:ascii="Times New Roman" w:hAnsi="Times New Roman"/>
          <w:sz w:val="28"/>
          <w:szCs w:val="28"/>
          <w:lang w:val="uk-UA"/>
        </w:rPr>
      </w:pPr>
      <w:bookmarkStart w:id="38" w:name="_Hlk182225970"/>
      <w:r w:rsidRPr="009F3BE8">
        <w:rPr>
          <w:rFonts w:ascii="Times New Roman" w:hAnsi="Times New Roman"/>
          <w:sz w:val="28"/>
          <w:szCs w:val="28"/>
        </w:rPr>
        <w:t>Реалізація прав ВПО на соціальн</w:t>
      </w:r>
      <w:r w:rsidR="005144E6" w:rsidRPr="009F3BE8">
        <w:rPr>
          <w:rFonts w:ascii="Times New Roman" w:hAnsi="Times New Roman"/>
          <w:sz w:val="28"/>
          <w:szCs w:val="28"/>
        </w:rPr>
        <w:t>е</w:t>
      </w:r>
      <w:r w:rsidRPr="009F3BE8">
        <w:rPr>
          <w:rFonts w:ascii="Times New Roman" w:hAnsi="Times New Roman"/>
          <w:sz w:val="28"/>
          <w:szCs w:val="28"/>
        </w:rPr>
        <w:t xml:space="preserve"> </w:t>
      </w:r>
      <w:r w:rsidR="005144E6" w:rsidRPr="009F3BE8">
        <w:rPr>
          <w:rFonts w:ascii="Times New Roman" w:hAnsi="Times New Roman"/>
          <w:sz w:val="28"/>
          <w:szCs w:val="28"/>
        </w:rPr>
        <w:t>забезпечення</w:t>
      </w:r>
      <w:r w:rsidRPr="009F3BE8">
        <w:rPr>
          <w:rFonts w:ascii="Times New Roman" w:hAnsi="Times New Roman"/>
          <w:sz w:val="28"/>
          <w:szCs w:val="28"/>
        </w:rPr>
        <w:t xml:space="preserve"> потребує фінансування за рахунок джерел</w:t>
      </w:r>
      <w:bookmarkEnd w:id="38"/>
      <w:r w:rsidRPr="009F3BE8">
        <w:rPr>
          <w:rFonts w:ascii="Times New Roman" w:hAnsi="Times New Roman"/>
          <w:sz w:val="28"/>
          <w:szCs w:val="28"/>
        </w:rPr>
        <w:t xml:space="preserve">, не заборонених законами України. </w:t>
      </w:r>
      <w:r w:rsidR="006B4040" w:rsidRPr="009F3BE8">
        <w:rPr>
          <w:rFonts w:ascii="Times New Roman" w:hAnsi="Times New Roman"/>
          <w:sz w:val="28"/>
          <w:szCs w:val="28"/>
        </w:rPr>
        <w:t>Вказаним законом</w:t>
      </w:r>
      <w:r w:rsidRPr="009F3BE8">
        <w:rPr>
          <w:rFonts w:ascii="Times New Roman" w:hAnsi="Times New Roman"/>
          <w:sz w:val="28"/>
          <w:szCs w:val="28"/>
        </w:rPr>
        <w:t xml:space="preserve"> </w:t>
      </w:r>
      <w:r w:rsidRPr="009F3BE8">
        <w:rPr>
          <w:rFonts w:ascii="Times New Roman" w:hAnsi="Times New Roman"/>
          <w:sz w:val="28"/>
          <w:szCs w:val="28"/>
          <w:lang w:val="uk-UA"/>
        </w:rPr>
        <w:t>визначено такі д</w:t>
      </w:r>
      <w:r w:rsidRPr="009F3BE8">
        <w:rPr>
          <w:rFonts w:ascii="Times New Roman" w:hAnsi="Times New Roman"/>
          <w:sz w:val="28"/>
          <w:szCs w:val="28"/>
        </w:rPr>
        <w:t>жерела фінансового та матеріально-технічного забезпечення прав і свобод</w:t>
      </w:r>
      <w:r w:rsidRPr="009F3BE8">
        <w:rPr>
          <w:rFonts w:ascii="Times New Roman" w:hAnsi="Times New Roman"/>
          <w:sz w:val="28"/>
          <w:szCs w:val="28"/>
          <w:lang w:val="uk-UA"/>
        </w:rPr>
        <w:t xml:space="preserve"> ВПО:</w:t>
      </w:r>
    </w:p>
    <w:p w14:paraId="05E70631" w14:textId="77777777" w:rsidR="0065301F" w:rsidRPr="009F3BE8" w:rsidRDefault="0065301F"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1) за рахунок </w:t>
      </w:r>
      <w:bookmarkStart w:id="39" w:name="_Hlk182226022"/>
      <w:r w:rsidRPr="009F3BE8">
        <w:rPr>
          <w:rFonts w:ascii="Times New Roman" w:hAnsi="Times New Roman"/>
          <w:sz w:val="28"/>
          <w:szCs w:val="28"/>
          <w:lang w:val="uk-UA"/>
        </w:rPr>
        <w:t>бюджетних коштів</w:t>
      </w:r>
      <w:bookmarkEnd w:id="39"/>
      <w:r w:rsidRPr="009F3BE8">
        <w:rPr>
          <w:rFonts w:ascii="Times New Roman" w:hAnsi="Times New Roman"/>
          <w:sz w:val="28"/>
          <w:szCs w:val="28"/>
          <w:lang w:val="uk-UA"/>
        </w:rPr>
        <w:t>;</w:t>
      </w:r>
    </w:p>
    <w:p w14:paraId="0AE545F1" w14:textId="1A09B58D" w:rsidR="0065301F" w:rsidRPr="009F3BE8" w:rsidRDefault="0065301F"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2) </w:t>
      </w:r>
      <w:bookmarkStart w:id="40" w:name="_Hlk182226046"/>
      <w:r w:rsidRPr="009F3BE8">
        <w:rPr>
          <w:rFonts w:ascii="Times New Roman" w:hAnsi="Times New Roman"/>
          <w:sz w:val="28"/>
          <w:szCs w:val="28"/>
          <w:lang w:val="uk-UA"/>
        </w:rPr>
        <w:t xml:space="preserve">кошти підприємств, установ та організацій незалежно від форми власності і господарювання, іноземних держав та міжнародних організацій у вигляді благодійної, гуманітарної, матеріальної та технічної допомоги, а також добровільні пожертвування фізичних і юридичних осіб, благодійних організацій та громадських </w:t>
      </w:r>
      <w:r w:rsidR="00A85D59">
        <w:rPr>
          <w:rFonts w:ascii="Times New Roman" w:hAnsi="Times New Roman"/>
          <w:sz w:val="28"/>
          <w:szCs w:val="28"/>
          <w:lang w:val="uk-UA"/>
        </w:rPr>
        <w:br/>
      </w:r>
      <w:r w:rsidRPr="009F3BE8">
        <w:rPr>
          <w:rFonts w:ascii="Times New Roman" w:hAnsi="Times New Roman"/>
          <w:sz w:val="28"/>
          <w:szCs w:val="28"/>
          <w:lang w:val="uk-UA"/>
        </w:rPr>
        <w:t>об’єднань</w:t>
      </w:r>
      <w:bookmarkEnd w:id="40"/>
      <w:r w:rsidRPr="009F3BE8">
        <w:rPr>
          <w:rFonts w:ascii="Times New Roman" w:hAnsi="Times New Roman"/>
          <w:sz w:val="28"/>
          <w:szCs w:val="28"/>
          <w:lang w:val="uk-UA"/>
        </w:rPr>
        <w:t xml:space="preserve"> </w:t>
      </w:r>
      <w:r w:rsidRPr="00F935B8">
        <w:rPr>
          <w:rFonts w:ascii="Times New Roman" w:hAnsi="Times New Roman"/>
          <w:sz w:val="28"/>
          <w:szCs w:val="28"/>
          <w:lang w:val="uk-UA"/>
        </w:rPr>
        <w:t>[</w:t>
      </w:r>
      <w:r w:rsidR="006B4040" w:rsidRPr="00F935B8">
        <w:rPr>
          <w:rFonts w:ascii="Times New Roman" w:hAnsi="Times New Roman"/>
          <w:sz w:val="28"/>
          <w:szCs w:val="28"/>
          <w:lang w:val="uk-UA"/>
        </w:rPr>
        <w:t>26</w:t>
      </w:r>
      <w:r w:rsidRPr="00F935B8">
        <w:rPr>
          <w:rFonts w:ascii="Times New Roman" w:hAnsi="Times New Roman"/>
          <w:sz w:val="28"/>
          <w:szCs w:val="28"/>
          <w:lang w:val="uk-UA"/>
        </w:rPr>
        <w:t>].</w:t>
      </w:r>
    </w:p>
    <w:p w14:paraId="584CC441" w14:textId="23170535" w:rsidR="008A6457" w:rsidRPr="00F935B8" w:rsidRDefault="005030BF" w:rsidP="00EF771A">
      <w:pPr>
        <w:spacing w:after="0" w:line="360" w:lineRule="auto"/>
        <w:ind w:firstLine="567"/>
        <w:jc w:val="both"/>
        <w:rPr>
          <w:rFonts w:ascii="Times New Roman" w:hAnsi="Times New Roman"/>
          <w:sz w:val="28"/>
          <w:szCs w:val="28"/>
          <w:lang w:val="uk-UA"/>
        </w:rPr>
      </w:pPr>
      <w:bookmarkStart w:id="41" w:name="_Hlk182226092"/>
      <w:r w:rsidRPr="00F935B8">
        <w:rPr>
          <w:rFonts w:ascii="Times New Roman" w:hAnsi="Times New Roman"/>
          <w:sz w:val="28"/>
          <w:szCs w:val="28"/>
          <w:lang w:val="uk-UA"/>
        </w:rPr>
        <w:t>Загалом, соціальний захист ВПО в Україні – це багаторівнева система економічних, соціальних та правових відносин по управлінню соціальними ризиками</w:t>
      </w:r>
      <w:r w:rsidR="00264759">
        <w:rPr>
          <w:rFonts w:ascii="Times New Roman" w:hAnsi="Times New Roman"/>
          <w:sz w:val="28"/>
          <w:szCs w:val="28"/>
          <w:lang w:val="uk-UA"/>
        </w:rPr>
        <w:t>,</w:t>
      </w:r>
      <w:r w:rsidRPr="00F935B8">
        <w:rPr>
          <w:rFonts w:ascii="Times New Roman" w:hAnsi="Times New Roman"/>
          <w:sz w:val="28"/>
          <w:szCs w:val="28"/>
          <w:lang w:val="uk-UA"/>
        </w:rPr>
        <w:t xml:space="preserve"> в які потрапила дана категорія населення України, націлена на забезпечення: вдосконалення нормативно-правової бази соціального захисту ВПО; надання адресного характеру соціального захисту; забезпечення соціальної підтримки та страхування; наданні соціальної допомоги у наданні належного рівня життєдіяльності ВПО</w:t>
      </w:r>
      <w:r w:rsidR="008A6457" w:rsidRPr="00F935B8">
        <w:rPr>
          <w:rFonts w:ascii="Times New Roman" w:hAnsi="Times New Roman"/>
          <w:sz w:val="28"/>
          <w:szCs w:val="28"/>
          <w:lang w:val="uk-UA"/>
        </w:rPr>
        <w:t xml:space="preserve"> </w:t>
      </w:r>
      <w:bookmarkEnd w:id="41"/>
      <w:r w:rsidR="008A6457" w:rsidRPr="00F935B8">
        <w:rPr>
          <w:rFonts w:ascii="Times New Roman" w:hAnsi="Times New Roman"/>
          <w:sz w:val="28"/>
          <w:szCs w:val="28"/>
          <w:lang w:val="uk-UA"/>
        </w:rPr>
        <w:t>[</w:t>
      </w:r>
      <w:r w:rsidR="00733BC2" w:rsidRPr="00F935B8">
        <w:rPr>
          <w:rFonts w:ascii="Times New Roman" w:hAnsi="Times New Roman"/>
          <w:sz w:val="28"/>
          <w:szCs w:val="28"/>
          <w:lang w:val="uk-UA"/>
        </w:rPr>
        <w:t>78</w:t>
      </w:r>
      <w:r w:rsidR="008A6457" w:rsidRPr="00F935B8">
        <w:rPr>
          <w:rFonts w:ascii="Times New Roman" w:hAnsi="Times New Roman"/>
          <w:sz w:val="28"/>
          <w:szCs w:val="28"/>
          <w:lang w:val="uk-UA"/>
        </w:rPr>
        <w:t>].</w:t>
      </w:r>
      <w:r w:rsidRPr="00F935B8">
        <w:rPr>
          <w:rFonts w:ascii="Times New Roman" w:hAnsi="Times New Roman"/>
          <w:sz w:val="28"/>
          <w:szCs w:val="28"/>
          <w:lang w:val="uk-UA"/>
        </w:rPr>
        <w:t xml:space="preserve"> </w:t>
      </w:r>
    </w:p>
    <w:p w14:paraId="11552A49" w14:textId="41F67153" w:rsidR="005E4486" w:rsidRPr="009F3BE8" w:rsidRDefault="00CF36CB"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Таким чином, </w:t>
      </w:r>
      <w:r w:rsidR="00DF30A7" w:rsidRPr="009F3BE8">
        <w:rPr>
          <w:rFonts w:ascii="Times New Roman" w:hAnsi="Times New Roman"/>
          <w:sz w:val="28"/>
          <w:szCs w:val="28"/>
        </w:rPr>
        <w:t>соціальне забезпечення</w:t>
      </w:r>
      <w:r w:rsidRPr="009F3BE8">
        <w:rPr>
          <w:rFonts w:ascii="Times New Roman" w:hAnsi="Times New Roman"/>
          <w:sz w:val="28"/>
          <w:szCs w:val="28"/>
        </w:rPr>
        <w:t xml:space="preserve"> ВПО відноситься саме до сфери соціального захисту, який </w:t>
      </w:r>
      <w:r w:rsidR="008A6457" w:rsidRPr="009F3BE8">
        <w:rPr>
          <w:rFonts w:ascii="Times New Roman" w:hAnsi="Times New Roman"/>
          <w:sz w:val="28"/>
          <w:szCs w:val="28"/>
        </w:rPr>
        <w:t>спрямований на</w:t>
      </w:r>
      <w:r w:rsidR="006D2334" w:rsidRPr="009F3BE8">
        <w:rPr>
          <w:rFonts w:ascii="Times New Roman" w:hAnsi="Times New Roman"/>
          <w:sz w:val="28"/>
          <w:szCs w:val="28"/>
        </w:rPr>
        <w:t xml:space="preserve"> задоволення соціальних потреб та на ефективну інтеграцію </w:t>
      </w:r>
      <w:r w:rsidR="008A6457" w:rsidRPr="009F3BE8">
        <w:rPr>
          <w:rFonts w:ascii="Times New Roman" w:hAnsi="Times New Roman"/>
          <w:sz w:val="28"/>
          <w:szCs w:val="28"/>
        </w:rPr>
        <w:t xml:space="preserve">ВПО </w:t>
      </w:r>
      <w:r w:rsidR="006D2334" w:rsidRPr="009F3BE8">
        <w:rPr>
          <w:rFonts w:ascii="Times New Roman" w:hAnsi="Times New Roman"/>
          <w:sz w:val="28"/>
          <w:szCs w:val="28"/>
        </w:rPr>
        <w:t>за новим місцем проживання, а також створення умов для забезпечення їм гідного рівня життя</w:t>
      </w:r>
      <w:r w:rsidR="00F303ED" w:rsidRPr="009F3BE8">
        <w:rPr>
          <w:rFonts w:ascii="Times New Roman" w:hAnsi="Times New Roman"/>
          <w:sz w:val="28"/>
          <w:szCs w:val="28"/>
        </w:rPr>
        <w:t>.</w:t>
      </w:r>
      <w:r w:rsidR="005030BF" w:rsidRPr="009F3BE8">
        <w:rPr>
          <w:rFonts w:ascii="Times New Roman" w:hAnsi="Times New Roman"/>
          <w:sz w:val="28"/>
          <w:szCs w:val="28"/>
        </w:rPr>
        <w:t xml:space="preserve"> </w:t>
      </w:r>
    </w:p>
    <w:p w14:paraId="488A65E9" w14:textId="77777777" w:rsidR="0010527A" w:rsidRPr="009F3BE8" w:rsidRDefault="0010527A" w:rsidP="00EF771A">
      <w:pPr>
        <w:spacing w:after="0" w:line="360" w:lineRule="auto"/>
        <w:ind w:firstLine="567"/>
        <w:jc w:val="both"/>
        <w:rPr>
          <w:rFonts w:ascii="Times New Roman" w:hAnsi="Times New Roman"/>
          <w:sz w:val="28"/>
          <w:szCs w:val="28"/>
          <w:lang w:val="uk-UA"/>
        </w:rPr>
      </w:pPr>
    </w:p>
    <w:p w14:paraId="4AE3490C" w14:textId="77777777" w:rsidR="00552C25" w:rsidRPr="009F3BE8" w:rsidRDefault="00552C25" w:rsidP="00EF771A">
      <w:pPr>
        <w:spacing w:after="0" w:line="360" w:lineRule="auto"/>
        <w:ind w:firstLine="567"/>
        <w:jc w:val="both"/>
        <w:rPr>
          <w:rFonts w:ascii="Times New Roman" w:hAnsi="Times New Roman"/>
          <w:sz w:val="28"/>
          <w:szCs w:val="28"/>
          <w:lang w:val="uk-UA"/>
        </w:rPr>
      </w:pPr>
    </w:p>
    <w:p w14:paraId="2DEADE3C" w14:textId="3972A959" w:rsidR="003B53AD" w:rsidRPr="009F3BE8" w:rsidRDefault="0076000A" w:rsidP="00EF771A">
      <w:pPr>
        <w:spacing w:after="0" w:line="360" w:lineRule="auto"/>
        <w:ind w:firstLine="567"/>
        <w:jc w:val="both"/>
        <w:rPr>
          <w:rFonts w:ascii="Times New Roman" w:hAnsi="Times New Roman"/>
          <w:sz w:val="28"/>
          <w:szCs w:val="28"/>
          <w:lang w:val="uk-UA"/>
        </w:rPr>
      </w:pPr>
      <w:bookmarkStart w:id="42" w:name="_Hlk182226107"/>
      <w:r w:rsidRPr="009F3BE8">
        <w:rPr>
          <w:rFonts w:ascii="Times New Roman" w:hAnsi="Times New Roman"/>
          <w:sz w:val="28"/>
          <w:szCs w:val="28"/>
        </w:rPr>
        <w:t xml:space="preserve">1.3. Міжнародний </w:t>
      </w:r>
      <w:bookmarkStart w:id="43" w:name="_Hlk166687187"/>
      <w:r w:rsidRPr="009F3BE8">
        <w:rPr>
          <w:rFonts w:ascii="Times New Roman" w:hAnsi="Times New Roman"/>
          <w:sz w:val="28"/>
          <w:szCs w:val="28"/>
        </w:rPr>
        <w:t xml:space="preserve">досвід соціального </w:t>
      </w:r>
      <w:r w:rsidR="00AC4EF9" w:rsidRPr="009F3BE8">
        <w:rPr>
          <w:rFonts w:ascii="Times New Roman" w:hAnsi="Times New Roman"/>
          <w:sz w:val="28"/>
          <w:szCs w:val="28"/>
          <w:lang w:val="uk-UA"/>
        </w:rPr>
        <w:t>забезпечення</w:t>
      </w:r>
      <w:r w:rsidRPr="009F3BE8">
        <w:rPr>
          <w:rFonts w:ascii="Times New Roman" w:hAnsi="Times New Roman"/>
          <w:sz w:val="28"/>
          <w:szCs w:val="28"/>
        </w:rPr>
        <w:t xml:space="preserve"> внутрішньо переміщених осіб</w:t>
      </w:r>
      <w:bookmarkEnd w:id="42"/>
      <w:bookmarkEnd w:id="43"/>
    </w:p>
    <w:p w14:paraId="0A1C8E3E" w14:textId="77777777" w:rsidR="00552C25" w:rsidRPr="009F3BE8" w:rsidRDefault="00552C25" w:rsidP="00EF771A">
      <w:pPr>
        <w:spacing w:after="0" w:line="360" w:lineRule="auto"/>
        <w:ind w:firstLine="567"/>
        <w:jc w:val="both"/>
        <w:rPr>
          <w:rFonts w:ascii="Times New Roman" w:hAnsi="Times New Roman"/>
          <w:sz w:val="28"/>
          <w:szCs w:val="28"/>
          <w:lang w:val="uk-UA"/>
        </w:rPr>
      </w:pPr>
    </w:p>
    <w:p w14:paraId="265C658C" w14:textId="77777777" w:rsidR="00F75F7A" w:rsidRPr="009F3BE8" w:rsidRDefault="0076000A" w:rsidP="00EF771A">
      <w:pPr>
        <w:spacing w:after="0" w:line="360" w:lineRule="auto"/>
        <w:ind w:firstLine="567"/>
        <w:jc w:val="both"/>
        <w:rPr>
          <w:rFonts w:ascii="Times New Roman" w:hAnsi="Times New Roman"/>
          <w:sz w:val="28"/>
          <w:szCs w:val="28"/>
          <w:lang w:val="uk-UA"/>
        </w:rPr>
      </w:pPr>
      <w:bookmarkStart w:id="44" w:name="_Hlk182227525"/>
      <w:r w:rsidRPr="009F3BE8">
        <w:rPr>
          <w:rFonts w:ascii="Times New Roman" w:hAnsi="Times New Roman"/>
          <w:sz w:val="28"/>
          <w:szCs w:val="28"/>
          <w:lang w:val="uk-UA"/>
        </w:rPr>
        <w:t xml:space="preserve">Поява </w:t>
      </w:r>
      <w:r w:rsidR="00022A0E" w:rsidRPr="009F3BE8">
        <w:rPr>
          <w:rFonts w:ascii="Times New Roman" w:hAnsi="Times New Roman"/>
          <w:sz w:val="28"/>
          <w:szCs w:val="28"/>
          <w:lang w:val="uk-UA"/>
        </w:rPr>
        <w:t xml:space="preserve">такої специфічної соціальної категорії як </w:t>
      </w:r>
      <w:r w:rsidRPr="009F3BE8">
        <w:rPr>
          <w:rFonts w:ascii="Times New Roman" w:hAnsi="Times New Roman"/>
          <w:sz w:val="28"/>
          <w:szCs w:val="28"/>
          <w:lang w:val="uk-UA"/>
        </w:rPr>
        <w:t xml:space="preserve">ВПО </w:t>
      </w:r>
      <w:bookmarkEnd w:id="44"/>
      <w:r w:rsidR="00022A0E" w:rsidRPr="009F3BE8">
        <w:rPr>
          <w:rFonts w:ascii="Times New Roman" w:hAnsi="Times New Roman"/>
          <w:sz w:val="28"/>
          <w:szCs w:val="28"/>
          <w:lang w:val="uk-UA"/>
        </w:rPr>
        <w:t>стала</w:t>
      </w:r>
      <w:r w:rsidRPr="009F3BE8">
        <w:rPr>
          <w:rFonts w:ascii="Times New Roman" w:hAnsi="Times New Roman"/>
          <w:sz w:val="28"/>
          <w:szCs w:val="28"/>
          <w:lang w:val="uk-UA"/>
        </w:rPr>
        <w:t xml:space="preserve"> виклик</w:t>
      </w:r>
      <w:r w:rsidR="00022A0E" w:rsidRPr="009F3BE8">
        <w:rPr>
          <w:rFonts w:ascii="Times New Roman" w:hAnsi="Times New Roman"/>
          <w:sz w:val="28"/>
          <w:szCs w:val="28"/>
          <w:lang w:val="uk-UA"/>
        </w:rPr>
        <w:t>ом</w:t>
      </w:r>
      <w:r w:rsidRPr="009F3BE8">
        <w:rPr>
          <w:rFonts w:ascii="Times New Roman" w:hAnsi="Times New Roman"/>
          <w:sz w:val="28"/>
          <w:szCs w:val="28"/>
          <w:lang w:val="uk-UA"/>
        </w:rPr>
        <w:t xml:space="preserve"> для України та її </w:t>
      </w:r>
      <w:bookmarkStart w:id="45" w:name="_Hlk182227694"/>
      <w:r w:rsidRPr="009F3BE8">
        <w:rPr>
          <w:rFonts w:ascii="Times New Roman" w:hAnsi="Times New Roman"/>
          <w:sz w:val="28"/>
          <w:szCs w:val="28"/>
          <w:lang w:val="uk-UA"/>
        </w:rPr>
        <w:t>соціальної політики, системи соціальних служб та соціальних працівників</w:t>
      </w:r>
      <w:bookmarkEnd w:id="45"/>
      <w:r w:rsidRPr="009F3BE8">
        <w:rPr>
          <w:rFonts w:ascii="Times New Roman" w:hAnsi="Times New Roman"/>
          <w:sz w:val="28"/>
          <w:szCs w:val="28"/>
          <w:lang w:val="uk-UA"/>
        </w:rPr>
        <w:t xml:space="preserve">, </w:t>
      </w:r>
      <w:r w:rsidRPr="009F3BE8">
        <w:rPr>
          <w:rFonts w:ascii="Times New Roman" w:hAnsi="Times New Roman"/>
          <w:sz w:val="28"/>
          <w:szCs w:val="28"/>
          <w:lang w:val="uk-UA"/>
        </w:rPr>
        <w:lastRenderedPageBreak/>
        <w:t xml:space="preserve">адже чинна в країні система соціальної підтримки не передбачала роботи з такою </w:t>
      </w:r>
      <w:r w:rsidR="00022A0E" w:rsidRPr="009F3BE8">
        <w:rPr>
          <w:rFonts w:ascii="Times New Roman" w:hAnsi="Times New Roman"/>
          <w:sz w:val="28"/>
          <w:szCs w:val="28"/>
          <w:lang w:val="uk-UA"/>
        </w:rPr>
        <w:t xml:space="preserve">численою </w:t>
      </w:r>
      <w:r w:rsidRPr="009F3BE8">
        <w:rPr>
          <w:rFonts w:ascii="Times New Roman" w:hAnsi="Times New Roman"/>
          <w:sz w:val="28"/>
          <w:szCs w:val="28"/>
          <w:lang w:val="uk-UA"/>
        </w:rPr>
        <w:t xml:space="preserve">групою клієнтів, а фахівці не були підготовлені для неї, не володіли належним методологічним інструментарієм для роботи. </w:t>
      </w:r>
    </w:p>
    <w:p w14:paraId="41B08177" w14:textId="77777777" w:rsidR="00022A0E" w:rsidRPr="009F3BE8" w:rsidRDefault="00022A0E"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Щоб перейняти досвід роботи з переселенцями та уникнути помилок, необхідно проаналізувати наскільки дієвим це було в інших країнах. Тому Україні при плануванні своїх соціальних програм доцільно скористатися міжнародним досвідом.</w:t>
      </w:r>
    </w:p>
    <w:p w14:paraId="2B638D02" w14:textId="4405A0F6" w:rsidR="00F919C7" w:rsidRPr="006C0668" w:rsidRDefault="00F919C7" w:rsidP="00EF771A">
      <w:pPr>
        <w:spacing w:after="0" w:line="360" w:lineRule="auto"/>
        <w:ind w:firstLine="567"/>
        <w:jc w:val="both"/>
        <w:rPr>
          <w:rFonts w:ascii="Times New Roman" w:hAnsi="Times New Roman"/>
          <w:sz w:val="28"/>
          <w:szCs w:val="28"/>
          <w:lang w:val="uk-UA"/>
        </w:rPr>
      </w:pPr>
      <w:bookmarkStart w:id="46" w:name="_Hlk182227937"/>
      <w:r w:rsidRPr="009F3BE8">
        <w:rPr>
          <w:rFonts w:ascii="Times New Roman" w:hAnsi="Times New Roman"/>
          <w:sz w:val="28"/>
          <w:szCs w:val="28"/>
          <w:lang w:val="uk-UA"/>
        </w:rPr>
        <w:t xml:space="preserve">Загалом міжнародний захист ВПО здійснюється через діяльність міжнародних організацій та прийняті ними міжнародно-правові акти. Сьогодні основоположні ключові міжнародні стандарти </w:t>
      </w:r>
      <w:r w:rsidR="00CD4B88" w:rsidRPr="009F3BE8">
        <w:rPr>
          <w:rFonts w:ascii="Times New Roman" w:hAnsi="Times New Roman"/>
          <w:sz w:val="28"/>
          <w:szCs w:val="28"/>
          <w:lang w:val="uk-UA"/>
        </w:rPr>
        <w:t>стосовно</w:t>
      </w:r>
      <w:r w:rsidRPr="009F3BE8">
        <w:rPr>
          <w:rFonts w:ascii="Times New Roman" w:hAnsi="Times New Roman"/>
          <w:sz w:val="28"/>
          <w:szCs w:val="28"/>
          <w:lang w:val="uk-UA"/>
        </w:rPr>
        <w:t xml:space="preserve"> ВПО, закріплені в актах ООН </w:t>
      </w:r>
      <w:r w:rsidR="00CF0C2C" w:rsidRPr="009F3BE8">
        <w:rPr>
          <w:rFonts w:ascii="Times New Roman" w:hAnsi="Times New Roman"/>
          <w:sz w:val="28"/>
          <w:szCs w:val="28"/>
          <w:lang w:val="uk-UA"/>
        </w:rPr>
        <w:t>-</w:t>
      </w:r>
      <w:r w:rsidRPr="009F3BE8">
        <w:rPr>
          <w:rFonts w:ascii="Times New Roman" w:hAnsi="Times New Roman"/>
          <w:sz w:val="28"/>
          <w:szCs w:val="28"/>
          <w:lang w:val="uk-UA"/>
        </w:rPr>
        <w:t xml:space="preserve"> це «Керівні принципи з питань переміщення осіб усередині країни», Ради Європи </w:t>
      </w:r>
      <w:r w:rsidR="00CF0C2C" w:rsidRPr="009F3BE8">
        <w:rPr>
          <w:rFonts w:ascii="Times New Roman" w:hAnsi="Times New Roman"/>
          <w:sz w:val="28"/>
          <w:szCs w:val="28"/>
          <w:lang w:val="uk-UA"/>
        </w:rPr>
        <w:t>-</w:t>
      </w:r>
      <w:r w:rsidRPr="009F3BE8">
        <w:rPr>
          <w:rFonts w:ascii="Times New Roman" w:hAnsi="Times New Roman"/>
          <w:sz w:val="28"/>
          <w:szCs w:val="28"/>
          <w:lang w:val="uk-UA"/>
        </w:rPr>
        <w:t xml:space="preserve"> Резолюція </w:t>
      </w:r>
      <w:bookmarkStart w:id="47" w:name="_Hlk182861086"/>
      <w:r w:rsidRPr="009F3BE8">
        <w:rPr>
          <w:rFonts w:ascii="Times New Roman" w:hAnsi="Times New Roman"/>
          <w:sz w:val="28"/>
          <w:szCs w:val="28"/>
          <w:lang w:val="uk-UA"/>
        </w:rPr>
        <w:t xml:space="preserve">Парламентської асамблеї Ради Європи </w:t>
      </w:r>
      <w:r w:rsidR="00CF0C2C" w:rsidRPr="009F3BE8">
        <w:rPr>
          <w:rFonts w:ascii="Times New Roman" w:hAnsi="Times New Roman"/>
          <w:sz w:val="28"/>
          <w:szCs w:val="28"/>
          <w:lang w:val="uk-UA"/>
        </w:rPr>
        <w:t xml:space="preserve">(ПАРЄ) </w:t>
      </w:r>
      <w:r w:rsidRPr="009F3BE8">
        <w:rPr>
          <w:rFonts w:ascii="Times New Roman" w:hAnsi="Times New Roman"/>
          <w:sz w:val="28"/>
          <w:szCs w:val="28"/>
          <w:lang w:val="uk-UA"/>
        </w:rPr>
        <w:t xml:space="preserve">«Щодо майна біженців та переміщених осіб», Рекомендація ПАРЄ – «Забуті люди Європи: захист прав </w:t>
      </w:r>
      <w:r w:rsidRPr="00C65BA6">
        <w:rPr>
          <w:rFonts w:ascii="Times New Roman" w:hAnsi="Times New Roman"/>
          <w:sz w:val="28"/>
          <w:szCs w:val="28"/>
          <w:lang w:val="uk-UA"/>
        </w:rPr>
        <w:t>людини осіб</w:t>
      </w:r>
      <w:r w:rsidRPr="009F3BE8">
        <w:rPr>
          <w:rFonts w:ascii="Times New Roman" w:hAnsi="Times New Roman"/>
          <w:sz w:val="28"/>
          <w:szCs w:val="28"/>
          <w:lang w:val="uk-UA"/>
        </w:rPr>
        <w:t>, переміщених на тривалий час», «Державам-членам щодо внутрішньо переміщених осіб», Принципи щодо реституції житла та майна біженців і</w:t>
      </w:r>
      <w:r w:rsidR="00CF0C2C" w:rsidRPr="009F3BE8">
        <w:rPr>
          <w:rFonts w:ascii="Times New Roman" w:hAnsi="Times New Roman"/>
          <w:sz w:val="28"/>
          <w:szCs w:val="28"/>
          <w:lang w:val="uk-UA"/>
        </w:rPr>
        <w:t xml:space="preserve"> </w:t>
      </w:r>
      <w:r w:rsidRPr="009F3BE8">
        <w:rPr>
          <w:rFonts w:ascii="Times New Roman" w:hAnsi="Times New Roman"/>
          <w:sz w:val="28"/>
          <w:szCs w:val="28"/>
          <w:lang w:val="uk-UA"/>
        </w:rPr>
        <w:t>внутрішньо переміщених осіб («Принципи Піньєйру»), Організації з</w:t>
      </w:r>
      <w:r w:rsidR="00CF0C2C" w:rsidRPr="009F3BE8">
        <w:rPr>
          <w:rFonts w:ascii="Times New Roman" w:hAnsi="Times New Roman"/>
          <w:sz w:val="28"/>
          <w:szCs w:val="28"/>
          <w:lang w:val="uk-UA"/>
        </w:rPr>
        <w:t xml:space="preserve"> </w:t>
      </w:r>
      <w:r w:rsidRPr="009F3BE8">
        <w:rPr>
          <w:rFonts w:ascii="Times New Roman" w:hAnsi="Times New Roman"/>
          <w:sz w:val="28"/>
          <w:szCs w:val="28"/>
          <w:lang w:val="uk-UA"/>
        </w:rPr>
        <w:t>безпеки та співробітництва в</w:t>
      </w:r>
      <w:r w:rsidR="00CF0C2C" w:rsidRPr="009F3BE8">
        <w:rPr>
          <w:rFonts w:ascii="Times New Roman" w:hAnsi="Times New Roman"/>
          <w:sz w:val="28"/>
          <w:szCs w:val="28"/>
          <w:lang w:val="uk-UA"/>
        </w:rPr>
        <w:t xml:space="preserve"> </w:t>
      </w:r>
      <w:r w:rsidRPr="009F3BE8">
        <w:rPr>
          <w:rFonts w:ascii="Times New Roman" w:hAnsi="Times New Roman"/>
          <w:sz w:val="28"/>
          <w:szCs w:val="28"/>
          <w:lang w:val="uk-UA"/>
        </w:rPr>
        <w:t xml:space="preserve">Європі </w:t>
      </w:r>
      <w:r w:rsidR="00CF0C2C" w:rsidRPr="009F3BE8">
        <w:rPr>
          <w:rFonts w:ascii="Times New Roman" w:hAnsi="Times New Roman"/>
          <w:sz w:val="28"/>
          <w:szCs w:val="28"/>
          <w:lang w:val="uk-UA"/>
        </w:rPr>
        <w:t xml:space="preserve">(ОБСЄ) </w:t>
      </w:r>
      <w:bookmarkEnd w:id="47"/>
      <w:r w:rsidRPr="009F3BE8">
        <w:rPr>
          <w:rFonts w:ascii="Times New Roman" w:hAnsi="Times New Roman"/>
          <w:sz w:val="28"/>
          <w:szCs w:val="28"/>
          <w:lang w:val="uk-UA"/>
        </w:rPr>
        <w:t xml:space="preserve">– Рішення Ради Міністрів </w:t>
      </w:r>
      <w:r w:rsidRPr="006C0668">
        <w:rPr>
          <w:rFonts w:ascii="Times New Roman" w:hAnsi="Times New Roman"/>
          <w:sz w:val="28"/>
          <w:szCs w:val="28"/>
          <w:lang w:val="uk-UA"/>
        </w:rPr>
        <w:t>ОБСЄ «Елементи конфліктного циклу, пов’язаного з підвищенням потенціалу ОБСЄ з раннього попередження, терміновими діями, сприянню діалогу, підтримки посередництва та після конфліктного відновлення» та</w:t>
      </w:r>
      <w:r w:rsidR="00CF0C2C" w:rsidRPr="006C0668">
        <w:rPr>
          <w:rFonts w:ascii="Times New Roman" w:hAnsi="Times New Roman"/>
          <w:sz w:val="28"/>
          <w:szCs w:val="28"/>
          <w:lang w:val="uk-UA"/>
        </w:rPr>
        <w:t xml:space="preserve"> </w:t>
      </w:r>
      <w:r w:rsidRPr="006C0668">
        <w:rPr>
          <w:rFonts w:ascii="Times New Roman" w:hAnsi="Times New Roman"/>
          <w:sz w:val="28"/>
          <w:szCs w:val="28"/>
          <w:lang w:val="uk-UA"/>
        </w:rPr>
        <w:t>ін</w:t>
      </w:r>
      <w:r w:rsidR="00FA3EC9" w:rsidRPr="006C0668">
        <w:rPr>
          <w:rFonts w:ascii="Times New Roman" w:hAnsi="Times New Roman"/>
          <w:sz w:val="28"/>
          <w:szCs w:val="28"/>
          <w:lang w:val="uk-UA"/>
        </w:rPr>
        <w:t>.</w:t>
      </w:r>
      <w:r w:rsidR="00CF0C2C" w:rsidRPr="006C0668">
        <w:rPr>
          <w:rFonts w:ascii="Times New Roman" w:hAnsi="Times New Roman"/>
          <w:sz w:val="28"/>
          <w:szCs w:val="28"/>
          <w:lang w:val="uk-UA"/>
        </w:rPr>
        <w:t xml:space="preserve"> </w:t>
      </w:r>
      <w:bookmarkEnd w:id="46"/>
      <w:r w:rsidR="00CF0C2C" w:rsidRPr="006C0668">
        <w:rPr>
          <w:rFonts w:ascii="Times New Roman" w:hAnsi="Times New Roman"/>
          <w:sz w:val="28"/>
          <w:szCs w:val="28"/>
          <w:lang w:val="uk-UA"/>
        </w:rPr>
        <w:t>[</w:t>
      </w:r>
      <w:r w:rsidR="00935EB8" w:rsidRPr="006C0668">
        <w:rPr>
          <w:rFonts w:ascii="Times New Roman" w:hAnsi="Times New Roman"/>
          <w:sz w:val="28"/>
          <w:szCs w:val="28"/>
          <w:lang w:val="uk-UA"/>
        </w:rPr>
        <w:t>107</w:t>
      </w:r>
      <w:r w:rsidR="00CF0C2C" w:rsidRPr="006C0668">
        <w:rPr>
          <w:rFonts w:ascii="Times New Roman" w:hAnsi="Times New Roman"/>
          <w:sz w:val="28"/>
          <w:szCs w:val="28"/>
          <w:lang w:val="uk-UA"/>
        </w:rPr>
        <w:t>].</w:t>
      </w:r>
    </w:p>
    <w:p w14:paraId="23438CB5" w14:textId="77777777" w:rsidR="00921547" w:rsidRPr="009F3BE8" w:rsidRDefault="00BF21E5" w:rsidP="00EF771A">
      <w:pPr>
        <w:spacing w:after="0" w:line="360" w:lineRule="auto"/>
        <w:ind w:firstLine="567"/>
        <w:jc w:val="both"/>
        <w:rPr>
          <w:rFonts w:ascii="Times New Roman" w:hAnsi="Times New Roman"/>
          <w:sz w:val="28"/>
          <w:szCs w:val="28"/>
          <w:lang w:val="uk-UA"/>
        </w:rPr>
      </w:pPr>
      <w:bookmarkStart w:id="48" w:name="_Hlk182227999"/>
      <w:r w:rsidRPr="009F3BE8">
        <w:rPr>
          <w:rFonts w:ascii="Times New Roman" w:hAnsi="Times New Roman"/>
          <w:sz w:val="28"/>
          <w:szCs w:val="28"/>
          <w:lang w:val="uk-UA"/>
        </w:rPr>
        <w:t xml:space="preserve">«Керівні принципи з питань переміщення осіб усередині країни» </w:t>
      </w:r>
      <w:r w:rsidR="00921547" w:rsidRPr="009F3BE8">
        <w:rPr>
          <w:rFonts w:ascii="Times New Roman" w:hAnsi="Times New Roman"/>
          <w:sz w:val="28"/>
          <w:szCs w:val="28"/>
          <w:lang w:val="uk-UA"/>
        </w:rPr>
        <w:t xml:space="preserve">формулюють міжнародні правові норми та міжнародне гуманітарне право, які є найбільш актуальними для ситуацій внутрішнього переміщення. </w:t>
      </w:r>
      <w:bookmarkEnd w:id="48"/>
      <w:r w:rsidR="00921547" w:rsidRPr="009F3BE8">
        <w:rPr>
          <w:rFonts w:ascii="Times New Roman" w:hAnsi="Times New Roman"/>
          <w:sz w:val="28"/>
          <w:szCs w:val="28"/>
          <w:lang w:val="uk-UA"/>
        </w:rPr>
        <w:t>Усі ці принципи спрямовані на те, щоб забезпечити ВПО рівні права і свободи, запобігти дискримінації та надати їм захист і гуманітарну допомогу.</w:t>
      </w:r>
      <w:r w:rsidR="005D03D9" w:rsidRPr="009F3BE8">
        <w:rPr>
          <w:rFonts w:ascii="Times New Roman" w:hAnsi="Times New Roman"/>
          <w:sz w:val="28"/>
          <w:szCs w:val="28"/>
          <w:lang w:val="uk-UA"/>
        </w:rPr>
        <w:t xml:space="preserve"> Принципи передбачають захист від недобровільного переміщення, допомогу при переміщенні, гарантії безпечного повернення, переселення та реінтеграції, а також визначають гарантії, що мають надаватися на всіх фазах процесу, або специфічні для кожної з них.</w:t>
      </w:r>
    </w:p>
    <w:p w14:paraId="7179BD8A" w14:textId="2F7E3B49" w:rsidR="00921547" w:rsidRPr="009F3BE8" w:rsidRDefault="00921547" w:rsidP="00EF771A">
      <w:pPr>
        <w:spacing w:after="0" w:line="360" w:lineRule="auto"/>
        <w:ind w:firstLine="567"/>
        <w:jc w:val="both"/>
        <w:rPr>
          <w:rFonts w:ascii="Times New Roman" w:hAnsi="Times New Roman"/>
          <w:sz w:val="28"/>
          <w:szCs w:val="28"/>
          <w:lang w:val="uk-UA"/>
        </w:rPr>
      </w:pPr>
      <w:bookmarkStart w:id="49" w:name="_Hlk182228019"/>
      <w:r w:rsidRPr="009F3BE8">
        <w:rPr>
          <w:rFonts w:ascii="Times New Roman" w:hAnsi="Times New Roman"/>
          <w:sz w:val="28"/>
          <w:szCs w:val="28"/>
        </w:rPr>
        <w:t xml:space="preserve">Міжнародний досвід показує, що вирішення проблем та задоволення потреб ВПО є предметом професійної діяльності соціальних працівників. </w:t>
      </w:r>
      <w:bookmarkEnd w:id="49"/>
      <w:r w:rsidRPr="009F3BE8">
        <w:rPr>
          <w:rFonts w:ascii="Times New Roman" w:hAnsi="Times New Roman"/>
          <w:sz w:val="28"/>
          <w:szCs w:val="28"/>
        </w:rPr>
        <w:t xml:space="preserve">Соціальна підтримка ВПО у світі почала розвиватися фактично відразу після Другої світової війни і сьогодні регулюється таким міжнародним документом, як «Переміщені </w:t>
      </w:r>
      <w:r w:rsidRPr="009F3BE8">
        <w:rPr>
          <w:rFonts w:ascii="Times New Roman" w:hAnsi="Times New Roman"/>
          <w:sz w:val="28"/>
          <w:szCs w:val="28"/>
        </w:rPr>
        <w:lastRenderedPageBreak/>
        <w:t>особи», ухваленим у 2012 р. Міжнародною федерацією соціальних працівників. У документі йдеться про те, що робота з переміщеними особами повинна спрямовуватися на забезпечення стійкості, подолання залежності від гуманітарної допомоги, відновлення виробничого потенціалу, відновлення соціальнокультурних та громадських структур, а також особистої та колективної спроможності активно сприяти національному та регіональному розвитку. Метою соціальної роботи в таких випадках є сприяння незалежності та розвитку громад, а не їх виживання. Відповідно, послуги для переміщених осіб повинні бути колективними та системними, а не фрагментарними, і надаватися у вигляді разових послуг від приватних осіб</w:t>
      </w:r>
      <w:r w:rsidR="00BF21E5" w:rsidRPr="009F3BE8">
        <w:rPr>
          <w:rFonts w:ascii="Times New Roman" w:hAnsi="Times New Roman"/>
          <w:sz w:val="28"/>
          <w:szCs w:val="28"/>
          <w:lang w:val="uk-UA"/>
        </w:rPr>
        <w:t xml:space="preserve"> [</w:t>
      </w:r>
      <w:r w:rsidR="00F65187" w:rsidRPr="009F3BE8">
        <w:rPr>
          <w:rFonts w:ascii="Times New Roman" w:hAnsi="Times New Roman"/>
          <w:sz w:val="28"/>
          <w:szCs w:val="28"/>
          <w:lang w:val="uk-UA"/>
        </w:rPr>
        <w:t>95</w:t>
      </w:r>
      <w:r w:rsidR="00BF21E5" w:rsidRPr="009F3BE8">
        <w:rPr>
          <w:rFonts w:ascii="Times New Roman" w:hAnsi="Times New Roman"/>
          <w:sz w:val="28"/>
          <w:szCs w:val="28"/>
          <w:lang w:val="uk-UA"/>
        </w:rPr>
        <w:t>].</w:t>
      </w:r>
    </w:p>
    <w:p w14:paraId="2754343D" w14:textId="77777777" w:rsidR="00AD4A98" w:rsidRPr="009F3BE8" w:rsidRDefault="00BB112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Важливим є </w:t>
      </w:r>
      <w:bookmarkStart w:id="50" w:name="_Hlk182228068"/>
      <w:r w:rsidR="009F5D9D" w:rsidRPr="009F3BE8">
        <w:rPr>
          <w:rFonts w:ascii="Times New Roman" w:hAnsi="Times New Roman"/>
          <w:sz w:val="28"/>
          <w:szCs w:val="28"/>
        </w:rPr>
        <w:t xml:space="preserve">практичний </w:t>
      </w:r>
      <w:r w:rsidRPr="009F3BE8">
        <w:rPr>
          <w:rFonts w:ascii="Times New Roman" w:hAnsi="Times New Roman"/>
          <w:sz w:val="28"/>
          <w:szCs w:val="28"/>
        </w:rPr>
        <w:t xml:space="preserve">досвід </w:t>
      </w:r>
      <w:r w:rsidR="00AD4A98" w:rsidRPr="009F3BE8">
        <w:rPr>
          <w:rFonts w:ascii="Times New Roman" w:hAnsi="Times New Roman"/>
          <w:sz w:val="28"/>
          <w:szCs w:val="28"/>
          <w:lang w:val="uk-UA"/>
        </w:rPr>
        <w:t>соціальної роботи в країнах з ВПО, які постраждали внаслідок воєнних дій</w:t>
      </w:r>
      <w:r w:rsidR="00AD4A98" w:rsidRPr="009F3BE8">
        <w:rPr>
          <w:rFonts w:ascii="Times New Roman" w:hAnsi="Times New Roman"/>
          <w:sz w:val="28"/>
          <w:szCs w:val="28"/>
        </w:rPr>
        <w:t>.</w:t>
      </w:r>
      <w:r w:rsidRPr="009F3BE8">
        <w:rPr>
          <w:rFonts w:ascii="Times New Roman" w:hAnsi="Times New Roman"/>
          <w:sz w:val="28"/>
          <w:szCs w:val="28"/>
        </w:rPr>
        <w:t xml:space="preserve"> </w:t>
      </w:r>
      <w:bookmarkEnd w:id="50"/>
      <w:r w:rsidR="00AD4A98" w:rsidRPr="009F3BE8">
        <w:rPr>
          <w:rFonts w:ascii="Times New Roman" w:hAnsi="Times New Roman"/>
          <w:sz w:val="28"/>
          <w:szCs w:val="28"/>
        </w:rPr>
        <w:t xml:space="preserve">Одна з таких країн – </w:t>
      </w:r>
      <w:bookmarkStart w:id="51" w:name="_Hlk182228100"/>
      <w:r w:rsidR="00AD4A98" w:rsidRPr="009F3BE8">
        <w:rPr>
          <w:rFonts w:ascii="Times New Roman" w:hAnsi="Times New Roman"/>
          <w:sz w:val="28"/>
          <w:szCs w:val="28"/>
        </w:rPr>
        <w:t>Югославія</w:t>
      </w:r>
      <w:bookmarkEnd w:id="51"/>
      <w:r w:rsidR="00AD4A98" w:rsidRPr="009F3BE8">
        <w:rPr>
          <w:rFonts w:ascii="Times New Roman" w:hAnsi="Times New Roman"/>
          <w:sz w:val="28"/>
          <w:szCs w:val="28"/>
        </w:rPr>
        <w:t>, розпад якої привів до винекнення низки країн Південної Європи.</w:t>
      </w:r>
    </w:p>
    <w:p w14:paraId="6464BDF5" w14:textId="77777777" w:rsidR="00BB1124" w:rsidRPr="009F3BE8" w:rsidRDefault="00BB112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Із Боснії та Хорватії протягом 1994 - 1995 рр. до Сербії перемістилося майже 500 тис. біженців, а після 1999 р., тобто війни в Косові, ще приблизно 200 тис. осіб, а загальна кількість внутрішніх переселенців становила 2,2 млн.</w:t>
      </w:r>
    </w:p>
    <w:p w14:paraId="07D849E2" w14:textId="0151D66C" w:rsidR="00BB1124" w:rsidRPr="009F3BE8" w:rsidRDefault="00BB112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Для вирішення питання гуманітарної допомоги біженцям сербським урядом було збудовано 3,7 тис. тимчасових центрів їх компактного проживання. Для підтримки переселенців створено службу єдиного сервісного вікна та запроваджено необхідну законодавчу базу.</w:t>
      </w:r>
    </w:p>
    <w:p w14:paraId="0F970978" w14:textId="63B1C6C2" w:rsidR="005F3630" w:rsidRPr="009F3BE8" w:rsidRDefault="00BB1124"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На п’ятирічний термін у 1991 р. </w:t>
      </w:r>
      <w:r w:rsidR="006B2F50" w:rsidRPr="009F3BE8">
        <w:rPr>
          <w:rFonts w:ascii="Times New Roman" w:hAnsi="Times New Roman"/>
          <w:sz w:val="28"/>
          <w:szCs w:val="28"/>
        </w:rPr>
        <w:t>б</w:t>
      </w:r>
      <w:r w:rsidRPr="009F3BE8">
        <w:rPr>
          <w:rFonts w:ascii="Times New Roman" w:hAnsi="Times New Roman"/>
          <w:sz w:val="28"/>
          <w:szCs w:val="28"/>
        </w:rPr>
        <w:t xml:space="preserve">уло ухвалено закон про підтримку біженців із країн колишньої Югославії. Вони набували юридичного статусу біженців й отримували відповідне посвідчення, що відкривало їм шлях до певних державних послуг. У 2002 у Сербії було прийнято національну програму з покращення умов проживання, якості життя та повернення біженців до країн, звідки вони </w:t>
      </w:r>
      <w:r w:rsidR="00AC37F5" w:rsidRPr="009F3BE8">
        <w:rPr>
          <w:rFonts w:ascii="Times New Roman" w:hAnsi="Times New Roman"/>
          <w:sz w:val="28"/>
          <w:szCs w:val="28"/>
        </w:rPr>
        <w:t>перемістилися</w:t>
      </w:r>
      <w:r w:rsidR="009468CF" w:rsidRPr="009F3BE8">
        <w:rPr>
          <w:rFonts w:ascii="Times New Roman" w:hAnsi="Times New Roman"/>
          <w:sz w:val="28"/>
          <w:szCs w:val="28"/>
        </w:rPr>
        <w:t>.</w:t>
      </w:r>
      <w:r w:rsidR="00877A1F" w:rsidRPr="009F3BE8">
        <w:rPr>
          <w:rFonts w:ascii="Times New Roman" w:hAnsi="Times New Roman"/>
          <w:sz w:val="28"/>
          <w:szCs w:val="28"/>
        </w:rPr>
        <w:t xml:space="preserve"> </w:t>
      </w:r>
      <w:r w:rsidR="005F3630" w:rsidRPr="009F3BE8">
        <w:rPr>
          <w:rFonts w:ascii="Times New Roman" w:hAnsi="Times New Roman"/>
          <w:sz w:val="28"/>
          <w:szCs w:val="28"/>
        </w:rPr>
        <w:t>Для надання допомоги родинам ВПО та біженців у Сербії було створено Комісаріат із питань біженців та міграції.</w:t>
      </w:r>
    </w:p>
    <w:p w14:paraId="3052F412" w14:textId="426F9138" w:rsidR="005F3630" w:rsidRPr="009F3BE8" w:rsidRDefault="00877A1F" w:rsidP="00EF771A">
      <w:pPr>
        <w:spacing w:after="0" w:line="360" w:lineRule="auto"/>
        <w:ind w:firstLine="567"/>
        <w:jc w:val="both"/>
        <w:rPr>
          <w:rFonts w:ascii="Times New Roman" w:hAnsi="Times New Roman"/>
          <w:sz w:val="28"/>
          <w:szCs w:val="28"/>
        </w:rPr>
      </w:pPr>
      <w:r w:rsidRPr="009F3BE8">
        <w:rPr>
          <w:rFonts w:ascii="Times New Roman" w:hAnsi="Times New Roman"/>
          <w:sz w:val="28"/>
          <w:szCs w:val="28"/>
        </w:rPr>
        <w:t>Ще й</w:t>
      </w:r>
      <w:r w:rsidR="005F3630" w:rsidRPr="009F3BE8">
        <w:rPr>
          <w:rFonts w:ascii="Times New Roman" w:hAnsi="Times New Roman"/>
          <w:sz w:val="28"/>
          <w:szCs w:val="28"/>
        </w:rPr>
        <w:t xml:space="preserve"> дотепер </w:t>
      </w:r>
      <w:r w:rsidRPr="009F3BE8">
        <w:rPr>
          <w:rFonts w:ascii="Times New Roman" w:hAnsi="Times New Roman"/>
          <w:sz w:val="28"/>
          <w:szCs w:val="28"/>
        </w:rPr>
        <w:t xml:space="preserve">в Сербії </w:t>
      </w:r>
      <w:r w:rsidR="005F3630" w:rsidRPr="009F3BE8">
        <w:rPr>
          <w:rFonts w:ascii="Times New Roman" w:hAnsi="Times New Roman"/>
          <w:sz w:val="28"/>
          <w:szCs w:val="28"/>
        </w:rPr>
        <w:t xml:space="preserve">залишилась актуальна проблема – </w:t>
      </w:r>
      <w:r w:rsidRPr="009F3BE8">
        <w:rPr>
          <w:rFonts w:ascii="Times New Roman" w:hAnsi="Times New Roman"/>
          <w:sz w:val="28"/>
          <w:szCs w:val="28"/>
        </w:rPr>
        <w:t>о</w:t>
      </w:r>
      <w:r w:rsidR="005F3630" w:rsidRPr="009F3BE8">
        <w:rPr>
          <w:rFonts w:ascii="Times New Roman" w:hAnsi="Times New Roman"/>
          <w:sz w:val="28"/>
          <w:szCs w:val="28"/>
        </w:rPr>
        <w:t xml:space="preserve">тримуючи соціальну допомогу </w:t>
      </w:r>
      <w:r w:rsidR="009468CF" w:rsidRPr="009F3BE8">
        <w:rPr>
          <w:rFonts w:ascii="Times New Roman" w:hAnsi="Times New Roman"/>
          <w:sz w:val="28"/>
          <w:szCs w:val="28"/>
        </w:rPr>
        <w:t>на протязі тривалого часу</w:t>
      </w:r>
      <w:r w:rsidR="005F3630" w:rsidRPr="009F3BE8">
        <w:rPr>
          <w:rFonts w:ascii="Times New Roman" w:hAnsi="Times New Roman"/>
          <w:sz w:val="28"/>
          <w:szCs w:val="28"/>
        </w:rPr>
        <w:t xml:space="preserve">, ВПО стали пасивними та інертними до самоутримання. </w:t>
      </w:r>
      <w:r w:rsidRPr="009F3BE8">
        <w:rPr>
          <w:rFonts w:ascii="Times New Roman" w:hAnsi="Times New Roman"/>
          <w:sz w:val="28"/>
          <w:szCs w:val="28"/>
        </w:rPr>
        <w:t>І своє з</w:t>
      </w:r>
      <w:r w:rsidR="005F3630" w:rsidRPr="009F3BE8">
        <w:rPr>
          <w:rFonts w:ascii="Times New Roman" w:hAnsi="Times New Roman"/>
          <w:sz w:val="28"/>
          <w:szCs w:val="28"/>
        </w:rPr>
        <w:t xml:space="preserve">авдання уряд </w:t>
      </w:r>
      <w:r w:rsidRPr="009F3BE8">
        <w:rPr>
          <w:rFonts w:ascii="Times New Roman" w:hAnsi="Times New Roman"/>
          <w:sz w:val="28"/>
          <w:szCs w:val="28"/>
        </w:rPr>
        <w:t>визначає як</w:t>
      </w:r>
      <w:r w:rsidR="005F3630" w:rsidRPr="009F3BE8">
        <w:rPr>
          <w:rFonts w:ascii="Times New Roman" w:hAnsi="Times New Roman"/>
          <w:sz w:val="28"/>
          <w:szCs w:val="28"/>
        </w:rPr>
        <w:t xml:space="preserve"> поверненн</w:t>
      </w:r>
      <w:r w:rsidRPr="009F3BE8">
        <w:rPr>
          <w:rFonts w:ascii="Times New Roman" w:hAnsi="Times New Roman"/>
          <w:sz w:val="28"/>
          <w:szCs w:val="28"/>
        </w:rPr>
        <w:t>я</w:t>
      </w:r>
      <w:r w:rsidR="005F3630" w:rsidRPr="009F3BE8">
        <w:rPr>
          <w:rFonts w:ascii="Times New Roman" w:hAnsi="Times New Roman"/>
          <w:sz w:val="28"/>
          <w:szCs w:val="28"/>
        </w:rPr>
        <w:t xml:space="preserve"> </w:t>
      </w:r>
      <w:r w:rsidRPr="009F3BE8">
        <w:rPr>
          <w:rFonts w:ascii="Times New Roman" w:hAnsi="Times New Roman"/>
          <w:sz w:val="28"/>
          <w:szCs w:val="28"/>
        </w:rPr>
        <w:t>ВПО</w:t>
      </w:r>
      <w:r w:rsidR="005F3630" w:rsidRPr="009F3BE8">
        <w:rPr>
          <w:rFonts w:ascii="Times New Roman" w:hAnsi="Times New Roman"/>
          <w:sz w:val="28"/>
          <w:szCs w:val="28"/>
        </w:rPr>
        <w:t xml:space="preserve"> до суспільного життя, пошуку місця роботи і окремого проживання.</w:t>
      </w:r>
      <w:r w:rsidR="009468CF" w:rsidRPr="009F3BE8">
        <w:rPr>
          <w:rFonts w:ascii="Times New Roman" w:hAnsi="Times New Roman"/>
          <w:sz w:val="28"/>
          <w:szCs w:val="28"/>
        </w:rPr>
        <w:t xml:space="preserve"> [</w:t>
      </w:r>
      <w:r w:rsidR="00F65187" w:rsidRPr="009F3BE8">
        <w:rPr>
          <w:rFonts w:ascii="Times New Roman" w:hAnsi="Times New Roman"/>
          <w:sz w:val="28"/>
          <w:szCs w:val="28"/>
        </w:rPr>
        <w:t>45</w:t>
      </w:r>
      <w:r w:rsidR="009468CF" w:rsidRPr="009F3BE8">
        <w:rPr>
          <w:rFonts w:ascii="Times New Roman" w:hAnsi="Times New Roman"/>
          <w:sz w:val="28"/>
          <w:szCs w:val="28"/>
        </w:rPr>
        <w:t>].</w:t>
      </w:r>
    </w:p>
    <w:p w14:paraId="78957901" w14:textId="3F391CD3" w:rsidR="008F4270" w:rsidRPr="009F3BE8" w:rsidRDefault="008F4270" w:rsidP="00EF771A">
      <w:pPr>
        <w:spacing w:after="0" w:line="360" w:lineRule="auto"/>
        <w:ind w:firstLine="567"/>
        <w:jc w:val="both"/>
        <w:rPr>
          <w:rFonts w:ascii="Times New Roman" w:hAnsi="Times New Roman"/>
          <w:sz w:val="28"/>
          <w:szCs w:val="28"/>
          <w:lang w:val="uk-UA"/>
        </w:rPr>
      </w:pPr>
      <w:bookmarkStart w:id="52" w:name="_Hlk182228113"/>
      <w:r w:rsidRPr="009F3BE8">
        <w:rPr>
          <w:rFonts w:ascii="Times New Roman" w:hAnsi="Times New Roman"/>
          <w:sz w:val="28"/>
          <w:szCs w:val="28"/>
        </w:rPr>
        <w:lastRenderedPageBreak/>
        <w:t xml:space="preserve">Грузія </w:t>
      </w:r>
      <w:bookmarkEnd w:id="52"/>
      <w:r w:rsidRPr="009F3BE8">
        <w:rPr>
          <w:rFonts w:ascii="Times New Roman" w:hAnsi="Times New Roman"/>
          <w:sz w:val="28"/>
          <w:szCs w:val="28"/>
        </w:rPr>
        <w:t xml:space="preserve">– ще одна європейська країна, яка в 90-х рр. та 2008 р. зіштовхнулась із військовими конфліктами </w:t>
      </w:r>
      <w:r w:rsidRPr="009F3BE8">
        <w:rPr>
          <w:rFonts w:ascii="Times New Roman" w:hAnsi="Times New Roman"/>
          <w:sz w:val="28"/>
          <w:szCs w:val="28"/>
          <w:lang w:val="uk-UA"/>
        </w:rPr>
        <w:t>через територіальні суперечки між Грузією і регіонами Південної Осетії та Абхазії.</w:t>
      </w:r>
      <w:r w:rsidR="00BD7A1E" w:rsidRPr="009F3BE8">
        <w:rPr>
          <w:rFonts w:ascii="Times New Roman" w:hAnsi="Times New Roman"/>
          <w:sz w:val="28"/>
          <w:szCs w:val="28"/>
          <w:lang w:val="uk-UA"/>
        </w:rPr>
        <w:t xml:space="preserve"> Наявність значної кількості ВПО стало головною міграційною проблемою Грузії. </w:t>
      </w:r>
      <w:r w:rsidR="00BD7A1E" w:rsidRPr="009F3BE8">
        <w:rPr>
          <w:rFonts w:ascii="Times New Roman" w:hAnsi="Times New Roman"/>
          <w:sz w:val="28"/>
          <w:szCs w:val="28"/>
        </w:rPr>
        <w:t>На квітень 2014 р. за даними уряду</w:t>
      </w:r>
      <w:r w:rsidR="00BD7A1E" w:rsidRPr="009F3BE8">
        <w:rPr>
          <w:rFonts w:ascii="Times New Roman" w:hAnsi="Times New Roman"/>
          <w:sz w:val="28"/>
          <w:szCs w:val="28"/>
          <w:lang w:val="uk-UA"/>
        </w:rPr>
        <w:t xml:space="preserve"> </w:t>
      </w:r>
      <w:r w:rsidR="00BD7A1E" w:rsidRPr="009F3BE8">
        <w:rPr>
          <w:rFonts w:ascii="Times New Roman" w:hAnsi="Times New Roman"/>
          <w:sz w:val="28"/>
          <w:szCs w:val="28"/>
        </w:rPr>
        <w:t>у країні налічувалося 253</w:t>
      </w:r>
      <w:r w:rsidR="006B2F50" w:rsidRPr="009F3BE8">
        <w:rPr>
          <w:rFonts w:ascii="Times New Roman" w:hAnsi="Times New Roman"/>
          <w:sz w:val="28"/>
          <w:szCs w:val="28"/>
          <w:lang w:val="uk-UA"/>
        </w:rPr>
        <w:t xml:space="preserve"> </w:t>
      </w:r>
      <w:r w:rsidR="00BD7A1E" w:rsidRPr="009F3BE8">
        <w:rPr>
          <w:rFonts w:ascii="Times New Roman" w:hAnsi="Times New Roman"/>
          <w:sz w:val="28"/>
          <w:szCs w:val="28"/>
        </w:rPr>
        <w:t>574 ВПО, або майже 6 % населення.</w:t>
      </w:r>
    </w:p>
    <w:p w14:paraId="2F83AF57" w14:textId="08B7772B" w:rsidR="0076000A" w:rsidRPr="009F3BE8" w:rsidRDefault="00BD7A1E"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У 1992 р. було створено Міністерство у справах біженців та розселення, з 2011 р. </w:t>
      </w:r>
      <w:r w:rsidRPr="009F3BE8">
        <w:rPr>
          <w:rFonts w:ascii="Times New Roman" w:hAnsi="Times New Roman"/>
          <w:sz w:val="28"/>
          <w:szCs w:val="28"/>
          <w:lang w:val="uk-UA"/>
        </w:rPr>
        <w:t>-</w:t>
      </w:r>
      <w:r w:rsidRPr="009F3BE8">
        <w:rPr>
          <w:rFonts w:ascii="Times New Roman" w:hAnsi="Times New Roman"/>
          <w:sz w:val="28"/>
          <w:szCs w:val="28"/>
        </w:rPr>
        <w:t xml:space="preserve"> Міністерство у справах осіб, вимушено переміщених з окупованих</w:t>
      </w:r>
      <w:r w:rsidRPr="009F3BE8">
        <w:rPr>
          <w:rFonts w:ascii="Times New Roman" w:hAnsi="Times New Roman"/>
          <w:sz w:val="28"/>
          <w:szCs w:val="28"/>
          <w:lang w:val="uk-UA"/>
        </w:rPr>
        <w:t xml:space="preserve"> </w:t>
      </w:r>
      <w:r w:rsidRPr="009F3BE8">
        <w:rPr>
          <w:rFonts w:ascii="Times New Roman" w:hAnsi="Times New Roman"/>
          <w:sz w:val="28"/>
          <w:szCs w:val="28"/>
        </w:rPr>
        <w:t>територій, біженців та розселення. У 1996 р. прийнято закон «Про внутрішніх переміщених осіб з окупованих територій Грузії»</w:t>
      </w:r>
      <w:r w:rsidRPr="009F3BE8">
        <w:rPr>
          <w:rFonts w:ascii="Times New Roman" w:hAnsi="Times New Roman"/>
          <w:sz w:val="28"/>
          <w:szCs w:val="28"/>
          <w:lang w:val="uk-UA"/>
        </w:rPr>
        <w:t xml:space="preserve">, а в </w:t>
      </w:r>
      <w:r w:rsidRPr="009F3BE8">
        <w:rPr>
          <w:rFonts w:ascii="Times New Roman" w:hAnsi="Times New Roman"/>
          <w:sz w:val="28"/>
          <w:szCs w:val="28"/>
        </w:rPr>
        <w:t xml:space="preserve">2014 р. набула чинності </w:t>
      </w:r>
      <w:r w:rsidRPr="009F3BE8">
        <w:rPr>
          <w:rFonts w:ascii="Times New Roman" w:hAnsi="Times New Roman"/>
          <w:sz w:val="28"/>
          <w:szCs w:val="28"/>
          <w:lang w:val="uk-UA"/>
        </w:rPr>
        <w:t xml:space="preserve">його </w:t>
      </w:r>
      <w:r w:rsidRPr="009F3BE8">
        <w:rPr>
          <w:rFonts w:ascii="Times New Roman" w:hAnsi="Times New Roman"/>
          <w:sz w:val="28"/>
          <w:szCs w:val="28"/>
        </w:rPr>
        <w:t>нова редакція</w:t>
      </w:r>
      <w:r w:rsidRPr="009F3BE8">
        <w:rPr>
          <w:rFonts w:ascii="Times New Roman" w:hAnsi="Times New Roman"/>
          <w:sz w:val="28"/>
          <w:szCs w:val="28"/>
          <w:lang w:val="uk-UA"/>
        </w:rPr>
        <w:t xml:space="preserve">. </w:t>
      </w:r>
      <w:r w:rsidRPr="009F3BE8">
        <w:rPr>
          <w:rFonts w:ascii="Times New Roman" w:hAnsi="Times New Roman"/>
          <w:sz w:val="28"/>
          <w:szCs w:val="28"/>
        </w:rPr>
        <w:t xml:space="preserve">У 2006 р. прийнято закон «Про майнову реституцію і компенсацію особам, які постраждали в результаті конфлікту в колишній Південноосетинській автономній області». </w:t>
      </w:r>
      <w:r w:rsidRPr="009F3BE8">
        <w:rPr>
          <w:rFonts w:ascii="Times New Roman" w:hAnsi="Times New Roman"/>
          <w:sz w:val="28"/>
          <w:szCs w:val="28"/>
          <w:lang w:val="uk-UA"/>
        </w:rPr>
        <w:t xml:space="preserve">У </w:t>
      </w:r>
      <w:r w:rsidRPr="009F3BE8">
        <w:rPr>
          <w:rFonts w:ascii="Times New Roman" w:hAnsi="Times New Roman"/>
          <w:sz w:val="28"/>
          <w:szCs w:val="28"/>
        </w:rPr>
        <w:t>2007 р. урядовою постановою було затверджено Державну стратегію щодо внутрішніх переміщених осіб.</w:t>
      </w:r>
      <w:r w:rsidR="00F64221" w:rsidRPr="009F3BE8">
        <w:rPr>
          <w:rFonts w:ascii="Times New Roman" w:hAnsi="Times New Roman"/>
          <w:sz w:val="28"/>
          <w:szCs w:val="28"/>
          <w:lang w:val="uk-UA"/>
        </w:rPr>
        <w:t xml:space="preserve"> </w:t>
      </w:r>
      <w:r w:rsidR="00F64221" w:rsidRPr="009F3BE8">
        <w:rPr>
          <w:rFonts w:ascii="Times New Roman" w:hAnsi="Times New Roman"/>
          <w:sz w:val="28"/>
          <w:szCs w:val="28"/>
        </w:rPr>
        <w:t>Згідно указу президента Грузії 2009 р. встановлено порядок передачі ВПО у приватну власність житлової площі в колективних центрах, пустих приміщеннях та нових багатоквартирних будинках.</w:t>
      </w:r>
      <w:r w:rsidR="00F64221" w:rsidRPr="009F3BE8">
        <w:rPr>
          <w:rFonts w:ascii="Times New Roman" w:hAnsi="Times New Roman"/>
          <w:sz w:val="28"/>
          <w:szCs w:val="28"/>
          <w:lang w:val="uk-UA"/>
        </w:rPr>
        <w:t xml:space="preserve"> </w:t>
      </w:r>
      <w:r w:rsidR="00F64221" w:rsidRPr="009F3BE8">
        <w:rPr>
          <w:rFonts w:ascii="Times New Roman" w:hAnsi="Times New Roman"/>
          <w:sz w:val="28"/>
          <w:szCs w:val="28"/>
        </w:rPr>
        <w:t xml:space="preserve">Операційним документом із реалізації Стратегії з розв’язання проблем ВПО </w:t>
      </w:r>
      <w:r w:rsidR="00F64221" w:rsidRPr="009F3BE8">
        <w:rPr>
          <w:rFonts w:ascii="Times New Roman" w:hAnsi="Times New Roman"/>
          <w:sz w:val="28"/>
          <w:szCs w:val="28"/>
          <w:lang w:val="uk-UA"/>
        </w:rPr>
        <w:t>став</w:t>
      </w:r>
      <w:r w:rsidR="00F64221" w:rsidRPr="009F3BE8">
        <w:rPr>
          <w:rFonts w:ascii="Times New Roman" w:hAnsi="Times New Roman"/>
          <w:sz w:val="28"/>
          <w:szCs w:val="28"/>
        </w:rPr>
        <w:t xml:space="preserve"> План дій</w:t>
      </w:r>
      <w:r w:rsidR="00F64221" w:rsidRPr="009F3BE8">
        <w:rPr>
          <w:rFonts w:ascii="Times New Roman" w:hAnsi="Times New Roman"/>
          <w:sz w:val="28"/>
          <w:szCs w:val="28"/>
          <w:lang w:val="uk-UA"/>
        </w:rPr>
        <w:t>,</w:t>
      </w:r>
      <w:r w:rsidR="00F64221" w:rsidRPr="009F3BE8">
        <w:rPr>
          <w:rFonts w:ascii="Times New Roman" w:hAnsi="Times New Roman"/>
          <w:sz w:val="28"/>
          <w:szCs w:val="28"/>
        </w:rPr>
        <w:t xml:space="preserve"> прийнят</w:t>
      </w:r>
      <w:r w:rsidR="004B1D62">
        <w:rPr>
          <w:rFonts w:ascii="Times New Roman" w:hAnsi="Times New Roman"/>
          <w:sz w:val="28"/>
          <w:szCs w:val="28"/>
          <w:lang w:val="uk-UA"/>
        </w:rPr>
        <w:t>ий</w:t>
      </w:r>
      <w:r w:rsidR="00F64221" w:rsidRPr="009F3BE8">
        <w:rPr>
          <w:rFonts w:ascii="Times New Roman" w:hAnsi="Times New Roman"/>
          <w:sz w:val="28"/>
          <w:szCs w:val="28"/>
        </w:rPr>
        <w:t xml:space="preserve"> у </w:t>
      </w:r>
      <w:r w:rsidR="00F64221" w:rsidRPr="009F3BE8">
        <w:rPr>
          <w:rFonts w:ascii="Times New Roman" w:hAnsi="Times New Roman"/>
          <w:sz w:val="28"/>
          <w:szCs w:val="28"/>
          <w:lang w:val="uk-UA"/>
        </w:rPr>
        <w:t>2008 р. та он</w:t>
      </w:r>
      <w:r w:rsidR="004B1D62">
        <w:rPr>
          <w:rFonts w:ascii="Times New Roman" w:hAnsi="Times New Roman"/>
          <w:sz w:val="28"/>
          <w:szCs w:val="28"/>
          <w:lang w:val="uk-UA"/>
        </w:rPr>
        <w:t>о</w:t>
      </w:r>
      <w:r w:rsidR="00F64221" w:rsidRPr="009F3BE8">
        <w:rPr>
          <w:rFonts w:ascii="Times New Roman" w:hAnsi="Times New Roman"/>
          <w:sz w:val="28"/>
          <w:szCs w:val="28"/>
          <w:lang w:val="uk-UA"/>
        </w:rPr>
        <w:t xml:space="preserve">влений у </w:t>
      </w:r>
      <w:r w:rsidR="00F64221" w:rsidRPr="009F3BE8">
        <w:rPr>
          <w:rFonts w:ascii="Times New Roman" w:hAnsi="Times New Roman"/>
          <w:sz w:val="28"/>
          <w:szCs w:val="28"/>
        </w:rPr>
        <w:t>2012 р</w:t>
      </w:r>
      <w:r w:rsidR="006A0B43" w:rsidRPr="009F3BE8">
        <w:rPr>
          <w:rFonts w:ascii="Times New Roman" w:hAnsi="Times New Roman"/>
          <w:sz w:val="28"/>
          <w:szCs w:val="28"/>
        </w:rPr>
        <w:t xml:space="preserve"> </w:t>
      </w:r>
      <w:bookmarkStart w:id="53" w:name="_Hlk166759718"/>
      <w:r w:rsidR="006A0B43" w:rsidRPr="009F3BE8">
        <w:rPr>
          <w:rFonts w:ascii="Times New Roman" w:hAnsi="Times New Roman"/>
          <w:sz w:val="28"/>
          <w:szCs w:val="28"/>
        </w:rPr>
        <w:t>[</w:t>
      </w:r>
      <w:r w:rsidR="008A296E" w:rsidRPr="009F3BE8">
        <w:rPr>
          <w:rFonts w:ascii="Times New Roman" w:hAnsi="Times New Roman"/>
          <w:sz w:val="28"/>
          <w:szCs w:val="28"/>
        </w:rPr>
        <w:t>82</w:t>
      </w:r>
      <w:r w:rsidR="006A0B43" w:rsidRPr="009F3BE8">
        <w:rPr>
          <w:rFonts w:ascii="Times New Roman" w:hAnsi="Times New Roman"/>
          <w:sz w:val="28"/>
          <w:szCs w:val="28"/>
        </w:rPr>
        <w:t>].</w:t>
      </w:r>
    </w:p>
    <w:p w14:paraId="61283818" w14:textId="77777777" w:rsidR="00ED6750" w:rsidRPr="009F3BE8" w:rsidRDefault="006A0B43" w:rsidP="00EF771A">
      <w:pPr>
        <w:spacing w:after="0" w:line="360" w:lineRule="auto"/>
        <w:ind w:firstLine="567"/>
        <w:jc w:val="both"/>
        <w:rPr>
          <w:rFonts w:ascii="Times New Roman" w:hAnsi="Times New Roman"/>
          <w:sz w:val="28"/>
          <w:szCs w:val="28"/>
          <w:lang w:val="uk-UA"/>
        </w:rPr>
      </w:pPr>
      <w:bookmarkStart w:id="54" w:name="_Hlk182228150"/>
      <w:bookmarkEnd w:id="53"/>
      <w:r w:rsidRPr="009F3BE8">
        <w:rPr>
          <w:rFonts w:ascii="Times New Roman" w:hAnsi="Times New Roman"/>
          <w:sz w:val="28"/>
          <w:szCs w:val="28"/>
          <w:lang w:val="uk-UA"/>
        </w:rPr>
        <w:t xml:space="preserve">У вказаних урядових документах надано </w:t>
      </w:r>
      <w:r w:rsidR="00BD7A1E" w:rsidRPr="009F3BE8">
        <w:rPr>
          <w:rFonts w:ascii="Times New Roman" w:hAnsi="Times New Roman"/>
          <w:sz w:val="28"/>
          <w:szCs w:val="28"/>
          <w:lang w:val="uk-UA"/>
        </w:rPr>
        <w:t xml:space="preserve">визначення </w:t>
      </w:r>
      <w:r w:rsidRPr="009F3BE8">
        <w:rPr>
          <w:rFonts w:ascii="Times New Roman" w:hAnsi="Times New Roman"/>
          <w:sz w:val="28"/>
          <w:szCs w:val="28"/>
          <w:lang w:val="uk-UA"/>
        </w:rPr>
        <w:t xml:space="preserve">статусу </w:t>
      </w:r>
      <w:r w:rsidR="00BD7A1E" w:rsidRPr="009F3BE8">
        <w:rPr>
          <w:rFonts w:ascii="Times New Roman" w:hAnsi="Times New Roman"/>
          <w:sz w:val="28"/>
          <w:szCs w:val="28"/>
          <w:lang w:val="uk-UA"/>
        </w:rPr>
        <w:t>ВПО</w:t>
      </w:r>
      <w:r w:rsidR="00ED6750" w:rsidRPr="009F3BE8">
        <w:rPr>
          <w:rFonts w:ascii="Times New Roman" w:hAnsi="Times New Roman"/>
          <w:sz w:val="28"/>
          <w:szCs w:val="28"/>
          <w:lang w:val="uk-UA"/>
        </w:rPr>
        <w:t>, що надало право на отримання державної допомоги</w:t>
      </w:r>
      <w:r w:rsidRPr="009F3BE8">
        <w:rPr>
          <w:rFonts w:ascii="Times New Roman" w:hAnsi="Times New Roman"/>
          <w:sz w:val="28"/>
          <w:szCs w:val="28"/>
          <w:lang w:val="uk-UA"/>
        </w:rPr>
        <w:t xml:space="preserve">; </w:t>
      </w:r>
      <w:r w:rsidR="00BD7A1E" w:rsidRPr="009F3BE8">
        <w:rPr>
          <w:rFonts w:ascii="Times New Roman" w:hAnsi="Times New Roman"/>
          <w:sz w:val="28"/>
          <w:szCs w:val="28"/>
          <w:lang w:val="uk-UA"/>
        </w:rPr>
        <w:t>виписано систему соціального захисту ВПО</w:t>
      </w:r>
      <w:r w:rsidRPr="009F3BE8">
        <w:rPr>
          <w:rFonts w:ascii="Times New Roman" w:hAnsi="Times New Roman"/>
          <w:sz w:val="28"/>
          <w:szCs w:val="28"/>
          <w:lang w:val="uk-UA"/>
        </w:rPr>
        <w:t>;</w:t>
      </w:r>
      <w:r w:rsidR="00F64221" w:rsidRPr="009F3BE8">
        <w:rPr>
          <w:rFonts w:ascii="Times New Roman" w:hAnsi="Times New Roman"/>
          <w:sz w:val="28"/>
          <w:szCs w:val="28"/>
          <w:lang w:val="uk-UA"/>
        </w:rPr>
        <w:t xml:space="preserve"> враховано особливі потреби певних категорій осіб: жінок, дітей, інвалідів, осіб старшого віку, біженців, трудових мігрантів, осіб без громадянства. </w:t>
      </w:r>
      <w:r w:rsidR="00ED6750" w:rsidRPr="009F3BE8">
        <w:rPr>
          <w:rFonts w:ascii="Times New Roman" w:hAnsi="Times New Roman"/>
          <w:sz w:val="28"/>
          <w:szCs w:val="28"/>
          <w:lang w:val="uk-UA"/>
        </w:rPr>
        <w:t>Передбачено заходи щодо пошуку довготривалих рішень житлової проблеми, забезпечення для ВПО гідних умов життя та припинення залежності від держави, включення найбільш вразливих осіб з числа ВПО до єдиної державної програми соціального захисту.</w:t>
      </w:r>
    </w:p>
    <w:bookmarkEnd w:id="54"/>
    <w:p w14:paraId="5EFCE874" w14:textId="72939B7A" w:rsidR="00ED6750" w:rsidRPr="009F3BE8" w:rsidRDefault="00877A1F"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Навесні та влітку 1992 р. конфлікт у молдовському Придністров’ї призвів до виникнення хвилі біженців та ВПО, яких, за оцінками, налічувалося 130 тис.</w:t>
      </w:r>
      <w:r w:rsidRPr="009F3BE8">
        <w:rPr>
          <w:rFonts w:ascii="Times New Roman" w:hAnsi="Times New Roman"/>
          <w:sz w:val="28"/>
          <w:szCs w:val="28"/>
        </w:rPr>
        <w:t xml:space="preserve"> У правобережній частині Молдови було зареєстровано 51 289 ВПО (з них 28 746 дітей) [</w:t>
      </w:r>
      <w:r w:rsidR="008A296E" w:rsidRPr="009F3BE8">
        <w:rPr>
          <w:rFonts w:ascii="Times New Roman" w:hAnsi="Times New Roman"/>
          <w:sz w:val="28"/>
          <w:szCs w:val="28"/>
        </w:rPr>
        <w:t>86</w:t>
      </w:r>
      <w:r w:rsidRPr="009F3BE8">
        <w:rPr>
          <w:rFonts w:ascii="Times New Roman" w:hAnsi="Times New Roman"/>
          <w:sz w:val="28"/>
          <w:szCs w:val="28"/>
        </w:rPr>
        <w:t>].</w:t>
      </w:r>
    </w:p>
    <w:p w14:paraId="574B3486" w14:textId="77777777" w:rsidR="00DA1F96" w:rsidRPr="009F3BE8" w:rsidRDefault="00DA1F96"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З метою організації надання переміщеним особам невідкладної допомоги урядом було створено Республіканську комісію з координації дій щодо матеріального забезпечення біженців, розроблено положення щодо порядку надання допомоги особам, </w:t>
      </w:r>
      <w:r w:rsidRPr="009F3BE8">
        <w:rPr>
          <w:rFonts w:ascii="Times New Roman" w:hAnsi="Times New Roman"/>
          <w:sz w:val="28"/>
          <w:szCs w:val="28"/>
          <w:lang w:val="uk-UA"/>
        </w:rPr>
        <w:lastRenderedPageBreak/>
        <w:t xml:space="preserve">вимушеним залишити місця постійного проживання на лівобережжі Дністра. </w:t>
      </w:r>
      <w:r w:rsidRPr="009F3BE8">
        <w:rPr>
          <w:rFonts w:ascii="Times New Roman" w:hAnsi="Times New Roman"/>
          <w:sz w:val="28"/>
          <w:szCs w:val="28"/>
        </w:rPr>
        <w:t>У 2004 р. уряд затвердив План дій із забезпечення ВПО житлом.</w:t>
      </w:r>
      <w:r w:rsidRPr="009F3BE8">
        <w:rPr>
          <w:rFonts w:ascii="Times New Roman" w:hAnsi="Times New Roman"/>
          <w:sz w:val="28"/>
          <w:szCs w:val="28"/>
          <w:lang w:val="uk-UA"/>
        </w:rPr>
        <w:t xml:space="preserve"> </w:t>
      </w:r>
      <w:r w:rsidRPr="009F3BE8">
        <w:rPr>
          <w:rFonts w:ascii="Times New Roman" w:hAnsi="Times New Roman"/>
          <w:sz w:val="28"/>
          <w:szCs w:val="28"/>
        </w:rPr>
        <w:t>У 2005 р. було прийнято закон про основні положення особливого правового статусу населених пунктів лівобережжя Дністра.</w:t>
      </w:r>
    </w:p>
    <w:p w14:paraId="7B2AE94B" w14:textId="5F11ABCF" w:rsidR="00DA1F96" w:rsidRPr="009F3BE8" w:rsidRDefault="00DA1F96"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У </w:t>
      </w:r>
      <w:bookmarkStart w:id="55" w:name="_Hlk182228166"/>
      <w:r w:rsidRPr="009F3BE8">
        <w:rPr>
          <w:rFonts w:ascii="Times New Roman" w:hAnsi="Times New Roman"/>
          <w:sz w:val="28"/>
          <w:szCs w:val="28"/>
          <w:lang w:val="uk-UA"/>
        </w:rPr>
        <w:t xml:space="preserve">Молдові </w:t>
      </w:r>
      <w:bookmarkEnd w:id="55"/>
      <w:r w:rsidRPr="009F3BE8">
        <w:rPr>
          <w:rFonts w:ascii="Times New Roman" w:hAnsi="Times New Roman"/>
          <w:sz w:val="28"/>
          <w:szCs w:val="28"/>
          <w:lang w:val="uk-UA"/>
        </w:rPr>
        <w:t>д</w:t>
      </w:r>
      <w:r w:rsidRPr="009F3BE8">
        <w:rPr>
          <w:rFonts w:ascii="Times New Roman" w:hAnsi="Times New Roman"/>
          <w:sz w:val="28"/>
          <w:szCs w:val="28"/>
        </w:rPr>
        <w:t xml:space="preserve">іяльність </w:t>
      </w:r>
      <w:r w:rsidRPr="009F3BE8">
        <w:rPr>
          <w:rFonts w:ascii="Times New Roman" w:hAnsi="Times New Roman"/>
          <w:sz w:val="28"/>
          <w:szCs w:val="28"/>
          <w:lang w:val="uk-UA"/>
        </w:rPr>
        <w:t xml:space="preserve">державних органів </w:t>
      </w:r>
      <w:r w:rsidRPr="009F3BE8">
        <w:rPr>
          <w:rFonts w:ascii="Times New Roman" w:hAnsi="Times New Roman"/>
          <w:sz w:val="28"/>
          <w:szCs w:val="28"/>
        </w:rPr>
        <w:t xml:space="preserve">розгорталася за трьома напрямами: забезпечення житлом, сприяння у працевлаштуванні, надання матеріальної допомоги. Нормативно було визначено статус вимушених переселенців, що </w:t>
      </w:r>
      <w:r w:rsidRPr="009F3BE8">
        <w:rPr>
          <w:rFonts w:ascii="Times New Roman" w:hAnsi="Times New Roman"/>
          <w:sz w:val="28"/>
          <w:szCs w:val="28"/>
          <w:lang w:val="uk-UA"/>
        </w:rPr>
        <w:t>надавало</w:t>
      </w:r>
      <w:r w:rsidRPr="009F3BE8">
        <w:rPr>
          <w:rFonts w:ascii="Times New Roman" w:hAnsi="Times New Roman"/>
          <w:sz w:val="28"/>
          <w:szCs w:val="28"/>
        </w:rPr>
        <w:t xml:space="preserve"> право на отримання допомоги</w:t>
      </w:r>
      <w:r w:rsidRPr="009F3BE8">
        <w:rPr>
          <w:rFonts w:ascii="Times New Roman" w:hAnsi="Times New Roman"/>
          <w:sz w:val="28"/>
          <w:szCs w:val="28"/>
          <w:lang w:val="uk-UA"/>
        </w:rPr>
        <w:t>,</w:t>
      </w:r>
      <w:r w:rsidRPr="009F3BE8">
        <w:rPr>
          <w:rFonts w:ascii="Times New Roman" w:hAnsi="Times New Roman"/>
          <w:sz w:val="28"/>
          <w:szCs w:val="28"/>
        </w:rPr>
        <w:t xml:space="preserve"> </w:t>
      </w:r>
      <w:r w:rsidRPr="009F3BE8">
        <w:rPr>
          <w:rFonts w:ascii="Times New Roman" w:hAnsi="Times New Roman"/>
          <w:sz w:val="28"/>
          <w:szCs w:val="28"/>
          <w:lang w:val="uk-UA"/>
        </w:rPr>
        <w:t>б</w:t>
      </w:r>
      <w:r w:rsidRPr="009F3BE8">
        <w:rPr>
          <w:rFonts w:ascii="Times New Roman" w:hAnsi="Times New Roman"/>
          <w:sz w:val="28"/>
          <w:szCs w:val="28"/>
        </w:rPr>
        <w:t>уло передбачено компенсацію шкоди, заподіяної майну</w:t>
      </w:r>
      <w:r w:rsidRPr="009F3BE8">
        <w:rPr>
          <w:rFonts w:ascii="Times New Roman" w:hAnsi="Times New Roman"/>
          <w:sz w:val="28"/>
          <w:szCs w:val="28"/>
          <w:lang w:val="uk-UA"/>
        </w:rPr>
        <w:t xml:space="preserve"> та</w:t>
      </w:r>
      <w:r w:rsidR="004B1D62">
        <w:rPr>
          <w:rFonts w:ascii="Times New Roman" w:hAnsi="Times New Roman"/>
          <w:sz w:val="28"/>
          <w:szCs w:val="28"/>
          <w:lang w:val="uk-UA"/>
        </w:rPr>
        <w:t xml:space="preserve"> </w:t>
      </w:r>
      <w:r w:rsidRPr="009F3BE8">
        <w:rPr>
          <w:rFonts w:ascii="Times New Roman" w:hAnsi="Times New Roman"/>
          <w:sz w:val="28"/>
          <w:szCs w:val="28"/>
        </w:rPr>
        <w:t>встановлено п’ятирічний термін надання ВПО постійного житла.</w:t>
      </w:r>
    </w:p>
    <w:p w14:paraId="3844E2AD" w14:textId="77777777" w:rsidR="00BD7A1E" w:rsidRPr="009F3BE8" w:rsidRDefault="00877A1F"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Завершення бойових дій і досягнення за посередництва ОБСЄ домовленості щодо безперешкодного повернення людей в місця постійного проживання дали змогу вирішити проблему ВПО. Переважна більшість з них повернулася додому вже восени 1992 р.</w:t>
      </w:r>
    </w:p>
    <w:p w14:paraId="45B8C736" w14:textId="2D225391" w:rsidR="003C41E1" w:rsidRPr="009F3BE8" w:rsidRDefault="00877A1F" w:rsidP="00EF771A">
      <w:pPr>
        <w:spacing w:after="0" w:line="360" w:lineRule="auto"/>
        <w:ind w:firstLine="567"/>
        <w:jc w:val="both"/>
        <w:rPr>
          <w:rFonts w:ascii="Times New Roman" w:hAnsi="Times New Roman"/>
          <w:sz w:val="28"/>
          <w:szCs w:val="28"/>
          <w:lang w:val="uk-UA"/>
        </w:rPr>
      </w:pPr>
      <w:r w:rsidRPr="006C0668">
        <w:rPr>
          <w:rFonts w:ascii="Times New Roman" w:hAnsi="Times New Roman"/>
          <w:sz w:val="28"/>
          <w:szCs w:val="28"/>
        </w:rPr>
        <w:t xml:space="preserve">Завдяки оперативному вирішенню питання повернення </w:t>
      </w:r>
      <w:r w:rsidR="006C0668" w:rsidRPr="006C0668">
        <w:rPr>
          <w:rFonts w:ascii="Times New Roman" w:hAnsi="Times New Roman"/>
          <w:sz w:val="28"/>
          <w:szCs w:val="28"/>
          <w:lang w:val="uk-UA"/>
        </w:rPr>
        <w:t xml:space="preserve">населення, </w:t>
      </w:r>
      <w:r w:rsidRPr="006C0668">
        <w:rPr>
          <w:rFonts w:ascii="Times New Roman" w:hAnsi="Times New Roman"/>
          <w:sz w:val="28"/>
          <w:szCs w:val="28"/>
        </w:rPr>
        <w:t xml:space="preserve">як масове соціальне явище проблема ВПО перестала існувати. У </w:t>
      </w:r>
      <w:r w:rsidRPr="009F3BE8">
        <w:rPr>
          <w:rFonts w:ascii="Times New Roman" w:hAnsi="Times New Roman"/>
          <w:sz w:val="28"/>
          <w:szCs w:val="28"/>
        </w:rPr>
        <w:t xml:space="preserve">звітах міжнародних організацій, що працюють у сфері вимушених переміщень, ВПО в Молдові </w:t>
      </w:r>
      <w:r w:rsidR="003C41E1" w:rsidRPr="009F3BE8">
        <w:rPr>
          <w:rFonts w:ascii="Times New Roman" w:hAnsi="Times New Roman"/>
          <w:sz w:val="28"/>
          <w:szCs w:val="28"/>
        </w:rPr>
        <w:t xml:space="preserve">вже </w:t>
      </w:r>
      <w:r w:rsidRPr="009F3BE8">
        <w:rPr>
          <w:rFonts w:ascii="Times New Roman" w:hAnsi="Times New Roman"/>
          <w:sz w:val="28"/>
          <w:szCs w:val="28"/>
        </w:rPr>
        <w:t>не згадуються (згідно бази даних Світового банку, в 2000 р. в країні їх було 8080, у 2002 р. – 1000, на сьогодні – немає)</w:t>
      </w:r>
      <w:r w:rsidR="003C41E1" w:rsidRPr="009F3BE8">
        <w:rPr>
          <w:rFonts w:ascii="Times New Roman" w:hAnsi="Times New Roman"/>
          <w:sz w:val="28"/>
          <w:szCs w:val="28"/>
        </w:rPr>
        <w:t xml:space="preserve"> [</w:t>
      </w:r>
      <w:r w:rsidR="000D014D" w:rsidRPr="009F3BE8">
        <w:rPr>
          <w:rFonts w:ascii="Times New Roman" w:hAnsi="Times New Roman"/>
          <w:sz w:val="28"/>
          <w:szCs w:val="28"/>
        </w:rPr>
        <w:t>8</w:t>
      </w:r>
      <w:r w:rsidR="00A9796C" w:rsidRPr="009F3BE8">
        <w:rPr>
          <w:rFonts w:ascii="Times New Roman" w:hAnsi="Times New Roman"/>
          <w:sz w:val="28"/>
          <w:szCs w:val="28"/>
        </w:rPr>
        <w:t>2</w:t>
      </w:r>
      <w:r w:rsidR="003C41E1" w:rsidRPr="009F3BE8">
        <w:rPr>
          <w:rFonts w:ascii="Times New Roman" w:hAnsi="Times New Roman"/>
          <w:sz w:val="28"/>
          <w:szCs w:val="28"/>
        </w:rPr>
        <w:t>].</w:t>
      </w:r>
    </w:p>
    <w:p w14:paraId="2FAA443D" w14:textId="12F8328A" w:rsidR="00BD7A1E" w:rsidRPr="009F3BE8" w:rsidRDefault="00096CCB"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В</w:t>
      </w:r>
      <w:r w:rsidRPr="009F3BE8">
        <w:rPr>
          <w:rFonts w:ascii="Times New Roman" w:hAnsi="Times New Roman"/>
          <w:sz w:val="28"/>
          <w:szCs w:val="28"/>
        </w:rPr>
        <w:t xml:space="preserve">имушені переселення в </w:t>
      </w:r>
      <w:bookmarkStart w:id="56" w:name="_Hlk182228186"/>
      <w:r w:rsidRPr="009F3BE8">
        <w:rPr>
          <w:rFonts w:ascii="Times New Roman" w:hAnsi="Times New Roman"/>
          <w:sz w:val="28"/>
          <w:szCs w:val="28"/>
        </w:rPr>
        <w:t xml:space="preserve">Азербайджані </w:t>
      </w:r>
      <w:bookmarkEnd w:id="56"/>
      <w:r w:rsidRPr="009F3BE8">
        <w:rPr>
          <w:rFonts w:ascii="Times New Roman" w:hAnsi="Times New Roman"/>
          <w:sz w:val="28"/>
          <w:szCs w:val="28"/>
        </w:rPr>
        <w:t xml:space="preserve">спричинили </w:t>
      </w:r>
      <w:r w:rsidRPr="009F3BE8">
        <w:rPr>
          <w:rFonts w:ascii="Times New Roman" w:hAnsi="Times New Roman"/>
          <w:sz w:val="28"/>
          <w:szCs w:val="28"/>
          <w:lang w:val="uk-UA"/>
        </w:rPr>
        <w:t>в</w:t>
      </w:r>
      <w:r w:rsidRPr="009F3BE8">
        <w:rPr>
          <w:rFonts w:ascii="Times New Roman" w:hAnsi="Times New Roman"/>
          <w:sz w:val="28"/>
          <w:szCs w:val="28"/>
        </w:rPr>
        <w:t>оєнні дії у Нагірному Карабаху</w:t>
      </w:r>
      <w:r w:rsidRPr="009F3BE8">
        <w:rPr>
          <w:rFonts w:ascii="Times New Roman" w:hAnsi="Times New Roman"/>
          <w:sz w:val="28"/>
          <w:szCs w:val="28"/>
          <w:lang w:val="uk-UA"/>
        </w:rPr>
        <w:t>. К</w:t>
      </w:r>
      <w:r w:rsidRPr="009F3BE8">
        <w:rPr>
          <w:rFonts w:ascii="Times New Roman" w:hAnsi="Times New Roman"/>
          <w:sz w:val="28"/>
          <w:szCs w:val="28"/>
        </w:rPr>
        <w:t xml:space="preserve">онфлікт Азербайджану та Вірменії </w:t>
      </w:r>
      <w:r w:rsidRPr="009F3BE8">
        <w:rPr>
          <w:rFonts w:ascii="Times New Roman" w:hAnsi="Times New Roman"/>
          <w:sz w:val="28"/>
          <w:szCs w:val="28"/>
          <w:lang w:val="uk-UA"/>
        </w:rPr>
        <w:t>призвів до виникнення</w:t>
      </w:r>
      <w:r w:rsidRPr="009F3BE8">
        <w:rPr>
          <w:rFonts w:ascii="Times New Roman" w:hAnsi="Times New Roman"/>
          <w:sz w:val="28"/>
          <w:szCs w:val="28"/>
        </w:rPr>
        <w:t xml:space="preserve"> </w:t>
      </w:r>
      <w:r w:rsidRPr="009F3BE8">
        <w:rPr>
          <w:rFonts w:ascii="Times New Roman" w:hAnsi="Times New Roman"/>
          <w:sz w:val="28"/>
          <w:szCs w:val="28"/>
          <w:lang w:val="uk-UA"/>
        </w:rPr>
        <w:t>в</w:t>
      </w:r>
      <w:r w:rsidRPr="009F3BE8">
        <w:rPr>
          <w:rFonts w:ascii="Times New Roman" w:hAnsi="Times New Roman"/>
          <w:sz w:val="28"/>
          <w:szCs w:val="28"/>
        </w:rPr>
        <w:t>имушен</w:t>
      </w:r>
      <w:r w:rsidRPr="009F3BE8">
        <w:rPr>
          <w:rFonts w:ascii="Times New Roman" w:hAnsi="Times New Roman"/>
          <w:sz w:val="28"/>
          <w:szCs w:val="28"/>
          <w:lang w:val="uk-UA"/>
        </w:rPr>
        <w:t>ого</w:t>
      </w:r>
      <w:r w:rsidRPr="009F3BE8">
        <w:rPr>
          <w:rFonts w:ascii="Times New Roman" w:hAnsi="Times New Roman"/>
          <w:sz w:val="28"/>
          <w:szCs w:val="28"/>
        </w:rPr>
        <w:t xml:space="preserve"> переселен</w:t>
      </w:r>
      <w:r w:rsidRPr="009F3BE8">
        <w:rPr>
          <w:rFonts w:ascii="Times New Roman" w:hAnsi="Times New Roman"/>
          <w:sz w:val="28"/>
          <w:szCs w:val="28"/>
          <w:lang w:val="uk-UA"/>
        </w:rPr>
        <w:t>н</w:t>
      </w:r>
      <w:r w:rsidRPr="009F3BE8">
        <w:rPr>
          <w:rFonts w:ascii="Times New Roman" w:hAnsi="Times New Roman"/>
          <w:sz w:val="28"/>
          <w:szCs w:val="28"/>
        </w:rPr>
        <w:t xml:space="preserve">я 220 тис. </w:t>
      </w:r>
      <w:r w:rsidRPr="009F3BE8">
        <w:rPr>
          <w:rFonts w:ascii="Times New Roman" w:hAnsi="Times New Roman"/>
          <w:sz w:val="28"/>
          <w:szCs w:val="28"/>
          <w:lang w:val="uk-UA"/>
        </w:rPr>
        <w:t>о</w:t>
      </w:r>
      <w:r w:rsidRPr="009F3BE8">
        <w:rPr>
          <w:rFonts w:ascii="Times New Roman" w:hAnsi="Times New Roman"/>
          <w:sz w:val="28"/>
          <w:szCs w:val="28"/>
        </w:rPr>
        <w:t>сіб</w:t>
      </w:r>
      <w:r w:rsidRPr="009F3BE8">
        <w:rPr>
          <w:rFonts w:ascii="Times New Roman" w:hAnsi="Times New Roman"/>
          <w:sz w:val="28"/>
          <w:szCs w:val="28"/>
          <w:lang w:val="uk-UA"/>
        </w:rPr>
        <w:t xml:space="preserve"> </w:t>
      </w:r>
      <w:r w:rsidRPr="009F3BE8">
        <w:rPr>
          <w:rFonts w:ascii="Times New Roman" w:hAnsi="Times New Roman"/>
          <w:sz w:val="28"/>
          <w:szCs w:val="28"/>
        </w:rPr>
        <w:t>[</w:t>
      </w:r>
      <w:r w:rsidR="007E66D1" w:rsidRPr="009F3BE8">
        <w:rPr>
          <w:rFonts w:ascii="Times New Roman" w:hAnsi="Times New Roman"/>
          <w:sz w:val="28"/>
          <w:szCs w:val="28"/>
        </w:rPr>
        <w:t>111</w:t>
      </w:r>
      <w:r w:rsidRPr="009F3BE8">
        <w:rPr>
          <w:rFonts w:ascii="Times New Roman" w:hAnsi="Times New Roman"/>
          <w:sz w:val="28"/>
          <w:szCs w:val="28"/>
        </w:rPr>
        <w:t>].</w:t>
      </w:r>
    </w:p>
    <w:p w14:paraId="0F0C84EE" w14:textId="33314310" w:rsidR="00BD7A1E" w:rsidRPr="009F3BE8" w:rsidRDefault="00096CCB"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Для врегулювання проблеми ВПО у 1992 р. було прийнято Закон «Про статус біженців та вимушених переселенці</w:t>
      </w:r>
      <w:r w:rsidR="00DF7B6F">
        <w:rPr>
          <w:rFonts w:ascii="Times New Roman" w:hAnsi="Times New Roman"/>
          <w:sz w:val="28"/>
          <w:szCs w:val="28"/>
          <w:lang w:val="uk-UA"/>
        </w:rPr>
        <w:t>в</w:t>
      </w:r>
      <w:r w:rsidRPr="009F3BE8">
        <w:rPr>
          <w:rFonts w:ascii="Times New Roman" w:hAnsi="Times New Roman"/>
          <w:sz w:val="28"/>
          <w:szCs w:val="28"/>
          <w:lang w:val="uk-UA"/>
        </w:rPr>
        <w:t>» з оновленням редакції 1999 р.</w:t>
      </w:r>
      <w:r w:rsidR="00E90C0E" w:rsidRPr="009F3BE8">
        <w:rPr>
          <w:rFonts w:ascii="Times New Roman" w:hAnsi="Times New Roman"/>
          <w:sz w:val="28"/>
          <w:szCs w:val="28"/>
          <w:lang w:val="uk-UA"/>
        </w:rPr>
        <w:t xml:space="preserve"> Закон передбачав цілу низку соціальних гарантій: надання тимчасового місця проживання, безплатний проїзд і провіз майна до тимчасового місця проживання, медичне обслуговування та надання лікарських препаратів, першочергове розміщення в спеціальні соціальні установи інвалідів та людей похилого віку з числа ВПО, отримання матеріальної допомоги.</w:t>
      </w:r>
    </w:p>
    <w:p w14:paraId="6E545BC0" w14:textId="77777777" w:rsidR="00BD7A1E" w:rsidRPr="009F3BE8" w:rsidRDefault="00E90C0E"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Соціальні гарантії ВПО було деталізовано в законі «Про соціальний захист вимушених переселенців і осіб, прирівняних до них», прийнятому у 1999 р. Водночас </w:t>
      </w:r>
      <w:r w:rsidRPr="009F3BE8">
        <w:rPr>
          <w:rFonts w:ascii="Times New Roman" w:hAnsi="Times New Roman"/>
          <w:sz w:val="28"/>
          <w:szCs w:val="28"/>
        </w:rPr>
        <w:lastRenderedPageBreak/>
        <w:t>створено Соціальний фонд захисту вимушених переселенців.</w:t>
      </w:r>
      <w:r w:rsidRPr="009F3BE8">
        <w:rPr>
          <w:rFonts w:ascii="Times New Roman" w:hAnsi="Times New Roman"/>
          <w:sz w:val="28"/>
          <w:szCs w:val="28"/>
          <w:lang w:val="uk-UA"/>
        </w:rPr>
        <w:t xml:space="preserve"> </w:t>
      </w:r>
      <w:r w:rsidRPr="009F3BE8">
        <w:rPr>
          <w:rFonts w:ascii="Times New Roman" w:hAnsi="Times New Roman"/>
          <w:sz w:val="28"/>
          <w:szCs w:val="28"/>
        </w:rPr>
        <w:t>У законі йдеться про те, що держава створює необхідні умови для працевлаштування ВПО та зайняття підприємницькою діяльністю</w:t>
      </w:r>
      <w:r w:rsidRPr="009F3BE8">
        <w:rPr>
          <w:rFonts w:ascii="Times New Roman" w:hAnsi="Times New Roman"/>
          <w:sz w:val="28"/>
          <w:szCs w:val="28"/>
          <w:lang w:val="uk-UA"/>
        </w:rPr>
        <w:t>.</w:t>
      </w:r>
    </w:p>
    <w:p w14:paraId="3550C4EB" w14:textId="77777777" w:rsidR="008F4270" w:rsidRPr="009F3BE8" w:rsidRDefault="00E90C0E"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Центральним органом виконавчої влади, на який покладено реалізацію політики щодо внутрішніх переміщених осіб, є Державний комітет Азербайджанської Республіки у справах біженців та вимушених переселенців</w:t>
      </w:r>
      <w:r w:rsidRPr="009F3BE8">
        <w:rPr>
          <w:rFonts w:ascii="Times New Roman" w:hAnsi="Times New Roman"/>
          <w:sz w:val="28"/>
          <w:szCs w:val="28"/>
          <w:lang w:val="uk-UA"/>
        </w:rPr>
        <w:t>,</w:t>
      </w:r>
      <w:r w:rsidRPr="009F3BE8">
        <w:rPr>
          <w:rFonts w:ascii="Times New Roman" w:hAnsi="Times New Roman"/>
          <w:sz w:val="28"/>
          <w:szCs w:val="28"/>
        </w:rPr>
        <w:t xml:space="preserve"> створен</w:t>
      </w:r>
      <w:r w:rsidRPr="009F3BE8">
        <w:rPr>
          <w:rFonts w:ascii="Times New Roman" w:hAnsi="Times New Roman"/>
          <w:sz w:val="28"/>
          <w:szCs w:val="28"/>
          <w:lang w:val="uk-UA"/>
        </w:rPr>
        <w:t>ий у</w:t>
      </w:r>
      <w:r w:rsidRPr="009F3BE8">
        <w:rPr>
          <w:rFonts w:ascii="Times New Roman" w:hAnsi="Times New Roman"/>
          <w:sz w:val="28"/>
          <w:szCs w:val="28"/>
        </w:rPr>
        <w:t xml:space="preserve"> 1993 р.</w:t>
      </w:r>
    </w:p>
    <w:p w14:paraId="769F420F" w14:textId="37A91536" w:rsidR="008F4270" w:rsidRPr="009F3BE8" w:rsidRDefault="00327395"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У 2004 р. була прийнята Державна програма з покращання житлових умов и підвищення рівня зайнятості біженців та вимушених переселенців.</w:t>
      </w:r>
    </w:p>
    <w:p w14:paraId="28B762DE" w14:textId="272F13CB" w:rsidR="008F4270" w:rsidRPr="006C0668" w:rsidRDefault="00C52EDF" w:rsidP="00EF771A">
      <w:pPr>
        <w:spacing w:after="0" w:line="360" w:lineRule="auto"/>
        <w:ind w:firstLine="567"/>
        <w:jc w:val="both"/>
        <w:rPr>
          <w:rFonts w:ascii="Times New Roman" w:hAnsi="Times New Roman"/>
          <w:sz w:val="28"/>
          <w:szCs w:val="28"/>
          <w:lang w:val="uk-UA"/>
        </w:rPr>
      </w:pPr>
      <w:r w:rsidRPr="006C0668">
        <w:rPr>
          <w:rFonts w:ascii="Times New Roman" w:hAnsi="Times New Roman"/>
          <w:sz w:val="28"/>
          <w:szCs w:val="28"/>
          <w:lang w:val="uk-UA"/>
        </w:rPr>
        <w:t>У</w:t>
      </w:r>
      <w:r w:rsidR="00327395" w:rsidRPr="006C0668">
        <w:rPr>
          <w:rFonts w:ascii="Times New Roman" w:hAnsi="Times New Roman"/>
          <w:sz w:val="28"/>
          <w:szCs w:val="28"/>
          <w:lang w:val="uk-UA"/>
        </w:rPr>
        <w:t>ряд Азербайджану зміг досягти значних успіхів у покращанні становища ВПО</w:t>
      </w:r>
      <w:r w:rsidR="009A40EE" w:rsidRPr="006C0668">
        <w:rPr>
          <w:rFonts w:ascii="Times New Roman" w:hAnsi="Times New Roman"/>
          <w:sz w:val="28"/>
          <w:szCs w:val="28"/>
          <w:lang w:val="uk-UA"/>
        </w:rPr>
        <w:t xml:space="preserve">, а можливості розв’язання проблем ВПО </w:t>
      </w:r>
      <w:r w:rsidR="006C0668" w:rsidRPr="006C0668">
        <w:rPr>
          <w:rFonts w:ascii="Times New Roman" w:hAnsi="Times New Roman"/>
          <w:sz w:val="28"/>
          <w:szCs w:val="28"/>
          <w:lang w:val="uk-UA"/>
        </w:rPr>
        <w:t>сприяло</w:t>
      </w:r>
      <w:r w:rsidR="009A40EE" w:rsidRPr="006C0668">
        <w:rPr>
          <w:rFonts w:ascii="Times New Roman" w:hAnsi="Times New Roman"/>
          <w:sz w:val="28"/>
          <w:szCs w:val="28"/>
          <w:lang w:val="uk-UA"/>
        </w:rPr>
        <w:t xml:space="preserve"> економічн</w:t>
      </w:r>
      <w:r w:rsidR="006C0668" w:rsidRPr="006C0668">
        <w:rPr>
          <w:rFonts w:ascii="Times New Roman" w:hAnsi="Times New Roman"/>
          <w:sz w:val="28"/>
          <w:szCs w:val="28"/>
          <w:lang w:val="uk-UA"/>
        </w:rPr>
        <w:t>е</w:t>
      </w:r>
      <w:r w:rsidR="009A40EE" w:rsidRPr="006C0668">
        <w:rPr>
          <w:rFonts w:ascii="Times New Roman" w:hAnsi="Times New Roman"/>
          <w:sz w:val="28"/>
          <w:szCs w:val="28"/>
          <w:lang w:val="uk-UA"/>
        </w:rPr>
        <w:t xml:space="preserve"> зростання.</w:t>
      </w:r>
    </w:p>
    <w:p w14:paraId="1E589D24" w14:textId="0087CD87" w:rsidR="008F4270" w:rsidRPr="009F3BE8" w:rsidRDefault="001265DA" w:rsidP="00EF771A">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Таким чином, к</w:t>
      </w:r>
      <w:r w:rsidRPr="009F3BE8">
        <w:rPr>
          <w:rFonts w:ascii="Times New Roman" w:hAnsi="Times New Roman"/>
          <w:sz w:val="28"/>
          <w:szCs w:val="28"/>
        </w:rPr>
        <w:t xml:space="preserve">орисним для формування національних інструментів надання допомоги ВПО в Україні є досвід країн, які стикалися з цією проблемою. </w:t>
      </w:r>
      <w:bookmarkStart w:id="57" w:name="_Hlk182228250"/>
      <w:bookmarkStart w:id="58" w:name="_Hlk182228280"/>
      <w:r w:rsidR="006B2F50" w:rsidRPr="009F3BE8">
        <w:rPr>
          <w:rFonts w:ascii="Times New Roman" w:hAnsi="Times New Roman"/>
          <w:sz w:val="28"/>
          <w:szCs w:val="28"/>
          <w:lang w:val="uk-UA"/>
        </w:rPr>
        <w:t>Їх досвід</w:t>
      </w:r>
      <w:r w:rsidRPr="009F3BE8">
        <w:rPr>
          <w:rFonts w:ascii="Times New Roman" w:hAnsi="Times New Roman"/>
          <w:sz w:val="28"/>
          <w:szCs w:val="28"/>
        </w:rPr>
        <w:t xml:space="preserve"> </w:t>
      </w:r>
      <w:bookmarkEnd w:id="57"/>
      <w:r w:rsidRPr="009F3BE8">
        <w:rPr>
          <w:rFonts w:ascii="Times New Roman" w:hAnsi="Times New Roman"/>
          <w:sz w:val="28"/>
          <w:szCs w:val="28"/>
        </w:rPr>
        <w:t>показує, що єдиним незаперечним шляхом вирішення проблем ВПО є припинення конфлікту і повернення людей до своїх домівок. Разом з тим центральною у вирішенні проблеми має бути гуманітарна складова. На першому етапі після вимушеного переміщення в центрі уваги має бути задоволення таких життєво важливих потреб, як тимчасове житло, харчування, медичні послуги. Оптимальним видається підхід, орієнтований на потреби, з особливою увагою до найменш захищених категорій населення</w:t>
      </w:r>
      <w:r w:rsidRPr="009F3BE8">
        <w:rPr>
          <w:rFonts w:ascii="Times New Roman" w:hAnsi="Times New Roman"/>
          <w:sz w:val="28"/>
          <w:szCs w:val="28"/>
          <w:lang w:val="uk-UA"/>
        </w:rPr>
        <w:t>.</w:t>
      </w:r>
      <w:bookmarkEnd w:id="58"/>
    </w:p>
    <w:p w14:paraId="48913449" w14:textId="77777777" w:rsidR="008F4270" w:rsidRPr="00EF771A" w:rsidRDefault="001265DA" w:rsidP="00EF771A">
      <w:pPr>
        <w:spacing w:after="0" w:line="360" w:lineRule="auto"/>
        <w:ind w:firstLine="567"/>
        <w:jc w:val="both"/>
        <w:rPr>
          <w:rFonts w:ascii="Times New Roman" w:hAnsi="Times New Roman"/>
          <w:sz w:val="28"/>
          <w:szCs w:val="28"/>
          <w:lang w:val="uk-UA"/>
        </w:rPr>
      </w:pPr>
      <w:bookmarkStart w:id="59" w:name="_Hlk182228364"/>
      <w:r w:rsidRPr="009F3BE8">
        <w:rPr>
          <w:rFonts w:ascii="Times New Roman" w:hAnsi="Times New Roman"/>
          <w:sz w:val="28"/>
          <w:szCs w:val="28"/>
          <w:lang w:val="uk-UA"/>
        </w:rPr>
        <w:t xml:space="preserve">Для розв’язання проблем ВПО необхідними є спеціальна законодавча база, адміністративні органи з її виконання, координація зусиль різних відомств, а також належне фінансування </w:t>
      </w:r>
      <w:bookmarkEnd w:id="59"/>
      <w:r w:rsidRPr="009F3BE8">
        <w:rPr>
          <w:rFonts w:ascii="Times New Roman" w:hAnsi="Times New Roman"/>
          <w:sz w:val="28"/>
          <w:szCs w:val="28"/>
          <w:lang w:val="uk-UA"/>
        </w:rPr>
        <w:t>з державного бюджету. Враховуючи обмеженість ресурсів в умовах конфлікту, значну допомогу можуть надати міжнародні організації, співпраця з якими повинна займати належне місце в рамках політики захисту ВПО. Нагальними є також потреба створення адміністративної структури з роботи з ВПО, налагодження взаємодії різних міністерств та відомств, органів влади різного рівня, співпраці з неурядовими та міжнародними організаціями, забезпечення громадського контролю над заходами держави та постійної оцінки їх ефективності та коректування.</w:t>
      </w:r>
    </w:p>
    <w:p w14:paraId="2BCA2611" w14:textId="77777777" w:rsidR="00B60C4D" w:rsidRPr="00B23754" w:rsidRDefault="003B2CF6" w:rsidP="00B23754">
      <w:pPr>
        <w:spacing w:after="0" w:line="360" w:lineRule="auto"/>
        <w:ind w:firstLine="567"/>
        <w:jc w:val="both"/>
        <w:rPr>
          <w:rFonts w:ascii="Times New Roman" w:hAnsi="Times New Roman"/>
          <w:sz w:val="28"/>
          <w:szCs w:val="28"/>
          <w:lang w:val="uk-UA"/>
        </w:rPr>
      </w:pPr>
      <w:r w:rsidRPr="00B23754">
        <w:rPr>
          <w:rFonts w:ascii="Times New Roman" w:hAnsi="Times New Roman"/>
          <w:sz w:val="28"/>
          <w:szCs w:val="28"/>
          <w:lang w:val="uk-UA"/>
        </w:rPr>
        <w:br w:type="page"/>
      </w:r>
    </w:p>
    <w:p w14:paraId="05232808" w14:textId="401ACF34" w:rsidR="00B8043B" w:rsidRPr="001B5C4D" w:rsidRDefault="00B8043B" w:rsidP="00552C25">
      <w:pPr>
        <w:spacing w:after="0" w:line="360" w:lineRule="auto"/>
        <w:ind w:firstLine="567"/>
        <w:jc w:val="center"/>
        <w:rPr>
          <w:rFonts w:ascii="Times New Roman" w:hAnsi="Times New Roman"/>
          <w:sz w:val="28"/>
          <w:szCs w:val="28"/>
        </w:rPr>
      </w:pPr>
      <w:r w:rsidRPr="001B5C4D">
        <w:rPr>
          <w:rFonts w:ascii="Times New Roman" w:hAnsi="Times New Roman"/>
          <w:sz w:val="28"/>
          <w:szCs w:val="28"/>
        </w:rPr>
        <w:lastRenderedPageBreak/>
        <w:t xml:space="preserve">РОЗДІЛ 2. ЗАГАЛЬНА ХАРАКТЕРИСТИКА ДЕЯКИХ ВИДІВ </w:t>
      </w:r>
      <w:r w:rsidR="001B5C4D" w:rsidRPr="001B5C4D">
        <w:rPr>
          <w:rFonts w:ascii="Times New Roman" w:hAnsi="Times New Roman"/>
          <w:sz w:val="28"/>
          <w:szCs w:val="28"/>
        </w:rPr>
        <w:br/>
      </w:r>
      <w:r w:rsidRPr="001B5C4D">
        <w:rPr>
          <w:rFonts w:ascii="Times New Roman" w:hAnsi="Times New Roman"/>
          <w:sz w:val="28"/>
          <w:szCs w:val="28"/>
        </w:rPr>
        <w:t>СОЦІАЛЬНОЇ ПІДТРИМКИ ВНУТРІШНЬО ПЕРЕМІЩЕНИХ ОСІБ В УКРАЇНІ</w:t>
      </w:r>
    </w:p>
    <w:p w14:paraId="30C363D1" w14:textId="77777777" w:rsidR="00B8043B" w:rsidRPr="001B5C4D" w:rsidRDefault="00B8043B" w:rsidP="00B23754">
      <w:pPr>
        <w:spacing w:after="0" w:line="360" w:lineRule="auto"/>
        <w:ind w:firstLine="567"/>
        <w:jc w:val="both"/>
        <w:rPr>
          <w:rFonts w:ascii="Times New Roman" w:hAnsi="Times New Roman"/>
          <w:sz w:val="28"/>
          <w:szCs w:val="28"/>
        </w:rPr>
      </w:pPr>
    </w:p>
    <w:p w14:paraId="47A57C2F" w14:textId="77777777" w:rsidR="00552C25" w:rsidRPr="001B5C4D" w:rsidRDefault="00552C25" w:rsidP="00B23754">
      <w:pPr>
        <w:spacing w:after="0" w:line="360" w:lineRule="auto"/>
        <w:ind w:firstLine="567"/>
        <w:jc w:val="both"/>
        <w:rPr>
          <w:rFonts w:ascii="Times New Roman" w:hAnsi="Times New Roman"/>
          <w:sz w:val="28"/>
          <w:szCs w:val="28"/>
        </w:rPr>
      </w:pPr>
    </w:p>
    <w:p w14:paraId="52D92982" w14:textId="77777777" w:rsidR="00B8043B" w:rsidRPr="001B5C4D" w:rsidRDefault="00B8043B" w:rsidP="00B23754">
      <w:pPr>
        <w:spacing w:after="0" w:line="360" w:lineRule="auto"/>
        <w:ind w:firstLine="567"/>
        <w:jc w:val="both"/>
        <w:rPr>
          <w:rFonts w:ascii="Times New Roman" w:hAnsi="Times New Roman"/>
          <w:sz w:val="28"/>
          <w:szCs w:val="28"/>
        </w:rPr>
      </w:pPr>
      <w:bookmarkStart w:id="60" w:name="_Hlk182228560"/>
      <w:r w:rsidRPr="001B5C4D">
        <w:rPr>
          <w:rFonts w:ascii="Times New Roman" w:hAnsi="Times New Roman"/>
          <w:sz w:val="28"/>
          <w:szCs w:val="28"/>
        </w:rPr>
        <w:t xml:space="preserve">2.1. </w:t>
      </w:r>
      <w:bookmarkStart w:id="61" w:name="_Hlk172277277"/>
      <w:r w:rsidRPr="001B5C4D">
        <w:rPr>
          <w:rFonts w:ascii="Times New Roman" w:hAnsi="Times New Roman"/>
          <w:sz w:val="28"/>
          <w:szCs w:val="28"/>
        </w:rPr>
        <w:t xml:space="preserve">Гарантії соціального захисту </w:t>
      </w:r>
      <w:r w:rsidR="00C41099" w:rsidRPr="001B5C4D">
        <w:rPr>
          <w:rFonts w:ascii="Times New Roman" w:hAnsi="Times New Roman"/>
          <w:sz w:val="28"/>
          <w:szCs w:val="28"/>
        </w:rPr>
        <w:t>внутрішньо переміщених осіб</w:t>
      </w:r>
      <w:r w:rsidRPr="001B5C4D">
        <w:rPr>
          <w:rFonts w:ascii="Times New Roman" w:hAnsi="Times New Roman"/>
          <w:sz w:val="28"/>
          <w:szCs w:val="28"/>
        </w:rPr>
        <w:t xml:space="preserve"> в Україні</w:t>
      </w:r>
      <w:bookmarkEnd w:id="60"/>
      <w:bookmarkEnd w:id="61"/>
    </w:p>
    <w:p w14:paraId="29EAF7C3" w14:textId="77777777" w:rsidR="00552C25" w:rsidRPr="001B5C4D" w:rsidRDefault="00552C25" w:rsidP="00B23754">
      <w:pPr>
        <w:spacing w:after="0" w:line="360" w:lineRule="auto"/>
        <w:ind w:firstLine="567"/>
        <w:jc w:val="both"/>
        <w:rPr>
          <w:rFonts w:ascii="Times New Roman" w:hAnsi="Times New Roman"/>
          <w:b/>
          <w:bCs/>
          <w:sz w:val="28"/>
          <w:szCs w:val="28"/>
        </w:rPr>
      </w:pPr>
    </w:p>
    <w:p w14:paraId="39F8C6ED" w14:textId="6CC5D09E" w:rsidR="00007006" w:rsidRPr="009F3BE8" w:rsidRDefault="00BD6F12"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Як</w:t>
      </w:r>
      <w:r w:rsidR="00395684" w:rsidRPr="009F3BE8">
        <w:rPr>
          <w:rFonts w:ascii="Times New Roman" w:hAnsi="Times New Roman"/>
          <w:sz w:val="28"/>
          <w:szCs w:val="28"/>
        </w:rPr>
        <w:t xml:space="preserve"> вже зазначалося раніше,</w:t>
      </w:r>
      <w:r w:rsidRPr="009F3BE8">
        <w:rPr>
          <w:rFonts w:ascii="Times New Roman" w:hAnsi="Times New Roman"/>
          <w:sz w:val="28"/>
          <w:szCs w:val="28"/>
        </w:rPr>
        <w:t xml:space="preserve"> правові норми і основні права ВПО на соціальний захист представлені в документах міжнародного та національного законодавства. На кожному з цих рівнів </w:t>
      </w:r>
      <w:r w:rsidR="00395684" w:rsidRPr="009F3BE8">
        <w:rPr>
          <w:rFonts w:ascii="Times New Roman" w:hAnsi="Times New Roman"/>
          <w:sz w:val="28"/>
          <w:szCs w:val="28"/>
        </w:rPr>
        <w:t>документи</w:t>
      </w:r>
      <w:r w:rsidRPr="009F3BE8">
        <w:rPr>
          <w:rFonts w:ascii="Times New Roman" w:hAnsi="Times New Roman"/>
          <w:sz w:val="28"/>
          <w:szCs w:val="28"/>
        </w:rPr>
        <w:t xml:space="preserve"> спрямовані на соціальний захист як усіх громадян, так і окремо </w:t>
      </w:r>
      <w:r w:rsidR="00573546" w:rsidRPr="009F3BE8">
        <w:rPr>
          <w:rFonts w:ascii="Times New Roman" w:hAnsi="Times New Roman"/>
          <w:sz w:val="28"/>
          <w:szCs w:val="28"/>
        </w:rPr>
        <w:t>-</w:t>
      </w:r>
      <w:r w:rsidRPr="009F3BE8">
        <w:rPr>
          <w:rFonts w:ascii="Times New Roman" w:hAnsi="Times New Roman"/>
          <w:sz w:val="28"/>
          <w:szCs w:val="28"/>
        </w:rPr>
        <w:t xml:space="preserve"> на ВПО. </w:t>
      </w:r>
    </w:p>
    <w:p w14:paraId="17F43BC1" w14:textId="0DEF8421" w:rsidR="008E2E75" w:rsidRPr="009F3BE8" w:rsidRDefault="00007006"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На міжнародному та міждержавному рівні питання соціального захисту громадян врегулюванно нормами таких актів, як: </w:t>
      </w:r>
      <w:r w:rsidR="00DE074C" w:rsidRPr="009F3BE8">
        <w:rPr>
          <w:rFonts w:ascii="Times New Roman" w:hAnsi="Times New Roman"/>
          <w:sz w:val="28"/>
          <w:szCs w:val="28"/>
        </w:rPr>
        <w:t>«</w:t>
      </w:r>
      <w:r w:rsidRPr="009F3BE8">
        <w:rPr>
          <w:rFonts w:ascii="Times New Roman" w:hAnsi="Times New Roman"/>
          <w:sz w:val="28"/>
          <w:szCs w:val="28"/>
        </w:rPr>
        <w:t>Конвенція про захист прав та основоположних свобод людини</w:t>
      </w:r>
      <w:r w:rsidR="00DE074C" w:rsidRPr="009F3BE8">
        <w:rPr>
          <w:rFonts w:ascii="Times New Roman" w:hAnsi="Times New Roman"/>
          <w:sz w:val="28"/>
          <w:szCs w:val="28"/>
        </w:rPr>
        <w:t>»</w:t>
      </w:r>
      <w:r w:rsidRPr="009F3BE8">
        <w:rPr>
          <w:rFonts w:ascii="Times New Roman" w:hAnsi="Times New Roman"/>
          <w:sz w:val="28"/>
          <w:szCs w:val="28"/>
        </w:rPr>
        <w:t xml:space="preserve"> [</w:t>
      </w:r>
      <w:r w:rsidR="007E66D1" w:rsidRPr="009F3BE8">
        <w:rPr>
          <w:rFonts w:ascii="Times New Roman" w:hAnsi="Times New Roman"/>
          <w:sz w:val="28"/>
          <w:szCs w:val="28"/>
        </w:rPr>
        <w:t>11</w:t>
      </w:r>
      <w:r w:rsidRPr="009F3BE8">
        <w:rPr>
          <w:rFonts w:ascii="Times New Roman" w:hAnsi="Times New Roman"/>
          <w:sz w:val="28"/>
          <w:szCs w:val="28"/>
        </w:rPr>
        <w:t xml:space="preserve">], </w:t>
      </w:r>
      <w:r w:rsidR="00DE074C" w:rsidRPr="009F3BE8">
        <w:rPr>
          <w:rFonts w:ascii="Times New Roman" w:hAnsi="Times New Roman"/>
          <w:sz w:val="28"/>
          <w:szCs w:val="28"/>
        </w:rPr>
        <w:t>«</w:t>
      </w:r>
      <w:r w:rsidRPr="009F3BE8">
        <w:rPr>
          <w:rFonts w:ascii="Times New Roman" w:hAnsi="Times New Roman"/>
          <w:sz w:val="28"/>
          <w:szCs w:val="28"/>
        </w:rPr>
        <w:t>Конвенція про рівноправність громадян країни та іноземців і осіб без громадянства у галузі соціального забезпечення</w:t>
      </w:r>
      <w:r w:rsidR="00DE074C" w:rsidRPr="009F3BE8">
        <w:rPr>
          <w:rFonts w:ascii="Times New Roman" w:hAnsi="Times New Roman"/>
          <w:sz w:val="28"/>
          <w:szCs w:val="28"/>
        </w:rPr>
        <w:t>»</w:t>
      </w:r>
      <w:r w:rsidRPr="009F3BE8">
        <w:rPr>
          <w:rFonts w:ascii="Times New Roman" w:hAnsi="Times New Roman"/>
          <w:sz w:val="28"/>
          <w:szCs w:val="28"/>
        </w:rPr>
        <w:t xml:space="preserve"> [</w:t>
      </w:r>
      <w:r w:rsidR="007E66D1" w:rsidRPr="009F3BE8">
        <w:rPr>
          <w:rFonts w:ascii="Times New Roman" w:hAnsi="Times New Roman"/>
          <w:sz w:val="28"/>
          <w:szCs w:val="28"/>
        </w:rPr>
        <w:t>15</w:t>
      </w:r>
      <w:r w:rsidRPr="009F3BE8">
        <w:rPr>
          <w:rFonts w:ascii="Times New Roman" w:hAnsi="Times New Roman"/>
          <w:sz w:val="28"/>
          <w:szCs w:val="28"/>
        </w:rPr>
        <w:t xml:space="preserve">], </w:t>
      </w:r>
      <w:r w:rsidR="00DE074C" w:rsidRPr="009F3BE8">
        <w:rPr>
          <w:rFonts w:ascii="Times New Roman" w:hAnsi="Times New Roman"/>
          <w:sz w:val="28"/>
          <w:szCs w:val="28"/>
        </w:rPr>
        <w:t>«</w:t>
      </w:r>
      <w:r w:rsidRPr="009F3BE8">
        <w:rPr>
          <w:rFonts w:ascii="Times New Roman" w:hAnsi="Times New Roman"/>
          <w:sz w:val="28"/>
          <w:szCs w:val="28"/>
        </w:rPr>
        <w:t>Конвенція про встановлення міжнародної системи збереження прав у галузі соціального забезпечення</w:t>
      </w:r>
      <w:r w:rsidR="00DE074C" w:rsidRPr="009F3BE8">
        <w:rPr>
          <w:rFonts w:ascii="Times New Roman" w:hAnsi="Times New Roman"/>
          <w:sz w:val="28"/>
          <w:szCs w:val="28"/>
        </w:rPr>
        <w:t>»</w:t>
      </w:r>
      <w:r w:rsidRPr="009F3BE8">
        <w:rPr>
          <w:rFonts w:ascii="Times New Roman" w:hAnsi="Times New Roman"/>
          <w:sz w:val="28"/>
          <w:szCs w:val="28"/>
        </w:rPr>
        <w:t xml:space="preserve"> [</w:t>
      </w:r>
      <w:r w:rsidR="007E66D1" w:rsidRPr="009F3BE8">
        <w:rPr>
          <w:rFonts w:ascii="Times New Roman" w:hAnsi="Times New Roman"/>
          <w:sz w:val="28"/>
          <w:szCs w:val="28"/>
        </w:rPr>
        <w:t>12</w:t>
      </w:r>
      <w:r w:rsidRPr="009F3BE8">
        <w:rPr>
          <w:rFonts w:ascii="Times New Roman" w:hAnsi="Times New Roman"/>
          <w:sz w:val="28"/>
          <w:szCs w:val="28"/>
        </w:rPr>
        <w:t xml:space="preserve">], </w:t>
      </w:r>
      <w:r w:rsidR="00DE074C" w:rsidRPr="009F3BE8">
        <w:rPr>
          <w:rFonts w:ascii="Times New Roman" w:hAnsi="Times New Roman"/>
          <w:sz w:val="28"/>
          <w:szCs w:val="28"/>
        </w:rPr>
        <w:t>«</w:t>
      </w:r>
      <w:r w:rsidRPr="009F3BE8">
        <w:rPr>
          <w:rFonts w:ascii="Times New Roman" w:hAnsi="Times New Roman"/>
          <w:sz w:val="28"/>
          <w:szCs w:val="28"/>
        </w:rPr>
        <w:t>Конвенція про допомоги по інвалідності, по старості і у зв’язку з втратою годувальника</w:t>
      </w:r>
      <w:r w:rsidR="00DE074C" w:rsidRPr="009F3BE8">
        <w:rPr>
          <w:rFonts w:ascii="Times New Roman" w:hAnsi="Times New Roman"/>
          <w:sz w:val="28"/>
          <w:szCs w:val="28"/>
        </w:rPr>
        <w:t>»</w:t>
      </w:r>
      <w:r w:rsidRPr="009F3BE8">
        <w:rPr>
          <w:rFonts w:ascii="Times New Roman" w:hAnsi="Times New Roman"/>
          <w:sz w:val="28"/>
          <w:szCs w:val="28"/>
        </w:rPr>
        <w:t xml:space="preserve"> [</w:t>
      </w:r>
      <w:r w:rsidR="008D66C0" w:rsidRPr="009F3BE8">
        <w:rPr>
          <w:rFonts w:ascii="Times New Roman" w:hAnsi="Times New Roman"/>
          <w:sz w:val="28"/>
          <w:szCs w:val="28"/>
        </w:rPr>
        <w:t>13</w:t>
      </w:r>
      <w:r w:rsidRPr="009F3BE8">
        <w:rPr>
          <w:rFonts w:ascii="Times New Roman" w:hAnsi="Times New Roman"/>
          <w:sz w:val="28"/>
          <w:szCs w:val="28"/>
        </w:rPr>
        <w:t xml:space="preserve">], </w:t>
      </w:r>
      <w:r w:rsidR="00DE074C" w:rsidRPr="009F3BE8">
        <w:rPr>
          <w:rFonts w:ascii="Times New Roman" w:hAnsi="Times New Roman"/>
          <w:sz w:val="28"/>
          <w:szCs w:val="28"/>
        </w:rPr>
        <w:t>«</w:t>
      </w:r>
      <w:r w:rsidRPr="009F3BE8">
        <w:rPr>
          <w:rFonts w:ascii="Times New Roman" w:hAnsi="Times New Roman"/>
          <w:sz w:val="28"/>
          <w:szCs w:val="28"/>
        </w:rPr>
        <w:t>Конвенція про мінімальні норми соціального забезпечення</w:t>
      </w:r>
      <w:r w:rsidR="00DE074C" w:rsidRPr="009F3BE8">
        <w:rPr>
          <w:rFonts w:ascii="Times New Roman" w:hAnsi="Times New Roman"/>
          <w:sz w:val="28"/>
          <w:szCs w:val="28"/>
        </w:rPr>
        <w:t>»</w:t>
      </w:r>
      <w:r w:rsidRPr="009F3BE8">
        <w:rPr>
          <w:rFonts w:ascii="Times New Roman" w:hAnsi="Times New Roman"/>
          <w:sz w:val="28"/>
          <w:szCs w:val="28"/>
        </w:rPr>
        <w:t xml:space="preserve"> [</w:t>
      </w:r>
      <w:r w:rsidR="008D66C0" w:rsidRPr="009F3BE8">
        <w:rPr>
          <w:rFonts w:ascii="Times New Roman" w:hAnsi="Times New Roman"/>
          <w:sz w:val="28"/>
          <w:szCs w:val="28"/>
        </w:rPr>
        <w:t>14</w:t>
      </w:r>
      <w:r w:rsidRPr="009F3BE8">
        <w:rPr>
          <w:rFonts w:ascii="Times New Roman" w:hAnsi="Times New Roman"/>
          <w:sz w:val="28"/>
          <w:szCs w:val="28"/>
        </w:rPr>
        <w:t>]</w:t>
      </w:r>
      <w:r w:rsidR="008E2E75" w:rsidRPr="009F3BE8">
        <w:rPr>
          <w:rFonts w:ascii="Times New Roman" w:hAnsi="Times New Roman"/>
          <w:sz w:val="28"/>
          <w:szCs w:val="28"/>
        </w:rPr>
        <w:t xml:space="preserve">, </w:t>
      </w:r>
      <w:r w:rsidR="00DE074C" w:rsidRPr="009F3BE8">
        <w:rPr>
          <w:rFonts w:ascii="Times New Roman" w:hAnsi="Times New Roman"/>
          <w:sz w:val="28"/>
          <w:szCs w:val="28"/>
        </w:rPr>
        <w:t>«</w:t>
      </w:r>
      <w:r w:rsidR="008E2E75" w:rsidRPr="009F3BE8">
        <w:rPr>
          <w:rFonts w:ascii="Times New Roman" w:hAnsi="Times New Roman"/>
          <w:sz w:val="28"/>
          <w:szCs w:val="28"/>
        </w:rPr>
        <w:t>Європейський кодекс соціального забезпечення</w:t>
      </w:r>
      <w:r w:rsidR="00DE074C" w:rsidRPr="009F3BE8">
        <w:rPr>
          <w:rFonts w:ascii="Times New Roman" w:hAnsi="Times New Roman"/>
          <w:sz w:val="28"/>
          <w:szCs w:val="28"/>
        </w:rPr>
        <w:t>»</w:t>
      </w:r>
      <w:r w:rsidR="008E2E75" w:rsidRPr="009F3BE8">
        <w:rPr>
          <w:rFonts w:ascii="Times New Roman" w:hAnsi="Times New Roman"/>
          <w:sz w:val="28"/>
          <w:szCs w:val="28"/>
        </w:rPr>
        <w:t xml:space="preserve"> [</w:t>
      </w:r>
      <w:r w:rsidR="006619AD" w:rsidRPr="009F3BE8">
        <w:rPr>
          <w:rFonts w:ascii="Times New Roman" w:hAnsi="Times New Roman"/>
          <w:sz w:val="28"/>
          <w:szCs w:val="28"/>
        </w:rPr>
        <w:t>6</w:t>
      </w:r>
      <w:r w:rsidR="008E2E75" w:rsidRPr="009F3BE8">
        <w:rPr>
          <w:rFonts w:ascii="Times New Roman" w:hAnsi="Times New Roman"/>
          <w:sz w:val="28"/>
          <w:szCs w:val="28"/>
        </w:rPr>
        <w:t xml:space="preserve">] та ін. </w:t>
      </w:r>
    </w:p>
    <w:p w14:paraId="69220E66" w14:textId="353B7600" w:rsidR="00F72DA2" w:rsidRPr="009F3BE8" w:rsidRDefault="008E2E75" w:rsidP="00B23754">
      <w:pPr>
        <w:spacing w:after="0" w:line="360" w:lineRule="auto"/>
        <w:ind w:firstLine="567"/>
        <w:jc w:val="both"/>
        <w:rPr>
          <w:rFonts w:ascii="Times New Roman" w:hAnsi="Times New Roman"/>
          <w:sz w:val="28"/>
          <w:szCs w:val="28"/>
        </w:rPr>
      </w:pPr>
      <w:bookmarkStart w:id="62" w:name="_Hlk182228848"/>
      <w:r w:rsidRPr="009F3BE8">
        <w:rPr>
          <w:rFonts w:ascii="Times New Roman" w:hAnsi="Times New Roman"/>
          <w:sz w:val="28"/>
          <w:szCs w:val="28"/>
        </w:rPr>
        <w:t xml:space="preserve">Що стосується соціального захисту конкретно ВПО, то в міжнародному законодавстві це передбачено тільки у </w:t>
      </w:r>
      <w:bookmarkStart w:id="63" w:name="_Hlk172214383"/>
      <w:r w:rsidR="00DE074C" w:rsidRPr="009F3BE8">
        <w:rPr>
          <w:rFonts w:ascii="Times New Roman" w:hAnsi="Times New Roman"/>
          <w:sz w:val="28"/>
          <w:szCs w:val="28"/>
        </w:rPr>
        <w:t>«</w:t>
      </w:r>
      <w:bookmarkEnd w:id="63"/>
      <w:r w:rsidRPr="009F3BE8">
        <w:rPr>
          <w:rFonts w:ascii="Times New Roman" w:hAnsi="Times New Roman"/>
          <w:sz w:val="28"/>
          <w:szCs w:val="28"/>
        </w:rPr>
        <w:t>Керівних принципах ООН з питань внутрішнього переміщення осіб</w:t>
      </w:r>
      <w:bookmarkStart w:id="64" w:name="_Hlk172214433"/>
      <w:r w:rsidR="00DE074C" w:rsidRPr="009F3BE8">
        <w:rPr>
          <w:rFonts w:ascii="Times New Roman" w:hAnsi="Times New Roman"/>
          <w:sz w:val="28"/>
          <w:szCs w:val="28"/>
        </w:rPr>
        <w:t>»</w:t>
      </w:r>
      <w:bookmarkEnd w:id="64"/>
      <w:r w:rsidRPr="009F3BE8">
        <w:rPr>
          <w:rFonts w:ascii="Times New Roman" w:hAnsi="Times New Roman"/>
          <w:sz w:val="28"/>
          <w:szCs w:val="28"/>
        </w:rPr>
        <w:t xml:space="preserve"> </w:t>
      </w:r>
      <w:bookmarkEnd w:id="62"/>
      <w:r w:rsidRPr="009F3BE8">
        <w:rPr>
          <w:rFonts w:ascii="Times New Roman" w:hAnsi="Times New Roman"/>
          <w:sz w:val="28"/>
          <w:szCs w:val="28"/>
        </w:rPr>
        <w:t>[</w:t>
      </w:r>
      <w:r w:rsidR="00C73C77" w:rsidRPr="009F3BE8">
        <w:rPr>
          <w:rFonts w:ascii="Times New Roman" w:hAnsi="Times New Roman"/>
          <w:sz w:val="28"/>
          <w:szCs w:val="28"/>
        </w:rPr>
        <w:t>8</w:t>
      </w:r>
      <w:r w:rsidRPr="009F3BE8">
        <w:rPr>
          <w:rFonts w:ascii="Times New Roman" w:hAnsi="Times New Roman"/>
          <w:sz w:val="28"/>
          <w:szCs w:val="28"/>
        </w:rPr>
        <w:t>].</w:t>
      </w:r>
      <w:r w:rsidR="007C2ED9" w:rsidRPr="009F3BE8">
        <w:rPr>
          <w:rFonts w:ascii="Times New Roman" w:hAnsi="Times New Roman"/>
          <w:sz w:val="28"/>
          <w:szCs w:val="28"/>
        </w:rPr>
        <w:t xml:space="preserve"> І хоча в основі указаних </w:t>
      </w:r>
      <w:r w:rsidR="00DE074C" w:rsidRPr="009F3BE8">
        <w:rPr>
          <w:rFonts w:ascii="Times New Roman" w:hAnsi="Times New Roman"/>
          <w:sz w:val="28"/>
          <w:szCs w:val="28"/>
        </w:rPr>
        <w:t>«</w:t>
      </w:r>
      <w:r w:rsidR="007C2ED9" w:rsidRPr="009F3BE8">
        <w:rPr>
          <w:rFonts w:ascii="Times New Roman" w:hAnsi="Times New Roman"/>
          <w:sz w:val="28"/>
          <w:szCs w:val="28"/>
        </w:rPr>
        <w:t xml:space="preserve">Керівних принципів лежать міжнародні угоди у сфері гуманітарного права та прав людини, </w:t>
      </w:r>
      <w:bookmarkStart w:id="65" w:name="_Hlk182228866"/>
      <w:r w:rsidR="007C2ED9" w:rsidRPr="009F3BE8">
        <w:rPr>
          <w:rFonts w:ascii="Times New Roman" w:hAnsi="Times New Roman"/>
          <w:sz w:val="28"/>
          <w:szCs w:val="28"/>
        </w:rPr>
        <w:t>в той же час вони не мають обов’язкового для виконання характеру.</w:t>
      </w:r>
      <w:bookmarkEnd w:id="65"/>
      <w:r w:rsidR="007C2ED9" w:rsidRPr="009F3BE8">
        <w:rPr>
          <w:rFonts w:ascii="Times New Roman" w:hAnsi="Times New Roman"/>
          <w:sz w:val="28"/>
          <w:szCs w:val="28"/>
        </w:rPr>
        <w:t xml:space="preserve"> Але цей </w:t>
      </w:r>
      <w:r w:rsidR="00AC4FC2" w:rsidRPr="009F3BE8">
        <w:rPr>
          <w:rFonts w:ascii="Times New Roman" w:hAnsi="Times New Roman"/>
          <w:sz w:val="28"/>
          <w:szCs w:val="28"/>
        </w:rPr>
        <w:t xml:space="preserve">міжнародний акт </w:t>
      </w:r>
      <w:r w:rsidR="007C2ED9" w:rsidRPr="009F3BE8">
        <w:rPr>
          <w:rFonts w:ascii="Times New Roman" w:hAnsi="Times New Roman"/>
          <w:sz w:val="28"/>
          <w:szCs w:val="28"/>
        </w:rPr>
        <w:t>складає важливу міжнародну основу у галузі соціального захисту ВПО.</w:t>
      </w:r>
      <w:r w:rsidR="00AC4FC2" w:rsidRPr="009F3BE8">
        <w:rPr>
          <w:rFonts w:ascii="Times New Roman" w:hAnsi="Times New Roman"/>
          <w:sz w:val="28"/>
          <w:szCs w:val="28"/>
        </w:rPr>
        <w:t xml:space="preserve"> В документі поряд з існуючими нормами і правами щодо вимушених переселенців, також узагальнено й обов’язки держави та її органів, що здійснюють контроль на території переміщення.</w:t>
      </w:r>
    </w:p>
    <w:p w14:paraId="5A8F5152" w14:textId="2BA55F85" w:rsidR="00AC4FC2" w:rsidRPr="009F3BE8" w:rsidRDefault="00AC4FC2"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На думку науковців, </w:t>
      </w:r>
      <w:bookmarkStart w:id="66" w:name="_Hlk182228888"/>
      <w:r w:rsidRPr="009F3BE8">
        <w:rPr>
          <w:rFonts w:ascii="Times New Roman" w:hAnsi="Times New Roman"/>
          <w:sz w:val="28"/>
          <w:szCs w:val="28"/>
        </w:rPr>
        <w:t xml:space="preserve">Керівні принципи є орієнтиром для вироблення національної політики держав щодо здійснення соціального захисту з визначенням статусу ВПО, прав та гарантій цих осіб і форм захисту їхніх прав </w:t>
      </w:r>
      <w:bookmarkEnd w:id="66"/>
      <w:r w:rsidRPr="009F3BE8">
        <w:rPr>
          <w:rFonts w:ascii="Times New Roman" w:hAnsi="Times New Roman"/>
          <w:sz w:val="28"/>
          <w:szCs w:val="28"/>
        </w:rPr>
        <w:t>[</w:t>
      </w:r>
      <w:r w:rsidR="00FA2894" w:rsidRPr="009F3BE8">
        <w:rPr>
          <w:rFonts w:ascii="Times New Roman" w:hAnsi="Times New Roman"/>
          <w:sz w:val="28"/>
          <w:szCs w:val="28"/>
        </w:rPr>
        <w:t>46</w:t>
      </w:r>
      <w:r w:rsidRPr="009F3BE8">
        <w:rPr>
          <w:rFonts w:ascii="Times New Roman" w:hAnsi="Times New Roman"/>
          <w:sz w:val="28"/>
          <w:szCs w:val="28"/>
        </w:rPr>
        <w:t>, с. 69].</w:t>
      </w:r>
    </w:p>
    <w:p w14:paraId="472F90B4" w14:textId="7D858E03" w:rsidR="008E2E75" w:rsidRPr="00F935B8" w:rsidRDefault="00AC4FC2" w:rsidP="00B23754">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lastRenderedPageBreak/>
        <w:t>Міжнародні стандарти у сфері захисту майнових прав ВПО та вирішення питань, пов’язаних із втратою цього майна, закріплено у «Принципах ООН з питань реституції житла та майна біженців і переміщених осіб»</w:t>
      </w:r>
      <w:r w:rsidR="00C578D0" w:rsidRPr="00F935B8">
        <w:rPr>
          <w:rFonts w:ascii="Times New Roman" w:hAnsi="Times New Roman"/>
          <w:sz w:val="28"/>
          <w:szCs w:val="28"/>
          <w:lang w:val="uk-UA"/>
        </w:rPr>
        <w:t xml:space="preserve"> </w:t>
      </w:r>
      <w:r w:rsidRPr="00F935B8">
        <w:rPr>
          <w:rFonts w:ascii="Times New Roman" w:hAnsi="Times New Roman"/>
          <w:sz w:val="28"/>
          <w:szCs w:val="28"/>
          <w:lang w:val="uk-UA"/>
        </w:rPr>
        <w:t>[</w:t>
      </w:r>
      <w:r w:rsidR="00307857" w:rsidRPr="00F935B8">
        <w:rPr>
          <w:rFonts w:ascii="Times New Roman" w:hAnsi="Times New Roman"/>
          <w:sz w:val="28"/>
          <w:szCs w:val="28"/>
          <w:lang w:val="uk-UA"/>
        </w:rPr>
        <w:t>20</w:t>
      </w:r>
      <w:r w:rsidRPr="00F935B8">
        <w:rPr>
          <w:rFonts w:ascii="Times New Roman" w:hAnsi="Times New Roman"/>
          <w:sz w:val="28"/>
          <w:szCs w:val="28"/>
          <w:lang w:val="uk-UA"/>
        </w:rPr>
        <w:t>]</w:t>
      </w:r>
      <w:r w:rsidR="00DE074C" w:rsidRPr="00F935B8">
        <w:rPr>
          <w:rFonts w:ascii="Times New Roman" w:hAnsi="Times New Roman"/>
          <w:sz w:val="28"/>
          <w:szCs w:val="28"/>
          <w:lang w:val="uk-UA"/>
        </w:rPr>
        <w:t>.</w:t>
      </w:r>
      <w:r w:rsidRPr="00F935B8">
        <w:rPr>
          <w:rFonts w:ascii="Times New Roman" w:hAnsi="Times New Roman"/>
          <w:sz w:val="28"/>
          <w:szCs w:val="28"/>
          <w:lang w:val="uk-UA"/>
        </w:rPr>
        <w:t xml:space="preserve"> </w:t>
      </w:r>
    </w:p>
    <w:p w14:paraId="06CF2209" w14:textId="0773F40C" w:rsidR="00C578D0" w:rsidRPr="009F3BE8" w:rsidRDefault="00C578D0"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Рада Європи також впроваджує певні документи щодо захисту прав та інтересів ВПО, в основу яких також було покладено Керівні принципи з питань внутрішнього переміщення. Комітетом міністрів Ради Європи було ухвалено «Рекомендацію щодо внутрішньо переміщених осіб» [</w:t>
      </w:r>
      <w:r w:rsidR="00307857" w:rsidRPr="009F3BE8">
        <w:rPr>
          <w:rFonts w:ascii="Times New Roman" w:hAnsi="Times New Roman"/>
          <w:sz w:val="28"/>
          <w:szCs w:val="28"/>
        </w:rPr>
        <w:t>39</w:t>
      </w:r>
      <w:r w:rsidRPr="009F3BE8">
        <w:rPr>
          <w:rFonts w:ascii="Times New Roman" w:hAnsi="Times New Roman"/>
          <w:sz w:val="28"/>
          <w:szCs w:val="28"/>
        </w:rPr>
        <w:t xml:space="preserve">]. </w:t>
      </w:r>
    </w:p>
    <w:p w14:paraId="5359622C" w14:textId="4096F71F" w:rsidR="008E2E75" w:rsidRPr="009F3BE8" w:rsidRDefault="00072D60"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Значна кількість </w:t>
      </w:r>
      <w:bookmarkStart w:id="67" w:name="_Hlk182228969"/>
      <w:r w:rsidRPr="009F3BE8">
        <w:rPr>
          <w:rFonts w:ascii="Times New Roman" w:hAnsi="Times New Roman"/>
          <w:sz w:val="28"/>
          <w:szCs w:val="28"/>
        </w:rPr>
        <w:t xml:space="preserve">рекомендацій та резолюцій з питань ВПО </w:t>
      </w:r>
      <w:bookmarkEnd w:id="67"/>
      <w:r w:rsidRPr="009F3BE8">
        <w:rPr>
          <w:rFonts w:ascii="Times New Roman" w:hAnsi="Times New Roman"/>
          <w:sz w:val="28"/>
          <w:szCs w:val="28"/>
        </w:rPr>
        <w:t xml:space="preserve">була ухвалена також і </w:t>
      </w:r>
      <w:bookmarkStart w:id="68" w:name="_Hlk182228992"/>
      <w:r w:rsidRPr="009F3BE8">
        <w:rPr>
          <w:rFonts w:ascii="Times New Roman" w:hAnsi="Times New Roman"/>
          <w:sz w:val="28"/>
          <w:szCs w:val="28"/>
        </w:rPr>
        <w:t>Парламентською Асамблелею Ради Європи</w:t>
      </w:r>
      <w:bookmarkEnd w:id="68"/>
      <w:r w:rsidRPr="009F3BE8">
        <w:rPr>
          <w:rFonts w:ascii="Times New Roman" w:hAnsi="Times New Roman"/>
          <w:sz w:val="28"/>
          <w:szCs w:val="28"/>
        </w:rPr>
        <w:t xml:space="preserve">, в яких </w:t>
      </w:r>
      <w:bookmarkStart w:id="69" w:name="_Hlk182229019"/>
      <w:r w:rsidRPr="009F3BE8">
        <w:rPr>
          <w:rFonts w:ascii="Times New Roman" w:hAnsi="Times New Roman"/>
          <w:sz w:val="28"/>
          <w:szCs w:val="28"/>
        </w:rPr>
        <w:t xml:space="preserve">містяться </w:t>
      </w:r>
      <w:r w:rsidR="00AE1C27" w:rsidRPr="009F3BE8">
        <w:rPr>
          <w:rFonts w:ascii="Times New Roman" w:hAnsi="Times New Roman"/>
          <w:sz w:val="28"/>
          <w:szCs w:val="28"/>
        </w:rPr>
        <w:t xml:space="preserve">заклики до керівництва держав діяти у двох напрямках: шукати довгострокові комплексні рішення щодо повернення, а у випадку неможливості цього, інтеграції ВПО у територіальні громади місць переміщення та гарантувати </w:t>
      </w:r>
      <w:r w:rsidR="00500B26" w:rsidRPr="009F3BE8">
        <w:rPr>
          <w:rFonts w:ascii="Times New Roman" w:hAnsi="Times New Roman"/>
          <w:sz w:val="28"/>
          <w:szCs w:val="28"/>
        </w:rPr>
        <w:t>соціальне забезпечення</w:t>
      </w:r>
      <w:r w:rsidR="00AE1C27" w:rsidRPr="009F3BE8">
        <w:rPr>
          <w:rFonts w:ascii="Times New Roman" w:hAnsi="Times New Roman"/>
          <w:sz w:val="28"/>
          <w:szCs w:val="28"/>
        </w:rPr>
        <w:t xml:space="preserve"> ВПО </w:t>
      </w:r>
      <w:bookmarkEnd w:id="69"/>
      <w:r w:rsidR="00AE1C27" w:rsidRPr="009F3BE8">
        <w:rPr>
          <w:rFonts w:ascii="Times New Roman" w:hAnsi="Times New Roman"/>
          <w:sz w:val="28"/>
          <w:szCs w:val="28"/>
        </w:rPr>
        <w:t>відповідно до вище згаданих міжнародних нормативно-правових актів.</w:t>
      </w:r>
    </w:p>
    <w:p w14:paraId="271826F3" w14:textId="30BEE392" w:rsidR="00777330" w:rsidRPr="009F3BE8" w:rsidRDefault="00573546" w:rsidP="00B23754">
      <w:pPr>
        <w:spacing w:after="0" w:line="360" w:lineRule="auto"/>
        <w:ind w:firstLine="567"/>
        <w:jc w:val="both"/>
        <w:rPr>
          <w:rFonts w:ascii="Times New Roman" w:hAnsi="Times New Roman"/>
          <w:sz w:val="28"/>
          <w:szCs w:val="28"/>
        </w:rPr>
      </w:pPr>
      <w:bookmarkStart w:id="70" w:name="_Hlk182229083"/>
      <w:r w:rsidRPr="009F3BE8">
        <w:rPr>
          <w:rFonts w:ascii="Times New Roman" w:hAnsi="Times New Roman"/>
          <w:sz w:val="28"/>
          <w:szCs w:val="28"/>
        </w:rPr>
        <w:t>Основу національного законодавства щодо соціального захисту громадян складають положення Конституції України</w:t>
      </w:r>
      <w:bookmarkEnd w:id="70"/>
      <w:r w:rsidRPr="009F3BE8">
        <w:rPr>
          <w:rFonts w:ascii="Times New Roman" w:hAnsi="Times New Roman"/>
          <w:sz w:val="28"/>
          <w:szCs w:val="28"/>
        </w:rPr>
        <w:t>, зокрема її статей 46 та 48</w:t>
      </w:r>
      <w:r w:rsidR="000D5AB4" w:rsidRPr="009F3BE8">
        <w:rPr>
          <w:rFonts w:ascii="Times New Roman" w:hAnsi="Times New Roman"/>
          <w:sz w:val="28"/>
          <w:szCs w:val="28"/>
        </w:rPr>
        <w:t>, які визначають, що кожен має право, по-перше, на достатній життєвий рівень як для себе, так і своєї сім’ї, по-друге, на рівень життя, не нижче від прожиткового мінімуму [</w:t>
      </w:r>
      <w:r w:rsidR="006135A4" w:rsidRPr="009F3BE8">
        <w:rPr>
          <w:rFonts w:ascii="Times New Roman" w:hAnsi="Times New Roman"/>
          <w:sz w:val="28"/>
          <w:szCs w:val="28"/>
        </w:rPr>
        <w:t>17</w:t>
      </w:r>
      <w:r w:rsidR="000D5AB4" w:rsidRPr="009F3BE8">
        <w:rPr>
          <w:rFonts w:ascii="Times New Roman" w:hAnsi="Times New Roman"/>
          <w:sz w:val="28"/>
          <w:szCs w:val="28"/>
        </w:rPr>
        <w:t>].</w:t>
      </w:r>
    </w:p>
    <w:p w14:paraId="649B0082" w14:textId="031E3292" w:rsidR="00777330" w:rsidRPr="009F3BE8" w:rsidRDefault="004E273A"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Як вже зазначалося, основним нормативно-правовим актом у сфері соціального захисту </w:t>
      </w:r>
      <w:r w:rsidR="00500B26" w:rsidRPr="009F3BE8">
        <w:rPr>
          <w:rFonts w:ascii="Times New Roman" w:hAnsi="Times New Roman"/>
          <w:sz w:val="28"/>
          <w:szCs w:val="28"/>
        </w:rPr>
        <w:t xml:space="preserve">ВПО </w:t>
      </w:r>
      <w:r w:rsidRPr="009F3BE8">
        <w:rPr>
          <w:rFonts w:ascii="Times New Roman" w:hAnsi="Times New Roman"/>
          <w:sz w:val="28"/>
          <w:szCs w:val="28"/>
        </w:rPr>
        <w:t xml:space="preserve">є </w:t>
      </w:r>
      <w:bookmarkStart w:id="71" w:name="_Hlk182229114"/>
      <w:r w:rsidRPr="009F3BE8">
        <w:rPr>
          <w:rFonts w:ascii="Times New Roman" w:hAnsi="Times New Roman"/>
          <w:sz w:val="28"/>
          <w:szCs w:val="28"/>
        </w:rPr>
        <w:t>Закон України «Про забезпечення прав та свобод внутрішньо переміщених осіб»</w:t>
      </w:r>
      <w:bookmarkEnd w:id="71"/>
      <w:r w:rsidR="005B70CE" w:rsidRPr="009F3BE8">
        <w:rPr>
          <w:rFonts w:ascii="Times New Roman" w:hAnsi="Times New Roman"/>
          <w:sz w:val="28"/>
          <w:szCs w:val="28"/>
        </w:rPr>
        <w:t xml:space="preserve"> [</w:t>
      </w:r>
      <w:r w:rsidR="00DA1E4F" w:rsidRPr="009F3BE8">
        <w:rPr>
          <w:rFonts w:ascii="Times New Roman" w:hAnsi="Times New Roman"/>
          <w:sz w:val="28"/>
          <w:szCs w:val="28"/>
        </w:rPr>
        <w:t>2</w:t>
      </w:r>
      <w:r w:rsidR="000000BF" w:rsidRPr="009F3BE8">
        <w:rPr>
          <w:rFonts w:ascii="Times New Roman" w:hAnsi="Times New Roman"/>
          <w:sz w:val="28"/>
          <w:szCs w:val="28"/>
        </w:rPr>
        <w:t>6</w:t>
      </w:r>
      <w:r w:rsidR="005B70CE" w:rsidRPr="009F3BE8">
        <w:rPr>
          <w:rFonts w:ascii="Times New Roman" w:hAnsi="Times New Roman"/>
          <w:sz w:val="28"/>
          <w:szCs w:val="28"/>
        </w:rPr>
        <w:t xml:space="preserve">]. У ньому надано поняття ВПО та </w:t>
      </w:r>
      <w:bookmarkStart w:id="72" w:name="_Hlk182229145"/>
      <w:r w:rsidR="005B70CE" w:rsidRPr="009F3BE8">
        <w:rPr>
          <w:rFonts w:ascii="Times New Roman" w:hAnsi="Times New Roman"/>
          <w:sz w:val="28"/>
          <w:szCs w:val="28"/>
        </w:rPr>
        <w:t xml:space="preserve">зазаначені </w:t>
      </w:r>
      <w:r w:rsidR="005B70CE" w:rsidRPr="009F3BE8">
        <w:rPr>
          <w:rFonts w:ascii="Times New Roman" w:hAnsi="Times New Roman"/>
          <w:sz w:val="28"/>
          <w:szCs w:val="28"/>
          <w:lang w:val="uk-UA"/>
        </w:rPr>
        <w:t>г</w:t>
      </w:r>
      <w:r w:rsidR="005B70CE" w:rsidRPr="009F3BE8">
        <w:rPr>
          <w:rFonts w:ascii="Times New Roman" w:hAnsi="Times New Roman"/>
          <w:sz w:val="28"/>
          <w:szCs w:val="28"/>
        </w:rPr>
        <w:t>арантії дотримання прав і свобод</w:t>
      </w:r>
      <w:r w:rsidR="005B70CE" w:rsidRPr="009F3BE8">
        <w:rPr>
          <w:rFonts w:ascii="Times New Roman" w:hAnsi="Times New Roman"/>
          <w:sz w:val="28"/>
          <w:szCs w:val="28"/>
          <w:lang w:val="uk-UA"/>
        </w:rPr>
        <w:t xml:space="preserve"> ВПО. </w:t>
      </w:r>
      <w:bookmarkEnd w:id="72"/>
      <w:r w:rsidR="005B70CE" w:rsidRPr="009F3BE8">
        <w:rPr>
          <w:rFonts w:ascii="Times New Roman" w:hAnsi="Times New Roman"/>
          <w:sz w:val="28"/>
          <w:szCs w:val="28"/>
        </w:rPr>
        <w:t xml:space="preserve">Додатково окремі види соціального захисту ВПО в Україні регулюються </w:t>
      </w:r>
      <w:r w:rsidR="00153C55" w:rsidRPr="009F3BE8">
        <w:rPr>
          <w:rFonts w:ascii="Times New Roman" w:hAnsi="Times New Roman"/>
          <w:sz w:val="28"/>
          <w:szCs w:val="28"/>
        </w:rPr>
        <w:t xml:space="preserve">також </w:t>
      </w:r>
      <w:r w:rsidR="005B70CE" w:rsidRPr="009F3BE8">
        <w:rPr>
          <w:rFonts w:ascii="Times New Roman" w:hAnsi="Times New Roman"/>
          <w:sz w:val="28"/>
          <w:szCs w:val="28"/>
        </w:rPr>
        <w:t>окремими законами і підзаконними нормативно-правовими актами.</w:t>
      </w:r>
    </w:p>
    <w:p w14:paraId="2FB4B820" w14:textId="77777777" w:rsidR="00BD1C9D" w:rsidRPr="009F3BE8" w:rsidRDefault="00BD1C9D"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Одним з головних завдань держави щодо соціального захисту ВПО є їх забезпечення соціальними виплатами. </w:t>
      </w:r>
      <w:r w:rsidR="00153C55" w:rsidRPr="009F3BE8">
        <w:rPr>
          <w:rFonts w:ascii="Times New Roman" w:hAnsi="Times New Roman"/>
          <w:sz w:val="28"/>
          <w:szCs w:val="28"/>
        </w:rPr>
        <w:t>Стосовно цього питання</w:t>
      </w:r>
      <w:r w:rsidRPr="009F3BE8">
        <w:rPr>
          <w:rFonts w:ascii="Times New Roman" w:hAnsi="Times New Roman"/>
          <w:sz w:val="28"/>
          <w:szCs w:val="28"/>
        </w:rPr>
        <w:t xml:space="preserve"> </w:t>
      </w:r>
      <w:r w:rsidR="00153C55" w:rsidRPr="009F3BE8">
        <w:rPr>
          <w:rFonts w:ascii="Times New Roman" w:hAnsi="Times New Roman"/>
          <w:sz w:val="28"/>
          <w:szCs w:val="28"/>
        </w:rPr>
        <w:t xml:space="preserve">процес </w:t>
      </w:r>
      <w:r w:rsidRPr="009F3BE8">
        <w:rPr>
          <w:rFonts w:ascii="Times New Roman" w:hAnsi="Times New Roman"/>
          <w:sz w:val="28"/>
          <w:szCs w:val="28"/>
        </w:rPr>
        <w:t>внутрішн</w:t>
      </w:r>
      <w:r w:rsidR="00153C55" w:rsidRPr="009F3BE8">
        <w:rPr>
          <w:rFonts w:ascii="Times New Roman" w:hAnsi="Times New Roman"/>
          <w:sz w:val="28"/>
          <w:szCs w:val="28"/>
        </w:rPr>
        <w:t>ього</w:t>
      </w:r>
      <w:r w:rsidRPr="009F3BE8">
        <w:rPr>
          <w:rFonts w:ascii="Times New Roman" w:hAnsi="Times New Roman"/>
          <w:sz w:val="28"/>
          <w:szCs w:val="28"/>
        </w:rPr>
        <w:t xml:space="preserve"> переміщення </w:t>
      </w:r>
      <w:r w:rsidR="00153C55" w:rsidRPr="009F3BE8">
        <w:rPr>
          <w:rFonts w:ascii="Times New Roman" w:hAnsi="Times New Roman"/>
          <w:sz w:val="28"/>
          <w:szCs w:val="28"/>
        </w:rPr>
        <w:t>потребував</w:t>
      </w:r>
      <w:r w:rsidRPr="009F3BE8">
        <w:rPr>
          <w:rFonts w:ascii="Times New Roman" w:hAnsi="Times New Roman"/>
          <w:sz w:val="28"/>
          <w:szCs w:val="28"/>
        </w:rPr>
        <w:t xml:space="preserve"> необхідність врегулюва</w:t>
      </w:r>
      <w:r w:rsidR="00667021" w:rsidRPr="009F3BE8">
        <w:rPr>
          <w:rFonts w:ascii="Times New Roman" w:hAnsi="Times New Roman"/>
          <w:sz w:val="28"/>
          <w:szCs w:val="28"/>
        </w:rPr>
        <w:t>ння</w:t>
      </w:r>
      <w:r w:rsidRPr="009F3BE8">
        <w:rPr>
          <w:rFonts w:ascii="Times New Roman" w:hAnsi="Times New Roman"/>
          <w:sz w:val="28"/>
          <w:szCs w:val="28"/>
        </w:rPr>
        <w:t xml:space="preserve"> поряд</w:t>
      </w:r>
      <w:r w:rsidR="00667021" w:rsidRPr="009F3BE8">
        <w:rPr>
          <w:rFonts w:ascii="Times New Roman" w:hAnsi="Times New Roman"/>
          <w:sz w:val="28"/>
          <w:szCs w:val="28"/>
        </w:rPr>
        <w:t>ку</w:t>
      </w:r>
      <w:r w:rsidRPr="009F3BE8">
        <w:rPr>
          <w:rFonts w:ascii="Times New Roman" w:hAnsi="Times New Roman"/>
          <w:sz w:val="28"/>
          <w:szCs w:val="28"/>
        </w:rPr>
        <w:t xml:space="preserve"> надання </w:t>
      </w:r>
      <w:r w:rsidR="00153C55" w:rsidRPr="009F3BE8">
        <w:rPr>
          <w:rFonts w:ascii="Times New Roman" w:hAnsi="Times New Roman"/>
          <w:sz w:val="28"/>
          <w:szCs w:val="28"/>
        </w:rPr>
        <w:t xml:space="preserve">соціальних </w:t>
      </w:r>
      <w:r w:rsidRPr="009F3BE8">
        <w:rPr>
          <w:rFonts w:ascii="Times New Roman" w:hAnsi="Times New Roman"/>
          <w:sz w:val="28"/>
          <w:szCs w:val="28"/>
        </w:rPr>
        <w:t>виплат ВПО, які набули цього права після переміщення.</w:t>
      </w:r>
    </w:p>
    <w:p w14:paraId="43086689" w14:textId="77777777" w:rsidR="00153C55" w:rsidRPr="009F3BE8" w:rsidRDefault="003823C8"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Державними органами та Урядом України з метою матеріальної пітримки ВПО було розроблено декілька ключових </w:t>
      </w:r>
      <w:r w:rsidR="00A044E2" w:rsidRPr="009F3BE8">
        <w:rPr>
          <w:rFonts w:ascii="Times New Roman" w:hAnsi="Times New Roman"/>
          <w:sz w:val="28"/>
          <w:szCs w:val="28"/>
        </w:rPr>
        <w:t>документів.</w:t>
      </w:r>
    </w:p>
    <w:p w14:paraId="3452777A" w14:textId="041EB42D" w:rsidR="00667021" w:rsidRPr="009F3BE8" w:rsidRDefault="00A044E2"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Ще у 2014 р. під час першої хвилі внутрішнього переміщення була прийнята Постанова Кабінету Міністрів України № 637 «Про здійснення соціальних виплат </w:t>
      </w:r>
      <w:r w:rsidRPr="009F3BE8">
        <w:rPr>
          <w:rFonts w:ascii="Times New Roman" w:hAnsi="Times New Roman"/>
          <w:sz w:val="28"/>
          <w:szCs w:val="28"/>
        </w:rPr>
        <w:lastRenderedPageBreak/>
        <w:t>внутрішньо переміщеним особам»</w:t>
      </w:r>
      <w:r w:rsidR="00CC0001" w:rsidRPr="009F3BE8">
        <w:rPr>
          <w:rFonts w:ascii="Times New Roman" w:hAnsi="Times New Roman"/>
          <w:sz w:val="28"/>
          <w:szCs w:val="28"/>
        </w:rPr>
        <w:t xml:space="preserve">, яка нормувала </w:t>
      </w:r>
      <w:r w:rsidR="00667021" w:rsidRPr="009F3BE8">
        <w:rPr>
          <w:rFonts w:ascii="Times New Roman" w:hAnsi="Times New Roman"/>
          <w:sz w:val="28"/>
          <w:szCs w:val="28"/>
        </w:rPr>
        <w:t xml:space="preserve">призначення та продовження таких виплат як: пенсій, довічних державних стипендій, усіх видів соціальної допомоги та компенсацій, надання соціальних послуг, субсидій та пільг, які виплачуються за рахунок коштів державного бюджету та фондів загальнообов’язкового державного соціального страхування </w:t>
      </w:r>
      <w:r w:rsidR="00E10956" w:rsidRPr="009F3BE8">
        <w:rPr>
          <w:rFonts w:ascii="Times New Roman" w:hAnsi="Times New Roman"/>
          <w:sz w:val="28"/>
          <w:szCs w:val="28"/>
        </w:rPr>
        <w:t>[</w:t>
      </w:r>
      <w:r w:rsidR="00012F49" w:rsidRPr="009F3BE8">
        <w:rPr>
          <w:rFonts w:ascii="Times New Roman" w:hAnsi="Times New Roman"/>
          <w:sz w:val="28"/>
          <w:szCs w:val="28"/>
        </w:rPr>
        <w:t>31</w:t>
      </w:r>
      <w:r w:rsidR="00E10956" w:rsidRPr="009F3BE8">
        <w:rPr>
          <w:rFonts w:ascii="Times New Roman" w:hAnsi="Times New Roman"/>
          <w:sz w:val="28"/>
          <w:szCs w:val="28"/>
        </w:rPr>
        <w:t>].</w:t>
      </w:r>
    </w:p>
    <w:p w14:paraId="6ADC2EEF" w14:textId="0926D8A0" w:rsidR="00EA7565" w:rsidRPr="009F3BE8" w:rsidRDefault="00E40D17"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У 2016 р. б</w:t>
      </w:r>
      <w:r w:rsidR="00EA7565" w:rsidRPr="009F3BE8">
        <w:rPr>
          <w:rFonts w:ascii="Times New Roman" w:hAnsi="Times New Roman"/>
          <w:sz w:val="28"/>
          <w:szCs w:val="28"/>
        </w:rPr>
        <w:t xml:space="preserve">уло також </w:t>
      </w:r>
      <w:r w:rsidRPr="009F3BE8">
        <w:rPr>
          <w:rFonts w:ascii="Times New Roman" w:hAnsi="Times New Roman"/>
          <w:sz w:val="28"/>
          <w:szCs w:val="28"/>
        </w:rPr>
        <w:t>визначено</w:t>
      </w:r>
      <w:r w:rsidR="00EA7565" w:rsidRPr="009F3BE8">
        <w:rPr>
          <w:rFonts w:ascii="Times New Roman" w:hAnsi="Times New Roman"/>
          <w:sz w:val="28"/>
          <w:szCs w:val="28"/>
        </w:rPr>
        <w:t xml:space="preserve"> порядок призначення (відновлення) соціальних виплат ВПО</w:t>
      </w:r>
      <w:r w:rsidRPr="009F3BE8">
        <w:rPr>
          <w:rFonts w:ascii="Times New Roman" w:hAnsi="Times New Roman"/>
          <w:sz w:val="28"/>
          <w:szCs w:val="28"/>
        </w:rPr>
        <w:t>,</w:t>
      </w:r>
      <w:r w:rsidR="00EA7565" w:rsidRPr="009F3BE8">
        <w:rPr>
          <w:rFonts w:ascii="Times New Roman" w:hAnsi="Times New Roman"/>
          <w:sz w:val="28"/>
          <w:szCs w:val="28"/>
        </w:rPr>
        <w:t xml:space="preserve"> </w:t>
      </w:r>
      <w:r w:rsidRPr="009F3BE8">
        <w:rPr>
          <w:rFonts w:ascii="Times New Roman" w:hAnsi="Times New Roman"/>
          <w:sz w:val="28"/>
          <w:szCs w:val="28"/>
        </w:rPr>
        <w:t xml:space="preserve">що надаються з державного бюджету та фондів загальнообов’язкового державного соціального страхування, </w:t>
      </w:r>
      <w:r w:rsidR="00EA7565" w:rsidRPr="009F3BE8">
        <w:rPr>
          <w:rFonts w:ascii="Times New Roman" w:hAnsi="Times New Roman"/>
          <w:sz w:val="28"/>
          <w:szCs w:val="28"/>
        </w:rPr>
        <w:t>ще однією постановою Кабінету Міністрів України № 365 «Деякі питання здійснення соціальних виплат внутрішньо переміщеним особам»</w:t>
      </w:r>
      <w:r w:rsidR="00CD23E4" w:rsidRPr="009F3BE8">
        <w:rPr>
          <w:rFonts w:ascii="Times New Roman" w:hAnsi="Times New Roman"/>
          <w:sz w:val="28"/>
          <w:szCs w:val="28"/>
        </w:rPr>
        <w:t xml:space="preserve"> </w:t>
      </w:r>
      <w:r w:rsidR="00EA7565" w:rsidRPr="009F3BE8">
        <w:rPr>
          <w:rFonts w:ascii="Times New Roman" w:hAnsi="Times New Roman"/>
          <w:sz w:val="28"/>
          <w:szCs w:val="28"/>
        </w:rPr>
        <w:t>[</w:t>
      </w:r>
      <w:r w:rsidR="00012F49" w:rsidRPr="009F3BE8">
        <w:rPr>
          <w:rFonts w:ascii="Times New Roman" w:hAnsi="Times New Roman"/>
          <w:sz w:val="28"/>
          <w:szCs w:val="28"/>
        </w:rPr>
        <w:t>3</w:t>
      </w:r>
      <w:r w:rsidR="00EA7565" w:rsidRPr="009F3BE8">
        <w:rPr>
          <w:rFonts w:ascii="Times New Roman" w:hAnsi="Times New Roman"/>
          <w:sz w:val="28"/>
          <w:szCs w:val="28"/>
        </w:rPr>
        <w:t>].</w:t>
      </w:r>
    </w:p>
    <w:p w14:paraId="1C0186CE" w14:textId="22EA0E70" w:rsidR="00E40D17" w:rsidRPr="00D74632" w:rsidRDefault="00A37940"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Постановами Кабінету Міністрів України [</w:t>
      </w:r>
      <w:r w:rsidR="00012F49" w:rsidRPr="009F3BE8">
        <w:rPr>
          <w:rFonts w:ascii="Times New Roman" w:hAnsi="Times New Roman"/>
          <w:sz w:val="28"/>
          <w:szCs w:val="28"/>
        </w:rPr>
        <w:t>18</w:t>
      </w:r>
      <w:r w:rsidRPr="009F3BE8">
        <w:rPr>
          <w:rFonts w:ascii="Times New Roman" w:hAnsi="Times New Roman"/>
          <w:sz w:val="28"/>
          <w:szCs w:val="28"/>
        </w:rPr>
        <w:t xml:space="preserve">; </w:t>
      </w:r>
      <w:r w:rsidR="00012F49" w:rsidRPr="009F3BE8">
        <w:rPr>
          <w:rFonts w:ascii="Times New Roman" w:hAnsi="Times New Roman"/>
          <w:sz w:val="28"/>
          <w:szCs w:val="28"/>
        </w:rPr>
        <w:t>19</w:t>
      </w:r>
      <w:r w:rsidRPr="009F3BE8">
        <w:rPr>
          <w:rFonts w:ascii="Times New Roman" w:hAnsi="Times New Roman"/>
          <w:sz w:val="28"/>
          <w:szCs w:val="28"/>
        </w:rPr>
        <w:t xml:space="preserve">] було врегульовано механізм надання адресної допомоги </w:t>
      </w:r>
      <w:r w:rsidR="00BF4709" w:rsidRPr="009F3BE8">
        <w:rPr>
          <w:rFonts w:ascii="Times New Roman" w:hAnsi="Times New Roman"/>
          <w:sz w:val="28"/>
          <w:szCs w:val="28"/>
        </w:rPr>
        <w:t>ВПО</w:t>
      </w:r>
      <w:r w:rsidRPr="009F3BE8">
        <w:rPr>
          <w:rFonts w:ascii="Times New Roman" w:hAnsi="Times New Roman"/>
          <w:sz w:val="28"/>
          <w:szCs w:val="28"/>
        </w:rPr>
        <w:t xml:space="preserve"> для покриття виплат на проживання</w:t>
      </w:r>
      <w:r w:rsidR="00BF4709" w:rsidRPr="009F3BE8">
        <w:rPr>
          <w:rFonts w:ascii="Times New Roman" w:hAnsi="Times New Roman"/>
          <w:sz w:val="28"/>
          <w:szCs w:val="28"/>
        </w:rPr>
        <w:t xml:space="preserve"> (</w:t>
      </w:r>
      <w:r w:rsidRPr="009F3BE8">
        <w:rPr>
          <w:rFonts w:ascii="Times New Roman" w:hAnsi="Times New Roman"/>
          <w:sz w:val="28"/>
          <w:szCs w:val="28"/>
        </w:rPr>
        <w:t>в тому числі на оплату житлово-комунальних послуг</w:t>
      </w:r>
      <w:r w:rsidR="00BF4709" w:rsidRPr="009F3BE8">
        <w:rPr>
          <w:rFonts w:ascii="Times New Roman" w:hAnsi="Times New Roman"/>
          <w:sz w:val="28"/>
          <w:szCs w:val="28"/>
        </w:rPr>
        <w:t>)</w:t>
      </w:r>
      <w:r w:rsidRPr="009F3BE8">
        <w:rPr>
          <w:rFonts w:ascii="Times New Roman" w:hAnsi="Times New Roman"/>
          <w:sz w:val="28"/>
          <w:szCs w:val="28"/>
        </w:rPr>
        <w:t xml:space="preserve">, а також </w:t>
      </w:r>
      <w:r w:rsidR="00BF4709" w:rsidRPr="009F3BE8">
        <w:rPr>
          <w:rFonts w:ascii="Times New Roman" w:hAnsi="Times New Roman"/>
          <w:sz w:val="28"/>
          <w:szCs w:val="28"/>
        </w:rPr>
        <w:t xml:space="preserve">можливість отримання </w:t>
      </w:r>
      <w:r w:rsidRPr="009F3BE8">
        <w:rPr>
          <w:rFonts w:ascii="Times New Roman" w:hAnsi="Times New Roman"/>
          <w:sz w:val="28"/>
          <w:szCs w:val="28"/>
        </w:rPr>
        <w:t>одноразової грошової допомоги з благодійних коштів</w:t>
      </w:r>
      <w:r w:rsidR="00D74632">
        <w:rPr>
          <w:rFonts w:ascii="Times New Roman" w:hAnsi="Times New Roman"/>
          <w:sz w:val="28"/>
          <w:szCs w:val="28"/>
          <w:lang w:val="uk-UA"/>
        </w:rPr>
        <w:t>.</w:t>
      </w:r>
    </w:p>
    <w:p w14:paraId="4C36BED6" w14:textId="7F3C9174" w:rsidR="00744ACC" w:rsidRPr="009F3BE8" w:rsidRDefault="00744ACC" w:rsidP="00B23754">
      <w:pPr>
        <w:spacing w:after="0" w:line="360" w:lineRule="auto"/>
        <w:ind w:firstLine="567"/>
        <w:jc w:val="both"/>
        <w:rPr>
          <w:rFonts w:ascii="Times New Roman" w:hAnsi="Times New Roman"/>
          <w:sz w:val="28"/>
          <w:szCs w:val="28"/>
          <w:lang w:val="uk-UA"/>
        </w:rPr>
      </w:pPr>
      <w:bookmarkStart w:id="73" w:name="_Hlk182229252"/>
      <w:r w:rsidRPr="009F3BE8">
        <w:rPr>
          <w:rFonts w:ascii="Times New Roman" w:hAnsi="Times New Roman"/>
          <w:sz w:val="28"/>
          <w:szCs w:val="28"/>
        </w:rPr>
        <w:t>Через національне законодавство реалізуються й встановлені міжнародні стандарти у сфері соціального забезпечення</w:t>
      </w:r>
      <w:r w:rsidR="00500B26" w:rsidRPr="009F3BE8">
        <w:rPr>
          <w:rFonts w:ascii="Times New Roman" w:hAnsi="Times New Roman"/>
          <w:sz w:val="28"/>
          <w:szCs w:val="28"/>
          <w:lang w:val="uk-UA"/>
        </w:rPr>
        <w:t xml:space="preserve"> - </w:t>
      </w:r>
      <w:r w:rsidRPr="009F3BE8">
        <w:rPr>
          <w:rFonts w:ascii="Times New Roman" w:hAnsi="Times New Roman"/>
          <w:sz w:val="28"/>
          <w:szCs w:val="28"/>
        </w:rPr>
        <w:t>параметри надання особам окремих видів такого забезпечення</w:t>
      </w:r>
      <w:r w:rsidRPr="009F3BE8">
        <w:rPr>
          <w:rFonts w:ascii="Times New Roman" w:hAnsi="Times New Roman"/>
          <w:sz w:val="28"/>
          <w:szCs w:val="28"/>
          <w:lang w:val="uk-UA"/>
        </w:rPr>
        <w:t>, а саме:</w:t>
      </w:r>
    </w:p>
    <w:p w14:paraId="385D105C" w14:textId="77777777" w:rsidR="00744ACC" w:rsidRPr="009F3BE8" w:rsidRDefault="00744ACC"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а) соціальний ризик, при настанні якого надається відповідний вид соціального захисту (сфера застосування); </w:t>
      </w:r>
    </w:p>
    <w:p w14:paraId="4F651FF4" w14:textId="38FC0BCA" w:rsidR="00744ACC" w:rsidRPr="009F3BE8" w:rsidRDefault="00744ACC"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б) коло осіб, які потребують такого захисту;</w:t>
      </w:r>
    </w:p>
    <w:p w14:paraId="439DFC7A" w14:textId="77777777" w:rsidR="00500B26" w:rsidRPr="009F3BE8" w:rsidRDefault="00744ACC"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 умови отримання права на відповідний вид соціального забезпечення; </w:t>
      </w:r>
    </w:p>
    <w:p w14:paraId="3FC9CDAD" w14:textId="51A50AD9" w:rsidR="00744ACC" w:rsidRPr="009F3BE8" w:rsidRDefault="00744ACC"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г) види соціального забезпечення (грошові, натуральні, періодичні, одноразові); </w:t>
      </w:r>
    </w:p>
    <w:p w14:paraId="03176F3E" w14:textId="3513484F" w:rsidR="00744ACC" w:rsidRPr="009F3BE8" w:rsidRDefault="00744ACC"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ґ) методи нарахування періодичних грошових виплат (соціальні виплати, пов’язані з наявністю страхового стажу, або фіксована допомога, що виплачується з урахуванням матеріального становища особи); </w:t>
      </w:r>
    </w:p>
    <w:p w14:paraId="3EB3F160" w14:textId="77777777" w:rsidR="00744ACC" w:rsidRPr="009F3BE8" w:rsidRDefault="00744ACC"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 xml:space="preserve">д) тривалість отримання цих виплат. </w:t>
      </w:r>
    </w:p>
    <w:p w14:paraId="5D818BA2" w14:textId="3A577940" w:rsidR="00744ACC" w:rsidRPr="009F3BE8" w:rsidRDefault="00744ACC"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Названі стандарти передбачають мінімальні соціальні норми й нормативи, а це означає, що обсяг конкретного виду соціального забезпечення не може бути нижчим за обсяг, зафіксований міжнародним актом</w:t>
      </w:r>
      <w:r w:rsidRPr="009F3BE8">
        <w:rPr>
          <w:rFonts w:ascii="Times New Roman" w:hAnsi="Times New Roman"/>
          <w:sz w:val="28"/>
          <w:szCs w:val="28"/>
          <w:lang w:val="uk-UA"/>
        </w:rPr>
        <w:t xml:space="preserve"> </w:t>
      </w:r>
      <w:r w:rsidRPr="009F3BE8">
        <w:rPr>
          <w:rFonts w:ascii="Times New Roman" w:hAnsi="Times New Roman"/>
          <w:sz w:val="28"/>
          <w:szCs w:val="28"/>
        </w:rPr>
        <w:t>[</w:t>
      </w:r>
      <w:r w:rsidR="00012F49" w:rsidRPr="009F3BE8">
        <w:rPr>
          <w:rFonts w:ascii="Times New Roman" w:hAnsi="Times New Roman"/>
          <w:sz w:val="28"/>
          <w:szCs w:val="28"/>
        </w:rPr>
        <w:t>75</w:t>
      </w:r>
      <w:r w:rsidRPr="009F3BE8">
        <w:rPr>
          <w:rFonts w:ascii="Times New Roman" w:hAnsi="Times New Roman"/>
          <w:sz w:val="28"/>
          <w:szCs w:val="28"/>
        </w:rPr>
        <w:t>, с. 33 - 34].</w:t>
      </w:r>
    </w:p>
    <w:p w14:paraId="13FCFC1B" w14:textId="64762B8E" w:rsidR="00744ACC" w:rsidRPr="009F3BE8" w:rsidRDefault="001F766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lastRenderedPageBreak/>
        <w:t xml:space="preserve">Основою реалізації </w:t>
      </w:r>
      <w:r w:rsidR="001C24B4" w:rsidRPr="009F3BE8">
        <w:rPr>
          <w:rFonts w:ascii="Times New Roman" w:hAnsi="Times New Roman"/>
          <w:sz w:val="28"/>
          <w:szCs w:val="28"/>
        </w:rPr>
        <w:t xml:space="preserve">прав </w:t>
      </w:r>
      <w:r w:rsidR="00744ACC" w:rsidRPr="009F3BE8">
        <w:rPr>
          <w:rFonts w:ascii="Times New Roman" w:hAnsi="Times New Roman"/>
          <w:sz w:val="28"/>
          <w:szCs w:val="28"/>
        </w:rPr>
        <w:t xml:space="preserve">українських </w:t>
      </w:r>
      <w:r w:rsidRPr="009F3BE8">
        <w:rPr>
          <w:rFonts w:ascii="Times New Roman" w:hAnsi="Times New Roman"/>
          <w:sz w:val="28"/>
          <w:szCs w:val="28"/>
        </w:rPr>
        <w:t>ВПО на соціальн</w:t>
      </w:r>
      <w:r w:rsidR="00744ACC" w:rsidRPr="009F3BE8">
        <w:rPr>
          <w:rFonts w:ascii="Times New Roman" w:hAnsi="Times New Roman"/>
          <w:sz w:val="28"/>
          <w:szCs w:val="28"/>
        </w:rPr>
        <w:t>е</w:t>
      </w:r>
      <w:r w:rsidRPr="009F3BE8">
        <w:rPr>
          <w:rFonts w:ascii="Times New Roman" w:hAnsi="Times New Roman"/>
          <w:sz w:val="28"/>
          <w:szCs w:val="28"/>
        </w:rPr>
        <w:t xml:space="preserve"> </w:t>
      </w:r>
      <w:r w:rsidR="00744ACC" w:rsidRPr="009F3BE8">
        <w:rPr>
          <w:rFonts w:ascii="Times New Roman" w:hAnsi="Times New Roman"/>
          <w:sz w:val="28"/>
          <w:szCs w:val="28"/>
        </w:rPr>
        <w:t>забезпечення</w:t>
      </w:r>
      <w:r w:rsidRPr="009F3BE8">
        <w:rPr>
          <w:rFonts w:ascii="Times New Roman" w:hAnsi="Times New Roman"/>
          <w:sz w:val="28"/>
          <w:szCs w:val="28"/>
        </w:rPr>
        <w:t xml:space="preserve"> можна вважати державні соціальні стандарти та гарантії. </w:t>
      </w:r>
    </w:p>
    <w:p w14:paraId="019D499B" w14:textId="721AF12F" w:rsidR="00DD572D" w:rsidRPr="009F3BE8" w:rsidRDefault="001F766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Державні соціальні стандарти - це встановлені законами, іншими нормативно-правовими актами соціальні норми і нормативи або їх комплекс, на базі яких визначаються рівні основних державних соціальних гарантій. </w:t>
      </w:r>
      <w:bookmarkEnd w:id="73"/>
      <w:r w:rsidR="00DD572D" w:rsidRPr="009F3BE8">
        <w:rPr>
          <w:rFonts w:ascii="Times New Roman" w:hAnsi="Times New Roman"/>
          <w:sz w:val="28"/>
          <w:szCs w:val="28"/>
        </w:rPr>
        <w:t>Державні соціальні стандарти застосовуються для визначення розмірів виплат за обов’язковим державним соціальним страхуванням, права на отримання інших видів соціальних виплат і державної соціальної допомоги та їх розмірів.</w:t>
      </w:r>
    </w:p>
    <w:p w14:paraId="0A1D7EB4" w14:textId="77777777" w:rsidR="00A37940" w:rsidRPr="009F3BE8" w:rsidRDefault="001F766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Державні соціальні гарантії - встановлені законами мінімальні розміри оплати праці, доходів громадян, пенсійного забезпечення, соціальної допомоги, розміри інших видів соціальних виплат, встановлені законами та іншими нормативно-правовими актами, які забезпечують рівень життя не нижчий від прожиткового мінімуму.</w:t>
      </w:r>
    </w:p>
    <w:p w14:paraId="28926622" w14:textId="59B1C037" w:rsidR="00A37940" w:rsidRPr="009F3BE8" w:rsidRDefault="001F766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Відповідно до Закону України «Про державні соціальні стандарти та державні соціальні гарантії», базовим державним соціальним стандартом є прожитковий мінімум, встановлений законом, на основі якого визначаються державні соціальні гарантії та стандарти у сферах доходів населення [</w:t>
      </w:r>
      <w:r w:rsidR="00012F49" w:rsidRPr="009F3BE8">
        <w:rPr>
          <w:rFonts w:ascii="Times New Roman" w:hAnsi="Times New Roman"/>
          <w:sz w:val="28"/>
          <w:szCs w:val="28"/>
        </w:rPr>
        <w:t>24</w:t>
      </w:r>
      <w:r w:rsidRPr="009F3BE8">
        <w:rPr>
          <w:rFonts w:ascii="Times New Roman" w:hAnsi="Times New Roman"/>
          <w:sz w:val="28"/>
          <w:szCs w:val="28"/>
        </w:rPr>
        <w:t>].</w:t>
      </w:r>
    </w:p>
    <w:p w14:paraId="0E4C25B0" w14:textId="77777777" w:rsidR="00162554" w:rsidRPr="009F3BE8" w:rsidRDefault="00DD572D"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Прожитковий мінімум - вартісна величина достатнього для забезпечення нормального функціонування організму. Тому основні державні соціальні гарантії як основне джерело існування особи, не можуть бути у кількісному та якісному вираженні меньші ніж цей мінімум. Розмір деяких соці</w:t>
      </w:r>
      <w:r w:rsidR="00E03EDE" w:rsidRPr="009F3BE8">
        <w:rPr>
          <w:rFonts w:ascii="Times New Roman" w:hAnsi="Times New Roman"/>
          <w:sz w:val="28"/>
          <w:szCs w:val="28"/>
        </w:rPr>
        <w:t>а</w:t>
      </w:r>
      <w:r w:rsidRPr="009F3BE8">
        <w:rPr>
          <w:rFonts w:ascii="Times New Roman" w:hAnsi="Times New Roman"/>
          <w:sz w:val="28"/>
          <w:szCs w:val="28"/>
        </w:rPr>
        <w:t xml:space="preserve">льних виплат може визначатися </w:t>
      </w:r>
      <w:r w:rsidR="00E03EDE" w:rsidRPr="009F3BE8">
        <w:rPr>
          <w:rFonts w:ascii="Times New Roman" w:hAnsi="Times New Roman"/>
          <w:sz w:val="28"/>
          <w:szCs w:val="28"/>
        </w:rPr>
        <w:t xml:space="preserve">саме від розміру прожиткового мінімума. </w:t>
      </w:r>
    </w:p>
    <w:p w14:paraId="1A4E7A57" w14:textId="77777777" w:rsidR="00162554" w:rsidRPr="009F3BE8" w:rsidRDefault="00DD572D"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У </w:t>
      </w:r>
      <w:r w:rsidR="00E03EDE" w:rsidRPr="009F3BE8">
        <w:rPr>
          <w:rFonts w:ascii="Times New Roman" w:hAnsi="Times New Roman"/>
          <w:sz w:val="28"/>
          <w:szCs w:val="28"/>
        </w:rPr>
        <w:t xml:space="preserve">грошовому вимірі </w:t>
      </w:r>
      <w:r w:rsidRPr="009F3BE8">
        <w:rPr>
          <w:rFonts w:ascii="Times New Roman" w:hAnsi="Times New Roman"/>
          <w:sz w:val="28"/>
          <w:szCs w:val="28"/>
        </w:rPr>
        <w:t xml:space="preserve">прожиткового мінімуму </w:t>
      </w:r>
      <w:r w:rsidR="00E03EDE" w:rsidRPr="009F3BE8">
        <w:rPr>
          <w:rFonts w:ascii="Times New Roman" w:hAnsi="Times New Roman"/>
          <w:sz w:val="28"/>
          <w:szCs w:val="28"/>
        </w:rPr>
        <w:t>вразливим категоріям з числа ВПО встановлено щомісячна адресна допомога для покриття витрат на проживання.</w:t>
      </w:r>
    </w:p>
    <w:p w14:paraId="4FB80993" w14:textId="77777777" w:rsidR="00A12C4D" w:rsidRPr="009F3BE8" w:rsidRDefault="00A12C4D" w:rsidP="00B23754">
      <w:pPr>
        <w:spacing w:after="0" w:line="360" w:lineRule="auto"/>
        <w:ind w:firstLine="567"/>
        <w:jc w:val="both"/>
        <w:rPr>
          <w:rFonts w:ascii="Times New Roman" w:hAnsi="Times New Roman"/>
          <w:sz w:val="28"/>
          <w:szCs w:val="28"/>
        </w:rPr>
      </w:pPr>
      <w:bookmarkStart w:id="74" w:name="_Hlk182229318"/>
      <w:r w:rsidRPr="009F3BE8">
        <w:rPr>
          <w:rFonts w:ascii="Times New Roman" w:hAnsi="Times New Roman"/>
          <w:sz w:val="28"/>
          <w:szCs w:val="28"/>
        </w:rPr>
        <w:t>Додатково до загальнодержавних виплат на рівні прожиткового мінімуму ВПО можуть надаватися окремі види соціальних виплат і послуг за рахунок коштів територіальних громад, благодійних організацій або фізичних осіб.</w:t>
      </w:r>
    </w:p>
    <w:bookmarkEnd w:id="74"/>
    <w:p w14:paraId="625423CE" w14:textId="2414A8D0" w:rsidR="00A12C4D" w:rsidRPr="009F3BE8" w:rsidRDefault="00201730"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Також </w:t>
      </w:r>
      <w:r w:rsidR="00F871FC" w:rsidRPr="009F3BE8">
        <w:rPr>
          <w:rFonts w:ascii="Times New Roman" w:hAnsi="Times New Roman"/>
          <w:sz w:val="28"/>
          <w:szCs w:val="28"/>
        </w:rPr>
        <w:t>приймаються с</w:t>
      </w:r>
      <w:r w:rsidRPr="009F3BE8">
        <w:rPr>
          <w:rFonts w:ascii="Times New Roman" w:hAnsi="Times New Roman"/>
          <w:sz w:val="28"/>
          <w:szCs w:val="28"/>
        </w:rPr>
        <w:t>оціальні норми і нормативи - показники необхідного споживання продуктів харчування, непродовольчих товарів і послуг та забезпечення освітніми, медичними, житлово-комунальними, соціально-культурними послугами</w:t>
      </w:r>
      <w:r w:rsidR="00F871FC" w:rsidRPr="009F3BE8">
        <w:rPr>
          <w:rFonts w:ascii="Times New Roman" w:hAnsi="Times New Roman"/>
          <w:sz w:val="28"/>
          <w:szCs w:val="28"/>
          <w:lang w:val="uk-UA"/>
        </w:rPr>
        <w:t xml:space="preserve">, </w:t>
      </w:r>
      <w:r w:rsidR="00F871FC" w:rsidRPr="009F3BE8">
        <w:rPr>
          <w:rFonts w:ascii="Times New Roman" w:hAnsi="Times New Roman"/>
          <w:sz w:val="28"/>
          <w:szCs w:val="28"/>
          <w:lang w:val="uk-UA"/>
        </w:rPr>
        <w:lastRenderedPageBreak/>
        <w:t xml:space="preserve">що слугує необхідною базою для встановлення розмірів </w:t>
      </w:r>
      <w:r w:rsidR="00957171" w:rsidRPr="009F3BE8">
        <w:rPr>
          <w:rFonts w:ascii="Times New Roman" w:hAnsi="Times New Roman"/>
          <w:sz w:val="28"/>
          <w:szCs w:val="28"/>
          <w:lang w:val="uk-UA"/>
        </w:rPr>
        <w:t>матеріального забезпечення</w:t>
      </w:r>
      <w:r w:rsidRPr="009F3BE8">
        <w:rPr>
          <w:rFonts w:ascii="Times New Roman" w:hAnsi="Times New Roman"/>
          <w:sz w:val="28"/>
          <w:szCs w:val="28"/>
        </w:rPr>
        <w:t xml:space="preserve"> </w:t>
      </w:r>
      <w:r w:rsidR="00F871FC" w:rsidRPr="009F3BE8">
        <w:rPr>
          <w:rFonts w:ascii="Times New Roman" w:hAnsi="Times New Roman"/>
          <w:sz w:val="28"/>
          <w:szCs w:val="28"/>
        </w:rPr>
        <w:t xml:space="preserve">соціальної підтримки для ВПО </w:t>
      </w:r>
      <w:r w:rsidRPr="009F3BE8">
        <w:rPr>
          <w:rFonts w:ascii="Times New Roman" w:hAnsi="Times New Roman"/>
          <w:sz w:val="28"/>
          <w:szCs w:val="28"/>
        </w:rPr>
        <w:t>[</w:t>
      </w:r>
      <w:r w:rsidR="003042BF" w:rsidRPr="009F3BE8">
        <w:rPr>
          <w:rFonts w:ascii="Times New Roman" w:hAnsi="Times New Roman"/>
          <w:sz w:val="28"/>
          <w:szCs w:val="28"/>
        </w:rPr>
        <w:t>1</w:t>
      </w:r>
      <w:r w:rsidRPr="009F3BE8">
        <w:rPr>
          <w:rFonts w:ascii="Times New Roman" w:hAnsi="Times New Roman"/>
          <w:sz w:val="28"/>
          <w:szCs w:val="28"/>
        </w:rPr>
        <w:t>].</w:t>
      </w:r>
    </w:p>
    <w:p w14:paraId="78BF712A" w14:textId="77777777" w:rsidR="00A12C4D" w:rsidRPr="009F3BE8" w:rsidRDefault="00957171" w:rsidP="00B23754">
      <w:pPr>
        <w:spacing w:after="0" w:line="360" w:lineRule="auto"/>
        <w:ind w:firstLine="567"/>
        <w:jc w:val="both"/>
        <w:rPr>
          <w:rFonts w:ascii="Times New Roman" w:hAnsi="Times New Roman"/>
          <w:sz w:val="28"/>
          <w:szCs w:val="28"/>
        </w:rPr>
      </w:pPr>
      <w:bookmarkStart w:id="75" w:name="_Hlk182229364"/>
      <w:r w:rsidRPr="009F3BE8">
        <w:rPr>
          <w:rFonts w:ascii="Times New Roman" w:hAnsi="Times New Roman"/>
          <w:sz w:val="28"/>
          <w:szCs w:val="28"/>
        </w:rPr>
        <w:t>Повноваження приймати рішення по призначенню державних соціальних допомог ВПО надано місцевим структурним підрозділам з питань соціального захисту населення.</w:t>
      </w:r>
    </w:p>
    <w:bookmarkEnd w:id="75"/>
    <w:p w14:paraId="636549EC" w14:textId="77777777" w:rsidR="00957171" w:rsidRPr="009F3BE8" w:rsidRDefault="00957171"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Алгоритм надання деяких видів державного соціального захисту передбачає </w:t>
      </w:r>
      <w:r w:rsidR="004A3DA7" w:rsidRPr="009F3BE8">
        <w:rPr>
          <w:rFonts w:ascii="Times New Roman" w:hAnsi="Times New Roman"/>
          <w:sz w:val="28"/>
          <w:szCs w:val="28"/>
        </w:rPr>
        <w:t xml:space="preserve">й </w:t>
      </w:r>
      <w:r w:rsidRPr="009F3BE8">
        <w:rPr>
          <w:rFonts w:ascii="Times New Roman" w:hAnsi="Times New Roman"/>
          <w:sz w:val="28"/>
          <w:szCs w:val="28"/>
        </w:rPr>
        <w:t xml:space="preserve">певні сроки </w:t>
      </w:r>
      <w:r w:rsidR="004A3DA7" w:rsidRPr="009F3BE8">
        <w:rPr>
          <w:rFonts w:ascii="Times New Roman" w:hAnsi="Times New Roman"/>
          <w:sz w:val="28"/>
          <w:szCs w:val="28"/>
        </w:rPr>
        <w:t xml:space="preserve">як для подачі звернень ВПО на отримання соціальних виплат, так і на </w:t>
      </w:r>
      <w:r w:rsidRPr="009F3BE8">
        <w:rPr>
          <w:rFonts w:ascii="Times New Roman" w:hAnsi="Times New Roman"/>
          <w:sz w:val="28"/>
          <w:szCs w:val="28"/>
        </w:rPr>
        <w:t>прийом рішень орган</w:t>
      </w:r>
      <w:r w:rsidR="004A3DA7" w:rsidRPr="009F3BE8">
        <w:rPr>
          <w:rFonts w:ascii="Times New Roman" w:hAnsi="Times New Roman"/>
          <w:sz w:val="28"/>
          <w:szCs w:val="28"/>
        </w:rPr>
        <w:t>ами</w:t>
      </w:r>
      <w:r w:rsidRPr="009F3BE8">
        <w:rPr>
          <w:rFonts w:ascii="Times New Roman" w:hAnsi="Times New Roman"/>
          <w:sz w:val="28"/>
          <w:szCs w:val="28"/>
        </w:rPr>
        <w:t xml:space="preserve"> соціального захисту </w:t>
      </w:r>
      <w:r w:rsidR="004A3DA7" w:rsidRPr="009F3BE8">
        <w:rPr>
          <w:rFonts w:ascii="Times New Roman" w:hAnsi="Times New Roman"/>
          <w:sz w:val="28"/>
          <w:szCs w:val="28"/>
        </w:rPr>
        <w:t>після відповідного звернення ВПО.</w:t>
      </w:r>
    </w:p>
    <w:p w14:paraId="3FD1D1B4" w14:textId="2BABAAD9" w:rsidR="0073160C" w:rsidRPr="009F3BE8" w:rsidRDefault="00C7494C"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І. Волошин, наголошуючи на безпосередній залежності </w:t>
      </w:r>
      <w:r w:rsidR="0073160C" w:rsidRPr="009F3BE8">
        <w:rPr>
          <w:rFonts w:ascii="Times New Roman" w:hAnsi="Times New Roman"/>
          <w:sz w:val="28"/>
          <w:szCs w:val="28"/>
        </w:rPr>
        <w:t>соціальн</w:t>
      </w:r>
      <w:r w:rsidRPr="009F3BE8">
        <w:rPr>
          <w:rFonts w:ascii="Times New Roman" w:hAnsi="Times New Roman"/>
          <w:sz w:val="28"/>
          <w:szCs w:val="28"/>
        </w:rPr>
        <w:t>ого</w:t>
      </w:r>
      <w:r w:rsidR="0073160C" w:rsidRPr="009F3BE8">
        <w:rPr>
          <w:rFonts w:ascii="Times New Roman" w:hAnsi="Times New Roman"/>
          <w:sz w:val="28"/>
          <w:szCs w:val="28"/>
        </w:rPr>
        <w:t xml:space="preserve"> захист</w:t>
      </w:r>
      <w:r w:rsidRPr="009F3BE8">
        <w:rPr>
          <w:rFonts w:ascii="Times New Roman" w:hAnsi="Times New Roman"/>
          <w:sz w:val="28"/>
          <w:szCs w:val="28"/>
        </w:rPr>
        <w:t>у</w:t>
      </w:r>
      <w:r w:rsidR="0073160C" w:rsidRPr="009F3BE8">
        <w:rPr>
          <w:rFonts w:ascii="Times New Roman" w:hAnsi="Times New Roman"/>
          <w:sz w:val="28"/>
          <w:szCs w:val="28"/>
        </w:rPr>
        <w:t xml:space="preserve"> від фінансових можливостей держав</w:t>
      </w:r>
      <w:r w:rsidRPr="009F3BE8">
        <w:rPr>
          <w:rFonts w:ascii="Times New Roman" w:hAnsi="Times New Roman"/>
          <w:sz w:val="28"/>
          <w:szCs w:val="28"/>
        </w:rPr>
        <w:t>ного бюджету</w:t>
      </w:r>
      <w:r w:rsidR="0073160C" w:rsidRPr="009F3BE8">
        <w:rPr>
          <w:rFonts w:ascii="Times New Roman" w:hAnsi="Times New Roman"/>
          <w:sz w:val="28"/>
          <w:szCs w:val="28"/>
        </w:rPr>
        <w:t xml:space="preserve">, </w:t>
      </w:r>
      <w:r w:rsidR="00024E4E" w:rsidRPr="009F3BE8">
        <w:rPr>
          <w:rFonts w:ascii="Times New Roman" w:hAnsi="Times New Roman"/>
          <w:sz w:val="28"/>
          <w:szCs w:val="28"/>
        </w:rPr>
        <w:t xml:space="preserve">вважає </w:t>
      </w:r>
      <w:r w:rsidR="0073160C" w:rsidRPr="009F3BE8">
        <w:rPr>
          <w:rFonts w:ascii="Times New Roman" w:hAnsi="Times New Roman"/>
          <w:sz w:val="28"/>
          <w:szCs w:val="28"/>
        </w:rPr>
        <w:t>неприпустимим звуження змісту права на соціальний захист [</w:t>
      </w:r>
      <w:r w:rsidR="00E17D9A" w:rsidRPr="009F3BE8">
        <w:rPr>
          <w:rFonts w:ascii="Times New Roman" w:hAnsi="Times New Roman"/>
          <w:sz w:val="28"/>
          <w:szCs w:val="28"/>
        </w:rPr>
        <w:t>57</w:t>
      </w:r>
      <w:r w:rsidR="0073160C" w:rsidRPr="009F3BE8">
        <w:rPr>
          <w:rFonts w:ascii="Times New Roman" w:hAnsi="Times New Roman"/>
          <w:sz w:val="28"/>
          <w:szCs w:val="28"/>
        </w:rPr>
        <w:t>].</w:t>
      </w:r>
    </w:p>
    <w:p w14:paraId="6F66C09A" w14:textId="78BA6CBA" w:rsidR="00024E4E" w:rsidRPr="009F3BE8" w:rsidRDefault="00024E4E"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Законодавець передбач</w:t>
      </w:r>
      <w:r w:rsidR="00D74632">
        <w:rPr>
          <w:rFonts w:ascii="Times New Roman" w:hAnsi="Times New Roman"/>
          <w:sz w:val="28"/>
          <w:szCs w:val="28"/>
          <w:lang w:val="uk-UA"/>
        </w:rPr>
        <w:t>и</w:t>
      </w:r>
      <w:r w:rsidRPr="009F3BE8">
        <w:rPr>
          <w:rFonts w:ascii="Times New Roman" w:hAnsi="Times New Roman"/>
          <w:sz w:val="28"/>
          <w:szCs w:val="28"/>
        </w:rPr>
        <w:t>в відповідно до Конституції України парламентський контроль за додержанням конституційних прав і свобод людини і громадянина, який здійснює Уповноважений Верховної Ради України з прав людини. Основні права та обов’язки уповноваженого, гарантії забезпечення його діяльності визначаються Законом України «Про Уповноваженого Верховної Ради України з прав людини» [</w:t>
      </w:r>
      <w:r w:rsidR="00E17D9A" w:rsidRPr="009F3BE8">
        <w:rPr>
          <w:rFonts w:ascii="Times New Roman" w:hAnsi="Times New Roman"/>
          <w:sz w:val="28"/>
          <w:szCs w:val="28"/>
        </w:rPr>
        <w:t>38</w:t>
      </w:r>
      <w:r w:rsidRPr="009F3BE8">
        <w:rPr>
          <w:rFonts w:ascii="Times New Roman" w:hAnsi="Times New Roman"/>
          <w:sz w:val="28"/>
          <w:szCs w:val="28"/>
        </w:rPr>
        <w:t>].</w:t>
      </w:r>
      <w:r w:rsidR="00E17D9A" w:rsidRPr="009F3BE8">
        <w:rPr>
          <w:rFonts w:ascii="Times New Roman" w:hAnsi="Times New Roman"/>
          <w:sz w:val="28"/>
          <w:szCs w:val="28"/>
        </w:rPr>
        <w:t xml:space="preserve"> </w:t>
      </w:r>
      <w:r w:rsidRPr="009F3BE8">
        <w:rPr>
          <w:rFonts w:ascii="Times New Roman" w:hAnsi="Times New Roman"/>
          <w:sz w:val="28"/>
          <w:szCs w:val="28"/>
        </w:rPr>
        <w:t xml:space="preserve">У сферу діяльності </w:t>
      </w:r>
      <w:r w:rsidR="00D762F0" w:rsidRPr="009F3BE8">
        <w:rPr>
          <w:rFonts w:ascii="Times New Roman" w:hAnsi="Times New Roman"/>
          <w:sz w:val="28"/>
          <w:szCs w:val="28"/>
        </w:rPr>
        <w:t>омбудсмана</w:t>
      </w:r>
      <w:r w:rsidRPr="009F3BE8">
        <w:rPr>
          <w:rFonts w:ascii="Times New Roman" w:hAnsi="Times New Roman"/>
          <w:sz w:val="28"/>
          <w:szCs w:val="28"/>
        </w:rPr>
        <w:t xml:space="preserve"> також входить контроль і захист прав ВПО, в тому числі й щодо </w:t>
      </w:r>
      <w:r w:rsidR="00D762F0" w:rsidRPr="009F3BE8">
        <w:rPr>
          <w:rFonts w:ascii="Times New Roman" w:hAnsi="Times New Roman"/>
          <w:sz w:val="28"/>
          <w:szCs w:val="28"/>
        </w:rPr>
        <w:t xml:space="preserve">їхнього </w:t>
      </w:r>
      <w:r w:rsidRPr="009F3BE8">
        <w:rPr>
          <w:rFonts w:ascii="Times New Roman" w:hAnsi="Times New Roman"/>
          <w:sz w:val="28"/>
          <w:szCs w:val="28"/>
        </w:rPr>
        <w:t>соціального захисту.</w:t>
      </w:r>
    </w:p>
    <w:p w14:paraId="53F7C875" w14:textId="0838A3B3" w:rsidR="00C52EDF" w:rsidRPr="009F3BE8" w:rsidRDefault="00D762F0"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Отже, п</w:t>
      </w:r>
      <w:r w:rsidR="00126D76" w:rsidRPr="009F3BE8">
        <w:rPr>
          <w:rFonts w:ascii="Times New Roman" w:hAnsi="Times New Roman"/>
          <w:sz w:val="28"/>
          <w:szCs w:val="28"/>
          <w:lang w:val="uk-UA"/>
        </w:rPr>
        <w:t xml:space="preserve">ідсумовуючи вищевикладене, слід зазначити, що </w:t>
      </w:r>
      <w:r w:rsidR="00126D76" w:rsidRPr="009F3BE8">
        <w:rPr>
          <w:rFonts w:ascii="Times New Roman" w:hAnsi="Times New Roman"/>
          <w:sz w:val="28"/>
          <w:szCs w:val="28"/>
        </w:rPr>
        <w:t>соціальний захист</w:t>
      </w:r>
      <w:r w:rsidR="00500B26" w:rsidRPr="009F3BE8">
        <w:rPr>
          <w:rFonts w:ascii="Times New Roman" w:hAnsi="Times New Roman"/>
          <w:sz w:val="28"/>
          <w:szCs w:val="28"/>
          <w:lang w:val="uk-UA"/>
        </w:rPr>
        <w:t xml:space="preserve"> та соціальне забезпечення ВПО</w:t>
      </w:r>
      <w:r w:rsidR="00500B26" w:rsidRPr="009F3BE8">
        <w:rPr>
          <w:rFonts w:ascii="Times New Roman" w:hAnsi="Times New Roman"/>
          <w:sz w:val="28"/>
          <w:szCs w:val="28"/>
        </w:rPr>
        <w:t xml:space="preserve"> </w:t>
      </w:r>
      <w:r w:rsidR="00500B26" w:rsidRPr="009F3BE8">
        <w:rPr>
          <w:rFonts w:ascii="Times New Roman" w:hAnsi="Times New Roman"/>
          <w:sz w:val="28"/>
          <w:szCs w:val="28"/>
          <w:lang w:val="uk-UA"/>
        </w:rPr>
        <w:t>зокрема,</w:t>
      </w:r>
      <w:r w:rsidR="00126D76" w:rsidRPr="009F3BE8">
        <w:rPr>
          <w:rFonts w:ascii="Times New Roman" w:hAnsi="Times New Roman"/>
          <w:sz w:val="28"/>
          <w:szCs w:val="28"/>
        </w:rPr>
        <w:t xml:space="preserve"> є важким викликом для нашої держави. </w:t>
      </w:r>
      <w:r w:rsidR="00126D76" w:rsidRPr="009F3BE8">
        <w:rPr>
          <w:rFonts w:ascii="Times New Roman" w:hAnsi="Times New Roman"/>
          <w:sz w:val="28"/>
          <w:szCs w:val="28"/>
          <w:lang w:val="uk-UA"/>
        </w:rPr>
        <w:t xml:space="preserve">Держава намагається максимально швидко реагувати на виклики і проблеми </w:t>
      </w:r>
      <w:r w:rsidR="00500B26" w:rsidRPr="009F3BE8">
        <w:rPr>
          <w:rFonts w:ascii="Times New Roman" w:hAnsi="Times New Roman"/>
          <w:sz w:val="28"/>
          <w:szCs w:val="28"/>
          <w:lang w:val="uk-UA"/>
        </w:rPr>
        <w:t>у цій галузі</w:t>
      </w:r>
      <w:r w:rsidR="00E406EA" w:rsidRPr="009F3BE8">
        <w:rPr>
          <w:rFonts w:ascii="Times New Roman" w:hAnsi="Times New Roman"/>
          <w:sz w:val="28"/>
          <w:szCs w:val="28"/>
          <w:lang w:val="uk-UA"/>
        </w:rPr>
        <w:t>,</w:t>
      </w:r>
      <w:r w:rsidR="00126D76" w:rsidRPr="009F3BE8">
        <w:rPr>
          <w:rFonts w:ascii="Times New Roman" w:hAnsi="Times New Roman"/>
          <w:sz w:val="28"/>
          <w:szCs w:val="28"/>
          <w:lang w:val="uk-UA"/>
        </w:rPr>
        <w:t xml:space="preserve"> закріплюючи на законодавчому рівн</w:t>
      </w:r>
      <w:r w:rsidR="00E406EA" w:rsidRPr="009F3BE8">
        <w:rPr>
          <w:rFonts w:ascii="Times New Roman" w:hAnsi="Times New Roman"/>
          <w:sz w:val="28"/>
          <w:szCs w:val="28"/>
          <w:lang w:val="uk-UA"/>
        </w:rPr>
        <w:t>і</w:t>
      </w:r>
      <w:r w:rsidR="00126D76" w:rsidRPr="009F3BE8">
        <w:rPr>
          <w:rFonts w:ascii="Times New Roman" w:hAnsi="Times New Roman"/>
          <w:sz w:val="28"/>
          <w:szCs w:val="28"/>
          <w:lang w:val="uk-UA"/>
        </w:rPr>
        <w:t xml:space="preserve"> гаранті</w:t>
      </w:r>
      <w:r w:rsidR="00E406EA" w:rsidRPr="009F3BE8">
        <w:rPr>
          <w:rFonts w:ascii="Times New Roman" w:hAnsi="Times New Roman"/>
          <w:sz w:val="28"/>
          <w:szCs w:val="28"/>
          <w:lang w:val="uk-UA"/>
        </w:rPr>
        <w:t xml:space="preserve">ї </w:t>
      </w:r>
      <w:r w:rsidR="00500B26" w:rsidRPr="009F3BE8">
        <w:rPr>
          <w:rFonts w:ascii="Times New Roman" w:hAnsi="Times New Roman"/>
          <w:sz w:val="28"/>
          <w:szCs w:val="28"/>
          <w:lang w:val="uk-UA"/>
        </w:rPr>
        <w:t>їх</w:t>
      </w:r>
      <w:r w:rsidR="00E406EA" w:rsidRPr="009F3BE8">
        <w:rPr>
          <w:rFonts w:ascii="Times New Roman" w:hAnsi="Times New Roman"/>
          <w:sz w:val="28"/>
          <w:szCs w:val="28"/>
          <w:lang w:val="uk-UA"/>
        </w:rPr>
        <w:t xml:space="preserve"> надання</w:t>
      </w:r>
      <w:r w:rsidR="00126D76" w:rsidRPr="009F3BE8">
        <w:rPr>
          <w:rFonts w:ascii="Times New Roman" w:hAnsi="Times New Roman"/>
          <w:sz w:val="28"/>
          <w:szCs w:val="28"/>
          <w:lang w:val="uk-UA"/>
        </w:rPr>
        <w:t>.</w:t>
      </w:r>
      <w:r w:rsidR="00E406EA" w:rsidRPr="009F3BE8">
        <w:rPr>
          <w:rFonts w:ascii="Times New Roman" w:hAnsi="Times New Roman"/>
          <w:sz w:val="28"/>
          <w:szCs w:val="28"/>
          <w:lang w:val="uk-UA"/>
        </w:rPr>
        <w:t xml:space="preserve"> </w:t>
      </w:r>
    </w:p>
    <w:p w14:paraId="0E7E85A4" w14:textId="77777777" w:rsidR="005B64A5" w:rsidRPr="009F3BE8" w:rsidRDefault="005B64A5" w:rsidP="00B23754">
      <w:pPr>
        <w:spacing w:after="0" w:line="360" w:lineRule="auto"/>
        <w:ind w:firstLine="567"/>
        <w:jc w:val="both"/>
        <w:rPr>
          <w:rFonts w:ascii="Times New Roman" w:hAnsi="Times New Roman"/>
          <w:sz w:val="28"/>
          <w:szCs w:val="28"/>
          <w:lang w:val="uk-UA"/>
        </w:rPr>
      </w:pPr>
    </w:p>
    <w:p w14:paraId="52B9C260" w14:textId="77777777" w:rsidR="00552C25" w:rsidRPr="009F3BE8" w:rsidRDefault="00552C25" w:rsidP="00B23754">
      <w:pPr>
        <w:spacing w:after="0" w:line="360" w:lineRule="auto"/>
        <w:ind w:firstLine="567"/>
        <w:jc w:val="both"/>
        <w:rPr>
          <w:rFonts w:ascii="Times New Roman" w:hAnsi="Times New Roman"/>
          <w:sz w:val="28"/>
          <w:szCs w:val="28"/>
          <w:lang w:val="uk-UA"/>
        </w:rPr>
      </w:pPr>
    </w:p>
    <w:p w14:paraId="26D99A9A" w14:textId="6DEDF5C6" w:rsidR="002F22A6" w:rsidRPr="009F3BE8" w:rsidRDefault="00213D8E" w:rsidP="00B23754">
      <w:pPr>
        <w:spacing w:after="0" w:line="360" w:lineRule="auto"/>
        <w:ind w:firstLine="567"/>
        <w:jc w:val="both"/>
        <w:rPr>
          <w:rFonts w:ascii="Times New Roman" w:hAnsi="Times New Roman"/>
          <w:sz w:val="28"/>
          <w:szCs w:val="28"/>
        </w:rPr>
      </w:pPr>
      <w:bookmarkStart w:id="76" w:name="_Hlk182229396"/>
      <w:r w:rsidRPr="009F3BE8">
        <w:rPr>
          <w:rFonts w:ascii="Times New Roman" w:hAnsi="Times New Roman"/>
          <w:sz w:val="28"/>
          <w:szCs w:val="28"/>
        </w:rPr>
        <w:t>2.2</w:t>
      </w:r>
      <w:r w:rsidR="00552C25" w:rsidRPr="009F3BE8">
        <w:rPr>
          <w:rFonts w:ascii="Times New Roman" w:hAnsi="Times New Roman"/>
          <w:sz w:val="28"/>
          <w:szCs w:val="28"/>
        </w:rPr>
        <w:t>.</w:t>
      </w:r>
      <w:r w:rsidRPr="009F3BE8">
        <w:rPr>
          <w:rFonts w:ascii="Times New Roman" w:hAnsi="Times New Roman"/>
          <w:sz w:val="28"/>
          <w:szCs w:val="28"/>
        </w:rPr>
        <w:t xml:space="preserve"> </w:t>
      </w:r>
      <w:bookmarkStart w:id="77" w:name="_Hlk172277321"/>
      <w:r w:rsidR="002F22A6" w:rsidRPr="009F3BE8">
        <w:rPr>
          <w:rFonts w:ascii="Times New Roman" w:hAnsi="Times New Roman"/>
          <w:sz w:val="28"/>
          <w:szCs w:val="28"/>
        </w:rPr>
        <w:t xml:space="preserve">Соціальні допомоги та пенсійне забезпечення </w:t>
      </w:r>
      <w:bookmarkEnd w:id="77"/>
      <w:r w:rsidR="002D65C6" w:rsidRPr="009F3BE8">
        <w:rPr>
          <w:rFonts w:ascii="Times New Roman" w:hAnsi="Times New Roman"/>
          <w:sz w:val="28"/>
          <w:szCs w:val="28"/>
        </w:rPr>
        <w:t>внутрішньо переміщених осіб</w:t>
      </w:r>
    </w:p>
    <w:p w14:paraId="5572B75E" w14:textId="77777777" w:rsidR="00552C25" w:rsidRPr="009F3BE8" w:rsidRDefault="00552C25" w:rsidP="00B23754">
      <w:pPr>
        <w:spacing w:after="0" w:line="360" w:lineRule="auto"/>
        <w:ind w:firstLine="567"/>
        <w:jc w:val="both"/>
        <w:rPr>
          <w:rFonts w:ascii="Times New Roman" w:hAnsi="Times New Roman"/>
          <w:sz w:val="28"/>
          <w:szCs w:val="28"/>
        </w:rPr>
      </w:pPr>
    </w:p>
    <w:bookmarkEnd w:id="76"/>
    <w:p w14:paraId="050CDE5D" w14:textId="57F16931" w:rsidR="002A1F48" w:rsidRPr="009F3BE8" w:rsidRDefault="002A1F48"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Для громадян, які переживають складні життєві обставини, різноманітні соціальні допомоги є найпоширенішими видами соціального </w:t>
      </w:r>
      <w:r w:rsidR="00500B26" w:rsidRPr="009F3BE8">
        <w:rPr>
          <w:rFonts w:ascii="Times New Roman" w:hAnsi="Times New Roman"/>
          <w:sz w:val="28"/>
          <w:szCs w:val="28"/>
        </w:rPr>
        <w:t>забезпечення</w:t>
      </w:r>
      <w:r w:rsidRPr="009F3BE8">
        <w:rPr>
          <w:rFonts w:ascii="Times New Roman" w:hAnsi="Times New Roman"/>
          <w:sz w:val="28"/>
          <w:szCs w:val="28"/>
        </w:rPr>
        <w:t xml:space="preserve"> вразливих верств населення.</w:t>
      </w:r>
    </w:p>
    <w:p w14:paraId="59BB5626" w14:textId="33A83BDF" w:rsidR="0005471E" w:rsidRPr="009F3BE8" w:rsidRDefault="0005471E"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lastRenderedPageBreak/>
        <w:t xml:space="preserve">Для ВПО, як окремої соціальної категорії населення, необхідність соціального </w:t>
      </w:r>
      <w:r w:rsidR="00500B26" w:rsidRPr="009F3BE8">
        <w:rPr>
          <w:rFonts w:ascii="Times New Roman" w:hAnsi="Times New Roman"/>
          <w:sz w:val="28"/>
          <w:szCs w:val="28"/>
        </w:rPr>
        <w:t>забезпечення</w:t>
      </w:r>
      <w:r w:rsidRPr="009F3BE8">
        <w:rPr>
          <w:rFonts w:ascii="Times New Roman" w:hAnsi="Times New Roman"/>
          <w:sz w:val="28"/>
          <w:szCs w:val="28"/>
        </w:rPr>
        <w:t xml:space="preserve"> зумовлена не тільки соціальними ризиками загальнолюдського (хвороба, інвалідність, старість, втрата годувальника, безробіття) та специфічного професіонального (нещасний випадок на виробництві, професійне захворювання тощо) характеру, але й у вирішальному значенні ризиками, спричиненими надзвичайними подіями, такими як стихійні лиха та воєнні дії.</w:t>
      </w:r>
    </w:p>
    <w:p w14:paraId="02E4CAC6" w14:textId="77777777" w:rsidR="0005471E" w:rsidRPr="009F3BE8" w:rsidRDefault="00A37A28" w:rsidP="00B23754">
      <w:pPr>
        <w:spacing w:after="0" w:line="360" w:lineRule="auto"/>
        <w:ind w:firstLine="567"/>
        <w:jc w:val="both"/>
        <w:rPr>
          <w:rFonts w:ascii="Times New Roman" w:hAnsi="Times New Roman"/>
          <w:sz w:val="28"/>
          <w:szCs w:val="28"/>
        </w:rPr>
      </w:pPr>
      <w:bookmarkStart w:id="78" w:name="_Hlk182229522"/>
      <w:r w:rsidRPr="009F3BE8">
        <w:rPr>
          <w:rFonts w:ascii="Times New Roman" w:hAnsi="Times New Roman"/>
          <w:sz w:val="28"/>
          <w:szCs w:val="28"/>
        </w:rPr>
        <w:t xml:space="preserve">Право на державні соціальні допомоги є окремим видом права на соціальний захист. </w:t>
      </w:r>
      <w:r w:rsidR="00AF34A8" w:rsidRPr="009F3BE8">
        <w:rPr>
          <w:rFonts w:ascii="Times New Roman" w:hAnsi="Times New Roman"/>
          <w:sz w:val="28"/>
          <w:szCs w:val="28"/>
        </w:rPr>
        <w:t>Отже, кожний громадянин, підпадаючий під вплив будь якого з соціальних ризиків, повинен мати змогу скористатися державною соціальною допомогою.</w:t>
      </w:r>
    </w:p>
    <w:bookmarkEnd w:id="78"/>
    <w:p w14:paraId="1E43AEAD" w14:textId="6DA6E818" w:rsidR="002A1F48" w:rsidRPr="009F3BE8" w:rsidRDefault="00AF34A8"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На думку Л. Тимченко, </w:t>
      </w:r>
      <w:bookmarkStart w:id="79" w:name="_Hlk182229618"/>
      <w:r w:rsidRPr="009F3BE8">
        <w:rPr>
          <w:rFonts w:ascii="Times New Roman" w:hAnsi="Times New Roman"/>
          <w:sz w:val="28"/>
          <w:szCs w:val="28"/>
        </w:rPr>
        <w:t xml:space="preserve">поняття соціальної допомоги </w:t>
      </w:r>
      <w:bookmarkEnd w:id="79"/>
      <w:r w:rsidRPr="009F3BE8">
        <w:rPr>
          <w:rFonts w:ascii="Times New Roman" w:hAnsi="Times New Roman"/>
          <w:sz w:val="28"/>
          <w:szCs w:val="28"/>
        </w:rPr>
        <w:t xml:space="preserve">можна розглядати у широкому і вузькому значенні. </w:t>
      </w:r>
      <w:bookmarkStart w:id="80" w:name="_Hlk182229605"/>
      <w:r w:rsidRPr="009F3BE8">
        <w:rPr>
          <w:rFonts w:ascii="Times New Roman" w:hAnsi="Times New Roman"/>
          <w:sz w:val="28"/>
          <w:szCs w:val="28"/>
        </w:rPr>
        <w:t>У широкому значенні – це всі види соціального забезпечення, які виплачуються в грошовій або натуральні формі. У вузькому розумінні – це виключна грошова чи періодична виплата, яка призначається окремим громадянам у порядку</w:t>
      </w:r>
      <w:r w:rsidR="005D5C30">
        <w:rPr>
          <w:rFonts w:ascii="Times New Roman" w:hAnsi="Times New Roman"/>
          <w:sz w:val="28"/>
          <w:szCs w:val="28"/>
          <w:lang w:val="uk-UA"/>
        </w:rPr>
        <w:t>,</w:t>
      </w:r>
      <w:r w:rsidRPr="009F3BE8">
        <w:rPr>
          <w:rFonts w:ascii="Times New Roman" w:hAnsi="Times New Roman"/>
          <w:sz w:val="28"/>
          <w:szCs w:val="28"/>
        </w:rPr>
        <w:t xml:space="preserve"> визначеному законом. </w:t>
      </w:r>
      <w:bookmarkEnd w:id="80"/>
      <w:r w:rsidRPr="009F3BE8">
        <w:rPr>
          <w:rFonts w:ascii="Times New Roman" w:hAnsi="Times New Roman"/>
          <w:sz w:val="28"/>
          <w:szCs w:val="28"/>
        </w:rPr>
        <w:t>Мета надання соціальної допомоги – це підтримка нужденних громадян та їх сімей, а підставою надання є стан нужденності. Таким чином, допомога – це грошові періодичні соціальні виплати, що носять характер державної допомоги громадянам, яка надається у випадках і на умовах, передбачених законодавством з компенсаційною або іншою метою [</w:t>
      </w:r>
      <w:r w:rsidR="00E17D9A" w:rsidRPr="009F3BE8">
        <w:rPr>
          <w:rFonts w:ascii="Times New Roman" w:hAnsi="Times New Roman"/>
          <w:sz w:val="28"/>
          <w:szCs w:val="28"/>
        </w:rPr>
        <w:t>101</w:t>
      </w:r>
      <w:r w:rsidRPr="009F3BE8">
        <w:rPr>
          <w:rFonts w:ascii="Times New Roman" w:hAnsi="Times New Roman"/>
          <w:sz w:val="28"/>
          <w:szCs w:val="28"/>
        </w:rPr>
        <w:t xml:space="preserve">, с. </w:t>
      </w:r>
      <w:r w:rsidR="000E77C7" w:rsidRPr="009F3BE8">
        <w:rPr>
          <w:rFonts w:ascii="Times New Roman" w:hAnsi="Times New Roman"/>
          <w:sz w:val="28"/>
          <w:szCs w:val="28"/>
        </w:rPr>
        <w:t>128</w:t>
      </w:r>
      <w:r w:rsidRPr="009F3BE8">
        <w:rPr>
          <w:rFonts w:ascii="Times New Roman" w:hAnsi="Times New Roman"/>
          <w:sz w:val="28"/>
          <w:szCs w:val="28"/>
        </w:rPr>
        <w:t>].</w:t>
      </w:r>
    </w:p>
    <w:p w14:paraId="703D683C" w14:textId="77777777" w:rsidR="00AF34A8" w:rsidRPr="009F3BE8" w:rsidRDefault="000244CB"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Що стосується ВПО, то соціальна допомога окрім функції замінника джерел існування, повинна </w:t>
      </w:r>
      <w:r w:rsidR="002C3772" w:rsidRPr="009F3BE8">
        <w:rPr>
          <w:rFonts w:ascii="Times New Roman" w:hAnsi="Times New Roman"/>
          <w:sz w:val="28"/>
          <w:szCs w:val="28"/>
        </w:rPr>
        <w:t xml:space="preserve">ще й </w:t>
      </w:r>
      <w:r w:rsidRPr="009F3BE8">
        <w:rPr>
          <w:rFonts w:ascii="Times New Roman" w:hAnsi="Times New Roman"/>
          <w:sz w:val="28"/>
          <w:szCs w:val="28"/>
        </w:rPr>
        <w:t>стимулювати цю категорію населення поверненню до праці й активного життя, можливості самостійно</w:t>
      </w:r>
      <w:r w:rsidR="002C3772" w:rsidRPr="009F3BE8">
        <w:rPr>
          <w:rFonts w:ascii="Times New Roman" w:hAnsi="Times New Roman"/>
          <w:sz w:val="28"/>
          <w:szCs w:val="28"/>
        </w:rPr>
        <w:t xml:space="preserve"> </w:t>
      </w:r>
      <w:r w:rsidRPr="009F3BE8">
        <w:rPr>
          <w:rFonts w:ascii="Times New Roman" w:hAnsi="Times New Roman"/>
          <w:sz w:val="28"/>
          <w:szCs w:val="28"/>
        </w:rPr>
        <w:t>забезпеч</w:t>
      </w:r>
      <w:r w:rsidR="002C3772" w:rsidRPr="009F3BE8">
        <w:rPr>
          <w:rFonts w:ascii="Times New Roman" w:hAnsi="Times New Roman"/>
          <w:sz w:val="28"/>
          <w:szCs w:val="28"/>
        </w:rPr>
        <w:t>ити</w:t>
      </w:r>
      <w:r w:rsidRPr="009F3BE8">
        <w:rPr>
          <w:rFonts w:ascii="Times New Roman" w:hAnsi="Times New Roman"/>
          <w:sz w:val="28"/>
          <w:szCs w:val="28"/>
        </w:rPr>
        <w:t xml:space="preserve"> </w:t>
      </w:r>
      <w:r w:rsidR="002C3772" w:rsidRPr="009F3BE8">
        <w:rPr>
          <w:rFonts w:ascii="Times New Roman" w:hAnsi="Times New Roman"/>
          <w:sz w:val="28"/>
          <w:szCs w:val="28"/>
        </w:rPr>
        <w:t xml:space="preserve">свої нагальні </w:t>
      </w:r>
      <w:r w:rsidRPr="009F3BE8">
        <w:rPr>
          <w:rFonts w:ascii="Times New Roman" w:hAnsi="Times New Roman"/>
          <w:sz w:val="28"/>
          <w:szCs w:val="28"/>
        </w:rPr>
        <w:t>життєв</w:t>
      </w:r>
      <w:r w:rsidR="002C3772" w:rsidRPr="009F3BE8">
        <w:rPr>
          <w:rFonts w:ascii="Times New Roman" w:hAnsi="Times New Roman"/>
          <w:sz w:val="28"/>
          <w:szCs w:val="28"/>
        </w:rPr>
        <w:t>і</w:t>
      </w:r>
      <w:r w:rsidRPr="009F3BE8">
        <w:rPr>
          <w:rFonts w:ascii="Times New Roman" w:hAnsi="Times New Roman"/>
          <w:sz w:val="28"/>
          <w:szCs w:val="28"/>
        </w:rPr>
        <w:t xml:space="preserve"> потреб</w:t>
      </w:r>
      <w:r w:rsidR="002C3772" w:rsidRPr="009F3BE8">
        <w:rPr>
          <w:rFonts w:ascii="Times New Roman" w:hAnsi="Times New Roman"/>
          <w:sz w:val="28"/>
          <w:szCs w:val="28"/>
        </w:rPr>
        <w:t>и</w:t>
      </w:r>
      <w:r w:rsidRPr="009F3BE8">
        <w:rPr>
          <w:rFonts w:ascii="Times New Roman" w:hAnsi="Times New Roman"/>
          <w:sz w:val="28"/>
          <w:szCs w:val="28"/>
        </w:rPr>
        <w:t>.</w:t>
      </w:r>
    </w:p>
    <w:p w14:paraId="7ED4B6C9" w14:textId="547DAB44" w:rsidR="004C4E34" w:rsidRPr="009F3BE8" w:rsidRDefault="004C4E34"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lang w:val="uk-UA"/>
        </w:rPr>
        <w:t xml:space="preserve">Н. </w:t>
      </w:r>
      <w:r w:rsidRPr="009F3BE8">
        <w:rPr>
          <w:rFonts w:ascii="Times New Roman" w:hAnsi="Times New Roman"/>
          <w:sz w:val="28"/>
          <w:szCs w:val="28"/>
        </w:rPr>
        <w:t xml:space="preserve">Болотіна </w:t>
      </w:r>
      <w:r w:rsidRPr="009F3BE8">
        <w:rPr>
          <w:rFonts w:ascii="Times New Roman" w:hAnsi="Times New Roman"/>
          <w:sz w:val="28"/>
          <w:szCs w:val="28"/>
          <w:lang w:val="uk-UA"/>
        </w:rPr>
        <w:t xml:space="preserve">виділяє наступні критерії класифікації видів </w:t>
      </w:r>
      <w:r w:rsidRPr="009F3BE8">
        <w:rPr>
          <w:rFonts w:ascii="Times New Roman" w:hAnsi="Times New Roman"/>
          <w:sz w:val="28"/>
          <w:szCs w:val="28"/>
        </w:rPr>
        <w:t>державних соціальних допомог: суб’єктний склад; вид соціального ризику; вид відповідної допомоги; соціально-правовий статус окремих категорій осіб; ступінь втрати працездатності; умови та порядок надання; рівень матеріального забезпечення тощо [</w:t>
      </w:r>
      <w:r w:rsidR="00E17D9A" w:rsidRPr="009F3BE8">
        <w:rPr>
          <w:rFonts w:ascii="Times New Roman" w:hAnsi="Times New Roman"/>
          <w:sz w:val="28"/>
          <w:szCs w:val="28"/>
        </w:rPr>
        <w:t>51</w:t>
      </w:r>
      <w:r w:rsidRPr="009F3BE8">
        <w:rPr>
          <w:rFonts w:ascii="Times New Roman" w:hAnsi="Times New Roman"/>
          <w:sz w:val="28"/>
          <w:szCs w:val="28"/>
        </w:rPr>
        <w:t>, с. 401-437].</w:t>
      </w:r>
    </w:p>
    <w:p w14:paraId="493C0B25" w14:textId="77777777" w:rsidR="00A3414B" w:rsidRPr="009F3BE8" w:rsidRDefault="00991FD0"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До кінця 2022 р. основні види соціальних допомог у випадку настанням страхового ризику застрахованим особам, в тому числі й ВПО, надавалися Фондом соціального страхування. З 1 січня 2023 року після приєднання Фонда соціального </w:t>
      </w:r>
      <w:r w:rsidRPr="009F3BE8">
        <w:rPr>
          <w:rFonts w:ascii="Times New Roman" w:hAnsi="Times New Roman"/>
          <w:sz w:val="28"/>
          <w:szCs w:val="28"/>
        </w:rPr>
        <w:lastRenderedPageBreak/>
        <w:t>страхування до Пенсійного фонду України уповноваженим органом в системі загальнообов’язкового державного соціального страхування став саме Пенсійний фонд.</w:t>
      </w:r>
    </w:p>
    <w:p w14:paraId="1F846050" w14:textId="7F67662E" w:rsidR="004C4E34" w:rsidRPr="009F3BE8" w:rsidRDefault="00076976"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Особливості надання соціальних послуг та виплати матеріального забезпечення за соціальним страхуванням визначає Кабінетом Міністрів України відповідно до Закону України «Про загальнообов’язкове державне соціальне страхування» [</w:t>
      </w:r>
      <w:r w:rsidR="000B2210" w:rsidRPr="009F3BE8">
        <w:rPr>
          <w:rFonts w:ascii="Times New Roman" w:hAnsi="Times New Roman"/>
          <w:sz w:val="28"/>
          <w:szCs w:val="28"/>
        </w:rPr>
        <w:t>28</w:t>
      </w:r>
      <w:r w:rsidRPr="009F3BE8">
        <w:rPr>
          <w:rFonts w:ascii="Times New Roman" w:hAnsi="Times New Roman"/>
          <w:sz w:val="28"/>
          <w:szCs w:val="28"/>
        </w:rPr>
        <w:t>].</w:t>
      </w:r>
    </w:p>
    <w:p w14:paraId="6C7FD263" w14:textId="56E8B4B3" w:rsidR="001E1F4F" w:rsidRPr="009F3BE8" w:rsidRDefault="001E1F4F"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Також для ВПО, які перебувають у складних життєвих обставинах, що спричинені соціальним становищем, внаслідок яких особа частково або повністю не має здатності (не набула здатності або втратила її) чи можливості самостійно піклуватися про особисте (сімейне) життя і брати участь у суспільному житті постановою Кабінету Міністрів України від 1 жовтня 2014 року № 535 «Про затвердження Порядку використання коштів, що надійшли від фізичних та юридичних осіб для надання одноразової грошової допомоги постраждалим особам та внутрішньо переміщеним особам» передбачено одноразову грошову допомогу за рахунок коштів, що надійшли від фізичних та юридичних осіб. Чіткий розмір одноразової грошової допомоги не встановлено й залежить від наявності коштів та характеру життєвих складнощів конкретного заявника. Розмір допомоги визначається місцевими комісіями [</w:t>
      </w:r>
      <w:r w:rsidR="008951AD" w:rsidRPr="009F3BE8">
        <w:rPr>
          <w:rFonts w:ascii="Times New Roman" w:hAnsi="Times New Roman"/>
          <w:sz w:val="28"/>
          <w:szCs w:val="28"/>
        </w:rPr>
        <w:t>18</w:t>
      </w:r>
      <w:r w:rsidRPr="009F3BE8">
        <w:rPr>
          <w:rFonts w:ascii="Times New Roman" w:hAnsi="Times New Roman"/>
          <w:sz w:val="28"/>
          <w:szCs w:val="28"/>
        </w:rPr>
        <w:t>].</w:t>
      </w:r>
    </w:p>
    <w:p w14:paraId="5A4516DB" w14:textId="05AFA59B" w:rsidR="008B0F1D" w:rsidRPr="009F3BE8" w:rsidRDefault="006F4949" w:rsidP="00B23754">
      <w:pPr>
        <w:spacing w:after="0" w:line="360" w:lineRule="auto"/>
        <w:ind w:firstLine="567"/>
        <w:jc w:val="both"/>
        <w:rPr>
          <w:rFonts w:ascii="Times New Roman" w:hAnsi="Times New Roman"/>
          <w:sz w:val="28"/>
          <w:szCs w:val="28"/>
        </w:rPr>
      </w:pPr>
      <w:bookmarkStart w:id="81" w:name="_Hlk182229792"/>
      <w:r w:rsidRPr="009F3BE8">
        <w:rPr>
          <w:rFonts w:ascii="Times New Roman" w:hAnsi="Times New Roman"/>
          <w:sz w:val="28"/>
          <w:szCs w:val="28"/>
        </w:rPr>
        <w:t>Соціальне забезпечення ВПО</w:t>
      </w:r>
      <w:r w:rsidR="00C75E3B" w:rsidRPr="009F3BE8">
        <w:rPr>
          <w:rFonts w:ascii="Times New Roman" w:hAnsi="Times New Roman"/>
          <w:sz w:val="28"/>
          <w:szCs w:val="28"/>
        </w:rPr>
        <w:t xml:space="preserve"> передбач</w:t>
      </w:r>
      <w:r w:rsidRPr="009F3BE8">
        <w:rPr>
          <w:rFonts w:ascii="Times New Roman" w:hAnsi="Times New Roman"/>
          <w:sz w:val="28"/>
          <w:szCs w:val="28"/>
        </w:rPr>
        <w:t>ає</w:t>
      </w:r>
      <w:r w:rsidR="00C75E3B" w:rsidRPr="009F3BE8">
        <w:rPr>
          <w:rFonts w:ascii="Times New Roman" w:hAnsi="Times New Roman"/>
          <w:sz w:val="28"/>
          <w:szCs w:val="28"/>
        </w:rPr>
        <w:t xml:space="preserve"> і специфічні види допомог</w:t>
      </w:r>
      <w:r w:rsidR="001F5EAC" w:rsidRPr="009F3BE8">
        <w:rPr>
          <w:rFonts w:ascii="Times New Roman" w:hAnsi="Times New Roman"/>
          <w:sz w:val="28"/>
          <w:szCs w:val="28"/>
        </w:rPr>
        <w:t>, які було додано вже під час агресіії проти України.</w:t>
      </w:r>
    </w:p>
    <w:bookmarkEnd w:id="81"/>
    <w:p w14:paraId="278AC798" w14:textId="348785FD" w:rsidR="008B0F1D" w:rsidRPr="009F3BE8" w:rsidRDefault="00011C7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По-перше, це </w:t>
      </w:r>
      <w:bookmarkStart w:id="82" w:name="_Hlk182229819"/>
      <w:r w:rsidRPr="009F3BE8">
        <w:rPr>
          <w:rFonts w:ascii="Times New Roman" w:hAnsi="Times New Roman"/>
          <w:sz w:val="28"/>
          <w:szCs w:val="28"/>
        </w:rPr>
        <w:t xml:space="preserve">допомога на проживання </w:t>
      </w:r>
      <w:bookmarkEnd w:id="82"/>
      <w:r w:rsidRPr="009F3BE8">
        <w:rPr>
          <w:rFonts w:ascii="Times New Roman" w:hAnsi="Times New Roman"/>
          <w:sz w:val="28"/>
          <w:szCs w:val="28"/>
        </w:rPr>
        <w:t>відповідно до «Порядку надання допомоги на проживання внутрішньо переміщеним особам», затвердженого постановою Кабінету Міністрів України від 20 березня 2022 року № 332 [</w:t>
      </w:r>
      <w:r w:rsidR="008951AD" w:rsidRPr="009F3BE8">
        <w:rPr>
          <w:rFonts w:ascii="Times New Roman" w:hAnsi="Times New Roman"/>
          <w:sz w:val="28"/>
          <w:szCs w:val="28"/>
        </w:rPr>
        <w:t>4</w:t>
      </w:r>
      <w:r w:rsidRPr="009F3BE8">
        <w:rPr>
          <w:rFonts w:ascii="Times New Roman" w:hAnsi="Times New Roman"/>
          <w:sz w:val="28"/>
          <w:szCs w:val="28"/>
        </w:rPr>
        <w:t>].</w:t>
      </w:r>
    </w:p>
    <w:p w14:paraId="3AB68DE6" w14:textId="3722DA54" w:rsidR="00011C73" w:rsidRPr="005D5C30" w:rsidRDefault="001F5EAC"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З 1 листопада 2023 року ця адресна допомога призначається на 6 місяців на сім'ю ВПО, яка вперше звернулася за призначенням допомоги, та виплачується щомісяця одному з членів сім'ї</w:t>
      </w:r>
      <w:r w:rsidR="005D5C30">
        <w:rPr>
          <w:rFonts w:ascii="Times New Roman" w:hAnsi="Times New Roman"/>
          <w:sz w:val="28"/>
          <w:szCs w:val="28"/>
          <w:lang w:val="uk-UA"/>
        </w:rPr>
        <w:t>.</w:t>
      </w:r>
    </w:p>
    <w:p w14:paraId="11A3AEAE" w14:textId="6442978F" w:rsidR="00011C73" w:rsidRPr="009F3BE8" w:rsidRDefault="00D804AC" w:rsidP="00B23754">
      <w:pPr>
        <w:spacing w:after="0" w:line="360" w:lineRule="auto"/>
        <w:ind w:firstLine="567"/>
        <w:jc w:val="both"/>
        <w:rPr>
          <w:rFonts w:ascii="Times New Roman" w:hAnsi="Times New Roman"/>
          <w:sz w:val="28"/>
          <w:szCs w:val="28"/>
        </w:rPr>
      </w:pPr>
      <w:r w:rsidRPr="006C0668">
        <w:rPr>
          <w:rFonts w:ascii="Times New Roman" w:hAnsi="Times New Roman"/>
          <w:sz w:val="28"/>
          <w:szCs w:val="28"/>
          <w:lang w:val="uk-UA"/>
        </w:rPr>
        <w:t xml:space="preserve">По-друге, </w:t>
      </w:r>
      <w:bookmarkStart w:id="83" w:name="_Hlk182229869"/>
      <w:r w:rsidR="00290067" w:rsidRPr="006C0668">
        <w:rPr>
          <w:rFonts w:ascii="Times New Roman" w:hAnsi="Times New Roman"/>
          <w:sz w:val="28"/>
          <w:szCs w:val="28"/>
          <w:lang w:val="uk-UA"/>
        </w:rPr>
        <w:t xml:space="preserve">у разі знищення або пошкодження житла або майна </w:t>
      </w:r>
      <w:bookmarkEnd w:id="83"/>
      <w:r w:rsidR="00290067" w:rsidRPr="006C0668">
        <w:rPr>
          <w:rFonts w:ascii="Times New Roman" w:hAnsi="Times New Roman"/>
          <w:sz w:val="28"/>
          <w:szCs w:val="28"/>
          <w:lang w:val="uk-UA"/>
        </w:rPr>
        <w:t xml:space="preserve">громадян, зокрема внаслідок війни, громадяни мають </w:t>
      </w:r>
      <w:bookmarkStart w:id="84" w:name="_Hlk182229844"/>
      <w:r w:rsidR="00290067" w:rsidRPr="006C0668">
        <w:rPr>
          <w:rFonts w:ascii="Times New Roman" w:hAnsi="Times New Roman"/>
          <w:sz w:val="28"/>
          <w:szCs w:val="28"/>
          <w:lang w:val="uk-UA"/>
        </w:rPr>
        <w:t>право на отримання компенсації від держави</w:t>
      </w:r>
      <w:bookmarkEnd w:id="84"/>
      <w:r w:rsidR="00290067" w:rsidRPr="006C0668">
        <w:rPr>
          <w:rFonts w:ascii="Times New Roman" w:hAnsi="Times New Roman"/>
          <w:sz w:val="28"/>
          <w:szCs w:val="28"/>
          <w:lang w:val="uk-UA"/>
        </w:rPr>
        <w:t xml:space="preserve"> відповідно до Закону України № 2923-</w:t>
      </w:r>
      <w:r w:rsidR="00290067" w:rsidRPr="009F3BE8">
        <w:rPr>
          <w:rFonts w:ascii="Times New Roman" w:hAnsi="Times New Roman"/>
          <w:sz w:val="28"/>
          <w:szCs w:val="28"/>
        </w:rPr>
        <w:t>IX</w:t>
      </w:r>
      <w:r w:rsidR="00290067" w:rsidRPr="006C0668">
        <w:rPr>
          <w:rFonts w:ascii="Times New Roman" w:hAnsi="Times New Roman"/>
          <w:sz w:val="28"/>
          <w:szCs w:val="28"/>
          <w:lang w:val="uk-UA"/>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w:t>
      </w:r>
      <w:r w:rsidR="00290067" w:rsidRPr="006C0668">
        <w:rPr>
          <w:rFonts w:ascii="Times New Roman" w:hAnsi="Times New Roman"/>
          <w:sz w:val="28"/>
          <w:szCs w:val="28"/>
          <w:lang w:val="uk-UA"/>
        </w:rPr>
        <w:lastRenderedPageBreak/>
        <w:t xml:space="preserve">України, та Державний реєстр майна, пошкодженого та знищеного внаслідок бойових дій, терористичних актів, диверсій, спричинених збройною агресією </w:t>
      </w:r>
      <w:r w:rsidR="00290067" w:rsidRPr="009F3BE8">
        <w:rPr>
          <w:rFonts w:ascii="Times New Roman" w:hAnsi="Times New Roman"/>
          <w:sz w:val="28"/>
          <w:szCs w:val="28"/>
        </w:rPr>
        <w:t xml:space="preserve">Російської Федерації проти України» від </w:t>
      </w:r>
      <w:r w:rsidR="001F5EAC" w:rsidRPr="009F3BE8">
        <w:rPr>
          <w:rFonts w:ascii="Times New Roman" w:hAnsi="Times New Roman"/>
          <w:sz w:val="28"/>
          <w:szCs w:val="28"/>
        </w:rPr>
        <w:t>23.02.2023 р</w:t>
      </w:r>
      <w:r w:rsidR="00290067" w:rsidRPr="009F3BE8">
        <w:rPr>
          <w:rFonts w:ascii="Times New Roman" w:hAnsi="Times New Roman"/>
          <w:sz w:val="28"/>
          <w:szCs w:val="28"/>
        </w:rPr>
        <w:t>.</w:t>
      </w:r>
      <w:r w:rsidR="001F5EAC" w:rsidRPr="009F3BE8">
        <w:rPr>
          <w:rFonts w:ascii="Times New Roman" w:hAnsi="Times New Roman"/>
          <w:sz w:val="28"/>
          <w:szCs w:val="28"/>
        </w:rPr>
        <w:t xml:space="preserve"> [</w:t>
      </w:r>
      <w:r w:rsidR="009D4903" w:rsidRPr="009F3BE8">
        <w:rPr>
          <w:rFonts w:ascii="Times New Roman" w:hAnsi="Times New Roman"/>
          <w:sz w:val="28"/>
          <w:szCs w:val="28"/>
        </w:rPr>
        <w:t>3</w:t>
      </w:r>
      <w:r w:rsidR="00975395" w:rsidRPr="009F3BE8">
        <w:rPr>
          <w:rFonts w:ascii="Times New Roman" w:hAnsi="Times New Roman"/>
          <w:sz w:val="28"/>
          <w:szCs w:val="28"/>
        </w:rPr>
        <w:t>2</w:t>
      </w:r>
      <w:r w:rsidR="001F5EAC" w:rsidRPr="009F3BE8">
        <w:rPr>
          <w:rFonts w:ascii="Times New Roman" w:hAnsi="Times New Roman"/>
          <w:sz w:val="28"/>
          <w:szCs w:val="28"/>
        </w:rPr>
        <w:t>].</w:t>
      </w:r>
    </w:p>
    <w:p w14:paraId="1543C4C9" w14:textId="2EB37167" w:rsidR="00FC6906" w:rsidRPr="009F3BE8" w:rsidRDefault="00FC6906"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Ще деякі заходи держави у фінансовому та матеріальному забезпеченні ВПО щодо виплат, компенсацій та інших грошових допомог наведено у таблиці 2.1 </w:t>
      </w:r>
      <w:bookmarkStart w:id="85" w:name="_Hlk167107763"/>
      <w:r w:rsidRPr="009F3BE8">
        <w:rPr>
          <w:rFonts w:ascii="Times New Roman" w:hAnsi="Times New Roman"/>
          <w:sz w:val="28"/>
          <w:szCs w:val="28"/>
        </w:rPr>
        <w:t>[</w:t>
      </w:r>
      <w:r w:rsidR="009D4903" w:rsidRPr="009F3BE8">
        <w:rPr>
          <w:rFonts w:ascii="Times New Roman" w:hAnsi="Times New Roman"/>
          <w:sz w:val="28"/>
          <w:szCs w:val="28"/>
        </w:rPr>
        <w:t>91</w:t>
      </w:r>
      <w:r w:rsidRPr="009F3BE8">
        <w:rPr>
          <w:rFonts w:ascii="Times New Roman" w:hAnsi="Times New Roman"/>
          <w:sz w:val="28"/>
          <w:szCs w:val="28"/>
        </w:rPr>
        <w:t>].</w:t>
      </w:r>
    </w:p>
    <w:p w14:paraId="4E4C7F12" w14:textId="77777777" w:rsidR="00FC6906" w:rsidRPr="009F3BE8" w:rsidRDefault="00FC6906" w:rsidP="00B23754">
      <w:pPr>
        <w:spacing w:after="0" w:line="360" w:lineRule="auto"/>
        <w:ind w:firstLine="567"/>
        <w:jc w:val="both"/>
        <w:rPr>
          <w:rFonts w:ascii="Times New Roman" w:hAnsi="Times New Roman"/>
          <w:sz w:val="28"/>
          <w:szCs w:val="28"/>
          <w:lang w:val="uk-UA"/>
        </w:rPr>
      </w:pPr>
      <w:bookmarkStart w:id="86" w:name="_Hlk167107800"/>
      <w:bookmarkEnd w:id="85"/>
    </w:p>
    <w:p w14:paraId="67B3B525" w14:textId="77777777" w:rsidR="00FC6906" w:rsidRPr="009F3BE8" w:rsidRDefault="00FC6906" w:rsidP="00B23754">
      <w:pPr>
        <w:spacing w:after="0" w:line="360" w:lineRule="auto"/>
        <w:ind w:firstLine="567"/>
        <w:jc w:val="right"/>
        <w:rPr>
          <w:rFonts w:ascii="Times New Roman" w:hAnsi="Times New Roman"/>
          <w:sz w:val="28"/>
          <w:szCs w:val="28"/>
        </w:rPr>
      </w:pPr>
      <w:r w:rsidRPr="009F3BE8">
        <w:rPr>
          <w:rFonts w:ascii="Times New Roman" w:hAnsi="Times New Roman"/>
          <w:sz w:val="28"/>
          <w:szCs w:val="28"/>
        </w:rPr>
        <w:t>Таблиця 2.1.</w:t>
      </w:r>
    </w:p>
    <w:p w14:paraId="743943F3" w14:textId="23439AD5" w:rsidR="00FC6906" w:rsidRPr="009F3BE8" w:rsidRDefault="00FC6906" w:rsidP="004657AD">
      <w:pPr>
        <w:spacing w:after="0" w:line="360" w:lineRule="auto"/>
        <w:ind w:firstLine="567"/>
        <w:jc w:val="center"/>
        <w:rPr>
          <w:rFonts w:ascii="Times New Roman" w:hAnsi="Times New Roman"/>
          <w:sz w:val="28"/>
          <w:szCs w:val="28"/>
        </w:rPr>
      </w:pPr>
      <w:r w:rsidRPr="009F3BE8">
        <w:rPr>
          <w:rFonts w:ascii="Times New Roman" w:hAnsi="Times New Roman"/>
          <w:sz w:val="28"/>
          <w:szCs w:val="28"/>
        </w:rPr>
        <w:t>Види та обсяги матеріальної допомоги ВПО</w:t>
      </w:r>
      <w:r w:rsidR="00C753CE" w:rsidRPr="009F3BE8">
        <w:rPr>
          <w:rFonts w:ascii="Times New Roman" w:hAnsi="Times New Roman"/>
          <w:sz w:val="28"/>
          <w:szCs w:val="28"/>
        </w:rPr>
        <w:t xml:space="preserve">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5104"/>
      </w:tblGrid>
      <w:tr w:rsidR="001B5C4D" w:rsidRPr="009F3BE8" w14:paraId="4BBD8162" w14:textId="77777777" w:rsidTr="003C406A">
        <w:tc>
          <w:tcPr>
            <w:tcW w:w="5091" w:type="dxa"/>
            <w:shd w:val="clear" w:color="auto" w:fill="auto"/>
          </w:tcPr>
          <w:p w14:paraId="549A9042" w14:textId="77777777" w:rsidR="00FC6906" w:rsidRPr="009F3BE8" w:rsidRDefault="00FC6906" w:rsidP="00B23754">
            <w:pPr>
              <w:spacing w:after="0" w:line="360" w:lineRule="auto"/>
              <w:jc w:val="center"/>
              <w:rPr>
                <w:rFonts w:ascii="Times New Roman" w:hAnsi="Times New Roman"/>
                <w:sz w:val="28"/>
                <w:szCs w:val="28"/>
                <w:lang w:val="uk-UA"/>
              </w:rPr>
            </w:pPr>
            <w:r w:rsidRPr="009F3BE8">
              <w:rPr>
                <w:rFonts w:ascii="Times New Roman" w:hAnsi="Times New Roman"/>
                <w:sz w:val="28"/>
                <w:szCs w:val="28"/>
                <w:lang w:val="uk-UA"/>
              </w:rPr>
              <w:t>Вид матеріальної допомоги</w:t>
            </w:r>
          </w:p>
        </w:tc>
        <w:tc>
          <w:tcPr>
            <w:tcW w:w="5104" w:type="dxa"/>
            <w:shd w:val="clear" w:color="auto" w:fill="auto"/>
          </w:tcPr>
          <w:p w14:paraId="489D0B0B" w14:textId="459BA9C6" w:rsidR="00FC6906" w:rsidRPr="009F3BE8" w:rsidRDefault="00FC6906" w:rsidP="00B23754">
            <w:pPr>
              <w:spacing w:after="0" w:line="360" w:lineRule="auto"/>
              <w:jc w:val="center"/>
              <w:rPr>
                <w:rFonts w:ascii="Times New Roman" w:hAnsi="Times New Roman"/>
                <w:sz w:val="28"/>
                <w:szCs w:val="28"/>
                <w:lang w:val="uk-UA"/>
              </w:rPr>
            </w:pPr>
            <w:r w:rsidRPr="009F3BE8">
              <w:rPr>
                <w:rFonts w:ascii="Times New Roman" w:hAnsi="Times New Roman"/>
                <w:sz w:val="28"/>
                <w:szCs w:val="28"/>
                <w:lang w:val="uk-UA"/>
              </w:rPr>
              <w:t>Н</w:t>
            </w:r>
            <w:r w:rsidR="004657AD" w:rsidRPr="009F3BE8">
              <w:rPr>
                <w:rFonts w:ascii="Times New Roman" w:hAnsi="Times New Roman"/>
                <w:sz w:val="28"/>
                <w:szCs w:val="28"/>
                <w:lang w:val="uk-UA"/>
              </w:rPr>
              <w:t>ормативно-правовий акт</w:t>
            </w:r>
          </w:p>
        </w:tc>
      </w:tr>
      <w:tr w:rsidR="001B5C4D" w:rsidRPr="009F3BE8" w14:paraId="68F7D829" w14:textId="77777777" w:rsidTr="003C406A">
        <w:tc>
          <w:tcPr>
            <w:tcW w:w="5091" w:type="dxa"/>
            <w:shd w:val="clear" w:color="auto" w:fill="auto"/>
          </w:tcPr>
          <w:p w14:paraId="50C643A9" w14:textId="072C7D7B" w:rsidR="005D6144" w:rsidRPr="009F3BE8" w:rsidRDefault="005D6144" w:rsidP="005D6144">
            <w:pPr>
              <w:spacing w:after="0" w:line="240" w:lineRule="auto"/>
              <w:jc w:val="center"/>
              <w:rPr>
                <w:rFonts w:ascii="Times New Roman" w:hAnsi="Times New Roman"/>
                <w:sz w:val="28"/>
                <w:szCs w:val="28"/>
                <w:lang w:val="uk-UA"/>
              </w:rPr>
            </w:pPr>
            <w:r w:rsidRPr="009F3BE8">
              <w:rPr>
                <w:rFonts w:ascii="Times New Roman" w:hAnsi="Times New Roman"/>
                <w:sz w:val="28"/>
                <w:szCs w:val="28"/>
                <w:lang w:val="uk-UA"/>
              </w:rPr>
              <w:t>1</w:t>
            </w:r>
          </w:p>
        </w:tc>
        <w:tc>
          <w:tcPr>
            <w:tcW w:w="5104" w:type="dxa"/>
            <w:shd w:val="clear" w:color="auto" w:fill="auto"/>
          </w:tcPr>
          <w:p w14:paraId="611E783E" w14:textId="50D69054" w:rsidR="005D6144" w:rsidRPr="009F3BE8" w:rsidRDefault="005D6144" w:rsidP="005D6144">
            <w:pPr>
              <w:spacing w:after="0" w:line="240" w:lineRule="auto"/>
              <w:jc w:val="center"/>
              <w:rPr>
                <w:rFonts w:ascii="Times New Roman" w:hAnsi="Times New Roman"/>
                <w:sz w:val="28"/>
                <w:szCs w:val="28"/>
                <w:lang w:val="uk-UA"/>
              </w:rPr>
            </w:pPr>
            <w:r w:rsidRPr="009F3BE8">
              <w:rPr>
                <w:rFonts w:ascii="Times New Roman" w:hAnsi="Times New Roman"/>
                <w:sz w:val="28"/>
                <w:szCs w:val="28"/>
                <w:lang w:val="uk-UA"/>
              </w:rPr>
              <w:t>2</w:t>
            </w:r>
          </w:p>
        </w:tc>
      </w:tr>
      <w:tr w:rsidR="001B5C4D" w:rsidRPr="009F3BE8" w14:paraId="4DF86BF1" w14:textId="77777777" w:rsidTr="003C406A">
        <w:tc>
          <w:tcPr>
            <w:tcW w:w="5091" w:type="dxa"/>
            <w:shd w:val="clear" w:color="auto" w:fill="auto"/>
          </w:tcPr>
          <w:p w14:paraId="40196504"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xml:space="preserve">Гарантії ВПО у сфері соціального страхування на випадок безробіття: </w:t>
            </w:r>
          </w:p>
          <w:p w14:paraId="2945312E"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b/>
                <w:bCs/>
                <w:sz w:val="28"/>
                <w:szCs w:val="28"/>
                <w:lang w:val="uk-UA"/>
              </w:rPr>
              <w:t xml:space="preserve">- </w:t>
            </w:r>
            <w:r w:rsidRPr="009F3BE8">
              <w:rPr>
                <w:rFonts w:ascii="Times New Roman" w:hAnsi="Times New Roman"/>
                <w:sz w:val="28"/>
                <w:szCs w:val="28"/>
                <w:lang w:val="uk-UA"/>
              </w:rPr>
              <w:t>мінімальний розмір, не може перевищувати 150% мінімальної заробітної плати на 1 січня календарного року.</w:t>
            </w:r>
          </w:p>
        </w:tc>
        <w:tc>
          <w:tcPr>
            <w:tcW w:w="5104" w:type="dxa"/>
            <w:shd w:val="clear" w:color="auto" w:fill="auto"/>
          </w:tcPr>
          <w:p w14:paraId="5E7C8CAC"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Про загальнообов'язкове державне соціальне страхування на випадок безробіття.</w:t>
            </w:r>
          </w:p>
          <w:p w14:paraId="6B2D8FF4"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xml:space="preserve">Закон України № 1533-III від 02.03.2000. </w:t>
            </w:r>
          </w:p>
        </w:tc>
      </w:tr>
      <w:bookmarkEnd w:id="86"/>
      <w:tr w:rsidR="001B5C4D" w:rsidRPr="009F3BE8" w14:paraId="7493F711" w14:textId="77777777" w:rsidTr="003C406A">
        <w:tc>
          <w:tcPr>
            <w:tcW w:w="5091" w:type="dxa"/>
            <w:shd w:val="clear" w:color="auto" w:fill="auto"/>
          </w:tcPr>
          <w:p w14:paraId="4E51D065"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Виплати щомісячної допомоги на проживання ВПО:</w:t>
            </w:r>
          </w:p>
          <w:p w14:paraId="33B49659"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для здорових дорослих людей;</w:t>
            </w:r>
          </w:p>
          <w:p w14:paraId="31F89E23"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на кожну дитину або дорослого з інвалідністю.</w:t>
            </w:r>
          </w:p>
        </w:tc>
        <w:tc>
          <w:tcPr>
            <w:tcW w:w="5104" w:type="dxa"/>
            <w:shd w:val="clear" w:color="auto" w:fill="auto"/>
          </w:tcPr>
          <w:p w14:paraId="29D77B55"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Деякі питання виплати допомоги на проживання внутрішньо переміщеним особам.</w:t>
            </w:r>
          </w:p>
          <w:p w14:paraId="4AA344D2"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Постанова Кабінету Міністрів України від 20 березня 2022 р. № 332.</w:t>
            </w:r>
          </w:p>
        </w:tc>
      </w:tr>
      <w:tr w:rsidR="001B5C4D" w:rsidRPr="00090C04" w14:paraId="239C0F75" w14:textId="77777777" w:rsidTr="003C406A">
        <w:tc>
          <w:tcPr>
            <w:tcW w:w="5091" w:type="dxa"/>
            <w:shd w:val="clear" w:color="auto" w:fill="auto"/>
          </w:tcPr>
          <w:p w14:paraId="6B7A2BA7"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xml:space="preserve">Компенсація родинам, які прихистили в своїх домівках вимушених переселенців: </w:t>
            </w:r>
          </w:p>
          <w:p w14:paraId="48E995D6"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відшкодування комунальних платежів на особув місяць.</w:t>
            </w:r>
          </w:p>
        </w:tc>
        <w:tc>
          <w:tcPr>
            <w:tcW w:w="5104" w:type="dxa"/>
            <w:shd w:val="clear" w:color="auto" w:fill="auto"/>
          </w:tcPr>
          <w:p w14:paraId="4426096F"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Про порядок компенсації витрат за тимчасове розміщення внутрішньо переміщених осіб, які перемістилися у період воєнного стану.</w:t>
            </w:r>
          </w:p>
          <w:p w14:paraId="0244C73D"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Постанова Кабінету Міністрів України від 19.03.2022 № 333, у редакції постанови Кабінету Міністрів України від 29.04.2022 № 490.</w:t>
            </w:r>
          </w:p>
        </w:tc>
      </w:tr>
    </w:tbl>
    <w:p w14:paraId="6BCC24FD" w14:textId="77777777" w:rsidR="001B5C4D" w:rsidRPr="009F3BE8" w:rsidRDefault="001B5C4D">
      <w:pPr>
        <w:rPr>
          <w:lang w:val="uk-UA"/>
        </w:rPr>
      </w:pPr>
      <w:r w:rsidRPr="009F3BE8">
        <w:rPr>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5104"/>
      </w:tblGrid>
      <w:tr w:rsidR="001B5C4D" w:rsidRPr="009F3BE8" w14:paraId="62437CB9" w14:textId="77777777" w:rsidTr="001B5C4D">
        <w:tc>
          <w:tcPr>
            <w:tcW w:w="5091" w:type="dxa"/>
            <w:tcBorders>
              <w:top w:val="nil"/>
              <w:left w:val="nil"/>
              <w:bottom w:val="single" w:sz="4" w:space="0" w:color="auto"/>
              <w:right w:val="nil"/>
            </w:tcBorders>
            <w:shd w:val="clear" w:color="auto" w:fill="auto"/>
          </w:tcPr>
          <w:p w14:paraId="6A3F0710" w14:textId="22ECA6EA" w:rsidR="001B5C4D" w:rsidRPr="009F3BE8" w:rsidRDefault="001B5C4D" w:rsidP="00B23754">
            <w:pPr>
              <w:spacing w:after="0" w:line="360" w:lineRule="auto"/>
              <w:jc w:val="both"/>
              <w:rPr>
                <w:rFonts w:ascii="Times New Roman" w:hAnsi="Times New Roman"/>
                <w:sz w:val="28"/>
                <w:szCs w:val="28"/>
                <w:lang w:val="uk-UA"/>
              </w:rPr>
            </w:pPr>
          </w:p>
        </w:tc>
        <w:tc>
          <w:tcPr>
            <w:tcW w:w="5104" w:type="dxa"/>
            <w:tcBorders>
              <w:top w:val="nil"/>
              <w:left w:val="nil"/>
              <w:bottom w:val="single" w:sz="4" w:space="0" w:color="auto"/>
              <w:right w:val="nil"/>
            </w:tcBorders>
            <w:shd w:val="clear" w:color="auto" w:fill="auto"/>
          </w:tcPr>
          <w:p w14:paraId="0EFEDBD0" w14:textId="6EBFC89B" w:rsidR="001B5C4D" w:rsidRPr="009F3BE8" w:rsidRDefault="001B5C4D" w:rsidP="001B5C4D">
            <w:pPr>
              <w:spacing w:after="0" w:line="360" w:lineRule="auto"/>
              <w:jc w:val="right"/>
              <w:rPr>
                <w:rFonts w:ascii="Times New Roman" w:hAnsi="Times New Roman"/>
                <w:sz w:val="28"/>
                <w:szCs w:val="28"/>
                <w:lang w:val="uk-UA"/>
              </w:rPr>
            </w:pPr>
            <w:r w:rsidRPr="009F3BE8">
              <w:rPr>
                <w:rFonts w:ascii="Times New Roman" w:hAnsi="Times New Roman"/>
                <w:sz w:val="28"/>
                <w:szCs w:val="28"/>
                <w:lang w:val="uk-UA"/>
              </w:rPr>
              <w:t>Продовж. табл. 2.1</w:t>
            </w:r>
          </w:p>
        </w:tc>
      </w:tr>
      <w:tr w:rsidR="001B5C4D" w:rsidRPr="009F3BE8" w14:paraId="4F753D5B" w14:textId="77777777" w:rsidTr="00EA322F">
        <w:tc>
          <w:tcPr>
            <w:tcW w:w="5091" w:type="dxa"/>
            <w:shd w:val="clear" w:color="auto" w:fill="auto"/>
          </w:tcPr>
          <w:p w14:paraId="38BDF833" w14:textId="77777777" w:rsidR="001B5C4D" w:rsidRPr="009F3BE8" w:rsidRDefault="001B5C4D" w:rsidP="00EA322F">
            <w:pPr>
              <w:spacing w:after="0" w:line="240" w:lineRule="auto"/>
              <w:jc w:val="center"/>
              <w:rPr>
                <w:rFonts w:ascii="Times New Roman" w:hAnsi="Times New Roman"/>
                <w:sz w:val="28"/>
                <w:szCs w:val="28"/>
                <w:lang w:val="uk-UA"/>
              </w:rPr>
            </w:pPr>
            <w:r w:rsidRPr="009F3BE8">
              <w:rPr>
                <w:rFonts w:ascii="Times New Roman" w:hAnsi="Times New Roman"/>
                <w:sz w:val="28"/>
                <w:szCs w:val="28"/>
                <w:lang w:val="uk-UA"/>
              </w:rPr>
              <w:t>1</w:t>
            </w:r>
          </w:p>
        </w:tc>
        <w:tc>
          <w:tcPr>
            <w:tcW w:w="5104" w:type="dxa"/>
            <w:shd w:val="clear" w:color="auto" w:fill="auto"/>
          </w:tcPr>
          <w:p w14:paraId="6AE788BA" w14:textId="77777777" w:rsidR="001B5C4D" w:rsidRPr="009F3BE8" w:rsidRDefault="001B5C4D" w:rsidP="00EA322F">
            <w:pPr>
              <w:spacing w:after="0" w:line="240" w:lineRule="auto"/>
              <w:jc w:val="center"/>
              <w:rPr>
                <w:rFonts w:ascii="Times New Roman" w:hAnsi="Times New Roman"/>
                <w:sz w:val="28"/>
                <w:szCs w:val="28"/>
                <w:lang w:val="uk-UA"/>
              </w:rPr>
            </w:pPr>
            <w:r w:rsidRPr="009F3BE8">
              <w:rPr>
                <w:rFonts w:ascii="Times New Roman" w:hAnsi="Times New Roman"/>
                <w:sz w:val="28"/>
                <w:szCs w:val="28"/>
                <w:lang w:val="uk-UA"/>
              </w:rPr>
              <w:t>2</w:t>
            </w:r>
          </w:p>
        </w:tc>
      </w:tr>
      <w:tr w:rsidR="001B5C4D" w:rsidRPr="00090C04" w14:paraId="7A63001B" w14:textId="77777777" w:rsidTr="00A85D59">
        <w:tc>
          <w:tcPr>
            <w:tcW w:w="5091" w:type="dxa"/>
            <w:tcBorders>
              <w:top w:val="single" w:sz="4" w:space="0" w:color="auto"/>
              <w:bottom w:val="single" w:sz="4" w:space="0" w:color="auto"/>
            </w:tcBorders>
            <w:shd w:val="clear" w:color="auto" w:fill="auto"/>
          </w:tcPr>
          <w:p w14:paraId="3509B9FF"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Компенсації роботодавцям за працевлаштування внутрішньо переміщених осіб:</w:t>
            </w:r>
          </w:p>
          <w:p w14:paraId="513148D9"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допомога надавалася протягом двох місяців за кожного працівника- переселенця та стала важливою складовою підтримки переселенців.</w:t>
            </w:r>
          </w:p>
        </w:tc>
        <w:tc>
          <w:tcPr>
            <w:tcW w:w="5104" w:type="dxa"/>
            <w:tcBorders>
              <w:top w:val="single" w:sz="4" w:space="0" w:color="auto"/>
              <w:bottom w:val="single" w:sz="4" w:space="0" w:color="auto"/>
            </w:tcBorders>
            <w:shd w:val="clear" w:color="auto" w:fill="auto"/>
          </w:tcPr>
          <w:p w14:paraId="6AC4852C"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Про порядок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w:t>
            </w:r>
          </w:p>
          <w:p w14:paraId="1035C8BF"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Постанова Кабінету Міністрів України від 20 березня 2022 р. №331 і від 20 березня 2022 р. № 332.</w:t>
            </w:r>
          </w:p>
        </w:tc>
      </w:tr>
      <w:tr w:rsidR="001B5C4D" w:rsidRPr="009F3BE8" w14:paraId="23CEA2A4" w14:textId="77777777" w:rsidTr="00A85D59">
        <w:tc>
          <w:tcPr>
            <w:tcW w:w="5091" w:type="dxa"/>
            <w:tcBorders>
              <w:bottom w:val="single" w:sz="4" w:space="0" w:color="auto"/>
            </w:tcBorders>
            <w:shd w:val="clear" w:color="auto" w:fill="auto"/>
          </w:tcPr>
          <w:p w14:paraId="4307F8E8"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Грошова допомога від місцевих бюджетів</w:t>
            </w:r>
          </w:p>
        </w:tc>
        <w:tc>
          <w:tcPr>
            <w:tcW w:w="5104" w:type="dxa"/>
            <w:tcBorders>
              <w:bottom w:val="single" w:sz="4" w:space="0" w:color="auto"/>
            </w:tcBorders>
            <w:shd w:val="clear" w:color="auto" w:fill="auto"/>
          </w:tcPr>
          <w:p w14:paraId="23E4A1BE"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Про соціальні послуги.</w:t>
            </w:r>
          </w:p>
          <w:p w14:paraId="151DB81D"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Закон України № 2671-</w:t>
            </w:r>
            <w:r w:rsidRPr="009F3BE8">
              <w:rPr>
                <w:rFonts w:ascii="Times New Roman" w:hAnsi="Times New Roman"/>
                <w:sz w:val="28"/>
                <w:szCs w:val="28"/>
              </w:rPr>
              <w:t>VIII</w:t>
            </w:r>
            <w:r w:rsidRPr="009F3BE8">
              <w:rPr>
                <w:rFonts w:ascii="Times New Roman" w:hAnsi="Times New Roman"/>
                <w:sz w:val="28"/>
                <w:szCs w:val="28"/>
                <w:lang w:val="uk-UA"/>
              </w:rPr>
              <w:t xml:space="preserve"> від 17.01.2019.</w:t>
            </w:r>
          </w:p>
          <w:p w14:paraId="302CEBF4"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bidi="uk-UA"/>
              </w:rPr>
              <w:t>Про організацію надання соціальних послуг.</w:t>
            </w:r>
          </w:p>
          <w:p w14:paraId="4664CB0E" w14:textId="77777777" w:rsidR="00FC6906" w:rsidRPr="009F3BE8" w:rsidRDefault="00FC6906"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Постанова Кабінету Міністрів України від 01 червня 2020 р. № 587.</w:t>
            </w:r>
          </w:p>
        </w:tc>
      </w:tr>
    </w:tbl>
    <w:p w14:paraId="49423D27" w14:textId="77777777" w:rsidR="004E705A" w:rsidRPr="009F3BE8" w:rsidRDefault="004E705A" w:rsidP="00B23754">
      <w:pPr>
        <w:spacing w:after="0" w:line="360" w:lineRule="auto"/>
        <w:ind w:firstLine="567"/>
        <w:jc w:val="both"/>
        <w:rPr>
          <w:rFonts w:ascii="Times New Roman" w:hAnsi="Times New Roman"/>
          <w:sz w:val="28"/>
          <w:szCs w:val="28"/>
        </w:rPr>
      </w:pPr>
    </w:p>
    <w:p w14:paraId="0D30D744" w14:textId="69A154B6" w:rsidR="001F5EAC" w:rsidRPr="009F3BE8" w:rsidRDefault="00FF3E93" w:rsidP="00B23754">
      <w:pPr>
        <w:spacing w:after="0" w:line="360" w:lineRule="auto"/>
        <w:ind w:firstLine="567"/>
        <w:jc w:val="both"/>
        <w:rPr>
          <w:rFonts w:ascii="Times New Roman" w:hAnsi="Times New Roman"/>
          <w:sz w:val="28"/>
          <w:szCs w:val="28"/>
        </w:rPr>
      </w:pPr>
      <w:bookmarkStart w:id="87" w:name="_Hlk182230120"/>
      <w:r w:rsidRPr="009F3BE8">
        <w:rPr>
          <w:rFonts w:ascii="Times New Roman" w:hAnsi="Times New Roman"/>
          <w:sz w:val="28"/>
          <w:szCs w:val="28"/>
        </w:rPr>
        <w:t xml:space="preserve">Право громадян на пенсійне державне забезпечення в старості є одним з фундаментальних соціальних прав, гарантованих Конституцією України </w:t>
      </w:r>
      <w:bookmarkEnd w:id="87"/>
      <w:r w:rsidRPr="009F3BE8">
        <w:rPr>
          <w:rFonts w:ascii="Times New Roman" w:hAnsi="Times New Roman"/>
          <w:sz w:val="28"/>
          <w:szCs w:val="28"/>
        </w:rPr>
        <w:t>[</w:t>
      </w:r>
      <w:r w:rsidR="009D4903" w:rsidRPr="009F3BE8">
        <w:rPr>
          <w:rFonts w:ascii="Times New Roman" w:hAnsi="Times New Roman"/>
          <w:sz w:val="28"/>
          <w:szCs w:val="28"/>
        </w:rPr>
        <w:t>17</w:t>
      </w:r>
      <w:r w:rsidRPr="009F3BE8">
        <w:rPr>
          <w:rFonts w:ascii="Times New Roman" w:hAnsi="Times New Roman"/>
          <w:sz w:val="28"/>
          <w:szCs w:val="28"/>
        </w:rPr>
        <w:t>].</w:t>
      </w:r>
    </w:p>
    <w:p w14:paraId="38F96880" w14:textId="3E599DBF" w:rsidR="001F5EAC" w:rsidRPr="009F3BE8" w:rsidRDefault="00FF3E9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Найбільш поширеною серед громадян є пенсія за віком згідно Закон</w:t>
      </w:r>
      <w:r w:rsidR="00745FA9" w:rsidRPr="009F3BE8">
        <w:rPr>
          <w:rFonts w:ascii="Times New Roman" w:hAnsi="Times New Roman"/>
          <w:sz w:val="28"/>
          <w:szCs w:val="28"/>
        </w:rPr>
        <w:t>у</w:t>
      </w:r>
      <w:r w:rsidRPr="009F3BE8">
        <w:rPr>
          <w:rFonts w:ascii="Times New Roman" w:hAnsi="Times New Roman"/>
          <w:sz w:val="28"/>
          <w:szCs w:val="28"/>
        </w:rPr>
        <w:t xml:space="preserve"> України «Про загальнообов’язкове державне пенсійне страхування»</w:t>
      </w:r>
      <w:r w:rsidR="009D4903" w:rsidRPr="009F3BE8">
        <w:rPr>
          <w:rFonts w:ascii="Times New Roman" w:hAnsi="Times New Roman"/>
          <w:sz w:val="28"/>
          <w:szCs w:val="28"/>
        </w:rPr>
        <w:t xml:space="preserve"> </w:t>
      </w:r>
      <w:r w:rsidRPr="009F3BE8">
        <w:rPr>
          <w:rFonts w:ascii="Times New Roman" w:hAnsi="Times New Roman"/>
          <w:sz w:val="28"/>
          <w:szCs w:val="28"/>
        </w:rPr>
        <w:t>[</w:t>
      </w:r>
      <w:r w:rsidR="009D4903" w:rsidRPr="009F3BE8">
        <w:rPr>
          <w:rFonts w:ascii="Times New Roman" w:hAnsi="Times New Roman"/>
          <w:sz w:val="28"/>
          <w:szCs w:val="28"/>
        </w:rPr>
        <w:t>27</w:t>
      </w:r>
      <w:r w:rsidRPr="009F3BE8">
        <w:rPr>
          <w:rFonts w:ascii="Times New Roman" w:hAnsi="Times New Roman"/>
          <w:sz w:val="28"/>
          <w:szCs w:val="28"/>
        </w:rPr>
        <w:t>].</w:t>
      </w:r>
    </w:p>
    <w:p w14:paraId="7D8683B7" w14:textId="77777777" w:rsidR="001F5EAC" w:rsidRPr="009F3BE8" w:rsidRDefault="00FF3E93"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Це забезпечення здійснюється в межах загальнообов’язкового державного пенсійного страхування і основним видом такого забезпечення є пенсійна виплата (пенсія). Основними ознаками, які характеризують пенсійну виплату, є грошова форма та компенсаційний характер виплати. Вона надається із Пенсійного фонду для матеріального забезпечення непрацездатних громадян у зв’язку із їхньою минулою трудовою діяльністю.</w:t>
      </w:r>
    </w:p>
    <w:p w14:paraId="2C77FC6B" w14:textId="4FBC5ACF" w:rsidR="001F5EAC" w:rsidRPr="009F3BE8" w:rsidRDefault="00A31D52"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Питання пенсійного забезпечення такої категорії осіб як ВПО набувають особливого соціального значення, оскільки стосуються забезпечення права на соціальн</w:t>
      </w:r>
      <w:r w:rsidR="00745FA9" w:rsidRPr="009F3BE8">
        <w:rPr>
          <w:rFonts w:ascii="Times New Roman" w:hAnsi="Times New Roman"/>
          <w:sz w:val="28"/>
          <w:szCs w:val="28"/>
        </w:rPr>
        <w:t>е</w:t>
      </w:r>
      <w:r w:rsidRPr="009F3BE8">
        <w:rPr>
          <w:rFonts w:ascii="Times New Roman" w:hAnsi="Times New Roman"/>
          <w:sz w:val="28"/>
          <w:szCs w:val="28"/>
        </w:rPr>
        <w:t xml:space="preserve"> </w:t>
      </w:r>
      <w:r w:rsidR="00745FA9" w:rsidRPr="009F3BE8">
        <w:rPr>
          <w:rFonts w:ascii="Times New Roman" w:hAnsi="Times New Roman"/>
          <w:sz w:val="28"/>
          <w:szCs w:val="28"/>
        </w:rPr>
        <w:lastRenderedPageBreak/>
        <w:t>забезпечення</w:t>
      </w:r>
      <w:r w:rsidRPr="009F3BE8">
        <w:rPr>
          <w:rFonts w:ascii="Times New Roman" w:hAnsi="Times New Roman"/>
          <w:sz w:val="28"/>
          <w:szCs w:val="28"/>
        </w:rPr>
        <w:t xml:space="preserve"> найбільш вразливої категорії громадян України – осіб, що досягли пенсійного віку та/або отримують інші види пенсійних виплат, і опинилися в складних життєвих обставинах, пов’язаних зі збройною агресією, знищенням або пошкодженням майна, тимчасовою окупацією території проживання, зміною місця та умов проживання тощо.</w:t>
      </w:r>
    </w:p>
    <w:p w14:paraId="121B4EF2" w14:textId="77777777" w:rsidR="001F5EAC" w:rsidRPr="009F3BE8" w:rsidRDefault="00A31D52" w:rsidP="00B23754">
      <w:pPr>
        <w:spacing w:after="0" w:line="360" w:lineRule="auto"/>
        <w:ind w:firstLine="567"/>
        <w:jc w:val="both"/>
        <w:rPr>
          <w:rFonts w:ascii="Times New Roman" w:hAnsi="Times New Roman"/>
          <w:sz w:val="28"/>
          <w:szCs w:val="28"/>
        </w:rPr>
      </w:pPr>
      <w:bookmarkStart w:id="88" w:name="_Hlk182230201"/>
      <w:r w:rsidRPr="009F3BE8">
        <w:rPr>
          <w:rFonts w:ascii="Times New Roman" w:hAnsi="Times New Roman"/>
          <w:sz w:val="28"/>
          <w:szCs w:val="28"/>
        </w:rPr>
        <w:t xml:space="preserve">Головною вимогою призначення чи відновлення пенсії є </w:t>
      </w:r>
      <w:r w:rsidR="007E18B2" w:rsidRPr="009F3BE8">
        <w:rPr>
          <w:rFonts w:ascii="Times New Roman" w:hAnsi="Times New Roman"/>
          <w:sz w:val="28"/>
          <w:szCs w:val="28"/>
        </w:rPr>
        <w:t xml:space="preserve">взяття громадянина </w:t>
      </w:r>
      <w:r w:rsidRPr="009F3BE8">
        <w:rPr>
          <w:rFonts w:ascii="Times New Roman" w:hAnsi="Times New Roman"/>
          <w:sz w:val="28"/>
          <w:szCs w:val="28"/>
        </w:rPr>
        <w:t>на облік</w:t>
      </w:r>
      <w:r w:rsidR="007E18B2" w:rsidRPr="009F3BE8">
        <w:rPr>
          <w:rFonts w:ascii="Times New Roman" w:hAnsi="Times New Roman"/>
          <w:sz w:val="28"/>
          <w:szCs w:val="28"/>
        </w:rPr>
        <w:t xml:space="preserve"> як ВПО.</w:t>
      </w:r>
    </w:p>
    <w:bookmarkEnd w:id="88"/>
    <w:p w14:paraId="3CB044A0" w14:textId="64458EAE" w:rsidR="00FF3E93" w:rsidRPr="009F3BE8" w:rsidRDefault="00A31D52"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Ще у 2014 р. постановою </w:t>
      </w:r>
      <w:bookmarkStart w:id="89" w:name="_Hlk167199598"/>
      <w:r w:rsidRPr="009F3BE8">
        <w:rPr>
          <w:rFonts w:ascii="Times New Roman" w:hAnsi="Times New Roman"/>
          <w:sz w:val="28"/>
          <w:szCs w:val="28"/>
        </w:rPr>
        <w:t xml:space="preserve">Кабінету Міністрів України «Про здійснення соціальних виплат внутрішньо переміщених осіб» </w:t>
      </w:r>
      <w:bookmarkEnd w:id="89"/>
      <w:r w:rsidRPr="009F3BE8">
        <w:rPr>
          <w:rFonts w:ascii="Times New Roman" w:hAnsi="Times New Roman"/>
          <w:sz w:val="28"/>
          <w:szCs w:val="28"/>
        </w:rPr>
        <w:t>було означено порядок та особливості призначення чи відновлення пенсійних виплат [</w:t>
      </w:r>
      <w:r w:rsidR="000034BE" w:rsidRPr="009F3BE8">
        <w:rPr>
          <w:rFonts w:ascii="Times New Roman" w:hAnsi="Times New Roman"/>
          <w:sz w:val="28"/>
          <w:szCs w:val="28"/>
        </w:rPr>
        <w:t>31</w:t>
      </w:r>
      <w:r w:rsidRPr="009F3BE8">
        <w:rPr>
          <w:rFonts w:ascii="Times New Roman" w:hAnsi="Times New Roman"/>
          <w:sz w:val="28"/>
          <w:szCs w:val="28"/>
        </w:rPr>
        <w:t>]</w:t>
      </w:r>
      <w:r w:rsidR="007E18B2" w:rsidRPr="009F3BE8">
        <w:rPr>
          <w:rFonts w:ascii="Times New Roman" w:hAnsi="Times New Roman"/>
          <w:sz w:val="28"/>
          <w:szCs w:val="28"/>
        </w:rPr>
        <w:t>.</w:t>
      </w:r>
    </w:p>
    <w:p w14:paraId="39A036D5" w14:textId="12E6C3D7" w:rsidR="00FF3E93" w:rsidRPr="009F3BE8" w:rsidRDefault="007E18B2"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Особам, які перемістилися до 24.02.2022 р., виплата пенсій здійснюється через рахунки та мережу установ і пристроїв публічного акціонерного товариства «Державний ощадний банк України». Ще однією </w:t>
      </w:r>
      <w:r w:rsidR="00B448DA">
        <w:rPr>
          <w:rFonts w:ascii="Times New Roman" w:hAnsi="Times New Roman"/>
          <w:sz w:val="28"/>
          <w:szCs w:val="28"/>
          <w:lang w:val="uk-UA"/>
        </w:rPr>
        <w:t>у</w:t>
      </w:r>
      <w:r w:rsidRPr="009F3BE8">
        <w:rPr>
          <w:rFonts w:ascii="Times New Roman" w:hAnsi="Times New Roman"/>
          <w:sz w:val="28"/>
          <w:szCs w:val="28"/>
        </w:rPr>
        <w:t xml:space="preserve">мовою отримання виплат є проходження фізичної ідентифікації особи кожні шість місяців із дня відкриття рахунка або з дня попередньої ідентифікації. </w:t>
      </w:r>
    </w:p>
    <w:p w14:paraId="52644B3D" w14:textId="77777777" w:rsidR="00A31D52" w:rsidRPr="009F3BE8" w:rsidRDefault="007E18B2"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Особам, які перемістилися після 24.02.2022 р. продовжують отримувати свої пенсійні виплати в загальному порядку на свій банківський рахунок.</w:t>
      </w:r>
      <w:r w:rsidR="00192997" w:rsidRPr="009F3BE8">
        <w:rPr>
          <w:rFonts w:ascii="Times New Roman" w:hAnsi="Times New Roman"/>
          <w:sz w:val="28"/>
          <w:szCs w:val="28"/>
        </w:rPr>
        <w:t xml:space="preserve"> У випадку, якщо уповноважений банк вже не здійснює діяльність, пенсійні виплати автоматично перераховуються до «Ощадбанку» для отримання належних пенсіонеру виплат у будь-якому відділенні банку.</w:t>
      </w:r>
    </w:p>
    <w:p w14:paraId="6CA75666" w14:textId="77777777" w:rsidR="00C76F7D" w:rsidRPr="009F3BE8" w:rsidRDefault="00192997" w:rsidP="00B23754">
      <w:pPr>
        <w:spacing w:after="0" w:line="360" w:lineRule="auto"/>
        <w:ind w:firstLine="567"/>
        <w:jc w:val="both"/>
        <w:rPr>
          <w:rFonts w:ascii="Times New Roman" w:hAnsi="Times New Roman"/>
          <w:sz w:val="28"/>
          <w:szCs w:val="28"/>
        </w:rPr>
      </w:pPr>
      <w:bookmarkStart w:id="90" w:name="_Hlk182230256"/>
      <w:r w:rsidRPr="009F3BE8">
        <w:rPr>
          <w:rFonts w:ascii="Times New Roman" w:hAnsi="Times New Roman"/>
          <w:sz w:val="28"/>
          <w:szCs w:val="28"/>
        </w:rPr>
        <w:t xml:space="preserve">В умовах воєнного стану були прийняті деякі нормативно-правові акти, які покращують пенсійне забезпечення громадян </w:t>
      </w:r>
      <w:bookmarkEnd w:id="90"/>
      <w:r w:rsidRPr="009F3BE8">
        <w:rPr>
          <w:rFonts w:ascii="Times New Roman" w:hAnsi="Times New Roman"/>
          <w:sz w:val="28"/>
          <w:szCs w:val="28"/>
        </w:rPr>
        <w:t xml:space="preserve">- Закон України №2981-IX «Про внесення зміни до Закону України «Про загальнообов'язкове державне пенсійне страхування» щодо призначення пенсії особам, які проживають на тимчасово окупованій території або на території, на якій ведуться бойові дії» від 20.03.2023 р. </w:t>
      </w:r>
    </w:p>
    <w:p w14:paraId="6AAA6ED4" w14:textId="226A0626" w:rsidR="00192997" w:rsidRPr="009F3BE8" w:rsidRDefault="00C76F7D"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Законом передбачено, що особам, які проживають на тимчасово окупованій території або на території, на якій ведуться бойові дії, тимчасово, у період дії воєнного стану в Україні та протягом трьох місяців після його припинення або скасування, пенсія призначається незалежно від дати звернення </w:t>
      </w:r>
      <w:r w:rsidR="00192997" w:rsidRPr="009F3BE8">
        <w:rPr>
          <w:rFonts w:ascii="Times New Roman" w:hAnsi="Times New Roman"/>
          <w:sz w:val="28"/>
          <w:szCs w:val="28"/>
        </w:rPr>
        <w:t>[</w:t>
      </w:r>
      <w:r w:rsidR="00666642" w:rsidRPr="009F3BE8">
        <w:rPr>
          <w:rFonts w:ascii="Times New Roman" w:hAnsi="Times New Roman"/>
          <w:sz w:val="28"/>
          <w:szCs w:val="28"/>
        </w:rPr>
        <w:t>23</w:t>
      </w:r>
      <w:r w:rsidR="00192997" w:rsidRPr="009F3BE8">
        <w:rPr>
          <w:rFonts w:ascii="Times New Roman" w:hAnsi="Times New Roman"/>
          <w:sz w:val="28"/>
          <w:szCs w:val="28"/>
        </w:rPr>
        <w:t xml:space="preserve">]. </w:t>
      </w:r>
    </w:p>
    <w:p w14:paraId="422A8135" w14:textId="77777777" w:rsidR="007E18B2" w:rsidRPr="009F3BE8" w:rsidRDefault="00830DB2" w:rsidP="00B23754">
      <w:pPr>
        <w:spacing w:after="0" w:line="360" w:lineRule="auto"/>
        <w:ind w:firstLine="567"/>
        <w:jc w:val="both"/>
        <w:rPr>
          <w:rFonts w:ascii="Times New Roman" w:hAnsi="Times New Roman"/>
          <w:sz w:val="28"/>
          <w:szCs w:val="28"/>
        </w:rPr>
      </w:pPr>
      <w:bookmarkStart w:id="91" w:name="_Hlk182230280"/>
      <w:r w:rsidRPr="009F3BE8">
        <w:rPr>
          <w:rFonts w:ascii="Times New Roman" w:hAnsi="Times New Roman"/>
          <w:sz w:val="28"/>
          <w:szCs w:val="28"/>
        </w:rPr>
        <w:lastRenderedPageBreak/>
        <w:t xml:space="preserve">Також треба </w:t>
      </w:r>
      <w:r w:rsidR="004F079A" w:rsidRPr="009F3BE8">
        <w:rPr>
          <w:rFonts w:ascii="Times New Roman" w:hAnsi="Times New Roman"/>
          <w:sz w:val="28"/>
          <w:szCs w:val="28"/>
        </w:rPr>
        <w:t>від</w:t>
      </w:r>
      <w:r w:rsidRPr="009F3BE8">
        <w:rPr>
          <w:rFonts w:ascii="Times New Roman" w:hAnsi="Times New Roman"/>
          <w:sz w:val="28"/>
          <w:szCs w:val="28"/>
        </w:rPr>
        <w:t xml:space="preserve">значити, що із запровадженням воєнного стану в Україні </w:t>
      </w:r>
      <w:r w:rsidR="004F079A" w:rsidRPr="009F3BE8">
        <w:rPr>
          <w:rFonts w:ascii="Times New Roman" w:hAnsi="Times New Roman"/>
          <w:sz w:val="28"/>
          <w:szCs w:val="28"/>
        </w:rPr>
        <w:t>особливу</w:t>
      </w:r>
      <w:r w:rsidRPr="009F3BE8">
        <w:rPr>
          <w:rFonts w:ascii="Times New Roman" w:hAnsi="Times New Roman"/>
          <w:sz w:val="28"/>
          <w:szCs w:val="28"/>
        </w:rPr>
        <w:t xml:space="preserve"> роль </w:t>
      </w:r>
      <w:r w:rsidR="004F079A" w:rsidRPr="009F3BE8">
        <w:rPr>
          <w:rFonts w:ascii="Times New Roman" w:hAnsi="Times New Roman"/>
          <w:sz w:val="28"/>
          <w:szCs w:val="28"/>
        </w:rPr>
        <w:t>при опрацюванні заяв про призначення та перерахунок пенсійного забезпечення ВПО набув</w:t>
      </w:r>
      <w:r w:rsidRPr="009F3BE8">
        <w:rPr>
          <w:rFonts w:ascii="Times New Roman" w:hAnsi="Times New Roman"/>
          <w:sz w:val="28"/>
          <w:szCs w:val="28"/>
        </w:rPr>
        <w:t xml:space="preserve"> принцип екстериторіальності.</w:t>
      </w:r>
      <w:r w:rsidR="004F079A" w:rsidRPr="009F3BE8">
        <w:rPr>
          <w:rFonts w:ascii="Times New Roman" w:hAnsi="Times New Roman"/>
          <w:sz w:val="28"/>
          <w:szCs w:val="28"/>
        </w:rPr>
        <w:t xml:space="preserve"> Це надає можливість незалежно від місця проживання пенсіонеру звернутися до любого територіального органу Пенсійного фонду України із заявою про призначення (</w:t>
      </w:r>
      <w:bookmarkStart w:id="92" w:name="_Hlk172050686"/>
      <w:r w:rsidR="004F079A" w:rsidRPr="009F3BE8">
        <w:rPr>
          <w:rFonts w:ascii="Times New Roman" w:hAnsi="Times New Roman"/>
          <w:sz w:val="28"/>
          <w:szCs w:val="28"/>
        </w:rPr>
        <w:t>перерахунок</w:t>
      </w:r>
      <w:bookmarkEnd w:id="92"/>
      <w:r w:rsidR="004F079A" w:rsidRPr="009F3BE8">
        <w:rPr>
          <w:rFonts w:ascii="Times New Roman" w:hAnsi="Times New Roman"/>
          <w:sz w:val="28"/>
          <w:szCs w:val="28"/>
        </w:rPr>
        <w:t>) пенсії.</w:t>
      </w:r>
    </w:p>
    <w:bookmarkEnd w:id="91"/>
    <w:p w14:paraId="73ABB7AD" w14:textId="77777777" w:rsidR="00A279BD" w:rsidRPr="009F3BE8" w:rsidRDefault="00A279BD"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В</w:t>
      </w:r>
      <w:r w:rsidRPr="009F3BE8">
        <w:rPr>
          <w:rFonts w:ascii="Times New Roman" w:hAnsi="Times New Roman"/>
          <w:sz w:val="28"/>
          <w:szCs w:val="28"/>
        </w:rPr>
        <w:t xml:space="preserve"> умовах воєнного стану</w:t>
      </w:r>
      <w:r w:rsidRPr="009F3BE8">
        <w:rPr>
          <w:rFonts w:ascii="Times New Roman" w:hAnsi="Times New Roman"/>
          <w:sz w:val="28"/>
          <w:szCs w:val="28"/>
          <w:lang w:val="uk-UA"/>
        </w:rPr>
        <w:t xml:space="preserve"> </w:t>
      </w:r>
      <w:r w:rsidRPr="009F3BE8">
        <w:rPr>
          <w:rFonts w:ascii="Times New Roman" w:hAnsi="Times New Roman"/>
          <w:sz w:val="28"/>
          <w:szCs w:val="28"/>
        </w:rPr>
        <w:t>багато питань в сфері пенсійного забезпечення та, зокрема в питаннях призначення пенсій</w:t>
      </w:r>
      <w:r w:rsidR="00B673FC" w:rsidRPr="009F3BE8">
        <w:rPr>
          <w:rFonts w:ascii="Times New Roman" w:hAnsi="Times New Roman"/>
          <w:sz w:val="28"/>
          <w:szCs w:val="28"/>
          <w:lang w:val="uk-UA"/>
        </w:rPr>
        <w:t xml:space="preserve"> для ВПО</w:t>
      </w:r>
      <w:r w:rsidRPr="009F3BE8">
        <w:rPr>
          <w:rFonts w:ascii="Times New Roman" w:hAnsi="Times New Roman"/>
          <w:sz w:val="28"/>
          <w:szCs w:val="28"/>
        </w:rPr>
        <w:t>,</w:t>
      </w:r>
      <w:r w:rsidR="00B673FC" w:rsidRPr="009F3BE8">
        <w:rPr>
          <w:rFonts w:ascii="Times New Roman" w:hAnsi="Times New Roman"/>
          <w:sz w:val="28"/>
          <w:szCs w:val="28"/>
          <w:lang w:val="uk-UA"/>
        </w:rPr>
        <w:t xml:space="preserve"> можливо вирішити за допомогою </w:t>
      </w:r>
      <w:r w:rsidR="00B673FC" w:rsidRPr="009F3BE8">
        <w:rPr>
          <w:rFonts w:ascii="Times New Roman" w:hAnsi="Times New Roman"/>
          <w:sz w:val="28"/>
          <w:szCs w:val="28"/>
        </w:rPr>
        <w:t>вебпортал</w:t>
      </w:r>
      <w:r w:rsidR="00B673FC" w:rsidRPr="009F3BE8">
        <w:rPr>
          <w:rFonts w:ascii="Times New Roman" w:hAnsi="Times New Roman"/>
          <w:sz w:val="28"/>
          <w:szCs w:val="28"/>
          <w:lang w:val="uk-UA"/>
        </w:rPr>
        <w:t>у</w:t>
      </w:r>
      <w:r w:rsidR="00B673FC" w:rsidRPr="009F3BE8">
        <w:rPr>
          <w:rFonts w:ascii="Times New Roman" w:hAnsi="Times New Roman"/>
          <w:sz w:val="28"/>
          <w:szCs w:val="28"/>
        </w:rPr>
        <w:t xml:space="preserve"> електронних послуг Пенсійного фонду України</w:t>
      </w:r>
      <w:r w:rsidR="00B673FC" w:rsidRPr="009F3BE8">
        <w:rPr>
          <w:rFonts w:ascii="Times New Roman" w:hAnsi="Times New Roman"/>
          <w:sz w:val="28"/>
          <w:szCs w:val="28"/>
          <w:lang w:val="uk-UA"/>
        </w:rPr>
        <w:t>.</w:t>
      </w:r>
    </w:p>
    <w:p w14:paraId="1DB2577E" w14:textId="2C93C7CF" w:rsidR="00D87EF6" w:rsidRPr="009F3BE8" w:rsidRDefault="00AA274D"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Отже, п</w:t>
      </w:r>
      <w:r w:rsidR="00D87EF6" w:rsidRPr="009F3BE8">
        <w:rPr>
          <w:rFonts w:ascii="Times New Roman" w:hAnsi="Times New Roman"/>
          <w:sz w:val="28"/>
          <w:szCs w:val="28"/>
        </w:rPr>
        <w:t xml:space="preserve">итання соціального </w:t>
      </w:r>
      <w:r w:rsidR="00745FA9" w:rsidRPr="009F3BE8">
        <w:rPr>
          <w:rFonts w:ascii="Times New Roman" w:hAnsi="Times New Roman"/>
          <w:sz w:val="28"/>
          <w:szCs w:val="28"/>
        </w:rPr>
        <w:t>забезпечення ВПО</w:t>
      </w:r>
      <w:r w:rsidRPr="009F3BE8">
        <w:rPr>
          <w:rFonts w:ascii="Times New Roman" w:hAnsi="Times New Roman"/>
          <w:sz w:val="28"/>
          <w:szCs w:val="28"/>
        </w:rPr>
        <w:t>, зокрема, соціальних допомог</w:t>
      </w:r>
      <w:r w:rsidR="00D87EF6" w:rsidRPr="009F3BE8">
        <w:rPr>
          <w:rFonts w:ascii="Times New Roman" w:hAnsi="Times New Roman"/>
          <w:sz w:val="28"/>
          <w:szCs w:val="28"/>
        </w:rPr>
        <w:t xml:space="preserve"> та пенсійних виплат</w:t>
      </w:r>
      <w:r w:rsidRPr="009F3BE8">
        <w:rPr>
          <w:rFonts w:ascii="Times New Roman" w:hAnsi="Times New Roman"/>
          <w:sz w:val="28"/>
          <w:szCs w:val="28"/>
        </w:rPr>
        <w:t xml:space="preserve">, </w:t>
      </w:r>
      <w:r w:rsidR="00D548D6" w:rsidRPr="009F3BE8">
        <w:rPr>
          <w:rFonts w:ascii="Times New Roman" w:hAnsi="Times New Roman"/>
          <w:sz w:val="28"/>
          <w:szCs w:val="28"/>
        </w:rPr>
        <w:t xml:space="preserve">є </w:t>
      </w:r>
      <w:r w:rsidRPr="009F3BE8">
        <w:rPr>
          <w:rFonts w:ascii="Times New Roman" w:hAnsi="Times New Roman"/>
          <w:sz w:val="28"/>
          <w:szCs w:val="28"/>
        </w:rPr>
        <w:t>актуальними</w:t>
      </w:r>
      <w:r w:rsidR="00D548D6" w:rsidRPr="009F3BE8">
        <w:rPr>
          <w:rFonts w:ascii="Times New Roman" w:hAnsi="Times New Roman"/>
          <w:sz w:val="28"/>
          <w:szCs w:val="28"/>
        </w:rPr>
        <w:t xml:space="preserve"> та не залишаються поза увагою держави.</w:t>
      </w:r>
    </w:p>
    <w:p w14:paraId="2E5602D3" w14:textId="77777777" w:rsidR="00DE3717" w:rsidRPr="009F3BE8" w:rsidRDefault="00DE3717" w:rsidP="00B23754">
      <w:pPr>
        <w:spacing w:after="0" w:line="360" w:lineRule="auto"/>
        <w:ind w:firstLine="567"/>
        <w:jc w:val="both"/>
        <w:rPr>
          <w:rFonts w:ascii="Times New Roman" w:hAnsi="Times New Roman"/>
          <w:sz w:val="28"/>
          <w:szCs w:val="28"/>
        </w:rPr>
      </w:pPr>
    </w:p>
    <w:p w14:paraId="332FA1B9" w14:textId="77777777" w:rsidR="00552C25" w:rsidRPr="009F3BE8" w:rsidRDefault="00552C25" w:rsidP="00B23754">
      <w:pPr>
        <w:spacing w:after="0" w:line="360" w:lineRule="auto"/>
        <w:ind w:firstLine="567"/>
        <w:jc w:val="both"/>
        <w:rPr>
          <w:rFonts w:ascii="Times New Roman" w:hAnsi="Times New Roman"/>
          <w:sz w:val="28"/>
          <w:szCs w:val="28"/>
        </w:rPr>
      </w:pPr>
    </w:p>
    <w:p w14:paraId="34B7302B" w14:textId="3776854F" w:rsidR="00170318" w:rsidRPr="009F3BE8" w:rsidRDefault="00984D2A" w:rsidP="00B23754">
      <w:pPr>
        <w:spacing w:after="0" w:line="360" w:lineRule="auto"/>
        <w:ind w:firstLine="567"/>
        <w:jc w:val="both"/>
        <w:rPr>
          <w:rFonts w:ascii="Times New Roman" w:hAnsi="Times New Roman"/>
          <w:sz w:val="28"/>
          <w:szCs w:val="28"/>
        </w:rPr>
      </w:pPr>
      <w:bookmarkStart w:id="93" w:name="_Hlk182230296"/>
      <w:r w:rsidRPr="009F3BE8">
        <w:rPr>
          <w:rFonts w:ascii="Times New Roman" w:hAnsi="Times New Roman"/>
          <w:sz w:val="28"/>
          <w:szCs w:val="28"/>
        </w:rPr>
        <w:t>2</w:t>
      </w:r>
      <w:r w:rsidR="00D960F9" w:rsidRPr="009F3BE8">
        <w:rPr>
          <w:rFonts w:ascii="Times New Roman" w:hAnsi="Times New Roman"/>
          <w:sz w:val="28"/>
          <w:szCs w:val="28"/>
        </w:rPr>
        <w:t>.3</w:t>
      </w:r>
      <w:r w:rsidR="00680133" w:rsidRPr="009F3BE8">
        <w:rPr>
          <w:rFonts w:ascii="Times New Roman" w:hAnsi="Times New Roman"/>
          <w:sz w:val="28"/>
          <w:szCs w:val="28"/>
        </w:rPr>
        <w:t>.</w:t>
      </w:r>
      <w:r w:rsidR="00D960F9" w:rsidRPr="009F3BE8">
        <w:rPr>
          <w:rFonts w:ascii="Times New Roman" w:hAnsi="Times New Roman"/>
          <w:sz w:val="28"/>
          <w:szCs w:val="28"/>
        </w:rPr>
        <w:t xml:space="preserve"> </w:t>
      </w:r>
      <w:r w:rsidR="00BC3CFA" w:rsidRPr="009F3BE8">
        <w:rPr>
          <w:rFonts w:ascii="Times New Roman" w:hAnsi="Times New Roman"/>
          <w:sz w:val="28"/>
          <w:szCs w:val="28"/>
        </w:rPr>
        <w:t>Соціальні послуги як вид соціальної підтримки внутрішньо переміщених осіб</w:t>
      </w:r>
    </w:p>
    <w:p w14:paraId="773C9566" w14:textId="77777777" w:rsidR="00552C25" w:rsidRPr="009F3BE8" w:rsidRDefault="00552C25" w:rsidP="00B23754">
      <w:pPr>
        <w:spacing w:after="0" w:line="360" w:lineRule="auto"/>
        <w:ind w:firstLine="567"/>
        <w:jc w:val="both"/>
        <w:rPr>
          <w:rFonts w:ascii="Times New Roman" w:hAnsi="Times New Roman"/>
          <w:sz w:val="28"/>
          <w:szCs w:val="28"/>
          <w:lang w:val="uk-UA"/>
        </w:rPr>
      </w:pPr>
    </w:p>
    <w:bookmarkEnd w:id="93"/>
    <w:p w14:paraId="416D6531" w14:textId="77777777" w:rsidR="00273F9A" w:rsidRPr="009F3BE8" w:rsidRDefault="00273F9A" w:rsidP="00B23754">
      <w:pPr>
        <w:spacing w:after="0" w:line="360" w:lineRule="auto"/>
        <w:ind w:firstLine="567"/>
        <w:jc w:val="both"/>
        <w:rPr>
          <w:rFonts w:ascii="Times New Roman" w:hAnsi="Times New Roman"/>
          <w:b/>
          <w:bCs/>
          <w:sz w:val="28"/>
          <w:szCs w:val="28"/>
        </w:rPr>
      </w:pPr>
      <w:r w:rsidRPr="009F3BE8">
        <w:rPr>
          <w:rFonts w:ascii="Times New Roman" w:hAnsi="Times New Roman"/>
          <w:sz w:val="28"/>
          <w:szCs w:val="28"/>
        </w:rPr>
        <w:t xml:space="preserve">Основним механізмом виведення громадян зі складних життєвих обставин, окрім грошової допомоги, є надання соціальних послуг. </w:t>
      </w:r>
    </w:p>
    <w:p w14:paraId="1CCFF1ED" w14:textId="77777777" w:rsidR="00273F9A" w:rsidRPr="009F3BE8" w:rsidRDefault="00273F9A"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Саме </w:t>
      </w:r>
      <w:bookmarkStart w:id="94" w:name="_Hlk182232498"/>
      <w:r w:rsidRPr="009F3BE8">
        <w:rPr>
          <w:rFonts w:ascii="Times New Roman" w:hAnsi="Times New Roman"/>
          <w:sz w:val="28"/>
          <w:szCs w:val="28"/>
        </w:rPr>
        <w:t>ВПО, як вразлива категорія громадян, потрапивших у складні життєві обставини, становлять основну частину отримувачів соціальних послуг.</w:t>
      </w:r>
      <w:bookmarkEnd w:id="94"/>
    </w:p>
    <w:p w14:paraId="7080E4DD" w14:textId="327E62B9" w:rsidR="00273F9A" w:rsidRPr="009F3BE8" w:rsidRDefault="001C05DB" w:rsidP="00B23754">
      <w:pPr>
        <w:spacing w:after="0" w:line="360" w:lineRule="auto"/>
        <w:ind w:firstLine="567"/>
        <w:jc w:val="both"/>
        <w:rPr>
          <w:rFonts w:ascii="Times New Roman" w:hAnsi="Times New Roman"/>
          <w:sz w:val="28"/>
          <w:szCs w:val="28"/>
        </w:rPr>
      </w:pPr>
      <w:bookmarkStart w:id="95" w:name="_Hlk182232525"/>
      <w:r w:rsidRPr="009F3BE8">
        <w:rPr>
          <w:rFonts w:ascii="Times New Roman" w:hAnsi="Times New Roman"/>
          <w:sz w:val="28"/>
          <w:szCs w:val="28"/>
        </w:rPr>
        <w:t>В контексті</w:t>
      </w:r>
      <w:r w:rsidR="00273F9A" w:rsidRPr="009F3BE8">
        <w:rPr>
          <w:rFonts w:ascii="Times New Roman" w:hAnsi="Times New Roman"/>
          <w:sz w:val="28"/>
          <w:szCs w:val="28"/>
        </w:rPr>
        <w:t xml:space="preserve"> ВПО можно застосувати такі визначення поняття «соціальні послуги», як у своїх дисертаційних дослідженнях трактують вчені Я. Бєлєвцова: «вид діяльності, спрямованої на задоволення основних соціальних потреб людини, попередження та подолання складних життєвих обставин, які вона не здатна подолати самотужки, з метою поліпшення або відтворення її життєдіяльності, сприяння соціальній адаптації та повернення до повноцінного життя» </w:t>
      </w:r>
      <w:bookmarkEnd w:id="95"/>
      <w:r w:rsidR="00273F9A" w:rsidRPr="009F3BE8">
        <w:rPr>
          <w:rFonts w:ascii="Times New Roman" w:hAnsi="Times New Roman"/>
          <w:sz w:val="28"/>
          <w:szCs w:val="28"/>
        </w:rPr>
        <w:t>[</w:t>
      </w:r>
      <w:r w:rsidR="0016787D" w:rsidRPr="009F3BE8">
        <w:rPr>
          <w:rFonts w:ascii="Times New Roman" w:hAnsi="Times New Roman"/>
          <w:sz w:val="28"/>
          <w:szCs w:val="28"/>
        </w:rPr>
        <w:t>4</w:t>
      </w:r>
      <w:r w:rsidR="00B71F5E" w:rsidRPr="009F3BE8">
        <w:rPr>
          <w:rFonts w:ascii="Times New Roman" w:hAnsi="Times New Roman"/>
          <w:sz w:val="28"/>
          <w:szCs w:val="28"/>
        </w:rPr>
        <w:t>7</w:t>
      </w:r>
      <w:r w:rsidR="00273F9A" w:rsidRPr="009F3BE8">
        <w:rPr>
          <w:rFonts w:ascii="Times New Roman" w:hAnsi="Times New Roman"/>
          <w:sz w:val="28"/>
          <w:szCs w:val="28"/>
        </w:rPr>
        <w:t xml:space="preserve">, с. 6], </w:t>
      </w:r>
      <w:r w:rsidRPr="009F3BE8">
        <w:rPr>
          <w:rFonts w:ascii="Times New Roman" w:hAnsi="Times New Roman"/>
          <w:sz w:val="28"/>
          <w:szCs w:val="28"/>
        </w:rPr>
        <w:t>т</w:t>
      </w:r>
      <w:r w:rsidR="00273F9A" w:rsidRPr="009F3BE8">
        <w:rPr>
          <w:rFonts w:ascii="Times New Roman" w:hAnsi="Times New Roman"/>
          <w:sz w:val="28"/>
          <w:szCs w:val="28"/>
        </w:rPr>
        <w:t>а Н. Кривоконь</w:t>
      </w:r>
      <w:r w:rsidR="00CA2EF9" w:rsidRPr="009F3BE8">
        <w:rPr>
          <w:rFonts w:ascii="Times New Roman" w:hAnsi="Times New Roman"/>
          <w:sz w:val="28"/>
          <w:szCs w:val="28"/>
        </w:rPr>
        <w:t>:</w:t>
      </w:r>
      <w:r w:rsidR="00273F9A" w:rsidRPr="009F3BE8">
        <w:rPr>
          <w:rFonts w:ascii="Times New Roman" w:hAnsi="Times New Roman"/>
          <w:sz w:val="28"/>
          <w:szCs w:val="28"/>
        </w:rPr>
        <w:t xml:space="preserve"> «діяльність, спрямовану на задоволення соціальних та/або соціально-психологічних потреб особистості чи групи, що має на меті покращення їх скрутної життєвої ситуації, а також спонукання до наснаження та набуття нового досвіду» [</w:t>
      </w:r>
      <w:r w:rsidR="0016787D" w:rsidRPr="009F3BE8">
        <w:rPr>
          <w:rFonts w:ascii="Times New Roman" w:hAnsi="Times New Roman"/>
          <w:sz w:val="28"/>
          <w:szCs w:val="28"/>
        </w:rPr>
        <w:t>77</w:t>
      </w:r>
      <w:r w:rsidR="00273F9A" w:rsidRPr="009F3BE8">
        <w:rPr>
          <w:rFonts w:ascii="Times New Roman" w:hAnsi="Times New Roman"/>
          <w:sz w:val="28"/>
          <w:szCs w:val="28"/>
        </w:rPr>
        <w:t>, с. 9].</w:t>
      </w:r>
    </w:p>
    <w:p w14:paraId="037CF1A4" w14:textId="70EDEE5F" w:rsidR="00273F9A" w:rsidRPr="009F3BE8" w:rsidRDefault="00273F9A"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Законом України «Про забезпечення прав і свобод внутрішньо перемішених осіб» визначено, що </w:t>
      </w:r>
      <w:bookmarkStart w:id="96" w:name="_Hlk182232636"/>
      <w:r w:rsidRPr="009F3BE8">
        <w:rPr>
          <w:rFonts w:ascii="Times New Roman" w:hAnsi="Times New Roman"/>
          <w:sz w:val="28"/>
          <w:szCs w:val="28"/>
        </w:rPr>
        <w:t xml:space="preserve">свої права на соціальні послуги ВПО реалізують на підставі </w:t>
      </w:r>
      <w:r w:rsidRPr="009F3BE8">
        <w:rPr>
          <w:rFonts w:ascii="Times New Roman" w:hAnsi="Times New Roman"/>
          <w:sz w:val="28"/>
          <w:szCs w:val="28"/>
        </w:rPr>
        <w:lastRenderedPageBreak/>
        <w:t>Закону України «Про соціальні послуги».</w:t>
      </w:r>
      <w:bookmarkEnd w:id="96"/>
      <w:r w:rsidRPr="009F3BE8">
        <w:rPr>
          <w:rFonts w:ascii="Times New Roman" w:hAnsi="Times New Roman"/>
          <w:sz w:val="28"/>
          <w:szCs w:val="28"/>
        </w:rPr>
        <w:t xml:space="preserve"> Відповідно до вказаного закону, соціальні послуги – це дії, спрямовані на профілактику складних життєвих обставин, подолання таких обставин або мінімізацію їх негативних наслідків для осіб/сімей, які в них перебувають</w:t>
      </w:r>
      <w:bookmarkStart w:id="97" w:name="_Hlk182232605"/>
      <w:r w:rsidRPr="009F3BE8">
        <w:rPr>
          <w:rFonts w:ascii="Times New Roman" w:hAnsi="Times New Roman"/>
          <w:sz w:val="28"/>
          <w:szCs w:val="28"/>
        </w:rPr>
        <w:t>. Надавачами соціальних послуг виступають юридичні та фізичні особи, фізичні особи-підприємці</w:t>
      </w:r>
      <w:r w:rsidRPr="009F3BE8">
        <w:rPr>
          <w:rFonts w:ascii="Times New Roman" w:hAnsi="Times New Roman"/>
          <w:sz w:val="28"/>
          <w:szCs w:val="28"/>
          <w:lang w:val="uk-UA"/>
        </w:rPr>
        <w:t>. А отримувачами соціальних послуг є особи/сім’ї, які належать до вразливих груп населення та/або перебувають у складних життєвих обставинах, яким надаються соціальні послуги</w:t>
      </w:r>
      <w:r w:rsidRPr="009F3BE8">
        <w:rPr>
          <w:rFonts w:ascii="Times New Roman" w:hAnsi="Times New Roman"/>
          <w:sz w:val="28"/>
          <w:szCs w:val="28"/>
        </w:rPr>
        <w:t xml:space="preserve"> </w:t>
      </w:r>
      <w:bookmarkEnd w:id="97"/>
      <w:r w:rsidRPr="009F3BE8">
        <w:rPr>
          <w:rFonts w:ascii="Times New Roman" w:hAnsi="Times New Roman"/>
          <w:sz w:val="28"/>
          <w:szCs w:val="28"/>
        </w:rPr>
        <w:t>[</w:t>
      </w:r>
      <w:r w:rsidR="009C57BA" w:rsidRPr="009F3BE8">
        <w:rPr>
          <w:rFonts w:ascii="Times New Roman" w:hAnsi="Times New Roman"/>
          <w:sz w:val="28"/>
          <w:szCs w:val="28"/>
        </w:rPr>
        <w:t>35</w:t>
      </w:r>
      <w:r w:rsidRPr="009F3BE8">
        <w:rPr>
          <w:rFonts w:ascii="Times New Roman" w:hAnsi="Times New Roman"/>
          <w:sz w:val="28"/>
          <w:szCs w:val="28"/>
        </w:rPr>
        <w:t>].</w:t>
      </w:r>
    </w:p>
    <w:p w14:paraId="4D740F4E" w14:textId="77777777" w:rsidR="00273F9A" w:rsidRPr="009F3BE8" w:rsidRDefault="00273F9A" w:rsidP="00B23754">
      <w:pPr>
        <w:spacing w:after="0" w:line="360" w:lineRule="auto"/>
        <w:ind w:firstLine="567"/>
        <w:jc w:val="both"/>
        <w:rPr>
          <w:rFonts w:ascii="Times New Roman" w:hAnsi="Times New Roman"/>
          <w:sz w:val="28"/>
          <w:szCs w:val="28"/>
        </w:rPr>
      </w:pPr>
      <w:bookmarkStart w:id="98" w:name="_Hlk182232703"/>
      <w:r w:rsidRPr="009F3BE8">
        <w:rPr>
          <w:rFonts w:ascii="Times New Roman" w:hAnsi="Times New Roman"/>
          <w:sz w:val="28"/>
          <w:szCs w:val="28"/>
        </w:rPr>
        <w:t>До цілей надання соціальних послуг означеним законом віднесено подолання та мінімізація негативних наслідків складних життєвих обставин.</w:t>
      </w:r>
    </w:p>
    <w:bookmarkEnd w:id="98"/>
    <w:p w14:paraId="45A9F02B" w14:textId="6FDED4C0" w:rsidR="00273F9A" w:rsidRPr="009F3BE8" w:rsidRDefault="00273F9A"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Перелік соціальних послуг, що надаються відповідно </w:t>
      </w:r>
      <w:r w:rsidR="001C05DB" w:rsidRPr="009F3BE8">
        <w:rPr>
          <w:rFonts w:ascii="Times New Roman" w:hAnsi="Times New Roman"/>
          <w:sz w:val="28"/>
          <w:szCs w:val="28"/>
        </w:rPr>
        <w:t xml:space="preserve">до </w:t>
      </w:r>
      <w:r w:rsidRPr="009F3BE8">
        <w:rPr>
          <w:rFonts w:ascii="Times New Roman" w:hAnsi="Times New Roman"/>
          <w:sz w:val="28"/>
          <w:szCs w:val="28"/>
        </w:rPr>
        <w:t>закону «Про соціальні послуги»</w:t>
      </w:r>
      <w:r w:rsidR="00B14B7B">
        <w:rPr>
          <w:rFonts w:ascii="Times New Roman" w:hAnsi="Times New Roman"/>
          <w:sz w:val="28"/>
          <w:szCs w:val="28"/>
          <w:lang w:val="uk-UA"/>
        </w:rPr>
        <w:t>,</w:t>
      </w:r>
      <w:r w:rsidRPr="009F3BE8">
        <w:rPr>
          <w:rFonts w:ascii="Times New Roman" w:hAnsi="Times New Roman"/>
          <w:sz w:val="28"/>
          <w:szCs w:val="28"/>
        </w:rPr>
        <w:t xml:space="preserve"> визначається </w:t>
      </w:r>
      <w:bookmarkStart w:id="99" w:name="_Hlk172134910"/>
      <w:r w:rsidRPr="009F3BE8">
        <w:rPr>
          <w:rFonts w:ascii="Times New Roman" w:hAnsi="Times New Roman"/>
          <w:sz w:val="28"/>
          <w:szCs w:val="28"/>
        </w:rPr>
        <w:t>«Класифікатором соціальних послуг» [</w:t>
      </w:r>
      <w:r w:rsidR="00745360" w:rsidRPr="009F3BE8">
        <w:rPr>
          <w:rFonts w:ascii="Times New Roman" w:hAnsi="Times New Roman"/>
          <w:sz w:val="28"/>
          <w:szCs w:val="28"/>
        </w:rPr>
        <w:t>9</w:t>
      </w:r>
      <w:r w:rsidRPr="009F3BE8">
        <w:rPr>
          <w:rFonts w:ascii="Times New Roman" w:hAnsi="Times New Roman"/>
          <w:sz w:val="28"/>
          <w:szCs w:val="28"/>
        </w:rPr>
        <w:t xml:space="preserve">]. </w:t>
      </w:r>
      <w:bookmarkEnd w:id="99"/>
      <w:r w:rsidRPr="009F3BE8">
        <w:rPr>
          <w:rFonts w:ascii="Times New Roman" w:hAnsi="Times New Roman"/>
          <w:sz w:val="28"/>
          <w:szCs w:val="28"/>
        </w:rPr>
        <w:t>ВПО, які відносяться до вразливих груп населення, мають право на отримання таких базових соціальних послуг, як надання притулку</w:t>
      </w:r>
      <w:r w:rsidRPr="009F3BE8">
        <w:rPr>
          <w:rFonts w:ascii="Times New Roman" w:hAnsi="Times New Roman"/>
          <w:sz w:val="28"/>
          <w:szCs w:val="28"/>
          <w:lang w:val="uk-UA"/>
        </w:rPr>
        <w:t xml:space="preserve">, </w:t>
      </w:r>
      <w:r w:rsidRPr="009F3BE8">
        <w:rPr>
          <w:rFonts w:ascii="Times New Roman" w:hAnsi="Times New Roman"/>
          <w:sz w:val="28"/>
          <w:szCs w:val="28"/>
        </w:rPr>
        <w:t>соціальна адаптація, соціальна інтеграція та реінтеграція, консультування, представництво інтересів, посередництво, інформування.</w:t>
      </w:r>
    </w:p>
    <w:p w14:paraId="205AEE47" w14:textId="0DB39A0D" w:rsidR="00273F9A" w:rsidRPr="009F3BE8" w:rsidRDefault="00273F9A" w:rsidP="00B23754">
      <w:pPr>
        <w:spacing w:after="0" w:line="360" w:lineRule="auto"/>
        <w:ind w:firstLine="567"/>
        <w:jc w:val="both"/>
        <w:rPr>
          <w:rFonts w:ascii="Times New Roman" w:hAnsi="Times New Roman"/>
          <w:sz w:val="28"/>
          <w:szCs w:val="28"/>
        </w:rPr>
      </w:pPr>
      <w:bookmarkStart w:id="100" w:name="_Hlk182232756"/>
      <w:r w:rsidRPr="009F3BE8">
        <w:rPr>
          <w:rFonts w:ascii="Times New Roman" w:hAnsi="Times New Roman"/>
          <w:sz w:val="28"/>
          <w:szCs w:val="28"/>
        </w:rPr>
        <w:t xml:space="preserve">До основних соціальних послуг для ВПО, реалізованих під час бойових дій в Україні, зокрема відносяться: послуга отримання статусу ВПО (онлайн в Дії / оффлайн), інформаційно-консультаційні та психологічні послуги, медичні послуги, послуги забезпечення тимчасовим житлом, забезпечення харчування, освітні послуги. </w:t>
      </w:r>
      <w:bookmarkEnd w:id="100"/>
      <w:r w:rsidRPr="009F3BE8">
        <w:rPr>
          <w:rFonts w:ascii="Times New Roman" w:hAnsi="Times New Roman"/>
          <w:sz w:val="28"/>
          <w:szCs w:val="28"/>
        </w:rPr>
        <w:t>Зміст та оцінка послуг соціального обслуговування ВПО наведено у таблиці 2.2 [</w:t>
      </w:r>
      <w:r w:rsidR="00745360" w:rsidRPr="009F3BE8">
        <w:rPr>
          <w:rFonts w:ascii="Times New Roman" w:hAnsi="Times New Roman"/>
          <w:sz w:val="28"/>
          <w:szCs w:val="28"/>
        </w:rPr>
        <w:t>9</w:t>
      </w:r>
      <w:r w:rsidR="00E7302A" w:rsidRPr="009F3BE8">
        <w:rPr>
          <w:rFonts w:ascii="Times New Roman" w:hAnsi="Times New Roman"/>
          <w:sz w:val="28"/>
          <w:szCs w:val="28"/>
        </w:rPr>
        <w:t>1</w:t>
      </w:r>
      <w:r w:rsidRPr="009F3BE8">
        <w:rPr>
          <w:rFonts w:ascii="Times New Roman" w:hAnsi="Times New Roman"/>
          <w:sz w:val="28"/>
          <w:szCs w:val="28"/>
        </w:rPr>
        <w:t>].</w:t>
      </w:r>
    </w:p>
    <w:p w14:paraId="0922CD5D" w14:textId="77777777" w:rsidR="00273F9A" w:rsidRPr="009F3BE8" w:rsidRDefault="00273F9A" w:rsidP="00B23754">
      <w:pPr>
        <w:spacing w:after="0" w:line="360" w:lineRule="auto"/>
        <w:ind w:firstLine="567"/>
        <w:rPr>
          <w:rFonts w:ascii="Times New Roman" w:hAnsi="Times New Roman"/>
          <w:sz w:val="28"/>
          <w:szCs w:val="28"/>
        </w:rPr>
      </w:pPr>
    </w:p>
    <w:p w14:paraId="172D2EC5" w14:textId="77777777" w:rsidR="00273F9A" w:rsidRPr="009F3BE8" w:rsidRDefault="00273F9A" w:rsidP="00B23754">
      <w:pPr>
        <w:spacing w:after="0" w:line="360" w:lineRule="auto"/>
        <w:ind w:firstLine="567"/>
        <w:jc w:val="right"/>
        <w:rPr>
          <w:rFonts w:ascii="Times New Roman" w:hAnsi="Times New Roman"/>
          <w:sz w:val="28"/>
          <w:szCs w:val="28"/>
        </w:rPr>
      </w:pPr>
      <w:r w:rsidRPr="009F3BE8">
        <w:rPr>
          <w:rFonts w:ascii="Times New Roman" w:hAnsi="Times New Roman"/>
          <w:sz w:val="28"/>
          <w:szCs w:val="28"/>
        </w:rPr>
        <w:t>Таблиця 2.2.</w:t>
      </w:r>
    </w:p>
    <w:p w14:paraId="3B680812" w14:textId="07E6CCC5" w:rsidR="00273F9A" w:rsidRPr="009F3BE8" w:rsidRDefault="00273F9A" w:rsidP="00B23754">
      <w:pPr>
        <w:spacing w:after="0" w:line="360" w:lineRule="auto"/>
        <w:ind w:firstLine="567"/>
        <w:jc w:val="center"/>
        <w:rPr>
          <w:rFonts w:ascii="Times New Roman" w:hAnsi="Times New Roman"/>
          <w:sz w:val="28"/>
          <w:szCs w:val="28"/>
        </w:rPr>
      </w:pPr>
      <w:r w:rsidRPr="009F3BE8">
        <w:rPr>
          <w:rFonts w:ascii="Times New Roman" w:hAnsi="Times New Roman"/>
          <w:sz w:val="28"/>
          <w:szCs w:val="28"/>
        </w:rPr>
        <w:t>Соціальні послуги для ВПО</w:t>
      </w:r>
      <w:r w:rsidR="00A65931" w:rsidRPr="009F3BE8">
        <w:rPr>
          <w:rFonts w:ascii="Times New Roman" w:hAnsi="Times New Roman"/>
          <w:sz w:val="28"/>
          <w:szCs w:val="28"/>
        </w:rPr>
        <w:t xml:space="preserve">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7552"/>
      </w:tblGrid>
      <w:tr w:rsidR="001B5C4D" w:rsidRPr="009F3BE8" w14:paraId="0614E0ED" w14:textId="77777777" w:rsidTr="003C406A">
        <w:tc>
          <w:tcPr>
            <w:tcW w:w="2643" w:type="dxa"/>
            <w:shd w:val="clear" w:color="auto" w:fill="auto"/>
          </w:tcPr>
          <w:p w14:paraId="25FD82FE" w14:textId="77777777" w:rsidR="00273F9A" w:rsidRPr="009F3BE8" w:rsidRDefault="00273F9A" w:rsidP="00B23754">
            <w:pPr>
              <w:spacing w:after="0" w:line="360" w:lineRule="auto"/>
              <w:jc w:val="center"/>
              <w:rPr>
                <w:rFonts w:ascii="Times New Roman" w:hAnsi="Times New Roman"/>
                <w:sz w:val="28"/>
                <w:szCs w:val="28"/>
                <w:lang w:val="uk-UA"/>
              </w:rPr>
            </w:pPr>
            <w:r w:rsidRPr="009F3BE8">
              <w:rPr>
                <w:rFonts w:ascii="Times New Roman" w:hAnsi="Times New Roman"/>
                <w:sz w:val="28"/>
                <w:szCs w:val="28"/>
                <w:lang w:val="uk-UA"/>
              </w:rPr>
              <w:t>Послуга</w:t>
            </w:r>
          </w:p>
        </w:tc>
        <w:tc>
          <w:tcPr>
            <w:tcW w:w="7552" w:type="dxa"/>
            <w:shd w:val="clear" w:color="auto" w:fill="auto"/>
          </w:tcPr>
          <w:p w14:paraId="0997228B" w14:textId="77777777" w:rsidR="00273F9A" w:rsidRPr="009F3BE8" w:rsidRDefault="00273F9A" w:rsidP="00B23754">
            <w:pPr>
              <w:spacing w:after="0" w:line="360" w:lineRule="auto"/>
              <w:jc w:val="center"/>
              <w:rPr>
                <w:rFonts w:ascii="Times New Roman" w:hAnsi="Times New Roman"/>
                <w:sz w:val="28"/>
                <w:szCs w:val="28"/>
                <w:lang w:val="uk-UA"/>
              </w:rPr>
            </w:pPr>
            <w:r w:rsidRPr="009F3BE8">
              <w:rPr>
                <w:rFonts w:ascii="Times New Roman" w:hAnsi="Times New Roman"/>
                <w:sz w:val="28"/>
                <w:szCs w:val="28"/>
                <w:lang w:val="uk-UA"/>
              </w:rPr>
              <w:t>Сутність її реалізації для ВПО</w:t>
            </w:r>
          </w:p>
        </w:tc>
      </w:tr>
      <w:tr w:rsidR="001B5C4D" w:rsidRPr="009F3BE8" w14:paraId="4CB27B50" w14:textId="77777777" w:rsidTr="003C406A">
        <w:tc>
          <w:tcPr>
            <w:tcW w:w="2643" w:type="dxa"/>
            <w:shd w:val="clear" w:color="auto" w:fill="auto"/>
          </w:tcPr>
          <w:p w14:paraId="294CC649" w14:textId="78911CDB" w:rsidR="001B5C4D" w:rsidRPr="009F3BE8" w:rsidRDefault="001B5C4D" w:rsidP="001B5C4D">
            <w:pPr>
              <w:spacing w:after="0" w:line="240" w:lineRule="auto"/>
              <w:jc w:val="center"/>
              <w:rPr>
                <w:rFonts w:ascii="Times New Roman" w:hAnsi="Times New Roman"/>
                <w:sz w:val="28"/>
                <w:szCs w:val="28"/>
                <w:lang w:val="en-US"/>
              </w:rPr>
            </w:pPr>
            <w:r w:rsidRPr="009F3BE8">
              <w:rPr>
                <w:rFonts w:ascii="Times New Roman" w:hAnsi="Times New Roman"/>
                <w:sz w:val="28"/>
                <w:szCs w:val="28"/>
                <w:lang w:val="en-US"/>
              </w:rPr>
              <w:t>1</w:t>
            </w:r>
          </w:p>
        </w:tc>
        <w:tc>
          <w:tcPr>
            <w:tcW w:w="7552" w:type="dxa"/>
            <w:shd w:val="clear" w:color="auto" w:fill="auto"/>
          </w:tcPr>
          <w:p w14:paraId="015FA10F" w14:textId="720CE901" w:rsidR="001B5C4D" w:rsidRPr="009F3BE8" w:rsidRDefault="001B5C4D" w:rsidP="001B5C4D">
            <w:pPr>
              <w:spacing w:after="0" w:line="240" w:lineRule="auto"/>
              <w:jc w:val="center"/>
              <w:rPr>
                <w:rFonts w:ascii="Times New Roman" w:hAnsi="Times New Roman"/>
                <w:sz w:val="28"/>
                <w:szCs w:val="28"/>
                <w:lang w:val="en-US"/>
              </w:rPr>
            </w:pPr>
            <w:r w:rsidRPr="009F3BE8">
              <w:rPr>
                <w:rFonts w:ascii="Times New Roman" w:hAnsi="Times New Roman"/>
                <w:sz w:val="28"/>
                <w:szCs w:val="28"/>
                <w:lang w:val="en-US"/>
              </w:rPr>
              <w:t>2</w:t>
            </w:r>
          </w:p>
        </w:tc>
      </w:tr>
      <w:tr w:rsidR="001B5C4D" w:rsidRPr="00090C04" w14:paraId="032ECAA1" w14:textId="77777777" w:rsidTr="003C406A">
        <w:tc>
          <w:tcPr>
            <w:tcW w:w="2643" w:type="dxa"/>
            <w:shd w:val="clear" w:color="auto" w:fill="auto"/>
          </w:tcPr>
          <w:p w14:paraId="6A05A0F0" w14:textId="77777777"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Послуга отримання статусу ВПО (онлайн в Дії/ оффлайн)</w:t>
            </w:r>
          </w:p>
        </w:tc>
        <w:tc>
          <w:tcPr>
            <w:tcW w:w="7552" w:type="dxa"/>
            <w:shd w:val="clear" w:color="auto" w:fill="auto"/>
          </w:tcPr>
          <w:p w14:paraId="74FC03E8" w14:textId="003E6288"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 xml:space="preserve">- </w:t>
            </w:r>
            <w:r w:rsidR="00546E5C">
              <w:rPr>
                <w:rFonts w:ascii="Times New Roman" w:hAnsi="Times New Roman"/>
                <w:sz w:val="28"/>
                <w:szCs w:val="28"/>
                <w:lang w:val="uk-UA"/>
              </w:rPr>
              <w:t>і</w:t>
            </w:r>
            <w:r w:rsidRPr="009F3BE8">
              <w:rPr>
                <w:rFonts w:ascii="Times New Roman" w:hAnsi="Times New Roman"/>
                <w:sz w:val="28"/>
                <w:szCs w:val="28"/>
                <w:lang w:val="uk-UA"/>
              </w:rPr>
              <w:t>нформаційний додаток «Дія», який разом із Міністерством цифрової трансформації спростив послугу щодо отримання соціальної допомоги та довідки внутрішньо переміщених осіб, протягом кількох днів.</w:t>
            </w:r>
          </w:p>
        </w:tc>
      </w:tr>
    </w:tbl>
    <w:p w14:paraId="610AAA49" w14:textId="77777777" w:rsidR="001B5C4D" w:rsidRPr="009F3BE8" w:rsidRDefault="001B5C4D">
      <w:pPr>
        <w:rPr>
          <w:lang w:val="uk-UA"/>
        </w:rPr>
      </w:pPr>
      <w:r w:rsidRPr="009F3BE8">
        <w:rPr>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7552"/>
      </w:tblGrid>
      <w:tr w:rsidR="001B5C4D" w:rsidRPr="009F3BE8" w14:paraId="0D2BD1DF" w14:textId="77777777" w:rsidTr="001B5C4D">
        <w:tc>
          <w:tcPr>
            <w:tcW w:w="2643" w:type="dxa"/>
            <w:tcBorders>
              <w:top w:val="nil"/>
              <w:left w:val="nil"/>
              <w:right w:val="nil"/>
            </w:tcBorders>
            <w:shd w:val="clear" w:color="auto" w:fill="auto"/>
          </w:tcPr>
          <w:p w14:paraId="3425CAE6" w14:textId="77777777" w:rsidR="001B5C4D" w:rsidRPr="009F3BE8" w:rsidRDefault="001B5C4D" w:rsidP="00EA322F">
            <w:pPr>
              <w:spacing w:after="0" w:line="360" w:lineRule="auto"/>
              <w:jc w:val="both"/>
              <w:rPr>
                <w:rFonts w:ascii="Times New Roman" w:hAnsi="Times New Roman"/>
                <w:sz w:val="28"/>
                <w:szCs w:val="28"/>
                <w:lang w:val="uk-UA"/>
              </w:rPr>
            </w:pPr>
          </w:p>
        </w:tc>
        <w:tc>
          <w:tcPr>
            <w:tcW w:w="7552" w:type="dxa"/>
            <w:tcBorders>
              <w:top w:val="nil"/>
              <w:left w:val="nil"/>
              <w:right w:val="nil"/>
            </w:tcBorders>
            <w:shd w:val="clear" w:color="auto" w:fill="auto"/>
          </w:tcPr>
          <w:p w14:paraId="28E5A65C" w14:textId="59F426FE" w:rsidR="001B5C4D" w:rsidRPr="009F3BE8" w:rsidRDefault="001B5C4D" w:rsidP="001B5C4D">
            <w:pPr>
              <w:spacing w:after="0" w:line="360" w:lineRule="auto"/>
              <w:jc w:val="right"/>
              <w:rPr>
                <w:rFonts w:ascii="Times New Roman" w:hAnsi="Times New Roman"/>
                <w:sz w:val="28"/>
                <w:szCs w:val="28"/>
                <w:lang w:val="en-US"/>
              </w:rPr>
            </w:pPr>
            <w:r w:rsidRPr="009F3BE8">
              <w:rPr>
                <w:rFonts w:ascii="Times New Roman" w:hAnsi="Times New Roman"/>
                <w:sz w:val="28"/>
                <w:szCs w:val="28"/>
                <w:lang w:val="uk-UA"/>
              </w:rPr>
              <w:t>Продовж. табл. 2.</w:t>
            </w:r>
            <w:r w:rsidRPr="009F3BE8">
              <w:rPr>
                <w:rFonts w:ascii="Times New Roman" w:hAnsi="Times New Roman"/>
                <w:sz w:val="28"/>
                <w:szCs w:val="28"/>
                <w:lang w:val="en-US"/>
              </w:rPr>
              <w:t>2</w:t>
            </w:r>
          </w:p>
        </w:tc>
      </w:tr>
      <w:tr w:rsidR="001B5C4D" w:rsidRPr="009F3BE8" w14:paraId="2B3F6651" w14:textId="77777777" w:rsidTr="00EA322F">
        <w:tc>
          <w:tcPr>
            <w:tcW w:w="2643" w:type="dxa"/>
            <w:shd w:val="clear" w:color="auto" w:fill="auto"/>
          </w:tcPr>
          <w:p w14:paraId="5D9A0849" w14:textId="77777777" w:rsidR="001B5C4D" w:rsidRPr="009F3BE8" w:rsidRDefault="001B5C4D" w:rsidP="00EA322F">
            <w:pPr>
              <w:spacing w:after="0" w:line="240" w:lineRule="auto"/>
              <w:jc w:val="center"/>
              <w:rPr>
                <w:rFonts w:ascii="Times New Roman" w:hAnsi="Times New Roman"/>
                <w:sz w:val="28"/>
                <w:szCs w:val="28"/>
                <w:lang w:val="en-US"/>
              </w:rPr>
            </w:pPr>
            <w:r w:rsidRPr="009F3BE8">
              <w:rPr>
                <w:rFonts w:ascii="Times New Roman" w:hAnsi="Times New Roman"/>
                <w:sz w:val="28"/>
                <w:szCs w:val="28"/>
                <w:lang w:val="en-US"/>
              </w:rPr>
              <w:t>1</w:t>
            </w:r>
          </w:p>
        </w:tc>
        <w:tc>
          <w:tcPr>
            <w:tcW w:w="7552" w:type="dxa"/>
            <w:shd w:val="clear" w:color="auto" w:fill="auto"/>
          </w:tcPr>
          <w:p w14:paraId="793CC430" w14:textId="77777777" w:rsidR="001B5C4D" w:rsidRPr="009F3BE8" w:rsidRDefault="001B5C4D" w:rsidP="00EA322F">
            <w:pPr>
              <w:spacing w:after="0" w:line="240" w:lineRule="auto"/>
              <w:jc w:val="center"/>
              <w:rPr>
                <w:rFonts w:ascii="Times New Roman" w:hAnsi="Times New Roman"/>
                <w:sz w:val="28"/>
                <w:szCs w:val="28"/>
                <w:lang w:val="en-US"/>
              </w:rPr>
            </w:pPr>
            <w:r w:rsidRPr="009F3BE8">
              <w:rPr>
                <w:rFonts w:ascii="Times New Roman" w:hAnsi="Times New Roman"/>
                <w:sz w:val="28"/>
                <w:szCs w:val="28"/>
                <w:lang w:val="en-US"/>
              </w:rPr>
              <w:t>2</w:t>
            </w:r>
          </w:p>
        </w:tc>
      </w:tr>
      <w:tr w:rsidR="001B5C4D" w:rsidRPr="009F3BE8" w14:paraId="3D3B08AA" w14:textId="77777777" w:rsidTr="003C406A">
        <w:tc>
          <w:tcPr>
            <w:tcW w:w="2643" w:type="dxa"/>
            <w:shd w:val="clear" w:color="auto" w:fill="auto"/>
          </w:tcPr>
          <w:p w14:paraId="352032F8" w14:textId="5544EA95"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Інформаційно-консультаційні та психологічні послуги</w:t>
            </w:r>
          </w:p>
        </w:tc>
        <w:tc>
          <w:tcPr>
            <w:tcW w:w="7552" w:type="dxa"/>
            <w:shd w:val="clear" w:color="auto" w:fill="auto"/>
          </w:tcPr>
          <w:p w14:paraId="2F501B94" w14:textId="77777777" w:rsidR="00273F9A" w:rsidRPr="00F935B8" w:rsidRDefault="00273F9A" w:rsidP="00B23754">
            <w:pPr>
              <w:spacing w:after="0" w:line="360" w:lineRule="auto"/>
              <w:jc w:val="both"/>
              <w:rPr>
                <w:rFonts w:ascii="Times New Roman" w:hAnsi="Times New Roman"/>
                <w:sz w:val="28"/>
                <w:szCs w:val="28"/>
                <w:lang w:val="uk-UA"/>
              </w:rPr>
            </w:pPr>
            <w:r w:rsidRPr="00F935B8">
              <w:rPr>
                <w:rFonts w:ascii="Times New Roman" w:hAnsi="Times New Roman"/>
                <w:sz w:val="28"/>
                <w:szCs w:val="28"/>
                <w:lang w:val="uk-UA"/>
              </w:rPr>
              <w:t xml:space="preserve">- консультації фахівців (соціальні працівники, психологи, юристи), переадресація (до компетентних соціальних та інших служб), ксерокопії та сканування документів (для відновлення документів, отримання соціальних виплат тощо); </w:t>
            </w:r>
          </w:p>
          <w:p w14:paraId="2F3ED22F" w14:textId="77777777" w:rsidR="00273F9A" w:rsidRPr="009F3BE8" w:rsidRDefault="00273F9A" w:rsidP="00B23754">
            <w:pPr>
              <w:spacing w:after="0" w:line="360" w:lineRule="auto"/>
              <w:jc w:val="both"/>
              <w:rPr>
                <w:rFonts w:ascii="Times New Roman" w:hAnsi="Times New Roman"/>
                <w:sz w:val="28"/>
                <w:szCs w:val="28"/>
              </w:rPr>
            </w:pPr>
            <w:r w:rsidRPr="009F3BE8">
              <w:rPr>
                <w:rFonts w:ascii="Times New Roman" w:hAnsi="Times New Roman"/>
                <w:sz w:val="28"/>
                <w:szCs w:val="28"/>
              </w:rPr>
              <w:t xml:space="preserve">- запис інформації на зовнішні носії (для надсилання в компетентні органи для відновлення документів, отримання соціальних виплат тощо); </w:t>
            </w:r>
          </w:p>
          <w:p w14:paraId="1812319D" w14:textId="6F163748" w:rsidR="00273F9A" w:rsidRPr="009F3BE8" w:rsidRDefault="00273F9A" w:rsidP="00B23754">
            <w:pPr>
              <w:spacing w:after="0" w:line="360" w:lineRule="auto"/>
              <w:jc w:val="both"/>
              <w:rPr>
                <w:rFonts w:ascii="Times New Roman" w:hAnsi="Times New Roman"/>
                <w:sz w:val="28"/>
                <w:szCs w:val="28"/>
              </w:rPr>
            </w:pPr>
            <w:r w:rsidRPr="009F3BE8">
              <w:rPr>
                <w:rFonts w:ascii="Times New Roman" w:hAnsi="Times New Roman"/>
                <w:sz w:val="28"/>
                <w:szCs w:val="28"/>
              </w:rPr>
              <w:t xml:space="preserve">- зв’язок з близькими (через телефон, соціальні мережі, електронну пошту тощо), надання можливостей для перегляду розкладу руху транспорту (потяги, автобуси), придбання квитків; </w:t>
            </w:r>
          </w:p>
          <w:p w14:paraId="0D061407" w14:textId="4253C7D5" w:rsidR="00273F9A" w:rsidRPr="009F3BE8" w:rsidRDefault="00273F9A" w:rsidP="00B23754">
            <w:pPr>
              <w:spacing w:after="0" w:line="360" w:lineRule="auto"/>
              <w:jc w:val="both"/>
              <w:rPr>
                <w:rFonts w:ascii="Times New Roman" w:hAnsi="Times New Roman"/>
                <w:sz w:val="28"/>
                <w:szCs w:val="28"/>
              </w:rPr>
            </w:pPr>
            <w:r w:rsidRPr="009F3BE8">
              <w:rPr>
                <w:rFonts w:ascii="Times New Roman" w:hAnsi="Times New Roman"/>
                <w:sz w:val="28"/>
                <w:szCs w:val="28"/>
              </w:rPr>
              <w:t>- послуги інформування не лише на місцевих, а й на регіональному рівнях, на сайтах державних офіційних джерел, інформування щодо звернень ВПО з питань відновлення документів, переоформлення пенсій, грошової допомоги тощо.</w:t>
            </w:r>
          </w:p>
        </w:tc>
      </w:tr>
      <w:tr w:rsidR="001B5C4D" w:rsidRPr="009F3BE8" w14:paraId="7C12A444" w14:textId="77777777" w:rsidTr="003C406A">
        <w:tc>
          <w:tcPr>
            <w:tcW w:w="2643" w:type="dxa"/>
            <w:shd w:val="clear" w:color="auto" w:fill="auto"/>
          </w:tcPr>
          <w:p w14:paraId="1CC83D79" w14:textId="77777777"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Медичні послуги</w:t>
            </w:r>
          </w:p>
        </w:tc>
        <w:tc>
          <w:tcPr>
            <w:tcW w:w="7552" w:type="dxa"/>
            <w:shd w:val="clear" w:color="auto" w:fill="auto"/>
          </w:tcPr>
          <w:p w14:paraId="48EB0B05" w14:textId="77777777"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Забезпечення можливості і доступності отримання ВПО гарантованого державою пакету медичних послуг та ліків (Програма медичних гарантій).</w:t>
            </w:r>
          </w:p>
        </w:tc>
      </w:tr>
      <w:tr w:rsidR="001B5C4D" w:rsidRPr="00090C04" w14:paraId="7B7CE641" w14:textId="77777777" w:rsidTr="003C406A">
        <w:tc>
          <w:tcPr>
            <w:tcW w:w="2643" w:type="dxa"/>
            <w:shd w:val="clear" w:color="auto" w:fill="auto"/>
          </w:tcPr>
          <w:p w14:paraId="7234C2A8" w14:textId="77777777"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Забезпечення тимчасовим житлом</w:t>
            </w:r>
          </w:p>
        </w:tc>
        <w:tc>
          <w:tcPr>
            <w:tcW w:w="7552" w:type="dxa"/>
            <w:shd w:val="clear" w:color="auto" w:fill="auto"/>
          </w:tcPr>
          <w:p w14:paraId="6D1C8DE8" w14:textId="77777777" w:rsidR="00273F9A" w:rsidRPr="00F935B8" w:rsidRDefault="00273F9A" w:rsidP="00B23754">
            <w:pPr>
              <w:spacing w:after="0" w:line="360" w:lineRule="auto"/>
              <w:jc w:val="both"/>
              <w:rPr>
                <w:rFonts w:ascii="Times New Roman" w:hAnsi="Times New Roman"/>
                <w:sz w:val="28"/>
                <w:szCs w:val="28"/>
                <w:lang w:val="uk-UA"/>
              </w:rPr>
            </w:pPr>
            <w:r w:rsidRPr="00F935B8">
              <w:rPr>
                <w:rFonts w:ascii="Times New Roman" w:hAnsi="Times New Roman"/>
                <w:sz w:val="28"/>
                <w:szCs w:val="28"/>
                <w:lang w:val="uk-UA"/>
              </w:rPr>
              <w:t>Переобладнання та обладнання державних і комунальних закладів під місця для проживання ВПО (залів та кабінетів у школах, садочках, університетах), ремонти у гуртожитках; ведення інформаційної бази щодо наявності місць ночівлі та тимчасового прихистку для ВПО).</w:t>
            </w:r>
          </w:p>
        </w:tc>
      </w:tr>
      <w:tr w:rsidR="00803CDF" w:rsidRPr="009F3BE8" w14:paraId="1F8FDB17" w14:textId="77777777" w:rsidTr="003C406A">
        <w:tc>
          <w:tcPr>
            <w:tcW w:w="2643" w:type="dxa"/>
            <w:shd w:val="clear" w:color="auto" w:fill="auto"/>
          </w:tcPr>
          <w:p w14:paraId="7BAA4D16" w14:textId="3BB000C7" w:rsidR="00803CDF" w:rsidRPr="009F3BE8" w:rsidRDefault="00803CDF"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lang w:val="uk-UA"/>
              </w:rPr>
              <w:t>Забезпечення харчування</w:t>
            </w:r>
          </w:p>
        </w:tc>
        <w:tc>
          <w:tcPr>
            <w:tcW w:w="7552" w:type="dxa"/>
            <w:shd w:val="clear" w:color="auto" w:fill="auto"/>
          </w:tcPr>
          <w:p w14:paraId="4F5C35FC" w14:textId="42F72E58" w:rsidR="00803CDF" w:rsidRPr="009F3BE8" w:rsidRDefault="00803CDF" w:rsidP="00B23754">
            <w:pPr>
              <w:spacing w:after="0" w:line="360" w:lineRule="auto"/>
              <w:jc w:val="both"/>
              <w:rPr>
                <w:rFonts w:ascii="Times New Roman" w:hAnsi="Times New Roman"/>
                <w:sz w:val="28"/>
                <w:szCs w:val="28"/>
              </w:rPr>
            </w:pPr>
            <w:r w:rsidRPr="009F3BE8">
              <w:rPr>
                <w:rFonts w:ascii="Times New Roman" w:hAnsi="Times New Roman"/>
                <w:sz w:val="28"/>
                <w:szCs w:val="28"/>
                <w:lang w:val="uk-UA"/>
              </w:rPr>
              <w:t>Приготування харчових наборів для ВПО в закладах харчування державного та відомчого підпорядкування; безкоштовне харчування дітей ВПО у школах.</w:t>
            </w:r>
          </w:p>
        </w:tc>
      </w:tr>
    </w:tbl>
    <w:p w14:paraId="034A6997" w14:textId="77777777" w:rsidR="001B5C4D" w:rsidRPr="009F3BE8" w:rsidRDefault="001B5C4D">
      <w:r w:rsidRPr="009F3BE8">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7552"/>
      </w:tblGrid>
      <w:tr w:rsidR="001B5C4D" w:rsidRPr="009F3BE8" w14:paraId="24AAC1DF" w14:textId="77777777" w:rsidTr="001B5C4D">
        <w:tc>
          <w:tcPr>
            <w:tcW w:w="2643" w:type="dxa"/>
            <w:tcBorders>
              <w:top w:val="nil"/>
              <w:left w:val="nil"/>
              <w:right w:val="nil"/>
            </w:tcBorders>
            <w:shd w:val="clear" w:color="auto" w:fill="auto"/>
          </w:tcPr>
          <w:p w14:paraId="50C74923" w14:textId="77777777" w:rsidR="001B5C4D" w:rsidRPr="009F3BE8" w:rsidRDefault="001B5C4D" w:rsidP="00EA322F">
            <w:pPr>
              <w:spacing w:after="0" w:line="360" w:lineRule="auto"/>
              <w:jc w:val="both"/>
              <w:rPr>
                <w:rFonts w:ascii="Times New Roman" w:hAnsi="Times New Roman"/>
                <w:sz w:val="28"/>
                <w:szCs w:val="28"/>
                <w:lang w:val="uk-UA"/>
              </w:rPr>
            </w:pPr>
          </w:p>
        </w:tc>
        <w:tc>
          <w:tcPr>
            <w:tcW w:w="7552" w:type="dxa"/>
            <w:tcBorders>
              <w:top w:val="nil"/>
              <w:left w:val="nil"/>
              <w:right w:val="nil"/>
            </w:tcBorders>
            <w:shd w:val="clear" w:color="auto" w:fill="auto"/>
          </w:tcPr>
          <w:p w14:paraId="084D9DC8" w14:textId="5CF91F5E" w:rsidR="001B5C4D" w:rsidRPr="009F3BE8" w:rsidRDefault="001B5C4D" w:rsidP="001B5C4D">
            <w:pPr>
              <w:spacing w:after="0" w:line="360" w:lineRule="auto"/>
              <w:jc w:val="right"/>
              <w:rPr>
                <w:rFonts w:ascii="Times New Roman" w:hAnsi="Times New Roman"/>
                <w:sz w:val="28"/>
                <w:szCs w:val="28"/>
                <w:lang w:val="uk-UA"/>
              </w:rPr>
            </w:pPr>
            <w:r w:rsidRPr="009F3BE8">
              <w:rPr>
                <w:rFonts w:ascii="Times New Roman" w:hAnsi="Times New Roman"/>
                <w:sz w:val="28"/>
                <w:szCs w:val="28"/>
                <w:lang w:val="uk-UA"/>
              </w:rPr>
              <w:t>Продовж. табл. 2.</w:t>
            </w:r>
            <w:r w:rsidRPr="009F3BE8">
              <w:rPr>
                <w:rFonts w:ascii="Times New Roman" w:hAnsi="Times New Roman"/>
                <w:sz w:val="28"/>
                <w:szCs w:val="28"/>
                <w:lang w:val="en-US"/>
              </w:rPr>
              <w:t>2</w:t>
            </w:r>
          </w:p>
        </w:tc>
      </w:tr>
      <w:tr w:rsidR="001B5C4D" w:rsidRPr="009F3BE8" w14:paraId="52E45AED" w14:textId="77777777" w:rsidTr="001B5C4D">
        <w:tc>
          <w:tcPr>
            <w:tcW w:w="2643" w:type="dxa"/>
            <w:shd w:val="clear" w:color="auto" w:fill="auto"/>
          </w:tcPr>
          <w:p w14:paraId="2084ADC6" w14:textId="77777777" w:rsidR="001B5C4D" w:rsidRPr="009F3BE8" w:rsidRDefault="001B5C4D" w:rsidP="00EA322F">
            <w:pPr>
              <w:spacing w:after="0" w:line="240" w:lineRule="auto"/>
              <w:jc w:val="center"/>
              <w:rPr>
                <w:rFonts w:ascii="Times New Roman" w:hAnsi="Times New Roman"/>
                <w:sz w:val="28"/>
                <w:szCs w:val="28"/>
                <w:lang w:val="en-US"/>
              </w:rPr>
            </w:pPr>
            <w:r w:rsidRPr="009F3BE8">
              <w:rPr>
                <w:rFonts w:ascii="Times New Roman" w:hAnsi="Times New Roman"/>
                <w:sz w:val="28"/>
                <w:szCs w:val="28"/>
                <w:lang w:val="en-US"/>
              </w:rPr>
              <w:t>1</w:t>
            </w:r>
          </w:p>
        </w:tc>
        <w:tc>
          <w:tcPr>
            <w:tcW w:w="7552" w:type="dxa"/>
            <w:shd w:val="clear" w:color="auto" w:fill="auto"/>
          </w:tcPr>
          <w:p w14:paraId="1D0B3B08" w14:textId="77777777" w:rsidR="001B5C4D" w:rsidRPr="009F3BE8" w:rsidRDefault="001B5C4D" w:rsidP="00EA322F">
            <w:pPr>
              <w:spacing w:after="0" w:line="240" w:lineRule="auto"/>
              <w:jc w:val="center"/>
              <w:rPr>
                <w:rFonts w:ascii="Times New Roman" w:hAnsi="Times New Roman"/>
                <w:sz w:val="28"/>
                <w:szCs w:val="28"/>
                <w:lang w:val="en-US"/>
              </w:rPr>
            </w:pPr>
            <w:r w:rsidRPr="009F3BE8">
              <w:rPr>
                <w:rFonts w:ascii="Times New Roman" w:hAnsi="Times New Roman"/>
                <w:sz w:val="28"/>
                <w:szCs w:val="28"/>
                <w:lang w:val="en-US"/>
              </w:rPr>
              <w:t>2</w:t>
            </w:r>
          </w:p>
        </w:tc>
      </w:tr>
      <w:tr w:rsidR="001B5C4D" w:rsidRPr="009F3BE8" w14:paraId="2D8771F8" w14:textId="77777777" w:rsidTr="001B5C4D">
        <w:tc>
          <w:tcPr>
            <w:tcW w:w="2643" w:type="dxa"/>
            <w:shd w:val="clear" w:color="auto" w:fill="auto"/>
          </w:tcPr>
          <w:p w14:paraId="33AA1E24" w14:textId="77777777" w:rsidR="00273F9A" w:rsidRPr="009F3BE8" w:rsidRDefault="00273F9A" w:rsidP="00B23754">
            <w:pPr>
              <w:spacing w:after="0" w:line="360" w:lineRule="auto"/>
              <w:jc w:val="both"/>
              <w:rPr>
                <w:rFonts w:ascii="Times New Roman" w:hAnsi="Times New Roman"/>
                <w:sz w:val="28"/>
                <w:szCs w:val="28"/>
                <w:lang w:val="uk-UA"/>
              </w:rPr>
            </w:pPr>
            <w:r w:rsidRPr="009F3BE8">
              <w:rPr>
                <w:rFonts w:ascii="Times New Roman" w:hAnsi="Times New Roman"/>
                <w:sz w:val="28"/>
                <w:szCs w:val="28"/>
              </w:rPr>
              <w:t>Освітні послуги для ВПО</w:t>
            </w:r>
          </w:p>
        </w:tc>
        <w:tc>
          <w:tcPr>
            <w:tcW w:w="7552" w:type="dxa"/>
            <w:shd w:val="clear" w:color="auto" w:fill="auto"/>
          </w:tcPr>
          <w:p w14:paraId="20530F87" w14:textId="77777777" w:rsidR="00273F9A" w:rsidRPr="009F3BE8" w:rsidRDefault="00273F9A" w:rsidP="00B23754">
            <w:pPr>
              <w:spacing w:after="0" w:line="360" w:lineRule="auto"/>
              <w:jc w:val="both"/>
              <w:rPr>
                <w:rFonts w:ascii="Times New Roman" w:hAnsi="Times New Roman"/>
                <w:sz w:val="28"/>
                <w:szCs w:val="28"/>
              </w:rPr>
            </w:pPr>
            <w:r w:rsidRPr="009F3BE8">
              <w:rPr>
                <w:rFonts w:ascii="Times New Roman" w:hAnsi="Times New Roman"/>
                <w:sz w:val="28"/>
                <w:szCs w:val="28"/>
              </w:rPr>
              <w:t>Послуги дистанційної освіти, можливість закінчити школу дистанційно</w:t>
            </w:r>
          </w:p>
        </w:tc>
      </w:tr>
    </w:tbl>
    <w:p w14:paraId="402BF09A" w14:textId="77777777" w:rsidR="00273F9A" w:rsidRPr="009F3BE8" w:rsidRDefault="00273F9A" w:rsidP="00B23754">
      <w:pPr>
        <w:spacing w:after="0" w:line="360" w:lineRule="auto"/>
        <w:ind w:firstLine="567"/>
        <w:jc w:val="both"/>
        <w:rPr>
          <w:rFonts w:ascii="Times New Roman" w:hAnsi="Times New Roman"/>
          <w:sz w:val="28"/>
          <w:szCs w:val="28"/>
        </w:rPr>
      </w:pPr>
    </w:p>
    <w:p w14:paraId="2E8FCFBE" w14:textId="77777777" w:rsidR="00087AA0" w:rsidRPr="009F3BE8" w:rsidRDefault="00087AA0" w:rsidP="00B23754">
      <w:pPr>
        <w:spacing w:after="0" w:line="360" w:lineRule="auto"/>
        <w:ind w:firstLine="567"/>
        <w:jc w:val="both"/>
        <w:rPr>
          <w:rFonts w:ascii="Times New Roman" w:hAnsi="Times New Roman"/>
          <w:sz w:val="28"/>
          <w:szCs w:val="28"/>
        </w:rPr>
      </w:pPr>
      <w:bookmarkStart w:id="101" w:name="_Hlk182232816"/>
      <w:r w:rsidRPr="009F3BE8">
        <w:rPr>
          <w:rFonts w:ascii="Times New Roman" w:hAnsi="Times New Roman"/>
          <w:sz w:val="28"/>
          <w:szCs w:val="28"/>
        </w:rPr>
        <w:t xml:space="preserve">Одними з ключових понять, що описують стан соціальних проблем ВПО та рівень їх розв’язання, є поняття «адаптація» та «інтеграція». </w:t>
      </w:r>
      <w:bookmarkEnd w:id="101"/>
    </w:p>
    <w:p w14:paraId="5E2188DC" w14:textId="3140CA21" w:rsidR="00221269" w:rsidRPr="009F3BE8" w:rsidRDefault="00221269"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І. Тітар по відношенню до вимушених переселенців адаптацію розглядає як процес, який триває протягом короткого періоду після переміщення в нове місце і пов’язаний з необхідністю пережити стрес від зміни місця проживання та забезпечити (пристосувати) свій спосіб життя до нових умов. Оскільки вимушене переміщення супроводжується втратою або зменшенням доступу до накопичених ресурсів: житла, іншого нерухомого та рухомого майна, комунальної інфраструктури, ринку праці, дружніх, сімейних та інших соціальних зв’язків, то і </w:t>
      </w:r>
      <w:r w:rsidR="00DE5F8E" w:rsidRPr="009F3BE8">
        <w:rPr>
          <w:rFonts w:ascii="Times New Roman" w:hAnsi="Times New Roman"/>
          <w:sz w:val="28"/>
          <w:szCs w:val="28"/>
        </w:rPr>
        <w:t>а</w:t>
      </w:r>
      <w:r w:rsidRPr="009F3BE8">
        <w:rPr>
          <w:rFonts w:ascii="Times New Roman" w:hAnsi="Times New Roman"/>
          <w:sz w:val="28"/>
          <w:szCs w:val="28"/>
        </w:rPr>
        <w:t>даптація ВПО до нових умов багато в чому залежить від їх здатності повернути втрачені ресурси (наприклад, соціальну підтримку) та отримати нові, що є важливими для середовища, яке їх приймає [</w:t>
      </w:r>
      <w:r w:rsidR="00745360" w:rsidRPr="009F3BE8">
        <w:rPr>
          <w:rFonts w:ascii="Times New Roman" w:hAnsi="Times New Roman"/>
          <w:sz w:val="28"/>
          <w:szCs w:val="28"/>
        </w:rPr>
        <w:t>102</w:t>
      </w:r>
      <w:r w:rsidRPr="009F3BE8">
        <w:rPr>
          <w:rFonts w:ascii="Times New Roman" w:hAnsi="Times New Roman"/>
          <w:sz w:val="28"/>
          <w:szCs w:val="28"/>
        </w:rPr>
        <w:t xml:space="preserve">, с. </w:t>
      </w:r>
      <w:r w:rsidR="009156FF" w:rsidRPr="009F3BE8">
        <w:rPr>
          <w:rFonts w:ascii="Times New Roman" w:hAnsi="Times New Roman"/>
          <w:sz w:val="28"/>
          <w:szCs w:val="28"/>
        </w:rPr>
        <w:t>5</w:t>
      </w:r>
      <w:r w:rsidRPr="009F3BE8">
        <w:rPr>
          <w:rFonts w:ascii="Times New Roman" w:hAnsi="Times New Roman"/>
          <w:sz w:val="28"/>
          <w:szCs w:val="28"/>
        </w:rPr>
        <w:t>9].</w:t>
      </w:r>
    </w:p>
    <w:p w14:paraId="478C3BC9" w14:textId="30D52A3C" w:rsidR="009156FF" w:rsidRPr="009F3BE8" w:rsidRDefault="00500D30"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В документах Управління Верховного комісара </w:t>
      </w:r>
      <w:r w:rsidR="00DE5F8E" w:rsidRPr="009F3BE8">
        <w:rPr>
          <w:rFonts w:ascii="Times New Roman" w:hAnsi="Times New Roman"/>
          <w:sz w:val="28"/>
          <w:szCs w:val="28"/>
        </w:rPr>
        <w:t>ООН</w:t>
      </w:r>
      <w:r w:rsidRPr="009F3BE8">
        <w:rPr>
          <w:rFonts w:ascii="Times New Roman" w:hAnsi="Times New Roman"/>
          <w:sz w:val="28"/>
          <w:szCs w:val="28"/>
        </w:rPr>
        <w:t xml:space="preserve"> у справах біженців по відношенню до внутрішніх переселенців інтеграція пов'язана з поняттям </w:t>
      </w:r>
      <w:r w:rsidR="009156FF" w:rsidRPr="009F3BE8">
        <w:rPr>
          <w:rFonts w:ascii="Times New Roman" w:hAnsi="Times New Roman"/>
          <w:sz w:val="28"/>
          <w:szCs w:val="28"/>
        </w:rPr>
        <w:t>«</w:t>
      </w:r>
      <w:r w:rsidRPr="009F3BE8">
        <w:rPr>
          <w:rFonts w:ascii="Times New Roman" w:hAnsi="Times New Roman"/>
          <w:sz w:val="28"/>
          <w:szCs w:val="28"/>
        </w:rPr>
        <w:t>durable solution»</w:t>
      </w:r>
      <w:r w:rsidR="009156FF" w:rsidRPr="009F3BE8">
        <w:rPr>
          <w:rFonts w:ascii="Times New Roman" w:hAnsi="Times New Roman"/>
          <w:sz w:val="28"/>
          <w:szCs w:val="28"/>
        </w:rPr>
        <w:t>, що в перекладі означає довгострокове розв’язання</w:t>
      </w:r>
      <w:r w:rsidRPr="009F3BE8">
        <w:rPr>
          <w:rFonts w:ascii="Times New Roman" w:hAnsi="Times New Roman"/>
          <w:sz w:val="28"/>
          <w:szCs w:val="28"/>
        </w:rPr>
        <w:t>.</w:t>
      </w:r>
      <w:r w:rsidR="009156FF" w:rsidRPr="009F3BE8">
        <w:rPr>
          <w:rFonts w:ascii="Times New Roman" w:hAnsi="Times New Roman"/>
          <w:sz w:val="28"/>
          <w:szCs w:val="28"/>
        </w:rPr>
        <w:t xml:space="preserve"> Довгострокове розв’язання - це ситуація, коли для ВПО зникають проблеми (потреби, загрози), викл</w:t>
      </w:r>
      <w:r w:rsidR="00B14B7B">
        <w:rPr>
          <w:rFonts w:ascii="Times New Roman" w:hAnsi="Times New Roman"/>
          <w:sz w:val="28"/>
          <w:szCs w:val="28"/>
          <w:lang w:val="uk-UA"/>
        </w:rPr>
        <w:t>и</w:t>
      </w:r>
      <w:r w:rsidR="009156FF" w:rsidRPr="009F3BE8">
        <w:rPr>
          <w:rFonts w:ascii="Times New Roman" w:hAnsi="Times New Roman"/>
          <w:sz w:val="28"/>
          <w:szCs w:val="28"/>
        </w:rPr>
        <w:t>кані переміщен</w:t>
      </w:r>
      <w:r w:rsidR="00546E5C">
        <w:rPr>
          <w:rFonts w:ascii="Times New Roman" w:hAnsi="Times New Roman"/>
          <w:sz w:val="28"/>
          <w:szCs w:val="28"/>
          <w:lang w:val="uk-UA"/>
        </w:rPr>
        <w:t>н</w:t>
      </w:r>
      <w:r w:rsidR="009156FF" w:rsidRPr="009F3BE8">
        <w:rPr>
          <w:rFonts w:ascii="Times New Roman" w:hAnsi="Times New Roman"/>
          <w:sz w:val="28"/>
          <w:szCs w:val="28"/>
        </w:rPr>
        <w:t>ям на нове місце</w:t>
      </w:r>
      <w:r w:rsidR="00546E5C">
        <w:rPr>
          <w:rFonts w:ascii="Times New Roman" w:hAnsi="Times New Roman"/>
          <w:sz w:val="28"/>
          <w:szCs w:val="28"/>
          <w:lang w:val="uk-UA"/>
        </w:rPr>
        <w:t>.</w:t>
      </w:r>
      <w:r w:rsidR="009156FF" w:rsidRPr="009F3BE8">
        <w:rPr>
          <w:rFonts w:ascii="Times New Roman" w:hAnsi="Times New Roman"/>
          <w:sz w:val="28"/>
          <w:szCs w:val="28"/>
        </w:rPr>
        <w:t xml:space="preserve"> </w:t>
      </w:r>
    </w:p>
    <w:p w14:paraId="69DE5C05" w14:textId="6EE10403" w:rsidR="009156FF" w:rsidRPr="00546E5C" w:rsidRDefault="009156FF"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rPr>
        <w:t>Зазнач</w:t>
      </w:r>
      <w:r w:rsidR="005F1409" w:rsidRPr="009F3BE8">
        <w:rPr>
          <w:rFonts w:ascii="Times New Roman" w:hAnsi="Times New Roman"/>
          <w:sz w:val="28"/>
          <w:szCs w:val="28"/>
        </w:rPr>
        <w:t>ено</w:t>
      </w:r>
      <w:r w:rsidRPr="009F3BE8">
        <w:rPr>
          <w:rFonts w:ascii="Times New Roman" w:hAnsi="Times New Roman"/>
          <w:sz w:val="28"/>
          <w:szCs w:val="28"/>
        </w:rPr>
        <w:t xml:space="preserve"> й наступн</w:t>
      </w:r>
      <w:r w:rsidR="005F1409" w:rsidRPr="009F3BE8">
        <w:rPr>
          <w:rFonts w:ascii="Times New Roman" w:hAnsi="Times New Roman"/>
          <w:sz w:val="28"/>
          <w:szCs w:val="28"/>
        </w:rPr>
        <w:t>і</w:t>
      </w:r>
      <w:r w:rsidRPr="009F3BE8">
        <w:rPr>
          <w:rFonts w:ascii="Times New Roman" w:hAnsi="Times New Roman"/>
          <w:sz w:val="28"/>
          <w:szCs w:val="28"/>
        </w:rPr>
        <w:t xml:space="preserve"> три форми довгострокового розв’язання проблем ВПО [</w:t>
      </w:r>
      <w:r w:rsidR="00745360" w:rsidRPr="009F3BE8">
        <w:rPr>
          <w:rFonts w:ascii="Times New Roman" w:hAnsi="Times New Roman"/>
          <w:sz w:val="28"/>
          <w:szCs w:val="28"/>
        </w:rPr>
        <w:t>102</w:t>
      </w:r>
      <w:r w:rsidRPr="009F3BE8">
        <w:rPr>
          <w:rFonts w:ascii="Times New Roman" w:hAnsi="Times New Roman"/>
          <w:sz w:val="28"/>
          <w:szCs w:val="28"/>
        </w:rPr>
        <w:t>, с. 61]</w:t>
      </w:r>
      <w:r w:rsidR="00546E5C">
        <w:rPr>
          <w:rFonts w:ascii="Times New Roman" w:hAnsi="Times New Roman"/>
          <w:sz w:val="28"/>
          <w:szCs w:val="28"/>
          <w:lang w:val="uk-UA"/>
        </w:rPr>
        <w:t>:</w:t>
      </w:r>
    </w:p>
    <w:p w14:paraId="127D0908" w14:textId="7CC207BA" w:rsidR="009156FF" w:rsidRPr="006C0668" w:rsidRDefault="009156FF" w:rsidP="00B23754">
      <w:pPr>
        <w:spacing w:after="0" w:line="360" w:lineRule="auto"/>
        <w:ind w:firstLine="567"/>
        <w:jc w:val="both"/>
        <w:rPr>
          <w:rFonts w:ascii="Times New Roman" w:hAnsi="Times New Roman"/>
          <w:sz w:val="28"/>
          <w:szCs w:val="28"/>
          <w:lang w:val="uk-UA"/>
        </w:rPr>
      </w:pPr>
      <w:r w:rsidRPr="006C0668">
        <w:rPr>
          <w:rFonts w:ascii="Times New Roman" w:hAnsi="Times New Roman"/>
          <w:sz w:val="28"/>
          <w:szCs w:val="28"/>
          <w:lang w:val="uk-UA"/>
        </w:rPr>
        <w:t>1) місцева інтеграція або інтеграція в місцях проживання в областях, до яких ВПО спочатку перемістилися (</w:t>
      </w:r>
      <w:r w:rsidRPr="009F3BE8">
        <w:rPr>
          <w:rFonts w:ascii="Times New Roman" w:hAnsi="Times New Roman"/>
          <w:sz w:val="28"/>
          <w:szCs w:val="28"/>
        </w:rPr>
        <w:t>local</w:t>
      </w:r>
      <w:r w:rsidRPr="006C0668">
        <w:rPr>
          <w:rFonts w:ascii="Times New Roman" w:hAnsi="Times New Roman"/>
          <w:sz w:val="28"/>
          <w:szCs w:val="28"/>
          <w:lang w:val="uk-UA"/>
        </w:rPr>
        <w:t xml:space="preserve"> </w:t>
      </w:r>
      <w:r w:rsidRPr="009F3BE8">
        <w:rPr>
          <w:rFonts w:ascii="Times New Roman" w:hAnsi="Times New Roman"/>
          <w:sz w:val="28"/>
          <w:szCs w:val="28"/>
        </w:rPr>
        <w:t>integration</w:t>
      </w:r>
      <w:r w:rsidRPr="006C0668">
        <w:rPr>
          <w:rFonts w:ascii="Times New Roman" w:hAnsi="Times New Roman"/>
          <w:sz w:val="28"/>
          <w:szCs w:val="28"/>
          <w:lang w:val="uk-UA"/>
        </w:rPr>
        <w:t xml:space="preserve"> </w:t>
      </w:r>
      <w:r w:rsidRPr="009F3BE8">
        <w:rPr>
          <w:rFonts w:ascii="Times New Roman" w:hAnsi="Times New Roman"/>
          <w:sz w:val="28"/>
          <w:szCs w:val="28"/>
        </w:rPr>
        <w:t>at</w:t>
      </w:r>
      <w:r w:rsidRPr="006C0668">
        <w:rPr>
          <w:rFonts w:ascii="Times New Roman" w:hAnsi="Times New Roman"/>
          <w:sz w:val="28"/>
          <w:szCs w:val="28"/>
          <w:lang w:val="uk-UA"/>
        </w:rPr>
        <w:t xml:space="preserve"> </w:t>
      </w:r>
      <w:r w:rsidRPr="009F3BE8">
        <w:rPr>
          <w:rFonts w:ascii="Times New Roman" w:hAnsi="Times New Roman"/>
          <w:sz w:val="28"/>
          <w:szCs w:val="28"/>
        </w:rPr>
        <w:t>the</w:t>
      </w:r>
      <w:r w:rsidRPr="006C0668">
        <w:rPr>
          <w:rFonts w:ascii="Times New Roman" w:hAnsi="Times New Roman"/>
          <w:sz w:val="28"/>
          <w:szCs w:val="28"/>
          <w:lang w:val="uk-UA"/>
        </w:rPr>
        <w:t xml:space="preserve"> </w:t>
      </w:r>
      <w:r w:rsidRPr="009F3BE8">
        <w:rPr>
          <w:rFonts w:ascii="Times New Roman" w:hAnsi="Times New Roman"/>
          <w:sz w:val="28"/>
          <w:szCs w:val="28"/>
        </w:rPr>
        <w:t>place</w:t>
      </w:r>
      <w:r w:rsidRPr="006C0668">
        <w:rPr>
          <w:rFonts w:ascii="Times New Roman" w:hAnsi="Times New Roman"/>
          <w:sz w:val="28"/>
          <w:szCs w:val="28"/>
          <w:lang w:val="uk-UA"/>
        </w:rPr>
        <w:t xml:space="preserve"> </w:t>
      </w:r>
      <w:r w:rsidRPr="009F3BE8">
        <w:rPr>
          <w:rFonts w:ascii="Times New Roman" w:hAnsi="Times New Roman"/>
          <w:sz w:val="28"/>
          <w:szCs w:val="28"/>
        </w:rPr>
        <w:t>of</w:t>
      </w:r>
      <w:r w:rsidRPr="006C0668">
        <w:rPr>
          <w:rFonts w:ascii="Times New Roman" w:hAnsi="Times New Roman"/>
          <w:sz w:val="28"/>
          <w:szCs w:val="28"/>
          <w:lang w:val="uk-UA"/>
        </w:rPr>
        <w:t xml:space="preserve"> </w:t>
      </w:r>
      <w:r w:rsidRPr="009F3BE8">
        <w:rPr>
          <w:rFonts w:ascii="Times New Roman" w:hAnsi="Times New Roman"/>
          <w:sz w:val="28"/>
          <w:szCs w:val="28"/>
        </w:rPr>
        <w:t>displacement</w:t>
      </w:r>
      <w:r w:rsidRPr="006C0668">
        <w:rPr>
          <w:rFonts w:ascii="Times New Roman" w:hAnsi="Times New Roman"/>
          <w:sz w:val="28"/>
          <w:szCs w:val="28"/>
          <w:lang w:val="uk-UA"/>
        </w:rPr>
        <w:t xml:space="preserve">); </w:t>
      </w:r>
    </w:p>
    <w:p w14:paraId="61D029E2" w14:textId="77777777" w:rsidR="009156FF" w:rsidRPr="006C0668" w:rsidRDefault="009156FF" w:rsidP="00B23754">
      <w:pPr>
        <w:spacing w:after="0" w:line="360" w:lineRule="auto"/>
        <w:ind w:firstLine="567"/>
        <w:jc w:val="both"/>
        <w:rPr>
          <w:rFonts w:ascii="Times New Roman" w:hAnsi="Times New Roman"/>
          <w:sz w:val="28"/>
          <w:szCs w:val="28"/>
          <w:lang w:val="uk-UA"/>
        </w:rPr>
      </w:pPr>
      <w:r w:rsidRPr="006C0668">
        <w:rPr>
          <w:rFonts w:ascii="Times New Roman" w:hAnsi="Times New Roman"/>
          <w:sz w:val="28"/>
          <w:szCs w:val="28"/>
          <w:lang w:val="uk-UA"/>
        </w:rPr>
        <w:t>2) інтеграція в новому місці проживання при переселенні до інших частин країни (</w:t>
      </w:r>
      <w:r w:rsidRPr="009F3BE8">
        <w:rPr>
          <w:rFonts w:ascii="Times New Roman" w:hAnsi="Times New Roman"/>
          <w:sz w:val="28"/>
          <w:szCs w:val="28"/>
        </w:rPr>
        <w:t>integration</w:t>
      </w:r>
      <w:r w:rsidRPr="006C0668">
        <w:rPr>
          <w:rFonts w:ascii="Times New Roman" w:hAnsi="Times New Roman"/>
          <w:sz w:val="28"/>
          <w:szCs w:val="28"/>
          <w:lang w:val="uk-UA"/>
        </w:rPr>
        <w:t xml:space="preserve"> </w:t>
      </w:r>
      <w:r w:rsidRPr="009F3BE8">
        <w:rPr>
          <w:rFonts w:ascii="Times New Roman" w:hAnsi="Times New Roman"/>
          <w:sz w:val="28"/>
          <w:szCs w:val="28"/>
        </w:rPr>
        <w:t>in</w:t>
      </w:r>
      <w:r w:rsidRPr="006C0668">
        <w:rPr>
          <w:rFonts w:ascii="Times New Roman" w:hAnsi="Times New Roman"/>
          <w:sz w:val="28"/>
          <w:szCs w:val="28"/>
          <w:lang w:val="uk-UA"/>
        </w:rPr>
        <w:t xml:space="preserve"> </w:t>
      </w:r>
      <w:r w:rsidRPr="009F3BE8">
        <w:rPr>
          <w:rFonts w:ascii="Times New Roman" w:hAnsi="Times New Roman"/>
          <w:sz w:val="28"/>
          <w:szCs w:val="28"/>
        </w:rPr>
        <w:t>a</w:t>
      </w:r>
      <w:r w:rsidRPr="006C0668">
        <w:rPr>
          <w:rFonts w:ascii="Times New Roman" w:hAnsi="Times New Roman"/>
          <w:sz w:val="28"/>
          <w:szCs w:val="28"/>
          <w:lang w:val="uk-UA"/>
        </w:rPr>
        <w:t xml:space="preserve"> </w:t>
      </w:r>
      <w:r w:rsidRPr="009F3BE8">
        <w:rPr>
          <w:rFonts w:ascii="Times New Roman" w:hAnsi="Times New Roman"/>
          <w:sz w:val="28"/>
          <w:szCs w:val="28"/>
        </w:rPr>
        <w:t>new</w:t>
      </w:r>
      <w:r w:rsidRPr="006C0668">
        <w:rPr>
          <w:rFonts w:ascii="Times New Roman" w:hAnsi="Times New Roman"/>
          <w:sz w:val="28"/>
          <w:szCs w:val="28"/>
          <w:lang w:val="uk-UA"/>
        </w:rPr>
        <w:t xml:space="preserve"> </w:t>
      </w:r>
      <w:r w:rsidRPr="009F3BE8">
        <w:rPr>
          <w:rFonts w:ascii="Times New Roman" w:hAnsi="Times New Roman"/>
          <w:sz w:val="28"/>
          <w:szCs w:val="28"/>
        </w:rPr>
        <w:t>location</w:t>
      </w:r>
      <w:r w:rsidRPr="006C0668">
        <w:rPr>
          <w:rFonts w:ascii="Times New Roman" w:hAnsi="Times New Roman"/>
          <w:sz w:val="28"/>
          <w:szCs w:val="28"/>
          <w:lang w:val="uk-UA"/>
        </w:rPr>
        <w:t xml:space="preserve">); </w:t>
      </w:r>
    </w:p>
    <w:p w14:paraId="09E3A2DD" w14:textId="77777777" w:rsidR="00371B41" w:rsidRPr="006C0668" w:rsidRDefault="009156FF" w:rsidP="00B23754">
      <w:pPr>
        <w:spacing w:after="0" w:line="360" w:lineRule="auto"/>
        <w:ind w:firstLine="567"/>
        <w:jc w:val="both"/>
        <w:rPr>
          <w:rFonts w:ascii="Times New Roman" w:hAnsi="Times New Roman"/>
          <w:sz w:val="28"/>
          <w:szCs w:val="28"/>
          <w:lang w:val="uk-UA"/>
        </w:rPr>
      </w:pPr>
      <w:r w:rsidRPr="006C0668">
        <w:rPr>
          <w:rFonts w:ascii="Times New Roman" w:hAnsi="Times New Roman"/>
          <w:sz w:val="28"/>
          <w:szCs w:val="28"/>
          <w:lang w:val="uk-UA"/>
        </w:rPr>
        <w:t>3) повернення до місця попереднього проживання та реінтеграція (</w:t>
      </w:r>
      <w:r w:rsidRPr="009F3BE8">
        <w:rPr>
          <w:rFonts w:ascii="Times New Roman" w:hAnsi="Times New Roman"/>
          <w:sz w:val="28"/>
          <w:szCs w:val="28"/>
        </w:rPr>
        <w:t>return</w:t>
      </w:r>
      <w:r w:rsidRPr="006C0668">
        <w:rPr>
          <w:rFonts w:ascii="Times New Roman" w:hAnsi="Times New Roman"/>
          <w:sz w:val="28"/>
          <w:szCs w:val="28"/>
          <w:lang w:val="uk-UA"/>
        </w:rPr>
        <w:t xml:space="preserve"> </w:t>
      </w:r>
      <w:r w:rsidRPr="009F3BE8">
        <w:rPr>
          <w:rFonts w:ascii="Times New Roman" w:hAnsi="Times New Roman"/>
          <w:sz w:val="28"/>
          <w:szCs w:val="28"/>
        </w:rPr>
        <w:t>and</w:t>
      </w:r>
      <w:r w:rsidRPr="006C0668">
        <w:rPr>
          <w:rFonts w:ascii="Times New Roman" w:hAnsi="Times New Roman"/>
          <w:sz w:val="28"/>
          <w:szCs w:val="28"/>
          <w:lang w:val="uk-UA"/>
        </w:rPr>
        <w:t xml:space="preserve"> </w:t>
      </w:r>
      <w:r w:rsidRPr="009F3BE8">
        <w:rPr>
          <w:rFonts w:ascii="Times New Roman" w:hAnsi="Times New Roman"/>
          <w:sz w:val="28"/>
          <w:szCs w:val="28"/>
        </w:rPr>
        <w:t>reintegration</w:t>
      </w:r>
      <w:r w:rsidRPr="006C0668">
        <w:rPr>
          <w:rFonts w:ascii="Times New Roman" w:hAnsi="Times New Roman"/>
          <w:sz w:val="28"/>
          <w:szCs w:val="28"/>
          <w:lang w:val="uk-UA"/>
        </w:rPr>
        <w:t>).</w:t>
      </w:r>
    </w:p>
    <w:p w14:paraId="048F3C5F" w14:textId="18CA2B87" w:rsidR="00DE5F8E" w:rsidRPr="006C0668" w:rsidRDefault="00DE5F8E" w:rsidP="00B23754">
      <w:pPr>
        <w:spacing w:after="0" w:line="360" w:lineRule="auto"/>
        <w:ind w:firstLine="567"/>
        <w:jc w:val="both"/>
        <w:rPr>
          <w:rFonts w:ascii="Times New Roman" w:hAnsi="Times New Roman"/>
          <w:sz w:val="28"/>
          <w:szCs w:val="28"/>
          <w:lang w:val="uk-UA"/>
        </w:rPr>
      </w:pPr>
      <w:r w:rsidRPr="006C0668">
        <w:rPr>
          <w:rFonts w:ascii="Times New Roman" w:hAnsi="Times New Roman"/>
          <w:sz w:val="28"/>
          <w:szCs w:val="28"/>
          <w:lang w:val="uk-UA"/>
        </w:rPr>
        <w:lastRenderedPageBreak/>
        <w:t>Також і норми Закону України «Про забезпечення прав і свобод внутрішньо переміщених осіб» обумовлюють реалізацію прав ВПО на соціальний захист через їх інтеграцію в місцевих громадах, куди було здійснено переміщення.</w:t>
      </w:r>
    </w:p>
    <w:p w14:paraId="060BBB78" w14:textId="77777777" w:rsidR="00DE5F8E" w:rsidRPr="009F3BE8" w:rsidRDefault="00DE5F8E"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Соціальна інтеграція у широкому значенні розглядається як процес залучення особи до повноцінного життя в суспільстві з урахуванням її індивідуальних потреб.</w:t>
      </w:r>
    </w:p>
    <w:p w14:paraId="056B5454" w14:textId="7308290F" w:rsidR="00273F9A" w:rsidRPr="009F3BE8" w:rsidRDefault="00273F9A"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Як вже раніше було зазначено, «Класифікатор</w:t>
      </w:r>
      <w:r w:rsidR="00B14B7B">
        <w:rPr>
          <w:rFonts w:ascii="Times New Roman" w:hAnsi="Times New Roman"/>
          <w:sz w:val="28"/>
          <w:szCs w:val="28"/>
          <w:lang w:val="uk-UA"/>
        </w:rPr>
        <w:t>ом</w:t>
      </w:r>
      <w:r w:rsidRPr="009F3BE8">
        <w:rPr>
          <w:rFonts w:ascii="Times New Roman" w:hAnsi="Times New Roman"/>
          <w:sz w:val="28"/>
          <w:szCs w:val="28"/>
        </w:rPr>
        <w:t xml:space="preserve"> соціальних послуг» </w:t>
      </w:r>
      <w:bookmarkStart w:id="102" w:name="_Hlk182233002"/>
      <w:r w:rsidRPr="009F3BE8">
        <w:rPr>
          <w:rFonts w:ascii="Times New Roman" w:hAnsi="Times New Roman"/>
          <w:sz w:val="28"/>
          <w:szCs w:val="28"/>
        </w:rPr>
        <w:t>послугу соціальної інтеграції та реінтеграції віднесено до базових соціальних послуг.</w:t>
      </w:r>
      <w:bookmarkEnd w:id="102"/>
    </w:p>
    <w:p w14:paraId="018EDCAE" w14:textId="64968D0A" w:rsidR="005B0D69" w:rsidRPr="009F3BE8" w:rsidRDefault="00BE22BD"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Д</w:t>
      </w:r>
      <w:r w:rsidR="00F1357A" w:rsidRPr="009F3BE8">
        <w:rPr>
          <w:rFonts w:ascii="Times New Roman" w:hAnsi="Times New Roman"/>
          <w:sz w:val="28"/>
          <w:szCs w:val="28"/>
        </w:rPr>
        <w:t xml:space="preserve">о наповнення послуги </w:t>
      </w:r>
      <w:r w:rsidR="005B0D69" w:rsidRPr="009F3BE8">
        <w:rPr>
          <w:rFonts w:ascii="Times New Roman" w:hAnsi="Times New Roman"/>
          <w:sz w:val="28"/>
          <w:szCs w:val="28"/>
        </w:rPr>
        <w:t>«</w:t>
      </w:r>
      <w:r w:rsidR="00F1357A" w:rsidRPr="009F3BE8">
        <w:rPr>
          <w:rFonts w:ascii="Times New Roman" w:hAnsi="Times New Roman"/>
          <w:sz w:val="28"/>
          <w:szCs w:val="28"/>
        </w:rPr>
        <w:t>соціальна інтеграція та реінтеграція</w:t>
      </w:r>
      <w:r w:rsidR="005B0D69" w:rsidRPr="009F3BE8">
        <w:rPr>
          <w:rFonts w:ascii="Times New Roman" w:hAnsi="Times New Roman"/>
          <w:sz w:val="28"/>
          <w:szCs w:val="28"/>
        </w:rPr>
        <w:t>»</w:t>
      </w:r>
      <w:r w:rsidR="00F1357A" w:rsidRPr="009F3BE8">
        <w:rPr>
          <w:rFonts w:ascii="Times New Roman" w:hAnsi="Times New Roman"/>
          <w:sz w:val="28"/>
          <w:szCs w:val="28"/>
        </w:rPr>
        <w:t xml:space="preserve"> </w:t>
      </w:r>
      <w:r w:rsidRPr="009F3BE8">
        <w:rPr>
          <w:rFonts w:ascii="Times New Roman" w:hAnsi="Times New Roman"/>
          <w:sz w:val="28"/>
          <w:szCs w:val="28"/>
        </w:rPr>
        <w:t xml:space="preserve">Класифікатор відносить </w:t>
      </w:r>
      <w:r w:rsidR="00F1357A" w:rsidRPr="009F3BE8">
        <w:rPr>
          <w:rFonts w:ascii="Times New Roman" w:hAnsi="Times New Roman"/>
          <w:sz w:val="28"/>
          <w:szCs w:val="28"/>
        </w:rPr>
        <w:t xml:space="preserve">наступні послуги: </w:t>
      </w:r>
      <w:bookmarkStart w:id="103" w:name="_Hlk182233052"/>
      <w:r w:rsidR="005B0D69" w:rsidRPr="009F3BE8">
        <w:rPr>
          <w:rFonts w:ascii="Times New Roman" w:hAnsi="Times New Roman"/>
          <w:sz w:val="28"/>
          <w:szCs w:val="28"/>
        </w:rPr>
        <w:t>допомога в оформленні документів; допомога в отриманні реєстрації місця проживання/перебування; сприяння в отриманні житла, працевлаштуванні тощо; корекція психологічного стану та поведінки в повсякденному житті; надання психологічної підтримки; допомога у зміцненні/відновленні родинних та суспільно корисних зв’язків; сприяння організації та діяльності груп самодопомоги; сприяння в отриманні послуги перекладу, вивчення державної мови; сприяння у встановленні зв’язків із національно-культурними організаціями співвітчиз</w:t>
      </w:r>
      <w:r w:rsidR="00866103">
        <w:rPr>
          <w:rFonts w:ascii="Times New Roman" w:hAnsi="Times New Roman"/>
          <w:sz w:val="28"/>
          <w:szCs w:val="28"/>
        </w:rPr>
        <w:t>-</w:t>
      </w:r>
      <w:r w:rsidR="00866103">
        <w:rPr>
          <w:rFonts w:ascii="Times New Roman" w:hAnsi="Times New Roman"/>
          <w:sz w:val="28"/>
          <w:szCs w:val="28"/>
        </w:rPr>
        <w:br/>
      </w:r>
      <w:r w:rsidR="005B0D69" w:rsidRPr="009F3BE8">
        <w:rPr>
          <w:rFonts w:ascii="Times New Roman" w:hAnsi="Times New Roman"/>
          <w:sz w:val="28"/>
          <w:szCs w:val="28"/>
        </w:rPr>
        <w:t>ників</w:t>
      </w:r>
      <w:bookmarkEnd w:id="103"/>
      <w:r w:rsidR="005B0D69" w:rsidRPr="009F3BE8">
        <w:rPr>
          <w:rFonts w:ascii="Times New Roman" w:hAnsi="Times New Roman"/>
          <w:sz w:val="28"/>
          <w:szCs w:val="28"/>
        </w:rPr>
        <w:t xml:space="preserve"> [</w:t>
      </w:r>
      <w:r w:rsidR="00745360" w:rsidRPr="009F3BE8">
        <w:rPr>
          <w:rFonts w:ascii="Times New Roman" w:hAnsi="Times New Roman"/>
          <w:sz w:val="28"/>
          <w:szCs w:val="28"/>
        </w:rPr>
        <w:t>9</w:t>
      </w:r>
      <w:r w:rsidR="005B0D69" w:rsidRPr="009F3BE8">
        <w:rPr>
          <w:rFonts w:ascii="Times New Roman" w:hAnsi="Times New Roman"/>
          <w:sz w:val="28"/>
          <w:szCs w:val="28"/>
        </w:rPr>
        <w:t>].</w:t>
      </w:r>
    </w:p>
    <w:p w14:paraId="25AD24C5" w14:textId="77777777" w:rsidR="000D47F4" w:rsidRPr="009F3BE8" w:rsidRDefault="004D2F39" w:rsidP="00B23754">
      <w:pPr>
        <w:spacing w:after="0" w:line="360" w:lineRule="auto"/>
        <w:ind w:firstLine="567"/>
        <w:jc w:val="both"/>
        <w:rPr>
          <w:rFonts w:ascii="Times New Roman" w:hAnsi="Times New Roman"/>
          <w:b/>
          <w:bCs/>
          <w:sz w:val="28"/>
          <w:szCs w:val="28"/>
        </w:rPr>
      </w:pPr>
      <w:r w:rsidRPr="009F3BE8">
        <w:rPr>
          <w:rFonts w:ascii="Times New Roman" w:hAnsi="Times New Roman"/>
          <w:sz w:val="28"/>
          <w:szCs w:val="28"/>
        </w:rPr>
        <w:t>Відповідно до «Державного стандарту соціальної інтеграції та реінтеграції» д</w:t>
      </w:r>
      <w:r w:rsidR="005B0D69" w:rsidRPr="009F3BE8">
        <w:rPr>
          <w:rFonts w:ascii="Times New Roman" w:hAnsi="Times New Roman"/>
          <w:sz w:val="28"/>
          <w:szCs w:val="28"/>
        </w:rPr>
        <w:t>ля отримання соціальної послуги щодо соціальної інтеграції та реінтеграції ВПО необхідно зверн</w:t>
      </w:r>
      <w:r w:rsidR="000D47F4" w:rsidRPr="009F3BE8">
        <w:rPr>
          <w:rFonts w:ascii="Times New Roman" w:hAnsi="Times New Roman"/>
          <w:sz w:val="28"/>
          <w:szCs w:val="28"/>
        </w:rPr>
        <w:t xml:space="preserve">утися з відповідною </w:t>
      </w:r>
      <w:r w:rsidR="005B0D69" w:rsidRPr="009F3BE8">
        <w:rPr>
          <w:rFonts w:ascii="Times New Roman" w:hAnsi="Times New Roman"/>
          <w:sz w:val="28"/>
          <w:szCs w:val="28"/>
        </w:rPr>
        <w:t>заяв</w:t>
      </w:r>
      <w:r w:rsidR="000D47F4" w:rsidRPr="009F3BE8">
        <w:rPr>
          <w:rFonts w:ascii="Times New Roman" w:hAnsi="Times New Roman"/>
          <w:sz w:val="28"/>
          <w:szCs w:val="28"/>
        </w:rPr>
        <w:t>ою</w:t>
      </w:r>
      <w:r w:rsidR="005B0D69" w:rsidRPr="009F3BE8">
        <w:rPr>
          <w:rFonts w:ascii="Times New Roman" w:hAnsi="Times New Roman"/>
          <w:sz w:val="28"/>
          <w:szCs w:val="28"/>
        </w:rPr>
        <w:t xml:space="preserve"> </w:t>
      </w:r>
      <w:r w:rsidR="000D47F4" w:rsidRPr="009F3BE8">
        <w:rPr>
          <w:rFonts w:ascii="Times New Roman" w:hAnsi="Times New Roman"/>
          <w:sz w:val="28"/>
          <w:szCs w:val="28"/>
        </w:rPr>
        <w:t>до надавача такої</w:t>
      </w:r>
      <w:r w:rsidR="005B0D69" w:rsidRPr="009F3BE8">
        <w:rPr>
          <w:rFonts w:ascii="Times New Roman" w:hAnsi="Times New Roman"/>
          <w:sz w:val="28"/>
          <w:szCs w:val="28"/>
        </w:rPr>
        <w:t xml:space="preserve"> соціальн</w:t>
      </w:r>
      <w:r w:rsidR="000D47F4" w:rsidRPr="009F3BE8">
        <w:rPr>
          <w:rFonts w:ascii="Times New Roman" w:hAnsi="Times New Roman"/>
          <w:sz w:val="28"/>
          <w:szCs w:val="28"/>
        </w:rPr>
        <w:t>ої</w:t>
      </w:r>
      <w:r w:rsidR="005B0D69" w:rsidRPr="009F3BE8">
        <w:rPr>
          <w:rFonts w:ascii="Times New Roman" w:hAnsi="Times New Roman"/>
          <w:sz w:val="28"/>
          <w:szCs w:val="28"/>
        </w:rPr>
        <w:t xml:space="preserve"> послуг</w:t>
      </w:r>
      <w:r w:rsidR="000D47F4" w:rsidRPr="009F3BE8">
        <w:rPr>
          <w:rFonts w:ascii="Times New Roman" w:hAnsi="Times New Roman"/>
          <w:sz w:val="28"/>
          <w:szCs w:val="28"/>
        </w:rPr>
        <w:t>и - фахівця у сфері надання соціальної послуги або соціального працівника</w:t>
      </w:r>
      <w:r w:rsidRPr="009F3BE8">
        <w:rPr>
          <w:rFonts w:ascii="Times New Roman" w:hAnsi="Times New Roman"/>
          <w:sz w:val="28"/>
          <w:szCs w:val="28"/>
        </w:rPr>
        <w:t>.</w:t>
      </w:r>
      <w:r w:rsidR="000D47F4" w:rsidRPr="009F3BE8">
        <w:rPr>
          <w:rFonts w:ascii="Times New Roman" w:hAnsi="Times New Roman"/>
          <w:sz w:val="28"/>
          <w:szCs w:val="28"/>
        </w:rPr>
        <w:t xml:space="preserve"> </w:t>
      </w:r>
    </w:p>
    <w:p w14:paraId="7E685D99" w14:textId="77777777" w:rsidR="00F1357A" w:rsidRPr="009F3BE8" w:rsidRDefault="000D47F4" w:rsidP="00B23754">
      <w:pPr>
        <w:spacing w:after="0" w:line="360" w:lineRule="auto"/>
        <w:ind w:firstLine="567"/>
        <w:jc w:val="both"/>
        <w:rPr>
          <w:rFonts w:ascii="Times New Roman" w:hAnsi="Times New Roman"/>
          <w:sz w:val="28"/>
          <w:szCs w:val="28"/>
        </w:rPr>
      </w:pPr>
      <w:bookmarkStart w:id="104" w:name="_Hlk182233216"/>
      <w:r w:rsidRPr="009F3BE8">
        <w:rPr>
          <w:rFonts w:ascii="Times New Roman" w:hAnsi="Times New Roman"/>
          <w:sz w:val="28"/>
          <w:szCs w:val="28"/>
        </w:rPr>
        <w:t>Залежно від характеру потреб зміст та обсяг означеної соціальної послуги визначається індивідуально.</w:t>
      </w:r>
    </w:p>
    <w:bookmarkEnd w:id="104"/>
    <w:p w14:paraId="04DBB417" w14:textId="00D1D8A2" w:rsidR="004D2F39" w:rsidRPr="009F3BE8" w:rsidRDefault="000D47F4"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Для оцінки ефективності надання соціальної послуги здійснюється зовнішнє та внутрішнє оцінювання її якості</w:t>
      </w:r>
      <w:r w:rsidRPr="009F3BE8">
        <w:rPr>
          <w:rFonts w:ascii="Times New Roman" w:hAnsi="Times New Roman"/>
          <w:sz w:val="28"/>
          <w:szCs w:val="28"/>
          <w:shd w:val="clear" w:color="auto" w:fill="FFFFFF"/>
        </w:rPr>
        <w:t xml:space="preserve"> </w:t>
      </w:r>
      <w:r w:rsidRPr="009F3BE8">
        <w:rPr>
          <w:rFonts w:ascii="Times New Roman" w:hAnsi="Times New Roman"/>
          <w:sz w:val="28"/>
          <w:szCs w:val="28"/>
        </w:rPr>
        <w:t>на відповідність професійним та законодавчим вимогам. Для проведення внутрішньої та зовнішньої оцінки якості надання соціальної послуги застосовуються показники якості соціальної послуги,</w:t>
      </w:r>
      <w:r w:rsidR="004D2F39" w:rsidRPr="009F3BE8">
        <w:rPr>
          <w:rFonts w:ascii="Times New Roman" w:hAnsi="Times New Roman"/>
          <w:sz w:val="28"/>
          <w:szCs w:val="28"/>
        </w:rPr>
        <w:t xml:space="preserve"> які включають перелік кількісних та якісних показників [</w:t>
      </w:r>
      <w:r w:rsidR="001B0844" w:rsidRPr="009F3BE8">
        <w:rPr>
          <w:rFonts w:ascii="Times New Roman" w:hAnsi="Times New Roman"/>
          <w:sz w:val="28"/>
          <w:szCs w:val="28"/>
        </w:rPr>
        <w:t>2</w:t>
      </w:r>
      <w:r w:rsidR="004D2F39" w:rsidRPr="009F3BE8">
        <w:rPr>
          <w:rFonts w:ascii="Times New Roman" w:hAnsi="Times New Roman"/>
          <w:sz w:val="28"/>
          <w:szCs w:val="28"/>
        </w:rPr>
        <w:t>].</w:t>
      </w:r>
    </w:p>
    <w:p w14:paraId="207AF845" w14:textId="77777777" w:rsidR="002303AA" w:rsidRPr="009F3BE8" w:rsidRDefault="00C77E47" w:rsidP="00B23754">
      <w:pPr>
        <w:spacing w:after="0" w:line="360" w:lineRule="auto"/>
        <w:ind w:firstLine="567"/>
        <w:jc w:val="both"/>
        <w:rPr>
          <w:rFonts w:ascii="Times New Roman" w:hAnsi="Times New Roman"/>
          <w:sz w:val="28"/>
          <w:szCs w:val="28"/>
        </w:rPr>
      </w:pPr>
      <w:r w:rsidRPr="009F3BE8">
        <w:rPr>
          <w:rFonts w:ascii="Times New Roman" w:hAnsi="Times New Roman"/>
          <w:sz w:val="28"/>
          <w:szCs w:val="28"/>
        </w:rPr>
        <w:t xml:space="preserve">Приймаючи до уваги зумовлений війною надзвичайний масштаб проблем в системі надання соціальних послуг, назараз в України це забезпечується не лише діяльністю відповідних державних органів влади, муніципальних соціальних служб, але і </w:t>
      </w:r>
      <w:r w:rsidRPr="009F3BE8">
        <w:rPr>
          <w:rFonts w:ascii="Times New Roman" w:hAnsi="Times New Roman"/>
          <w:sz w:val="28"/>
          <w:szCs w:val="28"/>
        </w:rPr>
        <w:lastRenderedPageBreak/>
        <w:t>діяльністю громадських організацій, благодійних фондів, волонтерів.</w:t>
      </w:r>
      <w:r w:rsidR="00A5339E" w:rsidRPr="009F3BE8">
        <w:rPr>
          <w:rFonts w:ascii="Times New Roman" w:hAnsi="Times New Roman"/>
          <w:sz w:val="28"/>
          <w:szCs w:val="28"/>
        </w:rPr>
        <w:t xml:space="preserve"> </w:t>
      </w:r>
      <w:r w:rsidRPr="009F3BE8">
        <w:rPr>
          <w:rFonts w:ascii="Times New Roman" w:hAnsi="Times New Roman"/>
          <w:sz w:val="28"/>
          <w:szCs w:val="28"/>
        </w:rPr>
        <w:t xml:space="preserve">Таке ускладнення характеру організації соціальної роботи потребує координації </w:t>
      </w:r>
      <w:r w:rsidR="002303AA" w:rsidRPr="009F3BE8">
        <w:rPr>
          <w:rFonts w:ascii="Times New Roman" w:hAnsi="Times New Roman"/>
          <w:sz w:val="28"/>
          <w:szCs w:val="28"/>
        </w:rPr>
        <w:t>зі сторони обласних військових адміністрацій.</w:t>
      </w:r>
    </w:p>
    <w:p w14:paraId="316A0B9B" w14:textId="21868D43" w:rsidR="003204E8" w:rsidRPr="009F3BE8" w:rsidRDefault="00DE5F8E"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Взагалі, т</w:t>
      </w:r>
      <w:r w:rsidR="003204E8" w:rsidRPr="009F3BE8">
        <w:rPr>
          <w:rFonts w:ascii="Times New Roman" w:hAnsi="Times New Roman"/>
          <w:sz w:val="28"/>
          <w:szCs w:val="28"/>
        </w:rPr>
        <w:t xml:space="preserve">ема </w:t>
      </w:r>
      <w:r w:rsidR="003204E8" w:rsidRPr="009F3BE8">
        <w:rPr>
          <w:rFonts w:ascii="Times New Roman" w:hAnsi="Times New Roman"/>
          <w:sz w:val="28"/>
          <w:szCs w:val="28"/>
          <w:lang w:val="uk-UA"/>
        </w:rPr>
        <w:t xml:space="preserve">соціальної </w:t>
      </w:r>
      <w:r w:rsidR="003204E8" w:rsidRPr="009F3BE8">
        <w:rPr>
          <w:rFonts w:ascii="Times New Roman" w:hAnsi="Times New Roman"/>
          <w:sz w:val="28"/>
          <w:szCs w:val="28"/>
        </w:rPr>
        <w:t xml:space="preserve">інтеграції ВПО для України не нова, ще у </w:t>
      </w:r>
      <w:r w:rsidR="003204E8" w:rsidRPr="009F3BE8">
        <w:rPr>
          <w:rFonts w:ascii="Times New Roman" w:hAnsi="Times New Roman"/>
          <w:sz w:val="28"/>
          <w:szCs w:val="28"/>
          <w:lang w:val="uk-UA"/>
        </w:rPr>
        <w:t xml:space="preserve">2016 р. </w:t>
      </w:r>
      <w:r w:rsidR="003204E8" w:rsidRPr="009F3BE8">
        <w:rPr>
          <w:rFonts w:ascii="Times New Roman" w:hAnsi="Times New Roman"/>
          <w:sz w:val="28"/>
          <w:szCs w:val="28"/>
        </w:rPr>
        <w:t>Кабінетом Міністрів України була затверджена «</w:t>
      </w:r>
      <w:hyperlink r:id="rId8" w:history="1">
        <w:r w:rsidR="003204E8" w:rsidRPr="009F3BE8">
          <w:rPr>
            <w:rFonts w:ascii="Times New Roman" w:hAnsi="Times New Roman"/>
            <w:sz w:val="28"/>
            <w:szCs w:val="28"/>
            <w:lang w:val="uk-UA"/>
          </w:rPr>
          <w:t>Стратегія інтеграції внутрішньо переміщених осіб до 2024 року</w:t>
        </w:r>
      </w:hyperlink>
      <w:r w:rsidR="003204E8" w:rsidRPr="009F3BE8">
        <w:rPr>
          <w:rFonts w:ascii="Times New Roman" w:hAnsi="Times New Roman"/>
          <w:sz w:val="28"/>
          <w:szCs w:val="28"/>
        </w:rPr>
        <w:t xml:space="preserve">», яка </w:t>
      </w:r>
      <w:r w:rsidR="003204E8" w:rsidRPr="009F3BE8">
        <w:rPr>
          <w:rFonts w:ascii="Times New Roman" w:hAnsi="Times New Roman"/>
          <w:sz w:val="28"/>
          <w:szCs w:val="28"/>
          <w:lang w:val="uk-UA"/>
        </w:rPr>
        <w:t>передбачала 7 основних цілей: забезпечення житлом, працевлаштування, освіта, соціальний захист, медичні послуги, доступ до документів, інтеграція в приймаючі громади</w:t>
      </w:r>
      <w:r w:rsidR="003204E8" w:rsidRPr="009F3BE8">
        <w:rPr>
          <w:rFonts w:ascii="Times New Roman" w:hAnsi="Times New Roman"/>
          <w:sz w:val="28"/>
          <w:szCs w:val="28"/>
        </w:rPr>
        <w:t xml:space="preserve"> [</w:t>
      </w:r>
      <w:r w:rsidR="009C27EB" w:rsidRPr="009F3BE8">
        <w:rPr>
          <w:rFonts w:ascii="Times New Roman" w:hAnsi="Times New Roman"/>
          <w:sz w:val="28"/>
          <w:szCs w:val="28"/>
        </w:rPr>
        <w:t>37</w:t>
      </w:r>
      <w:r w:rsidR="003204E8" w:rsidRPr="009F3BE8">
        <w:rPr>
          <w:rFonts w:ascii="Times New Roman" w:hAnsi="Times New Roman"/>
          <w:sz w:val="28"/>
          <w:szCs w:val="28"/>
        </w:rPr>
        <w:t>].</w:t>
      </w:r>
    </w:p>
    <w:p w14:paraId="301F32DA" w14:textId="1EF4AB1E" w:rsidR="003204E8" w:rsidRPr="00F935B8" w:rsidRDefault="003204E8"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У 2023 р. </w:t>
      </w:r>
      <w:r w:rsidRPr="00F935B8">
        <w:rPr>
          <w:rFonts w:ascii="Times New Roman" w:hAnsi="Times New Roman"/>
          <w:sz w:val="28"/>
          <w:szCs w:val="28"/>
          <w:lang w:val="uk-UA"/>
        </w:rPr>
        <w:t>Кабінет Міністрів України затвердив «</w:t>
      </w:r>
      <w:r w:rsidRPr="009F3BE8">
        <w:rPr>
          <w:rFonts w:ascii="Times New Roman" w:hAnsi="Times New Roman"/>
          <w:sz w:val="28"/>
          <w:szCs w:val="28"/>
          <w:lang w:val="uk-UA"/>
        </w:rPr>
        <w:t>Стратегію державної політики щодо внутрішнього переміщення на період до 2025 року</w:t>
      </w:r>
      <w:r w:rsidRPr="00F935B8">
        <w:rPr>
          <w:rFonts w:ascii="Times New Roman" w:hAnsi="Times New Roman"/>
          <w:sz w:val="28"/>
          <w:szCs w:val="28"/>
          <w:lang w:val="uk-UA"/>
        </w:rPr>
        <w:t>», яка передбачає 5 основних стратегічних цілей: спроможність держави реагувати на виклики щодо підтримки внутрішнього переміщення; безпечна евакуація людей із небезпечних районів, задоволення їхніх гуманітарних потреб; сприяння адаптації ВПО на новому місці проживання; інтеграція ВПО в нових громадах; підтримка безпечного повернення до покинутого місця проживання та реінтеграції людини [</w:t>
      </w:r>
      <w:r w:rsidR="009C27EB" w:rsidRPr="00F935B8">
        <w:rPr>
          <w:rFonts w:ascii="Times New Roman" w:hAnsi="Times New Roman"/>
          <w:sz w:val="28"/>
          <w:szCs w:val="28"/>
          <w:lang w:val="uk-UA"/>
        </w:rPr>
        <w:t>3</w:t>
      </w:r>
      <w:r w:rsidR="00E7302A" w:rsidRPr="00F935B8">
        <w:rPr>
          <w:rFonts w:ascii="Times New Roman" w:hAnsi="Times New Roman"/>
          <w:sz w:val="28"/>
          <w:szCs w:val="28"/>
          <w:lang w:val="uk-UA"/>
        </w:rPr>
        <w:t>6</w:t>
      </w:r>
      <w:r w:rsidRPr="00F935B8">
        <w:rPr>
          <w:rFonts w:ascii="Times New Roman" w:hAnsi="Times New Roman"/>
          <w:sz w:val="28"/>
          <w:szCs w:val="28"/>
          <w:lang w:val="uk-UA"/>
        </w:rPr>
        <w:t>].</w:t>
      </w:r>
    </w:p>
    <w:p w14:paraId="3CE74E95" w14:textId="4EB9718C" w:rsidR="00037723" w:rsidRPr="00F935B8" w:rsidRDefault="00DE5F8E" w:rsidP="00B23754">
      <w:pPr>
        <w:spacing w:after="0" w:line="360" w:lineRule="auto"/>
        <w:ind w:firstLine="567"/>
        <w:jc w:val="both"/>
        <w:rPr>
          <w:rFonts w:ascii="Times New Roman" w:hAnsi="Times New Roman"/>
          <w:sz w:val="28"/>
          <w:szCs w:val="28"/>
          <w:lang w:val="uk-UA"/>
        </w:rPr>
      </w:pPr>
      <w:bookmarkStart w:id="105" w:name="_Hlk172464977"/>
      <w:r w:rsidRPr="009F3BE8">
        <w:rPr>
          <w:rFonts w:ascii="Times New Roman" w:hAnsi="Times New Roman"/>
          <w:sz w:val="28"/>
          <w:szCs w:val="28"/>
          <w:lang w:val="uk-UA"/>
        </w:rPr>
        <w:t>В</w:t>
      </w:r>
      <w:r w:rsidR="002475A0" w:rsidRPr="009F3BE8">
        <w:rPr>
          <w:rFonts w:ascii="Times New Roman" w:hAnsi="Times New Roman"/>
          <w:sz w:val="28"/>
          <w:szCs w:val="28"/>
          <w:lang w:val="uk-UA"/>
        </w:rPr>
        <w:t xml:space="preserve"> контексті соціального захисту </w:t>
      </w:r>
      <w:r w:rsidR="000766A5" w:rsidRPr="009F3BE8">
        <w:rPr>
          <w:rFonts w:ascii="Times New Roman" w:hAnsi="Times New Roman"/>
          <w:sz w:val="28"/>
          <w:szCs w:val="28"/>
          <w:lang w:val="uk-UA"/>
        </w:rPr>
        <w:t xml:space="preserve">інтеграції та соціальній адаптації ВПО за новим місцем проживання повинна сприяти розроблена урядом </w:t>
      </w:r>
      <w:bookmarkStart w:id="106" w:name="_Hlk182233328"/>
      <w:r w:rsidR="000766A5" w:rsidRPr="00F935B8">
        <w:rPr>
          <w:rFonts w:ascii="Times New Roman" w:hAnsi="Times New Roman"/>
          <w:sz w:val="28"/>
          <w:szCs w:val="28"/>
          <w:lang w:val="uk-UA"/>
        </w:rPr>
        <w:t xml:space="preserve">«Комплексна державна програма щодо підтримки, соціальної адаптації та реінтеграції громадян України» </w:t>
      </w:r>
      <w:bookmarkEnd w:id="106"/>
      <w:r w:rsidR="000766A5" w:rsidRPr="009F3BE8">
        <w:rPr>
          <w:rFonts w:ascii="Times New Roman" w:hAnsi="Times New Roman"/>
          <w:sz w:val="28"/>
          <w:szCs w:val="28"/>
          <w:lang w:val="uk-UA"/>
        </w:rPr>
        <w:t>[</w:t>
      </w:r>
      <w:r w:rsidR="009C27EB" w:rsidRPr="009F3BE8">
        <w:rPr>
          <w:rFonts w:ascii="Times New Roman" w:hAnsi="Times New Roman"/>
          <w:sz w:val="28"/>
          <w:szCs w:val="28"/>
          <w:lang w:val="uk-UA"/>
        </w:rPr>
        <w:t>10</w:t>
      </w:r>
      <w:r w:rsidR="000766A5" w:rsidRPr="009F3BE8">
        <w:rPr>
          <w:rFonts w:ascii="Times New Roman" w:hAnsi="Times New Roman"/>
          <w:sz w:val="28"/>
          <w:szCs w:val="28"/>
          <w:lang w:val="uk-UA"/>
        </w:rPr>
        <w:t>].</w:t>
      </w:r>
      <w:r w:rsidR="000766A5" w:rsidRPr="00F935B8">
        <w:rPr>
          <w:rFonts w:ascii="Times New Roman" w:hAnsi="Times New Roman"/>
          <w:sz w:val="28"/>
          <w:szCs w:val="28"/>
          <w:lang w:val="uk-UA"/>
        </w:rPr>
        <w:t xml:space="preserve"> Згідно з нею </w:t>
      </w:r>
      <w:bookmarkStart w:id="107" w:name="_Hlk182233283"/>
      <w:r w:rsidR="00037723" w:rsidRPr="00F935B8">
        <w:rPr>
          <w:rFonts w:ascii="Times New Roman" w:hAnsi="Times New Roman"/>
          <w:sz w:val="28"/>
          <w:szCs w:val="28"/>
          <w:lang w:val="uk-UA"/>
        </w:rPr>
        <w:t xml:space="preserve">соціально-економічна інтеграція </w:t>
      </w:r>
      <w:r w:rsidR="005F1409" w:rsidRPr="00F935B8">
        <w:rPr>
          <w:rFonts w:ascii="Times New Roman" w:hAnsi="Times New Roman"/>
          <w:sz w:val="28"/>
          <w:szCs w:val="28"/>
          <w:lang w:val="uk-UA"/>
        </w:rPr>
        <w:t>ВПО</w:t>
      </w:r>
      <w:r w:rsidR="00037723" w:rsidRPr="00F935B8">
        <w:rPr>
          <w:rFonts w:ascii="Times New Roman" w:hAnsi="Times New Roman"/>
          <w:sz w:val="28"/>
          <w:szCs w:val="28"/>
          <w:lang w:val="uk-UA"/>
        </w:rPr>
        <w:t xml:space="preserve"> передбачає впровадження довгострокових рішень для реалізації та захисту їх прав, свобод і законних інтересів, підвищення рівня їх самодостатності та незалежності з урахуванням інтересів приймаючих територіальних громад, налагодження ефективної взаємодії внутрішньо переміщених осіб з приймаючими територіальними громадами, органами державної влади та органами місцевого самоврядування на засадах партнерства, результатом якого є досягнення соціальної єдності </w:t>
      </w:r>
      <w:bookmarkEnd w:id="107"/>
      <w:r w:rsidR="00037723" w:rsidRPr="00F935B8">
        <w:rPr>
          <w:rFonts w:ascii="Times New Roman" w:hAnsi="Times New Roman"/>
          <w:sz w:val="28"/>
          <w:szCs w:val="28"/>
          <w:lang w:val="uk-UA"/>
        </w:rPr>
        <w:t>[</w:t>
      </w:r>
      <w:r w:rsidR="00E7302A" w:rsidRPr="00F935B8">
        <w:rPr>
          <w:rFonts w:ascii="Times New Roman" w:hAnsi="Times New Roman"/>
          <w:sz w:val="28"/>
          <w:szCs w:val="28"/>
          <w:lang w:val="uk-UA"/>
        </w:rPr>
        <w:t>8</w:t>
      </w:r>
      <w:r w:rsidR="009C27EB" w:rsidRPr="00F935B8">
        <w:rPr>
          <w:rFonts w:ascii="Times New Roman" w:hAnsi="Times New Roman"/>
          <w:sz w:val="28"/>
          <w:szCs w:val="28"/>
          <w:lang w:val="uk-UA"/>
        </w:rPr>
        <w:t>0</w:t>
      </w:r>
      <w:r w:rsidR="00F503E5" w:rsidRPr="00F935B8">
        <w:rPr>
          <w:rFonts w:ascii="Times New Roman" w:hAnsi="Times New Roman"/>
          <w:sz w:val="28"/>
          <w:szCs w:val="28"/>
          <w:lang w:val="uk-UA"/>
        </w:rPr>
        <w:t>, с. 47</w:t>
      </w:r>
      <w:r w:rsidR="0009336B" w:rsidRPr="00F935B8">
        <w:rPr>
          <w:rFonts w:ascii="Times New Roman" w:hAnsi="Times New Roman"/>
          <w:sz w:val="28"/>
          <w:szCs w:val="28"/>
          <w:lang w:val="uk-UA"/>
        </w:rPr>
        <w:t xml:space="preserve"> - 48</w:t>
      </w:r>
      <w:r w:rsidR="00037723" w:rsidRPr="00F935B8">
        <w:rPr>
          <w:rFonts w:ascii="Times New Roman" w:hAnsi="Times New Roman"/>
          <w:sz w:val="28"/>
          <w:szCs w:val="28"/>
          <w:lang w:val="uk-UA"/>
        </w:rPr>
        <w:t>].</w:t>
      </w:r>
    </w:p>
    <w:bookmarkEnd w:id="105"/>
    <w:p w14:paraId="6332AED3" w14:textId="77777777" w:rsidR="003204E8" w:rsidRPr="009F3BE8" w:rsidRDefault="003204E8"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З</w:t>
      </w:r>
      <w:r w:rsidRPr="009F3BE8">
        <w:rPr>
          <w:rFonts w:ascii="Times New Roman" w:hAnsi="Times New Roman"/>
          <w:sz w:val="28"/>
          <w:szCs w:val="28"/>
        </w:rPr>
        <w:t xml:space="preserve"> початком повномасштабної війни в громадах триває процес розробки </w:t>
      </w:r>
      <w:r w:rsidRPr="009F3BE8">
        <w:rPr>
          <w:rFonts w:ascii="Times New Roman" w:hAnsi="Times New Roman"/>
          <w:sz w:val="28"/>
          <w:szCs w:val="28"/>
          <w:lang w:val="uk-UA"/>
        </w:rPr>
        <w:t xml:space="preserve">та впровадження </w:t>
      </w:r>
      <w:r w:rsidRPr="009F3BE8">
        <w:rPr>
          <w:rFonts w:ascii="Times New Roman" w:hAnsi="Times New Roman"/>
          <w:sz w:val="28"/>
          <w:szCs w:val="28"/>
        </w:rPr>
        <w:t xml:space="preserve">комплексних програм </w:t>
      </w:r>
      <w:r w:rsidRPr="009F3BE8">
        <w:rPr>
          <w:rFonts w:ascii="Times New Roman" w:hAnsi="Times New Roman"/>
          <w:sz w:val="28"/>
          <w:szCs w:val="28"/>
          <w:lang w:val="uk-UA"/>
        </w:rPr>
        <w:t>з інтеграції ВПО. Основні з</w:t>
      </w:r>
      <w:r w:rsidRPr="009F3BE8">
        <w:rPr>
          <w:rFonts w:ascii="Times New Roman" w:hAnsi="Times New Roman"/>
          <w:sz w:val="28"/>
          <w:szCs w:val="28"/>
        </w:rPr>
        <w:t>аходи, які проводять для ВПО в громадах, можна поділити на кілька категорій</w:t>
      </w:r>
      <w:r w:rsidR="00340713" w:rsidRPr="009F3BE8">
        <w:rPr>
          <w:rFonts w:ascii="Times New Roman" w:hAnsi="Times New Roman"/>
          <w:sz w:val="28"/>
          <w:szCs w:val="28"/>
          <w:lang w:val="uk-UA"/>
        </w:rPr>
        <w:t>.</w:t>
      </w:r>
    </w:p>
    <w:p w14:paraId="2A69B3E3" w14:textId="77777777" w:rsidR="003204E8" w:rsidRPr="009F3BE8" w:rsidRDefault="00340713"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1) Інформаційна підтримка</w:t>
      </w:r>
      <w:r w:rsidRPr="009F3BE8">
        <w:rPr>
          <w:rFonts w:ascii="Times New Roman" w:hAnsi="Times New Roman"/>
          <w:sz w:val="28"/>
          <w:szCs w:val="28"/>
          <w:shd w:val="clear" w:color="auto" w:fill="FFFFFF"/>
          <w:lang w:val="uk-UA"/>
        </w:rPr>
        <w:t xml:space="preserve"> - </w:t>
      </w:r>
      <w:r w:rsidRPr="009F3BE8">
        <w:rPr>
          <w:rFonts w:ascii="Times New Roman" w:hAnsi="Times New Roman"/>
          <w:sz w:val="28"/>
          <w:szCs w:val="28"/>
          <w:lang w:val="uk-UA"/>
        </w:rPr>
        <w:t xml:space="preserve">спрямована на покращення доступу ВПО до інформації про громаду та послуги, які вони можуть отримати в ній наживо або онлайн: </w:t>
      </w:r>
      <w:r w:rsidRPr="009F3BE8">
        <w:rPr>
          <w:rFonts w:ascii="Times New Roman" w:hAnsi="Times New Roman"/>
          <w:sz w:val="28"/>
          <w:szCs w:val="28"/>
          <w:lang w:val="uk-UA"/>
        </w:rPr>
        <w:lastRenderedPageBreak/>
        <w:t xml:space="preserve">телеграм-канали з новинами для ВПО; телеграм-чати для спілкування ВПО; інформаційні роздаткові матеріали (листівки з найнеобхіднішими для ВПО контактами та </w:t>
      </w:r>
      <w:r w:rsidRPr="009F3BE8">
        <w:rPr>
          <w:rFonts w:ascii="Times New Roman" w:hAnsi="Times New Roman"/>
          <w:sz w:val="28"/>
          <w:szCs w:val="28"/>
        </w:rPr>
        <w:t>QR</w:t>
      </w:r>
      <w:r w:rsidRPr="009F3BE8">
        <w:rPr>
          <w:rFonts w:ascii="Times New Roman" w:hAnsi="Times New Roman"/>
          <w:sz w:val="28"/>
          <w:szCs w:val="28"/>
          <w:lang w:val="uk-UA"/>
        </w:rPr>
        <w:t>-кодами); інформація на зовнішніх носіях (сітілайти, білборди).</w:t>
      </w:r>
    </w:p>
    <w:p w14:paraId="3426E023" w14:textId="1F192AA0" w:rsidR="003204E8" w:rsidRPr="009F3BE8" w:rsidRDefault="00340713"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2) Психологічна допомога або психоемоційне розвантаження - професійна психологічна підтримк</w:t>
      </w:r>
      <w:r w:rsidR="00B14B7B">
        <w:rPr>
          <w:rFonts w:ascii="Times New Roman" w:hAnsi="Times New Roman"/>
          <w:sz w:val="28"/>
          <w:szCs w:val="28"/>
          <w:lang w:val="uk-UA"/>
        </w:rPr>
        <w:t>а</w:t>
      </w:r>
      <w:r w:rsidRPr="009F3BE8">
        <w:rPr>
          <w:rFonts w:ascii="Times New Roman" w:hAnsi="Times New Roman"/>
          <w:sz w:val="28"/>
          <w:szCs w:val="28"/>
          <w:lang w:val="uk-UA"/>
        </w:rPr>
        <w:t>, як у індивідуальній (у вигляді консультацій) та груповій (у вигляді груп підтримки) формах.</w:t>
      </w:r>
    </w:p>
    <w:p w14:paraId="52715BEE" w14:textId="77777777" w:rsidR="003204E8" w:rsidRPr="009F3BE8" w:rsidRDefault="00340713"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3) Захист прав та юридична допомога - </w:t>
      </w:r>
      <w:r w:rsidRPr="009F3BE8">
        <w:rPr>
          <w:rFonts w:ascii="Times New Roman" w:hAnsi="Times New Roman"/>
          <w:sz w:val="28"/>
          <w:szCs w:val="28"/>
        </w:rPr>
        <w:t>консультації юристів з оформлення документів, оформлення виплат, допомога у поданні заяв на отримання компенсацій за втрачене майно тощо.</w:t>
      </w:r>
    </w:p>
    <w:p w14:paraId="61E0A2A9" w14:textId="77777777" w:rsidR="003204E8" w:rsidRPr="009F3BE8" w:rsidRDefault="00340713"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4) Працевлаштування</w:t>
      </w:r>
      <w:r w:rsidR="005E686A" w:rsidRPr="009F3BE8">
        <w:rPr>
          <w:rFonts w:ascii="Times New Roman" w:hAnsi="Times New Roman"/>
          <w:sz w:val="28"/>
          <w:szCs w:val="28"/>
          <w:lang w:val="uk-UA"/>
        </w:rPr>
        <w:t xml:space="preserve"> – пошук вакансій, створення робочих місць, допомога у перепрофілюванні, розвиток підприємництва.</w:t>
      </w:r>
    </w:p>
    <w:p w14:paraId="01CD0823" w14:textId="77777777" w:rsidR="00340713" w:rsidRPr="009F3BE8" w:rsidRDefault="005E686A"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5) </w:t>
      </w:r>
      <w:r w:rsidR="00576651" w:rsidRPr="009F3BE8">
        <w:rPr>
          <w:rFonts w:ascii="Times New Roman" w:hAnsi="Times New Roman"/>
          <w:sz w:val="28"/>
          <w:szCs w:val="28"/>
        </w:rPr>
        <w:t xml:space="preserve">Культурні заходи </w:t>
      </w:r>
      <w:r w:rsidR="00576651" w:rsidRPr="009F3BE8">
        <w:rPr>
          <w:rFonts w:ascii="Times New Roman" w:hAnsi="Times New Roman"/>
          <w:sz w:val="28"/>
          <w:szCs w:val="28"/>
          <w:lang w:val="uk-UA"/>
        </w:rPr>
        <w:t xml:space="preserve">- </w:t>
      </w:r>
      <w:r w:rsidR="00576651" w:rsidRPr="009F3BE8">
        <w:rPr>
          <w:rFonts w:ascii="Times New Roman" w:hAnsi="Times New Roman"/>
          <w:sz w:val="28"/>
          <w:szCs w:val="28"/>
        </w:rPr>
        <w:t>проведення свят, концертів, виставок, благодійних заходів.</w:t>
      </w:r>
    </w:p>
    <w:p w14:paraId="31BDD8EB" w14:textId="77777777" w:rsidR="00340713" w:rsidRPr="009F3BE8" w:rsidRDefault="00576651"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6) Неформальна освіта дорослих у вигляді курсів - </w:t>
      </w:r>
      <w:r w:rsidRPr="009F3BE8">
        <w:rPr>
          <w:rFonts w:ascii="Times New Roman" w:hAnsi="Times New Roman"/>
          <w:sz w:val="28"/>
          <w:szCs w:val="28"/>
        </w:rPr>
        <w:t>мовн</w:t>
      </w:r>
      <w:r w:rsidRPr="009F3BE8">
        <w:rPr>
          <w:rFonts w:ascii="Times New Roman" w:hAnsi="Times New Roman"/>
          <w:sz w:val="28"/>
          <w:szCs w:val="28"/>
          <w:lang w:val="uk-UA"/>
        </w:rPr>
        <w:t xml:space="preserve">і, </w:t>
      </w:r>
      <w:r w:rsidRPr="009F3BE8">
        <w:rPr>
          <w:rFonts w:ascii="Times New Roman" w:hAnsi="Times New Roman"/>
          <w:sz w:val="28"/>
          <w:szCs w:val="28"/>
        </w:rPr>
        <w:t>домедичної допомоги, проєктн</w:t>
      </w:r>
      <w:r w:rsidRPr="009F3BE8">
        <w:rPr>
          <w:rFonts w:ascii="Times New Roman" w:hAnsi="Times New Roman"/>
          <w:sz w:val="28"/>
          <w:szCs w:val="28"/>
          <w:lang w:val="uk-UA"/>
        </w:rPr>
        <w:t>ого</w:t>
      </w:r>
      <w:r w:rsidRPr="009F3BE8">
        <w:rPr>
          <w:rFonts w:ascii="Times New Roman" w:hAnsi="Times New Roman"/>
          <w:sz w:val="28"/>
          <w:szCs w:val="28"/>
        </w:rPr>
        <w:t xml:space="preserve"> менеджмент</w:t>
      </w:r>
      <w:r w:rsidRPr="009F3BE8">
        <w:rPr>
          <w:rFonts w:ascii="Times New Roman" w:hAnsi="Times New Roman"/>
          <w:sz w:val="28"/>
          <w:szCs w:val="28"/>
          <w:lang w:val="uk-UA"/>
        </w:rPr>
        <w:t>у</w:t>
      </w:r>
      <w:r w:rsidRPr="009F3BE8">
        <w:rPr>
          <w:rFonts w:ascii="Times New Roman" w:hAnsi="Times New Roman"/>
          <w:sz w:val="28"/>
          <w:szCs w:val="28"/>
        </w:rPr>
        <w:t>, правов</w:t>
      </w:r>
      <w:r w:rsidRPr="009F3BE8">
        <w:rPr>
          <w:rFonts w:ascii="Times New Roman" w:hAnsi="Times New Roman"/>
          <w:sz w:val="28"/>
          <w:szCs w:val="28"/>
          <w:lang w:val="uk-UA"/>
        </w:rPr>
        <w:t>их</w:t>
      </w:r>
      <w:r w:rsidRPr="009F3BE8">
        <w:rPr>
          <w:rFonts w:ascii="Times New Roman" w:hAnsi="Times New Roman"/>
          <w:sz w:val="28"/>
          <w:szCs w:val="28"/>
        </w:rPr>
        <w:t xml:space="preserve"> знан</w:t>
      </w:r>
      <w:r w:rsidRPr="009F3BE8">
        <w:rPr>
          <w:rFonts w:ascii="Times New Roman" w:hAnsi="Times New Roman"/>
          <w:sz w:val="28"/>
          <w:szCs w:val="28"/>
          <w:lang w:val="uk-UA"/>
        </w:rPr>
        <w:t>ь тощо.</w:t>
      </w:r>
    </w:p>
    <w:p w14:paraId="5B377DAC" w14:textId="77777777" w:rsidR="00340713" w:rsidRPr="009F3BE8" w:rsidRDefault="00576651"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7) Заходи, спрямовані на дітей ВПО - </w:t>
      </w:r>
      <w:r w:rsidR="00BD16D4" w:rsidRPr="009F3BE8">
        <w:rPr>
          <w:rFonts w:ascii="Times New Roman" w:hAnsi="Times New Roman"/>
          <w:sz w:val="28"/>
          <w:szCs w:val="28"/>
        </w:rPr>
        <w:t>роздача подарунків, театральні вистави, святкові ігри чи конкурси</w:t>
      </w:r>
      <w:r w:rsidR="00BD16D4" w:rsidRPr="009F3BE8">
        <w:rPr>
          <w:rFonts w:ascii="Times New Roman" w:hAnsi="Times New Roman"/>
          <w:sz w:val="28"/>
          <w:szCs w:val="28"/>
          <w:lang w:val="uk-UA"/>
        </w:rPr>
        <w:t xml:space="preserve">, майстер-класи, </w:t>
      </w:r>
      <w:r w:rsidR="00BD16D4" w:rsidRPr="009F3BE8">
        <w:rPr>
          <w:rFonts w:ascii="Times New Roman" w:hAnsi="Times New Roman"/>
          <w:sz w:val="28"/>
          <w:szCs w:val="28"/>
        </w:rPr>
        <w:t>живі зустрічі</w:t>
      </w:r>
      <w:r w:rsidR="00BD16D4" w:rsidRPr="009F3BE8">
        <w:rPr>
          <w:rFonts w:ascii="Times New Roman" w:hAnsi="Times New Roman"/>
          <w:sz w:val="28"/>
          <w:szCs w:val="28"/>
          <w:shd w:val="clear" w:color="auto" w:fill="FFFFFF"/>
        </w:rPr>
        <w:t xml:space="preserve"> </w:t>
      </w:r>
      <w:r w:rsidR="00BD16D4" w:rsidRPr="009F3BE8">
        <w:rPr>
          <w:rFonts w:ascii="Times New Roman" w:hAnsi="Times New Roman"/>
          <w:sz w:val="28"/>
          <w:szCs w:val="28"/>
        </w:rPr>
        <w:t xml:space="preserve">з елементами знайомства з </w:t>
      </w:r>
      <w:r w:rsidR="00BD16D4" w:rsidRPr="009F3BE8">
        <w:rPr>
          <w:rFonts w:ascii="Times New Roman" w:hAnsi="Times New Roman"/>
          <w:sz w:val="28"/>
          <w:szCs w:val="28"/>
          <w:lang w:val="uk-UA"/>
        </w:rPr>
        <w:t xml:space="preserve">представниками </w:t>
      </w:r>
      <w:r w:rsidR="00BD16D4" w:rsidRPr="009F3BE8">
        <w:rPr>
          <w:rFonts w:ascii="Times New Roman" w:hAnsi="Times New Roman"/>
          <w:sz w:val="28"/>
          <w:szCs w:val="28"/>
        </w:rPr>
        <w:t>місцеви</w:t>
      </w:r>
      <w:r w:rsidR="00BD16D4" w:rsidRPr="009F3BE8">
        <w:rPr>
          <w:rFonts w:ascii="Times New Roman" w:hAnsi="Times New Roman"/>
          <w:sz w:val="28"/>
          <w:szCs w:val="28"/>
          <w:lang w:val="uk-UA"/>
        </w:rPr>
        <w:t>х громад.</w:t>
      </w:r>
    </w:p>
    <w:p w14:paraId="7ADD1934" w14:textId="311D7F79" w:rsidR="00576651" w:rsidRPr="009F3BE8" w:rsidRDefault="00BD16D4" w:rsidP="00B23754">
      <w:pPr>
        <w:spacing w:after="0" w:line="360" w:lineRule="auto"/>
        <w:ind w:firstLine="567"/>
        <w:jc w:val="both"/>
        <w:rPr>
          <w:rFonts w:ascii="Times New Roman" w:hAnsi="Times New Roman"/>
          <w:sz w:val="28"/>
          <w:szCs w:val="28"/>
          <w:lang w:val="uk-UA"/>
        </w:rPr>
      </w:pPr>
      <w:r w:rsidRPr="009F3BE8">
        <w:rPr>
          <w:rFonts w:ascii="Times New Roman" w:hAnsi="Times New Roman"/>
          <w:sz w:val="28"/>
          <w:szCs w:val="28"/>
          <w:lang w:val="uk-UA"/>
        </w:rPr>
        <w:t xml:space="preserve">Головна мета таких комплексних </w:t>
      </w:r>
      <w:r w:rsidRPr="009F3BE8">
        <w:rPr>
          <w:rFonts w:ascii="Times New Roman" w:hAnsi="Times New Roman"/>
          <w:sz w:val="28"/>
          <w:szCs w:val="28"/>
        </w:rPr>
        <w:t xml:space="preserve">програм </w:t>
      </w:r>
      <w:r w:rsidRPr="009F3BE8">
        <w:rPr>
          <w:rFonts w:ascii="Times New Roman" w:hAnsi="Times New Roman"/>
          <w:sz w:val="28"/>
          <w:szCs w:val="28"/>
          <w:lang w:val="uk-UA"/>
        </w:rPr>
        <w:t>з інтеграції ВПО -</w:t>
      </w:r>
      <w:r w:rsidR="00576651" w:rsidRPr="009F3BE8">
        <w:rPr>
          <w:rFonts w:ascii="Times New Roman" w:hAnsi="Times New Roman"/>
          <w:sz w:val="28"/>
          <w:szCs w:val="28"/>
        </w:rPr>
        <w:t xml:space="preserve"> не </w:t>
      </w:r>
      <w:r w:rsidRPr="009F3BE8">
        <w:rPr>
          <w:rFonts w:ascii="Times New Roman" w:hAnsi="Times New Roman"/>
          <w:sz w:val="28"/>
          <w:szCs w:val="28"/>
          <w:lang w:val="uk-UA"/>
        </w:rPr>
        <w:t xml:space="preserve">тільки </w:t>
      </w:r>
      <w:r w:rsidR="00576651" w:rsidRPr="009F3BE8">
        <w:rPr>
          <w:rFonts w:ascii="Times New Roman" w:hAnsi="Times New Roman"/>
          <w:sz w:val="28"/>
          <w:szCs w:val="28"/>
        </w:rPr>
        <w:t>створення окремих подій, орієнтованих саме на ВПО, а</w:t>
      </w:r>
      <w:r w:rsidRPr="009F3BE8">
        <w:rPr>
          <w:rFonts w:ascii="Times New Roman" w:hAnsi="Times New Roman"/>
          <w:sz w:val="28"/>
          <w:szCs w:val="28"/>
          <w:lang w:val="uk-UA"/>
        </w:rPr>
        <w:t>,</w:t>
      </w:r>
      <w:r w:rsidR="00576651" w:rsidRPr="009F3BE8">
        <w:rPr>
          <w:rFonts w:ascii="Times New Roman" w:hAnsi="Times New Roman"/>
          <w:sz w:val="28"/>
          <w:szCs w:val="28"/>
        </w:rPr>
        <w:t xml:space="preserve"> </w:t>
      </w:r>
      <w:r w:rsidRPr="009F3BE8">
        <w:rPr>
          <w:rFonts w:ascii="Times New Roman" w:hAnsi="Times New Roman"/>
          <w:sz w:val="28"/>
          <w:szCs w:val="28"/>
          <w:lang w:val="uk-UA"/>
        </w:rPr>
        <w:t xml:space="preserve">головне, </w:t>
      </w:r>
      <w:r w:rsidR="00576651" w:rsidRPr="009F3BE8">
        <w:rPr>
          <w:rFonts w:ascii="Times New Roman" w:hAnsi="Times New Roman"/>
          <w:sz w:val="28"/>
          <w:szCs w:val="28"/>
        </w:rPr>
        <w:t>запрошення до спільних подій громади на рівні з місцевими жителями, демонструючи, що вони вже вважаються частиною громади</w:t>
      </w:r>
      <w:r w:rsidRPr="009F3BE8">
        <w:rPr>
          <w:rFonts w:ascii="Times New Roman" w:hAnsi="Times New Roman"/>
          <w:sz w:val="28"/>
          <w:szCs w:val="28"/>
        </w:rPr>
        <w:t xml:space="preserve"> [</w:t>
      </w:r>
      <w:r w:rsidR="009C27EB" w:rsidRPr="009F3BE8">
        <w:rPr>
          <w:rFonts w:ascii="Times New Roman" w:hAnsi="Times New Roman"/>
          <w:sz w:val="28"/>
          <w:szCs w:val="28"/>
        </w:rPr>
        <w:t>10</w:t>
      </w:r>
      <w:r w:rsidR="00E7302A" w:rsidRPr="009F3BE8">
        <w:rPr>
          <w:rFonts w:ascii="Times New Roman" w:hAnsi="Times New Roman"/>
          <w:sz w:val="28"/>
          <w:szCs w:val="28"/>
        </w:rPr>
        <w:t>9</w:t>
      </w:r>
      <w:r w:rsidRPr="009F3BE8">
        <w:rPr>
          <w:rFonts w:ascii="Times New Roman" w:hAnsi="Times New Roman"/>
          <w:sz w:val="28"/>
          <w:szCs w:val="28"/>
        </w:rPr>
        <w:t>].</w:t>
      </w:r>
    </w:p>
    <w:p w14:paraId="11B041E3" w14:textId="2B42041D" w:rsidR="00CE4721" w:rsidRPr="00F935B8" w:rsidRDefault="00CE4721" w:rsidP="00B23754">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Як один з видів інтеграції у науковій літературі вживається термін «реінтеграція», який переважно означає інтеграцію при поверненні ВПО до попереднього місця проживання [</w:t>
      </w:r>
      <w:r w:rsidR="008D44D7" w:rsidRPr="00F935B8">
        <w:rPr>
          <w:rFonts w:ascii="Times New Roman" w:hAnsi="Times New Roman"/>
          <w:sz w:val="28"/>
          <w:szCs w:val="28"/>
          <w:lang w:val="uk-UA"/>
        </w:rPr>
        <w:t>102</w:t>
      </w:r>
      <w:r w:rsidRPr="00F935B8">
        <w:rPr>
          <w:rFonts w:ascii="Times New Roman" w:hAnsi="Times New Roman"/>
          <w:sz w:val="28"/>
          <w:szCs w:val="28"/>
          <w:lang w:val="uk-UA"/>
        </w:rPr>
        <w:t>, с. 57].</w:t>
      </w:r>
    </w:p>
    <w:p w14:paraId="3A686CF3" w14:textId="109E6AA7" w:rsidR="005D516F" w:rsidRPr="001B5C4D" w:rsidRDefault="005D516F" w:rsidP="00B23754">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 xml:space="preserve">Отже, система соціальних послуг, зокрема соціальної інтеграції та реінтеграції ВПО, є вагомою складовою </w:t>
      </w:r>
      <w:r w:rsidR="003D0E17" w:rsidRPr="00F935B8">
        <w:rPr>
          <w:rFonts w:ascii="Times New Roman" w:hAnsi="Times New Roman"/>
          <w:sz w:val="28"/>
          <w:szCs w:val="28"/>
          <w:lang w:val="uk-UA"/>
        </w:rPr>
        <w:t>соціальної політики держави щодо осіб, які зазнали вимушеного переміщення</w:t>
      </w:r>
      <w:r w:rsidRPr="00F935B8">
        <w:rPr>
          <w:rFonts w:ascii="Times New Roman" w:hAnsi="Times New Roman"/>
          <w:sz w:val="28"/>
          <w:szCs w:val="28"/>
          <w:lang w:val="uk-UA"/>
        </w:rPr>
        <w:t>.</w:t>
      </w:r>
    </w:p>
    <w:p w14:paraId="398C30D6" w14:textId="77777777" w:rsidR="00D8235C" w:rsidRPr="00F935B8" w:rsidRDefault="007E4DE6" w:rsidP="00B23754">
      <w:pPr>
        <w:spacing w:after="0" w:line="360" w:lineRule="auto"/>
        <w:ind w:firstLine="567"/>
        <w:jc w:val="both"/>
        <w:rPr>
          <w:rFonts w:ascii="Times New Roman" w:hAnsi="Times New Roman"/>
          <w:sz w:val="28"/>
          <w:szCs w:val="28"/>
          <w:lang w:val="uk-UA"/>
        </w:rPr>
      </w:pPr>
      <w:r w:rsidRPr="00B23754">
        <w:rPr>
          <w:rFonts w:ascii="Times New Roman" w:hAnsi="Times New Roman"/>
          <w:sz w:val="28"/>
          <w:szCs w:val="28"/>
          <w:lang w:val="uk-UA"/>
        </w:rPr>
        <w:br w:type="page"/>
      </w:r>
    </w:p>
    <w:p w14:paraId="770B173F" w14:textId="77777777" w:rsidR="000308A3"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lastRenderedPageBreak/>
        <w:t xml:space="preserve">РОЗДІЛ 3. </w:t>
      </w:r>
      <w:r w:rsidRPr="00FB661D">
        <w:rPr>
          <w:rFonts w:ascii="Times New Roman" w:hAnsi="Times New Roman"/>
          <w:sz w:val="28"/>
          <w:szCs w:val="28"/>
        </w:rPr>
        <w:t>ВНУТРІШНЬО ПЕРЕМІЩЕНІ ОСОБИ</w:t>
      </w:r>
      <w:r w:rsidRPr="00FB661D">
        <w:rPr>
          <w:rFonts w:ascii="Times New Roman" w:hAnsi="Times New Roman"/>
          <w:sz w:val="28"/>
          <w:szCs w:val="28"/>
          <w:lang w:val="uk-UA"/>
        </w:rPr>
        <w:t xml:space="preserve"> В УКРАЇНІ:</w:t>
      </w:r>
      <w:r w:rsidRPr="00FB661D">
        <w:rPr>
          <w:rFonts w:ascii="Times New Roman" w:hAnsi="Times New Roman"/>
          <w:sz w:val="28"/>
          <w:szCs w:val="28"/>
        </w:rPr>
        <w:t xml:space="preserve"> </w:t>
      </w:r>
      <w:r w:rsidRPr="00FB661D">
        <w:rPr>
          <w:rFonts w:ascii="Times New Roman" w:hAnsi="Times New Roman"/>
          <w:sz w:val="28"/>
          <w:szCs w:val="28"/>
          <w:lang w:val="uk-UA"/>
        </w:rPr>
        <w:br/>
      </w:r>
      <w:r w:rsidRPr="00FB661D">
        <w:rPr>
          <w:rFonts w:ascii="Times New Roman" w:hAnsi="Times New Roman"/>
          <w:sz w:val="28"/>
          <w:szCs w:val="28"/>
        </w:rPr>
        <w:t>СУЧАСН</w:t>
      </w:r>
      <w:r w:rsidRPr="00FB661D">
        <w:rPr>
          <w:rFonts w:ascii="Times New Roman" w:hAnsi="Times New Roman"/>
          <w:sz w:val="28"/>
          <w:szCs w:val="28"/>
          <w:lang w:val="uk-UA"/>
        </w:rPr>
        <w:t>ИЙ ВИМІР</w:t>
      </w:r>
    </w:p>
    <w:p w14:paraId="7F87CDE2" w14:textId="77777777" w:rsidR="000308A3" w:rsidRDefault="000308A3" w:rsidP="000308A3">
      <w:pPr>
        <w:spacing w:after="0" w:line="360" w:lineRule="auto"/>
        <w:ind w:firstLine="567"/>
        <w:rPr>
          <w:rFonts w:ascii="Times New Roman" w:hAnsi="Times New Roman"/>
          <w:sz w:val="28"/>
          <w:szCs w:val="28"/>
          <w:lang w:val="uk-UA"/>
        </w:rPr>
      </w:pPr>
    </w:p>
    <w:p w14:paraId="17F25D00" w14:textId="77777777" w:rsidR="000308A3" w:rsidRPr="00C77ECD" w:rsidRDefault="000308A3" w:rsidP="000308A3">
      <w:pPr>
        <w:spacing w:after="0" w:line="360" w:lineRule="auto"/>
        <w:ind w:firstLine="567"/>
        <w:jc w:val="both"/>
        <w:rPr>
          <w:rFonts w:ascii="Times New Roman" w:hAnsi="Times New Roman"/>
          <w:sz w:val="28"/>
          <w:szCs w:val="28"/>
          <w:lang w:val="uk-UA"/>
        </w:rPr>
      </w:pPr>
    </w:p>
    <w:p w14:paraId="47E6934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090C04">
        <w:rPr>
          <w:rFonts w:ascii="Times New Roman" w:hAnsi="Times New Roman"/>
          <w:sz w:val="28"/>
          <w:szCs w:val="28"/>
          <w:lang w:val="uk-UA"/>
        </w:rPr>
        <w:t xml:space="preserve">3.1. </w:t>
      </w:r>
      <w:r w:rsidRPr="00FB661D">
        <w:rPr>
          <w:rFonts w:ascii="Times New Roman" w:hAnsi="Times New Roman"/>
          <w:sz w:val="28"/>
          <w:szCs w:val="28"/>
          <w:lang w:val="uk-UA"/>
        </w:rPr>
        <w:t>ВПО як суб’єкт міграційного процесу</w:t>
      </w:r>
    </w:p>
    <w:p w14:paraId="7750B4FD"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6E3C563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Посилення глобалізаційних процесів у світі обумовлює зміни в характері міграції через залучення до цього процесу нарастаючої кількості різних країн. Наша країна також не залишилась осторонь всесвітньої міграційної тенденції. Надзвичайний поштовх у зміні характеру та інтенсивності міграції було надано із здобуттям незалежності, а особливо, після набуття чинності безвізового режиму нашої держави з країнами ЄС, коли громадяни отримали змогу свободного переміщення. Як вже раніше зазначалося, саме вимушеного характеру та масштабності міграційні процеси в Україні набули з 2014 р. внаслідок анексії Криму та розширенню конфлікта на Донбасі, але надзвичайної інтенсифікації вимушене переміщення зазнало з початком повномасштабної агресії проти України у 2022 р.</w:t>
      </w:r>
    </w:p>
    <w:p w14:paraId="1BC3F25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Під міграцією розуміють зміну особою звичного місця перебування заради забезпечення екзистенціальних потреб під впливом об’єктивних і суб’єктивних факторів і характеризується як добровільним, так і примусовим територіальним переміщеням одноосібно або значної кількості громадян у межах офіційно визнаних кордонів держави перебування (внутрішній міграційний потік) або при виїзді за її адміністративні межи (зовнішній міграційний потік) на визначений (невизначений) час або на постійне проживання [100].</w:t>
      </w:r>
    </w:p>
    <w:p w14:paraId="4733D6C8"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 xml:space="preserve">Ведення бойових дій та акупація частки регіонів країни під час війни обумовили появу в нашій державі значної кількості громадян, які вимушено залишили свої домівки та переїхати до інших областей України та різних країн світу. Означені обставини в державі поклали початок міграційним процесам, обумовлених необхідністю захисту власного життя. </w:t>
      </w:r>
      <w:r w:rsidRPr="00FB661D">
        <w:rPr>
          <w:rFonts w:ascii="Times New Roman" w:hAnsi="Times New Roman"/>
          <w:sz w:val="28"/>
          <w:szCs w:val="28"/>
        </w:rPr>
        <w:t>Тому перед державою і українським суспільством постала необхідність вироблення державної стратегії розв’язання нагальних і довгострокових проблем ВПО.</w:t>
      </w:r>
    </w:p>
    <w:p w14:paraId="2AC389D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lastRenderedPageBreak/>
        <w:t xml:space="preserve">Однією з основних характерних рис внутрішньої міграції вважається приналежність переміщених всередині країни осіб до громадянства цієї самої держави. Цим і обумовлюються виключне право та обов’язок державної влади самих країн на розв’язання проблем зі становищем громадян. А така вразлива категорія громадян як ВПО, потребують від держави особливого захисту та допомоги, бо їх потреби життєво необхідні. </w:t>
      </w:r>
      <w:bookmarkStart w:id="108" w:name="_Hlk182235762"/>
    </w:p>
    <w:p w14:paraId="2A8B5552"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Для цього українським законодавством передбачено низку особливих прав для ВПО</w:t>
      </w:r>
      <w:bookmarkEnd w:id="108"/>
      <w:r w:rsidRPr="00FB661D">
        <w:rPr>
          <w:rFonts w:ascii="Times New Roman" w:hAnsi="Times New Roman"/>
          <w:sz w:val="28"/>
          <w:szCs w:val="28"/>
          <w:lang w:val="uk-UA"/>
        </w:rPr>
        <w:t xml:space="preserve"> </w:t>
      </w:r>
      <w:r w:rsidRPr="00FB661D">
        <w:rPr>
          <w:rFonts w:ascii="Times New Roman" w:hAnsi="Times New Roman"/>
          <w:sz w:val="28"/>
          <w:szCs w:val="28"/>
        </w:rPr>
        <w:t>[53]:</w:t>
      </w:r>
    </w:p>
    <w:p w14:paraId="3E54F35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переміщену особу не можна примусово без її згоди повернути на місце попереднього проживання;</w:t>
      </w:r>
    </w:p>
    <w:p w14:paraId="5C07640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переміщеним особам повинна бути надана інформація стосовно збереження екзистенціальних загроз в місцях їх звичайного проживання, а також повна інформація стосовно місця переміщення;</w:t>
      </w:r>
    </w:p>
    <w:p w14:paraId="22957F8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переміщені особи мають право на створення необхідних умов для життя на місці переміщення;</w:t>
      </w:r>
    </w:p>
    <w:p w14:paraId="5C4ABBE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переміщеним особам надається право на протязі шести місяців з моменту отримання статусу ВПО безкоштовно перебувати в житлі, наданому органами влади на місці переміщення;</w:t>
      </w:r>
    </w:p>
    <w:p w14:paraId="3A1786E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законодавством передбачено збільшення вказаного терміну безоплатного проживання для соціально вразливих груп осіб з числа ВПО;</w:t>
      </w:r>
    </w:p>
    <w:p w14:paraId="339F1AA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право на отримання послуг з допомоги переміщення майна переселенців;</w:t>
      </w:r>
    </w:p>
    <w:p w14:paraId="79CEE84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держава повинна всіляко сприяти поверненню громадян до покинутих місць проживання за умови їх безпечності;</w:t>
      </w:r>
    </w:p>
    <w:p w14:paraId="11B2346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-з</w:t>
      </w:r>
      <w:r>
        <w:rPr>
          <w:rFonts w:ascii="Times New Roman" w:hAnsi="Times New Roman"/>
          <w:sz w:val="28"/>
          <w:szCs w:val="28"/>
          <w:lang w:val="uk-UA"/>
        </w:rPr>
        <w:t xml:space="preserve"> </w:t>
      </w:r>
      <w:r w:rsidRPr="00FB661D">
        <w:rPr>
          <w:rFonts w:ascii="Times New Roman" w:hAnsi="Times New Roman"/>
          <w:sz w:val="28"/>
          <w:szCs w:val="28"/>
          <w:lang w:val="uk-UA"/>
        </w:rPr>
        <w:t>аконодавство встановлює перелік випадків та порядок надання лікарських засобів;</w:t>
      </w:r>
    </w:p>
    <w:p w14:paraId="7C902A7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право на безперешкодне отримання медичного забезпечення в закладах сфери охорони здоров’я комунальної та державної форм власності;</w:t>
      </w:r>
    </w:p>
    <w:p w14:paraId="41B98D5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право на предоставлення місць для дітей ВПО у дошкільних та закладах загальної освіти за місцем перебування;</w:t>
      </w:r>
    </w:p>
    <w:p w14:paraId="06701D5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w:t>
      </w:r>
      <w:r>
        <w:rPr>
          <w:rFonts w:ascii="Times New Roman" w:hAnsi="Times New Roman"/>
          <w:sz w:val="28"/>
          <w:szCs w:val="28"/>
          <w:lang w:val="uk-UA"/>
        </w:rPr>
        <w:t xml:space="preserve"> </w:t>
      </w:r>
      <w:r w:rsidRPr="00FB661D">
        <w:rPr>
          <w:rFonts w:ascii="Times New Roman" w:hAnsi="Times New Roman"/>
          <w:sz w:val="28"/>
          <w:szCs w:val="28"/>
          <w:lang w:val="uk-UA"/>
        </w:rPr>
        <w:t>надання права на користування встановленим законодавством переліком соціальних послуг в місцях тимчасового проживання;</w:t>
      </w:r>
    </w:p>
    <w:p w14:paraId="1622918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право безкоштовного переїзду в транспорті громадського користування при поверненні до місць звичного проживання;</w:t>
      </w:r>
    </w:p>
    <w:p w14:paraId="4736031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право на забезпечення допомогою гуманітарного призначення від благодійних організацій.</w:t>
      </w:r>
    </w:p>
    <w:p w14:paraId="7E209C4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Формування в суспільстві особливої соціальної спільноти переміщених осіб стало одним з найважливішим викликом для державної соціальної політики і її соціальних служб в </w:t>
      </w:r>
      <w:bookmarkStart w:id="109" w:name="_Hlk182235875"/>
      <w:r w:rsidRPr="00FB661D">
        <w:rPr>
          <w:rFonts w:ascii="Times New Roman" w:hAnsi="Times New Roman"/>
          <w:sz w:val="28"/>
          <w:szCs w:val="28"/>
          <w:lang w:val="uk-UA"/>
        </w:rPr>
        <w:t>запобіганні соціальному виключенню ВПО</w:t>
      </w:r>
      <w:bookmarkEnd w:id="109"/>
      <w:r w:rsidRPr="00FB661D">
        <w:rPr>
          <w:rFonts w:ascii="Times New Roman" w:hAnsi="Times New Roman"/>
          <w:sz w:val="28"/>
          <w:szCs w:val="28"/>
          <w:lang w:val="uk-UA"/>
        </w:rPr>
        <w:t>.</w:t>
      </w:r>
    </w:p>
    <w:p w14:paraId="44177E3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Співпрацю з такою чисельною специфічною категорією громадян як ВПО необхідно проводити в контексті сприяння переходу від благодійної допомоги до реалізації власного інтелектуального або професійного досвіду на новому місці проживання, інтеграції в соціальний, культурний громадський простір приймаючої громади з метою забезпечення як регіонального розвитку зокрема, так і в національних масштабах загалом [97].</w:t>
      </w:r>
    </w:p>
    <w:p w14:paraId="5451257F"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Тому за мету роботи соціальної сфери в означених умовах треба обрати підтримку та розвиток ініціатив, що дозволять приймаючим ВПО громадам стати самостійними, сталими та самодостатніми на шляху</w:t>
      </w:r>
      <w:r w:rsidRPr="00FB661D">
        <w:rPr>
          <w:lang w:val="uk-UA"/>
        </w:rPr>
        <w:t xml:space="preserve"> </w:t>
      </w:r>
      <w:r w:rsidRPr="00FB661D">
        <w:rPr>
          <w:rFonts w:ascii="Times New Roman" w:hAnsi="Times New Roman"/>
          <w:sz w:val="28"/>
          <w:szCs w:val="28"/>
          <w:lang w:val="uk-UA"/>
        </w:rPr>
        <w:t>забезпечення своїх потреб без зовнішньої допомоги, зберігаючи при цьому соціальну стабільність і економічну незалежність.</w:t>
      </w:r>
    </w:p>
    <w:p w14:paraId="4818511A"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О. Іванкова-Стецюк підкреслює необхідність </w:t>
      </w:r>
      <w:bookmarkStart w:id="110" w:name="_Hlk182235970"/>
      <w:r w:rsidRPr="00FB661D">
        <w:rPr>
          <w:rFonts w:ascii="Times New Roman" w:hAnsi="Times New Roman"/>
          <w:sz w:val="28"/>
          <w:szCs w:val="28"/>
          <w:lang w:val="uk-UA"/>
        </w:rPr>
        <w:t>розробки та впровадження концептуальних засад такої співпраці саме в громадах держави, які прийняли вимушених переселенців</w:t>
      </w:r>
      <w:bookmarkEnd w:id="110"/>
      <w:r w:rsidRPr="00FB661D">
        <w:rPr>
          <w:rFonts w:ascii="Times New Roman" w:hAnsi="Times New Roman"/>
          <w:sz w:val="28"/>
          <w:szCs w:val="28"/>
          <w:lang w:val="uk-UA"/>
        </w:rPr>
        <w:t xml:space="preserve">. </w:t>
      </w:r>
    </w:p>
    <w:p w14:paraId="67EC35B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Науковиця звертає увагу на низку важливих викликів на шляху такої інтеграції ВПО [62]:</w:t>
      </w:r>
    </w:p>
    <w:p w14:paraId="6BD5EDE5"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b/>
          <w:bCs/>
          <w:sz w:val="28"/>
          <w:szCs w:val="28"/>
        </w:rPr>
        <w:t>-</w:t>
      </w:r>
      <w:r>
        <w:rPr>
          <w:rFonts w:ascii="Times New Roman" w:hAnsi="Times New Roman"/>
          <w:b/>
          <w:bCs/>
          <w:sz w:val="28"/>
          <w:szCs w:val="28"/>
          <w:lang w:val="uk-UA"/>
        </w:rPr>
        <w:t xml:space="preserve"> </w:t>
      </w:r>
      <w:r w:rsidRPr="00FB661D">
        <w:rPr>
          <w:rFonts w:ascii="Times New Roman" w:hAnsi="Times New Roman"/>
          <w:sz w:val="28"/>
          <w:szCs w:val="28"/>
        </w:rPr>
        <w:t xml:space="preserve">відсутність </w:t>
      </w:r>
      <w:r w:rsidRPr="00FB661D">
        <w:rPr>
          <w:rFonts w:ascii="Times New Roman" w:hAnsi="Times New Roman"/>
          <w:sz w:val="28"/>
          <w:szCs w:val="28"/>
          <w:lang w:val="uk-UA"/>
        </w:rPr>
        <w:t>або недостатня наявність налагоджених та структурованих підходів до впровадження практик, спрямованих на примирення, зміцнення соціальної єдності та вирішення конфліктів у місцевих громадах</w:t>
      </w:r>
      <w:r w:rsidRPr="00FB661D">
        <w:rPr>
          <w:rFonts w:ascii="Times New Roman" w:hAnsi="Times New Roman"/>
          <w:sz w:val="28"/>
          <w:szCs w:val="28"/>
        </w:rPr>
        <w:t xml:space="preserve">; </w:t>
      </w:r>
    </w:p>
    <w:p w14:paraId="0914556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недостатній науковий доробок з питань розбудови миру в громадах та перспектив розвитку інтеграційних і миротворчих процесів на місцях, їхнього впливу на соціальну єдність, економічне зростання або запобігання майбутнім конфліктам;</w:t>
      </w:r>
    </w:p>
    <w:p w14:paraId="6C1D9AA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w:t>
      </w:r>
      <w:r>
        <w:rPr>
          <w:rFonts w:ascii="Times New Roman" w:hAnsi="Times New Roman"/>
          <w:sz w:val="28"/>
          <w:szCs w:val="28"/>
          <w:lang w:val="uk-UA"/>
        </w:rPr>
        <w:t xml:space="preserve"> </w:t>
      </w:r>
      <w:r w:rsidRPr="00FB661D">
        <w:rPr>
          <w:rFonts w:ascii="Times New Roman" w:hAnsi="Times New Roman"/>
          <w:sz w:val="28"/>
          <w:szCs w:val="28"/>
          <w:lang w:val="uk-UA"/>
        </w:rPr>
        <w:t>недостатня співпраця, координація зусиль, ізольованність дій державних органів, громадських та волонтерських організацій і релігійних установ, що працюють в сфері впровадження інтеграції ВПО у приймаючі громади, ініціативи яких дублюються, конфліктують тане доповнюють одна одну;</w:t>
      </w:r>
    </w:p>
    <w:p w14:paraId="46C2B5A9" w14:textId="77777777" w:rsidR="000308A3" w:rsidRPr="00FB661D" w:rsidRDefault="000308A3" w:rsidP="000308A3">
      <w:pPr>
        <w:spacing w:after="0" w:line="360" w:lineRule="auto"/>
        <w:ind w:firstLine="567"/>
        <w:jc w:val="both"/>
        <w:rPr>
          <w:rFonts w:ascii="Times New Roman" w:hAnsi="Times New Roman"/>
          <w:b/>
          <w:bCs/>
          <w:sz w:val="28"/>
          <w:szCs w:val="28"/>
        </w:rPr>
      </w:pPr>
      <w:r w:rsidRPr="00FB661D">
        <w:rPr>
          <w:rFonts w:ascii="Times New Roman" w:hAnsi="Times New Roman"/>
          <w:sz w:val="28"/>
          <w:szCs w:val="28"/>
          <w:lang w:val="uk-UA"/>
        </w:rPr>
        <w:t>-</w:t>
      </w:r>
      <w:r>
        <w:rPr>
          <w:rFonts w:ascii="Times New Roman" w:hAnsi="Times New Roman"/>
          <w:sz w:val="28"/>
          <w:szCs w:val="28"/>
          <w:lang w:val="uk-UA"/>
        </w:rPr>
        <w:t xml:space="preserve"> </w:t>
      </w:r>
      <w:r w:rsidRPr="00FB661D">
        <w:rPr>
          <w:rFonts w:ascii="Times New Roman" w:hAnsi="Times New Roman"/>
          <w:sz w:val="28"/>
          <w:szCs w:val="28"/>
          <w:lang w:val="uk-UA"/>
        </w:rPr>
        <w:t>обмежена участь громадян у процесах миротворення через відсутність механізмів для їхнього залучення до діалогу з владою або іншими учасниками процесу побудови миротворчих просторів</w:t>
      </w:r>
      <w:r w:rsidRPr="00FB661D">
        <w:rPr>
          <w:rFonts w:ascii="Times New Roman" w:hAnsi="Times New Roman"/>
          <w:sz w:val="28"/>
          <w:szCs w:val="28"/>
        </w:rPr>
        <w:t>.</w:t>
      </w:r>
    </w:p>
    <w:p w14:paraId="36BFE8D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Через слабкі зв’язки ВПО з місцевими громадами переселенці можуть отримувати недостатню підтримку з їх сторони, а громади – відчувати напругу через невирішені соціальні, економічні чи культурні проблеми. Покращення взаємодії між означеними соціальними партнерами є ключовим питанням для успішної інтеграції ВПО та зміцнення приймаючого середовища.</w:t>
      </w:r>
    </w:p>
    <w:p w14:paraId="7B544EC7"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Дослідниками </w:t>
      </w:r>
      <w:bookmarkStart w:id="111" w:name="_Hlk182236067"/>
      <w:r w:rsidRPr="00FB661D">
        <w:rPr>
          <w:rFonts w:ascii="Times New Roman" w:hAnsi="Times New Roman"/>
          <w:sz w:val="28"/>
          <w:szCs w:val="28"/>
        </w:rPr>
        <w:t xml:space="preserve">виділяється кілька моделей поведінки ВПО при вирішенні проблем, обумовлених внутрішнім переміщенням. Наприклад, пропонується </w:t>
      </w:r>
      <w:r w:rsidRPr="00FB661D">
        <w:rPr>
          <w:rFonts w:ascii="Times New Roman" w:hAnsi="Times New Roman"/>
          <w:sz w:val="28"/>
          <w:szCs w:val="28"/>
          <w:lang w:val="uk-UA"/>
        </w:rPr>
        <w:t>їх умовний розподіл</w:t>
      </w:r>
      <w:r w:rsidRPr="00FB661D">
        <w:rPr>
          <w:rFonts w:ascii="Times New Roman" w:hAnsi="Times New Roman"/>
          <w:sz w:val="28"/>
          <w:szCs w:val="28"/>
        </w:rPr>
        <w:t xml:space="preserve"> на </w:t>
      </w:r>
      <w:r w:rsidRPr="00FB661D">
        <w:rPr>
          <w:rFonts w:ascii="Times New Roman" w:hAnsi="Times New Roman"/>
          <w:sz w:val="28"/>
          <w:szCs w:val="28"/>
          <w:lang w:val="uk-UA"/>
        </w:rPr>
        <w:t>а</w:t>
      </w:r>
      <w:r w:rsidRPr="00FB661D">
        <w:rPr>
          <w:rFonts w:ascii="Times New Roman" w:hAnsi="Times New Roman"/>
          <w:sz w:val="28"/>
          <w:szCs w:val="28"/>
        </w:rPr>
        <w:t>даптантів, утриманців та тимчасових переселенців</w:t>
      </w:r>
      <w:r w:rsidRPr="00FB661D">
        <w:rPr>
          <w:rFonts w:ascii="Times New Roman" w:hAnsi="Times New Roman"/>
          <w:sz w:val="28"/>
          <w:szCs w:val="28"/>
          <w:lang w:val="uk-UA"/>
        </w:rPr>
        <w:t xml:space="preserve"> </w:t>
      </w:r>
      <w:r w:rsidRPr="00FB661D">
        <w:rPr>
          <w:rFonts w:ascii="Times New Roman" w:hAnsi="Times New Roman"/>
          <w:sz w:val="28"/>
          <w:szCs w:val="28"/>
        </w:rPr>
        <w:t>[54].</w:t>
      </w:r>
      <w:bookmarkEnd w:id="111"/>
    </w:p>
    <w:p w14:paraId="6C5F1DDA"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12" w:name="_Hlk182236182"/>
      <w:r w:rsidRPr="00FB661D">
        <w:rPr>
          <w:rFonts w:ascii="Times New Roman" w:hAnsi="Times New Roman"/>
          <w:sz w:val="28"/>
          <w:szCs w:val="28"/>
          <w:lang w:val="uk-UA"/>
        </w:rPr>
        <w:t>До групи переселенців-адптантів відноситься такий їх тип, що направляє свої зусилля на забезпечення можливості повноцінного співіснування в умовах нового соціального оточення громади. Адаптанти часто намагаються зберегти свою культурну ідентичність, традиції, перебуваючи в іншому соціокультурному середовищі. Вони самі прагнуть вирішувати нагальні проблеми з працевлаштуванням та житлом. Представники цієї соціальної групи активно шукають підтримки через нові соціальні зв'язки в приймаючій громаді — через благодійні організації, волонтерів, програми підтримки для ВПО, соціальні служби, громадські організації та місцеві органи влади. Вони самі стають активними учасниками в організаціях, що допомагають переселенцям.</w:t>
      </w:r>
    </w:p>
    <w:p w14:paraId="18093440"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До переселенців-утриманців можна віднести тих, кто на новому місці проживання поставили за мету максимально використати переваги свого правового статусу переміщеної особи в сфері соціального забезпечення через отримання всіляких грошових допомог та соціальних послуг. Користуючись такими допомогами в початковий період після переселення, представники цього типу швидко звикають до них, не </w:t>
      </w:r>
      <w:r w:rsidRPr="00FB661D">
        <w:rPr>
          <w:rFonts w:ascii="Times New Roman" w:hAnsi="Times New Roman"/>
          <w:sz w:val="28"/>
          <w:szCs w:val="28"/>
          <w:lang w:val="uk-UA"/>
        </w:rPr>
        <w:lastRenderedPageBreak/>
        <w:t>докладаючи зусиль для адаптації в нових умовах, що й призводить до формування означеної стратегії виживання. Така поведінка надалі в значному ступені пригнічує бажання до інтеграції в новому соціальному середовищі.</w:t>
      </w:r>
    </w:p>
    <w:p w14:paraId="34263F10"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Основна мета та мрія представників групи тимчасових переселенців – це повернення в місця постійного проживання. Вони не взмозі в повній мірі усвідомлювати всю складність нової життєвої ситуації, прибуваючи у своєму ілюзорному світі. Ця група переселенців у переважній своїй більшості не має навіть бажання не тільки до інтеграції в місцеві громади, а й не прикладають зусиль навіть до мінімальної адаптації. Це у своєй основі апатичні особи старшого та похилого віку з невеликими доходами. Тому й вони переважно перебувають у житлі соціального типу з мінімальним комфортом, яке було надано органами місцевої влади.</w:t>
      </w:r>
    </w:p>
    <w:bookmarkEnd w:id="112"/>
    <w:p w14:paraId="3A4E0B0D"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Отже, перед державою та суспільством постало нагальне питання вирішення життєвих проблем ВПО, зумовлених процесами внутрішньої міграції. </w:t>
      </w:r>
    </w:p>
    <w:p w14:paraId="5F0ABB13" w14:textId="77777777" w:rsidR="000308A3" w:rsidRPr="00FB661D" w:rsidRDefault="000308A3" w:rsidP="000308A3">
      <w:pPr>
        <w:spacing w:after="0" w:line="360" w:lineRule="auto"/>
        <w:ind w:firstLine="567"/>
        <w:jc w:val="both"/>
        <w:rPr>
          <w:rFonts w:ascii="Times New Roman" w:hAnsi="Times New Roman"/>
          <w:sz w:val="28"/>
          <w:szCs w:val="28"/>
        </w:rPr>
      </w:pPr>
    </w:p>
    <w:p w14:paraId="39B7C170" w14:textId="77777777" w:rsidR="000308A3" w:rsidRPr="00FB661D" w:rsidRDefault="000308A3" w:rsidP="000308A3">
      <w:pPr>
        <w:spacing w:after="0" w:line="360" w:lineRule="auto"/>
        <w:ind w:firstLine="567"/>
        <w:jc w:val="both"/>
        <w:rPr>
          <w:rFonts w:ascii="Times New Roman" w:hAnsi="Times New Roman"/>
          <w:sz w:val="28"/>
          <w:szCs w:val="28"/>
        </w:rPr>
      </w:pPr>
      <w:bookmarkStart w:id="113" w:name="_Hlk182236221"/>
      <w:bookmarkStart w:id="114" w:name="_Hlk170730359"/>
      <w:r w:rsidRPr="00FB661D">
        <w:rPr>
          <w:rFonts w:ascii="Times New Roman" w:hAnsi="Times New Roman"/>
          <w:sz w:val="28"/>
          <w:szCs w:val="28"/>
        </w:rPr>
        <w:t xml:space="preserve">3.2. </w:t>
      </w:r>
      <w:bookmarkStart w:id="115" w:name="_Hlk171767743"/>
      <w:r w:rsidRPr="00FB661D">
        <w:rPr>
          <w:rFonts w:ascii="Times New Roman" w:hAnsi="Times New Roman"/>
          <w:sz w:val="28"/>
          <w:szCs w:val="28"/>
        </w:rPr>
        <w:t>Моніторинг внутрішньо переміщених осіб в Україні</w:t>
      </w:r>
      <w:bookmarkEnd w:id="113"/>
    </w:p>
    <w:p w14:paraId="5984B0FD" w14:textId="77777777" w:rsidR="000308A3" w:rsidRPr="00FB661D" w:rsidRDefault="000308A3" w:rsidP="000308A3">
      <w:pPr>
        <w:spacing w:after="0" w:line="360" w:lineRule="auto"/>
        <w:ind w:firstLine="567"/>
        <w:jc w:val="both"/>
        <w:rPr>
          <w:rFonts w:ascii="Times New Roman" w:hAnsi="Times New Roman"/>
          <w:sz w:val="28"/>
          <w:szCs w:val="28"/>
        </w:rPr>
      </w:pPr>
    </w:p>
    <w:bookmarkEnd w:id="114"/>
    <w:bookmarkEnd w:id="115"/>
    <w:p w14:paraId="5286C8CE"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Як вже раніше було зазначено, у 2014 р. в новітній історіїї України вдруге постала проблема масового переміщення населення </w:t>
      </w:r>
      <w:r w:rsidRPr="00FB661D">
        <w:rPr>
          <w:rFonts w:ascii="Times New Roman" w:hAnsi="Times New Roman"/>
          <w:sz w:val="28"/>
          <w:szCs w:val="28"/>
          <w:lang w:val="uk-UA"/>
        </w:rPr>
        <w:t>в</w:t>
      </w:r>
      <w:r w:rsidRPr="00FB661D">
        <w:rPr>
          <w:rFonts w:ascii="Times New Roman" w:hAnsi="Times New Roman"/>
          <w:sz w:val="28"/>
          <w:szCs w:val="28"/>
        </w:rPr>
        <w:t xml:space="preserve">наслідок </w:t>
      </w:r>
      <w:r w:rsidRPr="00FB661D">
        <w:rPr>
          <w:rFonts w:ascii="Times New Roman" w:hAnsi="Times New Roman"/>
          <w:sz w:val="28"/>
          <w:szCs w:val="28"/>
          <w:lang w:val="uk-UA"/>
        </w:rPr>
        <w:t xml:space="preserve">російської </w:t>
      </w:r>
      <w:r w:rsidRPr="00FB661D">
        <w:rPr>
          <w:rFonts w:ascii="Times New Roman" w:hAnsi="Times New Roman"/>
          <w:sz w:val="28"/>
          <w:szCs w:val="28"/>
        </w:rPr>
        <w:t>анексії Крим</w:t>
      </w:r>
      <w:r w:rsidRPr="00FB661D">
        <w:rPr>
          <w:rFonts w:ascii="Times New Roman" w:hAnsi="Times New Roman"/>
          <w:sz w:val="28"/>
          <w:szCs w:val="28"/>
          <w:lang w:val="uk-UA"/>
        </w:rPr>
        <w:t>у</w:t>
      </w:r>
      <w:r w:rsidRPr="00FB661D">
        <w:rPr>
          <w:rFonts w:ascii="Times New Roman" w:hAnsi="Times New Roman"/>
          <w:sz w:val="28"/>
          <w:szCs w:val="28"/>
        </w:rPr>
        <w:t xml:space="preserve"> </w:t>
      </w:r>
      <w:r w:rsidRPr="00FB661D">
        <w:rPr>
          <w:rFonts w:ascii="Times New Roman" w:hAnsi="Times New Roman"/>
          <w:sz w:val="28"/>
          <w:szCs w:val="28"/>
          <w:lang w:val="uk-UA"/>
        </w:rPr>
        <w:t>і збройного конфлікту на теріторії східних регіонів країни</w:t>
      </w:r>
      <w:r w:rsidRPr="00FB661D">
        <w:rPr>
          <w:rFonts w:ascii="Times New Roman" w:hAnsi="Times New Roman"/>
          <w:sz w:val="28"/>
          <w:szCs w:val="28"/>
        </w:rPr>
        <w:t xml:space="preserve"> (досвід переміщення великої кількості населення</w:t>
      </w:r>
      <w:r w:rsidRPr="00FB661D">
        <w:rPr>
          <w:rFonts w:ascii="Times New Roman" w:hAnsi="Times New Roman"/>
          <w:sz w:val="28"/>
          <w:szCs w:val="28"/>
          <w:lang w:val="uk-UA"/>
        </w:rPr>
        <w:t xml:space="preserve">, </w:t>
      </w:r>
      <w:r w:rsidRPr="00FB661D">
        <w:rPr>
          <w:rFonts w:ascii="Times New Roman" w:hAnsi="Times New Roman"/>
          <w:sz w:val="28"/>
          <w:szCs w:val="28"/>
        </w:rPr>
        <w:t xml:space="preserve">понад 116 000 </w:t>
      </w:r>
      <w:r w:rsidRPr="00FB661D">
        <w:rPr>
          <w:rFonts w:ascii="Times New Roman" w:hAnsi="Times New Roman"/>
          <w:sz w:val="28"/>
          <w:szCs w:val="28"/>
          <w:lang w:val="uk-UA"/>
        </w:rPr>
        <w:t xml:space="preserve">осіб </w:t>
      </w:r>
      <w:r w:rsidRPr="00FB661D">
        <w:rPr>
          <w:rFonts w:ascii="Times New Roman" w:hAnsi="Times New Roman"/>
          <w:sz w:val="28"/>
          <w:szCs w:val="28"/>
        </w:rPr>
        <w:t>[58]</w:t>
      </w:r>
      <w:r w:rsidRPr="00FB661D">
        <w:rPr>
          <w:rFonts w:ascii="Times New Roman" w:hAnsi="Times New Roman"/>
          <w:sz w:val="28"/>
          <w:szCs w:val="28"/>
          <w:lang w:val="uk-UA"/>
        </w:rPr>
        <w:t>,</w:t>
      </w:r>
      <w:r w:rsidRPr="00FB661D">
        <w:rPr>
          <w:rFonts w:ascii="Times New Roman" w:hAnsi="Times New Roman"/>
          <w:sz w:val="28"/>
          <w:szCs w:val="28"/>
        </w:rPr>
        <w:t xml:space="preserve"> вперше було набуто </w:t>
      </w:r>
      <w:r w:rsidRPr="00FB661D">
        <w:rPr>
          <w:rFonts w:ascii="Times New Roman" w:hAnsi="Times New Roman"/>
          <w:sz w:val="28"/>
          <w:szCs w:val="28"/>
          <w:lang w:val="uk-UA"/>
        </w:rPr>
        <w:t xml:space="preserve">ще </w:t>
      </w:r>
      <w:r w:rsidRPr="00FB661D">
        <w:rPr>
          <w:rFonts w:ascii="Times New Roman" w:hAnsi="Times New Roman"/>
          <w:sz w:val="28"/>
          <w:szCs w:val="28"/>
        </w:rPr>
        <w:t>у 1986 р.</w:t>
      </w:r>
      <w:r w:rsidRPr="00FB661D">
        <w:rPr>
          <w:rFonts w:ascii="Times New Roman" w:hAnsi="Times New Roman"/>
          <w:sz w:val="28"/>
          <w:szCs w:val="28"/>
          <w:lang w:val="uk-UA"/>
        </w:rPr>
        <w:t xml:space="preserve"> за</w:t>
      </w:r>
      <w:r w:rsidRPr="00FB661D">
        <w:rPr>
          <w:rFonts w:ascii="Times New Roman" w:hAnsi="Times New Roman"/>
          <w:sz w:val="28"/>
          <w:szCs w:val="28"/>
        </w:rPr>
        <w:t xml:space="preserve"> час</w:t>
      </w:r>
      <w:r w:rsidRPr="00FB661D">
        <w:rPr>
          <w:rFonts w:ascii="Times New Roman" w:hAnsi="Times New Roman"/>
          <w:sz w:val="28"/>
          <w:szCs w:val="28"/>
          <w:lang w:val="uk-UA"/>
        </w:rPr>
        <w:t>и</w:t>
      </w:r>
      <w:r w:rsidRPr="00FB661D">
        <w:rPr>
          <w:rFonts w:ascii="Times New Roman" w:hAnsi="Times New Roman"/>
          <w:sz w:val="28"/>
          <w:szCs w:val="28"/>
        </w:rPr>
        <w:t xml:space="preserve"> Чорнобильськ</w:t>
      </w:r>
      <w:r w:rsidRPr="00FB661D">
        <w:rPr>
          <w:rFonts w:ascii="Times New Roman" w:hAnsi="Times New Roman"/>
          <w:sz w:val="28"/>
          <w:szCs w:val="28"/>
          <w:lang w:val="uk-UA"/>
        </w:rPr>
        <w:t>ої катастрофи</w:t>
      </w:r>
      <w:r w:rsidRPr="00FB661D">
        <w:rPr>
          <w:rFonts w:ascii="Times New Roman" w:hAnsi="Times New Roman"/>
          <w:sz w:val="28"/>
          <w:szCs w:val="28"/>
        </w:rPr>
        <w:t>)</w:t>
      </w:r>
      <w:r w:rsidRPr="00FB661D">
        <w:rPr>
          <w:rFonts w:ascii="Times New Roman" w:hAnsi="Times New Roman"/>
          <w:sz w:val="28"/>
          <w:szCs w:val="28"/>
          <w:lang w:val="uk-UA"/>
        </w:rPr>
        <w:t>.</w:t>
      </w:r>
    </w:p>
    <w:p w14:paraId="17D25A16"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16" w:name="_Hlk173174201"/>
      <w:r w:rsidRPr="00FB661D">
        <w:rPr>
          <w:rFonts w:ascii="Times New Roman" w:hAnsi="Times New Roman"/>
          <w:sz w:val="28"/>
          <w:szCs w:val="28"/>
          <w:lang w:val="uk-UA"/>
        </w:rPr>
        <w:t xml:space="preserve">Згідно звітам за даними міжнародних організацій у справах міграції </w:t>
      </w:r>
      <w:r w:rsidRPr="00FB661D">
        <w:rPr>
          <w:rFonts w:ascii="Times New Roman" w:hAnsi="Times New Roman"/>
          <w:sz w:val="28"/>
          <w:szCs w:val="28"/>
        </w:rPr>
        <w:t>[66]</w:t>
      </w:r>
      <w:r w:rsidRPr="00FB661D">
        <w:rPr>
          <w:rFonts w:ascii="Times New Roman" w:hAnsi="Times New Roman"/>
          <w:sz w:val="28"/>
          <w:szCs w:val="28"/>
          <w:lang w:val="uk-UA"/>
        </w:rPr>
        <w:t xml:space="preserve"> у</w:t>
      </w:r>
      <w:r w:rsidRPr="00FB661D">
        <w:rPr>
          <w:rFonts w:ascii="Times New Roman" w:hAnsi="Times New Roman"/>
          <w:sz w:val="28"/>
          <w:szCs w:val="28"/>
        </w:rPr>
        <w:t xml:space="preserve"> вересн</w:t>
      </w:r>
      <w:r w:rsidRPr="00FB661D">
        <w:rPr>
          <w:rFonts w:ascii="Times New Roman" w:hAnsi="Times New Roman"/>
          <w:sz w:val="28"/>
          <w:szCs w:val="28"/>
          <w:lang w:val="uk-UA"/>
        </w:rPr>
        <w:t>і</w:t>
      </w:r>
      <w:r w:rsidRPr="00FB661D">
        <w:rPr>
          <w:rFonts w:ascii="Times New Roman" w:hAnsi="Times New Roman"/>
          <w:sz w:val="28"/>
          <w:szCs w:val="28"/>
        </w:rPr>
        <w:t xml:space="preserve"> 2014 р</w:t>
      </w:r>
      <w:r w:rsidRPr="00FB661D">
        <w:rPr>
          <w:rFonts w:ascii="Times New Roman" w:hAnsi="Times New Roman"/>
          <w:sz w:val="28"/>
          <w:szCs w:val="28"/>
          <w:lang w:val="uk-UA"/>
        </w:rPr>
        <w:t>. вже зазнали переміщення 260 000 осіб</w:t>
      </w:r>
      <w:r w:rsidRPr="00FB661D">
        <w:rPr>
          <w:rFonts w:ascii="Times New Roman" w:hAnsi="Times New Roman"/>
          <w:sz w:val="28"/>
          <w:szCs w:val="28"/>
        </w:rPr>
        <w:t>.</w:t>
      </w:r>
    </w:p>
    <w:bookmarkEnd w:id="116"/>
    <w:p w14:paraId="7BD6A9E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По оцінкам Мінсоцполітики України у квітні 2015 р. кількість переміщених оіб досягло вже 1,228 млн [88].</w:t>
      </w:r>
    </w:p>
    <w:p w14:paraId="7540C753"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Максимальна кількість ВПО з окупованих </w:t>
      </w:r>
      <w:r w:rsidRPr="00FB661D">
        <w:rPr>
          <w:rFonts w:ascii="Times New Roman" w:hAnsi="Times New Roman"/>
          <w:sz w:val="28"/>
          <w:szCs w:val="28"/>
          <w:lang w:val="uk-UA"/>
        </w:rPr>
        <w:t xml:space="preserve">східних областей та </w:t>
      </w:r>
      <w:r w:rsidRPr="00FB661D">
        <w:rPr>
          <w:rFonts w:ascii="Times New Roman" w:hAnsi="Times New Roman"/>
          <w:sz w:val="28"/>
          <w:szCs w:val="28"/>
        </w:rPr>
        <w:t>Криму була зафіксована в 2016 р. – 1</w:t>
      </w:r>
      <w:r w:rsidRPr="00FB661D">
        <w:rPr>
          <w:rFonts w:ascii="Times New Roman" w:hAnsi="Times New Roman"/>
          <w:sz w:val="28"/>
          <w:szCs w:val="28"/>
          <w:lang w:val="uk-UA"/>
        </w:rPr>
        <w:t>,</w:t>
      </w:r>
      <w:r w:rsidRPr="00FB661D">
        <w:rPr>
          <w:rFonts w:ascii="Times New Roman" w:hAnsi="Times New Roman"/>
          <w:sz w:val="28"/>
          <w:szCs w:val="28"/>
        </w:rPr>
        <w:t>696</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осіб. Надалі кількість ВПО зменшувалась: 2017 р. – 1</w:t>
      </w:r>
      <w:r w:rsidRPr="00FB661D">
        <w:rPr>
          <w:rFonts w:ascii="Times New Roman" w:hAnsi="Times New Roman"/>
          <w:sz w:val="28"/>
          <w:szCs w:val="28"/>
          <w:lang w:val="uk-UA"/>
        </w:rPr>
        <w:t>,</w:t>
      </w:r>
      <w:r w:rsidRPr="00FB661D">
        <w:rPr>
          <w:rFonts w:ascii="Times New Roman" w:hAnsi="Times New Roman"/>
          <w:sz w:val="28"/>
          <w:szCs w:val="28"/>
        </w:rPr>
        <w:t>065</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осіб; 2018 р. – 1</w:t>
      </w:r>
      <w:r w:rsidRPr="00FB661D">
        <w:rPr>
          <w:rFonts w:ascii="Times New Roman" w:hAnsi="Times New Roman"/>
          <w:sz w:val="28"/>
          <w:szCs w:val="28"/>
          <w:lang w:val="uk-UA"/>
        </w:rPr>
        <w:t>,</w:t>
      </w:r>
      <w:r w:rsidRPr="00FB661D">
        <w:rPr>
          <w:rFonts w:ascii="Times New Roman" w:hAnsi="Times New Roman"/>
          <w:sz w:val="28"/>
          <w:szCs w:val="28"/>
        </w:rPr>
        <w:t xml:space="preserve">519 осіб; </w:t>
      </w:r>
      <w:bookmarkStart w:id="117" w:name="_Hlk170714419"/>
      <w:r w:rsidRPr="00FB661D">
        <w:rPr>
          <w:rFonts w:ascii="Times New Roman" w:hAnsi="Times New Roman"/>
          <w:sz w:val="28"/>
          <w:szCs w:val="28"/>
        </w:rPr>
        <w:t>2019 р. – 1</w:t>
      </w:r>
      <w:r w:rsidRPr="00FB661D">
        <w:rPr>
          <w:rFonts w:ascii="Times New Roman" w:hAnsi="Times New Roman"/>
          <w:sz w:val="28"/>
          <w:szCs w:val="28"/>
          <w:lang w:val="uk-UA"/>
        </w:rPr>
        <w:t>,</w:t>
      </w:r>
      <w:r w:rsidRPr="00FB661D">
        <w:rPr>
          <w:rFonts w:ascii="Times New Roman" w:hAnsi="Times New Roman"/>
          <w:sz w:val="28"/>
          <w:szCs w:val="28"/>
        </w:rPr>
        <w:t>377</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осіб;</w:t>
      </w:r>
      <w:bookmarkEnd w:id="117"/>
      <w:r w:rsidRPr="00FB661D">
        <w:rPr>
          <w:rFonts w:ascii="Times New Roman" w:hAnsi="Times New Roman"/>
          <w:sz w:val="28"/>
          <w:szCs w:val="28"/>
        </w:rPr>
        <w:t xml:space="preserve"> 2020 р. – 1</w:t>
      </w:r>
      <w:r w:rsidRPr="00FB661D">
        <w:rPr>
          <w:rFonts w:ascii="Times New Roman" w:hAnsi="Times New Roman"/>
          <w:sz w:val="28"/>
          <w:szCs w:val="28"/>
          <w:lang w:val="uk-UA"/>
        </w:rPr>
        <w:t>,</w:t>
      </w:r>
      <w:r w:rsidRPr="00FB661D">
        <w:rPr>
          <w:rFonts w:ascii="Times New Roman" w:hAnsi="Times New Roman"/>
          <w:sz w:val="28"/>
          <w:szCs w:val="28"/>
        </w:rPr>
        <w:t>439</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осіб і станом на кінець 2021 р</w:t>
      </w:r>
      <w:r w:rsidRPr="00FB661D">
        <w:rPr>
          <w:rFonts w:ascii="Times New Roman" w:hAnsi="Times New Roman"/>
          <w:sz w:val="28"/>
          <w:szCs w:val="28"/>
          <w:lang w:val="uk-UA"/>
        </w:rPr>
        <w:t>.</w:t>
      </w:r>
      <w:r w:rsidRPr="00FB661D">
        <w:rPr>
          <w:rFonts w:ascii="Times New Roman" w:hAnsi="Times New Roman"/>
          <w:sz w:val="28"/>
          <w:szCs w:val="28"/>
        </w:rPr>
        <w:t xml:space="preserve"> налічувалось 1</w:t>
      </w:r>
      <w:r w:rsidRPr="00FB661D">
        <w:rPr>
          <w:rFonts w:ascii="Times New Roman" w:hAnsi="Times New Roman"/>
          <w:sz w:val="28"/>
          <w:szCs w:val="28"/>
          <w:lang w:val="uk-UA"/>
        </w:rPr>
        <w:t>,</w:t>
      </w:r>
      <w:r w:rsidRPr="00FB661D">
        <w:rPr>
          <w:rFonts w:ascii="Times New Roman" w:hAnsi="Times New Roman"/>
          <w:sz w:val="28"/>
          <w:szCs w:val="28"/>
        </w:rPr>
        <w:t>476</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переселенці</w:t>
      </w:r>
      <w:r w:rsidRPr="00FB661D">
        <w:rPr>
          <w:rFonts w:ascii="Times New Roman" w:hAnsi="Times New Roman"/>
          <w:sz w:val="28"/>
          <w:szCs w:val="28"/>
          <w:lang w:val="uk-UA"/>
        </w:rPr>
        <w:t>в</w:t>
      </w:r>
      <w:r w:rsidRPr="00FB661D">
        <w:rPr>
          <w:rFonts w:ascii="Times New Roman" w:hAnsi="Times New Roman"/>
          <w:sz w:val="28"/>
          <w:szCs w:val="28"/>
        </w:rPr>
        <w:t xml:space="preserve"> [</w:t>
      </w:r>
      <w:r w:rsidRPr="00FB661D">
        <w:rPr>
          <w:rFonts w:ascii="Times New Roman" w:hAnsi="Times New Roman"/>
          <w:sz w:val="28"/>
          <w:szCs w:val="28"/>
          <w:lang w:val="uk-UA"/>
        </w:rPr>
        <w:t xml:space="preserve">74; 85; 60; </w:t>
      </w:r>
      <w:r w:rsidRPr="00FB661D">
        <w:rPr>
          <w:rFonts w:ascii="Times New Roman" w:hAnsi="Times New Roman"/>
          <w:sz w:val="28"/>
          <w:szCs w:val="28"/>
        </w:rPr>
        <w:t>98].</w:t>
      </w:r>
    </w:p>
    <w:p w14:paraId="512BB53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 xml:space="preserve">А вже з початком </w:t>
      </w:r>
      <w:bookmarkStart w:id="118" w:name="_Hlk182236522"/>
      <w:r w:rsidRPr="00FB661D">
        <w:rPr>
          <w:rFonts w:ascii="Times New Roman" w:hAnsi="Times New Roman"/>
          <w:sz w:val="28"/>
          <w:szCs w:val="28"/>
          <w:lang w:val="uk-UA"/>
        </w:rPr>
        <w:t xml:space="preserve">повномасштабного </w:t>
      </w:r>
      <w:bookmarkEnd w:id="118"/>
      <w:r w:rsidRPr="00FB661D">
        <w:rPr>
          <w:rFonts w:ascii="Times New Roman" w:hAnsi="Times New Roman"/>
          <w:sz w:val="28"/>
          <w:szCs w:val="28"/>
        </w:rPr>
        <w:t>російсько</w:t>
      </w:r>
      <w:r w:rsidRPr="00FB661D">
        <w:rPr>
          <w:rFonts w:ascii="Times New Roman" w:hAnsi="Times New Roman"/>
          <w:sz w:val="28"/>
          <w:szCs w:val="28"/>
          <w:lang w:val="uk-UA"/>
        </w:rPr>
        <w:t>го вторгнення</w:t>
      </w:r>
      <w:r w:rsidRPr="00FB661D">
        <w:rPr>
          <w:rFonts w:ascii="Times New Roman" w:hAnsi="Times New Roman"/>
          <w:sz w:val="28"/>
          <w:szCs w:val="28"/>
        </w:rPr>
        <w:t xml:space="preserve"> в країні надзвичайно великого обсягу набувають процеси внутрішньо</w:t>
      </w:r>
      <w:r w:rsidRPr="00FB661D">
        <w:rPr>
          <w:rFonts w:ascii="Times New Roman" w:hAnsi="Times New Roman"/>
          <w:sz w:val="28"/>
          <w:szCs w:val="28"/>
          <w:lang w:val="uk-UA"/>
        </w:rPr>
        <w:t>ї</w:t>
      </w:r>
      <w:r w:rsidRPr="00FB661D">
        <w:rPr>
          <w:rFonts w:ascii="Times New Roman" w:hAnsi="Times New Roman"/>
          <w:sz w:val="28"/>
          <w:szCs w:val="28"/>
        </w:rPr>
        <w:t xml:space="preserve"> міграці</w:t>
      </w:r>
      <w:r w:rsidRPr="00FB661D">
        <w:rPr>
          <w:rFonts w:ascii="Times New Roman" w:hAnsi="Times New Roman"/>
          <w:sz w:val="28"/>
          <w:szCs w:val="28"/>
          <w:lang w:val="uk-UA"/>
        </w:rPr>
        <w:t>ї</w:t>
      </w:r>
      <w:r w:rsidRPr="00FB661D">
        <w:rPr>
          <w:rFonts w:ascii="Times New Roman" w:hAnsi="Times New Roman"/>
          <w:sz w:val="28"/>
          <w:szCs w:val="28"/>
        </w:rPr>
        <w:t xml:space="preserve"> значних верств населення, викликані, в першу чергу, необхідністю збереження власного життя. Тому особливу актуальність набуло </w:t>
      </w:r>
      <w:bookmarkStart w:id="119" w:name="_Hlk182236352"/>
      <w:r w:rsidRPr="00FB661D">
        <w:rPr>
          <w:rFonts w:ascii="Times New Roman" w:hAnsi="Times New Roman"/>
          <w:sz w:val="28"/>
          <w:szCs w:val="28"/>
        </w:rPr>
        <w:t>дослідження проблем формування та існування такої особливої категорії наших громадян як ВПО</w:t>
      </w:r>
      <w:bookmarkEnd w:id="119"/>
      <w:r w:rsidRPr="00FB661D">
        <w:rPr>
          <w:rFonts w:ascii="Times New Roman" w:hAnsi="Times New Roman"/>
          <w:sz w:val="28"/>
          <w:szCs w:val="28"/>
        </w:rPr>
        <w:t>.</w:t>
      </w:r>
    </w:p>
    <w:p w14:paraId="14D3AE6A"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20" w:name="_Hlk182236341"/>
      <w:r w:rsidRPr="00FB661D">
        <w:rPr>
          <w:rFonts w:ascii="Times New Roman" w:hAnsi="Times New Roman"/>
          <w:sz w:val="28"/>
          <w:szCs w:val="28"/>
          <w:lang w:val="uk-UA"/>
        </w:rPr>
        <w:t xml:space="preserve">Для </w:t>
      </w:r>
      <w:bookmarkEnd w:id="120"/>
      <w:r w:rsidRPr="00FB661D">
        <w:rPr>
          <w:rFonts w:ascii="Times New Roman" w:hAnsi="Times New Roman"/>
          <w:sz w:val="28"/>
          <w:szCs w:val="28"/>
          <w:lang w:val="uk-UA"/>
        </w:rPr>
        <w:t xml:space="preserve">цього доцільно </w:t>
      </w:r>
      <w:bookmarkStart w:id="121" w:name="_Hlk182236376"/>
      <w:r w:rsidRPr="00FB661D">
        <w:rPr>
          <w:rFonts w:ascii="Times New Roman" w:hAnsi="Times New Roman"/>
          <w:sz w:val="28"/>
          <w:szCs w:val="28"/>
          <w:lang w:val="uk-UA"/>
        </w:rPr>
        <w:t>порівняти та проаналізувати динаміку процесів від початку війни за результатами досліджень міжнародних та вітчизняних організацій з вивчення проблематики ВПО.</w:t>
      </w:r>
      <w:bookmarkEnd w:id="121"/>
    </w:p>
    <w:p w14:paraId="17D6CB2A"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22" w:name="_Hlk182236473"/>
      <w:r w:rsidRPr="00FB661D">
        <w:rPr>
          <w:rFonts w:ascii="Times New Roman" w:hAnsi="Times New Roman"/>
          <w:sz w:val="28"/>
          <w:szCs w:val="28"/>
          <w:lang w:val="uk-UA"/>
        </w:rPr>
        <w:t>Для збору початкової інформації стосовно потоків внутрішнього переміщення вже на початку весни 2022 р. Міжнародна організація з міграції провела швидке репрезентативне оцінювання означених процесів в Україні. Нижче наведено інформація з її звіту</w:t>
      </w:r>
      <w:bookmarkStart w:id="123" w:name="_Hlk170712384"/>
      <w:bookmarkStart w:id="124" w:name="_Hlk170750191"/>
      <w:bookmarkEnd w:id="122"/>
      <w:r w:rsidRPr="00FB661D">
        <w:rPr>
          <w:rFonts w:ascii="Times New Roman" w:hAnsi="Times New Roman"/>
          <w:sz w:val="28"/>
          <w:szCs w:val="28"/>
          <w:lang w:val="uk-UA"/>
        </w:rPr>
        <w:t xml:space="preserve"> [67].</w:t>
      </w:r>
      <w:bookmarkEnd w:id="123"/>
    </w:p>
    <w:p w14:paraId="263CB5A5"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25" w:name="_Hlk182236966"/>
      <w:bookmarkEnd w:id="124"/>
      <w:r w:rsidRPr="00FB661D">
        <w:rPr>
          <w:rFonts w:ascii="Times New Roman" w:hAnsi="Times New Roman"/>
          <w:sz w:val="28"/>
          <w:szCs w:val="28"/>
          <w:lang w:val="uk-UA"/>
        </w:rPr>
        <w:t xml:space="preserve">Результати 1-го раунду оцінювання МОМ засвідчили, що станом на березень 2022 р. 14,7% загального населення стали ВПО в межах України, що дорівнювало 6,48 млн осіб, причому ще 3,1 млн осіб покинули Україну як біженці. </w:t>
      </w:r>
    </w:p>
    <w:bookmarkEnd w:id="125"/>
    <w:p w14:paraId="021134F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Перебування ВПО за областями країни в цей період відображено на рис. 3.1.</w:t>
      </w:r>
    </w:p>
    <w:p w14:paraId="6928A54A" w14:textId="77777777" w:rsidR="000308A3" w:rsidRPr="00FB661D" w:rsidRDefault="000308A3" w:rsidP="000308A3">
      <w:pPr>
        <w:spacing w:after="0" w:line="360" w:lineRule="auto"/>
        <w:jc w:val="center"/>
        <w:rPr>
          <w:rFonts w:ascii="Times New Roman" w:hAnsi="Times New Roman"/>
          <w:sz w:val="28"/>
          <w:szCs w:val="28"/>
          <w:lang w:val="uk-UA"/>
        </w:rPr>
      </w:pPr>
      <w:r w:rsidRPr="00FB661D">
        <w:rPr>
          <w:rFonts w:ascii="Times New Roman" w:hAnsi="Times New Roman"/>
          <w:noProof/>
          <w:sz w:val="28"/>
          <w:szCs w:val="28"/>
        </w:rPr>
        <w:drawing>
          <wp:inline distT="0" distB="0" distL="0" distR="0" wp14:anchorId="2EB902ED" wp14:editId="0AB2080E">
            <wp:extent cx="5705475" cy="3926046"/>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70000"/>
                              </a14:imgEffect>
                              <a14:imgEffect>
                                <a14:brightnessContrast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5733071" cy="3945035"/>
                    </a:xfrm>
                    <a:prstGeom prst="rect">
                      <a:avLst/>
                    </a:prstGeom>
                    <a:noFill/>
                    <a:ln>
                      <a:noFill/>
                    </a:ln>
                  </pic:spPr>
                </pic:pic>
              </a:graphicData>
            </a:graphic>
          </wp:inline>
        </w:drawing>
      </w:r>
    </w:p>
    <w:p w14:paraId="5759FA60"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3.1. Оцінка перебування ВПО за областями</w:t>
      </w:r>
      <w:r>
        <w:rPr>
          <w:rFonts w:ascii="Times New Roman" w:hAnsi="Times New Roman"/>
          <w:sz w:val="28"/>
          <w:szCs w:val="28"/>
          <w:lang w:val="uk-UA"/>
        </w:rPr>
        <w:t xml:space="preserve"> </w:t>
      </w:r>
      <w:r w:rsidRPr="00C42ED1">
        <w:rPr>
          <w:rFonts w:ascii="Times New Roman" w:hAnsi="Times New Roman"/>
          <w:sz w:val="28"/>
          <w:szCs w:val="28"/>
        </w:rPr>
        <w:t>[67]</w:t>
      </w:r>
    </w:p>
    <w:p w14:paraId="31E71456" w14:textId="77777777" w:rsidR="000308A3" w:rsidRDefault="000308A3" w:rsidP="000308A3">
      <w:pPr>
        <w:spacing w:after="0" w:line="360" w:lineRule="auto"/>
        <w:ind w:firstLine="567"/>
        <w:jc w:val="both"/>
        <w:rPr>
          <w:rFonts w:ascii="Times New Roman" w:hAnsi="Times New Roman"/>
          <w:sz w:val="28"/>
          <w:szCs w:val="28"/>
          <w:lang w:val="uk-UA"/>
        </w:rPr>
      </w:pPr>
      <w:bookmarkStart w:id="126" w:name="_Hlk182237024"/>
    </w:p>
    <w:p w14:paraId="0903EA75"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Серед загальної кількості дорослих ВПО переміщення зазнали 54% жінок та 46% чоловіків </w:t>
      </w:r>
      <w:bookmarkEnd w:id="126"/>
      <w:r w:rsidRPr="00FB661D">
        <w:rPr>
          <w:rFonts w:ascii="Times New Roman" w:hAnsi="Times New Roman"/>
          <w:sz w:val="28"/>
          <w:szCs w:val="28"/>
          <w:lang w:val="uk-UA"/>
        </w:rPr>
        <w:t>в наступному віковому співвідношенні (рис. 3.2):</w:t>
      </w:r>
    </w:p>
    <w:p w14:paraId="76463B5B"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7F5FFC61"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noProof/>
          <w:sz w:val="28"/>
          <w:szCs w:val="28"/>
        </w:rPr>
        <w:drawing>
          <wp:inline distT="0" distB="0" distL="0" distR="0" wp14:anchorId="6AEBBF46" wp14:editId="7115D77D">
            <wp:extent cx="3161205" cy="2062717"/>
            <wp:effectExtent l="0" t="0" r="127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529" cy="2079241"/>
                    </a:xfrm>
                    <a:prstGeom prst="rect">
                      <a:avLst/>
                    </a:prstGeom>
                    <a:noFill/>
                    <a:ln>
                      <a:noFill/>
                    </a:ln>
                  </pic:spPr>
                </pic:pic>
              </a:graphicData>
            </a:graphic>
          </wp:inline>
        </w:drawing>
      </w:r>
    </w:p>
    <w:p w14:paraId="20620BDA" w14:textId="77777777" w:rsidR="000308A3" w:rsidRPr="00FB661D" w:rsidRDefault="000308A3" w:rsidP="000308A3">
      <w:pPr>
        <w:spacing w:after="0" w:line="360" w:lineRule="auto"/>
        <w:ind w:firstLine="567"/>
        <w:jc w:val="center"/>
        <w:rPr>
          <w:rFonts w:ascii="Times New Roman" w:hAnsi="Times New Roman"/>
          <w:sz w:val="28"/>
          <w:szCs w:val="28"/>
          <w:lang w:val="uk-UA"/>
        </w:rPr>
      </w:pPr>
      <w:bookmarkStart w:id="127" w:name="_Hlk170222079"/>
      <w:r w:rsidRPr="00FB661D">
        <w:rPr>
          <w:rFonts w:ascii="Times New Roman" w:hAnsi="Times New Roman"/>
          <w:sz w:val="28"/>
          <w:szCs w:val="28"/>
          <w:lang w:val="uk-UA"/>
        </w:rPr>
        <w:t>Рис. 3.2. Вікова група дорослих ВПО</w:t>
      </w:r>
      <w:r w:rsidRPr="00C42ED1">
        <w:rPr>
          <w:rFonts w:ascii="Times New Roman" w:hAnsi="Times New Roman"/>
          <w:sz w:val="28"/>
          <w:szCs w:val="28"/>
          <w:lang w:val="uk-UA"/>
        </w:rPr>
        <w:t xml:space="preserve"> </w:t>
      </w:r>
      <w:r w:rsidRPr="002F2F75">
        <w:rPr>
          <w:rFonts w:ascii="Times New Roman" w:hAnsi="Times New Roman"/>
          <w:sz w:val="28"/>
          <w:szCs w:val="28"/>
        </w:rPr>
        <w:t>[67]</w:t>
      </w:r>
    </w:p>
    <w:bookmarkEnd w:id="127"/>
    <w:p w14:paraId="6C6D7259"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3DC8BD7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В табл. 3.1 надано оцінку кількості ВПО по макрорегіонам країни.</w:t>
      </w:r>
    </w:p>
    <w:p w14:paraId="59193EE4"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388EA7AA" w14:textId="77777777" w:rsidR="000308A3" w:rsidRPr="00FB661D" w:rsidRDefault="000308A3" w:rsidP="000308A3">
      <w:pPr>
        <w:spacing w:after="0" w:line="360" w:lineRule="auto"/>
        <w:ind w:firstLine="567"/>
        <w:jc w:val="right"/>
        <w:rPr>
          <w:rFonts w:ascii="Times New Roman" w:hAnsi="Times New Roman"/>
          <w:sz w:val="28"/>
          <w:szCs w:val="28"/>
        </w:rPr>
      </w:pPr>
      <w:r w:rsidRPr="00FB661D">
        <w:rPr>
          <w:rFonts w:ascii="Times New Roman" w:hAnsi="Times New Roman"/>
          <w:sz w:val="28"/>
          <w:szCs w:val="28"/>
        </w:rPr>
        <w:t>Таблиця 3.1</w:t>
      </w:r>
    </w:p>
    <w:p w14:paraId="53C301BE"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Розподіл</w:t>
      </w:r>
      <w:r w:rsidRPr="00FB661D">
        <w:rPr>
          <w:rFonts w:ascii="Times New Roman" w:hAnsi="Times New Roman"/>
          <w:sz w:val="28"/>
          <w:szCs w:val="28"/>
        </w:rPr>
        <w:t xml:space="preserve"> ВПО </w:t>
      </w:r>
      <w:r w:rsidRPr="00FB661D">
        <w:rPr>
          <w:rFonts w:ascii="Times New Roman" w:hAnsi="Times New Roman"/>
          <w:sz w:val="28"/>
          <w:szCs w:val="28"/>
          <w:lang w:val="uk-UA"/>
        </w:rPr>
        <w:t>по</w:t>
      </w:r>
      <w:r w:rsidRPr="00FB661D">
        <w:rPr>
          <w:rFonts w:ascii="Times New Roman" w:hAnsi="Times New Roman"/>
          <w:sz w:val="28"/>
          <w:szCs w:val="28"/>
        </w:rPr>
        <w:t xml:space="preserve"> макрорегіонам</w:t>
      </w:r>
      <w:r>
        <w:rPr>
          <w:rFonts w:ascii="Times New Roman" w:hAnsi="Times New Roman"/>
          <w:sz w:val="28"/>
          <w:szCs w:val="28"/>
          <w:lang w:val="uk-UA"/>
        </w:rPr>
        <w:t xml:space="preserve"> </w:t>
      </w:r>
      <w:r w:rsidRPr="002F2F75">
        <w:rPr>
          <w:rFonts w:ascii="Times New Roman" w:hAnsi="Times New Roman"/>
          <w:sz w:val="28"/>
          <w:szCs w:val="28"/>
        </w:rPr>
        <w:t>[67]</w:t>
      </w:r>
    </w:p>
    <w:tbl>
      <w:tblPr>
        <w:tblW w:w="91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126"/>
        <w:gridCol w:w="4581"/>
      </w:tblGrid>
      <w:tr w:rsidR="000308A3" w:rsidRPr="002F2F75" w14:paraId="04FBEDFB" w14:textId="77777777" w:rsidTr="00681560">
        <w:trPr>
          <w:trHeight w:val="499"/>
        </w:trPr>
        <w:tc>
          <w:tcPr>
            <w:tcW w:w="2410" w:type="dxa"/>
            <w:shd w:val="clear" w:color="auto" w:fill="FFFFFF"/>
            <w:vAlign w:val="center"/>
          </w:tcPr>
          <w:p w14:paraId="7B26BFD2" w14:textId="77777777" w:rsidR="000308A3" w:rsidRPr="002F2F75" w:rsidRDefault="000308A3" w:rsidP="00681560">
            <w:pPr>
              <w:spacing w:after="0" w:line="360" w:lineRule="auto"/>
              <w:ind w:left="288"/>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Макрорегіон</w:t>
            </w:r>
          </w:p>
        </w:tc>
        <w:tc>
          <w:tcPr>
            <w:tcW w:w="2126" w:type="dxa"/>
            <w:shd w:val="clear" w:color="auto" w:fill="FFFFFF"/>
            <w:vAlign w:val="center"/>
          </w:tcPr>
          <w:p w14:paraId="1899C76A" w14:textId="77777777" w:rsidR="000308A3" w:rsidRPr="002F2F75" w:rsidRDefault="000308A3" w:rsidP="00681560">
            <w:pPr>
              <w:spacing w:after="0" w:line="360" w:lineRule="auto"/>
              <w:ind w:left="288"/>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 xml:space="preserve">% ВПО за </w:t>
            </w:r>
            <w:r w:rsidRPr="002F2F75">
              <w:rPr>
                <w:rFonts w:ascii="Times New Roman" w:eastAsia="Times New Roman" w:hAnsi="Times New Roman"/>
                <w:color w:val="000000"/>
                <w:sz w:val="28"/>
                <w:szCs w:val="28"/>
                <w:lang w:val="uk-UA" w:eastAsia="uk-UA"/>
              </w:rPr>
              <w:br/>
              <w:t>походженням</w:t>
            </w:r>
          </w:p>
        </w:tc>
        <w:tc>
          <w:tcPr>
            <w:tcW w:w="4581" w:type="dxa"/>
            <w:shd w:val="clear" w:color="auto" w:fill="FFFFFF"/>
            <w:vAlign w:val="center"/>
          </w:tcPr>
          <w:p w14:paraId="5E83E52E" w14:textId="77777777" w:rsidR="000308A3" w:rsidRPr="002F2F75" w:rsidRDefault="000308A3" w:rsidP="00681560">
            <w:pPr>
              <w:spacing w:after="0" w:line="360" w:lineRule="auto"/>
              <w:ind w:left="288"/>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Кількість ВПО, які поїхали</w:t>
            </w:r>
            <w:r w:rsidRPr="002F2F75">
              <w:rPr>
                <w:rFonts w:ascii="Times New Roman" w:eastAsia="Times New Roman" w:hAnsi="Times New Roman"/>
                <w:color w:val="000000"/>
                <w:sz w:val="28"/>
                <w:szCs w:val="28"/>
                <w:lang w:val="uk-UA" w:eastAsia="uk-UA"/>
              </w:rPr>
              <w:br/>
              <w:t>(за макрорегіонами)</w:t>
            </w:r>
          </w:p>
        </w:tc>
      </w:tr>
      <w:tr w:rsidR="000308A3" w:rsidRPr="002F2F75" w14:paraId="7452F10F" w14:textId="77777777" w:rsidTr="00681560">
        <w:trPr>
          <w:trHeight w:val="254"/>
        </w:trPr>
        <w:tc>
          <w:tcPr>
            <w:tcW w:w="2410" w:type="dxa"/>
            <w:shd w:val="clear" w:color="auto" w:fill="FFFFFF"/>
            <w:vAlign w:val="center"/>
          </w:tcPr>
          <w:p w14:paraId="4FE5689C"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КИЇВ</w:t>
            </w:r>
          </w:p>
        </w:tc>
        <w:tc>
          <w:tcPr>
            <w:tcW w:w="2126" w:type="dxa"/>
            <w:shd w:val="clear" w:color="auto" w:fill="FFFFFF"/>
            <w:vAlign w:val="center"/>
          </w:tcPr>
          <w:p w14:paraId="2EEB0BE1"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30%</w:t>
            </w:r>
          </w:p>
        </w:tc>
        <w:tc>
          <w:tcPr>
            <w:tcW w:w="4581" w:type="dxa"/>
            <w:shd w:val="clear" w:color="auto" w:fill="FFFFFF"/>
            <w:vAlign w:val="center"/>
          </w:tcPr>
          <w:p w14:paraId="0A337D19"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1 936 839</w:t>
            </w:r>
          </w:p>
        </w:tc>
      </w:tr>
      <w:tr w:rsidR="000308A3" w:rsidRPr="002F2F75" w14:paraId="6C47F43C" w14:textId="77777777" w:rsidTr="00681560">
        <w:trPr>
          <w:trHeight w:val="254"/>
        </w:trPr>
        <w:tc>
          <w:tcPr>
            <w:tcW w:w="2410" w:type="dxa"/>
            <w:shd w:val="clear" w:color="auto" w:fill="FFFFFF"/>
            <w:vAlign w:val="center"/>
          </w:tcPr>
          <w:p w14:paraId="2CF6C982"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СХІД</w:t>
            </w:r>
          </w:p>
        </w:tc>
        <w:tc>
          <w:tcPr>
            <w:tcW w:w="2126" w:type="dxa"/>
            <w:shd w:val="clear" w:color="auto" w:fill="FFFFFF"/>
            <w:vAlign w:val="center"/>
          </w:tcPr>
          <w:p w14:paraId="129D39D9"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37%</w:t>
            </w:r>
          </w:p>
        </w:tc>
        <w:tc>
          <w:tcPr>
            <w:tcW w:w="4581" w:type="dxa"/>
            <w:shd w:val="clear" w:color="auto" w:fill="FFFFFF"/>
            <w:vAlign w:val="center"/>
          </w:tcPr>
          <w:p w14:paraId="34C10775"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2 344 936</w:t>
            </w:r>
          </w:p>
        </w:tc>
      </w:tr>
      <w:tr w:rsidR="000308A3" w:rsidRPr="002F2F75" w14:paraId="4CE5B545" w14:textId="77777777" w:rsidTr="00681560">
        <w:trPr>
          <w:trHeight w:val="254"/>
        </w:trPr>
        <w:tc>
          <w:tcPr>
            <w:tcW w:w="2410" w:type="dxa"/>
            <w:shd w:val="clear" w:color="auto" w:fill="FFFFFF"/>
            <w:vAlign w:val="center"/>
          </w:tcPr>
          <w:p w14:paraId="1F718EBF"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ПІВДЕНЬ</w:t>
            </w:r>
          </w:p>
        </w:tc>
        <w:tc>
          <w:tcPr>
            <w:tcW w:w="2126" w:type="dxa"/>
            <w:shd w:val="clear" w:color="auto" w:fill="FFFFFF"/>
            <w:vAlign w:val="center"/>
          </w:tcPr>
          <w:p w14:paraId="627DED0F"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8%</w:t>
            </w:r>
          </w:p>
        </w:tc>
        <w:tc>
          <w:tcPr>
            <w:tcW w:w="4581" w:type="dxa"/>
            <w:shd w:val="clear" w:color="auto" w:fill="FFFFFF"/>
            <w:vAlign w:val="center"/>
          </w:tcPr>
          <w:p w14:paraId="13FC30B8"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485 829</w:t>
            </w:r>
          </w:p>
        </w:tc>
      </w:tr>
      <w:tr w:rsidR="000308A3" w:rsidRPr="002F2F75" w14:paraId="1AAD5E7B" w14:textId="77777777" w:rsidTr="00681560">
        <w:trPr>
          <w:trHeight w:val="254"/>
        </w:trPr>
        <w:tc>
          <w:tcPr>
            <w:tcW w:w="2410" w:type="dxa"/>
            <w:shd w:val="clear" w:color="auto" w:fill="FFFFFF"/>
            <w:vAlign w:val="center"/>
          </w:tcPr>
          <w:p w14:paraId="2367FB46"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ЦЕНТР</w:t>
            </w:r>
          </w:p>
        </w:tc>
        <w:tc>
          <w:tcPr>
            <w:tcW w:w="2126" w:type="dxa"/>
            <w:shd w:val="clear" w:color="auto" w:fill="FFFFFF"/>
            <w:vAlign w:val="center"/>
          </w:tcPr>
          <w:p w14:paraId="671F72C9"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w:t>
            </w:r>
          </w:p>
        </w:tc>
        <w:tc>
          <w:tcPr>
            <w:tcW w:w="4581" w:type="dxa"/>
            <w:shd w:val="clear" w:color="auto" w:fill="FFFFFF"/>
            <w:vAlign w:val="center"/>
          </w:tcPr>
          <w:p w14:paraId="3C83785D"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220 243</w:t>
            </w:r>
          </w:p>
        </w:tc>
      </w:tr>
      <w:tr w:rsidR="000308A3" w:rsidRPr="002F2F75" w14:paraId="17C50CD4" w14:textId="77777777" w:rsidTr="00681560">
        <w:trPr>
          <w:trHeight w:val="254"/>
        </w:trPr>
        <w:tc>
          <w:tcPr>
            <w:tcW w:w="2410" w:type="dxa"/>
            <w:shd w:val="clear" w:color="auto" w:fill="FFFFFF"/>
            <w:vAlign w:val="center"/>
          </w:tcPr>
          <w:p w14:paraId="080E4E3B"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ПІВНІЧ</w:t>
            </w:r>
          </w:p>
        </w:tc>
        <w:tc>
          <w:tcPr>
            <w:tcW w:w="2126" w:type="dxa"/>
            <w:shd w:val="clear" w:color="auto" w:fill="FFFFFF"/>
            <w:vAlign w:val="center"/>
          </w:tcPr>
          <w:p w14:paraId="27DBF418"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19%</w:t>
            </w:r>
          </w:p>
        </w:tc>
        <w:tc>
          <w:tcPr>
            <w:tcW w:w="4581" w:type="dxa"/>
            <w:shd w:val="clear" w:color="auto" w:fill="FFFFFF"/>
            <w:vAlign w:val="center"/>
          </w:tcPr>
          <w:p w14:paraId="3C2FFB36"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1 302 022</w:t>
            </w:r>
          </w:p>
        </w:tc>
      </w:tr>
      <w:tr w:rsidR="000308A3" w:rsidRPr="002F2F75" w14:paraId="50D95669" w14:textId="77777777" w:rsidTr="00681560">
        <w:trPr>
          <w:trHeight w:val="254"/>
        </w:trPr>
        <w:tc>
          <w:tcPr>
            <w:tcW w:w="2410" w:type="dxa"/>
            <w:shd w:val="clear" w:color="auto" w:fill="FFFFFF"/>
            <w:vAlign w:val="center"/>
          </w:tcPr>
          <w:p w14:paraId="7D89DC0E"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ЗАХІД</w:t>
            </w:r>
          </w:p>
        </w:tc>
        <w:tc>
          <w:tcPr>
            <w:tcW w:w="2126" w:type="dxa"/>
            <w:shd w:val="clear" w:color="auto" w:fill="FFFFFF"/>
            <w:vAlign w:val="center"/>
          </w:tcPr>
          <w:p w14:paraId="2CCC0A63"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w:t>
            </w:r>
          </w:p>
        </w:tc>
        <w:tc>
          <w:tcPr>
            <w:tcW w:w="4581" w:type="dxa"/>
            <w:shd w:val="clear" w:color="auto" w:fill="FFFFFF"/>
            <w:vAlign w:val="center"/>
          </w:tcPr>
          <w:p w14:paraId="2AB730D6"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187 854</w:t>
            </w:r>
          </w:p>
        </w:tc>
      </w:tr>
      <w:tr w:rsidR="000308A3" w:rsidRPr="002F2F75" w14:paraId="4D4AEB68" w14:textId="77777777" w:rsidTr="00681560">
        <w:trPr>
          <w:trHeight w:val="317"/>
        </w:trPr>
        <w:tc>
          <w:tcPr>
            <w:tcW w:w="9117" w:type="dxa"/>
            <w:gridSpan w:val="3"/>
            <w:shd w:val="clear" w:color="auto" w:fill="FFFFFF"/>
            <w:vAlign w:val="center"/>
          </w:tcPr>
          <w:p w14:paraId="3CD4DDBA" w14:textId="77777777" w:rsidR="000308A3" w:rsidRPr="002F2F75" w:rsidRDefault="000308A3" w:rsidP="00681560">
            <w:pPr>
              <w:spacing w:after="0" w:line="360" w:lineRule="auto"/>
              <w:ind w:left="288"/>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Загальна кількість переміщених у межах України    6 477 723</w:t>
            </w:r>
          </w:p>
        </w:tc>
      </w:tr>
    </w:tbl>
    <w:p w14:paraId="4E35CF85" w14:textId="77777777" w:rsidR="000308A3" w:rsidRPr="002F2F75" w:rsidRDefault="000308A3" w:rsidP="000308A3">
      <w:pPr>
        <w:spacing w:after="0" w:line="360" w:lineRule="auto"/>
        <w:ind w:firstLine="567"/>
        <w:jc w:val="both"/>
        <w:rPr>
          <w:rFonts w:ascii="Times New Roman" w:hAnsi="Times New Roman"/>
          <w:sz w:val="28"/>
          <w:szCs w:val="28"/>
          <w:lang w:val="uk-UA"/>
        </w:rPr>
      </w:pPr>
    </w:p>
    <w:p w14:paraId="0166F9E3"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У ході вказаного опитування були також з’ясовані і нагальні потреби ВПО </w:t>
      </w:r>
      <w:r w:rsidRPr="00FB661D">
        <w:rPr>
          <w:rFonts w:ascii="Times New Roman" w:hAnsi="Times New Roman"/>
          <w:sz w:val="28"/>
          <w:szCs w:val="28"/>
          <w:lang w:val="uk-UA"/>
        </w:rPr>
        <w:br/>
        <w:t>(табл. 3.2).</w:t>
      </w:r>
    </w:p>
    <w:p w14:paraId="668D2166" w14:textId="77777777" w:rsidR="000308A3" w:rsidRDefault="000308A3" w:rsidP="000308A3">
      <w:pPr>
        <w:spacing w:after="0" w:line="360" w:lineRule="auto"/>
        <w:ind w:firstLine="567"/>
        <w:jc w:val="right"/>
        <w:rPr>
          <w:rFonts w:ascii="Times New Roman" w:hAnsi="Times New Roman"/>
          <w:sz w:val="28"/>
          <w:szCs w:val="28"/>
          <w:lang w:val="uk-UA"/>
        </w:rPr>
      </w:pPr>
    </w:p>
    <w:p w14:paraId="4F473F24" w14:textId="77777777" w:rsidR="000308A3" w:rsidRPr="00FB661D" w:rsidRDefault="000308A3" w:rsidP="000308A3">
      <w:pPr>
        <w:spacing w:after="0" w:line="360" w:lineRule="auto"/>
        <w:ind w:firstLine="567"/>
        <w:jc w:val="right"/>
        <w:rPr>
          <w:rFonts w:ascii="Times New Roman" w:hAnsi="Times New Roman"/>
          <w:sz w:val="28"/>
          <w:szCs w:val="28"/>
        </w:rPr>
      </w:pPr>
      <w:r w:rsidRPr="00FB661D">
        <w:rPr>
          <w:rFonts w:ascii="Times New Roman" w:hAnsi="Times New Roman"/>
          <w:sz w:val="28"/>
          <w:szCs w:val="28"/>
        </w:rPr>
        <w:lastRenderedPageBreak/>
        <w:t>Таблиця 3.2</w:t>
      </w:r>
    </w:p>
    <w:p w14:paraId="7B4E1B65"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rPr>
        <w:t>Нагальні потреби ВПО</w:t>
      </w:r>
      <w:r w:rsidRPr="002F2F75">
        <w:rPr>
          <w:rFonts w:ascii="Times New Roman" w:hAnsi="Times New Roman"/>
          <w:sz w:val="28"/>
          <w:szCs w:val="28"/>
        </w:rPr>
        <w:t xml:space="preserve"> [67]</w:t>
      </w:r>
    </w:p>
    <w:tbl>
      <w:tblPr>
        <w:tblW w:w="91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2"/>
        <w:gridCol w:w="3305"/>
      </w:tblGrid>
      <w:tr w:rsidR="000308A3" w:rsidRPr="002F2F75" w14:paraId="22F81B7F" w14:textId="77777777" w:rsidTr="00681560">
        <w:trPr>
          <w:trHeight w:val="499"/>
        </w:trPr>
        <w:tc>
          <w:tcPr>
            <w:tcW w:w="5812" w:type="dxa"/>
            <w:shd w:val="clear" w:color="auto" w:fill="FFFFFF"/>
            <w:vAlign w:val="center"/>
          </w:tcPr>
          <w:p w14:paraId="7E7DF14A" w14:textId="77777777" w:rsidR="000308A3" w:rsidRPr="002F2F75" w:rsidRDefault="000308A3" w:rsidP="00681560">
            <w:pPr>
              <w:spacing w:after="0" w:line="360" w:lineRule="auto"/>
              <w:ind w:left="288"/>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Потреби</w:t>
            </w:r>
          </w:p>
        </w:tc>
        <w:tc>
          <w:tcPr>
            <w:tcW w:w="3305" w:type="dxa"/>
            <w:shd w:val="clear" w:color="auto" w:fill="FFFFFF"/>
            <w:vAlign w:val="center"/>
          </w:tcPr>
          <w:p w14:paraId="409EB0F9" w14:textId="77777777" w:rsidR="000308A3" w:rsidRPr="002F2F75" w:rsidRDefault="000308A3" w:rsidP="00681560">
            <w:pPr>
              <w:spacing w:after="0" w:line="360" w:lineRule="auto"/>
              <w:ind w:left="288"/>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Частка опитаних, %</w:t>
            </w:r>
          </w:p>
        </w:tc>
      </w:tr>
      <w:tr w:rsidR="000308A3" w:rsidRPr="002F2F75" w14:paraId="4AFA2254" w14:textId="77777777" w:rsidTr="00681560">
        <w:trPr>
          <w:trHeight w:val="254"/>
        </w:trPr>
        <w:tc>
          <w:tcPr>
            <w:tcW w:w="5812" w:type="dxa"/>
            <w:shd w:val="clear" w:color="auto" w:fill="FFFFFF"/>
            <w:vAlign w:val="center"/>
          </w:tcPr>
          <w:p w14:paraId="2343A537"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Фінансова підтримка</w:t>
            </w:r>
          </w:p>
        </w:tc>
        <w:tc>
          <w:tcPr>
            <w:tcW w:w="3305" w:type="dxa"/>
            <w:shd w:val="clear" w:color="auto" w:fill="FFFFFF"/>
            <w:vAlign w:val="center"/>
          </w:tcPr>
          <w:p w14:paraId="7525ECCB"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50</w:t>
            </w:r>
          </w:p>
        </w:tc>
      </w:tr>
      <w:tr w:rsidR="000308A3" w:rsidRPr="002F2F75" w14:paraId="16335C4B" w14:textId="77777777" w:rsidTr="00681560">
        <w:trPr>
          <w:trHeight w:val="254"/>
        </w:trPr>
        <w:tc>
          <w:tcPr>
            <w:tcW w:w="5812" w:type="dxa"/>
            <w:shd w:val="clear" w:color="auto" w:fill="FFFFFF"/>
            <w:vAlign w:val="center"/>
          </w:tcPr>
          <w:p w14:paraId="7903D0A5"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Доступ до грошей (отримання грошей, відсутність готівки в банкоматах)</w:t>
            </w:r>
          </w:p>
        </w:tc>
        <w:tc>
          <w:tcPr>
            <w:tcW w:w="3305" w:type="dxa"/>
            <w:shd w:val="clear" w:color="auto" w:fill="FFFFFF"/>
            <w:vAlign w:val="center"/>
          </w:tcPr>
          <w:p w14:paraId="22684BDF"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47</w:t>
            </w:r>
          </w:p>
        </w:tc>
      </w:tr>
      <w:tr w:rsidR="000308A3" w:rsidRPr="002F2F75" w14:paraId="1B79B3CD" w14:textId="77777777" w:rsidTr="00681560">
        <w:trPr>
          <w:trHeight w:val="254"/>
        </w:trPr>
        <w:tc>
          <w:tcPr>
            <w:tcW w:w="5812" w:type="dxa"/>
            <w:shd w:val="clear" w:color="auto" w:fill="FFFFFF"/>
            <w:vAlign w:val="center"/>
          </w:tcPr>
          <w:p w14:paraId="4B685827"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Ліки та медичні послуги</w:t>
            </w:r>
          </w:p>
        </w:tc>
        <w:tc>
          <w:tcPr>
            <w:tcW w:w="3305" w:type="dxa"/>
            <w:shd w:val="clear" w:color="auto" w:fill="FFFFFF"/>
            <w:vAlign w:val="center"/>
          </w:tcPr>
          <w:p w14:paraId="7D0A9EC4"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35</w:t>
            </w:r>
          </w:p>
        </w:tc>
      </w:tr>
      <w:tr w:rsidR="000308A3" w:rsidRPr="002F2F75" w14:paraId="0F71B6FC" w14:textId="77777777" w:rsidTr="00681560">
        <w:trPr>
          <w:trHeight w:val="254"/>
        </w:trPr>
        <w:tc>
          <w:tcPr>
            <w:tcW w:w="5812" w:type="dxa"/>
            <w:shd w:val="clear" w:color="auto" w:fill="FFFFFF"/>
            <w:vAlign w:val="center"/>
          </w:tcPr>
          <w:p w14:paraId="26F376D9"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Транспорт</w:t>
            </w:r>
          </w:p>
        </w:tc>
        <w:tc>
          <w:tcPr>
            <w:tcW w:w="3305" w:type="dxa"/>
            <w:shd w:val="clear" w:color="auto" w:fill="FFFFFF"/>
            <w:vAlign w:val="center"/>
          </w:tcPr>
          <w:p w14:paraId="65231F39"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34</w:t>
            </w:r>
          </w:p>
        </w:tc>
      </w:tr>
      <w:tr w:rsidR="000308A3" w:rsidRPr="002F2F75" w14:paraId="3E176B1B" w14:textId="77777777" w:rsidTr="00681560">
        <w:trPr>
          <w:trHeight w:val="254"/>
        </w:trPr>
        <w:tc>
          <w:tcPr>
            <w:tcW w:w="5812" w:type="dxa"/>
            <w:shd w:val="clear" w:color="auto" w:fill="FFFFFF"/>
            <w:vAlign w:val="center"/>
          </w:tcPr>
          <w:p w14:paraId="18859CE5"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Одяг і взуття, інші непродовольчі товари</w:t>
            </w:r>
          </w:p>
        </w:tc>
        <w:tc>
          <w:tcPr>
            <w:tcW w:w="3305" w:type="dxa"/>
            <w:shd w:val="clear" w:color="auto" w:fill="FFFFFF"/>
            <w:vAlign w:val="center"/>
          </w:tcPr>
          <w:p w14:paraId="58E0AB45"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31</w:t>
            </w:r>
          </w:p>
        </w:tc>
      </w:tr>
      <w:tr w:rsidR="000308A3" w:rsidRPr="002F2F75" w14:paraId="2C7CC4BD" w14:textId="77777777" w:rsidTr="00681560">
        <w:trPr>
          <w:trHeight w:val="254"/>
        </w:trPr>
        <w:tc>
          <w:tcPr>
            <w:tcW w:w="5812" w:type="dxa"/>
            <w:shd w:val="clear" w:color="auto" w:fill="FFFFFF"/>
            <w:vAlign w:val="center"/>
          </w:tcPr>
          <w:p w14:paraId="2374BA03"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Інформація чи засоби зв’язку</w:t>
            </w:r>
          </w:p>
        </w:tc>
        <w:tc>
          <w:tcPr>
            <w:tcW w:w="3305" w:type="dxa"/>
            <w:shd w:val="clear" w:color="auto" w:fill="FFFFFF"/>
            <w:vAlign w:val="center"/>
          </w:tcPr>
          <w:p w14:paraId="5010B857"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26</w:t>
            </w:r>
          </w:p>
        </w:tc>
      </w:tr>
      <w:tr w:rsidR="000308A3" w:rsidRPr="002F2F75" w14:paraId="16FACDF9" w14:textId="77777777" w:rsidTr="00681560">
        <w:trPr>
          <w:trHeight w:val="254"/>
        </w:trPr>
        <w:tc>
          <w:tcPr>
            <w:tcW w:w="5812" w:type="dxa"/>
            <w:shd w:val="clear" w:color="auto" w:fill="FFFFFF"/>
            <w:vAlign w:val="center"/>
          </w:tcPr>
          <w:p w14:paraId="4994460D"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Харчові продукти</w:t>
            </w:r>
          </w:p>
        </w:tc>
        <w:tc>
          <w:tcPr>
            <w:tcW w:w="3305" w:type="dxa"/>
            <w:shd w:val="clear" w:color="auto" w:fill="FFFFFF"/>
            <w:vAlign w:val="center"/>
          </w:tcPr>
          <w:p w14:paraId="58502DD3"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20</w:t>
            </w:r>
          </w:p>
        </w:tc>
      </w:tr>
      <w:tr w:rsidR="000308A3" w:rsidRPr="002F2F75" w14:paraId="34950988" w14:textId="77777777" w:rsidTr="00681560">
        <w:trPr>
          <w:trHeight w:val="254"/>
        </w:trPr>
        <w:tc>
          <w:tcPr>
            <w:tcW w:w="5812" w:type="dxa"/>
            <w:shd w:val="clear" w:color="auto" w:fill="FFFFFF"/>
            <w:vAlign w:val="center"/>
          </w:tcPr>
          <w:p w14:paraId="2EBC8686"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Житло</w:t>
            </w:r>
          </w:p>
        </w:tc>
        <w:tc>
          <w:tcPr>
            <w:tcW w:w="3305" w:type="dxa"/>
            <w:shd w:val="clear" w:color="auto" w:fill="FFFFFF"/>
            <w:vAlign w:val="center"/>
          </w:tcPr>
          <w:p w14:paraId="11819DF2"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19</w:t>
            </w:r>
          </w:p>
        </w:tc>
      </w:tr>
      <w:tr w:rsidR="000308A3" w:rsidRPr="002F2F75" w14:paraId="5A2E964A" w14:textId="77777777" w:rsidTr="00681560">
        <w:trPr>
          <w:trHeight w:val="254"/>
        </w:trPr>
        <w:tc>
          <w:tcPr>
            <w:tcW w:w="5812" w:type="dxa"/>
            <w:shd w:val="clear" w:color="auto" w:fill="FFFFFF"/>
            <w:vAlign w:val="center"/>
          </w:tcPr>
          <w:p w14:paraId="549B7E39"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Засоби гігієни</w:t>
            </w:r>
          </w:p>
        </w:tc>
        <w:tc>
          <w:tcPr>
            <w:tcW w:w="3305" w:type="dxa"/>
            <w:shd w:val="clear" w:color="auto" w:fill="FFFFFF"/>
            <w:vAlign w:val="center"/>
          </w:tcPr>
          <w:p w14:paraId="6C46260C"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16</w:t>
            </w:r>
          </w:p>
        </w:tc>
      </w:tr>
      <w:tr w:rsidR="000308A3" w:rsidRPr="002F2F75" w14:paraId="4715B8A3" w14:textId="77777777" w:rsidTr="00681560">
        <w:trPr>
          <w:trHeight w:val="254"/>
        </w:trPr>
        <w:tc>
          <w:tcPr>
            <w:tcW w:w="5812" w:type="dxa"/>
            <w:shd w:val="clear" w:color="auto" w:fill="FFFFFF"/>
            <w:vAlign w:val="center"/>
          </w:tcPr>
          <w:p w14:paraId="48487F81"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hAnsi="Times New Roman"/>
                <w:sz w:val="28"/>
                <w:szCs w:val="28"/>
              </w:rPr>
              <w:t>Питна вода</w:t>
            </w:r>
          </w:p>
        </w:tc>
        <w:tc>
          <w:tcPr>
            <w:tcW w:w="3305" w:type="dxa"/>
            <w:shd w:val="clear" w:color="auto" w:fill="FFFFFF"/>
            <w:vAlign w:val="center"/>
          </w:tcPr>
          <w:p w14:paraId="205063EA"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4</w:t>
            </w:r>
          </w:p>
        </w:tc>
      </w:tr>
    </w:tbl>
    <w:p w14:paraId="27591AA3"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28" w:name="_Hlk182237049"/>
    </w:p>
    <w:p w14:paraId="205F9564"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Вказані результати опитування свідчать</w:t>
      </w:r>
      <w:r w:rsidRPr="00FB661D">
        <w:rPr>
          <w:rFonts w:ascii="Times New Roman" w:hAnsi="Times New Roman"/>
          <w:sz w:val="28"/>
          <w:szCs w:val="28"/>
        </w:rPr>
        <w:t>, що в начальний період війни самими нагальними потребами, які відзначила половина опитаних ВПО, були необхідність фінансової підтримки та доступ до готівкових грошей</w:t>
      </w:r>
      <w:bookmarkEnd w:id="128"/>
      <w:r w:rsidRPr="00FB661D">
        <w:rPr>
          <w:rFonts w:ascii="Times New Roman" w:hAnsi="Times New Roman"/>
          <w:sz w:val="28"/>
          <w:szCs w:val="28"/>
        </w:rPr>
        <w:t>.</w:t>
      </w:r>
    </w:p>
    <w:p w14:paraId="0DF2DD52"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Підсумки найважчого року для країни в цілому і ВПО, як </w:t>
      </w:r>
      <w:r w:rsidRPr="00FB661D">
        <w:rPr>
          <w:rFonts w:ascii="Times New Roman" w:hAnsi="Times New Roman"/>
          <w:sz w:val="28"/>
          <w:szCs w:val="28"/>
          <w:lang w:val="uk-UA"/>
        </w:rPr>
        <w:t>окремої категорії громадян</w:t>
      </w:r>
      <w:r w:rsidRPr="00FB661D">
        <w:rPr>
          <w:rFonts w:ascii="Times New Roman" w:hAnsi="Times New Roman"/>
          <w:sz w:val="28"/>
          <w:szCs w:val="28"/>
        </w:rPr>
        <w:t>, було надано у звіті МОМ за грудень 2022 р.</w:t>
      </w:r>
      <w:bookmarkStart w:id="129" w:name="_Hlk182923174"/>
      <w:bookmarkStart w:id="130" w:name="_Hlk170304688"/>
      <w:r w:rsidRPr="00FB661D">
        <w:rPr>
          <w:rFonts w:ascii="Times New Roman" w:hAnsi="Times New Roman"/>
          <w:sz w:val="28"/>
          <w:szCs w:val="28"/>
          <w:lang w:val="uk-UA"/>
        </w:rPr>
        <w:t xml:space="preserve"> </w:t>
      </w:r>
      <w:r w:rsidRPr="00FB661D">
        <w:rPr>
          <w:rFonts w:ascii="Times New Roman" w:hAnsi="Times New Roman"/>
          <w:sz w:val="28"/>
          <w:szCs w:val="28"/>
        </w:rPr>
        <w:t>[68]</w:t>
      </w:r>
      <w:bookmarkEnd w:id="129"/>
      <w:r w:rsidRPr="00FB661D">
        <w:rPr>
          <w:rFonts w:ascii="Times New Roman" w:hAnsi="Times New Roman"/>
          <w:sz w:val="28"/>
          <w:szCs w:val="28"/>
        </w:rPr>
        <w:t>.</w:t>
      </w:r>
    </w:p>
    <w:bookmarkEnd w:id="130"/>
    <w:p w14:paraId="39214AE9"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Взагалі тенденцію щодо переміщення населення в 2022 р. по результатам досліджень МОМ з 1-го по 11 раунди наведено на рис. 3.3.</w:t>
      </w:r>
    </w:p>
    <w:p w14:paraId="4D43A85B" w14:textId="77777777" w:rsidR="000308A3" w:rsidRPr="00FB661D" w:rsidRDefault="000308A3" w:rsidP="000308A3">
      <w:pPr>
        <w:spacing w:after="0" w:line="360" w:lineRule="auto"/>
        <w:ind w:firstLine="567"/>
        <w:jc w:val="both"/>
        <w:rPr>
          <w:rFonts w:ascii="Times New Roman" w:hAnsi="Times New Roman"/>
          <w:sz w:val="28"/>
          <w:szCs w:val="28"/>
        </w:rPr>
      </w:pPr>
      <w:bookmarkStart w:id="131" w:name="_Hlk182237116"/>
      <w:r w:rsidRPr="00FB661D">
        <w:rPr>
          <w:rFonts w:ascii="Times New Roman" w:hAnsi="Times New Roman"/>
          <w:sz w:val="28"/>
          <w:szCs w:val="28"/>
        </w:rPr>
        <w:t>Аналіз динаміки внутрішнього переміщення дозволив відмітити</w:t>
      </w:r>
      <w:bookmarkEnd w:id="131"/>
      <w:r w:rsidRPr="00FB661D">
        <w:rPr>
          <w:rFonts w:ascii="Times New Roman" w:hAnsi="Times New Roman"/>
          <w:sz w:val="28"/>
          <w:szCs w:val="28"/>
        </w:rPr>
        <w:t>:</w:t>
      </w:r>
    </w:p>
    <w:p w14:paraId="379E917D"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-кількість ВПО на грудень 2022 р. дорівнювала 5</w:t>
      </w:r>
      <w:r w:rsidRPr="00FB661D">
        <w:rPr>
          <w:rFonts w:ascii="Times New Roman" w:hAnsi="Times New Roman"/>
          <w:sz w:val="28"/>
          <w:szCs w:val="28"/>
          <w:lang w:val="uk-UA"/>
        </w:rPr>
        <w:t>,</w:t>
      </w:r>
      <w:r w:rsidRPr="00FB661D">
        <w:rPr>
          <w:rFonts w:ascii="Times New Roman" w:hAnsi="Times New Roman"/>
          <w:sz w:val="28"/>
          <w:szCs w:val="28"/>
        </w:rPr>
        <w:t xml:space="preserve">914 </w:t>
      </w:r>
      <w:r w:rsidRPr="00FB661D">
        <w:rPr>
          <w:rFonts w:ascii="Times New Roman" w:hAnsi="Times New Roman"/>
          <w:sz w:val="28"/>
          <w:szCs w:val="28"/>
          <w:lang w:val="uk-UA"/>
        </w:rPr>
        <w:t>млн</w:t>
      </w:r>
      <w:r w:rsidRPr="00FB661D">
        <w:rPr>
          <w:rFonts w:ascii="Times New Roman" w:hAnsi="Times New Roman"/>
          <w:sz w:val="28"/>
          <w:szCs w:val="28"/>
        </w:rPr>
        <w:t xml:space="preserve"> осіб;</w:t>
      </w:r>
    </w:p>
    <w:p w14:paraId="59402780"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w:t>
      </w:r>
      <w:bookmarkStart w:id="132" w:name="_Hlk182237144"/>
      <w:r w:rsidRPr="00FB661D">
        <w:rPr>
          <w:rFonts w:ascii="Times New Roman" w:hAnsi="Times New Roman"/>
          <w:sz w:val="28"/>
          <w:szCs w:val="28"/>
        </w:rPr>
        <w:t xml:space="preserve">появу вже з квітня 2022 р. групи </w:t>
      </w:r>
      <w:r w:rsidRPr="00FB661D">
        <w:rPr>
          <w:rFonts w:ascii="Times New Roman" w:hAnsi="Times New Roman"/>
          <w:sz w:val="28"/>
          <w:szCs w:val="28"/>
          <w:lang w:val="uk-UA"/>
        </w:rPr>
        <w:t>ВПО</w:t>
      </w:r>
      <w:r w:rsidRPr="00FB661D">
        <w:rPr>
          <w:rFonts w:ascii="Times New Roman" w:hAnsi="Times New Roman"/>
          <w:sz w:val="28"/>
          <w:szCs w:val="28"/>
        </w:rPr>
        <w:t>, які повер</w:t>
      </w:r>
      <w:r w:rsidRPr="00FB661D">
        <w:rPr>
          <w:rFonts w:ascii="Times New Roman" w:hAnsi="Times New Roman"/>
          <w:sz w:val="28"/>
          <w:szCs w:val="28"/>
          <w:lang w:val="uk-UA"/>
        </w:rPr>
        <w:t>нулися до своїх домівок</w:t>
      </w:r>
      <w:bookmarkEnd w:id="132"/>
      <w:r w:rsidRPr="00FB661D">
        <w:rPr>
          <w:rFonts w:ascii="Times New Roman" w:hAnsi="Times New Roman"/>
          <w:sz w:val="28"/>
          <w:szCs w:val="28"/>
        </w:rPr>
        <w:t>;</w:t>
      </w:r>
    </w:p>
    <w:p w14:paraId="0D383118"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w:t>
      </w:r>
      <w:r w:rsidRPr="00FB661D">
        <w:rPr>
          <w:rFonts w:ascii="Times New Roman" w:hAnsi="Times New Roman"/>
          <w:sz w:val="28"/>
          <w:szCs w:val="28"/>
          <w:lang w:val="uk-UA"/>
        </w:rPr>
        <w:t>взагалом</w:t>
      </w:r>
      <w:r w:rsidRPr="00FB661D">
        <w:rPr>
          <w:rFonts w:ascii="Times New Roman" w:hAnsi="Times New Roman"/>
          <w:sz w:val="28"/>
          <w:szCs w:val="28"/>
        </w:rPr>
        <w:t xml:space="preserve">, </w:t>
      </w:r>
      <w:r w:rsidRPr="00FB661D">
        <w:rPr>
          <w:rFonts w:ascii="Times New Roman" w:hAnsi="Times New Roman"/>
          <w:sz w:val="28"/>
          <w:szCs w:val="28"/>
          <w:lang w:val="uk-UA"/>
        </w:rPr>
        <w:t>кількість повернувшихся громадян у</w:t>
      </w:r>
      <w:r w:rsidRPr="00FB661D">
        <w:rPr>
          <w:rFonts w:ascii="Times New Roman" w:hAnsi="Times New Roman"/>
          <w:sz w:val="28"/>
          <w:szCs w:val="28"/>
        </w:rPr>
        <w:t xml:space="preserve"> грудн</w:t>
      </w:r>
      <w:r w:rsidRPr="00FB661D">
        <w:rPr>
          <w:rFonts w:ascii="Times New Roman" w:hAnsi="Times New Roman"/>
          <w:sz w:val="28"/>
          <w:szCs w:val="28"/>
          <w:lang w:val="uk-UA"/>
        </w:rPr>
        <w:t>і</w:t>
      </w:r>
      <w:r w:rsidRPr="00FB661D">
        <w:rPr>
          <w:rFonts w:ascii="Times New Roman" w:hAnsi="Times New Roman"/>
          <w:sz w:val="28"/>
          <w:szCs w:val="28"/>
        </w:rPr>
        <w:t xml:space="preserve"> 2022 р. становила 5</w:t>
      </w:r>
      <w:r w:rsidRPr="00FB661D">
        <w:rPr>
          <w:rFonts w:ascii="Times New Roman" w:hAnsi="Times New Roman"/>
          <w:sz w:val="28"/>
          <w:szCs w:val="28"/>
          <w:lang w:val="uk-UA"/>
        </w:rPr>
        <w:t>,</w:t>
      </w:r>
      <w:r w:rsidRPr="00FB661D">
        <w:rPr>
          <w:rFonts w:ascii="Times New Roman" w:hAnsi="Times New Roman"/>
          <w:sz w:val="28"/>
          <w:szCs w:val="28"/>
        </w:rPr>
        <w:t xml:space="preserve">236 </w:t>
      </w:r>
      <w:r w:rsidRPr="00FB661D">
        <w:rPr>
          <w:rFonts w:ascii="Times New Roman" w:hAnsi="Times New Roman"/>
          <w:sz w:val="28"/>
          <w:szCs w:val="28"/>
          <w:lang w:val="uk-UA"/>
        </w:rPr>
        <w:t>млн</w:t>
      </w:r>
      <w:r w:rsidRPr="00FB661D">
        <w:rPr>
          <w:rFonts w:ascii="Times New Roman" w:hAnsi="Times New Roman"/>
          <w:sz w:val="28"/>
          <w:szCs w:val="28"/>
        </w:rPr>
        <w:t xml:space="preserve"> осіб</w:t>
      </w:r>
      <w:r w:rsidRPr="00FB661D">
        <w:rPr>
          <w:rFonts w:ascii="Times New Roman" w:hAnsi="Times New Roman"/>
          <w:sz w:val="28"/>
          <w:szCs w:val="28"/>
          <w:lang w:val="uk-UA"/>
        </w:rPr>
        <w:t xml:space="preserve">, </w:t>
      </w:r>
      <w:r w:rsidRPr="00FB661D">
        <w:rPr>
          <w:rFonts w:ascii="Times New Roman" w:hAnsi="Times New Roman"/>
          <w:sz w:val="28"/>
          <w:szCs w:val="28"/>
        </w:rPr>
        <w:t>з яких 4</w:t>
      </w:r>
      <w:r w:rsidRPr="00FB661D">
        <w:rPr>
          <w:rFonts w:ascii="Times New Roman" w:hAnsi="Times New Roman"/>
          <w:sz w:val="28"/>
          <w:szCs w:val="28"/>
          <w:lang w:val="uk-UA"/>
        </w:rPr>
        <w:t>,</w:t>
      </w:r>
      <w:r w:rsidRPr="00FB661D">
        <w:rPr>
          <w:rFonts w:ascii="Times New Roman" w:hAnsi="Times New Roman"/>
          <w:sz w:val="28"/>
          <w:szCs w:val="28"/>
        </w:rPr>
        <w:t>031</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(77%) осіб становили ВПО та 1</w:t>
      </w:r>
      <w:r w:rsidRPr="00FB661D">
        <w:rPr>
          <w:rFonts w:ascii="Times New Roman" w:hAnsi="Times New Roman"/>
          <w:sz w:val="28"/>
          <w:szCs w:val="28"/>
          <w:lang w:val="uk-UA"/>
        </w:rPr>
        <w:t>,</w:t>
      </w:r>
      <w:r w:rsidRPr="00FB661D">
        <w:rPr>
          <w:rFonts w:ascii="Times New Roman" w:hAnsi="Times New Roman"/>
          <w:sz w:val="28"/>
          <w:szCs w:val="28"/>
        </w:rPr>
        <w:t xml:space="preserve">204 </w:t>
      </w:r>
      <w:r w:rsidRPr="00FB661D">
        <w:rPr>
          <w:rFonts w:ascii="Times New Roman" w:hAnsi="Times New Roman"/>
          <w:sz w:val="28"/>
          <w:szCs w:val="28"/>
          <w:lang w:val="uk-UA"/>
        </w:rPr>
        <w:t>млн</w:t>
      </w:r>
      <w:r w:rsidRPr="00FB661D">
        <w:rPr>
          <w:rFonts w:ascii="Times New Roman" w:hAnsi="Times New Roman"/>
          <w:sz w:val="28"/>
          <w:szCs w:val="28"/>
        </w:rPr>
        <w:t xml:space="preserve"> (23%) осіб повернулися з-за кордону.</w:t>
      </w:r>
    </w:p>
    <w:p w14:paraId="3FC02628" w14:textId="77777777" w:rsidR="000308A3" w:rsidRPr="00FB661D" w:rsidRDefault="000308A3" w:rsidP="000308A3">
      <w:pPr>
        <w:spacing w:after="0" w:line="360" w:lineRule="auto"/>
        <w:ind w:firstLine="567"/>
        <w:jc w:val="both"/>
        <w:rPr>
          <w:rFonts w:ascii="Times New Roman" w:hAnsi="Times New Roman"/>
          <w:sz w:val="28"/>
          <w:szCs w:val="28"/>
        </w:rPr>
      </w:pPr>
    </w:p>
    <w:p w14:paraId="4984AE76" w14:textId="77777777" w:rsidR="000308A3" w:rsidRPr="00FB661D" w:rsidRDefault="000308A3" w:rsidP="000308A3">
      <w:pPr>
        <w:spacing w:after="0" w:line="360" w:lineRule="auto"/>
        <w:jc w:val="both"/>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6DF8C860" wp14:editId="26DCCD38">
            <wp:extent cx="6532381" cy="2307265"/>
            <wp:effectExtent l="0" t="0" r="190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74000"/>
                              </a14:imgEffect>
                              <a14:imgEffect>
                                <a14:brightnessContrast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6562068" cy="2317750"/>
                    </a:xfrm>
                    <a:prstGeom prst="rect">
                      <a:avLst/>
                    </a:prstGeom>
                    <a:noFill/>
                    <a:ln>
                      <a:noFill/>
                    </a:ln>
                  </pic:spPr>
                </pic:pic>
              </a:graphicData>
            </a:graphic>
          </wp:inline>
        </w:drawing>
      </w:r>
    </w:p>
    <w:p w14:paraId="0225CE38"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3.3. Переміщення та мобільність ВПО у 2022 р.</w:t>
      </w:r>
      <w:r w:rsidRPr="00C42ED1">
        <w:rPr>
          <w:rFonts w:ascii="Times New Roman" w:hAnsi="Times New Roman"/>
          <w:sz w:val="28"/>
          <w:szCs w:val="28"/>
          <w:lang w:val="uk-UA"/>
        </w:rPr>
        <w:t xml:space="preserve"> [68]</w:t>
      </w:r>
    </w:p>
    <w:p w14:paraId="7F64FCA7" w14:textId="77777777" w:rsidR="000308A3" w:rsidRPr="00FB661D" w:rsidRDefault="000308A3" w:rsidP="000308A3">
      <w:pPr>
        <w:spacing w:after="0" w:line="360" w:lineRule="auto"/>
        <w:ind w:firstLine="567"/>
        <w:jc w:val="both"/>
        <w:rPr>
          <w:rFonts w:ascii="Times New Roman" w:hAnsi="Times New Roman"/>
          <w:sz w:val="28"/>
          <w:szCs w:val="28"/>
        </w:rPr>
      </w:pPr>
    </w:p>
    <w:p w14:paraId="603D895B"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Розглядаючи статистику кількості ВПО за макрорегіонами перебування </w:t>
      </w:r>
      <w:r w:rsidRPr="00FB661D">
        <w:rPr>
          <w:rFonts w:ascii="Times New Roman" w:hAnsi="Times New Roman"/>
          <w:sz w:val="28"/>
          <w:szCs w:val="28"/>
          <w:lang w:val="uk-UA"/>
        </w:rPr>
        <w:t>у</w:t>
      </w:r>
      <w:r w:rsidRPr="00FB661D">
        <w:rPr>
          <w:rFonts w:ascii="Times New Roman" w:hAnsi="Times New Roman"/>
          <w:sz w:val="28"/>
          <w:szCs w:val="28"/>
        </w:rPr>
        <w:t xml:space="preserve"> 2022 р. (рис. 3.4) можна виділити тенденцію </w:t>
      </w:r>
      <w:r w:rsidRPr="00FB661D">
        <w:rPr>
          <w:rFonts w:ascii="Times New Roman" w:hAnsi="Times New Roman"/>
          <w:sz w:val="28"/>
          <w:szCs w:val="28"/>
          <w:lang w:val="uk-UA"/>
        </w:rPr>
        <w:t>міграції</w:t>
      </w:r>
      <w:r w:rsidRPr="00FB661D">
        <w:rPr>
          <w:rFonts w:ascii="Times New Roman" w:hAnsi="Times New Roman"/>
          <w:sz w:val="28"/>
          <w:szCs w:val="28"/>
        </w:rPr>
        <w:t xml:space="preserve"> з західного (зменьшення кількості ВПО на 57%) та північного (зменьшення кількості ВПО на 33%) регіонів та, навпаки, </w:t>
      </w:r>
      <w:r w:rsidRPr="00FB661D">
        <w:rPr>
          <w:rFonts w:ascii="Times New Roman" w:hAnsi="Times New Roman"/>
          <w:sz w:val="28"/>
          <w:szCs w:val="28"/>
          <w:lang w:val="uk-UA"/>
        </w:rPr>
        <w:t>зростання</w:t>
      </w:r>
      <w:r w:rsidRPr="00FB661D">
        <w:rPr>
          <w:rFonts w:ascii="Times New Roman" w:hAnsi="Times New Roman"/>
          <w:sz w:val="28"/>
          <w:szCs w:val="28"/>
        </w:rPr>
        <w:t xml:space="preserve"> кількості ВПО на 66% </w:t>
      </w:r>
      <w:r w:rsidRPr="00FB661D">
        <w:rPr>
          <w:rFonts w:ascii="Times New Roman" w:hAnsi="Times New Roman"/>
          <w:sz w:val="28"/>
          <w:szCs w:val="28"/>
          <w:lang w:val="uk-UA"/>
        </w:rPr>
        <w:t>на</w:t>
      </w:r>
      <w:r w:rsidRPr="00FB661D">
        <w:rPr>
          <w:rFonts w:ascii="Times New Roman" w:hAnsi="Times New Roman"/>
          <w:sz w:val="28"/>
          <w:szCs w:val="28"/>
        </w:rPr>
        <w:t xml:space="preserve"> </w:t>
      </w:r>
      <w:r w:rsidRPr="00FB661D">
        <w:rPr>
          <w:rFonts w:ascii="Times New Roman" w:hAnsi="Times New Roman"/>
          <w:sz w:val="28"/>
          <w:szCs w:val="28"/>
          <w:lang w:val="uk-UA"/>
        </w:rPr>
        <w:t>сході</w:t>
      </w:r>
      <w:r w:rsidRPr="00FB661D">
        <w:rPr>
          <w:rFonts w:ascii="Times New Roman" w:hAnsi="Times New Roman"/>
          <w:sz w:val="28"/>
          <w:szCs w:val="28"/>
        </w:rPr>
        <w:t xml:space="preserve"> </w:t>
      </w:r>
      <w:r w:rsidRPr="00FB661D">
        <w:rPr>
          <w:rFonts w:ascii="Times New Roman" w:hAnsi="Times New Roman"/>
          <w:sz w:val="28"/>
          <w:szCs w:val="28"/>
          <w:lang w:val="uk-UA"/>
        </w:rPr>
        <w:t>держави</w:t>
      </w:r>
      <w:r w:rsidRPr="00FB661D">
        <w:rPr>
          <w:rFonts w:ascii="Times New Roman" w:hAnsi="Times New Roman"/>
          <w:sz w:val="28"/>
          <w:szCs w:val="28"/>
        </w:rPr>
        <w:t xml:space="preserve"> наприкінці </w:t>
      </w:r>
      <w:r w:rsidRPr="00FB661D">
        <w:rPr>
          <w:rFonts w:ascii="Times New Roman" w:hAnsi="Times New Roman"/>
          <w:sz w:val="28"/>
          <w:szCs w:val="28"/>
        </w:rPr>
        <w:br/>
        <w:t>2022 р.</w:t>
      </w:r>
    </w:p>
    <w:p w14:paraId="33CB4E30" w14:textId="77777777" w:rsidR="000308A3" w:rsidRPr="00FB661D" w:rsidRDefault="000308A3" w:rsidP="000308A3">
      <w:pPr>
        <w:spacing w:after="0" w:line="360" w:lineRule="auto"/>
        <w:ind w:firstLine="567"/>
        <w:jc w:val="both"/>
        <w:rPr>
          <w:rFonts w:ascii="Times New Roman" w:hAnsi="Times New Roman"/>
          <w:sz w:val="28"/>
          <w:szCs w:val="28"/>
        </w:rPr>
      </w:pPr>
    </w:p>
    <w:p w14:paraId="19835105" w14:textId="77777777" w:rsidR="000308A3" w:rsidRPr="00FB661D" w:rsidRDefault="000308A3" w:rsidP="000308A3">
      <w:pPr>
        <w:spacing w:after="0" w:line="360" w:lineRule="auto"/>
        <w:jc w:val="both"/>
        <w:rPr>
          <w:rFonts w:ascii="Times New Roman" w:hAnsi="Times New Roman"/>
          <w:sz w:val="28"/>
          <w:szCs w:val="28"/>
        </w:rPr>
      </w:pPr>
      <w:r w:rsidRPr="00FB661D">
        <w:rPr>
          <w:rFonts w:ascii="Times New Roman" w:hAnsi="Times New Roman"/>
          <w:noProof/>
          <w:sz w:val="28"/>
          <w:szCs w:val="28"/>
        </w:rPr>
        <w:drawing>
          <wp:inline distT="0" distB="0" distL="0" distR="0" wp14:anchorId="3C8A3FDD" wp14:editId="1EC0D7FB">
            <wp:extent cx="6509453" cy="2895372"/>
            <wp:effectExtent l="0" t="0" r="571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68000"/>
                              </a14:imgEffect>
                              <a14:imgEffect>
                                <a14:brightnessContrast contrast="54000"/>
                              </a14:imgEffect>
                            </a14:imgLayer>
                          </a14:imgProps>
                        </a:ext>
                        <a:ext uri="{28A0092B-C50C-407E-A947-70E740481C1C}">
                          <a14:useLocalDpi xmlns:a14="http://schemas.microsoft.com/office/drawing/2010/main" val="0"/>
                        </a:ext>
                      </a:extLst>
                    </a:blip>
                    <a:srcRect/>
                    <a:stretch>
                      <a:fillRect/>
                    </a:stretch>
                  </pic:blipFill>
                  <pic:spPr bwMode="auto">
                    <a:xfrm>
                      <a:off x="0" y="0"/>
                      <a:ext cx="6518510" cy="2899401"/>
                    </a:xfrm>
                    <a:prstGeom prst="rect">
                      <a:avLst/>
                    </a:prstGeom>
                    <a:noFill/>
                    <a:ln>
                      <a:noFill/>
                    </a:ln>
                  </pic:spPr>
                </pic:pic>
              </a:graphicData>
            </a:graphic>
          </wp:inline>
        </w:drawing>
      </w:r>
    </w:p>
    <w:p w14:paraId="5DC7EE87"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sz w:val="28"/>
          <w:szCs w:val="28"/>
          <w:lang w:val="uk-UA"/>
        </w:rPr>
        <w:t>Рис. 3.4. Макрорегіони перебування ВПО в 2022 р.</w:t>
      </w:r>
      <w:r w:rsidRPr="00C42ED1">
        <w:rPr>
          <w:rFonts w:ascii="Times New Roman" w:hAnsi="Times New Roman"/>
          <w:sz w:val="28"/>
          <w:szCs w:val="28"/>
          <w:lang w:val="uk-UA"/>
        </w:rPr>
        <w:t xml:space="preserve"> [68]</w:t>
      </w:r>
    </w:p>
    <w:p w14:paraId="5A169658" w14:textId="77777777" w:rsidR="000308A3" w:rsidRPr="00FB661D" w:rsidRDefault="000308A3" w:rsidP="000308A3">
      <w:pPr>
        <w:spacing w:after="0" w:line="360" w:lineRule="auto"/>
        <w:ind w:firstLine="567"/>
        <w:jc w:val="both"/>
        <w:rPr>
          <w:rFonts w:ascii="Times New Roman" w:hAnsi="Times New Roman"/>
          <w:sz w:val="28"/>
          <w:szCs w:val="28"/>
        </w:rPr>
      </w:pPr>
    </w:p>
    <w:p w14:paraId="2F929DFD"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В табл. 3.3 наведено оцінку кількості ВПО на кінець 2022 р. за макрорегіонами, в які відбувалось переміщення.</w:t>
      </w:r>
    </w:p>
    <w:p w14:paraId="26C3BB98" w14:textId="77777777" w:rsidR="000308A3" w:rsidRPr="00FB661D" w:rsidRDefault="000308A3" w:rsidP="000308A3">
      <w:pPr>
        <w:spacing w:after="0" w:line="360" w:lineRule="auto"/>
        <w:ind w:firstLine="567"/>
        <w:jc w:val="right"/>
        <w:rPr>
          <w:rFonts w:ascii="Times New Roman" w:hAnsi="Times New Roman"/>
          <w:sz w:val="28"/>
          <w:szCs w:val="28"/>
        </w:rPr>
      </w:pPr>
      <w:r w:rsidRPr="00FB661D">
        <w:rPr>
          <w:rFonts w:ascii="Times New Roman" w:hAnsi="Times New Roman"/>
          <w:sz w:val="28"/>
          <w:szCs w:val="28"/>
        </w:rPr>
        <w:lastRenderedPageBreak/>
        <w:t>Таблиця 3.3</w:t>
      </w:r>
    </w:p>
    <w:p w14:paraId="3E00710A"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Розподіл</w:t>
      </w:r>
      <w:r w:rsidRPr="00FB661D">
        <w:rPr>
          <w:rFonts w:ascii="Times New Roman" w:hAnsi="Times New Roman"/>
          <w:sz w:val="28"/>
          <w:szCs w:val="28"/>
        </w:rPr>
        <w:t xml:space="preserve"> ВПО </w:t>
      </w:r>
      <w:r w:rsidRPr="00FB661D">
        <w:rPr>
          <w:rFonts w:ascii="Times New Roman" w:hAnsi="Times New Roman"/>
          <w:sz w:val="28"/>
          <w:szCs w:val="28"/>
          <w:lang w:val="uk-UA"/>
        </w:rPr>
        <w:t>по</w:t>
      </w:r>
      <w:r w:rsidRPr="00FB661D">
        <w:rPr>
          <w:rFonts w:ascii="Times New Roman" w:hAnsi="Times New Roman"/>
          <w:sz w:val="28"/>
          <w:szCs w:val="28"/>
        </w:rPr>
        <w:t xml:space="preserve"> макрорегіонам</w:t>
      </w:r>
      <w:r>
        <w:rPr>
          <w:rFonts w:ascii="Times New Roman" w:hAnsi="Times New Roman"/>
          <w:sz w:val="28"/>
          <w:szCs w:val="28"/>
          <w:lang w:val="uk-UA"/>
        </w:rPr>
        <w:t xml:space="preserve"> </w:t>
      </w:r>
      <w:r w:rsidRPr="00C42ED1">
        <w:rPr>
          <w:rFonts w:ascii="Times New Roman" w:hAnsi="Times New Roman"/>
          <w:sz w:val="28"/>
          <w:szCs w:val="28"/>
          <w:lang w:val="uk-UA"/>
        </w:rPr>
        <w:t>[68]</w:t>
      </w:r>
    </w:p>
    <w:tbl>
      <w:tblPr>
        <w:tblW w:w="91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2835"/>
        <w:gridCol w:w="4297"/>
      </w:tblGrid>
      <w:tr w:rsidR="000308A3" w:rsidRPr="002F2F75" w14:paraId="3203A92E" w14:textId="77777777" w:rsidTr="00681560">
        <w:trPr>
          <w:trHeight w:val="499"/>
        </w:trPr>
        <w:tc>
          <w:tcPr>
            <w:tcW w:w="1985" w:type="dxa"/>
            <w:shd w:val="clear" w:color="auto" w:fill="FFFFFF"/>
            <w:vAlign w:val="center"/>
          </w:tcPr>
          <w:p w14:paraId="31FD56AA" w14:textId="77777777" w:rsidR="000308A3" w:rsidRPr="002F2F75" w:rsidRDefault="000308A3" w:rsidP="00681560">
            <w:pPr>
              <w:spacing w:after="0" w:line="360" w:lineRule="auto"/>
              <w:ind w:left="288"/>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Макрорегіон</w:t>
            </w:r>
          </w:p>
        </w:tc>
        <w:tc>
          <w:tcPr>
            <w:tcW w:w="2835" w:type="dxa"/>
            <w:shd w:val="clear" w:color="auto" w:fill="FFFFFF"/>
            <w:vAlign w:val="center"/>
          </w:tcPr>
          <w:p w14:paraId="5EF27CEA" w14:textId="77777777" w:rsidR="000308A3" w:rsidRPr="002F2F75" w:rsidRDefault="000308A3" w:rsidP="00681560">
            <w:pPr>
              <w:spacing w:after="0" w:line="360" w:lineRule="auto"/>
              <w:ind w:left="288"/>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 xml:space="preserve">% ВПО за </w:t>
            </w:r>
            <w:r w:rsidRPr="002F2F75">
              <w:rPr>
                <w:rFonts w:ascii="Times New Roman" w:eastAsia="Times New Roman" w:hAnsi="Times New Roman"/>
                <w:color w:val="000000"/>
                <w:sz w:val="28"/>
                <w:szCs w:val="28"/>
                <w:lang w:eastAsia="uk-UA"/>
              </w:rPr>
              <w:t>місцем перебування</w:t>
            </w:r>
          </w:p>
        </w:tc>
        <w:tc>
          <w:tcPr>
            <w:tcW w:w="4297" w:type="dxa"/>
            <w:shd w:val="clear" w:color="auto" w:fill="FFFFFF"/>
            <w:vAlign w:val="center"/>
          </w:tcPr>
          <w:p w14:paraId="17AF0FF3" w14:textId="77777777" w:rsidR="000308A3" w:rsidRPr="002F2F75" w:rsidRDefault="000308A3" w:rsidP="00681560">
            <w:pPr>
              <w:spacing w:after="0" w:line="360" w:lineRule="auto"/>
              <w:ind w:left="288"/>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Кількість ВПО з</w:t>
            </w:r>
            <w:r w:rsidRPr="002F2F75">
              <w:rPr>
                <w:rFonts w:ascii="Times New Roman" w:eastAsia="Times New Roman" w:hAnsi="Times New Roman"/>
                <w:color w:val="000000"/>
                <w:sz w:val="28"/>
                <w:szCs w:val="28"/>
                <w:lang w:eastAsia="uk-UA"/>
              </w:rPr>
              <w:t>а приймаючими макрорегіонами</w:t>
            </w:r>
          </w:p>
        </w:tc>
      </w:tr>
      <w:tr w:rsidR="000308A3" w:rsidRPr="002F2F75" w14:paraId="65ED65B4" w14:textId="77777777" w:rsidTr="00681560">
        <w:trPr>
          <w:trHeight w:val="254"/>
        </w:trPr>
        <w:tc>
          <w:tcPr>
            <w:tcW w:w="1985" w:type="dxa"/>
            <w:shd w:val="clear" w:color="auto" w:fill="FFFFFF"/>
            <w:vAlign w:val="center"/>
          </w:tcPr>
          <w:p w14:paraId="517E23A0"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КИЇВ</w:t>
            </w:r>
          </w:p>
        </w:tc>
        <w:tc>
          <w:tcPr>
            <w:tcW w:w="2835" w:type="dxa"/>
            <w:shd w:val="clear" w:color="auto" w:fill="FFFFFF"/>
            <w:vAlign w:val="center"/>
          </w:tcPr>
          <w:p w14:paraId="6F2989C3"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9%</w:t>
            </w:r>
          </w:p>
        </w:tc>
        <w:tc>
          <w:tcPr>
            <w:tcW w:w="4297" w:type="dxa"/>
            <w:shd w:val="clear" w:color="auto" w:fill="FFFFFF"/>
            <w:vAlign w:val="center"/>
          </w:tcPr>
          <w:p w14:paraId="2796F979"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530 000</w:t>
            </w:r>
          </w:p>
        </w:tc>
      </w:tr>
      <w:tr w:rsidR="000308A3" w:rsidRPr="002F2F75" w14:paraId="2A12F6A3" w14:textId="77777777" w:rsidTr="00681560">
        <w:trPr>
          <w:trHeight w:val="254"/>
        </w:trPr>
        <w:tc>
          <w:tcPr>
            <w:tcW w:w="1985" w:type="dxa"/>
            <w:shd w:val="clear" w:color="auto" w:fill="FFFFFF"/>
            <w:vAlign w:val="center"/>
          </w:tcPr>
          <w:p w14:paraId="5F63A6EB"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СХІД</w:t>
            </w:r>
          </w:p>
        </w:tc>
        <w:tc>
          <w:tcPr>
            <w:tcW w:w="2835" w:type="dxa"/>
            <w:shd w:val="clear" w:color="auto" w:fill="FFFFFF"/>
            <w:vAlign w:val="center"/>
          </w:tcPr>
          <w:p w14:paraId="0D07813B"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32%</w:t>
            </w:r>
          </w:p>
        </w:tc>
        <w:tc>
          <w:tcPr>
            <w:tcW w:w="4297" w:type="dxa"/>
            <w:shd w:val="clear" w:color="auto" w:fill="FFFFFF"/>
            <w:vAlign w:val="center"/>
          </w:tcPr>
          <w:p w14:paraId="73F57192"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w:t>
            </w:r>
            <w:bookmarkStart w:id="133" w:name="_Hlk173420404"/>
            <w:r w:rsidRPr="002F2F75">
              <w:rPr>
                <w:rFonts w:ascii="Times New Roman" w:eastAsia="Times New Roman" w:hAnsi="Times New Roman"/>
                <w:color w:val="262626"/>
                <w:sz w:val="28"/>
                <w:szCs w:val="28"/>
                <w:lang w:val="uk-UA" w:eastAsia="uk-UA"/>
              </w:rPr>
              <w:t> </w:t>
            </w:r>
            <w:bookmarkEnd w:id="133"/>
            <w:r w:rsidRPr="002F2F75">
              <w:rPr>
                <w:rFonts w:ascii="Times New Roman" w:eastAsia="Times New Roman" w:hAnsi="Times New Roman"/>
                <w:color w:val="262626"/>
                <w:sz w:val="28"/>
                <w:szCs w:val="28"/>
                <w:lang w:val="uk-UA" w:eastAsia="uk-UA"/>
              </w:rPr>
              <w:t>865 000</w:t>
            </w:r>
          </w:p>
        </w:tc>
      </w:tr>
      <w:tr w:rsidR="000308A3" w:rsidRPr="002F2F75" w14:paraId="380E4AD9" w14:textId="77777777" w:rsidTr="00681560">
        <w:trPr>
          <w:trHeight w:val="254"/>
        </w:trPr>
        <w:tc>
          <w:tcPr>
            <w:tcW w:w="1985" w:type="dxa"/>
            <w:shd w:val="clear" w:color="auto" w:fill="FFFFFF"/>
            <w:vAlign w:val="center"/>
          </w:tcPr>
          <w:p w14:paraId="348C83C9"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ПІВДЕНЬ</w:t>
            </w:r>
          </w:p>
        </w:tc>
        <w:tc>
          <w:tcPr>
            <w:tcW w:w="2835" w:type="dxa"/>
            <w:shd w:val="clear" w:color="auto" w:fill="FFFFFF"/>
            <w:vAlign w:val="center"/>
          </w:tcPr>
          <w:p w14:paraId="0DA8952F"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9%</w:t>
            </w:r>
          </w:p>
        </w:tc>
        <w:tc>
          <w:tcPr>
            <w:tcW w:w="4297" w:type="dxa"/>
            <w:shd w:val="clear" w:color="auto" w:fill="FFFFFF"/>
            <w:vAlign w:val="center"/>
          </w:tcPr>
          <w:p w14:paraId="176FD36A"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551 000</w:t>
            </w:r>
          </w:p>
        </w:tc>
      </w:tr>
      <w:tr w:rsidR="000308A3" w:rsidRPr="002F2F75" w14:paraId="26391FC6" w14:textId="77777777" w:rsidTr="00681560">
        <w:trPr>
          <w:trHeight w:val="254"/>
        </w:trPr>
        <w:tc>
          <w:tcPr>
            <w:tcW w:w="1985" w:type="dxa"/>
            <w:shd w:val="clear" w:color="auto" w:fill="FFFFFF"/>
            <w:vAlign w:val="center"/>
          </w:tcPr>
          <w:p w14:paraId="175A294C"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ЦЕНТР</w:t>
            </w:r>
          </w:p>
        </w:tc>
        <w:tc>
          <w:tcPr>
            <w:tcW w:w="2835" w:type="dxa"/>
            <w:shd w:val="clear" w:color="auto" w:fill="FFFFFF"/>
            <w:vAlign w:val="center"/>
          </w:tcPr>
          <w:p w14:paraId="78EF0081"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20%</w:t>
            </w:r>
          </w:p>
        </w:tc>
        <w:tc>
          <w:tcPr>
            <w:tcW w:w="4297" w:type="dxa"/>
            <w:shd w:val="clear" w:color="auto" w:fill="FFFFFF"/>
            <w:vAlign w:val="center"/>
          </w:tcPr>
          <w:p w14:paraId="03F3420A"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1 166 000</w:t>
            </w:r>
          </w:p>
        </w:tc>
      </w:tr>
      <w:tr w:rsidR="000308A3" w:rsidRPr="002F2F75" w14:paraId="0BD586C0" w14:textId="77777777" w:rsidTr="00681560">
        <w:trPr>
          <w:trHeight w:val="254"/>
        </w:trPr>
        <w:tc>
          <w:tcPr>
            <w:tcW w:w="1985" w:type="dxa"/>
            <w:shd w:val="clear" w:color="auto" w:fill="FFFFFF"/>
            <w:vAlign w:val="center"/>
          </w:tcPr>
          <w:p w14:paraId="7884B3DC"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ПІВНІЧ</w:t>
            </w:r>
          </w:p>
        </w:tc>
        <w:tc>
          <w:tcPr>
            <w:tcW w:w="2835" w:type="dxa"/>
            <w:shd w:val="clear" w:color="auto" w:fill="FFFFFF"/>
            <w:vAlign w:val="center"/>
          </w:tcPr>
          <w:p w14:paraId="15F50353"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12%</w:t>
            </w:r>
          </w:p>
        </w:tc>
        <w:tc>
          <w:tcPr>
            <w:tcW w:w="4297" w:type="dxa"/>
            <w:shd w:val="clear" w:color="auto" w:fill="FFFFFF"/>
            <w:vAlign w:val="center"/>
          </w:tcPr>
          <w:p w14:paraId="738D3920"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700 000</w:t>
            </w:r>
          </w:p>
        </w:tc>
      </w:tr>
      <w:tr w:rsidR="000308A3" w:rsidRPr="002F2F75" w14:paraId="2732DE55" w14:textId="77777777" w:rsidTr="00681560">
        <w:trPr>
          <w:trHeight w:val="254"/>
        </w:trPr>
        <w:tc>
          <w:tcPr>
            <w:tcW w:w="1985" w:type="dxa"/>
            <w:shd w:val="clear" w:color="auto" w:fill="FFFFFF"/>
            <w:vAlign w:val="center"/>
          </w:tcPr>
          <w:p w14:paraId="199F2CA0" w14:textId="77777777" w:rsidR="000308A3" w:rsidRPr="002F2F75" w:rsidRDefault="000308A3" w:rsidP="00681560">
            <w:pPr>
              <w:spacing w:after="0" w:line="360" w:lineRule="auto"/>
              <w:ind w:left="288"/>
              <w:rPr>
                <w:rFonts w:ascii="Times New Roman" w:eastAsia="Times New Roman" w:hAnsi="Times New Roman"/>
                <w:sz w:val="28"/>
                <w:szCs w:val="28"/>
                <w:lang w:val="uk-UA"/>
              </w:rPr>
            </w:pPr>
            <w:r w:rsidRPr="002F2F75">
              <w:rPr>
                <w:rFonts w:ascii="Times New Roman" w:eastAsia="Times New Roman" w:hAnsi="Times New Roman"/>
                <w:color w:val="262626"/>
                <w:sz w:val="28"/>
                <w:szCs w:val="28"/>
                <w:lang w:val="uk-UA" w:eastAsia="uk-UA"/>
              </w:rPr>
              <w:t>ЗАХІД</w:t>
            </w:r>
          </w:p>
        </w:tc>
        <w:tc>
          <w:tcPr>
            <w:tcW w:w="2835" w:type="dxa"/>
            <w:shd w:val="clear" w:color="auto" w:fill="FFFFFF"/>
            <w:vAlign w:val="center"/>
          </w:tcPr>
          <w:p w14:paraId="0A7FA46F"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19%</w:t>
            </w:r>
          </w:p>
        </w:tc>
        <w:tc>
          <w:tcPr>
            <w:tcW w:w="4297" w:type="dxa"/>
            <w:shd w:val="clear" w:color="auto" w:fill="FFFFFF"/>
            <w:vAlign w:val="center"/>
          </w:tcPr>
          <w:p w14:paraId="5DD3F38A" w14:textId="77777777" w:rsidR="000308A3" w:rsidRPr="002F2F75" w:rsidRDefault="000308A3" w:rsidP="00681560">
            <w:pPr>
              <w:spacing w:after="0" w:line="360" w:lineRule="auto"/>
              <w:ind w:left="288"/>
              <w:jc w:val="center"/>
              <w:rPr>
                <w:rFonts w:ascii="Times New Roman" w:eastAsia="Times New Roman" w:hAnsi="Times New Roman"/>
                <w:color w:val="262626"/>
                <w:sz w:val="28"/>
                <w:szCs w:val="28"/>
                <w:lang w:val="uk-UA" w:eastAsia="uk-UA"/>
              </w:rPr>
            </w:pPr>
            <w:r w:rsidRPr="002F2F75">
              <w:rPr>
                <w:rFonts w:ascii="Times New Roman" w:eastAsia="Times New Roman" w:hAnsi="Times New Roman"/>
                <w:color w:val="262626"/>
                <w:sz w:val="28"/>
                <w:szCs w:val="28"/>
                <w:lang w:val="uk-UA" w:eastAsia="uk-UA"/>
              </w:rPr>
              <w:t>1 102 000</w:t>
            </w:r>
          </w:p>
        </w:tc>
      </w:tr>
      <w:tr w:rsidR="000308A3" w:rsidRPr="002F2F75" w14:paraId="36B0AEF7" w14:textId="77777777" w:rsidTr="00681560">
        <w:trPr>
          <w:trHeight w:val="317"/>
        </w:trPr>
        <w:tc>
          <w:tcPr>
            <w:tcW w:w="9117" w:type="dxa"/>
            <w:gridSpan w:val="3"/>
            <w:shd w:val="clear" w:color="auto" w:fill="FFFFFF"/>
            <w:vAlign w:val="center"/>
          </w:tcPr>
          <w:p w14:paraId="65883D9D" w14:textId="77777777" w:rsidR="000308A3" w:rsidRPr="002F2F75" w:rsidRDefault="000308A3" w:rsidP="00681560">
            <w:pPr>
              <w:spacing w:after="0" w:line="360" w:lineRule="auto"/>
              <w:ind w:left="288"/>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Загальна кількість переміщених у межах України    5 914 000</w:t>
            </w:r>
          </w:p>
        </w:tc>
      </w:tr>
    </w:tbl>
    <w:p w14:paraId="33350808"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1481EDA1" w14:textId="77777777" w:rsidR="000308A3" w:rsidRPr="00FB661D" w:rsidRDefault="000308A3" w:rsidP="000308A3">
      <w:pPr>
        <w:spacing w:after="0" w:line="360" w:lineRule="auto"/>
        <w:ind w:firstLine="567"/>
        <w:jc w:val="both"/>
        <w:rPr>
          <w:rFonts w:ascii="Times New Roman" w:hAnsi="Times New Roman"/>
          <w:sz w:val="28"/>
          <w:szCs w:val="28"/>
        </w:rPr>
      </w:pPr>
      <w:bookmarkStart w:id="134" w:name="_Hlk170237254"/>
      <w:r w:rsidRPr="00FB661D">
        <w:rPr>
          <w:rFonts w:ascii="Times New Roman" w:hAnsi="Times New Roman"/>
          <w:sz w:val="28"/>
          <w:szCs w:val="28"/>
        </w:rPr>
        <w:t xml:space="preserve">Динамика потреб ВПО на протязі 2022 р. </w:t>
      </w:r>
      <w:bookmarkEnd w:id="134"/>
      <w:r w:rsidRPr="00FB661D">
        <w:rPr>
          <w:rFonts w:ascii="Times New Roman" w:hAnsi="Times New Roman"/>
          <w:sz w:val="28"/>
          <w:szCs w:val="28"/>
        </w:rPr>
        <w:t>(рис. 3.5) свідчить, що найнагальнішою потребою лишалися гроші (фінансова допомога).</w:t>
      </w:r>
    </w:p>
    <w:p w14:paraId="57860158" w14:textId="77777777" w:rsidR="000308A3" w:rsidRPr="00FB661D" w:rsidRDefault="000308A3" w:rsidP="000308A3">
      <w:pPr>
        <w:spacing w:after="0" w:line="360" w:lineRule="auto"/>
        <w:jc w:val="both"/>
        <w:rPr>
          <w:rFonts w:ascii="Times New Roman" w:hAnsi="Times New Roman"/>
          <w:sz w:val="28"/>
          <w:szCs w:val="28"/>
        </w:rPr>
      </w:pPr>
      <w:r w:rsidRPr="00FB661D">
        <w:rPr>
          <w:rFonts w:ascii="Times New Roman" w:hAnsi="Times New Roman"/>
          <w:noProof/>
          <w:sz w:val="28"/>
          <w:szCs w:val="28"/>
        </w:rPr>
        <w:drawing>
          <wp:inline distT="0" distB="0" distL="0" distR="0" wp14:anchorId="672A71BA" wp14:editId="6259D997">
            <wp:extent cx="5866405" cy="4214035"/>
            <wp:effectExtent l="0" t="0" r="127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34000"/>
                              </a14:imgEffect>
                              <a14:imgEffect>
                                <a14:brightnessContrast contrast="66000"/>
                              </a14:imgEffect>
                            </a14:imgLayer>
                          </a14:imgProps>
                        </a:ext>
                        <a:ext uri="{28A0092B-C50C-407E-A947-70E740481C1C}">
                          <a14:useLocalDpi xmlns:a14="http://schemas.microsoft.com/office/drawing/2010/main" val="0"/>
                        </a:ext>
                      </a:extLst>
                    </a:blip>
                    <a:srcRect/>
                    <a:stretch>
                      <a:fillRect/>
                    </a:stretch>
                  </pic:blipFill>
                  <pic:spPr bwMode="auto">
                    <a:xfrm>
                      <a:off x="0" y="0"/>
                      <a:ext cx="5883851" cy="4226567"/>
                    </a:xfrm>
                    <a:prstGeom prst="rect">
                      <a:avLst/>
                    </a:prstGeom>
                    <a:noFill/>
                    <a:ln>
                      <a:noFill/>
                    </a:ln>
                  </pic:spPr>
                </pic:pic>
              </a:graphicData>
            </a:graphic>
          </wp:inline>
        </w:drawing>
      </w:r>
    </w:p>
    <w:p w14:paraId="4AEE6E3A"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sz w:val="28"/>
          <w:szCs w:val="28"/>
          <w:lang w:val="uk-UA"/>
        </w:rPr>
        <w:t xml:space="preserve">Рис. 3.5. </w:t>
      </w:r>
      <w:r w:rsidRPr="00FB661D">
        <w:rPr>
          <w:rFonts w:ascii="Times New Roman" w:hAnsi="Times New Roman"/>
          <w:sz w:val="28"/>
          <w:szCs w:val="28"/>
        </w:rPr>
        <w:t>Динамика потреб ВПО у 2022 р.</w:t>
      </w:r>
      <w:r w:rsidRPr="00C42ED1">
        <w:t xml:space="preserve"> </w:t>
      </w:r>
      <w:r w:rsidRPr="00C42ED1">
        <w:rPr>
          <w:rFonts w:ascii="Times New Roman" w:hAnsi="Times New Roman"/>
          <w:sz w:val="28"/>
          <w:szCs w:val="28"/>
        </w:rPr>
        <w:t>[68]</w:t>
      </w:r>
    </w:p>
    <w:p w14:paraId="38077812"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11960B94"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Доречним буде аналіз досліджень ВПО </w:t>
      </w:r>
      <w:r w:rsidRPr="00FB661D">
        <w:rPr>
          <w:rFonts w:ascii="Times New Roman" w:hAnsi="Times New Roman"/>
          <w:sz w:val="28"/>
          <w:szCs w:val="28"/>
          <w:lang w:val="uk-UA"/>
        </w:rPr>
        <w:t>у</w:t>
      </w:r>
      <w:r w:rsidRPr="00FB661D">
        <w:rPr>
          <w:rFonts w:ascii="Times New Roman" w:hAnsi="Times New Roman"/>
          <w:sz w:val="28"/>
          <w:szCs w:val="28"/>
        </w:rPr>
        <w:t xml:space="preserve"> 2023 р., коли </w:t>
      </w:r>
      <w:bookmarkStart w:id="135" w:name="_Hlk182237483"/>
      <w:r w:rsidRPr="00FB661D">
        <w:rPr>
          <w:rFonts w:ascii="Times New Roman" w:hAnsi="Times New Roman"/>
          <w:sz w:val="28"/>
          <w:szCs w:val="28"/>
        </w:rPr>
        <w:t xml:space="preserve">більшість з них визначилась з місцем проживання, забезпеченням життєвих потреб, працевлаштуванням тощо. </w:t>
      </w:r>
      <w:bookmarkEnd w:id="135"/>
      <w:r w:rsidRPr="00FB661D">
        <w:rPr>
          <w:rFonts w:ascii="Times New Roman" w:hAnsi="Times New Roman"/>
          <w:sz w:val="28"/>
          <w:szCs w:val="28"/>
        </w:rPr>
        <w:t xml:space="preserve">Отже, через рік у грудні 2023 </w:t>
      </w:r>
      <w:r w:rsidRPr="00FB661D">
        <w:rPr>
          <w:rFonts w:ascii="Times New Roman" w:hAnsi="Times New Roman"/>
          <w:sz w:val="28"/>
          <w:szCs w:val="28"/>
          <w:lang w:val="uk-UA"/>
        </w:rPr>
        <w:t xml:space="preserve">р. </w:t>
      </w:r>
      <w:r w:rsidRPr="00FB661D">
        <w:rPr>
          <w:rFonts w:ascii="Times New Roman" w:hAnsi="Times New Roman"/>
          <w:sz w:val="28"/>
          <w:szCs w:val="28"/>
        </w:rPr>
        <w:t xml:space="preserve">по даним досліджень МОМ фактична </w:t>
      </w:r>
      <w:r w:rsidRPr="00FB661D">
        <w:rPr>
          <w:rFonts w:ascii="Times New Roman" w:hAnsi="Times New Roman"/>
          <w:sz w:val="28"/>
          <w:szCs w:val="28"/>
          <w:lang w:val="uk-UA"/>
        </w:rPr>
        <w:t>кількість</w:t>
      </w:r>
      <w:r w:rsidRPr="00FB661D">
        <w:rPr>
          <w:rFonts w:ascii="Times New Roman" w:hAnsi="Times New Roman"/>
          <w:sz w:val="28"/>
          <w:szCs w:val="28"/>
        </w:rPr>
        <w:t xml:space="preserve"> ВПО в </w:t>
      </w:r>
      <w:r w:rsidRPr="00FB661D">
        <w:rPr>
          <w:rFonts w:ascii="Times New Roman" w:hAnsi="Times New Roman"/>
          <w:sz w:val="28"/>
          <w:szCs w:val="28"/>
          <w:lang w:val="uk-UA"/>
        </w:rPr>
        <w:t>країні</w:t>
      </w:r>
      <w:r w:rsidRPr="00FB661D">
        <w:rPr>
          <w:rFonts w:ascii="Times New Roman" w:hAnsi="Times New Roman"/>
          <w:sz w:val="28"/>
          <w:szCs w:val="28"/>
        </w:rPr>
        <w:t xml:space="preserve"> складала 3</w:t>
      </w:r>
      <w:r w:rsidRPr="00FB661D">
        <w:rPr>
          <w:rFonts w:ascii="Times New Roman" w:hAnsi="Times New Roman"/>
          <w:sz w:val="28"/>
          <w:szCs w:val="28"/>
          <w:lang w:val="uk-UA"/>
        </w:rPr>
        <w:t>,</w:t>
      </w:r>
      <w:r w:rsidRPr="00FB661D">
        <w:rPr>
          <w:rFonts w:ascii="Times New Roman" w:hAnsi="Times New Roman"/>
          <w:sz w:val="28"/>
          <w:szCs w:val="28"/>
        </w:rPr>
        <w:t>689</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осіб. Повернулися до сво</w:t>
      </w:r>
      <w:r w:rsidRPr="00FB661D">
        <w:rPr>
          <w:rFonts w:ascii="Times New Roman" w:hAnsi="Times New Roman"/>
          <w:sz w:val="28"/>
          <w:szCs w:val="28"/>
          <w:lang w:val="uk-UA"/>
        </w:rPr>
        <w:t>їх місць постійного</w:t>
      </w:r>
      <w:r w:rsidRPr="00FB661D">
        <w:rPr>
          <w:rFonts w:ascii="Times New Roman" w:hAnsi="Times New Roman"/>
          <w:sz w:val="28"/>
          <w:szCs w:val="28"/>
        </w:rPr>
        <w:t xml:space="preserve"> проживання 4</w:t>
      </w:r>
      <w:r w:rsidRPr="00FB661D">
        <w:rPr>
          <w:rFonts w:ascii="Times New Roman" w:hAnsi="Times New Roman"/>
          <w:sz w:val="28"/>
          <w:szCs w:val="28"/>
          <w:lang w:val="uk-UA"/>
        </w:rPr>
        <w:t>,</w:t>
      </w:r>
      <w:r w:rsidRPr="00FB661D">
        <w:rPr>
          <w:rFonts w:ascii="Times New Roman" w:hAnsi="Times New Roman"/>
          <w:sz w:val="28"/>
          <w:szCs w:val="28"/>
        </w:rPr>
        <w:t>455</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осіб</w:t>
      </w:r>
      <w:r w:rsidRPr="00FB661D">
        <w:rPr>
          <w:rFonts w:ascii="Times New Roman" w:hAnsi="Times New Roman"/>
          <w:sz w:val="28"/>
          <w:szCs w:val="28"/>
          <w:lang w:val="uk-UA"/>
        </w:rPr>
        <w:t xml:space="preserve"> </w:t>
      </w:r>
      <w:r w:rsidRPr="00FB661D">
        <w:rPr>
          <w:rFonts w:ascii="Times New Roman" w:hAnsi="Times New Roman"/>
          <w:sz w:val="28"/>
          <w:szCs w:val="28"/>
        </w:rPr>
        <w:t>[69].</w:t>
      </w:r>
    </w:p>
    <w:p w14:paraId="4446F9B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Наприкінці 2023 р. найбільше ВПО мешкало</w:t>
      </w:r>
      <w:r w:rsidRPr="00FB661D">
        <w:rPr>
          <w:rFonts w:ascii="Times New Roman" w:hAnsi="Times New Roman"/>
          <w:sz w:val="28"/>
          <w:szCs w:val="28"/>
          <w:lang w:val="uk-UA"/>
        </w:rPr>
        <w:t xml:space="preserve"> в східному регіоні - </w:t>
      </w:r>
      <w:r w:rsidRPr="00FB661D">
        <w:rPr>
          <w:rFonts w:ascii="Times New Roman" w:hAnsi="Times New Roman"/>
          <w:sz w:val="28"/>
          <w:szCs w:val="28"/>
        </w:rPr>
        <w:t>Дніпропетровськ</w:t>
      </w:r>
      <w:r w:rsidRPr="00FB661D">
        <w:rPr>
          <w:rFonts w:ascii="Times New Roman" w:hAnsi="Times New Roman"/>
          <w:sz w:val="28"/>
          <w:szCs w:val="28"/>
          <w:lang w:val="uk-UA"/>
        </w:rPr>
        <w:t xml:space="preserve">а та </w:t>
      </w:r>
      <w:r w:rsidRPr="00FB661D">
        <w:rPr>
          <w:rFonts w:ascii="Times New Roman" w:hAnsi="Times New Roman"/>
          <w:sz w:val="28"/>
          <w:szCs w:val="28"/>
        </w:rPr>
        <w:t>Харківськ</w:t>
      </w:r>
      <w:r w:rsidRPr="00FB661D">
        <w:rPr>
          <w:rFonts w:ascii="Times New Roman" w:hAnsi="Times New Roman"/>
          <w:sz w:val="28"/>
          <w:szCs w:val="28"/>
          <w:lang w:val="uk-UA"/>
        </w:rPr>
        <w:t xml:space="preserve">а області </w:t>
      </w:r>
      <w:r w:rsidRPr="00FB661D">
        <w:rPr>
          <w:rFonts w:ascii="Times New Roman" w:hAnsi="Times New Roman"/>
          <w:sz w:val="28"/>
          <w:szCs w:val="28"/>
        </w:rPr>
        <w:t>(рис. 3.6</w:t>
      </w:r>
      <w:r w:rsidRPr="00FB661D">
        <w:rPr>
          <w:rFonts w:ascii="Times New Roman" w:hAnsi="Times New Roman"/>
          <w:sz w:val="28"/>
          <w:szCs w:val="28"/>
          <w:lang w:val="uk-UA"/>
        </w:rPr>
        <w:t>)</w:t>
      </w:r>
    </w:p>
    <w:p w14:paraId="71E6D039"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3ECF0661" w14:textId="77777777" w:rsidR="000308A3" w:rsidRPr="00FB661D" w:rsidRDefault="000308A3" w:rsidP="000308A3">
      <w:pPr>
        <w:spacing w:after="0" w:line="360" w:lineRule="auto"/>
        <w:jc w:val="center"/>
        <w:rPr>
          <w:rFonts w:ascii="Times New Roman" w:hAnsi="Times New Roman"/>
          <w:sz w:val="28"/>
          <w:szCs w:val="28"/>
        </w:rPr>
      </w:pPr>
      <w:r w:rsidRPr="00FB661D">
        <w:rPr>
          <w:rFonts w:ascii="Times New Roman" w:hAnsi="Times New Roman"/>
          <w:noProof/>
          <w:sz w:val="28"/>
          <w:szCs w:val="28"/>
        </w:rPr>
        <w:drawing>
          <wp:inline distT="0" distB="0" distL="0" distR="0" wp14:anchorId="2BFD5AB6" wp14:editId="318DBE54">
            <wp:extent cx="6072392" cy="4123350"/>
            <wp:effectExtent l="0" t="0" r="508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6000"/>
                              </a14:imgEffect>
                              <a14:imgEffect>
                                <a14:brightnessContrast bright="-24000" contrast="54000"/>
                              </a14:imgEffect>
                            </a14:imgLayer>
                          </a14:imgProps>
                        </a:ext>
                        <a:ext uri="{28A0092B-C50C-407E-A947-70E740481C1C}">
                          <a14:useLocalDpi xmlns:a14="http://schemas.microsoft.com/office/drawing/2010/main" val="0"/>
                        </a:ext>
                      </a:extLst>
                    </a:blip>
                    <a:srcRect/>
                    <a:stretch>
                      <a:fillRect/>
                    </a:stretch>
                  </pic:blipFill>
                  <pic:spPr bwMode="auto">
                    <a:xfrm>
                      <a:off x="0" y="0"/>
                      <a:ext cx="6099440" cy="4141717"/>
                    </a:xfrm>
                    <a:prstGeom prst="rect">
                      <a:avLst/>
                    </a:prstGeom>
                    <a:noFill/>
                    <a:ln>
                      <a:noFill/>
                    </a:ln>
                  </pic:spPr>
                </pic:pic>
              </a:graphicData>
            </a:graphic>
          </wp:inline>
        </w:drawing>
      </w:r>
    </w:p>
    <w:p w14:paraId="273491D4" w14:textId="77777777" w:rsidR="000308A3" w:rsidRPr="00FB661D" w:rsidRDefault="000308A3" w:rsidP="000308A3">
      <w:pPr>
        <w:spacing w:after="0" w:line="360" w:lineRule="auto"/>
        <w:ind w:firstLine="567"/>
        <w:jc w:val="center"/>
        <w:rPr>
          <w:rFonts w:ascii="Times New Roman" w:hAnsi="Times New Roman"/>
          <w:i/>
          <w:iCs/>
          <w:sz w:val="28"/>
          <w:szCs w:val="28"/>
        </w:rPr>
      </w:pPr>
      <w:r w:rsidRPr="00FB661D">
        <w:rPr>
          <w:rFonts w:ascii="Times New Roman" w:hAnsi="Times New Roman"/>
          <w:sz w:val="28"/>
          <w:szCs w:val="28"/>
          <w:lang w:val="uk-UA"/>
        </w:rPr>
        <w:t>Рис. 3.6. Кількість</w:t>
      </w:r>
      <w:r w:rsidRPr="00FB661D">
        <w:rPr>
          <w:rFonts w:ascii="Times New Roman" w:hAnsi="Times New Roman"/>
          <w:sz w:val="28"/>
          <w:szCs w:val="28"/>
        </w:rPr>
        <w:t xml:space="preserve"> ВПО </w:t>
      </w:r>
      <w:r w:rsidRPr="00FB661D">
        <w:rPr>
          <w:rFonts w:ascii="Times New Roman" w:hAnsi="Times New Roman"/>
          <w:sz w:val="28"/>
          <w:szCs w:val="28"/>
          <w:lang w:val="uk-UA"/>
        </w:rPr>
        <w:t>в областях України</w:t>
      </w:r>
      <w:r>
        <w:rPr>
          <w:rFonts w:ascii="Times New Roman" w:hAnsi="Times New Roman"/>
          <w:sz w:val="28"/>
          <w:szCs w:val="28"/>
          <w:lang w:val="uk-UA"/>
        </w:rPr>
        <w:t xml:space="preserve"> </w:t>
      </w:r>
      <w:r w:rsidRPr="00C42ED1">
        <w:rPr>
          <w:rFonts w:ascii="Times New Roman" w:hAnsi="Times New Roman"/>
          <w:sz w:val="28"/>
          <w:szCs w:val="28"/>
          <w:lang w:val="uk-UA"/>
        </w:rPr>
        <w:t>[6</w:t>
      </w:r>
      <w:r>
        <w:rPr>
          <w:rFonts w:ascii="Times New Roman" w:hAnsi="Times New Roman"/>
          <w:sz w:val="28"/>
          <w:szCs w:val="28"/>
          <w:lang w:val="uk-UA"/>
        </w:rPr>
        <w:t>9</w:t>
      </w:r>
      <w:r w:rsidRPr="00C42ED1">
        <w:rPr>
          <w:rFonts w:ascii="Times New Roman" w:hAnsi="Times New Roman"/>
          <w:sz w:val="28"/>
          <w:szCs w:val="28"/>
          <w:lang w:val="uk-UA"/>
        </w:rPr>
        <w:t>]</w:t>
      </w:r>
    </w:p>
    <w:p w14:paraId="26CB3CA5" w14:textId="77777777" w:rsidR="000308A3" w:rsidRPr="00FB661D" w:rsidRDefault="000308A3" w:rsidP="000308A3">
      <w:pPr>
        <w:spacing w:after="0" w:line="360" w:lineRule="auto"/>
        <w:ind w:firstLine="567"/>
        <w:jc w:val="both"/>
        <w:rPr>
          <w:rFonts w:ascii="Times New Roman" w:hAnsi="Times New Roman"/>
          <w:sz w:val="28"/>
          <w:szCs w:val="28"/>
        </w:rPr>
      </w:pPr>
    </w:p>
    <w:p w14:paraId="5DE25C7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Зі звіту </w:t>
      </w:r>
      <w:r w:rsidRPr="00FB661D">
        <w:rPr>
          <w:rFonts w:ascii="Times New Roman" w:hAnsi="Times New Roman"/>
          <w:sz w:val="28"/>
          <w:szCs w:val="28"/>
          <w:lang w:val="uk-UA"/>
        </w:rPr>
        <w:t xml:space="preserve">співробітників </w:t>
      </w:r>
      <w:r w:rsidRPr="00FB661D">
        <w:rPr>
          <w:rFonts w:ascii="Times New Roman" w:hAnsi="Times New Roman"/>
          <w:sz w:val="28"/>
          <w:szCs w:val="28"/>
        </w:rPr>
        <w:t xml:space="preserve">МОМ </w:t>
      </w:r>
      <w:r w:rsidRPr="00FB661D">
        <w:rPr>
          <w:rFonts w:ascii="Times New Roman" w:hAnsi="Times New Roman"/>
          <w:sz w:val="28"/>
          <w:szCs w:val="28"/>
          <w:lang w:val="uk-UA"/>
        </w:rPr>
        <w:t>можна зробити висновок</w:t>
      </w:r>
      <w:r w:rsidRPr="00FB661D">
        <w:rPr>
          <w:rFonts w:ascii="Times New Roman" w:hAnsi="Times New Roman"/>
          <w:sz w:val="28"/>
          <w:szCs w:val="28"/>
        </w:rPr>
        <w:t>, що на протязі 2022 - 2023 р</w:t>
      </w:r>
      <w:r w:rsidRPr="00FB661D">
        <w:rPr>
          <w:rFonts w:ascii="Times New Roman" w:hAnsi="Times New Roman"/>
          <w:sz w:val="28"/>
          <w:szCs w:val="28"/>
          <w:lang w:val="uk-UA"/>
        </w:rPr>
        <w:t>оків</w:t>
      </w:r>
      <w:r w:rsidRPr="00FB661D">
        <w:rPr>
          <w:rFonts w:ascii="Times New Roman" w:hAnsi="Times New Roman"/>
          <w:sz w:val="28"/>
          <w:szCs w:val="28"/>
        </w:rPr>
        <w:t xml:space="preserve"> частки ВПО та репатріантів, </w:t>
      </w:r>
      <w:r w:rsidRPr="00FB661D">
        <w:rPr>
          <w:rFonts w:ascii="Times New Roman" w:hAnsi="Times New Roman"/>
          <w:sz w:val="28"/>
          <w:szCs w:val="28"/>
          <w:lang w:val="uk-UA"/>
        </w:rPr>
        <w:t xml:space="preserve">по </w:t>
      </w:r>
      <w:r w:rsidRPr="00FB661D">
        <w:rPr>
          <w:rFonts w:ascii="Times New Roman" w:hAnsi="Times New Roman"/>
          <w:sz w:val="28"/>
          <w:szCs w:val="28"/>
        </w:rPr>
        <w:t>відно</w:t>
      </w:r>
      <w:r w:rsidRPr="00FB661D">
        <w:rPr>
          <w:rFonts w:ascii="Times New Roman" w:hAnsi="Times New Roman"/>
          <w:sz w:val="28"/>
          <w:szCs w:val="28"/>
          <w:lang w:val="uk-UA"/>
        </w:rPr>
        <w:t>шенню до</w:t>
      </w:r>
      <w:r w:rsidRPr="00FB661D">
        <w:rPr>
          <w:rFonts w:ascii="Times New Roman" w:hAnsi="Times New Roman"/>
          <w:sz w:val="28"/>
          <w:szCs w:val="28"/>
        </w:rPr>
        <w:t xml:space="preserve"> загальної </w:t>
      </w:r>
      <w:r w:rsidRPr="00FB661D">
        <w:rPr>
          <w:rFonts w:ascii="Times New Roman" w:hAnsi="Times New Roman"/>
          <w:sz w:val="28"/>
          <w:szCs w:val="28"/>
          <w:lang w:val="uk-UA"/>
        </w:rPr>
        <w:t>кількості</w:t>
      </w:r>
      <w:r w:rsidRPr="00FB661D">
        <w:rPr>
          <w:rFonts w:ascii="Times New Roman" w:hAnsi="Times New Roman"/>
          <w:sz w:val="28"/>
          <w:szCs w:val="28"/>
        </w:rPr>
        <w:t xml:space="preserve"> населення країни змінювалися в незначних межах: кількість ВПО зменшилась з 14,7% до 11,1%, а </w:t>
      </w:r>
      <w:bookmarkStart w:id="136" w:name="_Hlk182237672"/>
      <w:r w:rsidRPr="00FB661D">
        <w:rPr>
          <w:rFonts w:ascii="Times New Roman" w:hAnsi="Times New Roman"/>
          <w:sz w:val="28"/>
          <w:szCs w:val="28"/>
        </w:rPr>
        <w:t xml:space="preserve">кількість повернень до </w:t>
      </w:r>
      <w:r w:rsidRPr="00FB661D">
        <w:rPr>
          <w:rFonts w:ascii="Times New Roman" w:hAnsi="Times New Roman"/>
          <w:sz w:val="28"/>
          <w:szCs w:val="28"/>
          <w:lang w:val="uk-UA"/>
        </w:rPr>
        <w:t>дому</w:t>
      </w:r>
      <w:r w:rsidRPr="00FB661D">
        <w:rPr>
          <w:rFonts w:ascii="Times New Roman" w:hAnsi="Times New Roman"/>
          <w:sz w:val="28"/>
          <w:szCs w:val="28"/>
        </w:rPr>
        <w:t xml:space="preserve"> зменшилась з 14,8% до 13,4% (рис. 3.7). </w:t>
      </w:r>
      <w:bookmarkEnd w:id="136"/>
    </w:p>
    <w:p w14:paraId="5002D305" w14:textId="77777777" w:rsidR="000308A3" w:rsidRPr="00FB661D" w:rsidRDefault="000308A3" w:rsidP="000308A3">
      <w:pPr>
        <w:spacing w:after="0" w:line="360" w:lineRule="auto"/>
        <w:ind w:hanging="142"/>
        <w:jc w:val="both"/>
        <w:rPr>
          <w:rFonts w:ascii="Times New Roman" w:hAnsi="Times New Roman"/>
          <w:sz w:val="28"/>
          <w:szCs w:val="28"/>
        </w:rPr>
      </w:pPr>
      <w:bookmarkStart w:id="137" w:name="_Hlk182237786"/>
      <w:r w:rsidRPr="00FB661D">
        <w:rPr>
          <w:rFonts w:ascii="Times New Roman" w:hAnsi="Times New Roman"/>
          <w:noProof/>
          <w:sz w:val="28"/>
          <w:szCs w:val="28"/>
        </w:rPr>
        <w:lastRenderedPageBreak/>
        <w:drawing>
          <wp:inline distT="0" distB="0" distL="0" distR="0" wp14:anchorId="25CB5790" wp14:editId="04EAE7E3">
            <wp:extent cx="6602095" cy="2838450"/>
            <wp:effectExtent l="0" t="0" r="8255" b="0"/>
            <wp:docPr id="1658465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5486" name=""/>
                    <pic:cNvPicPr/>
                  </pic:nvPicPr>
                  <pic:blipFill>
                    <a:blip r:embed="rId20">
                      <a:extLst>
                        <a:ext uri="{BEBA8EAE-BF5A-486C-A8C5-ECC9F3942E4B}">
                          <a14:imgProps xmlns:a14="http://schemas.microsoft.com/office/drawing/2010/main">
                            <a14:imgLayer r:embed="rId21">
                              <a14:imgEffect>
                                <a14:sharpenSoften amount="94000"/>
                              </a14:imgEffect>
                            </a14:imgLayer>
                          </a14:imgProps>
                        </a:ext>
                      </a:extLst>
                    </a:blip>
                    <a:stretch>
                      <a:fillRect/>
                    </a:stretch>
                  </pic:blipFill>
                  <pic:spPr>
                    <a:xfrm>
                      <a:off x="0" y="0"/>
                      <a:ext cx="6605305" cy="2839830"/>
                    </a:xfrm>
                    <a:prstGeom prst="rect">
                      <a:avLst/>
                    </a:prstGeom>
                  </pic:spPr>
                </pic:pic>
              </a:graphicData>
            </a:graphic>
          </wp:inline>
        </w:drawing>
      </w:r>
    </w:p>
    <w:p w14:paraId="176635B8" w14:textId="77777777" w:rsidR="000308A3" w:rsidRPr="00FB661D" w:rsidRDefault="000308A3" w:rsidP="000308A3">
      <w:pPr>
        <w:spacing w:after="0" w:line="24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3.7. Динаміка кількості ВПО у 2022 – 2023 рр.</w:t>
      </w:r>
      <w:r w:rsidRPr="00C42ED1">
        <w:t xml:space="preserve"> </w:t>
      </w:r>
      <w:r w:rsidRPr="00C42ED1">
        <w:rPr>
          <w:rFonts w:ascii="Times New Roman" w:hAnsi="Times New Roman"/>
          <w:sz w:val="28"/>
          <w:szCs w:val="28"/>
          <w:lang w:val="uk-UA"/>
        </w:rPr>
        <w:t>[6</w:t>
      </w:r>
      <w:r>
        <w:rPr>
          <w:rFonts w:ascii="Times New Roman" w:hAnsi="Times New Roman"/>
          <w:sz w:val="28"/>
          <w:szCs w:val="28"/>
          <w:lang w:val="uk-UA"/>
        </w:rPr>
        <w:t>9</w:t>
      </w:r>
      <w:r w:rsidRPr="00C42ED1">
        <w:rPr>
          <w:rFonts w:ascii="Times New Roman" w:hAnsi="Times New Roman"/>
          <w:sz w:val="28"/>
          <w:szCs w:val="28"/>
          <w:lang w:val="uk-UA"/>
        </w:rPr>
        <w:t>]</w:t>
      </w:r>
    </w:p>
    <w:p w14:paraId="47279196"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5408F4BE"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Такі дані можуть вказувати на</w:t>
      </w:r>
      <w:r w:rsidRPr="00FB661D">
        <w:rPr>
          <w:rFonts w:ascii="Times New Roman" w:hAnsi="Times New Roman"/>
          <w:sz w:val="28"/>
          <w:szCs w:val="28"/>
        </w:rPr>
        <w:t xml:space="preserve"> затяжний характер внутрішнього переміщення в Україні, причому </w:t>
      </w:r>
      <w:r w:rsidRPr="00FB661D">
        <w:rPr>
          <w:rFonts w:ascii="Times New Roman" w:hAnsi="Times New Roman"/>
          <w:sz w:val="28"/>
          <w:szCs w:val="28"/>
          <w:lang w:val="uk-UA"/>
        </w:rPr>
        <w:t>велика кількість громадян</w:t>
      </w:r>
      <w:r w:rsidRPr="00FB661D">
        <w:rPr>
          <w:rFonts w:ascii="Times New Roman" w:hAnsi="Times New Roman"/>
          <w:sz w:val="28"/>
          <w:szCs w:val="28"/>
        </w:rPr>
        <w:t xml:space="preserve">, </w:t>
      </w:r>
      <w:r w:rsidRPr="00FB661D">
        <w:rPr>
          <w:rFonts w:ascii="Times New Roman" w:hAnsi="Times New Roman"/>
          <w:sz w:val="28"/>
          <w:szCs w:val="28"/>
          <w:lang w:val="uk-UA"/>
        </w:rPr>
        <w:t>що були переміщенні ще</w:t>
      </w:r>
      <w:r w:rsidRPr="00FB661D">
        <w:rPr>
          <w:rFonts w:ascii="Times New Roman" w:hAnsi="Times New Roman"/>
          <w:sz w:val="28"/>
          <w:szCs w:val="28"/>
        </w:rPr>
        <w:t xml:space="preserve"> у перший рік війни, так і не отримали змогу повернутися.</w:t>
      </w:r>
    </w:p>
    <w:p w14:paraId="76A2014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Також у 2023 р. серед ВПО подовжилась тенденція зростання кількості повторних переміщень в межах країни. </w:t>
      </w:r>
      <w:bookmarkStart w:id="138" w:name="_Hlk182237844"/>
      <w:bookmarkEnd w:id="137"/>
      <w:r w:rsidRPr="00FB661D">
        <w:rPr>
          <w:rFonts w:ascii="Times New Roman" w:hAnsi="Times New Roman"/>
          <w:sz w:val="28"/>
          <w:szCs w:val="28"/>
          <w:lang w:val="uk-UA"/>
        </w:rPr>
        <w:t xml:space="preserve">З початком активної фази збройного конфлікту у лютому 2022 р. більн ніж три рази змінили місце проживання 13% ВПО. У значному ступені неоднаразове переміщення притаманне переселенцям з заходу та центру країни </w:t>
      </w:r>
      <w:r w:rsidRPr="00FB661D">
        <w:rPr>
          <w:rFonts w:ascii="Times New Roman" w:hAnsi="Times New Roman"/>
          <w:sz w:val="28"/>
          <w:szCs w:val="28"/>
        </w:rPr>
        <w:t>[69].</w:t>
      </w:r>
    </w:p>
    <w:p w14:paraId="4017DBF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До факторів, які змушують ВПО до повторних переміщень (рис. 3.8), найпоширенішою негативною причиною від’їзду названо великі складнощі з працевлаштуванням згідно фаху (56%), проте безпечність проживання в іншому регіоні означили 64% як позитивний момент повторного переїзду.</w:t>
      </w:r>
    </w:p>
    <w:bookmarkEnd w:id="138"/>
    <w:p w14:paraId="6E5F0845"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Однією з </w:t>
      </w:r>
      <w:r w:rsidRPr="00FB661D">
        <w:rPr>
          <w:rFonts w:ascii="Times New Roman" w:hAnsi="Times New Roman"/>
          <w:sz w:val="28"/>
          <w:szCs w:val="28"/>
          <w:lang w:val="uk-UA"/>
        </w:rPr>
        <w:t>характерних</w:t>
      </w:r>
      <w:r w:rsidRPr="00FB661D">
        <w:rPr>
          <w:rFonts w:ascii="Times New Roman" w:hAnsi="Times New Roman"/>
          <w:sz w:val="28"/>
          <w:szCs w:val="28"/>
        </w:rPr>
        <w:t xml:space="preserve"> ознак ВПО, як окремої категорії наших громадян, є їх демографічні характеристики.</w:t>
      </w:r>
    </w:p>
    <w:p w14:paraId="4ECD21F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Детальне дослідження гендерного складу, причин вразливостей, структури домогосподарств ВПО надають змогу поглибленого розуміння характеру</w:t>
      </w:r>
      <w:r w:rsidRPr="00FB661D">
        <w:rPr>
          <w:rFonts w:ascii="Times New Roman" w:hAnsi="Times New Roman"/>
          <w:sz w:val="28"/>
          <w:szCs w:val="28"/>
          <w:lang w:val="uk-UA"/>
        </w:rPr>
        <w:t xml:space="preserve"> переміщень з метою більш ефективної соціалізації ВПО.</w:t>
      </w:r>
    </w:p>
    <w:p w14:paraId="2E9D1E4E"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5CA06FCD" w14:textId="77777777" w:rsidR="000308A3" w:rsidRPr="00FB661D" w:rsidRDefault="000308A3" w:rsidP="000308A3">
      <w:pPr>
        <w:spacing w:after="0" w:line="360" w:lineRule="auto"/>
        <w:jc w:val="both"/>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42CEA843" wp14:editId="0D19E00B">
            <wp:extent cx="6606679" cy="2152650"/>
            <wp:effectExtent l="0" t="0" r="381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88000"/>
                              </a14:imgEffect>
                            </a14:imgLayer>
                          </a14:imgProps>
                        </a:ext>
                        <a:ext uri="{28A0092B-C50C-407E-A947-70E740481C1C}">
                          <a14:useLocalDpi xmlns:a14="http://schemas.microsoft.com/office/drawing/2010/main" val="0"/>
                        </a:ext>
                      </a:extLst>
                    </a:blip>
                    <a:srcRect/>
                    <a:stretch>
                      <a:fillRect/>
                    </a:stretch>
                  </pic:blipFill>
                  <pic:spPr bwMode="auto">
                    <a:xfrm>
                      <a:off x="0" y="0"/>
                      <a:ext cx="6613498" cy="2154872"/>
                    </a:xfrm>
                    <a:prstGeom prst="rect">
                      <a:avLst/>
                    </a:prstGeom>
                    <a:noFill/>
                    <a:ln>
                      <a:noFill/>
                    </a:ln>
                  </pic:spPr>
                </pic:pic>
              </a:graphicData>
            </a:graphic>
          </wp:inline>
        </w:drawing>
      </w:r>
    </w:p>
    <w:p w14:paraId="11EDE0AB"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sz w:val="28"/>
          <w:szCs w:val="28"/>
          <w:lang w:val="uk-UA"/>
        </w:rPr>
        <w:t>Рис. 3.8. Причини неоднаразових переїздів ВПО</w:t>
      </w:r>
      <w:r>
        <w:rPr>
          <w:rFonts w:ascii="Times New Roman" w:hAnsi="Times New Roman"/>
          <w:sz w:val="28"/>
          <w:szCs w:val="28"/>
          <w:lang w:val="uk-UA"/>
        </w:rPr>
        <w:t xml:space="preserve"> </w:t>
      </w:r>
      <w:r w:rsidRPr="00DC2CC4">
        <w:rPr>
          <w:rFonts w:ascii="Times New Roman" w:hAnsi="Times New Roman"/>
          <w:sz w:val="28"/>
          <w:szCs w:val="28"/>
          <w:lang w:val="uk-UA"/>
        </w:rPr>
        <w:t>[6</w:t>
      </w:r>
      <w:r>
        <w:rPr>
          <w:rFonts w:ascii="Times New Roman" w:hAnsi="Times New Roman"/>
          <w:sz w:val="28"/>
          <w:szCs w:val="28"/>
          <w:lang w:val="uk-UA"/>
        </w:rPr>
        <w:t>9</w:t>
      </w:r>
      <w:r w:rsidRPr="00DC2CC4">
        <w:rPr>
          <w:rFonts w:ascii="Times New Roman" w:hAnsi="Times New Roman"/>
          <w:sz w:val="28"/>
          <w:szCs w:val="28"/>
          <w:lang w:val="uk-UA"/>
        </w:rPr>
        <w:t>]</w:t>
      </w:r>
    </w:p>
    <w:p w14:paraId="6DD0C7C0" w14:textId="77777777" w:rsidR="000308A3" w:rsidRPr="00FB661D" w:rsidRDefault="000308A3" w:rsidP="000308A3">
      <w:pPr>
        <w:spacing w:after="0" w:line="360" w:lineRule="auto"/>
        <w:ind w:firstLine="567"/>
        <w:jc w:val="both"/>
        <w:rPr>
          <w:rFonts w:ascii="Times New Roman" w:hAnsi="Times New Roman"/>
          <w:sz w:val="28"/>
          <w:szCs w:val="28"/>
        </w:rPr>
      </w:pPr>
    </w:p>
    <w:p w14:paraId="7D8C037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Гендерний аналіз осіб з ВПО наприкінці 2023 р. показав серед переселенців більшу кількість жінок (59%) а чоловіків тільки 41%. Велику частку </w:t>
      </w:r>
      <w:r w:rsidRPr="00FB661D">
        <w:rPr>
          <w:rFonts w:ascii="Times New Roman" w:hAnsi="Times New Roman"/>
          <w:sz w:val="28"/>
          <w:szCs w:val="28"/>
        </w:rPr>
        <w:t>ВПО (53%)</w:t>
      </w:r>
      <w:r w:rsidRPr="00FB661D">
        <w:rPr>
          <w:rFonts w:ascii="Times New Roman" w:hAnsi="Times New Roman"/>
          <w:sz w:val="28"/>
          <w:szCs w:val="28"/>
          <w:lang w:val="uk-UA"/>
        </w:rPr>
        <w:t xml:space="preserve"> становили</w:t>
      </w:r>
      <w:r w:rsidRPr="00FB661D">
        <w:rPr>
          <w:rFonts w:ascii="Times New Roman" w:hAnsi="Times New Roman"/>
          <w:sz w:val="28"/>
          <w:szCs w:val="28"/>
        </w:rPr>
        <w:t xml:space="preserve"> працездатн</w:t>
      </w:r>
      <w:r w:rsidRPr="00FB661D">
        <w:rPr>
          <w:rFonts w:ascii="Times New Roman" w:hAnsi="Times New Roman"/>
          <w:sz w:val="28"/>
          <w:szCs w:val="28"/>
          <w:lang w:val="uk-UA"/>
        </w:rPr>
        <w:t>і особи</w:t>
      </w:r>
      <w:r w:rsidRPr="00FB661D">
        <w:rPr>
          <w:rFonts w:ascii="Times New Roman" w:hAnsi="Times New Roman"/>
          <w:sz w:val="28"/>
          <w:szCs w:val="28"/>
        </w:rPr>
        <w:t>, 2</w:t>
      </w:r>
      <w:r w:rsidRPr="00FB661D">
        <w:rPr>
          <w:rFonts w:ascii="Times New Roman" w:hAnsi="Times New Roman"/>
          <w:sz w:val="28"/>
          <w:szCs w:val="28"/>
          <w:lang w:val="uk-UA"/>
        </w:rPr>
        <w:t>4</w:t>
      </w:r>
      <w:r w:rsidRPr="00FB661D">
        <w:rPr>
          <w:rFonts w:ascii="Times New Roman" w:hAnsi="Times New Roman"/>
          <w:sz w:val="28"/>
          <w:szCs w:val="28"/>
        </w:rPr>
        <w:t xml:space="preserve">% - діти, </w:t>
      </w:r>
      <w:r w:rsidRPr="00FB661D">
        <w:rPr>
          <w:rFonts w:ascii="Times New Roman" w:hAnsi="Times New Roman"/>
          <w:sz w:val="28"/>
          <w:szCs w:val="28"/>
          <w:lang w:val="uk-UA"/>
        </w:rPr>
        <w:t>і</w:t>
      </w:r>
      <w:r w:rsidRPr="00FB661D">
        <w:rPr>
          <w:rFonts w:ascii="Times New Roman" w:hAnsi="Times New Roman"/>
          <w:sz w:val="28"/>
          <w:szCs w:val="28"/>
        </w:rPr>
        <w:t xml:space="preserve"> 2</w:t>
      </w:r>
      <w:r w:rsidRPr="00FB661D">
        <w:rPr>
          <w:rFonts w:ascii="Times New Roman" w:hAnsi="Times New Roman"/>
          <w:sz w:val="28"/>
          <w:szCs w:val="28"/>
          <w:lang w:val="uk-UA"/>
        </w:rPr>
        <w:t>4</w:t>
      </w:r>
      <w:r w:rsidRPr="00FB661D">
        <w:rPr>
          <w:rFonts w:ascii="Times New Roman" w:hAnsi="Times New Roman"/>
          <w:sz w:val="28"/>
          <w:szCs w:val="28"/>
        </w:rPr>
        <w:t xml:space="preserve">% - </w:t>
      </w:r>
      <w:r w:rsidRPr="00FB661D">
        <w:rPr>
          <w:rFonts w:ascii="Times New Roman" w:hAnsi="Times New Roman"/>
          <w:sz w:val="28"/>
          <w:szCs w:val="28"/>
          <w:lang w:val="uk-UA"/>
        </w:rPr>
        <w:t>особи</w:t>
      </w:r>
      <w:r w:rsidRPr="00FB661D">
        <w:rPr>
          <w:rFonts w:ascii="Times New Roman" w:hAnsi="Times New Roman"/>
          <w:sz w:val="28"/>
          <w:szCs w:val="28"/>
        </w:rPr>
        <w:t xml:space="preserve"> </w:t>
      </w:r>
      <w:r w:rsidRPr="00FB661D">
        <w:rPr>
          <w:rFonts w:ascii="Times New Roman" w:hAnsi="Times New Roman"/>
          <w:sz w:val="28"/>
          <w:szCs w:val="28"/>
          <w:lang w:val="uk-UA"/>
        </w:rPr>
        <w:t>від</w:t>
      </w:r>
      <w:r w:rsidRPr="00FB661D">
        <w:rPr>
          <w:rFonts w:ascii="Times New Roman" w:hAnsi="Times New Roman"/>
          <w:sz w:val="28"/>
          <w:szCs w:val="28"/>
        </w:rPr>
        <w:t xml:space="preserve"> 60 років (рис. 3.9).</w:t>
      </w:r>
    </w:p>
    <w:p w14:paraId="7F6DC9AA"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31DE6C14"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noProof/>
          <w:sz w:val="28"/>
          <w:szCs w:val="28"/>
        </w:rPr>
        <w:drawing>
          <wp:inline distT="0" distB="0" distL="0" distR="0" wp14:anchorId="34B4C756" wp14:editId="164FF0B5">
            <wp:extent cx="4562475" cy="3495675"/>
            <wp:effectExtent l="0" t="0" r="9525" b="9525"/>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100000"/>
                              </a14:imgEffect>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562475" cy="3495675"/>
                    </a:xfrm>
                    <a:prstGeom prst="rect">
                      <a:avLst/>
                    </a:prstGeom>
                    <a:noFill/>
                    <a:ln>
                      <a:noFill/>
                    </a:ln>
                  </pic:spPr>
                </pic:pic>
              </a:graphicData>
            </a:graphic>
          </wp:inline>
        </w:drawing>
      </w:r>
    </w:p>
    <w:p w14:paraId="3CE515B4" w14:textId="77777777" w:rsidR="000308A3" w:rsidRPr="00FB661D" w:rsidRDefault="000308A3" w:rsidP="000308A3">
      <w:pPr>
        <w:spacing w:after="0" w:line="360" w:lineRule="auto"/>
        <w:ind w:firstLine="567"/>
        <w:jc w:val="center"/>
        <w:rPr>
          <w:rFonts w:ascii="Times New Roman" w:hAnsi="Times New Roman"/>
          <w:i/>
          <w:iCs/>
          <w:sz w:val="28"/>
          <w:szCs w:val="28"/>
        </w:rPr>
      </w:pPr>
      <w:r w:rsidRPr="00FB661D">
        <w:rPr>
          <w:rFonts w:ascii="Times New Roman" w:hAnsi="Times New Roman"/>
          <w:sz w:val="28"/>
          <w:szCs w:val="28"/>
          <w:lang w:val="uk-UA"/>
        </w:rPr>
        <w:t>Рис. 3.9.</w:t>
      </w:r>
      <w:r w:rsidRPr="00FB661D">
        <w:rPr>
          <w:rFonts w:ascii="Times New Roman" w:hAnsi="Times New Roman"/>
          <w:i/>
          <w:iCs/>
          <w:color w:val="074C9A"/>
          <w:sz w:val="28"/>
          <w:szCs w:val="28"/>
        </w:rPr>
        <w:t xml:space="preserve"> </w:t>
      </w:r>
      <w:r w:rsidRPr="00FB661D">
        <w:rPr>
          <w:rFonts w:ascii="Times New Roman" w:hAnsi="Times New Roman"/>
          <w:sz w:val="28"/>
          <w:szCs w:val="28"/>
          <w:lang w:val="uk-UA"/>
        </w:rPr>
        <w:t>Гендерний склад ВПО за віком</w:t>
      </w:r>
      <w:r>
        <w:rPr>
          <w:rFonts w:ascii="Times New Roman" w:hAnsi="Times New Roman"/>
          <w:sz w:val="28"/>
          <w:szCs w:val="28"/>
          <w:lang w:val="uk-UA"/>
        </w:rPr>
        <w:t xml:space="preserve"> </w:t>
      </w:r>
      <w:r w:rsidRPr="00DC2CC4">
        <w:rPr>
          <w:rFonts w:ascii="Times New Roman" w:hAnsi="Times New Roman"/>
          <w:sz w:val="28"/>
          <w:szCs w:val="28"/>
          <w:lang w:val="uk-UA"/>
        </w:rPr>
        <w:t>[6</w:t>
      </w:r>
      <w:r>
        <w:rPr>
          <w:rFonts w:ascii="Times New Roman" w:hAnsi="Times New Roman"/>
          <w:sz w:val="28"/>
          <w:szCs w:val="28"/>
          <w:lang w:val="uk-UA"/>
        </w:rPr>
        <w:t>9</w:t>
      </w:r>
      <w:r w:rsidRPr="00DC2CC4">
        <w:rPr>
          <w:rFonts w:ascii="Times New Roman" w:hAnsi="Times New Roman"/>
          <w:sz w:val="28"/>
          <w:szCs w:val="28"/>
          <w:lang w:val="uk-UA"/>
        </w:rPr>
        <w:t>]</w:t>
      </w:r>
    </w:p>
    <w:p w14:paraId="3B7E7D72"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7E9F5D32"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 xml:space="preserve">Ще одним показовим фактом є те, що у складі великої частини домогосподарств наприкінці 2023 р. були тільки ВПО </w:t>
      </w:r>
      <w:r w:rsidRPr="00FB661D">
        <w:rPr>
          <w:rFonts w:ascii="Times New Roman" w:hAnsi="Times New Roman"/>
          <w:sz w:val="28"/>
          <w:szCs w:val="28"/>
        </w:rPr>
        <w:t>(рис. 3.10).</w:t>
      </w:r>
    </w:p>
    <w:p w14:paraId="42C73EC0" w14:textId="77777777" w:rsidR="000308A3" w:rsidRPr="00FB661D" w:rsidRDefault="000308A3" w:rsidP="000308A3">
      <w:pPr>
        <w:spacing w:after="0" w:line="360" w:lineRule="auto"/>
        <w:ind w:firstLine="567"/>
        <w:jc w:val="both"/>
        <w:rPr>
          <w:rFonts w:ascii="Times New Roman" w:hAnsi="Times New Roman"/>
          <w:sz w:val="28"/>
          <w:szCs w:val="28"/>
        </w:rPr>
      </w:pPr>
    </w:p>
    <w:p w14:paraId="70BF21B1"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13D207A7" wp14:editId="7B7C5879">
            <wp:extent cx="5067300" cy="181927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1819275"/>
                    </a:xfrm>
                    <a:prstGeom prst="rect">
                      <a:avLst/>
                    </a:prstGeom>
                    <a:noFill/>
                    <a:ln>
                      <a:noFill/>
                    </a:ln>
                  </pic:spPr>
                </pic:pic>
              </a:graphicData>
            </a:graphic>
          </wp:inline>
        </w:drawing>
      </w:r>
    </w:p>
    <w:p w14:paraId="6F7C6A40" w14:textId="77777777" w:rsidR="000308A3" w:rsidRPr="00FB661D" w:rsidRDefault="000308A3" w:rsidP="000308A3">
      <w:pPr>
        <w:spacing w:after="0" w:line="360" w:lineRule="auto"/>
        <w:ind w:firstLine="567"/>
        <w:jc w:val="center"/>
        <w:rPr>
          <w:rFonts w:ascii="Times New Roman" w:hAnsi="Times New Roman"/>
          <w:sz w:val="28"/>
          <w:szCs w:val="28"/>
        </w:rPr>
      </w:pPr>
      <w:bookmarkStart w:id="139" w:name="_Hlk170310689"/>
      <w:r w:rsidRPr="00FB661D">
        <w:rPr>
          <w:rFonts w:ascii="Times New Roman" w:hAnsi="Times New Roman"/>
          <w:sz w:val="28"/>
          <w:szCs w:val="28"/>
          <w:lang w:val="uk-UA"/>
        </w:rPr>
        <w:t>Рис. 3.10.</w:t>
      </w:r>
      <w:bookmarkEnd w:id="139"/>
      <w:r w:rsidRPr="00FB661D">
        <w:rPr>
          <w:rFonts w:ascii="Times New Roman" w:hAnsi="Times New Roman"/>
          <w:sz w:val="28"/>
          <w:szCs w:val="28"/>
          <w:lang w:val="uk-UA"/>
        </w:rPr>
        <w:t xml:space="preserve"> Характеристика домогосподарств ВПО</w:t>
      </w:r>
      <w:r>
        <w:rPr>
          <w:rFonts w:ascii="Times New Roman" w:hAnsi="Times New Roman"/>
          <w:sz w:val="28"/>
          <w:szCs w:val="28"/>
          <w:lang w:val="uk-UA"/>
        </w:rPr>
        <w:t xml:space="preserve"> </w:t>
      </w:r>
      <w:r w:rsidRPr="00DC2CC4">
        <w:rPr>
          <w:rFonts w:ascii="Times New Roman" w:hAnsi="Times New Roman"/>
          <w:sz w:val="28"/>
          <w:szCs w:val="28"/>
          <w:lang w:val="uk-UA"/>
        </w:rPr>
        <w:t>[6</w:t>
      </w:r>
      <w:r>
        <w:rPr>
          <w:rFonts w:ascii="Times New Roman" w:hAnsi="Times New Roman"/>
          <w:sz w:val="28"/>
          <w:szCs w:val="28"/>
          <w:lang w:val="uk-UA"/>
        </w:rPr>
        <w:t>9</w:t>
      </w:r>
      <w:r w:rsidRPr="00DC2CC4">
        <w:rPr>
          <w:rFonts w:ascii="Times New Roman" w:hAnsi="Times New Roman"/>
          <w:sz w:val="28"/>
          <w:szCs w:val="28"/>
          <w:lang w:val="uk-UA"/>
        </w:rPr>
        <w:t>]</w:t>
      </w:r>
    </w:p>
    <w:p w14:paraId="13050945"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434164D2" w14:textId="77777777" w:rsidR="000308A3" w:rsidRPr="00FB661D" w:rsidRDefault="000308A3" w:rsidP="000308A3">
      <w:pPr>
        <w:spacing w:after="0" w:line="360" w:lineRule="auto"/>
        <w:ind w:firstLine="567"/>
        <w:jc w:val="both"/>
        <w:rPr>
          <w:rFonts w:ascii="Times New Roman" w:hAnsi="Times New Roman"/>
          <w:sz w:val="28"/>
          <w:szCs w:val="28"/>
        </w:rPr>
      </w:pPr>
      <w:bookmarkStart w:id="140" w:name="_Hlk182254670"/>
      <w:r w:rsidRPr="00FB661D">
        <w:rPr>
          <w:rFonts w:ascii="Times New Roman" w:hAnsi="Times New Roman"/>
          <w:sz w:val="28"/>
          <w:szCs w:val="28"/>
          <w:lang w:val="uk-UA"/>
        </w:rPr>
        <w:t xml:space="preserve">Як і в отриманих раніше результатах соціальних досліджень, головним для ВПО і у 2023 р. традиційно залишалися гроші та фінансова підтримка (56%), але треба відмітити і появу таких потреб, як мобільні джерела електричної енергії (7%) та матеріали для опалення (6%). </w:t>
      </w:r>
      <w:r w:rsidRPr="00FB661D">
        <w:rPr>
          <w:rFonts w:ascii="Times New Roman" w:hAnsi="Times New Roman"/>
          <w:sz w:val="28"/>
          <w:szCs w:val="28"/>
        </w:rPr>
        <w:t xml:space="preserve">А от </w:t>
      </w:r>
      <w:r w:rsidRPr="00FB661D">
        <w:rPr>
          <w:rFonts w:ascii="Times New Roman" w:hAnsi="Times New Roman"/>
          <w:sz w:val="28"/>
          <w:szCs w:val="28"/>
          <w:lang w:val="uk-UA"/>
        </w:rPr>
        <w:t>дефіцит банківського обслуговання тепер не був зазначений як пріоритетний</w:t>
      </w:r>
      <w:r w:rsidRPr="00FB661D">
        <w:rPr>
          <w:rFonts w:ascii="Times New Roman" w:hAnsi="Times New Roman"/>
          <w:sz w:val="28"/>
          <w:szCs w:val="28"/>
        </w:rPr>
        <w:t xml:space="preserve">, </w:t>
      </w:r>
      <w:r w:rsidRPr="00FB661D">
        <w:rPr>
          <w:rFonts w:ascii="Times New Roman" w:hAnsi="Times New Roman"/>
          <w:sz w:val="28"/>
          <w:szCs w:val="28"/>
          <w:lang w:val="uk-UA"/>
        </w:rPr>
        <w:t>тому що основна частина переміщених осіб мала змогу здійснювати необхідні фінансові операції</w:t>
      </w:r>
      <w:r w:rsidRPr="00FB661D">
        <w:rPr>
          <w:rFonts w:ascii="Times New Roman" w:hAnsi="Times New Roman"/>
          <w:sz w:val="28"/>
          <w:szCs w:val="28"/>
        </w:rPr>
        <w:t>.</w:t>
      </w:r>
    </w:p>
    <w:bookmarkEnd w:id="140"/>
    <w:p w14:paraId="3EC5B47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Цікавим є аналіз потреб ВПО </w:t>
      </w:r>
      <w:r w:rsidRPr="00FB661D">
        <w:rPr>
          <w:rFonts w:ascii="Times New Roman" w:hAnsi="Times New Roman"/>
          <w:sz w:val="28"/>
          <w:szCs w:val="28"/>
          <w:lang w:val="uk-UA"/>
        </w:rPr>
        <w:t xml:space="preserve">в </w:t>
      </w:r>
      <w:r w:rsidRPr="00FB661D">
        <w:rPr>
          <w:rFonts w:ascii="Times New Roman" w:hAnsi="Times New Roman"/>
          <w:sz w:val="28"/>
          <w:szCs w:val="28"/>
        </w:rPr>
        <w:t>залежно</w:t>
      </w:r>
      <w:r w:rsidRPr="00FB661D">
        <w:rPr>
          <w:rFonts w:ascii="Times New Roman" w:hAnsi="Times New Roman"/>
          <w:sz w:val="28"/>
          <w:szCs w:val="28"/>
          <w:lang w:val="uk-UA"/>
        </w:rPr>
        <w:t>сті</w:t>
      </w:r>
      <w:r w:rsidRPr="00FB661D">
        <w:rPr>
          <w:rFonts w:ascii="Times New Roman" w:hAnsi="Times New Roman"/>
          <w:sz w:val="28"/>
          <w:szCs w:val="28"/>
        </w:rPr>
        <w:t xml:space="preserve"> від регіонів їх перебування (рис. 3.11).</w:t>
      </w:r>
    </w:p>
    <w:p w14:paraId="41A818F6" w14:textId="77777777" w:rsidR="000308A3" w:rsidRPr="00FB661D" w:rsidRDefault="000308A3" w:rsidP="000308A3">
      <w:pPr>
        <w:spacing w:after="0" w:line="360" w:lineRule="auto"/>
        <w:ind w:firstLine="567"/>
        <w:jc w:val="both"/>
        <w:rPr>
          <w:rFonts w:ascii="Times New Roman" w:hAnsi="Times New Roman"/>
          <w:sz w:val="28"/>
          <w:szCs w:val="28"/>
        </w:rPr>
      </w:pPr>
    </w:p>
    <w:p w14:paraId="68D25AE6" w14:textId="77777777" w:rsidR="000308A3" w:rsidRPr="00FB661D" w:rsidRDefault="000308A3" w:rsidP="000308A3">
      <w:pPr>
        <w:spacing w:after="0" w:line="360" w:lineRule="auto"/>
        <w:ind w:hanging="142"/>
        <w:jc w:val="both"/>
        <w:rPr>
          <w:rFonts w:ascii="Times New Roman" w:hAnsi="Times New Roman"/>
          <w:sz w:val="28"/>
          <w:szCs w:val="28"/>
        </w:rPr>
      </w:pPr>
      <w:r w:rsidRPr="00FB661D">
        <w:rPr>
          <w:rFonts w:ascii="Times New Roman" w:hAnsi="Times New Roman"/>
          <w:noProof/>
          <w:sz w:val="28"/>
          <w:szCs w:val="28"/>
        </w:rPr>
        <w:drawing>
          <wp:inline distT="0" distB="0" distL="0" distR="0" wp14:anchorId="6C5B0CBF" wp14:editId="7C04DFB6">
            <wp:extent cx="6586110" cy="1743075"/>
            <wp:effectExtent l="0" t="0" r="571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01827" cy="1747235"/>
                    </a:xfrm>
                    <a:prstGeom prst="rect">
                      <a:avLst/>
                    </a:prstGeom>
                    <a:noFill/>
                    <a:ln>
                      <a:noFill/>
                    </a:ln>
                  </pic:spPr>
                </pic:pic>
              </a:graphicData>
            </a:graphic>
          </wp:inline>
        </w:drawing>
      </w:r>
    </w:p>
    <w:p w14:paraId="68F618F9" w14:textId="77777777" w:rsidR="000308A3" w:rsidRPr="00FB661D" w:rsidRDefault="000308A3" w:rsidP="000308A3">
      <w:pPr>
        <w:spacing w:after="0" w:line="240" w:lineRule="auto"/>
        <w:ind w:firstLine="567"/>
        <w:jc w:val="center"/>
        <w:rPr>
          <w:rFonts w:ascii="Times New Roman" w:hAnsi="Times New Roman"/>
          <w:i/>
          <w:iCs/>
          <w:sz w:val="28"/>
          <w:szCs w:val="28"/>
          <w:lang w:val="uk-UA"/>
        </w:rPr>
      </w:pPr>
      <w:r w:rsidRPr="00FB661D">
        <w:rPr>
          <w:rFonts w:ascii="Times New Roman" w:hAnsi="Times New Roman"/>
          <w:sz w:val="28"/>
          <w:szCs w:val="28"/>
          <w:lang w:val="uk-UA"/>
        </w:rPr>
        <w:t>Рис. 3.11. Н</w:t>
      </w:r>
      <w:r w:rsidRPr="00FB661D">
        <w:rPr>
          <w:rFonts w:ascii="Times New Roman" w:hAnsi="Times New Roman"/>
          <w:sz w:val="28"/>
          <w:szCs w:val="28"/>
        </w:rPr>
        <w:t>агальні</w:t>
      </w:r>
      <w:r w:rsidRPr="00FB661D">
        <w:rPr>
          <w:rFonts w:ascii="Times New Roman" w:hAnsi="Times New Roman"/>
          <w:sz w:val="28"/>
          <w:szCs w:val="28"/>
          <w:lang w:val="uk-UA"/>
        </w:rPr>
        <w:t xml:space="preserve"> </w:t>
      </w:r>
      <w:r w:rsidRPr="00FB661D">
        <w:rPr>
          <w:rFonts w:ascii="Times New Roman" w:hAnsi="Times New Roman"/>
          <w:sz w:val="28"/>
          <w:szCs w:val="28"/>
        </w:rPr>
        <w:t xml:space="preserve">потреби ВПО у </w:t>
      </w:r>
      <w:r w:rsidRPr="00FB661D">
        <w:rPr>
          <w:rFonts w:ascii="Times New Roman" w:hAnsi="Times New Roman"/>
          <w:sz w:val="28"/>
          <w:szCs w:val="28"/>
          <w:lang w:val="uk-UA"/>
        </w:rPr>
        <w:t>регіонах</w:t>
      </w:r>
      <w:r w:rsidRPr="00FB661D">
        <w:rPr>
          <w:rFonts w:ascii="Times New Roman" w:hAnsi="Times New Roman"/>
          <w:sz w:val="28"/>
          <w:szCs w:val="28"/>
        </w:rPr>
        <w:br/>
        <w:t xml:space="preserve"> </w:t>
      </w:r>
      <w:r w:rsidRPr="00FB661D">
        <w:rPr>
          <w:rFonts w:ascii="Times New Roman" w:hAnsi="Times New Roman"/>
          <w:sz w:val="28"/>
          <w:szCs w:val="28"/>
          <w:lang w:val="uk-UA"/>
        </w:rPr>
        <w:t xml:space="preserve">з найбільшою </w:t>
      </w:r>
      <w:r w:rsidRPr="00FB661D">
        <w:rPr>
          <w:rFonts w:ascii="Times New Roman" w:hAnsi="Times New Roman"/>
          <w:sz w:val="28"/>
          <w:szCs w:val="28"/>
        </w:rPr>
        <w:t xml:space="preserve">кількістю </w:t>
      </w:r>
      <w:r w:rsidRPr="00FB661D">
        <w:rPr>
          <w:rFonts w:ascii="Times New Roman" w:hAnsi="Times New Roman"/>
          <w:sz w:val="28"/>
          <w:szCs w:val="28"/>
          <w:lang w:val="uk-UA"/>
        </w:rPr>
        <w:t>переселенців</w:t>
      </w:r>
      <w:r>
        <w:rPr>
          <w:rFonts w:ascii="Times New Roman" w:hAnsi="Times New Roman"/>
          <w:sz w:val="28"/>
          <w:szCs w:val="28"/>
          <w:lang w:val="uk-UA"/>
        </w:rPr>
        <w:t xml:space="preserve"> </w:t>
      </w:r>
      <w:r w:rsidRPr="00DC2CC4">
        <w:rPr>
          <w:rFonts w:ascii="Times New Roman" w:hAnsi="Times New Roman"/>
          <w:sz w:val="28"/>
          <w:szCs w:val="28"/>
          <w:lang w:val="uk-UA"/>
        </w:rPr>
        <w:t>[6</w:t>
      </w:r>
      <w:r>
        <w:rPr>
          <w:rFonts w:ascii="Times New Roman" w:hAnsi="Times New Roman"/>
          <w:sz w:val="28"/>
          <w:szCs w:val="28"/>
          <w:lang w:val="uk-UA"/>
        </w:rPr>
        <w:t>9</w:t>
      </w:r>
      <w:r w:rsidRPr="00DC2CC4">
        <w:rPr>
          <w:rFonts w:ascii="Times New Roman" w:hAnsi="Times New Roman"/>
          <w:sz w:val="28"/>
          <w:szCs w:val="28"/>
          <w:lang w:val="uk-UA"/>
        </w:rPr>
        <w:t>]</w:t>
      </w:r>
    </w:p>
    <w:p w14:paraId="4428E61E" w14:textId="77777777" w:rsidR="000308A3" w:rsidRPr="00FB661D" w:rsidRDefault="000308A3" w:rsidP="000308A3">
      <w:pPr>
        <w:spacing w:after="0" w:line="360" w:lineRule="auto"/>
        <w:ind w:firstLine="567"/>
        <w:jc w:val="both"/>
        <w:rPr>
          <w:rFonts w:ascii="Times New Roman" w:hAnsi="Times New Roman"/>
          <w:sz w:val="28"/>
          <w:szCs w:val="28"/>
        </w:rPr>
      </w:pPr>
    </w:p>
    <w:p w14:paraId="7010E8AF"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Як видно з діаграми, у</w:t>
      </w:r>
      <w:r w:rsidRPr="00FB661D">
        <w:rPr>
          <w:rFonts w:ascii="Times New Roman" w:hAnsi="Times New Roman"/>
          <w:sz w:val="28"/>
          <w:szCs w:val="28"/>
        </w:rPr>
        <w:t xml:space="preserve"> вимушених переселенців</w:t>
      </w:r>
      <w:r w:rsidRPr="00FB661D">
        <w:rPr>
          <w:rFonts w:ascii="Times New Roman" w:hAnsi="Times New Roman"/>
          <w:sz w:val="28"/>
          <w:szCs w:val="28"/>
          <w:lang w:val="uk-UA"/>
        </w:rPr>
        <w:t xml:space="preserve"> в регіонах України з найбільшою кількістю зареєстрованих ВПО пріоритет надається одним і тим же нагальним потребам, причому можна відмітити найбільший відсоток потреб по всім пунктам саме у ВПО зі східних та південих регіонів країни, які найбільше потерпають від бойових дій</w:t>
      </w:r>
      <w:r w:rsidRPr="00FB661D">
        <w:rPr>
          <w:rFonts w:ascii="Times New Roman" w:hAnsi="Times New Roman"/>
          <w:sz w:val="28"/>
          <w:szCs w:val="28"/>
        </w:rPr>
        <w:t xml:space="preserve"> [69].</w:t>
      </w:r>
    </w:p>
    <w:p w14:paraId="53BB6EF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В процесі пристосування до існування в місцях нового поселення сім’ї з ВПО вимушені застосовувати для виживання такі основні напрями вирішення проблем, як вживання більш дешевших продуктів та непродовольчих товарів (69%), мінімальний об’єм покупок лише самого необхідного (63%), перехід до використання раніще накопичених коштів сімейного бюджету (61%), економія комунальних ресурсів (60%) [69].</w:t>
      </w:r>
    </w:p>
    <w:p w14:paraId="589D016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Таким чином, ВПО вимушені застосовувати жорсткі стратегії існування, засновані на суттєвому обмеженні своїх сімей в харчуванні, в асортименті необхідних товарів повсякденного вжитку або комунальних послугах.</w:t>
      </w:r>
    </w:p>
    <w:p w14:paraId="1A4C8A9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Що стосується поточного року, то у</w:t>
      </w:r>
      <w:r w:rsidRPr="00FB661D">
        <w:rPr>
          <w:rFonts w:ascii="Times New Roman" w:hAnsi="Times New Roman"/>
          <w:sz w:val="28"/>
          <w:szCs w:val="28"/>
          <w:lang w:val="uk-UA"/>
        </w:rPr>
        <w:t xml:space="preserve"> звіті міжнародних організацій надано </w:t>
      </w:r>
      <w:r w:rsidRPr="00FB661D">
        <w:rPr>
          <w:rFonts w:ascii="Times New Roman" w:hAnsi="Times New Roman"/>
          <w:sz w:val="28"/>
          <w:szCs w:val="28"/>
        </w:rPr>
        <w:t>статисти</w:t>
      </w:r>
      <w:r w:rsidRPr="00FB661D">
        <w:rPr>
          <w:rFonts w:ascii="Times New Roman" w:hAnsi="Times New Roman"/>
          <w:sz w:val="28"/>
          <w:szCs w:val="28"/>
          <w:lang w:val="uk-UA"/>
        </w:rPr>
        <w:t xml:space="preserve">чну інформацію, отриману </w:t>
      </w:r>
      <w:r w:rsidRPr="00FB661D">
        <w:rPr>
          <w:rFonts w:ascii="Times New Roman" w:hAnsi="Times New Roman"/>
          <w:sz w:val="28"/>
          <w:szCs w:val="28"/>
        </w:rPr>
        <w:t>у серпен</w:t>
      </w:r>
      <w:r w:rsidRPr="00FB661D">
        <w:rPr>
          <w:rFonts w:ascii="Times New Roman" w:hAnsi="Times New Roman"/>
          <w:sz w:val="28"/>
          <w:szCs w:val="28"/>
          <w:lang w:val="uk-UA"/>
        </w:rPr>
        <w:t>і</w:t>
      </w:r>
      <w:r w:rsidRPr="00FB661D">
        <w:rPr>
          <w:rFonts w:ascii="Times New Roman" w:hAnsi="Times New Roman"/>
          <w:sz w:val="28"/>
          <w:szCs w:val="28"/>
        </w:rPr>
        <w:t xml:space="preserve"> 2024 р., згідно з якою в Україні налічується 3</w:t>
      </w:r>
      <w:r w:rsidRPr="00FB661D">
        <w:rPr>
          <w:rFonts w:ascii="Times New Roman" w:hAnsi="Times New Roman"/>
          <w:sz w:val="28"/>
          <w:szCs w:val="28"/>
          <w:lang w:val="uk-UA"/>
        </w:rPr>
        <w:t>,</w:t>
      </w:r>
      <w:r w:rsidRPr="00FB661D">
        <w:rPr>
          <w:rFonts w:ascii="Times New Roman" w:hAnsi="Times New Roman"/>
          <w:sz w:val="28"/>
          <w:szCs w:val="28"/>
        </w:rPr>
        <w:t>669</w:t>
      </w:r>
      <w:r w:rsidRPr="00FB661D">
        <w:rPr>
          <w:rFonts w:ascii="Times New Roman" w:hAnsi="Times New Roman"/>
          <w:sz w:val="28"/>
          <w:szCs w:val="28"/>
          <w:lang w:val="uk-UA"/>
        </w:rPr>
        <w:t xml:space="preserve"> млн</w:t>
      </w:r>
      <w:r w:rsidRPr="00FB661D">
        <w:rPr>
          <w:rFonts w:ascii="Times New Roman" w:hAnsi="Times New Roman"/>
          <w:sz w:val="28"/>
          <w:szCs w:val="28"/>
        </w:rPr>
        <w:t xml:space="preserve"> зареєстрованих ВПО</w:t>
      </w:r>
      <w:bookmarkStart w:id="141" w:name="_Hlk182923343"/>
      <w:r w:rsidRPr="00FB661D">
        <w:rPr>
          <w:rFonts w:ascii="Times New Roman" w:hAnsi="Times New Roman"/>
          <w:sz w:val="28"/>
          <w:szCs w:val="28"/>
          <w:lang w:val="uk-UA"/>
        </w:rPr>
        <w:t xml:space="preserve"> </w:t>
      </w:r>
      <w:r w:rsidRPr="00FB661D">
        <w:rPr>
          <w:rFonts w:ascii="Times New Roman" w:hAnsi="Times New Roman"/>
          <w:sz w:val="28"/>
          <w:szCs w:val="28"/>
        </w:rPr>
        <w:t>[73]</w:t>
      </w:r>
      <w:bookmarkEnd w:id="141"/>
      <w:r w:rsidRPr="00FB661D">
        <w:rPr>
          <w:rFonts w:ascii="Times New Roman" w:hAnsi="Times New Roman"/>
          <w:sz w:val="28"/>
          <w:szCs w:val="28"/>
        </w:rPr>
        <w:t xml:space="preserve">. </w:t>
      </w:r>
    </w:p>
    <w:p w14:paraId="056C9999" w14:textId="77777777" w:rsidR="000308A3" w:rsidRPr="00FB661D" w:rsidRDefault="000308A3" w:rsidP="000308A3">
      <w:pPr>
        <w:spacing w:after="0" w:line="360" w:lineRule="auto"/>
        <w:ind w:firstLine="567"/>
        <w:jc w:val="both"/>
        <w:rPr>
          <w:rFonts w:ascii="Times New Roman" w:hAnsi="Times New Roman"/>
          <w:sz w:val="28"/>
          <w:szCs w:val="28"/>
        </w:rPr>
      </w:pPr>
      <w:bookmarkStart w:id="142" w:name="_Hlk182255394"/>
      <w:r w:rsidRPr="00FB661D">
        <w:rPr>
          <w:rFonts w:ascii="Times New Roman" w:hAnsi="Times New Roman"/>
          <w:sz w:val="28"/>
          <w:szCs w:val="28"/>
        </w:rPr>
        <w:t xml:space="preserve">До основних </w:t>
      </w:r>
      <w:r w:rsidRPr="00FB661D">
        <w:rPr>
          <w:rFonts w:ascii="Times New Roman" w:hAnsi="Times New Roman"/>
          <w:sz w:val="28"/>
          <w:szCs w:val="28"/>
          <w:lang w:val="uk-UA"/>
        </w:rPr>
        <w:t>регіонов з максимальним переміщенням від</w:t>
      </w:r>
      <w:r w:rsidRPr="00FB661D">
        <w:rPr>
          <w:rFonts w:ascii="Times New Roman" w:hAnsi="Times New Roman"/>
          <w:sz w:val="28"/>
          <w:szCs w:val="28"/>
        </w:rPr>
        <w:t xml:space="preserve"> </w:t>
      </w:r>
      <w:r w:rsidRPr="00FB661D">
        <w:rPr>
          <w:rFonts w:ascii="Times New Roman" w:hAnsi="Times New Roman"/>
          <w:sz w:val="28"/>
          <w:szCs w:val="28"/>
          <w:lang w:val="uk-UA"/>
        </w:rPr>
        <w:t>початку</w:t>
      </w:r>
      <w:r w:rsidRPr="00FB661D">
        <w:rPr>
          <w:rFonts w:ascii="Times New Roman" w:hAnsi="Times New Roman"/>
          <w:sz w:val="28"/>
          <w:szCs w:val="28"/>
        </w:rPr>
        <w:t xml:space="preserve"> 2022 р. відносяться 3 області </w:t>
      </w:r>
      <w:r w:rsidRPr="00FB661D">
        <w:rPr>
          <w:rFonts w:ascii="Times New Roman" w:hAnsi="Times New Roman"/>
          <w:sz w:val="28"/>
          <w:szCs w:val="28"/>
          <w:lang w:val="uk-UA"/>
        </w:rPr>
        <w:t>з</w:t>
      </w:r>
      <w:r w:rsidRPr="00FB661D">
        <w:rPr>
          <w:rFonts w:ascii="Times New Roman" w:hAnsi="Times New Roman"/>
          <w:sz w:val="28"/>
          <w:szCs w:val="28"/>
        </w:rPr>
        <w:t xml:space="preserve"> найбільш</w:t>
      </w:r>
      <w:r w:rsidRPr="00FB661D">
        <w:rPr>
          <w:rFonts w:ascii="Times New Roman" w:hAnsi="Times New Roman"/>
          <w:sz w:val="28"/>
          <w:szCs w:val="28"/>
          <w:lang w:val="uk-UA"/>
        </w:rPr>
        <w:t>ою</w:t>
      </w:r>
      <w:r w:rsidRPr="00FB661D">
        <w:rPr>
          <w:rFonts w:ascii="Times New Roman" w:hAnsi="Times New Roman"/>
          <w:sz w:val="28"/>
          <w:szCs w:val="28"/>
        </w:rPr>
        <w:t xml:space="preserve"> кількіст</w:t>
      </w:r>
      <w:r w:rsidRPr="00FB661D">
        <w:rPr>
          <w:rFonts w:ascii="Times New Roman" w:hAnsi="Times New Roman"/>
          <w:sz w:val="28"/>
          <w:szCs w:val="28"/>
          <w:lang w:val="uk-UA"/>
        </w:rPr>
        <w:t>ю</w:t>
      </w:r>
      <w:r w:rsidRPr="00FB661D">
        <w:rPr>
          <w:rFonts w:ascii="Times New Roman" w:hAnsi="Times New Roman"/>
          <w:sz w:val="28"/>
          <w:szCs w:val="28"/>
        </w:rPr>
        <w:t xml:space="preserve"> ВПО – Харківська, Дніпропетровська та Київська</w:t>
      </w:r>
      <w:bookmarkEnd w:id="142"/>
      <w:r w:rsidRPr="00FB661D">
        <w:rPr>
          <w:rFonts w:ascii="Times New Roman" w:hAnsi="Times New Roman"/>
          <w:sz w:val="28"/>
          <w:szCs w:val="28"/>
        </w:rPr>
        <w:t xml:space="preserve"> (рис. 3.12).</w:t>
      </w:r>
    </w:p>
    <w:p w14:paraId="324D298C" w14:textId="77777777" w:rsidR="000308A3" w:rsidRPr="00A76165" w:rsidRDefault="000308A3" w:rsidP="000308A3">
      <w:pPr>
        <w:spacing w:after="0" w:line="360" w:lineRule="auto"/>
        <w:ind w:firstLine="567"/>
        <w:jc w:val="both"/>
        <w:rPr>
          <w:rFonts w:ascii="Times New Roman" w:hAnsi="Times New Roman"/>
          <w:sz w:val="24"/>
          <w:szCs w:val="24"/>
        </w:rPr>
      </w:pPr>
    </w:p>
    <w:p w14:paraId="553FA4B8"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noProof/>
          <w:sz w:val="28"/>
          <w:szCs w:val="28"/>
        </w:rPr>
        <w:drawing>
          <wp:inline distT="0" distB="0" distL="0" distR="0" wp14:anchorId="620751B6" wp14:editId="4DD6920D">
            <wp:extent cx="5740940" cy="1368357"/>
            <wp:effectExtent l="0" t="0" r="0" b="3810"/>
            <wp:docPr id="911212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3487" cy="1378498"/>
                    </a:xfrm>
                    <a:prstGeom prst="rect">
                      <a:avLst/>
                    </a:prstGeom>
                    <a:noFill/>
                    <a:ln>
                      <a:noFill/>
                    </a:ln>
                  </pic:spPr>
                </pic:pic>
              </a:graphicData>
            </a:graphic>
          </wp:inline>
        </w:drawing>
      </w:r>
    </w:p>
    <w:p w14:paraId="059EFDEA" w14:textId="77777777" w:rsidR="000308A3" w:rsidRPr="00FB661D" w:rsidRDefault="000308A3" w:rsidP="000308A3">
      <w:pPr>
        <w:spacing w:after="0" w:line="240" w:lineRule="auto"/>
        <w:ind w:firstLine="567"/>
        <w:jc w:val="center"/>
        <w:rPr>
          <w:rFonts w:ascii="Times New Roman" w:hAnsi="Times New Roman"/>
          <w:sz w:val="28"/>
          <w:szCs w:val="28"/>
          <w:lang w:val="uk-UA"/>
        </w:rPr>
      </w:pPr>
      <w:r w:rsidRPr="00FB661D">
        <w:rPr>
          <w:rFonts w:ascii="Times New Roman" w:hAnsi="Times New Roman"/>
          <w:sz w:val="28"/>
          <w:szCs w:val="28"/>
        </w:rPr>
        <w:t xml:space="preserve">Рис. 3.12. Кількість ВПО у областях </w:t>
      </w:r>
      <w:r w:rsidRPr="00FB661D">
        <w:rPr>
          <w:rFonts w:ascii="Times New Roman" w:hAnsi="Times New Roman"/>
          <w:sz w:val="28"/>
          <w:szCs w:val="28"/>
          <w:lang w:val="uk-UA"/>
        </w:rPr>
        <w:t>з</w:t>
      </w:r>
      <w:r w:rsidRPr="00FB661D">
        <w:rPr>
          <w:rFonts w:ascii="Times New Roman" w:hAnsi="Times New Roman"/>
          <w:sz w:val="28"/>
          <w:szCs w:val="28"/>
        </w:rPr>
        <w:t xml:space="preserve"> найбільш</w:t>
      </w:r>
      <w:r w:rsidRPr="00FB661D">
        <w:rPr>
          <w:rFonts w:ascii="Times New Roman" w:hAnsi="Times New Roman"/>
          <w:sz w:val="28"/>
          <w:szCs w:val="28"/>
          <w:lang w:val="uk-UA"/>
        </w:rPr>
        <w:t>ою</w:t>
      </w:r>
      <w:r w:rsidRPr="00FB661D">
        <w:rPr>
          <w:rFonts w:ascii="Times New Roman" w:hAnsi="Times New Roman"/>
          <w:sz w:val="28"/>
          <w:szCs w:val="28"/>
        </w:rPr>
        <w:t xml:space="preserve"> кількіст</w:t>
      </w:r>
      <w:r w:rsidRPr="00FB661D">
        <w:rPr>
          <w:rFonts w:ascii="Times New Roman" w:hAnsi="Times New Roman"/>
          <w:sz w:val="28"/>
          <w:szCs w:val="28"/>
          <w:lang w:val="uk-UA"/>
        </w:rPr>
        <w:t>ю</w:t>
      </w:r>
      <w:r w:rsidRPr="00FB661D">
        <w:rPr>
          <w:rFonts w:ascii="Times New Roman" w:hAnsi="Times New Roman"/>
          <w:sz w:val="28"/>
          <w:szCs w:val="28"/>
        </w:rPr>
        <w:t xml:space="preserve"> ВПО</w:t>
      </w:r>
      <w:r>
        <w:rPr>
          <w:rFonts w:ascii="Times New Roman" w:hAnsi="Times New Roman"/>
          <w:sz w:val="28"/>
          <w:szCs w:val="28"/>
          <w:lang w:val="uk-UA"/>
        </w:rPr>
        <w:t xml:space="preserve"> </w:t>
      </w:r>
      <w:r w:rsidRPr="00DC2CC4">
        <w:rPr>
          <w:rFonts w:ascii="Times New Roman" w:hAnsi="Times New Roman"/>
          <w:sz w:val="28"/>
          <w:szCs w:val="28"/>
        </w:rPr>
        <w:t>[</w:t>
      </w:r>
      <w:r>
        <w:rPr>
          <w:rFonts w:ascii="Times New Roman" w:hAnsi="Times New Roman"/>
          <w:sz w:val="28"/>
          <w:szCs w:val="28"/>
          <w:lang w:val="uk-UA"/>
        </w:rPr>
        <w:t>73</w:t>
      </w:r>
      <w:r w:rsidRPr="00DC2CC4">
        <w:rPr>
          <w:rFonts w:ascii="Times New Roman" w:hAnsi="Times New Roman"/>
          <w:sz w:val="28"/>
          <w:szCs w:val="28"/>
        </w:rPr>
        <w:t>]</w:t>
      </w:r>
    </w:p>
    <w:p w14:paraId="3F7FB008" w14:textId="77777777" w:rsidR="000308A3" w:rsidRPr="00A76165" w:rsidRDefault="000308A3" w:rsidP="000308A3">
      <w:pPr>
        <w:spacing w:after="0" w:line="360" w:lineRule="auto"/>
        <w:ind w:firstLine="567"/>
        <w:jc w:val="both"/>
        <w:rPr>
          <w:rFonts w:ascii="Times New Roman" w:hAnsi="Times New Roman"/>
          <w:sz w:val="24"/>
          <w:szCs w:val="24"/>
        </w:rPr>
      </w:pPr>
    </w:p>
    <w:p w14:paraId="2090FB53" w14:textId="77777777" w:rsidR="000308A3" w:rsidRPr="00FB661D" w:rsidRDefault="000308A3" w:rsidP="000308A3">
      <w:pPr>
        <w:spacing w:after="0" w:line="360" w:lineRule="auto"/>
        <w:ind w:firstLine="567"/>
        <w:jc w:val="both"/>
        <w:rPr>
          <w:rFonts w:ascii="Times New Roman" w:hAnsi="Times New Roman"/>
          <w:sz w:val="28"/>
          <w:szCs w:val="28"/>
        </w:rPr>
      </w:pPr>
      <w:bookmarkStart w:id="143" w:name="_Hlk170139766"/>
      <w:r w:rsidRPr="00FB661D">
        <w:rPr>
          <w:rFonts w:ascii="Times New Roman" w:hAnsi="Times New Roman"/>
          <w:sz w:val="28"/>
          <w:szCs w:val="28"/>
        </w:rPr>
        <w:t>Жінки склали 58% офіційно зареєстрованих ВПО, а 42% чоловіки (рис. 3.13)</w:t>
      </w:r>
      <w:bookmarkStart w:id="144" w:name="_Hlk173237151"/>
      <w:bookmarkEnd w:id="143"/>
      <w:r w:rsidRPr="00FB661D">
        <w:rPr>
          <w:rFonts w:ascii="Times New Roman" w:hAnsi="Times New Roman"/>
          <w:sz w:val="28"/>
          <w:szCs w:val="28"/>
        </w:rPr>
        <w:t>.</w:t>
      </w:r>
    </w:p>
    <w:p w14:paraId="75065F83" w14:textId="77777777" w:rsidR="000308A3" w:rsidRPr="00A76165" w:rsidRDefault="000308A3" w:rsidP="000308A3">
      <w:pPr>
        <w:spacing w:after="0" w:line="360" w:lineRule="auto"/>
        <w:ind w:firstLine="567"/>
        <w:jc w:val="both"/>
        <w:rPr>
          <w:rFonts w:ascii="Times New Roman" w:hAnsi="Times New Roman"/>
          <w:sz w:val="24"/>
          <w:szCs w:val="24"/>
          <w:lang w:val="uk-UA"/>
        </w:rPr>
      </w:pPr>
    </w:p>
    <w:bookmarkEnd w:id="144"/>
    <w:p w14:paraId="108B25EB"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noProof/>
          <w:sz w:val="28"/>
          <w:szCs w:val="28"/>
        </w:rPr>
        <w:drawing>
          <wp:inline distT="0" distB="0" distL="0" distR="0" wp14:anchorId="3BADDBE2" wp14:editId="17D93ACE">
            <wp:extent cx="5102792" cy="1466196"/>
            <wp:effectExtent l="0" t="0" r="3175" b="1270"/>
            <wp:docPr id="18021316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5190546" cy="1491411"/>
                    </a:xfrm>
                    <a:prstGeom prst="rect">
                      <a:avLst/>
                    </a:prstGeom>
                    <a:noFill/>
                    <a:ln>
                      <a:noFill/>
                    </a:ln>
                  </pic:spPr>
                </pic:pic>
              </a:graphicData>
            </a:graphic>
          </wp:inline>
        </w:drawing>
      </w:r>
    </w:p>
    <w:p w14:paraId="453A6FA1"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rPr>
        <w:t>Рис. 3.13. Розподіл за віком та статтю офіційно зареєстрованих ВПО</w:t>
      </w:r>
      <w:r>
        <w:rPr>
          <w:rFonts w:ascii="Times New Roman" w:hAnsi="Times New Roman"/>
          <w:sz w:val="28"/>
          <w:szCs w:val="28"/>
          <w:lang w:val="uk-UA"/>
        </w:rPr>
        <w:t xml:space="preserve"> </w:t>
      </w:r>
      <w:r w:rsidRPr="00DC2CC4">
        <w:rPr>
          <w:rFonts w:ascii="Times New Roman" w:hAnsi="Times New Roman"/>
          <w:sz w:val="28"/>
          <w:szCs w:val="28"/>
        </w:rPr>
        <w:t>[73]</w:t>
      </w:r>
    </w:p>
    <w:p w14:paraId="6DD9435C"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42FA1263"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Розподіл офіційно зареєстрованих ВПО по областях країни наведено на рис. 3.14.</w:t>
      </w:r>
    </w:p>
    <w:p w14:paraId="0EA04472" w14:textId="77777777" w:rsidR="000308A3" w:rsidRPr="00FB661D" w:rsidRDefault="000308A3" w:rsidP="000308A3">
      <w:pPr>
        <w:spacing w:after="0" w:line="360" w:lineRule="auto"/>
        <w:ind w:firstLine="567"/>
        <w:jc w:val="both"/>
        <w:rPr>
          <w:rFonts w:ascii="Times New Roman" w:hAnsi="Times New Roman"/>
          <w:sz w:val="28"/>
          <w:szCs w:val="28"/>
        </w:rPr>
      </w:pPr>
    </w:p>
    <w:p w14:paraId="356E9325" w14:textId="77777777" w:rsidR="000308A3" w:rsidRPr="00FB661D" w:rsidRDefault="000308A3" w:rsidP="000308A3">
      <w:pPr>
        <w:spacing w:after="0" w:line="360" w:lineRule="auto"/>
        <w:jc w:val="center"/>
        <w:rPr>
          <w:rFonts w:ascii="Times New Roman" w:hAnsi="Times New Roman"/>
          <w:sz w:val="28"/>
          <w:szCs w:val="28"/>
        </w:rPr>
      </w:pPr>
      <w:r w:rsidRPr="00FB661D">
        <w:rPr>
          <w:rFonts w:ascii="Times New Roman" w:hAnsi="Times New Roman"/>
          <w:noProof/>
          <w:sz w:val="28"/>
          <w:szCs w:val="28"/>
        </w:rPr>
        <w:drawing>
          <wp:inline distT="0" distB="0" distL="0" distR="0" wp14:anchorId="03B1B22D" wp14:editId="530D2ACF">
            <wp:extent cx="5868967" cy="4010025"/>
            <wp:effectExtent l="0" t="0" r="0" b="0"/>
            <wp:docPr id="1882950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0412" name=""/>
                    <pic:cNvPicPr/>
                  </pic:nvPicPr>
                  <pic:blipFill>
                    <a:blip r:embed="rId32">
                      <a:extLst>
                        <a:ext uri="{BEBA8EAE-BF5A-486C-A8C5-ECC9F3942E4B}">
                          <a14:imgProps xmlns:a14="http://schemas.microsoft.com/office/drawing/2010/main">
                            <a14:imgLayer r:embed="rId33">
                              <a14:imgEffect>
                                <a14:sharpenSoften amount="42000"/>
                              </a14:imgEffect>
                              <a14:imgEffect>
                                <a14:brightnessContrast bright="-6000"/>
                              </a14:imgEffect>
                            </a14:imgLayer>
                          </a14:imgProps>
                        </a:ext>
                      </a:extLst>
                    </a:blip>
                    <a:stretch>
                      <a:fillRect/>
                    </a:stretch>
                  </pic:blipFill>
                  <pic:spPr>
                    <a:xfrm>
                      <a:off x="0" y="0"/>
                      <a:ext cx="5909468" cy="4037698"/>
                    </a:xfrm>
                    <a:prstGeom prst="rect">
                      <a:avLst/>
                    </a:prstGeom>
                  </pic:spPr>
                </pic:pic>
              </a:graphicData>
            </a:graphic>
          </wp:inline>
        </w:drawing>
      </w:r>
    </w:p>
    <w:p w14:paraId="6E0FC216" w14:textId="77777777" w:rsidR="000308A3" w:rsidRPr="00FB661D" w:rsidRDefault="000308A3" w:rsidP="000308A3">
      <w:pPr>
        <w:spacing w:after="0" w:line="240" w:lineRule="auto"/>
        <w:ind w:firstLine="567"/>
        <w:jc w:val="center"/>
        <w:rPr>
          <w:rFonts w:ascii="Times New Roman" w:hAnsi="Times New Roman"/>
          <w:sz w:val="28"/>
          <w:szCs w:val="28"/>
        </w:rPr>
      </w:pPr>
      <w:r w:rsidRPr="00FB661D">
        <w:rPr>
          <w:rFonts w:ascii="Times New Roman" w:hAnsi="Times New Roman"/>
          <w:sz w:val="28"/>
          <w:szCs w:val="28"/>
        </w:rPr>
        <w:t xml:space="preserve">Рис. 3.14. Присутність зареєстрованих ВПО </w:t>
      </w:r>
      <w:r w:rsidRPr="00FB661D">
        <w:rPr>
          <w:rFonts w:ascii="Times New Roman" w:hAnsi="Times New Roman"/>
          <w:sz w:val="28"/>
          <w:szCs w:val="28"/>
          <w:lang w:val="uk-UA"/>
        </w:rPr>
        <w:t>в</w:t>
      </w:r>
      <w:r w:rsidRPr="00FB661D">
        <w:rPr>
          <w:rFonts w:ascii="Times New Roman" w:hAnsi="Times New Roman"/>
          <w:sz w:val="28"/>
          <w:szCs w:val="28"/>
        </w:rPr>
        <w:t xml:space="preserve"> областя</w:t>
      </w:r>
      <w:r w:rsidRPr="00FB661D">
        <w:rPr>
          <w:rFonts w:ascii="Times New Roman" w:hAnsi="Times New Roman"/>
          <w:sz w:val="28"/>
          <w:szCs w:val="28"/>
          <w:lang w:val="uk-UA"/>
        </w:rPr>
        <w:t>х</w:t>
      </w:r>
      <w:r w:rsidRPr="00FB661D">
        <w:rPr>
          <w:rFonts w:ascii="Times New Roman" w:hAnsi="Times New Roman"/>
          <w:sz w:val="28"/>
          <w:szCs w:val="28"/>
        </w:rPr>
        <w:t xml:space="preserve"> переміщення</w:t>
      </w:r>
      <w:r>
        <w:rPr>
          <w:rFonts w:ascii="Times New Roman" w:hAnsi="Times New Roman"/>
          <w:sz w:val="28"/>
          <w:szCs w:val="28"/>
          <w:lang w:val="uk-UA"/>
        </w:rPr>
        <w:t xml:space="preserve"> </w:t>
      </w:r>
      <w:r w:rsidRPr="00DC2CC4">
        <w:rPr>
          <w:rFonts w:ascii="Times New Roman" w:hAnsi="Times New Roman"/>
          <w:sz w:val="28"/>
          <w:szCs w:val="28"/>
        </w:rPr>
        <w:t>[73]</w:t>
      </w:r>
    </w:p>
    <w:p w14:paraId="6D95C96A" w14:textId="77777777" w:rsidR="000308A3" w:rsidRPr="00FB661D" w:rsidRDefault="000308A3" w:rsidP="000308A3">
      <w:pPr>
        <w:spacing w:after="0" w:line="360" w:lineRule="auto"/>
        <w:ind w:firstLine="567"/>
        <w:jc w:val="both"/>
        <w:rPr>
          <w:rFonts w:ascii="Times New Roman" w:hAnsi="Times New Roman"/>
          <w:sz w:val="28"/>
          <w:szCs w:val="28"/>
        </w:rPr>
      </w:pPr>
    </w:p>
    <w:p w14:paraId="265CD86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Також характерною ознакою внутрішньої міграції є процес повернення переселенців до регіонів звичного проживання (рис. 3.15). У багатьох районах спостерігалося повернення від 40 до 60% осіб, які виїхали ще в перші дні повномасштабного вторгнення. Переселенці повертаються в місця, які й назараз становлять небезпеку, що дозволяє зробити висновок про можливу втому від проживання на протязі майже трьох років поза своїх домівок [90].</w:t>
      </w:r>
    </w:p>
    <w:p w14:paraId="52E79D3F"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 xml:space="preserve">Ще однією особливістю </w:t>
      </w:r>
      <w:r w:rsidRPr="00FB661D">
        <w:rPr>
          <w:rFonts w:ascii="Times New Roman" w:hAnsi="Times New Roman"/>
          <w:sz w:val="28"/>
          <w:szCs w:val="28"/>
        </w:rPr>
        <w:t>найпоширеніших потреб ВПО</w:t>
      </w:r>
      <w:r w:rsidRPr="00FB661D">
        <w:rPr>
          <w:rFonts w:ascii="Times New Roman" w:hAnsi="Times New Roman"/>
          <w:sz w:val="28"/>
          <w:szCs w:val="28"/>
          <w:lang w:val="uk-UA"/>
        </w:rPr>
        <w:t xml:space="preserve"> у 2024 р. </w:t>
      </w:r>
      <w:bookmarkStart w:id="145" w:name="_Hlk182255703"/>
      <w:r w:rsidRPr="00FB661D">
        <w:rPr>
          <w:rFonts w:ascii="Times New Roman" w:hAnsi="Times New Roman"/>
          <w:sz w:val="28"/>
          <w:szCs w:val="28"/>
          <w:lang w:val="uk-UA"/>
        </w:rPr>
        <w:t>став пріоритет</w:t>
      </w:r>
      <w:r w:rsidRPr="00FB661D">
        <w:rPr>
          <w:rFonts w:ascii="Times New Roman" w:hAnsi="Times New Roman"/>
          <w:sz w:val="28"/>
          <w:szCs w:val="28"/>
        </w:rPr>
        <w:t xml:space="preserve"> павербанк</w:t>
      </w:r>
      <w:r w:rsidRPr="00FB661D">
        <w:rPr>
          <w:rFonts w:ascii="Times New Roman" w:hAnsi="Times New Roman"/>
          <w:sz w:val="28"/>
          <w:szCs w:val="28"/>
          <w:lang w:val="uk-UA"/>
        </w:rPr>
        <w:t>ів</w:t>
      </w:r>
      <w:r w:rsidRPr="00FB661D">
        <w:rPr>
          <w:rFonts w:ascii="Times New Roman" w:hAnsi="Times New Roman"/>
          <w:sz w:val="28"/>
          <w:szCs w:val="28"/>
        </w:rPr>
        <w:t xml:space="preserve"> й генератор</w:t>
      </w:r>
      <w:r w:rsidRPr="00FB661D">
        <w:rPr>
          <w:rFonts w:ascii="Times New Roman" w:hAnsi="Times New Roman"/>
          <w:sz w:val="28"/>
          <w:szCs w:val="28"/>
          <w:lang w:val="uk-UA"/>
        </w:rPr>
        <w:t>ів</w:t>
      </w:r>
      <w:r w:rsidRPr="00FB661D">
        <w:rPr>
          <w:rFonts w:ascii="Times New Roman" w:hAnsi="Times New Roman"/>
          <w:sz w:val="28"/>
          <w:szCs w:val="28"/>
        </w:rPr>
        <w:t xml:space="preserve"> (59%)</w:t>
      </w:r>
      <w:bookmarkEnd w:id="145"/>
      <w:r w:rsidRPr="00FB661D">
        <w:rPr>
          <w:rFonts w:ascii="Times New Roman" w:hAnsi="Times New Roman"/>
          <w:sz w:val="28"/>
          <w:szCs w:val="28"/>
        </w:rPr>
        <w:t xml:space="preserve">, а </w:t>
      </w:r>
      <w:r w:rsidRPr="00FB661D">
        <w:rPr>
          <w:rFonts w:ascii="Times New Roman" w:hAnsi="Times New Roman"/>
          <w:sz w:val="28"/>
          <w:szCs w:val="28"/>
          <w:lang w:val="uk-UA"/>
        </w:rPr>
        <w:t xml:space="preserve">потреби в </w:t>
      </w:r>
      <w:bookmarkStart w:id="146" w:name="_Hlk182255754"/>
      <w:r w:rsidRPr="00FB661D">
        <w:rPr>
          <w:rFonts w:ascii="Times New Roman" w:hAnsi="Times New Roman"/>
          <w:sz w:val="28"/>
          <w:szCs w:val="28"/>
        </w:rPr>
        <w:t>медикамент</w:t>
      </w:r>
      <w:r w:rsidRPr="00FB661D">
        <w:rPr>
          <w:rFonts w:ascii="Times New Roman" w:hAnsi="Times New Roman"/>
          <w:sz w:val="28"/>
          <w:szCs w:val="28"/>
          <w:lang w:val="uk-UA"/>
        </w:rPr>
        <w:t>ах</w:t>
      </w:r>
      <w:r w:rsidRPr="00FB661D">
        <w:rPr>
          <w:rFonts w:ascii="Times New Roman" w:hAnsi="Times New Roman"/>
          <w:sz w:val="28"/>
          <w:szCs w:val="28"/>
        </w:rPr>
        <w:t xml:space="preserve"> (40%), житл</w:t>
      </w:r>
      <w:r w:rsidRPr="00FB661D">
        <w:rPr>
          <w:rFonts w:ascii="Times New Roman" w:hAnsi="Times New Roman"/>
          <w:sz w:val="28"/>
          <w:szCs w:val="28"/>
          <w:lang w:val="uk-UA"/>
        </w:rPr>
        <w:t>і</w:t>
      </w:r>
      <w:r w:rsidRPr="00FB661D">
        <w:rPr>
          <w:rFonts w:ascii="Times New Roman" w:hAnsi="Times New Roman"/>
          <w:sz w:val="28"/>
          <w:szCs w:val="28"/>
        </w:rPr>
        <w:t xml:space="preserve"> й можливості для заробітку (про обидві з цих потреб повідомляли 34% ВПО)</w:t>
      </w:r>
      <w:r w:rsidRPr="00FB661D">
        <w:rPr>
          <w:rFonts w:ascii="Times New Roman" w:hAnsi="Times New Roman"/>
          <w:sz w:val="28"/>
          <w:szCs w:val="28"/>
          <w:lang w:val="uk-UA"/>
        </w:rPr>
        <w:t xml:space="preserve"> змістилися на нижчі сходинки</w:t>
      </w:r>
      <w:r w:rsidRPr="00FB661D">
        <w:rPr>
          <w:rFonts w:ascii="Times New Roman" w:hAnsi="Times New Roman"/>
          <w:sz w:val="28"/>
          <w:szCs w:val="28"/>
        </w:rPr>
        <w:t>.</w:t>
      </w:r>
      <w:bookmarkEnd w:id="146"/>
    </w:p>
    <w:p w14:paraId="1A8856F3" w14:textId="77777777" w:rsidR="000308A3" w:rsidRPr="00FB661D" w:rsidRDefault="000308A3" w:rsidP="000308A3">
      <w:pPr>
        <w:spacing w:after="0" w:line="360" w:lineRule="auto"/>
        <w:ind w:firstLine="567"/>
        <w:jc w:val="both"/>
        <w:rPr>
          <w:rFonts w:ascii="Times New Roman" w:hAnsi="Times New Roman"/>
          <w:sz w:val="28"/>
          <w:szCs w:val="28"/>
        </w:rPr>
      </w:pPr>
    </w:p>
    <w:p w14:paraId="7B7C72AE" w14:textId="77777777" w:rsidR="000308A3" w:rsidRPr="00FB661D" w:rsidRDefault="000308A3" w:rsidP="000308A3">
      <w:pPr>
        <w:spacing w:after="0" w:line="360" w:lineRule="auto"/>
        <w:jc w:val="both"/>
        <w:rPr>
          <w:rFonts w:ascii="Times New Roman" w:hAnsi="Times New Roman"/>
          <w:sz w:val="28"/>
          <w:szCs w:val="28"/>
          <w:lang w:val="uk-UA"/>
        </w:rPr>
      </w:pPr>
      <w:r w:rsidRPr="00FB661D">
        <w:rPr>
          <w:rFonts w:ascii="Times New Roman" w:hAnsi="Times New Roman"/>
          <w:noProof/>
          <w:sz w:val="28"/>
          <w:szCs w:val="28"/>
        </w:rPr>
        <w:lastRenderedPageBreak/>
        <w:drawing>
          <wp:inline distT="0" distB="0" distL="0" distR="0" wp14:anchorId="3B302576" wp14:editId="4119E6AD">
            <wp:extent cx="6651091" cy="4097547"/>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2000"/>
                              </a14:imgEffect>
                            </a14:imgLayer>
                          </a14:imgProps>
                        </a:ext>
                        <a:ext uri="{28A0092B-C50C-407E-A947-70E740481C1C}">
                          <a14:useLocalDpi xmlns:a14="http://schemas.microsoft.com/office/drawing/2010/main" val="0"/>
                        </a:ext>
                      </a:extLst>
                    </a:blip>
                    <a:srcRect/>
                    <a:stretch>
                      <a:fillRect/>
                    </a:stretch>
                  </pic:blipFill>
                  <pic:spPr bwMode="auto">
                    <a:xfrm>
                      <a:off x="0" y="0"/>
                      <a:ext cx="6660719" cy="4103479"/>
                    </a:xfrm>
                    <a:prstGeom prst="rect">
                      <a:avLst/>
                    </a:prstGeom>
                    <a:noFill/>
                    <a:ln>
                      <a:noFill/>
                    </a:ln>
                  </pic:spPr>
                </pic:pic>
              </a:graphicData>
            </a:graphic>
          </wp:inline>
        </w:drawing>
      </w:r>
    </w:p>
    <w:p w14:paraId="70486535" w14:textId="77777777" w:rsidR="000308A3" w:rsidRPr="00FB661D" w:rsidRDefault="000308A3" w:rsidP="000308A3">
      <w:pPr>
        <w:spacing w:after="0" w:line="360" w:lineRule="auto"/>
        <w:ind w:firstLine="567"/>
        <w:jc w:val="center"/>
        <w:rPr>
          <w:rFonts w:ascii="Times New Roman" w:hAnsi="Times New Roman"/>
          <w:i/>
          <w:iCs/>
          <w:sz w:val="28"/>
          <w:szCs w:val="28"/>
          <w:lang w:val="uk-UA"/>
        </w:rPr>
      </w:pPr>
      <w:r w:rsidRPr="00FB661D">
        <w:rPr>
          <w:rFonts w:ascii="Times New Roman" w:hAnsi="Times New Roman"/>
          <w:sz w:val="28"/>
          <w:szCs w:val="28"/>
        </w:rPr>
        <w:t>Рис. 3.15. Рівень повернення ВПО у громад</w:t>
      </w:r>
      <w:r w:rsidRPr="00FB661D">
        <w:rPr>
          <w:rFonts w:ascii="Times New Roman" w:hAnsi="Times New Roman"/>
          <w:sz w:val="28"/>
          <w:szCs w:val="28"/>
          <w:lang w:val="uk-UA"/>
        </w:rPr>
        <w:t>и</w:t>
      </w:r>
      <w:r>
        <w:rPr>
          <w:rFonts w:ascii="Times New Roman" w:hAnsi="Times New Roman"/>
          <w:sz w:val="28"/>
          <w:szCs w:val="28"/>
          <w:lang w:val="uk-UA"/>
        </w:rPr>
        <w:t xml:space="preserve"> </w:t>
      </w:r>
      <w:r w:rsidRPr="00DC2CC4">
        <w:rPr>
          <w:rFonts w:ascii="Times New Roman" w:hAnsi="Times New Roman"/>
          <w:sz w:val="28"/>
          <w:szCs w:val="28"/>
          <w:lang w:val="uk-UA"/>
        </w:rPr>
        <w:t>[</w:t>
      </w:r>
      <w:r>
        <w:rPr>
          <w:rFonts w:ascii="Times New Roman" w:hAnsi="Times New Roman"/>
          <w:sz w:val="28"/>
          <w:szCs w:val="28"/>
          <w:lang w:val="uk-UA"/>
        </w:rPr>
        <w:t>90</w:t>
      </w:r>
      <w:r w:rsidRPr="00DC2CC4">
        <w:rPr>
          <w:rFonts w:ascii="Times New Roman" w:hAnsi="Times New Roman"/>
          <w:sz w:val="28"/>
          <w:szCs w:val="28"/>
          <w:lang w:val="uk-UA"/>
        </w:rPr>
        <w:t>]</w:t>
      </w:r>
    </w:p>
    <w:p w14:paraId="245FA6F4" w14:textId="77777777" w:rsidR="000308A3" w:rsidRPr="00FB661D" w:rsidRDefault="000308A3" w:rsidP="000308A3">
      <w:pPr>
        <w:spacing w:after="0" w:line="360" w:lineRule="auto"/>
        <w:ind w:firstLine="567"/>
        <w:jc w:val="both"/>
        <w:rPr>
          <w:rFonts w:ascii="Times New Roman" w:hAnsi="Times New Roman"/>
          <w:sz w:val="28"/>
          <w:szCs w:val="28"/>
        </w:rPr>
      </w:pPr>
    </w:p>
    <w:p w14:paraId="0494AC7F"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Порівняно з результатами оцінювання в 2023 р. різних категорій потреб, </w:t>
      </w:r>
      <w:r w:rsidRPr="00FB661D">
        <w:rPr>
          <w:rFonts w:ascii="Times New Roman" w:hAnsi="Times New Roman"/>
          <w:sz w:val="28"/>
          <w:szCs w:val="28"/>
          <w:lang w:val="uk-UA"/>
        </w:rPr>
        <w:t>у цьому році відзначається помітний зріст</w:t>
      </w:r>
      <w:r w:rsidRPr="00FB661D">
        <w:rPr>
          <w:rFonts w:ascii="Times New Roman" w:hAnsi="Times New Roman"/>
          <w:sz w:val="28"/>
          <w:szCs w:val="28"/>
        </w:rPr>
        <w:t xml:space="preserve"> </w:t>
      </w:r>
      <w:r w:rsidRPr="00FB661D">
        <w:rPr>
          <w:rFonts w:ascii="Times New Roman" w:hAnsi="Times New Roman"/>
          <w:sz w:val="28"/>
          <w:szCs w:val="28"/>
          <w:lang w:val="uk-UA"/>
        </w:rPr>
        <w:t>кількості</w:t>
      </w:r>
      <w:r w:rsidRPr="00FB661D">
        <w:rPr>
          <w:rFonts w:ascii="Times New Roman" w:hAnsi="Times New Roman"/>
          <w:sz w:val="28"/>
          <w:szCs w:val="28"/>
        </w:rPr>
        <w:t xml:space="preserve"> ВПО, які потребу</w:t>
      </w:r>
      <w:r w:rsidRPr="00FB661D">
        <w:rPr>
          <w:rFonts w:ascii="Times New Roman" w:hAnsi="Times New Roman"/>
          <w:sz w:val="28"/>
          <w:szCs w:val="28"/>
          <w:lang w:val="uk-UA"/>
        </w:rPr>
        <w:t>вали</w:t>
      </w:r>
      <w:r w:rsidRPr="00FB661D">
        <w:rPr>
          <w:rFonts w:ascii="Times New Roman" w:hAnsi="Times New Roman"/>
          <w:sz w:val="28"/>
          <w:szCs w:val="28"/>
        </w:rPr>
        <w:t xml:space="preserve"> </w:t>
      </w:r>
      <w:r w:rsidRPr="00FB661D">
        <w:rPr>
          <w:rFonts w:ascii="Times New Roman" w:hAnsi="Times New Roman"/>
          <w:sz w:val="28"/>
          <w:szCs w:val="28"/>
          <w:lang w:val="uk-UA"/>
        </w:rPr>
        <w:t>джерела енергії</w:t>
      </w:r>
      <w:r w:rsidRPr="00FB661D">
        <w:rPr>
          <w:rFonts w:ascii="Times New Roman" w:hAnsi="Times New Roman"/>
          <w:sz w:val="28"/>
          <w:szCs w:val="28"/>
        </w:rPr>
        <w:t>, що може бути зумовлено посиленням дефіциту електроенергіїі.</w:t>
      </w:r>
    </w:p>
    <w:p w14:paraId="56AA2D0C"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Отже, використовуючи звітну інформацію міжнародних та вітчизняних організацій з вивчення проблематики ВПО, було узагальнено та проаналізовано кількість, статевий та віковий склад ВПО, географію та динаміку процесу внутрішньої міграції, головні потреби переміщених осіб, що надає змогу окреслити основні проблемні ситуації ВПО.</w:t>
      </w:r>
    </w:p>
    <w:p w14:paraId="5EE3CD8F"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6451CD13"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3.3. </w:t>
      </w:r>
      <w:bookmarkStart w:id="147" w:name="_Hlk172277516"/>
      <w:r w:rsidRPr="00FB661D">
        <w:rPr>
          <w:rFonts w:ascii="Times New Roman" w:hAnsi="Times New Roman"/>
          <w:sz w:val="28"/>
          <w:szCs w:val="28"/>
        </w:rPr>
        <w:t>Характерні проблем</w:t>
      </w:r>
      <w:r w:rsidRPr="00FB661D">
        <w:rPr>
          <w:rFonts w:ascii="Times New Roman" w:hAnsi="Times New Roman"/>
          <w:sz w:val="28"/>
          <w:szCs w:val="28"/>
          <w:lang w:val="uk-UA"/>
        </w:rPr>
        <w:t>и</w:t>
      </w:r>
      <w:r w:rsidRPr="00FB661D">
        <w:rPr>
          <w:rFonts w:ascii="Times New Roman" w:hAnsi="Times New Roman"/>
          <w:sz w:val="28"/>
          <w:szCs w:val="28"/>
        </w:rPr>
        <w:t xml:space="preserve"> </w:t>
      </w:r>
      <w:r w:rsidRPr="00FB661D">
        <w:rPr>
          <w:rFonts w:ascii="Times New Roman" w:hAnsi="Times New Roman"/>
          <w:sz w:val="28"/>
          <w:szCs w:val="28"/>
          <w:lang w:val="uk-UA"/>
        </w:rPr>
        <w:t>ВПО</w:t>
      </w:r>
      <w:r w:rsidRPr="00FB661D">
        <w:rPr>
          <w:rFonts w:ascii="Times New Roman" w:hAnsi="Times New Roman"/>
          <w:sz w:val="28"/>
          <w:szCs w:val="28"/>
        </w:rPr>
        <w:t xml:space="preserve"> та </w:t>
      </w:r>
      <w:r w:rsidRPr="00FB661D">
        <w:rPr>
          <w:rFonts w:ascii="Times New Roman" w:hAnsi="Times New Roman"/>
          <w:sz w:val="28"/>
          <w:szCs w:val="28"/>
          <w:lang w:val="uk-UA"/>
        </w:rPr>
        <w:t>напрями</w:t>
      </w:r>
      <w:r w:rsidRPr="00FB661D">
        <w:rPr>
          <w:rFonts w:ascii="Times New Roman" w:hAnsi="Times New Roman"/>
          <w:sz w:val="28"/>
          <w:szCs w:val="28"/>
        </w:rPr>
        <w:t xml:space="preserve"> їх </w:t>
      </w:r>
      <w:bookmarkEnd w:id="147"/>
      <w:r w:rsidRPr="00FB661D">
        <w:rPr>
          <w:rFonts w:ascii="Times New Roman" w:hAnsi="Times New Roman"/>
          <w:sz w:val="28"/>
          <w:szCs w:val="28"/>
          <w:lang w:val="uk-UA"/>
        </w:rPr>
        <w:t>розв’язання</w:t>
      </w:r>
    </w:p>
    <w:p w14:paraId="313541D9" w14:textId="77777777" w:rsidR="000308A3" w:rsidRPr="00FB661D" w:rsidRDefault="000308A3" w:rsidP="000308A3">
      <w:pPr>
        <w:spacing w:after="0" w:line="360" w:lineRule="auto"/>
        <w:ind w:firstLine="567"/>
        <w:jc w:val="both"/>
        <w:rPr>
          <w:rFonts w:ascii="Times New Roman" w:hAnsi="Times New Roman"/>
          <w:sz w:val="28"/>
          <w:szCs w:val="28"/>
        </w:rPr>
      </w:pPr>
    </w:p>
    <w:p w14:paraId="632BE38B"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Вимушено змінивши місце </w:t>
      </w:r>
      <w:r w:rsidRPr="00FB661D">
        <w:rPr>
          <w:rFonts w:ascii="Times New Roman" w:hAnsi="Times New Roman"/>
          <w:sz w:val="28"/>
          <w:szCs w:val="28"/>
          <w:lang w:val="uk-UA"/>
        </w:rPr>
        <w:t>довоєного перебування</w:t>
      </w:r>
      <w:r w:rsidRPr="00FB661D">
        <w:rPr>
          <w:rFonts w:ascii="Times New Roman" w:hAnsi="Times New Roman"/>
          <w:sz w:val="28"/>
          <w:szCs w:val="28"/>
        </w:rPr>
        <w:t xml:space="preserve">, ВПО стикаються з найрізноманітнішими за характером проблемними ситуаціями (рис. 3.16). </w:t>
      </w:r>
    </w:p>
    <w:p w14:paraId="25C530CD" w14:textId="77777777" w:rsidR="000308A3" w:rsidRPr="00FB661D" w:rsidRDefault="000308A3" w:rsidP="000308A3">
      <w:pPr>
        <w:spacing w:after="0" w:line="360" w:lineRule="auto"/>
        <w:ind w:firstLine="567"/>
        <w:jc w:val="both"/>
        <w:rPr>
          <w:rFonts w:ascii="Times New Roman" w:hAnsi="Times New Roman"/>
          <w:sz w:val="28"/>
          <w:szCs w:val="28"/>
        </w:rPr>
      </w:pPr>
    </w:p>
    <w:p w14:paraId="18EDF22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19B34747" wp14:editId="0DC22CC3">
            <wp:extent cx="5278974" cy="282892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6000"/>
                              </a14:imgEffect>
                            </a14:imgLayer>
                          </a14:imgProps>
                        </a:ext>
                        <a:ext uri="{28A0092B-C50C-407E-A947-70E740481C1C}">
                          <a14:useLocalDpi xmlns:a14="http://schemas.microsoft.com/office/drawing/2010/main" val="0"/>
                        </a:ext>
                      </a:extLst>
                    </a:blip>
                    <a:srcRect/>
                    <a:stretch>
                      <a:fillRect/>
                    </a:stretch>
                  </pic:blipFill>
                  <pic:spPr bwMode="auto">
                    <a:xfrm>
                      <a:off x="0" y="0"/>
                      <a:ext cx="5291180" cy="2835466"/>
                    </a:xfrm>
                    <a:prstGeom prst="rect">
                      <a:avLst/>
                    </a:prstGeom>
                    <a:noFill/>
                    <a:ln>
                      <a:noFill/>
                    </a:ln>
                  </pic:spPr>
                </pic:pic>
              </a:graphicData>
            </a:graphic>
          </wp:inline>
        </w:drawing>
      </w:r>
    </w:p>
    <w:p w14:paraId="7B6EA4AA"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3.16. Основні проблеми ВПО</w:t>
      </w:r>
      <w:r>
        <w:rPr>
          <w:rFonts w:ascii="Times New Roman" w:hAnsi="Times New Roman"/>
          <w:sz w:val="28"/>
          <w:szCs w:val="28"/>
          <w:lang w:val="uk-UA"/>
        </w:rPr>
        <w:t xml:space="preserve"> </w:t>
      </w:r>
      <w:r w:rsidRPr="001C5776">
        <w:rPr>
          <w:rFonts w:ascii="Times New Roman" w:hAnsi="Times New Roman"/>
          <w:sz w:val="28"/>
          <w:szCs w:val="28"/>
          <w:lang w:val="uk-UA"/>
        </w:rPr>
        <w:t>[</w:t>
      </w:r>
      <w:r>
        <w:rPr>
          <w:rFonts w:ascii="Times New Roman" w:hAnsi="Times New Roman"/>
          <w:sz w:val="28"/>
          <w:szCs w:val="28"/>
          <w:lang w:val="uk-UA"/>
        </w:rPr>
        <w:t>10</w:t>
      </w:r>
      <w:r w:rsidRPr="001C5776">
        <w:rPr>
          <w:rFonts w:ascii="Times New Roman" w:hAnsi="Times New Roman"/>
          <w:sz w:val="28"/>
          <w:szCs w:val="28"/>
          <w:lang w:val="uk-UA"/>
        </w:rPr>
        <w:t>]</w:t>
      </w:r>
    </w:p>
    <w:p w14:paraId="5EB0154D"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242E1B7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Більшість проведених досліджень в Україні наголошують, що основними проблемами ВПО є: питання житла, можливості працевлаштування, доступу до медичного обслуговування та освіти, адаптація на місці переміщення [44].</w:t>
      </w:r>
    </w:p>
    <w:p w14:paraId="17DF8A2E"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На схожі проблеми з життя ВПО виділяють і дослідниці Н. Коваліско та С. Бубняк: це також проблеми житла, з пошуком роботи за фахом, проблематика психологічного характеру,  інформаційне обслуговання, медичне обслуговання, проблеми економічного характеру, труднощі з комунікацією , а також складнощі адаптаційних та інтеграційних процесів [76]. </w:t>
      </w:r>
    </w:p>
    <w:p w14:paraId="75C4CF2A"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Далі розглянемо основні з них.</w:t>
      </w:r>
    </w:p>
    <w:p w14:paraId="1A4C70E7" w14:textId="77777777" w:rsidR="000308A3" w:rsidRPr="00FB661D" w:rsidRDefault="000308A3" w:rsidP="000308A3">
      <w:pPr>
        <w:spacing w:after="0" w:line="360" w:lineRule="auto"/>
        <w:ind w:firstLine="567"/>
        <w:jc w:val="both"/>
        <w:rPr>
          <w:rFonts w:ascii="Times New Roman" w:hAnsi="Times New Roman"/>
          <w:i/>
          <w:iCs/>
          <w:sz w:val="28"/>
          <w:szCs w:val="28"/>
        </w:rPr>
      </w:pPr>
      <w:r w:rsidRPr="00FB661D">
        <w:rPr>
          <w:rFonts w:ascii="Times New Roman" w:hAnsi="Times New Roman"/>
          <w:i/>
          <w:iCs/>
          <w:sz w:val="28"/>
          <w:szCs w:val="28"/>
        </w:rPr>
        <w:t>Житло</w:t>
      </w:r>
    </w:p>
    <w:p w14:paraId="0193FE1A"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Воєнні дії спричинили значні пошкодження житла населення на лінії зіткнення. Частина житла стала непридатною для проживання внаслідок повного або часткового руйнування, особливо в східних областях держави (рис. 3.17). </w:t>
      </w:r>
    </w:p>
    <w:p w14:paraId="2587D70E"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675202FC" w14:textId="77777777" w:rsidR="000308A3" w:rsidRPr="00FB661D" w:rsidRDefault="000308A3" w:rsidP="000308A3">
      <w:pPr>
        <w:spacing w:after="0" w:line="360" w:lineRule="auto"/>
        <w:jc w:val="both"/>
        <w:rPr>
          <w:rFonts w:ascii="Times New Roman" w:hAnsi="Times New Roman"/>
          <w:sz w:val="28"/>
          <w:szCs w:val="28"/>
          <w:lang w:val="uk-UA"/>
        </w:rPr>
      </w:pPr>
      <w:r w:rsidRPr="00FB661D">
        <w:rPr>
          <w:rFonts w:ascii="Times New Roman" w:hAnsi="Times New Roman"/>
          <w:noProof/>
          <w:sz w:val="28"/>
          <w:szCs w:val="28"/>
        </w:rPr>
        <w:lastRenderedPageBreak/>
        <w:drawing>
          <wp:inline distT="0" distB="0" distL="0" distR="0" wp14:anchorId="6D3BF0A1" wp14:editId="2F8B4EBE">
            <wp:extent cx="6515100" cy="3204148"/>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22649" cy="3207861"/>
                    </a:xfrm>
                    <a:prstGeom prst="rect">
                      <a:avLst/>
                    </a:prstGeom>
                    <a:noFill/>
                    <a:ln>
                      <a:noFill/>
                    </a:ln>
                  </pic:spPr>
                </pic:pic>
              </a:graphicData>
            </a:graphic>
          </wp:inline>
        </w:drawing>
      </w:r>
    </w:p>
    <w:p w14:paraId="50496D27"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3.17. Придатність житла для проживання за регіонами</w:t>
      </w:r>
      <w:r>
        <w:rPr>
          <w:rFonts w:ascii="Times New Roman" w:hAnsi="Times New Roman"/>
          <w:sz w:val="28"/>
          <w:szCs w:val="28"/>
          <w:lang w:val="uk-UA"/>
        </w:rPr>
        <w:t xml:space="preserve"> </w:t>
      </w:r>
      <w:r w:rsidRPr="001C5776">
        <w:rPr>
          <w:rFonts w:ascii="Times New Roman" w:hAnsi="Times New Roman"/>
          <w:sz w:val="28"/>
          <w:szCs w:val="28"/>
          <w:lang w:val="uk-UA"/>
        </w:rPr>
        <w:t>[</w:t>
      </w:r>
      <w:r>
        <w:rPr>
          <w:rFonts w:ascii="Times New Roman" w:hAnsi="Times New Roman"/>
          <w:sz w:val="28"/>
          <w:szCs w:val="28"/>
          <w:lang w:val="uk-UA"/>
        </w:rPr>
        <w:t>65</w:t>
      </w:r>
      <w:r w:rsidRPr="001C5776">
        <w:rPr>
          <w:rFonts w:ascii="Times New Roman" w:hAnsi="Times New Roman"/>
          <w:sz w:val="28"/>
          <w:szCs w:val="28"/>
          <w:lang w:val="uk-UA"/>
        </w:rPr>
        <w:t>]</w:t>
      </w:r>
    </w:p>
    <w:p w14:paraId="2BED4D08"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49B0F9E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Після від’їзду з рідних домівок проблема ж</w:t>
      </w:r>
      <w:r w:rsidRPr="00FB661D">
        <w:rPr>
          <w:rFonts w:ascii="Times New Roman" w:hAnsi="Times New Roman"/>
          <w:sz w:val="28"/>
          <w:szCs w:val="28"/>
        </w:rPr>
        <w:t>итл</w:t>
      </w:r>
      <w:r w:rsidRPr="00FB661D">
        <w:rPr>
          <w:rFonts w:ascii="Times New Roman" w:hAnsi="Times New Roman"/>
          <w:sz w:val="28"/>
          <w:szCs w:val="28"/>
          <w:lang w:val="uk-UA"/>
        </w:rPr>
        <w:t>а стала</w:t>
      </w:r>
      <w:r w:rsidRPr="00FB661D">
        <w:rPr>
          <w:rFonts w:ascii="Times New Roman" w:hAnsi="Times New Roman"/>
          <w:sz w:val="28"/>
          <w:szCs w:val="28"/>
        </w:rPr>
        <w:t xml:space="preserve"> одн</w:t>
      </w:r>
      <w:r w:rsidRPr="00FB661D">
        <w:rPr>
          <w:rFonts w:ascii="Times New Roman" w:hAnsi="Times New Roman"/>
          <w:sz w:val="28"/>
          <w:szCs w:val="28"/>
          <w:lang w:val="uk-UA"/>
        </w:rPr>
        <w:t>ією</w:t>
      </w:r>
      <w:r w:rsidRPr="00FB661D">
        <w:rPr>
          <w:rFonts w:ascii="Times New Roman" w:hAnsi="Times New Roman"/>
          <w:sz w:val="28"/>
          <w:szCs w:val="28"/>
        </w:rPr>
        <w:t xml:space="preserve"> з </w:t>
      </w:r>
      <w:r w:rsidRPr="00FB661D">
        <w:rPr>
          <w:rFonts w:ascii="Times New Roman" w:hAnsi="Times New Roman"/>
          <w:sz w:val="28"/>
          <w:szCs w:val="28"/>
          <w:lang w:val="uk-UA"/>
        </w:rPr>
        <w:t>першочергових</w:t>
      </w:r>
      <w:r w:rsidRPr="00FB661D">
        <w:rPr>
          <w:rFonts w:ascii="Times New Roman" w:hAnsi="Times New Roman"/>
          <w:sz w:val="28"/>
          <w:szCs w:val="28"/>
        </w:rPr>
        <w:t xml:space="preserve"> потреб </w:t>
      </w:r>
      <w:r w:rsidRPr="00FB661D">
        <w:rPr>
          <w:rFonts w:ascii="Times New Roman" w:hAnsi="Times New Roman"/>
          <w:sz w:val="28"/>
          <w:szCs w:val="28"/>
          <w:lang w:val="uk-UA"/>
        </w:rPr>
        <w:t xml:space="preserve">не тільки </w:t>
      </w:r>
      <w:r w:rsidRPr="00FB661D">
        <w:rPr>
          <w:rFonts w:ascii="Times New Roman" w:hAnsi="Times New Roman"/>
          <w:sz w:val="28"/>
          <w:szCs w:val="28"/>
        </w:rPr>
        <w:t>ВПО</w:t>
      </w:r>
      <w:r w:rsidRPr="00FB661D">
        <w:rPr>
          <w:rFonts w:ascii="Times New Roman" w:hAnsi="Times New Roman"/>
          <w:sz w:val="28"/>
          <w:szCs w:val="28"/>
          <w:lang w:val="uk-UA"/>
        </w:rPr>
        <w:t>, але й</w:t>
      </w:r>
      <w:r w:rsidRPr="00FB661D">
        <w:rPr>
          <w:rFonts w:ascii="Times New Roman" w:hAnsi="Times New Roman"/>
          <w:sz w:val="28"/>
          <w:szCs w:val="28"/>
        </w:rPr>
        <w:t xml:space="preserve"> </w:t>
      </w:r>
      <w:r w:rsidRPr="00FB661D">
        <w:rPr>
          <w:rFonts w:ascii="Times New Roman" w:hAnsi="Times New Roman"/>
          <w:sz w:val="28"/>
          <w:szCs w:val="28"/>
          <w:lang w:val="uk-UA"/>
        </w:rPr>
        <w:t>для багатьох громадян</w:t>
      </w:r>
      <w:r w:rsidRPr="00FB661D">
        <w:rPr>
          <w:rFonts w:ascii="Times New Roman" w:hAnsi="Times New Roman"/>
          <w:sz w:val="28"/>
          <w:szCs w:val="28"/>
        </w:rPr>
        <w:t xml:space="preserve">, </w:t>
      </w:r>
      <w:r w:rsidRPr="00FB661D">
        <w:rPr>
          <w:rFonts w:ascii="Times New Roman" w:hAnsi="Times New Roman"/>
          <w:sz w:val="28"/>
          <w:szCs w:val="28"/>
          <w:lang w:val="uk-UA"/>
        </w:rPr>
        <w:t>що</w:t>
      </w:r>
      <w:r w:rsidRPr="00FB661D">
        <w:rPr>
          <w:rFonts w:ascii="Times New Roman" w:hAnsi="Times New Roman"/>
          <w:sz w:val="28"/>
          <w:szCs w:val="28"/>
        </w:rPr>
        <w:t xml:space="preserve"> постраждал</w:t>
      </w:r>
      <w:r w:rsidRPr="00FB661D">
        <w:rPr>
          <w:rFonts w:ascii="Times New Roman" w:hAnsi="Times New Roman"/>
          <w:sz w:val="28"/>
          <w:szCs w:val="28"/>
          <w:lang w:val="uk-UA"/>
        </w:rPr>
        <w:t>и</w:t>
      </w:r>
      <w:r w:rsidRPr="00FB661D">
        <w:rPr>
          <w:rFonts w:ascii="Times New Roman" w:hAnsi="Times New Roman"/>
          <w:sz w:val="28"/>
          <w:szCs w:val="28"/>
        </w:rPr>
        <w:t xml:space="preserve"> </w:t>
      </w:r>
      <w:r w:rsidRPr="00FB661D">
        <w:rPr>
          <w:rFonts w:ascii="Times New Roman" w:hAnsi="Times New Roman"/>
          <w:sz w:val="28"/>
          <w:szCs w:val="28"/>
          <w:lang w:val="uk-UA"/>
        </w:rPr>
        <w:t>від збройного конфлікту</w:t>
      </w:r>
      <w:r w:rsidRPr="00FB661D">
        <w:rPr>
          <w:rFonts w:ascii="Times New Roman" w:hAnsi="Times New Roman"/>
          <w:sz w:val="28"/>
          <w:szCs w:val="28"/>
        </w:rPr>
        <w:t xml:space="preserve">. Тому </w:t>
      </w:r>
      <w:r w:rsidRPr="00FB661D">
        <w:rPr>
          <w:rFonts w:ascii="Times New Roman" w:hAnsi="Times New Roman"/>
          <w:sz w:val="28"/>
          <w:szCs w:val="28"/>
          <w:lang w:val="uk-UA"/>
        </w:rPr>
        <w:t xml:space="preserve">і сприяння у розв’язанні </w:t>
      </w:r>
      <w:r w:rsidRPr="00FB661D">
        <w:rPr>
          <w:rFonts w:ascii="Times New Roman" w:hAnsi="Times New Roman"/>
          <w:sz w:val="28"/>
          <w:szCs w:val="28"/>
        </w:rPr>
        <w:t>житлов</w:t>
      </w:r>
      <w:r w:rsidRPr="00FB661D">
        <w:rPr>
          <w:rFonts w:ascii="Times New Roman" w:hAnsi="Times New Roman"/>
          <w:sz w:val="28"/>
          <w:szCs w:val="28"/>
          <w:lang w:val="uk-UA"/>
        </w:rPr>
        <w:t>их проблем</w:t>
      </w:r>
      <w:r w:rsidRPr="00FB661D">
        <w:rPr>
          <w:rFonts w:ascii="Times New Roman" w:hAnsi="Times New Roman"/>
          <w:sz w:val="28"/>
          <w:szCs w:val="28"/>
        </w:rPr>
        <w:t xml:space="preserve"> ВПО </w:t>
      </w:r>
      <w:r w:rsidRPr="00FB661D">
        <w:rPr>
          <w:rFonts w:ascii="Times New Roman" w:hAnsi="Times New Roman"/>
          <w:sz w:val="28"/>
          <w:szCs w:val="28"/>
          <w:lang w:val="uk-UA"/>
        </w:rPr>
        <w:t>можна вважати приорітетним завданням держаної системи соціального захисту.</w:t>
      </w:r>
    </w:p>
    <w:p w14:paraId="2570167E"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У звітах МОМ ще у 2022 р. вказувалось, що значна більшість переселенців (43%) була розміщена в помешканях друзів або родичів</w:t>
      </w:r>
      <w:r w:rsidRPr="00FB661D">
        <w:rPr>
          <w:rFonts w:ascii="Times New Roman" w:hAnsi="Times New Roman"/>
          <w:sz w:val="28"/>
          <w:szCs w:val="28"/>
        </w:rPr>
        <w:t xml:space="preserve">, </w:t>
      </w:r>
      <w:r w:rsidRPr="00FB661D">
        <w:rPr>
          <w:rFonts w:ascii="Times New Roman" w:hAnsi="Times New Roman"/>
          <w:sz w:val="28"/>
          <w:szCs w:val="28"/>
          <w:lang w:val="uk-UA"/>
        </w:rPr>
        <w:t xml:space="preserve">а </w:t>
      </w:r>
      <w:r w:rsidRPr="00FB661D">
        <w:rPr>
          <w:rFonts w:ascii="Times New Roman" w:hAnsi="Times New Roman"/>
          <w:sz w:val="28"/>
          <w:szCs w:val="28"/>
        </w:rPr>
        <w:t xml:space="preserve">ще 18% - арендували </w:t>
      </w:r>
      <w:r w:rsidRPr="00FB661D">
        <w:rPr>
          <w:rFonts w:ascii="Times New Roman" w:hAnsi="Times New Roman"/>
          <w:sz w:val="28"/>
          <w:szCs w:val="28"/>
          <w:lang w:val="uk-UA"/>
        </w:rPr>
        <w:t xml:space="preserve">житло </w:t>
      </w:r>
      <w:r w:rsidRPr="00FB661D">
        <w:rPr>
          <w:rFonts w:ascii="Times New Roman" w:hAnsi="Times New Roman"/>
          <w:sz w:val="28"/>
          <w:szCs w:val="28"/>
        </w:rPr>
        <w:t>[67].</w:t>
      </w:r>
    </w:p>
    <w:p w14:paraId="581BB81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Законом </w:t>
      </w:r>
      <w:r w:rsidRPr="00FB661D">
        <w:rPr>
          <w:rFonts w:ascii="Times New Roman" w:hAnsi="Times New Roman"/>
          <w:sz w:val="28"/>
          <w:szCs w:val="28"/>
        </w:rPr>
        <w:t>[26]</w:t>
      </w:r>
      <w:r w:rsidRPr="00FB661D">
        <w:rPr>
          <w:rFonts w:ascii="Times New Roman" w:hAnsi="Times New Roman"/>
          <w:sz w:val="28"/>
          <w:szCs w:val="28"/>
          <w:lang w:val="uk-UA"/>
        </w:rPr>
        <w:t xml:space="preserve"> держава гарантувала внутрішнім переселенцям право на отримання необхідних умов проживання на постійній чи тимчасовій основі, компенсацію з бюджетних коштів витрат нарахованих комунальних послуг. При цьому на державні та місцеві виконавчі владні органи покладено зобов’язання в сприянні забезпеченню можливості для безкоштовного проживання.</w:t>
      </w:r>
    </w:p>
    <w:p w14:paraId="3A73104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Для цього держава та місцеві громади розробляють та впроваджують спеціальні програми з допомоги та підтримки громадян, які через втрату свого житла вимушено перемістилися в безпечніші області України.</w:t>
      </w:r>
    </w:p>
    <w:p w14:paraId="6B44EC5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Нагальні проблеми з житлом для ВПО вже зараз стали важким тягарем не тільки для державної влади, а й для органів самоврядування приймаючих громад. В ситуаціїї зменьшення доходів бюджету усіх рівнів та невизначенності протяжності воєних дій </w:t>
      </w:r>
      <w:r w:rsidRPr="00FB661D">
        <w:rPr>
          <w:rFonts w:ascii="Times New Roman" w:hAnsi="Times New Roman"/>
          <w:sz w:val="28"/>
          <w:szCs w:val="28"/>
          <w:lang w:val="uk-UA"/>
        </w:rPr>
        <w:lastRenderedPageBreak/>
        <w:t>відчувається негативний вплив цих факторів на можливості розробки та втілення в життя довгострокових програм у сфері забезпечення житлом.</w:t>
      </w:r>
    </w:p>
    <w:p w14:paraId="4E2B3F9C"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Неважко спрогнозувати, що чим триваліші воєнні дії, тим швидше буде зростати категорія соціально вразливих громадян і тим швидше скорочуються власні заощадження і ресурси для виживання без потребування допомоги з боку держави.</w:t>
      </w:r>
    </w:p>
    <w:p w14:paraId="6C342F7E"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У громадах, в які масово прибували переселенці, була розроблена програма соціального квартирного обліку ВПО для покращення умов проживання або предоставлення житлових помешкань зі створениних реєстів тимчасового житла для ВПО.</w:t>
      </w:r>
    </w:p>
    <w:p w14:paraId="290EDD3A"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Науковцями в</w:t>
      </w:r>
      <w:r w:rsidRPr="00FB661D">
        <w:rPr>
          <w:rFonts w:ascii="Times New Roman" w:hAnsi="Times New Roman"/>
          <w:sz w:val="28"/>
          <w:szCs w:val="28"/>
        </w:rPr>
        <w:t xml:space="preserve">ідмічаються наступні виклики </w:t>
      </w:r>
      <w:r w:rsidRPr="00FB661D">
        <w:rPr>
          <w:rFonts w:ascii="Times New Roman" w:hAnsi="Times New Roman"/>
          <w:sz w:val="28"/>
          <w:szCs w:val="28"/>
          <w:lang w:val="uk-UA"/>
        </w:rPr>
        <w:t xml:space="preserve">під час вирішення житлового питання </w:t>
      </w:r>
      <w:r w:rsidRPr="00FB661D">
        <w:rPr>
          <w:rFonts w:ascii="Times New Roman" w:hAnsi="Times New Roman"/>
          <w:sz w:val="28"/>
          <w:szCs w:val="28"/>
        </w:rPr>
        <w:t>ВПО</w:t>
      </w:r>
      <w:r w:rsidRPr="00FB661D">
        <w:rPr>
          <w:rFonts w:ascii="Times New Roman" w:hAnsi="Times New Roman"/>
          <w:sz w:val="28"/>
          <w:szCs w:val="28"/>
          <w:lang w:val="uk-UA"/>
        </w:rPr>
        <w:t xml:space="preserve"> </w:t>
      </w:r>
      <w:r w:rsidRPr="00FB661D">
        <w:rPr>
          <w:rFonts w:ascii="Times New Roman" w:hAnsi="Times New Roman"/>
          <w:sz w:val="28"/>
          <w:szCs w:val="28"/>
        </w:rPr>
        <w:t>[63]:</w:t>
      </w:r>
    </w:p>
    <w:p w14:paraId="3A49B5A4"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w:t>
      </w:r>
      <w:r w:rsidRPr="00FB661D">
        <w:rPr>
          <w:rFonts w:ascii="Times New Roman" w:hAnsi="Times New Roman"/>
          <w:sz w:val="28"/>
          <w:szCs w:val="28"/>
          <w:lang w:val="uk-UA"/>
        </w:rPr>
        <w:t>значна</w:t>
      </w:r>
      <w:r w:rsidRPr="00FB661D">
        <w:rPr>
          <w:rFonts w:ascii="Times New Roman" w:hAnsi="Times New Roman"/>
          <w:sz w:val="28"/>
          <w:szCs w:val="28"/>
        </w:rPr>
        <w:t xml:space="preserve"> кількість </w:t>
      </w:r>
      <w:r w:rsidRPr="00FB661D">
        <w:rPr>
          <w:rFonts w:ascii="Times New Roman" w:hAnsi="Times New Roman"/>
          <w:sz w:val="28"/>
          <w:szCs w:val="28"/>
          <w:lang w:val="uk-UA"/>
        </w:rPr>
        <w:t>переміщених осіб</w:t>
      </w:r>
      <w:r w:rsidRPr="00FB661D">
        <w:rPr>
          <w:rFonts w:ascii="Times New Roman" w:hAnsi="Times New Roman"/>
          <w:sz w:val="28"/>
          <w:szCs w:val="28"/>
        </w:rPr>
        <w:t>;</w:t>
      </w:r>
    </w:p>
    <w:p w14:paraId="38CA179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w:t>
      </w:r>
      <w:r w:rsidRPr="00FB661D">
        <w:rPr>
          <w:rFonts w:ascii="Times New Roman" w:hAnsi="Times New Roman"/>
          <w:sz w:val="28"/>
          <w:szCs w:val="28"/>
          <w:lang w:val="uk-UA"/>
        </w:rPr>
        <w:t>недостатня кількість або повнн відсутність житлового фонду соціального призначення в приймаючих громадах;</w:t>
      </w:r>
    </w:p>
    <w:p w14:paraId="3BF6D7F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-невизначенність джерел створення реєстів житла;</w:t>
      </w:r>
    </w:p>
    <w:p w14:paraId="07C8D53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-необхідність корекції законодавства, регулюючого формування фондів соціального житла;</w:t>
      </w:r>
    </w:p>
    <w:p w14:paraId="3EA92DD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-відсутність можливостей інфраструктури для швидкого та ефективного інтегрування ВПО в життя  приймаючих громадах;</w:t>
      </w:r>
    </w:p>
    <w:p w14:paraId="7B50A98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-складнощі з виділенням свободних земельних ділянок під забудову та проведення необхідних комунікацій.</w:t>
      </w:r>
    </w:p>
    <w:p w14:paraId="6083CB99"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У звіті МОМ за результатами досліджень житлової ситуації в Україні в липні 2024 р. відзначається, що більшість ВПО (59%) на підконтрольній уряду території продовжує винаймати житло або використовує соціальне житло (5%), попит на яке хоча і залишається високим, але не може бути задовольненим назараз. Більшість</w:t>
      </w:r>
      <w:r w:rsidRPr="00FB661D">
        <w:rPr>
          <w:rFonts w:ascii="Times New Roman" w:hAnsi="Times New Roman"/>
          <w:sz w:val="28"/>
          <w:szCs w:val="28"/>
        </w:rPr>
        <w:t xml:space="preserve"> ВПО проживає у квартирах (53%) і будинках (33%), ще 9% із них проживають у кімнатах, а 5% - у тимчасовому житлі (рис. 3.18). </w:t>
      </w:r>
    </w:p>
    <w:p w14:paraId="3B2691A9" w14:textId="77777777" w:rsidR="000308A3" w:rsidRPr="00FB661D" w:rsidRDefault="000308A3" w:rsidP="000308A3">
      <w:pPr>
        <w:spacing w:after="0" w:line="360" w:lineRule="auto"/>
        <w:ind w:firstLine="567"/>
        <w:jc w:val="both"/>
        <w:rPr>
          <w:rFonts w:ascii="Times New Roman" w:hAnsi="Times New Roman"/>
          <w:sz w:val="28"/>
          <w:szCs w:val="28"/>
        </w:rPr>
      </w:pPr>
    </w:p>
    <w:p w14:paraId="51AEDB82"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0E58AB6A" wp14:editId="7AB4B38F">
            <wp:extent cx="3470849" cy="267652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3474536" cy="2679368"/>
                    </a:xfrm>
                    <a:prstGeom prst="rect">
                      <a:avLst/>
                    </a:prstGeom>
                    <a:noFill/>
                    <a:ln>
                      <a:noFill/>
                    </a:ln>
                  </pic:spPr>
                </pic:pic>
              </a:graphicData>
            </a:graphic>
          </wp:inline>
        </w:drawing>
      </w:r>
    </w:p>
    <w:p w14:paraId="3C27DF45"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3.18. Тип житла, в якому проживають ВПО</w:t>
      </w:r>
      <w:r>
        <w:rPr>
          <w:rFonts w:ascii="Times New Roman" w:hAnsi="Times New Roman"/>
          <w:sz w:val="28"/>
          <w:szCs w:val="28"/>
          <w:lang w:val="uk-UA"/>
        </w:rPr>
        <w:t xml:space="preserve"> </w:t>
      </w:r>
      <w:r w:rsidRPr="004234E7">
        <w:rPr>
          <w:rFonts w:ascii="Times New Roman" w:hAnsi="Times New Roman"/>
          <w:sz w:val="28"/>
          <w:szCs w:val="28"/>
          <w:lang w:val="uk-UA"/>
        </w:rPr>
        <w:t>[89]</w:t>
      </w:r>
    </w:p>
    <w:p w14:paraId="60AD3A1F"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709BB237"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Стосовно</w:t>
      </w:r>
      <w:r w:rsidRPr="00FB661D">
        <w:rPr>
          <w:rFonts w:ascii="Times New Roman" w:hAnsi="Times New Roman"/>
          <w:sz w:val="28"/>
          <w:szCs w:val="28"/>
        </w:rPr>
        <w:t xml:space="preserve"> ВПО, які </w:t>
      </w:r>
      <w:r w:rsidRPr="00FB661D">
        <w:rPr>
          <w:rFonts w:ascii="Times New Roman" w:hAnsi="Times New Roman"/>
          <w:sz w:val="28"/>
          <w:szCs w:val="28"/>
          <w:lang w:val="uk-UA"/>
        </w:rPr>
        <w:t xml:space="preserve">проживають в </w:t>
      </w:r>
      <w:r w:rsidRPr="00FB661D">
        <w:rPr>
          <w:rFonts w:ascii="Times New Roman" w:hAnsi="Times New Roman"/>
          <w:sz w:val="28"/>
          <w:szCs w:val="28"/>
        </w:rPr>
        <w:t>оренд</w:t>
      </w:r>
      <w:r w:rsidRPr="00FB661D">
        <w:rPr>
          <w:rFonts w:ascii="Times New Roman" w:hAnsi="Times New Roman"/>
          <w:sz w:val="28"/>
          <w:szCs w:val="28"/>
          <w:lang w:val="uk-UA"/>
        </w:rPr>
        <w:t>ованому</w:t>
      </w:r>
      <w:r w:rsidRPr="00FB661D">
        <w:rPr>
          <w:rFonts w:ascii="Times New Roman" w:hAnsi="Times New Roman"/>
          <w:sz w:val="28"/>
          <w:szCs w:val="28"/>
        </w:rPr>
        <w:t xml:space="preserve"> житл</w:t>
      </w:r>
      <w:r w:rsidRPr="00FB661D">
        <w:rPr>
          <w:rFonts w:ascii="Times New Roman" w:hAnsi="Times New Roman"/>
          <w:sz w:val="28"/>
          <w:szCs w:val="28"/>
          <w:lang w:val="uk-UA"/>
        </w:rPr>
        <w:t>і</w:t>
      </w:r>
      <w:r w:rsidRPr="00FB661D">
        <w:rPr>
          <w:rFonts w:ascii="Times New Roman" w:hAnsi="Times New Roman"/>
          <w:sz w:val="28"/>
          <w:szCs w:val="28"/>
        </w:rPr>
        <w:t>, тре</w:t>
      </w:r>
      <w:r w:rsidRPr="00FB661D">
        <w:rPr>
          <w:rFonts w:ascii="Times New Roman" w:hAnsi="Times New Roman"/>
          <w:sz w:val="28"/>
          <w:szCs w:val="28"/>
          <w:lang w:val="uk-UA"/>
        </w:rPr>
        <w:t>тя частина</w:t>
      </w:r>
      <w:r w:rsidRPr="00FB661D">
        <w:rPr>
          <w:rFonts w:ascii="Times New Roman" w:hAnsi="Times New Roman"/>
          <w:sz w:val="28"/>
          <w:szCs w:val="28"/>
        </w:rPr>
        <w:t xml:space="preserve"> (31%) </w:t>
      </w:r>
      <w:r w:rsidRPr="00FB661D">
        <w:rPr>
          <w:rFonts w:ascii="Times New Roman" w:hAnsi="Times New Roman"/>
          <w:sz w:val="28"/>
          <w:szCs w:val="28"/>
          <w:lang w:val="uk-UA"/>
        </w:rPr>
        <w:t xml:space="preserve">змушена </w:t>
      </w:r>
      <w:r w:rsidRPr="00FB661D">
        <w:rPr>
          <w:rFonts w:ascii="Times New Roman" w:hAnsi="Times New Roman"/>
          <w:sz w:val="28"/>
          <w:szCs w:val="28"/>
        </w:rPr>
        <w:t>витрача</w:t>
      </w:r>
      <w:r w:rsidRPr="00FB661D">
        <w:rPr>
          <w:rFonts w:ascii="Times New Roman" w:hAnsi="Times New Roman"/>
          <w:sz w:val="28"/>
          <w:szCs w:val="28"/>
          <w:lang w:val="uk-UA"/>
        </w:rPr>
        <w:t>ти</w:t>
      </w:r>
      <w:r w:rsidRPr="00FB661D">
        <w:rPr>
          <w:rFonts w:ascii="Times New Roman" w:hAnsi="Times New Roman"/>
          <w:sz w:val="28"/>
          <w:szCs w:val="28"/>
        </w:rPr>
        <w:t xml:space="preserve"> </w:t>
      </w:r>
      <w:r w:rsidRPr="00FB661D">
        <w:rPr>
          <w:rFonts w:ascii="Times New Roman" w:hAnsi="Times New Roman"/>
          <w:sz w:val="28"/>
          <w:szCs w:val="28"/>
          <w:lang w:val="uk-UA"/>
        </w:rPr>
        <w:t>більш ніж</w:t>
      </w:r>
      <w:r w:rsidRPr="00FB661D">
        <w:rPr>
          <w:rFonts w:ascii="Times New Roman" w:hAnsi="Times New Roman"/>
          <w:sz w:val="28"/>
          <w:szCs w:val="28"/>
        </w:rPr>
        <w:t xml:space="preserve"> 70% доходу домогосподарства на житло (</w:t>
      </w:r>
      <w:r w:rsidRPr="00FB661D">
        <w:rPr>
          <w:rFonts w:ascii="Times New Roman" w:hAnsi="Times New Roman"/>
          <w:sz w:val="28"/>
          <w:szCs w:val="28"/>
          <w:lang w:val="uk-UA"/>
        </w:rPr>
        <w:t>оплата оренди</w:t>
      </w:r>
      <w:r w:rsidRPr="00FB661D">
        <w:rPr>
          <w:rFonts w:ascii="Times New Roman" w:hAnsi="Times New Roman"/>
          <w:sz w:val="28"/>
          <w:szCs w:val="28"/>
        </w:rPr>
        <w:t xml:space="preserve"> та комунальн</w:t>
      </w:r>
      <w:r w:rsidRPr="00FB661D">
        <w:rPr>
          <w:rFonts w:ascii="Times New Roman" w:hAnsi="Times New Roman"/>
          <w:sz w:val="28"/>
          <w:szCs w:val="28"/>
          <w:lang w:val="uk-UA"/>
        </w:rPr>
        <w:t>их</w:t>
      </w:r>
      <w:r w:rsidRPr="00FB661D">
        <w:rPr>
          <w:rFonts w:ascii="Times New Roman" w:hAnsi="Times New Roman"/>
          <w:sz w:val="28"/>
          <w:szCs w:val="28"/>
        </w:rPr>
        <w:t xml:space="preserve"> послуг), а близько </w:t>
      </w:r>
      <w:r w:rsidRPr="00FB661D">
        <w:rPr>
          <w:rFonts w:ascii="Times New Roman" w:hAnsi="Times New Roman"/>
          <w:sz w:val="28"/>
          <w:szCs w:val="28"/>
          <w:lang w:val="uk-UA"/>
        </w:rPr>
        <w:t xml:space="preserve">у </w:t>
      </w:r>
      <w:r w:rsidRPr="00FB661D">
        <w:rPr>
          <w:rFonts w:ascii="Times New Roman" w:hAnsi="Times New Roman"/>
          <w:sz w:val="28"/>
          <w:szCs w:val="28"/>
        </w:rPr>
        <w:t>половин</w:t>
      </w:r>
      <w:r w:rsidRPr="00FB661D">
        <w:rPr>
          <w:rFonts w:ascii="Times New Roman" w:hAnsi="Times New Roman"/>
          <w:sz w:val="28"/>
          <w:szCs w:val="28"/>
          <w:lang w:val="uk-UA"/>
        </w:rPr>
        <w:t>и</w:t>
      </w:r>
      <w:r w:rsidRPr="00FB661D">
        <w:rPr>
          <w:rFonts w:ascii="Times New Roman" w:hAnsi="Times New Roman"/>
          <w:sz w:val="28"/>
          <w:szCs w:val="28"/>
        </w:rPr>
        <w:t xml:space="preserve"> (54%), більше половини</w:t>
      </w:r>
      <w:r w:rsidRPr="00FB661D">
        <w:rPr>
          <w:rFonts w:ascii="Times New Roman" w:hAnsi="Times New Roman"/>
          <w:sz w:val="28"/>
          <w:szCs w:val="28"/>
          <w:lang w:val="uk-UA"/>
        </w:rPr>
        <w:t xml:space="preserve"> доходів сім’ї становить теж орендна плата та комунальні платежі </w:t>
      </w:r>
      <w:r w:rsidRPr="00FB661D">
        <w:rPr>
          <w:rFonts w:ascii="Times New Roman" w:hAnsi="Times New Roman"/>
          <w:sz w:val="28"/>
          <w:szCs w:val="28"/>
        </w:rPr>
        <w:t>[89].</w:t>
      </w:r>
    </w:p>
    <w:p w14:paraId="2010EAF5"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Що стосується зведення новобудов для ВПО, так це справа практично</w:t>
      </w:r>
      <w:r w:rsidRPr="00FB661D">
        <w:rPr>
          <w:rFonts w:ascii="Times New Roman" w:hAnsi="Times New Roman"/>
          <w:sz w:val="28"/>
          <w:szCs w:val="28"/>
        </w:rPr>
        <w:t xml:space="preserve"> довгостроков</w:t>
      </w:r>
      <w:r w:rsidRPr="00FB661D">
        <w:rPr>
          <w:rFonts w:ascii="Times New Roman" w:hAnsi="Times New Roman"/>
          <w:sz w:val="28"/>
          <w:szCs w:val="28"/>
          <w:lang w:val="uk-UA"/>
        </w:rPr>
        <w:t>ої</w:t>
      </w:r>
      <w:r w:rsidRPr="00FB661D">
        <w:rPr>
          <w:rFonts w:ascii="Times New Roman" w:hAnsi="Times New Roman"/>
          <w:sz w:val="28"/>
          <w:szCs w:val="28"/>
        </w:rPr>
        <w:t xml:space="preserve"> перспектив</w:t>
      </w:r>
      <w:r w:rsidRPr="00FB661D">
        <w:rPr>
          <w:rFonts w:ascii="Times New Roman" w:hAnsi="Times New Roman"/>
          <w:sz w:val="28"/>
          <w:szCs w:val="28"/>
          <w:lang w:val="uk-UA"/>
        </w:rPr>
        <w:t>и.</w:t>
      </w:r>
    </w:p>
    <w:p w14:paraId="44127FF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Спеціалістами у цій галузі неодноразово зазначалось, що реальним шляхом вирішення проблем ВПО з житлом може бути </w:t>
      </w:r>
      <w:r w:rsidRPr="00FB661D">
        <w:rPr>
          <w:rFonts w:ascii="Times New Roman" w:hAnsi="Times New Roman"/>
          <w:sz w:val="28"/>
          <w:szCs w:val="28"/>
        </w:rPr>
        <w:t xml:space="preserve">субсидування </w:t>
      </w:r>
      <w:r w:rsidRPr="00FB661D">
        <w:rPr>
          <w:rFonts w:ascii="Times New Roman" w:hAnsi="Times New Roman"/>
          <w:sz w:val="28"/>
          <w:szCs w:val="28"/>
          <w:lang w:val="uk-UA"/>
        </w:rPr>
        <w:t>або фінансування оренди</w:t>
      </w:r>
      <w:r w:rsidRPr="00FB661D">
        <w:rPr>
          <w:rFonts w:ascii="Times New Roman" w:hAnsi="Times New Roman"/>
          <w:sz w:val="28"/>
          <w:szCs w:val="28"/>
        </w:rPr>
        <w:t xml:space="preserve"> житла.</w:t>
      </w:r>
      <w:r w:rsidRPr="00FB661D">
        <w:rPr>
          <w:rFonts w:ascii="Times New Roman" w:hAnsi="Times New Roman"/>
          <w:sz w:val="28"/>
          <w:szCs w:val="28"/>
          <w:lang w:val="uk-UA"/>
        </w:rPr>
        <w:t xml:space="preserve"> </w:t>
      </w:r>
    </w:p>
    <w:p w14:paraId="14C3DABC"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Схожа концепція вже закладена в вітчизняному законодавстві </w:t>
      </w:r>
      <w:r w:rsidRPr="00FB661D">
        <w:rPr>
          <w:rFonts w:ascii="Times New Roman" w:hAnsi="Times New Roman"/>
          <w:sz w:val="28"/>
          <w:szCs w:val="28"/>
        </w:rPr>
        <w:t>[25]</w:t>
      </w:r>
      <w:r w:rsidRPr="00FB661D">
        <w:rPr>
          <w:rFonts w:ascii="Times New Roman" w:hAnsi="Times New Roman"/>
          <w:sz w:val="28"/>
          <w:szCs w:val="28"/>
          <w:lang w:val="uk-UA"/>
        </w:rPr>
        <w:t xml:space="preserve"> стосовно житла </w:t>
      </w:r>
      <w:r w:rsidRPr="00FB661D">
        <w:rPr>
          <w:rFonts w:ascii="Times New Roman" w:hAnsi="Times New Roman"/>
          <w:sz w:val="28"/>
          <w:szCs w:val="28"/>
        </w:rPr>
        <w:t>соціального призначення.</w:t>
      </w:r>
    </w:p>
    <w:p w14:paraId="38AB1405"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Вказане вище також враховано і в правових актах </w:t>
      </w:r>
      <w:r w:rsidRPr="00FB661D">
        <w:rPr>
          <w:rFonts w:ascii="Times New Roman" w:hAnsi="Times New Roman"/>
          <w:sz w:val="28"/>
          <w:szCs w:val="28"/>
        </w:rPr>
        <w:t>[22]</w:t>
      </w:r>
      <w:r w:rsidRPr="00FB661D">
        <w:rPr>
          <w:rFonts w:ascii="Times New Roman" w:hAnsi="Times New Roman"/>
          <w:sz w:val="28"/>
          <w:szCs w:val="28"/>
          <w:lang w:val="uk-UA"/>
        </w:rPr>
        <w:t xml:space="preserve"> стосовно забезпечення ВПО житлом тимчасового призначення, що передбачає створення фонду тимчасового житла через викуп, реконструкцію, ремонт, нове будівництво та переобладнання нежитлового фонду в житловий.</w:t>
      </w:r>
    </w:p>
    <w:p w14:paraId="162BE6BA"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Для ВПО м</w:t>
      </w:r>
      <w:r w:rsidRPr="00FB661D">
        <w:rPr>
          <w:rFonts w:ascii="Times New Roman" w:hAnsi="Times New Roman"/>
          <w:sz w:val="28"/>
          <w:szCs w:val="28"/>
        </w:rPr>
        <w:t xml:space="preserve">ають </w:t>
      </w:r>
      <w:r w:rsidRPr="00FB661D">
        <w:rPr>
          <w:rFonts w:ascii="Times New Roman" w:hAnsi="Times New Roman"/>
          <w:sz w:val="28"/>
          <w:szCs w:val="28"/>
          <w:lang w:val="uk-UA"/>
        </w:rPr>
        <w:t>стати</w:t>
      </w:r>
      <w:r w:rsidRPr="00FB661D">
        <w:rPr>
          <w:rFonts w:ascii="Times New Roman" w:hAnsi="Times New Roman"/>
          <w:sz w:val="28"/>
          <w:szCs w:val="28"/>
        </w:rPr>
        <w:t xml:space="preserve"> доступн</w:t>
      </w:r>
      <w:r w:rsidRPr="00FB661D">
        <w:rPr>
          <w:rFonts w:ascii="Times New Roman" w:hAnsi="Times New Roman"/>
          <w:sz w:val="28"/>
          <w:szCs w:val="28"/>
          <w:lang w:val="uk-UA"/>
        </w:rPr>
        <w:t>ими</w:t>
      </w:r>
      <w:r w:rsidRPr="00FB661D">
        <w:rPr>
          <w:rFonts w:ascii="Times New Roman" w:hAnsi="Times New Roman"/>
          <w:sz w:val="28"/>
          <w:szCs w:val="28"/>
        </w:rPr>
        <w:t xml:space="preserve"> програми пільгового кредитування</w:t>
      </w:r>
      <w:r w:rsidRPr="00FB661D">
        <w:rPr>
          <w:rFonts w:ascii="Times New Roman" w:hAnsi="Times New Roman"/>
          <w:sz w:val="28"/>
          <w:szCs w:val="28"/>
          <w:lang w:val="uk-UA"/>
        </w:rPr>
        <w:t xml:space="preserve">, наприклад, державна програма </w:t>
      </w:r>
      <w:hyperlink r:id="rId42" w:history="1">
        <w:r w:rsidRPr="00FB661D">
          <w:rPr>
            <w:rFonts w:ascii="Times New Roman" w:hAnsi="Times New Roman"/>
            <w:sz w:val="28"/>
            <w:szCs w:val="28"/>
          </w:rPr>
          <w:t>«єОселя»</w:t>
        </w:r>
      </w:hyperlink>
      <w:r w:rsidRPr="00FB661D">
        <w:rPr>
          <w:rFonts w:ascii="Times New Roman" w:hAnsi="Times New Roman"/>
          <w:sz w:val="28"/>
          <w:szCs w:val="28"/>
          <w:lang w:val="uk-UA"/>
        </w:rPr>
        <w:t xml:space="preserve">, хоча умови якої доцільно було б </w:t>
      </w:r>
      <w:r w:rsidRPr="00FB661D">
        <w:rPr>
          <w:rFonts w:ascii="Times New Roman" w:hAnsi="Times New Roman"/>
          <w:sz w:val="28"/>
          <w:szCs w:val="28"/>
        </w:rPr>
        <w:t>спростити і поширити на все житло</w:t>
      </w:r>
      <w:r w:rsidRPr="00FB661D">
        <w:rPr>
          <w:rFonts w:ascii="Times New Roman" w:hAnsi="Times New Roman"/>
          <w:sz w:val="28"/>
          <w:szCs w:val="28"/>
          <w:lang w:val="uk-UA"/>
        </w:rPr>
        <w:t>,</w:t>
      </w:r>
      <w:r w:rsidRPr="00FB661D">
        <w:rPr>
          <w:rFonts w:ascii="Times New Roman" w:hAnsi="Times New Roman"/>
          <w:sz w:val="28"/>
          <w:szCs w:val="28"/>
        </w:rPr>
        <w:t xml:space="preserve"> зменшити ставку за кредитом </w:t>
      </w:r>
      <w:r w:rsidRPr="00FB661D">
        <w:rPr>
          <w:rFonts w:ascii="Times New Roman" w:hAnsi="Times New Roman"/>
          <w:sz w:val="28"/>
          <w:szCs w:val="28"/>
          <w:lang w:val="uk-UA"/>
        </w:rPr>
        <w:t xml:space="preserve">та взяти державі на себе </w:t>
      </w:r>
      <w:r w:rsidRPr="00FB661D">
        <w:rPr>
          <w:rFonts w:ascii="Times New Roman" w:hAnsi="Times New Roman"/>
          <w:sz w:val="28"/>
          <w:szCs w:val="28"/>
        </w:rPr>
        <w:t>оплат</w:t>
      </w:r>
      <w:r w:rsidRPr="00FB661D">
        <w:rPr>
          <w:rFonts w:ascii="Times New Roman" w:hAnsi="Times New Roman"/>
          <w:sz w:val="28"/>
          <w:szCs w:val="28"/>
          <w:lang w:val="uk-UA"/>
        </w:rPr>
        <w:t>у</w:t>
      </w:r>
      <w:r w:rsidRPr="00FB661D">
        <w:rPr>
          <w:rFonts w:ascii="Times New Roman" w:hAnsi="Times New Roman"/>
          <w:sz w:val="28"/>
          <w:szCs w:val="28"/>
        </w:rPr>
        <w:t xml:space="preserve"> </w:t>
      </w:r>
      <w:r w:rsidRPr="00FB661D">
        <w:rPr>
          <w:rFonts w:ascii="Times New Roman" w:hAnsi="Times New Roman"/>
          <w:sz w:val="28"/>
          <w:szCs w:val="28"/>
          <w:lang w:val="uk-UA"/>
        </w:rPr>
        <w:t xml:space="preserve">частки </w:t>
      </w:r>
      <w:r w:rsidRPr="00FB661D">
        <w:rPr>
          <w:rFonts w:ascii="Times New Roman" w:hAnsi="Times New Roman"/>
          <w:sz w:val="28"/>
          <w:szCs w:val="28"/>
        </w:rPr>
        <w:t>першого внеску.</w:t>
      </w:r>
    </w:p>
    <w:p w14:paraId="2D3F180E"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Для ВПО, переміщених з окупованих теріторій або регіонів проведення активних бойових дій, назараз відсутня можливість скористатись державною допомогою на компенсацію або відновлення зруйнованого житла у зв’язку з відсутністю змоги сформувати відповідну комісію для підтвердження факту втрати майна.</w:t>
      </w:r>
    </w:p>
    <w:p w14:paraId="688AAA8C"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К</w:t>
      </w:r>
      <w:r w:rsidRPr="00FB661D">
        <w:rPr>
          <w:rFonts w:ascii="Times New Roman" w:hAnsi="Times New Roman"/>
          <w:sz w:val="28"/>
          <w:szCs w:val="28"/>
        </w:rPr>
        <w:t>ожний з ВПО мріє про власне житло, а втілити цю мрію в життя можливо лише спільними зусиллями держави та місцевих громад.</w:t>
      </w:r>
    </w:p>
    <w:p w14:paraId="2ABDB86B" w14:textId="77777777" w:rsidR="000308A3" w:rsidRPr="00FB661D" w:rsidRDefault="000308A3" w:rsidP="000308A3">
      <w:pPr>
        <w:spacing w:after="0" w:line="360" w:lineRule="auto"/>
        <w:ind w:firstLine="567"/>
        <w:jc w:val="both"/>
        <w:rPr>
          <w:rFonts w:ascii="Times New Roman" w:hAnsi="Times New Roman"/>
          <w:i/>
          <w:iCs/>
          <w:sz w:val="28"/>
          <w:szCs w:val="28"/>
        </w:rPr>
      </w:pPr>
      <w:bookmarkStart w:id="148" w:name="_Hlk182295713"/>
      <w:r w:rsidRPr="00FB661D">
        <w:rPr>
          <w:rFonts w:ascii="Times New Roman" w:hAnsi="Times New Roman"/>
          <w:i/>
          <w:iCs/>
          <w:sz w:val="28"/>
          <w:szCs w:val="28"/>
        </w:rPr>
        <w:t>Працевлаштування</w:t>
      </w:r>
      <w:bookmarkEnd w:id="148"/>
      <w:r w:rsidRPr="00FB661D">
        <w:rPr>
          <w:rFonts w:ascii="Times New Roman" w:hAnsi="Times New Roman"/>
          <w:i/>
          <w:iCs/>
          <w:sz w:val="28"/>
          <w:szCs w:val="28"/>
        </w:rPr>
        <w:t>.</w:t>
      </w:r>
    </w:p>
    <w:p w14:paraId="4B58A88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В</w:t>
      </w:r>
      <w:r w:rsidRPr="00FB661D">
        <w:rPr>
          <w:rFonts w:ascii="Times New Roman" w:hAnsi="Times New Roman"/>
          <w:sz w:val="28"/>
          <w:szCs w:val="28"/>
        </w:rPr>
        <w:t xml:space="preserve">ажливим фактором інтеграції </w:t>
      </w:r>
      <w:r w:rsidRPr="00FB661D">
        <w:rPr>
          <w:rFonts w:ascii="Times New Roman" w:hAnsi="Times New Roman"/>
          <w:sz w:val="28"/>
          <w:szCs w:val="28"/>
          <w:lang w:val="uk-UA"/>
        </w:rPr>
        <w:t xml:space="preserve">ВПО </w:t>
      </w:r>
      <w:r w:rsidRPr="00FB661D">
        <w:rPr>
          <w:rFonts w:ascii="Times New Roman" w:hAnsi="Times New Roman"/>
          <w:sz w:val="28"/>
          <w:szCs w:val="28"/>
        </w:rPr>
        <w:t>в життя місцевих громад</w:t>
      </w:r>
      <w:r w:rsidRPr="00FB661D">
        <w:rPr>
          <w:rFonts w:ascii="Times New Roman" w:hAnsi="Times New Roman"/>
          <w:sz w:val="28"/>
          <w:szCs w:val="28"/>
          <w:lang w:val="uk-UA"/>
        </w:rPr>
        <w:t xml:space="preserve"> є</w:t>
      </w:r>
      <w:r w:rsidRPr="00FB661D">
        <w:rPr>
          <w:rFonts w:ascii="Times New Roman" w:hAnsi="Times New Roman"/>
          <w:sz w:val="28"/>
          <w:szCs w:val="28"/>
        </w:rPr>
        <w:t xml:space="preserve"> </w:t>
      </w:r>
      <w:r w:rsidRPr="00FB661D">
        <w:rPr>
          <w:rFonts w:ascii="Times New Roman" w:hAnsi="Times New Roman"/>
          <w:sz w:val="28"/>
          <w:szCs w:val="28"/>
          <w:lang w:val="uk-UA"/>
        </w:rPr>
        <w:t>можливість працевлаштування.</w:t>
      </w:r>
      <w:r w:rsidRPr="00FB661D">
        <w:rPr>
          <w:rFonts w:ascii="Times New Roman" w:hAnsi="Times New Roman"/>
          <w:sz w:val="28"/>
          <w:szCs w:val="28"/>
        </w:rPr>
        <w:t xml:space="preserve"> Адже </w:t>
      </w:r>
      <w:r w:rsidRPr="00FB661D">
        <w:rPr>
          <w:rFonts w:ascii="Times New Roman" w:hAnsi="Times New Roman"/>
          <w:sz w:val="28"/>
          <w:szCs w:val="28"/>
          <w:lang w:val="uk-UA"/>
        </w:rPr>
        <w:t xml:space="preserve">наявність роботи зможе забезпечити стабільне фінансове становище для </w:t>
      </w:r>
      <w:r w:rsidRPr="00FB661D">
        <w:rPr>
          <w:rFonts w:ascii="Times New Roman" w:hAnsi="Times New Roman"/>
          <w:sz w:val="28"/>
          <w:szCs w:val="28"/>
        </w:rPr>
        <w:t>задоволення</w:t>
      </w:r>
      <w:r w:rsidRPr="00FB661D">
        <w:rPr>
          <w:rFonts w:ascii="Times New Roman" w:hAnsi="Times New Roman"/>
          <w:sz w:val="28"/>
          <w:szCs w:val="28"/>
          <w:lang w:val="uk-UA"/>
        </w:rPr>
        <w:t xml:space="preserve"> не тільки життєво необхідних потреб сьогодення, але й сприятиме комфорту в майбутньому, що особливо важливо для такої вразливої категорії як ВПО</w:t>
      </w:r>
      <w:r w:rsidRPr="00FB661D">
        <w:rPr>
          <w:rFonts w:ascii="Times New Roman" w:hAnsi="Times New Roman"/>
          <w:sz w:val="28"/>
          <w:szCs w:val="28"/>
        </w:rPr>
        <w:t>.</w:t>
      </w:r>
    </w:p>
    <w:p w14:paraId="2345293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З початком війни ситуація з працевлаштуванням в рази ускладнилась з прибуттям значної кількості внутрішніх мігрантів до громад переселення, при тому, що місцевий ринок труда значно скоротився через вимушене припинення роботи підприємств та бізнесу.</w:t>
      </w:r>
    </w:p>
    <w:p w14:paraId="2F4B0058"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49" w:name="_Hlk170982694"/>
      <w:r w:rsidRPr="00FB661D">
        <w:rPr>
          <w:rFonts w:ascii="Times New Roman" w:hAnsi="Times New Roman"/>
          <w:sz w:val="28"/>
          <w:szCs w:val="28"/>
          <w:lang w:val="uk-UA"/>
        </w:rPr>
        <w:t>Наприклад, результати дослідження МОМ у червні 2023 р. [70] засвідчили показник працевлаштування чоловіків 18 - 64 річного віку з числа ВПО-становив більше половини (55%), а ось жінки такого же віку показали гірший результат - лише 34%. Фахівцями організації також зазначено, що переважно всі (90%) раніше працевлаштованих ВПО, залишились без роботи безпосередньо через початок бойових дій.</w:t>
      </w:r>
    </w:p>
    <w:bookmarkEnd w:id="149"/>
    <w:p w14:paraId="6B58EFE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Відсоток працевлаштованих ВПО по областям України наведено на рис. 3.19.</w:t>
      </w:r>
    </w:p>
    <w:p w14:paraId="4DF7889E"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За словами першої заступниці міністра соцполітики Дарії Марчак наприкінці першого півріччя 2024 р. з 2,1 м</w:t>
      </w:r>
      <w:r w:rsidRPr="00FB661D">
        <w:rPr>
          <w:rFonts w:ascii="Times New Roman" w:hAnsi="Times New Roman"/>
          <w:sz w:val="28"/>
          <w:szCs w:val="28"/>
          <w:lang w:val="uk-UA"/>
        </w:rPr>
        <w:t>лн осіб-</w:t>
      </w:r>
      <w:r w:rsidRPr="00FB661D">
        <w:rPr>
          <w:rFonts w:ascii="Times New Roman" w:hAnsi="Times New Roman"/>
          <w:sz w:val="28"/>
          <w:szCs w:val="28"/>
        </w:rPr>
        <w:t xml:space="preserve">ВПО працездатного віку </w:t>
      </w:r>
      <w:r w:rsidRPr="00FB661D">
        <w:rPr>
          <w:rFonts w:ascii="Times New Roman" w:hAnsi="Times New Roman"/>
          <w:sz w:val="28"/>
          <w:szCs w:val="28"/>
          <w:lang w:val="uk-UA"/>
        </w:rPr>
        <w:t>на офіційному працевлаштуванні налічується тільки</w:t>
      </w:r>
      <w:r w:rsidRPr="00FB661D">
        <w:rPr>
          <w:rFonts w:ascii="Times New Roman" w:hAnsi="Times New Roman"/>
          <w:sz w:val="28"/>
          <w:szCs w:val="28"/>
        </w:rPr>
        <w:t xml:space="preserve"> 800 тис</w:t>
      </w:r>
      <w:r w:rsidRPr="00FB661D">
        <w:rPr>
          <w:rFonts w:ascii="Times New Roman" w:hAnsi="Times New Roman"/>
          <w:sz w:val="28"/>
          <w:szCs w:val="28"/>
          <w:lang w:val="uk-UA"/>
        </w:rPr>
        <w:t>.</w:t>
      </w:r>
      <w:bookmarkStart w:id="150" w:name="_Hlk170911559"/>
      <w:r w:rsidRPr="00FB661D">
        <w:rPr>
          <w:rFonts w:ascii="Times New Roman" w:hAnsi="Times New Roman"/>
          <w:sz w:val="28"/>
          <w:szCs w:val="28"/>
          <w:lang w:val="uk-UA"/>
        </w:rPr>
        <w:t xml:space="preserve"> </w:t>
      </w:r>
      <w:r w:rsidRPr="00FB661D">
        <w:rPr>
          <w:rFonts w:ascii="Times New Roman" w:hAnsi="Times New Roman"/>
          <w:sz w:val="28"/>
          <w:szCs w:val="28"/>
        </w:rPr>
        <w:t>[110].</w:t>
      </w:r>
      <w:bookmarkEnd w:id="150"/>
    </w:p>
    <w:p w14:paraId="2C40F53C"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Н</w:t>
      </w:r>
      <w:r w:rsidRPr="00FB661D">
        <w:rPr>
          <w:rFonts w:ascii="Times New Roman" w:hAnsi="Times New Roman"/>
          <w:sz w:val="28"/>
          <w:szCs w:val="28"/>
        </w:rPr>
        <w:t xml:space="preserve">а думку експертів, які </w:t>
      </w:r>
      <w:r w:rsidRPr="00FB661D">
        <w:rPr>
          <w:rFonts w:ascii="Times New Roman" w:hAnsi="Times New Roman"/>
          <w:sz w:val="28"/>
          <w:szCs w:val="28"/>
          <w:lang w:val="uk-UA"/>
        </w:rPr>
        <w:t>займаються дослідженням проблематики працевлаштування</w:t>
      </w:r>
      <w:r w:rsidRPr="00FB661D">
        <w:rPr>
          <w:rFonts w:ascii="Times New Roman" w:hAnsi="Times New Roman"/>
          <w:sz w:val="28"/>
          <w:szCs w:val="28"/>
        </w:rPr>
        <w:t xml:space="preserve"> ВПО</w:t>
      </w:r>
      <w:r w:rsidRPr="00FB661D">
        <w:rPr>
          <w:rFonts w:ascii="Times New Roman" w:hAnsi="Times New Roman"/>
          <w:sz w:val="28"/>
          <w:szCs w:val="28"/>
          <w:lang w:val="uk-UA"/>
        </w:rPr>
        <w:t>, формуванню такої сітуації сприяла низка причин.</w:t>
      </w:r>
    </w:p>
    <w:p w14:paraId="530CBE7C" w14:textId="77777777" w:rsidR="000308A3" w:rsidRPr="00A76165" w:rsidRDefault="000308A3" w:rsidP="000308A3">
      <w:pPr>
        <w:spacing w:after="0" w:line="360" w:lineRule="auto"/>
        <w:ind w:firstLine="567"/>
        <w:jc w:val="both"/>
        <w:rPr>
          <w:rFonts w:ascii="Times New Roman" w:hAnsi="Times New Roman"/>
          <w:sz w:val="28"/>
          <w:szCs w:val="28"/>
          <w:lang w:val="uk-UA"/>
        </w:rPr>
      </w:pPr>
    </w:p>
    <w:p w14:paraId="2AF48406" w14:textId="77777777" w:rsidR="000308A3" w:rsidRPr="00FB661D" w:rsidRDefault="000308A3" w:rsidP="000308A3">
      <w:pPr>
        <w:spacing w:after="0" w:line="360" w:lineRule="auto"/>
        <w:jc w:val="both"/>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01595BAE" wp14:editId="5C1ED6E2">
            <wp:extent cx="6348768" cy="433260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76000"/>
                              </a14:imgEffect>
                            </a14:imgLayer>
                          </a14:imgProps>
                        </a:ext>
                        <a:ext uri="{28A0092B-C50C-407E-A947-70E740481C1C}">
                          <a14:useLocalDpi xmlns:a14="http://schemas.microsoft.com/office/drawing/2010/main" val="0"/>
                        </a:ext>
                      </a:extLst>
                    </a:blip>
                    <a:srcRect/>
                    <a:stretch>
                      <a:fillRect/>
                    </a:stretch>
                  </pic:blipFill>
                  <pic:spPr bwMode="auto">
                    <a:xfrm>
                      <a:off x="0" y="0"/>
                      <a:ext cx="6359650" cy="4340031"/>
                    </a:xfrm>
                    <a:prstGeom prst="rect">
                      <a:avLst/>
                    </a:prstGeom>
                    <a:noFill/>
                    <a:ln>
                      <a:noFill/>
                    </a:ln>
                  </pic:spPr>
                </pic:pic>
              </a:graphicData>
            </a:graphic>
          </wp:inline>
        </w:drawing>
      </w:r>
    </w:p>
    <w:p w14:paraId="0179A004" w14:textId="77777777" w:rsidR="000308A3" w:rsidRPr="00FB661D" w:rsidRDefault="000308A3" w:rsidP="000308A3">
      <w:pPr>
        <w:spacing w:after="0" w:line="240" w:lineRule="auto"/>
        <w:ind w:firstLine="567"/>
        <w:jc w:val="center"/>
        <w:rPr>
          <w:rFonts w:ascii="Times New Roman" w:hAnsi="Times New Roman"/>
          <w:sz w:val="28"/>
          <w:szCs w:val="28"/>
          <w:lang w:val="uk-UA"/>
        </w:rPr>
      </w:pPr>
      <w:r w:rsidRPr="00FB661D">
        <w:rPr>
          <w:rFonts w:ascii="Times New Roman" w:hAnsi="Times New Roman"/>
          <w:sz w:val="28"/>
          <w:szCs w:val="28"/>
        </w:rPr>
        <w:t xml:space="preserve">Рис. 3.19. Частка працевлаштованих ВПО </w:t>
      </w:r>
      <w:r w:rsidRPr="00FB661D">
        <w:rPr>
          <w:rFonts w:ascii="Times New Roman" w:hAnsi="Times New Roman"/>
          <w:sz w:val="28"/>
          <w:szCs w:val="28"/>
          <w:lang w:val="uk-UA"/>
        </w:rPr>
        <w:t>в регіоні переміщення</w:t>
      </w:r>
      <w:r>
        <w:rPr>
          <w:rFonts w:ascii="Times New Roman" w:hAnsi="Times New Roman"/>
          <w:sz w:val="28"/>
          <w:szCs w:val="28"/>
          <w:lang w:val="uk-UA"/>
        </w:rPr>
        <w:t xml:space="preserve"> </w:t>
      </w:r>
      <w:r w:rsidRPr="004234E7">
        <w:rPr>
          <w:rFonts w:ascii="Times New Roman" w:hAnsi="Times New Roman"/>
          <w:sz w:val="28"/>
          <w:szCs w:val="28"/>
          <w:lang w:val="uk-UA"/>
        </w:rPr>
        <w:t>[</w:t>
      </w:r>
      <w:r>
        <w:rPr>
          <w:rFonts w:ascii="Times New Roman" w:hAnsi="Times New Roman"/>
          <w:sz w:val="28"/>
          <w:szCs w:val="28"/>
          <w:lang w:val="uk-UA"/>
        </w:rPr>
        <w:t>70</w:t>
      </w:r>
      <w:r w:rsidRPr="004234E7">
        <w:rPr>
          <w:rFonts w:ascii="Times New Roman" w:hAnsi="Times New Roman"/>
          <w:sz w:val="28"/>
          <w:szCs w:val="28"/>
          <w:lang w:val="uk-UA"/>
        </w:rPr>
        <w:t>]</w:t>
      </w:r>
    </w:p>
    <w:p w14:paraId="31FC7805" w14:textId="77777777" w:rsidR="000308A3" w:rsidRPr="00FB661D" w:rsidRDefault="000308A3" w:rsidP="000308A3">
      <w:pPr>
        <w:spacing w:after="0" w:line="360" w:lineRule="auto"/>
        <w:ind w:firstLine="567"/>
        <w:jc w:val="both"/>
        <w:rPr>
          <w:rFonts w:ascii="Times New Roman" w:hAnsi="Times New Roman"/>
          <w:sz w:val="28"/>
          <w:szCs w:val="28"/>
        </w:rPr>
      </w:pPr>
    </w:p>
    <w:p w14:paraId="3D9524FF"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51" w:name="_Hlk182295754"/>
      <w:r w:rsidRPr="00FB661D">
        <w:rPr>
          <w:rFonts w:ascii="Times New Roman" w:hAnsi="Times New Roman"/>
          <w:sz w:val="28"/>
          <w:szCs w:val="28"/>
          <w:lang w:val="uk-UA"/>
        </w:rPr>
        <w:t>Значною перешкодою до працевлаштування ВПО на місцях переміщення стає невідповідність вже набутих їми компетенцій потрібним місцевим вакансіями. До цього додаються ще й розбіжності між очікуваною оплатою праці і пропозицією з боку роботодавців.</w:t>
      </w:r>
    </w:p>
    <w:bookmarkEnd w:id="151"/>
    <w:p w14:paraId="1DB90D10"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Також проблемою для ВПО на шляху до працевлаштування є і небажання роботодавців працевлаштовувати таку категорію населення, посилаючись на можливість в любий час зміни місця проживання, тобто роботодавцеві тимчасові працівники не вигідні в довгостроковій перспективі.</w:t>
      </w:r>
    </w:p>
    <w:p w14:paraId="5F36E67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Частина жінок в сім'ях з дітьми стикаються з відсутністю місць в дошкольних закладах та необхідністю продовження навчання дітей у своїх школах у дистанційному форматі. Це унеможливлює працевлаштування вцілому, або дозволяє працювати лише неповний робочий день.</w:t>
      </w:r>
    </w:p>
    <w:p w14:paraId="58336FC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В сім</w:t>
      </w:r>
      <w:r w:rsidRPr="00FB661D">
        <w:rPr>
          <w:rFonts w:ascii="Times New Roman" w:hAnsi="Times New Roman"/>
          <w:sz w:val="28"/>
          <w:szCs w:val="28"/>
        </w:rPr>
        <w:t>'я</w:t>
      </w:r>
      <w:r w:rsidRPr="00FB661D">
        <w:rPr>
          <w:rFonts w:ascii="Times New Roman" w:hAnsi="Times New Roman"/>
          <w:sz w:val="28"/>
          <w:szCs w:val="28"/>
          <w:lang w:val="uk-UA"/>
        </w:rPr>
        <w:t>х з хворими або літніми людьми заважає працевлаштуванню неохідність постійного догляду за ними.</w:t>
      </w:r>
    </w:p>
    <w:p w14:paraId="48538F90"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Значна частина ВПО ще й досі</w:t>
      </w:r>
      <w:r w:rsidRPr="00FB661D">
        <w:rPr>
          <w:rFonts w:ascii="Times New Roman" w:hAnsi="Times New Roman"/>
          <w:sz w:val="28"/>
          <w:szCs w:val="28"/>
        </w:rPr>
        <w:t xml:space="preserve"> </w:t>
      </w:r>
      <w:r w:rsidRPr="00FB661D">
        <w:rPr>
          <w:rFonts w:ascii="Times New Roman" w:hAnsi="Times New Roman"/>
          <w:sz w:val="28"/>
          <w:szCs w:val="28"/>
          <w:lang w:val="uk-UA"/>
        </w:rPr>
        <w:t>сприймає своє становище як тимчасовий переїзд і планує</w:t>
      </w:r>
      <w:r w:rsidRPr="00FB661D">
        <w:rPr>
          <w:rFonts w:ascii="Times New Roman" w:hAnsi="Times New Roman"/>
          <w:sz w:val="28"/>
          <w:szCs w:val="28"/>
        </w:rPr>
        <w:t xml:space="preserve"> </w:t>
      </w:r>
      <w:r w:rsidRPr="00FB661D">
        <w:rPr>
          <w:rFonts w:ascii="Times New Roman" w:hAnsi="Times New Roman"/>
          <w:sz w:val="28"/>
          <w:szCs w:val="28"/>
          <w:lang w:val="uk-UA"/>
        </w:rPr>
        <w:t xml:space="preserve">в </w:t>
      </w:r>
      <w:r w:rsidRPr="00FB661D">
        <w:rPr>
          <w:rFonts w:ascii="Times New Roman" w:hAnsi="Times New Roman"/>
          <w:sz w:val="28"/>
          <w:szCs w:val="28"/>
        </w:rPr>
        <w:t>подальш</w:t>
      </w:r>
      <w:r w:rsidRPr="00FB661D">
        <w:rPr>
          <w:rFonts w:ascii="Times New Roman" w:hAnsi="Times New Roman"/>
          <w:sz w:val="28"/>
          <w:szCs w:val="28"/>
          <w:lang w:val="uk-UA"/>
        </w:rPr>
        <w:t xml:space="preserve">ому </w:t>
      </w:r>
      <w:r w:rsidRPr="00FB661D">
        <w:rPr>
          <w:rFonts w:ascii="Times New Roman" w:hAnsi="Times New Roman"/>
          <w:sz w:val="28"/>
          <w:szCs w:val="28"/>
        </w:rPr>
        <w:t>повернення додому</w:t>
      </w:r>
      <w:r w:rsidRPr="00FB661D">
        <w:rPr>
          <w:rFonts w:ascii="Times New Roman" w:hAnsi="Times New Roman"/>
          <w:sz w:val="28"/>
          <w:szCs w:val="28"/>
          <w:lang w:val="uk-UA"/>
        </w:rPr>
        <w:t>.</w:t>
      </w:r>
    </w:p>
    <w:p w14:paraId="48B76D9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Серед ВПО фіксують ще одну категорію осіб, які офіційно не працевлаштовані, але можуть мати підробіток в тіньовому секторі.</w:t>
      </w:r>
    </w:p>
    <w:p w14:paraId="3FF4115F"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Види очікуємої</w:t>
      </w:r>
      <w:r w:rsidRPr="00FB661D">
        <w:rPr>
          <w:rFonts w:ascii="Times New Roman" w:hAnsi="Times New Roman"/>
          <w:sz w:val="28"/>
          <w:szCs w:val="28"/>
        </w:rPr>
        <w:t xml:space="preserve"> підтримки з працевлаштування, на які вказали безробіті ВПО,</w:t>
      </w:r>
      <w:r w:rsidRPr="00FB661D">
        <w:rPr>
          <w:rFonts w:ascii="Times New Roman" w:hAnsi="Times New Roman"/>
          <w:sz w:val="28"/>
          <w:szCs w:val="28"/>
          <w:lang w:val="uk-UA"/>
        </w:rPr>
        <w:t xml:space="preserve"> наведено на рис. 3.20 </w:t>
      </w:r>
      <w:r w:rsidRPr="00FB661D">
        <w:rPr>
          <w:rFonts w:ascii="Times New Roman" w:hAnsi="Times New Roman"/>
          <w:sz w:val="28"/>
          <w:szCs w:val="28"/>
        </w:rPr>
        <w:t>[70].</w:t>
      </w:r>
      <w:r w:rsidRPr="00FB661D">
        <w:rPr>
          <w:rFonts w:ascii="Times New Roman" w:hAnsi="Times New Roman"/>
          <w:sz w:val="28"/>
          <w:szCs w:val="28"/>
          <w:lang w:val="uk-UA"/>
        </w:rPr>
        <w:t xml:space="preserve"> </w:t>
      </w:r>
    </w:p>
    <w:p w14:paraId="114B4959" w14:textId="77777777" w:rsidR="000308A3" w:rsidRPr="00FB661D" w:rsidRDefault="000308A3" w:rsidP="000308A3">
      <w:pPr>
        <w:spacing w:after="0" w:line="360" w:lineRule="auto"/>
        <w:ind w:firstLine="567"/>
        <w:jc w:val="both"/>
        <w:rPr>
          <w:rFonts w:ascii="Times New Roman" w:hAnsi="Times New Roman"/>
          <w:sz w:val="28"/>
          <w:szCs w:val="28"/>
        </w:rPr>
      </w:pPr>
    </w:p>
    <w:p w14:paraId="10499B06"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noProof/>
          <w:sz w:val="28"/>
          <w:szCs w:val="28"/>
        </w:rPr>
        <w:drawing>
          <wp:inline distT="0" distB="0" distL="0" distR="0" wp14:anchorId="2626908B" wp14:editId="3083EDC7">
            <wp:extent cx="5410200" cy="2698735"/>
            <wp:effectExtent l="0" t="0" r="0" b="6985"/>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66000"/>
                              </a14:imgEffect>
                            </a14:imgLayer>
                          </a14:imgProps>
                        </a:ext>
                        <a:ext uri="{28A0092B-C50C-407E-A947-70E740481C1C}">
                          <a14:useLocalDpi xmlns:a14="http://schemas.microsoft.com/office/drawing/2010/main" val="0"/>
                        </a:ext>
                      </a:extLst>
                    </a:blip>
                    <a:srcRect/>
                    <a:stretch>
                      <a:fillRect/>
                    </a:stretch>
                  </pic:blipFill>
                  <pic:spPr bwMode="auto">
                    <a:xfrm>
                      <a:off x="0" y="0"/>
                      <a:ext cx="5426917" cy="2707074"/>
                    </a:xfrm>
                    <a:prstGeom prst="rect">
                      <a:avLst/>
                    </a:prstGeom>
                    <a:noFill/>
                    <a:ln>
                      <a:noFill/>
                    </a:ln>
                  </pic:spPr>
                </pic:pic>
              </a:graphicData>
            </a:graphic>
          </wp:inline>
        </w:drawing>
      </w:r>
    </w:p>
    <w:p w14:paraId="72CCF7CA" w14:textId="77777777" w:rsidR="000308A3" w:rsidRDefault="000308A3" w:rsidP="000308A3">
      <w:pPr>
        <w:spacing w:after="0" w:line="240" w:lineRule="auto"/>
        <w:ind w:firstLine="284"/>
        <w:jc w:val="center"/>
        <w:rPr>
          <w:rFonts w:ascii="Times New Roman" w:hAnsi="Times New Roman"/>
          <w:sz w:val="28"/>
          <w:szCs w:val="28"/>
          <w:lang w:val="uk-UA"/>
        </w:rPr>
      </w:pPr>
      <w:r w:rsidRPr="00FB661D">
        <w:rPr>
          <w:rFonts w:ascii="Times New Roman" w:hAnsi="Times New Roman"/>
          <w:sz w:val="28"/>
          <w:szCs w:val="28"/>
        </w:rPr>
        <w:t xml:space="preserve">Рис. 3.20. </w:t>
      </w:r>
      <w:r w:rsidRPr="00FB661D">
        <w:rPr>
          <w:rFonts w:ascii="Times New Roman" w:hAnsi="Times New Roman"/>
          <w:sz w:val="28"/>
          <w:szCs w:val="28"/>
          <w:lang w:val="uk-UA"/>
        </w:rPr>
        <w:t>Види</w:t>
      </w:r>
      <w:r w:rsidRPr="00FB661D">
        <w:rPr>
          <w:rFonts w:ascii="Times New Roman" w:hAnsi="Times New Roman"/>
          <w:sz w:val="28"/>
          <w:szCs w:val="28"/>
        </w:rPr>
        <w:t xml:space="preserve"> підтримки з працевлаштування</w:t>
      </w:r>
      <w:r w:rsidRPr="00FB661D">
        <w:rPr>
          <w:rFonts w:ascii="Times New Roman" w:hAnsi="Times New Roman"/>
          <w:sz w:val="28"/>
          <w:szCs w:val="28"/>
          <w:lang w:val="uk-UA"/>
        </w:rPr>
        <w:t>,</w:t>
      </w:r>
    </w:p>
    <w:p w14:paraId="3C4AEC94" w14:textId="77777777" w:rsidR="000308A3" w:rsidRPr="00FB661D" w:rsidRDefault="000308A3" w:rsidP="000308A3">
      <w:pPr>
        <w:spacing w:after="0" w:line="360" w:lineRule="auto"/>
        <w:ind w:firstLine="284"/>
        <w:jc w:val="center"/>
        <w:rPr>
          <w:rFonts w:ascii="Times New Roman" w:hAnsi="Times New Roman"/>
          <w:sz w:val="28"/>
          <w:szCs w:val="28"/>
        </w:rPr>
      </w:pPr>
      <w:r w:rsidRPr="00FB661D">
        <w:rPr>
          <w:rFonts w:ascii="Times New Roman" w:hAnsi="Times New Roman"/>
          <w:sz w:val="28"/>
          <w:szCs w:val="28"/>
          <w:lang w:val="uk-UA"/>
        </w:rPr>
        <w:t>які потребують</w:t>
      </w:r>
      <w:r w:rsidRPr="00FB661D">
        <w:rPr>
          <w:rFonts w:ascii="Times New Roman" w:hAnsi="Times New Roman"/>
          <w:sz w:val="28"/>
          <w:szCs w:val="28"/>
        </w:rPr>
        <w:t xml:space="preserve"> безробітн</w:t>
      </w:r>
      <w:r w:rsidRPr="00FB661D">
        <w:rPr>
          <w:rFonts w:ascii="Times New Roman" w:hAnsi="Times New Roman"/>
          <w:sz w:val="28"/>
          <w:szCs w:val="28"/>
          <w:lang w:val="uk-UA"/>
        </w:rPr>
        <w:t>і</w:t>
      </w:r>
      <w:r w:rsidRPr="00FB661D">
        <w:rPr>
          <w:rFonts w:ascii="Times New Roman" w:hAnsi="Times New Roman"/>
          <w:sz w:val="28"/>
          <w:szCs w:val="28"/>
        </w:rPr>
        <w:t xml:space="preserve"> ВПО</w:t>
      </w:r>
      <w:r w:rsidRPr="00FB661D">
        <w:rPr>
          <w:rFonts w:ascii="Times New Roman" w:hAnsi="Times New Roman"/>
          <w:sz w:val="28"/>
          <w:szCs w:val="28"/>
          <w:lang w:val="uk-UA"/>
        </w:rPr>
        <w:t xml:space="preserve"> </w:t>
      </w:r>
      <w:r w:rsidRPr="00FB661D">
        <w:rPr>
          <w:rFonts w:ascii="Times New Roman" w:hAnsi="Times New Roman"/>
          <w:sz w:val="28"/>
          <w:szCs w:val="28"/>
        </w:rPr>
        <w:t>[70]</w:t>
      </w:r>
    </w:p>
    <w:p w14:paraId="2162CEB2" w14:textId="77777777" w:rsidR="000308A3" w:rsidRPr="00FB661D" w:rsidRDefault="000308A3" w:rsidP="000308A3">
      <w:pPr>
        <w:spacing w:after="0" w:line="360" w:lineRule="auto"/>
        <w:ind w:firstLine="567"/>
        <w:jc w:val="both"/>
        <w:rPr>
          <w:rFonts w:ascii="Times New Roman" w:hAnsi="Times New Roman"/>
          <w:sz w:val="28"/>
          <w:szCs w:val="28"/>
        </w:rPr>
      </w:pPr>
    </w:p>
    <w:p w14:paraId="66A04FD7"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52" w:name="_Hlk182295794"/>
      <w:r w:rsidRPr="00FB661D">
        <w:rPr>
          <w:rFonts w:ascii="Times New Roman" w:hAnsi="Times New Roman"/>
          <w:sz w:val="28"/>
          <w:szCs w:val="28"/>
          <w:lang w:val="uk-UA"/>
        </w:rPr>
        <w:t xml:space="preserve">Держава всіляко стимулює роботодавців створювати та надавати робочі місця переміщеним особам. </w:t>
      </w:r>
      <w:bookmarkEnd w:id="152"/>
      <w:r w:rsidRPr="00FB661D">
        <w:rPr>
          <w:rFonts w:ascii="Times New Roman" w:hAnsi="Times New Roman"/>
          <w:sz w:val="28"/>
          <w:szCs w:val="28"/>
          <w:lang w:val="uk-UA"/>
        </w:rPr>
        <w:t xml:space="preserve">Ще у березні 2022 р. уряд своєю </w:t>
      </w:r>
      <w:hyperlink r:id="rId47" w:anchor="Text" w:history="1">
        <w:r w:rsidRPr="00FB661D">
          <w:rPr>
            <w:rFonts w:ascii="Times New Roman" w:hAnsi="Times New Roman"/>
            <w:sz w:val="28"/>
            <w:szCs w:val="28"/>
            <w:lang w:val="uk-UA"/>
          </w:rPr>
          <w:t xml:space="preserve">постановою [30] </w:t>
        </w:r>
      </w:hyperlink>
      <w:r w:rsidRPr="00FB661D">
        <w:rPr>
          <w:rFonts w:ascii="Times New Roman" w:hAnsi="Times New Roman"/>
          <w:sz w:val="28"/>
          <w:szCs w:val="28"/>
          <w:lang w:val="uk-UA"/>
        </w:rPr>
        <w:t>роботодавцям, які влаштували на роботу працівників-ВПО, компенсацію витрат на оплату праці цих робітників.</w:t>
      </w:r>
    </w:p>
    <w:p w14:paraId="2F23C86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Державними установами, на які законодавчо покладено функції працевлаштування населення, й сьогодні залишаються Центри зайнятості населення. А саме регіональні центри зайнятості й несуть основне навантаження з працевлаштування ВПО.</w:t>
      </w:r>
    </w:p>
    <w:p w14:paraId="0ACB83A4"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Державою створена центральна інформаційна база вакансій, в якій об’єднано інформацію про вакнсії від державної служби зайнятості і з популярних електроних сайтів з наявності робочих місць у регіонах з оновленням інформації про вакансії в режимі реального часу.</w:t>
      </w:r>
    </w:p>
    <w:p w14:paraId="3C85DFDA"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lastRenderedPageBreak/>
        <w:t>Вирішенню проблем розбіжності між раніше набутим фахом та пропонуємими ринком праці вакансіями сприяє організація державою перенавчання</w:t>
      </w:r>
      <w:r w:rsidRPr="00FB661D">
        <w:rPr>
          <w:rFonts w:ascii="Times New Roman" w:hAnsi="Times New Roman"/>
          <w:color w:val="000821"/>
          <w:sz w:val="28"/>
          <w:szCs w:val="28"/>
          <w:shd w:val="clear" w:color="auto" w:fill="FFFFFF"/>
          <w:lang w:val="uk-UA"/>
        </w:rPr>
        <w:t xml:space="preserve"> </w:t>
      </w:r>
      <w:r w:rsidRPr="00FB661D">
        <w:rPr>
          <w:rFonts w:ascii="Times New Roman" w:hAnsi="Times New Roman"/>
          <w:sz w:val="28"/>
          <w:szCs w:val="28"/>
          <w:lang w:val="uk-UA"/>
        </w:rPr>
        <w:t xml:space="preserve">за допомогою інтенсивних програм, спрямованих на здобуття особами з числа ВПО затребуваного фаху або ж поглиблення вже наявного </w:t>
      </w:r>
      <w:bookmarkStart w:id="153" w:name="_Hlk184502424"/>
      <w:bookmarkStart w:id="154" w:name="_Hlk170983101"/>
      <w:r w:rsidRPr="00FB661D">
        <w:rPr>
          <w:rFonts w:ascii="Times New Roman" w:hAnsi="Times New Roman"/>
          <w:sz w:val="28"/>
          <w:szCs w:val="28"/>
          <w:lang w:val="uk-UA"/>
        </w:rPr>
        <w:t>[110]</w:t>
      </w:r>
      <w:bookmarkEnd w:id="153"/>
      <w:r w:rsidRPr="00FB661D">
        <w:rPr>
          <w:rFonts w:ascii="Times New Roman" w:hAnsi="Times New Roman"/>
          <w:sz w:val="28"/>
          <w:szCs w:val="28"/>
          <w:lang w:val="uk-UA"/>
        </w:rPr>
        <w:t>.</w:t>
      </w:r>
      <w:bookmarkEnd w:id="154"/>
    </w:p>
    <w:p w14:paraId="76E98DA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Також міністерством економіки затверджено перелік з понад 120 спеціальностей, за якими ВПО можуть не тільки підвищити вже наявну кваліфікацію, але й отримати нову професію за допомогою ваучера на навчання.</w:t>
      </w:r>
    </w:p>
    <w:p w14:paraId="78EC293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Отже, можна констатувати, що держава всіляко стимулює ВПО до працевлаштування не тільки створенням відповідних умов, а також і переглядом умов надання соціальної допомоги, залишивши її тільки для найбільш вразливих категорій ВПО.</w:t>
      </w:r>
    </w:p>
    <w:p w14:paraId="16F706D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i/>
          <w:iCs/>
          <w:sz w:val="28"/>
          <w:szCs w:val="28"/>
          <w:lang w:val="uk-UA"/>
        </w:rPr>
        <w:t>Доступ до медичної допомоги</w:t>
      </w:r>
      <w:r w:rsidRPr="00FB661D">
        <w:rPr>
          <w:rFonts w:ascii="Times New Roman" w:hAnsi="Times New Roman"/>
          <w:sz w:val="28"/>
          <w:szCs w:val="28"/>
          <w:lang w:val="uk-UA"/>
        </w:rPr>
        <w:t>.</w:t>
      </w:r>
    </w:p>
    <w:p w14:paraId="1DCD4AEE"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55" w:name="_Hlk182296068"/>
      <w:r w:rsidRPr="00FB661D">
        <w:rPr>
          <w:rFonts w:ascii="Times New Roman" w:hAnsi="Times New Roman"/>
          <w:sz w:val="28"/>
          <w:szCs w:val="28"/>
          <w:lang w:val="uk-UA"/>
        </w:rPr>
        <w:t xml:space="preserve">Ще однією з нагальних потреб переселенців є доступ до медичного обслугочвання. </w:t>
      </w:r>
      <w:bookmarkEnd w:id="155"/>
      <w:r w:rsidRPr="00FB661D">
        <w:rPr>
          <w:rFonts w:ascii="Times New Roman" w:hAnsi="Times New Roman"/>
          <w:sz w:val="28"/>
          <w:szCs w:val="28"/>
          <w:lang w:val="uk-UA"/>
        </w:rPr>
        <w:t>Тому забезпечення громадян, змушених покинути рідні домівки і тимчасово мешкаючих в інших областях крайни, належним медичним обслуговуванням – також стало пріоритетним завданням української держави.</w:t>
      </w:r>
    </w:p>
    <w:p w14:paraId="67C05F7B"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Ще </w:t>
      </w:r>
      <w:r w:rsidRPr="00FB661D">
        <w:rPr>
          <w:rFonts w:ascii="Times New Roman" w:hAnsi="Times New Roman"/>
          <w:sz w:val="28"/>
          <w:szCs w:val="28"/>
          <w:lang w:val="uk-UA"/>
        </w:rPr>
        <w:t>з</w:t>
      </w:r>
      <w:r w:rsidRPr="00FB661D">
        <w:rPr>
          <w:rFonts w:ascii="Times New Roman" w:hAnsi="Times New Roman"/>
          <w:sz w:val="28"/>
          <w:szCs w:val="28"/>
        </w:rPr>
        <w:t xml:space="preserve"> 2014 р. </w:t>
      </w:r>
      <w:r w:rsidRPr="00FB661D">
        <w:rPr>
          <w:rFonts w:ascii="Times New Roman" w:hAnsi="Times New Roman"/>
          <w:sz w:val="28"/>
          <w:szCs w:val="28"/>
          <w:lang w:val="uk-UA"/>
        </w:rPr>
        <w:t xml:space="preserve">на законодавчому рівні </w:t>
      </w:r>
      <w:r w:rsidRPr="00FB661D">
        <w:rPr>
          <w:rFonts w:ascii="Times New Roman" w:hAnsi="Times New Roman"/>
          <w:sz w:val="28"/>
          <w:szCs w:val="28"/>
        </w:rPr>
        <w:t>[26]</w:t>
      </w:r>
      <w:r w:rsidRPr="00FB661D">
        <w:rPr>
          <w:rFonts w:ascii="Times New Roman" w:hAnsi="Times New Roman"/>
          <w:sz w:val="28"/>
          <w:szCs w:val="28"/>
          <w:lang w:val="uk-UA"/>
        </w:rPr>
        <w:t xml:space="preserve"> </w:t>
      </w:r>
      <w:r w:rsidRPr="00FB661D">
        <w:rPr>
          <w:rFonts w:ascii="Times New Roman" w:hAnsi="Times New Roman"/>
          <w:sz w:val="28"/>
          <w:szCs w:val="28"/>
        </w:rPr>
        <w:t xml:space="preserve">ВПО гарантовано право на </w:t>
      </w:r>
      <w:r w:rsidRPr="00FB661D">
        <w:rPr>
          <w:rFonts w:ascii="Times New Roman" w:hAnsi="Times New Roman"/>
          <w:sz w:val="28"/>
          <w:szCs w:val="28"/>
          <w:lang w:val="uk-UA"/>
        </w:rPr>
        <w:t>забезпечення повноцінним медичним обслугованням</w:t>
      </w:r>
      <w:r w:rsidRPr="00FB661D">
        <w:rPr>
          <w:rFonts w:ascii="Times New Roman" w:hAnsi="Times New Roman"/>
          <w:sz w:val="28"/>
          <w:szCs w:val="28"/>
        </w:rPr>
        <w:t xml:space="preserve"> </w:t>
      </w:r>
      <w:r w:rsidRPr="00FB661D">
        <w:rPr>
          <w:rFonts w:ascii="Times New Roman" w:hAnsi="Times New Roman"/>
          <w:sz w:val="28"/>
          <w:szCs w:val="28"/>
          <w:lang w:val="uk-UA"/>
        </w:rPr>
        <w:t>в</w:t>
      </w:r>
      <w:r w:rsidRPr="00FB661D">
        <w:rPr>
          <w:rFonts w:ascii="Times New Roman" w:hAnsi="Times New Roman"/>
          <w:sz w:val="28"/>
          <w:szCs w:val="28"/>
        </w:rPr>
        <w:t xml:space="preserve"> закладах охорони здоров’я.</w:t>
      </w:r>
    </w:p>
    <w:p w14:paraId="5A1BD569"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56" w:name="_Hlk171013754"/>
      <w:r w:rsidRPr="00FB661D">
        <w:rPr>
          <w:rFonts w:ascii="Times New Roman" w:hAnsi="Times New Roman"/>
          <w:sz w:val="28"/>
          <w:szCs w:val="28"/>
          <w:lang w:val="uk-UA"/>
        </w:rPr>
        <w:t xml:space="preserve">Також медичне обслуговання ВПО визнано однією зі основних цілей в </w:t>
      </w:r>
      <w:bookmarkStart w:id="157" w:name="_Hlk171010430"/>
      <w:r w:rsidRPr="00FB661D">
        <w:rPr>
          <w:rFonts w:ascii="Times New Roman" w:hAnsi="Times New Roman"/>
          <w:sz w:val="28"/>
          <w:szCs w:val="28"/>
          <w:lang w:val="uk-UA"/>
        </w:rPr>
        <w:t xml:space="preserve">державному стратегічному плані щодо інтеграції ВПО [37], </w:t>
      </w:r>
      <w:bookmarkEnd w:id="157"/>
      <w:r w:rsidRPr="00FB661D">
        <w:rPr>
          <w:rFonts w:ascii="Times New Roman" w:hAnsi="Times New Roman"/>
          <w:sz w:val="28"/>
          <w:szCs w:val="28"/>
          <w:lang w:val="uk-UA"/>
        </w:rPr>
        <w:t xml:space="preserve">що </w:t>
      </w:r>
      <w:bookmarkStart w:id="158" w:name="_Hlk182296362"/>
      <w:r w:rsidRPr="00FB661D">
        <w:rPr>
          <w:rFonts w:ascii="Times New Roman" w:hAnsi="Times New Roman"/>
          <w:sz w:val="28"/>
          <w:szCs w:val="28"/>
          <w:lang w:val="uk-UA"/>
        </w:rPr>
        <w:t>передбачає надання ВПО якісних медичних послуг завдяки впровадженню програми медичних гарантій</w:t>
      </w:r>
      <w:bookmarkEnd w:id="158"/>
      <w:r w:rsidRPr="00FB661D">
        <w:rPr>
          <w:rFonts w:ascii="Times New Roman" w:hAnsi="Times New Roman"/>
          <w:sz w:val="28"/>
          <w:szCs w:val="28"/>
          <w:lang w:val="uk-UA"/>
        </w:rPr>
        <w:t>.</w:t>
      </w:r>
    </w:p>
    <w:bookmarkEnd w:id="156"/>
    <w:p w14:paraId="78D71447" w14:textId="77777777" w:rsidR="000308A3"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На початку війни згідно звіту МОМ за квітень 2022 р. переважна більшість ВПО першечергово відзначала проблему відсутності ліків (табл. 3.4). </w:t>
      </w:r>
      <w:r w:rsidRPr="00FB661D">
        <w:rPr>
          <w:rFonts w:ascii="Times New Roman" w:hAnsi="Times New Roman"/>
          <w:sz w:val="28"/>
          <w:szCs w:val="28"/>
          <w:lang w:val="uk-UA"/>
        </w:rPr>
        <w:t xml:space="preserve">Найбільше це відзначили переселенці в північних (19%), східних (17%) та північних (16%) регіонах, проти 4% опитаних у центральних та 2% у західних регіонах країни </w:t>
      </w:r>
      <w:r w:rsidRPr="00FB661D">
        <w:rPr>
          <w:rFonts w:ascii="Times New Roman" w:hAnsi="Times New Roman"/>
          <w:sz w:val="28"/>
          <w:szCs w:val="28"/>
        </w:rPr>
        <w:t>[71].</w:t>
      </w:r>
    </w:p>
    <w:p w14:paraId="6E31E0A6" w14:textId="77777777" w:rsidR="000308A3" w:rsidRPr="00FB661D" w:rsidRDefault="000308A3" w:rsidP="000308A3">
      <w:pPr>
        <w:spacing w:after="0" w:line="360" w:lineRule="auto"/>
        <w:ind w:firstLine="567"/>
        <w:jc w:val="both"/>
        <w:rPr>
          <w:rFonts w:ascii="Times New Roman" w:hAnsi="Times New Roman"/>
          <w:sz w:val="28"/>
          <w:szCs w:val="28"/>
          <w:lang w:val="uk-UA"/>
        </w:rPr>
      </w:pPr>
      <w:hyperlink r:id="rId48" w:history="1">
        <w:r w:rsidRPr="00FB661D">
          <w:rPr>
            <w:rStyle w:val="a5"/>
            <w:rFonts w:ascii="Times New Roman" w:hAnsi="Times New Roman"/>
            <w:color w:val="auto"/>
            <w:sz w:val="28"/>
            <w:szCs w:val="28"/>
            <w:u w:val="none"/>
            <w:lang w:val="uk-UA"/>
          </w:rPr>
          <w:t>Наразі, вже у березні 2022 р. урядом</w:t>
        </w:r>
      </w:hyperlink>
      <w:r w:rsidRPr="00FB661D">
        <w:rPr>
          <w:rFonts w:ascii="Times New Roman" w:hAnsi="Times New Roman"/>
          <w:sz w:val="28"/>
          <w:szCs w:val="28"/>
          <w:lang w:val="uk-UA"/>
        </w:rPr>
        <w:t xml:space="preserve"> було прийнято рішення про </w:t>
      </w:r>
      <w:bookmarkStart w:id="159" w:name="_Hlk182296422"/>
      <w:r w:rsidRPr="00FB661D">
        <w:rPr>
          <w:rFonts w:ascii="Times New Roman" w:hAnsi="Times New Roman"/>
          <w:sz w:val="28"/>
          <w:szCs w:val="28"/>
          <w:lang w:val="uk-UA"/>
        </w:rPr>
        <w:t>спрощення доступу громадян до медичної допомоги, що обумовило можливість її отримання ВПО у будь-якій лікарні, яка здатна забезпечити необхідне лікування, без обов’язкової наявності декларації</w:t>
      </w:r>
      <w:bookmarkEnd w:id="159"/>
      <w:r w:rsidRPr="00FB661D">
        <w:rPr>
          <w:rFonts w:ascii="Times New Roman" w:hAnsi="Times New Roman"/>
          <w:sz w:val="28"/>
          <w:szCs w:val="28"/>
          <w:lang w:val="uk-UA"/>
        </w:rPr>
        <w:t xml:space="preserve"> [5].</w:t>
      </w:r>
    </w:p>
    <w:p w14:paraId="0A844010" w14:textId="77777777" w:rsidR="000308A3" w:rsidRDefault="000308A3" w:rsidP="000308A3">
      <w:pPr>
        <w:spacing w:after="0" w:line="360" w:lineRule="auto"/>
        <w:ind w:firstLine="567"/>
        <w:jc w:val="both"/>
        <w:rPr>
          <w:rFonts w:ascii="Times New Roman" w:hAnsi="Times New Roman"/>
          <w:sz w:val="28"/>
          <w:szCs w:val="28"/>
          <w:lang w:val="uk-UA"/>
        </w:rPr>
      </w:pPr>
    </w:p>
    <w:p w14:paraId="0E9A4DC1" w14:textId="77777777" w:rsidR="000308A3" w:rsidRPr="005224D2" w:rsidRDefault="000308A3" w:rsidP="000308A3">
      <w:pPr>
        <w:spacing w:after="0" w:line="360" w:lineRule="auto"/>
        <w:ind w:firstLine="567"/>
        <w:jc w:val="both"/>
        <w:rPr>
          <w:rFonts w:ascii="Times New Roman" w:hAnsi="Times New Roman"/>
          <w:sz w:val="28"/>
          <w:szCs w:val="28"/>
          <w:lang w:val="uk-UA"/>
        </w:rPr>
      </w:pPr>
    </w:p>
    <w:p w14:paraId="50A59178" w14:textId="77777777" w:rsidR="000308A3" w:rsidRPr="00FB661D" w:rsidRDefault="000308A3" w:rsidP="000308A3">
      <w:pPr>
        <w:spacing w:before="60" w:after="0" w:line="360" w:lineRule="auto"/>
        <w:ind w:firstLine="567"/>
        <w:jc w:val="right"/>
        <w:rPr>
          <w:rFonts w:ascii="Times New Roman" w:hAnsi="Times New Roman"/>
          <w:sz w:val="28"/>
          <w:szCs w:val="28"/>
          <w:lang w:val="uk-UA"/>
        </w:rPr>
      </w:pPr>
      <w:r w:rsidRPr="00FB661D">
        <w:rPr>
          <w:rFonts w:ascii="Times New Roman" w:hAnsi="Times New Roman"/>
          <w:sz w:val="28"/>
          <w:szCs w:val="28"/>
          <w:lang w:val="uk-UA"/>
        </w:rPr>
        <w:lastRenderedPageBreak/>
        <w:t>Таблиця 3.4</w:t>
      </w:r>
    </w:p>
    <w:p w14:paraId="7ACA96CF"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sz w:val="28"/>
          <w:szCs w:val="28"/>
        </w:rPr>
        <w:t xml:space="preserve">Проблеми ВПО з </w:t>
      </w:r>
      <w:r w:rsidRPr="00FB661D">
        <w:rPr>
          <w:rFonts w:ascii="Times New Roman" w:hAnsi="Times New Roman"/>
          <w:sz w:val="28"/>
          <w:szCs w:val="28"/>
          <w:lang w:val="uk-UA"/>
        </w:rPr>
        <w:t xml:space="preserve">медичним обслугованням </w:t>
      </w:r>
      <w:r w:rsidRPr="00FB661D">
        <w:rPr>
          <w:rFonts w:ascii="Times New Roman" w:hAnsi="Times New Roman"/>
          <w:sz w:val="28"/>
          <w:szCs w:val="28"/>
        </w:rPr>
        <w:t>[71]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3"/>
        <w:gridCol w:w="2693"/>
      </w:tblGrid>
      <w:tr w:rsidR="000308A3" w:rsidRPr="002F2F75" w14:paraId="28A076AA" w14:textId="77777777" w:rsidTr="00681560">
        <w:trPr>
          <w:trHeight w:val="283"/>
        </w:trPr>
        <w:tc>
          <w:tcPr>
            <w:tcW w:w="7513" w:type="dxa"/>
            <w:shd w:val="clear" w:color="auto" w:fill="FFFFFF"/>
            <w:vAlign w:val="center"/>
          </w:tcPr>
          <w:p w14:paraId="49088AD2" w14:textId="77777777" w:rsidR="000308A3" w:rsidRPr="002F2F75" w:rsidRDefault="000308A3" w:rsidP="00681560">
            <w:pPr>
              <w:spacing w:after="0" w:line="360" w:lineRule="auto"/>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Проблема</w:t>
            </w:r>
          </w:p>
        </w:tc>
        <w:tc>
          <w:tcPr>
            <w:tcW w:w="2693" w:type="dxa"/>
            <w:shd w:val="clear" w:color="auto" w:fill="FFFFFF"/>
            <w:vAlign w:val="center"/>
          </w:tcPr>
          <w:p w14:paraId="67C26B6F" w14:textId="77777777" w:rsidR="000308A3" w:rsidRPr="002F2F75" w:rsidRDefault="000308A3" w:rsidP="00681560">
            <w:pPr>
              <w:spacing w:after="0" w:line="360" w:lineRule="auto"/>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Частка опитаних, %</w:t>
            </w:r>
          </w:p>
        </w:tc>
      </w:tr>
      <w:tr w:rsidR="000308A3" w:rsidRPr="002F2F75" w14:paraId="3E8CCDD6" w14:textId="77777777" w:rsidTr="00681560">
        <w:trPr>
          <w:trHeight w:val="283"/>
        </w:trPr>
        <w:tc>
          <w:tcPr>
            <w:tcW w:w="7513" w:type="dxa"/>
            <w:tcBorders>
              <w:bottom w:val="single" w:sz="4" w:space="0" w:color="auto"/>
            </w:tcBorders>
            <w:shd w:val="clear" w:color="auto" w:fill="FFFFFF"/>
            <w:vAlign w:val="center"/>
          </w:tcPr>
          <w:p w14:paraId="2EF51C78"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Відсутність ліків у медичних закладах або аптеках</w:t>
            </w:r>
          </w:p>
        </w:tc>
        <w:tc>
          <w:tcPr>
            <w:tcW w:w="2693" w:type="dxa"/>
            <w:tcBorders>
              <w:bottom w:val="single" w:sz="4" w:space="0" w:color="auto"/>
            </w:tcBorders>
            <w:shd w:val="clear" w:color="auto" w:fill="FFFFFF"/>
            <w:vAlign w:val="center"/>
          </w:tcPr>
          <w:p w14:paraId="0C51F0BA"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11</w:t>
            </w:r>
          </w:p>
        </w:tc>
      </w:tr>
      <w:tr w:rsidR="000308A3" w:rsidRPr="002F2F75" w14:paraId="351F8809" w14:textId="77777777" w:rsidTr="00681560">
        <w:trPr>
          <w:trHeight w:val="293"/>
        </w:trPr>
        <w:tc>
          <w:tcPr>
            <w:tcW w:w="7513" w:type="dxa"/>
            <w:tcBorders>
              <w:bottom w:val="single" w:sz="4" w:space="0" w:color="auto"/>
            </w:tcBorders>
            <w:shd w:val="clear" w:color="auto" w:fill="FFFFFF"/>
            <w:vAlign w:val="center"/>
          </w:tcPr>
          <w:p w14:paraId="3AC16269"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Відсутність транспорту до медичних закладів</w:t>
            </w:r>
          </w:p>
        </w:tc>
        <w:tc>
          <w:tcPr>
            <w:tcW w:w="2693" w:type="dxa"/>
            <w:tcBorders>
              <w:bottom w:val="single" w:sz="4" w:space="0" w:color="auto"/>
            </w:tcBorders>
            <w:shd w:val="clear" w:color="auto" w:fill="FFFFFF"/>
            <w:vAlign w:val="center"/>
          </w:tcPr>
          <w:p w14:paraId="27E91D8E"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7</w:t>
            </w:r>
          </w:p>
        </w:tc>
      </w:tr>
      <w:tr w:rsidR="000308A3" w:rsidRPr="002F2F75" w14:paraId="46F3EAA9" w14:textId="77777777" w:rsidTr="00681560">
        <w:trPr>
          <w:trHeight w:val="288"/>
        </w:trPr>
        <w:tc>
          <w:tcPr>
            <w:tcW w:w="7513" w:type="dxa"/>
            <w:shd w:val="clear" w:color="auto" w:fill="FFFFFF"/>
            <w:vAlign w:val="center"/>
          </w:tcPr>
          <w:p w14:paraId="15B284A2" w14:textId="77777777" w:rsidR="000308A3" w:rsidRPr="002F2F75" w:rsidRDefault="000308A3" w:rsidP="00681560">
            <w:pPr>
              <w:spacing w:after="0" w:line="360" w:lineRule="auto"/>
              <w:ind w:left="146"/>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Відсутність медичного персоналу в медичних закладах</w:t>
            </w:r>
          </w:p>
        </w:tc>
        <w:tc>
          <w:tcPr>
            <w:tcW w:w="2693" w:type="dxa"/>
            <w:shd w:val="clear" w:color="auto" w:fill="FFFFFF"/>
            <w:vAlign w:val="center"/>
          </w:tcPr>
          <w:p w14:paraId="7C96F9A3" w14:textId="77777777" w:rsidR="000308A3" w:rsidRPr="002F2F75" w:rsidRDefault="000308A3" w:rsidP="00681560">
            <w:pPr>
              <w:spacing w:after="0" w:line="360" w:lineRule="auto"/>
              <w:jc w:val="center"/>
              <w:rPr>
                <w:rFonts w:ascii="Times New Roman" w:eastAsia="Times New Roman" w:hAnsi="Times New Roman"/>
                <w:color w:val="000000"/>
                <w:sz w:val="28"/>
                <w:szCs w:val="28"/>
                <w:lang w:val="uk-UA" w:eastAsia="uk-UA"/>
              </w:rPr>
            </w:pPr>
            <w:r w:rsidRPr="002F2F75">
              <w:rPr>
                <w:rFonts w:ascii="Times New Roman" w:eastAsia="Times New Roman" w:hAnsi="Times New Roman"/>
                <w:color w:val="000000"/>
                <w:sz w:val="28"/>
                <w:szCs w:val="28"/>
                <w:lang w:val="uk-UA" w:eastAsia="uk-UA"/>
              </w:rPr>
              <w:t>5</w:t>
            </w:r>
          </w:p>
        </w:tc>
      </w:tr>
      <w:tr w:rsidR="000308A3" w:rsidRPr="002F2F75" w14:paraId="3D161FE3" w14:textId="77777777" w:rsidTr="00681560">
        <w:trPr>
          <w:trHeight w:val="288"/>
        </w:trPr>
        <w:tc>
          <w:tcPr>
            <w:tcW w:w="7513" w:type="dxa"/>
            <w:shd w:val="clear" w:color="auto" w:fill="FFFFFF"/>
            <w:vAlign w:val="center"/>
          </w:tcPr>
          <w:p w14:paraId="167E2665"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Медичні служби не працюють</w:t>
            </w:r>
          </w:p>
        </w:tc>
        <w:tc>
          <w:tcPr>
            <w:tcW w:w="2693" w:type="dxa"/>
            <w:shd w:val="clear" w:color="auto" w:fill="FFFFFF"/>
            <w:vAlign w:val="center"/>
          </w:tcPr>
          <w:p w14:paraId="0093B1BC"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4</w:t>
            </w:r>
          </w:p>
        </w:tc>
      </w:tr>
      <w:tr w:rsidR="000308A3" w:rsidRPr="002F2F75" w14:paraId="543AB4CE" w14:textId="77777777" w:rsidTr="00681560">
        <w:trPr>
          <w:trHeight w:val="293"/>
        </w:trPr>
        <w:tc>
          <w:tcPr>
            <w:tcW w:w="7513" w:type="dxa"/>
            <w:shd w:val="clear" w:color="auto" w:fill="FFFFFF"/>
            <w:vAlign w:val="center"/>
          </w:tcPr>
          <w:p w14:paraId="14D20FDA"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 xml:space="preserve">Відсутність грошей для оплати медичних послуг </w:t>
            </w:r>
          </w:p>
        </w:tc>
        <w:tc>
          <w:tcPr>
            <w:tcW w:w="2693" w:type="dxa"/>
            <w:shd w:val="clear" w:color="auto" w:fill="FFFFFF"/>
            <w:vAlign w:val="center"/>
          </w:tcPr>
          <w:p w14:paraId="59B6C89A"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3</w:t>
            </w:r>
          </w:p>
        </w:tc>
      </w:tr>
      <w:tr w:rsidR="000308A3" w:rsidRPr="002F2F75" w14:paraId="766BE48B" w14:textId="77777777" w:rsidTr="00681560">
        <w:trPr>
          <w:trHeight w:val="288"/>
        </w:trPr>
        <w:tc>
          <w:tcPr>
            <w:tcW w:w="7513" w:type="dxa"/>
            <w:shd w:val="clear" w:color="auto" w:fill="FFFFFF"/>
            <w:vAlign w:val="center"/>
          </w:tcPr>
          <w:p w14:paraId="6B371C26"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Дорога до медичних закладів небезпечна</w:t>
            </w:r>
          </w:p>
        </w:tc>
        <w:tc>
          <w:tcPr>
            <w:tcW w:w="2693" w:type="dxa"/>
            <w:shd w:val="clear" w:color="auto" w:fill="FFFFFF"/>
            <w:vAlign w:val="center"/>
          </w:tcPr>
          <w:p w14:paraId="3C3FCB6D"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1</w:t>
            </w:r>
          </w:p>
        </w:tc>
      </w:tr>
      <w:tr w:rsidR="000308A3" w:rsidRPr="002F2F75" w14:paraId="0B8CC8C4" w14:textId="77777777" w:rsidTr="00681560">
        <w:trPr>
          <w:trHeight w:val="288"/>
        </w:trPr>
        <w:tc>
          <w:tcPr>
            <w:tcW w:w="7513" w:type="dxa"/>
            <w:shd w:val="clear" w:color="auto" w:fill="FFFFFF"/>
            <w:vAlign w:val="center"/>
          </w:tcPr>
          <w:p w14:paraId="242BA16F"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Дороги перекриті / знищені / затори через блокпости</w:t>
            </w:r>
          </w:p>
        </w:tc>
        <w:tc>
          <w:tcPr>
            <w:tcW w:w="2693" w:type="dxa"/>
            <w:shd w:val="clear" w:color="auto" w:fill="FFFFFF"/>
            <w:vAlign w:val="center"/>
          </w:tcPr>
          <w:p w14:paraId="38DCD965"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1</w:t>
            </w:r>
          </w:p>
        </w:tc>
      </w:tr>
      <w:tr w:rsidR="000308A3" w:rsidRPr="002F2F75" w14:paraId="24D6EB89" w14:textId="77777777" w:rsidTr="00681560">
        <w:trPr>
          <w:trHeight w:val="288"/>
        </w:trPr>
        <w:tc>
          <w:tcPr>
            <w:tcW w:w="7513" w:type="dxa"/>
            <w:shd w:val="clear" w:color="auto" w:fill="FFFFFF"/>
            <w:vAlign w:val="center"/>
          </w:tcPr>
          <w:p w14:paraId="32FECF36"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У медичних закладах небезпечно</w:t>
            </w:r>
          </w:p>
        </w:tc>
        <w:tc>
          <w:tcPr>
            <w:tcW w:w="2693" w:type="dxa"/>
            <w:shd w:val="clear" w:color="auto" w:fill="FFFFFF"/>
            <w:vAlign w:val="center"/>
          </w:tcPr>
          <w:p w14:paraId="74601372"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0,5</w:t>
            </w:r>
          </w:p>
        </w:tc>
      </w:tr>
      <w:tr w:rsidR="000308A3" w:rsidRPr="002F2F75" w14:paraId="20449659" w14:textId="77777777" w:rsidTr="00681560">
        <w:trPr>
          <w:trHeight w:val="403"/>
        </w:trPr>
        <w:tc>
          <w:tcPr>
            <w:tcW w:w="7513" w:type="dxa"/>
            <w:shd w:val="clear" w:color="auto" w:fill="FFFFFF"/>
            <w:vAlign w:val="center"/>
          </w:tcPr>
          <w:p w14:paraId="6416A8A1" w14:textId="77777777" w:rsidR="000308A3" w:rsidRPr="002F2F75" w:rsidRDefault="000308A3" w:rsidP="00681560">
            <w:pPr>
              <w:spacing w:after="0" w:line="360" w:lineRule="auto"/>
              <w:ind w:left="146"/>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Медичні заклади частково пошкоджені або знищені</w:t>
            </w:r>
          </w:p>
        </w:tc>
        <w:tc>
          <w:tcPr>
            <w:tcW w:w="2693" w:type="dxa"/>
            <w:shd w:val="clear" w:color="auto" w:fill="FFFFFF"/>
            <w:vAlign w:val="center"/>
          </w:tcPr>
          <w:p w14:paraId="54501BBA" w14:textId="77777777" w:rsidR="000308A3" w:rsidRPr="002F2F75" w:rsidRDefault="000308A3" w:rsidP="00681560">
            <w:pPr>
              <w:spacing w:after="0" w:line="360" w:lineRule="auto"/>
              <w:jc w:val="center"/>
              <w:rPr>
                <w:rFonts w:ascii="Times New Roman" w:eastAsia="Times New Roman" w:hAnsi="Times New Roman"/>
                <w:sz w:val="28"/>
                <w:szCs w:val="28"/>
                <w:lang w:val="uk-UA"/>
              </w:rPr>
            </w:pPr>
            <w:r w:rsidRPr="002F2F75">
              <w:rPr>
                <w:rFonts w:ascii="Times New Roman" w:eastAsia="Times New Roman" w:hAnsi="Times New Roman"/>
                <w:color w:val="000000"/>
                <w:sz w:val="28"/>
                <w:szCs w:val="28"/>
                <w:lang w:val="uk-UA" w:eastAsia="uk-UA"/>
              </w:rPr>
              <w:t>0,5</w:t>
            </w:r>
          </w:p>
        </w:tc>
      </w:tr>
    </w:tbl>
    <w:p w14:paraId="02489DC4"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36D91BF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Також в умовах </w:t>
      </w:r>
      <w:r w:rsidRPr="00FB661D">
        <w:rPr>
          <w:rFonts w:ascii="Times New Roman" w:hAnsi="Times New Roman"/>
          <w:sz w:val="28"/>
          <w:szCs w:val="28"/>
        </w:rPr>
        <w:t xml:space="preserve">війни </w:t>
      </w:r>
      <w:r w:rsidRPr="00FB661D">
        <w:rPr>
          <w:rFonts w:ascii="Times New Roman" w:hAnsi="Times New Roman"/>
          <w:sz w:val="28"/>
          <w:szCs w:val="28"/>
          <w:lang w:val="uk-UA"/>
        </w:rPr>
        <w:t xml:space="preserve">ВПО можуть скористатися послугами і свого </w:t>
      </w:r>
      <w:r w:rsidRPr="00FB661D">
        <w:rPr>
          <w:rFonts w:ascii="Times New Roman" w:hAnsi="Times New Roman"/>
          <w:sz w:val="28"/>
          <w:szCs w:val="28"/>
        </w:rPr>
        <w:t>сімейн</w:t>
      </w:r>
      <w:r w:rsidRPr="00FB661D">
        <w:rPr>
          <w:rFonts w:ascii="Times New Roman" w:hAnsi="Times New Roman"/>
          <w:sz w:val="28"/>
          <w:szCs w:val="28"/>
          <w:lang w:val="uk-UA"/>
        </w:rPr>
        <w:t>ого</w:t>
      </w:r>
      <w:r w:rsidRPr="00FB661D">
        <w:rPr>
          <w:rFonts w:ascii="Times New Roman" w:hAnsi="Times New Roman"/>
          <w:sz w:val="28"/>
          <w:szCs w:val="28"/>
        </w:rPr>
        <w:t xml:space="preserve"> лікар</w:t>
      </w:r>
      <w:r w:rsidRPr="00FB661D">
        <w:rPr>
          <w:rFonts w:ascii="Times New Roman" w:hAnsi="Times New Roman"/>
          <w:sz w:val="28"/>
          <w:szCs w:val="28"/>
          <w:lang w:val="uk-UA"/>
        </w:rPr>
        <w:t>я, який</w:t>
      </w:r>
      <w:r w:rsidRPr="00FB661D">
        <w:rPr>
          <w:rFonts w:ascii="Times New Roman" w:hAnsi="Times New Roman"/>
          <w:sz w:val="28"/>
          <w:szCs w:val="28"/>
        </w:rPr>
        <w:t xml:space="preserve"> може проконсультувати пацієнтів </w:t>
      </w:r>
      <w:r w:rsidRPr="00FB661D">
        <w:rPr>
          <w:rFonts w:ascii="Times New Roman" w:hAnsi="Times New Roman"/>
          <w:sz w:val="28"/>
          <w:szCs w:val="28"/>
          <w:lang w:val="uk-UA"/>
        </w:rPr>
        <w:t>дистанційно</w:t>
      </w:r>
      <w:r w:rsidRPr="00FB661D">
        <w:rPr>
          <w:rFonts w:ascii="Times New Roman" w:hAnsi="Times New Roman"/>
          <w:sz w:val="28"/>
          <w:szCs w:val="28"/>
        </w:rPr>
        <w:t xml:space="preserve"> онлайн чи за телефоном, виписати електронний рецепт </w:t>
      </w:r>
      <w:r w:rsidRPr="00FB661D">
        <w:rPr>
          <w:rFonts w:ascii="Times New Roman" w:hAnsi="Times New Roman"/>
          <w:sz w:val="28"/>
          <w:szCs w:val="28"/>
          <w:lang w:val="uk-UA"/>
        </w:rPr>
        <w:t>по програмі</w:t>
      </w:r>
      <w:r w:rsidRPr="00FB661D">
        <w:rPr>
          <w:rFonts w:ascii="Times New Roman" w:hAnsi="Times New Roman"/>
          <w:sz w:val="28"/>
          <w:szCs w:val="28"/>
        </w:rPr>
        <w:t xml:space="preserve"> «Доступні ліки».</w:t>
      </w:r>
    </w:p>
    <w:p w14:paraId="4213335E"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Любий</w:t>
      </w:r>
      <w:r w:rsidRPr="00FB661D">
        <w:rPr>
          <w:rFonts w:ascii="Times New Roman" w:hAnsi="Times New Roman"/>
          <w:sz w:val="28"/>
          <w:szCs w:val="28"/>
        </w:rPr>
        <w:t xml:space="preserve"> пацієнт </w:t>
      </w:r>
      <w:r w:rsidRPr="00FB661D">
        <w:rPr>
          <w:rFonts w:ascii="Times New Roman" w:hAnsi="Times New Roman"/>
          <w:sz w:val="28"/>
          <w:szCs w:val="28"/>
          <w:lang w:val="uk-UA"/>
        </w:rPr>
        <w:t xml:space="preserve">з числа ВПО </w:t>
      </w:r>
      <w:r w:rsidRPr="00FB661D">
        <w:rPr>
          <w:rFonts w:ascii="Times New Roman" w:hAnsi="Times New Roman"/>
          <w:sz w:val="28"/>
          <w:szCs w:val="28"/>
        </w:rPr>
        <w:t xml:space="preserve">може отримувати </w:t>
      </w:r>
      <w:r w:rsidRPr="00FB661D">
        <w:rPr>
          <w:rFonts w:ascii="Times New Roman" w:hAnsi="Times New Roman"/>
          <w:sz w:val="28"/>
          <w:szCs w:val="28"/>
          <w:lang w:val="uk-UA"/>
        </w:rPr>
        <w:t xml:space="preserve">і </w:t>
      </w:r>
      <w:r w:rsidRPr="00FB661D">
        <w:rPr>
          <w:rFonts w:ascii="Times New Roman" w:hAnsi="Times New Roman"/>
          <w:sz w:val="28"/>
          <w:szCs w:val="28"/>
        </w:rPr>
        <w:t xml:space="preserve">необхідну психіатричну допомогу в будь-якому </w:t>
      </w:r>
      <w:r w:rsidRPr="00FB661D">
        <w:rPr>
          <w:rFonts w:ascii="Times New Roman" w:hAnsi="Times New Roman"/>
          <w:sz w:val="28"/>
          <w:szCs w:val="28"/>
          <w:lang w:val="uk-UA"/>
        </w:rPr>
        <w:t>медичному закладі</w:t>
      </w:r>
      <w:r w:rsidRPr="00FB661D">
        <w:rPr>
          <w:rFonts w:ascii="Times New Roman" w:hAnsi="Times New Roman"/>
          <w:sz w:val="28"/>
          <w:szCs w:val="28"/>
        </w:rPr>
        <w:t xml:space="preserve"> країни</w:t>
      </w:r>
      <w:r w:rsidRPr="00FB661D">
        <w:rPr>
          <w:rFonts w:ascii="Times New Roman" w:hAnsi="Times New Roman"/>
          <w:sz w:val="28"/>
          <w:szCs w:val="28"/>
          <w:lang w:val="uk-UA"/>
        </w:rPr>
        <w:t>,</w:t>
      </w:r>
      <w:r w:rsidRPr="00FB661D">
        <w:rPr>
          <w:rFonts w:ascii="Times New Roman" w:hAnsi="Times New Roman"/>
          <w:sz w:val="28"/>
          <w:szCs w:val="28"/>
        </w:rPr>
        <w:t xml:space="preserve"> </w:t>
      </w:r>
      <w:r w:rsidRPr="00FB661D">
        <w:rPr>
          <w:rFonts w:ascii="Times New Roman" w:hAnsi="Times New Roman"/>
          <w:sz w:val="28"/>
          <w:szCs w:val="28"/>
          <w:lang w:val="uk-UA"/>
        </w:rPr>
        <w:t>що є учасником</w:t>
      </w:r>
      <w:r w:rsidRPr="00FB661D">
        <w:rPr>
          <w:rFonts w:ascii="Times New Roman" w:hAnsi="Times New Roman"/>
          <w:sz w:val="28"/>
          <w:szCs w:val="28"/>
        </w:rPr>
        <w:t xml:space="preserve"> програм</w:t>
      </w:r>
      <w:r w:rsidRPr="00FB661D">
        <w:rPr>
          <w:rFonts w:ascii="Times New Roman" w:hAnsi="Times New Roman"/>
          <w:sz w:val="28"/>
          <w:szCs w:val="28"/>
          <w:lang w:val="uk-UA"/>
        </w:rPr>
        <w:t>и</w:t>
      </w:r>
      <w:r w:rsidRPr="00FB661D">
        <w:rPr>
          <w:rFonts w:ascii="Times New Roman" w:hAnsi="Times New Roman"/>
          <w:sz w:val="28"/>
          <w:szCs w:val="28"/>
        </w:rPr>
        <w:t xml:space="preserve"> медичних гарантій</w:t>
      </w:r>
      <w:r w:rsidRPr="00FB661D">
        <w:rPr>
          <w:rFonts w:ascii="Times New Roman" w:hAnsi="Times New Roman"/>
          <w:sz w:val="28"/>
          <w:szCs w:val="28"/>
          <w:lang w:val="uk-UA"/>
        </w:rPr>
        <w:t>.</w:t>
      </w:r>
    </w:p>
    <w:p w14:paraId="75A67D0E"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Після труднощів </w:t>
      </w:r>
      <w:r w:rsidRPr="00FB661D">
        <w:rPr>
          <w:rFonts w:ascii="Times New Roman" w:hAnsi="Times New Roman"/>
          <w:sz w:val="28"/>
          <w:szCs w:val="28"/>
          <w:lang w:val="uk-UA"/>
        </w:rPr>
        <w:t>в начальний період війни</w:t>
      </w:r>
      <w:r w:rsidRPr="00FB661D">
        <w:rPr>
          <w:rFonts w:ascii="Times New Roman" w:hAnsi="Times New Roman"/>
          <w:sz w:val="28"/>
          <w:szCs w:val="28"/>
        </w:rPr>
        <w:t xml:space="preserve"> доступність послуг </w:t>
      </w:r>
      <w:r w:rsidRPr="00FB661D">
        <w:rPr>
          <w:rFonts w:ascii="Times New Roman" w:hAnsi="Times New Roman"/>
          <w:sz w:val="28"/>
          <w:szCs w:val="28"/>
          <w:lang w:val="uk-UA"/>
        </w:rPr>
        <w:t xml:space="preserve">в поточний час </w:t>
      </w:r>
      <w:r w:rsidRPr="00FB661D">
        <w:rPr>
          <w:rFonts w:ascii="Times New Roman" w:hAnsi="Times New Roman"/>
          <w:sz w:val="28"/>
          <w:szCs w:val="28"/>
        </w:rPr>
        <w:t>покращилас</w:t>
      </w:r>
      <w:r w:rsidRPr="00FB661D">
        <w:rPr>
          <w:rFonts w:ascii="Times New Roman" w:hAnsi="Times New Roman"/>
          <w:sz w:val="28"/>
          <w:szCs w:val="28"/>
          <w:lang w:val="uk-UA"/>
        </w:rPr>
        <w:t>ь</w:t>
      </w:r>
      <w:r w:rsidRPr="00FB661D">
        <w:rPr>
          <w:rFonts w:ascii="Times New Roman" w:hAnsi="Times New Roman"/>
          <w:sz w:val="28"/>
          <w:szCs w:val="28"/>
        </w:rPr>
        <w:t xml:space="preserve"> на більшій частині території країни, що перебуває під контролем уряду</w:t>
      </w:r>
      <w:r w:rsidRPr="00FB661D">
        <w:rPr>
          <w:rFonts w:ascii="Times New Roman" w:hAnsi="Times New Roman"/>
          <w:sz w:val="28"/>
          <w:szCs w:val="28"/>
          <w:lang w:val="uk-UA"/>
        </w:rPr>
        <w:t>.</w:t>
      </w:r>
      <w:r w:rsidRPr="00FB661D">
        <w:rPr>
          <w:rFonts w:ascii="Times New Roman" w:hAnsi="Times New Roman"/>
          <w:sz w:val="28"/>
          <w:szCs w:val="28"/>
        </w:rPr>
        <w:t xml:space="preserve"> </w:t>
      </w:r>
      <w:r w:rsidRPr="00FB661D">
        <w:rPr>
          <w:rFonts w:ascii="Times New Roman" w:hAnsi="Times New Roman"/>
          <w:sz w:val="28"/>
          <w:szCs w:val="28"/>
          <w:lang w:val="uk-UA"/>
        </w:rPr>
        <w:t xml:space="preserve">Тому вже у жовтні 2023 р. у результатах досліджень нагальних потреб ВПО зазначалось, що проблема </w:t>
      </w:r>
      <w:r w:rsidRPr="00FB661D">
        <w:rPr>
          <w:rFonts w:ascii="Times New Roman" w:hAnsi="Times New Roman"/>
          <w:sz w:val="28"/>
          <w:szCs w:val="28"/>
        </w:rPr>
        <w:t>дефіциту ліків і медичних послуг посіла вже четверту сходинку після потреб в фінансовій підтримці, засобах енергозабезпечення та непродовольчих товарах</w:t>
      </w:r>
      <w:r w:rsidRPr="00FB661D">
        <w:rPr>
          <w:rFonts w:ascii="Times New Roman" w:hAnsi="Times New Roman"/>
          <w:sz w:val="28"/>
          <w:szCs w:val="28"/>
          <w:lang w:val="uk-UA"/>
        </w:rPr>
        <w:t xml:space="preserve"> </w:t>
      </w:r>
      <w:r w:rsidRPr="00FB661D">
        <w:rPr>
          <w:rFonts w:ascii="Times New Roman" w:hAnsi="Times New Roman"/>
          <w:sz w:val="28"/>
          <w:szCs w:val="28"/>
        </w:rPr>
        <w:t>[72].</w:t>
      </w:r>
    </w:p>
    <w:p w14:paraId="0F186F1C"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Лише</w:t>
      </w:r>
      <w:r w:rsidRPr="00FB661D">
        <w:rPr>
          <w:rFonts w:ascii="Times New Roman" w:hAnsi="Times New Roman"/>
          <w:sz w:val="28"/>
          <w:szCs w:val="28"/>
        </w:rPr>
        <w:t xml:space="preserve"> в районах, розташованих ближче до лінії фронту, медичні послуги надаються</w:t>
      </w:r>
      <w:r w:rsidRPr="00FB661D">
        <w:rPr>
          <w:rFonts w:ascii="Times New Roman" w:hAnsi="Times New Roman"/>
          <w:sz w:val="28"/>
          <w:szCs w:val="28"/>
          <w:lang w:val="uk-UA"/>
        </w:rPr>
        <w:t xml:space="preserve"> нерегулярно. </w:t>
      </w:r>
    </w:p>
    <w:p w14:paraId="376B43BD"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60" w:name="_Hlk182296486"/>
      <w:r w:rsidRPr="00FB661D">
        <w:rPr>
          <w:rFonts w:ascii="Times New Roman" w:hAnsi="Times New Roman"/>
          <w:sz w:val="28"/>
          <w:szCs w:val="28"/>
          <w:lang w:val="uk-UA"/>
        </w:rPr>
        <w:t xml:space="preserve">Гальмує можливість користування медичними послугами і використання ВПО негативних стратегій адаптації до труднощів (відкладання лікування або скорочення витрат на ліки). Також основні бар’єри в доступі ВПО до медичного обслуговання </w:t>
      </w:r>
      <w:r w:rsidRPr="00FB661D">
        <w:rPr>
          <w:rFonts w:ascii="Times New Roman" w:hAnsi="Times New Roman"/>
          <w:sz w:val="28"/>
          <w:szCs w:val="28"/>
          <w:lang w:val="uk-UA"/>
        </w:rPr>
        <w:lastRenderedPageBreak/>
        <w:t>обумовлені вартістю консультацій, ліків і труднощами з доступом до медичних закладів.</w:t>
      </w:r>
    </w:p>
    <w:p w14:paraId="291276D7" w14:textId="77777777" w:rsidR="000308A3" w:rsidRPr="00FB661D" w:rsidRDefault="000308A3" w:rsidP="000308A3">
      <w:pPr>
        <w:spacing w:after="0" w:line="360" w:lineRule="auto"/>
        <w:ind w:firstLine="567"/>
        <w:jc w:val="both"/>
        <w:rPr>
          <w:rFonts w:ascii="Times New Roman" w:hAnsi="Times New Roman"/>
          <w:i/>
          <w:iCs/>
          <w:sz w:val="28"/>
          <w:szCs w:val="28"/>
          <w:lang w:val="uk-UA"/>
        </w:rPr>
      </w:pPr>
      <w:bookmarkStart w:id="161" w:name="_Hlk182296662"/>
      <w:bookmarkEnd w:id="160"/>
      <w:r w:rsidRPr="00FB661D">
        <w:rPr>
          <w:rFonts w:ascii="Times New Roman" w:hAnsi="Times New Roman"/>
          <w:i/>
          <w:iCs/>
          <w:sz w:val="28"/>
          <w:szCs w:val="28"/>
          <w:lang w:val="uk-UA"/>
        </w:rPr>
        <w:t>Адаптація, інтеграція</w:t>
      </w:r>
      <w:bookmarkEnd w:id="161"/>
      <w:r w:rsidRPr="00FB661D">
        <w:rPr>
          <w:rFonts w:ascii="Times New Roman" w:hAnsi="Times New Roman"/>
          <w:i/>
          <w:iCs/>
          <w:sz w:val="28"/>
          <w:szCs w:val="28"/>
          <w:lang w:val="uk-UA"/>
        </w:rPr>
        <w:t>.</w:t>
      </w:r>
    </w:p>
    <w:p w14:paraId="4465CD07"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Ще з 2014 р. </w:t>
      </w:r>
      <w:bookmarkStart w:id="162" w:name="_Hlk182296615"/>
      <w:r w:rsidRPr="00FB661D">
        <w:rPr>
          <w:rFonts w:ascii="Times New Roman" w:hAnsi="Times New Roman"/>
          <w:sz w:val="28"/>
          <w:szCs w:val="28"/>
          <w:lang w:val="uk-UA"/>
        </w:rPr>
        <w:t>проблема адаптації та інтеграції переміщених громадян набула практичної важливості для державної політики,</w:t>
      </w:r>
      <w:r w:rsidRPr="00FB661D">
        <w:rPr>
          <w:rFonts w:ascii="Times New Roman" w:hAnsi="Times New Roman"/>
          <w:color w:val="000000"/>
          <w:sz w:val="28"/>
          <w:szCs w:val="28"/>
          <w:lang w:val="uk-UA"/>
        </w:rPr>
        <w:t xml:space="preserve"> що обумовило </w:t>
      </w:r>
      <w:r w:rsidRPr="00FB661D">
        <w:rPr>
          <w:rFonts w:ascii="Times New Roman" w:hAnsi="Times New Roman"/>
          <w:sz w:val="28"/>
          <w:szCs w:val="28"/>
          <w:lang w:val="uk-UA"/>
        </w:rPr>
        <w:t xml:space="preserve">необхідність розробки й провадження відповідного спеціалізованого законодавства та державних програм. </w:t>
      </w:r>
      <w:bookmarkEnd w:id="162"/>
      <w:r w:rsidRPr="00FB661D">
        <w:rPr>
          <w:rFonts w:ascii="Times New Roman" w:hAnsi="Times New Roman"/>
          <w:sz w:val="28"/>
          <w:szCs w:val="28"/>
          <w:lang w:val="uk-UA"/>
        </w:rPr>
        <w:t>Окрім прийнятого у жовтні 2014 р. Вже у грудні 2015 р. приймається державна програма [29] для означення впровадження механізмів соціальної підтримки, адаптації і інтеграції переміщених осіб.</w:t>
      </w:r>
    </w:p>
    <w:p w14:paraId="107764D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Сутніст</w:t>
      </w:r>
      <w:r w:rsidRPr="00FB661D">
        <w:rPr>
          <w:rFonts w:ascii="Times New Roman" w:hAnsi="Times New Roman"/>
          <w:sz w:val="28"/>
          <w:szCs w:val="28"/>
          <w:lang w:val="uk-UA"/>
        </w:rPr>
        <w:t>ю</w:t>
      </w:r>
      <w:r w:rsidRPr="00FB661D">
        <w:rPr>
          <w:rFonts w:ascii="Times New Roman" w:hAnsi="Times New Roman"/>
          <w:sz w:val="28"/>
          <w:szCs w:val="28"/>
        </w:rPr>
        <w:t xml:space="preserve"> </w:t>
      </w:r>
      <w:r w:rsidRPr="00FB661D">
        <w:rPr>
          <w:rFonts w:ascii="Times New Roman" w:hAnsi="Times New Roman"/>
          <w:sz w:val="28"/>
          <w:szCs w:val="28"/>
          <w:lang w:val="uk-UA"/>
        </w:rPr>
        <w:t xml:space="preserve">процесу </w:t>
      </w:r>
      <w:r w:rsidRPr="00FB661D">
        <w:rPr>
          <w:rFonts w:ascii="Times New Roman" w:hAnsi="Times New Roman"/>
          <w:sz w:val="28"/>
          <w:szCs w:val="28"/>
        </w:rPr>
        <w:t xml:space="preserve">внутрішнього </w:t>
      </w:r>
      <w:r w:rsidRPr="00FB661D">
        <w:rPr>
          <w:rFonts w:ascii="Times New Roman" w:hAnsi="Times New Roman"/>
          <w:sz w:val="28"/>
          <w:szCs w:val="28"/>
          <w:lang w:val="uk-UA"/>
        </w:rPr>
        <w:t>переселення</w:t>
      </w:r>
      <w:r w:rsidRPr="00FB661D">
        <w:rPr>
          <w:rFonts w:ascii="Times New Roman" w:hAnsi="Times New Roman"/>
          <w:sz w:val="28"/>
          <w:szCs w:val="28"/>
        </w:rPr>
        <w:t xml:space="preserve"> </w:t>
      </w:r>
      <w:r w:rsidRPr="00FB661D">
        <w:rPr>
          <w:rFonts w:ascii="Times New Roman" w:hAnsi="Times New Roman"/>
          <w:sz w:val="28"/>
          <w:szCs w:val="28"/>
          <w:lang w:val="uk-UA"/>
        </w:rPr>
        <w:t>можна вважати</w:t>
      </w:r>
      <w:r w:rsidRPr="00FB661D">
        <w:rPr>
          <w:rFonts w:ascii="Times New Roman" w:hAnsi="Times New Roman"/>
          <w:sz w:val="28"/>
          <w:szCs w:val="28"/>
        </w:rPr>
        <w:t xml:space="preserve"> </w:t>
      </w:r>
      <w:r w:rsidRPr="00FB661D">
        <w:rPr>
          <w:rFonts w:ascii="Times New Roman" w:hAnsi="Times New Roman"/>
          <w:sz w:val="28"/>
          <w:szCs w:val="28"/>
          <w:lang w:val="uk-UA"/>
        </w:rPr>
        <w:t xml:space="preserve">досягнення умов </w:t>
      </w:r>
      <w:r w:rsidRPr="00FB661D">
        <w:rPr>
          <w:rFonts w:ascii="Times New Roman" w:hAnsi="Times New Roman"/>
          <w:sz w:val="28"/>
          <w:szCs w:val="28"/>
        </w:rPr>
        <w:t>безпе</w:t>
      </w:r>
      <w:r w:rsidRPr="00FB661D">
        <w:rPr>
          <w:rFonts w:ascii="Times New Roman" w:hAnsi="Times New Roman"/>
          <w:sz w:val="28"/>
          <w:szCs w:val="28"/>
          <w:lang w:val="uk-UA"/>
        </w:rPr>
        <w:t>чного перебування в</w:t>
      </w:r>
      <w:r w:rsidRPr="00FB661D">
        <w:rPr>
          <w:rFonts w:ascii="Times New Roman" w:hAnsi="Times New Roman"/>
          <w:sz w:val="28"/>
          <w:szCs w:val="28"/>
        </w:rPr>
        <w:t xml:space="preserve"> місці </w:t>
      </w:r>
      <w:r w:rsidRPr="00FB661D">
        <w:rPr>
          <w:rFonts w:ascii="Times New Roman" w:hAnsi="Times New Roman"/>
          <w:sz w:val="28"/>
          <w:szCs w:val="28"/>
          <w:lang w:val="uk-UA"/>
        </w:rPr>
        <w:t xml:space="preserve">переміщення </w:t>
      </w:r>
      <w:r w:rsidRPr="00FB661D">
        <w:rPr>
          <w:rFonts w:ascii="Times New Roman" w:hAnsi="Times New Roman"/>
          <w:sz w:val="28"/>
          <w:szCs w:val="28"/>
        </w:rPr>
        <w:t>в ситуації</w:t>
      </w:r>
      <w:r w:rsidRPr="00FB661D">
        <w:rPr>
          <w:rFonts w:ascii="Times New Roman" w:hAnsi="Times New Roman"/>
          <w:sz w:val="28"/>
          <w:szCs w:val="28"/>
          <w:lang w:val="uk-UA"/>
        </w:rPr>
        <w:t>,</w:t>
      </w:r>
      <w:r w:rsidRPr="00FB661D">
        <w:rPr>
          <w:rFonts w:ascii="Times New Roman" w:hAnsi="Times New Roman"/>
          <w:sz w:val="28"/>
          <w:szCs w:val="28"/>
        </w:rPr>
        <w:t xml:space="preserve"> </w:t>
      </w:r>
      <w:r w:rsidRPr="00FB661D">
        <w:rPr>
          <w:rFonts w:ascii="Times New Roman" w:hAnsi="Times New Roman"/>
          <w:sz w:val="28"/>
          <w:szCs w:val="28"/>
          <w:lang w:val="uk-UA"/>
        </w:rPr>
        <w:t xml:space="preserve">коли зворотнє </w:t>
      </w:r>
      <w:r w:rsidRPr="00FB661D">
        <w:rPr>
          <w:rFonts w:ascii="Times New Roman" w:hAnsi="Times New Roman"/>
          <w:sz w:val="28"/>
          <w:szCs w:val="28"/>
        </w:rPr>
        <w:t xml:space="preserve">повернення </w:t>
      </w:r>
      <w:r w:rsidRPr="00FB661D">
        <w:rPr>
          <w:rFonts w:ascii="Times New Roman" w:hAnsi="Times New Roman"/>
          <w:sz w:val="28"/>
          <w:szCs w:val="28"/>
          <w:lang w:val="uk-UA"/>
        </w:rPr>
        <w:t>неможливе</w:t>
      </w:r>
      <w:r w:rsidRPr="00FB661D">
        <w:rPr>
          <w:rFonts w:ascii="Times New Roman" w:hAnsi="Times New Roman"/>
          <w:sz w:val="28"/>
          <w:szCs w:val="28"/>
        </w:rPr>
        <w:t>.</w:t>
      </w:r>
    </w:p>
    <w:p w14:paraId="4F64DAD5"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Але більшість внутрішніх переселенців і назараз ще перебувають у стані невизначеності через невизначене майбутнє окупованих теріторій, які вони залишили. По-перше, вони не мають змоги зараз повернутися додому і, по-друге, не можусть остаточно відмовитися від цього бажання в найближчій перспективі. Відчуття стану невизначенності не дозволяє глибоко вживатися в громаду, до якої переїхали ВПО.</w:t>
      </w:r>
    </w:p>
    <w:p w14:paraId="6B2BFCD6"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Тому й проблема </w:t>
      </w:r>
      <w:r w:rsidRPr="00FB661D">
        <w:rPr>
          <w:rFonts w:ascii="Times New Roman" w:hAnsi="Times New Roman"/>
          <w:sz w:val="28"/>
          <w:szCs w:val="28"/>
          <w:lang w:val="uk-UA"/>
        </w:rPr>
        <w:t>інтеграції</w:t>
      </w:r>
      <w:r w:rsidRPr="00FB661D">
        <w:rPr>
          <w:rFonts w:ascii="Times New Roman" w:hAnsi="Times New Roman"/>
          <w:sz w:val="28"/>
          <w:szCs w:val="28"/>
        </w:rPr>
        <w:t xml:space="preserve"> ВПО до </w:t>
      </w:r>
      <w:r w:rsidRPr="00FB661D">
        <w:rPr>
          <w:rFonts w:ascii="Times New Roman" w:hAnsi="Times New Roman"/>
          <w:sz w:val="28"/>
          <w:szCs w:val="28"/>
          <w:lang w:val="uk-UA"/>
        </w:rPr>
        <w:t xml:space="preserve">соціального простору </w:t>
      </w:r>
      <w:r w:rsidRPr="00FB661D">
        <w:rPr>
          <w:rFonts w:ascii="Times New Roman" w:hAnsi="Times New Roman"/>
          <w:sz w:val="28"/>
          <w:szCs w:val="28"/>
        </w:rPr>
        <w:t xml:space="preserve">місцевої громади залишається доволі актуальною. Як вже вище зазначалося, до основних факторів успішного входження </w:t>
      </w:r>
      <w:r w:rsidRPr="00FB661D">
        <w:rPr>
          <w:rFonts w:ascii="Times New Roman" w:hAnsi="Times New Roman"/>
          <w:sz w:val="28"/>
          <w:szCs w:val="28"/>
          <w:lang w:val="uk-UA"/>
        </w:rPr>
        <w:t>переселенців</w:t>
      </w:r>
      <w:r w:rsidRPr="00FB661D">
        <w:rPr>
          <w:rFonts w:ascii="Times New Roman" w:hAnsi="Times New Roman"/>
          <w:sz w:val="28"/>
          <w:szCs w:val="28"/>
        </w:rPr>
        <w:t xml:space="preserve"> у </w:t>
      </w:r>
      <w:r w:rsidRPr="00FB661D">
        <w:rPr>
          <w:rFonts w:ascii="Times New Roman" w:hAnsi="Times New Roman"/>
          <w:sz w:val="28"/>
          <w:szCs w:val="28"/>
          <w:lang w:val="uk-UA"/>
        </w:rPr>
        <w:t>приймаючи</w:t>
      </w:r>
      <w:r w:rsidRPr="00FB661D">
        <w:rPr>
          <w:rFonts w:ascii="Times New Roman" w:hAnsi="Times New Roman"/>
          <w:sz w:val="28"/>
          <w:szCs w:val="28"/>
        </w:rPr>
        <w:t xml:space="preserve"> громади, відносяться наявність житла, </w:t>
      </w:r>
      <w:r w:rsidRPr="00FB661D">
        <w:rPr>
          <w:rFonts w:ascii="Times New Roman" w:hAnsi="Times New Roman"/>
          <w:sz w:val="28"/>
          <w:szCs w:val="28"/>
          <w:lang w:val="uk-UA"/>
        </w:rPr>
        <w:t>успішне</w:t>
      </w:r>
      <w:r w:rsidRPr="00FB661D">
        <w:rPr>
          <w:rFonts w:ascii="Times New Roman" w:hAnsi="Times New Roman"/>
          <w:sz w:val="28"/>
          <w:szCs w:val="28"/>
        </w:rPr>
        <w:t xml:space="preserve"> працевлаштування та </w:t>
      </w:r>
      <w:r w:rsidRPr="00FB661D">
        <w:rPr>
          <w:rFonts w:ascii="Times New Roman" w:hAnsi="Times New Roman"/>
          <w:sz w:val="28"/>
          <w:szCs w:val="28"/>
          <w:lang w:val="uk-UA"/>
        </w:rPr>
        <w:t>можливість</w:t>
      </w:r>
      <w:r w:rsidRPr="00FB661D">
        <w:rPr>
          <w:rFonts w:ascii="Times New Roman" w:hAnsi="Times New Roman"/>
          <w:sz w:val="28"/>
          <w:szCs w:val="28"/>
        </w:rPr>
        <w:t xml:space="preserve"> медичн</w:t>
      </w:r>
      <w:r w:rsidRPr="00FB661D">
        <w:rPr>
          <w:rFonts w:ascii="Times New Roman" w:hAnsi="Times New Roman"/>
          <w:sz w:val="28"/>
          <w:szCs w:val="28"/>
          <w:lang w:val="uk-UA"/>
        </w:rPr>
        <w:t>ого обслуговання</w:t>
      </w:r>
      <w:r w:rsidRPr="00FB661D">
        <w:rPr>
          <w:rFonts w:ascii="Times New Roman" w:hAnsi="Times New Roman"/>
          <w:sz w:val="28"/>
          <w:szCs w:val="28"/>
        </w:rPr>
        <w:t>.</w:t>
      </w:r>
    </w:p>
    <w:p w14:paraId="118F8752"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lang w:val="uk-UA"/>
        </w:rPr>
        <w:t xml:space="preserve">О. Федоренко також вважає </w:t>
      </w:r>
      <w:bookmarkStart w:id="163" w:name="_Hlk182296887"/>
      <w:r w:rsidRPr="00FB661D">
        <w:rPr>
          <w:rFonts w:ascii="Times New Roman" w:hAnsi="Times New Roman"/>
          <w:sz w:val="28"/>
          <w:szCs w:val="28"/>
          <w:lang w:val="uk-UA"/>
        </w:rPr>
        <w:t>задоволення базових потреб головним чинником успішної адаптації переміщеної особи до нових соціальних умов</w:t>
      </w:r>
      <w:bookmarkEnd w:id="163"/>
      <w:r w:rsidRPr="00FB661D">
        <w:rPr>
          <w:rFonts w:ascii="Times New Roman" w:hAnsi="Times New Roman"/>
          <w:sz w:val="28"/>
          <w:szCs w:val="28"/>
          <w:lang w:val="uk-UA"/>
        </w:rPr>
        <w:t xml:space="preserve"> </w:t>
      </w:r>
      <w:r w:rsidRPr="00FB661D">
        <w:rPr>
          <w:rFonts w:ascii="Times New Roman" w:hAnsi="Times New Roman"/>
          <w:sz w:val="28"/>
          <w:szCs w:val="28"/>
        </w:rPr>
        <w:t xml:space="preserve">[104]. </w:t>
      </w:r>
    </w:p>
    <w:p w14:paraId="4A4705B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У дослідженні інтеграційних процесів в громадах переселення, проведенним громадською організацією «Чайка», означено три її основні структурні компоненти: забезпечення житлом, працевлаштування та вписаність в громаду [99].</w:t>
      </w:r>
    </w:p>
    <w:p w14:paraId="21B32EC6"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Інтеграція починається зі співпадіння позицій, інтересів. </w:t>
      </w:r>
      <w:bookmarkStart w:id="164" w:name="_Hlk182296767"/>
      <w:r w:rsidRPr="00FB661D">
        <w:rPr>
          <w:rFonts w:ascii="Times New Roman" w:hAnsi="Times New Roman"/>
          <w:sz w:val="28"/>
          <w:szCs w:val="28"/>
          <w:lang w:val="uk-UA"/>
        </w:rPr>
        <w:t xml:space="preserve">До умов вдалої інтеграції переселенців можна віднести, по-перше, добровільний її характер зі сторони ВПО і, по-друге, приймаюча громада повинна демонструвати свою відкритість і </w:t>
      </w:r>
      <w:r w:rsidRPr="00FB661D">
        <w:rPr>
          <w:rFonts w:ascii="Times New Roman" w:hAnsi="Times New Roman"/>
          <w:sz w:val="28"/>
          <w:szCs w:val="28"/>
          <w:lang w:val="uk-UA"/>
        </w:rPr>
        <w:lastRenderedPageBreak/>
        <w:t>доброзичливість, а також толерантність до різниці в цінностях обох суб'єктів, що потребує певного взаємного компромісу та пристосування.</w:t>
      </w:r>
    </w:p>
    <w:bookmarkEnd w:id="164"/>
    <w:p w14:paraId="72162DFB"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 xml:space="preserve">Отже, </w:t>
      </w:r>
      <w:bookmarkStart w:id="165" w:name="_Hlk182297199"/>
      <w:r w:rsidRPr="00FB661D">
        <w:rPr>
          <w:rFonts w:ascii="Times New Roman" w:hAnsi="Times New Roman"/>
          <w:sz w:val="28"/>
          <w:szCs w:val="28"/>
          <w:lang w:val="uk-UA"/>
        </w:rPr>
        <w:t>успішна та повноцінна інтеграція переміщених осіб до приймаючих громад під час війни є багатофакторним процесом, який базується на реалізації певних стратегій і, в першу чергу, на рівні держави</w:t>
      </w:r>
      <w:bookmarkEnd w:id="165"/>
      <w:r w:rsidRPr="00FB661D">
        <w:rPr>
          <w:rFonts w:ascii="Times New Roman" w:hAnsi="Times New Roman"/>
          <w:sz w:val="28"/>
          <w:szCs w:val="28"/>
          <w:lang w:val="uk-UA"/>
        </w:rPr>
        <w:t xml:space="preserve"> [108].</w:t>
      </w:r>
    </w:p>
    <w:p w14:paraId="57EEDE08"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Також і дві з п'яти основних цілей з стратегичної урядової програми [40] передбачають кроки в напряму адаптації та інтеграції у приймаючі громади.</w:t>
      </w:r>
    </w:p>
    <w:p w14:paraId="01C8CFD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Як вже зазначалось, провідна роль в інтеграціоних процесах законодавством [33] відведена місцевій виконавчій владі, які можуть розробляти програми цільового призначення, покликані вирішувати нагайні проблеми місцевих громад, зокрема й на підтримку та посилення соціального захисту такої вразливої соціальної групи осіб як ВПО.</w:t>
      </w:r>
    </w:p>
    <w:p w14:paraId="0FD968E2"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До таких місцевих цільових програм, в яких регламентуються обставини, що надають підстави для отримання громадянами окремих видів соціального забезпечення, зазвичай додатково розробляються положення, де саме і вказується порядок та напрями реалізації цільової програми.</w:t>
      </w:r>
    </w:p>
    <w:p w14:paraId="2299656C"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Але ВПО, </w:t>
      </w:r>
      <w:r w:rsidRPr="00FB661D">
        <w:rPr>
          <w:rFonts w:ascii="Times New Roman" w:hAnsi="Times New Roman"/>
          <w:sz w:val="28"/>
          <w:szCs w:val="28"/>
          <w:lang w:val="uk-UA"/>
        </w:rPr>
        <w:t>перебуваючи</w:t>
      </w:r>
      <w:r w:rsidRPr="00FB661D">
        <w:rPr>
          <w:rFonts w:ascii="Times New Roman" w:hAnsi="Times New Roman"/>
          <w:sz w:val="28"/>
          <w:szCs w:val="28"/>
        </w:rPr>
        <w:t xml:space="preserve"> не за </w:t>
      </w:r>
      <w:r w:rsidRPr="00FB661D">
        <w:rPr>
          <w:rFonts w:ascii="Times New Roman" w:hAnsi="Times New Roman"/>
          <w:sz w:val="28"/>
          <w:szCs w:val="28"/>
          <w:lang w:val="uk-UA"/>
        </w:rPr>
        <w:t>звичним</w:t>
      </w:r>
      <w:r w:rsidRPr="00FB661D">
        <w:rPr>
          <w:rFonts w:ascii="Times New Roman" w:hAnsi="Times New Roman"/>
          <w:sz w:val="28"/>
          <w:szCs w:val="28"/>
        </w:rPr>
        <w:t xml:space="preserve"> місцем проживання, не </w:t>
      </w:r>
      <w:r w:rsidRPr="00FB661D">
        <w:rPr>
          <w:rFonts w:ascii="Times New Roman" w:hAnsi="Times New Roman"/>
          <w:sz w:val="28"/>
          <w:szCs w:val="28"/>
          <w:lang w:val="uk-UA"/>
        </w:rPr>
        <w:t>мають змоги</w:t>
      </w:r>
      <w:r w:rsidRPr="00FB661D">
        <w:rPr>
          <w:rFonts w:ascii="Times New Roman" w:hAnsi="Times New Roman"/>
          <w:sz w:val="28"/>
          <w:szCs w:val="28"/>
        </w:rPr>
        <w:t xml:space="preserve"> </w:t>
      </w:r>
      <w:r w:rsidRPr="00FB661D">
        <w:rPr>
          <w:rFonts w:ascii="Times New Roman" w:hAnsi="Times New Roman"/>
          <w:sz w:val="28"/>
          <w:szCs w:val="28"/>
          <w:lang w:val="uk-UA"/>
        </w:rPr>
        <w:t>прийняти активну участь саме у громадській діяльності в органах місцевого самоврядування.</w:t>
      </w:r>
    </w:p>
    <w:p w14:paraId="71D49701"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rPr>
        <w:t xml:space="preserve">А це </w:t>
      </w:r>
      <w:r w:rsidRPr="00FB661D">
        <w:rPr>
          <w:rFonts w:ascii="Times New Roman" w:hAnsi="Times New Roman"/>
          <w:sz w:val="28"/>
          <w:szCs w:val="28"/>
          <w:lang w:val="uk-UA"/>
        </w:rPr>
        <w:t>призводить до того</w:t>
      </w:r>
      <w:r w:rsidRPr="00FB661D">
        <w:rPr>
          <w:rFonts w:ascii="Times New Roman" w:hAnsi="Times New Roman"/>
          <w:sz w:val="28"/>
          <w:szCs w:val="28"/>
        </w:rPr>
        <w:t xml:space="preserve">, що на </w:t>
      </w:r>
      <w:r w:rsidRPr="00FB661D">
        <w:rPr>
          <w:rFonts w:ascii="Times New Roman" w:hAnsi="Times New Roman"/>
          <w:sz w:val="28"/>
          <w:szCs w:val="28"/>
          <w:lang w:val="uk-UA"/>
        </w:rPr>
        <w:t xml:space="preserve">цю категорію громадян </w:t>
      </w:r>
      <w:r w:rsidRPr="00FB661D">
        <w:rPr>
          <w:rFonts w:ascii="Times New Roman" w:hAnsi="Times New Roman"/>
          <w:sz w:val="28"/>
          <w:szCs w:val="28"/>
        </w:rPr>
        <w:t xml:space="preserve">не </w:t>
      </w:r>
      <w:r w:rsidRPr="00FB661D">
        <w:rPr>
          <w:rFonts w:ascii="Times New Roman" w:hAnsi="Times New Roman"/>
          <w:sz w:val="28"/>
          <w:szCs w:val="28"/>
          <w:lang w:val="uk-UA"/>
        </w:rPr>
        <w:t xml:space="preserve">завжди </w:t>
      </w:r>
      <w:r w:rsidRPr="00FB661D">
        <w:rPr>
          <w:rFonts w:ascii="Times New Roman" w:hAnsi="Times New Roman"/>
          <w:sz w:val="28"/>
          <w:szCs w:val="28"/>
        </w:rPr>
        <w:t xml:space="preserve">поширюються </w:t>
      </w:r>
      <w:r w:rsidRPr="00FB661D">
        <w:rPr>
          <w:rFonts w:ascii="Times New Roman" w:hAnsi="Times New Roman"/>
          <w:sz w:val="28"/>
          <w:szCs w:val="28"/>
          <w:lang w:val="uk-UA"/>
        </w:rPr>
        <w:t>положення вище згаданих місцевих програм цільового призначення і призводить до дискримінації та обмежень для осіб з числа ВПО.</w:t>
      </w:r>
    </w:p>
    <w:p w14:paraId="03B1F91A"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За результатами досліджень та аналізу правових документів місцевих приймаючих громад в контексті реалізаціїї прав ВПО на соціальне забезпечення представниками Міжнародної ради досліджень і обмінів в Україні зазначено, що до 65% з таких документів потребується внесення певних змін (рис. 3.21) [64].</w:t>
      </w:r>
    </w:p>
    <w:p w14:paraId="5DAE181C"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7ADFD6D1"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5045B77F" wp14:editId="1D9D5290">
            <wp:extent cx="6014173" cy="3495675"/>
            <wp:effectExtent l="0" t="0" r="571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6000"/>
                              </a14:imgEffect>
                            </a14:imgLayer>
                          </a14:imgProps>
                        </a:ext>
                        <a:ext uri="{28A0092B-C50C-407E-A947-70E740481C1C}">
                          <a14:useLocalDpi xmlns:a14="http://schemas.microsoft.com/office/drawing/2010/main" val="0"/>
                        </a:ext>
                      </a:extLst>
                    </a:blip>
                    <a:srcRect/>
                    <a:stretch>
                      <a:fillRect/>
                    </a:stretch>
                  </pic:blipFill>
                  <pic:spPr bwMode="auto">
                    <a:xfrm>
                      <a:off x="0" y="0"/>
                      <a:ext cx="6017619" cy="3497678"/>
                    </a:xfrm>
                    <a:prstGeom prst="rect">
                      <a:avLst/>
                    </a:prstGeom>
                    <a:noFill/>
                    <a:ln>
                      <a:noFill/>
                    </a:ln>
                  </pic:spPr>
                </pic:pic>
              </a:graphicData>
            </a:graphic>
          </wp:inline>
        </w:drawing>
      </w:r>
    </w:p>
    <w:p w14:paraId="7840F84C" w14:textId="77777777" w:rsidR="000308A3" w:rsidRPr="00FB661D" w:rsidRDefault="000308A3" w:rsidP="000308A3">
      <w:pPr>
        <w:spacing w:after="0" w:line="360" w:lineRule="auto"/>
        <w:ind w:firstLine="567"/>
        <w:jc w:val="center"/>
        <w:rPr>
          <w:rFonts w:ascii="Times New Roman" w:hAnsi="Times New Roman"/>
          <w:sz w:val="28"/>
          <w:szCs w:val="28"/>
        </w:rPr>
      </w:pPr>
      <w:bookmarkStart w:id="166" w:name="_Hlk173308799"/>
      <w:r w:rsidRPr="00FB661D">
        <w:rPr>
          <w:rFonts w:ascii="Times New Roman" w:hAnsi="Times New Roman"/>
          <w:sz w:val="28"/>
          <w:szCs w:val="28"/>
        </w:rPr>
        <w:t xml:space="preserve">Рис. 3.21. </w:t>
      </w:r>
      <w:r w:rsidRPr="00FB661D">
        <w:rPr>
          <w:rFonts w:ascii="Times New Roman" w:hAnsi="Times New Roman"/>
          <w:sz w:val="28"/>
          <w:szCs w:val="28"/>
          <w:lang w:val="uk-UA"/>
        </w:rPr>
        <w:t>Результати дослідження НПА місцевого рівня</w:t>
      </w:r>
      <w:r w:rsidRPr="004234E7">
        <w:rPr>
          <w:rFonts w:ascii="Times New Roman" w:hAnsi="Times New Roman"/>
          <w:sz w:val="28"/>
          <w:szCs w:val="28"/>
          <w:lang w:val="uk-UA"/>
        </w:rPr>
        <w:t xml:space="preserve"> </w:t>
      </w:r>
      <w:r w:rsidRPr="002F2F75">
        <w:rPr>
          <w:rFonts w:ascii="Times New Roman" w:hAnsi="Times New Roman"/>
          <w:sz w:val="28"/>
          <w:szCs w:val="28"/>
        </w:rPr>
        <w:t>[64]</w:t>
      </w:r>
    </w:p>
    <w:bookmarkEnd w:id="166"/>
    <w:p w14:paraId="6F827CDC" w14:textId="77777777" w:rsidR="000308A3" w:rsidRPr="00FB661D" w:rsidRDefault="000308A3" w:rsidP="000308A3">
      <w:pPr>
        <w:spacing w:after="0" w:line="360" w:lineRule="auto"/>
        <w:ind w:firstLine="567"/>
        <w:jc w:val="both"/>
        <w:rPr>
          <w:rFonts w:ascii="Times New Roman" w:hAnsi="Times New Roman"/>
          <w:sz w:val="28"/>
          <w:szCs w:val="28"/>
        </w:rPr>
      </w:pPr>
    </w:p>
    <w:p w14:paraId="7BFCEA7F"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Отже необхідність у внесенні змін до місцевих </w:t>
      </w:r>
      <w:r w:rsidRPr="00FB661D">
        <w:rPr>
          <w:rFonts w:ascii="Times New Roman" w:hAnsi="Times New Roman"/>
          <w:sz w:val="28"/>
          <w:szCs w:val="28"/>
          <w:lang w:val="uk-UA"/>
        </w:rPr>
        <w:t>нормативних документів</w:t>
      </w:r>
      <w:r w:rsidRPr="00FB661D">
        <w:rPr>
          <w:rFonts w:ascii="Times New Roman" w:hAnsi="Times New Roman"/>
          <w:sz w:val="28"/>
          <w:szCs w:val="28"/>
        </w:rPr>
        <w:t xml:space="preserve"> приймаючих громад із метою </w:t>
      </w:r>
      <w:r w:rsidRPr="00FB661D">
        <w:rPr>
          <w:rFonts w:ascii="Times New Roman" w:hAnsi="Times New Roman"/>
          <w:sz w:val="28"/>
          <w:szCs w:val="28"/>
          <w:lang w:val="uk-UA"/>
        </w:rPr>
        <w:t>надання</w:t>
      </w:r>
      <w:r w:rsidRPr="00FB661D">
        <w:rPr>
          <w:rFonts w:ascii="Times New Roman" w:hAnsi="Times New Roman"/>
          <w:sz w:val="28"/>
          <w:szCs w:val="28"/>
        </w:rPr>
        <w:t xml:space="preserve"> </w:t>
      </w:r>
      <w:r w:rsidRPr="00FB661D">
        <w:rPr>
          <w:rFonts w:ascii="Times New Roman" w:hAnsi="Times New Roman"/>
          <w:sz w:val="28"/>
          <w:szCs w:val="28"/>
          <w:lang w:val="uk-UA"/>
        </w:rPr>
        <w:t>змоги</w:t>
      </w:r>
      <w:r w:rsidRPr="00FB661D">
        <w:rPr>
          <w:rFonts w:ascii="Times New Roman" w:hAnsi="Times New Roman"/>
          <w:sz w:val="28"/>
          <w:szCs w:val="28"/>
        </w:rPr>
        <w:t xml:space="preserve"> для ВПО скористатися ними також обумовлює успішність процесу їх інтеграції</w:t>
      </w:r>
      <w:r w:rsidRPr="00FB661D">
        <w:rPr>
          <w:rFonts w:ascii="Times New Roman" w:hAnsi="Times New Roman"/>
          <w:sz w:val="28"/>
          <w:szCs w:val="28"/>
          <w:lang w:val="uk-UA"/>
        </w:rPr>
        <w:t>.</w:t>
      </w:r>
    </w:p>
    <w:p w14:paraId="30BCFD9A"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Також і представники МОМ під час досліджень у жовтні 2023 р. зосередилися на конкретних критеріях інтеграції </w:t>
      </w:r>
      <w:r w:rsidRPr="00FB661D">
        <w:rPr>
          <w:rFonts w:ascii="Times New Roman" w:hAnsi="Times New Roman"/>
          <w:sz w:val="28"/>
          <w:szCs w:val="28"/>
          <w:lang w:val="uk-UA"/>
        </w:rPr>
        <w:t>переміщених осіб</w:t>
      </w:r>
      <w:r w:rsidRPr="00FB661D">
        <w:rPr>
          <w:rFonts w:ascii="Times New Roman" w:hAnsi="Times New Roman"/>
          <w:sz w:val="28"/>
          <w:szCs w:val="28"/>
        </w:rPr>
        <w:t xml:space="preserve"> в суспільне життя приймаючих громад</w:t>
      </w:r>
      <w:bookmarkStart w:id="167" w:name="_Hlk171084606"/>
      <w:r w:rsidRPr="00FB661D">
        <w:rPr>
          <w:rFonts w:ascii="Times New Roman" w:hAnsi="Times New Roman"/>
          <w:sz w:val="28"/>
          <w:szCs w:val="28"/>
          <w:lang w:val="uk-UA"/>
        </w:rPr>
        <w:t xml:space="preserve"> </w:t>
      </w:r>
      <w:r w:rsidRPr="00FB661D">
        <w:rPr>
          <w:rFonts w:ascii="Times New Roman" w:hAnsi="Times New Roman"/>
          <w:sz w:val="28"/>
          <w:szCs w:val="28"/>
        </w:rPr>
        <w:t>[72].</w:t>
      </w:r>
    </w:p>
    <w:bookmarkEnd w:id="167"/>
    <w:p w14:paraId="5D59D356"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Відмічено, що з недостатнім доступом до участі в суспільному житті стикалися усі ВПО-респонденти, незалежно від обраного ними шляху вирішення проблеми переміщення. Причому, 54% осіб вказали на повну відсутність впливу у громаді, у якій вони нині проживають.</w:t>
      </w:r>
    </w:p>
    <w:p w14:paraId="5A0D74A4"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Виявлено, що на </w:t>
      </w:r>
      <w:r w:rsidRPr="00FB661D">
        <w:rPr>
          <w:rFonts w:ascii="Times New Roman" w:hAnsi="Times New Roman"/>
          <w:sz w:val="28"/>
          <w:szCs w:val="28"/>
          <w:lang w:val="uk-UA"/>
        </w:rPr>
        <w:t>фактори винекнення означених проблем</w:t>
      </w:r>
      <w:r w:rsidRPr="00FB661D">
        <w:rPr>
          <w:rFonts w:ascii="Times New Roman" w:hAnsi="Times New Roman"/>
          <w:sz w:val="28"/>
          <w:szCs w:val="28"/>
        </w:rPr>
        <w:t xml:space="preserve"> впливає середовище, тобто в якій місцевості проживають ВПО: сільській чи міській. Зокрема, виявляється, чим далі ВПО перебувають від адміністративного центру, то тим важче їм </w:t>
      </w:r>
      <w:r w:rsidRPr="00FB661D">
        <w:rPr>
          <w:rFonts w:ascii="Times New Roman" w:hAnsi="Times New Roman"/>
          <w:sz w:val="28"/>
          <w:szCs w:val="28"/>
          <w:lang w:val="uk-UA"/>
        </w:rPr>
        <w:t>займатися громадською діяльністю</w:t>
      </w:r>
      <w:r w:rsidRPr="00FB661D">
        <w:rPr>
          <w:rFonts w:ascii="Times New Roman" w:hAnsi="Times New Roman"/>
          <w:sz w:val="28"/>
          <w:szCs w:val="28"/>
        </w:rPr>
        <w:t xml:space="preserve">. По результатам опитування </w:t>
      </w:r>
      <w:r w:rsidRPr="00FB661D">
        <w:rPr>
          <w:rFonts w:ascii="Times New Roman" w:hAnsi="Times New Roman"/>
          <w:sz w:val="28"/>
          <w:szCs w:val="28"/>
          <w:lang w:val="uk-UA"/>
        </w:rPr>
        <w:t>з перешкодами в громадській діяльності</w:t>
      </w:r>
      <w:r w:rsidRPr="00FB661D">
        <w:rPr>
          <w:rFonts w:ascii="Times New Roman" w:hAnsi="Times New Roman"/>
          <w:sz w:val="28"/>
          <w:szCs w:val="28"/>
        </w:rPr>
        <w:t xml:space="preserve"> </w:t>
      </w:r>
      <w:r w:rsidRPr="00FB661D">
        <w:rPr>
          <w:rFonts w:ascii="Times New Roman" w:hAnsi="Times New Roman"/>
          <w:sz w:val="28"/>
          <w:szCs w:val="28"/>
          <w:lang w:val="uk-UA"/>
        </w:rPr>
        <w:t>стикалися</w:t>
      </w:r>
      <w:r w:rsidRPr="00FB661D">
        <w:rPr>
          <w:rFonts w:ascii="Times New Roman" w:hAnsi="Times New Roman"/>
          <w:sz w:val="28"/>
          <w:szCs w:val="28"/>
        </w:rPr>
        <w:t xml:space="preserve"> 25% ВПО, що мешкають у великих </w:t>
      </w:r>
      <w:r w:rsidRPr="00FB661D">
        <w:rPr>
          <w:rFonts w:ascii="Times New Roman" w:hAnsi="Times New Roman"/>
          <w:sz w:val="28"/>
          <w:szCs w:val="28"/>
          <w:lang w:val="uk-UA"/>
        </w:rPr>
        <w:t>населених пунктах</w:t>
      </w:r>
      <w:r w:rsidRPr="00FB661D">
        <w:rPr>
          <w:rFonts w:ascii="Times New Roman" w:hAnsi="Times New Roman"/>
          <w:sz w:val="28"/>
          <w:szCs w:val="28"/>
        </w:rPr>
        <w:t xml:space="preserve">, </w:t>
      </w:r>
      <w:r w:rsidRPr="00FB661D">
        <w:rPr>
          <w:rFonts w:ascii="Times New Roman" w:hAnsi="Times New Roman"/>
          <w:sz w:val="28"/>
          <w:szCs w:val="28"/>
          <w:lang w:val="uk-UA"/>
        </w:rPr>
        <w:t>проти</w:t>
      </w:r>
      <w:r w:rsidRPr="00FB661D">
        <w:rPr>
          <w:rFonts w:ascii="Times New Roman" w:hAnsi="Times New Roman"/>
          <w:sz w:val="28"/>
          <w:szCs w:val="28"/>
        </w:rPr>
        <w:t xml:space="preserve"> 36% ВПО, що проживають у віддаленій сільській місцевості (рис. 3.22). </w:t>
      </w:r>
    </w:p>
    <w:p w14:paraId="51408EB8" w14:textId="77777777" w:rsidR="000308A3" w:rsidRPr="00FB661D" w:rsidRDefault="000308A3" w:rsidP="000308A3">
      <w:pPr>
        <w:spacing w:after="0" w:line="360" w:lineRule="auto"/>
        <w:ind w:firstLine="567"/>
        <w:jc w:val="both"/>
        <w:rPr>
          <w:rFonts w:ascii="Times New Roman" w:hAnsi="Times New Roman"/>
          <w:sz w:val="28"/>
          <w:szCs w:val="28"/>
        </w:rPr>
      </w:pPr>
    </w:p>
    <w:p w14:paraId="34B00C33"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noProof/>
          <w:sz w:val="28"/>
          <w:szCs w:val="28"/>
        </w:rPr>
        <w:drawing>
          <wp:inline distT="0" distB="0" distL="0" distR="0" wp14:anchorId="37752678" wp14:editId="2451A05D">
            <wp:extent cx="6141310" cy="147637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86000"/>
                              </a14:imgEffect>
                            </a14:imgLayer>
                          </a14:imgProps>
                        </a:ext>
                        <a:ext uri="{28A0092B-C50C-407E-A947-70E740481C1C}">
                          <a14:useLocalDpi xmlns:a14="http://schemas.microsoft.com/office/drawing/2010/main" val="0"/>
                        </a:ext>
                      </a:extLst>
                    </a:blip>
                    <a:srcRect/>
                    <a:stretch>
                      <a:fillRect/>
                    </a:stretch>
                  </pic:blipFill>
                  <pic:spPr bwMode="auto">
                    <a:xfrm>
                      <a:off x="0" y="0"/>
                      <a:ext cx="6143948" cy="1477009"/>
                    </a:xfrm>
                    <a:prstGeom prst="rect">
                      <a:avLst/>
                    </a:prstGeom>
                    <a:noFill/>
                    <a:ln>
                      <a:noFill/>
                    </a:ln>
                  </pic:spPr>
                </pic:pic>
              </a:graphicData>
            </a:graphic>
          </wp:inline>
        </w:drawing>
      </w:r>
    </w:p>
    <w:p w14:paraId="60D0D4D2" w14:textId="77777777" w:rsidR="000308A3" w:rsidRPr="00FB661D" w:rsidRDefault="000308A3" w:rsidP="000308A3">
      <w:pPr>
        <w:spacing w:after="0" w:line="240" w:lineRule="auto"/>
        <w:ind w:firstLine="567"/>
        <w:jc w:val="center"/>
        <w:rPr>
          <w:rFonts w:ascii="Times New Roman" w:hAnsi="Times New Roman"/>
          <w:sz w:val="28"/>
          <w:szCs w:val="28"/>
        </w:rPr>
      </w:pPr>
      <w:r w:rsidRPr="00FB661D">
        <w:rPr>
          <w:rFonts w:ascii="Times New Roman" w:hAnsi="Times New Roman"/>
          <w:sz w:val="28"/>
          <w:szCs w:val="28"/>
        </w:rPr>
        <w:t>Рис. 3.22. Частка ВПО</w:t>
      </w:r>
      <w:r w:rsidRPr="00FB661D">
        <w:rPr>
          <w:rFonts w:ascii="Times New Roman" w:hAnsi="Times New Roman"/>
          <w:sz w:val="28"/>
          <w:szCs w:val="28"/>
          <w:lang w:val="uk-UA"/>
        </w:rPr>
        <w:t>, які займаються громадською діяльністю в залежності від типу населеного пункту</w:t>
      </w:r>
      <w:r>
        <w:rPr>
          <w:rFonts w:ascii="Times New Roman" w:hAnsi="Times New Roman"/>
          <w:sz w:val="28"/>
          <w:szCs w:val="28"/>
          <w:lang w:val="uk-UA"/>
        </w:rPr>
        <w:t xml:space="preserve"> </w:t>
      </w:r>
      <w:r w:rsidRPr="004234E7">
        <w:rPr>
          <w:rFonts w:ascii="Times New Roman" w:hAnsi="Times New Roman"/>
          <w:sz w:val="28"/>
          <w:szCs w:val="28"/>
        </w:rPr>
        <w:t>[</w:t>
      </w:r>
      <w:r>
        <w:rPr>
          <w:rFonts w:ascii="Times New Roman" w:hAnsi="Times New Roman"/>
          <w:sz w:val="28"/>
          <w:szCs w:val="28"/>
          <w:lang w:val="uk-UA"/>
        </w:rPr>
        <w:t>72</w:t>
      </w:r>
      <w:r w:rsidRPr="004234E7">
        <w:rPr>
          <w:rFonts w:ascii="Times New Roman" w:hAnsi="Times New Roman"/>
          <w:sz w:val="28"/>
          <w:szCs w:val="28"/>
        </w:rPr>
        <w:t>]</w:t>
      </w:r>
    </w:p>
    <w:p w14:paraId="46816364" w14:textId="77777777" w:rsidR="000308A3" w:rsidRPr="00FB661D" w:rsidRDefault="000308A3" w:rsidP="000308A3">
      <w:pPr>
        <w:spacing w:after="0" w:line="360" w:lineRule="auto"/>
        <w:ind w:firstLine="567"/>
        <w:jc w:val="both"/>
        <w:rPr>
          <w:rFonts w:ascii="Times New Roman" w:hAnsi="Times New Roman"/>
          <w:sz w:val="28"/>
          <w:szCs w:val="28"/>
        </w:rPr>
      </w:pPr>
    </w:p>
    <w:p w14:paraId="6CCECAC4" w14:textId="77777777" w:rsidR="000308A3" w:rsidRPr="00FB661D" w:rsidRDefault="000308A3" w:rsidP="000308A3">
      <w:pPr>
        <w:spacing w:after="0" w:line="360" w:lineRule="auto"/>
        <w:ind w:firstLine="567"/>
        <w:jc w:val="both"/>
        <w:rPr>
          <w:rFonts w:ascii="Times New Roman" w:hAnsi="Times New Roman"/>
          <w:sz w:val="28"/>
          <w:szCs w:val="28"/>
        </w:rPr>
      </w:pPr>
      <w:r w:rsidRPr="00FB661D">
        <w:rPr>
          <w:rFonts w:ascii="Times New Roman" w:hAnsi="Times New Roman"/>
          <w:sz w:val="28"/>
          <w:szCs w:val="28"/>
        </w:rPr>
        <w:t xml:space="preserve">Найвищий рівень залученості всіх груп населення спостерігався </w:t>
      </w:r>
      <w:r w:rsidRPr="00FB661D">
        <w:rPr>
          <w:rFonts w:ascii="Times New Roman" w:hAnsi="Times New Roman"/>
          <w:sz w:val="28"/>
          <w:szCs w:val="28"/>
          <w:lang w:val="uk-UA"/>
        </w:rPr>
        <w:t>в освітньому секторі</w:t>
      </w:r>
      <w:r w:rsidRPr="00FB661D">
        <w:rPr>
          <w:rFonts w:ascii="Times New Roman" w:hAnsi="Times New Roman"/>
          <w:sz w:val="28"/>
          <w:szCs w:val="28"/>
        </w:rPr>
        <w:t xml:space="preserve"> (6% ВПО відзначили належний рівень залученості). Значний вплив ВПО також мають в адміністраціях шкіл і серед учителів, що є прикладом продуктивного залучення до суспільного життя (рис. 3.23).</w:t>
      </w:r>
    </w:p>
    <w:p w14:paraId="5445C06E"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12F4264A" w14:textId="77777777" w:rsidR="000308A3" w:rsidRPr="00FB661D" w:rsidRDefault="000308A3" w:rsidP="000308A3">
      <w:pPr>
        <w:spacing w:after="0" w:line="360" w:lineRule="auto"/>
        <w:jc w:val="both"/>
        <w:rPr>
          <w:rFonts w:ascii="Times New Roman" w:hAnsi="Times New Roman"/>
          <w:sz w:val="28"/>
          <w:szCs w:val="28"/>
          <w:lang w:val="uk-UA"/>
        </w:rPr>
      </w:pPr>
      <w:r w:rsidRPr="00FB661D">
        <w:rPr>
          <w:rFonts w:ascii="Times New Roman" w:hAnsi="Times New Roman"/>
          <w:noProof/>
          <w:sz w:val="28"/>
          <w:szCs w:val="28"/>
        </w:rPr>
        <w:drawing>
          <wp:inline distT="0" distB="0" distL="0" distR="0" wp14:anchorId="6A81D04C" wp14:editId="1120DC83">
            <wp:extent cx="6600825" cy="1838204"/>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98000"/>
                              </a14:imgEffect>
                              <a14:imgEffect>
                                <a14:brightnessContrast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6640099" cy="1849141"/>
                    </a:xfrm>
                    <a:prstGeom prst="rect">
                      <a:avLst/>
                    </a:prstGeom>
                    <a:noFill/>
                    <a:ln>
                      <a:noFill/>
                    </a:ln>
                  </pic:spPr>
                </pic:pic>
              </a:graphicData>
            </a:graphic>
          </wp:inline>
        </w:drawing>
      </w:r>
    </w:p>
    <w:p w14:paraId="3B6D8EB2" w14:textId="77777777" w:rsidR="000308A3" w:rsidRPr="004234E7"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rPr>
        <w:t>Рис. 3.23. Залученність до активного суспільного життя</w:t>
      </w:r>
      <w:r>
        <w:rPr>
          <w:rFonts w:ascii="Times New Roman" w:hAnsi="Times New Roman"/>
          <w:sz w:val="28"/>
          <w:szCs w:val="28"/>
          <w:lang w:val="uk-UA"/>
        </w:rPr>
        <w:t xml:space="preserve"> </w:t>
      </w:r>
      <w:r w:rsidRPr="004234E7">
        <w:rPr>
          <w:rFonts w:ascii="Times New Roman" w:hAnsi="Times New Roman"/>
          <w:sz w:val="28"/>
          <w:szCs w:val="28"/>
          <w:lang w:val="uk-UA"/>
        </w:rPr>
        <w:t>[</w:t>
      </w:r>
      <w:r>
        <w:rPr>
          <w:rFonts w:ascii="Times New Roman" w:hAnsi="Times New Roman"/>
          <w:sz w:val="28"/>
          <w:szCs w:val="28"/>
          <w:lang w:val="uk-UA"/>
        </w:rPr>
        <w:t>72</w:t>
      </w:r>
      <w:r w:rsidRPr="004234E7">
        <w:rPr>
          <w:rFonts w:ascii="Times New Roman" w:hAnsi="Times New Roman"/>
          <w:sz w:val="28"/>
          <w:szCs w:val="28"/>
          <w:lang w:val="uk-UA"/>
        </w:rPr>
        <w:t>]</w:t>
      </w:r>
    </w:p>
    <w:p w14:paraId="750803C6" w14:textId="77777777" w:rsidR="000308A3" w:rsidRPr="00FB661D" w:rsidRDefault="000308A3" w:rsidP="000308A3">
      <w:pPr>
        <w:spacing w:after="0" w:line="360" w:lineRule="auto"/>
        <w:ind w:firstLine="567"/>
        <w:jc w:val="both"/>
        <w:rPr>
          <w:rFonts w:ascii="Times New Roman" w:hAnsi="Times New Roman"/>
          <w:sz w:val="28"/>
          <w:szCs w:val="28"/>
        </w:rPr>
      </w:pPr>
    </w:p>
    <w:p w14:paraId="4F85BD36" w14:textId="77777777" w:rsidR="000308A3" w:rsidRPr="00FB661D" w:rsidRDefault="000308A3" w:rsidP="000308A3">
      <w:pPr>
        <w:spacing w:after="0" w:line="360" w:lineRule="auto"/>
        <w:ind w:firstLine="567"/>
        <w:jc w:val="both"/>
        <w:rPr>
          <w:rFonts w:ascii="Times New Roman" w:hAnsi="Times New Roman"/>
          <w:sz w:val="28"/>
          <w:szCs w:val="28"/>
        </w:rPr>
      </w:pPr>
      <w:bookmarkStart w:id="168" w:name="_Hlk182297275"/>
      <w:r w:rsidRPr="00FB661D">
        <w:rPr>
          <w:rFonts w:ascii="Times New Roman" w:hAnsi="Times New Roman"/>
          <w:sz w:val="28"/>
          <w:szCs w:val="28"/>
        </w:rPr>
        <w:t xml:space="preserve">Інтеграційні процеси викликають також і потенційну напругу між </w:t>
      </w:r>
      <w:r w:rsidRPr="00FB661D">
        <w:rPr>
          <w:rFonts w:ascii="Times New Roman" w:hAnsi="Times New Roman"/>
          <w:sz w:val="28"/>
          <w:szCs w:val="28"/>
          <w:lang w:val="uk-UA"/>
        </w:rPr>
        <w:t>переселенцями та населенням приймючих громад</w:t>
      </w:r>
      <w:r w:rsidRPr="00FB661D">
        <w:rPr>
          <w:rFonts w:ascii="Times New Roman" w:hAnsi="Times New Roman"/>
          <w:sz w:val="28"/>
          <w:szCs w:val="28"/>
        </w:rPr>
        <w:t>.</w:t>
      </w:r>
    </w:p>
    <w:bookmarkEnd w:id="168"/>
    <w:p w14:paraId="58B8AB3D" w14:textId="77777777" w:rsidR="000308A3" w:rsidRPr="00FB661D"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Переважна кількість ВПО відзначили, що найбільш дискримінаційного характеру набувають відносини з місцевим населенням громад, до яких вони переселилися. Інфографіку результатів опитувань щодо найпоширеніших ситуацій, в яких ВПО та особи, що повернулися, зазнавали несправедливого поводження зі сторони місцевого населення наведено на рис. 3.24.</w:t>
      </w:r>
    </w:p>
    <w:p w14:paraId="3F8E2F35"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4CB5DB3F" w14:textId="77777777" w:rsidR="000308A3" w:rsidRPr="00FB661D" w:rsidRDefault="000308A3" w:rsidP="000308A3">
      <w:pPr>
        <w:spacing w:after="0" w:line="360" w:lineRule="auto"/>
        <w:ind w:firstLine="567"/>
        <w:jc w:val="center"/>
        <w:rPr>
          <w:rFonts w:ascii="Times New Roman" w:hAnsi="Times New Roman"/>
          <w:sz w:val="28"/>
          <w:szCs w:val="28"/>
        </w:rPr>
      </w:pPr>
      <w:r w:rsidRPr="00FB661D">
        <w:rPr>
          <w:rFonts w:ascii="Times New Roman" w:hAnsi="Times New Roman"/>
          <w:noProof/>
          <w:sz w:val="28"/>
          <w:szCs w:val="28"/>
        </w:rPr>
        <w:lastRenderedPageBreak/>
        <w:drawing>
          <wp:inline distT="0" distB="0" distL="0" distR="0" wp14:anchorId="34B84C75" wp14:editId="1D59E731">
            <wp:extent cx="4419287" cy="4343465"/>
            <wp:effectExtent l="0" t="0" r="63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94000"/>
                              </a14:imgEffect>
                            </a14:imgLayer>
                          </a14:imgProps>
                        </a:ext>
                        <a:ext uri="{28A0092B-C50C-407E-A947-70E740481C1C}">
                          <a14:useLocalDpi xmlns:a14="http://schemas.microsoft.com/office/drawing/2010/main" val="0"/>
                        </a:ext>
                      </a:extLst>
                    </a:blip>
                    <a:srcRect/>
                    <a:stretch>
                      <a:fillRect/>
                    </a:stretch>
                  </pic:blipFill>
                  <pic:spPr bwMode="auto">
                    <a:xfrm>
                      <a:off x="0" y="0"/>
                      <a:ext cx="4449126" cy="4372792"/>
                    </a:xfrm>
                    <a:prstGeom prst="rect">
                      <a:avLst/>
                    </a:prstGeom>
                    <a:noFill/>
                    <a:ln>
                      <a:noFill/>
                    </a:ln>
                  </pic:spPr>
                </pic:pic>
              </a:graphicData>
            </a:graphic>
          </wp:inline>
        </w:drawing>
      </w:r>
    </w:p>
    <w:p w14:paraId="77A8D54D" w14:textId="77777777" w:rsidR="000308A3" w:rsidRPr="00FB661D" w:rsidRDefault="000308A3" w:rsidP="000308A3">
      <w:pPr>
        <w:spacing w:after="0" w:line="360" w:lineRule="auto"/>
        <w:ind w:firstLine="567"/>
        <w:jc w:val="center"/>
        <w:rPr>
          <w:rFonts w:ascii="Times New Roman" w:hAnsi="Times New Roman"/>
          <w:sz w:val="28"/>
          <w:szCs w:val="28"/>
          <w:lang w:val="uk-UA"/>
        </w:rPr>
      </w:pPr>
      <w:r w:rsidRPr="00FB661D">
        <w:rPr>
          <w:rFonts w:ascii="Times New Roman" w:hAnsi="Times New Roman"/>
          <w:sz w:val="28"/>
          <w:szCs w:val="28"/>
          <w:lang w:val="uk-UA"/>
        </w:rPr>
        <w:t>Рис. 3.24. Дискримінаційні ситуації стосовно ВПО</w:t>
      </w:r>
      <w:r>
        <w:rPr>
          <w:rFonts w:ascii="Times New Roman" w:hAnsi="Times New Roman"/>
          <w:sz w:val="28"/>
          <w:szCs w:val="28"/>
          <w:lang w:val="uk-UA"/>
        </w:rPr>
        <w:t xml:space="preserve"> </w:t>
      </w:r>
      <w:r w:rsidRPr="004234E7">
        <w:rPr>
          <w:rFonts w:ascii="Times New Roman" w:hAnsi="Times New Roman"/>
          <w:sz w:val="28"/>
          <w:szCs w:val="28"/>
          <w:lang w:val="uk-UA"/>
        </w:rPr>
        <w:t>[</w:t>
      </w:r>
      <w:r>
        <w:rPr>
          <w:rFonts w:ascii="Times New Roman" w:hAnsi="Times New Roman"/>
          <w:sz w:val="28"/>
          <w:szCs w:val="28"/>
          <w:lang w:val="uk-UA"/>
        </w:rPr>
        <w:t>72</w:t>
      </w:r>
      <w:r w:rsidRPr="004234E7">
        <w:rPr>
          <w:rFonts w:ascii="Times New Roman" w:hAnsi="Times New Roman"/>
          <w:sz w:val="28"/>
          <w:szCs w:val="28"/>
          <w:lang w:val="uk-UA"/>
        </w:rPr>
        <w:t>]</w:t>
      </w:r>
    </w:p>
    <w:p w14:paraId="230BEDE0" w14:textId="77777777" w:rsidR="000308A3" w:rsidRPr="00FB661D" w:rsidRDefault="000308A3" w:rsidP="000308A3">
      <w:pPr>
        <w:spacing w:after="0" w:line="360" w:lineRule="auto"/>
        <w:ind w:firstLine="567"/>
        <w:jc w:val="both"/>
        <w:rPr>
          <w:rFonts w:ascii="Times New Roman" w:hAnsi="Times New Roman"/>
          <w:sz w:val="28"/>
          <w:szCs w:val="28"/>
          <w:lang w:val="uk-UA"/>
        </w:rPr>
      </w:pPr>
    </w:p>
    <w:p w14:paraId="1BB16A71" w14:textId="77777777" w:rsidR="000308A3" w:rsidRPr="00FB661D" w:rsidRDefault="000308A3" w:rsidP="000308A3">
      <w:pPr>
        <w:spacing w:after="0" w:line="360" w:lineRule="auto"/>
        <w:ind w:firstLine="567"/>
        <w:jc w:val="both"/>
        <w:rPr>
          <w:rFonts w:ascii="Times New Roman" w:hAnsi="Times New Roman"/>
          <w:sz w:val="28"/>
          <w:szCs w:val="28"/>
          <w:lang w:val="uk-UA"/>
        </w:rPr>
      </w:pPr>
      <w:bookmarkStart w:id="169" w:name="_Hlk182297333"/>
      <w:r w:rsidRPr="00FB661D">
        <w:rPr>
          <w:rFonts w:ascii="Times New Roman" w:hAnsi="Times New Roman"/>
          <w:sz w:val="28"/>
          <w:szCs w:val="28"/>
          <w:lang w:val="uk-UA"/>
        </w:rPr>
        <w:t>Тому послаблення напруженості, що зумовлена вимушеною міграцією, має бути приоритетною задачею для держави і місцевих адміністрацій через створення правових, економічних та інституційних засад у галузі матеріального забезпечення.</w:t>
      </w:r>
    </w:p>
    <w:bookmarkEnd w:id="169"/>
    <w:p w14:paraId="004D3025" w14:textId="77777777" w:rsidR="000308A3" w:rsidRDefault="000308A3" w:rsidP="000308A3">
      <w:pPr>
        <w:spacing w:after="0" w:line="360" w:lineRule="auto"/>
        <w:ind w:firstLine="567"/>
        <w:jc w:val="both"/>
        <w:rPr>
          <w:rFonts w:ascii="Times New Roman" w:hAnsi="Times New Roman"/>
          <w:sz w:val="28"/>
          <w:szCs w:val="28"/>
          <w:lang w:val="uk-UA"/>
        </w:rPr>
      </w:pPr>
      <w:r w:rsidRPr="00FB661D">
        <w:rPr>
          <w:rFonts w:ascii="Times New Roman" w:hAnsi="Times New Roman"/>
          <w:sz w:val="28"/>
          <w:szCs w:val="28"/>
          <w:lang w:val="uk-UA"/>
        </w:rPr>
        <w:t>Отже, результати соціологічних досліджень такої особливої категорії населеня України як ВПО, дозволяють проводити оцінку не тільки становища самих ВПО, але й відносини до до вказаної проблематики в контексті регіональних особливостей в нашому суспільстві загалом.</w:t>
      </w:r>
    </w:p>
    <w:p w14:paraId="7240B353" w14:textId="5D1E379D" w:rsidR="00F471C7" w:rsidRPr="00B23754" w:rsidRDefault="00503123" w:rsidP="00B23754">
      <w:pPr>
        <w:spacing w:after="0" w:line="360" w:lineRule="auto"/>
        <w:ind w:firstLine="567"/>
        <w:jc w:val="both"/>
        <w:rPr>
          <w:rFonts w:ascii="Times New Roman" w:hAnsi="Times New Roman"/>
          <w:sz w:val="28"/>
          <w:szCs w:val="28"/>
          <w:lang w:val="uk-UA"/>
        </w:rPr>
      </w:pPr>
      <w:r w:rsidRPr="00B23754">
        <w:rPr>
          <w:rFonts w:ascii="Times New Roman" w:hAnsi="Times New Roman"/>
          <w:sz w:val="28"/>
          <w:szCs w:val="28"/>
          <w:lang w:val="uk-UA"/>
        </w:rPr>
        <w:br w:type="page"/>
      </w:r>
    </w:p>
    <w:p w14:paraId="233825E5" w14:textId="77777777" w:rsidR="00CF7B57" w:rsidRPr="00D844F9" w:rsidRDefault="00CF7B57" w:rsidP="002701F3">
      <w:pPr>
        <w:spacing w:after="0" w:line="360" w:lineRule="auto"/>
        <w:ind w:firstLine="567"/>
        <w:jc w:val="center"/>
        <w:rPr>
          <w:rFonts w:ascii="Times New Roman" w:hAnsi="Times New Roman"/>
          <w:sz w:val="28"/>
          <w:szCs w:val="28"/>
        </w:rPr>
      </w:pPr>
      <w:r w:rsidRPr="00D844F9">
        <w:rPr>
          <w:rFonts w:ascii="Times New Roman" w:hAnsi="Times New Roman"/>
          <w:sz w:val="28"/>
          <w:szCs w:val="28"/>
        </w:rPr>
        <w:lastRenderedPageBreak/>
        <w:t>ВИСНОВКИ</w:t>
      </w:r>
    </w:p>
    <w:p w14:paraId="1C58A6B9" w14:textId="77777777" w:rsidR="00D844F9" w:rsidRPr="00D844F9" w:rsidRDefault="00D844F9" w:rsidP="00D844F9">
      <w:pPr>
        <w:spacing w:after="0" w:line="360" w:lineRule="auto"/>
        <w:ind w:firstLine="567"/>
        <w:jc w:val="both"/>
        <w:rPr>
          <w:rFonts w:ascii="Times New Roman" w:hAnsi="Times New Roman"/>
          <w:sz w:val="28"/>
          <w:szCs w:val="28"/>
        </w:rPr>
      </w:pPr>
    </w:p>
    <w:p w14:paraId="3C128866" w14:textId="3623F41C"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Актуальність дослідження зумовлена появою на території України категорії вимушених мігрантів – внутрішньо переміщених осіб. Внаслідок військової агресії Росії проти України та анексії Автономної Республіки Крим в 2014 р. і </w:t>
      </w:r>
      <w:r w:rsidR="00422713" w:rsidRPr="00D844F9">
        <w:rPr>
          <w:rFonts w:ascii="Times New Roman" w:hAnsi="Times New Roman"/>
          <w:sz w:val="28"/>
          <w:szCs w:val="28"/>
        </w:rPr>
        <w:t xml:space="preserve">вже </w:t>
      </w:r>
      <w:r w:rsidRPr="00D844F9">
        <w:rPr>
          <w:rFonts w:ascii="Times New Roman" w:hAnsi="Times New Roman"/>
          <w:sz w:val="28"/>
          <w:szCs w:val="28"/>
        </w:rPr>
        <w:t>з початком повномасштабних військових дій в 2022 р. п’ята частина населення України змушена була покинути свої домівки, рятуючи власне життя. ВПО, як окрема соціальна категорія, швидко стали об’єктом теоретичних та практичних досліджень українських науковців, оскільки Україна ще не стикалася з подібною проблемою такого масштабу, а самі вимушені переселенці негайно потребували захисту, забезпечення прав та свобод і вирішення їх першочергових проблем.</w:t>
      </w:r>
    </w:p>
    <w:p w14:paraId="2E079276"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lang w:val="uk-UA"/>
        </w:rPr>
        <w:t>Так н</w:t>
      </w:r>
      <w:r w:rsidRPr="00D844F9">
        <w:rPr>
          <w:rFonts w:ascii="Times New Roman" w:hAnsi="Times New Roman"/>
          <w:sz w:val="28"/>
          <w:szCs w:val="28"/>
        </w:rPr>
        <w:t>ормативно</w:t>
      </w:r>
      <w:r w:rsidRPr="00D844F9">
        <w:rPr>
          <w:rFonts w:ascii="Times New Roman" w:hAnsi="Times New Roman"/>
          <w:sz w:val="28"/>
          <w:szCs w:val="28"/>
          <w:lang w:val="uk-UA"/>
        </w:rPr>
        <w:t>-</w:t>
      </w:r>
      <w:r w:rsidRPr="00D844F9">
        <w:rPr>
          <w:rFonts w:ascii="Times New Roman" w:hAnsi="Times New Roman"/>
          <w:sz w:val="28"/>
          <w:szCs w:val="28"/>
        </w:rPr>
        <w:t xml:space="preserve">правове забезпечення державної міграційної політики </w:t>
      </w:r>
      <w:r w:rsidRPr="00D844F9">
        <w:rPr>
          <w:rFonts w:ascii="Times New Roman" w:hAnsi="Times New Roman"/>
          <w:sz w:val="28"/>
          <w:szCs w:val="28"/>
          <w:lang w:val="uk-UA"/>
        </w:rPr>
        <w:t>проаналізовано в роботах</w:t>
      </w:r>
      <w:r w:rsidRPr="00D844F9">
        <w:rPr>
          <w:rFonts w:ascii="Times New Roman" w:hAnsi="Times New Roman"/>
          <w:sz w:val="28"/>
          <w:szCs w:val="28"/>
        </w:rPr>
        <w:t xml:space="preserve"> М. Буроменського, Д. Ворони, В. Олефіра, О. Фесенко, С. Чехович та ін.</w:t>
      </w:r>
    </w:p>
    <w:p w14:paraId="738A97CC"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Основи правового статусу та захисту ВПО з’ясовано в роботах Т. Кульчицького, Л. Мельник, Н. Максимовської, О. Панченко, К. Педько, І. Кудрі, О. Поступної, О. Полякової та ін.</w:t>
      </w:r>
    </w:p>
    <w:p w14:paraId="26EE72A2"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Проблемним аспектам соціальної роботи з переміщеними особами під час збройного конфлікту в своїх дослідженнях приділили увагу вчені В. Панок, В. Андріяш, Н. Громадська, О. Малкіна, А. Капська та ін. </w:t>
      </w:r>
    </w:p>
    <w:p w14:paraId="24B07EB4"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lang w:val="uk-UA"/>
        </w:rPr>
        <w:t>Організаційні моменти процесу соціальної та економічної інтеграції ВПО у приймаючі громади стали предметом досліджень О. Балакірєвої, В. Николаєвої, О. Новікової, О. Панькової, О. Позняка, В. Смаль та ін.</w:t>
      </w:r>
    </w:p>
    <w:p w14:paraId="7DE2F056" w14:textId="77777777" w:rsidR="00CF7B57" w:rsidRPr="00D844F9" w:rsidRDefault="00CF7B57"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t xml:space="preserve">Не зважаючи </w:t>
      </w:r>
      <w:r w:rsidRPr="00D844F9">
        <w:rPr>
          <w:rFonts w:ascii="Times New Roman" w:hAnsi="Times New Roman"/>
          <w:sz w:val="28"/>
          <w:szCs w:val="28"/>
          <w:lang w:val="uk-UA"/>
        </w:rPr>
        <w:t xml:space="preserve">вже на наявний значний науковий доробок в дослідженні </w:t>
      </w:r>
      <w:r w:rsidRPr="00D844F9">
        <w:rPr>
          <w:rFonts w:ascii="Times New Roman" w:hAnsi="Times New Roman"/>
          <w:sz w:val="28"/>
          <w:szCs w:val="28"/>
        </w:rPr>
        <w:t>феномену</w:t>
      </w:r>
      <w:r w:rsidRPr="00D844F9">
        <w:rPr>
          <w:rFonts w:ascii="Times New Roman" w:hAnsi="Times New Roman"/>
          <w:sz w:val="28"/>
          <w:szCs w:val="28"/>
          <w:lang w:val="uk-UA"/>
        </w:rPr>
        <w:t xml:space="preserve"> ВПО,</w:t>
      </w:r>
      <w:r w:rsidRPr="00D844F9">
        <w:rPr>
          <w:rFonts w:ascii="Times New Roman" w:hAnsi="Times New Roman"/>
          <w:sz w:val="28"/>
          <w:szCs w:val="28"/>
        </w:rPr>
        <w:t xml:space="preserve"> важливість цієї проблем</w:t>
      </w:r>
      <w:r w:rsidRPr="00D844F9">
        <w:rPr>
          <w:rFonts w:ascii="Times New Roman" w:hAnsi="Times New Roman"/>
          <w:sz w:val="28"/>
          <w:szCs w:val="28"/>
          <w:lang w:val="uk-UA"/>
        </w:rPr>
        <w:t>атики</w:t>
      </w:r>
      <w:r w:rsidRPr="00D844F9">
        <w:rPr>
          <w:rFonts w:ascii="Times New Roman" w:hAnsi="Times New Roman"/>
          <w:sz w:val="28"/>
          <w:szCs w:val="28"/>
        </w:rPr>
        <w:t xml:space="preserve"> </w:t>
      </w:r>
      <w:r w:rsidRPr="00D844F9">
        <w:rPr>
          <w:rFonts w:ascii="Times New Roman" w:hAnsi="Times New Roman"/>
          <w:sz w:val="28"/>
          <w:szCs w:val="28"/>
          <w:lang w:val="uk-UA"/>
        </w:rPr>
        <w:t xml:space="preserve">не втрачає актуальності і через десятиріччя з моменту її виникнення в нашій країні. </w:t>
      </w:r>
      <w:r w:rsidRPr="00F935B8">
        <w:rPr>
          <w:rFonts w:ascii="Times New Roman" w:hAnsi="Times New Roman"/>
          <w:sz w:val="28"/>
          <w:szCs w:val="28"/>
          <w:lang w:val="uk-UA"/>
        </w:rPr>
        <w:t>І сьогодні статус і соціальне забезпечення ВПО потребує покращення, передусім в питаннях обліку, влаштування житлом, працевлаштування тощо. Тому висвітлення актуальних проблем, які пов’язані із соціальним захистом саме такої специфічної категорії громадян України як ВПО, надасть змогу окреслити шляхи та ефективні механізми їх подалання.</w:t>
      </w:r>
    </w:p>
    <w:p w14:paraId="062B189E" w14:textId="77777777" w:rsidR="00CF7B57" w:rsidRPr="00D844F9" w:rsidRDefault="00CF7B57" w:rsidP="00D844F9">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lastRenderedPageBreak/>
        <w:t>Для досягнення мети дослідження у магістерській роботі здійснено теоретичне узагальнення характерних особливостей ВПО, які дозволяють віднести їх до окремої соціальної категорії населення в галузі соціального забезпечення та проаналізовано його специфіку, проблемні аспекти в умовах воєнного стану.</w:t>
      </w:r>
    </w:p>
    <w:p w14:paraId="700A85D6"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Методологічну основу роботи становлять загальнонаукові та спеціально-наукові </w:t>
      </w:r>
      <w:r w:rsidRPr="002701F3">
        <w:rPr>
          <w:rFonts w:ascii="Times New Roman" w:hAnsi="Times New Roman"/>
          <w:sz w:val="28"/>
          <w:szCs w:val="28"/>
        </w:rPr>
        <w:t>методи.</w:t>
      </w:r>
      <w:r w:rsidRPr="00D844F9">
        <w:rPr>
          <w:rFonts w:ascii="Times New Roman" w:hAnsi="Times New Roman"/>
          <w:sz w:val="28"/>
          <w:szCs w:val="28"/>
        </w:rPr>
        <w:t xml:space="preserve"> Їх застосування обумовлюється системним підходом, що дає можливість досліджувати проблеми в єдності їх соціального змісту.</w:t>
      </w:r>
    </w:p>
    <w:p w14:paraId="5EBD4AD1" w14:textId="1BD5475F"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Системно-структурний, структурно-функціональний методи застосовані під час характеристики системи нормативно-правових актів, що регулюють питання соціального </w:t>
      </w:r>
      <w:r w:rsidR="006D43F6" w:rsidRPr="00D844F9">
        <w:rPr>
          <w:rFonts w:ascii="Times New Roman" w:hAnsi="Times New Roman"/>
          <w:sz w:val="28"/>
          <w:szCs w:val="28"/>
        </w:rPr>
        <w:t>забезпечення</w:t>
      </w:r>
      <w:r w:rsidRPr="00D844F9">
        <w:rPr>
          <w:rFonts w:ascii="Times New Roman" w:hAnsi="Times New Roman"/>
          <w:sz w:val="28"/>
          <w:szCs w:val="28"/>
        </w:rPr>
        <w:t xml:space="preserve"> </w:t>
      </w:r>
      <w:r w:rsidR="006D43F6" w:rsidRPr="00D844F9">
        <w:rPr>
          <w:rFonts w:ascii="Times New Roman" w:hAnsi="Times New Roman"/>
          <w:sz w:val="28"/>
          <w:szCs w:val="28"/>
        </w:rPr>
        <w:t>ВПО</w:t>
      </w:r>
      <w:r w:rsidRPr="00D844F9">
        <w:rPr>
          <w:rFonts w:ascii="Times New Roman" w:hAnsi="Times New Roman"/>
          <w:sz w:val="28"/>
          <w:szCs w:val="28"/>
        </w:rPr>
        <w:t xml:space="preserve"> в Україні.</w:t>
      </w:r>
    </w:p>
    <w:p w14:paraId="1EEC194E" w14:textId="5EAFBC15"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Метод аналізу та синтезу застосовано для з’ясування положень </w:t>
      </w:r>
      <w:r w:rsidR="00D42205" w:rsidRPr="00D844F9">
        <w:rPr>
          <w:rFonts w:ascii="Times New Roman" w:hAnsi="Times New Roman"/>
          <w:sz w:val="28"/>
          <w:szCs w:val="28"/>
        </w:rPr>
        <w:t>законодавства</w:t>
      </w:r>
      <w:r w:rsidRPr="00D844F9">
        <w:rPr>
          <w:rFonts w:ascii="Times New Roman" w:hAnsi="Times New Roman"/>
          <w:sz w:val="28"/>
          <w:szCs w:val="28"/>
        </w:rPr>
        <w:t xml:space="preserve"> про соціальні виплати, сприяння зайнятості, житлове забезпечення, послуги соціальної інтеграції та реінтеграції, характеристики питань здійснення соціально-захисних заходів, визначення характерних рис ВПО як окремої соціальної соціальної категорії. </w:t>
      </w:r>
    </w:p>
    <w:p w14:paraId="629395F5"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За допомогою статистичного методу визначено наявні проблеми ВПО та фактичний стан соціального захисту внутрішньо переміщених осіб в Україні. </w:t>
      </w:r>
    </w:p>
    <w:p w14:paraId="52ECC2ED" w14:textId="3250421A"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Порівняльний метод використано для дослідження досвіду </w:t>
      </w:r>
      <w:r w:rsidR="00422713" w:rsidRPr="00D844F9">
        <w:rPr>
          <w:rFonts w:ascii="Times New Roman" w:hAnsi="Times New Roman"/>
          <w:sz w:val="28"/>
          <w:szCs w:val="28"/>
        </w:rPr>
        <w:t>інших країн</w:t>
      </w:r>
      <w:r w:rsidRPr="00D844F9">
        <w:rPr>
          <w:rFonts w:ascii="Times New Roman" w:hAnsi="Times New Roman"/>
          <w:sz w:val="28"/>
          <w:szCs w:val="28"/>
        </w:rPr>
        <w:t xml:space="preserve"> у цій сфері.</w:t>
      </w:r>
    </w:p>
    <w:p w14:paraId="5FFEDFA7" w14:textId="77777777"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Методи дослідження були використані комплексно.</w:t>
      </w:r>
    </w:p>
    <w:p w14:paraId="4FD6F68A" w14:textId="77777777" w:rsidR="00CF7B57" w:rsidRPr="00D844F9" w:rsidRDefault="00CF7B57" w:rsidP="00D844F9">
      <w:pPr>
        <w:spacing w:after="0" w:line="360" w:lineRule="auto"/>
        <w:ind w:firstLine="567"/>
        <w:jc w:val="both"/>
        <w:rPr>
          <w:rFonts w:ascii="Times New Roman" w:hAnsi="Times New Roman"/>
          <w:sz w:val="28"/>
          <w:szCs w:val="28"/>
        </w:rPr>
      </w:pPr>
      <w:r w:rsidRPr="002701F3">
        <w:rPr>
          <w:rFonts w:ascii="Times New Roman" w:hAnsi="Times New Roman"/>
          <w:sz w:val="28"/>
          <w:szCs w:val="28"/>
        </w:rPr>
        <w:t>Теоретичне підґрунтя</w:t>
      </w:r>
      <w:r w:rsidRPr="00D844F9">
        <w:rPr>
          <w:rFonts w:ascii="Times New Roman" w:hAnsi="Times New Roman"/>
          <w:sz w:val="28"/>
          <w:szCs w:val="28"/>
        </w:rPr>
        <w:t xml:space="preserve"> становлять дослідження вчених у галузі теорії соціального захисту та забезпечення.</w:t>
      </w:r>
    </w:p>
    <w:p w14:paraId="10326E98" w14:textId="4643372A"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Результати вирішення основних завдань проведеного дослідження надали підстави для </w:t>
      </w:r>
      <w:r w:rsidR="00D42205" w:rsidRPr="00D844F9">
        <w:rPr>
          <w:rFonts w:ascii="Times New Roman" w:hAnsi="Times New Roman"/>
          <w:sz w:val="28"/>
          <w:szCs w:val="28"/>
          <w:lang w:val="uk-UA"/>
        </w:rPr>
        <w:t>наступних</w:t>
      </w:r>
      <w:r w:rsidRPr="00D844F9">
        <w:rPr>
          <w:rFonts w:ascii="Times New Roman" w:hAnsi="Times New Roman"/>
          <w:sz w:val="28"/>
          <w:szCs w:val="28"/>
        </w:rPr>
        <w:t xml:space="preserve"> </w:t>
      </w:r>
      <w:r w:rsidRPr="00D844F9">
        <w:rPr>
          <w:rFonts w:ascii="Times New Roman" w:hAnsi="Times New Roman"/>
          <w:i/>
          <w:iCs/>
          <w:sz w:val="28"/>
          <w:szCs w:val="28"/>
        </w:rPr>
        <w:t>висновків</w:t>
      </w:r>
      <w:r w:rsidRPr="00D844F9">
        <w:rPr>
          <w:rFonts w:ascii="Times New Roman" w:hAnsi="Times New Roman"/>
          <w:sz w:val="28"/>
          <w:szCs w:val="28"/>
        </w:rPr>
        <w:t>:</w:t>
      </w:r>
    </w:p>
    <w:p w14:paraId="79C9872B" w14:textId="469EDB0A"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1. На основі аналізу напрацювань дослідників у різних галузях науки виділено специфіку предметного поля дослідження, розглянуто теоретичні підходи до вивчення міграційних процесів та категорії осіб, змушених змінити своє постійне місце проживання. </w:t>
      </w:r>
    </w:p>
    <w:p w14:paraId="5A6A24A6" w14:textId="1AFAD991" w:rsidR="00CF7B57" w:rsidRPr="00D844F9" w:rsidRDefault="00CF7B5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Встановлено, що в багатьох дослідженнях термінології таких понять як «біженці», «мігранти», «вимушені переселенці», «переміщені особи» науковці надають тотожнє значення, </w:t>
      </w:r>
      <w:r w:rsidR="00FC5FE5" w:rsidRPr="00D844F9">
        <w:rPr>
          <w:rFonts w:ascii="Times New Roman" w:hAnsi="Times New Roman"/>
          <w:sz w:val="28"/>
          <w:szCs w:val="28"/>
        </w:rPr>
        <w:t xml:space="preserve">часто </w:t>
      </w:r>
      <w:r w:rsidRPr="00D844F9">
        <w:rPr>
          <w:rFonts w:ascii="Times New Roman" w:hAnsi="Times New Roman"/>
          <w:sz w:val="28"/>
          <w:szCs w:val="28"/>
        </w:rPr>
        <w:t>використовуючи їх у якості синонімів.</w:t>
      </w:r>
    </w:p>
    <w:p w14:paraId="350CC9E0" w14:textId="70F74193" w:rsidR="00CF7B57" w:rsidRPr="00D844F9" w:rsidRDefault="00D0260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lastRenderedPageBreak/>
        <w:t>Аналіз видів й типів міґрації дозволив обрати основними критеріями класифікації процесу міграції її напрямок, тривалість, причини та характер переміщення.</w:t>
      </w:r>
    </w:p>
    <w:p w14:paraId="2EED0285" w14:textId="4F2A280D" w:rsidR="00CF7B57" w:rsidRPr="00D844F9" w:rsidRDefault="00F02F78"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t>Порівнюючи визначенн</w:t>
      </w:r>
      <w:r w:rsidR="002769FB" w:rsidRPr="00D844F9">
        <w:rPr>
          <w:rFonts w:ascii="Times New Roman" w:hAnsi="Times New Roman"/>
          <w:sz w:val="28"/>
          <w:szCs w:val="28"/>
        </w:rPr>
        <w:t>я</w:t>
      </w:r>
      <w:r w:rsidRPr="00D844F9">
        <w:rPr>
          <w:rFonts w:ascii="Times New Roman" w:hAnsi="Times New Roman"/>
          <w:sz w:val="28"/>
          <w:szCs w:val="28"/>
        </w:rPr>
        <w:t xml:space="preserve"> поняття «внутрішньо переміщені особи», </w:t>
      </w:r>
      <w:r w:rsidR="00AE5791" w:rsidRPr="00D844F9">
        <w:rPr>
          <w:rFonts w:ascii="Times New Roman" w:hAnsi="Times New Roman"/>
          <w:sz w:val="28"/>
          <w:szCs w:val="28"/>
        </w:rPr>
        <w:t>що</w:t>
      </w:r>
      <w:r w:rsidRPr="00D844F9">
        <w:rPr>
          <w:rFonts w:ascii="Times New Roman" w:hAnsi="Times New Roman"/>
          <w:sz w:val="28"/>
          <w:szCs w:val="28"/>
        </w:rPr>
        <w:t xml:space="preserve"> надано у «Керівних принципах ООН з питань внутрішнього переміщення» та у Законі України «Про забезпечення прав і свобод внутрішньо переміщених осіб», уточнено зміст </w:t>
      </w:r>
      <w:r w:rsidR="00AE5791" w:rsidRPr="00D844F9">
        <w:rPr>
          <w:rFonts w:ascii="Times New Roman" w:hAnsi="Times New Roman"/>
          <w:sz w:val="28"/>
          <w:szCs w:val="28"/>
        </w:rPr>
        <w:t xml:space="preserve">та ознаки </w:t>
      </w:r>
      <w:r w:rsidRPr="00D844F9">
        <w:rPr>
          <w:rFonts w:ascii="Times New Roman" w:hAnsi="Times New Roman"/>
          <w:sz w:val="28"/>
          <w:szCs w:val="28"/>
        </w:rPr>
        <w:t>цього центрального поняття дослідження.</w:t>
      </w:r>
    </w:p>
    <w:p w14:paraId="2478677D" w14:textId="2046179C" w:rsidR="00CF7B57" w:rsidRPr="00D844F9" w:rsidRDefault="00856424" w:rsidP="00D844F9">
      <w:pPr>
        <w:spacing w:after="0" w:line="360" w:lineRule="auto"/>
        <w:ind w:firstLine="567"/>
        <w:jc w:val="both"/>
        <w:rPr>
          <w:rFonts w:ascii="Times New Roman" w:hAnsi="Times New Roman"/>
          <w:sz w:val="28"/>
          <w:szCs w:val="28"/>
          <w:lang w:val="uk-UA"/>
        </w:rPr>
      </w:pPr>
      <w:bookmarkStart w:id="170" w:name="_Hlk182559889"/>
      <w:r w:rsidRPr="00D844F9">
        <w:rPr>
          <w:rFonts w:ascii="Times New Roman" w:hAnsi="Times New Roman"/>
          <w:sz w:val="28"/>
          <w:szCs w:val="28"/>
        </w:rPr>
        <w:t>В</w:t>
      </w:r>
      <w:r w:rsidR="004633E7" w:rsidRPr="00D844F9">
        <w:rPr>
          <w:rFonts w:ascii="Times New Roman" w:hAnsi="Times New Roman"/>
          <w:sz w:val="28"/>
          <w:szCs w:val="28"/>
        </w:rPr>
        <w:t xml:space="preserve">иокремлено специфічні обставини </w:t>
      </w:r>
      <w:r w:rsidR="002769FB" w:rsidRPr="00D844F9">
        <w:rPr>
          <w:rFonts w:ascii="Times New Roman" w:hAnsi="Times New Roman"/>
          <w:sz w:val="28"/>
          <w:szCs w:val="28"/>
        </w:rPr>
        <w:t>з</w:t>
      </w:r>
      <w:r w:rsidR="004633E7" w:rsidRPr="00D844F9">
        <w:rPr>
          <w:rFonts w:ascii="Times New Roman" w:hAnsi="Times New Roman"/>
          <w:sz w:val="28"/>
          <w:szCs w:val="28"/>
        </w:rPr>
        <w:t xml:space="preserve"> ознак</w:t>
      </w:r>
      <w:r w:rsidR="002769FB" w:rsidRPr="00D844F9">
        <w:rPr>
          <w:rFonts w:ascii="Times New Roman" w:hAnsi="Times New Roman"/>
          <w:sz w:val="28"/>
          <w:szCs w:val="28"/>
        </w:rPr>
        <w:t>ам</w:t>
      </w:r>
      <w:r w:rsidR="004633E7" w:rsidRPr="00D844F9">
        <w:rPr>
          <w:rFonts w:ascii="Times New Roman" w:hAnsi="Times New Roman"/>
          <w:sz w:val="28"/>
          <w:szCs w:val="28"/>
        </w:rPr>
        <w:t xml:space="preserve">и соціального ризику </w:t>
      </w:r>
      <w:r w:rsidR="002769FB" w:rsidRPr="00D844F9">
        <w:rPr>
          <w:rFonts w:ascii="Times New Roman" w:hAnsi="Times New Roman"/>
          <w:sz w:val="28"/>
          <w:szCs w:val="28"/>
        </w:rPr>
        <w:t>для надання</w:t>
      </w:r>
      <w:r w:rsidR="004633E7" w:rsidRPr="00D844F9">
        <w:rPr>
          <w:rFonts w:ascii="Times New Roman" w:hAnsi="Times New Roman"/>
          <w:sz w:val="28"/>
          <w:szCs w:val="28"/>
        </w:rPr>
        <w:t xml:space="preserve"> соціального забезпечення (збройний конфлікт, тимчасова окупація, повсюдні прояви насильства, порушення прав людини, надзвичайні ситуації природного чи техногенного характеру).</w:t>
      </w:r>
    </w:p>
    <w:p w14:paraId="3CDEB058" w14:textId="18A45776" w:rsidR="004633E7" w:rsidRPr="00F935B8" w:rsidRDefault="004633E7" w:rsidP="00D844F9">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 xml:space="preserve">В залежності від виду соціального ризику, який викликав необхідність надання особі соціального захисту, ВПО відносяться до спеціальних суб’єктів, які зазнали негативної дії нетрадиційних соціальних ризиків, публічних соціальних ризиків (війни, техногенних катастроф </w:t>
      </w:r>
      <w:bookmarkEnd w:id="170"/>
      <w:r w:rsidRPr="00F935B8">
        <w:rPr>
          <w:rFonts w:ascii="Times New Roman" w:hAnsi="Times New Roman"/>
          <w:sz w:val="28"/>
          <w:szCs w:val="28"/>
          <w:lang w:val="uk-UA"/>
        </w:rPr>
        <w:t xml:space="preserve">чи стихійних лих), що є підставами для здійснення соціального </w:t>
      </w:r>
      <w:r w:rsidR="005A540C" w:rsidRPr="00F935B8">
        <w:rPr>
          <w:rFonts w:ascii="Times New Roman" w:hAnsi="Times New Roman"/>
          <w:sz w:val="28"/>
          <w:szCs w:val="28"/>
          <w:lang w:val="uk-UA"/>
        </w:rPr>
        <w:t>забезпечення</w:t>
      </w:r>
      <w:r w:rsidRPr="00F935B8">
        <w:rPr>
          <w:rFonts w:ascii="Times New Roman" w:hAnsi="Times New Roman"/>
          <w:sz w:val="28"/>
          <w:szCs w:val="28"/>
          <w:lang w:val="uk-UA"/>
        </w:rPr>
        <w:t>.</w:t>
      </w:r>
    </w:p>
    <w:p w14:paraId="461FF9A8" w14:textId="5734E0DB" w:rsidR="004633E7" w:rsidRPr="00D844F9" w:rsidRDefault="004D2966"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В</w:t>
      </w:r>
      <w:r w:rsidR="00856424" w:rsidRPr="00D844F9">
        <w:rPr>
          <w:rFonts w:ascii="Times New Roman" w:hAnsi="Times New Roman"/>
          <w:sz w:val="28"/>
          <w:szCs w:val="28"/>
        </w:rPr>
        <w:t xml:space="preserve"> представленній роботі </w:t>
      </w:r>
      <w:r w:rsidR="004633E7" w:rsidRPr="00D844F9">
        <w:rPr>
          <w:rFonts w:ascii="Times New Roman" w:hAnsi="Times New Roman"/>
          <w:sz w:val="28"/>
          <w:szCs w:val="28"/>
        </w:rPr>
        <w:t xml:space="preserve">ВПО </w:t>
      </w:r>
      <w:r w:rsidR="00856424" w:rsidRPr="00D844F9">
        <w:rPr>
          <w:rFonts w:ascii="Times New Roman" w:hAnsi="Times New Roman"/>
          <w:sz w:val="28"/>
          <w:szCs w:val="28"/>
        </w:rPr>
        <w:t xml:space="preserve">розглядаються як </w:t>
      </w:r>
      <w:r w:rsidR="004633E7" w:rsidRPr="00D844F9">
        <w:rPr>
          <w:rFonts w:ascii="Times New Roman" w:hAnsi="Times New Roman"/>
          <w:sz w:val="28"/>
          <w:szCs w:val="28"/>
        </w:rPr>
        <w:t xml:space="preserve">суб’єкти соціального </w:t>
      </w:r>
      <w:r w:rsidR="002A003B" w:rsidRPr="00D844F9">
        <w:rPr>
          <w:rFonts w:ascii="Times New Roman" w:hAnsi="Times New Roman"/>
          <w:sz w:val="28"/>
          <w:szCs w:val="28"/>
        </w:rPr>
        <w:t>забезпечення</w:t>
      </w:r>
      <w:r w:rsidR="004633E7" w:rsidRPr="00D844F9">
        <w:rPr>
          <w:rFonts w:ascii="Times New Roman" w:hAnsi="Times New Roman"/>
          <w:sz w:val="28"/>
          <w:szCs w:val="28"/>
        </w:rPr>
        <w:t xml:space="preserve">, які </w:t>
      </w:r>
      <w:r w:rsidR="00856424" w:rsidRPr="00D844F9">
        <w:rPr>
          <w:rFonts w:ascii="Times New Roman" w:hAnsi="Times New Roman"/>
          <w:sz w:val="28"/>
          <w:szCs w:val="28"/>
        </w:rPr>
        <w:t>в результаті</w:t>
      </w:r>
      <w:r w:rsidR="004633E7" w:rsidRPr="00D844F9">
        <w:rPr>
          <w:rFonts w:ascii="Times New Roman" w:hAnsi="Times New Roman"/>
          <w:sz w:val="28"/>
          <w:szCs w:val="28"/>
        </w:rPr>
        <w:t xml:space="preserve"> настання негативних наслідків, спричинених </w:t>
      </w:r>
      <w:r w:rsidR="00856424" w:rsidRPr="00D844F9">
        <w:rPr>
          <w:rFonts w:ascii="Times New Roman" w:hAnsi="Times New Roman"/>
          <w:sz w:val="28"/>
          <w:szCs w:val="28"/>
        </w:rPr>
        <w:t>воєннимим конфліктом</w:t>
      </w:r>
      <w:r w:rsidR="008E599A" w:rsidRPr="00D844F9">
        <w:rPr>
          <w:rFonts w:ascii="Times New Roman" w:hAnsi="Times New Roman"/>
          <w:sz w:val="28"/>
          <w:szCs w:val="28"/>
        </w:rPr>
        <w:t>,</w:t>
      </w:r>
      <w:r w:rsidR="004633E7" w:rsidRPr="00D844F9">
        <w:rPr>
          <w:rFonts w:ascii="Times New Roman" w:hAnsi="Times New Roman"/>
          <w:sz w:val="28"/>
          <w:szCs w:val="28"/>
        </w:rPr>
        <w:t xml:space="preserve"> </w:t>
      </w:r>
      <w:r w:rsidR="00856424" w:rsidRPr="00D844F9">
        <w:rPr>
          <w:rFonts w:ascii="Times New Roman" w:hAnsi="Times New Roman"/>
          <w:sz w:val="28"/>
          <w:szCs w:val="28"/>
        </w:rPr>
        <w:t>масов</w:t>
      </w:r>
      <w:r w:rsidR="008E599A" w:rsidRPr="00D844F9">
        <w:rPr>
          <w:rFonts w:ascii="Times New Roman" w:hAnsi="Times New Roman"/>
          <w:sz w:val="28"/>
          <w:szCs w:val="28"/>
        </w:rPr>
        <w:t>им</w:t>
      </w:r>
      <w:r w:rsidR="00856424" w:rsidRPr="00D844F9">
        <w:rPr>
          <w:rFonts w:ascii="Times New Roman" w:hAnsi="Times New Roman"/>
          <w:sz w:val="28"/>
          <w:szCs w:val="28"/>
        </w:rPr>
        <w:t xml:space="preserve"> насильств</w:t>
      </w:r>
      <w:r w:rsidR="008E599A" w:rsidRPr="00D844F9">
        <w:rPr>
          <w:rFonts w:ascii="Times New Roman" w:hAnsi="Times New Roman"/>
          <w:sz w:val="28"/>
          <w:szCs w:val="28"/>
        </w:rPr>
        <w:t>ом</w:t>
      </w:r>
      <w:r w:rsidR="00856424" w:rsidRPr="00D844F9">
        <w:rPr>
          <w:rFonts w:ascii="Times New Roman" w:hAnsi="Times New Roman"/>
          <w:sz w:val="28"/>
          <w:szCs w:val="28"/>
        </w:rPr>
        <w:t xml:space="preserve"> </w:t>
      </w:r>
      <w:r w:rsidR="008E599A" w:rsidRPr="00D844F9">
        <w:rPr>
          <w:rFonts w:ascii="Times New Roman" w:hAnsi="Times New Roman"/>
          <w:sz w:val="28"/>
          <w:szCs w:val="28"/>
        </w:rPr>
        <w:t xml:space="preserve">та порушеням прав людини, </w:t>
      </w:r>
      <w:r w:rsidR="004633E7" w:rsidRPr="00D844F9">
        <w:rPr>
          <w:rFonts w:ascii="Times New Roman" w:hAnsi="Times New Roman"/>
          <w:sz w:val="28"/>
          <w:szCs w:val="28"/>
        </w:rPr>
        <w:t>змушені залишити місц</w:t>
      </w:r>
      <w:r w:rsidR="008E599A" w:rsidRPr="00D844F9">
        <w:rPr>
          <w:rFonts w:ascii="Times New Roman" w:hAnsi="Times New Roman"/>
          <w:sz w:val="28"/>
          <w:szCs w:val="28"/>
        </w:rPr>
        <w:t>я</w:t>
      </w:r>
      <w:r w:rsidR="004633E7" w:rsidRPr="00D844F9">
        <w:rPr>
          <w:rFonts w:ascii="Times New Roman" w:hAnsi="Times New Roman"/>
          <w:sz w:val="28"/>
          <w:szCs w:val="28"/>
        </w:rPr>
        <w:t xml:space="preserve"> </w:t>
      </w:r>
      <w:r w:rsidR="004D2E87">
        <w:rPr>
          <w:rFonts w:ascii="Times New Roman" w:hAnsi="Times New Roman"/>
          <w:sz w:val="28"/>
          <w:szCs w:val="28"/>
        </w:rPr>
        <w:t>постійного</w:t>
      </w:r>
      <w:r w:rsidR="008E599A" w:rsidRPr="00D844F9">
        <w:rPr>
          <w:rFonts w:ascii="Times New Roman" w:hAnsi="Times New Roman"/>
          <w:sz w:val="28"/>
          <w:szCs w:val="28"/>
        </w:rPr>
        <w:t xml:space="preserve"> </w:t>
      </w:r>
      <w:r w:rsidR="004633E7" w:rsidRPr="00D844F9">
        <w:rPr>
          <w:rFonts w:ascii="Times New Roman" w:hAnsi="Times New Roman"/>
          <w:sz w:val="28"/>
          <w:szCs w:val="28"/>
        </w:rPr>
        <w:t>проживання</w:t>
      </w:r>
      <w:r w:rsidR="005A540C" w:rsidRPr="00D844F9">
        <w:rPr>
          <w:rFonts w:ascii="Times New Roman" w:hAnsi="Times New Roman"/>
          <w:sz w:val="28"/>
          <w:szCs w:val="28"/>
        </w:rPr>
        <w:t xml:space="preserve"> і які не перетнули міжнародно визнан</w:t>
      </w:r>
      <w:r w:rsidR="00FE0E4C" w:rsidRPr="00D844F9">
        <w:rPr>
          <w:rFonts w:ascii="Times New Roman" w:hAnsi="Times New Roman"/>
          <w:sz w:val="28"/>
          <w:szCs w:val="28"/>
        </w:rPr>
        <w:t>і</w:t>
      </w:r>
      <w:r w:rsidR="005A540C" w:rsidRPr="00D844F9">
        <w:rPr>
          <w:rFonts w:ascii="Times New Roman" w:hAnsi="Times New Roman"/>
          <w:sz w:val="28"/>
          <w:szCs w:val="28"/>
        </w:rPr>
        <w:t xml:space="preserve"> державн</w:t>
      </w:r>
      <w:r w:rsidR="00FE0E4C" w:rsidRPr="00D844F9">
        <w:rPr>
          <w:rFonts w:ascii="Times New Roman" w:hAnsi="Times New Roman"/>
          <w:sz w:val="28"/>
          <w:szCs w:val="28"/>
        </w:rPr>
        <w:t>і</w:t>
      </w:r>
      <w:r w:rsidR="005A540C" w:rsidRPr="00D844F9">
        <w:rPr>
          <w:rFonts w:ascii="Times New Roman" w:hAnsi="Times New Roman"/>
          <w:sz w:val="28"/>
          <w:szCs w:val="28"/>
        </w:rPr>
        <w:t xml:space="preserve"> кордон</w:t>
      </w:r>
      <w:r w:rsidR="00FE0E4C" w:rsidRPr="00D844F9">
        <w:rPr>
          <w:rFonts w:ascii="Times New Roman" w:hAnsi="Times New Roman"/>
          <w:sz w:val="28"/>
          <w:szCs w:val="28"/>
        </w:rPr>
        <w:t>и</w:t>
      </w:r>
      <w:r w:rsidR="004633E7" w:rsidRPr="00D844F9">
        <w:rPr>
          <w:rFonts w:ascii="Times New Roman" w:hAnsi="Times New Roman"/>
          <w:sz w:val="28"/>
          <w:szCs w:val="28"/>
        </w:rPr>
        <w:t xml:space="preserve">, або в силу існування </w:t>
      </w:r>
      <w:r w:rsidR="00FE0E4C" w:rsidRPr="00D844F9">
        <w:rPr>
          <w:rFonts w:ascii="Times New Roman" w:hAnsi="Times New Roman"/>
          <w:sz w:val="28"/>
          <w:szCs w:val="28"/>
        </w:rPr>
        <w:t>вказаних</w:t>
      </w:r>
      <w:r w:rsidR="004633E7" w:rsidRPr="00D844F9">
        <w:rPr>
          <w:rFonts w:ascii="Times New Roman" w:hAnsi="Times New Roman"/>
          <w:sz w:val="28"/>
          <w:szCs w:val="28"/>
        </w:rPr>
        <w:t xml:space="preserve"> обставин не можуть повернутись на території</w:t>
      </w:r>
      <w:r w:rsidR="008E599A" w:rsidRPr="00D844F9">
        <w:rPr>
          <w:rFonts w:ascii="Times New Roman" w:hAnsi="Times New Roman"/>
          <w:sz w:val="28"/>
          <w:szCs w:val="28"/>
        </w:rPr>
        <w:t xml:space="preserve"> проживання</w:t>
      </w:r>
      <w:r w:rsidR="004633E7" w:rsidRPr="00D844F9">
        <w:rPr>
          <w:rFonts w:ascii="Times New Roman" w:hAnsi="Times New Roman"/>
          <w:sz w:val="28"/>
          <w:szCs w:val="28"/>
        </w:rPr>
        <w:t>, і потребують соціального захисту з боку держави.</w:t>
      </w:r>
    </w:p>
    <w:p w14:paraId="4E0F0A95" w14:textId="77777777" w:rsidR="009B68FC" w:rsidRPr="00D844F9" w:rsidRDefault="009B68FC" w:rsidP="00D844F9">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r w:rsidRPr="00D844F9">
        <w:rPr>
          <w:rFonts w:ascii="Times New Roman" w:hAnsi="Times New Roman"/>
          <w:sz w:val="28"/>
          <w:szCs w:val="28"/>
        </w:rPr>
        <w:t xml:space="preserve">2. </w:t>
      </w:r>
      <w:r w:rsidRPr="00D844F9">
        <w:rPr>
          <w:rFonts w:ascii="Times New Roman" w:hAnsi="Times New Roman"/>
          <w:sz w:val="28"/>
          <w:szCs w:val="28"/>
          <w:shd w:val="clear" w:color="auto" w:fill="FFFFFF"/>
        </w:rPr>
        <w:t>Виокремлено характерні ознаки, за якими ВПО можна віднести до окремої специфічної соціальної категорії.</w:t>
      </w:r>
    </w:p>
    <w:p w14:paraId="3215D6CA" w14:textId="2D08B58A" w:rsidR="009B68FC" w:rsidRPr="00D844F9" w:rsidRDefault="009B68FC" w:rsidP="00D844F9">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r w:rsidRPr="00D844F9">
        <w:rPr>
          <w:rFonts w:ascii="Times New Roman" w:hAnsi="Times New Roman"/>
          <w:sz w:val="28"/>
          <w:szCs w:val="28"/>
          <w:shd w:val="clear" w:color="auto" w:fill="FFFFFF"/>
        </w:rPr>
        <w:t>Головною ознакою ВПО є примусова або недобровільна природа внутрішнього переміщення та його територіальний характер в межах національних кордонів. Саме ця ознака є характерною тільки для ВПО, відрізняючи їх від інших соціальних категорій осіб, змушених до зміни місця проживання внаслідок різноманітних обставин.</w:t>
      </w:r>
    </w:p>
    <w:p w14:paraId="0ADDC300" w14:textId="77777777" w:rsidR="009B68FC" w:rsidRPr="00D844F9" w:rsidRDefault="009B68FC" w:rsidP="00D844F9">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r w:rsidRPr="00D844F9">
        <w:rPr>
          <w:rFonts w:ascii="Times New Roman" w:hAnsi="Times New Roman"/>
          <w:sz w:val="28"/>
          <w:szCs w:val="28"/>
          <w:shd w:val="clear" w:color="auto" w:fill="FFFFFF"/>
          <w:lang w:val="uk-UA"/>
        </w:rPr>
        <w:t xml:space="preserve">Характерною ознакою, притаманною тільки для ВПО, також можна вважати їх потребу зі сторони держави в </w:t>
      </w:r>
      <w:r w:rsidRPr="00D844F9">
        <w:rPr>
          <w:rFonts w:ascii="Times New Roman" w:hAnsi="Times New Roman"/>
          <w:sz w:val="28"/>
          <w:szCs w:val="28"/>
          <w:lang w:val="uk-UA"/>
        </w:rPr>
        <w:t xml:space="preserve">забезпеченні рівних прав і свобод, запобіганні </w:t>
      </w:r>
      <w:r w:rsidRPr="00D844F9">
        <w:rPr>
          <w:rFonts w:ascii="Times New Roman" w:hAnsi="Times New Roman"/>
          <w:sz w:val="28"/>
          <w:szCs w:val="28"/>
          <w:lang w:val="uk-UA"/>
        </w:rPr>
        <w:lastRenderedPageBreak/>
        <w:t>дискримінації, отриманні захисту і гуманітарної допомоги, гарантій безпечного повернення до місць постійного проживання, переселення та реінтеграції.</w:t>
      </w:r>
    </w:p>
    <w:p w14:paraId="788E92A4" w14:textId="77777777" w:rsidR="009B68FC" w:rsidRPr="00D844F9" w:rsidRDefault="009B68FC" w:rsidP="00D844F9">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r w:rsidRPr="00D844F9">
        <w:rPr>
          <w:rFonts w:ascii="Times New Roman" w:hAnsi="Times New Roman"/>
          <w:sz w:val="28"/>
          <w:szCs w:val="28"/>
          <w:shd w:val="clear" w:color="auto" w:fill="FFFFFF"/>
          <w:lang w:val="uk-UA"/>
        </w:rPr>
        <w:t xml:space="preserve">Специфічними, відмінними від інших категорій населення, є і група </w:t>
      </w:r>
      <w:r w:rsidRPr="00F935B8">
        <w:rPr>
          <w:rFonts w:ascii="Times New Roman" w:hAnsi="Times New Roman"/>
          <w:sz w:val="28"/>
          <w:szCs w:val="28"/>
          <w:lang w:val="uk-UA"/>
        </w:rPr>
        <w:t xml:space="preserve">нетрадиційних </w:t>
      </w:r>
      <w:r w:rsidRPr="00D844F9">
        <w:rPr>
          <w:rFonts w:ascii="Times New Roman" w:hAnsi="Times New Roman"/>
          <w:sz w:val="28"/>
          <w:szCs w:val="28"/>
          <w:shd w:val="clear" w:color="auto" w:fill="FFFFFF"/>
          <w:lang w:val="uk-UA"/>
        </w:rPr>
        <w:t xml:space="preserve">соціальних ризиків, негативну дію яких зазнають саме ВПО - </w:t>
      </w:r>
      <w:r w:rsidRPr="00F935B8">
        <w:rPr>
          <w:rFonts w:ascii="Times New Roman" w:hAnsi="Times New Roman"/>
          <w:sz w:val="28"/>
          <w:szCs w:val="28"/>
          <w:lang w:val="uk-UA"/>
        </w:rPr>
        <w:t>збройний конфлікт, тимчасова окупація, повсюдні прояви насильства, порушення прав людини, надзвичайні ситуації природного чи техногенного характеру.</w:t>
      </w:r>
    </w:p>
    <w:p w14:paraId="109C8DE6" w14:textId="77777777" w:rsidR="009B68FC" w:rsidRPr="00D844F9" w:rsidRDefault="009B68FC" w:rsidP="00D844F9">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r w:rsidRPr="00D844F9">
        <w:rPr>
          <w:rFonts w:ascii="Times New Roman" w:hAnsi="Times New Roman"/>
          <w:sz w:val="28"/>
          <w:szCs w:val="28"/>
          <w:shd w:val="clear" w:color="auto" w:fill="FFFFFF"/>
          <w:lang w:val="uk-UA"/>
        </w:rPr>
        <w:t xml:space="preserve">Ще однією ознакою ВПО є інтегративний соціальний характер цієї категорії, бо вона об’єднує всі інші основні соціальні категорії населення – отримувачі різних видів соціального забезпечення: </w:t>
      </w:r>
      <w:r w:rsidRPr="00D844F9">
        <w:rPr>
          <w:rFonts w:ascii="Times New Roman" w:hAnsi="Times New Roman"/>
          <w:sz w:val="28"/>
          <w:szCs w:val="28"/>
          <w:lang w:val="uk-UA"/>
        </w:rPr>
        <w:t>непрацездатних та безробітних осіб, малозабезпечених громадян, сім’ї які втратили годувальника, дітей-сиріт та дітей-інвалідів, ветеранів війни та праці й ін.</w:t>
      </w:r>
    </w:p>
    <w:p w14:paraId="03B79AA5" w14:textId="363F1EBF" w:rsidR="00CF7B57" w:rsidRPr="00D844F9" w:rsidRDefault="009B68FC"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3</w:t>
      </w:r>
      <w:r w:rsidR="005A540C" w:rsidRPr="00D844F9">
        <w:rPr>
          <w:rFonts w:ascii="Times New Roman" w:hAnsi="Times New Roman"/>
          <w:sz w:val="28"/>
          <w:szCs w:val="28"/>
          <w:lang w:val="uk-UA"/>
        </w:rPr>
        <w:t xml:space="preserve">. З’ясовано, що в науковій літературі нерідко </w:t>
      </w:r>
      <w:r w:rsidR="000E783E" w:rsidRPr="00D844F9">
        <w:rPr>
          <w:rFonts w:ascii="Times New Roman" w:hAnsi="Times New Roman"/>
          <w:sz w:val="28"/>
          <w:szCs w:val="28"/>
          <w:lang w:val="uk-UA"/>
        </w:rPr>
        <w:t xml:space="preserve">ототожнюється </w:t>
      </w:r>
      <w:r w:rsidR="005A540C" w:rsidRPr="00D844F9">
        <w:rPr>
          <w:rFonts w:ascii="Times New Roman" w:hAnsi="Times New Roman"/>
          <w:sz w:val="28"/>
          <w:szCs w:val="28"/>
          <w:lang w:val="uk-UA"/>
        </w:rPr>
        <w:t xml:space="preserve">поняття «соціальне забезпечення» </w:t>
      </w:r>
      <w:r w:rsidR="000E783E" w:rsidRPr="00D844F9">
        <w:rPr>
          <w:rFonts w:ascii="Times New Roman" w:hAnsi="Times New Roman"/>
          <w:sz w:val="28"/>
          <w:szCs w:val="28"/>
          <w:lang w:val="uk-UA"/>
        </w:rPr>
        <w:t>та</w:t>
      </w:r>
      <w:r w:rsidR="005A540C" w:rsidRPr="00D844F9">
        <w:rPr>
          <w:rFonts w:ascii="Times New Roman" w:hAnsi="Times New Roman"/>
          <w:sz w:val="28"/>
          <w:szCs w:val="28"/>
          <w:lang w:val="uk-UA"/>
        </w:rPr>
        <w:t xml:space="preserve"> «соціальний захист», які співвідносяться як частина і ціле.</w:t>
      </w:r>
    </w:p>
    <w:p w14:paraId="15D061E7" w14:textId="3B1A898E" w:rsidR="005A540C" w:rsidRPr="00F935B8" w:rsidRDefault="005A540C"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Соціальний захист розглядається як особливий вид діяльності держави, органів місцевого самоврядування, громадських об’єднань, підприємств, направлений на забезпечення існування осіб, яким необхідна стороння підтримка, в</w:t>
      </w:r>
      <w:r w:rsidRPr="00F935B8">
        <w:rPr>
          <w:rFonts w:ascii="Times New Roman" w:hAnsi="Times New Roman"/>
          <w:sz w:val="28"/>
          <w:szCs w:val="28"/>
          <w:lang w:val="uk-UA"/>
        </w:rPr>
        <w:t xml:space="preserve"> той час як соціальне забезпечення являє організаційно-правову діяльність держави, яка виражається лише у матеріальній допомозі та соціальному обслуговуванні вказаних осіб.</w:t>
      </w:r>
    </w:p>
    <w:p w14:paraId="7209BE8F" w14:textId="7382F53C" w:rsidR="005A540C" w:rsidRPr="00F935B8" w:rsidRDefault="005A540C" w:rsidP="00D844F9">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 xml:space="preserve">Вразливе становище ВПО обумовлює їх особливий правовий статус, в тому числі і як суб’єкта соціального </w:t>
      </w:r>
      <w:r w:rsidR="002A003B" w:rsidRPr="00F935B8">
        <w:rPr>
          <w:rFonts w:ascii="Times New Roman" w:hAnsi="Times New Roman"/>
          <w:sz w:val="28"/>
          <w:szCs w:val="28"/>
          <w:lang w:val="uk-UA"/>
        </w:rPr>
        <w:t>забезпечення</w:t>
      </w:r>
      <w:r w:rsidRPr="00F935B8">
        <w:rPr>
          <w:rFonts w:ascii="Times New Roman" w:hAnsi="Times New Roman"/>
          <w:sz w:val="28"/>
          <w:szCs w:val="28"/>
          <w:lang w:val="uk-UA"/>
        </w:rPr>
        <w:t xml:space="preserve">, що передбачає додаткові порівняно з іншими категоріями громадян послуги та пільги у </w:t>
      </w:r>
      <w:r w:rsidR="00162D68" w:rsidRPr="00F935B8">
        <w:rPr>
          <w:rFonts w:ascii="Times New Roman" w:hAnsi="Times New Roman"/>
          <w:sz w:val="28"/>
          <w:szCs w:val="28"/>
          <w:lang w:val="uk-UA"/>
        </w:rPr>
        <w:t xml:space="preserve">цій </w:t>
      </w:r>
      <w:r w:rsidRPr="00F935B8">
        <w:rPr>
          <w:rFonts w:ascii="Times New Roman" w:hAnsi="Times New Roman"/>
          <w:sz w:val="28"/>
          <w:szCs w:val="28"/>
          <w:lang w:val="uk-UA"/>
        </w:rPr>
        <w:t>сфері.</w:t>
      </w:r>
    </w:p>
    <w:p w14:paraId="44281921" w14:textId="2A9D79F6" w:rsidR="005A540C" w:rsidRPr="00D844F9" w:rsidRDefault="005A540C"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Гарантом соціального </w:t>
      </w:r>
      <w:r w:rsidR="00A31A3E" w:rsidRPr="00D844F9">
        <w:rPr>
          <w:rFonts w:ascii="Times New Roman" w:hAnsi="Times New Roman"/>
          <w:sz w:val="28"/>
          <w:szCs w:val="28"/>
        </w:rPr>
        <w:t xml:space="preserve">забезпеченя як складової частини соціального </w:t>
      </w:r>
      <w:r w:rsidRPr="00D844F9">
        <w:rPr>
          <w:rFonts w:ascii="Times New Roman" w:hAnsi="Times New Roman"/>
          <w:sz w:val="28"/>
          <w:szCs w:val="28"/>
        </w:rPr>
        <w:t>захисту</w:t>
      </w:r>
      <w:r w:rsidR="002A003B" w:rsidRPr="00D844F9">
        <w:rPr>
          <w:rFonts w:ascii="Times New Roman" w:hAnsi="Times New Roman"/>
          <w:sz w:val="28"/>
          <w:szCs w:val="28"/>
        </w:rPr>
        <w:t xml:space="preserve"> </w:t>
      </w:r>
      <w:r w:rsidRPr="00D844F9">
        <w:rPr>
          <w:rFonts w:ascii="Times New Roman" w:hAnsi="Times New Roman"/>
          <w:sz w:val="28"/>
          <w:szCs w:val="28"/>
        </w:rPr>
        <w:t>такої особливої групи населення як ВПО, виступає держава, закріплюючи свої зобов’язання на законодавчому рівні.</w:t>
      </w:r>
    </w:p>
    <w:p w14:paraId="5D9A60FA" w14:textId="003AC964" w:rsidR="00162D68" w:rsidRPr="00D844F9" w:rsidRDefault="00162D68"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t>Законом України «Про забезпечення прав і свобод внутрішньо переміщених осіб» гарантовано зареєстрованим ВПО право на зайнятість, пенсійне забезпечення, загальнообов’язкове державне соціальне страхування, соціальні послуги, освіту, реалізація яких здійснюється відповідно до законодавства України.</w:t>
      </w:r>
    </w:p>
    <w:p w14:paraId="620B5112" w14:textId="219D466D" w:rsidR="00CF7B57" w:rsidRPr="00D844F9" w:rsidRDefault="00C62C9A"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Реалізація прав ВПО на соціальн</w:t>
      </w:r>
      <w:r w:rsidR="00A31A3E" w:rsidRPr="00D844F9">
        <w:rPr>
          <w:rFonts w:ascii="Times New Roman" w:hAnsi="Times New Roman"/>
          <w:sz w:val="28"/>
          <w:szCs w:val="28"/>
          <w:lang w:val="uk-UA"/>
        </w:rPr>
        <w:t>е забезпечення</w:t>
      </w:r>
      <w:r w:rsidRPr="00D844F9">
        <w:rPr>
          <w:rFonts w:ascii="Times New Roman" w:hAnsi="Times New Roman"/>
          <w:sz w:val="28"/>
          <w:szCs w:val="28"/>
          <w:lang w:val="uk-UA"/>
        </w:rPr>
        <w:t xml:space="preserve"> </w:t>
      </w:r>
      <w:r w:rsidR="00B0231E" w:rsidRPr="00D844F9">
        <w:rPr>
          <w:rFonts w:ascii="Times New Roman" w:hAnsi="Times New Roman"/>
          <w:sz w:val="28"/>
          <w:szCs w:val="28"/>
          <w:lang w:val="uk-UA"/>
        </w:rPr>
        <w:t>обумовлено</w:t>
      </w:r>
      <w:r w:rsidRPr="00D844F9">
        <w:rPr>
          <w:rFonts w:ascii="Times New Roman" w:hAnsi="Times New Roman"/>
          <w:sz w:val="28"/>
          <w:szCs w:val="28"/>
          <w:lang w:val="uk-UA"/>
        </w:rPr>
        <w:t xml:space="preserve"> фінансуванням за рахунок таких джерел як бюджетні кошти та кошти підприємств, установ та </w:t>
      </w:r>
      <w:r w:rsidRPr="00D844F9">
        <w:rPr>
          <w:rFonts w:ascii="Times New Roman" w:hAnsi="Times New Roman"/>
          <w:sz w:val="28"/>
          <w:szCs w:val="28"/>
          <w:lang w:val="uk-UA"/>
        </w:rPr>
        <w:lastRenderedPageBreak/>
        <w:t>організацій незалежно від форми власності і господарювання, іноземних держав та міжнародних організацій у вигляді благодійної, гуманітарної, матеріальної та технічної допомоги, а також добровільні пожертвування фізичних і юридичних осіб, благодійних організацій та громадських об’єднань.</w:t>
      </w:r>
    </w:p>
    <w:p w14:paraId="136027E9" w14:textId="32193988" w:rsidR="00CF7B57" w:rsidRPr="00D844F9" w:rsidRDefault="009B68FC"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4</w:t>
      </w:r>
      <w:r w:rsidR="00A31A3E" w:rsidRPr="00D844F9">
        <w:rPr>
          <w:rFonts w:ascii="Times New Roman" w:hAnsi="Times New Roman"/>
          <w:sz w:val="28"/>
          <w:szCs w:val="28"/>
          <w:lang w:val="uk-UA"/>
        </w:rPr>
        <w:t xml:space="preserve">. </w:t>
      </w:r>
      <w:r w:rsidR="00707671" w:rsidRPr="00F935B8">
        <w:rPr>
          <w:rFonts w:ascii="Times New Roman" w:hAnsi="Times New Roman"/>
          <w:sz w:val="28"/>
          <w:szCs w:val="28"/>
          <w:lang w:val="uk-UA"/>
        </w:rPr>
        <w:t>Впровадження ефективної соціальної політики з боку держави щодо такої специфічної соціальної категорії як ВПО, потребує вивчення міжнародного досвіду роботи системи соціальних служб та соціальних працівників в цій сфері.</w:t>
      </w:r>
    </w:p>
    <w:p w14:paraId="5BADBE51" w14:textId="493B8E9F" w:rsidR="00CF7B57" w:rsidRPr="00D844F9" w:rsidRDefault="00707671" w:rsidP="00A61B3C">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Міжнародний захист ВПО здійснюється через діяльність міжнародних організацій (ООН, ПАРЄ, ОБСЄ та ін.) та прийняті ними міжнародно-правові акти у сфері захисту зазначених осіб</w:t>
      </w:r>
      <w:r w:rsidR="00C17675" w:rsidRPr="00F935B8">
        <w:rPr>
          <w:rFonts w:ascii="Times New Roman" w:hAnsi="Times New Roman"/>
          <w:sz w:val="28"/>
          <w:szCs w:val="28"/>
          <w:lang w:val="uk-UA"/>
        </w:rPr>
        <w:t>, які</w:t>
      </w:r>
      <w:r w:rsidR="00C17675" w:rsidRPr="00D844F9">
        <w:rPr>
          <w:rFonts w:ascii="Times New Roman" w:hAnsi="Times New Roman"/>
          <w:sz w:val="28"/>
          <w:szCs w:val="28"/>
          <w:lang w:val="uk-UA"/>
        </w:rPr>
        <w:t xml:space="preserve"> формулюють міжнародні правові норми та міжнародне гуманітарне право</w:t>
      </w:r>
      <w:r w:rsidR="00A61B3C">
        <w:rPr>
          <w:rFonts w:ascii="Times New Roman" w:hAnsi="Times New Roman"/>
          <w:sz w:val="28"/>
          <w:szCs w:val="28"/>
          <w:lang w:val="uk-UA"/>
        </w:rPr>
        <w:t>,</w:t>
      </w:r>
      <w:r w:rsidR="00C17675" w:rsidRPr="00D844F9">
        <w:rPr>
          <w:rFonts w:ascii="Times New Roman" w:hAnsi="Times New Roman"/>
          <w:sz w:val="28"/>
          <w:szCs w:val="28"/>
          <w:lang w:val="uk-UA"/>
        </w:rPr>
        <w:t xml:space="preserve"> та є найбільш актуальними для ситуацій внутрішнього переміщення.</w:t>
      </w:r>
    </w:p>
    <w:p w14:paraId="71446CEB" w14:textId="5E4BF317" w:rsidR="00B93FE4" w:rsidRPr="00D844F9" w:rsidRDefault="00B93FE4" w:rsidP="00D844F9">
      <w:pPr>
        <w:spacing w:after="0" w:line="360" w:lineRule="auto"/>
        <w:ind w:firstLine="567"/>
        <w:jc w:val="both"/>
        <w:rPr>
          <w:rFonts w:ascii="Times New Roman" w:hAnsi="Times New Roman"/>
          <w:sz w:val="28"/>
          <w:szCs w:val="28"/>
        </w:rPr>
      </w:pPr>
      <w:r w:rsidRPr="00F935B8">
        <w:rPr>
          <w:rFonts w:ascii="Times New Roman" w:hAnsi="Times New Roman"/>
          <w:sz w:val="28"/>
          <w:szCs w:val="28"/>
          <w:lang w:val="uk-UA"/>
        </w:rPr>
        <w:t xml:space="preserve">На основі розглянутого практичного досвіду </w:t>
      </w:r>
      <w:r w:rsidRPr="00D844F9">
        <w:rPr>
          <w:rFonts w:ascii="Times New Roman" w:hAnsi="Times New Roman"/>
          <w:sz w:val="28"/>
          <w:szCs w:val="28"/>
          <w:lang w:val="uk-UA"/>
        </w:rPr>
        <w:t>соціальної роботи в країнах з ВПО, які постраждали внаслідок воєнних дій (</w:t>
      </w:r>
      <w:r w:rsidRPr="00F935B8">
        <w:rPr>
          <w:rFonts w:ascii="Times New Roman" w:hAnsi="Times New Roman"/>
          <w:sz w:val="28"/>
          <w:szCs w:val="28"/>
          <w:lang w:val="uk-UA"/>
        </w:rPr>
        <w:t xml:space="preserve">Азербайджан, Грузія, Молдова, </w:t>
      </w:r>
      <w:r w:rsidRPr="00D844F9">
        <w:rPr>
          <w:rFonts w:ascii="Times New Roman" w:hAnsi="Times New Roman"/>
          <w:sz w:val="28"/>
          <w:szCs w:val="28"/>
          <w:lang w:val="uk-UA"/>
        </w:rPr>
        <w:t>Серб</w:t>
      </w:r>
      <w:r w:rsidRPr="00F935B8">
        <w:rPr>
          <w:rFonts w:ascii="Times New Roman" w:hAnsi="Times New Roman"/>
          <w:sz w:val="28"/>
          <w:szCs w:val="28"/>
          <w:lang w:val="uk-UA"/>
        </w:rPr>
        <w:t xml:space="preserve">ія), означено, що єдиним незаперечним шляхом вирішення проблем ВПО є припинення конфлікту і повернення людей до своїх домівок. </w:t>
      </w:r>
      <w:r w:rsidRPr="00D844F9">
        <w:rPr>
          <w:rFonts w:ascii="Times New Roman" w:hAnsi="Times New Roman"/>
          <w:sz w:val="28"/>
          <w:szCs w:val="28"/>
        </w:rPr>
        <w:t>Разом з тим центральною у вирішенні проблеми має бути гуманітарна складова. На першому етапі після вимушеного переміщення в центрі уваги має бути задоволення таких життєво важливих потреб, як тимчасове житло, харчування, медичні послуги. Оптимальним видається підхід, орієнтований на потреби, з особливою увагою до найменш захищених категорій населення</w:t>
      </w:r>
      <w:r w:rsidRPr="00D844F9">
        <w:rPr>
          <w:rFonts w:ascii="Times New Roman" w:hAnsi="Times New Roman"/>
          <w:sz w:val="28"/>
          <w:szCs w:val="28"/>
          <w:lang w:val="uk-UA"/>
        </w:rPr>
        <w:t>.</w:t>
      </w:r>
    </w:p>
    <w:p w14:paraId="3B46AFEB" w14:textId="6A2E6EE5" w:rsidR="00B93FE4" w:rsidRPr="00D844F9" w:rsidRDefault="00B93FE4"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Міжнародний досвід показує, що для розв’язання проблем ВПО необхідними є спеціальна законодавча база, адміністративні органи з її виконання, координація зусиль різних відомств, належне фінансування, а безпосередньо вирішення проблем та задоволення потреб ВПО є предметом професійної діяльності соціальних працівників.</w:t>
      </w:r>
    </w:p>
    <w:p w14:paraId="2DA7FF83" w14:textId="42FFC602" w:rsidR="00CF7B57" w:rsidRPr="00D844F9" w:rsidRDefault="009B68FC" w:rsidP="00D844F9">
      <w:pPr>
        <w:spacing w:after="0" w:line="360" w:lineRule="auto"/>
        <w:ind w:firstLine="567"/>
        <w:jc w:val="both"/>
        <w:rPr>
          <w:rFonts w:ascii="Times New Roman" w:hAnsi="Times New Roman"/>
          <w:sz w:val="28"/>
          <w:szCs w:val="28"/>
          <w:lang w:val="uk-UA"/>
        </w:rPr>
      </w:pPr>
      <w:r w:rsidRPr="002701F3">
        <w:rPr>
          <w:rFonts w:ascii="Times New Roman" w:hAnsi="Times New Roman"/>
          <w:sz w:val="28"/>
          <w:szCs w:val="28"/>
          <w:lang w:val="uk-UA"/>
        </w:rPr>
        <w:t>5</w:t>
      </w:r>
      <w:r w:rsidR="003D4276" w:rsidRPr="002701F3">
        <w:rPr>
          <w:rFonts w:ascii="Times New Roman" w:hAnsi="Times New Roman"/>
          <w:sz w:val="28"/>
          <w:szCs w:val="28"/>
          <w:lang w:val="uk-UA"/>
        </w:rPr>
        <w:t xml:space="preserve">. </w:t>
      </w:r>
      <w:r w:rsidR="003D4276" w:rsidRPr="002701F3">
        <w:rPr>
          <w:rFonts w:ascii="Times New Roman" w:hAnsi="Times New Roman"/>
          <w:sz w:val="28"/>
          <w:szCs w:val="28"/>
        </w:rPr>
        <w:t xml:space="preserve">Гарантії соціального забезпечення </w:t>
      </w:r>
      <w:bookmarkStart w:id="171" w:name="_Hlk182507967"/>
      <w:r w:rsidR="00B16090" w:rsidRPr="002701F3">
        <w:rPr>
          <w:rFonts w:ascii="Times New Roman" w:hAnsi="Times New Roman"/>
          <w:sz w:val="28"/>
          <w:szCs w:val="28"/>
        </w:rPr>
        <w:t xml:space="preserve">у системі соціального захисту </w:t>
      </w:r>
      <w:bookmarkEnd w:id="171"/>
      <w:r w:rsidR="003D4276" w:rsidRPr="002701F3">
        <w:rPr>
          <w:rFonts w:ascii="Times New Roman" w:hAnsi="Times New Roman"/>
          <w:sz w:val="28"/>
          <w:szCs w:val="28"/>
        </w:rPr>
        <w:t>ВПО передбачено</w:t>
      </w:r>
      <w:r w:rsidR="003D4276" w:rsidRPr="00D844F9">
        <w:rPr>
          <w:rFonts w:ascii="Times New Roman" w:hAnsi="Times New Roman"/>
          <w:sz w:val="28"/>
          <w:szCs w:val="28"/>
        </w:rPr>
        <w:t xml:space="preserve"> у «Керівних принципах ООН з питань внутрішнього переміщення осіб» </w:t>
      </w:r>
      <w:r w:rsidR="00B16090" w:rsidRPr="00D844F9">
        <w:rPr>
          <w:rFonts w:ascii="Times New Roman" w:hAnsi="Times New Roman"/>
          <w:sz w:val="28"/>
          <w:szCs w:val="28"/>
        </w:rPr>
        <w:t>проте</w:t>
      </w:r>
      <w:r w:rsidR="003D4276" w:rsidRPr="00D844F9">
        <w:rPr>
          <w:rFonts w:ascii="Times New Roman" w:hAnsi="Times New Roman"/>
          <w:sz w:val="28"/>
          <w:szCs w:val="28"/>
        </w:rPr>
        <w:t xml:space="preserve">, не маючи обов’язкового для виконання характеру, вони слугують орієнтиром для </w:t>
      </w:r>
      <w:r w:rsidR="003D4276" w:rsidRPr="00D844F9">
        <w:rPr>
          <w:rFonts w:ascii="Times New Roman" w:hAnsi="Times New Roman"/>
          <w:sz w:val="28"/>
          <w:szCs w:val="28"/>
        </w:rPr>
        <w:lastRenderedPageBreak/>
        <w:t>вироблення національної політики держав щодо здійснення соціального забезпечення ВПО.</w:t>
      </w:r>
    </w:p>
    <w:p w14:paraId="77815BE7" w14:textId="487DF6A8" w:rsidR="00B16090" w:rsidRPr="00D844F9" w:rsidRDefault="00B16090"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В національному законодавстві </w:t>
      </w:r>
      <w:r w:rsidRPr="00D844F9">
        <w:rPr>
          <w:rFonts w:ascii="Times New Roman" w:hAnsi="Times New Roman"/>
          <w:sz w:val="28"/>
          <w:szCs w:val="28"/>
          <w:lang w:val="uk-UA"/>
        </w:rPr>
        <w:t>гарантії дотримання прав і свобод ВПО</w:t>
      </w:r>
      <w:r w:rsidRPr="00D844F9">
        <w:rPr>
          <w:rFonts w:ascii="Times New Roman" w:hAnsi="Times New Roman"/>
          <w:sz w:val="28"/>
          <w:szCs w:val="28"/>
        </w:rPr>
        <w:t xml:space="preserve"> зазначені в Конституції України та Законі України «Про забезпечення прав та свобод внутрішньо переміщених осіб»</w:t>
      </w:r>
      <w:r w:rsidRPr="00D844F9">
        <w:rPr>
          <w:rFonts w:ascii="Times New Roman" w:hAnsi="Times New Roman"/>
          <w:sz w:val="28"/>
          <w:szCs w:val="28"/>
          <w:lang w:val="uk-UA"/>
        </w:rPr>
        <w:t>,</w:t>
      </w:r>
      <w:r w:rsidRPr="00D844F9">
        <w:rPr>
          <w:rFonts w:ascii="Times New Roman" w:hAnsi="Times New Roman"/>
          <w:sz w:val="28"/>
          <w:szCs w:val="28"/>
        </w:rPr>
        <w:t xml:space="preserve"> положеннями яких соціальне забезпечення ВПО гарантовано різними його видами (пенсійними виплатами, соціальними допомогами, пільгами та компенсаціями, наданням послуг тощо). </w:t>
      </w:r>
    </w:p>
    <w:p w14:paraId="361CEC88" w14:textId="1911CC7B" w:rsidR="00B16090" w:rsidRPr="00D844F9" w:rsidRDefault="00B16090"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Соціальні норми і нормативи або їх комплекс, на базі яких визначаються рівні основних державних соціальних стандартів становлять основу </w:t>
      </w:r>
      <w:r w:rsidR="004E1AE4" w:rsidRPr="00D844F9">
        <w:rPr>
          <w:rFonts w:ascii="Times New Roman" w:hAnsi="Times New Roman"/>
          <w:sz w:val="28"/>
          <w:szCs w:val="28"/>
        </w:rPr>
        <w:t>реалізації прав ВПО на соціальне забезпечення.</w:t>
      </w:r>
    </w:p>
    <w:p w14:paraId="769A48D3" w14:textId="77777777" w:rsidR="00A45FF8" w:rsidRPr="00D844F9" w:rsidRDefault="00A45FF8"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Повноваження приймати рішення по призначенню державних соціальних допомог ВПО надано місцевим структурним підрозділам з питань соціального захисту населення.</w:t>
      </w:r>
    </w:p>
    <w:p w14:paraId="17E8C2BD" w14:textId="77777777" w:rsidR="00A45FF8" w:rsidRPr="00D844F9" w:rsidRDefault="00A45FF8"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 xml:space="preserve">Додатково до загальнодержавних виплат ВПО можуть надаватися окремі види соціальних виплат і послуг за рахунок коштів територіальних громад, благодійних організацій або фізичних осіб. </w:t>
      </w:r>
    </w:p>
    <w:p w14:paraId="54815AB2" w14:textId="7C9FB903" w:rsidR="00A45FF8" w:rsidRPr="00D844F9" w:rsidRDefault="009B68FC"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lang w:val="uk-UA"/>
        </w:rPr>
        <w:t>6</w:t>
      </w:r>
      <w:r w:rsidR="00A45FF8" w:rsidRPr="00D844F9">
        <w:rPr>
          <w:rFonts w:ascii="Times New Roman" w:hAnsi="Times New Roman"/>
          <w:sz w:val="28"/>
          <w:szCs w:val="28"/>
          <w:lang w:val="uk-UA"/>
        </w:rPr>
        <w:t xml:space="preserve">. </w:t>
      </w:r>
      <w:r w:rsidR="00A45FF8" w:rsidRPr="00D844F9">
        <w:rPr>
          <w:rFonts w:ascii="Times New Roman" w:hAnsi="Times New Roman"/>
          <w:sz w:val="28"/>
          <w:szCs w:val="28"/>
        </w:rPr>
        <w:t xml:space="preserve">Право на державні соціальні допомоги є окремим видом соціального забезпечення. </w:t>
      </w:r>
    </w:p>
    <w:p w14:paraId="54889323" w14:textId="18B7934A" w:rsidR="00A45FF8" w:rsidRPr="00D844F9" w:rsidRDefault="00A45FF8"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У широкому значенні поняття соціальної допомоги – це всі види соціального забезпечення, які виплачуються в грошовій або натуральні формі, а у вузькому розумінні – це виключна грошова чи періодична виплата, яка призначається окремим громадянам у визначеному законодавством</w:t>
      </w:r>
      <w:r w:rsidR="004D2E87" w:rsidRPr="004D2E87">
        <w:rPr>
          <w:rFonts w:ascii="Times New Roman" w:hAnsi="Times New Roman"/>
          <w:sz w:val="28"/>
          <w:szCs w:val="28"/>
        </w:rPr>
        <w:t xml:space="preserve"> </w:t>
      </w:r>
      <w:r w:rsidR="004D2E87" w:rsidRPr="00D844F9">
        <w:rPr>
          <w:rFonts w:ascii="Times New Roman" w:hAnsi="Times New Roman"/>
          <w:sz w:val="28"/>
          <w:szCs w:val="28"/>
        </w:rPr>
        <w:t>порядку</w:t>
      </w:r>
      <w:r w:rsidRPr="00D844F9">
        <w:rPr>
          <w:rFonts w:ascii="Times New Roman" w:hAnsi="Times New Roman"/>
          <w:sz w:val="28"/>
          <w:szCs w:val="28"/>
        </w:rPr>
        <w:t>.</w:t>
      </w:r>
    </w:p>
    <w:p w14:paraId="4F8CBC80" w14:textId="1FB4CC64" w:rsidR="00A45FF8" w:rsidRPr="00D844F9" w:rsidRDefault="00FD6DA0"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В си</w:t>
      </w:r>
      <w:r w:rsidR="00A45FF8" w:rsidRPr="00D844F9">
        <w:rPr>
          <w:rFonts w:ascii="Times New Roman" w:hAnsi="Times New Roman"/>
          <w:sz w:val="28"/>
          <w:szCs w:val="28"/>
        </w:rPr>
        <w:t>стем</w:t>
      </w:r>
      <w:r w:rsidRPr="00D844F9">
        <w:rPr>
          <w:rFonts w:ascii="Times New Roman" w:hAnsi="Times New Roman"/>
          <w:sz w:val="28"/>
          <w:szCs w:val="28"/>
        </w:rPr>
        <w:t>у</w:t>
      </w:r>
      <w:r w:rsidR="00A45FF8" w:rsidRPr="00D844F9">
        <w:rPr>
          <w:rFonts w:ascii="Times New Roman" w:hAnsi="Times New Roman"/>
          <w:sz w:val="28"/>
          <w:szCs w:val="28"/>
        </w:rPr>
        <w:t xml:space="preserve"> соціального забезпечення під час агресіії проти України додано специфічні види допомог ВПО, таких як допомога на проживання та право на отримання компенсації від держави у разі знищення або пошкодження житла або майна.</w:t>
      </w:r>
    </w:p>
    <w:p w14:paraId="19F03040" w14:textId="2877499E" w:rsidR="00CF7B57" w:rsidRPr="00D844F9" w:rsidRDefault="009C7C38"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 xml:space="preserve">Означено, що </w:t>
      </w:r>
      <w:r w:rsidRPr="00D844F9">
        <w:rPr>
          <w:rFonts w:ascii="Times New Roman" w:hAnsi="Times New Roman"/>
          <w:sz w:val="28"/>
          <w:szCs w:val="28"/>
        </w:rPr>
        <w:t>особи пенсійного віку становлять основну соціальну групу непрацездатних осіб з числа ВПО, а право таких громадян на пенсійне державне забезпечення в старості залишається одним з фундаментальних соціальних прав, гарантованих Конституцією України.</w:t>
      </w:r>
    </w:p>
    <w:p w14:paraId="6E0D9A7C" w14:textId="26E30FFD" w:rsidR="009C7C38" w:rsidRPr="00D844F9" w:rsidRDefault="009C7C38"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lastRenderedPageBreak/>
        <w:t>Головною вимогою призначення чи відновлення пенсії під час дії воєнного стану є взяття громадянина на облік як ВПО.</w:t>
      </w:r>
    </w:p>
    <w:p w14:paraId="09D68F57" w14:textId="66E19469" w:rsidR="009C7C38" w:rsidRPr="00D844F9" w:rsidRDefault="009C7C38"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Відмічено</w:t>
      </w:r>
      <w:r w:rsidR="009347F5">
        <w:rPr>
          <w:rFonts w:ascii="Times New Roman" w:hAnsi="Times New Roman"/>
          <w:sz w:val="28"/>
          <w:szCs w:val="28"/>
          <w:lang w:val="uk-UA"/>
        </w:rPr>
        <w:t>, що</w:t>
      </w:r>
      <w:r w:rsidRPr="00D844F9">
        <w:rPr>
          <w:rFonts w:ascii="Times New Roman" w:hAnsi="Times New Roman"/>
          <w:sz w:val="28"/>
          <w:szCs w:val="28"/>
        </w:rPr>
        <w:t xml:space="preserve"> особливу роль при опрацюванні заяв про призначення та перерахунок пенсійного забезпечення ВПО набув принцип екстериторіальності, що надало можливість незалежно від місця проживання пенсіонеру звернутися до любого територіального органу Пенсійного фонду України із заявою про призначення (перерахунок) пенсії.</w:t>
      </w:r>
    </w:p>
    <w:p w14:paraId="7B2B4233" w14:textId="386389EE" w:rsidR="00C03D8A" w:rsidRPr="00D844F9" w:rsidRDefault="009B68FC"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7</w:t>
      </w:r>
      <w:r w:rsidR="009C7C38" w:rsidRPr="00D844F9">
        <w:rPr>
          <w:rFonts w:ascii="Times New Roman" w:hAnsi="Times New Roman"/>
          <w:sz w:val="28"/>
          <w:szCs w:val="28"/>
        </w:rPr>
        <w:t xml:space="preserve">. </w:t>
      </w:r>
      <w:r w:rsidR="00C03D8A" w:rsidRPr="00D844F9">
        <w:rPr>
          <w:rFonts w:ascii="Times New Roman" w:hAnsi="Times New Roman"/>
          <w:sz w:val="28"/>
          <w:szCs w:val="28"/>
        </w:rPr>
        <w:t>ВПО, як вразлива категорія громадян, потрапивших у складні життєві обставини, становлять основну частину отримувачів соціальних послуг.</w:t>
      </w:r>
    </w:p>
    <w:p w14:paraId="102F673C" w14:textId="77777777" w:rsidR="00C03D8A" w:rsidRPr="00D844F9" w:rsidRDefault="00C03D8A"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До цілей надання соціальних послуг віднесено подолання та мінімізація негативних наслідків складних життєвих обставин.</w:t>
      </w:r>
    </w:p>
    <w:p w14:paraId="0745BEFF" w14:textId="03E0ECF5" w:rsidR="009C7C38" w:rsidRPr="00D844F9" w:rsidRDefault="00C03D8A"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Свої права на соціальні послуги ВПО реалізують на підставі Закону України «Про соціальні послуги».</w:t>
      </w:r>
      <w:r w:rsidR="002C3F8F" w:rsidRPr="00D844F9">
        <w:rPr>
          <w:rFonts w:ascii="Times New Roman" w:hAnsi="Times New Roman"/>
          <w:sz w:val="28"/>
          <w:szCs w:val="28"/>
        </w:rPr>
        <w:t xml:space="preserve"> </w:t>
      </w:r>
    </w:p>
    <w:p w14:paraId="0F6D9196" w14:textId="0DFF848E" w:rsidR="00C03D8A" w:rsidRPr="00D844F9" w:rsidRDefault="00C03D8A"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До соціальних послуг для ВПО, реалізованих під час бойових дій в Україні, зокрема відносяться: послуга отримання статусу ВПО, інформаційно-консультаційні та психологічні послуги, медичні послуги, послуги забезпечення тимчасовим житлом, забезпечення харчування, освітні послуги.</w:t>
      </w:r>
    </w:p>
    <w:p w14:paraId="34F7ADAA" w14:textId="12D2CF62" w:rsidR="00B93FE4" w:rsidRPr="00D844F9" w:rsidRDefault="00C665A5"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t>Констатовано, що однією з базових соціальних послуг для ВПО є послуга соціальної інтеграції та реінтеграції, зміст та обсяг якої визначається індивідуально залежно від характеру потреб.</w:t>
      </w:r>
    </w:p>
    <w:p w14:paraId="42683161" w14:textId="77077ACD" w:rsidR="006D43F6" w:rsidRPr="00D844F9" w:rsidRDefault="006D43F6"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Задоволення базових потреб, ефективне використання наявного інтелектуального і професійного потенціалу, віднаходження способів самоактуалізації у новому середовищі є визначальними факторами успішної адаптації ВПО до нових соціальних умов.</w:t>
      </w:r>
    </w:p>
    <w:p w14:paraId="3AFF578E" w14:textId="77777777" w:rsidR="006D43F6" w:rsidRPr="00D844F9" w:rsidRDefault="006D43F6"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Умовами успішної інтеграції ВПО є добровольний її характер зі сторони переміщених осіб в умовах нового місця проживання, а приймаюча громада повинна демонструвати свою відкритість і доброзичливість, а також толерантність до різниці в цінностях обох суб'єктів, що потребує певного взаємного компромісу та пристосування.</w:t>
      </w:r>
    </w:p>
    <w:p w14:paraId="1F7A2578" w14:textId="77777777" w:rsidR="006D43F6" w:rsidRPr="00D844F9" w:rsidRDefault="006D43F6"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lang w:val="uk-UA"/>
        </w:rPr>
        <w:lastRenderedPageBreak/>
        <w:t xml:space="preserve">На державному рівні </w:t>
      </w:r>
      <w:r w:rsidRPr="00D844F9">
        <w:rPr>
          <w:rFonts w:ascii="Times New Roman" w:hAnsi="Times New Roman"/>
          <w:sz w:val="28"/>
          <w:szCs w:val="28"/>
        </w:rPr>
        <w:t>соціально-економічна інтеграція ВПО згідно «Комплексної державної програми щодо підтримки, соціальної адаптації та реінтеграції громадян України» передбачає впровадження довгострокових рішень для реалізації та захисту їх прав, свобод і законних інтересів, підвищення рівня їх самодостатності та незалежності з урахуванням інтересів приймаючих територіальних громад, налагодження ефективної взаємодії ВПО з приймаючими територіальними громадами, органами державної влади та органами місцевого самоврядування на засадах партнерства, результатом якого є досягнення соціальної єдності.</w:t>
      </w:r>
    </w:p>
    <w:p w14:paraId="3E7DA901" w14:textId="27570F43" w:rsidR="00B93FE4" w:rsidRPr="00D844F9" w:rsidRDefault="009B68FC"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8</w:t>
      </w:r>
      <w:r w:rsidR="00C665A5" w:rsidRPr="00D844F9">
        <w:rPr>
          <w:rFonts w:ascii="Times New Roman" w:hAnsi="Times New Roman"/>
          <w:sz w:val="28"/>
          <w:szCs w:val="28"/>
          <w:lang w:val="uk-UA"/>
        </w:rPr>
        <w:t xml:space="preserve">. Означено умовний розподіл ВПО </w:t>
      </w:r>
      <w:r w:rsidR="00C665A5" w:rsidRPr="00D844F9">
        <w:rPr>
          <w:rFonts w:ascii="Times New Roman" w:hAnsi="Times New Roman"/>
          <w:sz w:val="28"/>
          <w:szCs w:val="28"/>
        </w:rPr>
        <w:t>в залежності від моделі поведінки при вирішенні проблем, обумовлених внутрішнім переміщенням, на «адаптантів» (намагаються повноцінно жити у новому соціальному середовищі на новій території</w:t>
      </w:r>
      <w:r w:rsidR="00820178" w:rsidRPr="00D844F9">
        <w:rPr>
          <w:rFonts w:ascii="Times New Roman" w:hAnsi="Times New Roman"/>
          <w:sz w:val="28"/>
          <w:szCs w:val="28"/>
        </w:rPr>
        <w:t>)</w:t>
      </w:r>
      <w:r w:rsidR="00C665A5" w:rsidRPr="00D844F9">
        <w:rPr>
          <w:rFonts w:ascii="Times New Roman" w:hAnsi="Times New Roman"/>
          <w:sz w:val="28"/>
          <w:szCs w:val="28"/>
        </w:rPr>
        <w:t xml:space="preserve">, «утриманців» </w:t>
      </w:r>
      <w:r w:rsidR="00820178" w:rsidRPr="00D844F9">
        <w:rPr>
          <w:rFonts w:ascii="Times New Roman" w:hAnsi="Times New Roman"/>
          <w:sz w:val="28"/>
          <w:szCs w:val="28"/>
        </w:rPr>
        <w:t xml:space="preserve">(ставлять за мету нажитися на своєму статусі, максимально отримати усі можливі допомоги та соціальні гарантії від держави) </w:t>
      </w:r>
      <w:r w:rsidR="00C665A5" w:rsidRPr="00D844F9">
        <w:rPr>
          <w:rFonts w:ascii="Times New Roman" w:hAnsi="Times New Roman"/>
          <w:sz w:val="28"/>
          <w:szCs w:val="28"/>
        </w:rPr>
        <w:t>та «тимчасових переселенців»</w:t>
      </w:r>
      <w:r w:rsidR="00820178" w:rsidRPr="00D844F9">
        <w:rPr>
          <w:rFonts w:ascii="Times New Roman" w:hAnsi="Times New Roman"/>
          <w:sz w:val="28"/>
          <w:szCs w:val="28"/>
        </w:rPr>
        <w:t xml:space="preserve"> (орієнтовані на повернення додому).</w:t>
      </w:r>
    </w:p>
    <w:p w14:paraId="48876138" w14:textId="2DA56B31" w:rsidR="00B93FE4" w:rsidRPr="00D844F9" w:rsidRDefault="009B68FC"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lang w:val="uk-UA"/>
        </w:rPr>
        <w:t>9</w:t>
      </w:r>
      <w:r w:rsidR="00C665A5" w:rsidRPr="00D844F9">
        <w:rPr>
          <w:rFonts w:ascii="Times New Roman" w:hAnsi="Times New Roman"/>
          <w:sz w:val="28"/>
          <w:szCs w:val="28"/>
          <w:lang w:val="uk-UA"/>
        </w:rPr>
        <w:t xml:space="preserve">. </w:t>
      </w:r>
      <w:r w:rsidR="00CF35A5" w:rsidRPr="00D844F9">
        <w:rPr>
          <w:rFonts w:ascii="Times New Roman" w:hAnsi="Times New Roman"/>
          <w:sz w:val="28"/>
          <w:szCs w:val="28"/>
        </w:rPr>
        <w:t xml:space="preserve">На основі результатів досліджень вітчизняних та міжнародних агенцій досліджено </w:t>
      </w:r>
      <w:r w:rsidR="00010B00" w:rsidRPr="00D844F9">
        <w:rPr>
          <w:rFonts w:ascii="Times New Roman" w:hAnsi="Times New Roman"/>
          <w:sz w:val="28"/>
          <w:szCs w:val="28"/>
        </w:rPr>
        <w:t xml:space="preserve">динаміку змін </w:t>
      </w:r>
      <w:r w:rsidR="00CF35A5" w:rsidRPr="00D844F9">
        <w:rPr>
          <w:rFonts w:ascii="Times New Roman" w:hAnsi="Times New Roman"/>
          <w:sz w:val="28"/>
          <w:szCs w:val="28"/>
        </w:rPr>
        <w:t>соціальн</w:t>
      </w:r>
      <w:r w:rsidR="00010B00" w:rsidRPr="00D844F9">
        <w:rPr>
          <w:rFonts w:ascii="Times New Roman" w:hAnsi="Times New Roman"/>
          <w:sz w:val="28"/>
          <w:szCs w:val="28"/>
        </w:rPr>
        <w:t>ого</w:t>
      </w:r>
      <w:r w:rsidR="00CF35A5" w:rsidRPr="00D844F9">
        <w:rPr>
          <w:rFonts w:ascii="Times New Roman" w:hAnsi="Times New Roman"/>
          <w:sz w:val="28"/>
          <w:szCs w:val="28"/>
        </w:rPr>
        <w:t xml:space="preserve"> портрет</w:t>
      </w:r>
      <w:r w:rsidR="00010B00" w:rsidRPr="00D844F9">
        <w:rPr>
          <w:rFonts w:ascii="Times New Roman" w:hAnsi="Times New Roman"/>
          <w:sz w:val="28"/>
          <w:szCs w:val="28"/>
        </w:rPr>
        <w:t>у,</w:t>
      </w:r>
      <w:r w:rsidR="00CF35A5" w:rsidRPr="00D844F9">
        <w:rPr>
          <w:rFonts w:ascii="Times New Roman" w:hAnsi="Times New Roman"/>
          <w:sz w:val="28"/>
          <w:szCs w:val="28"/>
        </w:rPr>
        <w:t xml:space="preserve"> </w:t>
      </w:r>
      <w:r w:rsidR="00010B00" w:rsidRPr="00D844F9">
        <w:rPr>
          <w:rFonts w:ascii="Times New Roman" w:hAnsi="Times New Roman"/>
          <w:sz w:val="28"/>
          <w:szCs w:val="28"/>
        </w:rPr>
        <w:t xml:space="preserve">основних потреб та ресурсів </w:t>
      </w:r>
      <w:r w:rsidR="00CF35A5" w:rsidRPr="00D844F9">
        <w:rPr>
          <w:rFonts w:ascii="Times New Roman" w:hAnsi="Times New Roman"/>
          <w:sz w:val="28"/>
          <w:szCs w:val="28"/>
        </w:rPr>
        <w:t xml:space="preserve">українських </w:t>
      </w:r>
      <w:r w:rsidR="00010B00" w:rsidRPr="00D844F9">
        <w:rPr>
          <w:rFonts w:ascii="Times New Roman" w:hAnsi="Times New Roman"/>
          <w:sz w:val="28"/>
          <w:szCs w:val="28"/>
        </w:rPr>
        <w:t xml:space="preserve">внутрішніх </w:t>
      </w:r>
      <w:r w:rsidR="00CF35A5" w:rsidRPr="00D844F9">
        <w:rPr>
          <w:rFonts w:ascii="Times New Roman" w:hAnsi="Times New Roman"/>
          <w:sz w:val="28"/>
          <w:szCs w:val="28"/>
        </w:rPr>
        <w:t>переселенців</w:t>
      </w:r>
      <w:r w:rsidR="00010B00" w:rsidRPr="00D844F9">
        <w:rPr>
          <w:rFonts w:ascii="Times New Roman" w:hAnsi="Times New Roman"/>
          <w:sz w:val="28"/>
          <w:szCs w:val="28"/>
        </w:rPr>
        <w:t xml:space="preserve"> в період з 2022 по 2024 роки.</w:t>
      </w:r>
    </w:p>
    <w:p w14:paraId="5EBEF689" w14:textId="69096186" w:rsidR="00B93FE4" w:rsidRPr="00D844F9" w:rsidRDefault="00917955"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t xml:space="preserve">Станом на березень 2022 року 14,7% загального населення стали ВПО в межах України, що дорівнювало 6,48 млн осіб, серед яких </w:t>
      </w:r>
      <w:r w:rsidRPr="00D844F9">
        <w:rPr>
          <w:rFonts w:ascii="Times New Roman" w:hAnsi="Times New Roman"/>
          <w:sz w:val="28"/>
          <w:szCs w:val="28"/>
          <w:lang w:val="uk-UA"/>
        </w:rPr>
        <w:t xml:space="preserve">54% становили жінки та 46% - чоловіки. </w:t>
      </w:r>
      <w:r w:rsidR="00311FE7" w:rsidRPr="00D844F9">
        <w:rPr>
          <w:rFonts w:ascii="Times New Roman" w:hAnsi="Times New Roman"/>
          <w:sz w:val="28"/>
          <w:szCs w:val="28"/>
          <w:lang w:val="uk-UA"/>
        </w:rPr>
        <w:t>Щ</w:t>
      </w:r>
      <w:r w:rsidR="00311FE7" w:rsidRPr="00D844F9">
        <w:rPr>
          <w:rFonts w:ascii="Times New Roman" w:hAnsi="Times New Roman"/>
          <w:sz w:val="28"/>
          <w:szCs w:val="28"/>
        </w:rPr>
        <w:t>е 3,1 млн осіб покинули Україну як біженці.</w:t>
      </w:r>
      <w:r w:rsidR="00311FE7" w:rsidRPr="00D844F9">
        <w:rPr>
          <w:rFonts w:ascii="Times New Roman" w:hAnsi="Times New Roman"/>
          <w:sz w:val="28"/>
          <w:szCs w:val="28"/>
          <w:lang w:val="uk-UA"/>
        </w:rPr>
        <w:t xml:space="preserve"> </w:t>
      </w:r>
      <w:r w:rsidRPr="00D844F9">
        <w:rPr>
          <w:rFonts w:ascii="Times New Roman" w:hAnsi="Times New Roman"/>
          <w:sz w:val="28"/>
          <w:szCs w:val="28"/>
        </w:rPr>
        <w:t>В начальний період війни самими нагальними потребами були необхідність фінансової підтримки та доступ до готівкових грошей.</w:t>
      </w:r>
    </w:p>
    <w:p w14:paraId="71F59917" w14:textId="77777777" w:rsidR="00311FE7" w:rsidRPr="00F935B8" w:rsidRDefault="00311FE7" w:rsidP="00D844F9">
      <w:pPr>
        <w:spacing w:after="0" w:line="360" w:lineRule="auto"/>
        <w:ind w:firstLine="567"/>
        <w:jc w:val="both"/>
        <w:rPr>
          <w:rFonts w:ascii="Times New Roman" w:hAnsi="Times New Roman"/>
          <w:sz w:val="28"/>
          <w:szCs w:val="28"/>
          <w:lang w:val="uk-UA"/>
        </w:rPr>
      </w:pPr>
      <w:r w:rsidRPr="00F935B8">
        <w:rPr>
          <w:rFonts w:ascii="Times New Roman" w:hAnsi="Times New Roman"/>
          <w:sz w:val="28"/>
          <w:szCs w:val="28"/>
          <w:lang w:val="uk-UA"/>
        </w:rPr>
        <w:t>Аналіз динаміки внутрішнього переміщення дозволив відмітити появу вже з квітня 2022 р. групи переміщених осіб (5,23 млн), які повернулися в місця свого постійного проживання.</w:t>
      </w:r>
    </w:p>
    <w:p w14:paraId="77121A30" w14:textId="77777777" w:rsidR="00311FE7" w:rsidRPr="00D844F9" w:rsidRDefault="00311FE7"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t>У 2023 р. більшість з ВПО вже визначилась з місцем проживання, забезпеченням життєвих потреб, працевлаштуванням тощо. Про затяжний характер процесу внутрішнього переміщення в Україні свідчить зменьшення кількості повернень до місць постійного проживання, причому значна частина ВПО так і не отримали змогу повернутися.</w:t>
      </w:r>
    </w:p>
    <w:p w14:paraId="0C83A36B" w14:textId="24D1604F" w:rsidR="00311FE7" w:rsidRPr="00D844F9" w:rsidRDefault="00311FE7" w:rsidP="00D844F9">
      <w:pPr>
        <w:spacing w:after="0" w:line="360" w:lineRule="auto"/>
        <w:ind w:firstLine="567"/>
        <w:jc w:val="both"/>
        <w:rPr>
          <w:rFonts w:ascii="Times New Roman" w:hAnsi="Times New Roman"/>
          <w:sz w:val="28"/>
          <w:szCs w:val="28"/>
          <w:lang w:val="uk-UA"/>
        </w:rPr>
      </w:pPr>
      <w:r w:rsidRPr="00D844F9">
        <w:rPr>
          <w:rFonts w:ascii="Times New Roman" w:hAnsi="Times New Roman"/>
          <w:sz w:val="28"/>
          <w:szCs w:val="28"/>
        </w:rPr>
        <w:lastRenderedPageBreak/>
        <w:t>Також серед ВПО окреслилась тенденція зростання кількості повторних переміщень в межах країни. Серед факторів, які змусили ВПО до повторних переміщень найпоширенішою негативною причиною від’їзду стала неможливість знайти роботу з задовільною оплатою в попередньому місці перебування, а позитивною - сприятливіші безпекові умови в новому місці.</w:t>
      </w:r>
    </w:p>
    <w:p w14:paraId="0E7F890F" w14:textId="504E838C" w:rsidR="00311FE7" w:rsidRPr="00D844F9" w:rsidRDefault="00311FE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Найбільш нагальною потребою ВПО у 2023 р. традиційно залишалися гроші та фінансова підтримка, але відмічено і появу таких потреб, як павербанки та генератори, тверде паливо.</w:t>
      </w:r>
    </w:p>
    <w:p w14:paraId="6ADCF93B" w14:textId="08365C69" w:rsidR="00311FE7" w:rsidRPr="00D844F9" w:rsidRDefault="00311FE7"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Станом на серпень 2024 р. в Україні налічу</w:t>
      </w:r>
      <w:r w:rsidR="00824414" w:rsidRPr="00D844F9">
        <w:rPr>
          <w:rFonts w:ascii="Times New Roman" w:hAnsi="Times New Roman"/>
          <w:sz w:val="28"/>
          <w:szCs w:val="28"/>
        </w:rPr>
        <w:t>валося</w:t>
      </w:r>
      <w:r w:rsidRPr="00D844F9">
        <w:rPr>
          <w:rFonts w:ascii="Times New Roman" w:hAnsi="Times New Roman"/>
          <w:sz w:val="28"/>
          <w:szCs w:val="28"/>
        </w:rPr>
        <w:t xml:space="preserve"> 3 669 000 зареєстрованих ВПО, серед яких </w:t>
      </w:r>
      <w:r w:rsidRPr="00D844F9">
        <w:rPr>
          <w:rFonts w:ascii="Times New Roman" w:hAnsi="Times New Roman"/>
          <w:sz w:val="28"/>
          <w:szCs w:val="28"/>
          <w:lang w:val="uk-UA"/>
        </w:rPr>
        <w:t>5</w:t>
      </w:r>
      <w:r w:rsidR="00824414" w:rsidRPr="00D844F9">
        <w:rPr>
          <w:rFonts w:ascii="Times New Roman" w:hAnsi="Times New Roman"/>
          <w:sz w:val="28"/>
          <w:szCs w:val="28"/>
          <w:lang w:val="uk-UA"/>
        </w:rPr>
        <w:t>8</w:t>
      </w:r>
      <w:r w:rsidRPr="00D844F9">
        <w:rPr>
          <w:rFonts w:ascii="Times New Roman" w:hAnsi="Times New Roman"/>
          <w:sz w:val="28"/>
          <w:szCs w:val="28"/>
          <w:lang w:val="uk-UA"/>
        </w:rPr>
        <w:t>% становили жінки та 4</w:t>
      </w:r>
      <w:r w:rsidR="00824414" w:rsidRPr="00D844F9">
        <w:rPr>
          <w:rFonts w:ascii="Times New Roman" w:hAnsi="Times New Roman"/>
          <w:sz w:val="28"/>
          <w:szCs w:val="28"/>
          <w:lang w:val="uk-UA"/>
        </w:rPr>
        <w:t>2</w:t>
      </w:r>
      <w:r w:rsidRPr="00D844F9">
        <w:rPr>
          <w:rFonts w:ascii="Times New Roman" w:hAnsi="Times New Roman"/>
          <w:sz w:val="28"/>
          <w:szCs w:val="28"/>
          <w:lang w:val="uk-UA"/>
        </w:rPr>
        <w:t>% - чоловіки.</w:t>
      </w:r>
    </w:p>
    <w:p w14:paraId="22D78E4C" w14:textId="6BE71771" w:rsidR="00824414" w:rsidRPr="00D844F9" w:rsidRDefault="00824414"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Найбільш нагальною потребою ВПО у поточному році на фоні руйнівних атак енергетичного сектору економіки держави вже стали павербанки й генератори, далі було відмічено потреби в медикаментах, житлі й можливості для заробітку.</w:t>
      </w:r>
    </w:p>
    <w:p w14:paraId="3C738C6A" w14:textId="77777777" w:rsidR="00824414" w:rsidRPr="00D844F9" w:rsidRDefault="00824414"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До основних місць переселення людей з лютого 2022 р. відносяться 3 області, що прийняли найбільшу кількість ВПО – Харківська, Дніпропетровська та Київська.</w:t>
      </w:r>
    </w:p>
    <w:p w14:paraId="7FF7511E" w14:textId="1867EAA2" w:rsidR="00824414" w:rsidRPr="00D844F9" w:rsidRDefault="00824414"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ВПО стикаються з найрізноманітнішими за характером проблемними ситуаціями, основними з яких є: питання житла, можливості працевлаштування, доступу до медичного обслуговування та освіти, адаптація до нового місця проживання.</w:t>
      </w:r>
    </w:p>
    <w:p w14:paraId="4C64B3DD" w14:textId="0EAA380A" w:rsidR="00824414" w:rsidRPr="00D844F9" w:rsidRDefault="00EF3FD0" w:rsidP="00D844F9">
      <w:pPr>
        <w:spacing w:after="0" w:line="360" w:lineRule="auto"/>
        <w:ind w:firstLine="567"/>
        <w:jc w:val="both"/>
        <w:rPr>
          <w:rFonts w:ascii="Times New Roman" w:hAnsi="Times New Roman"/>
          <w:sz w:val="28"/>
          <w:szCs w:val="28"/>
        </w:rPr>
      </w:pPr>
      <w:r w:rsidRPr="00D844F9">
        <w:rPr>
          <w:rFonts w:ascii="Times New Roman" w:hAnsi="Times New Roman"/>
          <w:sz w:val="28"/>
          <w:szCs w:val="28"/>
        </w:rPr>
        <w:t>В</w:t>
      </w:r>
      <w:r w:rsidR="00824414" w:rsidRPr="00D844F9">
        <w:rPr>
          <w:rFonts w:ascii="Times New Roman" w:hAnsi="Times New Roman"/>
          <w:sz w:val="28"/>
          <w:szCs w:val="28"/>
        </w:rPr>
        <w:t xml:space="preserve"> умовах вимушеного переміщення в домогосподарствах ВПО застосовуються такі основні стратегії подолання проблем, як перехід на дешевші харчові продукти та товари вжитку, зменшення кількості покупок, витрата сімейних заощаджень та зменшення споживання комунальних послуг. Отже, мірою того, як домогосподарства ВПО вичерпують свої заощадження, вони дедалі частіше вдаються до жорсткіших стратегій виживання.</w:t>
      </w:r>
    </w:p>
    <w:p w14:paraId="3069669F" w14:textId="77777777" w:rsidR="00D67D8D" w:rsidRPr="00D844F9" w:rsidRDefault="00D67D8D" w:rsidP="00D844F9">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r w:rsidRPr="00D844F9">
        <w:rPr>
          <w:rFonts w:ascii="Times New Roman" w:hAnsi="Times New Roman"/>
          <w:sz w:val="28"/>
          <w:szCs w:val="28"/>
          <w:shd w:val="clear" w:color="auto" w:fill="FFFFFF"/>
          <w:lang w:val="uk-UA"/>
        </w:rPr>
        <w:t>Проведене дослідження не претендує на вичерпність висвітлення проблем</w:t>
      </w:r>
      <w:r w:rsidRPr="00D844F9">
        <w:rPr>
          <w:rFonts w:ascii="Times New Roman" w:hAnsi="Times New Roman"/>
          <w:sz w:val="28"/>
          <w:szCs w:val="28"/>
          <w:shd w:val="clear" w:color="auto" w:fill="FFFFFF"/>
        </w:rPr>
        <w:t>атики ВПО</w:t>
      </w:r>
      <w:r w:rsidRPr="00D844F9">
        <w:rPr>
          <w:rFonts w:ascii="Times New Roman" w:hAnsi="Times New Roman"/>
          <w:sz w:val="28"/>
          <w:szCs w:val="28"/>
          <w:shd w:val="clear" w:color="auto" w:fill="FFFFFF"/>
          <w:lang w:val="uk-UA"/>
        </w:rPr>
        <w:t>. Перспективним буде вивчення питань функціонування ВПО як окремої соціальної групи на регіональному та загальнонаціональному рівнях та соціальної позиції ВПО в суспільстві до і після переміщення.</w:t>
      </w:r>
    </w:p>
    <w:p w14:paraId="5D61292F" w14:textId="442A37E3" w:rsidR="00827889" w:rsidRDefault="00827889">
      <w:pPr>
        <w:spacing w:after="0" w:line="24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br w:type="page"/>
      </w:r>
    </w:p>
    <w:p w14:paraId="1F5A4B1F" w14:textId="77777777" w:rsidR="002221B1" w:rsidRDefault="002221B1" w:rsidP="00B23754">
      <w:pPr>
        <w:autoSpaceDE w:val="0"/>
        <w:autoSpaceDN w:val="0"/>
        <w:adjustRightInd w:val="0"/>
        <w:spacing w:after="0" w:line="360" w:lineRule="auto"/>
        <w:ind w:firstLine="567"/>
        <w:jc w:val="both"/>
        <w:rPr>
          <w:rFonts w:ascii="Times New Roman" w:hAnsi="Times New Roman"/>
          <w:sz w:val="28"/>
          <w:szCs w:val="28"/>
          <w:shd w:val="clear" w:color="auto" w:fill="FFFFFF"/>
          <w:lang w:val="uk-UA"/>
        </w:rPr>
      </w:pPr>
    </w:p>
    <w:sectPr w:rsidR="002221B1" w:rsidSect="00B23754">
      <w:headerReference w:type="default" r:id="rId5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3B7D3" w14:textId="77777777" w:rsidR="00454138" w:rsidRDefault="00454138" w:rsidP="00B23754">
      <w:pPr>
        <w:spacing w:after="0" w:line="240" w:lineRule="auto"/>
      </w:pPr>
      <w:r>
        <w:separator/>
      </w:r>
    </w:p>
  </w:endnote>
  <w:endnote w:type="continuationSeparator" w:id="0">
    <w:p w14:paraId="19024837" w14:textId="77777777" w:rsidR="00454138" w:rsidRDefault="00454138" w:rsidP="00B2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B5BD2" w14:textId="77777777" w:rsidR="00454138" w:rsidRDefault="00454138" w:rsidP="00B23754">
      <w:pPr>
        <w:spacing w:after="0" w:line="240" w:lineRule="auto"/>
      </w:pPr>
      <w:r>
        <w:separator/>
      </w:r>
    </w:p>
  </w:footnote>
  <w:footnote w:type="continuationSeparator" w:id="0">
    <w:p w14:paraId="28FCE191" w14:textId="77777777" w:rsidR="00454138" w:rsidRDefault="00454138" w:rsidP="00B23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7509336"/>
      <w:docPartObj>
        <w:docPartGallery w:val="Page Numbers (Top of Page)"/>
        <w:docPartUnique/>
      </w:docPartObj>
    </w:sdtPr>
    <w:sdtEndPr>
      <w:rPr>
        <w:rFonts w:ascii="Times New Roman" w:hAnsi="Times New Roman"/>
        <w:sz w:val="24"/>
        <w:szCs w:val="24"/>
      </w:rPr>
    </w:sdtEndPr>
    <w:sdtContent>
      <w:p w14:paraId="0543AE13" w14:textId="21A9E5C5" w:rsidR="00763BA4" w:rsidRPr="00367AE8" w:rsidRDefault="00763BA4">
        <w:pPr>
          <w:pStyle w:val="ad"/>
          <w:jc w:val="right"/>
          <w:rPr>
            <w:rFonts w:ascii="Times New Roman" w:hAnsi="Times New Roman"/>
            <w:sz w:val="24"/>
            <w:szCs w:val="24"/>
          </w:rPr>
        </w:pPr>
        <w:r w:rsidRPr="00367AE8">
          <w:rPr>
            <w:rFonts w:ascii="Times New Roman" w:hAnsi="Times New Roman"/>
            <w:sz w:val="24"/>
            <w:szCs w:val="24"/>
          </w:rPr>
          <w:fldChar w:fldCharType="begin"/>
        </w:r>
        <w:r w:rsidRPr="00367AE8">
          <w:rPr>
            <w:rFonts w:ascii="Times New Roman" w:hAnsi="Times New Roman"/>
            <w:sz w:val="24"/>
            <w:szCs w:val="24"/>
          </w:rPr>
          <w:instrText>PAGE   \* MERGEFORMAT</w:instrText>
        </w:r>
        <w:r w:rsidRPr="00367AE8">
          <w:rPr>
            <w:rFonts w:ascii="Times New Roman" w:hAnsi="Times New Roman"/>
            <w:sz w:val="24"/>
            <w:szCs w:val="24"/>
          </w:rPr>
          <w:fldChar w:fldCharType="separate"/>
        </w:r>
        <w:r w:rsidRPr="00367AE8">
          <w:rPr>
            <w:rFonts w:ascii="Times New Roman" w:hAnsi="Times New Roman"/>
            <w:sz w:val="24"/>
            <w:szCs w:val="24"/>
          </w:rPr>
          <w:t>2</w:t>
        </w:r>
        <w:r w:rsidRPr="00367AE8">
          <w:rPr>
            <w:rFonts w:ascii="Times New Roman" w:hAnsi="Times New Roman"/>
            <w:sz w:val="24"/>
            <w:szCs w:val="24"/>
          </w:rPr>
          <w:fldChar w:fldCharType="end"/>
        </w:r>
      </w:p>
    </w:sdtContent>
  </w:sdt>
  <w:p w14:paraId="652710A5" w14:textId="77777777" w:rsidR="00763BA4" w:rsidRDefault="00763BA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20"/>
        <w:szCs w:val="20"/>
        <w:u w:val="none"/>
      </w:rPr>
    </w:lvl>
  </w:abstractNum>
  <w:abstractNum w:abstractNumId="2" w15:restartNumberingAfterBreak="0">
    <w:nsid w:val="09B46C97"/>
    <w:multiLevelType w:val="multilevel"/>
    <w:tmpl w:val="5740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DF0A7F"/>
    <w:multiLevelType w:val="multilevel"/>
    <w:tmpl w:val="CCEA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D4B11"/>
    <w:multiLevelType w:val="multilevel"/>
    <w:tmpl w:val="405A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365083"/>
    <w:multiLevelType w:val="multilevel"/>
    <w:tmpl w:val="E5849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EA2954"/>
    <w:multiLevelType w:val="hybridMultilevel"/>
    <w:tmpl w:val="BB44B752"/>
    <w:lvl w:ilvl="0" w:tplc="E740087C">
      <w:start w:val="1"/>
      <w:numFmt w:val="decimal"/>
      <w:lvlText w:val="%1."/>
      <w:lvlJc w:val="left"/>
      <w:pPr>
        <w:ind w:left="1068" w:hanging="360"/>
      </w:pPr>
      <w:rPr>
        <w:rFonts w:hint="default"/>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16C4962"/>
    <w:multiLevelType w:val="multilevel"/>
    <w:tmpl w:val="F760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64182"/>
    <w:multiLevelType w:val="multilevel"/>
    <w:tmpl w:val="C16AB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6D0BD2"/>
    <w:multiLevelType w:val="multilevel"/>
    <w:tmpl w:val="C05E5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66431E"/>
    <w:multiLevelType w:val="multilevel"/>
    <w:tmpl w:val="25C0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185456"/>
    <w:multiLevelType w:val="multilevel"/>
    <w:tmpl w:val="503C6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40653E"/>
    <w:multiLevelType w:val="multilevel"/>
    <w:tmpl w:val="9322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DB12CF"/>
    <w:multiLevelType w:val="multilevel"/>
    <w:tmpl w:val="79C02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455CC4"/>
    <w:multiLevelType w:val="multilevel"/>
    <w:tmpl w:val="1E506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2657D0"/>
    <w:multiLevelType w:val="multilevel"/>
    <w:tmpl w:val="34C0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60617851">
    <w:abstractNumId w:val="5"/>
  </w:num>
  <w:num w:numId="2" w16cid:durableId="948586892">
    <w:abstractNumId w:val="10"/>
  </w:num>
  <w:num w:numId="3" w16cid:durableId="1358505035">
    <w:abstractNumId w:val="13"/>
  </w:num>
  <w:num w:numId="4" w16cid:durableId="195893674">
    <w:abstractNumId w:val="2"/>
  </w:num>
  <w:num w:numId="5" w16cid:durableId="844706489">
    <w:abstractNumId w:val="15"/>
  </w:num>
  <w:num w:numId="6" w16cid:durableId="430856115">
    <w:abstractNumId w:val="9"/>
  </w:num>
  <w:num w:numId="7" w16cid:durableId="1720787318">
    <w:abstractNumId w:val="11"/>
  </w:num>
  <w:num w:numId="8" w16cid:durableId="1595089069">
    <w:abstractNumId w:val="7"/>
  </w:num>
  <w:num w:numId="9" w16cid:durableId="1557273971">
    <w:abstractNumId w:val="0"/>
  </w:num>
  <w:num w:numId="10" w16cid:durableId="2024286198">
    <w:abstractNumId w:val="1"/>
  </w:num>
  <w:num w:numId="11" w16cid:durableId="1083375878">
    <w:abstractNumId w:val="4"/>
  </w:num>
  <w:num w:numId="12" w16cid:durableId="702704545">
    <w:abstractNumId w:val="3"/>
  </w:num>
  <w:num w:numId="13" w16cid:durableId="432558424">
    <w:abstractNumId w:val="12"/>
  </w:num>
  <w:num w:numId="14" w16cid:durableId="2105372473">
    <w:abstractNumId w:val="8"/>
  </w:num>
  <w:num w:numId="15" w16cid:durableId="154804228">
    <w:abstractNumId w:val="14"/>
  </w:num>
  <w:num w:numId="16" w16cid:durableId="21251550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50"/>
    <w:rsid w:val="000000BF"/>
    <w:rsid w:val="00000C72"/>
    <w:rsid w:val="000026DC"/>
    <w:rsid w:val="000034BE"/>
    <w:rsid w:val="00006F59"/>
    <w:rsid w:val="00007006"/>
    <w:rsid w:val="00010B00"/>
    <w:rsid w:val="0001186F"/>
    <w:rsid w:val="00011C73"/>
    <w:rsid w:val="00012F49"/>
    <w:rsid w:val="00016477"/>
    <w:rsid w:val="0002153F"/>
    <w:rsid w:val="00022645"/>
    <w:rsid w:val="00022A0E"/>
    <w:rsid w:val="00023186"/>
    <w:rsid w:val="000244CB"/>
    <w:rsid w:val="00024E4E"/>
    <w:rsid w:val="00025046"/>
    <w:rsid w:val="0002513A"/>
    <w:rsid w:val="00026440"/>
    <w:rsid w:val="000308A3"/>
    <w:rsid w:val="00031359"/>
    <w:rsid w:val="00036001"/>
    <w:rsid w:val="00037723"/>
    <w:rsid w:val="00043051"/>
    <w:rsid w:val="00043D2D"/>
    <w:rsid w:val="000442FA"/>
    <w:rsid w:val="00045760"/>
    <w:rsid w:val="00046476"/>
    <w:rsid w:val="00050472"/>
    <w:rsid w:val="00051433"/>
    <w:rsid w:val="0005167D"/>
    <w:rsid w:val="00051BF3"/>
    <w:rsid w:val="000539E7"/>
    <w:rsid w:val="0005471E"/>
    <w:rsid w:val="00057DBE"/>
    <w:rsid w:val="000608DD"/>
    <w:rsid w:val="00063D04"/>
    <w:rsid w:val="00064454"/>
    <w:rsid w:val="00064A6E"/>
    <w:rsid w:val="000658BF"/>
    <w:rsid w:val="00065C33"/>
    <w:rsid w:val="000665C6"/>
    <w:rsid w:val="000668E7"/>
    <w:rsid w:val="00066CB9"/>
    <w:rsid w:val="000679F2"/>
    <w:rsid w:val="00067A6A"/>
    <w:rsid w:val="00070E0C"/>
    <w:rsid w:val="00070FCB"/>
    <w:rsid w:val="00072A2A"/>
    <w:rsid w:val="00072D60"/>
    <w:rsid w:val="00075FD6"/>
    <w:rsid w:val="000766A5"/>
    <w:rsid w:val="00076976"/>
    <w:rsid w:val="00076E5C"/>
    <w:rsid w:val="00077183"/>
    <w:rsid w:val="00081178"/>
    <w:rsid w:val="00083A60"/>
    <w:rsid w:val="00085102"/>
    <w:rsid w:val="000878B4"/>
    <w:rsid w:val="00087AA0"/>
    <w:rsid w:val="00090C04"/>
    <w:rsid w:val="000915F6"/>
    <w:rsid w:val="00092624"/>
    <w:rsid w:val="0009336B"/>
    <w:rsid w:val="00096CCB"/>
    <w:rsid w:val="000A21B1"/>
    <w:rsid w:val="000A6A88"/>
    <w:rsid w:val="000A6ADE"/>
    <w:rsid w:val="000A6D95"/>
    <w:rsid w:val="000A74AE"/>
    <w:rsid w:val="000B0048"/>
    <w:rsid w:val="000B04C1"/>
    <w:rsid w:val="000B2210"/>
    <w:rsid w:val="000B3B3E"/>
    <w:rsid w:val="000B596E"/>
    <w:rsid w:val="000B66C0"/>
    <w:rsid w:val="000B6895"/>
    <w:rsid w:val="000B7330"/>
    <w:rsid w:val="000B77DD"/>
    <w:rsid w:val="000C07F7"/>
    <w:rsid w:val="000C171E"/>
    <w:rsid w:val="000C5A3D"/>
    <w:rsid w:val="000C60D9"/>
    <w:rsid w:val="000C7FBE"/>
    <w:rsid w:val="000D014D"/>
    <w:rsid w:val="000D12CB"/>
    <w:rsid w:val="000D234E"/>
    <w:rsid w:val="000D24DB"/>
    <w:rsid w:val="000D47F4"/>
    <w:rsid w:val="000D5AB4"/>
    <w:rsid w:val="000E1706"/>
    <w:rsid w:val="000E1B7F"/>
    <w:rsid w:val="000E1FB3"/>
    <w:rsid w:val="000E2890"/>
    <w:rsid w:val="000E29A7"/>
    <w:rsid w:val="000E3207"/>
    <w:rsid w:val="000E3C09"/>
    <w:rsid w:val="000E5D6E"/>
    <w:rsid w:val="000E77C7"/>
    <w:rsid w:val="000E783E"/>
    <w:rsid w:val="000F02F2"/>
    <w:rsid w:val="000F3228"/>
    <w:rsid w:val="000F45C3"/>
    <w:rsid w:val="000F735E"/>
    <w:rsid w:val="0010282C"/>
    <w:rsid w:val="00104AF7"/>
    <w:rsid w:val="0010527A"/>
    <w:rsid w:val="00106712"/>
    <w:rsid w:val="00110DA3"/>
    <w:rsid w:val="00111C12"/>
    <w:rsid w:val="00111CC6"/>
    <w:rsid w:val="0011334E"/>
    <w:rsid w:val="0011372B"/>
    <w:rsid w:val="001158B1"/>
    <w:rsid w:val="00117149"/>
    <w:rsid w:val="00122E0B"/>
    <w:rsid w:val="00123B4E"/>
    <w:rsid w:val="001265DA"/>
    <w:rsid w:val="00126D76"/>
    <w:rsid w:val="001272C6"/>
    <w:rsid w:val="0012744E"/>
    <w:rsid w:val="001275FF"/>
    <w:rsid w:val="00127AA5"/>
    <w:rsid w:val="00131117"/>
    <w:rsid w:val="001318D1"/>
    <w:rsid w:val="001360DC"/>
    <w:rsid w:val="0014067F"/>
    <w:rsid w:val="001433A8"/>
    <w:rsid w:val="00145117"/>
    <w:rsid w:val="00147E16"/>
    <w:rsid w:val="001510A1"/>
    <w:rsid w:val="0015138C"/>
    <w:rsid w:val="00153AB2"/>
    <w:rsid w:val="00153C55"/>
    <w:rsid w:val="00157FA2"/>
    <w:rsid w:val="00160AE9"/>
    <w:rsid w:val="00162554"/>
    <w:rsid w:val="00162D68"/>
    <w:rsid w:val="00167254"/>
    <w:rsid w:val="0016787D"/>
    <w:rsid w:val="00170318"/>
    <w:rsid w:val="00170C47"/>
    <w:rsid w:val="0017101B"/>
    <w:rsid w:val="00175159"/>
    <w:rsid w:val="001768DD"/>
    <w:rsid w:val="00176D93"/>
    <w:rsid w:val="0017707F"/>
    <w:rsid w:val="00182F2A"/>
    <w:rsid w:val="0018357F"/>
    <w:rsid w:val="00183961"/>
    <w:rsid w:val="001843F6"/>
    <w:rsid w:val="001851B6"/>
    <w:rsid w:val="00185885"/>
    <w:rsid w:val="00186226"/>
    <w:rsid w:val="00191902"/>
    <w:rsid w:val="00191FDE"/>
    <w:rsid w:val="00192997"/>
    <w:rsid w:val="00192B64"/>
    <w:rsid w:val="0019456D"/>
    <w:rsid w:val="00194B25"/>
    <w:rsid w:val="00195361"/>
    <w:rsid w:val="001961D1"/>
    <w:rsid w:val="001961F8"/>
    <w:rsid w:val="00196A32"/>
    <w:rsid w:val="001A0F7D"/>
    <w:rsid w:val="001A174A"/>
    <w:rsid w:val="001A4BD8"/>
    <w:rsid w:val="001A60D3"/>
    <w:rsid w:val="001A7487"/>
    <w:rsid w:val="001B0844"/>
    <w:rsid w:val="001B1135"/>
    <w:rsid w:val="001B3143"/>
    <w:rsid w:val="001B5C4D"/>
    <w:rsid w:val="001B69F9"/>
    <w:rsid w:val="001B7D1D"/>
    <w:rsid w:val="001C05DB"/>
    <w:rsid w:val="001C104C"/>
    <w:rsid w:val="001C24B4"/>
    <w:rsid w:val="001C254C"/>
    <w:rsid w:val="001C3627"/>
    <w:rsid w:val="001C424C"/>
    <w:rsid w:val="001C5D99"/>
    <w:rsid w:val="001C6A03"/>
    <w:rsid w:val="001C7E7F"/>
    <w:rsid w:val="001D4528"/>
    <w:rsid w:val="001D4764"/>
    <w:rsid w:val="001D48CD"/>
    <w:rsid w:val="001D6C57"/>
    <w:rsid w:val="001D6E7B"/>
    <w:rsid w:val="001D7DE3"/>
    <w:rsid w:val="001E1F4F"/>
    <w:rsid w:val="001E27C2"/>
    <w:rsid w:val="001E33F5"/>
    <w:rsid w:val="001E6A7D"/>
    <w:rsid w:val="001F0FA2"/>
    <w:rsid w:val="001F2840"/>
    <w:rsid w:val="001F4489"/>
    <w:rsid w:val="001F5EAC"/>
    <w:rsid w:val="001F5F1E"/>
    <w:rsid w:val="001F7663"/>
    <w:rsid w:val="001F7A6D"/>
    <w:rsid w:val="0020138B"/>
    <w:rsid w:val="00201730"/>
    <w:rsid w:val="00205D11"/>
    <w:rsid w:val="0021089B"/>
    <w:rsid w:val="00211DCC"/>
    <w:rsid w:val="00212B72"/>
    <w:rsid w:val="00212BF1"/>
    <w:rsid w:val="00213899"/>
    <w:rsid w:val="00213D8E"/>
    <w:rsid w:val="00215904"/>
    <w:rsid w:val="0022032D"/>
    <w:rsid w:val="00221269"/>
    <w:rsid w:val="002215F9"/>
    <w:rsid w:val="00221D7A"/>
    <w:rsid w:val="002221B1"/>
    <w:rsid w:val="0022261C"/>
    <w:rsid w:val="00224B58"/>
    <w:rsid w:val="00225168"/>
    <w:rsid w:val="00225D42"/>
    <w:rsid w:val="00227154"/>
    <w:rsid w:val="002271E8"/>
    <w:rsid w:val="002303AA"/>
    <w:rsid w:val="002321B8"/>
    <w:rsid w:val="00232BFD"/>
    <w:rsid w:val="002400A6"/>
    <w:rsid w:val="00242D4F"/>
    <w:rsid w:val="00243802"/>
    <w:rsid w:val="00245C2A"/>
    <w:rsid w:val="002475A0"/>
    <w:rsid w:val="00250198"/>
    <w:rsid w:val="0025096F"/>
    <w:rsid w:val="00251926"/>
    <w:rsid w:val="002540CC"/>
    <w:rsid w:val="002544F8"/>
    <w:rsid w:val="0025456D"/>
    <w:rsid w:val="00255F34"/>
    <w:rsid w:val="002600B2"/>
    <w:rsid w:val="00260917"/>
    <w:rsid w:val="002616A4"/>
    <w:rsid w:val="00261E1A"/>
    <w:rsid w:val="00264759"/>
    <w:rsid w:val="00265A4A"/>
    <w:rsid w:val="00266370"/>
    <w:rsid w:val="002701F3"/>
    <w:rsid w:val="00270B85"/>
    <w:rsid w:val="00271C4D"/>
    <w:rsid w:val="00273499"/>
    <w:rsid w:val="00273F9A"/>
    <w:rsid w:val="002747E2"/>
    <w:rsid w:val="00275504"/>
    <w:rsid w:val="002769FB"/>
    <w:rsid w:val="00277101"/>
    <w:rsid w:val="00280301"/>
    <w:rsid w:val="00281FF7"/>
    <w:rsid w:val="00282A58"/>
    <w:rsid w:val="00282F1D"/>
    <w:rsid w:val="002830C4"/>
    <w:rsid w:val="0028324A"/>
    <w:rsid w:val="002834D6"/>
    <w:rsid w:val="0028524F"/>
    <w:rsid w:val="00286B30"/>
    <w:rsid w:val="00290067"/>
    <w:rsid w:val="00291F04"/>
    <w:rsid w:val="00293C74"/>
    <w:rsid w:val="002957BB"/>
    <w:rsid w:val="00295AAB"/>
    <w:rsid w:val="002A003B"/>
    <w:rsid w:val="002A0E55"/>
    <w:rsid w:val="002A10F8"/>
    <w:rsid w:val="002A1F48"/>
    <w:rsid w:val="002B0439"/>
    <w:rsid w:val="002B04C6"/>
    <w:rsid w:val="002B1B6A"/>
    <w:rsid w:val="002B538E"/>
    <w:rsid w:val="002B5C68"/>
    <w:rsid w:val="002B7BD7"/>
    <w:rsid w:val="002C0537"/>
    <w:rsid w:val="002C2436"/>
    <w:rsid w:val="002C3772"/>
    <w:rsid w:val="002C3F8F"/>
    <w:rsid w:val="002C55D2"/>
    <w:rsid w:val="002C5624"/>
    <w:rsid w:val="002C58DD"/>
    <w:rsid w:val="002D1025"/>
    <w:rsid w:val="002D2755"/>
    <w:rsid w:val="002D2B22"/>
    <w:rsid w:val="002D2C9C"/>
    <w:rsid w:val="002D4615"/>
    <w:rsid w:val="002D65C6"/>
    <w:rsid w:val="002D7EE4"/>
    <w:rsid w:val="002E2178"/>
    <w:rsid w:val="002E2737"/>
    <w:rsid w:val="002E3A3C"/>
    <w:rsid w:val="002E5AAF"/>
    <w:rsid w:val="002E7DB5"/>
    <w:rsid w:val="002F0CD2"/>
    <w:rsid w:val="002F22A6"/>
    <w:rsid w:val="002F2F75"/>
    <w:rsid w:val="002F4AF1"/>
    <w:rsid w:val="002F5153"/>
    <w:rsid w:val="002F541D"/>
    <w:rsid w:val="002F6A45"/>
    <w:rsid w:val="003002BB"/>
    <w:rsid w:val="003042BF"/>
    <w:rsid w:val="0030475D"/>
    <w:rsid w:val="003070A3"/>
    <w:rsid w:val="00307857"/>
    <w:rsid w:val="003110D5"/>
    <w:rsid w:val="00311FE7"/>
    <w:rsid w:val="00312EFC"/>
    <w:rsid w:val="0031770D"/>
    <w:rsid w:val="003204E3"/>
    <w:rsid w:val="003204E8"/>
    <w:rsid w:val="00321348"/>
    <w:rsid w:val="003221C9"/>
    <w:rsid w:val="00326172"/>
    <w:rsid w:val="00327395"/>
    <w:rsid w:val="00327DD2"/>
    <w:rsid w:val="00334BC7"/>
    <w:rsid w:val="00334EFC"/>
    <w:rsid w:val="00334F76"/>
    <w:rsid w:val="0033584B"/>
    <w:rsid w:val="00335E70"/>
    <w:rsid w:val="00336471"/>
    <w:rsid w:val="0033749E"/>
    <w:rsid w:val="003377F4"/>
    <w:rsid w:val="00340713"/>
    <w:rsid w:val="00341755"/>
    <w:rsid w:val="0034372B"/>
    <w:rsid w:val="003453DD"/>
    <w:rsid w:val="00351534"/>
    <w:rsid w:val="00360070"/>
    <w:rsid w:val="00360203"/>
    <w:rsid w:val="00361460"/>
    <w:rsid w:val="00362AE8"/>
    <w:rsid w:val="00362C41"/>
    <w:rsid w:val="00362D38"/>
    <w:rsid w:val="003642CA"/>
    <w:rsid w:val="00364D00"/>
    <w:rsid w:val="00367A8D"/>
    <w:rsid w:val="00367AE8"/>
    <w:rsid w:val="00371B41"/>
    <w:rsid w:val="00375C24"/>
    <w:rsid w:val="00377601"/>
    <w:rsid w:val="003776EE"/>
    <w:rsid w:val="003812C9"/>
    <w:rsid w:val="003823C8"/>
    <w:rsid w:val="00383113"/>
    <w:rsid w:val="00387C6B"/>
    <w:rsid w:val="0039133F"/>
    <w:rsid w:val="00392D4F"/>
    <w:rsid w:val="0039382C"/>
    <w:rsid w:val="003940C2"/>
    <w:rsid w:val="00395684"/>
    <w:rsid w:val="003957F9"/>
    <w:rsid w:val="00396B18"/>
    <w:rsid w:val="003A2E3A"/>
    <w:rsid w:val="003A4621"/>
    <w:rsid w:val="003A7FFB"/>
    <w:rsid w:val="003B2CF6"/>
    <w:rsid w:val="003B2DD5"/>
    <w:rsid w:val="003B3A08"/>
    <w:rsid w:val="003B3AF7"/>
    <w:rsid w:val="003B42D8"/>
    <w:rsid w:val="003B4FED"/>
    <w:rsid w:val="003B53AD"/>
    <w:rsid w:val="003B5CC6"/>
    <w:rsid w:val="003B67CD"/>
    <w:rsid w:val="003C1A3B"/>
    <w:rsid w:val="003C3689"/>
    <w:rsid w:val="003C406A"/>
    <w:rsid w:val="003C41E1"/>
    <w:rsid w:val="003C7D12"/>
    <w:rsid w:val="003D0E17"/>
    <w:rsid w:val="003D3AC9"/>
    <w:rsid w:val="003D4276"/>
    <w:rsid w:val="003D4DC8"/>
    <w:rsid w:val="003D5EE0"/>
    <w:rsid w:val="003D612F"/>
    <w:rsid w:val="003D7C43"/>
    <w:rsid w:val="003D7D3A"/>
    <w:rsid w:val="003D7E44"/>
    <w:rsid w:val="003E0F62"/>
    <w:rsid w:val="003E5A10"/>
    <w:rsid w:val="003E6C0F"/>
    <w:rsid w:val="003E6D0E"/>
    <w:rsid w:val="003F0493"/>
    <w:rsid w:val="003F18E7"/>
    <w:rsid w:val="003F1DBC"/>
    <w:rsid w:val="003F2231"/>
    <w:rsid w:val="003F2BA3"/>
    <w:rsid w:val="003F782C"/>
    <w:rsid w:val="00401820"/>
    <w:rsid w:val="00401CA0"/>
    <w:rsid w:val="0040294E"/>
    <w:rsid w:val="00410979"/>
    <w:rsid w:val="00411DE0"/>
    <w:rsid w:val="00412371"/>
    <w:rsid w:val="004135B8"/>
    <w:rsid w:val="00413F41"/>
    <w:rsid w:val="0041489B"/>
    <w:rsid w:val="00415313"/>
    <w:rsid w:val="00416FF8"/>
    <w:rsid w:val="00417967"/>
    <w:rsid w:val="0042122C"/>
    <w:rsid w:val="00422713"/>
    <w:rsid w:val="00422B50"/>
    <w:rsid w:val="004251BA"/>
    <w:rsid w:val="004257AA"/>
    <w:rsid w:val="004264A0"/>
    <w:rsid w:val="004264B3"/>
    <w:rsid w:val="00435C8A"/>
    <w:rsid w:val="00436262"/>
    <w:rsid w:val="0043679B"/>
    <w:rsid w:val="004373B8"/>
    <w:rsid w:val="004416A9"/>
    <w:rsid w:val="00443B2F"/>
    <w:rsid w:val="00446C6C"/>
    <w:rsid w:val="00451BF0"/>
    <w:rsid w:val="0045346D"/>
    <w:rsid w:val="0045351B"/>
    <w:rsid w:val="0045393A"/>
    <w:rsid w:val="00454138"/>
    <w:rsid w:val="004602ED"/>
    <w:rsid w:val="00460536"/>
    <w:rsid w:val="00462EDC"/>
    <w:rsid w:val="004633E7"/>
    <w:rsid w:val="0046545D"/>
    <w:rsid w:val="004657AD"/>
    <w:rsid w:val="004661BC"/>
    <w:rsid w:val="00466C84"/>
    <w:rsid w:val="00471AC3"/>
    <w:rsid w:val="00471FD9"/>
    <w:rsid w:val="00476568"/>
    <w:rsid w:val="00477CD1"/>
    <w:rsid w:val="004802FF"/>
    <w:rsid w:val="004804FA"/>
    <w:rsid w:val="00481048"/>
    <w:rsid w:val="00481ECB"/>
    <w:rsid w:val="004825F8"/>
    <w:rsid w:val="00484D34"/>
    <w:rsid w:val="004850A6"/>
    <w:rsid w:val="00486D8B"/>
    <w:rsid w:val="0049089F"/>
    <w:rsid w:val="00492033"/>
    <w:rsid w:val="00492683"/>
    <w:rsid w:val="00496A4B"/>
    <w:rsid w:val="00496F43"/>
    <w:rsid w:val="004972A9"/>
    <w:rsid w:val="004A13D0"/>
    <w:rsid w:val="004A1920"/>
    <w:rsid w:val="004A19B4"/>
    <w:rsid w:val="004A292A"/>
    <w:rsid w:val="004A3602"/>
    <w:rsid w:val="004A3DA7"/>
    <w:rsid w:val="004A3FF8"/>
    <w:rsid w:val="004A405C"/>
    <w:rsid w:val="004A50EC"/>
    <w:rsid w:val="004A6A03"/>
    <w:rsid w:val="004A7569"/>
    <w:rsid w:val="004B1D62"/>
    <w:rsid w:val="004B34F9"/>
    <w:rsid w:val="004B3D8E"/>
    <w:rsid w:val="004B6D17"/>
    <w:rsid w:val="004B6D45"/>
    <w:rsid w:val="004C2E8F"/>
    <w:rsid w:val="004C4E34"/>
    <w:rsid w:val="004C6AB2"/>
    <w:rsid w:val="004C74D7"/>
    <w:rsid w:val="004D1DAA"/>
    <w:rsid w:val="004D2966"/>
    <w:rsid w:val="004D2E87"/>
    <w:rsid w:val="004D2F39"/>
    <w:rsid w:val="004D3886"/>
    <w:rsid w:val="004D4149"/>
    <w:rsid w:val="004D418D"/>
    <w:rsid w:val="004D5E21"/>
    <w:rsid w:val="004D62E9"/>
    <w:rsid w:val="004E1AE4"/>
    <w:rsid w:val="004E1B63"/>
    <w:rsid w:val="004E273A"/>
    <w:rsid w:val="004E6163"/>
    <w:rsid w:val="004E6AD2"/>
    <w:rsid w:val="004E705A"/>
    <w:rsid w:val="004E70B7"/>
    <w:rsid w:val="004E7930"/>
    <w:rsid w:val="004F079A"/>
    <w:rsid w:val="004F1222"/>
    <w:rsid w:val="004F3281"/>
    <w:rsid w:val="004F39EE"/>
    <w:rsid w:val="004F4920"/>
    <w:rsid w:val="004F54D3"/>
    <w:rsid w:val="004F6E36"/>
    <w:rsid w:val="004F7D54"/>
    <w:rsid w:val="00500B26"/>
    <w:rsid w:val="00500D30"/>
    <w:rsid w:val="00501B5F"/>
    <w:rsid w:val="005030BF"/>
    <w:rsid w:val="00503123"/>
    <w:rsid w:val="00507894"/>
    <w:rsid w:val="005078A2"/>
    <w:rsid w:val="0051124D"/>
    <w:rsid w:val="0051154A"/>
    <w:rsid w:val="00511751"/>
    <w:rsid w:val="00511DD3"/>
    <w:rsid w:val="005139BC"/>
    <w:rsid w:val="00513E07"/>
    <w:rsid w:val="005141FB"/>
    <w:rsid w:val="005144E6"/>
    <w:rsid w:val="0051513C"/>
    <w:rsid w:val="00515FCB"/>
    <w:rsid w:val="00517BA0"/>
    <w:rsid w:val="005219E7"/>
    <w:rsid w:val="00522147"/>
    <w:rsid w:val="005225C2"/>
    <w:rsid w:val="00522C98"/>
    <w:rsid w:val="005249FC"/>
    <w:rsid w:val="0052750A"/>
    <w:rsid w:val="00527B99"/>
    <w:rsid w:val="00527DA5"/>
    <w:rsid w:val="00531FDA"/>
    <w:rsid w:val="0053448F"/>
    <w:rsid w:val="00535DA2"/>
    <w:rsid w:val="00540414"/>
    <w:rsid w:val="00540E7E"/>
    <w:rsid w:val="005466DD"/>
    <w:rsid w:val="00546E5C"/>
    <w:rsid w:val="00547E2C"/>
    <w:rsid w:val="0055266B"/>
    <w:rsid w:val="00552C25"/>
    <w:rsid w:val="00552C2B"/>
    <w:rsid w:val="00553C12"/>
    <w:rsid w:val="00560154"/>
    <w:rsid w:val="00562891"/>
    <w:rsid w:val="005704FC"/>
    <w:rsid w:val="00573546"/>
    <w:rsid w:val="00574595"/>
    <w:rsid w:val="00574D8C"/>
    <w:rsid w:val="00575CF2"/>
    <w:rsid w:val="00576651"/>
    <w:rsid w:val="00577E4F"/>
    <w:rsid w:val="005804FA"/>
    <w:rsid w:val="005850CA"/>
    <w:rsid w:val="00585E93"/>
    <w:rsid w:val="00593E51"/>
    <w:rsid w:val="00595A82"/>
    <w:rsid w:val="005971C5"/>
    <w:rsid w:val="005A1AA0"/>
    <w:rsid w:val="005A1AB0"/>
    <w:rsid w:val="005A2D42"/>
    <w:rsid w:val="005A3380"/>
    <w:rsid w:val="005A4C23"/>
    <w:rsid w:val="005A540C"/>
    <w:rsid w:val="005A5820"/>
    <w:rsid w:val="005A5E60"/>
    <w:rsid w:val="005B0D69"/>
    <w:rsid w:val="005B35EB"/>
    <w:rsid w:val="005B4DD9"/>
    <w:rsid w:val="005B5138"/>
    <w:rsid w:val="005B64A5"/>
    <w:rsid w:val="005B70CE"/>
    <w:rsid w:val="005B7366"/>
    <w:rsid w:val="005B755E"/>
    <w:rsid w:val="005C01AD"/>
    <w:rsid w:val="005C1210"/>
    <w:rsid w:val="005C2747"/>
    <w:rsid w:val="005C2D16"/>
    <w:rsid w:val="005C4BD6"/>
    <w:rsid w:val="005C58C7"/>
    <w:rsid w:val="005C6EE3"/>
    <w:rsid w:val="005C7C88"/>
    <w:rsid w:val="005D0151"/>
    <w:rsid w:val="005D03D9"/>
    <w:rsid w:val="005D1055"/>
    <w:rsid w:val="005D1217"/>
    <w:rsid w:val="005D36B9"/>
    <w:rsid w:val="005D516F"/>
    <w:rsid w:val="005D5352"/>
    <w:rsid w:val="005D5C30"/>
    <w:rsid w:val="005D6144"/>
    <w:rsid w:val="005D7490"/>
    <w:rsid w:val="005D784A"/>
    <w:rsid w:val="005D7B2A"/>
    <w:rsid w:val="005E4486"/>
    <w:rsid w:val="005E686A"/>
    <w:rsid w:val="005E7FC6"/>
    <w:rsid w:val="005F1409"/>
    <w:rsid w:val="005F3630"/>
    <w:rsid w:val="005F3E38"/>
    <w:rsid w:val="005F476A"/>
    <w:rsid w:val="005F4C7F"/>
    <w:rsid w:val="005F602B"/>
    <w:rsid w:val="005F667D"/>
    <w:rsid w:val="005F6F23"/>
    <w:rsid w:val="0060042E"/>
    <w:rsid w:val="006009FD"/>
    <w:rsid w:val="00602B35"/>
    <w:rsid w:val="00604469"/>
    <w:rsid w:val="00604B80"/>
    <w:rsid w:val="006056B2"/>
    <w:rsid w:val="006056F4"/>
    <w:rsid w:val="00605FF4"/>
    <w:rsid w:val="00611313"/>
    <w:rsid w:val="00612B7A"/>
    <w:rsid w:val="006135A4"/>
    <w:rsid w:val="006139EC"/>
    <w:rsid w:val="00613A47"/>
    <w:rsid w:val="00617A8E"/>
    <w:rsid w:val="0062037F"/>
    <w:rsid w:val="006216F4"/>
    <w:rsid w:val="00622071"/>
    <w:rsid w:val="00622B00"/>
    <w:rsid w:val="00622DDA"/>
    <w:rsid w:val="006254F0"/>
    <w:rsid w:val="00625611"/>
    <w:rsid w:val="00627A4E"/>
    <w:rsid w:val="0063041F"/>
    <w:rsid w:val="006313C6"/>
    <w:rsid w:val="00631B50"/>
    <w:rsid w:val="00631F18"/>
    <w:rsid w:val="006339D4"/>
    <w:rsid w:val="00633B36"/>
    <w:rsid w:val="006354B0"/>
    <w:rsid w:val="00636AD5"/>
    <w:rsid w:val="00637B27"/>
    <w:rsid w:val="00644A84"/>
    <w:rsid w:val="006468DE"/>
    <w:rsid w:val="00647932"/>
    <w:rsid w:val="0065301F"/>
    <w:rsid w:val="006533CB"/>
    <w:rsid w:val="00654A7A"/>
    <w:rsid w:val="006558B5"/>
    <w:rsid w:val="00656E61"/>
    <w:rsid w:val="00657AA6"/>
    <w:rsid w:val="00660C41"/>
    <w:rsid w:val="00661309"/>
    <w:rsid w:val="00661345"/>
    <w:rsid w:val="006619AD"/>
    <w:rsid w:val="00662946"/>
    <w:rsid w:val="006629A1"/>
    <w:rsid w:val="00663602"/>
    <w:rsid w:val="00665306"/>
    <w:rsid w:val="00666642"/>
    <w:rsid w:val="00666655"/>
    <w:rsid w:val="00667021"/>
    <w:rsid w:val="006727E1"/>
    <w:rsid w:val="00672E45"/>
    <w:rsid w:val="006743A8"/>
    <w:rsid w:val="006744DA"/>
    <w:rsid w:val="00680133"/>
    <w:rsid w:val="00680E06"/>
    <w:rsid w:val="00680FC9"/>
    <w:rsid w:val="0068285B"/>
    <w:rsid w:val="00683014"/>
    <w:rsid w:val="00686EB4"/>
    <w:rsid w:val="00687EE7"/>
    <w:rsid w:val="006928C9"/>
    <w:rsid w:val="00695EEC"/>
    <w:rsid w:val="00696A81"/>
    <w:rsid w:val="00697CDE"/>
    <w:rsid w:val="006A0631"/>
    <w:rsid w:val="006A0B43"/>
    <w:rsid w:val="006A2125"/>
    <w:rsid w:val="006A41E2"/>
    <w:rsid w:val="006A6A37"/>
    <w:rsid w:val="006A749A"/>
    <w:rsid w:val="006B0322"/>
    <w:rsid w:val="006B0D42"/>
    <w:rsid w:val="006B0F21"/>
    <w:rsid w:val="006B2037"/>
    <w:rsid w:val="006B2619"/>
    <w:rsid w:val="006B2F50"/>
    <w:rsid w:val="006B3397"/>
    <w:rsid w:val="006B33C9"/>
    <w:rsid w:val="006B4040"/>
    <w:rsid w:val="006B4A45"/>
    <w:rsid w:val="006B4A49"/>
    <w:rsid w:val="006B5028"/>
    <w:rsid w:val="006C0668"/>
    <w:rsid w:val="006C16B5"/>
    <w:rsid w:val="006C3CE1"/>
    <w:rsid w:val="006C4507"/>
    <w:rsid w:val="006C4A85"/>
    <w:rsid w:val="006C61B0"/>
    <w:rsid w:val="006C6E51"/>
    <w:rsid w:val="006C7613"/>
    <w:rsid w:val="006C763C"/>
    <w:rsid w:val="006C7E32"/>
    <w:rsid w:val="006D0C0D"/>
    <w:rsid w:val="006D2334"/>
    <w:rsid w:val="006D259C"/>
    <w:rsid w:val="006D43F6"/>
    <w:rsid w:val="006D442D"/>
    <w:rsid w:val="006D7D8E"/>
    <w:rsid w:val="006E2B51"/>
    <w:rsid w:val="006E3E43"/>
    <w:rsid w:val="006E4625"/>
    <w:rsid w:val="006E48A2"/>
    <w:rsid w:val="006E5BBD"/>
    <w:rsid w:val="006E5CF3"/>
    <w:rsid w:val="006E6AD0"/>
    <w:rsid w:val="006F097E"/>
    <w:rsid w:val="006F1389"/>
    <w:rsid w:val="006F20AC"/>
    <w:rsid w:val="006F4949"/>
    <w:rsid w:val="006F5E1D"/>
    <w:rsid w:val="006F741A"/>
    <w:rsid w:val="0070212C"/>
    <w:rsid w:val="007021BB"/>
    <w:rsid w:val="00707671"/>
    <w:rsid w:val="00707BAF"/>
    <w:rsid w:val="00712C20"/>
    <w:rsid w:val="007140FE"/>
    <w:rsid w:val="00716C9E"/>
    <w:rsid w:val="007200AA"/>
    <w:rsid w:val="00723B9B"/>
    <w:rsid w:val="00723F0B"/>
    <w:rsid w:val="00724462"/>
    <w:rsid w:val="007248A2"/>
    <w:rsid w:val="00725970"/>
    <w:rsid w:val="00725F76"/>
    <w:rsid w:val="007275EC"/>
    <w:rsid w:val="00727AC5"/>
    <w:rsid w:val="00727BAE"/>
    <w:rsid w:val="00727EB2"/>
    <w:rsid w:val="00731381"/>
    <w:rsid w:val="0073160C"/>
    <w:rsid w:val="00732B5C"/>
    <w:rsid w:val="00733BC2"/>
    <w:rsid w:val="007370BC"/>
    <w:rsid w:val="007371BD"/>
    <w:rsid w:val="0073720A"/>
    <w:rsid w:val="0074102B"/>
    <w:rsid w:val="00742007"/>
    <w:rsid w:val="0074235A"/>
    <w:rsid w:val="00743147"/>
    <w:rsid w:val="007436F7"/>
    <w:rsid w:val="00744ACC"/>
    <w:rsid w:val="00745360"/>
    <w:rsid w:val="00745FA9"/>
    <w:rsid w:val="00747969"/>
    <w:rsid w:val="00747C5A"/>
    <w:rsid w:val="007504F0"/>
    <w:rsid w:val="00750D7A"/>
    <w:rsid w:val="0075313F"/>
    <w:rsid w:val="00753168"/>
    <w:rsid w:val="007543DD"/>
    <w:rsid w:val="00754C1E"/>
    <w:rsid w:val="00756F19"/>
    <w:rsid w:val="00757DDE"/>
    <w:rsid w:val="0076000A"/>
    <w:rsid w:val="00760C2D"/>
    <w:rsid w:val="007617E0"/>
    <w:rsid w:val="007619E1"/>
    <w:rsid w:val="007621D9"/>
    <w:rsid w:val="00763BA4"/>
    <w:rsid w:val="00764550"/>
    <w:rsid w:val="00764EBA"/>
    <w:rsid w:val="007654D8"/>
    <w:rsid w:val="00765BB0"/>
    <w:rsid w:val="00772AA3"/>
    <w:rsid w:val="00774027"/>
    <w:rsid w:val="00774C60"/>
    <w:rsid w:val="00777306"/>
    <w:rsid w:val="00777330"/>
    <w:rsid w:val="00780156"/>
    <w:rsid w:val="007808B2"/>
    <w:rsid w:val="007820CE"/>
    <w:rsid w:val="00782708"/>
    <w:rsid w:val="00783728"/>
    <w:rsid w:val="007837A3"/>
    <w:rsid w:val="007845CE"/>
    <w:rsid w:val="00785F89"/>
    <w:rsid w:val="007928DB"/>
    <w:rsid w:val="00793A78"/>
    <w:rsid w:val="00794F67"/>
    <w:rsid w:val="007951C9"/>
    <w:rsid w:val="00795228"/>
    <w:rsid w:val="00795A4B"/>
    <w:rsid w:val="007A0830"/>
    <w:rsid w:val="007A1095"/>
    <w:rsid w:val="007A1C93"/>
    <w:rsid w:val="007A3B3B"/>
    <w:rsid w:val="007A5AB6"/>
    <w:rsid w:val="007A64D7"/>
    <w:rsid w:val="007A6FD3"/>
    <w:rsid w:val="007B0312"/>
    <w:rsid w:val="007B1758"/>
    <w:rsid w:val="007B1D69"/>
    <w:rsid w:val="007B2A28"/>
    <w:rsid w:val="007B5AFA"/>
    <w:rsid w:val="007B7C07"/>
    <w:rsid w:val="007B7CFB"/>
    <w:rsid w:val="007C1945"/>
    <w:rsid w:val="007C2322"/>
    <w:rsid w:val="007C2ED9"/>
    <w:rsid w:val="007C3E10"/>
    <w:rsid w:val="007C3EF7"/>
    <w:rsid w:val="007C7D99"/>
    <w:rsid w:val="007D1F09"/>
    <w:rsid w:val="007D5B9C"/>
    <w:rsid w:val="007E0695"/>
    <w:rsid w:val="007E18B2"/>
    <w:rsid w:val="007E4DE6"/>
    <w:rsid w:val="007E555A"/>
    <w:rsid w:val="007E5E18"/>
    <w:rsid w:val="007E66D1"/>
    <w:rsid w:val="007E7C6A"/>
    <w:rsid w:val="007F3A79"/>
    <w:rsid w:val="007F48AC"/>
    <w:rsid w:val="007F5548"/>
    <w:rsid w:val="008016E7"/>
    <w:rsid w:val="00802B2E"/>
    <w:rsid w:val="00803CDF"/>
    <w:rsid w:val="0080529C"/>
    <w:rsid w:val="00805CBD"/>
    <w:rsid w:val="00806BC9"/>
    <w:rsid w:val="008074B3"/>
    <w:rsid w:val="00807B9B"/>
    <w:rsid w:val="00807FEA"/>
    <w:rsid w:val="0081019B"/>
    <w:rsid w:val="00810308"/>
    <w:rsid w:val="00811088"/>
    <w:rsid w:val="00812880"/>
    <w:rsid w:val="00812BA2"/>
    <w:rsid w:val="008140FB"/>
    <w:rsid w:val="008145B1"/>
    <w:rsid w:val="008162E1"/>
    <w:rsid w:val="00820178"/>
    <w:rsid w:val="0082289A"/>
    <w:rsid w:val="00824414"/>
    <w:rsid w:val="00825472"/>
    <w:rsid w:val="0082575F"/>
    <w:rsid w:val="00825A85"/>
    <w:rsid w:val="00827889"/>
    <w:rsid w:val="008300F4"/>
    <w:rsid w:val="0083072E"/>
    <w:rsid w:val="00830DB2"/>
    <w:rsid w:val="0083192E"/>
    <w:rsid w:val="0083431C"/>
    <w:rsid w:val="00834829"/>
    <w:rsid w:val="00835175"/>
    <w:rsid w:val="00835215"/>
    <w:rsid w:val="00837A29"/>
    <w:rsid w:val="00841556"/>
    <w:rsid w:val="008429D8"/>
    <w:rsid w:val="0084328E"/>
    <w:rsid w:val="0084407B"/>
    <w:rsid w:val="00845D51"/>
    <w:rsid w:val="00851325"/>
    <w:rsid w:val="008516AF"/>
    <w:rsid w:val="00851966"/>
    <w:rsid w:val="00853304"/>
    <w:rsid w:val="00854714"/>
    <w:rsid w:val="00854A5F"/>
    <w:rsid w:val="00856424"/>
    <w:rsid w:val="008604DA"/>
    <w:rsid w:val="008613F8"/>
    <w:rsid w:val="008622FA"/>
    <w:rsid w:val="008645DF"/>
    <w:rsid w:val="00865178"/>
    <w:rsid w:val="00866103"/>
    <w:rsid w:val="008668C8"/>
    <w:rsid w:val="00870C5F"/>
    <w:rsid w:val="00872097"/>
    <w:rsid w:val="00872B93"/>
    <w:rsid w:val="008758D8"/>
    <w:rsid w:val="00875F2D"/>
    <w:rsid w:val="00877157"/>
    <w:rsid w:val="00877A1F"/>
    <w:rsid w:val="00877BAA"/>
    <w:rsid w:val="00883C70"/>
    <w:rsid w:val="00884CA2"/>
    <w:rsid w:val="0088569C"/>
    <w:rsid w:val="00885905"/>
    <w:rsid w:val="00885B6C"/>
    <w:rsid w:val="008902D5"/>
    <w:rsid w:val="008909C8"/>
    <w:rsid w:val="008914D7"/>
    <w:rsid w:val="00892F2C"/>
    <w:rsid w:val="008951AD"/>
    <w:rsid w:val="00896CE3"/>
    <w:rsid w:val="008A0041"/>
    <w:rsid w:val="008A1A9C"/>
    <w:rsid w:val="008A234C"/>
    <w:rsid w:val="008A23E9"/>
    <w:rsid w:val="008A296E"/>
    <w:rsid w:val="008A2F25"/>
    <w:rsid w:val="008A5BA6"/>
    <w:rsid w:val="008A6457"/>
    <w:rsid w:val="008A656D"/>
    <w:rsid w:val="008A6A00"/>
    <w:rsid w:val="008B096C"/>
    <w:rsid w:val="008B0F1D"/>
    <w:rsid w:val="008B1CF7"/>
    <w:rsid w:val="008B73EB"/>
    <w:rsid w:val="008C0EEE"/>
    <w:rsid w:val="008C1952"/>
    <w:rsid w:val="008C207A"/>
    <w:rsid w:val="008C54B8"/>
    <w:rsid w:val="008C695D"/>
    <w:rsid w:val="008D06EC"/>
    <w:rsid w:val="008D16A9"/>
    <w:rsid w:val="008D35D4"/>
    <w:rsid w:val="008D44D7"/>
    <w:rsid w:val="008D4F25"/>
    <w:rsid w:val="008D5311"/>
    <w:rsid w:val="008D553F"/>
    <w:rsid w:val="008D66C0"/>
    <w:rsid w:val="008E2829"/>
    <w:rsid w:val="008E2E0F"/>
    <w:rsid w:val="008E2E75"/>
    <w:rsid w:val="008E599A"/>
    <w:rsid w:val="008E6A2E"/>
    <w:rsid w:val="008F0C26"/>
    <w:rsid w:val="008F281B"/>
    <w:rsid w:val="008F4270"/>
    <w:rsid w:val="008F7A00"/>
    <w:rsid w:val="009015AE"/>
    <w:rsid w:val="00902C0B"/>
    <w:rsid w:val="00903ED7"/>
    <w:rsid w:val="00910A84"/>
    <w:rsid w:val="00914520"/>
    <w:rsid w:val="009156FF"/>
    <w:rsid w:val="009163BA"/>
    <w:rsid w:val="009163EB"/>
    <w:rsid w:val="00916418"/>
    <w:rsid w:val="00917005"/>
    <w:rsid w:val="00917955"/>
    <w:rsid w:val="00921088"/>
    <w:rsid w:val="009212BC"/>
    <w:rsid w:val="00921547"/>
    <w:rsid w:val="00922A89"/>
    <w:rsid w:val="009242CF"/>
    <w:rsid w:val="0092520A"/>
    <w:rsid w:val="00925A31"/>
    <w:rsid w:val="0092697D"/>
    <w:rsid w:val="009274C1"/>
    <w:rsid w:val="009275F6"/>
    <w:rsid w:val="009317CE"/>
    <w:rsid w:val="009347F5"/>
    <w:rsid w:val="00934F8D"/>
    <w:rsid w:val="00935EB8"/>
    <w:rsid w:val="009419BB"/>
    <w:rsid w:val="00941B39"/>
    <w:rsid w:val="00941CD3"/>
    <w:rsid w:val="00943F85"/>
    <w:rsid w:val="00945910"/>
    <w:rsid w:val="009468CF"/>
    <w:rsid w:val="00947891"/>
    <w:rsid w:val="00950091"/>
    <w:rsid w:val="00950800"/>
    <w:rsid w:val="0095234E"/>
    <w:rsid w:val="009530BB"/>
    <w:rsid w:val="00953F5D"/>
    <w:rsid w:val="0095653C"/>
    <w:rsid w:val="00956BFB"/>
    <w:rsid w:val="00957171"/>
    <w:rsid w:val="0095726E"/>
    <w:rsid w:val="009603A3"/>
    <w:rsid w:val="009611D4"/>
    <w:rsid w:val="009611DE"/>
    <w:rsid w:val="009642E7"/>
    <w:rsid w:val="00964516"/>
    <w:rsid w:val="009663E4"/>
    <w:rsid w:val="00966772"/>
    <w:rsid w:val="00966B4B"/>
    <w:rsid w:val="0096723A"/>
    <w:rsid w:val="00972348"/>
    <w:rsid w:val="009723EF"/>
    <w:rsid w:val="0097330D"/>
    <w:rsid w:val="009736A3"/>
    <w:rsid w:val="00975395"/>
    <w:rsid w:val="00975D9C"/>
    <w:rsid w:val="00977669"/>
    <w:rsid w:val="00977EE1"/>
    <w:rsid w:val="00980056"/>
    <w:rsid w:val="00984D2A"/>
    <w:rsid w:val="009852C9"/>
    <w:rsid w:val="00985C4C"/>
    <w:rsid w:val="00985E58"/>
    <w:rsid w:val="00987BF2"/>
    <w:rsid w:val="00991FD0"/>
    <w:rsid w:val="00996EA4"/>
    <w:rsid w:val="009A030C"/>
    <w:rsid w:val="009A0FE4"/>
    <w:rsid w:val="009A1AC0"/>
    <w:rsid w:val="009A1E9F"/>
    <w:rsid w:val="009A3FA1"/>
    <w:rsid w:val="009A40EE"/>
    <w:rsid w:val="009A5A6D"/>
    <w:rsid w:val="009A6B00"/>
    <w:rsid w:val="009B38F0"/>
    <w:rsid w:val="009B6088"/>
    <w:rsid w:val="009B68FC"/>
    <w:rsid w:val="009C0A20"/>
    <w:rsid w:val="009C27EB"/>
    <w:rsid w:val="009C2FBD"/>
    <w:rsid w:val="009C3552"/>
    <w:rsid w:val="009C57BA"/>
    <w:rsid w:val="009C5A18"/>
    <w:rsid w:val="009C7C38"/>
    <w:rsid w:val="009D0A6E"/>
    <w:rsid w:val="009D1411"/>
    <w:rsid w:val="009D203A"/>
    <w:rsid w:val="009D21F1"/>
    <w:rsid w:val="009D2687"/>
    <w:rsid w:val="009D2EEE"/>
    <w:rsid w:val="009D3EFE"/>
    <w:rsid w:val="009D4638"/>
    <w:rsid w:val="009D4903"/>
    <w:rsid w:val="009E182D"/>
    <w:rsid w:val="009E1F0C"/>
    <w:rsid w:val="009E2C20"/>
    <w:rsid w:val="009E5FDA"/>
    <w:rsid w:val="009E79C1"/>
    <w:rsid w:val="009F1C92"/>
    <w:rsid w:val="009F27F2"/>
    <w:rsid w:val="009F3BE8"/>
    <w:rsid w:val="009F4357"/>
    <w:rsid w:val="009F4456"/>
    <w:rsid w:val="009F514E"/>
    <w:rsid w:val="009F55CD"/>
    <w:rsid w:val="009F5D9D"/>
    <w:rsid w:val="009F60C8"/>
    <w:rsid w:val="009F658E"/>
    <w:rsid w:val="009F69DE"/>
    <w:rsid w:val="009F7F54"/>
    <w:rsid w:val="00A024FF"/>
    <w:rsid w:val="00A044E2"/>
    <w:rsid w:val="00A10722"/>
    <w:rsid w:val="00A10A2A"/>
    <w:rsid w:val="00A118AB"/>
    <w:rsid w:val="00A12C4D"/>
    <w:rsid w:val="00A151C6"/>
    <w:rsid w:val="00A163AC"/>
    <w:rsid w:val="00A16D63"/>
    <w:rsid w:val="00A171C6"/>
    <w:rsid w:val="00A20586"/>
    <w:rsid w:val="00A2061B"/>
    <w:rsid w:val="00A236A2"/>
    <w:rsid w:val="00A271A0"/>
    <w:rsid w:val="00A279BD"/>
    <w:rsid w:val="00A279C3"/>
    <w:rsid w:val="00A301ED"/>
    <w:rsid w:val="00A31738"/>
    <w:rsid w:val="00A31A3E"/>
    <w:rsid w:val="00A31D52"/>
    <w:rsid w:val="00A3215B"/>
    <w:rsid w:val="00A32914"/>
    <w:rsid w:val="00A3414B"/>
    <w:rsid w:val="00A34B90"/>
    <w:rsid w:val="00A37940"/>
    <w:rsid w:val="00A37A28"/>
    <w:rsid w:val="00A41A1C"/>
    <w:rsid w:val="00A41B60"/>
    <w:rsid w:val="00A436F6"/>
    <w:rsid w:val="00A4427D"/>
    <w:rsid w:val="00A44882"/>
    <w:rsid w:val="00A45E5E"/>
    <w:rsid w:val="00A45FF8"/>
    <w:rsid w:val="00A4666F"/>
    <w:rsid w:val="00A47114"/>
    <w:rsid w:val="00A47B8B"/>
    <w:rsid w:val="00A5138B"/>
    <w:rsid w:val="00A524C8"/>
    <w:rsid w:val="00A52CB6"/>
    <w:rsid w:val="00A5339E"/>
    <w:rsid w:val="00A542E3"/>
    <w:rsid w:val="00A55088"/>
    <w:rsid w:val="00A61B3C"/>
    <w:rsid w:val="00A62A64"/>
    <w:rsid w:val="00A62F87"/>
    <w:rsid w:val="00A63265"/>
    <w:rsid w:val="00A64AF2"/>
    <w:rsid w:val="00A65931"/>
    <w:rsid w:val="00A671EF"/>
    <w:rsid w:val="00A679B8"/>
    <w:rsid w:val="00A67D74"/>
    <w:rsid w:val="00A731AF"/>
    <w:rsid w:val="00A74844"/>
    <w:rsid w:val="00A76219"/>
    <w:rsid w:val="00A7745F"/>
    <w:rsid w:val="00A829FF"/>
    <w:rsid w:val="00A82F7F"/>
    <w:rsid w:val="00A83E31"/>
    <w:rsid w:val="00A8449E"/>
    <w:rsid w:val="00A85D34"/>
    <w:rsid w:val="00A85D59"/>
    <w:rsid w:val="00A86C72"/>
    <w:rsid w:val="00A906EF"/>
    <w:rsid w:val="00A90FED"/>
    <w:rsid w:val="00A9265B"/>
    <w:rsid w:val="00A93AAA"/>
    <w:rsid w:val="00A94EF8"/>
    <w:rsid w:val="00A9796C"/>
    <w:rsid w:val="00AA1472"/>
    <w:rsid w:val="00AA1FE1"/>
    <w:rsid w:val="00AA274D"/>
    <w:rsid w:val="00AA2E4C"/>
    <w:rsid w:val="00AA3286"/>
    <w:rsid w:val="00AA3970"/>
    <w:rsid w:val="00AA4BE3"/>
    <w:rsid w:val="00AA4DDD"/>
    <w:rsid w:val="00AA5EE0"/>
    <w:rsid w:val="00AB3FA0"/>
    <w:rsid w:val="00AB4CFC"/>
    <w:rsid w:val="00AB7CB1"/>
    <w:rsid w:val="00AC118A"/>
    <w:rsid w:val="00AC37F5"/>
    <w:rsid w:val="00AC4EF9"/>
    <w:rsid w:val="00AC4FC2"/>
    <w:rsid w:val="00AD4A98"/>
    <w:rsid w:val="00AD5159"/>
    <w:rsid w:val="00AE1BB6"/>
    <w:rsid w:val="00AE1C27"/>
    <w:rsid w:val="00AE5791"/>
    <w:rsid w:val="00AE62CC"/>
    <w:rsid w:val="00AE6E98"/>
    <w:rsid w:val="00AF34A8"/>
    <w:rsid w:val="00AF4EF2"/>
    <w:rsid w:val="00AF4EFF"/>
    <w:rsid w:val="00AF6426"/>
    <w:rsid w:val="00AF6AB9"/>
    <w:rsid w:val="00B006C7"/>
    <w:rsid w:val="00B00930"/>
    <w:rsid w:val="00B01A16"/>
    <w:rsid w:val="00B0231E"/>
    <w:rsid w:val="00B051C3"/>
    <w:rsid w:val="00B0756C"/>
    <w:rsid w:val="00B1114D"/>
    <w:rsid w:val="00B13A36"/>
    <w:rsid w:val="00B1485B"/>
    <w:rsid w:val="00B149EA"/>
    <w:rsid w:val="00B14B7B"/>
    <w:rsid w:val="00B1570A"/>
    <w:rsid w:val="00B16090"/>
    <w:rsid w:val="00B175C3"/>
    <w:rsid w:val="00B17A4C"/>
    <w:rsid w:val="00B23754"/>
    <w:rsid w:val="00B23AC7"/>
    <w:rsid w:val="00B2474B"/>
    <w:rsid w:val="00B271F2"/>
    <w:rsid w:val="00B279A0"/>
    <w:rsid w:val="00B31666"/>
    <w:rsid w:val="00B3333F"/>
    <w:rsid w:val="00B34E07"/>
    <w:rsid w:val="00B34F15"/>
    <w:rsid w:val="00B35071"/>
    <w:rsid w:val="00B355C0"/>
    <w:rsid w:val="00B369C6"/>
    <w:rsid w:val="00B37170"/>
    <w:rsid w:val="00B4005D"/>
    <w:rsid w:val="00B402A7"/>
    <w:rsid w:val="00B4392D"/>
    <w:rsid w:val="00B43C6A"/>
    <w:rsid w:val="00B448DA"/>
    <w:rsid w:val="00B45171"/>
    <w:rsid w:val="00B47870"/>
    <w:rsid w:val="00B47E16"/>
    <w:rsid w:val="00B507E3"/>
    <w:rsid w:val="00B5367E"/>
    <w:rsid w:val="00B541F9"/>
    <w:rsid w:val="00B54E5D"/>
    <w:rsid w:val="00B57977"/>
    <w:rsid w:val="00B601AA"/>
    <w:rsid w:val="00B60C4D"/>
    <w:rsid w:val="00B62E0F"/>
    <w:rsid w:val="00B63701"/>
    <w:rsid w:val="00B65107"/>
    <w:rsid w:val="00B673FC"/>
    <w:rsid w:val="00B67A38"/>
    <w:rsid w:val="00B710D7"/>
    <w:rsid w:val="00B7193F"/>
    <w:rsid w:val="00B71DBA"/>
    <w:rsid w:val="00B71F5E"/>
    <w:rsid w:val="00B8043B"/>
    <w:rsid w:val="00B863F7"/>
    <w:rsid w:val="00B916AE"/>
    <w:rsid w:val="00B93446"/>
    <w:rsid w:val="00B93FE4"/>
    <w:rsid w:val="00B95A47"/>
    <w:rsid w:val="00B96CF0"/>
    <w:rsid w:val="00B97746"/>
    <w:rsid w:val="00BA5682"/>
    <w:rsid w:val="00BA6C94"/>
    <w:rsid w:val="00BB1124"/>
    <w:rsid w:val="00BB18F8"/>
    <w:rsid w:val="00BB1A30"/>
    <w:rsid w:val="00BB2994"/>
    <w:rsid w:val="00BB45DC"/>
    <w:rsid w:val="00BB6B27"/>
    <w:rsid w:val="00BB6F46"/>
    <w:rsid w:val="00BC027C"/>
    <w:rsid w:val="00BC1979"/>
    <w:rsid w:val="00BC264D"/>
    <w:rsid w:val="00BC287A"/>
    <w:rsid w:val="00BC2F73"/>
    <w:rsid w:val="00BC3CFA"/>
    <w:rsid w:val="00BC4FEC"/>
    <w:rsid w:val="00BC5164"/>
    <w:rsid w:val="00BC6C23"/>
    <w:rsid w:val="00BC7DC4"/>
    <w:rsid w:val="00BD16D4"/>
    <w:rsid w:val="00BD1C9D"/>
    <w:rsid w:val="00BD29EF"/>
    <w:rsid w:val="00BD39E4"/>
    <w:rsid w:val="00BD4AB3"/>
    <w:rsid w:val="00BD5B7A"/>
    <w:rsid w:val="00BD6F12"/>
    <w:rsid w:val="00BD71BE"/>
    <w:rsid w:val="00BD7A1E"/>
    <w:rsid w:val="00BE22BD"/>
    <w:rsid w:val="00BE397C"/>
    <w:rsid w:val="00BE4774"/>
    <w:rsid w:val="00BE75BF"/>
    <w:rsid w:val="00BE77DB"/>
    <w:rsid w:val="00BF1C87"/>
    <w:rsid w:val="00BF21E5"/>
    <w:rsid w:val="00BF4709"/>
    <w:rsid w:val="00BF52E4"/>
    <w:rsid w:val="00BF5DFC"/>
    <w:rsid w:val="00BF6D7F"/>
    <w:rsid w:val="00BF715E"/>
    <w:rsid w:val="00C01709"/>
    <w:rsid w:val="00C02A0A"/>
    <w:rsid w:val="00C03077"/>
    <w:rsid w:val="00C034D0"/>
    <w:rsid w:val="00C03D8A"/>
    <w:rsid w:val="00C03F3A"/>
    <w:rsid w:val="00C04530"/>
    <w:rsid w:val="00C04FCC"/>
    <w:rsid w:val="00C05283"/>
    <w:rsid w:val="00C0539C"/>
    <w:rsid w:val="00C05E83"/>
    <w:rsid w:val="00C06ABC"/>
    <w:rsid w:val="00C06D66"/>
    <w:rsid w:val="00C15D14"/>
    <w:rsid w:val="00C16EF2"/>
    <w:rsid w:val="00C174CE"/>
    <w:rsid w:val="00C17675"/>
    <w:rsid w:val="00C200B4"/>
    <w:rsid w:val="00C211F8"/>
    <w:rsid w:val="00C2244F"/>
    <w:rsid w:val="00C23EED"/>
    <w:rsid w:val="00C2497C"/>
    <w:rsid w:val="00C31312"/>
    <w:rsid w:val="00C3168C"/>
    <w:rsid w:val="00C32F90"/>
    <w:rsid w:val="00C37ED7"/>
    <w:rsid w:val="00C406AC"/>
    <w:rsid w:val="00C41099"/>
    <w:rsid w:val="00C42708"/>
    <w:rsid w:val="00C45686"/>
    <w:rsid w:val="00C45CB9"/>
    <w:rsid w:val="00C462FD"/>
    <w:rsid w:val="00C467A4"/>
    <w:rsid w:val="00C46CAD"/>
    <w:rsid w:val="00C47486"/>
    <w:rsid w:val="00C47AF5"/>
    <w:rsid w:val="00C517D4"/>
    <w:rsid w:val="00C52EDF"/>
    <w:rsid w:val="00C53CED"/>
    <w:rsid w:val="00C5645B"/>
    <w:rsid w:val="00C578D0"/>
    <w:rsid w:val="00C62C9A"/>
    <w:rsid w:val="00C63CC5"/>
    <w:rsid w:val="00C641C4"/>
    <w:rsid w:val="00C65BA6"/>
    <w:rsid w:val="00C66225"/>
    <w:rsid w:val="00C665A5"/>
    <w:rsid w:val="00C666C5"/>
    <w:rsid w:val="00C670E2"/>
    <w:rsid w:val="00C70E36"/>
    <w:rsid w:val="00C71DCE"/>
    <w:rsid w:val="00C73C77"/>
    <w:rsid w:val="00C741BC"/>
    <w:rsid w:val="00C7494C"/>
    <w:rsid w:val="00C74D8C"/>
    <w:rsid w:val="00C753CE"/>
    <w:rsid w:val="00C75E3B"/>
    <w:rsid w:val="00C76024"/>
    <w:rsid w:val="00C76F7D"/>
    <w:rsid w:val="00C7768F"/>
    <w:rsid w:val="00C77E47"/>
    <w:rsid w:val="00C8274B"/>
    <w:rsid w:val="00C85A7F"/>
    <w:rsid w:val="00C87C32"/>
    <w:rsid w:val="00C87C39"/>
    <w:rsid w:val="00C9082D"/>
    <w:rsid w:val="00C90B91"/>
    <w:rsid w:val="00CA0640"/>
    <w:rsid w:val="00CA2AF8"/>
    <w:rsid w:val="00CA2D19"/>
    <w:rsid w:val="00CA2EF9"/>
    <w:rsid w:val="00CA38B6"/>
    <w:rsid w:val="00CB0D00"/>
    <w:rsid w:val="00CB3E04"/>
    <w:rsid w:val="00CB6A5B"/>
    <w:rsid w:val="00CB6C5A"/>
    <w:rsid w:val="00CB6FB0"/>
    <w:rsid w:val="00CC0001"/>
    <w:rsid w:val="00CC237D"/>
    <w:rsid w:val="00CC3A0D"/>
    <w:rsid w:val="00CC3D39"/>
    <w:rsid w:val="00CC4179"/>
    <w:rsid w:val="00CC4CE6"/>
    <w:rsid w:val="00CC786D"/>
    <w:rsid w:val="00CD23E4"/>
    <w:rsid w:val="00CD4B88"/>
    <w:rsid w:val="00CD5393"/>
    <w:rsid w:val="00CD56CE"/>
    <w:rsid w:val="00CD5849"/>
    <w:rsid w:val="00CE4721"/>
    <w:rsid w:val="00CE52B6"/>
    <w:rsid w:val="00CE5C64"/>
    <w:rsid w:val="00CF0C2C"/>
    <w:rsid w:val="00CF195A"/>
    <w:rsid w:val="00CF35A5"/>
    <w:rsid w:val="00CF36CB"/>
    <w:rsid w:val="00CF3DE1"/>
    <w:rsid w:val="00CF7B57"/>
    <w:rsid w:val="00D00287"/>
    <w:rsid w:val="00D02607"/>
    <w:rsid w:val="00D03267"/>
    <w:rsid w:val="00D05D63"/>
    <w:rsid w:val="00D070F0"/>
    <w:rsid w:val="00D10722"/>
    <w:rsid w:val="00D111CF"/>
    <w:rsid w:val="00D115B2"/>
    <w:rsid w:val="00D11C8F"/>
    <w:rsid w:val="00D156CB"/>
    <w:rsid w:val="00D21C8A"/>
    <w:rsid w:val="00D227DF"/>
    <w:rsid w:val="00D22AFC"/>
    <w:rsid w:val="00D22F2F"/>
    <w:rsid w:val="00D255C6"/>
    <w:rsid w:val="00D263F7"/>
    <w:rsid w:val="00D27375"/>
    <w:rsid w:val="00D3055D"/>
    <w:rsid w:val="00D31DEF"/>
    <w:rsid w:val="00D32F0A"/>
    <w:rsid w:val="00D348FE"/>
    <w:rsid w:val="00D34BEA"/>
    <w:rsid w:val="00D37690"/>
    <w:rsid w:val="00D40C38"/>
    <w:rsid w:val="00D40D51"/>
    <w:rsid w:val="00D41B61"/>
    <w:rsid w:val="00D420D6"/>
    <w:rsid w:val="00D42205"/>
    <w:rsid w:val="00D42263"/>
    <w:rsid w:val="00D42B5A"/>
    <w:rsid w:val="00D43490"/>
    <w:rsid w:val="00D43B11"/>
    <w:rsid w:val="00D43FFA"/>
    <w:rsid w:val="00D44C1E"/>
    <w:rsid w:val="00D4554B"/>
    <w:rsid w:val="00D458F6"/>
    <w:rsid w:val="00D51C07"/>
    <w:rsid w:val="00D51F0F"/>
    <w:rsid w:val="00D531D0"/>
    <w:rsid w:val="00D53782"/>
    <w:rsid w:val="00D548D6"/>
    <w:rsid w:val="00D56C5D"/>
    <w:rsid w:val="00D573EF"/>
    <w:rsid w:val="00D57E8D"/>
    <w:rsid w:val="00D62BE9"/>
    <w:rsid w:val="00D62C20"/>
    <w:rsid w:val="00D63578"/>
    <w:rsid w:val="00D63DD9"/>
    <w:rsid w:val="00D63DEF"/>
    <w:rsid w:val="00D63E84"/>
    <w:rsid w:val="00D65920"/>
    <w:rsid w:val="00D67412"/>
    <w:rsid w:val="00D67487"/>
    <w:rsid w:val="00D67AAD"/>
    <w:rsid w:val="00D67D8D"/>
    <w:rsid w:val="00D723D7"/>
    <w:rsid w:val="00D72BD6"/>
    <w:rsid w:val="00D73BC6"/>
    <w:rsid w:val="00D74632"/>
    <w:rsid w:val="00D762F0"/>
    <w:rsid w:val="00D80449"/>
    <w:rsid w:val="00D804AC"/>
    <w:rsid w:val="00D8235C"/>
    <w:rsid w:val="00D844F9"/>
    <w:rsid w:val="00D87EF6"/>
    <w:rsid w:val="00D87F49"/>
    <w:rsid w:val="00D92B31"/>
    <w:rsid w:val="00D92DC6"/>
    <w:rsid w:val="00D95089"/>
    <w:rsid w:val="00D960F9"/>
    <w:rsid w:val="00D96291"/>
    <w:rsid w:val="00DA1E4F"/>
    <w:rsid w:val="00DA1F96"/>
    <w:rsid w:val="00DA399A"/>
    <w:rsid w:val="00DA43F4"/>
    <w:rsid w:val="00DA79DF"/>
    <w:rsid w:val="00DB09A0"/>
    <w:rsid w:val="00DB2264"/>
    <w:rsid w:val="00DB3224"/>
    <w:rsid w:val="00DB3CEE"/>
    <w:rsid w:val="00DB5962"/>
    <w:rsid w:val="00DB671B"/>
    <w:rsid w:val="00DB6C4B"/>
    <w:rsid w:val="00DC1585"/>
    <w:rsid w:val="00DC29F7"/>
    <w:rsid w:val="00DC3A89"/>
    <w:rsid w:val="00DC5AA3"/>
    <w:rsid w:val="00DC6DBA"/>
    <w:rsid w:val="00DC74A1"/>
    <w:rsid w:val="00DD0754"/>
    <w:rsid w:val="00DD572D"/>
    <w:rsid w:val="00DE074C"/>
    <w:rsid w:val="00DE30EE"/>
    <w:rsid w:val="00DE3717"/>
    <w:rsid w:val="00DE4E6D"/>
    <w:rsid w:val="00DE5F8E"/>
    <w:rsid w:val="00DE621F"/>
    <w:rsid w:val="00DE67C0"/>
    <w:rsid w:val="00DF0F0F"/>
    <w:rsid w:val="00DF24A7"/>
    <w:rsid w:val="00DF30A7"/>
    <w:rsid w:val="00DF4B75"/>
    <w:rsid w:val="00DF4D30"/>
    <w:rsid w:val="00DF5273"/>
    <w:rsid w:val="00DF61D1"/>
    <w:rsid w:val="00DF7402"/>
    <w:rsid w:val="00DF74DE"/>
    <w:rsid w:val="00DF7B6F"/>
    <w:rsid w:val="00E00442"/>
    <w:rsid w:val="00E0366D"/>
    <w:rsid w:val="00E039A3"/>
    <w:rsid w:val="00E03EDE"/>
    <w:rsid w:val="00E05507"/>
    <w:rsid w:val="00E05EFC"/>
    <w:rsid w:val="00E107CD"/>
    <w:rsid w:val="00E10956"/>
    <w:rsid w:val="00E11C21"/>
    <w:rsid w:val="00E11F3E"/>
    <w:rsid w:val="00E12A12"/>
    <w:rsid w:val="00E16CC6"/>
    <w:rsid w:val="00E17932"/>
    <w:rsid w:val="00E17D9A"/>
    <w:rsid w:val="00E207CD"/>
    <w:rsid w:val="00E20B1C"/>
    <w:rsid w:val="00E225CB"/>
    <w:rsid w:val="00E348A9"/>
    <w:rsid w:val="00E406EA"/>
    <w:rsid w:val="00E40D17"/>
    <w:rsid w:val="00E43DAF"/>
    <w:rsid w:val="00E441C8"/>
    <w:rsid w:val="00E441EB"/>
    <w:rsid w:val="00E44456"/>
    <w:rsid w:val="00E463BA"/>
    <w:rsid w:val="00E50A2B"/>
    <w:rsid w:val="00E517FF"/>
    <w:rsid w:val="00E51EC8"/>
    <w:rsid w:val="00E5275A"/>
    <w:rsid w:val="00E53ADB"/>
    <w:rsid w:val="00E54EF5"/>
    <w:rsid w:val="00E55CA6"/>
    <w:rsid w:val="00E56CAB"/>
    <w:rsid w:val="00E60586"/>
    <w:rsid w:val="00E618E0"/>
    <w:rsid w:val="00E6491C"/>
    <w:rsid w:val="00E677A1"/>
    <w:rsid w:val="00E70B73"/>
    <w:rsid w:val="00E70B95"/>
    <w:rsid w:val="00E7302A"/>
    <w:rsid w:val="00E73065"/>
    <w:rsid w:val="00E74242"/>
    <w:rsid w:val="00E74B56"/>
    <w:rsid w:val="00E75928"/>
    <w:rsid w:val="00E76F15"/>
    <w:rsid w:val="00E801BB"/>
    <w:rsid w:val="00E801F0"/>
    <w:rsid w:val="00E81369"/>
    <w:rsid w:val="00E82014"/>
    <w:rsid w:val="00E8233E"/>
    <w:rsid w:val="00E867C7"/>
    <w:rsid w:val="00E86849"/>
    <w:rsid w:val="00E879C7"/>
    <w:rsid w:val="00E90C0E"/>
    <w:rsid w:val="00E9303D"/>
    <w:rsid w:val="00E93F14"/>
    <w:rsid w:val="00E9450B"/>
    <w:rsid w:val="00E94A48"/>
    <w:rsid w:val="00E9709B"/>
    <w:rsid w:val="00EA035F"/>
    <w:rsid w:val="00EA0A3A"/>
    <w:rsid w:val="00EA19C6"/>
    <w:rsid w:val="00EA322F"/>
    <w:rsid w:val="00EA573E"/>
    <w:rsid w:val="00EA7565"/>
    <w:rsid w:val="00EB315C"/>
    <w:rsid w:val="00EB3647"/>
    <w:rsid w:val="00EB4ED6"/>
    <w:rsid w:val="00EB6405"/>
    <w:rsid w:val="00EB7BB0"/>
    <w:rsid w:val="00EC0814"/>
    <w:rsid w:val="00EC620D"/>
    <w:rsid w:val="00EC6838"/>
    <w:rsid w:val="00ED0B1F"/>
    <w:rsid w:val="00ED22D8"/>
    <w:rsid w:val="00ED24C7"/>
    <w:rsid w:val="00ED4D13"/>
    <w:rsid w:val="00ED50B9"/>
    <w:rsid w:val="00ED59EF"/>
    <w:rsid w:val="00ED6750"/>
    <w:rsid w:val="00ED7BE8"/>
    <w:rsid w:val="00EE17BA"/>
    <w:rsid w:val="00EE2CD9"/>
    <w:rsid w:val="00EE4EC7"/>
    <w:rsid w:val="00EE749B"/>
    <w:rsid w:val="00EF0D78"/>
    <w:rsid w:val="00EF32D3"/>
    <w:rsid w:val="00EF3FD0"/>
    <w:rsid w:val="00EF4D76"/>
    <w:rsid w:val="00EF6601"/>
    <w:rsid w:val="00EF73F7"/>
    <w:rsid w:val="00EF771A"/>
    <w:rsid w:val="00F00DD1"/>
    <w:rsid w:val="00F020F9"/>
    <w:rsid w:val="00F02B17"/>
    <w:rsid w:val="00F02F78"/>
    <w:rsid w:val="00F04D53"/>
    <w:rsid w:val="00F05697"/>
    <w:rsid w:val="00F07A03"/>
    <w:rsid w:val="00F10284"/>
    <w:rsid w:val="00F1357A"/>
    <w:rsid w:val="00F140AC"/>
    <w:rsid w:val="00F246AE"/>
    <w:rsid w:val="00F303ED"/>
    <w:rsid w:val="00F30910"/>
    <w:rsid w:val="00F3144B"/>
    <w:rsid w:val="00F31B00"/>
    <w:rsid w:val="00F326C2"/>
    <w:rsid w:val="00F33B6C"/>
    <w:rsid w:val="00F33BEF"/>
    <w:rsid w:val="00F34F2F"/>
    <w:rsid w:val="00F35AB2"/>
    <w:rsid w:val="00F374D2"/>
    <w:rsid w:val="00F4099B"/>
    <w:rsid w:val="00F41811"/>
    <w:rsid w:val="00F43102"/>
    <w:rsid w:val="00F43147"/>
    <w:rsid w:val="00F44F21"/>
    <w:rsid w:val="00F457F4"/>
    <w:rsid w:val="00F45C14"/>
    <w:rsid w:val="00F4616F"/>
    <w:rsid w:val="00F471C7"/>
    <w:rsid w:val="00F4764A"/>
    <w:rsid w:val="00F4771F"/>
    <w:rsid w:val="00F47B50"/>
    <w:rsid w:val="00F503E5"/>
    <w:rsid w:val="00F50C9C"/>
    <w:rsid w:val="00F52FF5"/>
    <w:rsid w:val="00F55358"/>
    <w:rsid w:val="00F55FBF"/>
    <w:rsid w:val="00F56267"/>
    <w:rsid w:val="00F56766"/>
    <w:rsid w:val="00F57544"/>
    <w:rsid w:val="00F60FD5"/>
    <w:rsid w:val="00F63B01"/>
    <w:rsid w:val="00F64221"/>
    <w:rsid w:val="00F65187"/>
    <w:rsid w:val="00F660F7"/>
    <w:rsid w:val="00F67A7E"/>
    <w:rsid w:val="00F7147B"/>
    <w:rsid w:val="00F72105"/>
    <w:rsid w:val="00F728A4"/>
    <w:rsid w:val="00F72DA2"/>
    <w:rsid w:val="00F742CD"/>
    <w:rsid w:val="00F74C66"/>
    <w:rsid w:val="00F7565F"/>
    <w:rsid w:val="00F75BFA"/>
    <w:rsid w:val="00F75F7A"/>
    <w:rsid w:val="00F76747"/>
    <w:rsid w:val="00F80531"/>
    <w:rsid w:val="00F81236"/>
    <w:rsid w:val="00F813D9"/>
    <w:rsid w:val="00F8266C"/>
    <w:rsid w:val="00F84EA3"/>
    <w:rsid w:val="00F85C6E"/>
    <w:rsid w:val="00F871FC"/>
    <w:rsid w:val="00F87563"/>
    <w:rsid w:val="00F9011B"/>
    <w:rsid w:val="00F91897"/>
    <w:rsid w:val="00F919C7"/>
    <w:rsid w:val="00F935B8"/>
    <w:rsid w:val="00F9519F"/>
    <w:rsid w:val="00F95EFA"/>
    <w:rsid w:val="00F968DF"/>
    <w:rsid w:val="00F96F8F"/>
    <w:rsid w:val="00FA01B1"/>
    <w:rsid w:val="00FA2299"/>
    <w:rsid w:val="00FA2894"/>
    <w:rsid w:val="00FA2C44"/>
    <w:rsid w:val="00FA3EC9"/>
    <w:rsid w:val="00FA5385"/>
    <w:rsid w:val="00FA5CBE"/>
    <w:rsid w:val="00FA6B5B"/>
    <w:rsid w:val="00FA7CE4"/>
    <w:rsid w:val="00FB2021"/>
    <w:rsid w:val="00FB22A3"/>
    <w:rsid w:val="00FB32A2"/>
    <w:rsid w:val="00FC28BF"/>
    <w:rsid w:val="00FC378A"/>
    <w:rsid w:val="00FC3F41"/>
    <w:rsid w:val="00FC47E8"/>
    <w:rsid w:val="00FC4A50"/>
    <w:rsid w:val="00FC4A7F"/>
    <w:rsid w:val="00FC5761"/>
    <w:rsid w:val="00FC5FE5"/>
    <w:rsid w:val="00FC6906"/>
    <w:rsid w:val="00FC702F"/>
    <w:rsid w:val="00FC715F"/>
    <w:rsid w:val="00FC7E59"/>
    <w:rsid w:val="00FD0567"/>
    <w:rsid w:val="00FD0D4B"/>
    <w:rsid w:val="00FD4606"/>
    <w:rsid w:val="00FD50BF"/>
    <w:rsid w:val="00FD53C7"/>
    <w:rsid w:val="00FD5577"/>
    <w:rsid w:val="00FD6DA0"/>
    <w:rsid w:val="00FD7D59"/>
    <w:rsid w:val="00FE0E4C"/>
    <w:rsid w:val="00FE6054"/>
    <w:rsid w:val="00FE67D1"/>
    <w:rsid w:val="00FE6A56"/>
    <w:rsid w:val="00FE7345"/>
    <w:rsid w:val="00FE7630"/>
    <w:rsid w:val="00FF1A59"/>
    <w:rsid w:val="00FF3698"/>
    <w:rsid w:val="00FF378C"/>
    <w:rsid w:val="00FF3E93"/>
    <w:rsid w:val="00FF501A"/>
    <w:rsid w:val="00FF5C1E"/>
    <w:rsid w:val="00FF5F9A"/>
    <w:rsid w:val="00FF7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1F8E2"/>
  <w15:chartTrackingRefBased/>
  <w15:docId w15:val="{09148C36-22E0-4E31-9BF3-D1F5D695D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1B1"/>
    <w:pPr>
      <w:spacing w:after="200" w:line="276" w:lineRule="auto"/>
    </w:pPr>
    <w:rPr>
      <w:sz w:val="22"/>
      <w:szCs w:val="22"/>
      <w:lang w:eastAsia="en-US"/>
    </w:rPr>
  </w:style>
  <w:style w:type="paragraph" w:styleId="1">
    <w:name w:val="heading 1"/>
    <w:basedOn w:val="a"/>
    <w:next w:val="a"/>
    <w:link w:val="10"/>
    <w:uiPriority w:val="9"/>
    <w:qFormat/>
    <w:rsid w:val="007F48AC"/>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0B689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D87EF6"/>
    <w:pPr>
      <w:keepNext/>
      <w:spacing w:before="240" w:after="60"/>
      <w:outlineLvl w:val="2"/>
    </w:pPr>
    <w:rPr>
      <w:rFonts w:ascii="Calibri Light" w:eastAsia="Times New Roman" w:hAnsi="Calibri Light"/>
      <w:b/>
      <w:bCs/>
      <w:sz w:val="26"/>
      <w:szCs w:val="26"/>
    </w:rPr>
  </w:style>
  <w:style w:type="paragraph" w:styleId="5">
    <w:name w:val="heading 5"/>
    <w:basedOn w:val="a"/>
    <w:next w:val="a"/>
    <w:link w:val="50"/>
    <w:uiPriority w:val="9"/>
    <w:semiHidden/>
    <w:unhideWhenUsed/>
    <w:qFormat/>
    <w:rsid w:val="00446C6C"/>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488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44882"/>
    <w:rPr>
      <w:rFonts w:ascii="Tahoma" w:hAnsi="Tahoma" w:cs="Tahoma"/>
      <w:sz w:val="16"/>
      <w:szCs w:val="16"/>
    </w:rPr>
  </w:style>
  <w:style w:type="character" w:styleId="a5">
    <w:name w:val="Hyperlink"/>
    <w:uiPriority w:val="99"/>
    <w:unhideWhenUsed/>
    <w:rsid w:val="006C4507"/>
    <w:rPr>
      <w:color w:val="0000FF"/>
      <w:u w:val="single"/>
    </w:rPr>
  </w:style>
  <w:style w:type="character" w:customStyle="1" w:styleId="20">
    <w:name w:val="Заголовок 2 Знак"/>
    <w:link w:val="2"/>
    <w:uiPriority w:val="9"/>
    <w:rsid w:val="000B6895"/>
    <w:rPr>
      <w:rFonts w:ascii="Times New Roman" w:eastAsia="Times New Roman" w:hAnsi="Times New Roman"/>
      <w:b/>
      <w:bCs/>
      <w:sz w:val="36"/>
      <w:szCs w:val="36"/>
    </w:rPr>
  </w:style>
  <w:style w:type="character" w:customStyle="1" w:styleId="10">
    <w:name w:val="Заголовок 1 Знак"/>
    <w:link w:val="1"/>
    <w:uiPriority w:val="9"/>
    <w:rsid w:val="007F48AC"/>
    <w:rPr>
      <w:rFonts w:ascii="Cambria" w:eastAsia="Times New Roman" w:hAnsi="Cambria" w:cs="Times New Roman"/>
      <w:b/>
      <w:bCs/>
      <w:kern w:val="32"/>
      <w:sz w:val="32"/>
      <w:szCs w:val="32"/>
      <w:lang w:eastAsia="en-US"/>
    </w:rPr>
  </w:style>
  <w:style w:type="paragraph" w:customStyle="1" w:styleId="a6">
    <w:name w:val="Обычный (веб)"/>
    <w:aliases w:val="Normal (Web)"/>
    <w:basedOn w:val="a"/>
    <w:uiPriority w:val="99"/>
    <w:unhideWhenUsed/>
    <w:rsid w:val="006B0F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ynqvb">
    <w:name w:val="rynqvb"/>
    <w:basedOn w:val="a0"/>
    <w:rsid w:val="006B0F21"/>
  </w:style>
  <w:style w:type="character" w:styleId="a7">
    <w:name w:val="Emphasis"/>
    <w:uiPriority w:val="20"/>
    <w:qFormat/>
    <w:rsid w:val="006B0F21"/>
    <w:rPr>
      <w:i/>
      <w:iCs/>
    </w:rPr>
  </w:style>
  <w:style w:type="character" w:styleId="a8">
    <w:name w:val="Strong"/>
    <w:uiPriority w:val="22"/>
    <w:qFormat/>
    <w:rsid w:val="0031770D"/>
    <w:rPr>
      <w:b/>
      <w:bCs/>
    </w:rPr>
  </w:style>
  <w:style w:type="table" w:styleId="a9">
    <w:name w:val="Table Grid"/>
    <w:basedOn w:val="a1"/>
    <w:uiPriority w:val="59"/>
    <w:rsid w:val="0089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2F2C"/>
    <w:pPr>
      <w:autoSpaceDE w:val="0"/>
      <w:autoSpaceDN w:val="0"/>
      <w:adjustRightInd w:val="0"/>
    </w:pPr>
    <w:rPr>
      <w:rFonts w:ascii="Times New Roman" w:hAnsi="Times New Roman"/>
      <w:color w:val="000000"/>
      <w:sz w:val="24"/>
      <w:szCs w:val="24"/>
    </w:rPr>
  </w:style>
  <w:style w:type="character" w:styleId="aa">
    <w:name w:val="Unresolved Mention"/>
    <w:uiPriority w:val="99"/>
    <w:semiHidden/>
    <w:unhideWhenUsed/>
    <w:rsid w:val="00FF5C1E"/>
    <w:rPr>
      <w:color w:val="605E5C"/>
      <w:shd w:val="clear" w:color="auto" w:fill="E1DFDD"/>
    </w:rPr>
  </w:style>
  <w:style w:type="character" w:customStyle="1" w:styleId="30">
    <w:name w:val="Заголовок 3 Знак"/>
    <w:link w:val="3"/>
    <w:uiPriority w:val="9"/>
    <w:semiHidden/>
    <w:rsid w:val="00D87EF6"/>
    <w:rPr>
      <w:rFonts w:ascii="Calibri Light" w:eastAsia="Times New Roman" w:hAnsi="Calibri Light" w:cs="Times New Roman"/>
      <w:b/>
      <w:bCs/>
      <w:sz w:val="26"/>
      <w:szCs w:val="26"/>
      <w:lang w:val="ru-RU" w:eastAsia="en-US"/>
    </w:rPr>
  </w:style>
  <w:style w:type="character" w:customStyle="1" w:styleId="50">
    <w:name w:val="Заголовок 5 Знак"/>
    <w:link w:val="5"/>
    <w:uiPriority w:val="9"/>
    <w:semiHidden/>
    <w:rsid w:val="00446C6C"/>
    <w:rPr>
      <w:rFonts w:ascii="Calibri" w:eastAsia="Times New Roman" w:hAnsi="Calibri" w:cs="Times New Roman"/>
      <w:b/>
      <w:bCs/>
      <w:i/>
      <w:iCs/>
      <w:sz w:val="26"/>
      <w:szCs w:val="26"/>
      <w:lang w:val="ru-RU" w:eastAsia="en-US"/>
    </w:rPr>
  </w:style>
  <w:style w:type="paragraph" w:styleId="ab">
    <w:name w:val="List Paragraph"/>
    <w:basedOn w:val="a"/>
    <w:link w:val="ac"/>
    <w:uiPriority w:val="34"/>
    <w:qFormat/>
    <w:rsid w:val="00F471C7"/>
    <w:pPr>
      <w:spacing w:after="160" w:line="259" w:lineRule="auto"/>
      <w:ind w:left="720"/>
      <w:contextualSpacing/>
    </w:pPr>
    <w:rPr>
      <w:rFonts w:ascii="Times New Roman" w:eastAsia="Times New Roman" w:hAnsi="Times New Roman"/>
      <w:sz w:val="24"/>
      <w:szCs w:val="24"/>
    </w:rPr>
  </w:style>
  <w:style w:type="character" w:customStyle="1" w:styleId="ac">
    <w:name w:val="Абзац списка Знак"/>
    <w:basedOn w:val="a0"/>
    <w:link w:val="ab"/>
    <w:uiPriority w:val="34"/>
    <w:rsid w:val="00F471C7"/>
    <w:rPr>
      <w:rFonts w:ascii="Times New Roman" w:eastAsia="Times New Roman" w:hAnsi="Times New Roman"/>
      <w:sz w:val="24"/>
      <w:szCs w:val="24"/>
      <w:lang w:val="ru-RU" w:eastAsia="en-US"/>
    </w:rPr>
  </w:style>
  <w:style w:type="paragraph" w:styleId="ad">
    <w:name w:val="header"/>
    <w:basedOn w:val="a"/>
    <w:link w:val="ae"/>
    <w:uiPriority w:val="99"/>
    <w:unhideWhenUsed/>
    <w:rsid w:val="00B237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23754"/>
    <w:rPr>
      <w:sz w:val="22"/>
      <w:szCs w:val="22"/>
      <w:lang w:val="ru-RU" w:eastAsia="en-US"/>
    </w:rPr>
  </w:style>
  <w:style w:type="paragraph" w:styleId="af">
    <w:name w:val="footer"/>
    <w:basedOn w:val="a"/>
    <w:link w:val="af0"/>
    <w:uiPriority w:val="99"/>
    <w:unhideWhenUsed/>
    <w:rsid w:val="00B237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23754"/>
    <w:rPr>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755011">
      <w:bodyDiv w:val="1"/>
      <w:marLeft w:val="0"/>
      <w:marRight w:val="0"/>
      <w:marTop w:val="0"/>
      <w:marBottom w:val="0"/>
      <w:divBdr>
        <w:top w:val="none" w:sz="0" w:space="0" w:color="auto"/>
        <w:left w:val="none" w:sz="0" w:space="0" w:color="auto"/>
        <w:bottom w:val="none" w:sz="0" w:space="0" w:color="auto"/>
        <w:right w:val="none" w:sz="0" w:space="0" w:color="auto"/>
      </w:divBdr>
    </w:div>
    <w:div w:id="146170002">
      <w:bodyDiv w:val="1"/>
      <w:marLeft w:val="0"/>
      <w:marRight w:val="0"/>
      <w:marTop w:val="0"/>
      <w:marBottom w:val="0"/>
      <w:divBdr>
        <w:top w:val="none" w:sz="0" w:space="0" w:color="auto"/>
        <w:left w:val="none" w:sz="0" w:space="0" w:color="auto"/>
        <w:bottom w:val="none" w:sz="0" w:space="0" w:color="auto"/>
        <w:right w:val="none" w:sz="0" w:space="0" w:color="auto"/>
      </w:divBdr>
    </w:div>
    <w:div w:id="172037575">
      <w:bodyDiv w:val="1"/>
      <w:marLeft w:val="0"/>
      <w:marRight w:val="0"/>
      <w:marTop w:val="0"/>
      <w:marBottom w:val="0"/>
      <w:divBdr>
        <w:top w:val="none" w:sz="0" w:space="0" w:color="auto"/>
        <w:left w:val="none" w:sz="0" w:space="0" w:color="auto"/>
        <w:bottom w:val="none" w:sz="0" w:space="0" w:color="auto"/>
        <w:right w:val="none" w:sz="0" w:space="0" w:color="auto"/>
      </w:divBdr>
    </w:div>
    <w:div w:id="177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616034">
          <w:marLeft w:val="0"/>
          <w:marRight w:val="0"/>
          <w:marTop w:val="0"/>
          <w:marBottom w:val="150"/>
          <w:divBdr>
            <w:top w:val="none" w:sz="0" w:space="0" w:color="auto"/>
            <w:left w:val="none" w:sz="0" w:space="0" w:color="auto"/>
            <w:bottom w:val="none" w:sz="0" w:space="0" w:color="auto"/>
            <w:right w:val="none" w:sz="0" w:space="0" w:color="auto"/>
          </w:divBdr>
        </w:div>
      </w:divsChild>
    </w:div>
    <w:div w:id="204222507">
      <w:bodyDiv w:val="1"/>
      <w:marLeft w:val="0"/>
      <w:marRight w:val="0"/>
      <w:marTop w:val="0"/>
      <w:marBottom w:val="0"/>
      <w:divBdr>
        <w:top w:val="none" w:sz="0" w:space="0" w:color="auto"/>
        <w:left w:val="none" w:sz="0" w:space="0" w:color="auto"/>
        <w:bottom w:val="none" w:sz="0" w:space="0" w:color="auto"/>
        <w:right w:val="none" w:sz="0" w:space="0" w:color="auto"/>
      </w:divBdr>
    </w:div>
    <w:div w:id="242960367">
      <w:bodyDiv w:val="1"/>
      <w:marLeft w:val="0"/>
      <w:marRight w:val="0"/>
      <w:marTop w:val="0"/>
      <w:marBottom w:val="0"/>
      <w:divBdr>
        <w:top w:val="none" w:sz="0" w:space="0" w:color="auto"/>
        <w:left w:val="none" w:sz="0" w:space="0" w:color="auto"/>
        <w:bottom w:val="none" w:sz="0" w:space="0" w:color="auto"/>
        <w:right w:val="none" w:sz="0" w:space="0" w:color="auto"/>
      </w:divBdr>
    </w:div>
    <w:div w:id="284241337">
      <w:bodyDiv w:val="1"/>
      <w:marLeft w:val="0"/>
      <w:marRight w:val="0"/>
      <w:marTop w:val="0"/>
      <w:marBottom w:val="0"/>
      <w:divBdr>
        <w:top w:val="none" w:sz="0" w:space="0" w:color="auto"/>
        <w:left w:val="none" w:sz="0" w:space="0" w:color="auto"/>
        <w:bottom w:val="none" w:sz="0" w:space="0" w:color="auto"/>
        <w:right w:val="none" w:sz="0" w:space="0" w:color="auto"/>
      </w:divBdr>
    </w:div>
    <w:div w:id="300888504">
      <w:bodyDiv w:val="1"/>
      <w:marLeft w:val="0"/>
      <w:marRight w:val="0"/>
      <w:marTop w:val="0"/>
      <w:marBottom w:val="0"/>
      <w:divBdr>
        <w:top w:val="none" w:sz="0" w:space="0" w:color="auto"/>
        <w:left w:val="none" w:sz="0" w:space="0" w:color="auto"/>
        <w:bottom w:val="none" w:sz="0" w:space="0" w:color="auto"/>
        <w:right w:val="none" w:sz="0" w:space="0" w:color="auto"/>
      </w:divBdr>
    </w:div>
    <w:div w:id="360938527">
      <w:bodyDiv w:val="1"/>
      <w:marLeft w:val="0"/>
      <w:marRight w:val="0"/>
      <w:marTop w:val="0"/>
      <w:marBottom w:val="0"/>
      <w:divBdr>
        <w:top w:val="none" w:sz="0" w:space="0" w:color="auto"/>
        <w:left w:val="none" w:sz="0" w:space="0" w:color="auto"/>
        <w:bottom w:val="none" w:sz="0" w:space="0" w:color="auto"/>
        <w:right w:val="none" w:sz="0" w:space="0" w:color="auto"/>
      </w:divBdr>
      <w:divsChild>
        <w:div w:id="137261411">
          <w:marLeft w:val="0"/>
          <w:marRight w:val="0"/>
          <w:marTop w:val="0"/>
          <w:marBottom w:val="0"/>
          <w:divBdr>
            <w:top w:val="none" w:sz="0" w:space="0" w:color="auto"/>
            <w:left w:val="none" w:sz="0" w:space="0" w:color="auto"/>
            <w:bottom w:val="none" w:sz="0" w:space="0" w:color="auto"/>
            <w:right w:val="none" w:sz="0" w:space="0" w:color="auto"/>
          </w:divBdr>
        </w:div>
        <w:div w:id="372924178">
          <w:marLeft w:val="0"/>
          <w:marRight w:val="0"/>
          <w:marTop w:val="0"/>
          <w:marBottom w:val="0"/>
          <w:divBdr>
            <w:top w:val="none" w:sz="0" w:space="0" w:color="auto"/>
            <w:left w:val="none" w:sz="0" w:space="0" w:color="auto"/>
            <w:bottom w:val="none" w:sz="0" w:space="0" w:color="auto"/>
            <w:right w:val="none" w:sz="0" w:space="0" w:color="auto"/>
          </w:divBdr>
        </w:div>
        <w:div w:id="972100671">
          <w:marLeft w:val="0"/>
          <w:marRight w:val="0"/>
          <w:marTop w:val="0"/>
          <w:marBottom w:val="0"/>
          <w:divBdr>
            <w:top w:val="none" w:sz="0" w:space="0" w:color="auto"/>
            <w:left w:val="none" w:sz="0" w:space="0" w:color="auto"/>
            <w:bottom w:val="none" w:sz="0" w:space="0" w:color="auto"/>
            <w:right w:val="none" w:sz="0" w:space="0" w:color="auto"/>
          </w:divBdr>
        </w:div>
        <w:div w:id="1006402846">
          <w:marLeft w:val="0"/>
          <w:marRight w:val="0"/>
          <w:marTop w:val="0"/>
          <w:marBottom w:val="0"/>
          <w:divBdr>
            <w:top w:val="none" w:sz="0" w:space="0" w:color="auto"/>
            <w:left w:val="none" w:sz="0" w:space="0" w:color="auto"/>
            <w:bottom w:val="none" w:sz="0" w:space="0" w:color="auto"/>
            <w:right w:val="none" w:sz="0" w:space="0" w:color="auto"/>
          </w:divBdr>
        </w:div>
        <w:div w:id="1320957840">
          <w:marLeft w:val="0"/>
          <w:marRight w:val="0"/>
          <w:marTop w:val="0"/>
          <w:marBottom w:val="0"/>
          <w:divBdr>
            <w:top w:val="none" w:sz="0" w:space="0" w:color="auto"/>
            <w:left w:val="none" w:sz="0" w:space="0" w:color="auto"/>
            <w:bottom w:val="none" w:sz="0" w:space="0" w:color="auto"/>
            <w:right w:val="none" w:sz="0" w:space="0" w:color="auto"/>
          </w:divBdr>
        </w:div>
        <w:div w:id="1632132506">
          <w:marLeft w:val="0"/>
          <w:marRight w:val="0"/>
          <w:marTop w:val="0"/>
          <w:marBottom w:val="0"/>
          <w:divBdr>
            <w:top w:val="none" w:sz="0" w:space="0" w:color="auto"/>
            <w:left w:val="none" w:sz="0" w:space="0" w:color="auto"/>
            <w:bottom w:val="none" w:sz="0" w:space="0" w:color="auto"/>
            <w:right w:val="none" w:sz="0" w:space="0" w:color="auto"/>
          </w:divBdr>
        </w:div>
      </w:divsChild>
    </w:div>
    <w:div w:id="394282760">
      <w:bodyDiv w:val="1"/>
      <w:marLeft w:val="0"/>
      <w:marRight w:val="0"/>
      <w:marTop w:val="0"/>
      <w:marBottom w:val="0"/>
      <w:divBdr>
        <w:top w:val="none" w:sz="0" w:space="0" w:color="auto"/>
        <w:left w:val="none" w:sz="0" w:space="0" w:color="auto"/>
        <w:bottom w:val="none" w:sz="0" w:space="0" w:color="auto"/>
        <w:right w:val="none" w:sz="0" w:space="0" w:color="auto"/>
      </w:divBdr>
    </w:div>
    <w:div w:id="395667360">
      <w:bodyDiv w:val="1"/>
      <w:marLeft w:val="0"/>
      <w:marRight w:val="0"/>
      <w:marTop w:val="0"/>
      <w:marBottom w:val="0"/>
      <w:divBdr>
        <w:top w:val="none" w:sz="0" w:space="0" w:color="auto"/>
        <w:left w:val="none" w:sz="0" w:space="0" w:color="auto"/>
        <w:bottom w:val="none" w:sz="0" w:space="0" w:color="auto"/>
        <w:right w:val="none" w:sz="0" w:space="0" w:color="auto"/>
      </w:divBdr>
    </w:div>
    <w:div w:id="454252522">
      <w:bodyDiv w:val="1"/>
      <w:marLeft w:val="0"/>
      <w:marRight w:val="0"/>
      <w:marTop w:val="0"/>
      <w:marBottom w:val="0"/>
      <w:divBdr>
        <w:top w:val="none" w:sz="0" w:space="0" w:color="auto"/>
        <w:left w:val="none" w:sz="0" w:space="0" w:color="auto"/>
        <w:bottom w:val="none" w:sz="0" w:space="0" w:color="auto"/>
        <w:right w:val="none" w:sz="0" w:space="0" w:color="auto"/>
      </w:divBdr>
    </w:div>
    <w:div w:id="455296104">
      <w:bodyDiv w:val="1"/>
      <w:marLeft w:val="0"/>
      <w:marRight w:val="0"/>
      <w:marTop w:val="0"/>
      <w:marBottom w:val="0"/>
      <w:divBdr>
        <w:top w:val="none" w:sz="0" w:space="0" w:color="auto"/>
        <w:left w:val="none" w:sz="0" w:space="0" w:color="auto"/>
        <w:bottom w:val="none" w:sz="0" w:space="0" w:color="auto"/>
        <w:right w:val="none" w:sz="0" w:space="0" w:color="auto"/>
      </w:divBdr>
    </w:div>
    <w:div w:id="554318947">
      <w:bodyDiv w:val="1"/>
      <w:marLeft w:val="0"/>
      <w:marRight w:val="0"/>
      <w:marTop w:val="0"/>
      <w:marBottom w:val="0"/>
      <w:divBdr>
        <w:top w:val="none" w:sz="0" w:space="0" w:color="auto"/>
        <w:left w:val="none" w:sz="0" w:space="0" w:color="auto"/>
        <w:bottom w:val="none" w:sz="0" w:space="0" w:color="auto"/>
        <w:right w:val="none" w:sz="0" w:space="0" w:color="auto"/>
      </w:divBdr>
      <w:divsChild>
        <w:div w:id="1925911561">
          <w:marLeft w:val="0"/>
          <w:marRight w:val="0"/>
          <w:marTop w:val="0"/>
          <w:marBottom w:val="0"/>
          <w:divBdr>
            <w:top w:val="none" w:sz="0" w:space="0" w:color="auto"/>
            <w:left w:val="none" w:sz="0" w:space="0" w:color="auto"/>
            <w:bottom w:val="none" w:sz="0" w:space="0" w:color="auto"/>
            <w:right w:val="none" w:sz="0" w:space="0" w:color="auto"/>
          </w:divBdr>
          <w:divsChild>
            <w:div w:id="226720766">
              <w:marLeft w:val="0"/>
              <w:marRight w:val="0"/>
              <w:marTop w:val="0"/>
              <w:marBottom w:val="0"/>
              <w:divBdr>
                <w:top w:val="none" w:sz="0" w:space="0" w:color="auto"/>
                <w:left w:val="none" w:sz="0" w:space="0" w:color="auto"/>
                <w:bottom w:val="none" w:sz="0" w:space="0" w:color="auto"/>
                <w:right w:val="none" w:sz="0" w:space="0" w:color="auto"/>
              </w:divBdr>
              <w:divsChild>
                <w:div w:id="345062858">
                  <w:marLeft w:val="0"/>
                  <w:marRight w:val="0"/>
                  <w:marTop w:val="0"/>
                  <w:marBottom w:val="0"/>
                  <w:divBdr>
                    <w:top w:val="none" w:sz="0" w:space="0" w:color="auto"/>
                    <w:left w:val="none" w:sz="0" w:space="0" w:color="auto"/>
                    <w:bottom w:val="none" w:sz="0" w:space="0" w:color="auto"/>
                    <w:right w:val="none" w:sz="0" w:space="0" w:color="auto"/>
                  </w:divBdr>
                  <w:divsChild>
                    <w:div w:id="19896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46481">
      <w:bodyDiv w:val="1"/>
      <w:marLeft w:val="0"/>
      <w:marRight w:val="0"/>
      <w:marTop w:val="0"/>
      <w:marBottom w:val="0"/>
      <w:divBdr>
        <w:top w:val="none" w:sz="0" w:space="0" w:color="auto"/>
        <w:left w:val="none" w:sz="0" w:space="0" w:color="auto"/>
        <w:bottom w:val="none" w:sz="0" w:space="0" w:color="auto"/>
        <w:right w:val="none" w:sz="0" w:space="0" w:color="auto"/>
      </w:divBdr>
    </w:div>
    <w:div w:id="586308314">
      <w:bodyDiv w:val="1"/>
      <w:marLeft w:val="0"/>
      <w:marRight w:val="0"/>
      <w:marTop w:val="0"/>
      <w:marBottom w:val="0"/>
      <w:divBdr>
        <w:top w:val="none" w:sz="0" w:space="0" w:color="auto"/>
        <w:left w:val="none" w:sz="0" w:space="0" w:color="auto"/>
        <w:bottom w:val="none" w:sz="0" w:space="0" w:color="auto"/>
        <w:right w:val="none" w:sz="0" w:space="0" w:color="auto"/>
      </w:divBdr>
    </w:div>
    <w:div w:id="626012553">
      <w:bodyDiv w:val="1"/>
      <w:marLeft w:val="0"/>
      <w:marRight w:val="0"/>
      <w:marTop w:val="0"/>
      <w:marBottom w:val="0"/>
      <w:divBdr>
        <w:top w:val="none" w:sz="0" w:space="0" w:color="auto"/>
        <w:left w:val="none" w:sz="0" w:space="0" w:color="auto"/>
        <w:bottom w:val="none" w:sz="0" w:space="0" w:color="auto"/>
        <w:right w:val="none" w:sz="0" w:space="0" w:color="auto"/>
      </w:divBdr>
    </w:div>
    <w:div w:id="687365032">
      <w:bodyDiv w:val="1"/>
      <w:marLeft w:val="0"/>
      <w:marRight w:val="0"/>
      <w:marTop w:val="0"/>
      <w:marBottom w:val="0"/>
      <w:divBdr>
        <w:top w:val="none" w:sz="0" w:space="0" w:color="auto"/>
        <w:left w:val="none" w:sz="0" w:space="0" w:color="auto"/>
        <w:bottom w:val="none" w:sz="0" w:space="0" w:color="auto"/>
        <w:right w:val="none" w:sz="0" w:space="0" w:color="auto"/>
      </w:divBdr>
    </w:div>
    <w:div w:id="764955667">
      <w:bodyDiv w:val="1"/>
      <w:marLeft w:val="0"/>
      <w:marRight w:val="0"/>
      <w:marTop w:val="0"/>
      <w:marBottom w:val="0"/>
      <w:divBdr>
        <w:top w:val="none" w:sz="0" w:space="0" w:color="auto"/>
        <w:left w:val="none" w:sz="0" w:space="0" w:color="auto"/>
        <w:bottom w:val="none" w:sz="0" w:space="0" w:color="auto"/>
        <w:right w:val="none" w:sz="0" w:space="0" w:color="auto"/>
      </w:divBdr>
      <w:divsChild>
        <w:div w:id="1059596835">
          <w:marLeft w:val="0"/>
          <w:marRight w:val="0"/>
          <w:marTop w:val="0"/>
          <w:marBottom w:val="240"/>
          <w:divBdr>
            <w:top w:val="none" w:sz="0" w:space="0" w:color="auto"/>
            <w:left w:val="none" w:sz="0" w:space="0" w:color="auto"/>
            <w:bottom w:val="none" w:sz="0" w:space="0" w:color="auto"/>
            <w:right w:val="none" w:sz="0" w:space="0" w:color="auto"/>
          </w:divBdr>
          <w:divsChild>
            <w:div w:id="973754292">
              <w:marLeft w:val="0"/>
              <w:marRight w:val="0"/>
              <w:marTop w:val="0"/>
              <w:marBottom w:val="0"/>
              <w:divBdr>
                <w:top w:val="none" w:sz="0" w:space="0" w:color="auto"/>
                <w:left w:val="none" w:sz="0" w:space="0" w:color="auto"/>
                <w:bottom w:val="none" w:sz="0" w:space="0" w:color="auto"/>
                <w:right w:val="none" w:sz="0" w:space="0" w:color="auto"/>
              </w:divBdr>
            </w:div>
          </w:divsChild>
        </w:div>
        <w:div w:id="1945068449">
          <w:marLeft w:val="0"/>
          <w:marRight w:val="0"/>
          <w:marTop w:val="0"/>
          <w:marBottom w:val="0"/>
          <w:divBdr>
            <w:top w:val="none" w:sz="0" w:space="0" w:color="auto"/>
            <w:left w:val="none" w:sz="0" w:space="0" w:color="auto"/>
            <w:bottom w:val="none" w:sz="0" w:space="0" w:color="auto"/>
            <w:right w:val="none" w:sz="0" w:space="0" w:color="auto"/>
          </w:divBdr>
          <w:divsChild>
            <w:div w:id="189534452">
              <w:marLeft w:val="0"/>
              <w:marRight w:val="0"/>
              <w:marTop w:val="0"/>
              <w:marBottom w:val="0"/>
              <w:divBdr>
                <w:top w:val="none" w:sz="0" w:space="0" w:color="auto"/>
                <w:left w:val="none" w:sz="0" w:space="0" w:color="auto"/>
                <w:bottom w:val="none" w:sz="0" w:space="0" w:color="auto"/>
                <w:right w:val="none" w:sz="0" w:space="0" w:color="auto"/>
              </w:divBdr>
              <w:divsChild>
                <w:div w:id="320624760">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76339671">
      <w:bodyDiv w:val="1"/>
      <w:marLeft w:val="0"/>
      <w:marRight w:val="0"/>
      <w:marTop w:val="0"/>
      <w:marBottom w:val="0"/>
      <w:divBdr>
        <w:top w:val="none" w:sz="0" w:space="0" w:color="auto"/>
        <w:left w:val="none" w:sz="0" w:space="0" w:color="auto"/>
        <w:bottom w:val="none" w:sz="0" w:space="0" w:color="auto"/>
        <w:right w:val="none" w:sz="0" w:space="0" w:color="auto"/>
      </w:divBdr>
    </w:div>
    <w:div w:id="797918203">
      <w:bodyDiv w:val="1"/>
      <w:marLeft w:val="0"/>
      <w:marRight w:val="0"/>
      <w:marTop w:val="0"/>
      <w:marBottom w:val="0"/>
      <w:divBdr>
        <w:top w:val="none" w:sz="0" w:space="0" w:color="auto"/>
        <w:left w:val="none" w:sz="0" w:space="0" w:color="auto"/>
        <w:bottom w:val="none" w:sz="0" w:space="0" w:color="auto"/>
        <w:right w:val="none" w:sz="0" w:space="0" w:color="auto"/>
      </w:divBdr>
    </w:div>
    <w:div w:id="801658987">
      <w:bodyDiv w:val="1"/>
      <w:marLeft w:val="0"/>
      <w:marRight w:val="0"/>
      <w:marTop w:val="0"/>
      <w:marBottom w:val="0"/>
      <w:divBdr>
        <w:top w:val="none" w:sz="0" w:space="0" w:color="auto"/>
        <w:left w:val="none" w:sz="0" w:space="0" w:color="auto"/>
        <w:bottom w:val="none" w:sz="0" w:space="0" w:color="auto"/>
        <w:right w:val="none" w:sz="0" w:space="0" w:color="auto"/>
      </w:divBdr>
    </w:div>
    <w:div w:id="810943765">
      <w:bodyDiv w:val="1"/>
      <w:marLeft w:val="0"/>
      <w:marRight w:val="0"/>
      <w:marTop w:val="0"/>
      <w:marBottom w:val="0"/>
      <w:divBdr>
        <w:top w:val="none" w:sz="0" w:space="0" w:color="auto"/>
        <w:left w:val="none" w:sz="0" w:space="0" w:color="auto"/>
        <w:bottom w:val="none" w:sz="0" w:space="0" w:color="auto"/>
        <w:right w:val="none" w:sz="0" w:space="0" w:color="auto"/>
      </w:divBdr>
    </w:div>
    <w:div w:id="819006837">
      <w:bodyDiv w:val="1"/>
      <w:marLeft w:val="0"/>
      <w:marRight w:val="0"/>
      <w:marTop w:val="0"/>
      <w:marBottom w:val="0"/>
      <w:divBdr>
        <w:top w:val="none" w:sz="0" w:space="0" w:color="auto"/>
        <w:left w:val="none" w:sz="0" w:space="0" w:color="auto"/>
        <w:bottom w:val="none" w:sz="0" w:space="0" w:color="auto"/>
        <w:right w:val="none" w:sz="0" w:space="0" w:color="auto"/>
      </w:divBdr>
    </w:div>
    <w:div w:id="848715209">
      <w:bodyDiv w:val="1"/>
      <w:marLeft w:val="0"/>
      <w:marRight w:val="0"/>
      <w:marTop w:val="0"/>
      <w:marBottom w:val="0"/>
      <w:divBdr>
        <w:top w:val="none" w:sz="0" w:space="0" w:color="auto"/>
        <w:left w:val="none" w:sz="0" w:space="0" w:color="auto"/>
        <w:bottom w:val="none" w:sz="0" w:space="0" w:color="auto"/>
        <w:right w:val="none" w:sz="0" w:space="0" w:color="auto"/>
      </w:divBdr>
    </w:div>
    <w:div w:id="850335575">
      <w:bodyDiv w:val="1"/>
      <w:marLeft w:val="0"/>
      <w:marRight w:val="0"/>
      <w:marTop w:val="0"/>
      <w:marBottom w:val="0"/>
      <w:divBdr>
        <w:top w:val="none" w:sz="0" w:space="0" w:color="auto"/>
        <w:left w:val="none" w:sz="0" w:space="0" w:color="auto"/>
        <w:bottom w:val="none" w:sz="0" w:space="0" w:color="auto"/>
        <w:right w:val="none" w:sz="0" w:space="0" w:color="auto"/>
      </w:divBdr>
    </w:div>
    <w:div w:id="867059270">
      <w:bodyDiv w:val="1"/>
      <w:marLeft w:val="0"/>
      <w:marRight w:val="0"/>
      <w:marTop w:val="0"/>
      <w:marBottom w:val="0"/>
      <w:divBdr>
        <w:top w:val="none" w:sz="0" w:space="0" w:color="auto"/>
        <w:left w:val="none" w:sz="0" w:space="0" w:color="auto"/>
        <w:bottom w:val="none" w:sz="0" w:space="0" w:color="auto"/>
        <w:right w:val="none" w:sz="0" w:space="0" w:color="auto"/>
      </w:divBdr>
    </w:div>
    <w:div w:id="883834040">
      <w:bodyDiv w:val="1"/>
      <w:marLeft w:val="0"/>
      <w:marRight w:val="0"/>
      <w:marTop w:val="0"/>
      <w:marBottom w:val="0"/>
      <w:divBdr>
        <w:top w:val="none" w:sz="0" w:space="0" w:color="auto"/>
        <w:left w:val="none" w:sz="0" w:space="0" w:color="auto"/>
        <w:bottom w:val="none" w:sz="0" w:space="0" w:color="auto"/>
        <w:right w:val="none" w:sz="0" w:space="0" w:color="auto"/>
      </w:divBdr>
      <w:divsChild>
        <w:div w:id="342559518">
          <w:marLeft w:val="0"/>
          <w:marRight w:val="0"/>
          <w:marTop w:val="0"/>
          <w:marBottom w:val="0"/>
          <w:divBdr>
            <w:top w:val="none" w:sz="0" w:space="0" w:color="auto"/>
            <w:left w:val="none" w:sz="0" w:space="0" w:color="auto"/>
            <w:bottom w:val="none" w:sz="0" w:space="0" w:color="auto"/>
            <w:right w:val="none" w:sz="0" w:space="0" w:color="auto"/>
          </w:divBdr>
        </w:div>
        <w:div w:id="379207832">
          <w:marLeft w:val="0"/>
          <w:marRight w:val="0"/>
          <w:marTop w:val="0"/>
          <w:marBottom w:val="0"/>
          <w:divBdr>
            <w:top w:val="none" w:sz="0" w:space="0" w:color="auto"/>
            <w:left w:val="none" w:sz="0" w:space="0" w:color="auto"/>
            <w:bottom w:val="none" w:sz="0" w:space="0" w:color="auto"/>
            <w:right w:val="none" w:sz="0" w:space="0" w:color="auto"/>
          </w:divBdr>
        </w:div>
        <w:div w:id="440271172">
          <w:marLeft w:val="0"/>
          <w:marRight w:val="0"/>
          <w:marTop w:val="0"/>
          <w:marBottom w:val="0"/>
          <w:divBdr>
            <w:top w:val="none" w:sz="0" w:space="0" w:color="auto"/>
            <w:left w:val="none" w:sz="0" w:space="0" w:color="auto"/>
            <w:bottom w:val="none" w:sz="0" w:space="0" w:color="auto"/>
            <w:right w:val="none" w:sz="0" w:space="0" w:color="auto"/>
          </w:divBdr>
        </w:div>
        <w:div w:id="559947092">
          <w:marLeft w:val="0"/>
          <w:marRight w:val="0"/>
          <w:marTop w:val="0"/>
          <w:marBottom w:val="0"/>
          <w:divBdr>
            <w:top w:val="none" w:sz="0" w:space="0" w:color="auto"/>
            <w:left w:val="none" w:sz="0" w:space="0" w:color="auto"/>
            <w:bottom w:val="none" w:sz="0" w:space="0" w:color="auto"/>
            <w:right w:val="none" w:sz="0" w:space="0" w:color="auto"/>
          </w:divBdr>
        </w:div>
        <w:div w:id="722097933">
          <w:marLeft w:val="0"/>
          <w:marRight w:val="0"/>
          <w:marTop w:val="0"/>
          <w:marBottom w:val="0"/>
          <w:divBdr>
            <w:top w:val="none" w:sz="0" w:space="0" w:color="auto"/>
            <w:left w:val="none" w:sz="0" w:space="0" w:color="auto"/>
            <w:bottom w:val="none" w:sz="0" w:space="0" w:color="auto"/>
            <w:right w:val="none" w:sz="0" w:space="0" w:color="auto"/>
          </w:divBdr>
        </w:div>
      </w:divsChild>
    </w:div>
    <w:div w:id="898788110">
      <w:bodyDiv w:val="1"/>
      <w:marLeft w:val="0"/>
      <w:marRight w:val="0"/>
      <w:marTop w:val="0"/>
      <w:marBottom w:val="0"/>
      <w:divBdr>
        <w:top w:val="none" w:sz="0" w:space="0" w:color="auto"/>
        <w:left w:val="none" w:sz="0" w:space="0" w:color="auto"/>
        <w:bottom w:val="none" w:sz="0" w:space="0" w:color="auto"/>
        <w:right w:val="none" w:sz="0" w:space="0" w:color="auto"/>
      </w:divBdr>
    </w:div>
    <w:div w:id="905605304">
      <w:bodyDiv w:val="1"/>
      <w:marLeft w:val="0"/>
      <w:marRight w:val="0"/>
      <w:marTop w:val="0"/>
      <w:marBottom w:val="0"/>
      <w:divBdr>
        <w:top w:val="none" w:sz="0" w:space="0" w:color="auto"/>
        <w:left w:val="none" w:sz="0" w:space="0" w:color="auto"/>
        <w:bottom w:val="none" w:sz="0" w:space="0" w:color="auto"/>
        <w:right w:val="none" w:sz="0" w:space="0" w:color="auto"/>
      </w:divBdr>
    </w:div>
    <w:div w:id="919826819">
      <w:bodyDiv w:val="1"/>
      <w:marLeft w:val="0"/>
      <w:marRight w:val="0"/>
      <w:marTop w:val="0"/>
      <w:marBottom w:val="0"/>
      <w:divBdr>
        <w:top w:val="none" w:sz="0" w:space="0" w:color="auto"/>
        <w:left w:val="none" w:sz="0" w:space="0" w:color="auto"/>
        <w:bottom w:val="none" w:sz="0" w:space="0" w:color="auto"/>
        <w:right w:val="none" w:sz="0" w:space="0" w:color="auto"/>
      </w:divBdr>
    </w:div>
    <w:div w:id="922569691">
      <w:bodyDiv w:val="1"/>
      <w:marLeft w:val="0"/>
      <w:marRight w:val="0"/>
      <w:marTop w:val="0"/>
      <w:marBottom w:val="0"/>
      <w:divBdr>
        <w:top w:val="none" w:sz="0" w:space="0" w:color="auto"/>
        <w:left w:val="none" w:sz="0" w:space="0" w:color="auto"/>
        <w:bottom w:val="none" w:sz="0" w:space="0" w:color="auto"/>
        <w:right w:val="none" w:sz="0" w:space="0" w:color="auto"/>
      </w:divBdr>
    </w:div>
    <w:div w:id="947586655">
      <w:bodyDiv w:val="1"/>
      <w:marLeft w:val="0"/>
      <w:marRight w:val="0"/>
      <w:marTop w:val="0"/>
      <w:marBottom w:val="0"/>
      <w:divBdr>
        <w:top w:val="none" w:sz="0" w:space="0" w:color="auto"/>
        <w:left w:val="none" w:sz="0" w:space="0" w:color="auto"/>
        <w:bottom w:val="none" w:sz="0" w:space="0" w:color="auto"/>
        <w:right w:val="none" w:sz="0" w:space="0" w:color="auto"/>
      </w:divBdr>
    </w:div>
    <w:div w:id="949895313">
      <w:bodyDiv w:val="1"/>
      <w:marLeft w:val="0"/>
      <w:marRight w:val="0"/>
      <w:marTop w:val="0"/>
      <w:marBottom w:val="0"/>
      <w:divBdr>
        <w:top w:val="none" w:sz="0" w:space="0" w:color="auto"/>
        <w:left w:val="none" w:sz="0" w:space="0" w:color="auto"/>
        <w:bottom w:val="none" w:sz="0" w:space="0" w:color="auto"/>
        <w:right w:val="none" w:sz="0" w:space="0" w:color="auto"/>
      </w:divBdr>
      <w:divsChild>
        <w:div w:id="327682335">
          <w:marLeft w:val="0"/>
          <w:marRight w:val="0"/>
          <w:marTop w:val="0"/>
          <w:marBottom w:val="0"/>
          <w:divBdr>
            <w:top w:val="none" w:sz="0" w:space="0" w:color="auto"/>
            <w:left w:val="none" w:sz="0" w:space="0" w:color="auto"/>
            <w:bottom w:val="none" w:sz="0" w:space="0" w:color="auto"/>
            <w:right w:val="none" w:sz="0" w:space="0" w:color="auto"/>
          </w:divBdr>
        </w:div>
        <w:div w:id="1820612075">
          <w:marLeft w:val="0"/>
          <w:marRight w:val="0"/>
          <w:marTop w:val="0"/>
          <w:marBottom w:val="0"/>
          <w:divBdr>
            <w:top w:val="none" w:sz="0" w:space="0" w:color="auto"/>
            <w:left w:val="none" w:sz="0" w:space="0" w:color="auto"/>
            <w:bottom w:val="none" w:sz="0" w:space="0" w:color="auto"/>
            <w:right w:val="none" w:sz="0" w:space="0" w:color="auto"/>
          </w:divBdr>
        </w:div>
      </w:divsChild>
    </w:div>
    <w:div w:id="1069229623">
      <w:bodyDiv w:val="1"/>
      <w:marLeft w:val="0"/>
      <w:marRight w:val="0"/>
      <w:marTop w:val="0"/>
      <w:marBottom w:val="0"/>
      <w:divBdr>
        <w:top w:val="none" w:sz="0" w:space="0" w:color="auto"/>
        <w:left w:val="none" w:sz="0" w:space="0" w:color="auto"/>
        <w:bottom w:val="none" w:sz="0" w:space="0" w:color="auto"/>
        <w:right w:val="none" w:sz="0" w:space="0" w:color="auto"/>
      </w:divBdr>
    </w:div>
    <w:div w:id="1085372276">
      <w:bodyDiv w:val="1"/>
      <w:marLeft w:val="0"/>
      <w:marRight w:val="0"/>
      <w:marTop w:val="0"/>
      <w:marBottom w:val="0"/>
      <w:divBdr>
        <w:top w:val="none" w:sz="0" w:space="0" w:color="auto"/>
        <w:left w:val="none" w:sz="0" w:space="0" w:color="auto"/>
        <w:bottom w:val="none" w:sz="0" w:space="0" w:color="auto"/>
        <w:right w:val="none" w:sz="0" w:space="0" w:color="auto"/>
      </w:divBdr>
    </w:div>
    <w:div w:id="1087191612">
      <w:bodyDiv w:val="1"/>
      <w:marLeft w:val="0"/>
      <w:marRight w:val="0"/>
      <w:marTop w:val="0"/>
      <w:marBottom w:val="0"/>
      <w:divBdr>
        <w:top w:val="none" w:sz="0" w:space="0" w:color="auto"/>
        <w:left w:val="none" w:sz="0" w:space="0" w:color="auto"/>
        <w:bottom w:val="none" w:sz="0" w:space="0" w:color="auto"/>
        <w:right w:val="none" w:sz="0" w:space="0" w:color="auto"/>
      </w:divBdr>
    </w:div>
    <w:div w:id="1126267869">
      <w:bodyDiv w:val="1"/>
      <w:marLeft w:val="0"/>
      <w:marRight w:val="0"/>
      <w:marTop w:val="0"/>
      <w:marBottom w:val="0"/>
      <w:divBdr>
        <w:top w:val="none" w:sz="0" w:space="0" w:color="auto"/>
        <w:left w:val="none" w:sz="0" w:space="0" w:color="auto"/>
        <w:bottom w:val="none" w:sz="0" w:space="0" w:color="auto"/>
        <w:right w:val="none" w:sz="0" w:space="0" w:color="auto"/>
      </w:divBdr>
      <w:divsChild>
        <w:div w:id="1621715931">
          <w:marLeft w:val="0"/>
          <w:marRight w:val="0"/>
          <w:marTop w:val="0"/>
          <w:marBottom w:val="0"/>
          <w:divBdr>
            <w:top w:val="none" w:sz="0" w:space="0" w:color="auto"/>
            <w:left w:val="none" w:sz="0" w:space="0" w:color="auto"/>
            <w:bottom w:val="none" w:sz="0" w:space="0" w:color="auto"/>
            <w:right w:val="none" w:sz="0" w:space="0" w:color="auto"/>
          </w:divBdr>
        </w:div>
        <w:div w:id="1681154003">
          <w:marLeft w:val="0"/>
          <w:marRight w:val="0"/>
          <w:marTop w:val="0"/>
          <w:marBottom w:val="0"/>
          <w:divBdr>
            <w:top w:val="none" w:sz="0" w:space="0" w:color="auto"/>
            <w:left w:val="none" w:sz="0" w:space="0" w:color="auto"/>
            <w:bottom w:val="none" w:sz="0" w:space="0" w:color="auto"/>
            <w:right w:val="none" w:sz="0" w:space="0" w:color="auto"/>
          </w:divBdr>
        </w:div>
      </w:divsChild>
    </w:div>
    <w:div w:id="1148670016">
      <w:bodyDiv w:val="1"/>
      <w:marLeft w:val="0"/>
      <w:marRight w:val="0"/>
      <w:marTop w:val="0"/>
      <w:marBottom w:val="0"/>
      <w:divBdr>
        <w:top w:val="none" w:sz="0" w:space="0" w:color="auto"/>
        <w:left w:val="none" w:sz="0" w:space="0" w:color="auto"/>
        <w:bottom w:val="none" w:sz="0" w:space="0" w:color="auto"/>
        <w:right w:val="none" w:sz="0" w:space="0" w:color="auto"/>
      </w:divBdr>
    </w:div>
    <w:div w:id="1169325832">
      <w:bodyDiv w:val="1"/>
      <w:marLeft w:val="0"/>
      <w:marRight w:val="0"/>
      <w:marTop w:val="0"/>
      <w:marBottom w:val="0"/>
      <w:divBdr>
        <w:top w:val="none" w:sz="0" w:space="0" w:color="auto"/>
        <w:left w:val="none" w:sz="0" w:space="0" w:color="auto"/>
        <w:bottom w:val="none" w:sz="0" w:space="0" w:color="auto"/>
        <w:right w:val="none" w:sz="0" w:space="0" w:color="auto"/>
      </w:divBdr>
    </w:div>
    <w:div w:id="1206064633">
      <w:bodyDiv w:val="1"/>
      <w:marLeft w:val="0"/>
      <w:marRight w:val="0"/>
      <w:marTop w:val="0"/>
      <w:marBottom w:val="0"/>
      <w:divBdr>
        <w:top w:val="none" w:sz="0" w:space="0" w:color="auto"/>
        <w:left w:val="none" w:sz="0" w:space="0" w:color="auto"/>
        <w:bottom w:val="none" w:sz="0" w:space="0" w:color="auto"/>
        <w:right w:val="none" w:sz="0" w:space="0" w:color="auto"/>
      </w:divBdr>
    </w:div>
    <w:div w:id="1362173278">
      <w:bodyDiv w:val="1"/>
      <w:marLeft w:val="0"/>
      <w:marRight w:val="0"/>
      <w:marTop w:val="0"/>
      <w:marBottom w:val="0"/>
      <w:divBdr>
        <w:top w:val="none" w:sz="0" w:space="0" w:color="auto"/>
        <w:left w:val="none" w:sz="0" w:space="0" w:color="auto"/>
        <w:bottom w:val="none" w:sz="0" w:space="0" w:color="auto"/>
        <w:right w:val="none" w:sz="0" w:space="0" w:color="auto"/>
      </w:divBdr>
      <w:divsChild>
        <w:div w:id="492112475">
          <w:marLeft w:val="0"/>
          <w:marRight w:val="0"/>
          <w:marTop w:val="0"/>
          <w:marBottom w:val="0"/>
          <w:divBdr>
            <w:top w:val="none" w:sz="0" w:space="0" w:color="auto"/>
            <w:left w:val="none" w:sz="0" w:space="0" w:color="auto"/>
            <w:bottom w:val="none" w:sz="0" w:space="0" w:color="auto"/>
            <w:right w:val="none" w:sz="0" w:space="0" w:color="auto"/>
          </w:divBdr>
          <w:divsChild>
            <w:div w:id="1562017742">
              <w:marLeft w:val="0"/>
              <w:marRight w:val="0"/>
              <w:marTop w:val="0"/>
              <w:marBottom w:val="0"/>
              <w:divBdr>
                <w:top w:val="none" w:sz="0" w:space="0" w:color="auto"/>
                <w:left w:val="none" w:sz="0" w:space="0" w:color="auto"/>
                <w:bottom w:val="none" w:sz="0" w:space="0" w:color="auto"/>
                <w:right w:val="none" w:sz="0" w:space="0" w:color="auto"/>
              </w:divBdr>
              <w:divsChild>
                <w:div w:id="7087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92331">
      <w:bodyDiv w:val="1"/>
      <w:marLeft w:val="0"/>
      <w:marRight w:val="0"/>
      <w:marTop w:val="0"/>
      <w:marBottom w:val="0"/>
      <w:divBdr>
        <w:top w:val="none" w:sz="0" w:space="0" w:color="auto"/>
        <w:left w:val="none" w:sz="0" w:space="0" w:color="auto"/>
        <w:bottom w:val="none" w:sz="0" w:space="0" w:color="auto"/>
        <w:right w:val="none" w:sz="0" w:space="0" w:color="auto"/>
      </w:divBdr>
    </w:div>
    <w:div w:id="1445466082">
      <w:bodyDiv w:val="1"/>
      <w:marLeft w:val="0"/>
      <w:marRight w:val="0"/>
      <w:marTop w:val="0"/>
      <w:marBottom w:val="0"/>
      <w:divBdr>
        <w:top w:val="none" w:sz="0" w:space="0" w:color="auto"/>
        <w:left w:val="none" w:sz="0" w:space="0" w:color="auto"/>
        <w:bottom w:val="none" w:sz="0" w:space="0" w:color="auto"/>
        <w:right w:val="none" w:sz="0" w:space="0" w:color="auto"/>
      </w:divBdr>
    </w:div>
    <w:div w:id="1450322596">
      <w:bodyDiv w:val="1"/>
      <w:marLeft w:val="0"/>
      <w:marRight w:val="0"/>
      <w:marTop w:val="0"/>
      <w:marBottom w:val="0"/>
      <w:divBdr>
        <w:top w:val="none" w:sz="0" w:space="0" w:color="auto"/>
        <w:left w:val="none" w:sz="0" w:space="0" w:color="auto"/>
        <w:bottom w:val="none" w:sz="0" w:space="0" w:color="auto"/>
        <w:right w:val="none" w:sz="0" w:space="0" w:color="auto"/>
      </w:divBdr>
    </w:div>
    <w:div w:id="1503668547">
      <w:bodyDiv w:val="1"/>
      <w:marLeft w:val="0"/>
      <w:marRight w:val="0"/>
      <w:marTop w:val="0"/>
      <w:marBottom w:val="0"/>
      <w:divBdr>
        <w:top w:val="none" w:sz="0" w:space="0" w:color="auto"/>
        <w:left w:val="none" w:sz="0" w:space="0" w:color="auto"/>
        <w:bottom w:val="none" w:sz="0" w:space="0" w:color="auto"/>
        <w:right w:val="none" w:sz="0" w:space="0" w:color="auto"/>
      </w:divBdr>
    </w:div>
    <w:div w:id="1509294199">
      <w:bodyDiv w:val="1"/>
      <w:marLeft w:val="0"/>
      <w:marRight w:val="0"/>
      <w:marTop w:val="0"/>
      <w:marBottom w:val="0"/>
      <w:divBdr>
        <w:top w:val="none" w:sz="0" w:space="0" w:color="auto"/>
        <w:left w:val="none" w:sz="0" w:space="0" w:color="auto"/>
        <w:bottom w:val="none" w:sz="0" w:space="0" w:color="auto"/>
        <w:right w:val="none" w:sz="0" w:space="0" w:color="auto"/>
      </w:divBdr>
    </w:div>
    <w:div w:id="1640962308">
      <w:bodyDiv w:val="1"/>
      <w:marLeft w:val="0"/>
      <w:marRight w:val="0"/>
      <w:marTop w:val="0"/>
      <w:marBottom w:val="0"/>
      <w:divBdr>
        <w:top w:val="none" w:sz="0" w:space="0" w:color="auto"/>
        <w:left w:val="none" w:sz="0" w:space="0" w:color="auto"/>
        <w:bottom w:val="none" w:sz="0" w:space="0" w:color="auto"/>
        <w:right w:val="none" w:sz="0" w:space="0" w:color="auto"/>
      </w:divBdr>
    </w:div>
    <w:div w:id="1659724320">
      <w:bodyDiv w:val="1"/>
      <w:marLeft w:val="0"/>
      <w:marRight w:val="0"/>
      <w:marTop w:val="0"/>
      <w:marBottom w:val="0"/>
      <w:divBdr>
        <w:top w:val="none" w:sz="0" w:space="0" w:color="auto"/>
        <w:left w:val="none" w:sz="0" w:space="0" w:color="auto"/>
        <w:bottom w:val="none" w:sz="0" w:space="0" w:color="auto"/>
        <w:right w:val="none" w:sz="0" w:space="0" w:color="auto"/>
      </w:divBdr>
      <w:divsChild>
        <w:div w:id="1757483562">
          <w:marLeft w:val="0"/>
          <w:marRight w:val="0"/>
          <w:marTop w:val="0"/>
          <w:marBottom w:val="0"/>
          <w:divBdr>
            <w:top w:val="none" w:sz="0" w:space="0" w:color="auto"/>
            <w:left w:val="none" w:sz="0" w:space="0" w:color="auto"/>
            <w:bottom w:val="none" w:sz="0" w:space="0" w:color="auto"/>
            <w:right w:val="none" w:sz="0" w:space="0" w:color="auto"/>
          </w:divBdr>
          <w:divsChild>
            <w:div w:id="1674188437">
              <w:marLeft w:val="0"/>
              <w:marRight w:val="0"/>
              <w:marTop w:val="0"/>
              <w:marBottom w:val="0"/>
              <w:divBdr>
                <w:top w:val="none" w:sz="0" w:space="0" w:color="auto"/>
                <w:left w:val="none" w:sz="0" w:space="0" w:color="auto"/>
                <w:bottom w:val="none" w:sz="0" w:space="0" w:color="auto"/>
                <w:right w:val="none" w:sz="0" w:space="0" w:color="auto"/>
              </w:divBdr>
              <w:divsChild>
                <w:div w:id="1344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3746">
      <w:bodyDiv w:val="1"/>
      <w:marLeft w:val="0"/>
      <w:marRight w:val="0"/>
      <w:marTop w:val="0"/>
      <w:marBottom w:val="0"/>
      <w:divBdr>
        <w:top w:val="none" w:sz="0" w:space="0" w:color="auto"/>
        <w:left w:val="none" w:sz="0" w:space="0" w:color="auto"/>
        <w:bottom w:val="none" w:sz="0" w:space="0" w:color="auto"/>
        <w:right w:val="none" w:sz="0" w:space="0" w:color="auto"/>
      </w:divBdr>
    </w:div>
    <w:div w:id="1666205528">
      <w:bodyDiv w:val="1"/>
      <w:marLeft w:val="0"/>
      <w:marRight w:val="0"/>
      <w:marTop w:val="0"/>
      <w:marBottom w:val="0"/>
      <w:divBdr>
        <w:top w:val="none" w:sz="0" w:space="0" w:color="auto"/>
        <w:left w:val="none" w:sz="0" w:space="0" w:color="auto"/>
        <w:bottom w:val="none" w:sz="0" w:space="0" w:color="auto"/>
        <w:right w:val="none" w:sz="0" w:space="0" w:color="auto"/>
      </w:divBdr>
    </w:div>
    <w:div w:id="1729068277">
      <w:bodyDiv w:val="1"/>
      <w:marLeft w:val="0"/>
      <w:marRight w:val="0"/>
      <w:marTop w:val="0"/>
      <w:marBottom w:val="0"/>
      <w:divBdr>
        <w:top w:val="none" w:sz="0" w:space="0" w:color="auto"/>
        <w:left w:val="none" w:sz="0" w:space="0" w:color="auto"/>
        <w:bottom w:val="none" w:sz="0" w:space="0" w:color="auto"/>
        <w:right w:val="none" w:sz="0" w:space="0" w:color="auto"/>
      </w:divBdr>
    </w:div>
    <w:div w:id="1789275643">
      <w:bodyDiv w:val="1"/>
      <w:marLeft w:val="0"/>
      <w:marRight w:val="0"/>
      <w:marTop w:val="0"/>
      <w:marBottom w:val="0"/>
      <w:divBdr>
        <w:top w:val="none" w:sz="0" w:space="0" w:color="auto"/>
        <w:left w:val="none" w:sz="0" w:space="0" w:color="auto"/>
        <w:bottom w:val="none" w:sz="0" w:space="0" w:color="auto"/>
        <w:right w:val="none" w:sz="0" w:space="0" w:color="auto"/>
      </w:divBdr>
      <w:divsChild>
        <w:div w:id="1045639377">
          <w:marLeft w:val="0"/>
          <w:marRight w:val="0"/>
          <w:marTop w:val="0"/>
          <w:marBottom w:val="0"/>
          <w:divBdr>
            <w:top w:val="none" w:sz="0" w:space="0" w:color="auto"/>
            <w:left w:val="none" w:sz="0" w:space="0" w:color="auto"/>
            <w:bottom w:val="none" w:sz="0" w:space="0" w:color="auto"/>
            <w:right w:val="none" w:sz="0" w:space="0" w:color="auto"/>
          </w:divBdr>
        </w:div>
        <w:div w:id="2099673562">
          <w:marLeft w:val="0"/>
          <w:marRight w:val="0"/>
          <w:marTop w:val="0"/>
          <w:marBottom w:val="0"/>
          <w:divBdr>
            <w:top w:val="none" w:sz="0" w:space="0" w:color="auto"/>
            <w:left w:val="none" w:sz="0" w:space="0" w:color="auto"/>
            <w:bottom w:val="none" w:sz="0" w:space="0" w:color="auto"/>
            <w:right w:val="none" w:sz="0" w:space="0" w:color="auto"/>
          </w:divBdr>
        </w:div>
      </w:divsChild>
    </w:div>
    <w:div w:id="1858887736">
      <w:bodyDiv w:val="1"/>
      <w:marLeft w:val="0"/>
      <w:marRight w:val="0"/>
      <w:marTop w:val="0"/>
      <w:marBottom w:val="0"/>
      <w:divBdr>
        <w:top w:val="none" w:sz="0" w:space="0" w:color="auto"/>
        <w:left w:val="none" w:sz="0" w:space="0" w:color="auto"/>
        <w:bottom w:val="none" w:sz="0" w:space="0" w:color="auto"/>
        <w:right w:val="none" w:sz="0" w:space="0" w:color="auto"/>
      </w:divBdr>
    </w:div>
    <w:div w:id="1940746965">
      <w:bodyDiv w:val="1"/>
      <w:marLeft w:val="0"/>
      <w:marRight w:val="0"/>
      <w:marTop w:val="0"/>
      <w:marBottom w:val="0"/>
      <w:divBdr>
        <w:top w:val="none" w:sz="0" w:space="0" w:color="auto"/>
        <w:left w:val="none" w:sz="0" w:space="0" w:color="auto"/>
        <w:bottom w:val="none" w:sz="0" w:space="0" w:color="auto"/>
        <w:right w:val="none" w:sz="0" w:space="0" w:color="auto"/>
      </w:divBdr>
    </w:div>
    <w:div w:id="2001957818">
      <w:bodyDiv w:val="1"/>
      <w:marLeft w:val="0"/>
      <w:marRight w:val="0"/>
      <w:marTop w:val="0"/>
      <w:marBottom w:val="0"/>
      <w:divBdr>
        <w:top w:val="none" w:sz="0" w:space="0" w:color="auto"/>
        <w:left w:val="none" w:sz="0" w:space="0" w:color="auto"/>
        <w:bottom w:val="none" w:sz="0" w:space="0" w:color="auto"/>
        <w:right w:val="none" w:sz="0" w:space="0" w:color="auto"/>
      </w:divBdr>
    </w:div>
    <w:div w:id="2051225723">
      <w:bodyDiv w:val="1"/>
      <w:marLeft w:val="0"/>
      <w:marRight w:val="0"/>
      <w:marTop w:val="0"/>
      <w:marBottom w:val="0"/>
      <w:divBdr>
        <w:top w:val="none" w:sz="0" w:space="0" w:color="auto"/>
        <w:left w:val="none" w:sz="0" w:space="0" w:color="auto"/>
        <w:bottom w:val="none" w:sz="0" w:space="0" w:color="auto"/>
        <w:right w:val="none" w:sz="0" w:space="0" w:color="auto"/>
      </w:divBdr>
    </w:div>
    <w:div w:id="2052876854">
      <w:bodyDiv w:val="1"/>
      <w:marLeft w:val="0"/>
      <w:marRight w:val="0"/>
      <w:marTop w:val="0"/>
      <w:marBottom w:val="0"/>
      <w:divBdr>
        <w:top w:val="none" w:sz="0" w:space="0" w:color="auto"/>
        <w:left w:val="none" w:sz="0" w:space="0" w:color="auto"/>
        <w:bottom w:val="none" w:sz="0" w:space="0" w:color="auto"/>
        <w:right w:val="none" w:sz="0" w:space="0" w:color="auto"/>
      </w:divBdr>
    </w:div>
    <w:div w:id="2072195969">
      <w:bodyDiv w:val="1"/>
      <w:marLeft w:val="0"/>
      <w:marRight w:val="0"/>
      <w:marTop w:val="0"/>
      <w:marBottom w:val="0"/>
      <w:divBdr>
        <w:top w:val="none" w:sz="0" w:space="0" w:color="auto"/>
        <w:left w:val="none" w:sz="0" w:space="0" w:color="auto"/>
        <w:bottom w:val="none" w:sz="0" w:space="0" w:color="auto"/>
        <w:right w:val="none" w:sz="0" w:space="0" w:color="auto"/>
      </w:divBdr>
    </w:div>
    <w:div w:id="2073847957">
      <w:bodyDiv w:val="1"/>
      <w:marLeft w:val="0"/>
      <w:marRight w:val="0"/>
      <w:marTop w:val="0"/>
      <w:marBottom w:val="0"/>
      <w:divBdr>
        <w:top w:val="none" w:sz="0" w:space="0" w:color="auto"/>
        <w:left w:val="none" w:sz="0" w:space="0" w:color="auto"/>
        <w:bottom w:val="none" w:sz="0" w:space="0" w:color="auto"/>
        <w:right w:val="none" w:sz="0" w:space="0" w:color="auto"/>
      </w:divBdr>
    </w:div>
    <w:div w:id="2088846651">
      <w:bodyDiv w:val="1"/>
      <w:marLeft w:val="0"/>
      <w:marRight w:val="0"/>
      <w:marTop w:val="0"/>
      <w:marBottom w:val="0"/>
      <w:divBdr>
        <w:top w:val="none" w:sz="0" w:space="0" w:color="auto"/>
        <w:left w:val="none" w:sz="0" w:space="0" w:color="auto"/>
        <w:bottom w:val="none" w:sz="0" w:space="0" w:color="auto"/>
        <w:right w:val="none" w:sz="0" w:space="0" w:color="auto"/>
      </w:divBdr>
    </w:div>
    <w:div w:id="21281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jpeg"/><Relationship Id="rId39" Type="http://schemas.microsoft.com/office/2007/relationships/hdphoto" Target="media/hdphoto14.wdp"/><Relationship Id="rId21" Type="http://schemas.microsoft.com/office/2007/relationships/hdphoto" Target="media/hdphoto6.wdp"/><Relationship Id="rId34" Type="http://schemas.openxmlformats.org/officeDocument/2006/relationships/image" Target="media/image15.png"/><Relationship Id="rId42" Type="http://schemas.openxmlformats.org/officeDocument/2006/relationships/hyperlink" Target="https://www.epravda.com.ua/publications/2023/05/19/700277/" TargetMode="External"/><Relationship Id="rId47" Type="http://schemas.openxmlformats.org/officeDocument/2006/relationships/hyperlink" Target="https://zakon.rada.gov.ua/laws/show/331-2022-%D0%BF" TargetMode="External"/><Relationship Id="rId50" Type="http://schemas.microsoft.com/office/2007/relationships/hdphoto" Target="media/hdphoto18.wdp"/><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microsoft.com/office/2007/relationships/hdphoto" Target="media/hdphoto13.wdp"/><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12.wdp"/><Relationship Id="rId43" Type="http://schemas.openxmlformats.org/officeDocument/2006/relationships/image" Target="media/image19.png"/><Relationship Id="rId48" Type="http://schemas.openxmlformats.org/officeDocument/2006/relationships/hyperlink" Target="http://moz.gov.ua/" TargetMode="External"/><Relationship Id="rId56" Type="http://schemas.microsoft.com/office/2007/relationships/hdphoto" Target="media/hdphoto21.wdp"/><Relationship Id="rId8" Type="http://schemas.openxmlformats.org/officeDocument/2006/relationships/hyperlink" Target="https://www.kmu.gov.ua/npas/pro-shvalennya-strategiyi-integraciyi-v-a1364r"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1.wdp"/><Relationship Id="rId38" Type="http://schemas.openxmlformats.org/officeDocument/2006/relationships/image" Target="media/image17.png"/><Relationship Id="rId46" Type="http://schemas.microsoft.com/office/2007/relationships/hdphoto" Target="media/hdphoto17.wdp"/><Relationship Id="rId59" Type="http://schemas.openxmlformats.org/officeDocument/2006/relationships/theme" Target="theme/theme1.xml"/><Relationship Id="rId20" Type="http://schemas.openxmlformats.org/officeDocument/2006/relationships/image" Target="media/image7.png"/><Relationship Id="rId41" Type="http://schemas.microsoft.com/office/2007/relationships/hdphoto" Target="media/hdphoto15.wdp"/><Relationship Id="rId54" Type="http://schemas.microsoft.com/office/2007/relationships/hdphoto" Target="media/hdphoto20.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header" Target="header1.xml"/><Relationship Id="rId10" Type="http://schemas.microsoft.com/office/2007/relationships/hdphoto" Target="media/hdphoto1.wdp"/><Relationship Id="rId31" Type="http://schemas.microsoft.com/office/2007/relationships/hdphoto" Target="media/hdphoto10.wdp"/><Relationship Id="rId44" Type="http://schemas.microsoft.com/office/2007/relationships/hdphoto" Target="media/hdphoto16.wdp"/><Relationship Id="rId52" Type="http://schemas.microsoft.com/office/2007/relationships/hdphoto" Target="media/hdphoto19.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87;&#1072;&#1088;&#1086;&#1083;&#110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1ABE76C-656C-4823-B304-E3B80F36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пароль</Template>
  <TotalTime>1</TotalTime>
  <Pages>1</Pages>
  <Words>19009</Words>
  <Characters>108357</Characters>
  <Application>Microsoft Office Word</Application>
  <DocSecurity>0</DocSecurity>
  <Lines>902</Lines>
  <Paragraphs>254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127112</CharactersWithSpaces>
  <SharedDoc>false</SharedDoc>
  <HLinks>
    <vt:vector size="72" baseType="variant">
      <vt:variant>
        <vt:i4>8126520</vt:i4>
      </vt:variant>
      <vt:variant>
        <vt:i4>33</vt:i4>
      </vt:variant>
      <vt:variant>
        <vt:i4>0</vt:i4>
      </vt:variant>
      <vt:variant>
        <vt:i4>5</vt:i4>
      </vt:variant>
      <vt:variant>
        <vt:lpwstr>https://dtm.iom.int/reports/ukraine-%E2%80%94-national-monitoring-system-situation-idps-september-2016</vt:lpwstr>
      </vt:variant>
      <vt:variant>
        <vt:lpwstr/>
      </vt:variant>
      <vt:variant>
        <vt:i4>4587600</vt:i4>
      </vt:variant>
      <vt:variant>
        <vt:i4>30</vt:i4>
      </vt:variant>
      <vt:variant>
        <vt:i4>0</vt:i4>
      </vt:variant>
      <vt:variant>
        <vt:i4>5</vt:i4>
      </vt:variant>
      <vt:variant>
        <vt:lpwstr>https://dtm.iom.int/reports/ukraine-%E2%80%94-national-monitoring-system-situation-idps-cumulative-report-march-2016-%E2%80%94-june-2016</vt:lpwstr>
      </vt:variant>
      <vt:variant>
        <vt:lpwstr/>
      </vt:variant>
      <vt:variant>
        <vt:i4>4587600</vt:i4>
      </vt:variant>
      <vt:variant>
        <vt:i4>27</vt:i4>
      </vt:variant>
      <vt:variant>
        <vt:i4>0</vt:i4>
      </vt:variant>
      <vt:variant>
        <vt:i4>5</vt:i4>
      </vt:variant>
      <vt:variant>
        <vt:lpwstr>https://dtm.iom.int/reports/ukraine-%E2%80%94-national-monitoring-system-situation-idps-cumulative-report-march-2016-%E2%80%94-june-2016</vt:lpwstr>
      </vt:variant>
      <vt:variant>
        <vt:lpwstr/>
      </vt:variant>
      <vt:variant>
        <vt:i4>7798888</vt:i4>
      </vt:variant>
      <vt:variant>
        <vt:i4>24</vt:i4>
      </vt:variant>
      <vt:variant>
        <vt:i4>0</vt:i4>
      </vt:variant>
      <vt:variant>
        <vt:i4>5</vt:i4>
      </vt:variant>
      <vt:variant>
        <vt:lpwstr>http://moz.gov.ua/</vt:lpwstr>
      </vt:variant>
      <vt:variant>
        <vt:lpwstr/>
      </vt:variant>
      <vt:variant>
        <vt:i4>2687011</vt:i4>
      </vt:variant>
      <vt:variant>
        <vt:i4>21</vt:i4>
      </vt:variant>
      <vt:variant>
        <vt:i4>0</vt:i4>
      </vt:variant>
      <vt:variant>
        <vt:i4>5</vt:i4>
      </vt:variant>
      <vt:variant>
        <vt:lpwstr>https://www.unian.ua/economics/other/eksperti-proanalizuvali-skilki-ukrajinskih-pidpriyemciv-pripinili-robotu-cherez-viynu-ostanni-novini-11839995.html</vt:lpwstr>
      </vt:variant>
      <vt:variant>
        <vt:lpwstr/>
      </vt:variant>
      <vt:variant>
        <vt:i4>6160453</vt:i4>
      </vt:variant>
      <vt:variant>
        <vt:i4>18</vt:i4>
      </vt:variant>
      <vt:variant>
        <vt:i4>0</vt:i4>
      </vt:variant>
      <vt:variant>
        <vt:i4>5</vt:i4>
      </vt:variant>
      <vt:variant>
        <vt:lpwstr>https://jobportal.dcz.gov.ua/</vt:lpwstr>
      </vt:variant>
      <vt:variant>
        <vt:lpwstr/>
      </vt:variant>
      <vt:variant>
        <vt:i4>2162798</vt:i4>
      </vt:variant>
      <vt:variant>
        <vt:i4>15</vt:i4>
      </vt:variant>
      <vt:variant>
        <vt:i4>0</vt:i4>
      </vt:variant>
      <vt:variant>
        <vt:i4>5</vt:i4>
      </vt:variant>
      <vt:variant>
        <vt:lpwstr>https://zakon.rada.gov.ua/laws/show/331-2022-%D0%BF</vt:lpwstr>
      </vt:variant>
      <vt:variant>
        <vt:lpwstr>Text</vt:lpwstr>
      </vt:variant>
      <vt:variant>
        <vt:i4>2162798</vt:i4>
      </vt:variant>
      <vt:variant>
        <vt:i4>12</vt:i4>
      </vt:variant>
      <vt:variant>
        <vt:i4>0</vt:i4>
      </vt:variant>
      <vt:variant>
        <vt:i4>5</vt:i4>
      </vt:variant>
      <vt:variant>
        <vt:lpwstr>https://zakon.rada.gov.ua/laws/show/331-2022-%D0%BF</vt:lpwstr>
      </vt:variant>
      <vt:variant>
        <vt:lpwstr>Text</vt:lpwstr>
      </vt:variant>
      <vt:variant>
        <vt:i4>8323189</vt:i4>
      </vt:variant>
      <vt:variant>
        <vt:i4>9</vt:i4>
      </vt:variant>
      <vt:variant>
        <vt:i4>0</vt:i4>
      </vt:variant>
      <vt:variant>
        <vt:i4>5</vt:i4>
      </vt:variant>
      <vt:variant>
        <vt:lpwstr>https://www.kmu.gov.ua/news/iryna-vereshchuk-pratsevlashtuvannia-vpo-bude-sered-priorytetiv-vlady-u-2023-rotsi</vt:lpwstr>
      </vt:variant>
      <vt:variant>
        <vt:lpwstr/>
      </vt:variant>
      <vt:variant>
        <vt:i4>3866679</vt:i4>
      </vt:variant>
      <vt:variant>
        <vt:i4>6</vt:i4>
      </vt:variant>
      <vt:variant>
        <vt:i4>0</vt:i4>
      </vt:variant>
      <vt:variant>
        <vt:i4>5</vt:i4>
      </vt:variant>
      <vt:variant>
        <vt:lpwstr>https://www.epravda.com.ua/publications/2023/05/19/700277/</vt:lpwstr>
      </vt:variant>
      <vt:variant>
        <vt:lpwstr/>
      </vt:variant>
      <vt:variant>
        <vt:i4>3866679</vt:i4>
      </vt:variant>
      <vt:variant>
        <vt:i4>3</vt:i4>
      </vt:variant>
      <vt:variant>
        <vt:i4>0</vt:i4>
      </vt:variant>
      <vt:variant>
        <vt:i4>5</vt:i4>
      </vt:variant>
      <vt:variant>
        <vt:lpwstr>https://www.epravda.com.ua/publications/2023/05/19/700277/</vt:lpwstr>
      </vt:variant>
      <vt:variant>
        <vt:lpwstr/>
      </vt:variant>
      <vt:variant>
        <vt:i4>6750241</vt:i4>
      </vt:variant>
      <vt:variant>
        <vt:i4>0</vt:i4>
      </vt:variant>
      <vt:variant>
        <vt:i4>0</vt:i4>
      </vt:variant>
      <vt:variant>
        <vt:i4>5</vt:i4>
      </vt:variant>
      <vt:variant>
        <vt:lpwstr>https://www.kmu.gov.ua/npas/pro-shvalennya-strategiyi-integraciyi-v-a1364r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Наталія Завацька</cp:lastModifiedBy>
  <cp:revision>5</cp:revision>
  <cp:lastPrinted>2024-12-02T12:35:00Z</cp:lastPrinted>
  <dcterms:created xsi:type="dcterms:W3CDTF">2024-12-15T14:51:00Z</dcterms:created>
  <dcterms:modified xsi:type="dcterms:W3CDTF">2024-12-15T14:52:00Z</dcterms:modified>
</cp:coreProperties>
</file>